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16DB7">
      <w:pPr>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 xml:space="preserve"> </w:t>
      </w:r>
    </w:p>
    <w:p w14:paraId="4C08C8DF">
      <w:pPr>
        <w:spacing w:line="360" w:lineRule="auto"/>
        <w:jc w:val="center"/>
        <w:rPr>
          <w:rFonts w:hint="eastAsia" w:ascii="宋体" w:hAnsi="宋体" w:eastAsia="宋体" w:cs="宋体"/>
          <w:b/>
          <w:color w:val="auto"/>
          <w:sz w:val="24"/>
          <w:highlight w:val="none"/>
        </w:rPr>
      </w:pPr>
    </w:p>
    <w:p w14:paraId="36FE3214">
      <w:pPr>
        <w:adjustRightInd/>
        <w:spacing w:line="360" w:lineRule="auto"/>
        <w:jc w:val="center"/>
        <w:rPr>
          <w:rFonts w:hint="eastAsia" w:ascii="宋体" w:hAnsi="宋体" w:eastAsia="宋体" w:cs="宋体"/>
          <w:b/>
          <w:color w:val="auto"/>
          <w:sz w:val="44"/>
          <w:szCs w:val="44"/>
          <w:highlight w:val="none"/>
        </w:rPr>
      </w:pPr>
    </w:p>
    <w:p w14:paraId="0D6A4E82">
      <w:pPr>
        <w:adjustRightInd/>
        <w:spacing w:line="360" w:lineRule="auto"/>
        <w:jc w:val="center"/>
        <w:rPr>
          <w:rFonts w:hint="eastAsia" w:ascii="宋体" w:hAnsi="宋体" w:eastAsia="宋体" w:cs="宋体"/>
          <w:b/>
          <w:bCs/>
          <w:color w:val="auto"/>
          <w:sz w:val="56"/>
          <w:szCs w:val="56"/>
          <w:highlight w:val="none"/>
          <w:lang w:eastAsia="zh-CN"/>
        </w:rPr>
      </w:pPr>
      <w:r>
        <w:rPr>
          <w:rFonts w:hint="eastAsia" w:ascii="宋体" w:hAnsi="宋体" w:eastAsia="宋体" w:cs="宋体"/>
          <w:b/>
          <w:bCs/>
          <w:color w:val="auto"/>
          <w:sz w:val="56"/>
          <w:szCs w:val="56"/>
          <w:highlight w:val="none"/>
          <w:lang w:eastAsia="zh-CN"/>
        </w:rPr>
        <w:t xml:space="preserve"> </w:t>
      </w:r>
      <w:r>
        <w:rPr>
          <w:rFonts w:hint="eastAsia" w:ascii="宋体" w:hAnsi="宋体" w:eastAsia="宋体" w:cs="宋体"/>
          <w:b/>
          <w:bCs/>
          <w:color w:val="auto"/>
          <w:sz w:val="52"/>
          <w:szCs w:val="52"/>
          <w:highlight w:val="none"/>
          <w:lang w:eastAsia="zh-CN"/>
        </w:rPr>
        <w:t xml:space="preserve"> </w:t>
      </w:r>
      <w:r>
        <w:rPr>
          <w:rFonts w:hint="eastAsia" w:cs="宋体"/>
          <w:b/>
          <w:bCs/>
          <w:color w:val="auto"/>
          <w:sz w:val="52"/>
          <w:szCs w:val="52"/>
          <w:highlight w:val="none"/>
          <w:lang w:eastAsia="zh-CN"/>
        </w:rPr>
        <w:t xml:space="preserve">杭州市儿童福利院（杭州市未成年人救助保护中心）暖星行动 </w:t>
      </w:r>
      <w:r>
        <w:rPr>
          <w:rFonts w:hint="eastAsia" w:ascii="宋体" w:hAnsi="宋体" w:eastAsia="宋体" w:cs="宋体"/>
          <w:b/>
          <w:bCs/>
          <w:color w:val="auto"/>
          <w:sz w:val="52"/>
          <w:szCs w:val="52"/>
          <w:highlight w:val="none"/>
          <w:lang w:eastAsia="zh-CN"/>
        </w:rPr>
        <w:t xml:space="preserve">  </w:t>
      </w:r>
    </w:p>
    <w:p w14:paraId="3CF28386">
      <w:pPr>
        <w:adjustRightInd/>
        <w:spacing w:line="360" w:lineRule="auto"/>
        <w:jc w:val="center"/>
        <w:rPr>
          <w:rFonts w:hint="eastAsia" w:ascii="宋体" w:hAnsi="宋体" w:eastAsia="宋体" w:cs="宋体"/>
          <w:color w:val="auto"/>
          <w:sz w:val="48"/>
          <w:szCs w:val="48"/>
          <w:highlight w:val="none"/>
        </w:rPr>
      </w:pPr>
    </w:p>
    <w:p w14:paraId="21054803">
      <w:pPr>
        <w:pStyle w:val="2"/>
        <w:rPr>
          <w:rFonts w:hint="eastAsia" w:ascii="宋体" w:hAnsi="宋体" w:eastAsia="宋体" w:cs="宋体"/>
          <w:color w:val="auto"/>
          <w:highlight w:val="none"/>
        </w:rPr>
      </w:pPr>
    </w:p>
    <w:p w14:paraId="2F6119B1">
      <w:pPr>
        <w:adjustRightInd/>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 xml:space="preserve">招  标  文  件 </w:t>
      </w:r>
    </w:p>
    <w:p w14:paraId="65D4E27A">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7BCE6170">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lang w:eastAsia="zh-CN"/>
        </w:rPr>
        <w:t>：</w:t>
      </w:r>
      <w:r>
        <w:rPr>
          <w:rFonts w:hint="eastAsia" w:cs="宋体"/>
          <w:color w:val="auto"/>
          <w:sz w:val="30"/>
          <w:szCs w:val="30"/>
          <w:highlight w:val="none"/>
          <w:lang w:eastAsia="zh-CN"/>
        </w:rPr>
        <w:t>DWZFCG-2025-005</w:t>
      </w:r>
    </w:p>
    <w:p w14:paraId="23340113">
      <w:pPr>
        <w:spacing w:line="360" w:lineRule="auto"/>
        <w:jc w:val="both"/>
        <w:rPr>
          <w:rFonts w:hint="eastAsia" w:ascii="宋体" w:hAnsi="宋体" w:eastAsia="宋体" w:cs="宋体"/>
          <w:color w:val="auto"/>
          <w:sz w:val="32"/>
          <w:szCs w:val="32"/>
          <w:highlight w:val="none"/>
        </w:rPr>
      </w:pPr>
    </w:p>
    <w:p w14:paraId="20295936">
      <w:pPr>
        <w:pStyle w:val="86"/>
        <w:rPr>
          <w:rFonts w:hint="eastAsia" w:ascii="宋体" w:hAnsi="宋体" w:eastAsia="宋体" w:cs="宋体"/>
          <w:color w:val="auto"/>
          <w:sz w:val="32"/>
          <w:szCs w:val="32"/>
          <w:highlight w:val="none"/>
        </w:rPr>
      </w:pPr>
    </w:p>
    <w:p w14:paraId="7DCB6A69">
      <w:pPr>
        <w:pStyle w:val="86"/>
        <w:rPr>
          <w:rFonts w:hint="eastAsia" w:ascii="宋体" w:hAnsi="宋体" w:eastAsia="宋体" w:cs="宋体"/>
          <w:color w:val="auto"/>
          <w:sz w:val="32"/>
          <w:szCs w:val="32"/>
          <w:highlight w:val="none"/>
        </w:rPr>
      </w:pPr>
    </w:p>
    <w:p w14:paraId="03B63B97">
      <w:pPr>
        <w:pStyle w:val="86"/>
        <w:rPr>
          <w:rFonts w:hint="eastAsia" w:ascii="宋体" w:hAnsi="宋体" w:eastAsia="宋体" w:cs="宋体"/>
          <w:color w:val="auto"/>
          <w:sz w:val="32"/>
          <w:szCs w:val="32"/>
          <w:highlight w:val="none"/>
        </w:rPr>
      </w:pPr>
    </w:p>
    <w:p w14:paraId="7AD97ADB">
      <w:pPr>
        <w:snapToGrid w:val="0"/>
        <w:spacing w:line="48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 xml:space="preserve"> 招标人：</w:t>
      </w:r>
      <w:r>
        <w:rPr>
          <w:rFonts w:hint="eastAsia" w:cs="宋体"/>
          <w:color w:val="auto"/>
          <w:sz w:val="32"/>
          <w:szCs w:val="32"/>
          <w:highlight w:val="none"/>
          <w:lang w:eastAsia="zh-CN"/>
        </w:rPr>
        <w:t>杭州市儿童福利院（杭州市未成年人救助保护中心）</w:t>
      </w:r>
    </w:p>
    <w:p w14:paraId="2B6E45C1">
      <w:pPr>
        <w:spacing w:line="48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招标代理机构：</w:t>
      </w:r>
      <w:r>
        <w:rPr>
          <w:rFonts w:hint="eastAsia" w:ascii="宋体" w:hAnsi="宋体" w:eastAsia="宋体" w:cs="宋体"/>
          <w:bCs/>
          <w:color w:val="auto"/>
          <w:sz w:val="32"/>
          <w:szCs w:val="32"/>
          <w:highlight w:val="none"/>
          <w:lang w:eastAsia="zh-CN"/>
        </w:rPr>
        <w:t>德威工程管理咨询有限公司</w:t>
      </w:r>
    </w:p>
    <w:p w14:paraId="7659F04C">
      <w:pPr>
        <w:snapToGrid w:val="0"/>
        <w:spacing w:line="48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val="en-US" w:eastAsia="zh-CN"/>
        </w:rPr>
        <w:t>五</w:t>
      </w:r>
      <w:r>
        <w:rPr>
          <w:rFonts w:hint="eastAsia" w:ascii="宋体" w:hAnsi="宋体" w:eastAsia="宋体" w:cs="宋体"/>
          <w:bCs/>
          <w:color w:val="auto"/>
          <w:sz w:val="32"/>
          <w:szCs w:val="32"/>
          <w:highlight w:val="none"/>
          <w:lang w:eastAsia="zh-CN"/>
        </w:rPr>
        <w:t>年</w:t>
      </w:r>
      <w:r>
        <w:rPr>
          <w:rFonts w:hint="eastAsia" w:cs="宋体"/>
          <w:bCs/>
          <w:color w:val="auto"/>
          <w:sz w:val="32"/>
          <w:szCs w:val="32"/>
          <w:highlight w:val="none"/>
          <w:lang w:val="en-US" w:eastAsia="zh-CN"/>
        </w:rPr>
        <w:t>七</w:t>
      </w:r>
      <w:r>
        <w:rPr>
          <w:rFonts w:hint="eastAsia" w:ascii="宋体" w:hAnsi="宋体" w:eastAsia="宋体" w:cs="宋体"/>
          <w:bCs/>
          <w:color w:val="auto"/>
          <w:sz w:val="32"/>
          <w:szCs w:val="32"/>
          <w:highlight w:val="none"/>
        </w:rPr>
        <w:t>月</w:t>
      </w:r>
    </w:p>
    <w:p w14:paraId="4BD87B5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25A69E7A">
      <w:pPr>
        <w:rPr>
          <w:rFonts w:hint="eastAsia" w:ascii="宋体" w:hAnsi="宋体" w:eastAsia="宋体" w:cs="宋体"/>
          <w:color w:val="auto"/>
          <w:highlight w:val="none"/>
        </w:rPr>
      </w:pPr>
    </w:p>
    <w:p w14:paraId="6BC39171">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5E239D7E">
      <w:pPr>
        <w:spacing w:line="360" w:lineRule="auto"/>
        <w:rPr>
          <w:rFonts w:hint="eastAsia" w:ascii="宋体" w:hAnsi="宋体" w:eastAsia="宋体" w:cs="宋体"/>
          <w:color w:val="auto"/>
          <w:sz w:val="32"/>
          <w:szCs w:val="32"/>
          <w:highlight w:val="none"/>
        </w:rPr>
      </w:pPr>
    </w:p>
    <w:p w14:paraId="2E9700AF">
      <w:pPr>
        <w:spacing w:line="360" w:lineRule="auto"/>
        <w:rPr>
          <w:rFonts w:hint="eastAsia" w:ascii="宋体" w:hAnsi="宋体" w:eastAsia="宋体" w:cs="宋体"/>
          <w:color w:val="auto"/>
          <w:sz w:val="32"/>
          <w:szCs w:val="32"/>
          <w:highlight w:val="none"/>
        </w:rPr>
      </w:pPr>
    </w:p>
    <w:p w14:paraId="3B95EB1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2363A13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25C0FE2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2FC64D3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0556A04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4E19EBB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04BFBF79">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1C05F174">
      <w:pPr>
        <w:spacing w:line="360" w:lineRule="auto"/>
        <w:ind w:firstLine="549" w:firstLineChars="229"/>
        <w:rPr>
          <w:rFonts w:hint="eastAsia" w:ascii="宋体" w:hAnsi="宋体" w:eastAsia="宋体" w:cs="宋体"/>
          <w:color w:val="auto"/>
          <w:sz w:val="24"/>
          <w:highlight w:val="none"/>
        </w:rPr>
      </w:pPr>
    </w:p>
    <w:p w14:paraId="4C3EBB10">
      <w:pPr>
        <w:spacing w:line="360" w:lineRule="auto"/>
        <w:ind w:firstLine="549" w:firstLineChars="229"/>
        <w:rPr>
          <w:rFonts w:hint="eastAsia" w:ascii="宋体" w:hAnsi="宋体" w:eastAsia="宋体" w:cs="宋体"/>
          <w:color w:val="auto"/>
          <w:sz w:val="24"/>
          <w:highlight w:val="none"/>
        </w:rPr>
      </w:pPr>
    </w:p>
    <w:p w14:paraId="1CF015D0">
      <w:pPr>
        <w:spacing w:line="360" w:lineRule="auto"/>
        <w:ind w:firstLine="549" w:firstLineChars="229"/>
        <w:rPr>
          <w:rFonts w:hint="eastAsia" w:ascii="宋体" w:hAnsi="宋体" w:eastAsia="宋体" w:cs="宋体"/>
          <w:color w:val="auto"/>
          <w:sz w:val="24"/>
          <w:highlight w:val="none"/>
        </w:rPr>
      </w:pPr>
    </w:p>
    <w:p w14:paraId="0772085E">
      <w:pPr>
        <w:spacing w:line="360" w:lineRule="auto"/>
        <w:ind w:firstLine="549" w:firstLineChars="229"/>
        <w:rPr>
          <w:rFonts w:hint="eastAsia" w:ascii="宋体" w:hAnsi="宋体" w:eastAsia="宋体" w:cs="宋体"/>
          <w:color w:val="auto"/>
          <w:sz w:val="24"/>
          <w:highlight w:val="none"/>
        </w:rPr>
      </w:pPr>
    </w:p>
    <w:p w14:paraId="4819CFC6">
      <w:pPr>
        <w:spacing w:line="360" w:lineRule="auto"/>
        <w:ind w:firstLine="549" w:firstLineChars="229"/>
        <w:rPr>
          <w:rFonts w:hint="eastAsia" w:ascii="宋体" w:hAnsi="宋体" w:eastAsia="宋体" w:cs="宋体"/>
          <w:color w:val="auto"/>
          <w:sz w:val="24"/>
          <w:highlight w:val="none"/>
        </w:rPr>
      </w:pPr>
    </w:p>
    <w:p w14:paraId="59705075">
      <w:pPr>
        <w:spacing w:line="360" w:lineRule="auto"/>
        <w:ind w:firstLine="549" w:firstLineChars="229"/>
        <w:rPr>
          <w:rFonts w:hint="eastAsia" w:ascii="宋体" w:hAnsi="宋体" w:eastAsia="宋体" w:cs="宋体"/>
          <w:color w:val="auto"/>
          <w:sz w:val="24"/>
          <w:highlight w:val="none"/>
        </w:rPr>
      </w:pPr>
    </w:p>
    <w:p w14:paraId="349AC210">
      <w:pPr>
        <w:spacing w:line="360" w:lineRule="auto"/>
        <w:ind w:firstLine="549" w:firstLineChars="229"/>
        <w:rPr>
          <w:rFonts w:hint="eastAsia" w:ascii="宋体" w:hAnsi="宋体" w:eastAsia="宋体" w:cs="宋体"/>
          <w:color w:val="auto"/>
          <w:sz w:val="24"/>
          <w:highlight w:val="none"/>
        </w:rPr>
      </w:pPr>
    </w:p>
    <w:p w14:paraId="244DE7D1">
      <w:pPr>
        <w:spacing w:line="360" w:lineRule="auto"/>
        <w:ind w:firstLine="549" w:firstLineChars="229"/>
        <w:rPr>
          <w:rFonts w:hint="eastAsia" w:ascii="宋体" w:hAnsi="宋体" w:eastAsia="宋体" w:cs="宋体"/>
          <w:color w:val="auto"/>
          <w:sz w:val="24"/>
          <w:highlight w:val="none"/>
        </w:rPr>
      </w:pPr>
    </w:p>
    <w:p w14:paraId="5FD0561E">
      <w:pPr>
        <w:spacing w:line="360" w:lineRule="auto"/>
        <w:ind w:firstLine="549" w:firstLineChars="229"/>
        <w:rPr>
          <w:rFonts w:hint="eastAsia" w:ascii="宋体" w:hAnsi="宋体" w:eastAsia="宋体" w:cs="宋体"/>
          <w:color w:val="auto"/>
          <w:sz w:val="24"/>
          <w:highlight w:val="none"/>
        </w:rPr>
      </w:pPr>
    </w:p>
    <w:p w14:paraId="13607414">
      <w:pPr>
        <w:spacing w:line="360" w:lineRule="auto"/>
        <w:ind w:firstLine="549" w:firstLineChars="229"/>
        <w:rPr>
          <w:rFonts w:hint="eastAsia" w:ascii="宋体" w:hAnsi="宋体" w:eastAsia="宋体" w:cs="宋体"/>
          <w:color w:val="auto"/>
          <w:sz w:val="24"/>
          <w:highlight w:val="none"/>
        </w:rPr>
      </w:pPr>
    </w:p>
    <w:p w14:paraId="49BAAD7C">
      <w:pPr>
        <w:spacing w:line="360" w:lineRule="auto"/>
        <w:ind w:firstLine="549" w:firstLineChars="229"/>
        <w:rPr>
          <w:rFonts w:hint="eastAsia" w:ascii="宋体" w:hAnsi="宋体" w:eastAsia="宋体" w:cs="宋体"/>
          <w:color w:val="auto"/>
          <w:sz w:val="24"/>
          <w:highlight w:val="none"/>
        </w:rPr>
      </w:pPr>
    </w:p>
    <w:p w14:paraId="43020756">
      <w:pPr>
        <w:spacing w:line="360" w:lineRule="auto"/>
        <w:ind w:firstLine="549" w:firstLineChars="229"/>
        <w:rPr>
          <w:rFonts w:hint="eastAsia" w:ascii="宋体" w:hAnsi="宋体" w:eastAsia="宋体" w:cs="宋体"/>
          <w:color w:val="auto"/>
          <w:sz w:val="24"/>
          <w:highlight w:val="none"/>
        </w:rPr>
      </w:pPr>
    </w:p>
    <w:p w14:paraId="37369FB5">
      <w:pPr>
        <w:spacing w:line="360" w:lineRule="auto"/>
        <w:rPr>
          <w:rFonts w:hint="eastAsia" w:ascii="宋体" w:hAnsi="宋体" w:eastAsia="宋体" w:cs="宋体"/>
          <w:color w:val="auto"/>
          <w:sz w:val="24"/>
          <w:highlight w:val="none"/>
        </w:rPr>
      </w:pPr>
    </w:p>
    <w:p w14:paraId="284E9278">
      <w:pPr>
        <w:pStyle w:val="2"/>
        <w:rPr>
          <w:rFonts w:hint="eastAsia" w:ascii="宋体" w:hAnsi="宋体" w:eastAsia="宋体" w:cs="宋体"/>
          <w:color w:val="auto"/>
          <w:sz w:val="36"/>
          <w:szCs w:val="20"/>
          <w:highlight w:val="none"/>
        </w:rPr>
      </w:pPr>
      <w:bookmarkStart w:id="3" w:name="第一部分"/>
      <w:r>
        <w:rPr>
          <w:rFonts w:hint="eastAsia" w:ascii="宋体" w:hAnsi="宋体" w:eastAsia="宋体" w:cs="宋体"/>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eastAsia="宋体" w:cs="宋体"/>
          <w:color w:val="auto"/>
          <w:sz w:val="36"/>
          <w:szCs w:val="20"/>
          <w:highlight w:val="none"/>
        </w:rPr>
        <w:t>第一部分 招标公告</w:t>
      </w:r>
    </w:p>
    <w:p w14:paraId="0FA44C8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59B11CA5">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 xml:space="preserve">  </w:t>
      </w:r>
      <w:r>
        <w:rPr>
          <w:rFonts w:hint="eastAsia" w:cs="宋体"/>
          <w:color w:val="auto"/>
          <w:sz w:val="24"/>
          <w:highlight w:val="none"/>
          <w:u w:val="single"/>
          <w:lang w:eastAsia="zh-CN"/>
        </w:rPr>
        <w:t>杭州市儿童福利院（杭州市未成年人救助保护中心）暖星行动</w:t>
      </w:r>
      <w:r>
        <w:rPr>
          <w:rFonts w:hint="eastAsia" w:ascii="宋体" w:hAnsi="宋体" w:eastAsia="宋体" w:cs="宋体"/>
          <w:color w:val="auto"/>
          <w:sz w:val="24"/>
          <w:highlight w:val="none"/>
        </w:rPr>
        <w:t>招标项目的潜在投标人应在</w:t>
      </w:r>
      <w:r>
        <w:rPr>
          <w:rFonts w:hint="eastAsia" w:ascii="宋体" w:hAnsi="宋体" w:eastAsia="宋体" w:cs="宋体"/>
          <w:color w:val="auto"/>
          <w:sz w:val="24"/>
          <w:highlight w:val="none"/>
          <w:u w:val="single"/>
        </w:rPr>
        <w:t>政采云平台（</w:t>
      </w:r>
      <w:r>
        <w:rPr>
          <w:rFonts w:hint="eastAsia" w:ascii="宋体" w:hAnsi="宋体" w:eastAsia="宋体" w:cs="宋体"/>
          <w:color w:val="auto"/>
          <w:highlight w:val="none"/>
          <w:u w:val="single"/>
        </w:rPr>
        <w:fldChar w:fldCharType="begin"/>
      </w:r>
      <w:r>
        <w:rPr>
          <w:rFonts w:hint="eastAsia" w:ascii="宋体" w:hAnsi="宋体" w:eastAsia="宋体" w:cs="宋体"/>
          <w:color w:val="auto"/>
          <w:highlight w:val="none"/>
          <w:u w:val="single"/>
        </w:rPr>
        <w:instrText xml:space="preserve"> HYPERLINK "https://www.zcygov.cn/）获取（下载）招标文件，并于202%20年%20月%20日%20点%20分00秒" </w:instrText>
      </w:r>
      <w:r>
        <w:rPr>
          <w:rFonts w:hint="eastAsia" w:ascii="宋体" w:hAnsi="宋体" w:eastAsia="宋体" w:cs="宋体"/>
          <w:color w:val="auto"/>
          <w:highlight w:val="none"/>
          <w:u w:val="single"/>
        </w:rPr>
        <w:fldChar w:fldCharType="separate"/>
      </w:r>
      <w:r>
        <w:rPr>
          <w:rStyle w:val="80"/>
          <w:rFonts w:hint="eastAsia" w:ascii="宋体" w:hAnsi="宋体" w:eastAsia="宋体" w:cs="宋体"/>
          <w:color w:val="auto"/>
          <w:kern w:val="2"/>
          <w:sz w:val="24"/>
          <w:szCs w:val="24"/>
          <w:highlight w:val="none"/>
          <w:u w:val="single"/>
        </w:rPr>
        <w:t>https://www.zcygov.cn/）获取（下载）招标文件，并于</w:t>
      </w:r>
      <w:r>
        <w:rPr>
          <w:rStyle w:val="80"/>
          <w:rFonts w:hint="eastAsia" w:cs="宋体"/>
          <w:color w:val="auto"/>
          <w:kern w:val="2"/>
          <w:sz w:val="24"/>
          <w:szCs w:val="24"/>
          <w:highlight w:val="none"/>
          <w:u w:val="single"/>
          <w:lang w:eastAsia="zh-CN"/>
        </w:rPr>
        <w:t>2025年</w:t>
      </w:r>
      <w:r>
        <w:rPr>
          <w:rStyle w:val="80"/>
          <w:rFonts w:hint="eastAsia" w:cs="宋体"/>
          <w:color w:val="auto"/>
          <w:kern w:val="2"/>
          <w:sz w:val="24"/>
          <w:szCs w:val="24"/>
          <w:highlight w:val="none"/>
          <w:u w:val="single"/>
          <w:lang w:val="en-US" w:eastAsia="zh-CN"/>
        </w:rPr>
        <w:t>7</w:t>
      </w:r>
      <w:r>
        <w:rPr>
          <w:rStyle w:val="80"/>
          <w:rFonts w:hint="eastAsia" w:cs="宋体"/>
          <w:color w:val="auto"/>
          <w:kern w:val="2"/>
          <w:sz w:val="24"/>
          <w:szCs w:val="24"/>
          <w:highlight w:val="none"/>
          <w:u w:val="single"/>
          <w:lang w:eastAsia="zh-CN"/>
        </w:rPr>
        <w:t>月</w:t>
      </w:r>
      <w:r>
        <w:rPr>
          <w:rStyle w:val="80"/>
          <w:rFonts w:hint="eastAsia" w:cs="宋体"/>
          <w:color w:val="auto"/>
          <w:kern w:val="2"/>
          <w:sz w:val="24"/>
          <w:szCs w:val="24"/>
          <w:highlight w:val="none"/>
          <w:u w:val="single"/>
          <w:lang w:val="en-US" w:eastAsia="zh-CN"/>
        </w:rPr>
        <w:t>31</w:t>
      </w:r>
      <w:r>
        <w:rPr>
          <w:rStyle w:val="80"/>
          <w:rFonts w:hint="eastAsia" w:cs="宋体"/>
          <w:color w:val="auto"/>
          <w:kern w:val="2"/>
          <w:sz w:val="24"/>
          <w:szCs w:val="24"/>
          <w:highlight w:val="none"/>
          <w:u w:val="single"/>
          <w:lang w:eastAsia="zh-CN"/>
        </w:rPr>
        <w:t>日</w:t>
      </w:r>
      <w:r>
        <w:rPr>
          <w:rStyle w:val="80"/>
          <w:rFonts w:hint="eastAsia" w:ascii="宋体" w:hAnsi="宋体" w:eastAsia="宋体" w:cs="宋体"/>
          <w:color w:val="auto"/>
          <w:kern w:val="2"/>
          <w:sz w:val="24"/>
          <w:szCs w:val="24"/>
          <w:highlight w:val="none"/>
          <w:u w:val="single"/>
          <w:lang w:val="en-US" w:eastAsia="zh-CN"/>
        </w:rPr>
        <w:t>9点30分</w:t>
      </w:r>
      <w:r>
        <w:rPr>
          <w:rStyle w:val="80"/>
          <w:rFonts w:hint="eastAsia" w:ascii="宋体" w:hAnsi="宋体" w:eastAsia="宋体" w:cs="宋体"/>
          <w:bCs w:val="0"/>
          <w:color w:val="auto"/>
          <w:kern w:val="2"/>
          <w:sz w:val="24"/>
          <w:szCs w:val="24"/>
          <w:highlight w:val="none"/>
          <w:u w:val="single"/>
        </w:rPr>
        <w:t>00</w:t>
      </w:r>
      <w:r>
        <w:rPr>
          <w:rStyle w:val="80"/>
          <w:rFonts w:hint="eastAsia" w:ascii="宋体" w:hAnsi="宋体" w:eastAsia="宋体" w:cs="宋体"/>
          <w:bCs/>
          <w:color w:val="auto"/>
          <w:kern w:val="2"/>
          <w:sz w:val="24"/>
          <w:szCs w:val="24"/>
          <w:highlight w:val="none"/>
          <w:u w:val="single"/>
        </w:rPr>
        <w:t>秒</w:t>
      </w:r>
      <w:r>
        <w:rPr>
          <w:rStyle w:val="80"/>
          <w:rFonts w:hint="eastAsia" w:ascii="宋体" w:hAnsi="宋体" w:eastAsia="宋体" w:cs="宋体"/>
          <w:bCs/>
          <w:color w:val="auto"/>
          <w:kern w:val="2"/>
          <w:sz w:val="24"/>
          <w:szCs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020A73E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7F1A5D9B">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eastAsia="宋体" w:cs="宋体"/>
          <w:color w:val="auto"/>
          <w:sz w:val="24"/>
          <w:highlight w:val="none"/>
          <w:lang w:eastAsia="zh-CN"/>
        </w:rPr>
        <w:t xml:space="preserve"> </w:t>
      </w:r>
      <w:r>
        <w:rPr>
          <w:rFonts w:hint="eastAsia" w:cs="宋体"/>
          <w:color w:val="auto"/>
          <w:sz w:val="24"/>
          <w:highlight w:val="none"/>
          <w:lang w:eastAsia="zh-CN"/>
        </w:rPr>
        <w:t>DWZFCG-2025-005</w:t>
      </w:r>
    </w:p>
    <w:p w14:paraId="19870BD4">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eastAsia="宋体" w:cs="宋体"/>
          <w:color w:val="auto"/>
          <w:sz w:val="24"/>
          <w:highlight w:val="none"/>
          <w:lang w:eastAsia="zh-CN"/>
        </w:rPr>
        <w:t xml:space="preserve"> </w:t>
      </w:r>
      <w:r>
        <w:rPr>
          <w:rFonts w:hint="eastAsia" w:cs="宋体"/>
          <w:color w:val="auto"/>
          <w:sz w:val="24"/>
          <w:highlight w:val="none"/>
          <w:lang w:eastAsia="zh-CN"/>
        </w:rPr>
        <w:t xml:space="preserve">杭州市儿童福利院（杭州市未成年人救助保护中心）暖星行动 </w:t>
      </w:r>
      <w:r>
        <w:rPr>
          <w:rFonts w:hint="eastAsia" w:ascii="宋体" w:hAnsi="宋体" w:eastAsia="宋体" w:cs="宋体"/>
          <w:color w:val="auto"/>
          <w:sz w:val="24"/>
          <w:highlight w:val="none"/>
          <w:lang w:eastAsia="zh-CN"/>
        </w:rPr>
        <w:t xml:space="preserve">  </w:t>
      </w:r>
    </w:p>
    <w:p w14:paraId="6E0694E1">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cs="宋体"/>
          <w:b/>
          <w:color w:val="auto"/>
          <w:sz w:val="24"/>
          <w:highlight w:val="none"/>
          <w:lang w:val="en-US" w:eastAsia="zh-CN"/>
        </w:rPr>
        <w:t>156万元</w:t>
      </w:r>
    </w:p>
    <w:p w14:paraId="457B5E6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cs="宋体"/>
          <w:b/>
          <w:color w:val="auto"/>
          <w:sz w:val="24"/>
          <w:highlight w:val="none"/>
          <w:lang w:val="en-US" w:eastAsia="zh-CN"/>
        </w:rPr>
        <w:t>156万元</w:t>
      </w:r>
    </w:p>
    <w:p w14:paraId="5CEF0600">
      <w:pPr>
        <w:pStyle w:val="15"/>
        <w:spacing w:line="360" w:lineRule="auto"/>
        <w:ind w:firstLine="480"/>
        <w:rPr>
          <w:rFonts w:hint="eastAsia" w:ascii="宋体" w:hAnsi="宋体" w:eastAsia="宋体" w:cs="宋体"/>
          <w:bCs/>
          <w:color w:val="auto"/>
          <w:kern w:val="2"/>
          <w:sz w:val="24"/>
          <w:szCs w:val="24"/>
          <w:highlight w:val="none"/>
        </w:rPr>
      </w:pPr>
      <w:r>
        <w:rPr>
          <w:rFonts w:hint="eastAsia" w:ascii="宋体" w:hAnsi="宋体" w:eastAsia="宋体" w:cs="宋体"/>
          <w:b/>
          <w:color w:val="auto"/>
          <w:sz w:val="24"/>
          <w:highlight w:val="none"/>
        </w:rPr>
        <w:t>采购需求：</w:t>
      </w:r>
      <w:r>
        <w:rPr>
          <w:rFonts w:hint="eastAsia" w:cs="宋体"/>
          <w:b/>
          <w:color w:val="auto"/>
          <w:sz w:val="24"/>
          <w:highlight w:val="none"/>
          <w:lang w:eastAsia="zh-CN"/>
        </w:rPr>
        <w:t>杭州市儿童福利院（杭州市未成年人救助保护中心）</w:t>
      </w:r>
      <w:r>
        <w:rPr>
          <w:rFonts w:hint="eastAsia" w:ascii="宋体" w:hAnsi="宋体" w:eastAsia="宋体" w:cs="宋体"/>
          <w:b/>
          <w:bCs w:val="0"/>
          <w:color w:val="auto"/>
          <w:sz w:val="24"/>
          <w:highlight w:val="none"/>
        </w:rPr>
        <w:t>的</w:t>
      </w:r>
      <w:r>
        <w:rPr>
          <w:rFonts w:hint="eastAsia" w:cs="宋体"/>
          <w:b/>
          <w:bCs w:val="0"/>
          <w:color w:val="auto"/>
          <w:kern w:val="2"/>
          <w:sz w:val="24"/>
          <w:szCs w:val="24"/>
          <w:highlight w:val="none"/>
          <w:lang w:eastAsia="zh-CN"/>
        </w:rPr>
        <w:t>杭州市儿童福利院（杭州市未成年人救助保护中心）暖星行动</w:t>
      </w:r>
      <w:r>
        <w:rPr>
          <w:rFonts w:hint="eastAsia" w:ascii="宋体" w:hAnsi="宋体" w:eastAsia="宋体" w:cs="宋体"/>
          <w:bCs/>
          <w:color w:val="auto"/>
          <w:kern w:val="2"/>
          <w:sz w:val="24"/>
          <w:szCs w:val="24"/>
          <w:highlight w:val="none"/>
          <w:lang w:eastAsia="zh-CN"/>
        </w:rPr>
        <w:t>，</w:t>
      </w:r>
      <w:r>
        <w:rPr>
          <w:rFonts w:hint="eastAsia" w:ascii="宋体" w:hAnsi="宋体" w:eastAsia="宋体" w:cs="宋体"/>
          <w:color w:val="auto"/>
          <w:kern w:val="2"/>
          <w:sz w:val="24"/>
          <w:szCs w:val="24"/>
          <w:highlight w:val="none"/>
        </w:rPr>
        <w:t>具体以招标文件第三部分采购需求为准，供应商可点击本公告下方“浏览采购文件”查看采购需求。</w:t>
      </w:r>
    </w:p>
    <w:p w14:paraId="131CEC25">
      <w:pPr>
        <w:spacing w:line="360" w:lineRule="auto"/>
        <w:ind w:firstLine="482" w:firstLineChars="200"/>
        <w:rPr>
          <w:rFonts w:hint="eastAsia" w:ascii="宋体" w:hAnsi="宋体" w:eastAsia="宋体" w:cs="宋体"/>
          <w:bCs/>
          <w:color w:val="auto"/>
          <w:sz w:val="24"/>
          <w:highlight w:val="none"/>
          <w:lang w:val="en-US" w:eastAsia="zh-CN"/>
        </w:rPr>
      </w:pPr>
      <w:r>
        <w:rPr>
          <w:rFonts w:hint="eastAsia" w:ascii="宋体" w:hAnsi="宋体" w:eastAsia="宋体" w:cs="宋体"/>
          <w:b/>
          <w:color w:val="auto"/>
          <w:sz w:val="24"/>
          <w:szCs w:val="32"/>
          <w:highlight w:val="none"/>
        </w:rPr>
        <w:t>合同履约期限：</w:t>
      </w:r>
      <w:r>
        <w:rPr>
          <w:rFonts w:hint="eastAsia" w:cs="宋体"/>
          <w:b w:val="0"/>
          <w:bCs/>
          <w:color w:val="auto"/>
          <w:kern w:val="2"/>
          <w:sz w:val="24"/>
          <w:szCs w:val="32"/>
          <w:highlight w:val="none"/>
          <w:lang w:val="en-US" w:eastAsia="zh-CN"/>
        </w:rPr>
        <w:t>详见采购需求</w:t>
      </w:r>
      <w:r>
        <w:rPr>
          <w:rFonts w:hint="eastAsia" w:ascii="宋体" w:hAnsi="宋体" w:eastAsia="宋体" w:cs="宋体"/>
          <w:b w:val="0"/>
          <w:bCs/>
          <w:color w:val="auto"/>
          <w:sz w:val="24"/>
          <w:highlight w:val="none"/>
          <w:lang w:eastAsia="zh-CN"/>
        </w:rPr>
        <w:t>。</w:t>
      </w:r>
    </w:p>
    <w:p w14:paraId="2F0DC955">
      <w:pPr>
        <w:pStyle w:val="15"/>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snapToGrid w:val="0"/>
          <w:color w:val="auto"/>
          <w:kern w:val="0"/>
          <w:sz w:val="24"/>
          <w:szCs w:val="20"/>
          <w:highlight w:val="none"/>
          <w:lang w:val="en-US" w:eastAsia="zh-CN" w:bidi="ar-SA"/>
        </w:rPr>
        <w:sym w:font="Wingdings" w:char="00FE"/>
      </w:r>
      <w:r>
        <w:rPr>
          <w:rFonts w:hint="eastAsia" w:ascii="宋体" w:hAnsi="宋体" w:eastAsia="宋体" w:cs="宋体"/>
          <w:b/>
          <w:color w:val="auto"/>
          <w:sz w:val="24"/>
          <w:highlight w:val="none"/>
        </w:rPr>
        <w:t>是；</w:t>
      </w:r>
      <w:r>
        <w:rPr>
          <w:rFonts w:hint="eastAsia" w:ascii="宋体" w:hAnsi="宋体" w:eastAsia="宋体" w:cs="宋体"/>
          <w:snapToGrid w:val="0"/>
          <w:color w:val="auto"/>
          <w:kern w:val="0"/>
          <w:sz w:val="24"/>
          <w:szCs w:val="20"/>
          <w:highlight w:val="none"/>
          <w:lang w:val="en-US" w:eastAsia="zh-CN" w:bidi="ar-SA"/>
        </w:rPr>
        <w:sym w:font="Wingdings" w:char="00A8"/>
      </w:r>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bookmarkStart w:id="52" w:name="_GoBack"/>
      <w:bookmarkEnd w:id="52"/>
    </w:p>
    <w:p w14:paraId="415F76D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13358B93">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AB1A7EC">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2.以联合体形式投标的，提供联合协议(本项目不接受联合体投标或者投标人不以联合体形式投标的，则不需要提供) ；</w:t>
      </w:r>
    </w:p>
    <w:p w14:paraId="05E33ACE">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50C5AB1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SA"/>
        </w:rPr>
        <w:sym w:font="Wingdings" w:char="00FE"/>
      </w:r>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w:t>
      </w:r>
    </w:p>
    <w:p w14:paraId="73FC5FAB">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kern w:val="0"/>
          <w:sz w:val="24"/>
          <w:szCs w:val="24"/>
          <w:highlight w:val="none"/>
          <w:lang w:val="en-US" w:eastAsia="zh-CN" w:bidi="ar-SA"/>
        </w:rPr>
        <w:sym w:font="Wingdings" w:char="00A8"/>
      </w:r>
      <w:r>
        <w:rPr>
          <w:rFonts w:hint="eastAsia" w:ascii="宋体" w:hAnsi="宋体" w:eastAsia="宋体" w:cs="宋体"/>
          <w:b/>
          <w:bCs/>
          <w:color w:val="auto"/>
          <w:kern w:val="0"/>
          <w:sz w:val="24"/>
          <w:highlight w:val="none"/>
        </w:rPr>
        <w:t>专</w:t>
      </w:r>
      <w:r>
        <w:rPr>
          <w:rFonts w:hint="eastAsia" w:ascii="宋体" w:hAnsi="宋体" w:eastAsia="宋体" w:cs="宋体"/>
          <w:b/>
          <w:bCs/>
          <w:color w:val="auto"/>
          <w:sz w:val="24"/>
          <w:highlight w:val="none"/>
        </w:rPr>
        <w:t>门面向中小企业</w:t>
      </w:r>
    </w:p>
    <w:p w14:paraId="092FEEFF">
      <w:pPr>
        <w:spacing w:line="360" w:lineRule="auto"/>
        <w:ind w:firstLine="897" w:firstLineChars="374"/>
        <w:rPr>
          <w:rFonts w:hint="eastAsia" w:ascii="宋体" w:hAnsi="宋体" w:eastAsia="宋体" w:cs="宋体"/>
          <w:b/>
          <w:bCs/>
          <w:color w:val="auto"/>
          <w:sz w:val="24"/>
          <w:highlight w:val="none"/>
        </w:rPr>
      </w:pPr>
      <w:r>
        <w:rPr>
          <w:rFonts w:hint="eastAsia" w:ascii="宋体" w:hAnsi="宋体" w:eastAsia="宋体" w:cs="宋体"/>
          <w:color w:val="auto"/>
          <w:kern w:val="0"/>
          <w:sz w:val="24"/>
          <w:szCs w:val="24"/>
          <w:highlight w:val="none"/>
          <w:lang w:val="en-US" w:eastAsia="zh-CN" w:bidi="ar-SA"/>
        </w:rPr>
        <w:sym w:font="Wingdings" w:char="00A8"/>
      </w:r>
      <w:r>
        <w:rPr>
          <w:rFonts w:hint="eastAsia" w:ascii="宋体" w:hAnsi="宋体" w:eastAsia="宋体" w:cs="宋体"/>
          <w:b/>
          <w:bCs/>
          <w:color w:val="auto"/>
          <w:sz w:val="24"/>
          <w:highlight w:val="none"/>
        </w:rPr>
        <w:t>服务全部由符合政策要求的中小企业承接，提供中小企业声明函；</w:t>
      </w:r>
    </w:p>
    <w:p w14:paraId="3E7E4D2A">
      <w:pPr>
        <w:spacing w:line="360" w:lineRule="auto"/>
        <w:ind w:firstLine="897" w:firstLineChars="374"/>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服务全部由符合政策要求的小微企业承接，提供中小企业声明函；</w:t>
      </w:r>
    </w:p>
    <w:p w14:paraId="0DAA2C6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rPr>
        <w:t>4.本项目的特定资格要求：</w:t>
      </w:r>
      <w:r>
        <w:rPr>
          <w:rFonts w:hint="eastAsia" w:ascii="宋体" w:hAnsi="宋体" w:eastAsia="宋体" w:cs="宋体"/>
          <w:b/>
          <w:bCs/>
          <w:color w:val="auto"/>
          <w:sz w:val="24"/>
          <w:highlight w:val="none"/>
          <w:lang w:val="en-US" w:eastAsia="zh-CN"/>
        </w:rPr>
        <w:t>无</w:t>
      </w:r>
      <w:r>
        <w:rPr>
          <w:rFonts w:hint="eastAsia" w:ascii="宋体" w:hAnsi="宋体" w:eastAsia="宋体" w:cs="宋体"/>
          <w:b w:val="0"/>
          <w:bCs w:val="0"/>
          <w:color w:val="auto"/>
          <w:sz w:val="24"/>
          <w:highlight w:val="none"/>
        </w:rPr>
        <w:t>；</w:t>
      </w:r>
    </w:p>
    <w:p w14:paraId="4028500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1E4EA6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584FFA8D">
      <w:pP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Style w:val="80"/>
          <w:rFonts w:hint="eastAsia" w:cs="宋体"/>
          <w:color w:val="auto"/>
          <w:kern w:val="2"/>
          <w:sz w:val="24"/>
          <w:szCs w:val="24"/>
          <w:highlight w:val="none"/>
          <w:u w:val="single"/>
          <w:lang w:eastAsia="zh-CN"/>
        </w:rPr>
        <w:t>2025年</w:t>
      </w:r>
      <w:r>
        <w:rPr>
          <w:rStyle w:val="80"/>
          <w:rFonts w:hint="eastAsia" w:cs="宋体"/>
          <w:color w:val="auto"/>
          <w:kern w:val="2"/>
          <w:sz w:val="24"/>
          <w:szCs w:val="24"/>
          <w:highlight w:val="none"/>
          <w:u w:val="single"/>
          <w:lang w:val="en-US" w:eastAsia="zh-CN"/>
        </w:rPr>
        <w:t>7</w:t>
      </w:r>
      <w:r>
        <w:rPr>
          <w:rStyle w:val="80"/>
          <w:rFonts w:hint="eastAsia" w:cs="宋体"/>
          <w:color w:val="auto"/>
          <w:kern w:val="2"/>
          <w:sz w:val="24"/>
          <w:szCs w:val="24"/>
          <w:highlight w:val="none"/>
          <w:u w:val="single"/>
          <w:lang w:eastAsia="zh-CN"/>
        </w:rPr>
        <w:t>月</w:t>
      </w:r>
      <w:r>
        <w:rPr>
          <w:rStyle w:val="80"/>
          <w:rFonts w:hint="eastAsia" w:cs="宋体"/>
          <w:color w:val="auto"/>
          <w:kern w:val="2"/>
          <w:sz w:val="24"/>
          <w:szCs w:val="24"/>
          <w:highlight w:val="none"/>
          <w:u w:val="single"/>
          <w:lang w:val="en-US" w:eastAsia="zh-CN"/>
        </w:rPr>
        <w:t>31</w:t>
      </w:r>
      <w:r>
        <w:rPr>
          <w:rStyle w:val="80"/>
          <w:rFonts w:hint="eastAsia" w:cs="宋体"/>
          <w:color w:val="auto"/>
          <w:kern w:val="2"/>
          <w:sz w:val="24"/>
          <w:szCs w:val="24"/>
          <w:highlight w:val="none"/>
          <w:u w:val="single"/>
          <w:lang w:eastAsia="zh-CN"/>
        </w:rPr>
        <w:t>日</w:t>
      </w:r>
      <w:r>
        <w:rPr>
          <w:rFonts w:hint="eastAsia" w:ascii="宋体" w:hAnsi="宋体" w:eastAsia="宋体" w:cs="宋体"/>
          <w:color w:val="auto"/>
          <w:sz w:val="24"/>
          <w:highlight w:val="none"/>
        </w:rPr>
        <w:t>，每天上午00:00至12:00，下午12:00至23:59（北京时间，线上获取法定节假日均可，线下获取文件法定节假日除外）</w:t>
      </w:r>
      <w:r>
        <w:rPr>
          <w:rFonts w:hint="eastAsia" w:ascii="宋体" w:hAnsi="宋体" w:eastAsia="宋体" w:cs="宋体"/>
          <w:color w:val="auto"/>
          <w:sz w:val="24"/>
          <w:highlight w:val="none"/>
          <w:lang w:eastAsia="zh-CN"/>
        </w:rPr>
        <w:t>。</w:t>
      </w:r>
    </w:p>
    <w:p w14:paraId="69161D0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政采云平台（https://www.zcygov.cn/）</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14:paraId="69FC2EF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6508FBA3">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ab/>
      </w:r>
    </w:p>
    <w:p w14:paraId="22FCFF6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1E768E8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Style w:val="80"/>
          <w:rFonts w:hint="eastAsia" w:cs="宋体"/>
          <w:color w:val="auto"/>
          <w:kern w:val="2"/>
          <w:sz w:val="24"/>
          <w:szCs w:val="24"/>
          <w:highlight w:val="none"/>
          <w:u w:val="single"/>
          <w:lang w:eastAsia="zh-CN"/>
        </w:rPr>
        <w:t>2025年</w:t>
      </w:r>
      <w:r>
        <w:rPr>
          <w:rStyle w:val="80"/>
          <w:rFonts w:hint="eastAsia" w:cs="宋体"/>
          <w:color w:val="auto"/>
          <w:kern w:val="2"/>
          <w:sz w:val="24"/>
          <w:szCs w:val="24"/>
          <w:highlight w:val="none"/>
          <w:u w:val="single"/>
          <w:lang w:val="en-US" w:eastAsia="zh-CN"/>
        </w:rPr>
        <w:t>7</w:t>
      </w:r>
      <w:r>
        <w:rPr>
          <w:rStyle w:val="80"/>
          <w:rFonts w:hint="eastAsia" w:cs="宋体"/>
          <w:color w:val="auto"/>
          <w:kern w:val="2"/>
          <w:sz w:val="24"/>
          <w:szCs w:val="24"/>
          <w:highlight w:val="none"/>
          <w:u w:val="single"/>
          <w:lang w:eastAsia="zh-CN"/>
        </w:rPr>
        <w:t>月</w:t>
      </w:r>
      <w:r>
        <w:rPr>
          <w:rStyle w:val="80"/>
          <w:rFonts w:hint="eastAsia" w:cs="宋体"/>
          <w:color w:val="auto"/>
          <w:kern w:val="2"/>
          <w:sz w:val="24"/>
          <w:szCs w:val="24"/>
          <w:highlight w:val="none"/>
          <w:u w:val="single"/>
          <w:lang w:val="en-US" w:eastAsia="zh-CN"/>
        </w:rPr>
        <w:t>31</w:t>
      </w:r>
      <w:r>
        <w:rPr>
          <w:rStyle w:val="80"/>
          <w:rFonts w:hint="eastAsia" w:cs="宋体"/>
          <w:color w:val="auto"/>
          <w:kern w:val="2"/>
          <w:sz w:val="24"/>
          <w:szCs w:val="24"/>
          <w:highlight w:val="none"/>
          <w:u w:val="single"/>
          <w:lang w:eastAsia="zh-CN"/>
        </w:rPr>
        <w:t>日</w:t>
      </w:r>
      <w:r>
        <w:rPr>
          <w:rStyle w:val="80"/>
          <w:rFonts w:hint="eastAsia" w:ascii="宋体" w:hAnsi="宋体" w:eastAsia="宋体" w:cs="宋体"/>
          <w:color w:val="auto"/>
          <w:kern w:val="2"/>
          <w:sz w:val="24"/>
          <w:szCs w:val="24"/>
          <w:highlight w:val="none"/>
          <w:u w:val="single"/>
          <w:lang w:val="en-US" w:eastAsia="zh-CN"/>
        </w:rPr>
        <w:t>9点30分</w:t>
      </w:r>
      <w:r>
        <w:rPr>
          <w:rFonts w:hint="eastAsia" w:ascii="宋体" w:hAnsi="宋体" w:eastAsia="宋体" w:cs="宋体"/>
          <w:color w:val="auto"/>
          <w:sz w:val="24"/>
          <w:highlight w:val="none"/>
          <w:u w:val="single"/>
        </w:rPr>
        <w:t>00秒止（北京时间）</w:t>
      </w:r>
      <w:r>
        <w:rPr>
          <w:rFonts w:hint="eastAsia" w:ascii="宋体" w:hAnsi="宋体" w:eastAsia="宋体" w:cs="宋体"/>
          <w:color w:val="auto"/>
          <w:sz w:val="24"/>
          <w:highlight w:val="none"/>
        </w:rPr>
        <w:t>；</w:t>
      </w:r>
    </w:p>
    <w:p w14:paraId="4D3C78D4">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登录政采云平台（https://www.zcygov.cn/）线上投标响应； </w:t>
      </w:r>
    </w:p>
    <w:p w14:paraId="53830321">
      <w:pPr>
        <w:spacing w:line="360" w:lineRule="auto"/>
        <w:ind w:firstLine="482" w:firstLineChars="200"/>
        <w:rPr>
          <w:rFonts w:hint="eastAsia" w:ascii="宋体" w:hAnsi="宋体" w:eastAsia="宋体" w:cs="宋体"/>
          <w:bCs w:val="0"/>
          <w:color w:val="auto"/>
          <w:sz w:val="24"/>
          <w:highlight w:val="none"/>
          <w:u w:val="single"/>
        </w:rPr>
      </w:pPr>
      <w:r>
        <w:rPr>
          <w:rFonts w:hint="eastAsia" w:ascii="宋体" w:hAnsi="宋体" w:eastAsia="宋体" w:cs="宋体"/>
          <w:b/>
          <w:color w:val="auto"/>
          <w:sz w:val="24"/>
          <w:highlight w:val="none"/>
        </w:rPr>
        <w:t>开标时间：</w:t>
      </w:r>
      <w:r>
        <w:rPr>
          <w:rStyle w:val="80"/>
          <w:rFonts w:hint="eastAsia" w:cs="宋体"/>
          <w:color w:val="auto"/>
          <w:kern w:val="2"/>
          <w:sz w:val="24"/>
          <w:szCs w:val="24"/>
          <w:highlight w:val="none"/>
          <w:u w:val="single"/>
          <w:lang w:eastAsia="zh-CN"/>
        </w:rPr>
        <w:t>2025年</w:t>
      </w:r>
      <w:r>
        <w:rPr>
          <w:rStyle w:val="80"/>
          <w:rFonts w:hint="eastAsia" w:cs="宋体"/>
          <w:color w:val="auto"/>
          <w:kern w:val="2"/>
          <w:sz w:val="24"/>
          <w:szCs w:val="24"/>
          <w:highlight w:val="none"/>
          <w:u w:val="single"/>
          <w:lang w:val="en-US" w:eastAsia="zh-CN"/>
        </w:rPr>
        <w:t>7</w:t>
      </w:r>
      <w:r>
        <w:rPr>
          <w:rStyle w:val="80"/>
          <w:rFonts w:hint="eastAsia" w:cs="宋体"/>
          <w:color w:val="auto"/>
          <w:kern w:val="2"/>
          <w:sz w:val="24"/>
          <w:szCs w:val="24"/>
          <w:highlight w:val="none"/>
          <w:u w:val="single"/>
          <w:lang w:eastAsia="zh-CN"/>
        </w:rPr>
        <w:t>月</w:t>
      </w:r>
      <w:r>
        <w:rPr>
          <w:rStyle w:val="80"/>
          <w:rFonts w:hint="eastAsia" w:cs="宋体"/>
          <w:color w:val="auto"/>
          <w:kern w:val="2"/>
          <w:sz w:val="24"/>
          <w:szCs w:val="24"/>
          <w:highlight w:val="none"/>
          <w:u w:val="single"/>
          <w:lang w:val="en-US" w:eastAsia="zh-CN"/>
        </w:rPr>
        <w:t>31</w:t>
      </w:r>
      <w:r>
        <w:rPr>
          <w:rStyle w:val="80"/>
          <w:rFonts w:hint="eastAsia" w:cs="宋体"/>
          <w:color w:val="auto"/>
          <w:kern w:val="2"/>
          <w:sz w:val="24"/>
          <w:szCs w:val="24"/>
          <w:highlight w:val="none"/>
          <w:u w:val="single"/>
          <w:lang w:eastAsia="zh-CN"/>
        </w:rPr>
        <w:t>日</w:t>
      </w:r>
      <w:r>
        <w:rPr>
          <w:rStyle w:val="80"/>
          <w:rFonts w:hint="eastAsia" w:ascii="宋体" w:hAnsi="宋体" w:eastAsia="宋体" w:cs="宋体"/>
          <w:color w:val="auto"/>
          <w:kern w:val="2"/>
          <w:sz w:val="24"/>
          <w:szCs w:val="24"/>
          <w:highlight w:val="none"/>
          <w:u w:val="single"/>
          <w:lang w:val="en-US" w:eastAsia="zh-CN"/>
        </w:rPr>
        <w:t>9点30分</w:t>
      </w:r>
      <w:r>
        <w:rPr>
          <w:rFonts w:hint="eastAsia" w:ascii="宋体" w:hAnsi="宋体" w:eastAsia="宋体" w:cs="宋体"/>
          <w:color w:val="auto"/>
          <w:sz w:val="24"/>
          <w:highlight w:val="none"/>
          <w:u w:val="single"/>
        </w:rPr>
        <w:t>00秒（北京时间）；</w:t>
      </w:r>
    </w:p>
    <w:p w14:paraId="03C5DD6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政采云平台（https://www.zcygov.cn/）在线响应开标；</w:t>
      </w:r>
    </w:p>
    <w:p w14:paraId="19625811">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0E16C58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1DCFE97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76C83A8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3FD3E1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3BF6F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29003F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B53A53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6A15069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75C6093B">
      <w:pPr>
        <w:widowControl w:val="0"/>
        <w:wordWrap/>
        <w:adjustRightInd w:val="0"/>
        <w:snapToGrid/>
        <w:spacing w:line="360" w:lineRule="auto"/>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名    称：</w:t>
      </w:r>
      <w:r>
        <w:rPr>
          <w:rFonts w:hint="eastAsia" w:cs="宋体"/>
          <w:color w:val="auto"/>
          <w:sz w:val="24"/>
          <w:highlight w:val="none"/>
          <w:lang w:eastAsia="zh-CN"/>
        </w:rPr>
        <w:t>杭州市儿童福利院（杭州市未成年人救助保护中心）</w:t>
      </w:r>
    </w:p>
    <w:p w14:paraId="539BACF0">
      <w:pPr>
        <w:widowControl w:val="0"/>
        <w:wordWrap/>
        <w:adjustRightInd w:val="0"/>
        <w:snapToGrid/>
        <w:spacing w:line="360"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地    址：</w:t>
      </w:r>
      <w:r>
        <w:rPr>
          <w:rFonts w:hint="eastAsia" w:ascii="宋体" w:hAnsi="宋体" w:cs="宋体"/>
          <w:color w:val="auto"/>
          <w:sz w:val="24"/>
          <w:highlight w:val="none"/>
          <w:lang w:eastAsia="zh-CN"/>
        </w:rPr>
        <w:t>杭州市西湖区明谷街225号</w:t>
      </w:r>
    </w:p>
    <w:p w14:paraId="55F89E4E">
      <w:pPr>
        <w:widowControl w:val="0"/>
        <w:wordWrap/>
        <w:adjustRightInd w:val="0"/>
        <w:snapToGrid/>
        <w:spacing w:line="360" w:lineRule="auto"/>
        <w:ind w:firstLine="48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rPr>
        <w:t>张老师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rPr>
        <w:t>0571-8524</w:t>
      </w:r>
      <w:r>
        <w:rPr>
          <w:rFonts w:hint="eastAsia" w:ascii="宋体" w:hAnsi="宋体" w:cs="宋体"/>
          <w:color w:val="auto"/>
          <w:sz w:val="24"/>
          <w:highlight w:val="none"/>
          <w:lang w:val="en-US" w:eastAsia="zh-CN"/>
        </w:rPr>
        <w:t>0070</w:t>
      </w:r>
      <w:r>
        <w:rPr>
          <w:rFonts w:hint="eastAsia" w:ascii="宋体" w:hAnsi="宋体" w:eastAsia="宋体" w:cs="宋体"/>
          <w:color w:val="auto"/>
          <w:sz w:val="24"/>
          <w:highlight w:val="none"/>
          <w:lang w:val="en-US" w:eastAsia="zh-CN"/>
        </w:rPr>
        <w:t xml:space="preserve"> </w:t>
      </w:r>
    </w:p>
    <w:p w14:paraId="234B4D8F">
      <w:pPr>
        <w:widowControl w:val="0"/>
        <w:wordWrap/>
        <w:adjustRightInd w:val="0"/>
        <w:snapToGrid/>
        <w:spacing w:line="360"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eastAsia="zh-CN"/>
        </w:rPr>
        <w:t>俞</w:t>
      </w:r>
      <w:r>
        <w:rPr>
          <w:rFonts w:hint="eastAsia" w:cs="宋体"/>
          <w:color w:val="auto"/>
          <w:sz w:val="24"/>
          <w:highlight w:val="none"/>
          <w:lang w:val="en-US" w:eastAsia="zh-CN"/>
        </w:rPr>
        <w:t>老师</w:t>
      </w:r>
      <w:r>
        <w:rPr>
          <w:rFonts w:hint="eastAsia" w:ascii="宋体" w:hAnsi="宋体" w:eastAsia="宋体" w:cs="宋体"/>
          <w:color w:val="auto"/>
          <w:sz w:val="24"/>
          <w:highlight w:val="none"/>
          <w:lang w:val="en-US" w:eastAsia="zh-CN"/>
        </w:rPr>
        <w:t xml:space="preserve">            </w:t>
      </w:r>
      <w:r>
        <w:rPr>
          <w:rFonts w:hint="eastAsia" w:cs="宋体"/>
          <w:color w:val="auto"/>
          <w:sz w:val="24"/>
          <w:highlight w:val="none"/>
          <w:lang w:val="en-US" w:eastAsia="zh-CN"/>
        </w:rPr>
        <w:t xml:space="preserve">     </w:t>
      </w:r>
      <w:r>
        <w:rPr>
          <w:rFonts w:hint="eastAsia" w:ascii="宋体" w:hAnsi="宋体" w:eastAsia="宋体" w:cs="宋体"/>
          <w:color w:val="auto"/>
          <w:sz w:val="24"/>
          <w:highlight w:val="none"/>
        </w:rPr>
        <w:t>质疑联系方式：</w:t>
      </w:r>
      <w:r>
        <w:rPr>
          <w:rFonts w:hint="eastAsia" w:ascii="宋体" w:hAnsi="宋体" w:cs="宋体"/>
          <w:color w:val="auto"/>
          <w:sz w:val="24"/>
          <w:highlight w:val="none"/>
          <w:lang w:val="en-US" w:eastAsia="zh-CN"/>
        </w:rPr>
        <w:t>0571-85249061</w:t>
      </w:r>
      <w:r>
        <w:rPr>
          <w:rFonts w:hint="eastAsia" w:ascii="宋体" w:hAnsi="宋体" w:eastAsia="宋体" w:cs="宋体"/>
          <w:color w:val="auto"/>
          <w:sz w:val="24"/>
          <w:highlight w:val="none"/>
          <w:lang w:val="en-US" w:eastAsia="zh-CN"/>
        </w:rPr>
        <w:t xml:space="preserve">  </w:t>
      </w:r>
    </w:p>
    <w:p w14:paraId="4C349EE2">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p>
    <w:p w14:paraId="7D89085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14:paraId="0FC22D5F">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德威工程管理咨询有限公司</w:t>
      </w:r>
    </w:p>
    <w:p w14:paraId="3BFCA6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highlight w:val="none"/>
        </w:rPr>
        <w:t>杭州市</w:t>
      </w:r>
      <w:r>
        <w:rPr>
          <w:rFonts w:hint="eastAsia" w:ascii="宋体" w:hAnsi="宋体" w:eastAsia="宋体" w:cs="宋体"/>
          <w:color w:val="auto"/>
          <w:highlight w:val="none"/>
          <w:lang w:val="en-US" w:eastAsia="zh-CN"/>
        </w:rPr>
        <w:t>临平区元星大厦9楼</w:t>
      </w:r>
    </w:p>
    <w:p w14:paraId="63CA4E25">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 xml:space="preserve">沈先生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val="en-US" w:eastAsia="zh-CN"/>
        </w:rPr>
        <w:t>13516813585</w:t>
      </w:r>
      <w:r>
        <w:rPr>
          <w:rFonts w:hint="eastAsia" w:ascii="宋体" w:hAnsi="宋体" w:eastAsia="宋体" w:cs="宋体"/>
          <w:color w:val="auto"/>
          <w:sz w:val="24"/>
          <w:highlight w:val="none"/>
        </w:rPr>
        <w:t xml:space="preserve">   </w:t>
      </w:r>
    </w:p>
    <w:p w14:paraId="1451E1C8">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质疑联系人：</w:t>
      </w:r>
      <w:r>
        <w:rPr>
          <w:rFonts w:hint="eastAsia" w:ascii="宋体" w:hAnsi="宋体" w:eastAsia="宋体" w:cs="宋体"/>
          <w:color w:val="auto"/>
          <w:sz w:val="24"/>
          <w:highlight w:val="none"/>
          <w:lang w:val="en-US" w:eastAsia="zh-CN"/>
        </w:rPr>
        <w:t>陈先生</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质疑联系方式：</w:t>
      </w:r>
      <w:r>
        <w:rPr>
          <w:rFonts w:hint="eastAsia" w:ascii="宋体" w:hAnsi="宋体" w:eastAsia="宋体" w:cs="宋体"/>
          <w:color w:val="auto"/>
          <w:sz w:val="24"/>
          <w:highlight w:val="none"/>
          <w:lang w:val="en-US" w:eastAsia="zh-CN"/>
        </w:rPr>
        <w:t xml:space="preserve">15869012073 </w:t>
      </w:r>
    </w:p>
    <w:p w14:paraId="08A68A5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CC7284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3.同级政府采购监督管理部门            </w:t>
      </w:r>
    </w:p>
    <w:p w14:paraId="341C4FB2">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  称：杭州市西湖区财政局、浙江省政府采购行政裁决服务中心（杭州）</w:t>
      </w:r>
    </w:p>
    <w:p w14:paraId="06E9449D">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  址：杭州市上城区清泰街549号城建综合大楼11楼（快递仅限ems或顺丰）</w:t>
      </w:r>
    </w:p>
    <w:p w14:paraId="41CF2EB5">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传    真：/</w:t>
      </w:r>
    </w:p>
    <w:p w14:paraId="12A03A44">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 系 人：朱老师</w:t>
      </w:r>
    </w:p>
    <w:p w14:paraId="0671673D">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监督投诉电话：0571-87800218</w:t>
      </w:r>
    </w:p>
    <w:p w14:paraId="7B79FA53">
      <w:pPr>
        <w:spacing w:line="360" w:lineRule="auto"/>
        <w:ind w:firstLine="480" w:firstLineChars="200"/>
        <w:rPr>
          <w:rFonts w:hint="eastAsia" w:ascii="宋体" w:hAnsi="宋体" w:eastAsia="宋体" w:cs="宋体"/>
          <w:color w:val="auto"/>
          <w:sz w:val="24"/>
          <w:highlight w:val="none"/>
        </w:rPr>
      </w:pPr>
    </w:p>
    <w:p w14:paraId="3F6B418D">
      <w:pPr>
        <w:spacing w:line="360" w:lineRule="auto"/>
        <w:ind w:firstLine="480"/>
        <w:rPr>
          <w:rFonts w:hint="eastAsia" w:ascii="宋体" w:hAnsi="宋体" w:eastAsia="宋体" w:cs="宋体"/>
          <w:color w:val="auto"/>
          <w:sz w:val="24"/>
          <w:highlight w:val="none"/>
        </w:rPr>
      </w:pPr>
    </w:p>
    <w:p w14:paraId="153038F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z w:val="24"/>
          <w:highlight w:val="none"/>
          <w:lang w:val="en-US" w:eastAsia="zh-CN"/>
        </w:rPr>
        <w:t>95763</w:t>
      </w:r>
      <w:r>
        <w:rPr>
          <w:rFonts w:hint="eastAsia" w:ascii="宋体" w:hAnsi="宋体" w:eastAsia="宋体" w:cs="宋体"/>
          <w:color w:val="auto"/>
          <w:sz w:val="24"/>
          <w:highlight w:val="none"/>
        </w:rPr>
        <w:t>获取热线服务帮助。</w:t>
      </w:r>
    </w:p>
    <w:p w14:paraId="6E96E6D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3A925D62">
      <w:pPr>
        <w:spacing w:line="360" w:lineRule="auto"/>
        <w:ind w:firstLine="723" w:firstLineChars="20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431DFC54">
      <w:pPr>
        <w:pStyle w:val="2"/>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第二部分</w:t>
      </w:r>
      <w:bookmarkEnd w:id="8"/>
      <w:r>
        <w:rPr>
          <w:rFonts w:hint="eastAsia" w:ascii="宋体" w:hAnsi="宋体" w:eastAsia="宋体" w:cs="宋体"/>
          <w:color w:val="auto"/>
          <w:highlight w:val="none"/>
        </w:rPr>
        <w:t xml:space="preserve"> 投标人须知</w:t>
      </w:r>
      <w:bookmarkEnd w:id="9"/>
    </w:p>
    <w:p w14:paraId="23A3734D">
      <w:pPr>
        <w:adjustRightInd/>
        <w:spacing w:line="24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6"/>
        <w:tblW w:w="875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85"/>
      </w:tblGrid>
      <w:tr w14:paraId="1249C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rPr>
        <w:tc>
          <w:tcPr>
            <w:tcW w:w="629" w:type="dxa"/>
            <w:tcBorders>
              <w:top w:val="single" w:color="auto" w:sz="4" w:space="0"/>
              <w:left w:val="single" w:color="auto" w:sz="4" w:space="0"/>
              <w:bottom w:val="single" w:color="auto" w:sz="4" w:space="0"/>
              <w:right w:val="single" w:color="auto" w:sz="4" w:space="0"/>
            </w:tcBorders>
            <w:vAlign w:val="center"/>
          </w:tcPr>
          <w:p w14:paraId="004B382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B0CDB4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285" w:type="dxa"/>
            <w:tcBorders>
              <w:top w:val="single" w:color="000000" w:sz="8" w:space="0"/>
              <w:left w:val="single" w:color="000000" w:sz="2" w:space="0"/>
              <w:bottom w:val="single" w:color="000000" w:sz="8" w:space="0"/>
              <w:right w:val="single" w:color="000000" w:sz="8" w:space="0"/>
            </w:tcBorders>
            <w:vAlign w:val="center"/>
          </w:tcPr>
          <w:p w14:paraId="13AFD27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56622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6" w:hRule="atLeast"/>
        </w:trPr>
        <w:tc>
          <w:tcPr>
            <w:tcW w:w="629" w:type="dxa"/>
            <w:tcBorders>
              <w:top w:val="single" w:color="auto" w:sz="4" w:space="0"/>
              <w:left w:val="single" w:color="auto" w:sz="4" w:space="0"/>
              <w:bottom w:val="single" w:color="auto" w:sz="4" w:space="0"/>
              <w:right w:val="single" w:color="auto" w:sz="4" w:space="0"/>
            </w:tcBorders>
            <w:vAlign w:val="center"/>
          </w:tcPr>
          <w:p w14:paraId="0B00ED0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C92BB4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285" w:type="dxa"/>
            <w:tcBorders>
              <w:top w:val="single" w:color="000000" w:sz="8" w:space="0"/>
              <w:left w:val="single" w:color="000000" w:sz="2" w:space="0"/>
              <w:bottom w:val="single" w:color="000000" w:sz="8" w:space="0"/>
              <w:right w:val="single" w:color="000000" w:sz="8" w:space="0"/>
            </w:tcBorders>
            <w:vAlign w:val="center"/>
          </w:tcPr>
          <w:p w14:paraId="0F0FE1B4">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1327D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58AEF79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54B2FA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285" w:type="dxa"/>
            <w:tcBorders>
              <w:top w:val="single" w:color="000000" w:sz="8" w:space="0"/>
              <w:left w:val="single" w:color="000000" w:sz="2" w:space="0"/>
              <w:bottom w:val="single" w:color="000000" w:sz="8" w:space="0"/>
              <w:right w:val="single" w:color="000000" w:sz="8" w:space="0"/>
            </w:tcBorders>
            <w:vAlign w:val="center"/>
          </w:tcPr>
          <w:p w14:paraId="74D51D20">
            <w:pPr>
              <w:numPr>
                <w:ilvl w:val="0"/>
                <w:numId w:val="1"/>
              </w:numP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标的：</w:t>
            </w:r>
            <w:r>
              <w:rPr>
                <w:rFonts w:hint="eastAsia" w:cs="宋体"/>
                <w:b/>
                <w:bCs/>
                <w:color w:val="auto"/>
                <w:kern w:val="0"/>
                <w:sz w:val="24"/>
                <w:highlight w:val="none"/>
                <w:u w:val="single"/>
                <w:lang w:eastAsia="zh-CN"/>
              </w:rPr>
              <w:t xml:space="preserve">杭州市儿童福利院（杭州市未成年人救助保护中心）暖星行动 </w:t>
            </w:r>
            <w:r>
              <w:rPr>
                <w:rFonts w:hint="eastAsia" w:ascii="宋体" w:hAnsi="宋体" w:eastAsia="宋体" w:cs="宋体"/>
                <w:b/>
                <w:bCs/>
                <w:color w:val="auto"/>
                <w:kern w:val="0"/>
                <w:sz w:val="24"/>
                <w:highlight w:val="none"/>
                <w:u w:val="single"/>
                <w:lang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369A4B9C">
            <w:pPr>
              <w:widowControl/>
              <w:numPr>
                <w:ilvl w:val="0"/>
                <w:numId w:val="1"/>
              </w:numPr>
              <w:adjustRightInd/>
              <w:snapToGrid w:val="0"/>
              <w:spacing w:line="360" w:lineRule="auto"/>
              <w:ind w:firstLine="0" w:firstLineChars="0"/>
              <w:rPr>
                <w:rFonts w:hint="eastAsia" w:ascii="宋体" w:hAnsi="宋体" w:eastAsia="宋体" w:cs="宋体"/>
                <w:color w:val="auto"/>
                <w:szCs w:val="21"/>
                <w:highlight w:val="none"/>
                <w:shd w:val="clear" w:color="auto" w:fill="FFFFFF"/>
                <w:lang w:val="zh-CN" w:bidi="zh-CN"/>
              </w:rPr>
            </w:pP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其他未列明行业</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行业；</w:t>
            </w:r>
          </w:p>
          <w:p w14:paraId="2BE6ACC1">
            <w:pPr>
              <w:widowControl/>
              <w:adjustRightInd/>
              <w:snapToGrid w:val="0"/>
              <w:spacing w:line="312" w:lineRule="auto"/>
              <w:ind w:firstLine="480" w:firstLineChars="20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szCs w:val="21"/>
                <w:highlight w:val="none"/>
                <w:shd w:val="clear" w:color="auto" w:fill="FFFFFF"/>
                <w:lang w:val="zh-CN" w:bidi="zh-CN"/>
              </w:rPr>
              <w:t xml:space="preserve">说明： </w:t>
            </w:r>
          </w:p>
          <w:p w14:paraId="0F06B5FB">
            <w:pPr>
              <w:widowControl/>
              <w:adjustRightInd/>
              <w:snapToGrid w:val="0"/>
              <w:spacing w:line="312" w:lineRule="auto"/>
              <w:ind w:firstLine="480" w:firstLineChars="20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lang w:val="zh-CN"/>
              </w:rPr>
              <w:t>1.大型、中型和小型企业须同时满足所列指标的下限，否则下划一档；微型企业只须满足所列指标中的一项即可。 　　</w:t>
            </w:r>
          </w:p>
          <w:p w14:paraId="2093CAD5">
            <w:pPr>
              <w:widowControl/>
              <w:adjustRightInd/>
              <w:snapToGrid w:val="0"/>
              <w:spacing w:line="312" w:lineRule="auto"/>
              <w:ind w:firstLine="480" w:firstLineChars="20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lang w:val="zh-CN"/>
              </w:rPr>
              <w:t>2.附表中各行业的范围以《国民经济行业分类》（GB/T4754-2017）为准。</w:t>
            </w:r>
          </w:p>
          <w:p w14:paraId="3C9AB9FF">
            <w:pPr>
              <w:widowControl/>
              <w:adjustRightInd/>
              <w:snapToGrid w:val="0"/>
              <w:spacing w:line="312" w:lineRule="auto"/>
              <w:ind w:firstLine="480" w:firstLineChars="20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lang w:val="zh-CN"/>
              </w:rPr>
              <w:t>3.企业划分指标以现行统计制度为准。</w:t>
            </w:r>
          </w:p>
          <w:p w14:paraId="1F57B76D">
            <w:pPr>
              <w:widowControl/>
              <w:adjustRightInd/>
              <w:snapToGrid w:val="0"/>
              <w:spacing w:line="312" w:lineRule="auto"/>
              <w:ind w:firstLine="480" w:firstLineChars="20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lang w:val="zh-CN"/>
              </w:rPr>
              <w:t>1）从业人员，是指期末从业人员数，没有期末从业人员数的，采用全年平均人员数代替。</w:t>
            </w:r>
          </w:p>
          <w:p w14:paraId="4D1CDFC4">
            <w:pPr>
              <w:widowControl/>
              <w:adjustRightInd/>
              <w:snapToGrid w:val="0"/>
              <w:spacing w:line="312" w:lineRule="auto"/>
              <w:ind w:firstLine="480" w:firstLineChars="20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3813DCC1">
            <w:pPr>
              <w:snapToGrid w:val="0"/>
              <w:spacing w:line="312" w:lineRule="auto"/>
              <w:ind w:firstLine="480" w:firstLineChars="20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lang w:val="zh-CN"/>
              </w:rPr>
              <w:t>3）资产总额，采用资产总计代替。</w:t>
            </w:r>
          </w:p>
          <w:p w14:paraId="37DF7007">
            <w:pPr>
              <w:pStyle w:val="621"/>
              <w:widowControl w:val="0"/>
              <w:tabs>
                <w:tab w:val="left" w:pos="1070"/>
              </w:tabs>
              <w:wordWrap/>
              <w:snapToGrid/>
              <w:spacing w:line="312" w:lineRule="auto"/>
              <w:ind w:right="52" w:firstLine="420" w:firstLineChars="200"/>
              <w:textAlignment w:val="auto"/>
              <w:rPr>
                <w:rFonts w:hint="eastAsia" w:ascii="宋体" w:hAnsi="宋体" w:eastAsia="宋体" w:cs="宋体"/>
                <w:color w:val="auto"/>
                <w:sz w:val="21"/>
                <w:szCs w:val="21"/>
                <w:highlight w:val="none"/>
                <w:u w:val="single"/>
                <w:lang w:val="zh-CN" w:eastAsia="zh-CN"/>
              </w:rPr>
            </w:pPr>
            <w:r>
              <w:rPr>
                <w:rFonts w:hint="eastAsia" w:ascii="宋体" w:hAnsi="宋体" w:eastAsia="宋体" w:cs="宋体"/>
                <w:color w:val="auto"/>
                <w:spacing w:val="0"/>
                <w:sz w:val="21"/>
                <w:szCs w:val="21"/>
                <w:highlight w:val="none"/>
                <w:u w:val="single"/>
                <w:lang w:val="zh-CN" w:eastAsia="zh-CN"/>
              </w:rPr>
              <w:t>(</w:t>
            </w:r>
            <w:r>
              <w:rPr>
                <w:rFonts w:hint="eastAsia" w:ascii="宋体" w:hAnsi="宋体" w:eastAsia="宋体" w:cs="宋体"/>
                <w:color w:val="auto"/>
                <w:spacing w:val="0"/>
                <w:sz w:val="21"/>
                <w:szCs w:val="21"/>
                <w:highlight w:val="none"/>
                <w:u w:val="single"/>
                <w:lang w:val="en-US" w:eastAsia="zh-CN"/>
              </w:rPr>
              <w:t>3</w:t>
            </w:r>
            <w:r>
              <w:rPr>
                <w:rFonts w:hint="eastAsia" w:ascii="宋体" w:hAnsi="宋体" w:eastAsia="宋体" w:cs="宋体"/>
                <w:color w:val="auto"/>
                <w:spacing w:val="0"/>
                <w:sz w:val="21"/>
                <w:szCs w:val="21"/>
                <w:highlight w:val="none"/>
                <w:u w:val="single"/>
                <w:lang w:val="zh-CN" w:eastAsia="zh-CN"/>
              </w:rPr>
              <w:t>)符合小微企业划分标准的个体工商户，视同小微企业。</w:t>
            </w:r>
          </w:p>
          <w:p w14:paraId="054C3AD4">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pacing w:val="0"/>
                <w:kern w:val="0"/>
                <w:sz w:val="21"/>
                <w:szCs w:val="21"/>
                <w:highlight w:val="none"/>
                <w:u w:val="single"/>
                <w:lang w:val="zh-CN"/>
              </w:rPr>
              <w:t>(</w:t>
            </w:r>
            <w:r>
              <w:rPr>
                <w:rFonts w:hint="eastAsia" w:ascii="宋体" w:hAnsi="宋体" w:eastAsia="宋体" w:cs="宋体"/>
                <w:color w:val="auto"/>
                <w:spacing w:val="0"/>
                <w:kern w:val="0"/>
                <w:sz w:val="21"/>
                <w:szCs w:val="21"/>
                <w:highlight w:val="none"/>
                <w:u w:val="single"/>
                <w:lang w:val="en-US" w:eastAsia="zh-CN"/>
              </w:rPr>
              <w:t>4</w:t>
            </w:r>
            <w:r>
              <w:rPr>
                <w:rFonts w:hint="eastAsia" w:ascii="宋体" w:hAnsi="宋体" w:eastAsia="宋体" w:cs="宋体"/>
                <w:color w:val="auto"/>
                <w:spacing w:val="0"/>
                <w:kern w:val="0"/>
                <w:sz w:val="21"/>
                <w:szCs w:val="21"/>
                <w:highlight w:val="none"/>
                <w:u w:val="single"/>
                <w:lang w:val="zh-CN"/>
              </w:rPr>
              <w:t xml:space="preserve">)监狱企业和残疾人福利性单位视同小型、微型企业， </w:t>
            </w:r>
            <w:r>
              <w:rPr>
                <w:rFonts w:hint="eastAsia" w:ascii="宋体" w:hAnsi="宋体" w:eastAsia="宋体" w:cs="宋体"/>
                <w:color w:val="auto"/>
                <w:kern w:val="0"/>
                <w:sz w:val="21"/>
                <w:szCs w:val="21"/>
                <w:highlight w:val="none"/>
                <w:u w:val="single"/>
                <w:lang w:val="zh-CN"/>
              </w:rPr>
              <w:t>按《财政部 司法部关于政府采购支持监狱企业发展有关问题的通知》(财库〔2014〕68 号)、《财政部 民政部  中国残</w:t>
            </w:r>
            <w:r>
              <w:rPr>
                <w:rFonts w:hint="eastAsia" w:ascii="宋体" w:hAnsi="宋体" w:eastAsia="宋体" w:cs="宋体"/>
                <w:color w:val="auto"/>
                <w:spacing w:val="0"/>
                <w:kern w:val="0"/>
                <w:sz w:val="21"/>
                <w:szCs w:val="21"/>
                <w:highlight w:val="none"/>
                <w:u w:val="single"/>
                <w:lang w:val="zh-CN"/>
              </w:rPr>
              <w:t>疾人联合会关于促进残疾人就业政府采购政策的通知》</w:t>
            </w:r>
            <w:r>
              <w:rPr>
                <w:rFonts w:hint="eastAsia" w:ascii="宋体" w:hAnsi="宋体" w:eastAsia="宋体" w:cs="宋体"/>
                <w:color w:val="auto"/>
                <w:kern w:val="0"/>
                <w:sz w:val="21"/>
                <w:szCs w:val="21"/>
                <w:highlight w:val="none"/>
                <w:u w:val="single"/>
                <w:lang w:val="zh-CN"/>
              </w:rPr>
              <w:t>（财库〔2017〕141 号）的规定执行。</w:t>
            </w:r>
          </w:p>
        </w:tc>
      </w:tr>
      <w:tr w14:paraId="301FD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top"/>
          </w:tcPr>
          <w:p w14:paraId="332DAB98">
            <w:pPr>
              <w:snapToGrid w:val="0"/>
              <w:spacing w:line="360" w:lineRule="auto"/>
              <w:jc w:val="center"/>
              <w:rPr>
                <w:rFonts w:hint="eastAsia" w:ascii="宋体" w:hAnsi="宋体" w:eastAsia="宋体" w:cs="宋体"/>
                <w:color w:val="auto"/>
                <w:sz w:val="24"/>
                <w:highlight w:val="none"/>
              </w:rPr>
            </w:pPr>
          </w:p>
          <w:p w14:paraId="76318D6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A234C5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285" w:type="dxa"/>
            <w:tcBorders>
              <w:top w:val="single" w:color="000000" w:sz="8" w:space="0"/>
              <w:left w:val="single" w:color="000000" w:sz="2" w:space="0"/>
              <w:bottom w:val="single" w:color="000000" w:sz="8" w:space="0"/>
              <w:right w:val="single" w:color="000000" w:sz="8" w:space="0"/>
            </w:tcBorders>
            <w:vAlign w:val="center"/>
          </w:tcPr>
          <w:p w14:paraId="53F03F7A">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本项目不允许采购进口产品。</w:t>
            </w:r>
          </w:p>
          <w:p w14:paraId="156B99DD">
            <w:pPr>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39091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5C7F588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E76D36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285" w:type="dxa"/>
            <w:tcBorders>
              <w:top w:val="single" w:color="000000" w:sz="8" w:space="0"/>
              <w:left w:val="single" w:color="000000" w:sz="2" w:space="0"/>
              <w:bottom w:val="single" w:color="000000" w:sz="8" w:space="0"/>
              <w:right w:val="single" w:color="000000" w:sz="8" w:space="0"/>
            </w:tcBorders>
            <w:vAlign w:val="center"/>
          </w:tcPr>
          <w:p w14:paraId="537760E6">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非</w:t>
            </w:r>
            <w:r>
              <w:rPr>
                <w:rFonts w:hint="eastAsia" w:ascii="宋体" w:hAnsi="宋体" w:eastAsia="宋体" w:cs="宋体"/>
                <w:color w:val="auto"/>
                <w:sz w:val="24"/>
                <w:highlight w:val="none"/>
              </w:rPr>
              <w:t>主体、非关键性的工作分包。</w:t>
            </w:r>
          </w:p>
          <w:p w14:paraId="44016866">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不同意分包。</w:t>
            </w:r>
          </w:p>
        </w:tc>
      </w:tr>
      <w:tr w14:paraId="70DC7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top"/>
          </w:tcPr>
          <w:p w14:paraId="28D015F5">
            <w:pPr>
              <w:snapToGrid w:val="0"/>
              <w:spacing w:line="360" w:lineRule="auto"/>
              <w:jc w:val="center"/>
              <w:rPr>
                <w:rFonts w:hint="eastAsia" w:ascii="宋体" w:hAnsi="宋体" w:eastAsia="宋体" w:cs="宋体"/>
                <w:color w:val="auto"/>
                <w:sz w:val="24"/>
                <w:highlight w:val="none"/>
              </w:rPr>
            </w:pPr>
          </w:p>
          <w:p w14:paraId="03D44C6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2E31CC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285" w:type="dxa"/>
            <w:tcBorders>
              <w:top w:val="single" w:color="000000" w:sz="8" w:space="0"/>
              <w:left w:val="single" w:color="000000" w:sz="2" w:space="0"/>
              <w:bottom w:val="single" w:color="000000" w:sz="8" w:space="0"/>
              <w:right w:val="single" w:color="000000" w:sz="8" w:space="0"/>
            </w:tcBorders>
            <w:vAlign w:val="center"/>
          </w:tcPr>
          <w:p w14:paraId="70A0CA66">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1A15FA75">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7FFE80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689A6E8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30ED80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285" w:type="dxa"/>
            <w:tcBorders>
              <w:top w:val="single" w:color="000000" w:sz="8" w:space="0"/>
              <w:left w:val="single" w:color="000000" w:sz="2" w:space="0"/>
              <w:bottom w:val="single" w:color="000000" w:sz="8" w:space="0"/>
              <w:right w:val="single" w:color="000000" w:sz="8" w:space="0"/>
            </w:tcBorders>
            <w:vAlign w:val="center"/>
          </w:tcPr>
          <w:p w14:paraId="7C4BEB9C">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12EF4A40">
            <w:pPr>
              <w:spacing w:line="360" w:lineRule="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☐B要求提供。</w:t>
            </w:r>
          </w:p>
        </w:tc>
      </w:tr>
      <w:tr w14:paraId="23DBB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45FD269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F81C765">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285" w:type="dxa"/>
            <w:tcBorders>
              <w:top w:val="single" w:color="000000" w:sz="8" w:space="0"/>
              <w:left w:val="single" w:color="000000" w:sz="2" w:space="0"/>
              <w:bottom w:val="single" w:color="000000" w:sz="8" w:space="0"/>
              <w:right w:val="single" w:color="000000" w:sz="8" w:space="0"/>
            </w:tcBorders>
            <w:vAlign w:val="center"/>
          </w:tcPr>
          <w:p w14:paraId="054E0378">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103D1BBB">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☐B组织。</w:t>
            </w:r>
          </w:p>
        </w:tc>
      </w:tr>
      <w:tr w14:paraId="434D6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auto" w:sz="4" w:space="0"/>
              <w:right w:val="single" w:color="auto" w:sz="4" w:space="0"/>
            </w:tcBorders>
            <w:vAlign w:val="top"/>
          </w:tcPr>
          <w:p w14:paraId="777EE991">
            <w:pPr>
              <w:snapToGrid w:val="0"/>
              <w:spacing w:line="360" w:lineRule="auto"/>
              <w:jc w:val="center"/>
              <w:rPr>
                <w:rFonts w:hint="eastAsia" w:ascii="宋体" w:hAnsi="宋体" w:eastAsia="宋体" w:cs="宋体"/>
                <w:color w:val="auto"/>
                <w:sz w:val="24"/>
                <w:highlight w:val="none"/>
              </w:rPr>
            </w:pPr>
          </w:p>
          <w:p w14:paraId="002B02EF">
            <w:pPr>
              <w:snapToGrid w:val="0"/>
              <w:spacing w:line="360" w:lineRule="auto"/>
              <w:jc w:val="center"/>
              <w:rPr>
                <w:rFonts w:hint="eastAsia" w:ascii="宋体" w:hAnsi="宋体" w:eastAsia="宋体" w:cs="宋体"/>
                <w:color w:val="auto"/>
                <w:sz w:val="24"/>
                <w:highlight w:val="none"/>
              </w:rPr>
            </w:pPr>
          </w:p>
          <w:p w14:paraId="6B68BE5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D65808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285" w:type="dxa"/>
            <w:tcBorders>
              <w:top w:val="single" w:color="000000" w:sz="8" w:space="0"/>
              <w:left w:val="single" w:color="000000" w:sz="2" w:space="0"/>
              <w:bottom w:val="single" w:color="auto" w:sz="4" w:space="0"/>
              <w:right w:val="single" w:color="000000" w:sz="8" w:space="0"/>
            </w:tcBorders>
            <w:vAlign w:val="center"/>
          </w:tcPr>
          <w:p w14:paraId="583CA68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13C8B703">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4FC759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continue"/>
            <w:tcBorders>
              <w:left w:val="single" w:color="auto" w:sz="4" w:space="0"/>
              <w:bottom w:val="single" w:color="auto" w:sz="4" w:space="0"/>
              <w:right w:val="single" w:color="auto" w:sz="4" w:space="0"/>
            </w:tcBorders>
            <w:vAlign w:val="top"/>
          </w:tcPr>
          <w:p w14:paraId="2CCFD534">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9861109">
            <w:pPr>
              <w:snapToGrid w:val="0"/>
              <w:spacing w:line="360" w:lineRule="auto"/>
              <w:jc w:val="center"/>
              <w:rPr>
                <w:rFonts w:hint="eastAsia" w:ascii="宋体" w:hAnsi="宋体" w:eastAsia="宋体" w:cs="宋体"/>
                <w:b/>
                <w:color w:val="auto"/>
                <w:sz w:val="24"/>
                <w:highlight w:val="none"/>
              </w:rPr>
            </w:pPr>
          </w:p>
        </w:tc>
        <w:tc>
          <w:tcPr>
            <w:tcW w:w="6285" w:type="dxa"/>
            <w:tcBorders>
              <w:top w:val="single" w:color="auto" w:sz="4" w:space="0"/>
              <w:left w:val="single" w:color="000000" w:sz="2" w:space="0"/>
              <w:bottom w:val="single" w:color="000000" w:sz="8" w:space="0"/>
              <w:right w:val="single" w:color="000000" w:sz="8" w:space="0"/>
            </w:tcBorders>
            <w:vAlign w:val="center"/>
          </w:tcPr>
          <w:p w14:paraId="07DFBC0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3071D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top"/>
          </w:tcPr>
          <w:p w14:paraId="56B5B785">
            <w:pPr>
              <w:snapToGrid w:val="0"/>
              <w:spacing w:line="360" w:lineRule="auto"/>
              <w:jc w:val="center"/>
              <w:rPr>
                <w:rFonts w:hint="eastAsia" w:ascii="宋体" w:hAnsi="宋体" w:eastAsia="宋体" w:cs="宋体"/>
                <w:color w:val="auto"/>
                <w:sz w:val="24"/>
                <w:highlight w:val="none"/>
              </w:rPr>
            </w:pPr>
          </w:p>
          <w:p w14:paraId="044ADFD3">
            <w:pPr>
              <w:snapToGrid w:val="0"/>
              <w:spacing w:line="360" w:lineRule="auto"/>
              <w:jc w:val="center"/>
              <w:rPr>
                <w:rFonts w:hint="eastAsia" w:ascii="宋体" w:hAnsi="宋体" w:eastAsia="宋体" w:cs="宋体"/>
                <w:color w:val="auto"/>
                <w:sz w:val="24"/>
                <w:highlight w:val="none"/>
              </w:rPr>
            </w:pPr>
          </w:p>
          <w:p w14:paraId="2B49040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49C464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285" w:type="dxa"/>
            <w:tcBorders>
              <w:top w:val="single" w:color="000000" w:sz="8" w:space="0"/>
              <w:left w:val="single" w:color="000000" w:sz="2" w:space="0"/>
              <w:bottom w:val="single" w:color="000000" w:sz="8" w:space="0"/>
              <w:right w:val="single" w:color="000000" w:sz="8" w:space="0"/>
            </w:tcBorders>
            <w:vAlign w:val="center"/>
          </w:tcPr>
          <w:p w14:paraId="4AB05389">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服务项目不采用。</w:t>
            </w:r>
          </w:p>
        </w:tc>
      </w:tr>
      <w:tr w14:paraId="25CDA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20A8F0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DA6745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285" w:type="dxa"/>
            <w:tcBorders>
              <w:top w:val="single" w:color="000000" w:sz="8" w:space="0"/>
              <w:left w:val="single" w:color="000000" w:sz="2" w:space="0"/>
              <w:bottom w:val="single" w:color="000000" w:sz="8" w:space="0"/>
              <w:right w:val="single" w:color="000000" w:sz="8" w:space="0"/>
            </w:tcBorders>
            <w:vAlign w:val="center"/>
          </w:tcPr>
          <w:p w14:paraId="2C3F36DE">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有关本项目实施所需的所有费用（含税费）均计入报价。投标文件</w:t>
            </w:r>
            <w:r>
              <w:rPr>
                <w:rFonts w:hint="eastAsia" w:ascii="宋体" w:hAnsi="宋体" w:eastAsia="宋体" w:cs="宋体"/>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p>
          <w:p w14:paraId="2CB0C555">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4050E008">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48FA725E">
            <w:pPr>
              <w:snapToGrid w:val="0"/>
              <w:spacing w:line="360" w:lineRule="auto"/>
              <w:ind w:firstLine="241" w:firstLineChars="100"/>
              <w:jc w:val="left"/>
              <w:rPr>
                <w:rFonts w:hint="eastAsia" w:ascii="宋体" w:hAnsi="宋体" w:eastAsia="宋体" w:cs="宋体"/>
                <w:b/>
                <w:bCs w:val="0"/>
                <w:color w:val="auto"/>
                <w:kern w:val="0"/>
                <w:sz w:val="24"/>
                <w:highlight w:val="none"/>
                <w:lang w:val="zh-CN"/>
              </w:rPr>
            </w:pPr>
            <w:r>
              <w:rPr>
                <w:rFonts w:hint="eastAsia" w:ascii="宋体" w:hAnsi="宋体" w:eastAsia="宋体" w:cs="宋体"/>
                <w:b/>
                <w:bCs w:val="0"/>
                <w:color w:val="auto"/>
                <w:kern w:val="0"/>
                <w:sz w:val="24"/>
                <w:highlight w:val="none"/>
                <w:lang w:val="zh-CN"/>
              </w:rPr>
              <w:t>投标报价超过招标文件中规定的预算金额或者最高限价的作无效标处理。</w:t>
            </w:r>
          </w:p>
          <w:p w14:paraId="0C072C15">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6B47F78E">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225C46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000000" w:sz="8" w:space="0"/>
              <w:right w:val="single" w:color="000000" w:sz="2" w:space="0"/>
            </w:tcBorders>
            <w:vAlign w:val="center"/>
          </w:tcPr>
          <w:p w14:paraId="6EC3BBB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8C7EC9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285" w:type="dxa"/>
            <w:tcBorders>
              <w:top w:val="single" w:color="000000" w:sz="8" w:space="0"/>
              <w:left w:val="single" w:color="000000" w:sz="2" w:space="0"/>
              <w:right w:val="single" w:color="000000" w:sz="8" w:space="0"/>
            </w:tcBorders>
            <w:vAlign w:val="center"/>
          </w:tcPr>
          <w:p w14:paraId="14BF38C6">
            <w:pPr>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1BF08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1A5343F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54D0FC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285" w:type="dxa"/>
            <w:tcBorders>
              <w:top w:val="single" w:color="000000" w:sz="8" w:space="0"/>
              <w:left w:val="single" w:color="000000" w:sz="2" w:space="0"/>
              <w:bottom w:val="single" w:color="000000" w:sz="8" w:space="0"/>
              <w:right w:val="single" w:color="000000" w:sz="8" w:space="0"/>
            </w:tcBorders>
            <w:vAlign w:val="center"/>
          </w:tcPr>
          <w:p w14:paraId="73A99BFC">
            <w:pPr>
              <w:pStyle w:val="37"/>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kern w:val="28"/>
                <w:sz w:val="24"/>
                <w:szCs w:val="24"/>
                <w:highlight w:val="none"/>
                <w:u w:val="single"/>
              </w:rPr>
              <w:t>密封包装后（建议快递邮寄形式）投标截止时间前递交一份（邮寄地址：杭州市</w:t>
            </w:r>
            <w:r>
              <w:rPr>
                <w:rFonts w:hint="eastAsia" w:ascii="宋体" w:hAnsi="宋体" w:eastAsia="宋体" w:cs="宋体"/>
                <w:color w:val="auto"/>
                <w:kern w:val="28"/>
                <w:sz w:val="24"/>
                <w:szCs w:val="24"/>
                <w:highlight w:val="none"/>
                <w:u w:val="single"/>
                <w:lang w:val="en-US" w:eastAsia="zh-CN"/>
              </w:rPr>
              <w:t>临平区元星大厦9楼</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lang w:val="en-US" w:eastAsia="zh-CN"/>
              </w:rPr>
              <w:t>沈彬</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1</w:t>
            </w:r>
            <w:r>
              <w:rPr>
                <w:rFonts w:hint="eastAsia" w:ascii="宋体" w:hAnsi="宋体" w:eastAsia="宋体" w:cs="宋体"/>
                <w:color w:val="auto"/>
                <w:sz w:val="24"/>
                <w:highlight w:val="none"/>
                <w:u w:val="single"/>
                <w:lang w:val="en-US" w:eastAsia="zh-CN"/>
              </w:rPr>
              <w:t>3516813585</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采购人、采购机构不强制或变相强制投标人提交备份投标文件。</w:t>
            </w:r>
          </w:p>
        </w:tc>
      </w:tr>
      <w:tr w14:paraId="28674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000000" w:sz="8" w:space="0"/>
              <w:right w:val="single" w:color="000000" w:sz="2" w:space="0"/>
            </w:tcBorders>
            <w:vAlign w:val="center"/>
          </w:tcPr>
          <w:p w14:paraId="426B241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D7A49C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285" w:type="dxa"/>
            <w:tcBorders>
              <w:top w:val="single" w:color="000000" w:sz="8" w:space="0"/>
              <w:left w:val="single" w:color="000000" w:sz="2" w:space="0"/>
              <w:bottom w:val="single" w:color="000000" w:sz="8" w:space="0"/>
              <w:right w:val="single" w:color="000000" w:sz="8" w:space="0"/>
            </w:tcBorders>
            <w:vAlign w:val="center"/>
          </w:tcPr>
          <w:p w14:paraId="3DD04048">
            <w:pPr>
              <w:spacing w:line="36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color w:val="auto"/>
                <w:kern w:val="0"/>
                <w:sz w:val="24"/>
                <w:szCs w:val="24"/>
                <w:highlight w:val="none"/>
                <w:lang w:val="en-US" w:eastAsia="zh-CN" w:bidi="ar-SA"/>
              </w:rPr>
              <w:sym w:font="Wingdings" w:char="00A8"/>
            </w:r>
            <w:r>
              <w:rPr>
                <w:rFonts w:hint="eastAsia" w:ascii="宋体" w:hAnsi="宋体" w:eastAsia="宋体" w:cs="宋体"/>
                <w:snapToGrid w:val="0"/>
                <w:color w:val="auto"/>
                <w:kern w:val="28"/>
                <w:sz w:val="24"/>
                <w:highlight w:val="none"/>
                <w:lang w:eastAsia="zh-CN"/>
              </w:rPr>
              <w:t>本项目不允许联合体投标。</w:t>
            </w:r>
          </w:p>
          <w:p w14:paraId="3965C8BC">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A5C2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continue"/>
            <w:tcBorders>
              <w:left w:val="single" w:color="000000" w:sz="8" w:space="0"/>
              <w:bottom w:val="single" w:color="auto" w:sz="4" w:space="0"/>
              <w:right w:val="single" w:color="000000" w:sz="2" w:space="0"/>
            </w:tcBorders>
            <w:vAlign w:val="top"/>
          </w:tcPr>
          <w:p w14:paraId="76CA289C">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7CAA7C33">
            <w:pPr>
              <w:snapToGrid w:val="0"/>
              <w:spacing w:line="360" w:lineRule="auto"/>
              <w:jc w:val="center"/>
              <w:rPr>
                <w:rFonts w:hint="eastAsia" w:ascii="宋体" w:hAnsi="宋体" w:eastAsia="宋体" w:cs="宋体"/>
                <w:b/>
                <w:color w:val="auto"/>
                <w:sz w:val="24"/>
                <w:highlight w:val="none"/>
              </w:rPr>
            </w:pPr>
          </w:p>
        </w:tc>
        <w:tc>
          <w:tcPr>
            <w:tcW w:w="6285" w:type="dxa"/>
            <w:tcBorders>
              <w:top w:val="single" w:color="000000" w:sz="8" w:space="0"/>
              <w:left w:val="single" w:color="000000" w:sz="2" w:space="0"/>
              <w:bottom w:val="single" w:color="auto" w:sz="4" w:space="0"/>
              <w:right w:val="single" w:color="000000" w:sz="8" w:space="0"/>
            </w:tcBorders>
            <w:vAlign w:val="center"/>
          </w:tcPr>
          <w:p w14:paraId="1A28265C">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489B0A5F">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6088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71A221C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4C93E80F">
            <w:pPr>
              <w:snapToGrid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highlight w:val="none"/>
              </w:rPr>
              <w:t>其他要求</w:t>
            </w:r>
          </w:p>
        </w:tc>
        <w:tc>
          <w:tcPr>
            <w:tcW w:w="6285" w:type="dxa"/>
            <w:tcBorders>
              <w:top w:val="single" w:color="auto" w:sz="4" w:space="0"/>
              <w:left w:val="single" w:color="auto" w:sz="4" w:space="0"/>
              <w:bottom w:val="single" w:color="auto" w:sz="4" w:space="0"/>
              <w:right w:val="single" w:color="auto" w:sz="4" w:space="0"/>
            </w:tcBorders>
            <w:vAlign w:val="center"/>
          </w:tcPr>
          <w:p w14:paraId="62ACC4F8">
            <w:pPr>
              <w:snapToGrid w:val="0"/>
              <w:spacing w:line="360" w:lineRule="auto"/>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highlight w:val="none"/>
              </w:rPr>
              <w:t>中标后提供承诺书和纸质版投标文件一式三份（正本一份红章版，副本二份，可为正本复印件），承诺书详见附件。</w:t>
            </w:r>
          </w:p>
        </w:tc>
      </w:tr>
      <w:tr w14:paraId="5E13E3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4" w:hRule="atLeast"/>
        </w:trPr>
        <w:tc>
          <w:tcPr>
            <w:tcW w:w="629" w:type="dxa"/>
            <w:tcBorders>
              <w:top w:val="single" w:color="auto" w:sz="4" w:space="0"/>
              <w:left w:val="single" w:color="auto" w:sz="4" w:space="0"/>
              <w:bottom w:val="single" w:color="auto" w:sz="4" w:space="0"/>
              <w:right w:val="single" w:color="auto" w:sz="4" w:space="0"/>
            </w:tcBorders>
            <w:vAlign w:val="center"/>
          </w:tcPr>
          <w:p w14:paraId="5596E908">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1B583040">
            <w:pPr>
              <w:widowControl/>
              <w:snapToGrid w:val="0"/>
              <w:spacing w:line="312" w:lineRule="auto"/>
              <w:jc w:val="center"/>
              <w:rPr>
                <w:rFonts w:hint="eastAsia" w:ascii="宋体" w:hAnsi="宋体" w:eastAsia="宋体" w:cs="宋体"/>
                <w:b/>
                <w:bCs/>
                <w:snapToGrid w:val="0"/>
                <w:color w:val="auto"/>
                <w:kern w:val="28"/>
                <w:sz w:val="24"/>
                <w:szCs w:val="24"/>
                <w:highlight w:val="none"/>
                <w:lang w:val="en-US" w:eastAsia="zh-CN" w:bidi="ar-SA"/>
              </w:rPr>
            </w:pPr>
            <w:r>
              <w:rPr>
                <w:rFonts w:hint="eastAsia" w:ascii="宋体" w:hAnsi="宋体" w:eastAsia="宋体" w:cs="宋体"/>
                <w:b/>
                <w:bCs/>
                <w:snapToGrid w:val="0"/>
                <w:color w:val="auto"/>
                <w:kern w:val="28"/>
                <w:sz w:val="24"/>
                <w:highlight w:val="none"/>
              </w:rPr>
              <w:t>招标服务费</w:t>
            </w:r>
          </w:p>
        </w:tc>
        <w:tc>
          <w:tcPr>
            <w:tcW w:w="6285" w:type="dxa"/>
            <w:tcBorders>
              <w:top w:val="single" w:color="auto" w:sz="4" w:space="0"/>
              <w:left w:val="single" w:color="auto" w:sz="4" w:space="0"/>
              <w:bottom w:val="single" w:color="auto" w:sz="4" w:space="0"/>
              <w:right w:val="single" w:color="auto" w:sz="4" w:space="0"/>
            </w:tcBorders>
            <w:vAlign w:val="center"/>
          </w:tcPr>
          <w:p w14:paraId="707B4B92">
            <w:pPr>
              <w:pStyle w:val="37"/>
              <w:spacing w:line="360" w:lineRule="auto"/>
              <w:rPr>
                <w:rFonts w:hint="eastAsia" w:ascii="宋体" w:hAnsi="宋体" w:eastAsia="宋体" w:cs="宋体"/>
                <w:i w:val="0"/>
                <w:iCs w:val="0"/>
                <w:color w:val="auto"/>
                <w:sz w:val="24"/>
                <w:szCs w:val="24"/>
                <w:highlight w:val="none"/>
                <w:shd w:val="clear" w:color="auto" w:fill="auto"/>
                <w:lang w:val="zh-TW" w:eastAsia="zh-TW"/>
              </w:rPr>
            </w:pPr>
            <w:r>
              <w:rPr>
                <w:rFonts w:hint="eastAsia" w:hAnsi="宋体" w:cs="宋体"/>
                <w:b w:val="0"/>
                <w:bCs w:val="0"/>
                <w:color w:val="auto"/>
                <w:kern w:val="28"/>
                <w:sz w:val="24"/>
                <w:szCs w:val="24"/>
                <w:highlight w:val="none"/>
                <w:lang w:val="en-US" w:eastAsia="zh-CN"/>
              </w:rPr>
              <w:t>1.</w:t>
            </w:r>
            <w:r>
              <w:rPr>
                <w:rFonts w:hint="eastAsia" w:ascii="宋体" w:hAnsi="宋体" w:eastAsia="宋体" w:cs="宋体"/>
                <w:b w:val="0"/>
                <w:bCs w:val="0"/>
                <w:color w:val="auto"/>
                <w:kern w:val="28"/>
                <w:sz w:val="24"/>
                <w:szCs w:val="24"/>
                <w:highlight w:val="none"/>
              </w:rPr>
              <w:t>本项目的招标代理费用由中标单位支付，代理费用付款按国家《招标代理服务收费管理暂行办法》（计价格[2002]1980号）收费标准的 70.00 %计取</w:t>
            </w:r>
            <w:r>
              <w:rPr>
                <w:rFonts w:hint="eastAsia" w:hAnsi="宋体" w:cs="宋体"/>
                <w:b w:val="0"/>
                <w:bCs w:val="0"/>
                <w:color w:val="auto"/>
                <w:kern w:val="28"/>
                <w:sz w:val="24"/>
                <w:szCs w:val="24"/>
                <w:highlight w:val="none"/>
                <w:lang w:eastAsia="zh-CN"/>
              </w:rPr>
              <w:t>（</w:t>
            </w:r>
            <w:r>
              <w:rPr>
                <w:rFonts w:hint="eastAsia" w:hAnsi="宋体" w:cs="宋体"/>
                <w:b w:val="0"/>
                <w:bCs w:val="0"/>
                <w:color w:val="auto"/>
                <w:kern w:val="28"/>
                <w:sz w:val="24"/>
                <w:szCs w:val="24"/>
                <w:highlight w:val="none"/>
                <w:lang w:val="en-US" w:eastAsia="zh-CN"/>
              </w:rPr>
              <w:t>16236元</w:t>
            </w:r>
            <w:r>
              <w:rPr>
                <w:rFonts w:hint="eastAsia" w:hAnsi="宋体" w:cs="宋体"/>
                <w:b w:val="0"/>
                <w:bCs w:val="0"/>
                <w:color w:val="auto"/>
                <w:kern w:val="28"/>
                <w:sz w:val="24"/>
                <w:szCs w:val="24"/>
                <w:highlight w:val="none"/>
                <w:lang w:eastAsia="zh-CN"/>
              </w:rPr>
              <w:t>）</w:t>
            </w:r>
            <w:r>
              <w:rPr>
                <w:rFonts w:hint="eastAsia" w:ascii="宋体" w:hAnsi="宋体" w:eastAsia="宋体" w:cs="宋体"/>
                <w:b w:val="0"/>
                <w:bCs w:val="0"/>
                <w:color w:val="auto"/>
                <w:kern w:val="28"/>
                <w:sz w:val="24"/>
                <w:szCs w:val="24"/>
                <w:highlight w:val="none"/>
              </w:rPr>
              <w:t>。</w:t>
            </w:r>
            <w:r>
              <w:rPr>
                <w:rFonts w:hint="eastAsia" w:ascii="宋体" w:hAnsi="宋体" w:eastAsia="宋体" w:cs="宋体"/>
                <w:b w:val="0"/>
                <w:bCs w:val="0"/>
                <w:color w:val="auto"/>
                <w:sz w:val="24"/>
                <w:szCs w:val="24"/>
                <w:highlight w:val="none"/>
                <w:shd w:val="clear" w:color="auto" w:fill="auto"/>
                <w:lang w:val="zh-TW" w:eastAsia="zh-TW"/>
              </w:rPr>
              <w:t>投标人在报价时应综合考虑该笔费用，但不单列进投标报价</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i w:val="0"/>
                <w:iCs w:val="0"/>
                <w:color w:val="auto"/>
                <w:sz w:val="24"/>
                <w:szCs w:val="24"/>
                <w:highlight w:val="none"/>
                <w:shd w:val="clear" w:color="auto" w:fill="auto"/>
                <w:lang w:val="zh-TW" w:eastAsia="zh-TW"/>
              </w:rPr>
              <w:t>结算方式及时间为：在领取成交通知书时由成交供应商一次性向采购代理机构付清。</w:t>
            </w:r>
          </w:p>
          <w:p w14:paraId="43CF29F1">
            <w:pPr>
              <w:snapToGrid w:val="0"/>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2.代理服务费收款账号：</w:t>
            </w:r>
          </w:p>
          <w:p w14:paraId="1E06E546">
            <w:pPr>
              <w:spacing w:line="360" w:lineRule="auto"/>
              <w:rPr>
                <w:rFonts w:ascii="宋体" w:hAnsi="宋体" w:cs="宋体"/>
                <w:snapToGrid w:val="0"/>
                <w:color w:val="auto"/>
                <w:kern w:val="28"/>
                <w:sz w:val="24"/>
                <w:highlight w:val="none"/>
                <w:lang w:val="zh-CN"/>
              </w:rPr>
            </w:pPr>
            <w:r>
              <w:rPr>
                <w:rFonts w:hint="eastAsia" w:ascii="宋体" w:hAnsi="宋体" w:cs="宋体"/>
                <w:snapToGrid w:val="0"/>
                <w:color w:val="auto"/>
                <w:kern w:val="28"/>
                <w:sz w:val="24"/>
                <w:highlight w:val="none"/>
                <w:lang w:val="zh-CN"/>
              </w:rPr>
              <w:t>收款单位（户名）：德威工程管理咨询有限公司余杭分公司</w:t>
            </w:r>
          </w:p>
          <w:p w14:paraId="4AA6E334">
            <w:pPr>
              <w:spacing w:line="360" w:lineRule="auto"/>
              <w:rPr>
                <w:rFonts w:ascii="宋体" w:hAnsi="宋体" w:cs="宋体"/>
                <w:snapToGrid w:val="0"/>
                <w:color w:val="auto"/>
                <w:kern w:val="28"/>
                <w:sz w:val="24"/>
                <w:highlight w:val="none"/>
                <w:lang w:val="zh-CN"/>
              </w:rPr>
            </w:pPr>
            <w:r>
              <w:rPr>
                <w:rFonts w:hint="eastAsia" w:ascii="宋体" w:hAnsi="宋体" w:cs="宋体"/>
                <w:snapToGrid w:val="0"/>
                <w:color w:val="auto"/>
                <w:kern w:val="28"/>
                <w:sz w:val="24"/>
                <w:highlight w:val="none"/>
                <w:lang w:val="zh-CN"/>
              </w:rPr>
              <w:t>开户银行：杭州银行乔司小微综合支行</w:t>
            </w:r>
          </w:p>
          <w:p w14:paraId="195FB740">
            <w:pPr>
              <w:rPr>
                <w:rFonts w:hint="eastAsia"/>
                <w:color w:val="auto"/>
                <w:highlight w:val="none"/>
                <w:lang w:val="en-US" w:eastAsia="zh-CN"/>
              </w:rPr>
            </w:pPr>
            <w:r>
              <w:rPr>
                <w:rFonts w:hint="eastAsia" w:ascii="宋体" w:hAnsi="宋体" w:cs="宋体"/>
                <w:snapToGrid w:val="0"/>
                <w:color w:val="auto"/>
                <w:kern w:val="28"/>
                <w:sz w:val="24"/>
                <w:highlight w:val="none"/>
                <w:lang w:val="zh-CN"/>
              </w:rPr>
              <w:t>银行账号：3301041060003520677</w:t>
            </w:r>
          </w:p>
        </w:tc>
      </w:tr>
    </w:tbl>
    <w:p w14:paraId="7F65AC74">
      <w:pPr>
        <w:snapToGrid/>
        <w:spacing w:line="240" w:lineRule="auto"/>
        <w:jc w:val="left"/>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bookmarkEnd w:id="10"/>
    <w:p w14:paraId="24F77533">
      <w:pPr>
        <w:pStyle w:val="3"/>
        <w:rPr>
          <w:rFonts w:hint="eastAsia" w:ascii="宋体" w:hAnsi="宋体" w:eastAsia="宋体" w:cs="宋体"/>
          <w:color w:val="auto"/>
          <w:highlight w:val="none"/>
        </w:rPr>
      </w:pPr>
      <w:bookmarkStart w:id="11" w:name="第三部分"/>
      <w:bookmarkStart w:id="12" w:name="_Toc164416483"/>
      <w:r>
        <w:rPr>
          <w:rFonts w:hint="eastAsia" w:ascii="宋体" w:hAnsi="宋体" w:eastAsia="宋体" w:cs="宋体"/>
          <w:color w:val="auto"/>
          <w:highlight w:val="none"/>
        </w:rPr>
        <w:t>一、总则</w:t>
      </w:r>
    </w:p>
    <w:p w14:paraId="71A117D8">
      <w:pPr>
        <w:spacing w:line="360" w:lineRule="auto"/>
        <w:jc w:val="left"/>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1. 适用范围</w:t>
      </w:r>
    </w:p>
    <w:p w14:paraId="5953AC15">
      <w:pPr>
        <w:snapToGrid w:val="0"/>
        <w:spacing w:line="360" w:lineRule="auto"/>
        <w:ind w:firstLine="480" w:firstLineChars="200"/>
        <w:jc w:val="left"/>
        <w:rPr>
          <w:rFonts w:hint="eastAsia" w:ascii="宋体" w:hAnsi="宋体" w:eastAsia="宋体" w:cs="宋体"/>
          <w:b/>
          <w:bCs/>
          <w:color w:val="auto"/>
          <w:sz w:val="24"/>
          <w:szCs w:val="32"/>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04C64016">
      <w:pPr>
        <w:numPr>
          <w:ilvl w:val="0"/>
          <w:numId w:val="2"/>
        </w:numPr>
        <w:spacing w:line="360" w:lineRule="auto"/>
        <w:jc w:val="left"/>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定义</w:t>
      </w:r>
    </w:p>
    <w:p w14:paraId="4FB6AFE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7483FD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“采购机构”系指招标公告中载明的本项目的采购机构。</w:t>
      </w:r>
    </w:p>
    <w:p w14:paraId="047366C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0138580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3B0CCAF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76604B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14:paraId="1392165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”系指适用本项目的要求，“</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”系指不适用本项目的要求。</w:t>
      </w:r>
    </w:p>
    <w:p w14:paraId="381A70D5">
      <w:pPr>
        <w:spacing w:line="360" w:lineRule="auto"/>
        <w:ind w:firstLine="0" w:firstLineChars="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11D57F7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38F51AE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14C1C0EB">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D9B070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6FC4DC0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0A5F4E6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340F054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DB5B5C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2923119B">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38A5695">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0DFD8FE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F9820C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6AB2EF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8679FE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6CF5EA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12EA220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173515C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71DD0E8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2132A0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3.4.3 采购人应当贯彻落实知识产权保护相关法律法规，应当采购使用正版软件。</w:t>
      </w:r>
    </w:p>
    <w:p w14:paraId="139E661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30F4BAB9">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补偿救济</w:t>
      </w:r>
    </w:p>
    <w:p w14:paraId="0C698C04">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7113F31">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79E19617">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8F50ABF">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1DC15280">
      <w:pPr>
        <w:pStyle w:val="37"/>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37C5B51A">
      <w:pPr>
        <w:pStyle w:val="37"/>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615ACD88">
      <w:pPr>
        <w:pStyle w:val="15"/>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4.3.2.1对招标文件提出质疑的，质疑期限为供应商获得招标文件之日或者招标文件公告期限届满之日起计算。</w:t>
      </w:r>
    </w:p>
    <w:p w14:paraId="332199B0">
      <w:pPr>
        <w:pStyle w:val="37"/>
        <w:spacing w:line="360" w:lineRule="auto"/>
        <w:ind w:left="547"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0486180F">
      <w:pPr>
        <w:pStyle w:val="37"/>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6FE38176">
      <w:pPr>
        <w:pStyle w:val="37"/>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518429DC">
      <w:pPr>
        <w:pStyle w:val="37"/>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22DE2C9F">
      <w:pPr>
        <w:pStyle w:val="37"/>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6F0267E3">
      <w:pPr>
        <w:pStyle w:val="37"/>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5BB1C8F3">
      <w:pPr>
        <w:pStyle w:val="37"/>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403C561B">
      <w:pPr>
        <w:pStyle w:val="37"/>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154BC1C4">
      <w:pPr>
        <w:pStyle w:val="579"/>
        <w:snapToGrid w:val="0"/>
        <w:spacing w:before="0" w:beforeAutospacing="0" w:after="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7D66648">
      <w:pPr>
        <w:pStyle w:val="579"/>
        <w:snapToGrid w:val="0"/>
        <w:spacing w:before="0" w:beforeAutospacing="0" w:after="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7B7A9AA8">
      <w:pPr>
        <w:pStyle w:val="579"/>
        <w:snapToGrid w:val="0"/>
        <w:spacing w:before="0" w:beforeAutospacing="0" w:after="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4A5A5469">
      <w:pPr>
        <w:pStyle w:val="579"/>
        <w:snapToGrid w:val="0"/>
        <w:spacing w:before="0" w:beforeAutospacing="0" w:after="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128FB2A4">
      <w:pPr>
        <w:pStyle w:val="579"/>
        <w:snapToGrid w:val="0"/>
        <w:spacing w:before="0" w:beforeAutospacing="0" w:after="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73F4E7EA">
      <w:pPr>
        <w:pStyle w:val="579"/>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49142AB9">
      <w:pPr>
        <w:pStyle w:val="579"/>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0CB76E0D">
      <w:pPr>
        <w:pStyle w:val="579"/>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0C3E22C1">
      <w:pPr>
        <w:pStyle w:val="579"/>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19C26B1F">
      <w:pPr>
        <w:pStyle w:val="579"/>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228B27E5">
      <w:pPr>
        <w:pStyle w:val="579"/>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4.4.5</w:t>
      </w:r>
      <w:r>
        <w:rPr>
          <w:rFonts w:hint="eastAsia" w:ascii="宋体" w:hAnsi="宋体" w:eastAsia="宋体" w:cs="宋体"/>
          <w:color w:val="auto"/>
          <w:highlight w:val="none"/>
          <w:lang w:eastAsia="zh-CN"/>
        </w:rPr>
        <w:t>杭州市余杭区政府采购项目</w:t>
      </w:r>
      <w:r>
        <w:rPr>
          <w:rFonts w:hint="eastAsia" w:ascii="宋体" w:hAnsi="宋体" w:eastAsia="宋体" w:cs="宋体"/>
          <w:color w:val="auto"/>
          <w:highlight w:val="none"/>
        </w:rPr>
        <w:t>投诉材料可寄送</w:t>
      </w:r>
      <w:r>
        <w:rPr>
          <w:rFonts w:hint="eastAsia" w:ascii="宋体" w:hAnsi="宋体" w:eastAsia="宋体" w:cs="宋体"/>
          <w:color w:val="auto"/>
          <w:highlight w:val="none"/>
          <w:lang w:eastAsia="zh-CN"/>
        </w:rPr>
        <w:t>浙江省政府采购行政裁决服务中心（杭州）</w:t>
      </w:r>
      <w:r>
        <w:rPr>
          <w:rFonts w:hint="eastAsia" w:ascii="宋体" w:hAnsi="宋体" w:eastAsia="宋体" w:cs="宋体"/>
          <w:color w:val="auto"/>
          <w:highlight w:val="none"/>
        </w:rPr>
        <w:t>，地址：</w:t>
      </w:r>
      <w:r>
        <w:rPr>
          <w:rFonts w:hint="eastAsia" w:ascii="宋体" w:hAnsi="宋体" w:eastAsia="宋体" w:cs="宋体"/>
          <w:color w:val="auto"/>
          <w:sz w:val="24"/>
          <w:highlight w:val="none"/>
          <w:lang w:eastAsia="zh-CN"/>
        </w:rPr>
        <w:t>杭州市上城区清泰街549号城建综合大楼11楼（快递仅限ems或顺丰）</w:t>
      </w:r>
      <w:r>
        <w:rPr>
          <w:rFonts w:hint="eastAsia" w:ascii="宋体" w:hAnsi="宋体" w:eastAsia="宋体" w:cs="宋体"/>
          <w:color w:val="auto"/>
          <w:highlight w:val="none"/>
          <w:lang w:eastAsia="zh-CN"/>
        </w:rPr>
        <w:t>(快递仅限ems或顺丰)</w:t>
      </w:r>
      <w:r>
        <w:rPr>
          <w:rFonts w:hint="eastAsia" w:ascii="宋体" w:hAnsi="宋体" w:eastAsia="宋体" w:cs="宋体"/>
          <w:color w:val="auto"/>
          <w:highlight w:val="none"/>
        </w:rPr>
        <w:t>，收件人：</w:t>
      </w:r>
      <w:r>
        <w:rPr>
          <w:rFonts w:hint="eastAsia" w:ascii="宋体" w:hAnsi="宋体" w:eastAsia="宋体" w:cs="宋体"/>
          <w:color w:val="auto"/>
          <w:highlight w:val="none"/>
          <w:lang w:eastAsia="zh-CN"/>
        </w:rPr>
        <w:t xml:space="preserve">朱女士、王女士 </w:t>
      </w:r>
      <w:r>
        <w:rPr>
          <w:rFonts w:hint="eastAsia" w:ascii="宋体" w:hAnsi="宋体" w:eastAsia="宋体" w:cs="宋体"/>
          <w:color w:val="auto"/>
          <w:highlight w:val="none"/>
        </w:rPr>
        <w:t>，电话：监督投诉电话：0571-87227671,0571-87800218。</w:t>
      </w:r>
    </w:p>
    <w:p w14:paraId="37200464">
      <w:pPr>
        <w:pStyle w:val="579"/>
        <w:snapToGrid w:val="0"/>
        <w:spacing w:before="0" w:beforeAutospacing="0" w:after="0" w:afterAutospacing="0" w:line="360" w:lineRule="auto"/>
        <w:ind w:firstLine="403"/>
        <w:contextualSpacing/>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投诉书范本及制作说明详见附件3。</w:t>
      </w:r>
      <w:r>
        <w:rPr>
          <w:rFonts w:hint="eastAsia" w:ascii="宋体" w:hAnsi="宋体" w:eastAsia="宋体" w:cs="宋体"/>
          <w:color w:val="auto"/>
          <w:highlight w:val="none"/>
          <w:lang w:val="en-US" w:eastAsia="zh-CN"/>
        </w:rPr>
        <w:t xml:space="preserve"> </w:t>
      </w:r>
    </w:p>
    <w:p w14:paraId="5C7C0B7E">
      <w:pPr>
        <w:pStyle w:val="579"/>
        <w:adjustRightInd/>
        <w:spacing w:beforeAutospacing="0" w:afterAutospacing="0" w:line="360" w:lineRule="auto"/>
        <w:ind w:firstLine="403"/>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4.5 补偿救济</w:t>
      </w:r>
    </w:p>
    <w:p w14:paraId="4B654DA9">
      <w:pPr>
        <w:pStyle w:val="579"/>
        <w:ind w:firstLine="403"/>
        <w:contextualSpacing/>
        <w:rPr>
          <w:rFonts w:hint="eastAsia" w:ascii="宋体" w:hAnsi="宋体" w:eastAsia="宋体" w:cs="宋体"/>
          <w:color w:val="auto"/>
          <w:highlight w:val="none"/>
        </w:rPr>
      </w:pPr>
      <w:r>
        <w:rPr>
          <w:rFonts w:hint="eastAsia" w:ascii="宋体" w:hAnsi="宋体" w:eastAsia="宋体" w:cs="宋体"/>
          <w:color w:val="auto"/>
          <w:sz w:val="24"/>
          <w:highlight w:val="none"/>
        </w:rPr>
        <w:t>采购人（行政机关）因政策变化、规划调整而不履行政府采购合同的，供应商可依据《杭州市涉企补偿救济实施办法（试行）》向采购人（行政机关）提起补偿申请。</w:t>
      </w:r>
    </w:p>
    <w:p w14:paraId="7A26A7EA">
      <w:pPr>
        <w:rPr>
          <w:rFonts w:hint="eastAsia" w:ascii="宋体" w:hAnsi="宋体" w:eastAsia="宋体" w:cs="宋体"/>
          <w:color w:val="auto"/>
          <w:highlight w:val="none"/>
        </w:rPr>
      </w:pPr>
    </w:p>
    <w:p w14:paraId="64CE37A9">
      <w:pPr>
        <w:pStyle w:val="3"/>
        <w:spacing w:line="360" w:lineRule="auto"/>
        <w:ind w:left="0" w:firstLine="0"/>
        <w:rPr>
          <w:rFonts w:hint="eastAsia" w:ascii="宋体" w:hAnsi="宋体" w:eastAsia="宋体" w:cs="宋体"/>
          <w:color w:val="auto"/>
          <w:highlight w:val="none"/>
        </w:rPr>
      </w:pPr>
      <w:r>
        <w:rPr>
          <w:rFonts w:hint="eastAsia" w:ascii="宋体" w:hAnsi="宋体" w:eastAsia="宋体" w:cs="宋体"/>
          <w:color w:val="auto"/>
          <w:highlight w:val="none"/>
        </w:rPr>
        <w:t>二、招标文件的构成、澄清、修改</w:t>
      </w:r>
    </w:p>
    <w:p w14:paraId="569EE8E0">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13308DDC">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1DF65C6D">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3446CD18">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31DFB6E4">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44E20BAC">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6DB19A0B">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1FB39C30">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15A1FD5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3DDD83E6">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1B03C7C3">
      <w:pPr>
        <w:pStyle w:val="9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6.1已获取招标文件的潜在投标人，若有问题需要澄清，应于投标截止时间前，以书面形式向采购机构提出。</w:t>
      </w:r>
    </w:p>
    <w:p w14:paraId="7F532CF9">
      <w:pPr>
        <w:pStyle w:val="9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FB141A5">
      <w:pPr>
        <w:pStyle w:val="23"/>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6EBE6936">
      <w:pPr>
        <w:pStyle w:val="3"/>
        <w:rPr>
          <w:rFonts w:hint="eastAsia" w:ascii="宋体" w:hAnsi="宋体" w:eastAsia="宋体" w:cs="宋体"/>
          <w:color w:val="auto"/>
          <w:highlight w:val="none"/>
        </w:rPr>
      </w:pPr>
      <w:r>
        <w:rPr>
          <w:rFonts w:hint="eastAsia" w:ascii="宋体" w:hAnsi="宋体" w:eastAsia="宋体" w:cs="宋体"/>
          <w:color w:val="auto"/>
          <w:highlight w:val="none"/>
        </w:rPr>
        <w:t>三、投标</w:t>
      </w:r>
    </w:p>
    <w:p w14:paraId="6DFEAB99">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3DC08315">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35C6AF3F">
      <w:pPr>
        <w:pStyle w:val="37"/>
        <w:numPr>
          <w:ilvl w:val="0"/>
          <w:numId w:val="3"/>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p w14:paraId="6978BB6C">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3DBF4F2">
      <w:pPr>
        <w:pStyle w:val="37"/>
        <w:numPr>
          <w:ilvl w:val="0"/>
          <w:numId w:val="3"/>
        </w:numPr>
        <w:spacing w:line="360" w:lineRule="auto"/>
        <w:ind w:left="0" w:leftChars="0" w:firstLine="0" w:firstLineChars="0"/>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投标保证金</w:t>
      </w:r>
    </w:p>
    <w:p w14:paraId="2A79208D">
      <w:pPr>
        <w:pStyle w:val="1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1245198D">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544C6D0D">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36D54170">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0C98D8B4">
      <w:pPr>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11.1资格文件（包括不限于）</w:t>
      </w:r>
      <w:r>
        <w:rPr>
          <w:rFonts w:hint="eastAsia" w:ascii="宋体" w:hAnsi="宋体" w:eastAsia="宋体" w:cs="宋体"/>
          <w:color w:val="auto"/>
          <w:sz w:val="24"/>
          <w:highlight w:val="none"/>
        </w:rPr>
        <w:t>：</w:t>
      </w:r>
    </w:p>
    <w:p w14:paraId="4979D986">
      <w:pPr>
        <w:snapToGrid w:val="0"/>
        <w:spacing w:line="360" w:lineRule="auto"/>
        <w:ind w:firstLine="720" w:firstLineChars="3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▲11.1.1符合参加政府采购活动应当具备的一般条件的承诺函；</w:t>
      </w:r>
    </w:p>
    <w:p w14:paraId="12E6A13E">
      <w:pPr>
        <w:snapToGrid w:val="0"/>
        <w:spacing w:line="360" w:lineRule="auto"/>
        <w:ind w:firstLine="960" w:firstLineChars="400"/>
        <w:rPr>
          <w:rFonts w:hint="eastAsia" w:ascii="宋体" w:hAnsi="宋体" w:eastAsia="宋体" w:cs="宋体"/>
          <w:b w:val="0"/>
          <w:bCs w:val="0"/>
          <w:snapToGrid w:val="0"/>
          <w:color w:val="auto"/>
          <w:kern w:val="28"/>
          <w:sz w:val="24"/>
          <w:szCs w:val="20"/>
          <w:highlight w:val="none"/>
        </w:rPr>
      </w:pPr>
      <w:r>
        <w:rPr>
          <w:rFonts w:hint="eastAsia" w:ascii="宋体" w:hAnsi="宋体" w:eastAsia="宋体" w:cs="宋体"/>
          <w:b w:val="0"/>
          <w:bCs w:val="0"/>
          <w:color w:val="auto"/>
          <w:sz w:val="24"/>
          <w:highlight w:val="none"/>
        </w:rPr>
        <w:t>11.1.2</w:t>
      </w:r>
      <w:r>
        <w:rPr>
          <w:rFonts w:hint="eastAsia" w:ascii="宋体" w:hAnsi="宋体" w:eastAsia="宋体" w:cs="宋体"/>
          <w:b w:val="0"/>
          <w:bCs w:val="0"/>
          <w:snapToGrid w:val="0"/>
          <w:color w:val="auto"/>
          <w:kern w:val="28"/>
          <w:sz w:val="24"/>
          <w:szCs w:val="20"/>
          <w:highlight w:val="none"/>
        </w:rPr>
        <w:t>联合协议（如果有)；</w:t>
      </w:r>
    </w:p>
    <w:p w14:paraId="6579D422">
      <w:pPr>
        <w:snapToGrid w:val="0"/>
        <w:spacing w:line="360" w:lineRule="auto"/>
        <w:ind w:firstLine="720" w:firstLineChars="300"/>
        <w:rPr>
          <w:rFonts w:hint="eastAsia" w:ascii="宋体" w:hAnsi="宋体" w:eastAsia="宋体" w:cs="宋体"/>
          <w:b w:val="0"/>
          <w:bCs w:val="0"/>
          <w:snapToGrid w:val="0"/>
          <w:color w:val="auto"/>
          <w:kern w:val="28"/>
          <w:sz w:val="24"/>
          <w:szCs w:val="20"/>
          <w:highlight w:val="none"/>
          <w:lang w:val="en-US" w:eastAsia="zh-CN"/>
        </w:rPr>
      </w:pPr>
      <w:r>
        <w:rPr>
          <w:rFonts w:hint="eastAsia" w:ascii="宋体" w:hAnsi="宋体" w:eastAsia="宋体" w:cs="宋体"/>
          <w:b w:val="0"/>
          <w:bCs w:val="0"/>
          <w:color w:val="auto"/>
          <w:sz w:val="24"/>
          <w:highlight w:val="none"/>
        </w:rPr>
        <w:t>▲</w:t>
      </w:r>
      <w:r>
        <w:rPr>
          <w:rFonts w:hint="eastAsia" w:ascii="宋体" w:hAnsi="宋体" w:eastAsia="宋体" w:cs="宋体"/>
          <w:b w:val="0"/>
          <w:bCs w:val="0"/>
          <w:snapToGrid w:val="0"/>
          <w:color w:val="auto"/>
          <w:kern w:val="28"/>
          <w:sz w:val="24"/>
          <w:szCs w:val="20"/>
          <w:highlight w:val="none"/>
          <w:lang w:val="en-US" w:eastAsia="zh-CN"/>
        </w:rPr>
        <w:t>11.1.3</w:t>
      </w:r>
      <w:r>
        <w:rPr>
          <w:rFonts w:hint="eastAsia" w:ascii="宋体" w:hAnsi="宋体" w:eastAsia="宋体" w:cs="宋体"/>
          <w:b w:val="0"/>
          <w:bCs w:val="0"/>
          <w:color w:val="auto"/>
          <w:sz w:val="24"/>
          <w:highlight w:val="none"/>
          <w:lang w:val="en-US" w:eastAsia="zh-CN"/>
        </w:rPr>
        <w:t>提供</w:t>
      </w:r>
      <w:r>
        <w:rPr>
          <w:rFonts w:hint="eastAsia" w:ascii="宋体" w:hAnsi="宋体" w:eastAsia="宋体" w:cs="宋体"/>
          <w:b w:val="0"/>
          <w:bCs w:val="0"/>
          <w:color w:val="auto"/>
          <w:sz w:val="24"/>
          <w:highlight w:val="none"/>
        </w:rPr>
        <w:t>法人或者其他组织</w:t>
      </w:r>
      <w:r>
        <w:rPr>
          <w:rFonts w:hint="eastAsia" w:ascii="宋体" w:hAnsi="宋体" w:eastAsia="宋体" w:cs="宋体"/>
          <w:b w:val="0"/>
          <w:bCs w:val="0"/>
          <w:color w:val="auto"/>
          <w:sz w:val="24"/>
          <w:highlight w:val="none"/>
          <w:lang w:eastAsia="zh-CN"/>
        </w:rPr>
        <w:t>机构的</w:t>
      </w:r>
      <w:r>
        <w:rPr>
          <w:rFonts w:hint="eastAsia" w:ascii="宋体" w:hAnsi="宋体" w:eastAsia="宋体" w:cs="宋体"/>
          <w:b w:val="0"/>
          <w:bCs w:val="0"/>
          <w:color w:val="auto"/>
          <w:sz w:val="24"/>
          <w:highlight w:val="none"/>
        </w:rPr>
        <w:t>营业执照</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扫</w:t>
      </w:r>
      <w:r>
        <w:rPr>
          <w:rFonts w:hint="eastAsia" w:ascii="宋体" w:hAnsi="宋体" w:eastAsia="宋体" w:cs="宋体"/>
          <w:b w:val="0"/>
          <w:bCs w:val="0"/>
          <w:color w:val="auto"/>
          <w:sz w:val="24"/>
          <w:highlight w:val="none"/>
          <w:lang w:eastAsia="zh-CN"/>
        </w:rPr>
        <w:t>描件或复印件加盖公章）</w:t>
      </w:r>
      <w:r>
        <w:rPr>
          <w:rFonts w:hint="eastAsia" w:ascii="宋体" w:hAnsi="宋体" w:eastAsia="宋体" w:cs="宋体"/>
          <w:b w:val="0"/>
          <w:bCs w:val="0"/>
          <w:color w:val="auto"/>
          <w:sz w:val="24"/>
          <w:highlight w:val="none"/>
        </w:rPr>
        <w:t>或事业法人登记证书或其</w:t>
      </w:r>
      <w:r>
        <w:rPr>
          <w:rFonts w:hint="eastAsia" w:ascii="宋体" w:hAnsi="宋体" w:eastAsia="宋体" w:cs="宋体"/>
          <w:b w:val="0"/>
          <w:bCs w:val="0"/>
          <w:color w:val="auto"/>
          <w:sz w:val="24"/>
          <w:highlight w:val="none"/>
          <w:lang w:eastAsia="zh-CN"/>
        </w:rPr>
        <w:t>他</w:t>
      </w:r>
      <w:r>
        <w:rPr>
          <w:rFonts w:hint="eastAsia" w:ascii="宋体" w:hAnsi="宋体" w:eastAsia="宋体" w:cs="宋体"/>
          <w:b w:val="0"/>
          <w:bCs w:val="0"/>
          <w:color w:val="auto"/>
          <w:sz w:val="24"/>
          <w:highlight w:val="none"/>
        </w:rPr>
        <w:t>工商等登记证明材料；</w:t>
      </w:r>
    </w:p>
    <w:p w14:paraId="09E20AB3">
      <w:pPr>
        <w:snapToGrid w:val="0"/>
        <w:spacing w:line="360" w:lineRule="auto"/>
        <w:ind w:firstLine="720" w:firstLineChars="3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▲11.1.</w:t>
      </w:r>
      <w:r>
        <w:rPr>
          <w:rFonts w:hint="eastAsia" w:ascii="宋体" w:hAnsi="宋体" w:eastAsia="宋体" w:cs="宋体"/>
          <w:b w:val="0"/>
          <w:bCs w:val="0"/>
          <w:color w:val="auto"/>
          <w:sz w:val="24"/>
          <w:highlight w:val="none"/>
          <w:lang w:val="en-US" w:eastAsia="zh-CN"/>
        </w:rPr>
        <w:t>4</w:t>
      </w:r>
      <w:r>
        <w:rPr>
          <w:rFonts w:hint="eastAsia" w:ascii="宋体" w:hAnsi="宋体" w:eastAsia="宋体" w:cs="宋体"/>
          <w:b w:val="0"/>
          <w:bCs w:val="0"/>
          <w:color w:val="auto"/>
          <w:sz w:val="24"/>
          <w:highlight w:val="none"/>
        </w:rPr>
        <w:t>落实政府采购政策需满足的资格要求</w:t>
      </w:r>
      <w:r>
        <w:rPr>
          <w:rFonts w:hint="eastAsia" w:ascii="宋体" w:hAnsi="宋体" w:eastAsia="宋体" w:cs="宋体"/>
          <w:b w:val="0"/>
          <w:bCs w:val="0"/>
          <w:snapToGrid w:val="0"/>
          <w:color w:val="auto"/>
          <w:kern w:val="28"/>
          <w:sz w:val="24"/>
          <w:szCs w:val="20"/>
          <w:highlight w:val="none"/>
          <w:lang w:eastAsia="zh-CN"/>
        </w:rPr>
        <w:t>：</w:t>
      </w:r>
      <w:r>
        <w:rPr>
          <w:rFonts w:hint="eastAsia" w:ascii="宋体" w:hAnsi="宋体" w:eastAsia="宋体" w:cs="宋体"/>
          <w:b w:val="0"/>
          <w:bCs w:val="0"/>
          <w:color w:val="auto"/>
          <w:sz w:val="24"/>
          <w:highlight w:val="none"/>
          <w:lang w:val="en-US" w:eastAsia="zh-CN"/>
        </w:rPr>
        <w:t>无</w:t>
      </w:r>
      <w:r>
        <w:rPr>
          <w:rFonts w:hint="eastAsia" w:ascii="宋体" w:hAnsi="宋体" w:eastAsia="宋体" w:cs="宋体"/>
          <w:b w:val="0"/>
          <w:bCs w:val="0"/>
          <w:snapToGrid/>
          <w:color w:val="auto"/>
          <w:kern w:val="2"/>
          <w:sz w:val="24"/>
          <w:szCs w:val="24"/>
          <w:highlight w:val="none"/>
          <w:lang w:eastAsia="zh-CN"/>
        </w:rPr>
        <w:t>；</w:t>
      </w:r>
    </w:p>
    <w:p w14:paraId="5C0059B0">
      <w:pPr>
        <w:snapToGrid w:val="0"/>
        <w:spacing w:line="360" w:lineRule="auto"/>
        <w:ind w:firstLine="720" w:firstLineChars="3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11.1.</w:t>
      </w:r>
      <w:r>
        <w:rPr>
          <w:rFonts w:hint="eastAsia" w:ascii="宋体" w:hAnsi="宋体" w:eastAsia="宋体" w:cs="宋体"/>
          <w:b w:val="0"/>
          <w:bCs w:val="0"/>
          <w:color w:val="auto"/>
          <w:sz w:val="24"/>
          <w:highlight w:val="none"/>
          <w:lang w:val="en-US" w:eastAsia="zh-CN"/>
        </w:rPr>
        <w:t>5</w:t>
      </w:r>
      <w:r>
        <w:rPr>
          <w:rFonts w:hint="eastAsia" w:ascii="宋体" w:hAnsi="宋体" w:eastAsia="宋体" w:cs="宋体"/>
          <w:b w:val="0"/>
          <w:bCs w:val="0"/>
          <w:color w:val="auto"/>
          <w:sz w:val="24"/>
          <w:highlight w:val="none"/>
        </w:rPr>
        <w:t>本项目的特定资格要求</w:t>
      </w: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b w:val="0"/>
          <w:bCs w:val="0"/>
          <w:color w:val="auto"/>
          <w:sz w:val="24"/>
          <w:highlight w:val="none"/>
          <w:lang w:eastAsia="zh-CN"/>
        </w:rPr>
        <w:t>无；</w:t>
      </w:r>
    </w:p>
    <w:p w14:paraId="25F041BB">
      <w:pPr>
        <w:snapToGrid w:val="0"/>
        <w:spacing w:line="360" w:lineRule="auto"/>
        <w:ind w:firstLine="723" w:firstLineChars="3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注：上述资格条件审查材料未响应提供的，视为资格审查不通过。上述内容部分格式及内容详见“</w:t>
      </w:r>
      <w:r>
        <w:rPr>
          <w:rFonts w:hint="eastAsia" w:ascii="宋体" w:hAnsi="宋体" w:eastAsia="宋体" w:cs="宋体"/>
          <w:color w:val="auto"/>
          <w:sz w:val="24"/>
          <w:highlight w:val="none"/>
        </w:rPr>
        <w:t>第六部分  应提交的有关格式范例”。</w:t>
      </w:r>
    </w:p>
    <w:p w14:paraId="032E8745">
      <w:pPr>
        <w:snapToGrid w:val="0"/>
        <w:spacing w:line="360" w:lineRule="auto"/>
        <w:ind w:firstLine="482" w:firstLineChars="200"/>
        <w:rPr>
          <w:rFonts w:hint="eastAsia" w:ascii="宋体" w:hAnsi="宋体" w:eastAsia="宋体" w:cs="宋体"/>
          <w:color w:val="auto"/>
          <w:sz w:val="24"/>
          <w:highlight w:val="none"/>
          <w:lang w:val="zh-CN"/>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 xml:space="preserve">  </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lang w:val="zh-CN"/>
        </w:rPr>
        <w:t>文件</w:t>
      </w:r>
      <w:r>
        <w:rPr>
          <w:rFonts w:hint="eastAsia" w:ascii="宋体" w:hAnsi="宋体" w:eastAsia="宋体" w:cs="宋体"/>
          <w:b/>
          <w:bCs/>
          <w:color w:val="auto"/>
          <w:sz w:val="24"/>
          <w:highlight w:val="none"/>
        </w:rPr>
        <w:t>（包括不限于）</w:t>
      </w:r>
      <w:r>
        <w:rPr>
          <w:rFonts w:hint="eastAsia" w:ascii="宋体" w:hAnsi="宋体" w:eastAsia="宋体" w:cs="宋体"/>
          <w:color w:val="auto"/>
          <w:sz w:val="24"/>
          <w:highlight w:val="none"/>
          <w:lang w:val="zh-CN"/>
        </w:rPr>
        <w:t>：</w:t>
      </w:r>
    </w:p>
    <w:p w14:paraId="73ACE2BC">
      <w:pPr>
        <w:snapToGrid w:val="0"/>
        <w:spacing w:line="360" w:lineRule="auto"/>
        <w:ind w:firstLine="720" w:firstLineChars="3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▲11.2.1投标函；</w:t>
      </w:r>
      <w:r>
        <w:rPr>
          <w:rFonts w:hint="eastAsia" w:ascii="宋体" w:hAnsi="宋体" w:eastAsia="宋体" w:cs="宋体"/>
          <w:b w:val="0"/>
          <w:bCs w:val="0"/>
          <w:color w:val="auto"/>
          <w:sz w:val="24"/>
          <w:highlight w:val="none"/>
          <w:lang w:val="zh-CN"/>
        </w:rPr>
        <w:t xml:space="preserve"> </w:t>
      </w:r>
    </w:p>
    <w:p w14:paraId="38022114">
      <w:pPr>
        <w:snapToGrid w:val="0"/>
        <w:spacing w:line="360" w:lineRule="auto"/>
        <w:ind w:left="0" w:leftChars="0" w:firstLine="720" w:firstLineChars="3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▲11.2.2授权委托书或法定代表人（单位负责人、自然人本人）身份证明；</w:t>
      </w:r>
    </w:p>
    <w:p w14:paraId="4BA3FE9D">
      <w:pPr>
        <w:snapToGrid w:val="0"/>
        <w:spacing w:line="360" w:lineRule="auto"/>
        <w:ind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11.2.3分包意向协议</w:t>
      </w:r>
      <w:r>
        <w:rPr>
          <w:rFonts w:hint="eastAsia" w:ascii="宋体" w:hAnsi="宋体" w:eastAsia="宋体" w:cs="宋体"/>
          <w:b w:val="0"/>
          <w:bCs w:val="0"/>
          <w:snapToGrid w:val="0"/>
          <w:color w:val="auto"/>
          <w:kern w:val="28"/>
          <w:sz w:val="24"/>
          <w:szCs w:val="20"/>
          <w:highlight w:val="none"/>
        </w:rPr>
        <w:t>（如果有)</w:t>
      </w:r>
      <w:r>
        <w:rPr>
          <w:rFonts w:hint="eastAsia" w:ascii="宋体" w:hAnsi="宋体" w:eastAsia="宋体" w:cs="宋体"/>
          <w:b w:val="0"/>
          <w:bCs w:val="0"/>
          <w:color w:val="auto"/>
          <w:sz w:val="24"/>
          <w:highlight w:val="none"/>
        </w:rPr>
        <w:t>；</w:t>
      </w:r>
    </w:p>
    <w:p w14:paraId="74DFC651">
      <w:pPr>
        <w:snapToGrid w:val="0"/>
        <w:spacing w:line="360" w:lineRule="auto"/>
        <w:ind w:firstLine="720" w:firstLineChars="3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▲11.2.4符合性审查资料；</w:t>
      </w:r>
    </w:p>
    <w:p w14:paraId="1199C72A">
      <w:pPr>
        <w:snapToGrid w:val="0"/>
        <w:spacing w:line="360" w:lineRule="auto"/>
        <w:ind w:left="480" w:leftChars="200"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11.2.5评标标准相应的商务技术资料；（按招标文件第四部分评标办法前附表中“投标文件中评标标准相应的商务技术资料目录”提供资料）</w:t>
      </w:r>
    </w:p>
    <w:p w14:paraId="42B8F3F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投标标的清单</w:t>
      </w:r>
      <w:r>
        <w:rPr>
          <w:rFonts w:hint="eastAsia" w:ascii="宋体" w:hAnsi="宋体" w:eastAsia="宋体" w:cs="宋体"/>
          <w:color w:val="auto"/>
          <w:sz w:val="24"/>
          <w:highlight w:val="none"/>
          <w:lang w:eastAsia="zh-CN"/>
        </w:rPr>
        <w:t>；</w:t>
      </w:r>
    </w:p>
    <w:p w14:paraId="7F8934B6">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商务技术偏离表；</w:t>
      </w:r>
    </w:p>
    <w:p w14:paraId="1169C24E">
      <w:pPr>
        <w:snapToGrid w:val="0"/>
        <w:spacing w:line="360" w:lineRule="auto"/>
        <w:ind w:firstLine="720" w:firstLineChars="3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w:t>
      </w:r>
      <w:r>
        <w:rPr>
          <w:rFonts w:hint="eastAsia" w:ascii="宋体" w:hAnsi="宋体" w:eastAsia="宋体" w:cs="宋体"/>
          <w:b w:val="0"/>
          <w:bCs w:val="0"/>
          <w:color w:val="auto"/>
          <w:sz w:val="24"/>
          <w:highlight w:val="none"/>
          <w:lang w:val="zh-CN"/>
        </w:rPr>
        <w:t>11.</w:t>
      </w:r>
      <w:r>
        <w:rPr>
          <w:rFonts w:hint="eastAsia" w:ascii="宋体" w:hAnsi="宋体" w:eastAsia="宋体" w:cs="宋体"/>
          <w:b w:val="0"/>
          <w:bCs w:val="0"/>
          <w:color w:val="auto"/>
          <w:sz w:val="24"/>
          <w:highlight w:val="none"/>
        </w:rPr>
        <w:t>2</w:t>
      </w:r>
      <w:r>
        <w:rPr>
          <w:rFonts w:hint="eastAsia" w:ascii="宋体" w:hAnsi="宋体" w:eastAsia="宋体" w:cs="宋体"/>
          <w:b w:val="0"/>
          <w:bCs w:val="0"/>
          <w:color w:val="auto"/>
          <w:sz w:val="24"/>
          <w:highlight w:val="none"/>
          <w:lang w:val="zh-CN"/>
        </w:rPr>
        <w:t>.</w:t>
      </w:r>
      <w:r>
        <w:rPr>
          <w:rFonts w:hint="eastAsia" w:ascii="宋体" w:hAnsi="宋体" w:eastAsia="宋体" w:cs="宋体"/>
          <w:b w:val="0"/>
          <w:bCs w:val="0"/>
          <w:color w:val="auto"/>
          <w:sz w:val="24"/>
          <w:highlight w:val="none"/>
          <w:lang w:val="en-US" w:eastAsia="zh-CN"/>
        </w:rPr>
        <w:t>8</w:t>
      </w:r>
      <w:r>
        <w:rPr>
          <w:rFonts w:hint="eastAsia" w:ascii="宋体" w:hAnsi="宋体" w:eastAsia="宋体" w:cs="宋体"/>
          <w:b w:val="0"/>
          <w:bCs w:val="0"/>
          <w:color w:val="auto"/>
          <w:sz w:val="24"/>
          <w:highlight w:val="none"/>
          <w:lang w:val="zh-CN"/>
        </w:rPr>
        <w:t>政府采购供应商廉洁自律承诺书；</w:t>
      </w:r>
    </w:p>
    <w:p w14:paraId="09FC0FB8">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9</w:t>
      </w:r>
      <w:r>
        <w:rPr>
          <w:rFonts w:hint="eastAsia" w:ascii="宋体" w:hAnsi="宋体" w:eastAsia="宋体" w:cs="宋体"/>
          <w:b w:val="0"/>
          <w:bCs w:val="0"/>
          <w:color w:val="auto"/>
          <w:sz w:val="24"/>
          <w:highlight w:val="none"/>
        </w:rPr>
        <w:t>政府采购活动现场确认声明书</w:t>
      </w:r>
      <w:r>
        <w:rPr>
          <w:rFonts w:hint="eastAsia" w:ascii="宋体" w:hAnsi="宋体" w:eastAsia="宋体" w:cs="宋体"/>
          <w:b w:val="0"/>
          <w:bCs w:val="0"/>
          <w:color w:val="auto"/>
          <w:sz w:val="24"/>
          <w:highlight w:val="none"/>
          <w:lang w:eastAsia="zh-CN"/>
        </w:rPr>
        <w:t>。</w:t>
      </w:r>
    </w:p>
    <w:p w14:paraId="50F3E838">
      <w:pPr>
        <w:snapToGrid w:val="0"/>
        <w:spacing w:line="360" w:lineRule="auto"/>
        <w:ind w:firstLine="964" w:firstLineChars="400"/>
        <w:rPr>
          <w:rFonts w:hint="eastAsia" w:ascii="宋体" w:hAnsi="宋体" w:eastAsia="宋体" w:cs="宋体"/>
          <w:color w:val="auto"/>
          <w:sz w:val="24"/>
          <w:highlight w:val="none"/>
          <w:lang w:val="zh-CN"/>
        </w:rPr>
      </w:pPr>
      <w:r>
        <w:rPr>
          <w:rFonts w:hint="eastAsia" w:ascii="宋体" w:hAnsi="宋体" w:eastAsia="宋体" w:cs="宋体"/>
          <w:b/>
          <w:bCs/>
          <w:color w:val="auto"/>
          <w:sz w:val="24"/>
          <w:highlight w:val="none"/>
        </w:rPr>
        <w:t>注：上述内容部分格式及内容详见“第六部分  应提交的有关格式范例”。</w:t>
      </w:r>
    </w:p>
    <w:p w14:paraId="235AB6E8">
      <w:pPr>
        <w:snapToGrid w:val="0"/>
        <w:spacing w:line="360" w:lineRule="auto"/>
        <w:ind w:firstLine="482" w:firstLineChars="200"/>
        <w:rPr>
          <w:rFonts w:hint="eastAsia" w:ascii="宋体" w:hAnsi="宋体" w:eastAsia="宋体" w:cs="宋体"/>
          <w:color w:val="auto"/>
          <w:sz w:val="24"/>
          <w:highlight w:val="none"/>
          <w:u w:val="single"/>
          <w:lang w:val="zh-CN"/>
        </w:rPr>
      </w:pPr>
      <w:r>
        <w:rPr>
          <w:rFonts w:hint="eastAsia" w:ascii="宋体" w:hAnsi="宋体" w:eastAsia="宋体" w:cs="宋体"/>
          <w:b/>
          <w:bCs/>
          <w:color w:val="auto"/>
          <w:kern w:val="0"/>
          <w:sz w:val="24"/>
          <w:highlight w:val="none"/>
          <w:lang w:val="zh-CN"/>
        </w:rPr>
        <w:t>11.</w:t>
      </w:r>
      <w:r>
        <w:rPr>
          <w:rFonts w:hint="eastAsia" w:ascii="宋体" w:hAnsi="宋体" w:eastAsia="宋体" w:cs="宋体"/>
          <w:b/>
          <w:bCs/>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b/>
          <w:bCs/>
          <w:color w:val="auto"/>
          <w:sz w:val="24"/>
          <w:highlight w:val="none"/>
        </w:rPr>
        <w:t>（包括不限于）</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 xml:space="preserve"> </w:t>
      </w:r>
    </w:p>
    <w:p w14:paraId="2F970FCF">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r>
        <w:rPr>
          <w:rFonts w:hint="eastAsia" w:ascii="宋体" w:hAnsi="宋体" w:eastAsia="宋体" w:cs="宋体"/>
          <w:b/>
          <w:bCs/>
          <w:color w:val="auto"/>
          <w:sz w:val="24"/>
          <w:highlight w:val="none"/>
        </w:rPr>
        <w:t>格式及内容详见“</w:t>
      </w:r>
      <w:r>
        <w:rPr>
          <w:rFonts w:hint="eastAsia" w:ascii="宋体" w:hAnsi="宋体" w:eastAsia="宋体" w:cs="宋体"/>
          <w:color w:val="auto"/>
          <w:sz w:val="24"/>
          <w:highlight w:val="none"/>
        </w:rPr>
        <w:t>第六部分  应提交的有关格式范例”。</w:t>
      </w:r>
    </w:p>
    <w:p w14:paraId="0D2684EC">
      <w:pPr>
        <w:pStyle w:val="3"/>
        <w:adjustRightInd w:val="0"/>
        <w:snapToGrid w:val="0"/>
        <w:ind w:left="0" w:firstLine="960" w:firstLineChars="400"/>
        <w:jc w:val="both"/>
        <w:rPr>
          <w:rFonts w:hint="eastAsia" w:ascii="宋体" w:hAnsi="宋体" w:eastAsia="宋体" w:cs="宋体"/>
          <w:b w:val="0"/>
          <w:bCs w:val="0"/>
          <w:snapToGrid w:val="0"/>
          <w:color w:val="auto"/>
          <w:kern w:val="28"/>
          <w:sz w:val="24"/>
          <w:szCs w:val="20"/>
          <w:highlight w:val="none"/>
          <w:lang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w:t>
      </w:r>
      <w:r>
        <w:rPr>
          <w:rFonts w:hint="eastAsia" w:ascii="宋体" w:hAnsi="宋体" w:eastAsia="宋体" w:cs="宋体"/>
          <w:b w:val="0"/>
          <w:bCs w:val="0"/>
          <w:snapToGrid w:val="0"/>
          <w:color w:val="auto"/>
          <w:kern w:val="28"/>
          <w:sz w:val="24"/>
          <w:szCs w:val="20"/>
          <w:highlight w:val="none"/>
        </w:rPr>
        <w:t>（</w:t>
      </w: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snapToGrid w:val="0"/>
          <w:color w:val="auto"/>
          <w:kern w:val="28"/>
          <w:sz w:val="24"/>
          <w:szCs w:val="20"/>
          <w:highlight w:val="none"/>
        </w:rPr>
        <w:t>)</w:t>
      </w:r>
      <w:r>
        <w:rPr>
          <w:rFonts w:hint="eastAsia" w:ascii="宋体" w:hAnsi="宋体" w:eastAsia="宋体" w:cs="宋体"/>
          <w:b w:val="0"/>
          <w:bCs w:val="0"/>
          <w:snapToGrid w:val="0"/>
          <w:color w:val="auto"/>
          <w:kern w:val="28"/>
          <w:sz w:val="24"/>
          <w:szCs w:val="20"/>
          <w:highlight w:val="none"/>
          <w:lang w:eastAsia="zh-CN"/>
        </w:rPr>
        <w:t>；</w:t>
      </w:r>
    </w:p>
    <w:p w14:paraId="584133BC">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eastAsia="zh-CN"/>
        </w:rPr>
        <w:t>（</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lang w:eastAsia="zh-CN"/>
        </w:rPr>
        <w:t>）</w:t>
      </w:r>
    </w:p>
    <w:p w14:paraId="2F35B63F">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注：投标文件含有采购人不能接受的附加条件的，投标无效；</w:t>
      </w:r>
    </w:p>
    <w:p w14:paraId="5A76E521">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bCs/>
          <w:color w:val="auto"/>
          <w:sz w:val="24"/>
          <w:highlight w:val="none"/>
        </w:rPr>
        <w:t>部分格式及内容详见“第六部分  应提交的有关格式范例”。</w:t>
      </w:r>
      <w:r>
        <w:rPr>
          <w:rFonts w:hint="eastAsia" w:ascii="宋体" w:hAnsi="宋体" w:eastAsia="宋体" w:cs="宋体"/>
          <w:b/>
          <w:bCs/>
          <w:color w:val="auto"/>
          <w:sz w:val="24"/>
          <w:highlight w:val="none"/>
          <w:lang w:eastAsia="zh-CN"/>
        </w:rPr>
        <w:t>未提供格式的，根据需求及要求自行草拟。</w:t>
      </w:r>
      <w:r>
        <w:rPr>
          <w:rFonts w:hint="eastAsia" w:ascii="宋体" w:hAnsi="宋体" w:eastAsia="宋体" w:cs="宋体"/>
          <w:b/>
          <w:color w:val="auto"/>
          <w:sz w:val="24"/>
          <w:highlight w:val="none"/>
        </w:rPr>
        <w:t>投标人提供虚假材料投标的，投标无效。</w:t>
      </w:r>
      <w:r>
        <w:rPr>
          <w:rFonts w:hint="eastAsia" w:ascii="宋体" w:hAnsi="宋体" w:eastAsia="宋体" w:cs="宋体"/>
          <w:b/>
          <w:bCs/>
          <w:color w:val="auto"/>
          <w:sz w:val="24"/>
          <w:highlight w:val="none"/>
          <w:lang w:eastAsia="zh-CN"/>
        </w:rPr>
        <w:t>投标人应对投标文件中材料的真实性、合法性负责。</w:t>
      </w:r>
    </w:p>
    <w:p w14:paraId="6B138D64">
      <w:pPr>
        <w:spacing w:line="360" w:lineRule="auto"/>
        <w:rPr>
          <w:rFonts w:hint="eastAsia" w:ascii="宋体" w:hAnsi="宋体" w:eastAsia="宋体" w:cs="宋体"/>
          <w:b/>
          <w:color w:val="auto"/>
          <w:sz w:val="24"/>
          <w:szCs w:val="32"/>
          <w:highlight w:val="none"/>
        </w:rPr>
      </w:pPr>
      <w:r>
        <w:rPr>
          <w:rFonts w:hint="eastAsia" w:ascii="宋体" w:hAnsi="宋体" w:eastAsia="宋体" w:cs="宋体"/>
          <w:b/>
          <w:color w:val="auto"/>
          <w:sz w:val="24"/>
          <w:szCs w:val="32"/>
          <w:highlight w:val="none"/>
        </w:rPr>
        <w:t>12</w:t>
      </w:r>
      <w:r>
        <w:rPr>
          <w:rFonts w:hint="eastAsia" w:ascii="宋体" w:hAnsi="宋体" w:eastAsia="宋体" w:cs="宋体"/>
          <w:b/>
          <w:color w:val="auto"/>
          <w:kern w:val="0"/>
          <w:sz w:val="24"/>
          <w:szCs w:val="32"/>
          <w:highlight w:val="none"/>
          <w:lang w:val="zh-CN"/>
        </w:rPr>
        <w:t xml:space="preserve">. </w:t>
      </w:r>
      <w:r>
        <w:rPr>
          <w:rFonts w:hint="eastAsia" w:ascii="宋体" w:hAnsi="宋体" w:eastAsia="宋体" w:cs="宋体"/>
          <w:b/>
          <w:color w:val="auto"/>
          <w:sz w:val="24"/>
          <w:szCs w:val="32"/>
          <w:highlight w:val="none"/>
        </w:rPr>
        <w:t>投标文件的编制</w:t>
      </w:r>
    </w:p>
    <w:p w14:paraId="67E4C7E3">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E7FB99D">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EE151E2">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DD459D5">
      <w:pPr>
        <w:numPr>
          <w:ilvl w:val="0"/>
          <w:numId w:val="4"/>
        </w:num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投标文件的签署、盖章</w:t>
      </w:r>
    </w:p>
    <w:p w14:paraId="1B578FC4">
      <w:pPr>
        <w:pStyle w:val="95"/>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40657FE6">
      <w:pPr>
        <w:pStyle w:val="9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CD0A2C3">
      <w:pPr>
        <w:pStyle w:val="95"/>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50B28BBA">
      <w:pPr>
        <w:pStyle w:val="9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55D041C5">
      <w:pPr>
        <w:pStyle w:val="95"/>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310F8E3">
      <w:pPr>
        <w:pStyle w:val="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28189B7">
      <w:pPr>
        <w:pStyle w:val="9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0267F309">
      <w:pPr>
        <w:pStyle w:val="37"/>
        <w:numPr>
          <w:ilvl w:val="-1"/>
          <w:numId w:val="0"/>
        </w:numPr>
        <w:spacing w:line="360" w:lineRule="auto"/>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15.</w:t>
      </w:r>
      <w:r>
        <w:rPr>
          <w:rFonts w:hint="eastAsia" w:ascii="宋体" w:hAnsi="宋体" w:eastAsia="宋体" w:cs="宋体"/>
          <w:b/>
          <w:color w:val="auto"/>
          <w:sz w:val="24"/>
          <w:szCs w:val="24"/>
          <w:highlight w:val="none"/>
        </w:rPr>
        <w:t>备份投标文件</w:t>
      </w:r>
    </w:p>
    <w:p w14:paraId="41AD1766">
      <w:pPr>
        <w:pStyle w:val="37"/>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15.1投标人在电子交易平台传输递交投标文件后，还可以在投标截止时间前直接提交或者以快递方式递交备份投标文件1份，</w:t>
      </w:r>
      <w:r>
        <w:rPr>
          <w:rFonts w:hint="eastAsia" w:ascii="宋体" w:hAnsi="宋体" w:eastAsia="宋体" w:cs="宋体"/>
          <w:b/>
          <w:color w:val="auto"/>
          <w:sz w:val="24"/>
          <w:szCs w:val="24"/>
          <w:highlight w:val="none"/>
        </w:rPr>
        <w:t>但采购人、采购机构不强制或变相强制投标人提交备份投标文件。</w:t>
      </w:r>
    </w:p>
    <w:p w14:paraId="6EA1BCBC">
      <w:pPr>
        <w:pStyle w:val="37"/>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lang w:val="en-US" w:eastAsia="zh-CN"/>
        </w:rPr>
        <w:t>U盘</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1CB65920">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787CB388">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3D0F0471">
      <w:pPr>
        <w:pStyle w:val="37"/>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4AB9CF53">
      <w:pPr>
        <w:pStyle w:val="95"/>
        <w:numPr>
          <w:ilvl w:val="0"/>
          <w:numId w:val="5"/>
        </w:numP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投标文件的无效处理</w:t>
      </w:r>
    </w:p>
    <w:p w14:paraId="53691F63">
      <w:pPr>
        <w:pStyle w:val="25"/>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14:paraId="2FD10A21">
      <w:pPr>
        <w:pStyle w:val="95"/>
        <w:numPr>
          <w:ilvl w:val="0"/>
          <w:numId w:val="5"/>
        </w:numPr>
        <w:spacing w:before="0"/>
        <w:ind w:left="0" w:leftChars="0"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投标有效期</w:t>
      </w:r>
    </w:p>
    <w:p w14:paraId="5E08A2D6">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67447ECC">
      <w:pPr>
        <w:pStyle w:val="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235C4F26">
      <w:pPr>
        <w:pStyle w:val="95"/>
        <w:spacing w:before="0"/>
        <w:ind w:firstLine="480" w:firstLineChars="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0E50B8BC">
      <w:pPr>
        <w:pStyle w:val="95"/>
        <w:spacing w:before="0"/>
        <w:ind w:firstLine="480" w:firstLineChars="0"/>
        <w:rPr>
          <w:rFonts w:hint="eastAsia" w:ascii="宋体" w:hAnsi="宋体" w:eastAsia="宋体" w:cs="宋体"/>
          <w:color w:val="auto"/>
          <w:highlight w:val="none"/>
        </w:rPr>
      </w:pPr>
    </w:p>
    <w:p w14:paraId="34809A9A">
      <w:pPr>
        <w:pStyle w:val="3"/>
        <w:rPr>
          <w:rFonts w:hint="eastAsia" w:ascii="宋体" w:hAnsi="宋体" w:eastAsia="宋体" w:cs="宋体"/>
          <w:color w:val="auto"/>
          <w:highlight w:val="none"/>
        </w:rPr>
      </w:pPr>
      <w:r>
        <w:rPr>
          <w:rFonts w:hint="eastAsia" w:ascii="宋体" w:hAnsi="宋体" w:eastAsia="宋体" w:cs="宋体"/>
          <w:color w:val="auto"/>
          <w:highlight w:val="none"/>
        </w:rPr>
        <w:t>四、开标、资格审查与信用信息查询</w:t>
      </w:r>
    </w:p>
    <w:p w14:paraId="058598A8">
      <w:pPr>
        <w:pStyle w:val="249"/>
        <w:wordWrap/>
        <w:adjustRightInd w:val="0"/>
        <w:spacing w:before="0" w:beforeAutospacing="0" w:line="360" w:lineRule="auto"/>
        <w:ind w:left="0" w:leftChars="0" w:firstLine="0" w:firstLineChars="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开标</w:t>
      </w:r>
      <w:r>
        <w:rPr>
          <w:rFonts w:hint="eastAsia" w:ascii="宋体" w:hAnsi="宋体" w:eastAsia="宋体" w:cs="宋体"/>
          <w:color w:val="auto"/>
          <w:sz w:val="24"/>
          <w:highlight w:val="none"/>
        </w:rPr>
        <w:t xml:space="preserve"> </w:t>
      </w:r>
    </w:p>
    <w:p w14:paraId="6D318136">
      <w:pPr>
        <w:pStyle w:val="249"/>
        <w:wordWrap/>
        <w:adjustRightInd w:val="0"/>
        <w:spacing w:before="0" w:beforeAutospacing="0" w:line="36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采购机构按照招标文件规定的时间通过电子交易平台组织开标，所有投标人均应当准时在线参加。投标人不足3家的，不得开标。</w:t>
      </w:r>
    </w:p>
    <w:p w14:paraId="73D3B877">
      <w:pPr>
        <w:pStyle w:val="249"/>
        <w:wordWrap/>
        <w:adjustRightInd w:val="0"/>
        <w:spacing w:before="0" w:beforeAutospacing="0" w:line="360" w:lineRule="auto"/>
        <w:ind w:left="0" w:firstLine="240"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18.2</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开标时，电子交易平台按开标时间自动提取所有投标文件。采购机构依托电子交易平台发起开始解密指令，投标人按照平台提示和招标文件的规定在半小时内完成在线解密。</w:t>
      </w:r>
    </w:p>
    <w:p w14:paraId="4152AC8C">
      <w:pPr>
        <w:pStyle w:val="249"/>
        <w:wordWrap/>
        <w:adjustRightInd w:val="0"/>
        <w:spacing w:before="0" w:beforeAutospacing="0" w:line="360" w:lineRule="auto"/>
        <w:ind w:left="0" w:firstLine="240" w:firstLineChars="100"/>
        <w:contextualSpacing/>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color w:val="auto"/>
          <w:sz w:val="24"/>
          <w:highlight w:val="none"/>
          <w:lang w:val="en-US" w:eastAsia="zh-CN"/>
        </w:rPr>
        <w:t xml:space="preserve"> </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8DA06FC">
      <w:pPr>
        <w:widowControl/>
        <w:wordWrap/>
        <w:adjustRightInd w:val="0"/>
        <w:spacing w:beforeAutospacing="0" w:line="360" w:lineRule="auto"/>
        <w:jc w:val="left"/>
        <w:textAlignment w:val="auto"/>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19</w:t>
      </w:r>
      <w:r>
        <w:rPr>
          <w:rFonts w:hint="eastAsia" w:ascii="宋体" w:hAnsi="宋体" w:eastAsia="宋体" w:cs="宋体"/>
          <w:b/>
          <w:color w:val="auto"/>
          <w:sz w:val="24"/>
          <w:szCs w:val="20"/>
          <w:highlight w:val="none"/>
          <w:lang w:val="en-US" w:eastAsia="zh-CN"/>
        </w:rPr>
        <w:t xml:space="preserve">. </w:t>
      </w:r>
      <w:r>
        <w:rPr>
          <w:rFonts w:hint="eastAsia" w:ascii="宋体" w:hAnsi="宋体" w:eastAsia="宋体" w:cs="宋体"/>
          <w:b/>
          <w:color w:val="auto"/>
          <w:sz w:val="24"/>
          <w:szCs w:val="20"/>
          <w:highlight w:val="none"/>
        </w:rPr>
        <w:t>资格审查</w:t>
      </w:r>
    </w:p>
    <w:p w14:paraId="6C86E128">
      <w:pPr>
        <w:pStyle w:val="95"/>
        <w:wordWrap/>
        <w:adjustRightInd w:val="0"/>
        <w:spacing w:before="0" w:beforeAutospacing="0"/>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19.1开标后，采购人或采购机构将依法对投标人的资格进行审查。</w:t>
      </w:r>
    </w:p>
    <w:p w14:paraId="7AF7784F">
      <w:pPr>
        <w:wordWrap/>
        <w:adjustRightInd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采购人或采购机构依据法律法规和招标文件的规定，对投标人的资格进行审查。</w:t>
      </w:r>
    </w:p>
    <w:p w14:paraId="4C438967">
      <w:pPr>
        <w:pStyle w:val="95"/>
        <w:wordWrap/>
        <w:adjustRightIn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04890E0B">
      <w:pPr>
        <w:pStyle w:val="95"/>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4对未通过资格审查的投标人，采购人或采购机构告知其未通过的原因。</w:t>
      </w:r>
    </w:p>
    <w:p w14:paraId="54DB5D32">
      <w:pPr>
        <w:pStyle w:val="95"/>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14:paraId="1CB570A5">
      <w:pPr>
        <w:pStyle w:val="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19.</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55027CF">
      <w:pPr>
        <w:pStyle w:val="95"/>
        <w:numPr>
          <w:ilvl w:val="0"/>
          <w:numId w:val="6"/>
        </w:numP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信用信息查询</w:t>
      </w:r>
    </w:p>
    <w:p w14:paraId="031BC11B">
      <w:pPr>
        <w:pStyle w:val="95"/>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495C33AE">
      <w:pPr>
        <w:pStyle w:val="95"/>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235B0776">
      <w:pPr>
        <w:pStyle w:val="95"/>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EDAAA5F">
      <w:pPr>
        <w:pStyle w:val="95"/>
        <w:spacing w:before="0"/>
        <w:ind w:firstLine="48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328A7BA0">
      <w:pPr>
        <w:pStyle w:val="3"/>
        <w:rPr>
          <w:rFonts w:hint="eastAsia" w:ascii="宋体" w:hAnsi="宋体" w:eastAsia="宋体" w:cs="宋体"/>
          <w:color w:val="auto"/>
          <w:highlight w:val="none"/>
        </w:rPr>
      </w:pPr>
      <w:r>
        <w:rPr>
          <w:rFonts w:hint="eastAsia" w:ascii="宋体" w:hAnsi="宋体" w:eastAsia="宋体" w:cs="宋体"/>
          <w:color w:val="auto"/>
          <w:highlight w:val="none"/>
        </w:rPr>
        <w:t>五、评标</w:t>
      </w:r>
    </w:p>
    <w:p w14:paraId="735780B3">
      <w:pPr>
        <w:spacing w:line="360" w:lineRule="auto"/>
        <w:rPr>
          <w:rFonts w:hint="eastAsia" w:ascii="宋体" w:hAnsi="宋体" w:eastAsia="宋体" w:cs="宋体"/>
          <w:b/>
          <w:color w:val="auto"/>
          <w:sz w:val="24"/>
          <w:highlight w:val="none"/>
        </w:rPr>
      </w:pPr>
      <w:bookmarkStart w:id="13"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405FBB9C">
      <w:pPr>
        <w:pStyle w:val="3"/>
        <w:rPr>
          <w:rFonts w:hint="eastAsia" w:ascii="宋体" w:hAnsi="宋体" w:eastAsia="宋体" w:cs="宋体"/>
          <w:color w:val="auto"/>
          <w:highlight w:val="none"/>
        </w:rPr>
      </w:pPr>
      <w:r>
        <w:rPr>
          <w:rFonts w:hint="eastAsia" w:ascii="宋体" w:hAnsi="宋体" w:eastAsia="宋体" w:cs="宋体"/>
          <w:color w:val="auto"/>
          <w:highlight w:val="none"/>
        </w:rPr>
        <w:t>六、定标</w:t>
      </w:r>
    </w:p>
    <w:p w14:paraId="467524EE">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070D2D74">
      <w:pPr>
        <w:pStyle w:val="95"/>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中标、成交通知书和中标、成交结果公告应当在规定时间内同时发出。</w:t>
      </w:r>
    </w:p>
    <w:p w14:paraId="2815C093">
      <w:pPr>
        <w:pStyle w:val="95"/>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1987B3C2">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D8CB1C2">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auto"/>
          <w:sz w:val="24"/>
          <w:highlight w:val="none"/>
        </w:rPr>
        <w:t>资格审查情况、评审专家抽取规则、符合性审查情况、</w:t>
      </w:r>
      <w:bookmarkEnd w:id="14"/>
      <w:r>
        <w:rPr>
          <w:rFonts w:hint="eastAsia" w:ascii="宋体" w:hAnsi="宋体" w:eastAsia="宋体" w:cs="宋体"/>
          <w:color w:val="auto"/>
          <w:sz w:val="24"/>
          <w:highlight w:val="none"/>
        </w:rPr>
        <w:t>未中标情况说明、中标公告期限以及评审专家名单、评分汇总及明细。</w:t>
      </w:r>
    </w:p>
    <w:p w14:paraId="434705DD">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45ED6C28">
      <w:pPr>
        <w:pStyle w:val="95"/>
        <w:adjustRightInd w:val="0"/>
        <w:spacing w:before="0"/>
        <w:ind w:firstLine="482" w:firstLineChars="200"/>
        <w:rPr>
          <w:rFonts w:hint="eastAsia" w:ascii="宋体" w:hAnsi="宋体" w:eastAsia="宋体" w:cs="宋体"/>
          <w:bCs/>
          <w:color w:val="auto"/>
          <w:szCs w:val="24"/>
          <w:highlight w:val="none"/>
        </w:rPr>
      </w:pP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en-US" w:eastAsia="zh-CN"/>
        </w:rPr>
        <w:t>3</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val="en-US" w:eastAsia="zh-CN"/>
        </w:rPr>
        <w:t>4</w:t>
      </w:r>
      <w:r>
        <w:rPr>
          <w:rFonts w:hint="eastAsia" w:ascii="宋体" w:hAnsi="宋体" w:eastAsia="宋体" w:cs="宋体"/>
          <w:b w:val="0"/>
          <w:bCs/>
          <w:color w:val="auto"/>
          <w:szCs w:val="24"/>
          <w:highlight w:val="none"/>
        </w:rPr>
        <w:t>由于</w:t>
      </w:r>
      <w:r>
        <w:rPr>
          <w:rFonts w:hint="eastAsia" w:ascii="宋体" w:hAnsi="宋体" w:eastAsia="宋体" w:cs="宋体"/>
          <w:bCs/>
          <w:color w:val="auto"/>
          <w:szCs w:val="24"/>
          <w:highlight w:val="none"/>
        </w:rPr>
        <w:t>中标、成交供应商原因导致重新采购的，应当承担支付代理费和专家评审费等费用在内的赔偿责任。</w:t>
      </w:r>
    </w:p>
    <w:p w14:paraId="3E1D246C">
      <w:pPr>
        <w:pStyle w:val="95"/>
        <w:adjustRightInd w:val="0"/>
        <w:spacing w:before="0"/>
        <w:ind w:firstLine="480" w:firstLineChars="200"/>
        <w:rPr>
          <w:rFonts w:hint="eastAsia" w:ascii="宋体" w:hAnsi="宋体" w:eastAsia="宋体" w:cs="宋体"/>
          <w:bCs/>
          <w:color w:val="auto"/>
          <w:szCs w:val="24"/>
          <w:highlight w:val="none"/>
        </w:rPr>
      </w:pPr>
    </w:p>
    <w:p w14:paraId="71B9C2EE">
      <w:pPr>
        <w:pStyle w:val="3"/>
        <w:numPr>
          <w:ilvl w:val="0"/>
          <w:numId w:val="7"/>
        </w:numPr>
        <w:rPr>
          <w:rFonts w:hint="eastAsia" w:ascii="宋体" w:hAnsi="宋体" w:eastAsia="宋体" w:cs="宋体"/>
          <w:color w:val="auto"/>
          <w:highlight w:val="none"/>
        </w:rPr>
      </w:pPr>
      <w:r>
        <w:rPr>
          <w:rFonts w:hint="eastAsia" w:ascii="宋体" w:hAnsi="宋体" w:eastAsia="宋体" w:cs="宋体"/>
          <w:color w:val="auto"/>
          <w:highlight w:val="none"/>
        </w:rPr>
        <w:t>合同授予</w:t>
      </w:r>
    </w:p>
    <w:p w14:paraId="31D8F179">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38B8DB5E">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6779E80B">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648BBBA">
      <w:pPr>
        <w:pStyle w:val="95"/>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9CF6C46">
      <w:pPr>
        <w:pStyle w:val="9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7F868FB9">
      <w:pPr>
        <w:pStyle w:val="9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520519BF">
      <w:pPr>
        <w:pStyle w:val="95"/>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54180FE3">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49FF0621">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34925269">
      <w:pPr>
        <w:tabs>
          <w:tab w:val="left" w:pos="0"/>
        </w:tabs>
        <w:spacing w:line="360" w:lineRule="auto"/>
        <w:ind w:firstLine="482"/>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B655C11">
      <w:pPr>
        <w:pStyle w:val="15"/>
        <w:rPr>
          <w:rFonts w:hint="eastAsia" w:ascii="宋体" w:hAnsi="宋体" w:eastAsia="宋体" w:cs="宋体"/>
          <w:color w:val="auto"/>
          <w:highlight w:val="none"/>
        </w:rPr>
      </w:pPr>
    </w:p>
    <w:p w14:paraId="6D0C3497">
      <w:pPr>
        <w:pStyle w:val="3"/>
        <w:rPr>
          <w:rFonts w:hint="eastAsia" w:ascii="宋体" w:hAnsi="宋体" w:eastAsia="宋体" w:cs="宋体"/>
          <w:color w:val="auto"/>
          <w:highlight w:val="none"/>
        </w:rPr>
      </w:pPr>
      <w:r>
        <w:rPr>
          <w:rFonts w:hint="eastAsia" w:ascii="宋体" w:hAnsi="宋体" w:eastAsia="宋体" w:cs="宋体"/>
          <w:color w:val="auto"/>
          <w:highlight w:val="none"/>
        </w:rPr>
        <w:t>八、电子交易活动的中止</w:t>
      </w:r>
    </w:p>
    <w:p w14:paraId="03377B31">
      <w:pPr>
        <w:pStyle w:val="95"/>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7.</w:t>
      </w:r>
      <w:r>
        <w:rPr>
          <w:rFonts w:hint="eastAsia" w:ascii="宋体" w:hAnsi="宋体" w:eastAsia="宋体" w:cs="宋体"/>
          <w:b/>
          <w:color w:val="auto"/>
          <w:szCs w:val="24"/>
          <w:highlight w:val="none"/>
        </w:rPr>
        <w:t xml:space="preserve">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14:paraId="2E3084A8">
      <w:pPr>
        <w:pStyle w:val="9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14:paraId="37913222">
      <w:pPr>
        <w:pStyle w:val="9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14:paraId="319DDC6E">
      <w:pPr>
        <w:pStyle w:val="9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14:paraId="211420FB">
      <w:pPr>
        <w:pStyle w:val="9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14:paraId="36ACE9F3">
      <w:pPr>
        <w:pStyle w:val="9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14:paraId="0D93ED0D">
      <w:pPr>
        <w:pStyle w:val="95"/>
        <w:numPr>
          <w:ilvl w:val="0"/>
          <w:numId w:val="8"/>
        </w:numPr>
        <w:snapToGrid w:val="0"/>
        <w:spacing w:before="0"/>
        <w:ind w:left="0" w:leftChars="0"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F4E0C21">
      <w:pPr>
        <w:pStyle w:val="95"/>
        <w:numPr>
          <w:ilvl w:val="-1"/>
          <w:numId w:val="0"/>
        </w:numPr>
        <w:snapToGrid w:val="0"/>
        <w:spacing w:before="0"/>
        <w:ind w:left="120" w:leftChars="0" w:firstLine="0" w:firstLineChars="0"/>
        <w:rPr>
          <w:rFonts w:hint="eastAsia" w:ascii="宋体" w:hAnsi="宋体" w:eastAsia="宋体" w:cs="宋体"/>
          <w:b/>
          <w:bCs/>
          <w:color w:val="auto"/>
          <w:highlight w:val="none"/>
        </w:rPr>
      </w:pPr>
    </w:p>
    <w:p w14:paraId="63CADADA">
      <w:pPr>
        <w:pStyle w:val="3"/>
        <w:rPr>
          <w:rFonts w:hint="eastAsia" w:ascii="宋体" w:hAnsi="宋体" w:eastAsia="宋体" w:cs="宋体"/>
          <w:color w:val="auto"/>
          <w:highlight w:val="none"/>
        </w:rPr>
      </w:pPr>
      <w:r>
        <w:rPr>
          <w:rFonts w:hint="eastAsia" w:ascii="宋体" w:hAnsi="宋体" w:eastAsia="宋体" w:cs="宋体"/>
          <w:color w:val="auto"/>
          <w:highlight w:val="none"/>
        </w:rPr>
        <w:t>九、验收</w:t>
      </w:r>
    </w:p>
    <w:p w14:paraId="04F853E2">
      <w:pPr>
        <w:pStyle w:val="25"/>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29.</w:t>
      </w:r>
      <w:r>
        <w:rPr>
          <w:rFonts w:hint="eastAsia" w:ascii="宋体" w:hAnsi="宋体" w:eastAsia="宋体" w:cs="宋体"/>
          <w:b/>
          <w:color w:val="auto"/>
          <w:highlight w:val="none"/>
          <w:lang w:val="en-US" w:eastAsia="zh-CN"/>
        </w:rPr>
        <w:t xml:space="preserve"> </w:t>
      </w:r>
      <w:r>
        <w:rPr>
          <w:rFonts w:hint="eastAsia" w:ascii="宋体" w:hAnsi="宋体" w:eastAsia="宋体" w:cs="宋体"/>
          <w:b/>
          <w:color w:val="auto"/>
          <w:highlight w:val="none"/>
        </w:rPr>
        <w:t>验收</w:t>
      </w:r>
    </w:p>
    <w:p w14:paraId="7B604D1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732369B">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65A02A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296807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5DBF060">
      <w:pPr>
        <w:tabs>
          <w:tab w:val="left" w:pos="0"/>
        </w:tabs>
        <w:spacing w:line="360" w:lineRule="auto"/>
        <w:ind w:firstLine="480"/>
        <w:rPr>
          <w:rFonts w:hint="eastAsia" w:ascii="宋体" w:hAnsi="宋体" w:eastAsia="宋体" w:cs="宋体"/>
          <w:color w:val="auto"/>
          <w:kern w:val="0"/>
          <w:sz w:val="24"/>
          <w:highlight w:val="none"/>
        </w:rPr>
        <w:sectPr>
          <w:headerReference r:id="rId6" w:type="first"/>
          <w:footerReference r:id="rId9" w:type="first"/>
          <w:headerReference r:id="rId5" w:type="default"/>
          <w:footerReference r:id="rId7" w:type="default"/>
          <w:footerReference r:id="rId8" w:type="even"/>
          <w:pgSz w:w="11906" w:h="16838"/>
          <w:pgMar w:top="680" w:right="1418" w:bottom="680" w:left="1418" w:header="737" w:footer="737" w:gutter="0"/>
          <w:cols w:space="720" w:num="1"/>
          <w:titlePg/>
          <w:docGrid w:linePitch="312" w:charSpace="0"/>
        </w:sectPr>
      </w:pPr>
      <w:bookmarkStart w:id="15" w:name="_Hlt74730295"/>
      <w:bookmarkEnd w:id="15"/>
      <w:bookmarkStart w:id="16" w:name="_Hlt74729768"/>
      <w:bookmarkEnd w:id="16"/>
      <w:bookmarkStart w:id="17" w:name="_Hlt74714665"/>
      <w:bookmarkEnd w:id="17"/>
      <w:bookmarkStart w:id="18" w:name="_Hlt68072990"/>
      <w:bookmarkEnd w:id="18"/>
      <w:bookmarkStart w:id="19" w:name="_Hlt75236011"/>
      <w:bookmarkEnd w:id="19"/>
      <w:bookmarkStart w:id="20" w:name="_Hlt75236290"/>
      <w:bookmarkEnd w:id="20"/>
      <w:bookmarkStart w:id="21" w:name="_Hlt68057669"/>
      <w:bookmarkEnd w:id="21"/>
      <w:bookmarkStart w:id="22" w:name="_Hlt68072998"/>
      <w:bookmarkEnd w:id="22"/>
      <w:bookmarkStart w:id="23" w:name="_Hlt68403820"/>
      <w:bookmarkEnd w:id="23"/>
      <w:bookmarkStart w:id="24" w:name="_Hlt68073093"/>
      <w:bookmarkEnd w:id="24"/>
      <w:bookmarkStart w:id="25" w:name="_Hlt75236101"/>
      <w:bookmarkEnd w:id="25"/>
      <w:bookmarkStart w:id="26" w:name="_Hlt74707468"/>
      <w:bookmarkEnd w:id="26"/>
      <w:r>
        <w:rPr>
          <w:rFonts w:hint="eastAsia" w:ascii="宋体" w:hAnsi="宋体" w:eastAsia="宋体" w:cs="宋体"/>
          <w:color w:val="auto"/>
          <w:kern w:val="0"/>
          <w:sz w:val="24"/>
          <w:highlight w:val="none"/>
          <w:lang w:val="en-US" w:eastAsia="zh-CN"/>
        </w:rPr>
        <w:t>29</w:t>
      </w:r>
      <w:r>
        <w:rPr>
          <w:rFonts w:hint="eastAsia" w:ascii="宋体" w:hAnsi="宋体" w:eastAsia="宋体" w:cs="宋体"/>
          <w:color w:val="auto"/>
          <w:kern w:val="0"/>
          <w:sz w:val="24"/>
          <w:highlight w:val="none"/>
        </w:rPr>
        <w:t>.5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32B14147">
      <w:pPr>
        <w:pStyle w:val="2"/>
        <w:spacing w:line="240" w:lineRule="auto"/>
        <w:rPr>
          <w:rFonts w:hint="eastAsia" w:ascii="宋体" w:hAnsi="宋体" w:eastAsia="宋体" w:cs="宋体"/>
          <w:color w:val="auto"/>
          <w:highlight w:val="none"/>
          <w:lang w:eastAsia="zh-CN"/>
        </w:rPr>
      </w:pPr>
      <w:bookmarkStart w:id="27" w:name="第四部分"/>
      <w:r>
        <w:rPr>
          <w:rFonts w:hint="eastAsia" w:ascii="宋体" w:hAnsi="宋体" w:eastAsia="宋体" w:cs="宋体"/>
          <w:color w:val="auto"/>
          <w:highlight w:val="none"/>
        </w:rPr>
        <w:t>第</w:t>
      </w:r>
      <w:r>
        <w:rPr>
          <w:rFonts w:hint="eastAsia" w:cs="宋体"/>
          <w:color w:val="auto"/>
          <w:highlight w:val="none"/>
          <w:lang w:val="en-US" w:eastAsia="zh-CN"/>
        </w:rPr>
        <w:t>三</w:t>
      </w:r>
      <w:r>
        <w:rPr>
          <w:rFonts w:hint="eastAsia" w:ascii="宋体" w:hAnsi="宋体" w:eastAsia="宋体" w:cs="宋体"/>
          <w:color w:val="auto"/>
          <w:highlight w:val="none"/>
        </w:rPr>
        <w:t xml:space="preserve">部分 </w:t>
      </w:r>
      <w:r>
        <w:rPr>
          <w:rFonts w:hint="eastAsia" w:cs="宋体"/>
          <w:color w:val="auto"/>
          <w:highlight w:val="none"/>
          <w:lang w:val="en-US" w:eastAsia="zh-CN"/>
        </w:rPr>
        <w:t>采购需求</w:t>
      </w:r>
    </w:p>
    <w:p w14:paraId="4ECDDA4D">
      <w:pPr>
        <w:spacing w:line="360" w:lineRule="auto"/>
        <w:ind w:firstLine="720" w:firstLineChars="300"/>
        <w:rPr>
          <w:color w:val="auto"/>
          <w:highlight w:val="none"/>
        </w:rPr>
      </w:pPr>
      <w:r>
        <w:rPr>
          <w:rFonts w:hint="eastAsia" w:ascii="宋体" w:hAnsi="宋体" w:cs="宋体"/>
          <w:color w:val="auto"/>
          <w:sz w:val="24"/>
          <w:highlight w:val="none"/>
          <w:lang w:eastAsia="zh-CN"/>
        </w:rPr>
        <w:t>一</w:t>
      </w:r>
      <w:r>
        <w:rPr>
          <w:rFonts w:ascii="宋体" w:hAnsi="宋体" w:cs="宋体"/>
          <w:color w:val="auto"/>
          <w:sz w:val="24"/>
          <w:highlight w:val="none"/>
        </w:rPr>
        <w:t>、</w:t>
      </w:r>
      <w:r>
        <w:rPr>
          <w:rFonts w:ascii="宋体" w:hAnsi="宋体" w:cs="宋体"/>
          <w:b/>
          <w:color w:val="auto"/>
          <w:sz w:val="24"/>
          <w:highlight w:val="none"/>
        </w:rPr>
        <w:t>技术需求</w:t>
      </w:r>
    </w:p>
    <w:p w14:paraId="5CD4F8C7">
      <w:pPr>
        <w:spacing w:line="360" w:lineRule="auto"/>
        <w:ind w:right="25" w:firstLine="482" w:firstLineChars="200"/>
        <w:rPr>
          <w:color w:val="auto"/>
          <w:highlight w:val="none"/>
        </w:rPr>
      </w:pPr>
      <w:r>
        <w:rPr>
          <w:rFonts w:ascii="宋体" w:hAnsi="宋体" w:cs="宋体"/>
          <w:b/>
          <w:color w:val="auto"/>
          <w:sz w:val="24"/>
          <w:highlight w:val="none"/>
        </w:rPr>
        <w:t>（一）项目概况及总体要求</w:t>
      </w:r>
    </w:p>
    <w:p w14:paraId="550D615B">
      <w:pPr>
        <w:spacing w:line="360" w:lineRule="auto"/>
        <w:ind w:firstLine="482" w:firstLineChars="200"/>
        <w:rPr>
          <w:color w:val="auto"/>
          <w:highlight w:val="none"/>
        </w:rPr>
      </w:pPr>
      <w:r>
        <w:rPr>
          <w:rFonts w:ascii="宋体" w:hAnsi="宋体" w:cs="宋体"/>
          <w:b/>
          <w:color w:val="auto"/>
          <w:sz w:val="24"/>
          <w:highlight w:val="none"/>
        </w:rPr>
        <w:t>1.项目概况</w:t>
      </w:r>
    </w:p>
    <w:p w14:paraId="5F063D0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本项目主要是为</w:t>
      </w:r>
      <w:r>
        <w:rPr>
          <w:rFonts w:hint="eastAsia" w:ascii="宋体" w:hAnsi="宋体" w:cs="宋体"/>
          <w:color w:val="auto"/>
          <w:sz w:val="24"/>
          <w:highlight w:val="none"/>
          <w:lang w:eastAsia="zh-CN"/>
        </w:rPr>
        <w:t>“暖星行动”项目对象</w:t>
      </w:r>
      <w:r>
        <w:rPr>
          <w:rFonts w:ascii="宋体" w:hAnsi="宋体" w:cs="宋体"/>
          <w:color w:val="auto"/>
          <w:sz w:val="24"/>
          <w:highlight w:val="none"/>
        </w:rPr>
        <w:t>儿童提供</w:t>
      </w:r>
      <w:r>
        <w:rPr>
          <w:rFonts w:hint="eastAsia" w:ascii="宋体" w:hAnsi="宋体" w:cs="宋体"/>
          <w:color w:val="auto"/>
          <w:sz w:val="24"/>
          <w:highlight w:val="none"/>
        </w:rPr>
        <w:t>个性化、</w:t>
      </w:r>
      <w:r>
        <w:rPr>
          <w:rFonts w:ascii="宋体" w:hAnsi="宋体" w:cs="宋体"/>
          <w:color w:val="auto"/>
          <w:sz w:val="24"/>
          <w:highlight w:val="none"/>
        </w:rPr>
        <w:t>专业</w:t>
      </w:r>
      <w:r>
        <w:rPr>
          <w:rFonts w:hint="eastAsia" w:ascii="宋体" w:hAnsi="宋体" w:cs="宋体"/>
          <w:color w:val="auto"/>
          <w:sz w:val="24"/>
          <w:highlight w:val="none"/>
        </w:rPr>
        <w:t>化、精准化</w:t>
      </w:r>
      <w:r>
        <w:rPr>
          <w:rFonts w:ascii="宋体" w:hAnsi="宋体" w:cs="宋体"/>
          <w:color w:val="auto"/>
          <w:sz w:val="24"/>
          <w:highlight w:val="none"/>
        </w:rPr>
        <w:t>康复</w:t>
      </w:r>
      <w:r>
        <w:rPr>
          <w:rFonts w:hint="eastAsia" w:ascii="宋体" w:hAnsi="宋体" w:cs="宋体"/>
          <w:color w:val="auto"/>
          <w:sz w:val="24"/>
          <w:highlight w:val="none"/>
        </w:rPr>
        <w:t>服务</w:t>
      </w:r>
      <w:r>
        <w:rPr>
          <w:rFonts w:ascii="宋体" w:hAnsi="宋体" w:cs="宋体"/>
          <w:color w:val="auto"/>
          <w:sz w:val="24"/>
          <w:highlight w:val="none"/>
        </w:rPr>
        <w:t>，</w:t>
      </w:r>
      <w:r>
        <w:rPr>
          <w:rFonts w:hint="eastAsia" w:ascii="宋体" w:hAnsi="宋体" w:cs="宋体"/>
          <w:color w:val="auto"/>
          <w:sz w:val="24"/>
          <w:highlight w:val="none"/>
        </w:rPr>
        <w:t>同时为服务对象家庭提供康复支持、康教宣教</w:t>
      </w:r>
      <w:r>
        <w:rPr>
          <w:rFonts w:hint="eastAsia" w:ascii="宋体" w:hAnsi="宋体" w:cs="宋体"/>
          <w:color w:val="auto"/>
          <w:sz w:val="24"/>
          <w:highlight w:val="none"/>
          <w:lang w:eastAsia="zh-CN"/>
        </w:rPr>
        <w:t>、社会融合</w:t>
      </w:r>
      <w:r>
        <w:rPr>
          <w:rFonts w:hint="eastAsia" w:ascii="宋体" w:hAnsi="宋体" w:cs="宋体"/>
          <w:color w:val="auto"/>
          <w:sz w:val="24"/>
          <w:highlight w:val="none"/>
        </w:rPr>
        <w:t>等</w:t>
      </w:r>
      <w:r>
        <w:rPr>
          <w:rFonts w:ascii="宋体" w:hAnsi="宋体" w:cs="宋体"/>
          <w:color w:val="auto"/>
          <w:sz w:val="24"/>
          <w:highlight w:val="none"/>
        </w:rPr>
        <w:t>服务</w:t>
      </w:r>
      <w:r>
        <w:rPr>
          <w:rFonts w:hint="eastAsia" w:ascii="宋体" w:hAnsi="宋体" w:cs="宋体"/>
          <w:color w:val="auto"/>
          <w:sz w:val="24"/>
          <w:highlight w:val="none"/>
        </w:rPr>
        <w:t>。</w:t>
      </w:r>
      <w:r>
        <w:rPr>
          <w:rFonts w:ascii="宋体" w:hAnsi="宋体" w:cs="宋体"/>
          <w:color w:val="auto"/>
          <w:sz w:val="24"/>
          <w:highlight w:val="none"/>
        </w:rPr>
        <w:t>投标人应根据招标文件所提出的服务要求，综合考虑适应性，选择最佳方案前来投标。</w:t>
      </w:r>
    </w:p>
    <w:p w14:paraId="6FB59EDC">
      <w:pPr>
        <w:spacing w:line="360" w:lineRule="auto"/>
        <w:jc w:val="left"/>
        <w:rPr>
          <w:rFonts w:hint="eastAsia" w:ascii="宋体" w:hAnsi="宋体" w:cs="宋体"/>
          <w:b/>
          <w:color w:val="auto"/>
          <w:sz w:val="24"/>
          <w:highlight w:val="none"/>
          <w:lang w:eastAsia="zh-CN"/>
        </w:rPr>
      </w:pPr>
      <w:r>
        <w:rPr>
          <w:rFonts w:ascii="宋体" w:hAnsi="宋体" w:cs="宋体"/>
          <w:b/>
          <w:color w:val="auto"/>
          <w:sz w:val="24"/>
          <w:highlight w:val="none"/>
        </w:rPr>
        <w:t>简要技术要求</w:t>
      </w:r>
      <w:r>
        <w:rPr>
          <w:rFonts w:hint="eastAsia" w:ascii="宋体" w:hAnsi="宋体" w:cs="宋体"/>
          <w:b/>
          <w:color w:val="auto"/>
          <w:sz w:val="24"/>
          <w:highlight w:val="none"/>
          <w:lang w:eastAsia="zh-CN"/>
        </w:rPr>
        <w:t>：</w:t>
      </w:r>
    </w:p>
    <w:p w14:paraId="778CD3C1">
      <w:pPr>
        <w:spacing w:line="360" w:lineRule="auto"/>
        <w:jc w:val="left"/>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本项目预算金额为</w:t>
      </w:r>
      <w:r>
        <w:rPr>
          <w:rFonts w:hint="eastAsia" w:ascii="宋体" w:hAnsi="宋体" w:cs="宋体"/>
          <w:color w:val="auto"/>
          <w:sz w:val="24"/>
          <w:highlight w:val="none"/>
          <w:lang w:val="en-US" w:eastAsia="zh-CN"/>
        </w:rPr>
        <w:t>156万元，服务期为</w:t>
      </w:r>
      <w:r>
        <w:rPr>
          <w:rFonts w:hint="eastAsia" w:ascii="宋体" w:hAnsi="宋体" w:cs="宋体"/>
          <w:color w:val="auto"/>
          <w:sz w:val="24"/>
          <w:highlight w:val="none"/>
          <w:lang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rPr>
        <w:t>-</w:t>
      </w:r>
      <w:r>
        <w:rPr>
          <w:rFonts w:hint="eastAsia" w:ascii="宋体" w:hAnsi="宋体" w:cs="宋体"/>
          <w:color w:val="auto"/>
          <w:sz w:val="24"/>
          <w:highlight w:val="none"/>
          <w:lang w:eastAsia="zh-CN"/>
        </w:rPr>
        <w:t>2025</w:t>
      </w:r>
      <w:r>
        <w:rPr>
          <w:rFonts w:hint="eastAsia" w:ascii="宋体" w:hAnsi="宋体" w:cs="宋体"/>
          <w:color w:val="auto"/>
          <w:sz w:val="24"/>
          <w:highlight w:val="none"/>
        </w:rPr>
        <w:t>年12月</w:t>
      </w:r>
      <w:r>
        <w:rPr>
          <w:rFonts w:hint="eastAsia" w:ascii="宋体" w:hAnsi="宋体" w:cs="宋体"/>
          <w:color w:val="auto"/>
          <w:sz w:val="24"/>
          <w:highlight w:val="none"/>
          <w:lang w:eastAsia="zh-CN"/>
        </w:rPr>
        <w:t>。</w:t>
      </w:r>
    </w:p>
    <w:p w14:paraId="5231DCE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1、负责“</w:t>
      </w:r>
      <w:r>
        <w:rPr>
          <w:rFonts w:hint="eastAsia" w:ascii="宋体" w:hAnsi="宋体" w:cs="宋体"/>
          <w:color w:val="auto"/>
          <w:sz w:val="24"/>
          <w:highlight w:val="none"/>
          <w:lang w:eastAsia="zh-CN"/>
        </w:rPr>
        <w:t>暖星行动</w:t>
      </w:r>
      <w:r>
        <w:rPr>
          <w:rFonts w:hint="eastAsia" w:ascii="宋体" w:hAnsi="宋体" w:cs="宋体"/>
          <w:color w:val="auto"/>
          <w:sz w:val="24"/>
          <w:highlight w:val="none"/>
        </w:rPr>
        <w:t>”</w:t>
      </w:r>
      <w:r>
        <w:rPr>
          <w:rFonts w:hint="eastAsia" w:ascii="宋体" w:hAnsi="宋体" w:cs="宋体"/>
          <w:color w:val="auto"/>
          <w:sz w:val="24"/>
          <w:highlight w:val="none"/>
          <w:lang w:eastAsia="zh-CN"/>
        </w:rPr>
        <w:t>项目</w:t>
      </w:r>
      <w:r>
        <w:rPr>
          <w:rFonts w:hint="eastAsia" w:ascii="宋体" w:hAnsi="宋体" w:cs="宋体"/>
          <w:color w:val="auto"/>
          <w:sz w:val="24"/>
          <w:highlight w:val="none"/>
        </w:rPr>
        <w:t>报名人员的综合评估及筛选，拟定康复名单。</w:t>
      </w:r>
    </w:p>
    <w:p w14:paraId="71AF55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rPr>
        <w:t>为</w:t>
      </w:r>
      <w:r>
        <w:rPr>
          <w:rFonts w:hint="eastAsia" w:ascii="宋体" w:hAnsi="宋体" w:cs="宋体"/>
          <w:color w:val="auto"/>
          <w:sz w:val="24"/>
          <w:highlight w:val="none"/>
          <w:lang w:eastAsia="zh-CN"/>
        </w:rPr>
        <w:t>浙江省</w:t>
      </w:r>
      <w:r>
        <w:rPr>
          <w:rFonts w:hint="eastAsia" w:ascii="宋体" w:hAnsi="宋体" w:cs="宋体"/>
          <w:color w:val="auto"/>
          <w:sz w:val="24"/>
          <w:highlight w:val="none"/>
        </w:rPr>
        <w:t>山区海岛县孤独症儿童</w:t>
      </w:r>
      <w:r>
        <w:rPr>
          <w:rFonts w:hint="eastAsia" w:ascii="宋体" w:hAnsi="宋体" w:cs="宋体"/>
          <w:color w:val="auto"/>
          <w:sz w:val="24"/>
          <w:highlight w:val="none"/>
          <w:lang w:eastAsia="zh-CN"/>
        </w:rPr>
        <w:t>开展</w:t>
      </w:r>
      <w:r>
        <w:rPr>
          <w:rFonts w:hint="eastAsia" w:ascii="宋体" w:hAnsi="宋体" w:cs="宋体"/>
          <w:color w:val="auto"/>
          <w:sz w:val="24"/>
          <w:highlight w:val="none"/>
        </w:rPr>
        <w:t>专业性、个性化的康复评估，制定科学合理的康复计划，并</w:t>
      </w:r>
      <w:r>
        <w:rPr>
          <w:rFonts w:hint="eastAsia" w:ascii="宋体" w:hAnsi="宋体" w:cs="宋体"/>
          <w:color w:val="auto"/>
          <w:sz w:val="24"/>
          <w:highlight w:val="none"/>
          <w:lang w:eastAsia="zh-CN"/>
        </w:rPr>
        <w:t>实施康复训练。</w:t>
      </w:r>
    </w:p>
    <w:p w14:paraId="742E37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woUserID w:val="2"/>
        </w:rPr>
        <w:t>定期总结康复经验及康复成果。</w:t>
      </w:r>
      <w:r>
        <w:rPr>
          <w:rFonts w:hint="default" w:ascii="宋体" w:hAnsi="宋体" w:cs="宋体"/>
          <w:color w:val="auto"/>
          <w:sz w:val="24"/>
          <w:highlight w:val="none"/>
          <w:woUserID w:val="2"/>
        </w:rPr>
        <w:t>按要求</w:t>
      </w:r>
      <w:r>
        <w:rPr>
          <w:rFonts w:hint="eastAsia" w:ascii="宋体" w:hAnsi="宋体" w:cs="宋体"/>
          <w:color w:val="auto"/>
          <w:sz w:val="24"/>
          <w:highlight w:val="none"/>
        </w:rPr>
        <w:t>建立康复儿童“一人一档”</w:t>
      </w:r>
      <w:r>
        <w:rPr>
          <w:rFonts w:hint="default" w:ascii="宋体" w:hAnsi="宋体" w:cs="宋体"/>
          <w:color w:val="auto"/>
          <w:sz w:val="24"/>
          <w:highlight w:val="none"/>
          <w:woUserID w:val="2"/>
        </w:rPr>
        <w:t>，</w:t>
      </w:r>
      <w:r>
        <w:rPr>
          <w:rFonts w:hint="eastAsia" w:ascii="宋体" w:hAnsi="宋体" w:cs="宋体"/>
          <w:color w:val="auto"/>
          <w:sz w:val="24"/>
          <w:highlight w:val="none"/>
        </w:rPr>
        <w:t>档案记录保存完整。</w:t>
      </w:r>
    </w:p>
    <w:p w14:paraId="4C2DD0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4、中标人应按照法律法规、行业标准、儿童福利院要求、</w:t>
      </w:r>
      <w:r>
        <w:rPr>
          <w:rFonts w:hint="eastAsia" w:ascii="宋体" w:hAnsi="宋体" w:cs="宋体"/>
          <w:color w:val="auto"/>
          <w:sz w:val="24"/>
          <w:highlight w:val="none"/>
          <w:lang w:eastAsia="zh-CN"/>
        </w:rPr>
        <w:t>孤独症</w:t>
      </w:r>
      <w:r>
        <w:rPr>
          <w:rFonts w:hint="eastAsia" w:ascii="宋体" w:hAnsi="宋体" w:cs="宋体"/>
          <w:color w:val="auto"/>
          <w:sz w:val="24"/>
          <w:highlight w:val="none"/>
        </w:rPr>
        <w:t>儿童生长发育及康复需求，</w:t>
      </w:r>
      <w:r>
        <w:rPr>
          <w:rFonts w:hint="eastAsia" w:ascii="宋体" w:hAnsi="宋体" w:cs="宋体"/>
          <w:color w:val="auto"/>
          <w:sz w:val="24"/>
          <w:highlight w:val="none"/>
        </w:rPr>
        <w:t>在采购人的组织指导下开展康复</w:t>
      </w:r>
      <w:r>
        <w:rPr>
          <w:rFonts w:hint="eastAsia" w:ascii="宋体" w:hAnsi="宋体" w:cs="宋体"/>
          <w:color w:val="auto"/>
          <w:sz w:val="24"/>
          <w:highlight w:val="none"/>
          <w:lang w:eastAsia="zh-CN"/>
        </w:rPr>
        <w:t>服务相关</w:t>
      </w:r>
      <w:r>
        <w:rPr>
          <w:rFonts w:hint="eastAsia" w:ascii="宋体" w:hAnsi="宋体" w:cs="宋体"/>
          <w:color w:val="auto"/>
          <w:sz w:val="24"/>
          <w:highlight w:val="none"/>
        </w:rPr>
        <w:t>工作。</w:t>
      </w:r>
    </w:p>
    <w:p w14:paraId="02C7CE58">
      <w:pPr>
        <w:spacing w:line="360" w:lineRule="auto"/>
        <w:ind w:firstLine="482" w:firstLineChars="200"/>
        <w:rPr>
          <w:color w:val="auto"/>
          <w:highlight w:val="none"/>
        </w:rPr>
      </w:pPr>
      <w:r>
        <w:rPr>
          <w:rFonts w:ascii="宋体" w:hAnsi="宋体" w:cs="宋体"/>
          <w:b/>
          <w:color w:val="auto"/>
          <w:sz w:val="24"/>
          <w:highlight w:val="none"/>
        </w:rPr>
        <w:t>2.总体要求</w:t>
      </w:r>
    </w:p>
    <w:p w14:paraId="755627A6">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在孤独症儿童分布相对密集的山区海岛县设立不少于3个规范化康复服务点，为区域内</w:t>
      </w:r>
      <w:r>
        <w:rPr>
          <w:rFonts w:hint="eastAsia" w:ascii="宋体" w:hAnsi="宋体" w:cs="宋体"/>
          <w:color w:val="auto"/>
          <w:sz w:val="24"/>
          <w:highlight w:val="none"/>
          <w:lang w:eastAsia="zh-CN"/>
        </w:rPr>
        <w:t>儿童</w:t>
      </w:r>
      <w:r>
        <w:rPr>
          <w:rFonts w:hint="eastAsia" w:ascii="宋体" w:hAnsi="宋体" w:cs="宋体"/>
          <w:color w:val="auto"/>
          <w:sz w:val="24"/>
          <w:highlight w:val="none"/>
        </w:rPr>
        <w:t>提供便捷的就近康复服务。</w:t>
      </w:r>
    </w:p>
    <w:p w14:paraId="7F8BDE43">
      <w:pPr>
        <w:spacing w:line="360" w:lineRule="auto"/>
        <w:ind w:firstLine="480" w:firstLineChars="200"/>
        <w:rPr>
          <w:color w:val="auto"/>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ascii="宋体" w:hAnsi="宋体" w:cs="宋体"/>
          <w:color w:val="auto"/>
          <w:sz w:val="24"/>
          <w:highlight w:val="none"/>
        </w:rPr>
        <w:t>配</w:t>
      </w:r>
      <w:r>
        <w:rPr>
          <w:rFonts w:hint="eastAsia" w:ascii="宋体" w:hAnsi="宋体" w:cs="宋体"/>
          <w:color w:val="auto"/>
          <w:sz w:val="24"/>
          <w:highlight w:val="none"/>
        </w:rPr>
        <w:t>备</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名康复治疗师</w:t>
      </w:r>
      <w:r>
        <w:rPr>
          <w:rFonts w:hint="eastAsia" w:ascii="宋体" w:hAnsi="宋体" w:cs="宋体"/>
          <w:color w:val="auto"/>
          <w:sz w:val="24"/>
          <w:highlight w:val="none"/>
          <w:lang w:eastAsia="zh-CN"/>
        </w:rPr>
        <w:t>（</w:t>
      </w:r>
      <w:r>
        <w:rPr>
          <w:rFonts w:ascii="宋体" w:hAnsi="宋体" w:cs="宋体"/>
          <w:color w:val="auto"/>
          <w:sz w:val="24"/>
          <w:highlight w:val="none"/>
        </w:rPr>
        <w:t>含特教教师</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ascii="宋体" w:hAnsi="宋体" w:cs="宋体"/>
          <w:color w:val="auto"/>
          <w:sz w:val="24"/>
          <w:highlight w:val="none"/>
        </w:rPr>
        <w:t>按具体要求提供专业化康复评估及</w:t>
      </w:r>
      <w:r>
        <w:rPr>
          <w:rFonts w:hint="eastAsia" w:ascii="宋体" w:hAnsi="宋体" w:cs="宋体"/>
          <w:color w:val="auto"/>
          <w:sz w:val="24"/>
          <w:highlight w:val="none"/>
        </w:rPr>
        <w:t>科学、合理</w:t>
      </w:r>
      <w:r>
        <w:rPr>
          <w:rFonts w:ascii="宋体" w:hAnsi="宋体" w:cs="宋体"/>
          <w:color w:val="auto"/>
          <w:sz w:val="24"/>
          <w:highlight w:val="none"/>
        </w:rPr>
        <w:t>制定康复计划，并付诸实施</w:t>
      </w:r>
      <w:r>
        <w:rPr>
          <w:rFonts w:hint="eastAsia" w:ascii="宋体" w:hAnsi="宋体" w:cs="宋体"/>
          <w:color w:val="auto"/>
          <w:sz w:val="24"/>
          <w:highlight w:val="none"/>
        </w:rPr>
        <w:t>；做好康复质量全程管理，</w:t>
      </w:r>
      <w:r>
        <w:rPr>
          <w:rFonts w:ascii="宋体" w:hAnsi="宋体" w:cs="宋体"/>
          <w:color w:val="auto"/>
          <w:sz w:val="24"/>
          <w:highlight w:val="none"/>
        </w:rPr>
        <w:t>保证康复效果。</w:t>
      </w:r>
    </w:p>
    <w:p w14:paraId="1688BF88">
      <w:pPr>
        <w:spacing w:line="360" w:lineRule="auto"/>
        <w:ind w:firstLine="480" w:firstLineChars="200"/>
        <w:rPr>
          <w:rFonts w:ascii="宋体" w:hAnsi="宋体" w:eastAsia="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lang w:val="en-US" w:eastAsia="zh-CN"/>
        </w:rPr>
        <w:t>3</w:t>
      </w:r>
      <w:r>
        <w:rPr>
          <w:rFonts w:ascii="宋体" w:hAnsi="宋体" w:cs="宋体"/>
          <w:color w:val="auto"/>
          <w:sz w:val="24"/>
          <w:highlight w:val="none"/>
        </w:rPr>
        <w:t>）</w:t>
      </w:r>
      <w:r>
        <w:rPr>
          <w:rFonts w:ascii="宋体" w:hAnsi="宋体" w:eastAsia="宋体" w:cs="宋体"/>
          <w:color w:val="auto"/>
          <w:sz w:val="24"/>
          <w:highlight w:val="none"/>
        </w:rPr>
        <w:t>项目实施期间</w:t>
      </w:r>
      <w:r>
        <w:rPr>
          <w:rFonts w:hint="eastAsia" w:ascii="宋体" w:hAnsi="宋体" w:eastAsia="宋体" w:cs="宋体"/>
          <w:color w:val="auto"/>
          <w:sz w:val="24"/>
          <w:highlight w:val="none"/>
        </w:rPr>
        <w:t>，</w:t>
      </w:r>
      <w:r>
        <w:rPr>
          <w:rFonts w:ascii="宋体" w:hAnsi="宋体" w:eastAsia="宋体" w:cs="宋体"/>
          <w:color w:val="auto"/>
          <w:sz w:val="24"/>
          <w:highlight w:val="none"/>
        </w:rPr>
        <w:t>负责</w:t>
      </w:r>
      <w:r>
        <w:rPr>
          <w:rFonts w:hint="eastAsia" w:ascii="宋体" w:hAnsi="宋体" w:eastAsia="宋体" w:cs="宋体"/>
          <w:color w:val="auto"/>
          <w:sz w:val="24"/>
          <w:highlight w:val="none"/>
          <w:lang w:eastAsia="zh-CN"/>
        </w:rPr>
        <w:t>“暖星行动”项目对象</w:t>
      </w:r>
      <w:r>
        <w:rPr>
          <w:rFonts w:ascii="宋体" w:hAnsi="宋体" w:eastAsia="宋体" w:cs="宋体"/>
          <w:color w:val="auto"/>
          <w:sz w:val="24"/>
          <w:highlight w:val="none"/>
        </w:rPr>
        <w:t>儿童</w:t>
      </w:r>
      <w:r>
        <w:rPr>
          <w:rFonts w:hint="eastAsia" w:ascii="宋体" w:hAnsi="宋体" w:eastAsia="宋体" w:cs="宋体"/>
          <w:color w:val="auto"/>
          <w:sz w:val="24"/>
          <w:highlight w:val="none"/>
        </w:rPr>
        <w:t>及</w:t>
      </w:r>
      <w:r>
        <w:rPr>
          <w:rFonts w:ascii="宋体" w:hAnsi="宋体" w:eastAsia="宋体" w:cs="宋体"/>
          <w:color w:val="auto"/>
          <w:sz w:val="24"/>
          <w:highlight w:val="none"/>
        </w:rPr>
        <w:t>其家长的</w:t>
      </w:r>
      <w:r>
        <w:rPr>
          <w:rFonts w:hint="eastAsia" w:ascii="宋体" w:hAnsi="宋体" w:eastAsia="宋体" w:cs="宋体"/>
          <w:color w:val="auto"/>
          <w:sz w:val="24"/>
          <w:highlight w:val="none"/>
          <w:lang w:eastAsia="zh-CN"/>
        </w:rPr>
        <w:t>住宿和</w:t>
      </w:r>
      <w:r>
        <w:rPr>
          <w:rFonts w:ascii="宋体" w:hAnsi="宋体" w:eastAsia="宋体" w:cs="宋体"/>
          <w:color w:val="auto"/>
          <w:sz w:val="24"/>
          <w:highlight w:val="none"/>
        </w:rPr>
        <w:t>餐饮保障。</w:t>
      </w:r>
    </w:p>
    <w:p w14:paraId="41BE774F">
      <w:pPr>
        <w:spacing w:line="360" w:lineRule="auto"/>
        <w:ind w:firstLine="480" w:firstLineChars="200"/>
        <w:rPr>
          <w:color w:val="auto"/>
          <w:highlight w:val="none"/>
        </w:rPr>
      </w:pPr>
      <w:r>
        <w:rPr>
          <w:rFonts w:ascii="宋体" w:hAnsi="宋体" w:cs="宋体"/>
          <w:color w:val="auto"/>
          <w:sz w:val="24"/>
          <w:highlight w:val="none"/>
        </w:rPr>
        <w:t>（</w:t>
      </w:r>
      <w:r>
        <w:rPr>
          <w:rFonts w:hint="eastAsia" w:ascii="宋体" w:hAnsi="宋体" w:cs="宋体"/>
          <w:color w:val="auto"/>
          <w:sz w:val="24"/>
          <w:highlight w:val="none"/>
          <w:lang w:val="en-US" w:eastAsia="zh-CN"/>
        </w:rPr>
        <w:t>4</w:t>
      </w:r>
      <w:r>
        <w:rPr>
          <w:rFonts w:ascii="宋体" w:hAnsi="宋体" w:cs="宋体"/>
          <w:color w:val="auto"/>
          <w:sz w:val="24"/>
          <w:highlight w:val="none"/>
        </w:rPr>
        <w:t>）中标人应按照法律法规、行业标准、儿童福利院要求</w:t>
      </w:r>
      <w:r>
        <w:rPr>
          <w:rFonts w:hint="eastAsia" w:ascii="宋体" w:hAnsi="宋体" w:cs="宋体"/>
          <w:color w:val="auto"/>
          <w:sz w:val="24"/>
          <w:highlight w:val="none"/>
        </w:rPr>
        <w:t>、</w:t>
      </w:r>
      <w:r>
        <w:rPr>
          <w:rFonts w:hint="eastAsia" w:ascii="宋体" w:hAnsi="宋体" w:cs="宋体"/>
          <w:color w:val="auto"/>
          <w:sz w:val="24"/>
          <w:highlight w:val="none"/>
          <w:lang w:eastAsia="zh-CN"/>
        </w:rPr>
        <w:t>孤独症</w:t>
      </w:r>
      <w:r>
        <w:rPr>
          <w:rFonts w:ascii="宋体" w:hAnsi="宋体" w:cs="宋体"/>
          <w:color w:val="auto"/>
          <w:sz w:val="24"/>
          <w:highlight w:val="none"/>
        </w:rPr>
        <w:t>儿童生长发育及康复需求，在采购人的组织指导下开展</w:t>
      </w:r>
      <w:r>
        <w:rPr>
          <w:rFonts w:ascii="宋体" w:hAnsi="宋体" w:cs="宋体"/>
          <w:color w:val="auto"/>
          <w:sz w:val="24"/>
          <w:highlight w:val="none"/>
        </w:rPr>
        <w:t>康复</w:t>
      </w:r>
      <w:r>
        <w:rPr>
          <w:rFonts w:hint="eastAsia" w:ascii="宋体" w:hAnsi="宋体" w:cs="宋体"/>
          <w:color w:val="auto"/>
          <w:sz w:val="24"/>
          <w:highlight w:val="none"/>
          <w:lang w:eastAsia="zh-CN"/>
        </w:rPr>
        <w:t>服务相关</w:t>
      </w:r>
      <w:r>
        <w:rPr>
          <w:rFonts w:ascii="宋体" w:hAnsi="宋体" w:cs="宋体"/>
          <w:color w:val="auto"/>
          <w:sz w:val="24"/>
          <w:highlight w:val="none"/>
        </w:rPr>
        <w:t>工作</w:t>
      </w:r>
      <w:r>
        <w:rPr>
          <w:rFonts w:ascii="宋体" w:hAnsi="宋体" w:cs="宋体"/>
          <w:color w:val="auto"/>
          <w:sz w:val="24"/>
          <w:highlight w:val="none"/>
        </w:rPr>
        <w:t>。</w:t>
      </w:r>
    </w:p>
    <w:p w14:paraId="0E0F1152">
      <w:pPr>
        <w:spacing w:line="360" w:lineRule="auto"/>
        <w:ind w:right="25" w:firstLine="482" w:firstLineChars="200"/>
        <w:rPr>
          <w:color w:val="auto"/>
          <w:highlight w:val="none"/>
        </w:rPr>
      </w:pPr>
      <w:r>
        <w:rPr>
          <w:rFonts w:ascii="宋体" w:hAnsi="宋体" w:cs="宋体"/>
          <w:b/>
          <w:color w:val="auto"/>
          <w:sz w:val="24"/>
          <w:highlight w:val="none"/>
        </w:rPr>
        <w:t>（二）具体服务要求</w:t>
      </w:r>
    </w:p>
    <w:p w14:paraId="0C63D045">
      <w:pPr>
        <w:spacing w:line="360" w:lineRule="auto"/>
        <w:ind w:right="25" w:firstLine="482" w:firstLineChars="200"/>
        <w:rPr>
          <w:color w:val="auto"/>
          <w:highlight w:val="none"/>
        </w:rPr>
      </w:pPr>
      <w:r>
        <w:rPr>
          <w:rFonts w:ascii="宋体" w:hAnsi="宋体" w:cs="宋体"/>
          <w:b/>
          <w:color w:val="auto"/>
          <w:sz w:val="24"/>
          <w:highlight w:val="none"/>
        </w:rPr>
        <w:t>1．康复及康复辅助</w:t>
      </w:r>
    </w:p>
    <w:p w14:paraId="198E2CA6">
      <w:pPr>
        <w:spacing w:line="360" w:lineRule="auto"/>
        <w:ind w:firstLine="482" w:firstLineChars="200"/>
        <w:rPr>
          <w:color w:val="auto"/>
          <w:highlight w:val="none"/>
        </w:rPr>
      </w:pPr>
      <w:r>
        <w:rPr>
          <w:rFonts w:ascii="宋体" w:hAnsi="宋体" w:cs="宋体"/>
          <w:b/>
          <w:color w:val="auto"/>
          <w:sz w:val="24"/>
          <w:highlight w:val="none"/>
        </w:rPr>
        <w:t>1.1康复及康复辅助服务内容</w:t>
      </w:r>
    </w:p>
    <w:p w14:paraId="1BF51524">
      <w:pPr>
        <w:spacing w:line="360" w:lineRule="auto"/>
        <w:ind w:firstLine="480" w:firstLineChars="200"/>
        <w:rPr>
          <w:color w:val="auto"/>
          <w:highlight w:val="none"/>
        </w:rPr>
      </w:pPr>
      <w:r>
        <w:rPr>
          <w:rFonts w:ascii="宋体" w:hAnsi="宋体" w:cs="宋体"/>
          <w:color w:val="auto"/>
          <w:sz w:val="24"/>
          <w:highlight w:val="none"/>
        </w:rPr>
        <w:t>（1）根据行业要求定期做好</w:t>
      </w:r>
      <w:r>
        <w:rPr>
          <w:rFonts w:hint="eastAsia" w:ascii="宋体" w:hAnsi="宋体" w:cs="宋体"/>
          <w:color w:val="auto"/>
          <w:sz w:val="24"/>
          <w:highlight w:val="none"/>
          <w:lang w:eastAsia="zh-CN"/>
        </w:rPr>
        <w:t>孤独症</w:t>
      </w:r>
      <w:r>
        <w:rPr>
          <w:rFonts w:ascii="宋体" w:hAnsi="宋体" w:cs="宋体"/>
          <w:color w:val="auto"/>
          <w:sz w:val="24"/>
          <w:highlight w:val="none"/>
        </w:rPr>
        <w:t>儿童</w:t>
      </w:r>
      <w:r>
        <w:rPr>
          <w:rFonts w:hint="eastAsia" w:ascii="宋体" w:hAnsi="宋体" w:cs="宋体"/>
          <w:color w:val="auto"/>
          <w:sz w:val="24"/>
          <w:highlight w:val="none"/>
        </w:rPr>
        <w:t>的</w:t>
      </w:r>
      <w:r>
        <w:rPr>
          <w:rFonts w:ascii="宋体" w:hAnsi="宋体" w:cs="宋体"/>
          <w:color w:val="auto"/>
          <w:sz w:val="24"/>
          <w:highlight w:val="none"/>
        </w:rPr>
        <w:t>康复评估</w:t>
      </w:r>
      <w:r>
        <w:rPr>
          <w:rFonts w:hint="eastAsia" w:ascii="宋体" w:hAnsi="宋体" w:cs="宋体"/>
          <w:color w:val="auto"/>
          <w:sz w:val="24"/>
          <w:highlight w:val="none"/>
        </w:rPr>
        <w:t>及</w:t>
      </w:r>
      <w:r>
        <w:rPr>
          <w:rFonts w:ascii="宋体" w:hAnsi="宋体" w:cs="宋体"/>
          <w:color w:val="auto"/>
          <w:sz w:val="24"/>
          <w:highlight w:val="none"/>
        </w:rPr>
        <w:t>问题</w:t>
      </w:r>
      <w:r>
        <w:rPr>
          <w:rFonts w:hint="eastAsia" w:ascii="宋体" w:hAnsi="宋体" w:cs="宋体"/>
          <w:color w:val="auto"/>
          <w:sz w:val="24"/>
          <w:highlight w:val="none"/>
        </w:rPr>
        <w:t>分析</w:t>
      </w:r>
      <w:r>
        <w:rPr>
          <w:rFonts w:ascii="宋体" w:hAnsi="宋体" w:cs="宋体"/>
          <w:color w:val="auto"/>
          <w:sz w:val="24"/>
          <w:highlight w:val="none"/>
        </w:rPr>
        <w:t>，科学</w:t>
      </w:r>
      <w:r>
        <w:rPr>
          <w:rFonts w:hint="eastAsia" w:ascii="宋体" w:hAnsi="宋体" w:cs="宋体"/>
          <w:color w:val="auto"/>
          <w:sz w:val="24"/>
          <w:highlight w:val="none"/>
        </w:rPr>
        <w:t>合理</w:t>
      </w:r>
      <w:r>
        <w:rPr>
          <w:rFonts w:ascii="宋体" w:hAnsi="宋体" w:cs="宋体"/>
          <w:color w:val="auto"/>
          <w:sz w:val="24"/>
          <w:highlight w:val="none"/>
        </w:rPr>
        <w:t>地根据个体差异制定康复计划并保证计划的落实，</w:t>
      </w:r>
      <w:r>
        <w:rPr>
          <w:rFonts w:hint="eastAsia" w:ascii="宋体" w:hAnsi="宋体" w:cs="宋体"/>
          <w:color w:val="auto"/>
          <w:sz w:val="24"/>
          <w:highlight w:val="none"/>
        </w:rPr>
        <w:t>全面做好康复质量跟踪指导，确保康复成效</w:t>
      </w:r>
      <w:r>
        <w:rPr>
          <w:rFonts w:ascii="宋体" w:hAnsi="宋体" w:cs="宋体"/>
          <w:color w:val="auto"/>
          <w:sz w:val="24"/>
          <w:highlight w:val="none"/>
        </w:rPr>
        <w:t>。</w:t>
      </w:r>
    </w:p>
    <w:p w14:paraId="0E77840C">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（2）做好</w:t>
      </w:r>
      <w:r>
        <w:rPr>
          <w:rFonts w:hint="eastAsia" w:ascii="宋体" w:hAnsi="宋体" w:cs="宋体"/>
          <w:color w:val="auto"/>
          <w:sz w:val="24"/>
          <w:highlight w:val="none"/>
          <w:lang w:eastAsia="zh-CN"/>
        </w:rPr>
        <w:t>孤独症</w:t>
      </w:r>
      <w:r>
        <w:rPr>
          <w:rFonts w:ascii="宋体" w:hAnsi="宋体" w:cs="宋体"/>
          <w:color w:val="auto"/>
          <w:sz w:val="24"/>
          <w:highlight w:val="none"/>
        </w:rPr>
        <w:t>儿童的康复训练，</w:t>
      </w:r>
      <w:r>
        <w:rPr>
          <w:rFonts w:hint="eastAsia" w:ascii="宋体" w:hAnsi="宋体" w:cs="宋体"/>
          <w:color w:val="auto"/>
          <w:sz w:val="24"/>
          <w:highlight w:val="none"/>
        </w:rPr>
        <w:t>康复内容包括但不限于</w:t>
      </w:r>
      <w:r>
        <w:rPr>
          <w:rFonts w:hint="eastAsia" w:ascii="宋体" w:hAnsi="宋体" w:cs="宋体"/>
          <w:color w:val="auto"/>
          <w:sz w:val="24"/>
          <w:highlight w:val="none"/>
          <w:lang w:eastAsia="zh-CN"/>
        </w:rPr>
        <w:t>言语训练、</w:t>
      </w:r>
      <w:r>
        <w:rPr>
          <w:rFonts w:ascii="宋体" w:hAnsi="宋体" w:cs="宋体"/>
          <w:color w:val="auto"/>
          <w:sz w:val="24"/>
          <w:highlight w:val="none"/>
        </w:rPr>
        <w:t>感觉统合训练、</w:t>
      </w:r>
      <w:r>
        <w:rPr>
          <w:rFonts w:hint="eastAsia" w:ascii="宋体" w:hAnsi="宋体" w:cs="宋体"/>
          <w:color w:val="auto"/>
          <w:sz w:val="24"/>
          <w:highlight w:val="none"/>
          <w:lang w:eastAsia="zh-CN"/>
        </w:rPr>
        <w:t>社交沟通、行为情绪管理、结构化教学</w:t>
      </w:r>
      <w:r>
        <w:rPr>
          <w:rFonts w:ascii="宋体" w:hAnsi="宋体" w:cs="宋体"/>
          <w:color w:val="auto"/>
          <w:sz w:val="24"/>
          <w:highlight w:val="none"/>
        </w:rPr>
        <w:t>等综合方法提高儿童运动、言语、社交及生活自理等能力。</w:t>
      </w:r>
    </w:p>
    <w:p w14:paraId="443E58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各服务点</w:t>
      </w:r>
      <w:r>
        <w:rPr>
          <w:rFonts w:hint="eastAsia" w:ascii="宋体" w:hAnsi="宋体" w:cs="宋体"/>
          <w:color w:val="auto"/>
          <w:sz w:val="24"/>
          <w:highlight w:val="none"/>
        </w:rPr>
        <w:t>组织资深专家不少于2次专业质量监控，</w:t>
      </w:r>
      <w:r>
        <w:rPr>
          <w:rFonts w:hint="eastAsia" w:ascii="宋体" w:hAnsi="宋体" w:cs="宋体"/>
          <w:color w:val="auto"/>
          <w:sz w:val="24"/>
          <w:highlight w:val="none"/>
          <w:lang w:eastAsia="zh-CN"/>
        </w:rPr>
        <w:t>具体开展</w:t>
      </w:r>
      <w:r>
        <w:rPr>
          <w:rFonts w:hint="eastAsia" w:ascii="宋体" w:hAnsi="宋体" w:cs="宋体"/>
          <w:color w:val="auto"/>
          <w:sz w:val="24"/>
          <w:highlight w:val="none"/>
        </w:rPr>
        <w:t>康复质量跟踪评估、康复知识宣教及个性化康复指导</w:t>
      </w:r>
      <w:r>
        <w:rPr>
          <w:rFonts w:hint="eastAsia" w:ascii="宋体" w:hAnsi="宋体" w:cs="宋体"/>
          <w:color w:val="auto"/>
          <w:sz w:val="24"/>
          <w:highlight w:val="none"/>
          <w:lang w:eastAsia="zh-CN"/>
        </w:rPr>
        <w:t>等服务</w:t>
      </w:r>
      <w:r>
        <w:rPr>
          <w:rFonts w:hint="eastAsia" w:ascii="宋体" w:hAnsi="宋体" w:cs="宋体"/>
          <w:color w:val="auto"/>
          <w:sz w:val="24"/>
          <w:highlight w:val="none"/>
        </w:rPr>
        <w:t>。</w:t>
      </w:r>
    </w:p>
    <w:p w14:paraId="2CB83FFE">
      <w:pPr>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4</w:t>
      </w:r>
      <w:r>
        <w:rPr>
          <w:rFonts w:ascii="宋体" w:hAnsi="宋体" w:cs="宋体"/>
          <w:color w:val="auto"/>
          <w:sz w:val="24"/>
          <w:highlight w:val="none"/>
        </w:rPr>
        <w:t>）定期按照有关要求建立、完善和管理儿童康复档案，包括</w:t>
      </w:r>
      <w:r>
        <w:rPr>
          <w:rFonts w:hint="eastAsia" w:ascii="宋体" w:hAnsi="宋体" w:cs="宋体"/>
          <w:color w:val="auto"/>
          <w:sz w:val="24"/>
          <w:highlight w:val="none"/>
        </w:rPr>
        <w:t>但不限于</w:t>
      </w:r>
      <w:r>
        <w:rPr>
          <w:rFonts w:ascii="宋体" w:hAnsi="宋体" w:cs="宋体"/>
          <w:color w:val="auto"/>
          <w:sz w:val="24"/>
          <w:highlight w:val="none"/>
        </w:rPr>
        <w:t>康复评估</w:t>
      </w:r>
      <w:r>
        <w:rPr>
          <w:rFonts w:hint="eastAsia" w:ascii="宋体" w:hAnsi="宋体" w:cs="宋体"/>
          <w:color w:val="auto"/>
          <w:sz w:val="24"/>
          <w:highlight w:val="none"/>
        </w:rPr>
        <w:t>报告</w:t>
      </w:r>
      <w:r>
        <w:rPr>
          <w:rFonts w:ascii="宋体" w:hAnsi="宋体" w:cs="宋体"/>
          <w:color w:val="auto"/>
          <w:sz w:val="24"/>
          <w:highlight w:val="none"/>
        </w:rPr>
        <w:t>、康复计划</w:t>
      </w:r>
      <w:r>
        <w:rPr>
          <w:rFonts w:hint="eastAsia" w:ascii="宋体" w:hAnsi="宋体" w:cs="宋体"/>
          <w:color w:val="auto"/>
          <w:sz w:val="24"/>
          <w:highlight w:val="none"/>
        </w:rPr>
        <w:t>方案</w:t>
      </w:r>
      <w:r>
        <w:rPr>
          <w:rFonts w:ascii="宋体" w:hAnsi="宋体" w:cs="宋体"/>
          <w:color w:val="auto"/>
          <w:sz w:val="24"/>
          <w:highlight w:val="none"/>
        </w:rPr>
        <w:t>、阶段性康复记录</w:t>
      </w:r>
      <w:r>
        <w:rPr>
          <w:rFonts w:hint="eastAsia" w:ascii="宋体" w:hAnsi="宋体" w:cs="宋体"/>
          <w:color w:val="auto"/>
          <w:sz w:val="24"/>
          <w:highlight w:val="none"/>
        </w:rPr>
        <w:t>等</w:t>
      </w:r>
      <w:r>
        <w:rPr>
          <w:rFonts w:ascii="宋体" w:hAnsi="宋体" w:cs="宋体"/>
          <w:color w:val="auto"/>
          <w:sz w:val="24"/>
          <w:highlight w:val="none"/>
        </w:rPr>
        <w:t>。</w:t>
      </w:r>
    </w:p>
    <w:p w14:paraId="3125D6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（5）及时总结康复经验，提炼康复成果。</w:t>
      </w:r>
    </w:p>
    <w:p w14:paraId="12958E12">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en-US" w:eastAsia="zh-CN"/>
        </w:rPr>
        <w:t>暖星行动项目实施期间，每个服务点开展不少于2次的社会融合活动。</w:t>
      </w:r>
    </w:p>
    <w:p w14:paraId="42910E4D">
      <w:pPr>
        <w:spacing w:line="360" w:lineRule="auto"/>
        <w:ind w:firstLine="480" w:firstLineChars="200"/>
        <w:rPr>
          <w:rFonts w:hint="eastAsia" w:ascii="宋体" w:hAnsi="宋体" w:eastAsia="宋体" w:cs="宋体"/>
          <w:i w:val="0"/>
          <w:caps w:val="0"/>
          <w:color w:val="auto"/>
          <w:spacing w:val="0"/>
          <w:sz w:val="24"/>
          <w:szCs w:val="24"/>
          <w:highlight w:val="none"/>
          <w:shd w:val="clear" w:fill="auto"/>
          <w:woUserID w:val="0"/>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eastAsia="宋体" w:cs="宋体"/>
          <w:i w:val="0"/>
          <w:caps w:val="0"/>
          <w:color w:val="auto"/>
          <w:spacing w:val="0"/>
          <w:sz w:val="24"/>
          <w:szCs w:val="24"/>
          <w:highlight w:val="none"/>
          <w:shd w:val="clear" w:fill="auto"/>
          <w:woUserID w:val="0"/>
        </w:rPr>
        <w:t>组织形式多样的康复教育及业务培训学习。</w:t>
      </w:r>
    </w:p>
    <w:p w14:paraId="3066BBF0">
      <w:pPr>
        <w:spacing w:line="360" w:lineRule="auto"/>
        <w:ind w:firstLine="480" w:firstLineChars="200"/>
        <w:rPr>
          <w:rFonts w:hint="eastAsia" w:ascii="宋体" w:hAnsi="宋体" w:eastAsia="宋体" w:cs="宋体"/>
          <w:i w:val="0"/>
          <w:caps w:val="0"/>
          <w:color w:val="auto"/>
          <w:spacing w:val="0"/>
          <w:sz w:val="24"/>
          <w:szCs w:val="24"/>
          <w:highlight w:val="none"/>
          <w:shd w:val="clear" w:fill="auto"/>
          <w:woUserID w:val="0"/>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eastAsia="宋体" w:cs="宋体"/>
          <w:i w:val="0"/>
          <w:caps w:val="0"/>
          <w:color w:val="auto"/>
          <w:spacing w:val="0"/>
          <w:sz w:val="24"/>
          <w:szCs w:val="24"/>
          <w:highlight w:val="none"/>
          <w:shd w:val="clear" w:fill="auto"/>
          <w:woUserID w:val="0"/>
        </w:rPr>
        <w:t>未尽事宜服从甲方统筹工作安排。</w:t>
      </w:r>
    </w:p>
    <w:p w14:paraId="041BF42A">
      <w:pPr>
        <w:spacing w:line="360" w:lineRule="auto"/>
        <w:ind w:firstLine="482" w:firstLineChars="200"/>
        <w:rPr>
          <w:rFonts w:ascii="宋体" w:hAnsi="宋体" w:cs="宋体"/>
          <w:color w:val="auto"/>
          <w:sz w:val="24"/>
          <w:highlight w:val="none"/>
        </w:rPr>
      </w:pPr>
      <w:r>
        <w:rPr>
          <w:rFonts w:ascii="宋体" w:hAnsi="宋体" w:cs="宋体"/>
          <w:b/>
          <w:color w:val="auto"/>
          <w:sz w:val="24"/>
          <w:highlight w:val="none"/>
        </w:rPr>
        <w:t>1.2服务课时安排</w:t>
      </w:r>
    </w:p>
    <w:p w14:paraId="34E19CAB">
      <w:pPr>
        <w:spacing w:line="360" w:lineRule="auto"/>
        <w:ind w:firstLine="480" w:firstLineChars="200"/>
        <w:rPr>
          <w:rFonts w:hint="default" w:ascii="宋体" w:hAnsi="宋体" w:eastAsia="宋体" w:cs="宋体"/>
          <w:color w:val="auto"/>
          <w:sz w:val="24"/>
          <w:highlight w:val="none"/>
          <w:lang w:val="en-US" w:eastAsia="zh-CN"/>
        </w:rPr>
      </w:pPr>
      <w:r>
        <w:rPr>
          <w:rFonts w:ascii="宋体" w:hAnsi="宋体" w:cs="宋体"/>
          <w:color w:val="auto"/>
          <w:sz w:val="24"/>
          <w:highlight w:val="none"/>
        </w:rPr>
        <w:t>（1）</w:t>
      </w:r>
      <w:r>
        <w:rPr>
          <w:rFonts w:hint="eastAsia" w:ascii="宋体" w:hAnsi="宋体" w:cs="宋体"/>
          <w:color w:val="auto"/>
          <w:sz w:val="24"/>
          <w:highlight w:val="none"/>
          <w:lang w:eastAsia="zh-CN"/>
        </w:rPr>
        <w:t>“暖星行动”儿童服务需在</w:t>
      </w:r>
      <w:r>
        <w:rPr>
          <w:rFonts w:hint="eastAsia" w:ascii="宋体" w:hAnsi="宋体" w:cs="宋体"/>
          <w:color w:val="auto"/>
          <w:sz w:val="24"/>
          <w:highlight w:val="none"/>
          <w:lang w:val="en-US" w:eastAsia="zh-CN"/>
        </w:rPr>
        <w:t>2025年12月底之前完成，服务人数不少于50人，</w:t>
      </w:r>
      <w:r>
        <w:rPr>
          <w:rFonts w:hint="eastAsia" w:ascii="宋体" w:hAnsi="宋体" w:eastAsia="宋体" w:cs="宋体"/>
          <w:i w:val="0"/>
          <w:caps w:val="0"/>
          <w:color w:val="auto"/>
          <w:spacing w:val="0"/>
          <w:sz w:val="24"/>
          <w:szCs w:val="24"/>
          <w:highlight w:val="none"/>
          <w:shd w:val="clear" w:fill="auto"/>
          <w:woUserID w:val="0"/>
        </w:rPr>
        <w:t>具体按照“</w:t>
      </w:r>
      <w:r>
        <w:rPr>
          <w:rFonts w:hint="eastAsia" w:ascii="宋体" w:hAnsi="宋体" w:cs="宋体"/>
          <w:i w:val="0"/>
          <w:caps w:val="0"/>
          <w:color w:val="auto"/>
          <w:spacing w:val="0"/>
          <w:sz w:val="24"/>
          <w:szCs w:val="24"/>
          <w:highlight w:val="none"/>
          <w:shd w:val="clear" w:fill="auto"/>
          <w:lang w:eastAsia="zh-CN"/>
          <w:woUserID w:val="0"/>
        </w:rPr>
        <w:t>暖星行动</w:t>
      </w:r>
      <w:r>
        <w:rPr>
          <w:rFonts w:hint="eastAsia" w:ascii="宋体" w:hAnsi="宋体" w:eastAsia="宋体" w:cs="宋体"/>
          <w:i w:val="0"/>
          <w:caps w:val="0"/>
          <w:color w:val="auto"/>
          <w:spacing w:val="0"/>
          <w:sz w:val="24"/>
          <w:szCs w:val="24"/>
          <w:highlight w:val="none"/>
          <w:shd w:val="clear" w:fill="auto"/>
          <w:woUserID w:val="0"/>
        </w:rPr>
        <w:t>”对象儿童评估及康复需要排</w:t>
      </w:r>
      <w:r>
        <w:rPr>
          <w:rFonts w:hint="eastAsia" w:ascii="宋体" w:hAnsi="宋体" w:eastAsia="宋体" w:cs="宋体"/>
          <w:i w:val="0"/>
          <w:caps w:val="0"/>
          <w:color w:val="auto"/>
          <w:spacing w:val="0"/>
          <w:sz w:val="24"/>
          <w:szCs w:val="24"/>
          <w:highlight w:val="none"/>
          <w:shd w:val="clear" w:fill="auto"/>
          <w:woUserID w:val="0"/>
        </w:rPr>
        <w:t>课。</w:t>
      </w:r>
    </w:p>
    <w:p w14:paraId="1FD5A0C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项目实施时间为2025年7月—2025年12月。每位</w:t>
      </w:r>
      <w:r>
        <w:rPr>
          <w:rFonts w:hint="eastAsia" w:ascii="宋体" w:hAnsi="宋体" w:cs="宋体"/>
          <w:color w:val="auto"/>
          <w:sz w:val="24"/>
          <w:highlight w:val="none"/>
        </w:rPr>
        <w:t>儿童不少于400课时的康复训练（包含个训课和集体课），每节课不少于 30 分钟。</w:t>
      </w:r>
    </w:p>
    <w:p w14:paraId="05FEB31D">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lang w:val="en-US" w:eastAsia="zh-CN"/>
        </w:rPr>
        <w:t>3</w:t>
      </w:r>
      <w:r>
        <w:rPr>
          <w:rFonts w:ascii="宋体" w:hAnsi="宋体" w:cs="宋体"/>
          <w:color w:val="auto"/>
          <w:sz w:val="24"/>
          <w:highlight w:val="none"/>
        </w:rPr>
        <w:t>）课程</w:t>
      </w:r>
      <w:r>
        <w:rPr>
          <w:rFonts w:hint="eastAsia" w:ascii="宋体" w:hAnsi="宋体" w:cs="宋体"/>
          <w:color w:val="auto"/>
          <w:sz w:val="24"/>
          <w:highlight w:val="none"/>
        </w:rPr>
        <w:t>包括但不限于</w:t>
      </w:r>
      <w:r>
        <w:rPr>
          <w:rFonts w:ascii="宋体" w:hAnsi="宋体" w:cs="宋体"/>
          <w:color w:val="auto"/>
          <w:sz w:val="24"/>
          <w:highlight w:val="none"/>
        </w:rPr>
        <w:t>以下</w:t>
      </w:r>
      <w:r>
        <w:rPr>
          <w:rFonts w:hint="eastAsia" w:ascii="宋体" w:hAnsi="宋体" w:cs="宋体"/>
          <w:color w:val="auto"/>
          <w:sz w:val="24"/>
          <w:highlight w:val="none"/>
        </w:rPr>
        <w:t>内容</w:t>
      </w:r>
      <w:r>
        <w:rPr>
          <w:rFonts w:ascii="宋体" w:hAnsi="宋体" w:cs="宋体"/>
          <w:color w:val="auto"/>
          <w:sz w:val="24"/>
          <w:highlight w:val="none"/>
        </w:rPr>
        <w:t>：</w:t>
      </w:r>
    </w:p>
    <w:p w14:paraId="64C1B6BC">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rPr>
        <w:t>言语训练、感觉统合训练、社交沟通训练、行为情绪管理、游戏化教学、多感官与结构化教学等</w:t>
      </w:r>
      <w:r>
        <w:rPr>
          <w:rFonts w:hint="eastAsia" w:ascii="宋体" w:hAnsi="宋体" w:cs="宋体"/>
          <w:color w:val="auto"/>
          <w:sz w:val="24"/>
          <w:highlight w:val="none"/>
          <w:lang w:eastAsia="zh-CN"/>
        </w:rPr>
        <w:t>。</w:t>
      </w:r>
    </w:p>
    <w:p w14:paraId="7045EC7C">
      <w:pPr>
        <w:spacing w:line="360" w:lineRule="auto"/>
        <w:ind w:firstLine="480" w:firstLineChars="200"/>
        <w:rPr>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lang w:val="en-US" w:eastAsia="zh-CN"/>
        </w:rPr>
        <w:t>4</w:t>
      </w:r>
      <w:r>
        <w:rPr>
          <w:rFonts w:ascii="宋体" w:hAnsi="宋体" w:cs="宋体"/>
          <w:color w:val="auto"/>
          <w:sz w:val="24"/>
          <w:highlight w:val="none"/>
        </w:rPr>
        <w:t>）服务形式：</w:t>
      </w:r>
      <w:r>
        <w:rPr>
          <w:rFonts w:ascii="宋体" w:hAnsi="宋体" w:cs="宋体"/>
          <w:color w:val="auto"/>
          <w:sz w:val="24"/>
          <w:highlight w:val="none"/>
        </w:rPr>
        <w:t>个训</w:t>
      </w:r>
      <w:r>
        <w:rPr>
          <w:rFonts w:hint="eastAsia" w:ascii="宋体" w:hAnsi="宋体" w:cs="宋体"/>
          <w:color w:val="auto"/>
          <w:sz w:val="24"/>
          <w:highlight w:val="none"/>
          <w:lang w:eastAsia="zh-CN"/>
        </w:rPr>
        <w:t>课和</w:t>
      </w:r>
      <w:r>
        <w:rPr>
          <w:rFonts w:ascii="宋体" w:hAnsi="宋体" w:cs="宋体"/>
          <w:color w:val="auto"/>
          <w:sz w:val="24"/>
          <w:highlight w:val="none"/>
        </w:rPr>
        <w:t>集体课</w:t>
      </w:r>
      <w:r>
        <w:rPr>
          <w:rFonts w:hint="eastAsia" w:ascii="宋体" w:hAnsi="宋体" w:cs="宋体"/>
          <w:color w:val="auto"/>
          <w:sz w:val="24"/>
          <w:highlight w:val="none"/>
          <w:lang w:eastAsia="zh-CN"/>
        </w:rPr>
        <w:t>，</w:t>
      </w:r>
      <w:r>
        <w:rPr>
          <w:rFonts w:ascii="宋体" w:hAnsi="宋体" w:cs="宋体"/>
          <w:color w:val="auto"/>
          <w:sz w:val="24"/>
          <w:highlight w:val="none"/>
        </w:rPr>
        <w:t>根据儿童实际情况进行排课。</w:t>
      </w:r>
    </w:p>
    <w:p w14:paraId="1064FCEB">
      <w:pPr>
        <w:spacing w:line="360" w:lineRule="auto"/>
        <w:ind w:firstLine="480" w:firstLineChars="200"/>
        <w:rPr>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lang w:val="en-US" w:eastAsia="zh-CN"/>
        </w:rPr>
        <w:t>5</w:t>
      </w:r>
      <w:r>
        <w:rPr>
          <w:rFonts w:ascii="宋体" w:hAnsi="宋体" w:cs="宋体"/>
          <w:color w:val="auto"/>
          <w:sz w:val="24"/>
          <w:highlight w:val="none"/>
        </w:rPr>
        <w:t xml:space="preserve">）工作时间： </w:t>
      </w:r>
      <w:r>
        <w:rPr>
          <w:rFonts w:hint="eastAsia" w:ascii="宋体" w:hAnsi="宋体" w:cs="宋体"/>
          <w:color w:val="auto"/>
          <w:sz w:val="24"/>
          <w:highlight w:val="none"/>
          <w:lang w:eastAsia="zh-CN"/>
        </w:rPr>
        <w:t>各服务点自行</w:t>
      </w:r>
      <w:r>
        <w:rPr>
          <w:rFonts w:ascii="宋体" w:hAnsi="宋体" w:cs="宋体"/>
          <w:color w:val="auto"/>
          <w:sz w:val="24"/>
          <w:highlight w:val="none"/>
        </w:rPr>
        <w:t>安排。</w:t>
      </w:r>
    </w:p>
    <w:p w14:paraId="4F5167CD">
      <w:pPr>
        <w:spacing w:line="360" w:lineRule="auto"/>
        <w:ind w:firstLine="422" w:firstLineChars="175"/>
        <w:rPr>
          <w:color w:val="auto"/>
          <w:sz w:val="24"/>
          <w:highlight w:val="none"/>
        </w:rPr>
      </w:pPr>
      <w:r>
        <w:rPr>
          <w:rFonts w:hint="eastAsia" w:ascii="宋体" w:hAnsi="宋体" w:cs="宋体"/>
          <w:b/>
          <w:color w:val="auto"/>
          <w:sz w:val="24"/>
          <w:highlight w:val="none"/>
          <w:lang w:val="en-US" w:eastAsia="zh-CN"/>
        </w:rPr>
        <w:t>2</w:t>
      </w:r>
      <w:r>
        <w:rPr>
          <w:rFonts w:ascii="宋体" w:hAnsi="宋体" w:cs="宋体"/>
          <w:b/>
          <w:color w:val="auto"/>
          <w:sz w:val="24"/>
          <w:highlight w:val="none"/>
        </w:rPr>
        <w:t>.服务应达到的各项指标</w:t>
      </w:r>
    </w:p>
    <w:p w14:paraId="72877D60">
      <w:pPr>
        <w:spacing w:line="360" w:lineRule="auto"/>
        <w:ind w:firstLine="420" w:firstLineChars="175"/>
        <w:rPr>
          <w:color w:val="auto"/>
          <w:sz w:val="24"/>
          <w:highlight w:val="none"/>
        </w:rPr>
      </w:pPr>
      <w:r>
        <w:rPr>
          <w:rFonts w:ascii="宋体" w:hAnsi="宋体" w:cs="宋体"/>
          <w:color w:val="auto"/>
          <w:sz w:val="24"/>
          <w:highlight w:val="none"/>
        </w:rPr>
        <w:t>(1)儿童建档率100%。</w:t>
      </w:r>
    </w:p>
    <w:p w14:paraId="7FD127F7">
      <w:pPr>
        <w:spacing w:line="360" w:lineRule="auto"/>
        <w:ind w:firstLine="420" w:firstLineChars="175"/>
        <w:rPr>
          <w:color w:val="auto"/>
          <w:sz w:val="24"/>
          <w:highlight w:val="none"/>
        </w:rPr>
      </w:pPr>
      <w:r>
        <w:rPr>
          <w:rFonts w:ascii="宋体" w:hAnsi="宋体" w:cs="宋体"/>
          <w:color w:val="auto"/>
          <w:sz w:val="24"/>
          <w:highlight w:val="none"/>
        </w:rPr>
        <w:t>(2)康复服务满意率≥95%。</w:t>
      </w:r>
    </w:p>
    <w:p w14:paraId="7255AB92">
      <w:pPr>
        <w:spacing w:line="360" w:lineRule="auto"/>
        <w:ind w:firstLine="420" w:firstLineChars="175"/>
        <w:rPr>
          <w:color w:val="auto"/>
          <w:highlight w:val="none"/>
        </w:rPr>
      </w:pPr>
      <w:r>
        <w:rPr>
          <w:rFonts w:ascii="宋体" w:hAnsi="宋体" w:cs="宋体"/>
          <w:color w:val="auto"/>
          <w:sz w:val="24"/>
          <w:highlight w:val="none"/>
        </w:rPr>
        <w:t>(</w:t>
      </w:r>
      <w:r>
        <w:rPr>
          <w:rFonts w:hint="eastAsia" w:ascii="宋体" w:hAnsi="宋体" w:cs="宋体"/>
          <w:color w:val="auto"/>
          <w:sz w:val="24"/>
          <w:highlight w:val="none"/>
          <w:lang w:val="en-US" w:eastAsia="zh-CN"/>
        </w:rPr>
        <w:t>3</w:t>
      </w:r>
      <w:r>
        <w:rPr>
          <w:rFonts w:ascii="宋体" w:hAnsi="宋体" w:cs="宋体"/>
          <w:color w:val="auto"/>
          <w:sz w:val="24"/>
          <w:highlight w:val="none"/>
        </w:rPr>
        <w:t>)康复安全率100%。</w:t>
      </w:r>
    </w:p>
    <w:p w14:paraId="6B232C34">
      <w:pPr>
        <w:spacing w:line="360" w:lineRule="auto"/>
        <w:ind w:firstLine="420" w:firstLineChars="175"/>
        <w:rPr>
          <w:rFonts w:ascii="宋体" w:hAnsi="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lang w:val="en-US" w:eastAsia="zh-CN"/>
        </w:rPr>
        <w:t>4</w:t>
      </w:r>
      <w:r>
        <w:rPr>
          <w:rFonts w:ascii="宋体" w:hAnsi="宋体" w:cs="宋体"/>
          <w:color w:val="auto"/>
          <w:sz w:val="24"/>
          <w:highlight w:val="none"/>
        </w:rPr>
        <w:t>)康复目标有效率（总目标达成率）≥85%（如遇不可抗力的特殊原因可适当调整）。</w:t>
      </w:r>
    </w:p>
    <w:p w14:paraId="54BD0600">
      <w:pPr>
        <w:spacing w:line="360" w:lineRule="auto"/>
        <w:ind w:firstLine="422" w:firstLineChars="175"/>
        <w:rPr>
          <w:color w:val="auto"/>
          <w:highlight w:val="none"/>
        </w:rPr>
      </w:pPr>
      <w:r>
        <w:rPr>
          <w:rFonts w:hint="eastAsia" w:ascii="宋体" w:hAnsi="宋体" w:cs="宋体"/>
          <w:b/>
          <w:color w:val="auto"/>
          <w:sz w:val="24"/>
          <w:highlight w:val="none"/>
          <w:lang w:val="en-US" w:eastAsia="zh-CN"/>
        </w:rPr>
        <w:t>3</w:t>
      </w:r>
      <w:r>
        <w:rPr>
          <w:rFonts w:ascii="宋体" w:hAnsi="宋体" w:cs="宋体"/>
          <w:b/>
          <w:color w:val="auto"/>
          <w:sz w:val="24"/>
          <w:highlight w:val="none"/>
        </w:rPr>
        <w:t>.服务人员要求</w:t>
      </w:r>
    </w:p>
    <w:p w14:paraId="0F3F7A14">
      <w:pPr>
        <w:spacing w:line="360" w:lineRule="auto"/>
        <w:ind w:firstLine="420" w:firstLineChars="175"/>
        <w:rPr>
          <w:color w:val="auto"/>
          <w:highlight w:val="none"/>
        </w:rPr>
      </w:pPr>
      <w:r>
        <w:rPr>
          <w:rFonts w:ascii="宋体" w:hAnsi="宋体" w:cs="宋体"/>
          <w:color w:val="auto"/>
          <w:sz w:val="24"/>
          <w:highlight w:val="none"/>
        </w:rPr>
        <w:t>（1）资质、年龄等要求：</w:t>
      </w:r>
    </w:p>
    <w:p w14:paraId="3FB75211">
      <w:pPr>
        <w:spacing w:line="360" w:lineRule="auto"/>
        <w:ind w:firstLine="420" w:firstLineChars="175"/>
        <w:rPr>
          <w:rFonts w:hint="eastAsia" w:ascii="宋体" w:hAnsi="宋体" w:cs="宋体"/>
          <w:color w:val="auto"/>
          <w:sz w:val="24"/>
          <w:highlight w:val="none"/>
          <w:lang w:eastAsia="zh-CN"/>
        </w:rPr>
      </w:pPr>
      <w:r>
        <w:rPr>
          <w:rFonts w:ascii="宋体" w:hAnsi="宋体" w:cs="宋体"/>
          <w:color w:val="auto"/>
          <w:sz w:val="24"/>
          <w:highlight w:val="none"/>
        </w:rPr>
        <w:t xml:space="preserve"> </w:t>
      </w:r>
      <w:r>
        <w:rPr>
          <w:rFonts w:ascii="宋体" w:hAnsi="宋体" w:cs="宋体"/>
          <w:color w:val="auto"/>
          <w:sz w:val="24"/>
          <w:highlight w:val="none"/>
        </w:rPr>
        <w:t>项目专业人员</w:t>
      </w:r>
      <w:r>
        <w:rPr>
          <w:rFonts w:hint="eastAsia" w:ascii="宋体" w:hAnsi="宋体" w:cs="宋体"/>
          <w:color w:val="auto"/>
          <w:sz w:val="24"/>
          <w:highlight w:val="none"/>
          <w:lang w:val="en-US" w:eastAsia="zh-CN"/>
        </w:rPr>
        <w:t>13</w:t>
      </w:r>
      <w:r>
        <w:rPr>
          <w:rFonts w:ascii="宋体" w:hAnsi="宋体" w:cs="宋体"/>
          <w:color w:val="auto"/>
          <w:sz w:val="24"/>
          <w:highlight w:val="none"/>
        </w:rPr>
        <w:t>人，具有康复、医学、教育等相关专业大专及以上学历</w:t>
      </w:r>
      <w:r>
        <w:rPr>
          <w:rFonts w:hint="eastAsia" w:ascii="宋体" w:hAnsi="宋体" w:cs="宋体"/>
          <w:color w:val="auto"/>
          <w:sz w:val="24"/>
          <w:highlight w:val="none"/>
          <w:lang w:eastAsia="zh-CN"/>
        </w:rPr>
        <w:t>，要求所有人员持康复或教育相关资格证。</w:t>
      </w:r>
    </w:p>
    <w:p w14:paraId="2A69CECA">
      <w:pPr>
        <w:spacing w:line="360" w:lineRule="auto"/>
        <w:ind w:firstLine="420" w:firstLineChars="175"/>
        <w:rPr>
          <w:rFonts w:ascii="宋体" w:hAnsi="宋体" w:cs="宋体"/>
          <w:color w:val="auto"/>
          <w:sz w:val="24"/>
          <w:highlight w:val="none"/>
        </w:rPr>
      </w:pPr>
      <w:r>
        <w:rPr>
          <w:rFonts w:ascii="宋体" w:hAnsi="宋体" w:cs="宋体"/>
          <w:color w:val="auto"/>
          <w:sz w:val="24"/>
          <w:highlight w:val="none"/>
        </w:rPr>
        <w:t>投标人须在投标文件中列明康复治疗人员清单，相关履历，并按要求提供其证明文件，及投标人近三个月为其缴纳的社保证明。</w:t>
      </w:r>
      <w:r>
        <w:rPr>
          <w:rFonts w:hint="eastAsia" w:ascii="宋体" w:hAnsi="宋体" w:cs="宋体"/>
          <w:color w:val="auto"/>
          <w:sz w:val="24"/>
          <w:highlight w:val="none"/>
        </w:rPr>
        <w:t>所有服务人员健康状况应良好，无传染性疾病，并提供3个月以内的体检报告等材料。</w:t>
      </w:r>
    </w:p>
    <w:p w14:paraId="171C055B">
      <w:pPr>
        <w:spacing w:line="360" w:lineRule="auto"/>
        <w:ind w:firstLine="480" w:firstLineChars="200"/>
        <w:rPr>
          <w:color w:val="auto"/>
          <w:highlight w:val="none"/>
        </w:rPr>
      </w:pPr>
      <w:r>
        <w:rPr>
          <w:rFonts w:ascii="宋体" w:hAnsi="宋体" w:cs="宋体"/>
          <w:color w:val="auto"/>
          <w:sz w:val="24"/>
          <w:highlight w:val="none"/>
        </w:rPr>
        <w:t>（2）人员管理要求</w:t>
      </w:r>
    </w:p>
    <w:p w14:paraId="7935CAB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① 所有人员的资质须获得相关主管部门的认证。投标人必须在合同签订前提供所有上岗人员的有效职称证、上岗证等原件供采购方审核。</w:t>
      </w:r>
    </w:p>
    <w:p w14:paraId="27111569">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② 投标人应保证授课康复治疗师身体健康、无传染性疾病，无刑事违法或处分犯罪记录。</w:t>
      </w:r>
      <w:bookmarkStart w:id="28" w:name="OLE_LINK1"/>
      <w:bookmarkEnd w:id="28"/>
      <w:r>
        <w:rPr>
          <w:rFonts w:ascii="宋体" w:hAnsi="宋体" w:cs="宋体"/>
          <w:color w:val="auto"/>
          <w:sz w:val="24"/>
          <w:highlight w:val="none"/>
        </w:rPr>
        <w:t>投标人须提供相关人员3个月以内的体检报告或健康证明。</w:t>
      </w:r>
    </w:p>
    <w:p w14:paraId="1F76750A">
      <w:pPr>
        <w:spacing w:line="360" w:lineRule="auto"/>
        <w:ind w:firstLine="480" w:firstLineChars="200"/>
        <w:rPr>
          <w:color w:val="auto"/>
          <w:highlight w:val="none"/>
        </w:rPr>
      </w:pPr>
      <w:r>
        <w:rPr>
          <w:rFonts w:ascii="宋体" w:hAnsi="宋体" w:cs="宋体"/>
          <w:color w:val="auto"/>
          <w:sz w:val="24"/>
          <w:highlight w:val="none"/>
        </w:rPr>
        <w:t>③ 所有人员</w:t>
      </w:r>
      <w:r>
        <w:rPr>
          <w:rFonts w:hint="eastAsia" w:ascii="宋体" w:hAnsi="宋体" w:cs="宋体"/>
          <w:color w:val="auto"/>
          <w:sz w:val="24"/>
          <w:highlight w:val="none"/>
          <w:lang w:eastAsia="zh-CN"/>
        </w:rPr>
        <w:t>工作时间</w:t>
      </w:r>
      <w:r>
        <w:rPr>
          <w:rFonts w:ascii="宋体" w:hAnsi="宋体" w:cs="宋体"/>
          <w:color w:val="auto"/>
          <w:sz w:val="24"/>
          <w:highlight w:val="none"/>
        </w:rPr>
        <w:t>须穿着统一工作服（工作服等相关装备由投标单位负责提供）。</w:t>
      </w:r>
    </w:p>
    <w:p w14:paraId="5ADC25F3">
      <w:pPr>
        <w:spacing w:line="360" w:lineRule="auto"/>
        <w:ind w:firstLine="480" w:firstLineChars="200"/>
        <w:rPr>
          <w:color w:val="auto"/>
          <w:highlight w:val="none"/>
        </w:rPr>
      </w:pPr>
      <w:r>
        <w:rPr>
          <w:rFonts w:ascii="宋体" w:hAnsi="宋体" w:cs="宋体"/>
          <w:color w:val="auto"/>
          <w:sz w:val="24"/>
          <w:highlight w:val="none"/>
        </w:rPr>
        <w:t>④ 所有人员要树立服务意识，从维护儿童权益出发，要尊重、关心、爱护儿童，严禁虐待、歧视、体罚、变相体罚、偏爱、侮辱幼儿人格等损害他们身心健康的行为。应以良好的职业道德，较强的工作责任感，保证各项康复工作的顺利完成。</w:t>
      </w:r>
    </w:p>
    <w:p w14:paraId="5BB6F206">
      <w:pPr>
        <w:spacing w:line="360" w:lineRule="auto"/>
        <w:ind w:firstLine="480" w:firstLineChars="200"/>
        <w:rPr>
          <w:color w:val="auto"/>
          <w:highlight w:val="none"/>
        </w:rPr>
      </w:pPr>
      <w:r>
        <w:rPr>
          <w:rFonts w:ascii="宋体" w:hAnsi="宋体" w:cs="宋体"/>
          <w:color w:val="auto"/>
          <w:sz w:val="24"/>
          <w:highlight w:val="none"/>
        </w:rPr>
        <w:t>⑤ 所有人员要自觉遵守各项规章制度，遵守相关法律法规，遵守采购人的一切规章制度，语言文明礼貌，举止端庄大方，服务耐心细致</w:t>
      </w:r>
      <w:r>
        <w:rPr>
          <w:rFonts w:hint="eastAsia" w:ascii="宋体" w:hAnsi="宋体" w:cs="宋体"/>
          <w:color w:val="auto"/>
          <w:sz w:val="24"/>
          <w:highlight w:val="none"/>
          <w:lang w:eastAsia="zh-CN"/>
        </w:rPr>
        <w:t>，</w:t>
      </w:r>
      <w:r>
        <w:rPr>
          <w:rFonts w:ascii="宋体" w:hAnsi="宋体" w:cs="宋体"/>
          <w:color w:val="auto"/>
          <w:sz w:val="24"/>
          <w:highlight w:val="none"/>
        </w:rPr>
        <w:t>团结协作，努力创造文明、健康、乐观、祥和的工作氛围。</w:t>
      </w:r>
    </w:p>
    <w:p w14:paraId="013BACC5">
      <w:pPr>
        <w:spacing w:line="360" w:lineRule="auto"/>
        <w:ind w:firstLine="480" w:firstLineChars="200"/>
        <w:rPr>
          <w:color w:val="auto"/>
          <w:highlight w:val="none"/>
        </w:rPr>
      </w:pPr>
      <w:r>
        <w:rPr>
          <w:rFonts w:ascii="宋体" w:hAnsi="宋体" w:cs="宋体"/>
          <w:color w:val="auto"/>
          <w:sz w:val="24"/>
          <w:highlight w:val="none"/>
        </w:rPr>
        <w:t>⑥ 投标人应提供相应的风险管理措施和应急预案，认真做好各类事故的预防工作，确保安全无事故。所有人员必须采取积极有效的措施杜绝事故的发生。</w:t>
      </w:r>
    </w:p>
    <w:p w14:paraId="6CF70CA3">
      <w:pPr>
        <w:spacing w:line="360" w:lineRule="auto"/>
        <w:ind w:firstLine="480" w:firstLineChars="200"/>
        <w:rPr>
          <w:color w:val="auto"/>
          <w:highlight w:val="none"/>
        </w:rPr>
      </w:pPr>
      <w:r>
        <w:rPr>
          <w:rFonts w:ascii="宋体" w:hAnsi="宋体" w:cs="宋体"/>
          <w:color w:val="auto"/>
          <w:sz w:val="24"/>
          <w:highlight w:val="none"/>
        </w:rPr>
        <w:t>⑦ 投标人应严格遵守采购人的各项规定和管理要求，保证不泄漏在服务管理中获得的儿童、单位等相关信息；未经采购人书面同意，投标人不得利用与采购人有关的影像资料、数据等信息进行对外宣传；投标人不得将由采购人提供的有关资料提供给与履行本项目无关的任何其他人，即使向履行本项目有关的人员提供，也应注意保密并限于履行项目的必需范围。</w:t>
      </w:r>
    </w:p>
    <w:p w14:paraId="0B14B32F">
      <w:pPr>
        <w:spacing w:line="360" w:lineRule="auto"/>
        <w:ind w:firstLine="480" w:firstLineChars="200"/>
        <w:rPr>
          <w:color w:val="auto"/>
          <w:highlight w:val="none"/>
        </w:rPr>
      </w:pPr>
      <w:r>
        <w:rPr>
          <w:rFonts w:ascii="宋体" w:hAnsi="宋体" w:cs="宋体"/>
          <w:color w:val="auto"/>
          <w:sz w:val="24"/>
          <w:highlight w:val="none"/>
        </w:rPr>
        <w:t>⑧ 投标人可利用电脑对儿童个案实行信息化管理。各类记录、报表等信息应真实、准确、及时，符合要求，不得外传。</w:t>
      </w:r>
    </w:p>
    <w:p w14:paraId="6778CCCB">
      <w:pPr>
        <w:spacing w:line="360" w:lineRule="auto"/>
        <w:ind w:firstLine="480" w:firstLineChars="200"/>
        <w:rPr>
          <w:color w:val="auto"/>
          <w:highlight w:val="none"/>
        </w:rPr>
      </w:pPr>
      <w:r>
        <w:rPr>
          <w:rFonts w:ascii="宋体" w:hAnsi="宋体" w:cs="宋体"/>
          <w:color w:val="auto"/>
          <w:sz w:val="24"/>
          <w:highlight w:val="none"/>
        </w:rPr>
        <w:t>⑨ 投标人必须采取相应措施，确保康复治疗人员具有相应的专业资质和人员的稳定。项目总负责人须及时与采购方沟通，第一时间报告重大、紧急事件。</w:t>
      </w:r>
    </w:p>
    <w:p w14:paraId="12E60485">
      <w:pPr>
        <w:spacing w:line="360" w:lineRule="auto"/>
        <w:ind w:firstLine="480" w:firstLineChars="200"/>
        <w:rPr>
          <w:color w:val="auto"/>
          <w:highlight w:val="none"/>
        </w:rPr>
      </w:pPr>
      <w:r>
        <w:rPr>
          <w:rFonts w:ascii="宋体" w:hAnsi="宋体" w:cs="宋体"/>
          <w:color w:val="auto"/>
          <w:sz w:val="24"/>
          <w:highlight w:val="none"/>
        </w:rPr>
        <w:t>⑩项目实施后如因人员变动调整（如离职、产病假等情形），项目单位须以书面形式向采购单位提出申请，经采购单位同意后方可调整变动，并在一个月之内补齐人员（并提供相应资质的证书等材料）。如在一个月内补不齐人员的，每逾期10天扣除合同款的千分之一。在人员补齐期间，项目单位应负责统筹课程管理安排，利用现存人员完成期间的所有课程安排，并出具相关方案（包括人员调配、课时安排等）。</w:t>
      </w:r>
    </w:p>
    <w:p w14:paraId="4A5D8663">
      <w:pPr>
        <w:spacing w:line="360" w:lineRule="auto"/>
        <w:ind w:firstLine="482" w:firstLineChars="200"/>
        <w:rPr>
          <w:color w:val="auto"/>
          <w:highlight w:val="none"/>
        </w:rPr>
      </w:pPr>
      <w:r>
        <w:rPr>
          <w:rFonts w:hint="eastAsia" w:ascii="宋体" w:hAnsi="宋体" w:cs="宋体"/>
          <w:b/>
          <w:color w:val="auto"/>
          <w:sz w:val="24"/>
          <w:highlight w:val="none"/>
          <w:lang w:val="en-US" w:eastAsia="zh-CN"/>
        </w:rPr>
        <w:t>4</w:t>
      </w:r>
      <w:r>
        <w:rPr>
          <w:rFonts w:ascii="宋体" w:hAnsi="宋体" w:cs="宋体"/>
          <w:b/>
          <w:color w:val="auto"/>
          <w:sz w:val="24"/>
          <w:highlight w:val="none"/>
        </w:rPr>
        <w:t>.场地、用具的提供</w:t>
      </w:r>
    </w:p>
    <w:p w14:paraId="25D3A877">
      <w:pPr>
        <w:spacing w:line="360" w:lineRule="auto"/>
        <w:ind w:firstLine="480" w:firstLineChars="200"/>
        <w:rPr>
          <w:color w:val="auto"/>
          <w:highlight w:val="none"/>
        </w:rPr>
      </w:pPr>
      <w:r>
        <w:rPr>
          <w:rFonts w:ascii="宋体" w:hAnsi="宋体" w:cs="宋体"/>
          <w:color w:val="auto"/>
          <w:sz w:val="24"/>
          <w:highlight w:val="none"/>
        </w:rPr>
        <w:t>（1）采购人提供服务场地、康复器材和休息场所。</w:t>
      </w:r>
    </w:p>
    <w:p w14:paraId="5F40F825">
      <w:pPr>
        <w:spacing w:line="360" w:lineRule="auto"/>
        <w:ind w:firstLine="480" w:firstLineChars="200"/>
        <w:rPr>
          <w:color w:val="auto"/>
          <w:highlight w:val="none"/>
        </w:rPr>
      </w:pPr>
      <w:r>
        <w:rPr>
          <w:rFonts w:ascii="宋体" w:hAnsi="宋体" w:cs="宋体"/>
          <w:color w:val="auto"/>
          <w:sz w:val="24"/>
          <w:highlight w:val="none"/>
        </w:rPr>
        <w:t>（2）采购人为投标人提供办公室。</w:t>
      </w:r>
    </w:p>
    <w:p w14:paraId="3F010F5C">
      <w:pPr>
        <w:spacing w:line="360" w:lineRule="auto"/>
        <w:ind w:firstLine="482" w:firstLineChars="200"/>
        <w:rPr>
          <w:color w:val="auto"/>
          <w:highlight w:val="none"/>
        </w:rPr>
      </w:pPr>
      <w:r>
        <w:rPr>
          <w:rFonts w:hint="eastAsia" w:ascii="宋体" w:hAnsi="宋体" w:cs="宋体"/>
          <w:b/>
          <w:color w:val="auto"/>
          <w:sz w:val="24"/>
          <w:highlight w:val="none"/>
          <w:lang w:val="en-US" w:eastAsia="zh-CN"/>
        </w:rPr>
        <w:t>5</w:t>
      </w:r>
      <w:r>
        <w:rPr>
          <w:rFonts w:ascii="宋体" w:hAnsi="宋体" w:cs="宋体"/>
          <w:b/>
          <w:color w:val="auto"/>
          <w:sz w:val="24"/>
          <w:highlight w:val="none"/>
        </w:rPr>
        <w:t>.检查、考核及验收</w:t>
      </w:r>
    </w:p>
    <w:p w14:paraId="398226EF">
      <w:pPr>
        <w:spacing w:line="360" w:lineRule="auto"/>
        <w:ind w:firstLine="480" w:firstLineChars="200"/>
        <w:rPr>
          <w:color w:val="auto"/>
          <w:highlight w:val="none"/>
        </w:rPr>
      </w:pPr>
      <w:r>
        <w:rPr>
          <w:rFonts w:ascii="宋体" w:hAnsi="宋体" w:cs="宋体"/>
          <w:color w:val="auto"/>
          <w:sz w:val="24"/>
          <w:highlight w:val="none"/>
        </w:rPr>
        <w:t>（1）投标人应制定具体的质量保证措施和相关的服务承诺，所有工作应按照服务流程实施，自觉接受采购人的定期和不定期检查和抽查，并对采购方出具的考核检查结果进行调整和改正。</w:t>
      </w:r>
    </w:p>
    <w:p w14:paraId="3B5725F2">
      <w:pPr>
        <w:spacing w:line="360" w:lineRule="auto"/>
        <w:ind w:firstLine="480" w:firstLineChars="200"/>
        <w:rPr>
          <w:color w:val="auto"/>
          <w:highlight w:val="none"/>
        </w:rPr>
      </w:pPr>
      <w:r>
        <w:rPr>
          <w:rFonts w:ascii="宋体" w:hAnsi="宋体" w:cs="宋体"/>
          <w:color w:val="auto"/>
          <w:sz w:val="24"/>
          <w:highlight w:val="none"/>
        </w:rPr>
        <w:t>（2）服务结束时，投标人必须向采购人移交全部康复治疗所记录的全部档案资料（或加盖公章的复印件），并确保移交的资料详细完好无缺。</w:t>
      </w:r>
    </w:p>
    <w:p w14:paraId="365D551E">
      <w:pPr>
        <w:spacing w:line="360" w:lineRule="auto"/>
        <w:ind w:firstLine="480" w:firstLineChars="200"/>
        <w:rPr>
          <w:color w:val="auto"/>
          <w:highlight w:val="none"/>
        </w:rPr>
      </w:pPr>
      <w:r>
        <w:rPr>
          <w:rFonts w:ascii="宋体" w:hAnsi="宋体" w:cs="宋体"/>
          <w:color w:val="auto"/>
          <w:sz w:val="24"/>
          <w:highlight w:val="none"/>
        </w:rPr>
        <w:t>（3）采购人按照招标文件及国家相关规定要求进行</w:t>
      </w:r>
      <w:r>
        <w:rPr>
          <w:rFonts w:hint="eastAsia" w:ascii="宋体" w:hAnsi="宋体" w:cs="宋体"/>
          <w:color w:val="auto"/>
          <w:sz w:val="24"/>
          <w:highlight w:val="none"/>
          <w:lang w:eastAsia="zh-CN"/>
        </w:rPr>
        <w:t>一次</w:t>
      </w:r>
      <w:r>
        <w:rPr>
          <w:rFonts w:ascii="宋体" w:hAnsi="宋体" w:cs="宋体"/>
          <w:color w:val="auto"/>
          <w:sz w:val="24"/>
          <w:highlight w:val="none"/>
        </w:rPr>
        <w:t>验收。</w:t>
      </w:r>
    </w:p>
    <w:p w14:paraId="0098A015">
      <w:pPr>
        <w:spacing w:line="360" w:lineRule="auto"/>
        <w:ind w:firstLine="480" w:firstLineChars="200"/>
        <w:rPr>
          <w:color w:val="auto"/>
          <w:highlight w:val="none"/>
        </w:rPr>
      </w:pPr>
      <w:r>
        <w:rPr>
          <w:rFonts w:ascii="宋体" w:hAnsi="宋体" w:cs="宋体"/>
          <w:color w:val="auto"/>
          <w:sz w:val="24"/>
          <w:highlight w:val="none"/>
        </w:rPr>
        <w:t>（4）</w:t>
      </w:r>
      <w:r>
        <w:rPr>
          <w:rFonts w:ascii="宋体" w:hAnsi="宋体" w:cs="宋体"/>
          <w:color w:val="auto"/>
          <w:sz w:val="24"/>
          <w:highlight w:val="none"/>
        </w:rPr>
        <w:t>中标人在服务期内，完成康复实践</w:t>
      </w:r>
      <w:r>
        <w:rPr>
          <w:rFonts w:hint="eastAsia" w:ascii="宋体" w:hAnsi="宋体" w:cs="宋体"/>
          <w:color w:val="auto"/>
          <w:sz w:val="24"/>
          <w:highlight w:val="none"/>
        </w:rPr>
        <w:t>经验或成果</w:t>
      </w:r>
      <w:r>
        <w:rPr>
          <w:rFonts w:ascii="宋体" w:hAnsi="宋体" w:cs="宋体"/>
          <w:color w:val="auto"/>
          <w:sz w:val="24"/>
          <w:highlight w:val="none"/>
        </w:rPr>
        <w:t>案例</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个</w:t>
      </w:r>
      <w:r>
        <w:rPr>
          <w:rFonts w:hint="eastAsia" w:ascii="宋体" w:hAnsi="宋体" w:cs="宋体"/>
          <w:color w:val="auto"/>
          <w:sz w:val="24"/>
          <w:highlight w:val="none"/>
          <w:lang w:eastAsia="zh-CN"/>
        </w:rPr>
        <w:t>，形成</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篇经验总结，</w:t>
      </w:r>
      <w:r>
        <w:rPr>
          <w:rFonts w:ascii="宋体" w:hAnsi="宋体" w:cs="宋体"/>
          <w:color w:val="auto"/>
          <w:sz w:val="24"/>
          <w:highlight w:val="none"/>
        </w:rPr>
        <w:t>开展1次项目成果汇报</w:t>
      </w:r>
      <w:r>
        <w:rPr>
          <w:rFonts w:hint="eastAsia" w:ascii="宋体" w:hAnsi="宋体" w:cs="宋体"/>
          <w:color w:val="auto"/>
          <w:sz w:val="24"/>
          <w:highlight w:val="none"/>
          <w:lang w:eastAsia="zh-CN"/>
        </w:rPr>
        <w:t>。</w:t>
      </w:r>
    </w:p>
    <w:p w14:paraId="437DAB73">
      <w:pPr>
        <w:spacing w:line="360" w:lineRule="auto"/>
        <w:ind w:firstLine="482" w:firstLineChars="200"/>
        <w:rPr>
          <w:color w:val="auto"/>
          <w:highlight w:val="none"/>
        </w:rPr>
      </w:pPr>
      <w:r>
        <w:rPr>
          <w:rFonts w:hint="eastAsia" w:ascii="宋体" w:hAnsi="宋体" w:cs="宋体"/>
          <w:b/>
          <w:color w:val="auto"/>
          <w:sz w:val="24"/>
          <w:highlight w:val="none"/>
          <w:lang w:val="en-US" w:eastAsia="zh-CN"/>
        </w:rPr>
        <w:t>6</w:t>
      </w:r>
      <w:r>
        <w:rPr>
          <w:rFonts w:ascii="宋体" w:hAnsi="宋体" w:cs="宋体"/>
          <w:b/>
          <w:color w:val="auto"/>
          <w:sz w:val="24"/>
          <w:highlight w:val="none"/>
        </w:rPr>
        <w:t>.其他约定</w:t>
      </w:r>
    </w:p>
    <w:p w14:paraId="2DBFDEB1">
      <w:pPr>
        <w:spacing w:line="360" w:lineRule="auto"/>
        <w:ind w:firstLine="480" w:firstLineChars="200"/>
        <w:rPr>
          <w:color w:val="auto"/>
          <w:highlight w:val="none"/>
        </w:rPr>
      </w:pPr>
      <w:r>
        <w:rPr>
          <w:rFonts w:ascii="宋体" w:hAnsi="宋体" w:cs="宋体"/>
          <w:color w:val="auto"/>
          <w:sz w:val="24"/>
          <w:highlight w:val="none"/>
        </w:rPr>
        <w:t>（1）投标</w:t>
      </w:r>
      <w:r>
        <w:rPr>
          <w:rFonts w:hint="eastAsia" w:ascii="宋体" w:hAnsi="宋体" w:cs="宋体"/>
          <w:color w:val="auto"/>
          <w:sz w:val="24"/>
          <w:highlight w:val="none"/>
        </w:rPr>
        <w:t>方</w:t>
      </w:r>
      <w:r>
        <w:rPr>
          <w:rFonts w:ascii="宋体" w:hAnsi="宋体" w:cs="宋体"/>
          <w:color w:val="auto"/>
          <w:sz w:val="24"/>
          <w:highlight w:val="none"/>
        </w:rPr>
        <w:t>员工在服务期间所发生的差旅费、福利费、工伤、生病住院、意外伤（亡）害等费用均由投标人承担。</w:t>
      </w:r>
    </w:p>
    <w:p w14:paraId="75F0AA20">
      <w:pPr>
        <w:spacing w:line="360" w:lineRule="auto"/>
        <w:ind w:firstLine="480" w:firstLineChars="200"/>
        <w:rPr>
          <w:color w:val="auto"/>
          <w:highlight w:val="none"/>
        </w:rPr>
      </w:pPr>
      <w:r>
        <w:rPr>
          <w:rFonts w:ascii="宋体" w:hAnsi="宋体" w:cs="宋体"/>
          <w:color w:val="auto"/>
          <w:sz w:val="24"/>
          <w:highlight w:val="none"/>
        </w:rPr>
        <w:t>（2）项目相关人员若发生劳动仲裁及劳动纠纷的一切事宜，一律由投标人处理并承担相应经济、法律责任。</w:t>
      </w:r>
    </w:p>
    <w:p w14:paraId="69C83500">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（3）康复治疗中所需电极片、手套、口罩等耗材费用均由投标人承担。</w:t>
      </w:r>
    </w:p>
    <w:p w14:paraId="0ADD8F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ascii="宋体" w:hAnsi="宋体" w:cs="宋体"/>
          <w:color w:val="auto"/>
          <w:sz w:val="24"/>
          <w:highlight w:val="none"/>
        </w:rPr>
        <w:t>遵循相关行业规定，如因投标人康复治疗服务不当出现意外事故，由投标人负全责。</w:t>
      </w:r>
    </w:p>
    <w:p w14:paraId="2676352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lang w:val="en-US" w:eastAsia="zh-CN"/>
        </w:rPr>
        <w:t>5</w:t>
      </w:r>
      <w:r>
        <w:rPr>
          <w:rFonts w:ascii="宋体" w:hAnsi="宋体" w:cs="宋体"/>
          <w:color w:val="auto"/>
          <w:sz w:val="24"/>
          <w:highlight w:val="none"/>
        </w:rPr>
        <w:t>）纠纷处理：儿童康复治疗过程中发生</w:t>
      </w:r>
      <w:r>
        <w:rPr>
          <w:rFonts w:hint="eastAsia" w:ascii="宋体" w:hAnsi="宋体" w:cs="宋体"/>
          <w:color w:val="auto"/>
          <w:sz w:val="24"/>
          <w:highlight w:val="none"/>
        </w:rPr>
        <w:t>伤害事故</w:t>
      </w:r>
      <w:r>
        <w:rPr>
          <w:rFonts w:ascii="宋体" w:hAnsi="宋体" w:cs="宋体"/>
          <w:color w:val="auto"/>
          <w:sz w:val="24"/>
          <w:highlight w:val="none"/>
        </w:rPr>
        <w:t>时，严格按法定程序处理，投标人应及时通知采购人，采购人暂不支付</w:t>
      </w:r>
      <w:r>
        <w:rPr>
          <w:rFonts w:hint="eastAsia" w:ascii="宋体" w:hAnsi="宋体" w:cs="宋体"/>
          <w:color w:val="auto"/>
          <w:sz w:val="24"/>
          <w:highlight w:val="none"/>
        </w:rPr>
        <w:t>合同款等</w:t>
      </w:r>
      <w:r>
        <w:rPr>
          <w:rFonts w:ascii="宋体" w:hAnsi="宋体" w:cs="宋体"/>
          <w:color w:val="auto"/>
          <w:sz w:val="24"/>
          <w:highlight w:val="none"/>
        </w:rPr>
        <w:t>相关费用，将</w:t>
      </w:r>
      <w:r>
        <w:rPr>
          <w:rFonts w:hint="eastAsia" w:ascii="宋体" w:hAnsi="宋体" w:cs="宋体"/>
          <w:color w:val="auto"/>
          <w:sz w:val="24"/>
          <w:highlight w:val="none"/>
        </w:rPr>
        <w:t>待事故责任确定之后再行支付</w:t>
      </w:r>
      <w:r>
        <w:rPr>
          <w:rFonts w:ascii="宋体" w:hAnsi="宋体" w:cs="宋体"/>
          <w:color w:val="auto"/>
          <w:sz w:val="24"/>
          <w:highlight w:val="none"/>
        </w:rPr>
        <w:t>，确因</w:t>
      </w:r>
      <w:r>
        <w:rPr>
          <w:rFonts w:hint="eastAsia" w:ascii="宋体" w:hAnsi="宋体" w:cs="宋体"/>
          <w:color w:val="auto"/>
          <w:sz w:val="24"/>
          <w:highlight w:val="none"/>
        </w:rPr>
        <w:t>伤害</w:t>
      </w:r>
      <w:r>
        <w:rPr>
          <w:rFonts w:ascii="宋体" w:hAnsi="宋体" w:cs="宋体"/>
          <w:color w:val="auto"/>
          <w:sz w:val="24"/>
          <w:highlight w:val="none"/>
        </w:rPr>
        <w:t>事故而发生的</w:t>
      </w:r>
      <w:r>
        <w:rPr>
          <w:rFonts w:hint="eastAsia" w:ascii="宋体" w:hAnsi="宋体" w:cs="宋体"/>
          <w:color w:val="auto"/>
          <w:sz w:val="24"/>
          <w:highlight w:val="none"/>
        </w:rPr>
        <w:t>赔偿款等</w:t>
      </w:r>
      <w:r>
        <w:rPr>
          <w:rFonts w:ascii="宋体" w:hAnsi="宋体" w:cs="宋体"/>
          <w:color w:val="auto"/>
          <w:sz w:val="24"/>
          <w:highlight w:val="none"/>
        </w:rPr>
        <w:t>一切费用</w:t>
      </w:r>
      <w:r>
        <w:rPr>
          <w:rFonts w:hint="eastAsia" w:ascii="宋体" w:hAnsi="宋体" w:cs="宋体"/>
          <w:color w:val="auto"/>
          <w:sz w:val="24"/>
          <w:highlight w:val="none"/>
        </w:rPr>
        <w:t>由中标人承担。在中标人支付完毕前述费用之后，采购人安排支付合同款等。</w:t>
      </w:r>
    </w:p>
    <w:p w14:paraId="5C2B28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在履行工作职责过程中，拍摄的照片、视频和康复实践经验、成果案例等著作权归属于采购人，采购方可自行使用。照片、视频中出现的投标人员工肖像，无偿供采购人使用。投标人应对履行本项目过程中获取的、产生的所有信息、视听资料以及采购人的相关信息保密，不得向任何第三方披露，也不得自行使用。</w:t>
      </w:r>
    </w:p>
    <w:p w14:paraId="56533DEF">
      <w:pPr>
        <w:spacing w:line="360" w:lineRule="auto"/>
        <w:ind w:firstLine="482" w:firstLineChars="200"/>
        <w:rPr>
          <w:color w:val="auto"/>
          <w:highlight w:val="none"/>
        </w:rPr>
      </w:pPr>
      <w:r>
        <w:rPr>
          <w:rFonts w:hint="eastAsia" w:ascii="宋体" w:hAnsi="宋体" w:cs="宋体"/>
          <w:b/>
          <w:color w:val="auto"/>
          <w:sz w:val="24"/>
          <w:highlight w:val="none"/>
          <w:lang w:eastAsia="zh-CN"/>
        </w:rPr>
        <w:t>二</w:t>
      </w:r>
      <w:r>
        <w:rPr>
          <w:rFonts w:ascii="宋体" w:hAnsi="宋体" w:cs="宋体"/>
          <w:b/>
          <w:color w:val="auto"/>
          <w:sz w:val="24"/>
          <w:highlight w:val="none"/>
        </w:rPr>
        <w:t>、商务需求</w:t>
      </w:r>
    </w:p>
    <w:p w14:paraId="793C1337">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1.服务期</w:t>
      </w:r>
    </w:p>
    <w:p w14:paraId="4C51BD6E">
      <w:pPr>
        <w:numPr>
          <w:ilvl w:val="0"/>
          <w:numId w:val="0"/>
        </w:numPr>
        <w:spacing w:line="360" w:lineRule="auto"/>
        <w:ind w:firstLine="480" w:firstLineChars="200"/>
        <w:rPr>
          <w:rFonts w:hint="default"/>
          <w:color w:val="auto"/>
          <w:highlight w:val="none"/>
          <w:lang w:val="en-US" w:eastAsia="zh-CN"/>
        </w:rPr>
      </w:pPr>
      <w:r>
        <w:rPr>
          <w:rFonts w:hint="eastAsia" w:ascii="宋体" w:hAnsi="宋体" w:cs="宋体"/>
          <w:i w:val="0"/>
          <w:strike w:val="0"/>
          <w:color w:val="auto"/>
          <w:spacing w:val="0"/>
          <w:sz w:val="24"/>
          <w:highlight w:val="none"/>
          <w:u w:val="none"/>
          <w:lang w:val="en-US" w:eastAsia="zh-CN"/>
        </w:rPr>
        <w:t>“暖星行动”项目实施时间：2025年7月-2025年12月</w:t>
      </w:r>
    </w:p>
    <w:p w14:paraId="528D4E59">
      <w:pPr>
        <w:spacing w:line="360" w:lineRule="auto"/>
        <w:ind w:firstLine="480" w:firstLineChars="200"/>
        <w:rPr>
          <w:color w:val="auto"/>
          <w:highlight w:val="none"/>
        </w:rPr>
      </w:pPr>
      <w:r>
        <w:rPr>
          <w:rFonts w:ascii="宋体" w:hAnsi="宋体" w:cs="宋体"/>
          <w:color w:val="auto"/>
          <w:sz w:val="24"/>
          <w:highlight w:val="none"/>
        </w:rPr>
        <w:t>2.服务地点：采购人指定地点。</w:t>
      </w:r>
    </w:p>
    <w:p w14:paraId="17BEF070">
      <w:pPr>
        <w:spacing w:line="360" w:lineRule="auto"/>
        <w:ind w:firstLine="480" w:firstLineChars="200"/>
        <w:rPr>
          <w:color w:val="auto"/>
          <w:highlight w:val="none"/>
        </w:rPr>
      </w:pPr>
      <w:r>
        <w:rPr>
          <w:rFonts w:ascii="宋体" w:hAnsi="宋体" w:cs="宋体"/>
          <w:color w:val="auto"/>
          <w:sz w:val="24"/>
          <w:highlight w:val="none"/>
        </w:rPr>
        <w:t>3.结算方式</w:t>
      </w:r>
    </w:p>
    <w:p w14:paraId="06EA2ED7">
      <w:pPr>
        <w:spacing w:line="360" w:lineRule="auto"/>
        <w:ind w:firstLine="480" w:firstLineChars="200"/>
        <w:rPr>
          <w:color w:val="auto"/>
          <w:highlight w:val="none"/>
        </w:rPr>
      </w:pPr>
      <w:r>
        <w:rPr>
          <w:rFonts w:ascii="宋体" w:hAnsi="宋体" w:cs="宋体"/>
          <w:color w:val="auto"/>
          <w:sz w:val="24"/>
          <w:highlight w:val="none"/>
        </w:rPr>
        <w:t>（1）</w:t>
      </w:r>
      <w:r>
        <w:rPr>
          <w:rFonts w:hint="eastAsia" w:ascii="宋体" w:hAnsi="宋体" w:cs="宋体"/>
          <w:color w:val="auto"/>
          <w:sz w:val="24"/>
          <w:highlight w:val="none"/>
          <w:lang w:eastAsia="zh-CN"/>
        </w:rPr>
        <w:t>“暖星行动”</w:t>
      </w:r>
      <w:r>
        <w:rPr>
          <w:rFonts w:hint="eastAsia" w:ascii="宋体" w:hAnsi="宋体" w:cs="宋体"/>
          <w:color w:val="auto"/>
          <w:sz w:val="24"/>
          <w:highlight w:val="none"/>
        </w:rPr>
        <w:t>的</w:t>
      </w:r>
      <w:r>
        <w:rPr>
          <w:rFonts w:ascii="宋体" w:hAnsi="宋体" w:cs="宋体"/>
          <w:color w:val="auto"/>
          <w:sz w:val="24"/>
          <w:highlight w:val="none"/>
        </w:rPr>
        <w:t>儿童</w:t>
      </w:r>
      <w:r>
        <w:rPr>
          <w:rFonts w:hint="eastAsia" w:ascii="宋体" w:hAnsi="宋体" w:cs="宋体"/>
          <w:color w:val="auto"/>
          <w:sz w:val="24"/>
          <w:highlight w:val="none"/>
        </w:rPr>
        <w:t>及</w:t>
      </w:r>
      <w:r>
        <w:rPr>
          <w:rFonts w:ascii="宋体" w:hAnsi="宋体" w:cs="宋体"/>
          <w:color w:val="auto"/>
          <w:sz w:val="24"/>
          <w:highlight w:val="none"/>
        </w:rPr>
        <w:t>家长伙食费</w:t>
      </w:r>
      <w:r>
        <w:rPr>
          <w:rFonts w:hint="eastAsia" w:ascii="宋体" w:hAnsi="宋体" w:cs="宋体"/>
          <w:color w:val="auto"/>
          <w:sz w:val="24"/>
          <w:highlight w:val="none"/>
          <w:lang w:eastAsia="zh-CN"/>
        </w:rPr>
        <w:t>和住宿费</w:t>
      </w:r>
      <w:r>
        <w:rPr>
          <w:rFonts w:ascii="宋体" w:hAnsi="宋体" w:cs="宋体"/>
          <w:color w:val="auto"/>
          <w:sz w:val="24"/>
          <w:highlight w:val="none"/>
        </w:rPr>
        <w:t>由投标方承担。</w:t>
      </w:r>
    </w:p>
    <w:p w14:paraId="66454783">
      <w:pPr>
        <w:spacing w:line="360" w:lineRule="auto"/>
        <w:ind w:firstLine="480" w:firstLineChars="200"/>
        <w:rPr>
          <w:color w:val="auto"/>
          <w:highlight w:val="none"/>
        </w:rPr>
      </w:pPr>
      <w:r>
        <w:rPr>
          <w:rFonts w:ascii="宋体" w:hAnsi="宋体" w:cs="宋体"/>
          <w:color w:val="auto"/>
          <w:sz w:val="24"/>
          <w:highlight w:val="none"/>
        </w:rPr>
        <w:t>（</w:t>
      </w:r>
      <w:r>
        <w:rPr>
          <w:rFonts w:hint="eastAsia" w:ascii="宋体" w:hAnsi="宋体" w:cs="宋体"/>
          <w:color w:val="auto"/>
          <w:sz w:val="24"/>
          <w:highlight w:val="none"/>
          <w:lang w:val="en-US" w:eastAsia="zh-CN"/>
        </w:rPr>
        <w:t>2</w:t>
      </w:r>
      <w:r>
        <w:rPr>
          <w:rFonts w:ascii="宋体" w:hAnsi="宋体" w:cs="宋体"/>
          <w:color w:val="auto"/>
          <w:sz w:val="24"/>
          <w:highlight w:val="none"/>
        </w:rPr>
        <w:t>）如遇项目服务期间内收费标准变动等成本上涨因素，相关增加费用由投标人自行承担，采购方不再另行支付除合同总价外的额外款项。</w:t>
      </w:r>
    </w:p>
    <w:p w14:paraId="36D39679">
      <w:pPr>
        <w:spacing w:line="360" w:lineRule="auto"/>
        <w:ind w:firstLine="480" w:firstLineChars="200"/>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rPr>
        <w:t>4</w:t>
      </w:r>
      <w:r>
        <w:rPr>
          <w:rFonts w:ascii="宋体" w:hAnsi="宋体" w:cs="宋体"/>
          <w:b w:val="0"/>
          <w:bCs/>
          <w:color w:val="auto"/>
          <w:sz w:val="24"/>
          <w:highlight w:val="none"/>
        </w:rPr>
        <w:t>.付款</w:t>
      </w:r>
      <w:r>
        <w:rPr>
          <w:rFonts w:hint="eastAsia" w:ascii="宋体" w:hAnsi="宋体" w:cs="宋体"/>
          <w:b w:val="0"/>
          <w:bCs/>
          <w:color w:val="auto"/>
          <w:sz w:val="24"/>
          <w:highlight w:val="none"/>
          <w:lang w:eastAsia="zh-CN"/>
        </w:rPr>
        <w:t>方式</w:t>
      </w:r>
    </w:p>
    <w:p w14:paraId="4944B3AE">
      <w:pPr>
        <w:spacing w:line="440" w:lineRule="exact"/>
        <w:ind w:firstLine="480" w:firstLineChars="200"/>
        <w:rPr>
          <w:rFonts w:hint="eastAsia" w:ascii="宋体" w:hAnsi="宋体" w:cs="宋体"/>
          <w:color w:val="auto"/>
          <w:sz w:val="24"/>
          <w:highlight w:val="none"/>
        </w:rPr>
      </w:pPr>
      <w:r>
        <w:rPr>
          <w:rFonts w:hint="default" w:ascii="宋体" w:hAnsi="宋体" w:cs="宋体"/>
          <w:color w:val="auto"/>
          <w:sz w:val="24"/>
          <w:highlight w:val="none"/>
          <w:lang w:val="en-US" w:eastAsia="zh-CN"/>
        </w:rPr>
        <w:t>合同款分</w:t>
      </w:r>
      <w:r>
        <w:rPr>
          <w:rFonts w:hint="eastAsia" w:ascii="宋体" w:hAnsi="宋体" w:cs="宋体"/>
          <w:color w:val="auto"/>
          <w:sz w:val="24"/>
          <w:highlight w:val="none"/>
          <w:lang w:val="en-US" w:eastAsia="zh-CN"/>
        </w:rPr>
        <w:t>两</w:t>
      </w:r>
      <w:r>
        <w:rPr>
          <w:rFonts w:hint="default" w:ascii="宋体" w:hAnsi="宋体" w:cs="宋体"/>
          <w:color w:val="auto"/>
          <w:sz w:val="24"/>
          <w:highlight w:val="none"/>
          <w:lang w:val="en-US" w:eastAsia="zh-CN"/>
        </w:rPr>
        <w:t>次支付，签订合同后</w:t>
      </w:r>
      <w:r>
        <w:rPr>
          <w:rFonts w:hint="eastAsia" w:ascii="宋体" w:hAnsi="宋体" w:cs="宋体"/>
          <w:color w:val="auto"/>
          <w:sz w:val="24"/>
          <w:highlight w:val="none"/>
          <w:lang w:val="en-US" w:eastAsia="zh-CN"/>
        </w:rPr>
        <w:t>1</w:t>
      </w:r>
      <w:r>
        <w:rPr>
          <w:rFonts w:hint="default" w:ascii="宋体" w:hAnsi="宋体" w:cs="宋体"/>
          <w:color w:val="auto"/>
          <w:sz w:val="24"/>
          <w:highlight w:val="none"/>
          <w:lang w:val="en-US" w:eastAsia="zh-CN"/>
        </w:rPr>
        <w:t>5个工作日内支付成交供应商合同总价款的</w:t>
      </w:r>
      <w:r>
        <w:rPr>
          <w:rFonts w:hint="eastAsia" w:ascii="宋体" w:hAnsi="宋体" w:cs="宋体"/>
          <w:color w:val="auto"/>
          <w:sz w:val="24"/>
          <w:highlight w:val="none"/>
          <w:lang w:val="en-US" w:eastAsia="zh-CN"/>
        </w:rPr>
        <w:t>7</w:t>
      </w:r>
      <w:r>
        <w:rPr>
          <w:rFonts w:hint="default" w:ascii="宋体" w:hAnsi="宋体" w:cs="宋体"/>
          <w:color w:val="auto"/>
          <w:sz w:val="24"/>
          <w:highlight w:val="none"/>
          <w:lang w:val="en-US" w:eastAsia="zh-CN"/>
        </w:rPr>
        <w:t>0%；</w:t>
      </w:r>
      <w:r>
        <w:rPr>
          <w:rFonts w:hint="eastAsia" w:ascii="宋体" w:hAnsi="宋体" w:cs="宋体"/>
          <w:color w:val="auto"/>
          <w:sz w:val="24"/>
          <w:highlight w:val="none"/>
          <w:lang w:val="en-US" w:eastAsia="zh-CN"/>
        </w:rPr>
        <w:t>项目履约完成</w:t>
      </w:r>
      <w:r>
        <w:rPr>
          <w:rFonts w:hint="default" w:ascii="宋体" w:hAnsi="宋体" w:cs="宋体"/>
          <w:color w:val="auto"/>
          <w:sz w:val="24"/>
          <w:highlight w:val="none"/>
          <w:lang w:val="en-US" w:eastAsia="zh-CN"/>
        </w:rPr>
        <w:t>经采购人</w:t>
      </w:r>
      <w:r>
        <w:rPr>
          <w:rFonts w:hint="eastAsia" w:ascii="宋体" w:hAnsi="宋体" w:cs="宋体"/>
          <w:color w:val="auto"/>
          <w:sz w:val="24"/>
          <w:highlight w:val="none"/>
          <w:lang w:val="en-US" w:eastAsia="zh-CN"/>
        </w:rPr>
        <w:t>验收</w:t>
      </w:r>
      <w:r>
        <w:rPr>
          <w:rFonts w:hint="default" w:ascii="宋体" w:hAnsi="宋体" w:cs="宋体"/>
          <w:color w:val="auto"/>
          <w:sz w:val="24"/>
          <w:highlight w:val="none"/>
          <w:lang w:val="en-US" w:eastAsia="zh-CN"/>
        </w:rPr>
        <w:t>后</w:t>
      </w:r>
      <w:r>
        <w:rPr>
          <w:rFonts w:hint="eastAsia" w:ascii="宋体" w:hAnsi="宋体" w:cs="宋体"/>
          <w:color w:val="auto"/>
          <w:sz w:val="24"/>
          <w:highlight w:val="none"/>
          <w:lang w:val="en-US" w:eastAsia="zh-CN"/>
        </w:rPr>
        <w:t>1</w:t>
      </w:r>
      <w:r>
        <w:rPr>
          <w:rFonts w:hint="default" w:ascii="宋体" w:hAnsi="宋体" w:cs="宋体"/>
          <w:color w:val="auto"/>
          <w:sz w:val="24"/>
          <w:highlight w:val="none"/>
          <w:lang w:val="en-US" w:eastAsia="zh-CN"/>
        </w:rPr>
        <w:t>5个工作日内支付合同</w:t>
      </w:r>
      <w:r>
        <w:rPr>
          <w:rFonts w:hint="eastAsia" w:ascii="宋体" w:hAnsi="宋体" w:cs="宋体"/>
          <w:color w:val="auto"/>
          <w:sz w:val="24"/>
          <w:highlight w:val="none"/>
          <w:lang w:val="en-US" w:eastAsia="zh-CN"/>
        </w:rPr>
        <w:t>剩余</w:t>
      </w:r>
      <w:r>
        <w:rPr>
          <w:rFonts w:hint="default" w:ascii="宋体" w:hAnsi="宋体" w:cs="宋体"/>
          <w:color w:val="auto"/>
          <w:sz w:val="24"/>
          <w:highlight w:val="none"/>
          <w:lang w:val="en-US" w:eastAsia="zh-CN"/>
        </w:rPr>
        <w:t>款</w:t>
      </w:r>
      <w:r>
        <w:rPr>
          <w:rFonts w:hint="eastAsia" w:ascii="宋体" w:hAnsi="宋体" w:cs="宋体"/>
          <w:color w:val="auto"/>
          <w:sz w:val="24"/>
          <w:highlight w:val="none"/>
          <w:lang w:val="en-US" w:eastAsia="zh-CN"/>
        </w:rPr>
        <w:t>项3</w:t>
      </w:r>
      <w:r>
        <w:rPr>
          <w:rFonts w:hint="default" w:ascii="宋体" w:hAnsi="宋体" w:cs="宋体"/>
          <w:color w:val="auto"/>
          <w:sz w:val="24"/>
          <w:highlight w:val="none"/>
          <w:lang w:val="en-US" w:eastAsia="zh-CN"/>
        </w:rPr>
        <w:t>0%。</w:t>
      </w:r>
    </w:p>
    <w:p w14:paraId="36DED293">
      <w:pPr>
        <w:spacing w:line="360" w:lineRule="auto"/>
        <w:ind w:firstLine="480" w:firstLineChars="200"/>
        <w:rPr>
          <w:color w:val="auto"/>
          <w:highlight w:val="none"/>
        </w:rPr>
      </w:pPr>
      <w:r>
        <w:rPr>
          <w:rFonts w:hint="eastAsia" w:ascii="宋体" w:hAnsi="宋体" w:cs="宋体"/>
          <w:color w:val="auto"/>
          <w:sz w:val="24"/>
          <w:highlight w:val="none"/>
        </w:rPr>
        <w:t>5</w:t>
      </w:r>
      <w:r>
        <w:rPr>
          <w:rFonts w:ascii="宋体" w:hAnsi="宋体" w:cs="宋体"/>
          <w:color w:val="auto"/>
          <w:sz w:val="24"/>
          <w:highlight w:val="none"/>
        </w:rPr>
        <w:t>.报价要求</w:t>
      </w:r>
    </w:p>
    <w:p w14:paraId="710CE739">
      <w:pPr>
        <w:spacing w:line="360" w:lineRule="auto"/>
        <w:ind w:firstLine="480" w:firstLineChars="200"/>
        <w:rPr>
          <w:color w:val="auto"/>
          <w:highlight w:val="none"/>
        </w:rPr>
      </w:pPr>
      <w:r>
        <w:rPr>
          <w:rFonts w:ascii="宋体" w:hAnsi="宋体" w:cs="宋体"/>
          <w:color w:val="auto"/>
          <w:sz w:val="24"/>
          <w:highlight w:val="none"/>
        </w:rPr>
        <w:t>（1）本招标文件中的技术要求不得被认为是详尽无遗的，无论规定与否，投标人都应提供所有采购人没有规定但投标人认为完成本项目操作和使用，必要或必须的服务内容，并在报价明细表中一一列明。投标人应对招标工作范围内容进行报价，不允许只对部分内容进行报价。</w:t>
      </w:r>
    </w:p>
    <w:p w14:paraId="59B67263">
      <w:pPr>
        <w:spacing w:line="312" w:lineRule="auto"/>
        <w:ind w:firstLine="480" w:firstLineChars="200"/>
        <w:rPr>
          <w:color w:val="auto"/>
          <w:highlight w:val="none"/>
        </w:rPr>
      </w:pPr>
      <w:r>
        <w:rPr>
          <w:rFonts w:ascii="宋体" w:hAnsi="宋体" w:cs="宋体"/>
          <w:color w:val="auto"/>
          <w:sz w:val="24"/>
          <w:highlight w:val="none"/>
        </w:rPr>
        <w:t>（2）投标人的报价应为含税价格，包含了劳务费用、食宿、交通及保险、物品采购等费用。承包完成本次投标需完成全部工作所发生的所有费用，并承担一切风险责任。投标人应结合项目特点，及投标人自身的技术，管理水平，竞争能力，确定最终报价。</w:t>
      </w:r>
    </w:p>
    <w:p w14:paraId="58ED0A08">
      <w:pPr>
        <w:spacing w:line="312" w:lineRule="auto"/>
        <w:ind w:firstLine="480" w:firstLineChars="200"/>
        <w:rPr>
          <w:rFonts w:hint="eastAsia" w:ascii="宋体" w:hAnsi="宋体" w:eastAsia="宋体" w:cs="宋体"/>
          <w:b w:val="0"/>
          <w:bCs w:val="0"/>
          <w:color w:val="auto"/>
          <w:sz w:val="24"/>
          <w:highlight w:val="none"/>
          <w:lang w:eastAsia="zh-CN"/>
        </w:rPr>
      </w:pPr>
      <w:r>
        <w:rPr>
          <w:rFonts w:ascii="宋体" w:hAnsi="宋体" w:cs="宋体"/>
          <w:color w:val="auto"/>
          <w:sz w:val="24"/>
          <w:highlight w:val="none"/>
        </w:rPr>
        <w:t>（3）</w:t>
      </w:r>
      <w:r>
        <w:rPr>
          <w:rFonts w:ascii="宋体" w:hAnsi="宋体" w:cs="宋体"/>
          <w:b w:val="0"/>
          <w:bCs w:val="0"/>
          <w:color w:val="auto"/>
          <w:sz w:val="24"/>
          <w:highlight w:val="none"/>
        </w:rPr>
        <w:t>项目名称及</w:t>
      </w:r>
      <w:r>
        <w:rPr>
          <w:rFonts w:hint="eastAsia" w:ascii="宋体" w:hAnsi="宋体" w:cs="宋体"/>
          <w:b w:val="0"/>
          <w:bCs w:val="0"/>
          <w:color w:val="auto"/>
          <w:sz w:val="24"/>
          <w:highlight w:val="none"/>
          <w:lang w:val="en-US" w:eastAsia="zh-CN"/>
        </w:rPr>
        <w:t>内容</w:t>
      </w:r>
    </w:p>
    <w:tbl>
      <w:tblPr>
        <w:tblStyle w:val="67"/>
        <w:tblpPr w:leftFromText="180" w:rightFromText="180" w:vertAnchor="text" w:horzAnchor="page" w:tblpX="2182" w:tblpY="21"/>
        <w:tblOverlap w:val="never"/>
        <w:tblW w:w="8998"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62"/>
        <w:gridCol w:w="1912"/>
        <w:gridCol w:w="6124"/>
      </w:tblGrid>
      <w:tr w14:paraId="7799CFF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tblHeader/>
        </w:trPr>
        <w:tc>
          <w:tcPr>
            <w:tcW w:w="962" w:type="dxa"/>
            <w:tcBorders>
              <w:tl2br w:val="nil"/>
              <w:tr2bl w:val="nil"/>
            </w:tcBorders>
            <w:tcMar>
              <w:top w:w="0" w:type="dxa"/>
              <w:left w:w="108" w:type="dxa"/>
              <w:bottom w:w="0" w:type="dxa"/>
              <w:right w:w="108" w:type="dxa"/>
            </w:tcMar>
            <w:vAlign w:val="center"/>
          </w:tcPr>
          <w:p w14:paraId="4226C1BB">
            <w:pPr>
              <w:numPr>
                <w:ilvl w:val="0"/>
                <w:numId w:val="0"/>
              </w:numPr>
              <w:tabs>
                <w:tab w:val="left" w:pos="3914"/>
              </w:tabs>
              <w:snapToGrid w:val="0"/>
              <w:spacing w:line="240" w:lineRule="auto"/>
              <w:jc w:val="center"/>
              <w:rPr>
                <w:rFonts w:hint="eastAsia" w:ascii="Times New Roman" w:hAnsi="Times New Roman" w:eastAsia="方正黑体_GBK" w:cs="方正黑体_GBK"/>
                <w:b w:val="0"/>
                <w:bCs w:val="0"/>
                <w:color w:val="auto"/>
                <w:kern w:val="2"/>
                <w:sz w:val="21"/>
                <w:szCs w:val="21"/>
                <w:highlight w:val="none"/>
                <w:vertAlign w:val="baseline"/>
                <w:lang w:eastAsia="zh-CN" w:bidi="ar-SA"/>
                <w:woUserID w:val="1"/>
              </w:rPr>
            </w:pPr>
            <w:r>
              <w:rPr>
                <w:rFonts w:hint="eastAsia" w:ascii="Times New Roman" w:hAnsi="Times New Roman" w:eastAsia="方正黑体_GBK" w:cs="方正黑体_GBK"/>
                <w:b w:val="0"/>
                <w:bCs w:val="0"/>
                <w:color w:val="auto"/>
                <w:kern w:val="2"/>
                <w:sz w:val="21"/>
                <w:szCs w:val="21"/>
                <w:highlight w:val="none"/>
                <w:vertAlign w:val="baseline"/>
                <w:lang w:eastAsia="zh-CN" w:bidi="ar-SA"/>
                <w:woUserID w:val="1"/>
              </w:rPr>
              <w:t>序号</w:t>
            </w:r>
          </w:p>
        </w:tc>
        <w:tc>
          <w:tcPr>
            <w:tcW w:w="1912" w:type="dxa"/>
            <w:tcBorders>
              <w:tl2br w:val="nil"/>
              <w:tr2bl w:val="nil"/>
            </w:tcBorders>
            <w:tcMar>
              <w:top w:w="0" w:type="dxa"/>
              <w:left w:w="108" w:type="dxa"/>
              <w:bottom w:w="0" w:type="dxa"/>
              <w:right w:w="108" w:type="dxa"/>
            </w:tcMar>
            <w:vAlign w:val="center"/>
          </w:tcPr>
          <w:p w14:paraId="26241037">
            <w:pPr>
              <w:numPr>
                <w:ilvl w:val="0"/>
                <w:numId w:val="0"/>
              </w:numPr>
              <w:tabs>
                <w:tab w:val="left" w:pos="3914"/>
              </w:tabs>
              <w:snapToGrid w:val="0"/>
              <w:spacing w:line="240" w:lineRule="auto"/>
              <w:jc w:val="center"/>
              <w:rPr>
                <w:rFonts w:hint="eastAsia" w:ascii="Times New Roman" w:hAnsi="Times New Roman" w:eastAsia="方正黑体_GBK" w:cs="方正黑体_GBK"/>
                <w:b w:val="0"/>
                <w:bCs w:val="0"/>
                <w:color w:val="auto"/>
                <w:kern w:val="2"/>
                <w:sz w:val="21"/>
                <w:szCs w:val="21"/>
                <w:highlight w:val="none"/>
                <w:vertAlign w:val="baseline"/>
                <w:lang w:eastAsia="zh-CN" w:bidi="ar-SA"/>
                <w:woUserID w:val="1"/>
              </w:rPr>
            </w:pPr>
            <w:r>
              <w:rPr>
                <w:rFonts w:hint="eastAsia" w:ascii="Times New Roman" w:hAnsi="Times New Roman" w:eastAsia="方正黑体_GBK" w:cs="方正黑体_GBK"/>
                <w:b w:val="0"/>
                <w:bCs w:val="0"/>
                <w:color w:val="auto"/>
                <w:kern w:val="2"/>
                <w:sz w:val="21"/>
                <w:szCs w:val="21"/>
                <w:highlight w:val="none"/>
                <w:vertAlign w:val="baseline"/>
                <w:lang w:eastAsia="zh-CN" w:bidi="ar-SA"/>
                <w:woUserID w:val="1"/>
              </w:rPr>
              <w:t>项目名称</w:t>
            </w:r>
          </w:p>
        </w:tc>
        <w:tc>
          <w:tcPr>
            <w:tcW w:w="6124" w:type="dxa"/>
            <w:tcBorders>
              <w:tl2br w:val="nil"/>
              <w:tr2bl w:val="nil"/>
            </w:tcBorders>
            <w:tcMar>
              <w:top w:w="0" w:type="dxa"/>
              <w:left w:w="108" w:type="dxa"/>
              <w:bottom w:w="0" w:type="dxa"/>
              <w:right w:w="108" w:type="dxa"/>
            </w:tcMar>
            <w:vAlign w:val="center"/>
          </w:tcPr>
          <w:p w14:paraId="7A081AAC">
            <w:pPr>
              <w:numPr>
                <w:ilvl w:val="0"/>
                <w:numId w:val="0"/>
              </w:numPr>
              <w:tabs>
                <w:tab w:val="left" w:pos="3914"/>
              </w:tabs>
              <w:snapToGrid w:val="0"/>
              <w:spacing w:line="240" w:lineRule="auto"/>
              <w:jc w:val="center"/>
              <w:rPr>
                <w:rFonts w:hint="eastAsia" w:ascii="Times New Roman" w:hAnsi="Times New Roman" w:eastAsia="方正黑体_GBK" w:cs="方正黑体_GBK"/>
                <w:b w:val="0"/>
                <w:bCs w:val="0"/>
                <w:color w:val="auto"/>
                <w:kern w:val="2"/>
                <w:sz w:val="21"/>
                <w:szCs w:val="21"/>
                <w:highlight w:val="none"/>
                <w:vertAlign w:val="baseline"/>
                <w:lang w:eastAsia="zh-CN" w:bidi="ar-SA"/>
                <w:woUserID w:val="1"/>
              </w:rPr>
            </w:pPr>
            <w:r>
              <w:rPr>
                <w:rFonts w:hint="eastAsia" w:ascii="Times New Roman" w:hAnsi="Times New Roman" w:eastAsia="方正黑体_GBK" w:cs="方正黑体_GBK"/>
                <w:b w:val="0"/>
                <w:bCs w:val="0"/>
                <w:color w:val="auto"/>
                <w:kern w:val="2"/>
                <w:sz w:val="21"/>
                <w:szCs w:val="21"/>
                <w:highlight w:val="none"/>
                <w:vertAlign w:val="baseline"/>
                <w:lang w:eastAsia="zh-CN" w:bidi="ar-SA"/>
                <w:woUserID w:val="1"/>
              </w:rPr>
              <w:t>项目内容</w:t>
            </w:r>
          </w:p>
        </w:tc>
      </w:tr>
      <w:tr w14:paraId="6F8272A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9" w:hRule="atLeast"/>
        </w:trPr>
        <w:tc>
          <w:tcPr>
            <w:tcW w:w="962" w:type="dxa"/>
            <w:tcBorders>
              <w:tl2br w:val="nil"/>
              <w:tr2bl w:val="nil"/>
            </w:tcBorders>
            <w:tcMar>
              <w:top w:w="0" w:type="dxa"/>
              <w:left w:w="108" w:type="dxa"/>
              <w:bottom w:w="0" w:type="dxa"/>
              <w:right w:w="108" w:type="dxa"/>
            </w:tcMar>
            <w:vAlign w:val="center"/>
          </w:tcPr>
          <w:p w14:paraId="0825691D">
            <w:pPr>
              <w:numPr>
                <w:ilvl w:val="0"/>
                <w:numId w:val="0"/>
              </w:numPr>
              <w:tabs>
                <w:tab w:val="left" w:pos="3914"/>
              </w:tabs>
              <w:snapToGrid w:val="0"/>
              <w:spacing w:line="240" w:lineRule="auto"/>
              <w:jc w:val="center"/>
              <w:rPr>
                <w:rFonts w:hint="default" w:ascii="Times New Roman" w:hAnsi="Times New Roman" w:eastAsia="方正仿宋_GBK" w:cs="方正仿宋_GBK"/>
                <w:b w:val="0"/>
                <w:bCs w:val="0"/>
                <w:color w:val="auto"/>
                <w:kern w:val="2"/>
                <w:sz w:val="21"/>
                <w:szCs w:val="21"/>
                <w:highlight w:val="none"/>
                <w:vertAlign w:val="baseline"/>
                <w:lang w:eastAsia="zh-CN" w:bidi="ar-SA"/>
                <w:woUserID w:val="1"/>
              </w:rPr>
            </w:pPr>
            <w:r>
              <w:rPr>
                <w:rFonts w:hint="default" w:ascii="Times New Roman" w:hAnsi="Times New Roman" w:eastAsia="方正仿宋_GBK" w:cs="方正仿宋_GBK"/>
                <w:b w:val="0"/>
                <w:bCs w:val="0"/>
                <w:color w:val="auto"/>
                <w:kern w:val="2"/>
                <w:sz w:val="21"/>
                <w:szCs w:val="21"/>
                <w:highlight w:val="none"/>
                <w:vertAlign w:val="baseline"/>
                <w:lang w:eastAsia="zh-CN" w:bidi="ar-SA"/>
                <w:woUserID w:val="1"/>
              </w:rPr>
              <w:t>1</w:t>
            </w:r>
          </w:p>
        </w:tc>
        <w:tc>
          <w:tcPr>
            <w:tcW w:w="1912" w:type="dxa"/>
            <w:tcBorders>
              <w:tl2br w:val="nil"/>
              <w:tr2bl w:val="nil"/>
            </w:tcBorders>
            <w:tcMar>
              <w:top w:w="0" w:type="dxa"/>
              <w:left w:w="108" w:type="dxa"/>
              <w:bottom w:w="0" w:type="dxa"/>
              <w:right w:w="108" w:type="dxa"/>
            </w:tcMar>
            <w:vAlign w:val="center"/>
          </w:tcPr>
          <w:p w14:paraId="37E943CE">
            <w:pPr>
              <w:numPr>
                <w:ilvl w:val="0"/>
                <w:numId w:val="0"/>
              </w:numPr>
              <w:tabs>
                <w:tab w:val="left" w:pos="3914"/>
              </w:tabs>
              <w:snapToGrid w:val="0"/>
              <w:spacing w:line="240" w:lineRule="auto"/>
              <w:jc w:val="center"/>
              <w:rPr>
                <w:rFonts w:hint="default" w:ascii="Times New Roman" w:hAnsi="Times New Roman" w:eastAsia="方正仿宋_GBK" w:cs="方正仿宋_GBK"/>
                <w:b w:val="0"/>
                <w:bCs w:val="0"/>
                <w:color w:val="auto"/>
                <w:kern w:val="2"/>
                <w:sz w:val="21"/>
                <w:szCs w:val="21"/>
                <w:highlight w:val="none"/>
                <w:vertAlign w:val="baseline"/>
                <w:lang w:eastAsia="zh-CN" w:bidi="ar-SA"/>
                <w:woUserID w:val="1"/>
              </w:rPr>
            </w:pPr>
            <w:r>
              <w:rPr>
                <w:rFonts w:hint="eastAsia" w:ascii="Times New Roman" w:hAnsi="Times New Roman" w:eastAsia="方正仿宋_GBK" w:cs="方正仿宋_GBK"/>
                <w:b w:val="0"/>
                <w:bCs w:val="0"/>
                <w:color w:val="auto"/>
                <w:kern w:val="2"/>
                <w:sz w:val="21"/>
                <w:szCs w:val="21"/>
                <w:highlight w:val="none"/>
                <w:vertAlign w:val="baseline"/>
                <w:lang w:eastAsia="zh-CN" w:bidi="ar-SA"/>
                <w:woUserID w:val="1"/>
              </w:rPr>
              <w:t>个训</w:t>
            </w:r>
          </w:p>
        </w:tc>
        <w:tc>
          <w:tcPr>
            <w:tcW w:w="6124" w:type="dxa"/>
            <w:tcBorders>
              <w:tl2br w:val="nil"/>
              <w:tr2bl w:val="nil"/>
            </w:tcBorders>
            <w:tcMar>
              <w:top w:w="0" w:type="dxa"/>
              <w:left w:w="108" w:type="dxa"/>
              <w:bottom w:w="0" w:type="dxa"/>
              <w:right w:w="108" w:type="dxa"/>
            </w:tcMar>
            <w:vAlign w:val="center"/>
          </w:tcPr>
          <w:p w14:paraId="1177E67E">
            <w:pPr>
              <w:numPr>
                <w:ilvl w:val="0"/>
                <w:numId w:val="0"/>
              </w:numPr>
              <w:tabs>
                <w:tab w:val="left" w:pos="3914"/>
              </w:tabs>
              <w:snapToGrid w:val="0"/>
              <w:spacing w:line="240" w:lineRule="auto"/>
              <w:rPr>
                <w:rFonts w:hint="default" w:ascii="Times New Roman" w:hAnsi="Times New Roman" w:eastAsia="方正仿宋_GBK" w:cs="方正仿宋_GBK"/>
                <w:b w:val="0"/>
                <w:bCs w:val="0"/>
                <w:color w:val="auto"/>
                <w:kern w:val="2"/>
                <w:sz w:val="21"/>
                <w:szCs w:val="21"/>
                <w:highlight w:val="none"/>
                <w:vertAlign w:val="baseline"/>
                <w:lang w:val="en-US" w:eastAsia="zh-CN" w:bidi="ar-SA"/>
                <w:woUserID w:val="1"/>
              </w:rPr>
            </w:pPr>
            <w:r>
              <w:rPr>
                <w:rFonts w:hint="eastAsia" w:ascii="Times New Roman" w:hAnsi="Times New Roman" w:eastAsia="方正仿宋_GBK" w:cs="方正仿宋_GBK"/>
                <w:b w:val="0"/>
                <w:bCs w:val="0"/>
                <w:color w:val="auto"/>
                <w:kern w:val="2"/>
                <w:sz w:val="21"/>
                <w:szCs w:val="21"/>
                <w:highlight w:val="none"/>
                <w:vertAlign w:val="baseline"/>
                <w:lang w:val="en-US" w:eastAsia="zh-CN" w:bidi="ar-SA"/>
                <w:woUserID w:val="1"/>
              </w:rPr>
              <w:t xml:space="preserve"> </w:t>
            </w:r>
            <w:r>
              <w:rPr>
                <w:rFonts w:hint="default" w:ascii="Times New Roman" w:hAnsi="Times New Roman" w:eastAsia="方正仿宋_GBK" w:cs="方正仿宋_GBK"/>
                <w:b w:val="0"/>
                <w:bCs w:val="0"/>
                <w:color w:val="auto"/>
                <w:kern w:val="2"/>
                <w:sz w:val="21"/>
                <w:szCs w:val="21"/>
                <w:highlight w:val="none"/>
                <w:vertAlign w:val="baseline"/>
                <w:lang w:eastAsia="zh-CN" w:bidi="ar-SA"/>
              </w:rPr>
              <w:t>言语训练、认知知觉功能障碍训练、构音障碍训练、吞咽功能障碍训练、口肌训练、注意力训练</w:t>
            </w:r>
            <w:r>
              <w:rPr>
                <w:rFonts w:hint="eastAsia" w:ascii="Times New Roman" w:hAnsi="Times New Roman" w:eastAsia="方正仿宋_GBK" w:cs="方正仿宋_GBK"/>
                <w:b w:val="0"/>
                <w:bCs w:val="0"/>
                <w:color w:val="auto"/>
                <w:kern w:val="2"/>
                <w:sz w:val="21"/>
                <w:szCs w:val="21"/>
                <w:highlight w:val="none"/>
                <w:vertAlign w:val="baseline"/>
                <w:lang w:eastAsia="zh-CN" w:bidi="ar-SA"/>
              </w:rPr>
              <w:t>、</w:t>
            </w:r>
            <w:r>
              <w:rPr>
                <w:rFonts w:hint="eastAsia" w:ascii="Times New Roman" w:hAnsi="Times New Roman" w:eastAsia="方正仿宋_GBK" w:cs="方正仿宋_GBK"/>
                <w:b w:val="0"/>
                <w:bCs w:val="0"/>
                <w:color w:val="auto"/>
                <w:kern w:val="2"/>
                <w:sz w:val="21"/>
                <w:szCs w:val="21"/>
                <w:highlight w:val="none"/>
                <w:vertAlign w:val="baseline"/>
                <w:lang w:val="en-US" w:eastAsia="zh-CN" w:bidi="ar-SA"/>
              </w:rPr>
              <w:t>感觉统合训练、社交沟通训练、行为情绪管理、学业能力训练</w:t>
            </w:r>
          </w:p>
        </w:tc>
      </w:tr>
      <w:tr w14:paraId="5754ED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52" w:hRule="atLeast"/>
        </w:trPr>
        <w:tc>
          <w:tcPr>
            <w:tcW w:w="962" w:type="dxa"/>
            <w:tcBorders>
              <w:tl2br w:val="nil"/>
              <w:tr2bl w:val="nil"/>
            </w:tcBorders>
            <w:tcMar>
              <w:top w:w="0" w:type="dxa"/>
              <w:left w:w="108" w:type="dxa"/>
              <w:bottom w:w="0" w:type="dxa"/>
              <w:right w:w="108" w:type="dxa"/>
            </w:tcMar>
            <w:vAlign w:val="center"/>
          </w:tcPr>
          <w:p w14:paraId="0B0B5F10">
            <w:pPr>
              <w:numPr>
                <w:ilvl w:val="0"/>
                <w:numId w:val="0"/>
              </w:numPr>
              <w:tabs>
                <w:tab w:val="left" w:pos="3914"/>
              </w:tabs>
              <w:snapToGrid w:val="0"/>
              <w:spacing w:line="240" w:lineRule="auto"/>
              <w:jc w:val="center"/>
              <w:rPr>
                <w:rFonts w:hint="default" w:ascii="Times New Roman" w:hAnsi="Times New Roman" w:eastAsia="方正仿宋_GBK" w:cs="方正仿宋_GBK"/>
                <w:b w:val="0"/>
                <w:bCs w:val="0"/>
                <w:color w:val="auto"/>
                <w:kern w:val="2"/>
                <w:sz w:val="21"/>
                <w:szCs w:val="21"/>
                <w:highlight w:val="none"/>
                <w:vertAlign w:val="baseline"/>
                <w:lang w:eastAsia="zh-CN" w:bidi="ar-SA"/>
                <w:woUserID w:val="1"/>
              </w:rPr>
            </w:pPr>
            <w:r>
              <w:rPr>
                <w:rFonts w:hint="default" w:ascii="Times New Roman" w:hAnsi="Times New Roman" w:eastAsia="方正仿宋_GBK" w:cs="方正仿宋_GBK"/>
                <w:b w:val="0"/>
                <w:bCs w:val="0"/>
                <w:color w:val="auto"/>
                <w:kern w:val="2"/>
                <w:sz w:val="21"/>
                <w:szCs w:val="21"/>
                <w:highlight w:val="none"/>
                <w:vertAlign w:val="baseline"/>
                <w:lang w:eastAsia="zh-CN" w:bidi="ar-SA"/>
                <w:woUserID w:val="1"/>
              </w:rPr>
              <w:t>2</w:t>
            </w:r>
          </w:p>
        </w:tc>
        <w:tc>
          <w:tcPr>
            <w:tcW w:w="1912" w:type="dxa"/>
            <w:tcBorders>
              <w:tl2br w:val="nil"/>
              <w:tr2bl w:val="nil"/>
            </w:tcBorders>
            <w:tcMar>
              <w:top w:w="0" w:type="dxa"/>
              <w:left w:w="108" w:type="dxa"/>
              <w:bottom w:w="0" w:type="dxa"/>
              <w:right w:w="108" w:type="dxa"/>
            </w:tcMar>
            <w:vAlign w:val="center"/>
          </w:tcPr>
          <w:p w14:paraId="71E6CA4B">
            <w:pPr>
              <w:numPr>
                <w:ilvl w:val="0"/>
                <w:numId w:val="0"/>
              </w:numPr>
              <w:tabs>
                <w:tab w:val="left" w:pos="3914"/>
              </w:tabs>
              <w:snapToGrid w:val="0"/>
              <w:spacing w:line="240" w:lineRule="auto"/>
              <w:jc w:val="center"/>
              <w:rPr>
                <w:rFonts w:hint="default" w:ascii="Times New Roman" w:hAnsi="Times New Roman" w:eastAsia="方正仿宋_GBK" w:cs="方正仿宋_GBK"/>
                <w:b w:val="0"/>
                <w:bCs w:val="0"/>
                <w:color w:val="auto"/>
                <w:kern w:val="2"/>
                <w:sz w:val="21"/>
                <w:szCs w:val="21"/>
                <w:highlight w:val="none"/>
                <w:vertAlign w:val="baseline"/>
                <w:lang w:eastAsia="zh-CN" w:bidi="ar-SA"/>
                <w:woUserID w:val="1"/>
              </w:rPr>
            </w:pPr>
            <w:r>
              <w:rPr>
                <w:rFonts w:hint="eastAsia" w:ascii="Times New Roman" w:hAnsi="Times New Roman" w:eastAsia="方正仿宋_GBK" w:cs="方正仿宋_GBK"/>
                <w:b w:val="0"/>
                <w:bCs w:val="0"/>
                <w:color w:val="auto"/>
                <w:kern w:val="2"/>
                <w:sz w:val="21"/>
                <w:szCs w:val="21"/>
                <w:highlight w:val="none"/>
                <w:vertAlign w:val="baseline"/>
                <w:lang w:eastAsia="zh-CN" w:bidi="ar-SA"/>
                <w:woUserID w:val="1"/>
              </w:rPr>
              <w:t>集体课</w:t>
            </w:r>
          </w:p>
        </w:tc>
        <w:tc>
          <w:tcPr>
            <w:tcW w:w="6124" w:type="dxa"/>
            <w:tcBorders>
              <w:tl2br w:val="nil"/>
              <w:tr2bl w:val="nil"/>
            </w:tcBorders>
            <w:tcMar>
              <w:top w:w="0" w:type="dxa"/>
              <w:left w:w="108" w:type="dxa"/>
              <w:bottom w:w="0" w:type="dxa"/>
              <w:right w:w="108" w:type="dxa"/>
            </w:tcMar>
            <w:vAlign w:val="center"/>
          </w:tcPr>
          <w:p w14:paraId="1E17FC26">
            <w:pPr>
              <w:numPr>
                <w:ilvl w:val="0"/>
                <w:numId w:val="0"/>
              </w:numPr>
              <w:tabs>
                <w:tab w:val="left" w:pos="3914"/>
              </w:tabs>
              <w:snapToGrid w:val="0"/>
              <w:spacing w:line="240" w:lineRule="auto"/>
              <w:rPr>
                <w:rFonts w:hint="default" w:ascii="Times New Roman" w:hAnsi="Times New Roman" w:eastAsia="方正仿宋_GBK" w:cs="方正仿宋_GBK"/>
                <w:b w:val="0"/>
                <w:bCs w:val="0"/>
                <w:color w:val="auto"/>
                <w:kern w:val="2"/>
                <w:sz w:val="21"/>
                <w:szCs w:val="21"/>
                <w:highlight w:val="none"/>
                <w:vertAlign w:val="baseline"/>
                <w:lang w:val="en-US" w:eastAsia="zh-CN" w:bidi="ar-SA"/>
                <w:woUserID w:val="1"/>
              </w:rPr>
            </w:pPr>
            <w:r>
              <w:rPr>
                <w:rFonts w:hint="eastAsia" w:ascii="Times New Roman" w:hAnsi="Times New Roman" w:eastAsia="方正仿宋_GBK" w:cs="方正仿宋_GBK"/>
                <w:b w:val="0"/>
                <w:bCs w:val="0"/>
                <w:color w:val="auto"/>
                <w:kern w:val="2"/>
                <w:sz w:val="21"/>
                <w:szCs w:val="21"/>
                <w:highlight w:val="none"/>
                <w:vertAlign w:val="baseline"/>
                <w:lang w:val="en-US" w:eastAsia="zh-CN" w:bidi="ar-SA"/>
                <w:woUserID w:val="1"/>
              </w:rPr>
              <w:t xml:space="preserve"> </w:t>
            </w:r>
            <w:r>
              <w:rPr>
                <w:rFonts w:hint="eastAsia" w:ascii="Times New Roman" w:hAnsi="Times New Roman" w:eastAsia="方正仿宋_GBK" w:cs="方正仿宋_GBK"/>
                <w:b w:val="0"/>
                <w:bCs w:val="0"/>
                <w:color w:val="auto"/>
                <w:kern w:val="2"/>
                <w:sz w:val="21"/>
                <w:szCs w:val="21"/>
                <w:highlight w:val="none"/>
                <w:vertAlign w:val="baseline"/>
                <w:lang w:val="en-US" w:eastAsia="zh-CN" w:bidi="ar-SA"/>
              </w:rPr>
              <w:t>自然情景模拟教学、游戏化教学、小组合作任务教学、音乐教学、科技辅助与视觉支持方式教学、多感官与结构化教学等</w:t>
            </w:r>
          </w:p>
        </w:tc>
      </w:tr>
    </w:tbl>
    <w:p w14:paraId="6E037122">
      <w:pPr>
        <w:rPr>
          <w:color w:val="auto"/>
          <w:highlight w:val="none"/>
        </w:rPr>
      </w:pPr>
      <w:r>
        <w:rPr>
          <w:rFonts w:ascii="宋体" w:hAnsi="宋体" w:cs="宋体"/>
          <w:color w:val="auto"/>
          <w:highlight w:val="none"/>
        </w:rPr>
        <w:t> </w:t>
      </w:r>
    </w:p>
    <w:p w14:paraId="224DF2C7">
      <w:pPr>
        <w:rPr>
          <w:rFonts w:hint="eastAsia" w:ascii="Times New Roman" w:hAnsi="Times New Roman" w:eastAsia="方正仿宋_GBK" w:cs="方正仿宋_GBK"/>
          <w:b w:val="0"/>
          <w:bCs w:val="0"/>
          <w:color w:val="auto"/>
          <w:kern w:val="2"/>
          <w:sz w:val="21"/>
          <w:szCs w:val="21"/>
          <w:highlight w:val="none"/>
          <w:lang w:val="en-US" w:eastAsia="zh-CN" w:bidi="ar-SA"/>
        </w:rPr>
      </w:pPr>
    </w:p>
    <w:p w14:paraId="25F4E923">
      <w:pPr>
        <w:rPr>
          <w:rFonts w:hint="eastAsia" w:ascii="Times New Roman" w:hAnsi="Times New Roman" w:eastAsia="方正仿宋_GBK" w:cs="方正仿宋_GBK"/>
          <w:b w:val="0"/>
          <w:bCs w:val="0"/>
          <w:color w:val="auto"/>
          <w:kern w:val="2"/>
          <w:sz w:val="21"/>
          <w:szCs w:val="21"/>
          <w:highlight w:val="none"/>
          <w:lang w:val="en-US" w:eastAsia="zh-CN" w:bidi="ar-SA"/>
        </w:rPr>
      </w:pPr>
    </w:p>
    <w:p w14:paraId="1681F068">
      <w:pPr>
        <w:rPr>
          <w:rFonts w:hint="eastAsia" w:ascii="Times New Roman" w:hAnsi="Times New Roman" w:eastAsia="方正仿宋_GBK" w:cs="方正仿宋_GBK"/>
          <w:b w:val="0"/>
          <w:bCs w:val="0"/>
          <w:color w:val="auto"/>
          <w:kern w:val="2"/>
          <w:sz w:val="21"/>
          <w:szCs w:val="21"/>
          <w:highlight w:val="none"/>
          <w:lang w:val="en-US" w:eastAsia="zh-CN" w:bidi="ar-SA"/>
        </w:rPr>
      </w:pPr>
    </w:p>
    <w:p w14:paraId="7A6FE34B">
      <w:pPr>
        <w:rPr>
          <w:rFonts w:hint="eastAsia" w:ascii="Times New Roman" w:hAnsi="Times New Roman" w:eastAsia="方正仿宋_GBK" w:cs="方正仿宋_GBK"/>
          <w:b w:val="0"/>
          <w:bCs w:val="0"/>
          <w:color w:val="auto"/>
          <w:kern w:val="2"/>
          <w:sz w:val="21"/>
          <w:szCs w:val="21"/>
          <w:highlight w:val="none"/>
          <w:lang w:val="en-US" w:eastAsia="zh-CN" w:bidi="ar-SA"/>
        </w:rPr>
      </w:pPr>
    </w:p>
    <w:p w14:paraId="46352619">
      <w:pPr>
        <w:rPr>
          <w:rFonts w:hint="eastAsia" w:ascii="Times New Roman" w:hAnsi="Times New Roman" w:eastAsia="方正仿宋_GBK" w:cs="方正仿宋_GBK"/>
          <w:b w:val="0"/>
          <w:bCs w:val="0"/>
          <w:color w:val="auto"/>
          <w:kern w:val="2"/>
          <w:sz w:val="21"/>
          <w:szCs w:val="21"/>
          <w:highlight w:val="none"/>
          <w:lang w:val="en-US" w:eastAsia="zh-CN" w:bidi="ar-SA"/>
        </w:rPr>
      </w:pPr>
    </w:p>
    <w:p w14:paraId="5DDD716F">
      <w:pPr>
        <w:rPr>
          <w:rFonts w:hint="eastAsia" w:ascii="Times New Roman" w:hAnsi="Times New Roman" w:eastAsia="方正仿宋_GBK" w:cs="方正仿宋_GBK"/>
          <w:b w:val="0"/>
          <w:bCs w:val="0"/>
          <w:color w:val="auto"/>
          <w:kern w:val="2"/>
          <w:sz w:val="21"/>
          <w:szCs w:val="21"/>
          <w:highlight w:val="none"/>
          <w:lang w:val="en-US" w:eastAsia="zh-CN" w:bidi="ar-SA"/>
        </w:rPr>
      </w:pPr>
    </w:p>
    <w:p w14:paraId="436807B5">
      <w:pPr>
        <w:spacing w:line="312"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备注：1.</w:t>
      </w:r>
      <w:r>
        <w:rPr>
          <w:rFonts w:hint="default" w:ascii="宋体" w:hAnsi="宋体" w:cs="宋体"/>
          <w:color w:val="auto"/>
          <w:sz w:val="24"/>
          <w:highlight w:val="none"/>
          <w:lang w:val="en-US" w:eastAsia="zh-CN"/>
        </w:rPr>
        <w:t>报价遵循浙江省卫生健康委员会和浙江省医疗保障局文件，如有项目价格调整则按照最新文件完善医疗服务价格清单。</w:t>
      </w:r>
    </w:p>
    <w:p w14:paraId="60A35812">
      <w:pPr>
        <w:spacing w:line="312" w:lineRule="auto"/>
        <w:ind w:firstLine="480" w:firstLineChars="200"/>
        <w:rPr>
          <w:rFonts w:ascii="宋体" w:hAnsi="宋体" w:cs="宋体"/>
          <w:color w:val="auto"/>
          <w:sz w:val="24"/>
          <w:highlight w:val="none"/>
        </w:rPr>
      </w:pPr>
    </w:p>
    <w:p w14:paraId="4EC2F5AA">
      <w:pPr>
        <w:rPr>
          <w:rFonts w:ascii="宋体" w:hAnsi="宋体" w:cs="宋体"/>
          <w:color w:val="auto"/>
          <w:sz w:val="24"/>
          <w:highlight w:val="none"/>
        </w:rPr>
      </w:pPr>
      <w:r>
        <w:rPr>
          <w:rFonts w:ascii="宋体" w:hAnsi="宋体" w:cs="宋体"/>
          <w:color w:val="auto"/>
          <w:sz w:val="24"/>
          <w:highlight w:val="none"/>
        </w:rPr>
        <w:br w:type="page"/>
      </w:r>
    </w:p>
    <w:p w14:paraId="6BF0C02E">
      <w:pPr>
        <w:spacing w:line="312" w:lineRule="auto"/>
        <w:rPr>
          <w:rFonts w:ascii="宋体" w:hAnsi="宋体" w:cs="宋体"/>
          <w:color w:val="auto"/>
          <w:sz w:val="24"/>
          <w:highlight w:val="none"/>
        </w:rPr>
      </w:pPr>
    </w:p>
    <w:tbl>
      <w:tblPr>
        <w:tblStyle w:val="67"/>
        <w:tblW w:w="8721" w:type="dxa"/>
        <w:tblInd w:w="0" w:type="dxa"/>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1176"/>
        <w:gridCol w:w="4800"/>
        <w:gridCol w:w="1365"/>
        <w:gridCol w:w="1380"/>
      </w:tblGrid>
      <w:tr w14:paraId="02357866">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999" w:hRule="atLeast"/>
        </w:trPr>
        <w:tc>
          <w:tcPr>
            <w:tcW w:w="8721" w:type="dxa"/>
            <w:gridSpan w:val="4"/>
            <w:tcBorders>
              <w:top w:val="single" w:color="CBCDD1" w:sz="6" w:space="0"/>
              <w:left w:val="single" w:color="CBCDD1" w:sz="6" w:space="0"/>
              <w:bottom w:val="single" w:color="CBCDD1" w:sz="6" w:space="0"/>
              <w:right w:val="single" w:color="CBCDD1" w:sz="6" w:space="0"/>
            </w:tcBorders>
            <w:tcMar>
              <w:top w:w="0" w:type="dxa"/>
              <w:left w:w="108" w:type="dxa"/>
              <w:bottom w:w="0" w:type="dxa"/>
              <w:right w:w="108" w:type="dxa"/>
            </w:tcMar>
            <w:vAlign w:val="center"/>
          </w:tcPr>
          <w:tbl>
            <w:tblPr>
              <w:tblStyle w:val="67"/>
              <w:tblW w:w="9180" w:type="dxa"/>
              <w:tblInd w:w="0" w:type="dxa"/>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645"/>
              <w:gridCol w:w="3797"/>
              <w:gridCol w:w="1245"/>
              <w:gridCol w:w="1288"/>
              <w:gridCol w:w="1217"/>
              <w:gridCol w:w="988"/>
            </w:tblGrid>
            <w:tr w14:paraId="29237168">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91" w:hRule="atLeast"/>
              </w:trPr>
              <w:tc>
                <w:tcPr>
                  <w:tcW w:w="9180" w:type="dxa"/>
                  <w:gridSpan w:val="6"/>
                  <w:tcBorders>
                    <w:top w:val="single" w:color="CBCDD1" w:sz="6" w:space="0"/>
                    <w:left w:val="single" w:color="000000" w:sz="6" w:space="0"/>
                    <w:bottom w:val="single" w:color="000000" w:sz="6" w:space="0"/>
                    <w:right w:val="single" w:color="CBCDD1" w:sz="6" w:space="0"/>
                  </w:tcBorders>
                  <w:tcMar>
                    <w:top w:w="0" w:type="dxa"/>
                    <w:left w:w="108" w:type="dxa"/>
                    <w:bottom w:w="0" w:type="dxa"/>
                    <w:right w:w="108" w:type="dxa"/>
                  </w:tcMar>
                  <w:vAlign w:val="center"/>
                </w:tcPr>
                <w:p w14:paraId="546643AF">
                  <w:pPr>
                    <w:rPr>
                      <w:rFonts w:hint="eastAsia" w:eastAsia="宋体"/>
                      <w:color w:val="auto"/>
                      <w:highlight w:val="none"/>
                      <w:lang w:eastAsia="zh-CN"/>
                    </w:rPr>
                  </w:pPr>
                  <w:r>
                    <w:rPr>
                      <w:rFonts w:ascii="宋体" w:hAnsi="宋体" w:cs="宋体"/>
                      <w:color w:val="auto"/>
                      <w:sz w:val="28"/>
                      <w:highlight w:val="none"/>
                    </w:rPr>
                    <w:t>附件</w:t>
                  </w:r>
                  <w:r>
                    <w:rPr>
                      <w:rFonts w:hint="eastAsia" w:ascii="宋体" w:hAnsi="宋体" w:cs="宋体"/>
                      <w:color w:val="auto"/>
                      <w:sz w:val="28"/>
                      <w:highlight w:val="none"/>
                      <w:lang w:val="en-US" w:eastAsia="zh-CN"/>
                    </w:rPr>
                    <w:t>1</w:t>
                  </w:r>
                </w:p>
                <w:p w14:paraId="79AFFCB6">
                  <w:pPr>
                    <w:jc w:val="center"/>
                    <w:rPr>
                      <w:color w:val="auto"/>
                      <w:highlight w:val="none"/>
                    </w:rPr>
                  </w:pPr>
                  <w:r>
                    <w:rPr>
                      <w:rFonts w:ascii="宋体" w:hAnsi="宋体" w:cs="宋体"/>
                      <w:color w:val="auto"/>
                      <w:sz w:val="32"/>
                      <w:highlight w:val="none"/>
                    </w:rPr>
                    <w:t xml:space="preserve">  </w:t>
                  </w:r>
                  <w:r>
                    <w:rPr>
                      <w:rFonts w:ascii="宋体" w:hAnsi="宋体" w:cs="宋体"/>
                      <w:b/>
                      <w:color w:val="auto"/>
                      <w:sz w:val="32"/>
                      <w:highlight w:val="none"/>
                    </w:rPr>
                    <w:t xml:space="preserve"> </w:t>
                  </w:r>
                  <w:r>
                    <w:rPr>
                      <w:rFonts w:hint="eastAsia" w:ascii="宋体" w:hAnsi="宋体" w:cs="宋体"/>
                      <w:b/>
                      <w:color w:val="auto"/>
                      <w:sz w:val="32"/>
                      <w:highlight w:val="none"/>
                      <w:lang w:val="en-US" w:eastAsia="zh-CN"/>
                    </w:rPr>
                    <w:t xml:space="preserve">   </w:t>
                  </w:r>
                  <w:r>
                    <w:rPr>
                      <w:rFonts w:hint="eastAsia" w:ascii="宋体" w:hAnsi="宋体" w:cs="宋体"/>
                      <w:color w:val="auto"/>
                      <w:sz w:val="32"/>
                      <w:highlight w:val="none"/>
                    </w:rPr>
                    <w:t>康复服务</w:t>
                  </w:r>
                  <w:r>
                    <w:rPr>
                      <w:rFonts w:ascii="宋体" w:hAnsi="宋体" w:cs="宋体"/>
                      <w:color w:val="auto"/>
                      <w:sz w:val="32"/>
                      <w:highlight w:val="none"/>
                    </w:rPr>
                    <w:t>满意度调查表</w:t>
                  </w:r>
                </w:p>
              </w:tc>
            </w:tr>
            <w:tr w14:paraId="50612AE4">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01" w:hRule="atLeast"/>
              </w:trPr>
              <w:tc>
                <w:tcPr>
                  <w:tcW w:w="4442" w:type="dxa"/>
                  <w:gridSpan w:val="2"/>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3FD9E37">
                  <w:pPr>
                    <w:jc w:val="left"/>
                    <w:rPr>
                      <w:color w:val="auto"/>
                      <w:highlight w:val="none"/>
                    </w:rPr>
                  </w:pPr>
                  <w:r>
                    <w:rPr>
                      <w:rFonts w:ascii="宋体" w:hAnsi="宋体" w:cs="宋体"/>
                      <w:color w:val="auto"/>
                      <w:sz w:val="28"/>
                      <w:highlight w:val="none"/>
                    </w:rPr>
                    <w:t>儿童姓名：</w:t>
                  </w:r>
                </w:p>
              </w:tc>
              <w:tc>
                <w:tcPr>
                  <w:tcW w:w="4738" w:type="dxa"/>
                  <w:gridSpan w:val="4"/>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F3B6BF9">
                  <w:pPr>
                    <w:jc w:val="left"/>
                    <w:rPr>
                      <w:color w:val="auto"/>
                      <w:highlight w:val="none"/>
                    </w:rPr>
                  </w:pPr>
                  <w:r>
                    <w:rPr>
                      <w:rFonts w:ascii="宋体" w:hAnsi="宋体" w:cs="宋体"/>
                      <w:color w:val="auto"/>
                      <w:sz w:val="28"/>
                      <w:highlight w:val="none"/>
                    </w:rPr>
                    <w:t>家长姓名：</w:t>
                  </w:r>
                </w:p>
              </w:tc>
            </w:tr>
            <w:tr w14:paraId="3690ADCA">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66" w:hRule="atLeast"/>
              </w:trPr>
              <w:tc>
                <w:tcPr>
                  <w:tcW w:w="645" w:type="dxa"/>
                  <w:vMerge w:val="restart"/>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8061076">
                  <w:pPr>
                    <w:jc w:val="center"/>
                    <w:rPr>
                      <w:color w:val="auto"/>
                      <w:highlight w:val="none"/>
                    </w:rPr>
                  </w:pPr>
                  <w:r>
                    <w:rPr>
                      <w:rFonts w:ascii="宋体" w:hAnsi="宋体" w:cs="宋体"/>
                      <w:color w:val="auto"/>
                      <w:sz w:val="24"/>
                      <w:highlight w:val="none"/>
                    </w:rPr>
                    <w:t>序号</w:t>
                  </w:r>
                </w:p>
              </w:tc>
              <w:tc>
                <w:tcPr>
                  <w:tcW w:w="3797" w:type="dxa"/>
                  <w:vMerge w:val="restart"/>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48E5E06">
                  <w:pPr>
                    <w:jc w:val="center"/>
                    <w:rPr>
                      <w:color w:val="auto"/>
                      <w:highlight w:val="none"/>
                    </w:rPr>
                  </w:pPr>
                  <w:r>
                    <w:rPr>
                      <w:rFonts w:ascii="宋体" w:hAnsi="宋体" w:cs="宋体"/>
                      <w:color w:val="auto"/>
                      <w:sz w:val="24"/>
                      <w:highlight w:val="none"/>
                    </w:rPr>
                    <w:t>测评内容</w:t>
                  </w:r>
                </w:p>
              </w:tc>
              <w:tc>
                <w:tcPr>
                  <w:tcW w:w="4738" w:type="dxa"/>
                  <w:gridSpan w:val="4"/>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235438D">
                  <w:pPr>
                    <w:jc w:val="center"/>
                    <w:rPr>
                      <w:color w:val="auto"/>
                      <w:highlight w:val="none"/>
                    </w:rPr>
                  </w:pPr>
                  <w:r>
                    <w:rPr>
                      <w:rFonts w:ascii="宋体" w:hAnsi="宋体" w:cs="宋体"/>
                      <w:color w:val="auto"/>
                      <w:sz w:val="24"/>
                      <w:highlight w:val="none"/>
                    </w:rPr>
                    <w:t>测评结果（√）</w:t>
                  </w:r>
                </w:p>
              </w:tc>
            </w:tr>
            <w:tr w14:paraId="2EEFC001">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724" w:hRule="atLeast"/>
              </w:trPr>
              <w:tc>
                <w:tcPr>
                  <w:tcW w:w="645"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9886752">
                  <w:pPr>
                    <w:rPr>
                      <w:color w:val="auto"/>
                      <w:highlight w:val="none"/>
                    </w:rPr>
                  </w:pPr>
                </w:p>
              </w:tc>
              <w:tc>
                <w:tcPr>
                  <w:tcW w:w="3797" w:type="dxa"/>
                  <w:vMerge w:val="continue"/>
                  <w:tcBorders>
                    <w:top w:val="single" w:color="CBCDD1" w:sz="6" w:space="0"/>
                    <w:left w:val="single" w:color="CBCDD1" w:sz="6" w:space="0"/>
                    <w:bottom w:val="single" w:color="000000" w:sz="6" w:space="0"/>
                    <w:right w:val="single" w:color="000000" w:sz="6" w:space="0"/>
                  </w:tcBorders>
                  <w:tcMar>
                    <w:top w:w="0" w:type="dxa"/>
                    <w:left w:w="108" w:type="dxa"/>
                    <w:bottom w:w="0" w:type="dxa"/>
                    <w:right w:w="108" w:type="dxa"/>
                  </w:tcMar>
                  <w:vAlign w:val="center"/>
                </w:tcPr>
                <w:p w14:paraId="401B71F9">
                  <w:pPr>
                    <w:rPr>
                      <w:color w:val="auto"/>
                      <w:highlight w:val="none"/>
                    </w:rPr>
                  </w:pPr>
                </w:p>
              </w:tc>
              <w:tc>
                <w:tcPr>
                  <w:tcW w:w="12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E37E022">
                  <w:pPr>
                    <w:jc w:val="center"/>
                    <w:rPr>
                      <w:color w:val="auto"/>
                      <w:highlight w:val="none"/>
                    </w:rPr>
                  </w:pPr>
                  <w:r>
                    <w:rPr>
                      <w:rFonts w:ascii="宋体" w:hAnsi="宋体" w:cs="宋体"/>
                      <w:color w:val="auto"/>
                      <w:sz w:val="24"/>
                      <w:highlight w:val="none"/>
                    </w:rPr>
                    <w:t>非常满意</w:t>
                  </w:r>
                </w:p>
              </w:tc>
              <w:tc>
                <w:tcPr>
                  <w:tcW w:w="128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08916EC">
                  <w:pPr>
                    <w:jc w:val="center"/>
                    <w:rPr>
                      <w:color w:val="auto"/>
                      <w:highlight w:val="none"/>
                    </w:rPr>
                  </w:pPr>
                  <w:r>
                    <w:rPr>
                      <w:rFonts w:ascii="宋体" w:hAnsi="宋体" w:cs="宋体"/>
                      <w:color w:val="auto"/>
                      <w:sz w:val="24"/>
                      <w:highlight w:val="none"/>
                    </w:rPr>
                    <w:t>比较满意</w:t>
                  </w:r>
                  <w:r>
                    <w:rPr>
                      <w:rFonts w:ascii="'Times New Roman'" w:hAnsi="'Times New Roman'" w:eastAsia="'Times New Roman'" w:cs="'Times New Roman'"/>
                      <w:color w:val="auto"/>
                      <w:sz w:val="24"/>
                      <w:highlight w:val="none"/>
                    </w:rPr>
                    <w:t xml:space="preserve">    </w:t>
                  </w:r>
                </w:p>
              </w:tc>
              <w:tc>
                <w:tcPr>
                  <w:tcW w:w="12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93A4C86">
                  <w:pPr>
                    <w:jc w:val="center"/>
                    <w:rPr>
                      <w:color w:val="auto"/>
                      <w:highlight w:val="none"/>
                    </w:rPr>
                  </w:pPr>
                  <w:r>
                    <w:rPr>
                      <w:rFonts w:ascii="宋体" w:hAnsi="宋体" w:cs="宋体"/>
                      <w:color w:val="auto"/>
                      <w:sz w:val="24"/>
                      <w:highlight w:val="none"/>
                    </w:rPr>
                    <w:t xml:space="preserve">基本满意    </w:t>
                  </w:r>
                </w:p>
              </w:tc>
              <w:tc>
                <w:tcPr>
                  <w:tcW w:w="98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2FC57FD">
                  <w:pPr>
                    <w:jc w:val="center"/>
                    <w:rPr>
                      <w:color w:val="auto"/>
                      <w:highlight w:val="none"/>
                    </w:rPr>
                  </w:pPr>
                  <w:r>
                    <w:rPr>
                      <w:rFonts w:ascii="宋体" w:hAnsi="宋体" w:cs="宋体"/>
                      <w:color w:val="auto"/>
                      <w:sz w:val="24"/>
                      <w:highlight w:val="none"/>
                    </w:rPr>
                    <w:t xml:space="preserve">不满意      </w:t>
                  </w:r>
                </w:p>
              </w:tc>
            </w:tr>
            <w:tr w14:paraId="409B53BB">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848" w:hRule="atLeast"/>
              </w:trPr>
              <w:tc>
                <w:tcPr>
                  <w:tcW w:w="6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0818697">
                  <w:pPr>
                    <w:jc w:val="center"/>
                    <w:rPr>
                      <w:color w:val="auto"/>
                      <w:highlight w:val="none"/>
                    </w:rPr>
                  </w:pPr>
                  <w:r>
                    <w:rPr>
                      <w:rFonts w:ascii="宋体" w:hAnsi="宋体" w:cs="宋体"/>
                      <w:color w:val="auto"/>
                      <w:sz w:val="22"/>
                      <w:highlight w:val="none"/>
                    </w:rPr>
                    <w:t>1</w:t>
                  </w:r>
                </w:p>
              </w:tc>
              <w:tc>
                <w:tcPr>
                  <w:tcW w:w="3797"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37C2E3C">
                  <w:pPr>
                    <w:jc w:val="left"/>
                    <w:rPr>
                      <w:color w:val="auto"/>
                      <w:highlight w:val="none"/>
                    </w:rPr>
                  </w:pPr>
                  <w:r>
                    <w:rPr>
                      <w:rFonts w:ascii="宋体" w:hAnsi="宋体" w:cs="宋体"/>
                      <w:color w:val="auto"/>
                      <w:sz w:val="22"/>
                      <w:highlight w:val="none"/>
                    </w:rPr>
                    <w:t>您对康复评估服务是否满意？</w:t>
                  </w:r>
                </w:p>
              </w:tc>
              <w:tc>
                <w:tcPr>
                  <w:tcW w:w="12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D671E1C">
                  <w:pPr>
                    <w:rPr>
                      <w:color w:val="auto"/>
                      <w:highlight w:val="none"/>
                    </w:rPr>
                  </w:pPr>
                  <w:r>
                    <w:rPr>
                      <w:rFonts w:ascii="宋体" w:hAnsi="宋体" w:cs="宋体"/>
                      <w:color w:val="auto"/>
                      <w:sz w:val="22"/>
                      <w:highlight w:val="none"/>
                    </w:rPr>
                    <w:t> </w:t>
                  </w:r>
                </w:p>
              </w:tc>
              <w:tc>
                <w:tcPr>
                  <w:tcW w:w="128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E1FE75C">
                  <w:pPr>
                    <w:rPr>
                      <w:color w:val="auto"/>
                      <w:highlight w:val="none"/>
                    </w:rPr>
                  </w:pPr>
                  <w:r>
                    <w:rPr>
                      <w:rFonts w:ascii="宋体" w:hAnsi="宋体" w:cs="宋体"/>
                      <w:color w:val="auto"/>
                      <w:sz w:val="22"/>
                      <w:highlight w:val="none"/>
                    </w:rPr>
                    <w:t> </w:t>
                  </w:r>
                </w:p>
              </w:tc>
              <w:tc>
                <w:tcPr>
                  <w:tcW w:w="1217"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D38D7F3">
                  <w:pPr>
                    <w:rPr>
                      <w:color w:val="auto"/>
                      <w:highlight w:val="none"/>
                    </w:rPr>
                  </w:pPr>
                  <w:r>
                    <w:rPr>
                      <w:rFonts w:ascii="宋体" w:hAnsi="宋体" w:cs="宋体"/>
                      <w:color w:val="auto"/>
                      <w:sz w:val="22"/>
                      <w:highlight w:val="none"/>
                    </w:rPr>
                    <w:t> </w:t>
                  </w:r>
                </w:p>
              </w:tc>
              <w:tc>
                <w:tcPr>
                  <w:tcW w:w="98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F8355CC">
                  <w:pPr>
                    <w:rPr>
                      <w:color w:val="auto"/>
                      <w:highlight w:val="none"/>
                    </w:rPr>
                  </w:pPr>
                  <w:r>
                    <w:rPr>
                      <w:rFonts w:ascii="宋体" w:hAnsi="宋体" w:cs="宋体"/>
                      <w:color w:val="auto"/>
                      <w:sz w:val="22"/>
                      <w:highlight w:val="none"/>
                    </w:rPr>
                    <w:t> </w:t>
                  </w:r>
                </w:p>
              </w:tc>
            </w:tr>
            <w:tr w14:paraId="045673E6">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720" w:hRule="atLeast"/>
              </w:trPr>
              <w:tc>
                <w:tcPr>
                  <w:tcW w:w="6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850B3D8">
                  <w:pPr>
                    <w:jc w:val="center"/>
                    <w:rPr>
                      <w:color w:val="auto"/>
                      <w:highlight w:val="none"/>
                    </w:rPr>
                  </w:pPr>
                  <w:r>
                    <w:rPr>
                      <w:rFonts w:ascii="宋体" w:hAnsi="宋体" w:cs="宋体"/>
                      <w:color w:val="auto"/>
                      <w:sz w:val="22"/>
                      <w:highlight w:val="none"/>
                    </w:rPr>
                    <w:t>2</w:t>
                  </w:r>
                </w:p>
              </w:tc>
              <w:tc>
                <w:tcPr>
                  <w:tcW w:w="3797"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D0B772F">
                  <w:pPr>
                    <w:jc w:val="left"/>
                    <w:rPr>
                      <w:color w:val="auto"/>
                      <w:highlight w:val="none"/>
                    </w:rPr>
                  </w:pPr>
                  <w:r>
                    <w:rPr>
                      <w:rFonts w:ascii="宋体" w:hAnsi="宋体" w:cs="宋体"/>
                      <w:color w:val="auto"/>
                      <w:sz w:val="22"/>
                      <w:highlight w:val="none"/>
                    </w:rPr>
                    <w:t>您对康复训练服务是否满意？</w:t>
                  </w:r>
                </w:p>
              </w:tc>
              <w:tc>
                <w:tcPr>
                  <w:tcW w:w="12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4EFAC0D">
                  <w:pPr>
                    <w:rPr>
                      <w:color w:val="auto"/>
                      <w:highlight w:val="none"/>
                    </w:rPr>
                  </w:pPr>
                  <w:r>
                    <w:rPr>
                      <w:rFonts w:ascii="宋体" w:hAnsi="宋体" w:cs="宋体"/>
                      <w:color w:val="auto"/>
                      <w:sz w:val="22"/>
                      <w:highlight w:val="none"/>
                    </w:rPr>
                    <w:t> </w:t>
                  </w:r>
                </w:p>
              </w:tc>
              <w:tc>
                <w:tcPr>
                  <w:tcW w:w="128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78DFC63">
                  <w:pPr>
                    <w:rPr>
                      <w:color w:val="auto"/>
                      <w:highlight w:val="none"/>
                    </w:rPr>
                  </w:pPr>
                  <w:r>
                    <w:rPr>
                      <w:rFonts w:ascii="宋体" w:hAnsi="宋体" w:cs="宋体"/>
                      <w:color w:val="auto"/>
                      <w:sz w:val="22"/>
                      <w:highlight w:val="none"/>
                    </w:rPr>
                    <w:t> </w:t>
                  </w:r>
                </w:p>
              </w:tc>
              <w:tc>
                <w:tcPr>
                  <w:tcW w:w="1217"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C940003">
                  <w:pPr>
                    <w:rPr>
                      <w:color w:val="auto"/>
                      <w:highlight w:val="none"/>
                    </w:rPr>
                  </w:pPr>
                  <w:r>
                    <w:rPr>
                      <w:rFonts w:ascii="宋体" w:hAnsi="宋体" w:cs="宋体"/>
                      <w:color w:val="auto"/>
                      <w:sz w:val="22"/>
                      <w:highlight w:val="none"/>
                    </w:rPr>
                    <w:t> </w:t>
                  </w:r>
                </w:p>
              </w:tc>
              <w:tc>
                <w:tcPr>
                  <w:tcW w:w="98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99AFA70">
                  <w:pPr>
                    <w:rPr>
                      <w:color w:val="auto"/>
                      <w:highlight w:val="none"/>
                    </w:rPr>
                  </w:pPr>
                  <w:r>
                    <w:rPr>
                      <w:rFonts w:ascii="宋体" w:hAnsi="宋体" w:cs="宋体"/>
                      <w:color w:val="auto"/>
                      <w:sz w:val="22"/>
                      <w:highlight w:val="none"/>
                    </w:rPr>
                    <w:t> </w:t>
                  </w:r>
                </w:p>
              </w:tc>
            </w:tr>
            <w:tr w14:paraId="3C8A1049">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880" w:hRule="atLeast"/>
              </w:trPr>
              <w:tc>
                <w:tcPr>
                  <w:tcW w:w="6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ACEE2AC">
                  <w:pPr>
                    <w:jc w:val="center"/>
                    <w:rPr>
                      <w:color w:val="auto"/>
                      <w:highlight w:val="none"/>
                    </w:rPr>
                  </w:pPr>
                  <w:r>
                    <w:rPr>
                      <w:rFonts w:ascii="宋体" w:hAnsi="宋体" w:cs="宋体"/>
                      <w:color w:val="auto"/>
                      <w:sz w:val="22"/>
                      <w:highlight w:val="none"/>
                    </w:rPr>
                    <w:t>3</w:t>
                  </w:r>
                </w:p>
              </w:tc>
              <w:tc>
                <w:tcPr>
                  <w:tcW w:w="3797"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5B3394A">
                  <w:pPr>
                    <w:jc w:val="left"/>
                    <w:rPr>
                      <w:color w:val="auto"/>
                      <w:highlight w:val="none"/>
                    </w:rPr>
                  </w:pPr>
                  <w:r>
                    <w:rPr>
                      <w:rFonts w:ascii="宋体" w:hAnsi="宋体" w:cs="宋体"/>
                      <w:color w:val="auto"/>
                      <w:sz w:val="22"/>
                      <w:highlight w:val="none"/>
                    </w:rPr>
                    <w:t>您对课程设置及安排是否满意？</w:t>
                  </w:r>
                </w:p>
              </w:tc>
              <w:tc>
                <w:tcPr>
                  <w:tcW w:w="12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05E5C28">
                  <w:pPr>
                    <w:rPr>
                      <w:color w:val="auto"/>
                      <w:highlight w:val="none"/>
                    </w:rPr>
                  </w:pPr>
                  <w:r>
                    <w:rPr>
                      <w:rFonts w:ascii="宋体" w:hAnsi="宋体" w:cs="宋体"/>
                      <w:color w:val="auto"/>
                      <w:sz w:val="22"/>
                      <w:highlight w:val="none"/>
                    </w:rPr>
                    <w:t> </w:t>
                  </w:r>
                </w:p>
              </w:tc>
              <w:tc>
                <w:tcPr>
                  <w:tcW w:w="128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BC14ADF">
                  <w:pPr>
                    <w:rPr>
                      <w:color w:val="auto"/>
                      <w:highlight w:val="none"/>
                    </w:rPr>
                  </w:pPr>
                  <w:r>
                    <w:rPr>
                      <w:rFonts w:ascii="宋体" w:hAnsi="宋体" w:cs="宋体"/>
                      <w:color w:val="auto"/>
                      <w:sz w:val="22"/>
                      <w:highlight w:val="none"/>
                    </w:rPr>
                    <w:t> </w:t>
                  </w:r>
                </w:p>
              </w:tc>
              <w:tc>
                <w:tcPr>
                  <w:tcW w:w="1217"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A6D3C60">
                  <w:pPr>
                    <w:rPr>
                      <w:color w:val="auto"/>
                      <w:highlight w:val="none"/>
                    </w:rPr>
                  </w:pPr>
                  <w:r>
                    <w:rPr>
                      <w:rFonts w:ascii="宋体" w:hAnsi="宋体" w:cs="宋体"/>
                      <w:color w:val="auto"/>
                      <w:sz w:val="22"/>
                      <w:highlight w:val="none"/>
                    </w:rPr>
                    <w:t> </w:t>
                  </w:r>
                </w:p>
              </w:tc>
              <w:tc>
                <w:tcPr>
                  <w:tcW w:w="98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EF6BD1E">
                  <w:pPr>
                    <w:rPr>
                      <w:color w:val="auto"/>
                      <w:highlight w:val="none"/>
                    </w:rPr>
                  </w:pPr>
                  <w:r>
                    <w:rPr>
                      <w:rFonts w:ascii="宋体" w:hAnsi="宋体" w:cs="宋体"/>
                      <w:color w:val="auto"/>
                      <w:sz w:val="22"/>
                      <w:highlight w:val="none"/>
                    </w:rPr>
                    <w:t> </w:t>
                  </w:r>
                </w:p>
              </w:tc>
            </w:tr>
            <w:tr w14:paraId="2C07CD63">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734" w:hRule="atLeast"/>
              </w:trPr>
              <w:tc>
                <w:tcPr>
                  <w:tcW w:w="6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4E215F6">
                  <w:pPr>
                    <w:jc w:val="center"/>
                    <w:rPr>
                      <w:color w:val="auto"/>
                      <w:highlight w:val="none"/>
                    </w:rPr>
                  </w:pPr>
                  <w:r>
                    <w:rPr>
                      <w:rFonts w:ascii="宋体" w:hAnsi="宋体" w:cs="宋体"/>
                      <w:color w:val="auto"/>
                      <w:sz w:val="22"/>
                      <w:highlight w:val="none"/>
                    </w:rPr>
                    <w:t>4</w:t>
                  </w:r>
                </w:p>
              </w:tc>
              <w:tc>
                <w:tcPr>
                  <w:tcW w:w="3797"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B30C61F">
                  <w:pPr>
                    <w:jc w:val="left"/>
                    <w:rPr>
                      <w:color w:val="auto"/>
                      <w:highlight w:val="none"/>
                    </w:rPr>
                  </w:pPr>
                  <w:r>
                    <w:rPr>
                      <w:rFonts w:ascii="宋体" w:hAnsi="宋体" w:cs="宋体"/>
                      <w:color w:val="auto"/>
                      <w:sz w:val="22"/>
                      <w:highlight w:val="none"/>
                    </w:rPr>
                    <w:t>您对康复环境卫生方面是否满意？</w:t>
                  </w:r>
                </w:p>
              </w:tc>
              <w:tc>
                <w:tcPr>
                  <w:tcW w:w="12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1F90485">
                  <w:pPr>
                    <w:rPr>
                      <w:color w:val="auto"/>
                      <w:highlight w:val="none"/>
                    </w:rPr>
                  </w:pPr>
                  <w:r>
                    <w:rPr>
                      <w:rFonts w:ascii="宋体" w:hAnsi="宋体" w:cs="宋体"/>
                      <w:color w:val="auto"/>
                      <w:sz w:val="22"/>
                      <w:highlight w:val="none"/>
                    </w:rPr>
                    <w:t> </w:t>
                  </w:r>
                </w:p>
              </w:tc>
              <w:tc>
                <w:tcPr>
                  <w:tcW w:w="128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2FFCE98">
                  <w:pPr>
                    <w:rPr>
                      <w:color w:val="auto"/>
                      <w:highlight w:val="none"/>
                    </w:rPr>
                  </w:pPr>
                  <w:r>
                    <w:rPr>
                      <w:rFonts w:ascii="宋体" w:hAnsi="宋体" w:cs="宋体"/>
                      <w:color w:val="auto"/>
                      <w:sz w:val="22"/>
                      <w:highlight w:val="none"/>
                    </w:rPr>
                    <w:t> </w:t>
                  </w:r>
                </w:p>
              </w:tc>
              <w:tc>
                <w:tcPr>
                  <w:tcW w:w="1217"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45FE2FC">
                  <w:pPr>
                    <w:rPr>
                      <w:color w:val="auto"/>
                      <w:highlight w:val="none"/>
                    </w:rPr>
                  </w:pPr>
                  <w:r>
                    <w:rPr>
                      <w:rFonts w:ascii="宋体" w:hAnsi="宋体" w:cs="宋体"/>
                      <w:color w:val="auto"/>
                      <w:sz w:val="22"/>
                      <w:highlight w:val="none"/>
                    </w:rPr>
                    <w:t> </w:t>
                  </w:r>
                </w:p>
              </w:tc>
              <w:tc>
                <w:tcPr>
                  <w:tcW w:w="98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E832934">
                  <w:pPr>
                    <w:rPr>
                      <w:color w:val="auto"/>
                      <w:highlight w:val="none"/>
                    </w:rPr>
                  </w:pPr>
                  <w:r>
                    <w:rPr>
                      <w:rFonts w:ascii="宋体" w:hAnsi="宋体" w:cs="宋体"/>
                      <w:color w:val="auto"/>
                      <w:sz w:val="22"/>
                      <w:highlight w:val="none"/>
                    </w:rPr>
                    <w:t> </w:t>
                  </w:r>
                </w:p>
              </w:tc>
            </w:tr>
            <w:tr w14:paraId="544F620C">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947" w:hRule="atLeast"/>
              </w:trPr>
              <w:tc>
                <w:tcPr>
                  <w:tcW w:w="6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0FC7D03">
                  <w:pPr>
                    <w:jc w:val="center"/>
                    <w:rPr>
                      <w:color w:val="auto"/>
                      <w:highlight w:val="none"/>
                    </w:rPr>
                  </w:pPr>
                  <w:r>
                    <w:rPr>
                      <w:rFonts w:ascii="宋体" w:hAnsi="宋体" w:cs="宋体"/>
                      <w:color w:val="auto"/>
                      <w:sz w:val="22"/>
                      <w:highlight w:val="none"/>
                    </w:rPr>
                    <w:t>5</w:t>
                  </w:r>
                </w:p>
              </w:tc>
              <w:tc>
                <w:tcPr>
                  <w:tcW w:w="3797"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2FF103E">
                  <w:pPr>
                    <w:jc w:val="left"/>
                    <w:rPr>
                      <w:color w:val="auto"/>
                      <w:highlight w:val="none"/>
                    </w:rPr>
                  </w:pPr>
                  <w:r>
                    <w:rPr>
                      <w:rFonts w:ascii="宋体" w:hAnsi="宋体" w:cs="宋体"/>
                      <w:color w:val="auto"/>
                      <w:sz w:val="22"/>
                      <w:highlight w:val="none"/>
                    </w:rPr>
                    <w:t>您对工作人员的服务态度是否满意？</w:t>
                  </w:r>
                </w:p>
              </w:tc>
              <w:tc>
                <w:tcPr>
                  <w:tcW w:w="12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E328DD9">
                  <w:pPr>
                    <w:rPr>
                      <w:color w:val="auto"/>
                      <w:highlight w:val="none"/>
                    </w:rPr>
                  </w:pPr>
                  <w:r>
                    <w:rPr>
                      <w:rFonts w:ascii="宋体" w:hAnsi="宋体" w:cs="宋体"/>
                      <w:color w:val="auto"/>
                      <w:sz w:val="22"/>
                      <w:highlight w:val="none"/>
                    </w:rPr>
                    <w:t> </w:t>
                  </w:r>
                </w:p>
              </w:tc>
              <w:tc>
                <w:tcPr>
                  <w:tcW w:w="128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281D6A9">
                  <w:pPr>
                    <w:rPr>
                      <w:color w:val="auto"/>
                      <w:highlight w:val="none"/>
                    </w:rPr>
                  </w:pPr>
                  <w:r>
                    <w:rPr>
                      <w:rFonts w:ascii="宋体" w:hAnsi="宋体" w:cs="宋体"/>
                      <w:color w:val="auto"/>
                      <w:sz w:val="22"/>
                      <w:highlight w:val="none"/>
                    </w:rPr>
                    <w:t> </w:t>
                  </w:r>
                </w:p>
              </w:tc>
              <w:tc>
                <w:tcPr>
                  <w:tcW w:w="1217"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406D16C">
                  <w:pPr>
                    <w:rPr>
                      <w:color w:val="auto"/>
                      <w:highlight w:val="none"/>
                    </w:rPr>
                  </w:pPr>
                  <w:r>
                    <w:rPr>
                      <w:rFonts w:ascii="宋体" w:hAnsi="宋体" w:cs="宋体"/>
                      <w:color w:val="auto"/>
                      <w:sz w:val="22"/>
                      <w:highlight w:val="none"/>
                    </w:rPr>
                    <w:t> </w:t>
                  </w:r>
                </w:p>
              </w:tc>
              <w:tc>
                <w:tcPr>
                  <w:tcW w:w="98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FA37F50">
                  <w:pPr>
                    <w:rPr>
                      <w:color w:val="auto"/>
                      <w:highlight w:val="none"/>
                    </w:rPr>
                  </w:pPr>
                  <w:r>
                    <w:rPr>
                      <w:rFonts w:ascii="宋体" w:hAnsi="宋体" w:cs="宋体"/>
                      <w:color w:val="auto"/>
                      <w:sz w:val="22"/>
                      <w:highlight w:val="none"/>
                    </w:rPr>
                    <w:t> </w:t>
                  </w:r>
                </w:p>
              </w:tc>
            </w:tr>
            <w:tr w14:paraId="69F4CBC6">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762" w:hRule="atLeast"/>
              </w:trPr>
              <w:tc>
                <w:tcPr>
                  <w:tcW w:w="6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25EB43F">
                  <w:pPr>
                    <w:jc w:val="center"/>
                    <w:rPr>
                      <w:color w:val="auto"/>
                      <w:highlight w:val="none"/>
                    </w:rPr>
                  </w:pPr>
                  <w:r>
                    <w:rPr>
                      <w:rFonts w:ascii="宋体" w:hAnsi="宋体" w:cs="宋体"/>
                      <w:color w:val="auto"/>
                      <w:sz w:val="22"/>
                      <w:highlight w:val="none"/>
                    </w:rPr>
                    <w:t>6</w:t>
                  </w:r>
                </w:p>
              </w:tc>
              <w:tc>
                <w:tcPr>
                  <w:tcW w:w="3797"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CF598D1">
                  <w:pPr>
                    <w:jc w:val="left"/>
                    <w:rPr>
                      <w:color w:val="auto"/>
                      <w:highlight w:val="none"/>
                    </w:rPr>
                  </w:pPr>
                  <w:r>
                    <w:rPr>
                      <w:rFonts w:ascii="宋体" w:hAnsi="宋体" w:cs="宋体"/>
                      <w:color w:val="auto"/>
                      <w:sz w:val="22"/>
                      <w:highlight w:val="none"/>
                    </w:rPr>
                    <w:t>您对工作人员的专业能力是否满意？</w:t>
                  </w:r>
                </w:p>
              </w:tc>
              <w:tc>
                <w:tcPr>
                  <w:tcW w:w="12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E55337C">
                  <w:pPr>
                    <w:rPr>
                      <w:color w:val="auto"/>
                      <w:highlight w:val="none"/>
                    </w:rPr>
                  </w:pPr>
                  <w:r>
                    <w:rPr>
                      <w:rFonts w:ascii="宋体" w:hAnsi="宋体" w:cs="宋体"/>
                      <w:color w:val="auto"/>
                      <w:sz w:val="22"/>
                      <w:highlight w:val="none"/>
                    </w:rPr>
                    <w:t> </w:t>
                  </w:r>
                </w:p>
              </w:tc>
              <w:tc>
                <w:tcPr>
                  <w:tcW w:w="128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BC24336">
                  <w:pPr>
                    <w:rPr>
                      <w:color w:val="auto"/>
                      <w:highlight w:val="none"/>
                    </w:rPr>
                  </w:pPr>
                  <w:r>
                    <w:rPr>
                      <w:rFonts w:ascii="宋体" w:hAnsi="宋体" w:cs="宋体"/>
                      <w:color w:val="auto"/>
                      <w:sz w:val="22"/>
                      <w:highlight w:val="none"/>
                    </w:rPr>
                    <w:t> </w:t>
                  </w:r>
                </w:p>
              </w:tc>
              <w:tc>
                <w:tcPr>
                  <w:tcW w:w="1217"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25AE347">
                  <w:pPr>
                    <w:rPr>
                      <w:color w:val="auto"/>
                      <w:highlight w:val="none"/>
                    </w:rPr>
                  </w:pPr>
                  <w:r>
                    <w:rPr>
                      <w:rFonts w:ascii="宋体" w:hAnsi="宋体" w:cs="宋体"/>
                      <w:color w:val="auto"/>
                      <w:sz w:val="22"/>
                      <w:highlight w:val="none"/>
                    </w:rPr>
                    <w:t> </w:t>
                  </w:r>
                </w:p>
              </w:tc>
              <w:tc>
                <w:tcPr>
                  <w:tcW w:w="98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203DEB7">
                  <w:pPr>
                    <w:rPr>
                      <w:color w:val="auto"/>
                      <w:highlight w:val="none"/>
                    </w:rPr>
                  </w:pPr>
                  <w:r>
                    <w:rPr>
                      <w:rFonts w:ascii="宋体" w:hAnsi="宋体" w:cs="宋体"/>
                      <w:color w:val="auto"/>
                      <w:sz w:val="22"/>
                      <w:highlight w:val="none"/>
                    </w:rPr>
                    <w:t> </w:t>
                  </w:r>
                </w:p>
              </w:tc>
            </w:tr>
            <w:tr w14:paraId="47102BE5">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890" w:hRule="atLeast"/>
              </w:trPr>
              <w:tc>
                <w:tcPr>
                  <w:tcW w:w="6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0B65D4C">
                  <w:pPr>
                    <w:jc w:val="center"/>
                    <w:rPr>
                      <w:color w:val="auto"/>
                      <w:highlight w:val="none"/>
                    </w:rPr>
                  </w:pPr>
                  <w:r>
                    <w:rPr>
                      <w:rFonts w:ascii="宋体" w:hAnsi="宋体" w:cs="宋体"/>
                      <w:color w:val="auto"/>
                      <w:sz w:val="22"/>
                      <w:highlight w:val="none"/>
                    </w:rPr>
                    <w:t>7</w:t>
                  </w:r>
                </w:p>
              </w:tc>
              <w:tc>
                <w:tcPr>
                  <w:tcW w:w="3797"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D6557CD">
                  <w:pPr>
                    <w:jc w:val="left"/>
                    <w:rPr>
                      <w:color w:val="auto"/>
                      <w:highlight w:val="none"/>
                    </w:rPr>
                  </w:pPr>
                  <w:r>
                    <w:rPr>
                      <w:rFonts w:ascii="宋体" w:hAnsi="宋体" w:cs="宋体"/>
                      <w:color w:val="auto"/>
                      <w:sz w:val="22"/>
                      <w:highlight w:val="none"/>
                    </w:rPr>
                    <w:t>您对培训方面是否满意？</w:t>
                  </w:r>
                </w:p>
              </w:tc>
              <w:tc>
                <w:tcPr>
                  <w:tcW w:w="12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98CF957">
                  <w:pPr>
                    <w:rPr>
                      <w:color w:val="auto"/>
                      <w:highlight w:val="none"/>
                    </w:rPr>
                  </w:pPr>
                  <w:r>
                    <w:rPr>
                      <w:rFonts w:ascii="宋体" w:hAnsi="宋体" w:cs="宋体"/>
                      <w:color w:val="auto"/>
                      <w:sz w:val="22"/>
                      <w:highlight w:val="none"/>
                    </w:rPr>
                    <w:t> </w:t>
                  </w:r>
                </w:p>
              </w:tc>
              <w:tc>
                <w:tcPr>
                  <w:tcW w:w="128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967481B">
                  <w:pPr>
                    <w:rPr>
                      <w:color w:val="auto"/>
                      <w:highlight w:val="none"/>
                    </w:rPr>
                  </w:pPr>
                  <w:r>
                    <w:rPr>
                      <w:rFonts w:ascii="宋体" w:hAnsi="宋体" w:cs="宋体"/>
                      <w:color w:val="auto"/>
                      <w:sz w:val="22"/>
                      <w:highlight w:val="none"/>
                    </w:rPr>
                    <w:t> </w:t>
                  </w:r>
                </w:p>
              </w:tc>
              <w:tc>
                <w:tcPr>
                  <w:tcW w:w="1217"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5452665">
                  <w:pPr>
                    <w:rPr>
                      <w:color w:val="auto"/>
                      <w:highlight w:val="none"/>
                    </w:rPr>
                  </w:pPr>
                  <w:r>
                    <w:rPr>
                      <w:rFonts w:ascii="宋体" w:hAnsi="宋体" w:cs="宋体"/>
                      <w:color w:val="auto"/>
                      <w:sz w:val="22"/>
                      <w:highlight w:val="none"/>
                    </w:rPr>
                    <w:t> </w:t>
                  </w:r>
                </w:p>
              </w:tc>
              <w:tc>
                <w:tcPr>
                  <w:tcW w:w="98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28438BE">
                  <w:pPr>
                    <w:rPr>
                      <w:color w:val="auto"/>
                      <w:highlight w:val="none"/>
                    </w:rPr>
                  </w:pPr>
                  <w:r>
                    <w:rPr>
                      <w:rFonts w:ascii="宋体" w:hAnsi="宋体" w:cs="宋体"/>
                      <w:color w:val="auto"/>
                      <w:sz w:val="22"/>
                      <w:highlight w:val="none"/>
                    </w:rPr>
                    <w:t> </w:t>
                  </w:r>
                </w:p>
              </w:tc>
            </w:tr>
            <w:tr w14:paraId="7DA843CD">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862" w:hRule="atLeast"/>
              </w:trPr>
              <w:tc>
                <w:tcPr>
                  <w:tcW w:w="6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6C53C32">
                  <w:pPr>
                    <w:jc w:val="center"/>
                    <w:rPr>
                      <w:color w:val="auto"/>
                      <w:highlight w:val="none"/>
                    </w:rPr>
                  </w:pPr>
                  <w:r>
                    <w:rPr>
                      <w:rFonts w:ascii="宋体" w:hAnsi="宋体" w:cs="宋体"/>
                      <w:color w:val="auto"/>
                      <w:sz w:val="22"/>
                      <w:highlight w:val="none"/>
                    </w:rPr>
                    <w:t>8</w:t>
                  </w:r>
                </w:p>
              </w:tc>
              <w:tc>
                <w:tcPr>
                  <w:tcW w:w="3797"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6A395A5">
                  <w:pPr>
                    <w:jc w:val="left"/>
                    <w:rPr>
                      <w:color w:val="auto"/>
                      <w:highlight w:val="none"/>
                    </w:rPr>
                  </w:pPr>
                  <w:r>
                    <w:rPr>
                      <w:rFonts w:ascii="宋体" w:hAnsi="宋体" w:cs="宋体"/>
                      <w:color w:val="auto"/>
                      <w:sz w:val="22"/>
                      <w:highlight w:val="none"/>
                    </w:rPr>
                    <w:t>您对饮食保障是否满意？</w:t>
                  </w:r>
                </w:p>
              </w:tc>
              <w:tc>
                <w:tcPr>
                  <w:tcW w:w="12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8232948">
                  <w:pPr>
                    <w:rPr>
                      <w:color w:val="auto"/>
                      <w:highlight w:val="none"/>
                    </w:rPr>
                  </w:pPr>
                  <w:r>
                    <w:rPr>
                      <w:rFonts w:ascii="宋体" w:hAnsi="宋体" w:cs="宋体"/>
                      <w:color w:val="auto"/>
                      <w:sz w:val="22"/>
                      <w:highlight w:val="none"/>
                    </w:rPr>
                    <w:t> </w:t>
                  </w:r>
                </w:p>
              </w:tc>
              <w:tc>
                <w:tcPr>
                  <w:tcW w:w="128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28C77A3">
                  <w:pPr>
                    <w:rPr>
                      <w:color w:val="auto"/>
                      <w:highlight w:val="none"/>
                    </w:rPr>
                  </w:pPr>
                  <w:r>
                    <w:rPr>
                      <w:rFonts w:ascii="宋体" w:hAnsi="宋体" w:cs="宋体"/>
                      <w:color w:val="auto"/>
                      <w:sz w:val="22"/>
                      <w:highlight w:val="none"/>
                    </w:rPr>
                    <w:t> </w:t>
                  </w:r>
                </w:p>
              </w:tc>
              <w:tc>
                <w:tcPr>
                  <w:tcW w:w="1217"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A4C4DE0">
                  <w:pPr>
                    <w:rPr>
                      <w:color w:val="auto"/>
                      <w:highlight w:val="none"/>
                    </w:rPr>
                  </w:pPr>
                  <w:r>
                    <w:rPr>
                      <w:rFonts w:ascii="宋体" w:hAnsi="宋体" w:cs="宋体"/>
                      <w:color w:val="auto"/>
                      <w:sz w:val="22"/>
                      <w:highlight w:val="none"/>
                    </w:rPr>
                    <w:t> </w:t>
                  </w:r>
                </w:p>
              </w:tc>
              <w:tc>
                <w:tcPr>
                  <w:tcW w:w="98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6FD3FDC">
                  <w:pPr>
                    <w:rPr>
                      <w:color w:val="auto"/>
                      <w:highlight w:val="none"/>
                    </w:rPr>
                  </w:pPr>
                  <w:r>
                    <w:rPr>
                      <w:rFonts w:ascii="宋体" w:hAnsi="宋体" w:cs="宋体"/>
                      <w:color w:val="auto"/>
                      <w:sz w:val="22"/>
                      <w:highlight w:val="none"/>
                    </w:rPr>
                    <w:t> </w:t>
                  </w:r>
                </w:p>
              </w:tc>
            </w:tr>
            <w:tr w14:paraId="573FAE38">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765" w:hRule="atLeast"/>
              </w:trPr>
              <w:tc>
                <w:tcPr>
                  <w:tcW w:w="6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C40EC6A">
                  <w:pPr>
                    <w:jc w:val="center"/>
                    <w:rPr>
                      <w:color w:val="auto"/>
                      <w:highlight w:val="none"/>
                    </w:rPr>
                  </w:pPr>
                  <w:r>
                    <w:rPr>
                      <w:rFonts w:ascii="宋体" w:hAnsi="宋体" w:cs="宋体"/>
                      <w:color w:val="auto"/>
                      <w:sz w:val="22"/>
                      <w:highlight w:val="none"/>
                    </w:rPr>
                    <w:t>9</w:t>
                  </w:r>
                </w:p>
              </w:tc>
              <w:tc>
                <w:tcPr>
                  <w:tcW w:w="3797"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2CE5EAE">
                  <w:pPr>
                    <w:jc w:val="left"/>
                    <w:rPr>
                      <w:color w:val="auto"/>
                      <w:highlight w:val="none"/>
                    </w:rPr>
                  </w:pPr>
                  <w:r>
                    <w:rPr>
                      <w:rFonts w:ascii="宋体" w:hAnsi="宋体" w:cs="宋体"/>
                      <w:color w:val="auto"/>
                      <w:sz w:val="22"/>
                      <w:highlight w:val="none"/>
                    </w:rPr>
                    <w:t>您对</w:t>
                  </w:r>
                  <w:r>
                    <w:rPr>
                      <w:rFonts w:hint="eastAsia" w:ascii="宋体" w:hAnsi="宋体" w:cs="宋体"/>
                      <w:color w:val="auto"/>
                      <w:sz w:val="22"/>
                      <w:highlight w:val="none"/>
                      <w:lang w:eastAsia="zh-CN"/>
                    </w:rPr>
                    <w:t>住宿保障</w:t>
                  </w:r>
                  <w:r>
                    <w:rPr>
                      <w:rFonts w:ascii="宋体" w:hAnsi="宋体" w:cs="宋体"/>
                      <w:color w:val="auto"/>
                      <w:sz w:val="22"/>
                      <w:highlight w:val="none"/>
                    </w:rPr>
                    <w:t>是否满意？</w:t>
                  </w:r>
                </w:p>
              </w:tc>
              <w:tc>
                <w:tcPr>
                  <w:tcW w:w="12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EF9CAA9">
                  <w:pPr>
                    <w:rPr>
                      <w:color w:val="auto"/>
                      <w:highlight w:val="none"/>
                    </w:rPr>
                  </w:pPr>
                  <w:r>
                    <w:rPr>
                      <w:rFonts w:ascii="宋体" w:hAnsi="宋体" w:cs="宋体"/>
                      <w:color w:val="auto"/>
                      <w:sz w:val="22"/>
                      <w:highlight w:val="none"/>
                    </w:rPr>
                    <w:t> </w:t>
                  </w:r>
                </w:p>
              </w:tc>
              <w:tc>
                <w:tcPr>
                  <w:tcW w:w="128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07878A7">
                  <w:pPr>
                    <w:rPr>
                      <w:color w:val="auto"/>
                      <w:highlight w:val="none"/>
                    </w:rPr>
                  </w:pPr>
                  <w:r>
                    <w:rPr>
                      <w:rFonts w:ascii="宋体" w:hAnsi="宋体" w:cs="宋体"/>
                      <w:color w:val="auto"/>
                      <w:sz w:val="22"/>
                      <w:highlight w:val="none"/>
                    </w:rPr>
                    <w:t> </w:t>
                  </w:r>
                </w:p>
              </w:tc>
              <w:tc>
                <w:tcPr>
                  <w:tcW w:w="1217"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AE17959">
                  <w:pPr>
                    <w:rPr>
                      <w:color w:val="auto"/>
                      <w:highlight w:val="none"/>
                    </w:rPr>
                  </w:pPr>
                  <w:r>
                    <w:rPr>
                      <w:rFonts w:ascii="宋体" w:hAnsi="宋体" w:cs="宋体"/>
                      <w:color w:val="auto"/>
                      <w:sz w:val="22"/>
                      <w:highlight w:val="none"/>
                    </w:rPr>
                    <w:t> </w:t>
                  </w:r>
                </w:p>
              </w:tc>
              <w:tc>
                <w:tcPr>
                  <w:tcW w:w="98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C950303">
                  <w:pPr>
                    <w:rPr>
                      <w:color w:val="auto"/>
                      <w:highlight w:val="none"/>
                    </w:rPr>
                  </w:pPr>
                  <w:r>
                    <w:rPr>
                      <w:rFonts w:ascii="宋体" w:hAnsi="宋体" w:cs="宋体"/>
                      <w:color w:val="auto"/>
                      <w:sz w:val="22"/>
                      <w:highlight w:val="none"/>
                    </w:rPr>
                    <w:t> </w:t>
                  </w:r>
                </w:p>
              </w:tc>
            </w:tr>
            <w:tr w14:paraId="5DFECDEF">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712" w:hRule="atLeast"/>
              </w:trPr>
              <w:tc>
                <w:tcPr>
                  <w:tcW w:w="6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DE9DB40">
                  <w:pPr>
                    <w:jc w:val="center"/>
                    <w:rPr>
                      <w:color w:val="auto"/>
                      <w:highlight w:val="none"/>
                    </w:rPr>
                  </w:pPr>
                  <w:r>
                    <w:rPr>
                      <w:rFonts w:ascii="宋体" w:hAnsi="宋体" w:cs="宋体"/>
                      <w:color w:val="auto"/>
                      <w:sz w:val="22"/>
                      <w:highlight w:val="none"/>
                    </w:rPr>
                    <w:t>10</w:t>
                  </w:r>
                </w:p>
              </w:tc>
              <w:tc>
                <w:tcPr>
                  <w:tcW w:w="3797"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7011D5F">
                  <w:pPr>
                    <w:jc w:val="left"/>
                    <w:rPr>
                      <w:color w:val="auto"/>
                      <w:highlight w:val="none"/>
                    </w:rPr>
                  </w:pPr>
                  <w:r>
                    <w:rPr>
                      <w:rFonts w:ascii="宋体" w:hAnsi="宋体" w:cs="宋体"/>
                      <w:color w:val="auto"/>
                      <w:sz w:val="22"/>
                      <w:highlight w:val="none"/>
                    </w:rPr>
                    <w:t>您对项目整体开展的综合性评价？</w:t>
                  </w:r>
                </w:p>
              </w:tc>
              <w:tc>
                <w:tcPr>
                  <w:tcW w:w="12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E01BDD3">
                  <w:pPr>
                    <w:rPr>
                      <w:color w:val="auto"/>
                      <w:highlight w:val="none"/>
                    </w:rPr>
                  </w:pPr>
                  <w:r>
                    <w:rPr>
                      <w:rFonts w:ascii="宋体" w:hAnsi="宋体" w:cs="宋体"/>
                      <w:color w:val="auto"/>
                      <w:sz w:val="22"/>
                      <w:highlight w:val="none"/>
                    </w:rPr>
                    <w:t> </w:t>
                  </w:r>
                </w:p>
              </w:tc>
              <w:tc>
                <w:tcPr>
                  <w:tcW w:w="128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A86348A">
                  <w:pPr>
                    <w:rPr>
                      <w:color w:val="auto"/>
                      <w:highlight w:val="none"/>
                    </w:rPr>
                  </w:pPr>
                  <w:r>
                    <w:rPr>
                      <w:rFonts w:ascii="宋体" w:hAnsi="宋体" w:cs="宋体"/>
                      <w:color w:val="auto"/>
                      <w:sz w:val="22"/>
                      <w:highlight w:val="none"/>
                    </w:rPr>
                    <w:t> </w:t>
                  </w:r>
                </w:p>
              </w:tc>
              <w:tc>
                <w:tcPr>
                  <w:tcW w:w="1217"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84C3953">
                  <w:pPr>
                    <w:rPr>
                      <w:color w:val="auto"/>
                      <w:highlight w:val="none"/>
                    </w:rPr>
                  </w:pPr>
                  <w:r>
                    <w:rPr>
                      <w:rFonts w:ascii="宋体" w:hAnsi="宋体" w:cs="宋体"/>
                      <w:color w:val="auto"/>
                      <w:sz w:val="22"/>
                      <w:highlight w:val="none"/>
                    </w:rPr>
                    <w:t> </w:t>
                  </w:r>
                </w:p>
              </w:tc>
              <w:tc>
                <w:tcPr>
                  <w:tcW w:w="98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E0B40C5">
                  <w:pPr>
                    <w:rPr>
                      <w:color w:val="auto"/>
                      <w:highlight w:val="none"/>
                    </w:rPr>
                  </w:pPr>
                  <w:r>
                    <w:rPr>
                      <w:rFonts w:ascii="宋体" w:hAnsi="宋体" w:cs="宋体"/>
                      <w:color w:val="auto"/>
                      <w:sz w:val="22"/>
                      <w:highlight w:val="none"/>
                    </w:rPr>
                    <w:t> </w:t>
                  </w:r>
                </w:p>
              </w:tc>
            </w:tr>
            <w:tr w14:paraId="3DD939FD">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49" w:hRule="atLeast"/>
              </w:trPr>
              <w:tc>
                <w:tcPr>
                  <w:tcW w:w="645"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441D7A7">
                  <w:pPr>
                    <w:jc w:val="center"/>
                    <w:rPr>
                      <w:color w:val="auto"/>
                      <w:highlight w:val="none"/>
                    </w:rPr>
                  </w:pPr>
                  <w:r>
                    <w:rPr>
                      <w:rFonts w:ascii="宋体" w:hAnsi="宋体" w:cs="宋体"/>
                      <w:color w:val="auto"/>
                      <w:sz w:val="22"/>
                      <w:highlight w:val="none"/>
                    </w:rPr>
                    <w:t>11</w:t>
                  </w:r>
                </w:p>
              </w:tc>
              <w:tc>
                <w:tcPr>
                  <w:tcW w:w="8535" w:type="dxa"/>
                  <w:gridSpan w:val="5"/>
                  <w:vMerge w:val="restart"/>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14:paraId="58F94D42">
                  <w:pPr>
                    <w:jc w:val="left"/>
                    <w:rPr>
                      <w:color w:val="auto"/>
                      <w:highlight w:val="none"/>
                    </w:rPr>
                  </w:pPr>
                  <w:r>
                    <w:rPr>
                      <w:rFonts w:ascii="宋体" w:hAnsi="宋体" w:cs="宋体"/>
                      <w:color w:val="auto"/>
                      <w:sz w:val="22"/>
                      <w:highlight w:val="none"/>
                    </w:rPr>
                    <w:t>您对项目实施意见或建议：</w:t>
                  </w:r>
                </w:p>
              </w:tc>
            </w:tr>
            <w:tr w14:paraId="03CD6E45">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15" w:hRule="atLeast"/>
              </w:trPr>
              <w:tc>
                <w:tcPr>
                  <w:tcW w:w="645"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782DB76">
                  <w:pPr>
                    <w:rPr>
                      <w:color w:val="auto"/>
                      <w:highlight w:val="none"/>
                    </w:rPr>
                  </w:pPr>
                </w:p>
              </w:tc>
              <w:tc>
                <w:tcPr>
                  <w:tcW w:w="8535" w:type="dxa"/>
                  <w:gridSpan w:val="5"/>
                  <w:vMerge w:val="continue"/>
                  <w:tcBorders>
                    <w:top w:val="single" w:color="CBCDD1" w:sz="6" w:space="0"/>
                    <w:left w:val="single" w:color="CBCDD1" w:sz="6" w:space="0"/>
                    <w:bottom w:val="single" w:color="000000" w:sz="6" w:space="0"/>
                    <w:right w:val="single" w:color="000000" w:sz="6" w:space="0"/>
                  </w:tcBorders>
                  <w:tcMar>
                    <w:top w:w="0" w:type="dxa"/>
                    <w:left w:w="108" w:type="dxa"/>
                    <w:bottom w:w="0" w:type="dxa"/>
                    <w:right w:w="108" w:type="dxa"/>
                  </w:tcMar>
                </w:tcPr>
                <w:p w14:paraId="656CA6EC">
                  <w:pPr>
                    <w:rPr>
                      <w:color w:val="auto"/>
                      <w:highlight w:val="none"/>
                    </w:rPr>
                  </w:pPr>
                </w:p>
              </w:tc>
            </w:tr>
          </w:tbl>
          <w:p w14:paraId="26AB571E">
            <w:pPr>
              <w:rPr>
                <w:color w:val="auto"/>
                <w:highlight w:val="none"/>
              </w:rPr>
            </w:pPr>
            <w:r>
              <w:rPr>
                <w:rFonts w:ascii="黑体" w:hAnsi="黑体" w:eastAsia="黑体" w:cs="黑体"/>
                <w:b/>
                <w:color w:val="auto"/>
                <w:sz w:val="32"/>
                <w:highlight w:val="none"/>
              </w:rPr>
              <w:t> </w:t>
            </w:r>
          </w:p>
          <w:p w14:paraId="01DF6EAC">
            <w:pPr>
              <w:jc w:val="center"/>
              <w:rPr>
                <w:color w:val="auto"/>
                <w:highlight w:val="none"/>
              </w:rPr>
            </w:pPr>
            <w:r>
              <w:rPr>
                <w:rFonts w:ascii="宋体" w:hAnsi="宋体" w:cs="宋体"/>
                <w:color w:val="auto"/>
                <w:sz w:val="28"/>
                <w:highlight w:val="none"/>
              </w:rPr>
              <w:t xml:space="preserve">                              调查日期：</w:t>
            </w:r>
          </w:p>
          <w:p w14:paraId="62D197A1">
            <w:pPr>
              <w:spacing w:line="360" w:lineRule="auto"/>
              <w:rPr>
                <w:rFonts w:hint="eastAsia" w:eastAsia="宋体"/>
                <w:color w:val="auto"/>
                <w:highlight w:val="none"/>
                <w:lang w:val="en-US" w:eastAsia="zh-CN"/>
              </w:rPr>
            </w:pPr>
            <w:r>
              <w:rPr>
                <w:rFonts w:ascii="宋体" w:hAnsi="宋体" w:cs="宋体"/>
                <w:color w:val="auto"/>
                <w:sz w:val="28"/>
                <w:highlight w:val="none"/>
              </w:rPr>
              <w:t>附件</w:t>
            </w:r>
            <w:r>
              <w:rPr>
                <w:rFonts w:hint="eastAsia" w:ascii="宋体" w:hAnsi="宋体" w:cs="宋体"/>
                <w:color w:val="auto"/>
                <w:sz w:val="28"/>
                <w:highlight w:val="none"/>
                <w:lang w:val="en-US" w:eastAsia="zh-CN"/>
              </w:rPr>
              <w:t>2</w:t>
            </w:r>
          </w:p>
          <w:p w14:paraId="30EA4E61">
            <w:pPr>
              <w:spacing w:line="360" w:lineRule="auto"/>
              <w:jc w:val="center"/>
              <w:rPr>
                <w:color w:val="auto"/>
                <w:highlight w:val="none"/>
              </w:rPr>
            </w:pPr>
            <w:r>
              <w:rPr>
                <w:rFonts w:ascii="宋体" w:hAnsi="宋体" w:cs="宋体"/>
                <w:color w:val="auto"/>
                <w:sz w:val="32"/>
                <w:highlight w:val="none"/>
              </w:rPr>
              <w:t>项目安全检查表</w:t>
            </w:r>
          </w:p>
        </w:tc>
      </w:tr>
      <w:tr w14:paraId="4E9067EF">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1" w:hRule="atLeast"/>
        </w:trPr>
        <w:tc>
          <w:tcPr>
            <w:tcW w:w="1176"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1C99F83">
            <w:pPr>
              <w:jc w:val="center"/>
              <w:rPr>
                <w:color w:val="auto"/>
                <w:highlight w:val="none"/>
              </w:rPr>
            </w:pPr>
            <w:r>
              <w:rPr>
                <w:rFonts w:ascii="宋体" w:hAnsi="宋体" w:cs="宋体"/>
                <w:color w:val="auto"/>
                <w:sz w:val="22"/>
                <w:highlight w:val="none"/>
              </w:rPr>
              <w:t>序号</w:t>
            </w:r>
          </w:p>
        </w:tc>
        <w:tc>
          <w:tcPr>
            <w:tcW w:w="4800"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C0AA5DE">
            <w:pPr>
              <w:jc w:val="center"/>
              <w:rPr>
                <w:color w:val="auto"/>
                <w:highlight w:val="none"/>
              </w:rPr>
            </w:pPr>
            <w:r>
              <w:rPr>
                <w:rFonts w:ascii="宋体" w:hAnsi="宋体" w:cs="宋体"/>
                <w:color w:val="auto"/>
                <w:sz w:val="22"/>
                <w:highlight w:val="none"/>
              </w:rPr>
              <w:t>检查内容</w:t>
            </w:r>
          </w:p>
        </w:tc>
        <w:tc>
          <w:tcPr>
            <w:tcW w:w="2745"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60708C1">
            <w:pPr>
              <w:jc w:val="center"/>
              <w:rPr>
                <w:color w:val="auto"/>
                <w:highlight w:val="none"/>
              </w:rPr>
            </w:pPr>
            <w:r>
              <w:rPr>
                <w:rFonts w:ascii="宋体" w:hAnsi="宋体" w:cs="宋体"/>
                <w:color w:val="auto"/>
                <w:sz w:val="22"/>
                <w:highlight w:val="none"/>
              </w:rPr>
              <w:t>检查结果（√）</w:t>
            </w:r>
          </w:p>
        </w:tc>
      </w:tr>
      <w:tr w14:paraId="2512E69D">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1" w:hRule="atLeast"/>
        </w:trPr>
        <w:tc>
          <w:tcPr>
            <w:tcW w:w="1176"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6E81A19">
            <w:pPr>
              <w:rPr>
                <w:color w:val="auto"/>
                <w:highlight w:val="none"/>
              </w:rPr>
            </w:pPr>
          </w:p>
        </w:tc>
        <w:tc>
          <w:tcPr>
            <w:tcW w:w="4800" w:type="dxa"/>
            <w:vMerge w:val="continue"/>
            <w:tcBorders>
              <w:top w:val="single" w:color="000000" w:sz="6" w:space="0"/>
              <w:left w:val="single" w:color="CBCDD1" w:sz="6" w:space="0"/>
              <w:bottom w:val="single" w:color="000000" w:sz="6" w:space="0"/>
              <w:right w:val="single" w:color="000000" w:sz="6" w:space="0"/>
            </w:tcBorders>
            <w:tcMar>
              <w:top w:w="0" w:type="dxa"/>
              <w:left w:w="108" w:type="dxa"/>
              <w:bottom w:w="0" w:type="dxa"/>
              <w:right w:w="108" w:type="dxa"/>
            </w:tcMar>
            <w:vAlign w:val="center"/>
          </w:tcPr>
          <w:p w14:paraId="2DA224CE">
            <w:pPr>
              <w:rPr>
                <w:color w:val="auto"/>
                <w:highlight w:val="none"/>
              </w:rPr>
            </w:pPr>
          </w:p>
        </w:tc>
        <w:tc>
          <w:tcPr>
            <w:tcW w:w="13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44114F4">
            <w:pPr>
              <w:jc w:val="center"/>
              <w:rPr>
                <w:color w:val="auto"/>
                <w:highlight w:val="none"/>
              </w:rPr>
            </w:pPr>
            <w:r>
              <w:rPr>
                <w:rFonts w:ascii="宋体" w:hAnsi="宋体" w:cs="宋体"/>
                <w:color w:val="auto"/>
                <w:sz w:val="22"/>
                <w:highlight w:val="none"/>
              </w:rPr>
              <w:t>是</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9355FF3">
            <w:pPr>
              <w:jc w:val="center"/>
              <w:rPr>
                <w:color w:val="auto"/>
                <w:highlight w:val="none"/>
              </w:rPr>
            </w:pPr>
            <w:r>
              <w:rPr>
                <w:rFonts w:ascii="宋体" w:hAnsi="宋体" w:cs="宋体"/>
                <w:color w:val="auto"/>
                <w:sz w:val="22"/>
                <w:highlight w:val="none"/>
              </w:rPr>
              <w:t>否</w:t>
            </w:r>
          </w:p>
        </w:tc>
      </w:tr>
      <w:tr w14:paraId="5C36DC3A">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877" w:hRule="atLeast"/>
        </w:trPr>
        <w:tc>
          <w:tcPr>
            <w:tcW w:w="11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6053821">
            <w:pPr>
              <w:jc w:val="center"/>
              <w:rPr>
                <w:color w:val="auto"/>
                <w:highlight w:val="none"/>
              </w:rPr>
            </w:pPr>
            <w:r>
              <w:rPr>
                <w:rFonts w:ascii="宋体" w:hAnsi="宋体" w:cs="宋体"/>
                <w:color w:val="auto"/>
                <w:sz w:val="22"/>
                <w:highlight w:val="none"/>
              </w:rPr>
              <w:t>1</w:t>
            </w:r>
          </w:p>
        </w:tc>
        <w:tc>
          <w:tcPr>
            <w:tcW w:w="4800" w:type="dxa"/>
            <w:tcBorders>
              <w:top w:val="single" w:color="CBCDD1"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52CD043D">
            <w:pPr>
              <w:jc w:val="left"/>
              <w:rPr>
                <w:rFonts w:ascii="Times New Roman" w:hAnsi="Times New Roman" w:eastAsia="宋体" w:cs="Times New Roman"/>
                <w:color w:val="auto"/>
                <w:kern w:val="2"/>
                <w:sz w:val="21"/>
                <w:szCs w:val="24"/>
                <w:highlight w:val="none"/>
                <w:lang w:val="en-US" w:eastAsia="zh-CN" w:bidi="ar-SA"/>
              </w:rPr>
            </w:pPr>
            <w:r>
              <w:rPr>
                <w:rFonts w:ascii="宋体" w:hAnsi="宋体" w:cs="宋体"/>
                <w:color w:val="auto"/>
                <w:sz w:val="22"/>
                <w:highlight w:val="none"/>
              </w:rPr>
              <w:t>康复环境是否有存在安全隐患？</w:t>
            </w:r>
          </w:p>
        </w:tc>
        <w:tc>
          <w:tcPr>
            <w:tcW w:w="13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E459B2C">
            <w:pPr>
              <w:jc w:val="left"/>
              <w:rPr>
                <w:color w:val="auto"/>
                <w:highlight w:val="none"/>
              </w:rPr>
            </w:pPr>
            <w:r>
              <w:rPr>
                <w:rFonts w:ascii="宋体" w:hAnsi="宋体" w:cs="宋体"/>
                <w:color w:val="auto"/>
                <w:sz w:val="22"/>
                <w:highlight w:val="none"/>
              </w:rPr>
              <w:t> </w:t>
            </w:r>
          </w:p>
        </w:tc>
        <w:tc>
          <w:tcPr>
            <w:tcW w:w="138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9C65CC3">
            <w:pPr>
              <w:jc w:val="left"/>
              <w:rPr>
                <w:color w:val="auto"/>
                <w:highlight w:val="none"/>
              </w:rPr>
            </w:pPr>
            <w:r>
              <w:rPr>
                <w:rFonts w:ascii="宋体" w:hAnsi="宋体" w:cs="宋体"/>
                <w:color w:val="auto"/>
                <w:sz w:val="22"/>
                <w:highlight w:val="none"/>
              </w:rPr>
              <w:t> </w:t>
            </w:r>
          </w:p>
        </w:tc>
      </w:tr>
      <w:tr w14:paraId="5C849559">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745" w:hRule="atLeast"/>
        </w:trPr>
        <w:tc>
          <w:tcPr>
            <w:tcW w:w="11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8D6AAA2">
            <w:pPr>
              <w:jc w:val="center"/>
              <w:rPr>
                <w:color w:val="auto"/>
                <w:highlight w:val="none"/>
              </w:rPr>
            </w:pPr>
            <w:r>
              <w:rPr>
                <w:rFonts w:ascii="宋体" w:hAnsi="宋体" w:cs="宋体"/>
                <w:color w:val="auto"/>
                <w:sz w:val="22"/>
                <w:highlight w:val="none"/>
              </w:rPr>
              <w:t>2</w:t>
            </w:r>
          </w:p>
        </w:tc>
        <w:tc>
          <w:tcPr>
            <w:tcW w:w="4800" w:type="dxa"/>
            <w:tcBorders>
              <w:top w:val="single" w:color="CBCDD1"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0283C1BA">
            <w:pPr>
              <w:jc w:val="left"/>
              <w:rPr>
                <w:rFonts w:ascii="Times New Roman" w:hAnsi="Times New Roman" w:eastAsia="宋体" w:cs="Times New Roman"/>
                <w:color w:val="auto"/>
                <w:kern w:val="2"/>
                <w:sz w:val="21"/>
                <w:szCs w:val="24"/>
                <w:highlight w:val="none"/>
                <w:lang w:val="en-US" w:eastAsia="zh-CN" w:bidi="ar-SA"/>
              </w:rPr>
            </w:pPr>
            <w:r>
              <w:rPr>
                <w:rFonts w:ascii="宋体" w:hAnsi="宋体" w:cs="宋体"/>
                <w:color w:val="auto"/>
                <w:sz w:val="22"/>
                <w:highlight w:val="none"/>
              </w:rPr>
              <w:t>康复设备是否有存在安全隐患？</w:t>
            </w:r>
          </w:p>
        </w:tc>
        <w:tc>
          <w:tcPr>
            <w:tcW w:w="13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820D3A1">
            <w:pPr>
              <w:jc w:val="left"/>
              <w:rPr>
                <w:color w:val="auto"/>
                <w:highlight w:val="none"/>
              </w:rPr>
            </w:pPr>
            <w:r>
              <w:rPr>
                <w:rFonts w:ascii="宋体" w:hAnsi="宋体" w:cs="宋体"/>
                <w:color w:val="auto"/>
                <w:sz w:val="22"/>
                <w:highlight w:val="none"/>
              </w:rPr>
              <w:t> </w:t>
            </w:r>
          </w:p>
        </w:tc>
        <w:tc>
          <w:tcPr>
            <w:tcW w:w="138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4587759">
            <w:pPr>
              <w:jc w:val="left"/>
              <w:rPr>
                <w:color w:val="auto"/>
                <w:highlight w:val="none"/>
              </w:rPr>
            </w:pPr>
            <w:r>
              <w:rPr>
                <w:rFonts w:ascii="宋体" w:hAnsi="宋体" w:cs="宋体"/>
                <w:color w:val="auto"/>
                <w:sz w:val="22"/>
                <w:highlight w:val="none"/>
              </w:rPr>
              <w:t> </w:t>
            </w:r>
          </w:p>
        </w:tc>
      </w:tr>
      <w:tr w14:paraId="3559596B">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910" w:hRule="atLeast"/>
        </w:trPr>
        <w:tc>
          <w:tcPr>
            <w:tcW w:w="11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FF43D4F">
            <w:pPr>
              <w:jc w:val="center"/>
              <w:rPr>
                <w:color w:val="auto"/>
                <w:highlight w:val="none"/>
              </w:rPr>
            </w:pPr>
            <w:r>
              <w:rPr>
                <w:rFonts w:ascii="宋体" w:hAnsi="宋体" w:cs="宋体"/>
                <w:color w:val="auto"/>
                <w:sz w:val="22"/>
                <w:highlight w:val="none"/>
              </w:rPr>
              <w:t>3</w:t>
            </w:r>
          </w:p>
        </w:tc>
        <w:tc>
          <w:tcPr>
            <w:tcW w:w="4800" w:type="dxa"/>
            <w:tcBorders>
              <w:top w:val="single" w:color="CBCDD1"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6EC27EB2">
            <w:pPr>
              <w:jc w:val="left"/>
              <w:rPr>
                <w:rFonts w:ascii="Times New Roman" w:hAnsi="Times New Roman" w:eastAsia="宋体" w:cs="Times New Roman"/>
                <w:color w:val="auto"/>
                <w:kern w:val="2"/>
                <w:sz w:val="21"/>
                <w:szCs w:val="24"/>
                <w:highlight w:val="none"/>
                <w:lang w:val="en-US" w:eastAsia="zh-CN" w:bidi="ar-SA"/>
              </w:rPr>
            </w:pPr>
            <w:r>
              <w:rPr>
                <w:rFonts w:ascii="宋体" w:hAnsi="宋体" w:cs="宋体"/>
                <w:color w:val="auto"/>
                <w:sz w:val="22"/>
                <w:highlight w:val="none"/>
              </w:rPr>
              <w:t>是否有存在有妨碍儿童身心健康的行为？</w:t>
            </w:r>
          </w:p>
        </w:tc>
        <w:tc>
          <w:tcPr>
            <w:tcW w:w="13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C0F5EE4">
            <w:pPr>
              <w:jc w:val="left"/>
              <w:rPr>
                <w:color w:val="auto"/>
                <w:highlight w:val="none"/>
              </w:rPr>
            </w:pPr>
            <w:r>
              <w:rPr>
                <w:rFonts w:ascii="宋体" w:hAnsi="宋体" w:cs="宋体"/>
                <w:color w:val="auto"/>
                <w:sz w:val="22"/>
                <w:highlight w:val="none"/>
              </w:rPr>
              <w:t> </w:t>
            </w:r>
          </w:p>
        </w:tc>
        <w:tc>
          <w:tcPr>
            <w:tcW w:w="138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21CC7F6">
            <w:pPr>
              <w:jc w:val="left"/>
              <w:rPr>
                <w:color w:val="auto"/>
                <w:highlight w:val="none"/>
              </w:rPr>
            </w:pPr>
            <w:r>
              <w:rPr>
                <w:rFonts w:ascii="宋体" w:hAnsi="宋体" w:cs="宋体"/>
                <w:color w:val="auto"/>
                <w:sz w:val="22"/>
                <w:highlight w:val="none"/>
              </w:rPr>
              <w:t> </w:t>
            </w:r>
          </w:p>
        </w:tc>
      </w:tr>
      <w:tr w14:paraId="207DC404">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759" w:hRule="atLeast"/>
        </w:trPr>
        <w:tc>
          <w:tcPr>
            <w:tcW w:w="11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51C7907">
            <w:pPr>
              <w:jc w:val="center"/>
              <w:rPr>
                <w:color w:val="auto"/>
                <w:highlight w:val="none"/>
              </w:rPr>
            </w:pPr>
            <w:r>
              <w:rPr>
                <w:rFonts w:ascii="宋体" w:hAnsi="宋体" w:cs="宋体"/>
                <w:color w:val="auto"/>
                <w:sz w:val="22"/>
                <w:highlight w:val="none"/>
              </w:rPr>
              <w:t>4</w:t>
            </w:r>
          </w:p>
        </w:tc>
        <w:tc>
          <w:tcPr>
            <w:tcW w:w="4800" w:type="dxa"/>
            <w:tcBorders>
              <w:top w:val="single" w:color="CBCDD1"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6338DFDD">
            <w:pPr>
              <w:jc w:val="left"/>
              <w:rPr>
                <w:rFonts w:ascii="Times New Roman" w:hAnsi="Times New Roman" w:eastAsia="宋体" w:cs="Times New Roman"/>
                <w:color w:val="auto"/>
                <w:kern w:val="2"/>
                <w:sz w:val="21"/>
                <w:szCs w:val="24"/>
                <w:highlight w:val="none"/>
                <w:lang w:val="en-US" w:eastAsia="zh-CN" w:bidi="ar-SA"/>
              </w:rPr>
            </w:pPr>
            <w:r>
              <w:rPr>
                <w:rFonts w:ascii="宋体" w:hAnsi="宋体" w:cs="宋体"/>
                <w:color w:val="auto"/>
                <w:sz w:val="22"/>
                <w:highlight w:val="none"/>
              </w:rPr>
              <w:t>是否有存在有负面情绪进行康复治疗的行为？</w:t>
            </w:r>
          </w:p>
        </w:tc>
        <w:tc>
          <w:tcPr>
            <w:tcW w:w="13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FB1F0AD">
            <w:pPr>
              <w:jc w:val="left"/>
              <w:rPr>
                <w:color w:val="auto"/>
                <w:highlight w:val="none"/>
              </w:rPr>
            </w:pPr>
            <w:r>
              <w:rPr>
                <w:rFonts w:ascii="宋体" w:hAnsi="宋体" w:cs="宋体"/>
                <w:color w:val="auto"/>
                <w:sz w:val="22"/>
                <w:highlight w:val="none"/>
              </w:rPr>
              <w:t> </w:t>
            </w:r>
          </w:p>
        </w:tc>
        <w:tc>
          <w:tcPr>
            <w:tcW w:w="138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A7345E9">
            <w:pPr>
              <w:jc w:val="left"/>
              <w:rPr>
                <w:color w:val="auto"/>
                <w:highlight w:val="none"/>
              </w:rPr>
            </w:pPr>
            <w:r>
              <w:rPr>
                <w:rFonts w:ascii="宋体" w:hAnsi="宋体" w:cs="宋体"/>
                <w:color w:val="auto"/>
                <w:sz w:val="22"/>
                <w:highlight w:val="none"/>
              </w:rPr>
              <w:t> </w:t>
            </w:r>
          </w:p>
        </w:tc>
      </w:tr>
      <w:tr w14:paraId="0B496CBC">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980" w:hRule="atLeast"/>
        </w:trPr>
        <w:tc>
          <w:tcPr>
            <w:tcW w:w="11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DE630A8">
            <w:pPr>
              <w:jc w:val="center"/>
              <w:rPr>
                <w:color w:val="auto"/>
                <w:highlight w:val="none"/>
              </w:rPr>
            </w:pPr>
            <w:r>
              <w:rPr>
                <w:rFonts w:ascii="宋体" w:hAnsi="宋体" w:cs="宋体"/>
                <w:color w:val="auto"/>
                <w:sz w:val="22"/>
                <w:highlight w:val="none"/>
              </w:rPr>
              <w:t>5</w:t>
            </w:r>
          </w:p>
        </w:tc>
        <w:tc>
          <w:tcPr>
            <w:tcW w:w="4800" w:type="dxa"/>
            <w:tcBorders>
              <w:top w:val="single" w:color="CBCDD1"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19E02FEE">
            <w:pPr>
              <w:jc w:val="left"/>
              <w:rPr>
                <w:rFonts w:ascii="Times New Roman" w:hAnsi="Times New Roman" w:eastAsia="宋体" w:cs="Times New Roman"/>
                <w:color w:val="auto"/>
                <w:kern w:val="2"/>
                <w:sz w:val="21"/>
                <w:szCs w:val="24"/>
                <w:highlight w:val="none"/>
                <w:lang w:val="en-US" w:eastAsia="zh-CN" w:bidi="ar-SA"/>
              </w:rPr>
            </w:pPr>
            <w:r>
              <w:rPr>
                <w:rFonts w:ascii="宋体" w:hAnsi="宋体" w:cs="宋体"/>
                <w:color w:val="auto"/>
                <w:sz w:val="22"/>
                <w:highlight w:val="none"/>
              </w:rPr>
              <w:t>是否有存在不按要求请示报告情况？</w:t>
            </w:r>
          </w:p>
        </w:tc>
        <w:tc>
          <w:tcPr>
            <w:tcW w:w="13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273E86B">
            <w:pPr>
              <w:jc w:val="left"/>
              <w:rPr>
                <w:color w:val="auto"/>
                <w:highlight w:val="none"/>
              </w:rPr>
            </w:pPr>
            <w:r>
              <w:rPr>
                <w:rFonts w:ascii="宋体" w:hAnsi="宋体" w:cs="宋体"/>
                <w:color w:val="auto"/>
                <w:sz w:val="22"/>
                <w:highlight w:val="none"/>
              </w:rPr>
              <w:t> </w:t>
            </w:r>
          </w:p>
        </w:tc>
        <w:tc>
          <w:tcPr>
            <w:tcW w:w="138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F7C40D4">
            <w:pPr>
              <w:jc w:val="left"/>
              <w:rPr>
                <w:color w:val="auto"/>
                <w:highlight w:val="none"/>
              </w:rPr>
            </w:pPr>
            <w:r>
              <w:rPr>
                <w:rFonts w:ascii="宋体" w:hAnsi="宋体" w:cs="宋体"/>
                <w:color w:val="auto"/>
                <w:sz w:val="22"/>
                <w:highlight w:val="none"/>
              </w:rPr>
              <w:t> </w:t>
            </w:r>
          </w:p>
        </w:tc>
      </w:tr>
      <w:tr w14:paraId="3F87EA12">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789" w:hRule="atLeast"/>
        </w:trPr>
        <w:tc>
          <w:tcPr>
            <w:tcW w:w="11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7D1D22E">
            <w:pPr>
              <w:jc w:val="center"/>
              <w:rPr>
                <w:color w:val="auto"/>
                <w:highlight w:val="none"/>
              </w:rPr>
            </w:pPr>
            <w:r>
              <w:rPr>
                <w:rFonts w:ascii="宋体" w:hAnsi="宋体" w:cs="宋体"/>
                <w:color w:val="auto"/>
                <w:sz w:val="22"/>
                <w:highlight w:val="none"/>
              </w:rPr>
              <w:t>6</w:t>
            </w:r>
          </w:p>
        </w:tc>
        <w:tc>
          <w:tcPr>
            <w:tcW w:w="4800" w:type="dxa"/>
            <w:tcBorders>
              <w:top w:val="single" w:color="CBCDD1"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238E1F1E">
            <w:pPr>
              <w:jc w:val="left"/>
              <w:rPr>
                <w:rFonts w:ascii="Times New Roman" w:hAnsi="Times New Roman" w:eastAsia="宋体" w:cs="Times New Roman"/>
                <w:color w:val="auto"/>
                <w:kern w:val="2"/>
                <w:sz w:val="21"/>
                <w:szCs w:val="24"/>
                <w:highlight w:val="none"/>
                <w:lang w:val="en-US" w:eastAsia="zh-CN" w:bidi="ar-SA"/>
              </w:rPr>
            </w:pPr>
            <w:r>
              <w:rPr>
                <w:rFonts w:ascii="宋体" w:hAnsi="宋体" w:cs="宋体"/>
                <w:color w:val="auto"/>
                <w:sz w:val="22"/>
                <w:highlight w:val="none"/>
              </w:rPr>
              <w:t>是否有存在其他安全隐患的行为？</w:t>
            </w:r>
          </w:p>
        </w:tc>
        <w:tc>
          <w:tcPr>
            <w:tcW w:w="13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3B13D87">
            <w:pPr>
              <w:jc w:val="left"/>
              <w:rPr>
                <w:color w:val="auto"/>
                <w:highlight w:val="none"/>
              </w:rPr>
            </w:pPr>
            <w:r>
              <w:rPr>
                <w:rFonts w:ascii="宋体" w:hAnsi="宋体" w:cs="宋体"/>
                <w:color w:val="auto"/>
                <w:sz w:val="22"/>
                <w:highlight w:val="none"/>
              </w:rPr>
              <w:t> </w:t>
            </w:r>
          </w:p>
        </w:tc>
        <w:tc>
          <w:tcPr>
            <w:tcW w:w="138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EF9A9EF">
            <w:pPr>
              <w:jc w:val="left"/>
              <w:rPr>
                <w:color w:val="auto"/>
                <w:highlight w:val="none"/>
              </w:rPr>
            </w:pPr>
            <w:r>
              <w:rPr>
                <w:rFonts w:ascii="宋体" w:hAnsi="宋体" w:cs="宋体"/>
                <w:color w:val="auto"/>
                <w:sz w:val="22"/>
                <w:highlight w:val="none"/>
              </w:rPr>
              <w:t> </w:t>
            </w:r>
          </w:p>
        </w:tc>
      </w:tr>
      <w:tr w14:paraId="28C61F45">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921" w:hRule="atLeast"/>
        </w:trPr>
        <w:tc>
          <w:tcPr>
            <w:tcW w:w="11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9EC6CE2">
            <w:pPr>
              <w:jc w:val="center"/>
              <w:rPr>
                <w:color w:val="auto"/>
                <w:highlight w:val="none"/>
              </w:rPr>
            </w:pPr>
            <w:r>
              <w:rPr>
                <w:rFonts w:ascii="宋体" w:hAnsi="宋体" w:cs="宋体"/>
                <w:color w:val="auto"/>
                <w:sz w:val="22"/>
                <w:highlight w:val="none"/>
              </w:rPr>
              <w:t>7</w:t>
            </w:r>
          </w:p>
        </w:tc>
        <w:tc>
          <w:tcPr>
            <w:tcW w:w="4800" w:type="dxa"/>
            <w:tcBorders>
              <w:top w:val="single" w:color="CBCDD1"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5E8E892F">
            <w:pPr>
              <w:jc w:val="left"/>
              <w:rPr>
                <w:rFonts w:ascii="Times New Roman" w:hAnsi="Times New Roman" w:eastAsia="宋体" w:cs="Times New Roman"/>
                <w:color w:val="auto"/>
                <w:kern w:val="2"/>
                <w:sz w:val="21"/>
                <w:szCs w:val="24"/>
                <w:highlight w:val="none"/>
                <w:lang w:val="en-US" w:eastAsia="zh-CN" w:bidi="ar-SA"/>
              </w:rPr>
            </w:pPr>
            <w:r>
              <w:rPr>
                <w:rFonts w:ascii="宋体" w:hAnsi="宋体" w:cs="宋体"/>
                <w:color w:val="auto"/>
                <w:sz w:val="22"/>
                <w:highlight w:val="none"/>
              </w:rPr>
              <w:t>是否有发生安全责任事故？</w:t>
            </w:r>
          </w:p>
        </w:tc>
        <w:tc>
          <w:tcPr>
            <w:tcW w:w="13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94BC9B2">
            <w:pPr>
              <w:jc w:val="left"/>
              <w:rPr>
                <w:color w:val="auto"/>
                <w:highlight w:val="none"/>
              </w:rPr>
            </w:pPr>
            <w:r>
              <w:rPr>
                <w:rFonts w:ascii="宋体" w:hAnsi="宋体" w:cs="宋体"/>
                <w:color w:val="auto"/>
                <w:sz w:val="22"/>
                <w:highlight w:val="none"/>
              </w:rPr>
              <w:t> </w:t>
            </w:r>
          </w:p>
        </w:tc>
        <w:tc>
          <w:tcPr>
            <w:tcW w:w="138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08C6209">
            <w:pPr>
              <w:jc w:val="left"/>
              <w:rPr>
                <w:color w:val="auto"/>
                <w:highlight w:val="none"/>
              </w:rPr>
            </w:pPr>
            <w:r>
              <w:rPr>
                <w:rFonts w:ascii="宋体" w:hAnsi="宋体" w:cs="宋体"/>
                <w:color w:val="auto"/>
                <w:sz w:val="22"/>
                <w:highlight w:val="none"/>
              </w:rPr>
              <w:t> </w:t>
            </w:r>
          </w:p>
        </w:tc>
      </w:tr>
      <w:tr w14:paraId="7855AB3F">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715" w:hRule="atLeast"/>
        </w:trPr>
        <w:tc>
          <w:tcPr>
            <w:tcW w:w="5976" w:type="dxa"/>
            <w:gridSpan w:val="2"/>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C884CB7">
            <w:pPr>
              <w:jc w:val="left"/>
              <w:rPr>
                <w:color w:val="auto"/>
                <w:highlight w:val="none"/>
              </w:rPr>
            </w:pPr>
            <w:r>
              <w:rPr>
                <w:rFonts w:ascii="宋体" w:hAnsi="宋体" w:cs="宋体"/>
                <w:color w:val="auto"/>
                <w:sz w:val="22"/>
                <w:highlight w:val="none"/>
              </w:rPr>
              <w:t>综合评价（安全率）</w:t>
            </w:r>
          </w:p>
        </w:tc>
        <w:tc>
          <w:tcPr>
            <w:tcW w:w="2745" w:type="dxa"/>
            <w:gridSpan w:val="2"/>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CA3010F">
            <w:pPr>
              <w:jc w:val="left"/>
              <w:rPr>
                <w:color w:val="auto"/>
                <w:highlight w:val="none"/>
              </w:rPr>
            </w:pPr>
            <w:r>
              <w:rPr>
                <w:rFonts w:ascii="宋体" w:hAnsi="宋体" w:cs="宋体"/>
                <w:color w:val="auto"/>
                <w:sz w:val="22"/>
                <w:highlight w:val="none"/>
              </w:rPr>
              <w:t> </w:t>
            </w:r>
          </w:p>
        </w:tc>
      </w:tr>
      <w:tr w14:paraId="6B506901">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784" w:hRule="atLeast"/>
        </w:trPr>
        <w:tc>
          <w:tcPr>
            <w:tcW w:w="5976"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71D6DD0">
            <w:pPr>
              <w:jc w:val="left"/>
              <w:rPr>
                <w:color w:val="auto"/>
                <w:highlight w:val="none"/>
              </w:rPr>
            </w:pPr>
            <w:r>
              <w:rPr>
                <w:rFonts w:ascii="宋体" w:hAnsi="宋体" w:cs="宋体"/>
                <w:color w:val="auto"/>
                <w:sz w:val="22"/>
                <w:highlight w:val="none"/>
              </w:rPr>
              <w:t xml:space="preserve">检查人：                  </w:t>
            </w:r>
          </w:p>
        </w:tc>
        <w:tc>
          <w:tcPr>
            <w:tcW w:w="2745" w:type="dxa"/>
            <w:gridSpan w:val="2"/>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9757040">
            <w:pPr>
              <w:jc w:val="left"/>
              <w:rPr>
                <w:color w:val="auto"/>
                <w:highlight w:val="none"/>
              </w:rPr>
            </w:pPr>
            <w:r>
              <w:rPr>
                <w:rFonts w:ascii="宋体" w:hAnsi="宋体" w:cs="宋体"/>
                <w:color w:val="auto"/>
                <w:sz w:val="22"/>
                <w:highlight w:val="none"/>
              </w:rPr>
              <w:t>检查日期：</w:t>
            </w:r>
          </w:p>
        </w:tc>
      </w:tr>
    </w:tbl>
    <w:p w14:paraId="65070128">
      <w:pPr>
        <w:snapToGrid w:val="0"/>
        <w:spacing w:line="360" w:lineRule="auto"/>
        <w:jc w:val="center"/>
        <w:rPr>
          <w:rFonts w:ascii="宋体" w:hAnsi="宋体" w:cs="宋体"/>
          <w:b/>
          <w:color w:val="auto"/>
          <w:sz w:val="36"/>
          <w:szCs w:val="36"/>
          <w:highlight w:val="none"/>
        </w:rPr>
      </w:pPr>
    </w:p>
    <w:p w14:paraId="5ADCF7A1">
      <w:pPr>
        <w:snapToGrid w:val="0"/>
        <w:spacing w:line="360" w:lineRule="auto"/>
        <w:jc w:val="center"/>
        <w:rPr>
          <w:rFonts w:ascii="宋体" w:hAnsi="宋体" w:cs="宋体"/>
          <w:b/>
          <w:color w:val="auto"/>
          <w:sz w:val="36"/>
          <w:szCs w:val="36"/>
          <w:highlight w:val="none"/>
        </w:rPr>
      </w:pPr>
    </w:p>
    <w:p w14:paraId="73B4165B">
      <w:pPr>
        <w:rPr>
          <w:rFonts w:ascii="宋体" w:hAnsi="宋体" w:cs="宋体"/>
          <w:b/>
          <w:color w:val="auto"/>
          <w:sz w:val="36"/>
          <w:szCs w:val="36"/>
          <w:highlight w:val="none"/>
        </w:rPr>
      </w:pPr>
      <w:r>
        <w:rPr>
          <w:rFonts w:ascii="宋体" w:hAnsi="宋体" w:cs="宋体"/>
          <w:b/>
          <w:color w:val="auto"/>
          <w:sz w:val="36"/>
          <w:szCs w:val="36"/>
          <w:highlight w:val="none"/>
        </w:rPr>
        <w:br w:type="page"/>
      </w:r>
    </w:p>
    <w:tbl>
      <w:tblPr>
        <w:tblStyle w:val="66"/>
        <w:tblpPr w:leftFromText="180" w:rightFromText="180" w:vertAnchor="text" w:horzAnchor="page" w:tblpX="1750" w:tblpY="582"/>
        <w:tblOverlap w:val="never"/>
        <w:tblW w:w="8958" w:type="dxa"/>
        <w:tblInd w:w="0" w:type="dxa"/>
        <w:tblLayout w:type="fixed"/>
        <w:tblCellMar>
          <w:top w:w="0" w:type="dxa"/>
          <w:left w:w="108" w:type="dxa"/>
          <w:bottom w:w="0" w:type="dxa"/>
          <w:right w:w="108" w:type="dxa"/>
        </w:tblCellMar>
      </w:tblPr>
      <w:tblGrid>
        <w:gridCol w:w="645"/>
        <w:gridCol w:w="1181"/>
        <w:gridCol w:w="787"/>
        <w:gridCol w:w="780"/>
        <w:gridCol w:w="705"/>
        <w:gridCol w:w="810"/>
        <w:gridCol w:w="885"/>
        <w:gridCol w:w="705"/>
        <w:gridCol w:w="735"/>
        <w:gridCol w:w="705"/>
        <w:gridCol w:w="1020"/>
      </w:tblGrid>
      <w:tr w14:paraId="2A6FB85E">
        <w:tblPrEx>
          <w:tblCellMar>
            <w:top w:w="0" w:type="dxa"/>
            <w:left w:w="108" w:type="dxa"/>
            <w:bottom w:w="0" w:type="dxa"/>
            <w:right w:w="108" w:type="dxa"/>
          </w:tblCellMar>
        </w:tblPrEx>
        <w:trPr>
          <w:trHeight w:val="604" w:hRule="atLeast"/>
        </w:trPr>
        <w:tc>
          <w:tcPr>
            <w:tcW w:w="8958" w:type="dxa"/>
            <w:gridSpan w:val="11"/>
            <w:tcBorders>
              <w:top w:val="nil"/>
              <w:left w:val="nil"/>
              <w:bottom w:val="nil"/>
              <w:right w:val="nil"/>
            </w:tcBorders>
            <w:vAlign w:val="center"/>
          </w:tcPr>
          <w:p w14:paraId="0E4920B3">
            <w:pPr>
              <w:widowControl/>
              <w:spacing w:line="360" w:lineRule="auto"/>
              <w:textAlignment w:val="center"/>
              <w:rPr>
                <w:rFonts w:ascii="宋体" w:hAnsi="宋体" w:cs="宋体"/>
                <w:color w:val="auto"/>
                <w:kern w:val="0"/>
                <w:sz w:val="24"/>
                <w:highlight w:val="none"/>
                <w:lang w:bidi="ar"/>
              </w:rPr>
            </w:pPr>
          </w:p>
          <w:p w14:paraId="762A56E6">
            <w:pPr>
              <w:spacing w:line="360" w:lineRule="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rPr>
              <w:t>附件</w:t>
            </w:r>
            <w:r>
              <w:rPr>
                <w:rFonts w:hint="eastAsia" w:ascii="宋体" w:hAnsi="宋体" w:eastAsia="宋体" w:cs="宋体"/>
                <w:color w:val="auto"/>
                <w:sz w:val="28"/>
                <w:highlight w:val="none"/>
                <w:lang w:val="en-US" w:eastAsia="zh-CN"/>
              </w:rPr>
              <w:t>3</w:t>
            </w:r>
          </w:p>
          <w:p w14:paraId="4A46BF83">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个别化康复训练目标达成情况汇总表</w:t>
            </w:r>
          </w:p>
        </w:tc>
      </w:tr>
      <w:tr w14:paraId="43A0008B">
        <w:tblPrEx>
          <w:tblCellMar>
            <w:top w:w="0" w:type="dxa"/>
            <w:left w:w="108" w:type="dxa"/>
            <w:bottom w:w="0" w:type="dxa"/>
            <w:right w:w="108" w:type="dxa"/>
          </w:tblCellMar>
        </w:tblPrEx>
        <w:trPr>
          <w:trHeight w:val="564" w:hRule="atLeast"/>
        </w:trPr>
        <w:tc>
          <w:tcPr>
            <w:tcW w:w="645" w:type="dxa"/>
            <w:vMerge w:val="restart"/>
            <w:tcBorders>
              <w:top w:val="single" w:color="000000" w:sz="4" w:space="0"/>
              <w:left w:val="single" w:color="000000" w:sz="4" w:space="0"/>
              <w:bottom w:val="single" w:color="000000" w:sz="4" w:space="0"/>
              <w:right w:val="single" w:color="000000" w:sz="4" w:space="0"/>
            </w:tcBorders>
            <w:vAlign w:val="center"/>
          </w:tcPr>
          <w:p w14:paraId="7B1112BA">
            <w:pPr>
              <w:widowControl/>
              <w:jc w:val="center"/>
              <w:textAlignment w:val="top"/>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序号</w:t>
            </w:r>
          </w:p>
        </w:tc>
        <w:tc>
          <w:tcPr>
            <w:tcW w:w="1181" w:type="dxa"/>
            <w:vMerge w:val="restart"/>
            <w:tcBorders>
              <w:top w:val="single" w:color="000000" w:sz="4" w:space="0"/>
              <w:left w:val="single" w:color="000000" w:sz="4" w:space="0"/>
              <w:bottom w:val="single" w:color="000000" w:sz="4" w:space="0"/>
              <w:right w:val="single" w:color="000000" w:sz="4" w:space="0"/>
            </w:tcBorders>
            <w:vAlign w:val="center"/>
          </w:tcPr>
          <w:p w14:paraId="60BF90D7">
            <w:pPr>
              <w:widowControl/>
              <w:jc w:val="center"/>
              <w:textAlignment w:val="top"/>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姓名</w:t>
            </w:r>
          </w:p>
        </w:tc>
        <w:tc>
          <w:tcPr>
            <w:tcW w:w="5407" w:type="dxa"/>
            <w:gridSpan w:val="7"/>
            <w:tcBorders>
              <w:top w:val="single" w:color="000000" w:sz="4" w:space="0"/>
              <w:left w:val="single" w:color="000000" w:sz="4" w:space="0"/>
              <w:bottom w:val="single" w:color="000000" w:sz="4" w:space="0"/>
              <w:right w:val="single" w:color="000000" w:sz="4" w:space="0"/>
            </w:tcBorders>
            <w:vAlign w:val="center"/>
          </w:tcPr>
          <w:p w14:paraId="0980CA77">
            <w:pPr>
              <w:widowControl/>
              <w:jc w:val="center"/>
              <w:textAlignment w:val="top"/>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达成</w:t>
            </w:r>
            <w:r>
              <w:rPr>
                <w:rFonts w:hint="eastAsia" w:ascii="宋体" w:hAnsi="宋体" w:cs="宋体"/>
                <w:color w:val="auto"/>
                <w:kern w:val="0"/>
                <w:sz w:val="22"/>
                <w:szCs w:val="22"/>
                <w:highlight w:val="none"/>
                <w:lang w:eastAsia="zh-CN" w:bidi="ar"/>
              </w:rPr>
              <w:t>项目内容和</w:t>
            </w:r>
            <w:r>
              <w:rPr>
                <w:rFonts w:hint="eastAsia" w:ascii="宋体" w:hAnsi="宋体" w:cs="宋体"/>
                <w:color w:val="auto"/>
                <w:kern w:val="0"/>
                <w:sz w:val="22"/>
                <w:szCs w:val="22"/>
                <w:highlight w:val="none"/>
                <w:lang w:bidi="ar"/>
              </w:rPr>
              <w:t>目标数</w:t>
            </w:r>
          </w:p>
        </w:tc>
        <w:tc>
          <w:tcPr>
            <w:tcW w:w="705" w:type="dxa"/>
            <w:vMerge w:val="restart"/>
            <w:tcBorders>
              <w:top w:val="single" w:color="000000" w:sz="4" w:space="0"/>
              <w:left w:val="single" w:color="000000" w:sz="4" w:space="0"/>
              <w:bottom w:val="single" w:color="000000" w:sz="4" w:space="0"/>
              <w:right w:val="single" w:color="000000" w:sz="4" w:space="0"/>
            </w:tcBorders>
            <w:vAlign w:val="center"/>
          </w:tcPr>
          <w:p w14:paraId="3CC78679">
            <w:pPr>
              <w:widowControl/>
              <w:jc w:val="center"/>
              <w:textAlignment w:val="top"/>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总目标数</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14:paraId="6ABF1723">
            <w:pPr>
              <w:widowControl/>
              <w:jc w:val="center"/>
              <w:textAlignment w:val="top"/>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达成率</w:t>
            </w:r>
          </w:p>
        </w:tc>
      </w:tr>
      <w:tr w14:paraId="28116749">
        <w:tblPrEx>
          <w:tblCellMar>
            <w:top w:w="0" w:type="dxa"/>
            <w:left w:w="108" w:type="dxa"/>
            <w:bottom w:w="0" w:type="dxa"/>
            <w:right w:w="108" w:type="dxa"/>
          </w:tblCellMar>
        </w:tblPrEx>
        <w:trPr>
          <w:trHeight w:val="578"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14:paraId="46E7D2C5">
            <w:pPr>
              <w:spacing w:line="360" w:lineRule="auto"/>
              <w:jc w:val="center"/>
              <w:rPr>
                <w:rFonts w:ascii="宋体" w:hAnsi="宋体" w:cs="宋体"/>
                <w:color w:val="auto"/>
                <w:sz w:val="24"/>
                <w:highlight w:val="none"/>
              </w:rPr>
            </w:pPr>
          </w:p>
        </w:tc>
        <w:tc>
          <w:tcPr>
            <w:tcW w:w="1181" w:type="dxa"/>
            <w:vMerge w:val="continue"/>
            <w:tcBorders>
              <w:top w:val="single" w:color="000000" w:sz="4" w:space="0"/>
              <w:left w:val="single" w:color="000000" w:sz="4" w:space="0"/>
              <w:bottom w:val="single" w:color="000000" w:sz="4" w:space="0"/>
              <w:right w:val="single" w:color="000000" w:sz="4" w:space="0"/>
            </w:tcBorders>
            <w:vAlign w:val="center"/>
          </w:tcPr>
          <w:p w14:paraId="7DDE8A70">
            <w:pPr>
              <w:spacing w:line="360" w:lineRule="auto"/>
              <w:jc w:val="center"/>
              <w:rPr>
                <w:rFonts w:ascii="宋体" w:hAnsi="宋体" w:cs="宋体"/>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7DB103C0">
            <w:pPr>
              <w:widowControl/>
              <w:spacing w:line="360" w:lineRule="auto"/>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eastAsia="zh-CN" w:bidi="ar"/>
              </w:rPr>
              <w:t>语言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F85D">
            <w:pPr>
              <w:widowControl/>
              <w:spacing w:line="360" w:lineRule="auto"/>
              <w:jc w:val="center"/>
              <w:textAlignment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eastAsia="zh-CN" w:bidi="ar"/>
              </w:rPr>
              <w:t>认知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6D1E">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eastAsia="zh-CN"/>
              </w:rPr>
              <w:t>社交</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52F2">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eastAsia="zh-CN"/>
              </w:rPr>
              <w:t>情绪</w:t>
            </w:r>
          </w:p>
        </w:tc>
        <w:tc>
          <w:tcPr>
            <w:tcW w:w="885" w:type="dxa"/>
            <w:tcBorders>
              <w:top w:val="single" w:color="000000" w:sz="4" w:space="0"/>
              <w:left w:val="single" w:color="000000" w:sz="4" w:space="0"/>
              <w:bottom w:val="single" w:color="000000" w:sz="4" w:space="0"/>
              <w:right w:val="single" w:color="auto" w:sz="4" w:space="0"/>
            </w:tcBorders>
            <w:shd w:val="clear" w:color="auto" w:fill="auto"/>
            <w:vAlign w:val="center"/>
          </w:tcPr>
          <w:p w14:paraId="4438A151">
            <w:pPr>
              <w:widowControl/>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eastAsia="zh-CN"/>
              </w:rPr>
              <w:t>感统</w:t>
            </w:r>
          </w:p>
        </w:tc>
        <w:tc>
          <w:tcPr>
            <w:tcW w:w="705" w:type="dxa"/>
            <w:tcBorders>
              <w:top w:val="single" w:color="000000" w:sz="4" w:space="0"/>
              <w:left w:val="single" w:color="auto" w:sz="4" w:space="0"/>
              <w:bottom w:val="single" w:color="000000" w:sz="4" w:space="0"/>
              <w:right w:val="single" w:color="auto" w:sz="4" w:space="0"/>
            </w:tcBorders>
            <w:vAlign w:val="center"/>
          </w:tcPr>
          <w:p w14:paraId="33A50ED0">
            <w:pPr>
              <w:widowControl/>
              <w:spacing w:line="360" w:lineRule="auto"/>
              <w:jc w:val="center"/>
              <w:textAlignment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精细</w:t>
            </w:r>
          </w:p>
        </w:tc>
        <w:tc>
          <w:tcPr>
            <w:tcW w:w="735" w:type="dxa"/>
            <w:tcBorders>
              <w:top w:val="single" w:color="000000" w:sz="4" w:space="0"/>
              <w:left w:val="single" w:color="auto" w:sz="4" w:space="0"/>
              <w:bottom w:val="single" w:color="000000" w:sz="4" w:space="0"/>
              <w:right w:val="single" w:color="000000" w:sz="4" w:space="0"/>
            </w:tcBorders>
            <w:vAlign w:val="center"/>
          </w:tcPr>
          <w:p w14:paraId="58A33DD8">
            <w:pPr>
              <w:widowControl/>
              <w:spacing w:line="360" w:lineRule="auto"/>
              <w:jc w:val="center"/>
              <w:textAlignment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eastAsia="zh-CN"/>
              </w:rPr>
              <w:t>其他</w:t>
            </w: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665A4E0A">
            <w:pPr>
              <w:spacing w:line="360" w:lineRule="auto"/>
              <w:jc w:val="center"/>
              <w:rPr>
                <w:rFonts w:ascii="宋体" w:hAnsi="宋体" w:cs="宋体"/>
                <w:color w:val="auto"/>
                <w:sz w:val="24"/>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14:paraId="52B53E2D">
            <w:pPr>
              <w:spacing w:line="360" w:lineRule="auto"/>
              <w:jc w:val="center"/>
              <w:rPr>
                <w:rFonts w:ascii="宋体" w:hAnsi="宋体" w:cs="宋体"/>
                <w:color w:val="auto"/>
                <w:sz w:val="24"/>
                <w:highlight w:val="none"/>
              </w:rPr>
            </w:pPr>
          </w:p>
        </w:tc>
      </w:tr>
      <w:tr w14:paraId="6758D1D3">
        <w:tblPrEx>
          <w:tblCellMar>
            <w:top w:w="0" w:type="dxa"/>
            <w:left w:w="108" w:type="dxa"/>
            <w:bottom w:w="0" w:type="dxa"/>
            <w:right w:w="108" w:type="dxa"/>
          </w:tblCellMar>
        </w:tblPrEx>
        <w:trPr>
          <w:trHeight w:val="564"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1E17E175">
            <w:pPr>
              <w:spacing w:line="360" w:lineRule="auto"/>
              <w:rPr>
                <w:rFonts w:ascii="宋体" w:hAnsi="宋体" w:cs="宋体"/>
                <w:color w:val="auto"/>
                <w:sz w:val="24"/>
                <w:highlight w:val="none"/>
              </w:rPr>
            </w:pPr>
          </w:p>
        </w:tc>
        <w:tc>
          <w:tcPr>
            <w:tcW w:w="1181" w:type="dxa"/>
            <w:tcBorders>
              <w:top w:val="single" w:color="000000" w:sz="4" w:space="0"/>
              <w:left w:val="single" w:color="000000" w:sz="4" w:space="0"/>
              <w:bottom w:val="single" w:color="000000" w:sz="4" w:space="0"/>
              <w:right w:val="single" w:color="000000" w:sz="4" w:space="0"/>
            </w:tcBorders>
            <w:vAlign w:val="center"/>
          </w:tcPr>
          <w:p w14:paraId="7ECA4736">
            <w:pPr>
              <w:spacing w:line="360" w:lineRule="auto"/>
              <w:rPr>
                <w:rFonts w:ascii="宋体" w:hAnsi="宋体" w:cs="宋体"/>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062CD216">
            <w:pPr>
              <w:spacing w:line="360" w:lineRule="auto"/>
              <w:rPr>
                <w:rFonts w:ascii="宋体" w:hAnsi="宋体" w:cs="宋体"/>
                <w:color w:val="auto"/>
                <w:sz w:val="24"/>
                <w:highlight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3FB4D7B2">
            <w:pPr>
              <w:spacing w:line="360" w:lineRule="auto"/>
              <w:rPr>
                <w:rFonts w:ascii="宋体" w:hAnsi="宋体" w:cs="宋体"/>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1C02EB41">
            <w:pPr>
              <w:spacing w:line="360" w:lineRule="auto"/>
              <w:rPr>
                <w:rFonts w:ascii="宋体" w:hAnsi="宋体" w:cs="宋体"/>
                <w:color w:val="auto"/>
                <w:sz w:val="24"/>
                <w:highlight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14:paraId="2EE7CF96">
            <w:pPr>
              <w:spacing w:line="360" w:lineRule="auto"/>
              <w:rPr>
                <w:rFonts w:ascii="宋体" w:hAnsi="宋体" w:cs="宋体"/>
                <w:color w:val="auto"/>
                <w:sz w:val="24"/>
                <w:highlight w:val="none"/>
              </w:rPr>
            </w:pPr>
          </w:p>
        </w:tc>
        <w:tc>
          <w:tcPr>
            <w:tcW w:w="885" w:type="dxa"/>
            <w:tcBorders>
              <w:top w:val="single" w:color="000000" w:sz="4" w:space="0"/>
              <w:left w:val="single" w:color="000000" w:sz="4" w:space="0"/>
              <w:bottom w:val="single" w:color="000000" w:sz="4" w:space="0"/>
              <w:right w:val="single" w:color="auto" w:sz="4" w:space="0"/>
            </w:tcBorders>
            <w:vAlign w:val="center"/>
          </w:tcPr>
          <w:p w14:paraId="6C1500C4">
            <w:pPr>
              <w:spacing w:line="360" w:lineRule="auto"/>
              <w:rPr>
                <w:rFonts w:ascii="宋体" w:hAnsi="宋体" w:cs="宋体"/>
                <w:color w:val="auto"/>
                <w:sz w:val="24"/>
                <w:highlight w:val="none"/>
              </w:rPr>
            </w:pPr>
          </w:p>
        </w:tc>
        <w:tc>
          <w:tcPr>
            <w:tcW w:w="705" w:type="dxa"/>
            <w:tcBorders>
              <w:top w:val="single" w:color="000000" w:sz="4" w:space="0"/>
              <w:left w:val="single" w:color="auto" w:sz="4" w:space="0"/>
              <w:bottom w:val="single" w:color="000000" w:sz="4" w:space="0"/>
              <w:right w:val="single" w:color="auto" w:sz="4" w:space="0"/>
            </w:tcBorders>
            <w:vAlign w:val="center"/>
          </w:tcPr>
          <w:p w14:paraId="7E04C8C8">
            <w:pPr>
              <w:spacing w:line="360" w:lineRule="auto"/>
              <w:rPr>
                <w:rFonts w:ascii="宋体" w:hAnsi="宋体" w:cs="宋体"/>
                <w:color w:val="auto"/>
                <w:sz w:val="24"/>
                <w:highlight w:val="none"/>
              </w:rPr>
            </w:pPr>
          </w:p>
        </w:tc>
        <w:tc>
          <w:tcPr>
            <w:tcW w:w="735" w:type="dxa"/>
            <w:tcBorders>
              <w:top w:val="single" w:color="000000" w:sz="4" w:space="0"/>
              <w:left w:val="single" w:color="auto" w:sz="4" w:space="0"/>
              <w:bottom w:val="single" w:color="000000" w:sz="4" w:space="0"/>
              <w:right w:val="single" w:color="000000" w:sz="4" w:space="0"/>
            </w:tcBorders>
            <w:vAlign w:val="center"/>
          </w:tcPr>
          <w:p w14:paraId="683BCACF">
            <w:pPr>
              <w:spacing w:line="360" w:lineRule="auto"/>
              <w:rPr>
                <w:rFonts w:ascii="宋体" w:hAnsi="宋体" w:cs="宋体"/>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352D1802">
            <w:pPr>
              <w:spacing w:line="360" w:lineRule="auto"/>
              <w:rPr>
                <w:rFonts w:ascii="宋体" w:hAnsi="宋体" w:cs="宋体"/>
                <w:color w:val="auto"/>
                <w:sz w:val="24"/>
                <w:highlight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563B58D3">
            <w:pPr>
              <w:spacing w:line="360" w:lineRule="auto"/>
              <w:rPr>
                <w:rFonts w:ascii="宋体" w:hAnsi="宋体" w:cs="宋体"/>
                <w:color w:val="auto"/>
                <w:sz w:val="24"/>
                <w:highlight w:val="none"/>
              </w:rPr>
            </w:pPr>
          </w:p>
        </w:tc>
      </w:tr>
      <w:tr w14:paraId="07F784CE">
        <w:tblPrEx>
          <w:tblCellMar>
            <w:top w:w="0" w:type="dxa"/>
            <w:left w:w="108" w:type="dxa"/>
            <w:bottom w:w="0" w:type="dxa"/>
            <w:right w:w="108" w:type="dxa"/>
          </w:tblCellMar>
        </w:tblPrEx>
        <w:trPr>
          <w:trHeight w:val="564"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7D3A9E1C">
            <w:pPr>
              <w:spacing w:line="360" w:lineRule="auto"/>
              <w:rPr>
                <w:rFonts w:ascii="宋体" w:hAnsi="宋体" w:cs="宋体"/>
                <w:color w:val="auto"/>
                <w:sz w:val="24"/>
                <w:highlight w:val="none"/>
              </w:rPr>
            </w:pPr>
          </w:p>
        </w:tc>
        <w:tc>
          <w:tcPr>
            <w:tcW w:w="1181" w:type="dxa"/>
            <w:tcBorders>
              <w:top w:val="single" w:color="000000" w:sz="4" w:space="0"/>
              <w:left w:val="single" w:color="000000" w:sz="4" w:space="0"/>
              <w:bottom w:val="single" w:color="000000" w:sz="4" w:space="0"/>
              <w:right w:val="single" w:color="000000" w:sz="4" w:space="0"/>
            </w:tcBorders>
            <w:vAlign w:val="center"/>
          </w:tcPr>
          <w:p w14:paraId="61BBEAF1">
            <w:pPr>
              <w:spacing w:line="360" w:lineRule="auto"/>
              <w:rPr>
                <w:rFonts w:ascii="宋体" w:hAnsi="宋体" w:cs="宋体"/>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0C5DC0E4">
            <w:pPr>
              <w:spacing w:line="360" w:lineRule="auto"/>
              <w:rPr>
                <w:rFonts w:ascii="宋体" w:hAnsi="宋体" w:cs="宋体"/>
                <w:color w:val="auto"/>
                <w:sz w:val="24"/>
                <w:highlight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40D1C600">
            <w:pPr>
              <w:spacing w:line="360" w:lineRule="auto"/>
              <w:rPr>
                <w:rFonts w:ascii="宋体" w:hAnsi="宋体" w:cs="宋体"/>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325A4C05">
            <w:pPr>
              <w:spacing w:line="360" w:lineRule="auto"/>
              <w:rPr>
                <w:rFonts w:ascii="宋体" w:hAnsi="宋体" w:cs="宋体"/>
                <w:color w:val="auto"/>
                <w:sz w:val="24"/>
                <w:highlight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14:paraId="238CE121">
            <w:pPr>
              <w:spacing w:line="360" w:lineRule="auto"/>
              <w:rPr>
                <w:rFonts w:ascii="宋体" w:hAnsi="宋体" w:cs="宋体"/>
                <w:color w:val="auto"/>
                <w:sz w:val="24"/>
                <w:highlight w:val="none"/>
              </w:rPr>
            </w:pPr>
          </w:p>
        </w:tc>
        <w:tc>
          <w:tcPr>
            <w:tcW w:w="885" w:type="dxa"/>
            <w:tcBorders>
              <w:top w:val="single" w:color="000000" w:sz="4" w:space="0"/>
              <w:left w:val="single" w:color="000000" w:sz="4" w:space="0"/>
              <w:bottom w:val="single" w:color="000000" w:sz="4" w:space="0"/>
              <w:right w:val="single" w:color="auto" w:sz="4" w:space="0"/>
            </w:tcBorders>
            <w:vAlign w:val="center"/>
          </w:tcPr>
          <w:p w14:paraId="2214F75D">
            <w:pPr>
              <w:spacing w:line="360" w:lineRule="auto"/>
              <w:rPr>
                <w:rFonts w:ascii="宋体" w:hAnsi="宋体" w:cs="宋体"/>
                <w:color w:val="auto"/>
                <w:sz w:val="24"/>
                <w:highlight w:val="none"/>
              </w:rPr>
            </w:pPr>
          </w:p>
        </w:tc>
        <w:tc>
          <w:tcPr>
            <w:tcW w:w="705" w:type="dxa"/>
            <w:tcBorders>
              <w:top w:val="single" w:color="000000" w:sz="4" w:space="0"/>
              <w:left w:val="single" w:color="auto" w:sz="4" w:space="0"/>
              <w:bottom w:val="single" w:color="000000" w:sz="4" w:space="0"/>
              <w:right w:val="single" w:color="auto" w:sz="4" w:space="0"/>
            </w:tcBorders>
            <w:vAlign w:val="center"/>
          </w:tcPr>
          <w:p w14:paraId="5711950E">
            <w:pPr>
              <w:spacing w:line="360" w:lineRule="auto"/>
              <w:rPr>
                <w:rFonts w:ascii="宋体" w:hAnsi="宋体" w:cs="宋体"/>
                <w:color w:val="auto"/>
                <w:sz w:val="24"/>
                <w:highlight w:val="none"/>
              </w:rPr>
            </w:pPr>
          </w:p>
        </w:tc>
        <w:tc>
          <w:tcPr>
            <w:tcW w:w="735" w:type="dxa"/>
            <w:tcBorders>
              <w:top w:val="single" w:color="000000" w:sz="4" w:space="0"/>
              <w:left w:val="single" w:color="auto" w:sz="4" w:space="0"/>
              <w:bottom w:val="single" w:color="000000" w:sz="4" w:space="0"/>
              <w:right w:val="single" w:color="000000" w:sz="4" w:space="0"/>
            </w:tcBorders>
            <w:vAlign w:val="center"/>
          </w:tcPr>
          <w:p w14:paraId="2A197690">
            <w:pPr>
              <w:spacing w:line="360" w:lineRule="auto"/>
              <w:rPr>
                <w:rFonts w:ascii="宋体" w:hAnsi="宋体" w:cs="宋体"/>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5DCA2590">
            <w:pPr>
              <w:spacing w:line="360" w:lineRule="auto"/>
              <w:rPr>
                <w:rFonts w:ascii="宋体" w:hAnsi="宋体" w:cs="宋体"/>
                <w:color w:val="auto"/>
                <w:sz w:val="24"/>
                <w:highlight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40624C73">
            <w:pPr>
              <w:spacing w:line="360" w:lineRule="auto"/>
              <w:rPr>
                <w:rFonts w:ascii="宋体" w:hAnsi="宋体" w:cs="宋体"/>
                <w:color w:val="auto"/>
                <w:sz w:val="24"/>
                <w:highlight w:val="none"/>
              </w:rPr>
            </w:pPr>
          </w:p>
        </w:tc>
      </w:tr>
      <w:tr w14:paraId="03E0B2D9">
        <w:tblPrEx>
          <w:tblCellMar>
            <w:top w:w="0" w:type="dxa"/>
            <w:left w:w="108" w:type="dxa"/>
            <w:bottom w:w="0" w:type="dxa"/>
            <w:right w:w="108" w:type="dxa"/>
          </w:tblCellMar>
        </w:tblPrEx>
        <w:trPr>
          <w:trHeight w:val="564"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589B5661">
            <w:pPr>
              <w:spacing w:line="360" w:lineRule="auto"/>
              <w:rPr>
                <w:rFonts w:ascii="宋体" w:hAnsi="宋体" w:cs="宋体"/>
                <w:color w:val="auto"/>
                <w:sz w:val="24"/>
                <w:highlight w:val="none"/>
              </w:rPr>
            </w:pPr>
          </w:p>
        </w:tc>
        <w:tc>
          <w:tcPr>
            <w:tcW w:w="1181" w:type="dxa"/>
            <w:tcBorders>
              <w:top w:val="single" w:color="000000" w:sz="4" w:space="0"/>
              <w:left w:val="single" w:color="000000" w:sz="4" w:space="0"/>
              <w:bottom w:val="single" w:color="000000" w:sz="4" w:space="0"/>
              <w:right w:val="single" w:color="000000" w:sz="4" w:space="0"/>
            </w:tcBorders>
            <w:vAlign w:val="center"/>
          </w:tcPr>
          <w:p w14:paraId="374E968A">
            <w:pPr>
              <w:spacing w:line="360" w:lineRule="auto"/>
              <w:rPr>
                <w:rFonts w:ascii="宋体" w:hAnsi="宋体" w:cs="宋体"/>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55912050">
            <w:pPr>
              <w:spacing w:line="360" w:lineRule="auto"/>
              <w:rPr>
                <w:rFonts w:ascii="宋体" w:hAnsi="宋体" w:cs="宋体"/>
                <w:color w:val="auto"/>
                <w:sz w:val="24"/>
                <w:highlight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676EE39D">
            <w:pPr>
              <w:spacing w:line="360" w:lineRule="auto"/>
              <w:rPr>
                <w:rFonts w:ascii="宋体" w:hAnsi="宋体" w:cs="宋体"/>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29EC41B8">
            <w:pPr>
              <w:spacing w:line="360" w:lineRule="auto"/>
              <w:rPr>
                <w:rFonts w:ascii="宋体" w:hAnsi="宋体" w:cs="宋体"/>
                <w:color w:val="auto"/>
                <w:sz w:val="24"/>
                <w:highlight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14:paraId="5AD480C8">
            <w:pPr>
              <w:spacing w:line="360" w:lineRule="auto"/>
              <w:rPr>
                <w:rFonts w:ascii="宋体" w:hAnsi="宋体" w:cs="宋体"/>
                <w:color w:val="auto"/>
                <w:sz w:val="24"/>
                <w:highlight w:val="none"/>
              </w:rPr>
            </w:pPr>
          </w:p>
        </w:tc>
        <w:tc>
          <w:tcPr>
            <w:tcW w:w="885" w:type="dxa"/>
            <w:tcBorders>
              <w:top w:val="single" w:color="000000" w:sz="4" w:space="0"/>
              <w:left w:val="single" w:color="000000" w:sz="4" w:space="0"/>
              <w:bottom w:val="single" w:color="000000" w:sz="4" w:space="0"/>
              <w:right w:val="single" w:color="auto" w:sz="4" w:space="0"/>
            </w:tcBorders>
            <w:vAlign w:val="center"/>
          </w:tcPr>
          <w:p w14:paraId="29DF39C2">
            <w:pPr>
              <w:spacing w:line="360" w:lineRule="auto"/>
              <w:rPr>
                <w:rFonts w:ascii="宋体" w:hAnsi="宋体" w:cs="宋体"/>
                <w:color w:val="auto"/>
                <w:sz w:val="24"/>
                <w:highlight w:val="none"/>
              </w:rPr>
            </w:pPr>
          </w:p>
        </w:tc>
        <w:tc>
          <w:tcPr>
            <w:tcW w:w="705" w:type="dxa"/>
            <w:tcBorders>
              <w:top w:val="single" w:color="000000" w:sz="4" w:space="0"/>
              <w:left w:val="single" w:color="auto" w:sz="4" w:space="0"/>
              <w:bottom w:val="single" w:color="000000" w:sz="4" w:space="0"/>
              <w:right w:val="single" w:color="auto" w:sz="4" w:space="0"/>
            </w:tcBorders>
            <w:vAlign w:val="center"/>
          </w:tcPr>
          <w:p w14:paraId="290D4BEC">
            <w:pPr>
              <w:spacing w:line="360" w:lineRule="auto"/>
              <w:rPr>
                <w:rFonts w:ascii="宋体" w:hAnsi="宋体" w:cs="宋体"/>
                <w:color w:val="auto"/>
                <w:sz w:val="24"/>
                <w:highlight w:val="none"/>
              </w:rPr>
            </w:pPr>
          </w:p>
        </w:tc>
        <w:tc>
          <w:tcPr>
            <w:tcW w:w="735" w:type="dxa"/>
            <w:tcBorders>
              <w:top w:val="single" w:color="000000" w:sz="4" w:space="0"/>
              <w:left w:val="single" w:color="auto" w:sz="4" w:space="0"/>
              <w:bottom w:val="single" w:color="000000" w:sz="4" w:space="0"/>
              <w:right w:val="single" w:color="000000" w:sz="4" w:space="0"/>
            </w:tcBorders>
            <w:vAlign w:val="center"/>
          </w:tcPr>
          <w:p w14:paraId="5E4F6ED2">
            <w:pPr>
              <w:spacing w:line="360" w:lineRule="auto"/>
              <w:rPr>
                <w:rFonts w:ascii="宋体" w:hAnsi="宋体" w:cs="宋体"/>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458A3BDA">
            <w:pPr>
              <w:spacing w:line="360" w:lineRule="auto"/>
              <w:rPr>
                <w:rFonts w:ascii="宋体" w:hAnsi="宋体" w:cs="宋体"/>
                <w:color w:val="auto"/>
                <w:sz w:val="24"/>
                <w:highlight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63AE23DD">
            <w:pPr>
              <w:spacing w:line="360" w:lineRule="auto"/>
              <w:rPr>
                <w:rFonts w:ascii="宋体" w:hAnsi="宋体" w:cs="宋体"/>
                <w:color w:val="auto"/>
                <w:sz w:val="24"/>
                <w:highlight w:val="none"/>
              </w:rPr>
            </w:pPr>
          </w:p>
        </w:tc>
      </w:tr>
      <w:tr w14:paraId="704D4447">
        <w:tblPrEx>
          <w:tblCellMar>
            <w:top w:w="0" w:type="dxa"/>
            <w:left w:w="108" w:type="dxa"/>
            <w:bottom w:w="0" w:type="dxa"/>
            <w:right w:w="108" w:type="dxa"/>
          </w:tblCellMar>
        </w:tblPrEx>
        <w:trPr>
          <w:trHeight w:val="564"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7DE316E2">
            <w:pPr>
              <w:spacing w:line="360" w:lineRule="auto"/>
              <w:rPr>
                <w:rFonts w:ascii="宋体" w:hAnsi="宋体" w:cs="宋体"/>
                <w:color w:val="auto"/>
                <w:sz w:val="24"/>
                <w:highlight w:val="none"/>
              </w:rPr>
            </w:pPr>
          </w:p>
        </w:tc>
        <w:tc>
          <w:tcPr>
            <w:tcW w:w="1181" w:type="dxa"/>
            <w:tcBorders>
              <w:top w:val="single" w:color="000000" w:sz="4" w:space="0"/>
              <w:left w:val="single" w:color="000000" w:sz="4" w:space="0"/>
              <w:bottom w:val="single" w:color="000000" w:sz="4" w:space="0"/>
              <w:right w:val="single" w:color="000000" w:sz="4" w:space="0"/>
            </w:tcBorders>
            <w:vAlign w:val="center"/>
          </w:tcPr>
          <w:p w14:paraId="429DB7A6">
            <w:pPr>
              <w:spacing w:line="360" w:lineRule="auto"/>
              <w:rPr>
                <w:rFonts w:ascii="宋体" w:hAnsi="宋体" w:cs="宋体"/>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7EB27E0F">
            <w:pPr>
              <w:spacing w:line="360" w:lineRule="auto"/>
              <w:rPr>
                <w:rFonts w:ascii="宋体" w:hAnsi="宋体" w:cs="宋体"/>
                <w:color w:val="auto"/>
                <w:sz w:val="24"/>
                <w:highlight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59A208DD">
            <w:pPr>
              <w:spacing w:line="360" w:lineRule="auto"/>
              <w:rPr>
                <w:rFonts w:ascii="宋体" w:hAnsi="宋体" w:cs="宋体"/>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5E773260">
            <w:pPr>
              <w:spacing w:line="360" w:lineRule="auto"/>
              <w:rPr>
                <w:rFonts w:ascii="宋体" w:hAnsi="宋体" w:cs="宋体"/>
                <w:color w:val="auto"/>
                <w:sz w:val="24"/>
                <w:highlight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14:paraId="145A3FA7">
            <w:pPr>
              <w:spacing w:line="360" w:lineRule="auto"/>
              <w:rPr>
                <w:rFonts w:ascii="宋体" w:hAnsi="宋体" w:cs="宋体"/>
                <w:color w:val="auto"/>
                <w:sz w:val="24"/>
                <w:highlight w:val="none"/>
              </w:rPr>
            </w:pPr>
          </w:p>
        </w:tc>
        <w:tc>
          <w:tcPr>
            <w:tcW w:w="885" w:type="dxa"/>
            <w:tcBorders>
              <w:top w:val="single" w:color="000000" w:sz="4" w:space="0"/>
              <w:left w:val="single" w:color="000000" w:sz="4" w:space="0"/>
              <w:bottom w:val="single" w:color="000000" w:sz="4" w:space="0"/>
              <w:right w:val="single" w:color="auto" w:sz="4" w:space="0"/>
            </w:tcBorders>
            <w:vAlign w:val="center"/>
          </w:tcPr>
          <w:p w14:paraId="633A6FC0">
            <w:pPr>
              <w:spacing w:line="360" w:lineRule="auto"/>
              <w:rPr>
                <w:rFonts w:ascii="宋体" w:hAnsi="宋体" w:cs="宋体"/>
                <w:color w:val="auto"/>
                <w:sz w:val="24"/>
                <w:highlight w:val="none"/>
              </w:rPr>
            </w:pPr>
          </w:p>
        </w:tc>
        <w:tc>
          <w:tcPr>
            <w:tcW w:w="705" w:type="dxa"/>
            <w:tcBorders>
              <w:top w:val="single" w:color="000000" w:sz="4" w:space="0"/>
              <w:left w:val="single" w:color="auto" w:sz="4" w:space="0"/>
              <w:bottom w:val="single" w:color="000000" w:sz="4" w:space="0"/>
              <w:right w:val="single" w:color="auto" w:sz="4" w:space="0"/>
            </w:tcBorders>
            <w:vAlign w:val="center"/>
          </w:tcPr>
          <w:p w14:paraId="304F9C57">
            <w:pPr>
              <w:spacing w:line="360" w:lineRule="auto"/>
              <w:rPr>
                <w:rFonts w:ascii="宋体" w:hAnsi="宋体" w:cs="宋体"/>
                <w:color w:val="auto"/>
                <w:sz w:val="24"/>
                <w:highlight w:val="none"/>
              </w:rPr>
            </w:pPr>
          </w:p>
        </w:tc>
        <w:tc>
          <w:tcPr>
            <w:tcW w:w="735" w:type="dxa"/>
            <w:tcBorders>
              <w:top w:val="single" w:color="000000" w:sz="4" w:space="0"/>
              <w:left w:val="single" w:color="auto" w:sz="4" w:space="0"/>
              <w:bottom w:val="single" w:color="000000" w:sz="4" w:space="0"/>
              <w:right w:val="single" w:color="000000" w:sz="4" w:space="0"/>
            </w:tcBorders>
            <w:vAlign w:val="center"/>
          </w:tcPr>
          <w:p w14:paraId="1DC30E22">
            <w:pPr>
              <w:spacing w:line="360" w:lineRule="auto"/>
              <w:rPr>
                <w:rFonts w:ascii="宋体" w:hAnsi="宋体" w:cs="宋体"/>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4065D266">
            <w:pPr>
              <w:spacing w:line="360" w:lineRule="auto"/>
              <w:rPr>
                <w:rFonts w:ascii="宋体" w:hAnsi="宋体" w:cs="宋体"/>
                <w:color w:val="auto"/>
                <w:sz w:val="24"/>
                <w:highlight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1B74F3A5">
            <w:pPr>
              <w:spacing w:line="360" w:lineRule="auto"/>
              <w:rPr>
                <w:rFonts w:ascii="宋体" w:hAnsi="宋体" w:cs="宋体"/>
                <w:color w:val="auto"/>
                <w:sz w:val="24"/>
                <w:highlight w:val="none"/>
              </w:rPr>
            </w:pPr>
          </w:p>
        </w:tc>
      </w:tr>
      <w:tr w14:paraId="5DA3FBF2">
        <w:tblPrEx>
          <w:tblCellMar>
            <w:top w:w="0" w:type="dxa"/>
            <w:left w:w="108" w:type="dxa"/>
            <w:bottom w:w="0" w:type="dxa"/>
            <w:right w:w="108" w:type="dxa"/>
          </w:tblCellMar>
        </w:tblPrEx>
        <w:trPr>
          <w:trHeight w:val="564"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5906B54A">
            <w:pPr>
              <w:spacing w:line="360" w:lineRule="auto"/>
              <w:rPr>
                <w:rFonts w:ascii="宋体" w:hAnsi="宋体" w:cs="宋体"/>
                <w:color w:val="auto"/>
                <w:sz w:val="24"/>
                <w:highlight w:val="none"/>
              </w:rPr>
            </w:pPr>
          </w:p>
        </w:tc>
        <w:tc>
          <w:tcPr>
            <w:tcW w:w="1181" w:type="dxa"/>
            <w:tcBorders>
              <w:top w:val="single" w:color="000000" w:sz="4" w:space="0"/>
              <w:left w:val="single" w:color="000000" w:sz="4" w:space="0"/>
              <w:bottom w:val="single" w:color="000000" w:sz="4" w:space="0"/>
              <w:right w:val="single" w:color="000000" w:sz="4" w:space="0"/>
            </w:tcBorders>
            <w:vAlign w:val="center"/>
          </w:tcPr>
          <w:p w14:paraId="044362F3">
            <w:pPr>
              <w:spacing w:line="360" w:lineRule="auto"/>
              <w:rPr>
                <w:rFonts w:ascii="宋体" w:hAnsi="宋体" w:cs="宋体"/>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1D03C096">
            <w:pPr>
              <w:spacing w:line="360" w:lineRule="auto"/>
              <w:rPr>
                <w:rFonts w:ascii="宋体" w:hAnsi="宋体" w:cs="宋体"/>
                <w:color w:val="auto"/>
                <w:sz w:val="24"/>
                <w:highlight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0B5F46C0">
            <w:pPr>
              <w:spacing w:line="360" w:lineRule="auto"/>
              <w:rPr>
                <w:rFonts w:ascii="宋体" w:hAnsi="宋体" w:cs="宋体"/>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42442B3A">
            <w:pPr>
              <w:spacing w:line="360" w:lineRule="auto"/>
              <w:rPr>
                <w:rFonts w:ascii="宋体" w:hAnsi="宋体" w:cs="宋体"/>
                <w:color w:val="auto"/>
                <w:sz w:val="24"/>
                <w:highlight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14:paraId="6D9090D5">
            <w:pPr>
              <w:spacing w:line="360" w:lineRule="auto"/>
              <w:rPr>
                <w:rFonts w:ascii="宋体" w:hAnsi="宋体" w:cs="宋体"/>
                <w:color w:val="auto"/>
                <w:sz w:val="24"/>
                <w:highlight w:val="none"/>
              </w:rPr>
            </w:pPr>
          </w:p>
        </w:tc>
        <w:tc>
          <w:tcPr>
            <w:tcW w:w="885" w:type="dxa"/>
            <w:tcBorders>
              <w:top w:val="single" w:color="000000" w:sz="4" w:space="0"/>
              <w:left w:val="single" w:color="000000" w:sz="4" w:space="0"/>
              <w:bottom w:val="single" w:color="000000" w:sz="4" w:space="0"/>
              <w:right w:val="single" w:color="auto" w:sz="4" w:space="0"/>
            </w:tcBorders>
            <w:vAlign w:val="center"/>
          </w:tcPr>
          <w:p w14:paraId="03C4F40B">
            <w:pPr>
              <w:spacing w:line="360" w:lineRule="auto"/>
              <w:rPr>
                <w:rFonts w:ascii="宋体" w:hAnsi="宋体" w:cs="宋体"/>
                <w:color w:val="auto"/>
                <w:sz w:val="24"/>
                <w:highlight w:val="none"/>
              </w:rPr>
            </w:pPr>
          </w:p>
        </w:tc>
        <w:tc>
          <w:tcPr>
            <w:tcW w:w="705" w:type="dxa"/>
            <w:tcBorders>
              <w:top w:val="single" w:color="000000" w:sz="4" w:space="0"/>
              <w:left w:val="single" w:color="auto" w:sz="4" w:space="0"/>
              <w:bottom w:val="single" w:color="000000" w:sz="4" w:space="0"/>
              <w:right w:val="single" w:color="auto" w:sz="4" w:space="0"/>
            </w:tcBorders>
            <w:vAlign w:val="center"/>
          </w:tcPr>
          <w:p w14:paraId="131F015C">
            <w:pPr>
              <w:spacing w:line="360" w:lineRule="auto"/>
              <w:rPr>
                <w:rFonts w:ascii="宋体" w:hAnsi="宋体" w:cs="宋体"/>
                <w:color w:val="auto"/>
                <w:sz w:val="24"/>
                <w:highlight w:val="none"/>
              </w:rPr>
            </w:pPr>
          </w:p>
        </w:tc>
        <w:tc>
          <w:tcPr>
            <w:tcW w:w="735" w:type="dxa"/>
            <w:tcBorders>
              <w:top w:val="single" w:color="000000" w:sz="4" w:space="0"/>
              <w:left w:val="single" w:color="auto" w:sz="4" w:space="0"/>
              <w:bottom w:val="single" w:color="000000" w:sz="4" w:space="0"/>
              <w:right w:val="single" w:color="000000" w:sz="4" w:space="0"/>
            </w:tcBorders>
            <w:vAlign w:val="center"/>
          </w:tcPr>
          <w:p w14:paraId="016813E2">
            <w:pPr>
              <w:spacing w:line="360" w:lineRule="auto"/>
              <w:rPr>
                <w:rFonts w:ascii="宋体" w:hAnsi="宋体" w:cs="宋体"/>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5C2A677A">
            <w:pPr>
              <w:spacing w:line="360" w:lineRule="auto"/>
              <w:rPr>
                <w:rFonts w:ascii="宋体" w:hAnsi="宋体" w:cs="宋体"/>
                <w:color w:val="auto"/>
                <w:sz w:val="24"/>
                <w:highlight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2E491EBC">
            <w:pPr>
              <w:spacing w:line="360" w:lineRule="auto"/>
              <w:rPr>
                <w:rFonts w:ascii="宋体" w:hAnsi="宋体" w:cs="宋体"/>
                <w:color w:val="auto"/>
                <w:sz w:val="24"/>
                <w:highlight w:val="none"/>
              </w:rPr>
            </w:pPr>
          </w:p>
        </w:tc>
      </w:tr>
      <w:tr w14:paraId="2A357789">
        <w:tblPrEx>
          <w:tblCellMar>
            <w:top w:w="0" w:type="dxa"/>
            <w:left w:w="108" w:type="dxa"/>
            <w:bottom w:w="0" w:type="dxa"/>
            <w:right w:w="108" w:type="dxa"/>
          </w:tblCellMar>
        </w:tblPrEx>
        <w:trPr>
          <w:trHeight w:val="564"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3187482A">
            <w:pPr>
              <w:spacing w:line="360" w:lineRule="auto"/>
              <w:rPr>
                <w:rFonts w:ascii="宋体" w:hAnsi="宋体" w:cs="宋体"/>
                <w:color w:val="auto"/>
                <w:sz w:val="24"/>
                <w:highlight w:val="none"/>
              </w:rPr>
            </w:pPr>
          </w:p>
        </w:tc>
        <w:tc>
          <w:tcPr>
            <w:tcW w:w="1181" w:type="dxa"/>
            <w:tcBorders>
              <w:top w:val="single" w:color="000000" w:sz="4" w:space="0"/>
              <w:left w:val="single" w:color="000000" w:sz="4" w:space="0"/>
              <w:bottom w:val="single" w:color="000000" w:sz="4" w:space="0"/>
              <w:right w:val="single" w:color="000000" w:sz="4" w:space="0"/>
            </w:tcBorders>
            <w:vAlign w:val="center"/>
          </w:tcPr>
          <w:p w14:paraId="624C8421">
            <w:pPr>
              <w:spacing w:line="360" w:lineRule="auto"/>
              <w:rPr>
                <w:rFonts w:ascii="宋体" w:hAnsi="宋体" w:cs="宋体"/>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42EFEC80">
            <w:pPr>
              <w:spacing w:line="360" w:lineRule="auto"/>
              <w:rPr>
                <w:rFonts w:ascii="宋体" w:hAnsi="宋体" w:cs="宋体"/>
                <w:color w:val="auto"/>
                <w:sz w:val="24"/>
                <w:highlight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64A98FBA">
            <w:pPr>
              <w:spacing w:line="360" w:lineRule="auto"/>
              <w:rPr>
                <w:rFonts w:ascii="宋体" w:hAnsi="宋体" w:cs="宋体"/>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6F067055">
            <w:pPr>
              <w:spacing w:line="360" w:lineRule="auto"/>
              <w:rPr>
                <w:rFonts w:ascii="宋体" w:hAnsi="宋体" w:cs="宋体"/>
                <w:color w:val="auto"/>
                <w:sz w:val="24"/>
                <w:highlight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14:paraId="3D33E2C7">
            <w:pPr>
              <w:spacing w:line="360" w:lineRule="auto"/>
              <w:rPr>
                <w:rFonts w:ascii="宋体" w:hAnsi="宋体" w:cs="宋体"/>
                <w:color w:val="auto"/>
                <w:sz w:val="24"/>
                <w:highlight w:val="none"/>
              </w:rPr>
            </w:pPr>
          </w:p>
        </w:tc>
        <w:tc>
          <w:tcPr>
            <w:tcW w:w="885" w:type="dxa"/>
            <w:tcBorders>
              <w:top w:val="single" w:color="000000" w:sz="4" w:space="0"/>
              <w:left w:val="single" w:color="000000" w:sz="4" w:space="0"/>
              <w:bottom w:val="single" w:color="000000" w:sz="4" w:space="0"/>
              <w:right w:val="single" w:color="auto" w:sz="4" w:space="0"/>
            </w:tcBorders>
            <w:vAlign w:val="center"/>
          </w:tcPr>
          <w:p w14:paraId="5F575A61">
            <w:pPr>
              <w:spacing w:line="360" w:lineRule="auto"/>
              <w:rPr>
                <w:rFonts w:ascii="宋体" w:hAnsi="宋体" w:cs="宋体"/>
                <w:color w:val="auto"/>
                <w:sz w:val="24"/>
                <w:highlight w:val="none"/>
              </w:rPr>
            </w:pPr>
          </w:p>
        </w:tc>
        <w:tc>
          <w:tcPr>
            <w:tcW w:w="705" w:type="dxa"/>
            <w:tcBorders>
              <w:top w:val="single" w:color="000000" w:sz="4" w:space="0"/>
              <w:left w:val="single" w:color="auto" w:sz="4" w:space="0"/>
              <w:bottom w:val="single" w:color="000000" w:sz="4" w:space="0"/>
              <w:right w:val="single" w:color="auto" w:sz="4" w:space="0"/>
            </w:tcBorders>
            <w:vAlign w:val="center"/>
          </w:tcPr>
          <w:p w14:paraId="1F114F85">
            <w:pPr>
              <w:spacing w:line="360" w:lineRule="auto"/>
              <w:rPr>
                <w:rFonts w:ascii="宋体" w:hAnsi="宋体" w:cs="宋体"/>
                <w:color w:val="auto"/>
                <w:sz w:val="24"/>
                <w:highlight w:val="none"/>
              </w:rPr>
            </w:pPr>
          </w:p>
        </w:tc>
        <w:tc>
          <w:tcPr>
            <w:tcW w:w="735" w:type="dxa"/>
            <w:tcBorders>
              <w:top w:val="single" w:color="000000" w:sz="4" w:space="0"/>
              <w:left w:val="single" w:color="auto" w:sz="4" w:space="0"/>
              <w:bottom w:val="single" w:color="000000" w:sz="4" w:space="0"/>
              <w:right w:val="single" w:color="000000" w:sz="4" w:space="0"/>
            </w:tcBorders>
            <w:vAlign w:val="center"/>
          </w:tcPr>
          <w:p w14:paraId="5818CD92">
            <w:pPr>
              <w:spacing w:line="360" w:lineRule="auto"/>
              <w:rPr>
                <w:rFonts w:ascii="宋体" w:hAnsi="宋体" w:cs="宋体"/>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0EDA8C2E">
            <w:pPr>
              <w:spacing w:line="360" w:lineRule="auto"/>
              <w:rPr>
                <w:rFonts w:ascii="宋体" w:hAnsi="宋体" w:cs="宋体"/>
                <w:color w:val="auto"/>
                <w:sz w:val="24"/>
                <w:highlight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053BD4A3">
            <w:pPr>
              <w:spacing w:line="360" w:lineRule="auto"/>
              <w:rPr>
                <w:rFonts w:ascii="宋体" w:hAnsi="宋体" w:cs="宋体"/>
                <w:color w:val="auto"/>
                <w:sz w:val="24"/>
                <w:highlight w:val="none"/>
              </w:rPr>
            </w:pPr>
          </w:p>
        </w:tc>
      </w:tr>
      <w:tr w14:paraId="424C8B62">
        <w:tblPrEx>
          <w:tblCellMar>
            <w:top w:w="0" w:type="dxa"/>
            <w:left w:w="108" w:type="dxa"/>
            <w:bottom w:w="0" w:type="dxa"/>
            <w:right w:w="108" w:type="dxa"/>
          </w:tblCellMar>
        </w:tblPrEx>
        <w:trPr>
          <w:trHeight w:val="564"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2F671C1B">
            <w:pPr>
              <w:spacing w:line="360" w:lineRule="auto"/>
              <w:rPr>
                <w:rFonts w:ascii="宋体" w:hAnsi="宋体" w:cs="宋体"/>
                <w:color w:val="auto"/>
                <w:sz w:val="24"/>
                <w:highlight w:val="none"/>
              </w:rPr>
            </w:pPr>
          </w:p>
        </w:tc>
        <w:tc>
          <w:tcPr>
            <w:tcW w:w="1181" w:type="dxa"/>
            <w:tcBorders>
              <w:top w:val="single" w:color="000000" w:sz="4" w:space="0"/>
              <w:left w:val="single" w:color="000000" w:sz="4" w:space="0"/>
              <w:bottom w:val="single" w:color="000000" w:sz="4" w:space="0"/>
              <w:right w:val="single" w:color="000000" w:sz="4" w:space="0"/>
            </w:tcBorders>
            <w:vAlign w:val="center"/>
          </w:tcPr>
          <w:p w14:paraId="737AF582">
            <w:pPr>
              <w:spacing w:line="360" w:lineRule="auto"/>
              <w:rPr>
                <w:rFonts w:ascii="宋体" w:hAnsi="宋体" w:cs="宋体"/>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1D418872">
            <w:pPr>
              <w:spacing w:line="360" w:lineRule="auto"/>
              <w:rPr>
                <w:rFonts w:ascii="宋体" w:hAnsi="宋体" w:cs="宋体"/>
                <w:color w:val="auto"/>
                <w:sz w:val="24"/>
                <w:highlight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5EAA3540">
            <w:pPr>
              <w:spacing w:line="360" w:lineRule="auto"/>
              <w:rPr>
                <w:rFonts w:ascii="宋体" w:hAnsi="宋体" w:cs="宋体"/>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1A1F82FC">
            <w:pPr>
              <w:spacing w:line="360" w:lineRule="auto"/>
              <w:rPr>
                <w:rFonts w:ascii="宋体" w:hAnsi="宋体" w:cs="宋体"/>
                <w:color w:val="auto"/>
                <w:sz w:val="24"/>
                <w:highlight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14:paraId="689F5A36">
            <w:pPr>
              <w:spacing w:line="360" w:lineRule="auto"/>
              <w:rPr>
                <w:rFonts w:ascii="宋体" w:hAnsi="宋体" w:cs="宋体"/>
                <w:color w:val="auto"/>
                <w:sz w:val="24"/>
                <w:highlight w:val="none"/>
              </w:rPr>
            </w:pPr>
          </w:p>
        </w:tc>
        <w:tc>
          <w:tcPr>
            <w:tcW w:w="885" w:type="dxa"/>
            <w:tcBorders>
              <w:top w:val="single" w:color="000000" w:sz="4" w:space="0"/>
              <w:left w:val="single" w:color="000000" w:sz="4" w:space="0"/>
              <w:bottom w:val="single" w:color="000000" w:sz="4" w:space="0"/>
              <w:right w:val="single" w:color="auto" w:sz="4" w:space="0"/>
            </w:tcBorders>
            <w:vAlign w:val="center"/>
          </w:tcPr>
          <w:p w14:paraId="6F216E5E">
            <w:pPr>
              <w:spacing w:line="360" w:lineRule="auto"/>
              <w:rPr>
                <w:rFonts w:ascii="宋体" w:hAnsi="宋体" w:cs="宋体"/>
                <w:color w:val="auto"/>
                <w:sz w:val="24"/>
                <w:highlight w:val="none"/>
              </w:rPr>
            </w:pPr>
          </w:p>
        </w:tc>
        <w:tc>
          <w:tcPr>
            <w:tcW w:w="705" w:type="dxa"/>
            <w:tcBorders>
              <w:top w:val="single" w:color="000000" w:sz="4" w:space="0"/>
              <w:left w:val="single" w:color="auto" w:sz="4" w:space="0"/>
              <w:bottom w:val="single" w:color="000000" w:sz="4" w:space="0"/>
              <w:right w:val="single" w:color="auto" w:sz="4" w:space="0"/>
            </w:tcBorders>
            <w:vAlign w:val="center"/>
          </w:tcPr>
          <w:p w14:paraId="37B32E3D">
            <w:pPr>
              <w:spacing w:line="360" w:lineRule="auto"/>
              <w:rPr>
                <w:rFonts w:ascii="宋体" w:hAnsi="宋体" w:cs="宋体"/>
                <w:color w:val="auto"/>
                <w:sz w:val="24"/>
                <w:highlight w:val="none"/>
              </w:rPr>
            </w:pPr>
          </w:p>
        </w:tc>
        <w:tc>
          <w:tcPr>
            <w:tcW w:w="735" w:type="dxa"/>
            <w:tcBorders>
              <w:top w:val="single" w:color="000000" w:sz="4" w:space="0"/>
              <w:left w:val="single" w:color="auto" w:sz="4" w:space="0"/>
              <w:bottom w:val="single" w:color="000000" w:sz="4" w:space="0"/>
              <w:right w:val="single" w:color="000000" w:sz="4" w:space="0"/>
            </w:tcBorders>
            <w:vAlign w:val="center"/>
          </w:tcPr>
          <w:p w14:paraId="07688639">
            <w:pPr>
              <w:spacing w:line="360" w:lineRule="auto"/>
              <w:rPr>
                <w:rFonts w:ascii="宋体" w:hAnsi="宋体" w:cs="宋体"/>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63B2131D">
            <w:pPr>
              <w:spacing w:line="360" w:lineRule="auto"/>
              <w:rPr>
                <w:rFonts w:ascii="宋体" w:hAnsi="宋体" w:cs="宋体"/>
                <w:color w:val="auto"/>
                <w:sz w:val="24"/>
                <w:highlight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5A150EC9">
            <w:pPr>
              <w:spacing w:line="360" w:lineRule="auto"/>
              <w:rPr>
                <w:rFonts w:ascii="宋体" w:hAnsi="宋体" w:cs="宋体"/>
                <w:color w:val="auto"/>
                <w:sz w:val="24"/>
                <w:highlight w:val="none"/>
              </w:rPr>
            </w:pPr>
          </w:p>
        </w:tc>
      </w:tr>
      <w:tr w14:paraId="148F8BB8">
        <w:tblPrEx>
          <w:tblCellMar>
            <w:top w:w="0" w:type="dxa"/>
            <w:left w:w="108" w:type="dxa"/>
            <w:bottom w:w="0" w:type="dxa"/>
            <w:right w:w="108" w:type="dxa"/>
          </w:tblCellMar>
        </w:tblPrEx>
        <w:trPr>
          <w:trHeight w:val="564"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62D6FA55">
            <w:pPr>
              <w:spacing w:line="360" w:lineRule="auto"/>
              <w:rPr>
                <w:rFonts w:ascii="宋体" w:hAnsi="宋体" w:cs="宋体"/>
                <w:color w:val="auto"/>
                <w:sz w:val="24"/>
                <w:highlight w:val="none"/>
              </w:rPr>
            </w:pPr>
          </w:p>
        </w:tc>
        <w:tc>
          <w:tcPr>
            <w:tcW w:w="1181" w:type="dxa"/>
            <w:tcBorders>
              <w:top w:val="single" w:color="000000" w:sz="4" w:space="0"/>
              <w:left w:val="single" w:color="000000" w:sz="4" w:space="0"/>
              <w:bottom w:val="single" w:color="000000" w:sz="4" w:space="0"/>
              <w:right w:val="single" w:color="000000" w:sz="4" w:space="0"/>
            </w:tcBorders>
            <w:vAlign w:val="center"/>
          </w:tcPr>
          <w:p w14:paraId="44ED8C20">
            <w:pPr>
              <w:spacing w:line="360" w:lineRule="auto"/>
              <w:rPr>
                <w:rFonts w:ascii="宋体" w:hAnsi="宋体" w:cs="宋体"/>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6F82CA8B">
            <w:pPr>
              <w:spacing w:line="360" w:lineRule="auto"/>
              <w:rPr>
                <w:rFonts w:ascii="宋体" w:hAnsi="宋体" w:cs="宋体"/>
                <w:color w:val="auto"/>
                <w:sz w:val="24"/>
                <w:highlight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06F3E3FC">
            <w:pPr>
              <w:spacing w:line="360" w:lineRule="auto"/>
              <w:rPr>
                <w:rFonts w:ascii="宋体" w:hAnsi="宋体" w:cs="宋体"/>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43E3D0F0">
            <w:pPr>
              <w:spacing w:line="360" w:lineRule="auto"/>
              <w:rPr>
                <w:rFonts w:ascii="宋体" w:hAnsi="宋体" w:cs="宋体"/>
                <w:color w:val="auto"/>
                <w:sz w:val="24"/>
                <w:highlight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14:paraId="081B46CB">
            <w:pPr>
              <w:spacing w:line="360" w:lineRule="auto"/>
              <w:rPr>
                <w:rFonts w:ascii="宋体" w:hAnsi="宋体" w:cs="宋体"/>
                <w:color w:val="auto"/>
                <w:sz w:val="24"/>
                <w:highlight w:val="none"/>
              </w:rPr>
            </w:pPr>
          </w:p>
        </w:tc>
        <w:tc>
          <w:tcPr>
            <w:tcW w:w="885" w:type="dxa"/>
            <w:tcBorders>
              <w:top w:val="single" w:color="000000" w:sz="4" w:space="0"/>
              <w:left w:val="single" w:color="000000" w:sz="4" w:space="0"/>
              <w:bottom w:val="single" w:color="000000" w:sz="4" w:space="0"/>
              <w:right w:val="single" w:color="auto" w:sz="4" w:space="0"/>
            </w:tcBorders>
            <w:vAlign w:val="center"/>
          </w:tcPr>
          <w:p w14:paraId="5D522326">
            <w:pPr>
              <w:spacing w:line="360" w:lineRule="auto"/>
              <w:rPr>
                <w:rFonts w:ascii="宋体" w:hAnsi="宋体" w:cs="宋体"/>
                <w:color w:val="auto"/>
                <w:sz w:val="24"/>
                <w:highlight w:val="none"/>
              </w:rPr>
            </w:pPr>
          </w:p>
        </w:tc>
        <w:tc>
          <w:tcPr>
            <w:tcW w:w="705" w:type="dxa"/>
            <w:tcBorders>
              <w:top w:val="single" w:color="000000" w:sz="4" w:space="0"/>
              <w:left w:val="single" w:color="auto" w:sz="4" w:space="0"/>
              <w:bottom w:val="single" w:color="000000" w:sz="4" w:space="0"/>
              <w:right w:val="single" w:color="auto" w:sz="4" w:space="0"/>
            </w:tcBorders>
            <w:vAlign w:val="center"/>
          </w:tcPr>
          <w:p w14:paraId="1A6C51D2">
            <w:pPr>
              <w:spacing w:line="360" w:lineRule="auto"/>
              <w:rPr>
                <w:rFonts w:ascii="宋体" w:hAnsi="宋体" w:cs="宋体"/>
                <w:color w:val="auto"/>
                <w:sz w:val="24"/>
                <w:highlight w:val="none"/>
              </w:rPr>
            </w:pPr>
          </w:p>
        </w:tc>
        <w:tc>
          <w:tcPr>
            <w:tcW w:w="735" w:type="dxa"/>
            <w:tcBorders>
              <w:top w:val="single" w:color="000000" w:sz="4" w:space="0"/>
              <w:left w:val="single" w:color="auto" w:sz="4" w:space="0"/>
              <w:bottom w:val="single" w:color="000000" w:sz="4" w:space="0"/>
              <w:right w:val="single" w:color="000000" w:sz="4" w:space="0"/>
            </w:tcBorders>
            <w:vAlign w:val="center"/>
          </w:tcPr>
          <w:p w14:paraId="30A048EA">
            <w:pPr>
              <w:spacing w:line="360" w:lineRule="auto"/>
              <w:rPr>
                <w:rFonts w:ascii="宋体" w:hAnsi="宋体" w:cs="宋体"/>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17B93EED">
            <w:pPr>
              <w:spacing w:line="360" w:lineRule="auto"/>
              <w:rPr>
                <w:rFonts w:ascii="宋体" w:hAnsi="宋体" w:cs="宋体"/>
                <w:color w:val="auto"/>
                <w:sz w:val="24"/>
                <w:highlight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16FF4FC0">
            <w:pPr>
              <w:spacing w:line="360" w:lineRule="auto"/>
              <w:rPr>
                <w:rFonts w:ascii="宋体" w:hAnsi="宋体" w:cs="宋体"/>
                <w:color w:val="auto"/>
                <w:sz w:val="24"/>
                <w:highlight w:val="none"/>
              </w:rPr>
            </w:pPr>
          </w:p>
        </w:tc>
      </w:tr>
      <w:tr w14:paraId="12B9AC93">
        <w:tblPrEx>
          <w:tblCellMar>
            <w:top w:w="0" w:type="dxa"/>
            <w:left w:w="108" w:type="dxa"/>
            <w:bottom w:w="0" w:type="dxa"/>
            <w:right w:w="108" w:type="dxa"/>
          </w:tblCellMar>
        </w:tblPrEx>
        <w:trPr>
          <w:trHeight w:val="564"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7242034E">
            <w:pPr>
              <w:spacing w:line="360" w:lineRule="auto"/>
              <w:rPr>
                <w:rFonts w:ascii="宋体" w:hAnsi="宋体" w:cs="宋体"/>
                <w:color w:val="auto"/>
                <w:sz w:val="24"/>
                <w:highlight w:val="none"/>
              </w:rPr>
            </w:pPr>
          </w:p>
        </w:tc>
        <w:tc>
          <w:tcPr>
            <w:tcW w:w="1181" w:type="dxa"/>
            <w:tcBorders>
              <w:top w:val="single" w:color="000000" w:sz="4" w:space="0"/>
              <w:left w:val="single" w:color="000000" w:sz="4" w:space="0"/>
              <w:bottom w:val="single" w:color="000000" w:sz="4" w:space="0"/>
              <w:right w:val="single" w:color="000000" w:sz="4" w:space="0"/>
            </w:tcBorders>
            <w:vAlign w:val="center"/>
          </w:tcPr>
          <w:p w14:paraId="592BAF63">
            <w:pPr>
              <w:spacing w:line="360" w:lineRule="auto"/>
              <w:rPr>
                <w:rFonts w:ascii="宋体" w:hAnsi="宋体" w:cs="宋体"/>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0A4D659E">
            <w:pPr>
              <w:spacing w:line="360" w:lineRule="auto"/>
              <w:rPr>
                <w:rFonts w:ascii="宋体" w:hAnsi="宋体" w:cs="宋体"/>
                <w:color w:val="auto"/>
                <w:sz w:val="24"/>
                <w:highlight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42F74C21">
            <w:pPr>
              <w:spacing w:line="360" w:lineRule="auto"/>
              <w:rPr>
                <w:rFonts w:ascii="宋体" w:hAnsi="宋体" w:cs="宋体"/>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33DB2BB1">
            <w:pPr>
              <w:spacing w:line="360" w:lineRule="auto"/>
              <w:rPr>
                <w:rFonts w:ascii="宋体" w:hAnsi="宋体" w:cs="宋体"/>
                <w:color w:val="auto"/>
                <w:sz w:val="24"/>
                <w:highlight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14:paraId="7105015F">
            <w:pPr>
              <w:spacing w:line="360" w:lineRule="auto"/>
              <w:rPr>
                <w:rFonts w:ascii="宋体" w:hAnsi="宋体" w:cs="宋体"/>
                <w:color w:val="auto"/>
                <w:sz w:val="24"/>
                <w:highlight w:val="none"/>
              </w:rPr>
            </w:pPr>
          </w:p>
        </w:tc>
        <w:tc>
          <w:tcPr>
            <w:tcW w:w="885" w:type="dxa"/>
            <w:tcBorders>
              <w:top w:val="single" w:color="000000" w:sz="4" w:space="0"/>
              <w:left w:val="single" w:color="000000" w:sz="4" w:space="0"/>
              <w:bottom w:val="single" w:color="000000" w:sz="4" w:space="0"/>
              <w:right w:val="single" w:color="auto" w:sz="4" w:space="0"/>
            </w:tcBorders>
            <w:vAlign w:val="center"/>
          </w:tcPr>
          <w:p w14:paraId="60B3A0FA">
            <w:pPr>
              <w:spacing w:line="360" w:lineRule="auto"/>
              <w:rPr>
                <w:rFonts w:ascii="宋体" w:hAnsi="宋体" w:cs="宋体"/>
                <w:color w:val="auto"/>
                <w:sz w:val="24"/>
                <w:highlight w:val="none"/>
              </w:rPr>
            </w:pPr>
          </w:p>
        </w:tc>
        <w:tc>
          <w:tcPr>
            <w:tcW w:w="705" w:type="dxa"/>
            <w:tcBorders>
              <w:top w:val="single" w:color="000000" w:sz="4" w:space="0"/>
              <w:left w:val="single" w:color="auto" w:sz="4" w:space="0"/>
              <w:bottom w:val="single" w:color="000000" w:sz="4" w:space="0"/>
              <w:right w:val="single" w:color="auto" w:sz="4" w:space="0"/>
            </w:tcBorders>
            <w:vAlign w:val="center"/>
          </w:tcPr>
          <w:p w14:paraId="4C995FE9">
            <w:pPr>
              <w:spacing w:line="360" w:lineRule="auto"/>
              <w:rPr>
                <w:rFonts w:ascii="宋体" w:hAnsi="宋体" w:cs="宋体"/>
                <w:color w:val="auto"/>
                <w:sz w:val="24"/>
                <w:highlight w:val="none"/>
              </w:rPr>
            </w:pPr>
          </w:p>
        </w:tc>
        <w:tc>
          <w:tcPr>
            <w:tcW w:w="735" w:type="dxa"/>
            <w:tcBorders>
              <w:top w:val="single" w:color="000000" w:sz="4" w:space="0"/>
              <w:left w:val="single" w:color="auto" w:sz="4" w:space="0"/>
              <w:bottom w:val="single" w:color="000000" w:sz="4" w:space="0"/>
              <w:right w:val="single" w:color="000000" w:sz="4" w:space="0"/>
            </w:tcBorders>
            <w:vAlign w:val="center"/>
          </w:tcPr>
          <w:p w14:paraId="1A6D787E">
            <w:pPr>
              <w:spacing w:line="360" w:lineRule="auto"/>
              <w:rPr>
                <w:rFonts w:ascii="宋体" w:hAnsi="宋体" w:cs="宋体"/>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4DE3DF07">
            <w:pPr>
              <w:spacing w:line="360" w:lineRule="auto"/>
              <w:rPr>
                <w:rFonts w:ascii="宋体" w:hAnsi="宋体" w:cs="宋体"/>
                <w:color w:val="auto"/>
                <w:sz w:val="24"/>
                <w:highlight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030328B3">
            <w:pPr>
              <w:spacing w:line="360" w:lineRule="auto"/>
              <w:rPr>
                <w:rFonts w:ascii="宋体" w:hAnsi="宋体" w:cs="宋体"/>
                <w:color w:val="auto"/>
                <w:sz w:val="24"/>
                <w:highlight w:val="none"/>
              </w:rPr>
            </w:pPr>
          </w:p>
        </w:tc>
      </w:tr>
      <w:tr w14:paraId="2E261809">
        <w:tblPrEx>
          <w:tblCellMar>
            <w:top w:w="0" w:type="dxa"/>
            <w:left w:w="108" w:type="dxa"/>
            <w:bottom w:w="0" w:type="dxa"/>
            <w:right w:w="108" w:type="dxa"/>
          </w:tblCellMar>
        </w:tblPrEx>
        <w:trPr>
          <w:trHeight w:val="564"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32CFBAB3">
            <w:pPr>
              <w:spacing w:line="360" w:lineRule="auto"/>
              <w:rPr>
                <w:rFonts w:ascii="宋体" w:hAnsi="宋体" w:cs="宋体"/>
                <w:color w:val="auto"/>
                <w:sz w:val="24"/>
                <w:highlight w:val="none"/>
              </w:rPr>
            </w:pPr>
          </w:p>
        </w:tc>
        <w:tc>
          <w:tcPr>
            <w:tcW w:w="1181" w:type="dxa"/>
            <w:tcBorders>
              <w:top w:val="single" w:color="000000" w:sz="4" w:space="0"/>
              <w:left w:val="single" w:color="000000" w:sz="4" w:space="0"/>
              <w:bottom w:val="single" w:color="000000" w:sz="4" w:space="0"/>
              <w:right w:val="single" w:color="000000" w:sz="4" w:space="0"/>
            </w:tcBorders>
            <w:vAlign w:val="center"/>
          </w:tcPr>
          <w:p w14:paraId="2734256D">
            <w:pPr>
              <w:spacing w:line="360" w:lineRule="auto"/>
              <w:rPr>
                <w:rFonts w:ascii="宋体" w:hAnsi="宋体" w:cs="宋体"/>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5591EB81">
            <w:pPr>
              <w:spacing w:line="360" w:lineRule="auto"/>
              <w:rPr>
                <w:rFonts w:ascii="宋体" w:hAnsi="宋体" w:cs="宋体"/>
                <w:color w:val="auto"/>
                <w:sz w:val="24"/>
                <w:highlight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016A534D">
            <w:pPr>
              <w:spacing w:line="360" w:lineRule="auto"/>
              <w:rPr>
                <w:rFonts w:ascii="宋体" w:hAnsi="宋体" w:cs="宋体"/>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78EA6C8E">
            <w:pPr>
              <w:spacing w:line="360" w:lineRule="auto"/>
              <w:rPr>
                <w:rFonts w:ascii="宋体" w:hAnsi="宋体" w:cs="宋体"/>
                <w:color w:val="auto"/>
                <w:sz w:val="24"/>
                <w:highlight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14:paraId="4635A23F">
            <w:pPr>
              <w:spacing w:line="360" w:lineRule="auto"/>
              <w:rPr>
                <w:rFonts w:ascii="宋体" w:hAnsi="宋体" w:cs="宋体"/>
                <w:color w:val="auto"/>
                <w:sz w:val="24"/>
                <w:highlight w:val="none"/>
              </w:rPr>
            </w:pPr>
          </w:p>
        </w:tc>
        <w:tc>
          <w:tcPr>
            <w:tcW w:w="885" w:type="dxa"/>
            <w:tcBorders>
              <w:top w:val="single" w:color="000000" w:sz="4" w:space="0"/>
              <w:left w:val="single" w:color="000000" w:sz="4" w:space="0"/>
              <w:bottom w:val="single" w:color="000000" w:sz="4" w:space="0"/>
              <w:right w:val="single" w:color="auto" w:sz="4" w:space="0"/>
            </w:tcBorders>
            <w:vAlign w:val="center"/>
          </w:tcPr>
          <w:p w14:paraId="7D7117B8">
            <w:pPr>
              <w:spacing w:line="360" w:lineRule="auto"/>
              <w:rPr>
                <w:rFonts w:ascii="宋体" w:hAnsi="宋体" w:cs="宋体"/>
                <w:color w:val="auto"/>
                <w:sz w:val="24"/>
                <w:highlight w:val="none"/>
              </w:rPr>
            </w:pPr>
          </w:p>
        </w:tc>
        <w:tc>
          <w:tcPr>
            <w:tcW w:w="705" w:type="dxa"/>
            <w:tcBorders>
              <w:top w:val="single" w:color="000000" w:sz="4" w:space="0"/>
              <w:left w:val="single" w:color="auto" w:sz="4" w:space="0"/>
              <w:bottom w:val="single" w:color="000000" w:sz="4" w:space="0"/>
              <w:right w:val="single" w:color="auto" w:sz="4" w:space="0"/>
            </w:tcBorders>
            <w:vAlign w:val="center"/>
          </w:tcPr>
          <w:p w14:paraId="552B7C9C">
            <w:pPr>
              <w:spacing w:line="360" w:lineRule="auto"/>
              <w:rPr>
                <w:rFonts w:ascii="宋体" w:hAnsi="宋体" w:cs="宋体"/>
                <w:color w:val="auto"/>
                <w:sz w:val="24"/>
                <w:highlight w:val="none"/>
              </w:rPr>
            </w:pPr>
          </w:p>
        </w:tc>
        <w:tc>
          <w:tcPr>
            <w:tcW w:w="735" w:type="dxa"/>
            <w:tcBorders>
              <w:top w:val="single" w:color="000000" w:sz="4" w:space="0"/>
              <w:left w:val="single" w:color="auto" w:sz="4" w:space="0"/>
              <w:bottom w:val="single" w:color="000000" w:sz="4" w:space="0"/>
              <w:right w:val="single" w:color="000000" w:sz="4" w:space="0"/>
            </w:tcBorders>
            <w:vAlign w:val="center"/>
          </w:tcPr>
          <w:p w14:paraId="2D4F8B53">
            <w:pPr>
              <w:spacing w:line="360" w:lineRule="auto"/>
              <w:rPr>
                <w:rFonts w:ascii="宋体" w:hAnsi="宋体" w:cs="宋体"/>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4470F720">
            <w:pPr>
              <w:spacing w:line="360" w:lineRule="auto"/>
              <w:rPr>
                <w:rFonts w:ascii="宋体" w:hAnsi="宋体" w:cs="宋体"/>
                <w:color w:val="auto"/>
                <w:sz w:val="24"/>
                <w:highlight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1C9C75A4">
            <w:pPr>
              <w:spacing w:line="360" w:lineRule="auto"/>
              <w:rPr>
                <w:rFonts w:ascii="宋体" w:hAnsi="宋体" w:cs="宋体"/>
                <w:color w:val="auto"/>
                <w:sz w:val="24"/>
                <w:highlight w:val="none"/>
              </w:rPr>
            </w:pPr>
          </w:p>
        </w:tc>
      </w:tr>
      <w:tr w14:paraId="6E7F9991">
        <w:tblPrEx>
          <w:tblCellMar>
            <w:top w:w="0" w:type="dxa"/>
            <w:left w:w="108" w:type="dxa"/>
            <w:bottom w:w="0" w:type="dxa"/>
            <w:right w:w="108" w:type="dxa"/>
          </w:tblCellMar>
        </w:tblPrEx>
        <w:trPr>
          <w:trHeight w:val="564"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287A9EB4">
            <w:pPr>
              <w:spacing w:line="360" w:lineRule="auto"/>
              <w:rPr>
                <w:rFonts w:ascii="宋体" w:hAnsi="宋体" w:cs="宋体"/>
                <w:color w:val="auto"/>
                <w:sz w:val="24"/>
                <w:highlight w:val="none"/>
              </w:rPr>
            </w:pPr>
          </w:p>
        </w:tc>
        <w:tc>
          <w:tcPr>
            <w:tcW w:w="1181" w:type="dxa"/>
            <w:tcBorders>
              <w:top w:val="single" w:color="000000" w:sz="4" w:space="0"/>
              <w:left w:val="single" w:color="000000" w:sz="4" w:space="0"/>
              <w:bottom w:val="single" w:color="000000" w:sz="4" w:space="0"/>
              <w:right w:val="single" w:color="000000" w:sz="4" w:space="0"/>
            </w:tcBorders>
            <w:vAlign w:val="center"/>
          </w:tcPr>
          <w:p w14:paraId="26FA5573">
            <w:pPr>
              <w:spacing w:line="360" w:lineRule="auto"/>
              <w:rPr>
                <w:rFonts w:ascii="宋体" w:hAnsi="宋体" w:cs="宋体"/>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10EF2B6A">
            <w:pPr>
              <w:spacing w:line="360" w:lineRule="auto"/>
              <w:rPr>
                <w:rFonts w:ascii="宋体" w:hAnsi="宋体" w:cs="宋体"/>
                <w:color w:val="auto"/>
                <w:sz w:val="24"/>
                <w:highlight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45A65694">
            <w:pPr>
              <w:spacing w:line="360" w:lineRule="auto"/>
              <w:rPr>
                <w:rFonts w:ascii="宋体" w:hAnsi="宋体" w:cs="宋体"/>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5D45A5D3">
            <w:pPr>
              <w:spacing w:line="360" w:lineRule="auto"/>
              <w:rPr>
                <w:rFonts w:ascii="宋体" w:hAnsi="宋体" w:cs="宋体"/>
                <w:color w:val="auto"/>
                <w:sz w:val="24"/>
                <w:highlight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14:paraId="18034F82">
            <w:pPr>
              <w:spacing w:line="360" w:lineRule="auto"/>
              <w:rPr>
                <w:rFonts w:ascii="宋体" w:hAnsi="宋体" w:cs="宋体"/>
                <w:color w:val="auto"/>
                <w:sz w:val="24"/>
                <w:highlight w:val="none"/>
              </w:rPr>
            </w:pPr>
          </w:p>
        </w:tc>
        <w:tc>
          <w:tcPr>
            <w:tcW w:w="885" w:type="dxa"/>
            <w:tcBorders>
              <w:top w:val="single" w:color="000000" w:sz="4" w:space="0"/>
              <w:left w:val="single" w:color="000000" w:sz="4" w:space="0"/>
              <w:bottom w:val="single" w:color="000000" w:sz="4" w:space="0"/>
              <w:right w:val="single" w:color="auto" w:sz="4" w:space="0"/>
            </w:tcBorders>
            <w:vAlign w:val="center"/>
          </w:tcPr>
          <w:p w14:paraId="7340DF97">
            <w:pPr>
              <w:spacing w:line="360" w:lineRule="auto"/>
              <w:rPr>
                <w:rFonts w:ascii="宋体" w:hAnsi="宋体" w:cs="宋体"/>
                <w:color w:val="auto"/>
                <w:sz w:val="24"/>
                <w:highlight w:val="none"/>
              </w:rPr>
            </w:pPr>
          </w:p>
        </w:tc>
        <w:tc>
          <w:tcPr>
            <w:tcW w:w="705" w:type="dxa"/>
            <w:tcBorders>
              <w:top w:val="single" w:color="000000" w:sz="4" w:space="0"/>
              <w:left w:val="single" w:color="auto" w:sz="4" w:space="0"/>
              <w:bottom w:val="single" w:color="000000" w:sz="4" w:space="0"/>
              <w:right w:val="single" w:color="auto" w:sz="4" w:space="0"/>
            </w:tcBorders>
            <w:vAlign w:val="center"/>
          </w:tcPr>
          <w:p w14:paraId="0C317B65">
            <w:pPr>
              <w:spacing w:line="360" w:lineRule="auto"/>
              <w:rPr>
                <w:rFonts w:ascii="宋体" w:hAnsi="宋体" w:cs="宋体"/>
                <w:color w:val="auto"/>
                <w:sz w:val="24"/>
                <w:highlight w:val="none"/>
              </w:rPr>
            </w:pPr>
          </w:p>
        </w:tc>
        <w:tc>
          <w:tcPr>
            <w:tcW w:w="735" w:type="dxa"/>
            <w:tcBorders>
              <w:top w:val="single" w:color="000000" w:sz="4" w:space="0"/>
              <w:left w:val="single" w:color="auto" w:sz="4" w:space="0"/>
              <w:bottom w:val="single" w:color="000000" w:sz="4" w:space="0"/>
              <w:right w:val="single" w:color="000000" w:sz="4" w:space="0"/>
            </w:tcBorders>
            <w:vAlign w:val="center"/>
          </w:tcPr>
          <w:p w14:paraId="47ABE574">
            <w:pPr>
              <w:spacing w:line="360" w:lineRule="auto"/>
              <w:rPr>
                <w:rFonts w:ascii="宋体" w:hAnsi="宋体" w:cs="宋体"/>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070EC039">
            <w:pPr>
              <w:spacing w:line="360" w:lineRule="auto"/>
              <w:rPr>
                <w:rFonts w:ascii="宋体" w:hAnsi="宋体" w:cs="宋体"/>
                <w:color w:val="auto"/>
                <w:sz w:val="24"/>
                <w:highlight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62CE5DED">
            <w:pPr>
              <w:spacing w:line="360" w:lineRule="auto"/>
              <w:rPr>
                <w:rFonts w:ascii="宋体" w:hAnsi="宋体" w:cs="宋体"/>
                <w:color w:val="auto"/>
                <w:sz w:val="24"/>
                <w:highlight w:val="none"/>
              </w:rPr>
            </w:pPr>
          </w:p>
        </w:tc>
      </w:tr>
      <w:tr w14:paraId="55689881">
        <w:tblPrEx>
          <w:tblCellMar>
            <w:top w:w="0" w:type="dxa"/>
            <w:left w:w="108" w:type="dxa"/>
            <w:bottom w:w="0" w:type="dxa"/>
            <w:right w:w="108" w:type="dxa"/>
          </w:tblCellMar>
        </w:tblPrEx>
        <w:trPr>
          <w:trHeight w:val="564"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19D00721">
            <w:pPr>
              <w:spacing w:line="360" w:lineRule="auto"/>
              <w:rPr>
                <w:rFonts w:ascii="宋体" w:hAnsi="宋体" w:cs="宋体"/>
                <w:color w:val="auto"/>
                <w:sz w:val="24"/>
                <w:highlight w:val="none"/>
              </w:rPr>
            </w:pPr>
          </w:p>
        </w:tc>
        <w:tc>
          <w:tcPr>
            <w:tcW w:w="1181" w:type="dxa"/>
            <w:tcBorders>
              <w:top w:val="single" w:color="000000" w:sz="4" w:space="0"/>
              <w:left w:val="single" w:color="000000" w:sz="4" w:space="0"/>
              <w:bottom w:val="single" w:color="000000" w:sz="4" w:space="0"/>
              <w:right w:val="single" w:color="000000" w:sz="4" w:space="0"/>
            </w:tcBorders>
            <w:vAlign w:val="center"/>
          </w:tcPr>
          <w:p w14:paraId="19F8B6E7">
            <w:pPr>
              <w:spacing w:line="360" w:lineRule="auto"/>
              <w:rPr>
                <w:rFonts w:ascii="宋体" w:hAnsi="宋体" w:cs="宋体"/>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75E35A05">
            <w:pPr>
              <w:spacing w:line="360" w:lineRule="auto"/>
              <w:rPr>
                <w:rFonts w:ascii="宋体" w:hAnsi="宋体" w:cs="宋体"/>
                <w:color w:val="auto"/>
                <w:sz w:val="24"/>
                <w:highlight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0AB2CA8D">
            <w:pPr>
              <w:spacing w:line="360" w:lineRule="auto"/>
              <w:rPr>
                <w:rFonts w:ascii="宋体" w:hAnsi="宋体" w:cs="宋体"/>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623D3CA2">
            <w:pPr>
              <w:spacing w:line="360" w:lineRule="auto"/>
              <w:rPr>
                <w:rFonts w:ascii="宋体" w:hAnsi="宋体" w:cs="宋体"/>
                <w:color w:val="auto"/>
                <w:sz w:val="24"/>
                <w:highlight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14:paraId="2DBCEDAD">
            <w:pPr>
              <w:spacing w:line="360" w:lineRule="auto"/>
              <w:rPr>
                <w:rFonts w:ascii="宋体" w:hAnsi="宋体" w:cs="宋体"/>
                <w:color w:val="auto"/>
                <w:sz w:val="24"/>
                <w:highlight w:val="none"/>
              </w:rPr>
            </w:pPr>
          </w:p>
        </w:tc>
        <w:tc>
          <w:tcPr>
            <w:tcW w:w="885" w:type="dxa"/>
            <w:tcBorders>
              <w:top w:val="single" w:color="000000" w:sz="4" w:space="0"/>
              <w:left w:val="single" w:color="000000" w:sz="4" w:space="0"/>
              <w:bottom w:val="single" w:color="000000" w:sz="4" w:space="0"/>
              <w:right w:val="single" w:color="auto" w:sz="4" w:space="0"/>
            </w:tcBorders>
            <w:vAlign w:val="center"/>
          </w:tcPr>
          <w:p w14:paraId="21921196">
            <w:pPr>
              <w:spacing w:line="360" w:lineRule="auto"/>
              <w:rPr>
                <w:rFonts w:ascii="宋体" w:hAnsi="宋体" w:cs="宋体"/>
                <w:color w:val="auto"/>
                <w:sz w:val="24"/>
                <w:highlight w:val="none"/>
              </w:rPr>
            </w:pPr>
          </w:p>
        </w:tc>
        <w:tc>
          <w:tcPr>
            <w:tcW w:w="705" w:type="dxa"/>
            <w:tcBorders>
              <w:top w:val="single" w:color="000000" w:sz="4" w:space="0"/>
              <w:left w:val="single" w:color="auto" w:sz="4" w:space="0"/>
              <w:bottom w:val="single" w:color="000000" w:sz="4" w:space="0"/>
              <w:right w:val="single" w:color="auto" w:sz="4" w:space="0"/>
            </w:tcBorders>
            <w:vAlign w:val="center"/>
          </w:tcPr>
          <w:p w14:paraId="38919DCB">
            <w:pPr>
              <w:spacing w:line="360" w:lineRule="auto"/>
              <w:rPr>
                <w:rFonts w:ascii="宋体" w:hAnsi="宋体" w:cs="宋体"/>
                <w:color w:val="auto"/>
                <w:sz w:val="24"/>
                <w:highlight w:val="none"/>
              </w:rPr>
            </w:pPr>
          </w:p>
        </w:tc>
        <w:tc>
          <w:tcPr>
            <w:tcW w:w="735" w:type="dxa"/>
            <w:tcBorders>
              <w:top w:val="single" w:color="000000" w:sz="4" w:space="0"/>
              <w:left w:val="single" w:color="auto" w:sz="4" w:space="0"/>
              <w:bottom w:val="single" w:color="000000" w:sz="4" w:space="0"/>
              <w:right w:val="single" w:color="000000" w:sz="4" w:space="0"/>
            </w:tcBorders>
            <w:vAlign w:val="center"/>
          </w:tcPr>
          <w:p w14:paraId="59E6A177">
            <w:pPr>
              <w:spacing w:line="360" w:lineRule="auto"/>
              <w:rPr>
                <w:rFonts w:ascii="宋体" w:hAnsi="宋体" w:cs="宋体"/>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5BBB98CD">
            <w:pPr>
              <w:spacing w:line="360" w:lineRule="auto"/>
              <w:rPr>
                <w:rFonts w:ascii="宋体" w:hAnsi="宋体" w:cs="宋体"/>
                <w:color w:val="auto"/>
                <w:sz w:val="24"/>
                <w:highlight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231A0A26">
            <w:pPr>
              <w:spacing w:line="360" w:lineRule="auto"/>
              <w:rPr>
                <w:rFonts w:ascii="宋体" w:hAnsi="宋体" w:cs="宋体"/>
                <w:color w:val="auto"/>
                <w:sz w:val="24"/>
                <w:highlight w:val="none"/>
              </w:rPr>
            </w:pPr>
          </w:p>
        </w:tc>
      </w:tr>
      <w:tr w14:paraId="54EFB871">
        <w:tblPrEx>
          <w:tblCellMar>
            <w:top w:w="0" w:type="dxa"/>
            <w:left w:w="108" w:type="dxa"/>
            <w:bottom w:w="0" w:type="dxa"/>
            <w:right w:w="108" w:type="dxa"/>
          </w:tblCellMar>
        </w:tblPrEx>
        <w:trPr>
          <w:trHeight w:val="564"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47672DEF">
            <w:pPr>
              <w:spacing w:line="360" w:lineRule="auto"/>
              <w:rPr>
                <w:rFonts w:ascii="宋体" w:hAnsi="宋体" w:cs="宋体"/>
                <w:color w:val="auto"/>
                <w:sz w:val="24"/>
                <w:highlight w:val="none"/>
              </w:rPr>
            </w:pPr>
          </w:p>
        </w:tc>
        <w:tc>
          <w:tcPr>
            <w:tcW w:w="1181" w:type="dxa"/>
            <w:tcBorders>
              <w:top w:val="single" w:color="000000" w:sz="4" w:space="0"/>
              <w:left w:val="single" w:color="000000" w:sz="4" w:space="0"/>
              <w:bottom w:val="single" w:color="000000" w:sz="4" w:space="0"/>
              <w:right w:val="single" w:color="000000" w:sz="4" w:space="0"/>
            </w:tcBorders>
            <w:vAlign w:val="center"/>
          </w:tcPr>
          <w:p w14:paraId="42708BBA">
            <w:pPr>
              <w:spacing w:line="360" w:lineRule="auto"/>
              <w:rPr>
                <w:rFonts w:ascii="宋体" w:hAnsi="宋体" w:cs="宋体"/>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2BEAAD4E">
            <w:pPr>
              <w:spacing w:line="360" w:lineRule="auto"/>
              <w:rPr>
                <w:rFonts w:ascii="宋体" w:hAnsi="宋体" w:cs="宋体"/>
                <w:color w:val="auto"/>
                <w:sz w:val="24"/>
                <w:highlight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23EF57B2">
            <w:pPr>
              <w:spacing w:line="360" w:lineRule="auto"/>
              <w:rPr>
                <w:rFonts w:ascii="宋体" w:hAnsi="宋体" w:cs="宋体"/>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414BC740">
            <w:pPr>
              <w:spacing w:line="360" w:lineRule="auto"/>
              <w:rPr>
                <w:rFonts w:ascii="宋体" w:hAnsi="宋体" w:cs="宋体"/>
                <w:color w:val="auto"/>
                <w:sz w:val="24"/>
                <w:highlight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14:paraId="5DB64DAA">
            <w:pPr>
              <w:spacing w:line="360" w:lineRule="auto"/>
              <w:rPr>
                <w:rFonts w:ascii="宋体" w:hAnsi="宋体" w:cs="宋体"/>
                <w:color w:val="auto"/>
                <w:sz w:val="24"/>
                <w:highlight w:val="none"/>
              </w:rPr>
            </w:pPr>
          </w:p>
        </w:tc>
        <w:tc>
          <w:tcPr>
            <w:tcW w:w="885" w:type="dxa"/>
            <w:tcBorders>
              <w:top w:val="single" w:color="000000" w:sz="4" w:space="0"/>
              <w:left w:val="single" w:color="000000" w:sz="4" w:space="0"/>
              <w:bottom w:val="single" w:color="000000" w:sz="4" w:space="0"/>
              <w:right w:val="single" w:color="auto" w:sz="4" w:space="0"/>
            </w:tcBorders>
            <w:vAlign w:val="center"/>
          </w:tcPr>
          <w:p w14:paraId="017B9888">
            <w:pPr>
              <w:spacing w:line="360" w:lineRule="auto"/>
              <w:rPr>
                <w:rFonts w:ascii="宋体" w:hAnsi="宋体" w:cs="宋体"/>
                <w:color w:val="auto"/>
                <w:sz w:val="24"/>
                <w:highlight w:val="none"/>
              </w:rPr>
            </w:pPr>
          </w:p>
        </w:tc>
        <w:tc>
          <w:tcPr>
            <w:tcW w:w="705" w:type="dxa"/>
            <w:tcBorders>
              <w:top w:val="single" w:color="000000" w:sz="4" w:space="0"/>
              <w:left w:val="single" w:color="auto" w:sz="4" w:space="0"/>
              <w:bottom w:val="single" w:color="000000" w:sz="4" w:space="0"/>
              <w:right w:val="single" w:color="auto" w:sz="4" w:space="0"/>
            </w:tcBorders>
            <w:vAlign w:val="center"/>
          </w:tcPr>
          <w:p w14:paraId="76EEF618">
            <w:pPr>
              <w:spacing w:line="360" w:lineRule="auto"/>
              <w:rPr>
                <w:rFonts w:ascii="宋体" w:hAnsi="宋体" w:cs="宋体"/>
                <w:color w:val="auto"/>
                <w:sz w:val="24"/>
                <w:highlight w:val="none"/>
              </w:rPr>
            </w:pPr>
          </w:p>
        </w:tc>
        <w:tc>
          <w:tcPr>
            <w:tcW w:w="735" w:type="dxa"/>
            <w:tcBorders>
              <w:top w:val="single" w:color="000000" w:sz="4" w:space="0"/>
              <w:left w:val="single" w:color="auto" w:sz="4" w:space="0"/>
              <w:bottom w:val="single" w:color="000000" w:sz="4" w:space="0"/>
              <w:right w:val="single" w:color="000000" w:sz="4" w:space="0"/>
            </w:tcBorders>
            <w:vAlign w:val="center"/>
          </w:tcPr>
          <w:p w14:paraId="016B376E">
            <w:pPr>
              <w:spacing w:line="360" w:lineRule="auto"/>
              <w:rPr>
                <w:rFonts w:ascii="宋体" w:hAnsi="宋体" w:cs="宋体"/>
                <w:color w:val="auto"/>
                <w:sz w:val="24"/>
                <w:highlight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3639680B">
            <w:pPr>
              <w:spacing w:line="360" w:lineRule="auto"/>
              <w:rPr>
                <w:rFonts w:ascii="宋体" w:hAnsi="宋体" w:cs="宋体"/>
                <w:color w:val="auto"/>
                <w:sz w:val="24"/>
                <w:highlight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624685DB">
            <w:pPr>
              <w:spacing w:line="360" w:lineRule="auto"/>
              <w:rPr>
                <w:rFonts w:ascii="宋体" w:hAnsi="宋体" w:cs="宋体"/>
                <w:color w:val="auto"/>
                <w:sz w:val="24"/>
                <w:highlight w:val="none"/>
              </w:rPr>
            </w:pPr>
          </w:p>
        </w:tc>
      </w:tr>
      <w:tr w14:paraId="19750071">
        <w:tblPrEx>
          <w:tblCellMar>
            <w:top w:w="0" w:type="dxa"/>
            <w:left w:w="108" w:type="dxa"/>
            <w:bottom w:w="0" w:type="dxa"/>
            <w:right w:w="108" w:type="dxa"/>
          </w:tblCellMar>
        </w:tblPrEx>
        <w:trPr>
          <w:trHeight w:val="564" w:hRule="atLeast"/>
        </w:trPr>
        <w:tc>
          <w:tcPr>
            <w:tcW w:w="7938" w:type="dxa"/>
            <w:gridSpan w:val="10"/>
            <w:tcBorders>
              <w:top w:val="single" w:color="000000" w:sz="4" w:space="0"/>
              <w:left w:val="single" w:color="000000" w:sz="4" w:space="0"/>
              <w:bottom w:val="single" w:color="000000" w:sz="4" w:space="0"/>
              <w:right w:val="single" w:color="000000" w:sz="4" w:space="0"/>
            </w:tcBorders>
            <w:vAlign w:val="center"/>
          </w:tcPr>
          <w:p w14:paraId="6F6C9A41">
            <w:pPr>
              <w:widowControl/>
              <w:jc w:val="center"/>
              <w:textAlignment w:val="top"/>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达成率之和：</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114DEB2D">
            <w:pPr>
              <w:widowControl/>
              <w:jc w:val="center"/>
              <w:textAlignment w:val="top"/>
              <w:rPr>
                <w:rFonts w:ascii="宋体" w:hAnsi="宋体" w:cs="宋体"/>
                <w:color w:val="auto"/>
                <w:kern w:val="0"/>
                <w:sz w:val="22"/>
                <w:szCs w:val="22"/>
                <w:highlight w:val="none"/>
                <w:lang w:bidi="ar"/>
              </w:rPr>
            </w:pPr>
          </w:p>
        </w:tc>
      </w:tr>
      <w:tr w14:paraId="1099E98D">
        <w:tblPrEx>
          <w:tblCellMar>
            <w:top w:w="0" w:type="dxa"/>
            <w:left w:w="108" w:type="dxa"/>
            <w:bottom w:w="0" w:type="dxa"/>
            <w:right w:w="108" w:type="dxa"/>
          </w:tblCellMar>
        </w:tblPrEx>
        <w:trPr>
          <w:trHeight w:val="564" w:hRule="atLeast"/>
        </w:trPr>
        <w:tc>
          <w:tcPr>
            <w:tcW w:w="8958" w:type="dxa"/>
            <w:gridSpan w:val="11"/>
            <w:tcBorders>
              <w:top w:val="single" w:color="000000" w:sz="4" w:space="0"/>
              <w:left w:val="single" w:color="000000" w:sz="4" w:space="0"/>
              <w:bottom w:val="single" w:color="000000" w:sz="4" w:space="0"/>
              <w:right w:val="single" w:color="000000" w:sz="4" w:space="0"/>
            </w:tcBorders>
            <w:vAlign w:val="center"/>
          </w:tcPr>
          <w:p w14:paraId="6A179A06">
            <w:pPr>
              <w:widowControl/>
              <w:jc w:val="center"/>
              <w:textAlignment w:val="top"/>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总目标达成率：</w:t>
            </w:r>
          </w:p>
        </w:tc>
      </w:tr>
      <w:tr w14:paraId="4BC94B79">
        <w:tblPrEx>
          <w:tblCellMar>
            <w:top w:w="0" w:type="dxa"/>
            <w:left w:w="108" w:type="dxa"/>
            <w:bottom w:w="0" w:type="dxa"/>
            <w:right w:w="108" w:type="dxa"/>
          </w:tblCellMar>
        </w:tblPrEx>
        <w:trPr>
          <w:trHeight w:val="551" w:hRule="atLeast"/>
        </w:trPr>
        <w:tc>
          <w:tcPr>
            <w:tcW w:w="8958" w:type="dxa"/>
            <w:gridSpan w:val="11"/>
            <w:tcBorders>
              <w:top w:val="single" w:color="000000" w:sz="4" w:space="0"/>
              <w:left w:val="single" w:color="000000" w:sz="4" w:space="0"/>
              <w:bottom w:val="single" w:color="000000" w:sz="4" w:space="0"/>
              <w:right w:val="single" w:color="000000" w:sz="4" w:space="0"/>
            </w:tcBorders>
            <w:vAlign w:val="center"/>
          </w:tcPr>
          <w:p w14:paraId="1B93C2C1">
            <w:pPr>
              <w:widowControl/>
              <w:jc w:val="center"/>
              <w:textAlignment w:val="top"/>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说明：总目标达成率=达成率之和/总人数*100%</w:t>
            </w:r>
          </w:p>
        </w:tc>
      </w:tr>
    </w:tbl>
    <w:p w14:paraId="009DBC34">
      <w:pP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14:paraId="77825EF5">
      <w:pPr>
        <w:pStyle w:val="2"/>
        <w:ind w:firstLine="0" w:firstLineChars="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第四部分   评标办法</w:t>
      </w:r>
    </w:p>
    <w:p w14:paraId="75DFEE4B">
      <w:pPr>
        <w:snapToGrid w:val="0"/>
        <w:spacing w:line="360" w:lineRule="auto"/>
        <w:ind w:firstLine="482" w:firstLineChars="20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评标办法前附表</w:t>
      </w:r>
    </w:p>
    <w:tbl>
      <w:tblPr>
        <w:tblStyle w:val="66"/>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6771"/>
        <w:gridCol w:w="902"/>
      </w:tblGrid>
      <w:tr w14:paraId="48815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097" w:type="dxa"/>
            <w:gridSpan w:val="2"/>
            <w:tcBorders>
              <w:top w:val="single" w:color="auto" w:sz="4" w:space="0"/>
              <w:left w:val="single" w:color="auto" w:sz="4" w:space="0"/>
              <w:bottom w:val="single" w:color="auto" w:sz="4" w:space="0"/>
              <w:right w:val="single" w:color="auto" w:sz="4" w:space="0"/>
            </w:tcBorders>
            <w:shd w:val="clear" w:color="auto" w:fill="DDDDDD"/>
            <w:noWrap w:val="0"/>
            <w:vAlign w:val="center"/>
          </w:tcPr>
          <w:p w14:paraId="650FBD4A">
            <w:pPr>
              <w:adjustRightInd w:val="0"/>
              <w:snapToGrid w:val="0"/>
              <w:jc w:val="center"/>
              <w:rPr>
                <w:rFonts w:ascii="宋体" w:hAnsi="宋体"/>
                <w:b/>
                <w:color w:val="auto"/>
                <w:szCs w:val="21"/>
                <w:highlight w:val="none"/>
              </w:rPr>
            </w:pPr>
            <w:r>
              <w:rPr>
                <w:rFonts w:hint="eastAsia" w:ascii="宋体" w:hAnsi="宋体"/>
                <w:b/>
                <w:color w:val="auto"/>
                <w:szCs w:val="21"/>
                <w:highlight w:val="none"/>
              </w:rPr>
              <w:t>评分细则</w:t>
            </w:r>
          </w:p>
        </w:tc>
        <w:tc>
          <w:tcPr>
            <w:tcW w:w="902" w:type="dxa"/>
            <w:tcBorders>
              <w:top w:val="single" w:color="auto" w:sz="4" w:space="0"/>
              <w:left w:val="single" w:color="auto" w:sz="4" w:space="0"/>
              <w:bottom w:val="single" w:color="auto" w:sz="4" w:space="0"/>
              <w:right w:val="single" w:color="auto" w:sz="4" w:space="0"/>
            </w:tcBorders>
            <w:shd w:val="clear" w:color="auto" w:fill="DDDDDD"/>
            <w:noWrap w:val="0"/>
            <w:vAlign w:val="center"/>
          </w:tcPr>
          <w:p w14:paraId="4C3C9D43">
            <w:pPr>
              <w:adjustRightInd w:val="0"/>
              <w:snapToGrid w:val="0"/>
              <w:ind w:right="-120" w:rightChars="-50"/>
              <w:jc w:val="center"/>
              <w:rPr>
                <w:rFonts w:ascii="宋体" w:hAnsi="宋体"/>
                <w:b/>
                <w:color w:val="auto"/>
                <w:szCs w:val="21"/>
                <w:highlight w:val="none"/>
              </w:rPr>
            </w:pPr>
            <w:r>
              <w:rPr>
                <w:rFonts w:hint="eastAsia" w:ascii="宋体" w:hAnsi="宋体"/>
                <w:b/>
                <w:color w:val="auto"/>
                <w:szCs w:val="21"/>
                <w:highlight w:val="none"/>
              </w:rPr>
              <w:t>分值</w:t>
            </w:r>
          </w:p>
        </w:tc>
      </w:tr>
      <w:tr w14:paraId="6708C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1326" w:type="dxa"/>
            <w:vMerge w:val="restart"/>
            <w:tcBorders>
              <w:top w:val="single" w:color="auto" w:sz="4" w:space="0"/>
              <w:left w:val="single" w:color="auto" w:sz="4" w:space="0"/>
              <w:bottom w:val="single" w:color="auto" w:sz="4" w:space="0"/>
              <w:right w:val="single" w:color="auto" w:sz="4" w:space="0"/>
            </w:tcBorders>
            <w:noWrap w:val="0"/>
            <w:vAlign w:val="center"/>
          </w:tcPr>
          <w:p w14:paraId="7F9F21E7">
            <w:pPr>
              <w:adjustRightInd w:val="0"/>
              <w:snapToGrid w:val="0"/>
              <w:rPr>
                <w:rFonts w:ascii="宋体" w:hAnsi="宋体" w:cs="宋体"/>
                <w:snapToGrid w:val="0"/>
                <w:color w:val="auto"/>
                <w:szCs w:val="21"/>
                <w:highlight w:val="none"/>
              </w:rPr>
            </w:pPr>
            <w:r>
              <w:rPr>
                <w:rFonts w:hint="eastAsia" w:ascii="宋体" w:hAnsi="宋体" w:cs="宋体"/>
                <w:snapToGrid w:val="0"/>
                <w:color w:val="auto"/>
                <w:szCs w:val="21"/>
                <w:highlight w:val="none"/>
              </w:rPr>
              <w:t>服务理念、组织架构及管理制度情况</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44E50AD4">
            <w:pPr>
              <w:adjustRightInd w:val="0"/>
              <w:snapToGrid w:val="0"/>
              <w:rPr>
                <w:rFonts w:ascii="宋体" w:hAnsi="宋体" w:cs="宋体"/>
                <w:snapToGrid w:val="0"/>
                <w:color w:val="auto"/>
                <w:szCs w:val="21"/>
                <w:highlight w:val="none"/>
              </w:rPr>
            </w:pPr>
            <w:r>
              <w:rPr>
                <w:rFonts w:hint="eastAsia" w:ascii="宋体" w:hAnsi="宋体" w:cs="宋体"/>
                <w:snapToGrid w:val="0"/>
                <w:color w:val="auto"/>
                <w:szCs w:val="21"/>
                <w:highlight w:val="none"/>
              </w:rPr>
              <w:t>根据投标人针对本项目服务特点提出的服务理念、定位、目标及提供的组织构架的情况进行打分。服务理念、定位、目标满足本项目要求，组织构架完整，具有可操作性，能为本项目提供完善的服务，并具备安全性且内容充实详尽的为</w:t>
            </w:r>
            <w:r>
              <w:rPr>
                <w:rFonts w:hint="eastAsia" w:ascii="宋体" w:hAnsi="宋体" w:cs="宋体"/>
                <w:color w:val="auto"/>
                <w:kern w:val="0"/>
                <w:szCs w:val="21"/>
                <w:highlight w:val="none"/>
              </w:rPr>
              <w:t>优得5分；提供的内容能满足招标要求，内容较简单的为良得3分；提供的内容较为简略，部分满足招标要求的为中得1分；未提供相关内容的不得分。</w:t>
            </w:r>
          </w:p>
        </w:tc>
        <w:tc>
          <w:tcPr>
            <w:tcW w:w="902" w:type="dxa"/>
            <w:tcBorders>
              <w:top w:val="single" w:color="auto" w:sz="4" w:space="0"/>
              <w:left w:val="single" w:color="auto" w:sz="4" w:space="0"/>
              <w:bottom w:val="single" w:color="auto" w:sz="4" w:space="0"/>
              <w:right w:val="single" w:color="auto" w:sz="4" w:space="0"/>
            </w:tcBorders>
            <w:noWrap w:val="0"/>
            <w:vAlign w:val="center"/>
          </w:tcPr>
          <w:p w14:paraId="0E7D7546">
            <w:pPr>
              <w:adjustRightInd w:val="0"/>
              <w:snapToGrid w:val="0"/>
              <w:jc w:val="center"/>
              <w:rPr>
                <w:rFonts w:ascii="宋体" w:hAnsi="宋体"/>
                <w:color w:val="auto"/>
                <w:szCs w:val="21"/>
                <w:highlight w:val="none"/>
              </w:rPr>
            </w:pPr>
            <w:r>
              <w:rPr>
                <w:rFonts w:hint="eastAsia" w:ascii="宋体" w:hAnsi="宋体" w:eastAsia="宋体" w:cs="宋体"/>
                <w:color w:val="auto"/>
                <w:szCs w:val="21"/>
                <w:highlight w:val="none"/>
                <w:lang w:val="en-US" w:eastAsia="zh-CN"/>
              </w:rPr>
              <w:t>5</w:t>
            </w:r>
          </w:p>
        </w:tc>
      </w:tr>
      <w:tr w14:paraId="1C84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1326" w:type="dxa"/>
            <w:vMerge w:val="continue"/>
            <w:tcBorders>
              <w:top w:val="single" w:color="auto" w:sz="4" w:space="0"/>
              <w:left w:val="single" w:color="auto" w:sz="4" w:space="0"/>
              <w:bottom w:val="single" w:color="auto" w:sz="4" w:space="0"/>
              <w:right w:val="single" w:color="auto" w:sz="4" w:space="0"/>
            </w:tcBorders>
            <w:noWrap w:val="0"/>
            <w:vAlign w:val="center"/>
          </w:tcPr>
          <w:p w14:paraId="6C03D9C5">
            <w:pPr>
              <w:jc w:val="left"/>
              <w:rPr>
                <w:rFonts w:ascii="宋体" w:hAnsi="宋体" w:cs="宋体"/>
                <w:snapToGrid w:val="0"/>
                <w:color w:val="auto"/>
                <w:szCs w:val="21"/>
                <w:highlight w:val="none"/>
              </w:rPr>
            </w:pPr>
          </w:p>
        </w:tc>
        <w:tc>
          <w:tcPr>
            <w:tcW w:w="6771" w:type="dxa"/>
            <w:tcBorders>
              <w:top w:val="single" w:color="auto" w:sz="4" w:space="0"/>
              <w:left w:val="single" w:color="auto" w:sz="4" w:space="0"/>
              <w:bottom w:val="single" w:color="auto" w:sz="4" w:space="0"/>
              <w:right w:val="single" w:color="auto" w:sz="4" w:space="0"/>
            </w:tcBorders>
            <w:noWrap w:val="0"/>
            <w:vAlign w:val="center"/>
          </w:tcPr>
          <w:p w14:paraId="08C609B9">
            <w:pPr>
              <w:adjustRightInd w:val="0"/>
              <w:snapToGrid w:val="0"/>
              <w:rPr>
                <w:rFonts w:ascii="宋体" w:hAnsi="宋体" w:cs="宋体"/>
                <w:snapToGrid w:val="0"/>
                <w:color w:val="auto"/>
                <w:szCs w:val="21"/>
                <w:highlight w:val="none"/>
              </w:rPr>
            </w:pPr>
            <w:r>
              <w:rPr>
                <w:rFonts w:hint="eastAsia" w:ascii="宋体" w:hAnsi="宋体" w:cs="宋体"/>
                <w:snapToGrid w:val="0"/>
                <w:color w:val="auto"/>
                <w:szCs w:val="21"/>
                <w:highlight w:val="none"/>
              </w:rPr>
              <w:t>根据投标人提供的管理制度、作业流程、工作计划、实施时间等方面的情况进行打分。供应商所提供的内容完整详实（以上四项均有提及且有详细介绍），合理（能很好地满足招标需求）、规范（措施详尽且具有操作性）为</w:t>
            </w:r>
            <w:r>
              <w:rPr>
                <w:rFonts w:hint="eastAsia" w:ascii="宋体" w:hAnsi="宋体" w:cs="宋体"/>
                <w:color w:val="auto"/>
                <w:kern w:val="0"/>
                <w:szCs w:val="21"/>
                <w:highlight w:val="none"/>
              </w:rPr>
              <w:t>优得</w:t>
            </w:r>
            <w:r>
              <w:rPr>
                <w:rFonts w:ascii="宋体" w:hAnsi="宋体" w:cs="宋体"/>
                <w:color w:val="auto"/>
                <w:kern w:val="0"/>
                <w:szCs w:val="21"/>
                <w:highlight w:val="none"/>
              </w:rPr>
              <w:t>5</w:t>
            </w:r>
            <w:r>
              <w:rPr>
                <w:rFonts w:hint="eastAsia" w:ascii="宋体" w:hAnsi="宋体" w:cs="宋体"/>
                <w:color w:val="auto"/>
                <w:kern w:val="0"/>
                <w:szCs w:val="21"/>
                <w:highlight w:val="none"/>
              </w:rPr>
              <w:t>分；内容合理、规范、四项均有提及，内容简单的为良得</w:t>
            </w:r>
            <w:r>
              <w:rPr>
                <w:rFonts w:ascii="宋体" w:hAnsi="宋体" w:cs="宋体"/>
                <w:color w:val="auto"/>
                <w:kern w:val="0"/>
                <w:szCs w:val="21"/>
                <w:highlight w:val="none"/>
              </w:rPr>
              <w:t>3</w:t>
            </w:r>
            <w:r>
              <w:rPr>
                <w:rFonts w:hint="eastAsia" w:ascii="宋体" w:hAnsi="宋体" w:cs="宋体"/>
                <w:color w:val="auto"/>
                <w:kern w:val="0"/>
                <w:szCs w:val="21"/>
                <w:highlight w:val="none"/>
              </w:rPr>
              <w:t>分，提供的内容较为简略，部分满足招标要求的为中得</w:t>
            </w:r>
            <w:r>
              <w:rPr>
                <w:rFonts w:ascii="宋体" w:hAnsi="宋体" w:cs="宋体"/>
                <w:color w:val="auto"/>
                <w:kern w:val="0"/>
                <w:szCs w:val="21"/>
                <w:highlight w:val="none"/>
              </w:rPr>
              <w:t>1</w:t>
            </w:r>
            <w:r>
              <w:rPr>
                <w:rFonts w:hint="eastAsia" w:ascii="宋体" w:hAnsi="宋体" w:cs="宋体"/>
                <w:color w:val="auto"/>
                <w:kern w:val="0"/>
                <w:szCs w:val="21"/>
                <w:highlight w:val="none"/>
              </w:rPr>
              <w:t>分；未提供相关内容的不得分。</w:t>
            </w:r>
          </w:p>
        </w:tc>
        <w:tc>
          <w:tcPr>
            <w:tcW w:w="902" w:type="dxa"/>
            <w:tcBorders>
              <w:top w:val="single" w:color="auto" w:sz="4" w:space="0"/>
              <w:left w:val="single" w:color="auto" w:sz="4" w:space="0"/>
              <w:bottom w:val="single" w:color="auto" w:sz="4" w:space="0"/>
              <w:right w:val="single" w:color="auto" w:sz="4" w:space="0"/>
            </w:tcBorders>
            <w:noWrap w:val="0"/>
            <w:vAlign w:val="center"/>
          </w:tcPr>
          <w:p w14:paraId="4A582549">
            <w:pPr>
              <w:adjustRightInd w:val="0"/>
              <w:snapToGrid w:val="0"/>
              <w:jc w:val="center"/>
              <w:rPr>
                <w:rFonts w:ascii="宋体" w:hAnsi="宋体"/>
                <w:color w:val="auto"/>
                <w:szCs w:val="21"/>
                <w:highlight w:val="none"/>
              </w:rPr>
            </w:pPr>
            <w:r>
              <w:rPr>
                <w:rFonts w:hint="eastAsia" w:ascii="宋体" w:hAnsi="宋体" w:eastAsia="宋体" w:cs="宋体"/>
                <w:color w:val="auto"/>
                <w:szCs w:val="21"/>
                <w:highlight w:val="none"/>
                <w:lang w:val="en-US" w:eastAsia="zh-CN"/>
              </w:rPr>
              <w:t>5</w:t>
            </w:r>
          </w:p>
        </w:tc>
      </w:tr>
      <w:tr w14:paraId="451A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326" w:type="dxa"/>
            <w:tcBorders>
              <w:top w:val="single" w:color="auto" w:sz="4" w:space="0"/>
              <w:left w:val="single" w:color="auto" w:sz="4" w:space="0"/>
              <w:bottom w:val="single" w:color="auto" w:sz="4" w:space="0"/>
              <w:right w:val="single" w:color="auto" w:sz="4" w:space="0"/>
            </w:tcBorders>
            <w:noWrap w:val="0"/>
            <w:vAlign w:val="center"/>
          </w:tcPr>
          <w:p w14:paraId="3560E38B">
            <w:pPr>
              <w:adjustRightInd w:val="0"/>
              <w:snapToGrid w:val="0"/>
              <w:rPr>
                <w:rFonts w:ascii="宋体" w:hAnsi="宋体" w:cs="宋体"/>
                <w:color w:val="auto"/>
                <w:szCs w:val="21"/>
                <w:highlight w:val="none"/>
              </w:rPr>
            </w:pPr>
            <w:r>
              <w:rPr>
                <w:rFonts w:hint="eastAsia" w:ascii="宋体" w:hAnsi="宋体" w:cs="宋体"/>
                <w:color w:val="auto"/>
                <w:szCs w:val="21"/>
                <w:highlight w:val="none"/>
              </w:rPr>
              <w:t>评估方案</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2F26094D">
            <w:pPr>
              <w:adjustRightInd w:val="0"/>
              <w:snapToGrid w:val="0"/>
              <w:rPr>
                <w:rFonts w:ascii="宋体" w:hAnsi="宋体" w:cs="宋体"/>
                <w:snapToGrid w:val="0"/>
                <w:color w:val="auto"/>
                <w:szCs w:val="21"/>
                <w:highlight w:val="none"/>
              </w:rPr>
            </w:pPr>
            <w:r>
              <w:rPr>
                <w:rFonts w:hint="eastAsia" w:ascii="宋体" w:hAnsi="宋体" w:cs="宋体"/>
                <w:snapToGrid w:val="0"/>
                <w:color w:val="auto"/>
                <w:szCs w:val="21"/>
                <w:highlight w:val="none"/>
              </w:rPr>
              <w:t>根据投标人提供的儿童康复评估方案情况进行打分。完全满足招标要求，内容详实、合理、完整、规范，具有可操作性的为</w:t>
            </w:r>
            <w:r>
              <w:rPr>
                <w:rFonts w:hint="eastAsia" w:ascii="宋体" w:hAnsi="宋体" w:cs="宋体"/>
                <w:color w:val="auto"/>
                <w:kern w:val="0"/>
                <w:szCs w:val="21"/>
                <w:highlight w:val="none"/>
              </w:rPr>
              <w:t>优得5分；内容较为简单的为良得3分；仅提供部分内容的为中得1分，未提供相关内容的得0分。</w:t>
            </w:r>
          </w:p>
        </w:tc>
        <w:tc>
          <w:tcPr>
            <w:tcW w:w="902" w:type="dxa"/>
            <w:tcBorders>
              <w:top w:val="single" w:color="auto" w:sz="4" w:space="0"/>
              <w:left w:val="single" w:color="auto" w:sz="4" w:space="0"/>
              <w:bottom w:val="single" w:color="auto" w:sz="4" w:space="0"/>
              <w:right w:val="single" w:color="auto" w:sz="4" w:space="0"/>
            </w:tcBorders>
            <w:noWrap w:val="0"/>
            <w:vAlign w:val="center"/>
          </w:tcPr>
          <w:p w14:paraId="7E6FA33A">
            <w:pPr>
              <w:adjustRightInd w:val="0"/>
              <w:snapToGrid w:val="0"/>
              <w:jc w:val="center"/>
              <w:rPr>
                <w:rFonts w:ascii="宋体" w:hAnsi="宋体"/>
                <w:color w:val="auto"/>
                <w:szCs w:val="21"/>
                <w:highlight w:val="none"/>
              </w:rPr>
            </w:pPr>
            <w:r>
              <w:rPr>
                <w:rFonts w:hint="eastAsia" w:ascii="宋体" w:hAnsi="宋体" w:eastAsia="宋体" w:cs="宋体"/>
                <w:color w:val="auto"/>
                <w:szCs w:val="21"/>
                <w:highlight w:val="none"/>
                <w:lang w:val="en-US" w:eastAsia="zh-CN"/>
              </w:rPr>
              <w:t>5</w:t>
            </w:r>
          </w:p>
        </w:tc>
      </w:tr>
      <w:tr w14:paraId="7811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1326" w:type="dxa"/>
            <w:vMerge w:val="restart"/>
            <w:tcBorders>
              <w:top w:val="single" w:color="auto" w:sz="4" w:space="0"/>
              <w:left w:val="single" w:color="auto" w:sz="4" w:space="0"/>
              <w:bottom w:val="single" w:color="auto" w:sz="4" w:space="0"/>
              <w:right w:val="single" w:color="auto" w:sz="4" w:space="0"/>
            </w:tcBorders>
            <w:noWrap w:val="0"/>
            <w:vAlign w:val="center"/>
          </w:tcPr>
          <w:p w14:paraId="5885F28A">
            <w:pPr>
              <w:adjustRightInd w:val="0"/>
              <w:snapToGrid w:val="0"/>
              <w:rPr>
                <w:rFonts w:ascii="宋体" w:hAnsi="宋体" w:cs="宋体"/>
                <w:color w:val="auto"/>
                <w:szCs w:val="21"/>
                <w:highlight w:val="none"/>
              </w:rPr>
            </w:pPr>
            <w:r>
              <w:rPr>
                <w:rFonts w:hint="eastAsia" w:ascii="宋体" w:hAnsi="宋体" w:cs="宋体"/>
                <w:color w:val="auto"/>
                <w:szCs w:val="21"/>
                <w:highlight w:val="none"/>
              </w:rPr>
              <w:t>服务方案</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3857D15F">
            <w:pPr>
              <w:adjustRightInd w:val="0"/>
              <w:snapToGrid w:val="0"/>
              <w:rPr>
                <w:rFonts w:ascii="宋体" w:hAnsi="宋体" w:cs="宋体"/>
                <w:snapToGrid w:val="0"/>
                <w:color w:val="auto"/>
                <w:szCs w:val="21"/>
                <w:highlight w:val="none"/>
              </w:rPr>
            </w:pPr>
            <w:r>
              <w:rPr>
                <w:rFonts w:hint="eastAsia" w:ascii="宋体" w:hAnsi="宋体" w:cs="宋体"/>
                <w:snapToGrid w:val="0"/>
                <w:color w:val="auto"/>
                <w:szCs w:val="21"/>
                <w:highlight w:val="none"/>
              </w:rPr>
              <w:t>根据儿童个体差异制定的康复计划方案在时间、频次、人员安排等方面情况进行打分。能针对本项目制定详实、合理、规范的计划，时间、频次、人员的安排完全满足本项目服务需求的为优</w:t>
            </w:r>
            <w:r>
              <w:rPr>
                <w:rFonts w:hint="eastAsia" w:ascii="宋体" w:hAnsi="宋体" w:cs="宋体"/>
                <w:color w:val="auto"/>
                <w:kern w:val="0"/>
                <w:szCs w:val="21"/>
                <w:highlight w:val="none"/>
              </w:rPr>
              <w:t>得</w:t>
            </w:r>
            <w:r>
              <w:rPr>
                <w:rFonts w:ascii="宋体" w:hAnsi="宋体" w:cs="宋体"/>
                <w:color w:val="auto"/>
                <w:kern w:val="0"/>
                <w:szCs w:val="21"/>
                <w:highlight w:val="none"/>
              </w:rPr>
              <w:t>5</w:t>
            </w:r>
            <w:r>
              <w:rPr>
                <w:rFonts w:hint="eastAsia" w:ascii="宋体" w:hAnsi="宋体" w:cs="宋体"/>
                <w:color w:val="auto"/>
                <w:kern w:val="0"/>
                <w:szCs w:val="21"/>
                <w:highlight w:val="none"/>
              </w:rPr>
              <w:t>分；内容较为简单的为良得</w:t>
            </w:r>
            <w:r>
              <w:rPr>
                <w:rFonts w:ascii="宋体" w:hAnsi="宋体" w:cs="宋体"/>
                <w:color w:val="auto"/>
                <w:kern w:val="0"/>
                <w:szCs w:val="21"/>
                <w:highlight w:val="none"/>
              </w:rPr>
              <w:t>3</w:t>
            </w:r>
            <w:r>
              <w:rPr>
                <w:rFonts w:hint="eastAsia" w:ascii="宋体" w:hAnsi="宋体" w:cs="宋体"/>
                <w:color w:val="auto"/>
                <w:kern w:val="0"/>
                <w:szCs w:val="21"/>
                <w:highlight w:val="none"/>
              </w:rPr>
              <w:t>分；仅提供部分内容的为中得</w:t>
            </w:r>
            <w:r>
              <w:rPr>
                <w:rFonts w:ascii="宋体" w:hAnsi="宋体" w:cs="宋体"/>
                <w:color w:val="auto"/>
                <w:kern w:val="0"/>
                <w:szCs w:val="21"/>
                <w:highlight w:val="none"/>
              </w:rPr>
              <w:t>1</w:t>
            </w:r>
            <w:r>
              <w:rPr>
                <w:rFonts w:hint="eastAsia" w:ascii="宋体" w:hAnsi="宋体" w:cs="宋体"/>
                <w:color w:val="auto"/>
                <w:kern w:val="0"/>
                <w:szCs w:val="21"/>
                <w:highlight w:val="none"/>
              </w:rPr>
              <w:t>分，未提供相关内容的得0分。</w:t>
            </w:r>
          </w:p>
        </w:tc>
        <w:tc>
          <w:tcPr>
            <w:tcW w:w="902" w:type="dxa"/>
            <w:tcBorders>
              <w:top w:val="single" w:color="auto" w:sz="4" w:space="0"/>
              <w:left w:val="single" w:color="auto" w:sz="4" w:space="0"/>
              <w:bottom w:val="single" w:color="auto" w:sz="4" w:space="0"/>
              <w:right w:val="single" w:color="auto" w:sz="4" w:space="0"/>
            </w:tcBorders>
            <w:noWrap w:val="0"/>
            <w:vAlign w:val="center"/>
          </w:tcPr>
          <w:p w14:paraId="06F01367">
            <w:pPr>
              <w:adjustRightInd w:val="0"/>
              <w:snapToGrid w:val="0"/>
              <w:jc w:val="center"/>
              <w:rPr>
                <w:rFonts w:ascii="宋体" w:hAnsi="宋体"/>
                <w:color w:val="auto"/>
                <w:szCs w:val="21"/>
                <w:highlight w:val="none"/>
              </w:rPr>
            </w:pPr>
            <w:r>
              <w:rPr>
                <w:rFonts w:hint="eastAsia" w:ascii="宋体" w:hAnsi="宋体" w:eastAsia="宋体" w:cs="宋体"/>
                <w:color w:val="auto"/>
                <w:szCs w:val="21"/>
                <w:highlight w:val="none"/>
                <w:lang w:val="en-US" w:eastAsia="zh-CN"/>
              </w:rPr>
              <w:t>5</w:t>
            </w:r>
          </w:p>
        </w:tc>
      </w:tr>
      <w:tr w14:paraId="03FE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326" w:type="dxa"/>
            <w:vMerge w:val="continue"/>
            <w:tcBorders>
              <w:top w:val="single" w:color="auto" w:sz="4" w:space="0"/>
              <w:left w:val="single" w:color="auto" w:sz="4" w:space="0"/>
              <w:bottom w:val="single" w:color="auto" w:sz="4" w:space="0"/>
              <w:right w:val="single" w:color="auto" w:sz="4" w:space="0"/>
            </w:tcBorders>
            <w:noWrap w:val="0"/>
            <w:vAlign w:val="center"/>
          </w:tcPr>
          <w:p w14:paraId="5ADA3706">
            <w:pPr>
              <w:jc w:val="left"/>
              <w:rPr>
                <w:rFonts w:ascii="宋体" w:hAnsi="宋体" w:cs="宋体"/>
                <w:color w:val="auto"/>
                <w:szCs w:val="21"/>
                <w:highlight w:val="none"/>
              </w:rPr>
            </w:pPr>
          </w:p>
        </w:tc>
        <w:tc>
          <w:tcPr>
            <w:tcW w:w="6771" w:type="dxa"/>
            <w:tcBorders>
              <w:top w:val="single" w:color="auto" w:sz="4" w:space="0"/>
              <w:left w:val="single" w:color="auto" w:sz="4" w:space="0"/>
              <w:bottom w:val="single" w:color="auto" w:sz="4" w:space="0"/>
              <w:right w:val="single" w:color="auto" w:sz="4" w:space="0"/>
            </w:tcBorders>
            <w:noWrap w:val="0"/>
            <w:vAlign w:val="center"/>
          </w:tcPr>
          <w:p w14:paraId="71089F95">
            <w:pPr>
              <w:adjustRightInd w:val="0"/>
              <w:snapToGrid w:val="0"/>
              <w:rPr>
                <w:rFonts w:ascii="宋体" w:hAnsi="宋体" w:cs="宋体"/>
                <w:snapToGrid w:val="0"/>
                <w:color w:val="auto"/>
                <w:szCs w:val="21"/>
                <w:highlight w:val="none"/>
              </w:rPr>
            </w:pPr>
            <w:r>
              <w:rPr>
                <w:rFonts w:hint="eastAsia" w:ascii="宋体" w:hAnsi="宋体" w:cs="宋体"/>
                <w:snapToGrid w:val="0"/>
                <w:color w:val="auto"/>
                <w:szCs w:val="21"/>
                <w:highlight w:val="none"/>
              </w:rPr>
              <w:t>根据儿童个体差异制定的康复计划方案在课程内容、训练方法、治疗方案等方面的情况进行打分。能针对本项目制定详实、合理、规范的方案，课程内容、训练方法、治疗方案等安排完全满足本项目服务需求的为优</w:t>
            </w:r>
            <w:r>
              <w:rPr>
                <w:rFonts w:hint="eastAsia" w:ascii="宋体" w:hAnsi="宋体" w:cs="宋体"/>
                <w:color w:val="auto"/>
                <w:kern w:val="0"/>
                <w:szCs w:val="21"/>
                <w:highlight w:val="none"/>
              </w:rPr>
              <w:t>得</w:t>
            </w:r>
            <w:r>
              <w:rPr>
                <w:rFonts w:ascii="宋体" w:hAnsi="宋体" w:cs="宋体"/>
                <w:color w:val="auto"/>
                <w:kern w:val="0"/>
                <w:szCs w:val="21"/>
                <w:highlight w:val="none"/>
              </w:rPr>
              <w:t>5</w:t>
            </w:r>
            <w:r>
              <w:rPr>
                <w:rFonts w:hint="eastAsia" w:ascii="宋体" w:hAnsi="宋体" w:cs="宋体"/>
                <w:color w:val="auto"/>
                <w:kern w:val="0"/>
                <w:szCs w:val="21"/>
                <w:highlight w:val="none"/>
              </w:rPr>
              <w:t>分；内容完整但较为简单的为良得</w:t>
            </w:r>
            <w:r>
              <w:rPr>
                <w:rFonts w:ascii="宋体" w:hAnsi="宋体" w:cs="宋体"/>
                <w:color w:val="auto"/>
                <w:kern w:val="0"/>
                <w:szCs w:val="21"/>
                <w:highlight w:val="none"/>
              </w:rPr>
              <w:t>3</w:t>
            </w:r>
            <w:r>
              <w:rPr>
                <w:rFonts w:hint="eastAsia" w:ascii="宋体" w:hAnsi="宋体" w:cs="宋体"/>
                <w:color w:val="auto"/>
                <w:kern w:val="0"/>
                <w:szCs w:val="21"/>
                <w:highlight w:val="none"/>
              </w:rPr>
              <w:t>分；仅提供部分内容的为中得</w:t>
            </w:r>
            <w:r>
              <w:rPr>
                <w:rFonts w:ascii="宋体" w:hAnsi="宋体" w:cs="宋体"/>
                <w:color w:val="auto"/>
                <w:kern w:val="0"/>
                <w:szCs w:val="21"/>
                <w:highlight w:val="none"/>
              </w:rPr>
              <w:t>1</w:t>
            </w:r>
            <w:r>
              <w:rPr>
                <w:rFonts w:hint="eastAsia" w:ascii="宋体" w:hAnsi="宋体" w:cs="宋体"/>
                <w:color w:val="auto"/>
                <w:kern w:val="0"/>
                <w:szCs w:val="21"/>
                <w:highlight w:val="none"/>
              </w:rPr>
              <w:t>分，未提供相关内容的得0分。</w:t>
            </w:r>
          </w:p>
        </w:tc>
        <w:tc>
          <w:tcPr>
            <w:tcW w:w="902" w:type="dxa"/>
            <w:tcBorders>
              <w:top w:val="single" w:color="auto" w:sz="4" w:space="0"/>
              <w:left w:val="single" w:color="auto" w:sz="4" w:space="0"/>
              <w:bottom w:val="single" w:color="auto" w:sz="4" w:space="0"/>
              <w:right w:val="single" w:color="auto" w:sz="4" w:space="0"/>
            </w:tcBorders>
            <w:noWrap w:val="0"/>
            <w:vAlign w:val="center"/>
          </w:tcPr>
          <w:p w14:paraId="0A75F569">
            <w:pPr>
              <w:adjustRightInd w:val="0"/>
              <w:snapToGrid w:val="0"/>
              <w:jc w:val="center"/>
              <w:rPr>
                <w:rFonts w:ascii="宋体" w:hAnsi="宋体"/>
                <w:color w:val="auto"/>
                <w:szCs w:val="21"/>
                <w:highlight w:val="none"/>
              </w:rPr>
            </w:pPr>
            <w:r>
              <w:rPr>
                <w:rFonts w:hint="eastAsia" w:ascii="宋体" w:hAnsi="宋体" w:eastAsia="宋体" w:cs="宋体"/>
                <w:color w:val="auto"/>
                <w:szCs w:val="21"/>
                <w:highlight w:val="none"/>
                <w:lang w:val="en-US" w:eastAsia="zh-CN"/>
              </w:rPr>
              <w:t>5</w:t>
            </w:r>
          </w:p>
        </w:tc>
      </w:tr>
      <w:tr w14:paraId="7579C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326" w:type="dxa"/>
            <w:tcBorders>
              <w:top w:val="single" w:color="auto" w:sz="4" w:space="0"/>
              <w:left w:val="single" w:color="auto" w:sz="4" w:space="0"/>
              <w:bottom w:val="single" w:color="auto" w:sz="4" w:space="0"/>
              <w:right w:val="single" w:color="auto" w:sz="4" w:space="0"/>
            </w:tcBorders>
            <w:noWrap w:val="0"/>
            <w:vAlign w:val="center"/>
          </w:tcPr>
          <w:p w14:paraId="45DB1600">
            <w:pPr>
              <w:adjustRightInd w:val="0"/>
              <w:snapToGrid w:val="0"/>
              <w:rPr>
                <w:rFonts w:ascii="宋体" w:hAnsi="宋体" w:cs="宋体"/>
                <w:color w:val="auto"/>
                <w:szCs w:val="21"/>
                <w:highlight w:val="none"/>
              </w:rPr>
            </w:pPr>
            <w:r>
              <w:rPr>
                <w:rFonts w:hint="eastAsia" w:ascii="宋体" w:hAnsi="宋体" w:cs="宋体"/>
                <w:color w:val="auto"/>
                <w:szCs w:val="21"/>
                <w:highlight w:val="none"/>
              </w:rPr>
              <w:t>应急预案</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13A65E7D">
            <w:pPr>
              <w:adjustRightInd w:val="0"/>
              <w:snapToGrid w:val="0"/>
              <w:rPr>
                <w:rFonts w:ascii="宋体" w:hAnsi="宋体" w:cs="宋体"/>
                <w:color w:val="auto"/>
                <w:szCs w:val="21"/>
                <w:highlight w:val="none"/>
              </w:rPr>
            </w:pPr>
            <w:r>
              <w:rPr>
                <w:rFonts w:hint="eastAsia" w:ascii="宋体" w:hAnsi="宋体" w:cs="宋体"/>
                <w:color w:val="auto"/>
                <w:szCs w:val="21"/>
                <w:highlight w:val="none"/>
              </w:rPr>
              <w:t>根据投标人对突发状况制定的应急预案及相应的措施情况进行打分。应急预案内容详实、合理、完整，承诺响应时间最短的为优</w:t>
            </w:r>
            <w:r>
              <w:rPr>
                <w:rFonts w:hint="eastAsia" w:ascii="宋体" w:hAnsi="宋体" w:cs="宋体"/>
                <w:color w:val="auto"/>
                <w:kern w:val="0"/>
                <w:szCs w:val="21"/>
                <w:highlight w:val="none"/>
              </w:rPr>
              <w:t>得5分；内容简单，响应时间较短的为良得3分；承诺响应时间最长的为中得1分；未提供相关内容的得0分。</w:t>
            </w:r>
          </w:p>
        </w:tc>
        <w:tc>
          <w:tcPr>
            <w:tcW w:w="902" w:type="dxa"/>
            <w:tcBorders>
              <w:top w:val="single" w:color="auto" w:sz="4" w:space="0"/>
              <w:left w:val="single" w:color="auto" w:sz="4" w:space="0"/>
              <w:bottom w:val="single" w:color="auto" w:sz="4" w:space="0"/>
              <w:right w:val="single" w:color="auto" w:sz="4" w:space="0"/>
            </w:tcBorders>
            <w:noWrap w:val="0"/>
            <w:vAlign w:val="center"/>
          </w:tcPr>
          <w:p w14:paraId="54185BE1">
            <w:pPr>
              <w:adjustRightInd w:val="0"/>
              <w:snapToGrid w:val="0"/>
              <w:jc w:val="center"/>
              <w:rPr>
                <w:rFonts w:ascii="宋体" w:hAnsi="宋体" w:cs="宋体"/>
                <w:color w:val="auto"/>
                <w:szCs w:val="21"/>
                <w:highlight w:val="none"/>
              </w:rPr>
            </w:pPr>
            <w:r>
              <w:rPr>
                <w:rFonts w:hint="eastAsia" w:ascii="宋体" w:hAnsi="宋体" w:eastAsia="宋体" w:cs="宋体"/>
                <w:color w:val="auto"/>
                <w:szCs w:val="21"/>
                <w:highlight w:val="none"/>
                <w:lang w:val="en-US" w:eastAsia="zh-CN"/>
              </w:rPr>
              <w:t>5</w:t>
            </w:r>
          </w:p>
        </w:tc>
      </w:tr>
      <w:tr w14:paraId="0A0CB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1326" w:type="dxa"/>
            <w:tcBorders>
              <w:top w:val="single" w:color="auto" w:sz="4" w:space="0"/>
              <w:left w:val="single" w:color="auto" w:sz="4" w:space="0"/>
              <w:bottom w:val="single" w:color="auto" w:sz="4" w:space="0"/>
              <w:right w:val="single" w:color="auto" w:sz="4" w:space="0"/>
            </w:tcBorders>
            <w:noWrap w:val="0"/>
            <w:vAlign w:val="center"/>
          </w:tcPr>
          <w:p w14:paraId="01CA3264">
            <w:pPr>
              <w:adjustRightInd w:val="0"/>
              <w:snapToGrid w:val="0"/>
              <w:rPr>
                <w:rFonts w:ascii="宋体" w:hAnsi="宋体" w:cs="宋体"/>
                <w:color w:val="auto"/>
                <w:szCs w:val="21"/>
                <w:highlight w:val="none"/>
              </w:rPr>
            </w:pPr>
            <w:r>
              <w:rPr>
                <w:rFonts w:hint="eastAsia" w:ascii="宋体" w:hAnsi="宋体" w:cs="宋体"/>
                <w:color w:val="auto"/>
                <w:szCs w:val="21"/>
                <w:highlight w:val="none"/>
              </w:rPr>
              <w:t>培训方案</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3159D3C9">
            <w:pPr>
              <w:adjustRightInd w:val="0"/>
              <w:snapToGrid w:val="0"/>
              <w:rPr>
                <w:rFonts w:ascii="宋体" w:hAnsi="宋体" w:cs="宋体"/>
                <w:color w:val="auto"/>
                <w:kern w:val="0"/>
                <w:szCs w:val="21"/>
                <w:highlight w:val="none"/>
              </w:rPr>
            </w:pPr>
            <w:r>
              <w:rPr>
                <w:rFonts w:hint="eastAsia" w:ascii="宋体" w:hAnsi="宋体" w:cs="宋体"/>
                <w:color w:val="auto"/>
                <w:szCs w:val="21"/>
                <w:highlight w:val="none"/>
              </w:rPr>
              <w:t>根据投标人提供的培训方案的合理性、实用性等情况（是否有针对不同人员需求，提供不同的切实可行的培训方式和培训课程、资料，培训内容及频次安排是否符合被培训人实际需求，培训是否有一系列质量保证措施）进行打分。内容全面详实合理可操作为</w:t>
            </w:r>
            <w:r>
              <w:rPr>
                <w:rFonts w:hint="eastAsia" w:ascii="宋体" w:hAnsi="宋体" w:cs="宋体"/>
                <w:color w:val="auto"/>
                <w:kern w:val="0"/>
                <w:szCs w:val="21"/>
                <w:highlight w:val="none"/>
              </w:rPr>
              <w:t>优得</w:t>
            </w:r>
            <w:r>
              <w:rPr>
                <w:rFonts w:ascii="宋体" w:hAnsi="宋体" w:cs="宋体"/>
                <w:color w:val="auto"/>
                <w:kern w:val="0"/>
                <w:szCs w:val="21"/>
                <w:highlight w:val="none"/>
              </w:rPr>
              <w:t>5</w:t>
            </w:r>
            <w:r>
              <w:rPr>
                <w:rFonts w:hint="eastAsia" w:ascii="宋体" w:hAnsi="宋体" w:cs="宋体"/>
                <w:color w:val="auto"/>
                <w:kern w:val="0"/>
                <w:szCs w:val="21"/>
                <w:highlight w:val="none"/>
              </w:rPr>
              <w:t>分；内容较简单但对重点内容均有提及的为良得</w:t>
            </w:r>
            <w:r>
              <w:rPr>
                <w:rFonts w:ascii="宋体" w:hAnsi="宋体" w:cs="宋体"/>
                <w:color w:val="auto"/>
                <w:kern w:val="0"/>
                <w:szCs w:val="21"/>
                <w:highlight w:val="none"/>
              </w:rPr>
              <w:t>3</w:t>
            </w:r>
            <w:r>
              <w:rPr>
                <w:rFonts w:hint="eastAsia" w:ascii="宋体" w:hAnsi="宋体" w:cs="宋体"/>
                <w:color w:val="auto"/>
                <w:kern w:val="0"/>
                <w:szCs w:val="21"/>
                <w:highlight w:val="none"/>
              </w:rPr>
              <w:t>分；内容简略仅提及部分内容的为中得</w:t>
            </w:r>
            <w:r>
              <w:rPr>
                <w:rFonts w:ascii="宋体" w:hAnsi="宋体" w:cs="宋体"/>
                <w:color w:val="auto"/>
                <w:kern w:val="0"/>
                <w:szCs w:val="21"/>
                <w:highlight w:val="none"/>
              </w:rPr>
              <w:t>1</w:t>
            </w:r>
            <w:r>
              <w:rPr>
                <w:rFonts w:hint="eastAsia" w:ascii="宋体" w:hAnsi="宋体" w:cs="宋体"/>
                <w:color w:val="auto"/>
                <w:kern w:val="0"/>
                <w:szCs w:val="21"/>
                <w:highlight w:val="none"/>
              </w:rPr>
              <w:t>分；未提供相关内容的得0分。</w:t>
            </w:r>
          </w:p>
        </w:tc>
        <w:tc>
          <w:tcPr>
            <w:tcW w:w="902" w:type="dxa"/>
            <w:tcBorders>
              <w:top w:val="single" w:color="auto" w:sz="4" w:space="0"/>
              <w:left w:val="single" w:color="auto" w:sz="4" w:space="0"/>
              <w:bottom w:val="single" w:color="auto" w:sz="4" w:space="0"/>
              <w:right w:val="single" w:color="auto" w:sz="4" w:space="0"/>
            </w:tcBorders>
            <w:noWrap w:val="0"/>
            <w:vAlign w:val="center"/>
          </w:tcPr>
          <w:p w14:paraId="704D146D">
            <w:pPr>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r>
      <w:tr w14:paraId="06E9F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1326" w:type="dxa"/>
            <w:tcBorders>
              <w:top w:val="single" w:color="auto" w:sz="4" w:space="0"/>
              <w:left w:val="single" w:color="auto" w:sz="4" w:space="0"/>
              <w:bottom w:val="single" w:color="auto" w:sz="4" w:space="0"/>
              <w:right w:val="single" w:color="auto" w:sz="4" w:space="0"/>
            </w:tcBorders>
            <w:noWrap w:val="0"/>
            <w:vAlign w:val="center"/>
          </w:tcPr>
          <w:p w14:paraId="2378AB19">
            <w:pPr>
              <w:adjustRightInd w:val="0"/>
              <w:snapToGrid w:val="0"/>
              <w:rPr>
                <w:rFonts w:ascii="宋体" w:hAnsi="宋体" w:cs="宋体"/>
                <w:color w:val="auto"/>
                <w:szCs w:val="21"/>
                <w:highlight w:val="none"/>
              </w:rPr>
            </w:pPr>
            <w:r>
              <w:rPr>
                <w:rFonts w:hint="eastAsia" w:ascii="宋体" w:hAnsi="宋体" w:cs="宋体"/>
                <w:color w:val="auto"/>
                <w:szCs w:val="21"/>
                <w:highlight w:val="none"/>
              </w:rPr>
              <w:t>验收方案</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759CA007">
            <w:pPr>
              <w:adjustRightInd w:val="0"/>
              <w:snapToGrid w:val="0"/>
              <w:rPr>
                <w:rFonts w:ascii="宋体" w:hAnsi="宋体"/>
                <w:color w:val="auto"/>
                <w:szCs w:val="21"/>
                <w:highlight w:val="none"/>
              </w:rPr>
            </w:pPr>
            <w:r>
              <w:rPr>
                <w:rFonts w:hint="eastAsia" w:ascii="宋体" w:hAnsi="宋体"/>
                <w:color w:val="auto"/>
                <w:szCs w:val="21"/>
                <w:highlight w:val="none"/>
              </w:rPr>
              <w:t>根据投标人针对于本项目提出的验收措施及具体实现方法进行打分。</w:t>
            </w:r>
            <w:r>
              <w:rPr>
                <w:rFonts w:hint="eastAsia" w:ascii="宋体" w:hAnsi="宋体" w:cs="宋体"/>
                <w:color w:val="auto"/>
                <w:szCs w:val="21"/>
                <w:highlight w:val="none"/>
              </w:rPr>
              <w:t>内容全面详实，能充分满足本项目需求，内容全面详实合理可操作为</w:t>
            </w:r>
            <w:r>
              <w:rPr>
                <w:rFonts w:hint="eastAsia" w:ascii="宋体" w:hAnsi="宋体" w:cs="宋体"/>
                <w:color w:val="auto"/>
                <w:kern w:val="0"/>
                <w:szCs w:val="21"/>
                <w:highlight w:val="none"/>
              </w:rPr>
              <w:t>优得</w:t>
            </w:r>
            <w:r>
              <w:rPr>
                <w:rFonts w:ascii="宋体" w:hAnsi="宋体" w:cs="宋体"/>
                <w:color w:val="auto"/>
                <w:kern w:val="0"/>
                <w:szCs w:val="21"/>
                <w:highlight w:val="none"/>
              </w:rPr>
              <w:t>5</w:t>
            </w:r>
            <w:r>
              <w:rPr>
                <w:rFonts w:hint="eastAsia" w:ascii="宋体" w:hAnsi="宋体" w:cs="宋体"/>
                <w:color w:val="auto"/>
                <w:kern w:val="0"/>
                <w:szCs w:val="21"/>
                <w:highlight w:val="none"/>
              </w:rPr>
              <w:t>分；内容较简单但对重点内容均有提及的为良得</w:t>
            </w:r>
            <w:r>
              <w:rPr>
                <w:rFonts w:ascii="宋体" w:hAnsi="宋体" w:cs="宋体"/>
                <w:color w:val="auto"/>
                <w:kern w:val="0"/>
                <w:szCs w:val="21"/>
                <w:highlight w:val="none"/>
              </w:rPr>
              <w:t>3</w:t>
            </w:r>
            <w:r>
              <w:rPr>
                <w:rFonts w:hint="eastAsia" w:ascii="宋体" w:hAnsi="宋体" w:cs="宋体"/>
                <w:color w:val="auto"/>
                <w:kern w:val="0"/>
                <w:szCs w:val="21"/>
                <w:highlight w:val="none"/>
              </w:rPr>
              <w:t>分；内容简略仅提及部分内容的为中得</w:t>
            </w:r>
            <w:r>
              <w:rPr>
                <w:rFonts w:ascii="宋体" w:hAnsi="宋体" w:cs="宋体"/>
                <w:color w:val="auto"/>
                <w:kern w:val="0"/>
                <w:szCs w:val="21"/>
                <w:highlight w:val="none"/>
              </w:rPr>
              <w:t>1</w:t>
            </w:r>
            <w:r>
              <w:rPr>
                <w:rFonts w:hint="eastAsia" w:ascii="宋体" w:hAnsi="宋体" w:cs="宋体"/>
                <w:color w:val="auto"/>
                <w:kern w:val="0"/>
                <w:szCs w:val="21"/>
                <w:highlight w:val="none"/>
              </w:rPr>
              <w:t>分；未提供相关内容的得0分。</w:t>
            </w:r>
          </w:p>
        </w:tc>
        <w:tc>
          <w:tcPr>
            <w:tcW w:w="902" w:type="dxa"/>
            <w:tcBorders>
              <w:top w:val="single" w:color="auto" w:sz="4" w:space="0"/>
              <w:left w:val="single" w:color="auto" w:sz="4" w:space="0"/>
              <w:bottom w:val="single" w:color="auto" w:sz="4" w:space="0"/>
              <w:right w:val="single" w:color="auto" w:sz="4" w:space="0"/>
            </w:tcBorders>
            <w:noWrap w:val="0"/>
            <w:vAlign w:val="center"/>
          </w:tcPr>
          <w:p w14:paraId="29EAD787">
            <w:pPr>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r>
      <w:tr w14:paraId="04821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26" w:type="dxa"/>
            <w:tcBorders>
              <w:top w:val="single" w:color="auto" w:sz="4" w:space="0"/>
              <w:left w:val="single" w:color="auto" w:sz="4" w:space="0"/>
              <w:right w:val="single" w:color="auto" w:sz="4" w:space="0"/>
            </w:tcBorders>
            <w:noWrap w:val="0"/>
            <w:vAlign w:val="center"/>
          </w:tcPr>
          <w:p w14:paraId="1DA1C85D">
            <w:pPr>
              <w:adjustRightInd w:val="0"/>
              <w:snapToGrid w:val="0"/>
              <w:rPr>
                <w:rFonts w:hint="default" w:ascii="宋体" w:hAnsi="宋体" w:eastAsia="宋体" w:cs="Arial"/>
                <w:color w:val="auto"/>
                <w:szCs w:val="21"/>
                <w:highlight w:val="none"/>
                <w:lang w:val="en-US" w:eastAsia="zh-CN"/>
              </w:rPr>
            </w:pPr>
            <w:r>
              <w:rPr>
                <w:rFonts w:hint="eastAsia" w:ascii="宋体" w:hAnsi="宋体" w:cs="Arial"/>
                <w:color w:val="auto"/>
                <w:szCs w:val="21"/>
                <w:highlight w:val="none"/>
              </w:rPr>
              <w:t>技术需求</w:t>
            </w:r>
            <w:r>
              <w:rPr>
                <w:rFonts w:hint="eastAsia" w:ascii="宋体" w:hAnsi="宋体" w:cs="Arial"/>
                <w:color w:val="auto"/>
                <w:szCs w:val="21"/>
                <w:highlight w:val="none"/>
                <w:lang w:val="en-US" w:eastAsia="zh-CN"/>
              </w:rPr>
              <w:t>响应情况</w:t>
            </w:r>
          </w:p>
        </w:tc>
        <w:tc>
          <w:tcPr>
            <w:tcW w:w="67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087611">
            <w:pPr>
              <w:adjustRightInd w:val="0"/>
              <w:snapToGrid w:val="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根据投标人针对</w:t>
            </w:r>
            <w:r>
              <w:rPr>
                <w:rFonts w:hint="eastAsia" w:ascii="宋体" w:hAnsi="宋体" w:cs="宋体"/>
                <w:color w:val="auto"/>
                <w:kern w:val="0"/>
                <w:szCs w:val="21"/>
                <w:highlight w:val="none"/>
                <w:lang w:val="en-US" w:eastAsia="zh-CN"/>
              </w:rPr>
              <w:t>采购需求中的“（二）具体服务要求”的响应情况进行打分</w:t>
            </w:r>
            <w:r>
              <w:rPr>
                <w:rFonts w:hint="eastAsia" w:ascii="宋体" w:hAnsi="宋体" w:eastAsia="宋体" w:cs="宋体"/>
                <w:color w:val="auto"/>
                <w:kern w:val="0"/>
                <w:szCs w:val="21"/>
                <w:highlight w:val="none"/>
              </w:rPr>
              <w:t>，每项负偏离扣</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rPr>
              <w:t>分。</w:t>
            </w:r>
            <w:r>
              <w:rPr>
                <w:rFonts w:hint="eastAsia" w:ascii="宋体" w:hAnsi="宋体" w:cs="宋体"/>
                <w:color w:val="auto"/>
                <w:kern w:val="0"/>
                <w:szCs w:val="21"/>
                <w:highlight w:val="none"/>
                <w:lang w:val="en-US" w:eastAsia="zh-CN"/>
              </w:rPr>
              <w:t>需</w:t>
            </w:r>
            <w:r>
              <w:rPr>
                <w:rFonts w:hint="eastAsia" w:ascii="宋体" w:hAnsi="宋体" w:eastAsia="宋体" w:cs="宋体"/>
                <w:color w:val="auto"/>
                <w:kern w:val="0"/>
                <w:szCs w:val="21"/>
                <w:highlight w:val="none"/>
              </w:rPr>
              <w:t>提供</w:t>
            </w:r>
            <w:r>
              <w:rPr>
                <w:rFonts w:hint="eastAsia" w:ascii="宋体" w:hAnsi="宋体" w:cs="宋体"/>
                <w:color w:val="auto"/>
                <w:kern w:val="0"/>
                <w:szCs w:val="21"/>
                <w:highlight w:val="none"/>
                <w:lang w:val="en-US" w:eastAsia="zh-CN"/>
              </w:rPr>
              <w:t>相关证明材料的未提供不得分</w:t>
            </w:r>
            <w:r>
              <w:rPr>
                <w:rFonts w:hint="eastAsia" w:ascii="宋体" w:hAnsi="宋体" w:eastAsia="宋体" w:cs="宋体"/>
                <w:color w:val="auto"/>
                <w:kern w:val="0"/>
                <w:szCs w:val="21"/>
                <w:highlight w:val="none"/>
              </w:rPr>
              <w:t>。</w:t>
            </w:r>
          </w:p>
        </w:tc>
        <w:tc>
          <w:tcPr>
            <w:tcW w:w="9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2E011C">
            <w:pPr>
              <w:adjustRightInd w:val="0"/>
              <w:snapToGrid w:val="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25</w:t>
            </w:r>
          </w:p>
        </w:tc>
      </w:tr>
      <w:tr w14:paraId="4893F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1326" w:type="dxa"/>
            <w:tcBorders>
              <w:top w:val="single" w:color="auto" w:sz="4" w:space="0"/>
              <w:left w:val="single" w:color="auto" w:sz="4" w:space="0"/>
              <w:bottom w:val="single" w:color="auto" w:sz="4" w:space="0"/>
              <w:right w:val="single" w:color="auto" w:sz="4" w:space="0"/>
            </w:tcBorders>
            <w:noWrap w:val="0"/>
            <w:vAlign w:val="center"/>
          </w:tcPr>
          <w:p w14:paraId="73764046">
            <w:pPr>
              <w:adjustRightInd w:val="0"/>
              <w:snapToGrid w:val="0"/>
              <w:rPr>
                <w:rFonts w:ascii="宋体" w:hAnsi="宋体" w:cs="宋体"/>
                <w:color w:val="auto"/>
                <w:szCs w:val="21"/>
                <w:highlight w:val="none"/>
              </w:rPr>
            </w:pPr>
            <w:r>
              <w:rPr>
                <w:rFonts w:hint="eastAsia" w:ascii="宋体" w:hAnsi="宋体" w:cs="宋体"/>
                <w:color w:val="auto"/>
                <w:szCs w:val="21"/>
                <w:highlight w:val="none"/>
              </w:rPr>
              <w:t>项目经验</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0484D3BB">
            <w:pPr>
              <w:adjustRightInd w:val="0"/>
              <w:snapToGrid w:val="0"/>
              <w:rPr>
                <w:rFonts w:ascii="宋体" w:hAnsi="宋体" w:eastAsia="宋体"/>
                <w:color w:val="auto"/>
                <w:kern w:val="0"/>
                <w:szCs w:val="21"/>
                <w:highlight w:val="none"/>
              </w:rPr>
            </w:pPr>
            <w:r>
              <w:rPr>
                <w:rFonts w:hint="eastAsia" w:ascii="宋体" w:hAnsi="宋体"/>
                <w:color w:val="auto"/>
                <w:kern w:val="0"/>
                <w:szCs w:val="21"/>
                <w:highlight w:val="none"/>
              </w:rPr>
              <w:t>根据投标人20</w:t>
            </w:r>
            <w:r>
              <w:rPr>
                <w:rFonts w:ascii="宋体" w:hAnsi="宋体"/>
                <w:color w:val="auto"/>
                <w:kern w:val="0"/>
                <w:szCs w:val="21"/>
                <w:highlight w:val="none"/>
              </w:rPr>
              <w:t>2</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rPr>
              <w:t>年至今承担康复治疗类服务项目得</w:t>
            </w:r>
            <w:r>
              <w:rPr>
                <w:rFonts w:ascii="宋体" w:hAnsi="宋体"/>
                <w:color w:val="auto"/>
                <w:kern w:val="0"/>
                <w:szCs w:val="21"/>
                <w:highlight w:val="none"/>
              </w:rPr>
              <w:t>1</w:t>
            </w:r>
            <w:r>
              <w:rPr>
                <w:rFonts w:hint="eastAsia" w:ascii="宋体" w:hAnsi="宋体"/>
                <w:color w:val="auto"/>
                <w:kern w:val="0"/>
                <w:szCs w:val="21"/>
                <w:highlight w:val="none"/>
              </w:rPr>
              <w:t>分（业绩</w:t>
            </w:r>
            <w:r>
              <w:rPr>
                <w:rFonts w:hint="eastAsia" w:ascii="宋体" w:hAnsi="宋体" w:eastAsia="宋体" w:cs="宋体"/>
                <w:color w:val="auto"/>
                <w:kern w:val="0"/>
                <w:szCs w:val="21"/>
                <w:highlight w:val="none"/>
              </w:rPr>
              <w:t>以签订时间为准，</w:t>
            </w:r>
            <w:r>
              <w:rPr>
                <w:rFonts w:hint="eastAsia" w:ascii="宋体" w:hAnsi="宋体"/>
                <w:color w:val="auto"/>
                <w:kern w:val="0"/>
                <w:szCs w:val="21"/>
                <w:highlight w:val="none"/>
              </w:rPr>
              <w:t>需提供合同原件扫描件）。</w:t>
            </w:r>
          </w:p>
        </w:tc>
        <w:tc>
          <w:tcPr>
            <w:tcW w:w="902" w:type="dxa"/>
            <w:tcBorders>
              <w:top w:val="single" w:color="auto" w:sz="4" w:space="0"/>
              <w:left w:val="single" w:color="auto" w:sz="4" w:space="0"/>
              <w:bottom w:val="single" w:color="auto" w:sz="4" w:space="0"/>
              <w:right w:val="single" w:color="auto" w:sz="4" w:space="0"/>
            </w:tcBorders>
            <w:noWrap w:val="0"/>
            <w:vAlign w:val="center"/>
          </w:tcPr>
          <w:p w14:paraId="3433DEC6">
            <w:pPr>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p>
        </w:tc>
      </w:tr>
      <w:tr w14:paraId="3513A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1326" w:type="dxa"/>
            <w:tcBorders>
              <w:top w:val="single" w:color="auto" w:sz="4" w:space="0"/>
              <w:left w:val="single" w:color="auto" w:sz="4" w:space="0"/>
              <w:bottom w:val="single" w:color="auto" w:sz="4" w:space="0"/>
              <w:right w:val="single" w:color="auto" w:sz="4" w:space="0"/>
            </w:tcBorders>
            <w:noWrap w:val="0"/>
            <w:vAlign w:val="center"/>
          </w:tcPr>
          <w:p w14:paraId="1D7318DA">
            <w:pPr>
              <w:adjustRightInd w:val="0"/>
              <w:snapToGrid w:val="0"/>
              <w:rPr>
                <w:rFonts w:hint="eastAsia" w:ascii="宋体" w:hAnsi="宋体" w:cs="宋体"/>
                <w:color w:val="auto"/>
                <w:szCs w:val="21"/>
                <w:highlight w:val="none"/>
              </w:rPr>
            </w:pPr>
            <w:r>
              <w:rPr>
                <w:rFonts w:hint="eastAsia" w:ascii="宋体" w:hAnsi="宋体"/>
                <w:color w:val="auto"/>
                <w:kern w:val="0"/>
                <w:szCs w:val="21"/>
                <w:highlight w:val="none"/>
                <w:lang w:val="en-US" w:eastAsia="zh-CN"/>
              </w:rPr>
              <w:t>其他优惠增值服务</w:t>
            </w:r>
          </w:p>
        </w:tc>
        <w:tc>
          <w:tcPr>
            <w:tcW w:w="6771" w:type="dxa"/>
            <w:tcBorders>
              <w:top w:val="single" w:color="auto" w:sz="4" w:space="0"/>
              <w:left w:val="single" w:color="auto" w:sz="4" w:space="0"/>
              <w:bottom w:val="single" w:color="auto" w:sz="4" w:space="0"/>
              <w:right w:val="single" w:color="auto" w:sz="4" w:space="0"/>
            </w:tcBorders>
            <w:noWrap w:val="0"/>
            <w:vAlign w:val="center"/>
          </w:tcPr>
          <w:p w14:paraId="51E7B4E0">
            <w:pPr>
              <w:adjustRightInd w:val="0"/>
              <w:snapToGrid w:val="0"/>
              <w:rPr>
                <w:rFonts w:hint="eastAsia" w:ascii="宋体" w:hAnsi="宋体"/>
                <w:color w:val="auto"/>
                <w:kern w:val="0"/>
                <w:szCs w:val="21"/>
                <w:highlight w:val="none"/>
              </w:rPr>
            </w:pPr>
            <w:r>
              <w:rPr>
                <w:rFonts w:hint="eastAsia" w:ascii="宋体" w:hAnsi="宋体"/>
                <w:color w:val="auto"/>
                <w:kern w:val="0"/>
                <w:szCs w:val="21"/>
                <w:highlight w:val="none"/>
                <w:lang w:val="en-US" w:eastAsia="zh-CN"/>
              </w:rPr>
              <w:t>其他优惠增值服务，每增加一条得2分，最高得4分。提供承诺书（格式可自拟），不提供不得分。</w:t>
            </w:r>
          </w:p>
        </w:tc>
        <w:tc>
          <w:tcPr>
            <w:tcW w:w="902" w:type="dxa"/>
            <w:tcBorders>
              <w:top w:val="single" w:color="auto" w:sz="4" w:space="0"/>
              <w:left w:val="single" w:color="auto" w:sz="4" w:space="0"/>
              <w:bottom w:val="single" w:color="auto" w:sz="4" w:space="0"/>
              <w:right w:val="single" w:color="auto" w:sz="4" w:space="0"/>
            </w:tcBorders>
            <w:noWrap w:val="0"/>
            <w:vAlign w:val="center"/>
          </w:tcPr>
          <w:p w14:paraId="4FFBB6DA">
            <w:pPr>
              <w:adjustRightInd w:val="0"/>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r>
      <w:tr w14:paraId="5F9CA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1326" w:type="dxa"/>
            <w:tcBorders>
              <w:top w:val="single" w:color="auto" w:sz="4" w:space="0"/>
              <w:left w:val="single" w:color="auto" w:sz="4" w:space="0"/>
              <w:bottom w:val="single" w:color="auto" w:sz="4" w:space="0"/>
              <w:right w:val="single" w:color="auto" w:sz="4" w:space="0"/>
            </w:tcBorders>
            <w:noWrap w:val="0"/>
            <w:vAlign w:val="center"/>
          </w:tcPr>
          <w:p w14:paraId="3057F9A9">
            <w:pPr>
              <w:adjustRightInd w:val="0"/>
              <w:snapToGrid w:val="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报价得分</w:t>
            </w:r>
          </w:p>
        </w:tc>
        <w:tc>
          <w:tcPr>
            <w:tcW w:w="67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4A23A9">
            <w:pPr>
              <w:adjustRightInd w:val="0"/>
              <w:snapToGrid w:val="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有效投标报价的最低价作为评标基准价，其最低报价为满分；按［投标报价得分=（评标基准价/投标报价）*30］的计算公式计算。评标过程中，不得去掉报价中的最高报价和最低报价。因落实政府采购政策需要进行价格调整的，以调整后的价格计算评标基准价和投标报价。</w:t>
            </w:r>
          </w:p>
        </w:tc>
        <w:tc>
          <w:tcPr>
            <w:tcW w:w="9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8E8A1B">
            <w:pPr>
              <w:adjustRightInd w:val="0"/>
              <w:snapToGrid w:val="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30</w:t>
            </w:r>
          </w:p>
        </w:tc>
      </w:tr>
    </w:tbl>
    <w:p w14:paraId="262CC4C7">
      <w:pPr>
        <w:rPr>
          <w:rFonts w:hint="eastAsia" w:ascii="宋体" w:hAnsi="宋体" w:eastAsia="宋体" w:cs="宋体"/>
          <w:bCs/>
          <w:color w:val="auto"/>
          <w:sz w:val="24"/>
          <w:highlight w:val="none"/>
        </w:rPr>
      </w:pPr>
    </w:p>
    <w:p w14:paraId="0D9923EA">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备注：投标人编制投标文件（商务技术文件部分）时，建议按此目录（序号和内容）提供评标标准相应的商务技术资料。 </w:t>
      </w:r>
    </w:p>
    <w:p w14:paraId="61AA71E6">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71F56F95">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3016C84F">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6120EACC">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5F9F3FDC">
      <w:pPr>
        <w:adjustRightInd/>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三、评标程序</w:t>
      </w:r>
    </w:p>
    <w:p w14:paraId="0129E832">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CC92B2C">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0CEA3DE2">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78CF00EB">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2AAADE7B">
      <w:pPr>
        <w:pStyle w:val="95"/>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6F1A2C8B">
      <w:pPr>
        <w:pStyle w:val="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57A531F3">
      <w:pPr>
        <w:pStyle w:val="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076ED438">
      <w:pPr>
        <w:pStyle w:val="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6235E362">
      <w:pPr>
        <w:pStyle w:val="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46C93EB4">
      <w:pPr>
        <w:pStyle w:val="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8E6FCB8">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05F25BFC">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5A182406">
      <w:pPr>
        <w:pStyle w:val="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6787056">
      <w:pPr>
        <w:pStyle w:val="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95FD376">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5C87DC9">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3278149">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DBFDB0A">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78A22E61">
      <w:pPr>
        <w:pStyle w:val="25"/>
        <w:ind w:left="1021" w:leftChars="226" w:hanging="479" w:firstLineChars="0"/>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AC68530">
      <w:pPr>
        <w:pStyle w:val="25"/>
        <w:spacing w:line="360" w:lineRule="auto"/>
        <w:ind w:left="1021" w:leftChars="226" w:hanging="479" w:firstLineChars="0"/>
        <w:rPr>
          <w:rFonts w:hint="eastAsia" w:ascii="宋体" w:hAnsi="宋体" w:eastAsia="宋体" w:cs="宋体"/>
          <w:color w:val="auto"/>
          <w:kern w:val="0"/>
          <w:szCs w:val="24"/>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kern w:val="0"/>
          <w:szCs w:val="24"/>
          <w:highlight w:val="none"/>
        </w:rPr>
        <w:t>有下列情形之一的，投标无效：</w:t>
      </w:r>
    </w:p>
    <w:p w14:paraId="12BE3FA7">
      <w:pPr>
        <w:pStyle w:val="25"/>
        <w:spacing w:line="360" w:lineRule="auto"/>
        <w:ind w:left="1021" w:leftChars="226" w:hanging="479" w:firstLineChars="0"/>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lang w:val="en-US" w:eastAsia="zh-CN"/>
        </w:rPr>
        <w:t>4.2.1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45D3BAEE">
      <w:pPr>
        <w:pStyle w:val="25"/>
        <w:ind w:left="1021" w:leftChars="226" w:hanging="479" w:firstLineChars="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投标人不具备招标文件中规定的资格要求的（投标人未提供有效的资格文件的，视为投标人不具备招标文件中规定的资格要求）；</w:t>
      </w:r>
    </w:p>
    <w:p w14:paraId="55E459E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投标文件未按照招标文件要求签署、盖章的；</w:t>
      </w:r>
    </w:p>
    <w:p w14:paraId="76F53E1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采购人拟采购的产品属于政府强制采购的节能产品品目清单范围的，投标人相应的投标产品未获得国家确定的认证机构出具的、处于有效期之内的节能产品认证证书的；</w:t>
      </w:r>
    </w:p>
    <w:p w14:paraId="39DCDD9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投标文件含有采购人不能接受的附加条件的；</w:t>
      </w:r>
    </w:p>
    <w:p w14:paraId="1162AAB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投标文件中承诺的投标有效期少于招标文件中载明的投标有效期的；</w:t>
      </w:r>
    </w:p>
    <w:p w14:paraId="3550E326">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投标文件出现不是唯一的、有选择性投标报价的;</w:t>
      </w:r>
    </w:p>
    <w:p w14:paraId="20A7700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投标报价超过招标文件中规定的预算金额或者最高限价的;</w:t>
      </w:r>
    </w:p>
    <w:p w14:paraId="291FD65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3B46B07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rPr>
        <w:t>投标人对根据修正原则修正后的报价不确认的；</w:t>
      </w:r>
    </w:p>
    <w:p w14:paraId="111F6AA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11</w:t>
      </w:r>
      <w:r>
        <w:rPr>
          <w:rFonts w:hint="eastAsia" w:ascii="宋体" w:hAnsi="宋体" w:eastAsia="宋体" w:cs="宋体"/>
          <w:color w:val="auto"/>
          <w:kern w:val="0"/>
          <w:sz w:val="24"/>
          <w:highlight w:val="none"/>
        </w:rPr>
        <w:t>投标人提供虚假材料投标的；</w:t>
      </w:r>
    </w:p>
    <w:p w14:paraId="415A89C8">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w:t>
      </w:r>
      <w:r>
        <w:rPr>
          <w:rFonts w:hint="eastAsia" w:ascii="宋体" w:hAnsi="宋体" w:eastAsia="宋体" w:cs="宋体"/>
          <w:color w:val="auto"/>
          <w:kern w:val="0"/>
          <w:sz w:val="24"/>
          <w:highlight w:val="none"/>
          <w:lang w:val="en-US" w:eastAsia="zh-CN"/>
        </w:rPr>
        <w:t>12</w:t>
      </w:r>
      <w:r>
        <w:rPr>
          <w:rFonts w:hint="eastAsia" w:ascii="宋体" w:hAnsi="宋体" w:eastAsia="宋体" w:cs="宋体"/>
          <w:color w:val="auto"/>
          <w:kern w:val="0"/>
          <w:sz w:val="24"/>
          <w:highlight w:val="none"/>
        </w:rPr>
        <w:t>投标人有恶意串通、妨碍其他投标人的竞争行为、损害采购人或者其他投标人的合法权益情形的；</w:t>
      </w:r>
    </w:p>
    <w:p w14:paraId="533865F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13</w:t>
      </w:r>
      <w:r>
        <w:rPr>
          <w:rFonts w:hint="eastAsia" w:ascii="宋体" w:hAnsi="宋体" w:eastAsia="宋体" w:cs="宋体"/>
          <w:color w:val="auto"/>
          <w:kern w:val="0"/>
          <w:sz w:val="24"/>
          <w:highlight w:val="none"/>
        </w:rPr>
        <w:t>投标人仅提交备份投标文件，未在电子交易平台传输递交投标文件的，投标无效；</w:t>
      </w:r>
    </w:p>
    <w:p w14:paraId="1D282060">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4.2.</w:t>
      </w:r>
      <w:r>
        <w:rPr>
          <w:rFonts w:hint="eastAsia" w:ascii="宋体" w:hAnsi="宋体" w:eastAsia="宋体" w:cs="宋体"/>
          <w:color w:val="auto"/>
          <w:sz w:val="24"/>
          <w:szCs w:val="32"/>
          <w:highlight w:val="none"/>
          <w:lang w:val="en-US" w:eastAsia="zh-CN"/>
        </w:rPr>
        <w:t>14</w:t>
      </w:r>
      <w:r>
        <w:rPr>
          <w:rFonts w:hint="eastAsia" w:ascii="宋体" w:hAnsi="宋体" w:eastAsia="宋体" w:cs="宋体"/>
          <w:color w:val="auto"/>
          <w:sz w:val="24"/>
          <w:szCs w:val="32"/>
          <w:highlight w:val="none"/>
        </w:rPr>
        <w:t xml:space="preserve"> 投标文件不满足招标文件的其它实质性要求的；</w:t>
      </w:r>
    </w:p>
    <w:p w14:paraId="47480A5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15</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5A503DCB">
      <w:pPr>
        <w:pStyle w:val="25"/>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6F91886A">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6C348F78">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31993DD8">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7F7B8CC6">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6C21D416">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废标后，采购机构应当将废标理由通知所有投标人。</w:t>
      </w:r>
    </w:p>
    <w:p w14:paraId="13A232BF">
      <w:pPr>
        <w:pStyle w:val="25"/>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7C62BB3">
      <w:pPr>
        <w:pStyle w:val="25"/>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5EEAEC6F">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5A519265">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073DBBDA">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20BC8BA6">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54C5B3BA">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09C491B8">
      <w:pPr>
        <w:spacing w:line="360" w:lineRule="auto"/>
        <w:ind w:left="823" w:leftChars="343" w:firstLine="1084" w:firstLineChars="300"/>
        <w:outlineLvl w:val="0"/>
        <w:rPr>
          <w:rFonts w:hint="eastAsia" w:ascii="宋体" w:hAnsi="宋体" w:eastAsia="宋体" w:cs="宋体"/>
          <w:b/>
          <w:color w:val="auto"/>
          <w:sz w:val="36"/>
          <w:szCs w:val="36"/>
          <w:highlight w:val="none"/>
        </w:rPr>
      </w:pPr>
      <w:bookmarkStart w:id="29" w:name="第五部分"/>
      <w:bookmarkStart w:id="30" w:name="_Toc86217003"/>
      <w:r>
        <w:rPr>
          <w:rFonts w:hint="eastAsia" w:ascii="宋体" w:hAnsi="宋体" w:eastAsia="宋体" w:cs="宋体"/>
          <w:b/>
          <w:color w:val="auto"/>
          <w:sz w:val="36"/>
          <w:szCs w:val="36"/>
          <w:highlight w:val="none"/>
        </w:rPr>
        <w:t>第五部分 拟签订的合同文本</w:t>
      </w:r>
    </w:p>
    <w:p w14:paraId="37C6D5FF">
      <w:pPr>
        <w:spacing w:line="360" w:lineRule="auto"/>
        <w:rPr>
          <w:rFonts w:hint="eastAsia" w:ascii="宋体" w:hAnsi="宋体" w:cs="宋体"/>
          <w:color w:val="auto"/>
          <w:kern w:val="0"/>
          <w:sz w:val="24"/>
          <w:szCs w:val="24"/>
          <w:highlight w:val="none"/>
          <w:u w:val="single"/>
        </w:rPr>
      </w:pPr>
      <w:r>
        <w:rPr>
          <w:rFonts w:hint="eastAsia" w:ascii="宋体" w:hAnsi="宋体" w:cs="宋体"/>
          <w:b/>
          <w:color w:val="auto"/>
          <w:kern w:val="0"/>
          <w:sz w:val="24"/>
          <w:szCs w:val="24"/>
          <w:highlight w:val="none"/>
        </w:rPr>
        <w:t>甲方（采购人）名称：</w:t>
      </w:r>
      <w:r>
        <w:rPr>
          <w:rFonts w:hint="eastAsia" w:ascii="宋体" w:hAnsi="宋体" w:cs="宋体"/>
          <w:b/>
          <w:color w:val="auto"/>
          <w:kern w:val="0"/>
          <w:sz w:val="24"/>
          <w:szCs w:val="24"/>
          <w:highlight w:val="none"/>
          <w:u w:val="single"/>
        </w:rPr>
        <w:t>杭州市儿童福利院（杭州市未成年人救助保护中心）</w:t>
      </w:r>
    </w:p>
    <w:p w14:paraId="54343D0A">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    所：</w:t>
      </w:r>
      <w:r>
        <w:rPr>
          <w:rFonts w:hint="eastAsia" w:ascii="宋体" w:hAnsi="宋体" w:cs="宋体"/>
          <w:color w:val="auto"/>
          <w:kern w:val="0"/>
          <w:sz w:val="24"/>
          <w:szCs w:val="24"/>
          <w:highlight w:val="none"/>
          <w:u w:val="single"/>
        </w:rPr>
        <w:t xml:space="preserve">                                                         </w:t>
      </w:r>
    </w:p>
    <w:p w14:paraId="1BCFA5D3">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联系方式：</w:t>
      </w:r>
      <w:r>
        <w:rPr>
          <w:rFonts w:hint="eastAsia" w:ascii="宋体" w:hAnsi="宋体" w:cs="宋体"/>
          <w:color w:val="auto"/>
          <w:kern w:val="0"/>
          <w:sz w:val="24"/>
          <w:szCs w:val="24"/>
          <w:highlight w:val="none"/>
          <w:u w:val="single"/>
        </w:rPr>
        <w:t xml:space="preserve">                                                         </w:t>
      </w:r>
    </w:p>
    <w:p w14:paraId="2CE40BA0">
      <w:pPr>
        <w:spacing w:line="360" w:lineRule="auto"/>
        <w:rPr>
          <w:rFonts w:hint="eastAsia" w:ascii="宋体" w:hAnsi="宋体" w:cs="宋体"/>
          <w:color w:val="auto"/>
          <w:kern w:val="0"/>
          <w:sz w:val="24"/>
          <w:szCs w:val="24"/>
          <w:highlight w:val="none"/>
        </w:rPr>
      </w:pPr>
      <w:r>
        <w:rPr>
          <w:rFonts w:hint="eastAsia" w:ascii="宋体" w:hAnsi="宋体" w:cs="宋体"/>
          <w:b/>
          <w:color w:val="auto"/>
          <w:kern w:val="0"/>
          <w:sz w:val="24"/>
          <w:szCs w:val="24"/>
          <w:highlight w:val="none"/>
        </w:rPr>
        <w:t>乙方（中标供应商）名称：</w:t>
      </w:r>
      <w:r>
        <w:rPr>
          <w:rFonts w:hint="eastAsia" w:ascii="宋体" w:hAnsi="宋体" w:cs="宋体"/>
          <w:color w:val="auto"/>
          <w:kern w:val="0"/>
          <w:sz w:val="24"/>
          <w:szCs w:val="24"/>
          <w:highlight w:val="none"/>
          <w:u w:val="single"/>
        </w:rPr>
        <w:t xml:space="preserve">                                           </w:t>
      </w:r>
    </w:p>
    <w:p w14:paraId="239FC326">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住    所：</w:t>
      </w:r>
      <w:r>
        <w:rPr>
          <w:rFonts w:hint="eastAsia" w:ascii="宋体" w:hAnsi="宋体" w:cs="宋体"/>
          <w:color w:val="auto"/>
          <w:kern w:val="0"/>
          <w:sz w:val="24"/>
          <w:szCs w:val="24"/>
          <w:highlight w:val="none"/>
          <w:u w:val="single"/>
        </w:rPr>
        <w:t xml:space="preserve">                                                         </w:t>
      </w:r>
    </w:p>
    <w:p w14:paraId="3E0EE383">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联系方式：</w:t>
      </w:r>
      <w:r>
        <w:rPr>
          <w:rFonts w:hint="eastAsia" w:ascii="宋体" w:hAnsi="宋体" w:cs="宋体"/>
          <w:color w:val="auto"/>
          <w:kern w:val="0"/>
          <w:sz w:val="24"/>
          <w:szCs w:val="24"/>
          <w:highlight w:val="none"/>
          <w:u w:val="single"/>
        </w:rPr>
        <w:t xml:space="preserve">                                                         </w:t>
      </w:r>
    </w:p>
    <w:p w14:paraId="09ABE449">
      <w:pPr>
        <w:spacing w:line="360" w:lineRule="auto"/>
        <w:ind w:firstLine="480" w:firstLineChars="200"/>
        <w:outlineLvl w:val="0"/>
        <w:rPr>
          <w:rFonts w:hint="eastAsia" w:ascii="宋体" w:hAnsi="宋体" w:cs="宋体"/>
          <w:bCs/>
          <w:color w:val="auto"/>
          <w:sz w:val="24"/>
          <w:szCs w:val="24"/>
          <w:highlight w:val="none"/>
        </w:rPr>
      </w:pPr>
      <w:r>
        <w:rPr>
          <w:rFonts w:hint="eastAsia" w:ascii="宋体" w:hAnsi="宋体" w:cs="宋体"/>
          <w:bCs/>
          <w:color w:val="auto"/>
          <w:sz w:val="24"/>
          <w:szCs w:val="24"/>
          <w:highlight w:val="none"/>
          <w:u w:val="single"/>
        </w:rPr>
        <w:t xml:space="preserve"> （采购人名称）  </w:t>
      </w:r>
      <w:r>
        <w:rPr>
          <w:rFonts w:hint="eastAsia" w:ascii="宋体" w:hAnsi="宋体" w:cs="宋体"/>
          <w:bCs/>
          <w:color w:val="auto"/>
          <w:sz w:val="24"/>
          <w:szCs w:val="24"/>
          <w:highlight w:val="none"/>
        </w:rPr>
        <w:t>以</w:t>
      </w:r>
      <w:r>
        <w:rPr>
          <w:rFonts w:hint="eastAsia" w:ascii="宋体" w:hAnsi="宋体" w:cs="宋体"/>
          <w:bCs/>
          <w:color w:val="auto"/>
          <w:sz w:val="24"/>
          <w:szCs w:val="24"/>
          <w:highlight w:val="none"/>
          <w:u w:val="single"/>
        </w:rPr>
        <w:t xml:space="preserve"> （公开招标方式） </w:t>
      </w:r>
      <w:r>
        <w:rPr>
          <w:rFonts w:hint="eastAsia" w:ascii="宋体" w:hAnsi="宋体" w:cs="宋体"/>
          <w:bCs/>
          <w:color w:val="auto"/>
          <w:sz w:val="24"/>
          <w:szCs w:val="24"/>
          <w:highlight w:val="none"/>
        </w:rPr>
        <w:t>对</w:t>
      </w:r>
      <w:r>
        <w:rPr>
          <w:rFonts w:hint="eastAsia" w:ascii="宋体" w:hAnsi="宋体" w:cs="宋体"/>
          <w:bCs/>
          <w:color w:val="auto"/>
          <w:sz w:val="24"/>
          <w:szCs w:val="24"/>
          <w:highlight w:val="none"/>
          <w:u w:val="single"/>
        </w:rPr>
        <w:t xml:space="preserve">  （项目名称）  （项目编号：        ） </w:t>
      </w:r>
      <w:r>
        <w:rPr>
          <w:rFonts w:hint="eastAsia" w:ascii="宋体" w:hAnsi="宋体" w:cs="宋体"/>
          <w:bCs/>
          <w:color w:val="auto"/>
          <w:sz w:val="24"/>
          <w:szCs w:val="24"/>
          <w:highlight w:val="none"/>
        </w:rPr>
        <w:t>进行了采购。经</w:t>
      </w:r>
      <w:r>
        <w:rPr>
          <w:rFonts w:hint="eastAsia" w:ascii="宋体" w:hAnsi="宋体" w:cs="宋体"/>
          <w:bCs/>
          <w:color w:val="auto"/>
          <w:sz w:val="24"/>
          <w:szCs w:val="24"/>
          <w:highlight w:val="none"/>
          <w:u w:val="single"/>
        </w:rPr>
        <w:t xml:space="preserve"> 公开招标评审小组 </w:t>
      </w:r>
      <w:r>
        <w:rPr>
          <w:rFonts w:hint="eastAsia" w:ascii="宋体" w:hAnsi="宋体" w:cs="宋体"/>
          <w:bCs/>
          <w:color w:val="auto"/>
          <w:sz w:val="24"/>
          <w:szCs w:val="24"/>
          <w:highlight w:val="none"/>
        </w:rPr>
        <w:t>评定，确定</w:t>
      </w:r>
      <w:r>
        <w:rPr>
          <w:rFonts w:hint="eastAsia" w:ascii="宋体" w:hAnsi="宋体" w:cs="宋体"/>
          <w:bCs/>
          <w:color w:val="auto"/>
          <w:sz w:val="24"/>
          <w:szCs w:val="24"/>
          <w:highlight w:val="none"/>
          <w:u w:val="single"/>
        </w:rPr>
        <w:t xml:space="preserve">  （成交人名称）  </w:t>
      </w:r>
      <w:r>
        <w:rPr>
          <w:rFonts w:hint="eastAsia" w:ascii="宋体" w:hAnsi="宋体" w:cs="宋体"/>
          <w:bCs/>
          <w:color w:val="auto"/>
          <w:sz w:val="24"/>
          <w:szCs w:val="24"/>
          <w:highlight w:val="none"/>
        </w:rPr>
        <w:t>为该项目成交人。现于中标通知书发出之日起10个工作日内（不可抗力等特殊情况除外），按照采购文件确定的事项签订本合同。</w:t>
      </w:r>
    </w:p>
    <w:p w14:paraId="578D0A35">
      <w:pPr>
        <w:adjustRightInd/>
        <w:snapToGrid/>
        <w:spacing w:line="360" w:lineRule="auto"/>
        <w:ind w:firstLine="720" w:firstLineChars="300"/>
        <w:rPr>
          <w:rFonts w:hint="eastAsia" w:ascii="宋体" w:hAnsi="宋体" w:cs="宋体"/>
          <w:b/>
          <w:bCs/>
          <w:color w:val="auto"/>
          <w:sz w:val="24"/>
          <w:highlight w:val="none"/>
        </w:rPr>
      </w:pPr>
      <w:r>
        <w:rPr>
          <w:rFonts w:hint="eastAsia" w:ascii="宋体" w:hAnsi="宋体" w:cs="宋体"/>
          <w:bCs/>
          <w:color w:val="auto"/>
          <w:sz w:val="24"/>
          <w:szCs w:val="24"/>
          <w:highlight w:val="none"/>
        </w:rPr>
        <w:t>根据《中华人民共和国民法典》等相关法律法规规定，按照平等、自愿、公平、诚实信用和绿色的原则，经</w:t>
      </w:r>
      <w:r>
        <w:rPr>
          <w:rFonts w:hint="eastAsia" w:ascii="宋体" w:hAnsi="宋体" w:cs="宋体"/>
          <w:bCs/>
          <w:color w:val="auto"/>
          <w:sz w:val="24"/>
          <w:szCs w:val="24"/>
          <w:highlight w:val="none"/>
          <w:u w:val="single"/>
        </w:rPr>
        <w:t xml:space="preserve">  （采购人名称）  </w:t>
      </w:r>
      <w:r>
        <w:rPr>
          <w:rFonts w:hint="eastAsia" w:ascii="宋体" w:hAnsi="宋体" w:cs="宋体"/>
          <w:bCs/>
          <w:color w:val="auto"/>
          <w:sz w:val="24"/>
          <w:szCs w:val="24"/>
          <w:highlight w:val="none"/>
        </w:rPr>
        <w:t>（以下简称：甲方）和</w:t>
      </w:r>
      <w:r>
        <w:rPr>
          <w:rFonts w:hint="eastAsia" w:ascii="宋体" w:hAnsi="宋体" w:cs="宋体"/>
          <w:bCs/>
          <w:color w:val="auto"/>
          <w:sz w:val="24"/>
          <w:szCs w:val="24"/>
          <w:highlight w:val="none"/>
          <w:u w:val="single"/>
        </w:rPr>
        <w:t xml:space="preserve">  （成交人名称）  </w:t>
      </w:r>
      <w:r>
        <w:rPr>
          <w:rFonts w:hint="eastAsia" w:ascii="宋体" w:hAnsi="宋体" w:cs="宋体"/>
          <w:bCs/>
          <w:color w:val="auto"/>
          <w:sz w:val="24"/>
          <w:szCs w:val="24"/>
          <w:highlight w:val="none"/>
        </w:rPr>
        <w:t>（以下简称：乙方）协商一致，约定以下合同条款，以兹共同遵守、全面履行。</w:t>
      </w:r>
    </w:p>
    <w:p w14:paraId="40B2D1C2">
      <w:pPr>
        <w:spacing w:line="440" w:lineRule="exact"/>
        <w:ind w:firstLine="0" w:firstLineChars="0"/>
        <w:rPr>
          <w:rFonts w:hint="eastAsia" w:ascii="宋体" w:hAnsi="宋体" w:cs="宋体"/>
          <w:b/>
          <w:color w:val="auto"/>
          <w:sz w:val="24"/>
          <w:szCs w:val="24"/>
          <w:highlight w:val="none"/>
        </w:rPr>
      </w:pPr>
      <w:r>
        <w:rPr>
          <w:rFonts w:hint="eastAsia" w:ascii="宋体" w:hAnsi="宋体" w:cs="宋体"/>
          <w:b/>
          <w:color w:val="auto"/>
          <w:sz w:val="24"/>
          <w:szCs w:val="24"/>
          <w:highlight w:val="none"/>
        </w:rPr>
        <w:t>一、合同文件的组成</w:t>
      </w:r>
    </w:p>
    <w:p w14:paraId="566DEC34">
      <w:pPr>
        <w:spacing w:line="440" w:lineRule="exact"/>
        <w:ind w:firstLine="480" w:firstLineChars="20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双方的各种协议、成交通知书、投标文件、采购文件、技术澄清及询标答复的所有内容是构成合同不可分割的部分，与本合同具有同等法律效力，当文件有相矛盾之处，由甲方选择适用。</w:t>
      </w:r>
    </w:p>
    <w:p w14:paraId="34974314">
      <w:pPr>
        <w:adjustRightInd w:val="0"/>
        <w:snapToGrid w:val="0"/>
        <w:spacing w:line="400" w:lineRule="exact"/>
        <w:rPr>
          <w:rFonts w:hint="eastAsia" w:ascii="宋体" w:hAnsi="宋体" w:cs="宋体"/>
          <w:b/>
          <w:bCs/>
          <w:color w:val="auto"/>
          <w:sz w:val="24"/>
          <w:highlight w:val="none"/>
        </w:rPr>
      </w:pPr>
    </w:p>
    <w:p w14:paraId="47499F5B">
      <w:pPr>
        <w:adjustRightInd w:val="0"/>
        <w:snapToGrid w:val="0"/>
        <w:spacing w:line="400" w:lineRule="exact"/>
        <w:rPr>
          <w:rFonts w:ascii="宋体" w:hAnsi="宋体" w:cs="宋体"/>
          <w:b/>
          <w:bCs/>
          <w:color w:val="auto"/>
          <w:sz w:val="24"/>
          <w:highlight w:val="none"/>
        </w:rPr>
      </w:pPr>
      <w:r>
        <w:rPr>
          <w:rFonts w:hint="eastAsia" w:ascii="宋体" w:hAnsi="宋体" w:cs="宋体"/>
          <w:b/>
          <w:bCs/>
          <w:color w:val="auto"/>
          <w:sz w:val="24"/>
          <w:highlight w:val="none"/>
          <w:lang w:eastAsia="zh-CN"/>
        </w:rPr>
        <w:t>二</w:t>
      </w:r>
      <w:r>
        <w:rPr>
          <w:rFonts w:hint="eastAsia" w:ascii="宋体" w:hAnsi="宋体" w:cs="宋体"/>
          <w:b/>
          <w:bCs/>
          <w:color w:val="auto"/>
          <w:sz w:val="24"/>
          <w:highlight w:val="none"/>
        </w:rPr>
        <w:t>、服务内容</w:t>
      </w:r>
    </w:p>
    <w:p w14:paraId="140249EB">
      <w:pPr>
        <w:adjustRightInd w:val="0"/>
        <w:snapToGrid w:val="0"/>
        <w:spacing w:line="400" w:lineRule="exact"/>
        <w:ind w:firstLine="360" w:firstLineChars="150"/>
        <w:rPr>
          <w:rFonts w:ascii="宋体" w:hAnsi="宋体" w:cs="宋体"/>
          <w:color w:val="auto"/>
          <w:kern w:val="0"/>
          <w:sz w:val="24"/>
          <w:highlight w:val="none"/>
          <w:u w:val="single"/>
        </w:rPr>
      </w:pPr>
    </w:p>
    <w:p w14:paraId="029F41E3">
      <w:pPr>
        <w:adjustRightInd w:val="0"/>
        <w:snapToGrid w:val="0"/>
        <w:spacing w:line="400" w:lineRule="exact"/>
        <w:rPr>
          <w:rFonts w:ascii="宋体" w:hAnsi="宋体" w:cs="宋体"/>
          <w:b/>
          <w:bCs/>
          <w:color w:val="auto"/>
          <w:sz w:val="24"/>
          <w:highlight w:val="none"/>
        </w:rPr>
      </w:pPr>
      <w:r>
        <w:rPr>
          <w:rFonts w:hint="eastAsia" w:ascii="宋体" w:hAnsi="宋体" w:cs="宋体"/>
          <w:b/>
          <w:bCs/>
          <w:color w:val="auto"/>
          <w:sz w:val="24"/>
          <w:highlight w:val="none"/>
          <w:lang w:eastAsia="zh-CN"/>
        </w:rPr>
        <w:t>三</w:t>
      </w:r>
      <w:r>
        <w:rPr>
          <w:rFonts w:hint="eastAsia" w:ascii="宋体" w:hAnsi="宋体" w:cs="宋体"/>
          <w:b/>
          <w:bCs/>
          <w:color w:val="auto"/>
          <w:sz w:val="24"/>
          <w:highlight w:val="none"/>
        </w:rPr>
        <w:t>、合同金额</w:t>
      </w:r>
    </w:p>
    <w:p w14:paraId="6E407971">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本合同金额为（大写）：___________________________元（￥_________元）人民币。</w:t>
      </w:r>
    </w:p>
    <w:p w14:paraId="25340EA3">
      <w:pPr>
        <w:adjustRightInd w:val="0"/>
        <w:snapToGrid w:val="0"/>
        <w:spacing w:line="400" w:lineRule="exact"/>
        <w:rPr>
          <w:rFonts w:ascii="宋体" w:hAnsi="宋体" w:cs="宋体"/>
          <w:b/>
          <w:bCs/>
          <w:color w:val="auto"/>
          <w:sz w:val="24"/>
          <w:highlight w:val="none"/>
        </w:rPr>
      </w:pPr>
      <w:r>
        <w:rPr>
          <w:rFonts w:hint="eastAsia" w:ascii="宋体" w:hAnsi="宋体" w:cs="宋体"/>
          <w:b/>
          <w:bCs/>
          <w:color w:val="auto"/>
          <w:sz w:val="24"/>
          <w:highlight w:val="none"/>
          <w:lang w:eastAsia="zh-CN"/>
        </w:rPr>
        <w:t>四</w:t>
      </w:r>
      <w:r>
        <w:rPr>
          <w:rFonts w:hint="eastAsia" w:ascii="宋体" w:hAnsi="宋体" w:cs="宋体"/>
          <w:b/>
          <w:bCs/>
          <w:color w:val="auto"/>
          <w:sz w:val="24"/>
          <w:highlight w:val="none"/>
        </w:rPr>
        <w:t>、技术资料</w:t>
      </w:r>
    </w:p>
    <w:p w14:paraId="1B22BFE8">
      <w:pPr>
        <w:spacing w:line="400" w:lineRule="exact"/>
        <w:ind w:firstLine="480"/>
        <w:rPr>
          <w:rFonts w:ascii="宋体" w:hAnsi="宋体" w:cs="宋体"/>
          <w:color w:val="auto"/>
          <w:sz w:val="24"/>
          <w:highlight w:val="none"/>
        </w:rPr>
      </w:pPr>
      <w:r>
        <w:rPr>
          <w:rFonts w:hint="eastAsia" w:ascii="宋体" w:hAnsi="宋体" w:cs="宋体"/>
          <w:color w:val="auto"/>
          <w:sz w:val="24"/>
          <w:highlight w:val="none"/>
        </w:rPr>
        <w:t>1.乙方应按采购文件规定的时间向甲方提供的有关资料。如采购文件中没有规定，乙方应按照甲方要求提供。</w:t>
      </w:r>
    </w:p>
    <w:p w14:paraId="0D60C877">
      <w:pPr>
        <w:spacing w:line="400" w:lineRule="exact"/>
        <w:ind w:firstLine="480"/>
        <w:rPr>
          <w:rFonts w:ascii="宋体" w:hAnsi="宋体" w:cs="宋体"/>
          <w:color w:val="auto"/>
          <w:sz w:val="24"/>
          <w:highlight w:val="none"/>
        </w:rPr>
      </w:pPr>
      <w:r>
        <w:rPr>
          <w:rFonts w:hint="eastAsia" w:ascii="宋体" w:hAnsi="宋体" w:cs="宋体"/>
          <w:color w:val="auto"/>
          <w:sz w:val="24"/>
          <w:highlight w:val="none"/>
        </w:rPr>
        <w:t>2.没有甲方事先书面同意，乙方不得将由甲方提供的计划或资料提供给与履行本合同无关的任何其他人。即使向履行本合同有关的人员提供，也应注意保密并限于履行合同的必需范围。</w:t>
      </w:r>
    </w:p>
    <w:p w14:paraId="75C8ACF7">
      <w:pPr>
        <w:adjustRightInd w:val="0"/>
        <w:snapToGrid w:val="0"/>
        <w:spacing w:line="400" w:lineRule="exact"/>
        <w:rPr>
          <w:rFonts w:ascii="宋体" w:hAnsi="宋体" w:cs="宋体"/>
          <w:b/>
          <w:bCs/>
          <w:color w:val="auto"/>
          <w:sz w:val="24"/>
          <w:highlight w:val="none"/>
        </w:rPr>
      </w:pPr>
      <w:r>
        <w:rPr>
          <w:rFonts w:hint="eastAsia" w:ascii="宋体" w:hAnsi="宋体" w:cs="宋体"/>
          <w:b/>
          <w:bCs/>
          <w:color w:val="auto"/>
          <w:sz w:val="24"/>
          <w:highlight w:val="none"/>
          <w:lang w:eastAsia="zh-CN"/>
        </w:rPr>
        <w:t>五</w:t>
      </w:r>
      <w:r>
        <w:rPr>
          <w:rFonts w:hint="eastAsia" w:ascii="宋体" w:hAnsi="宋体" w:cs="宋体"/>
          <w:b/>
          <w:bCs/>
          <w:color w:val="auto"/>
          <w:sz w:val="24"/>
          <w:highlight w:val="none"/>
        </w:rPr>
        <w:t>、知识产权</w:t>
      </w:r>
    </w:p>
    <w:p w14:paraId="06AA97E9">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乙方应保证所提供的任何一部分均不会侵犯任何第三方的知识产权。如因乙方提供的内容侵犯第三方知识产权而引发纠纷，乙方应积极配合甲方进行应对，包括但不限于提供相关证据、协助甲方进行诉讼或和解谈判等。</w:t>
      </w:r>
    </w:p>
    <w:p w14:paraId="4E4E3277">
      <w:pPr>
        <w:adjustRightInd/>
        <w:snapToGrid/>
        <w:spacing w:line="400" w:lineRule="exact"/>
        <w:ind w:firstLine="0"/>
        <w:rPr>
          <w:rFonts w:ascii="宋体" w:hAnsi="宋体" w:cs="宋体"/>
          <w:b/>
          <w:bCs/>
          <w:color w:val="auto"/>
          <w:sz w:val="24"/>
          <w:highlight w:val="none"/>
        </w:rPr>
      </w:pPr>
      <w:r>
        <w:rPr>
          <w:rFonts w:hint="eastAsia" w:ascii="宋体" w:hAnsi="宋体" w:cs="宋体"/>
          <w:b/>
          <w:bCs/>
          <w:color w:val="auto"/>
          <w:sz w:val="24"/>
          <w:highlight w:val="none"/>
        </w:rPr>
        <w:t>六、转包或分包</w:t>
      </w:r>
    </w:p>
    <w:p w14:paraId="368C5F0E">
      <w:pPr>
        <w:spacing w:line="400" w:lineRule="exact"/>
        <w:ind w:firstLine="480"/>
        <w:rPr>
          <w:rFonts w:ascii="宋体" w:hAnsi="宋体" w:cs="宋体"/>
          <w:color w:val="auto"/>
          <w:sz w:val="24"/>
          <w:highlight w:val="none"/>
        </w:rPr>
      </w:pPr>
      <w:r>
        <w:rPr>
          <w:rFonts w:hint="eastAsia" w:ascii="宋体" w:hAnsi="宋体" w:cs="宋体"/>
          <w:color w:val="auto"/>
          <w:sz w:val="24"/>
          <w:highlight w:val="none"/>
        </w:rPr>
        <w:t>1.本合同范围的服务，应由乙方直接供应，不得转让他人供应；</w:t>
      </w:r>
    </w:p>
    <w:p w14:paraId="40E7A30A">
      <w:pPr>
        <w:spacing w:line="400" w:lineRule="exact"/>
        <w:ind w:firstLine="480"/>
        <w:rPr>
          <w:rFonts w:ascii="宋体" w:hAnsi="宋体" w:cs="宋体"/>
          <w:color w:val="auto"/>
          <w:sz w:val="24"/>
          <w:highlight w:val="none"/>
        </w:rPr>
      </w:pPr>
      <w:r>
        <w:rPr>
          <w:rFonts w:hint="eastAsia" w:ascii="宋体" w:hAnsi="宋体" w:cs="宋体"/>
          <w:color w:val="auto"/>
          <w:sz w:val="24"/>
          <w:highlight w:val="none"/>
        </w:rPr>
        <w:t>2.除非得到甲方的书面同意，乙方不得将本合同范围的服务全部或部分分包给他人供应；</w:t>
      </w:r>
    </w:p>
    <w:p w14:paraId="37354FA4">
      <w:pPr>
        <w:spacing w:line="400" w:lineRule="exact"/>
        <w:ind w:firstLine="480"/>
        <w:rPr>
          <w:rFonts w:ascii="宋体" w:hAnsi="宋体" w:cs="宋体"/>
          <w:color w:val="auto"/>
          <w:sz w:val="24"/>
          <w:highlight w:val="none"/>
        </w:rPr>
      </w:pPr>
      <w:r>
        <w:rPr>
          <w:rFonts w:hint="eastAsia" w:ascii="宋体" w:hAnsi="宋体" w:cs="宋体"/>
          <w:color w:val="auto"/>
          <w:sz w:val="24"/>
          <w:highlight w:val="none"/>
        </w:rPr>
        <w:t>3.如有转让和未经甲方同意的分包行为，甲方有权解除合同并追究乙方的违约责任。</w:t>
      </w:r>
    </w:p>
    <w:p w14:paraId="74A405FC">
      <w:pPr>
        <w:tabs>
          <w:tab w:val="left" w:pos="420"/>
        </w:tabs>
        <w:autoSpaceDE w:val="0"/>
        <w:autoSpaceDN w:val="0"/>
        <w:adjustRightInd w:val="0"/>
        <w:snapToGrid w:val="0"/>
        <w:spacing w:line="500" w:lineRule="exact"/>
        <w:rPr>
          <w:rFonts w:ascii="宋体" w:hAnsi="宋体" w:cs="宋体"/>
          <w:b/>
          <w:bCs/>
          <w:color w:val="auto"/>
          <w:sz w:val="24"/>
          <w:highlight w:val="none"/>
          <w:lang w:val="zh-CN"/>
        </w:rPr>
      </w:pPr>
      <w:r>
        <w:rPr>
          <w:rFonts w:hint="eastAsia" w:ascii="宋体" w:hAnsi="宋体" w:cs="宋体"/>
          <w:b/>
          <w:bCs/>
          <w:color w:val="auto"/>
          <w:sz w:val="24"/>
          <w:highlight w:val="none"/>
          <w:lang w:val="zh-CN" w:eastAsia="zh-CN"/>
        </w:rPr>
        <w:t>七</w:t>
      </w:r>
      <w:r>
        <w:rPr>
          <w:rFonts w:hint="eastAsia" w:ascii="宋体" w:hAnsi="宋体" w:cs="宋体"/>
          <w:b/>
          <w:bCs/>
          <w:color w:val="auto"/>
          <w:sz w:val="24"/>
          <w:highlight w:val="none"/>
          <w:lang w:val="zh-CN"/>
        </w:rPr>
        <w:t>、合同履行时间、履行方式、履行地点</w:t>
      </w:r>
    </w:p>
    <w:p w14:paraId="41D1E69F">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1.履行时间：截至       年  月   日</w:t>
      </w:r>
    </w:p>
    <w:p w14:paraId="4054B17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2.履行方式：</w:t>
      </w:r>
    </w:p>
    <w:p w14:paraId="0E474E70">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就每项服务内容，甲方拟定开展活动日期后通知乙方，乙方应根据采购需求、投标文件的规定，在活动开展日期前十五天制订完成实施方案，经甲方同意后执行。如双方就任一活动项目的实施方案无法达成一致，可以解除本合同。</w:t>
      </w:r>
    </w:p>
    <w:p w14:paraId="441CA31D">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（2）乙方负责活动过程中的安全保障工作，确保人员伤亡、财产损失等零事故，并保证每项活动有序进行。</w:t>
      </w:r>
    </w:p>
    <w:p w14:paraId="588545C3">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（3）乙方指定如下联系方式作为履行本合同的沟通联系方式。该联系人为乙方履行本合同的全权代表人。联系人姓名： </w:t>
      </w:r>
      <w:r>
        <w:rPr>
          <w:rFonts w:ascii="宋体" w:hAnsi="宋体" w:cs="宋体"/>
          <w:color w:val="auto"/>
          <w:sz w:val="24"/>
          <w:highlight w:val="none"/>
        </w:rPr>
        <w:t xml:space="preserve">         </w:t>
      </w:r>
      <w:r>
        <w:rPr>
          <w:rFonts w:hint="eastAsia" w:ascii="宋体" w:hAnsi="宋体" w:cs="宋体"/>
          <w:color w:val="auto"/>
          <w:sz w:val="24"/>
          <w:highlight w:val="none"/>
        </w:rPr>
        <w:t>联系电话：</w:t>
      </w:r>
    </w:p>
    <w:p w14:paraId="111F88AB">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（4）每项活动完成后，乙方应按照采购文件的要求提供工作成果供甲方进行验收。甲方对乙方完成的任一项活动不满意的，可以终止本合同。</w:t>
      </w:r>
    </w:p>
    <w:p w14:paraId="69B96915">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（5）乙方确保甲方在使用乙方提供的项目成果过程中，可以使用在活动中提供服务、参与的乙方人员（包括乙方员工、临时指派的人员等）的肖像、声音等。</w:t>
      </w:r>
    </w:p>
    <w:p w14:paraId="730C486B">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3.履行地点：根据甲方的指示确定。</w:t>
      </w:r>
    </w:p>
    <w:p w14:paraId="7022F42B">
      <w:pPr>
        <w:tabs>
          <w:tab w:val="left" w:pos="420"/>
        </w:tabs>
        <w:autoSpaceDE w:val="0"/>
        <w:autoSpaceDN w:val="0"/>
        <w:adjustRightInd w:val="0"/>
        <w:snapToGrid w:val="0"/>
        <w:spacing w:line="500" w:lineRule="exact"/>
        <w:rPr>
          <w:rFonts w:ascii="宋体" w:hAnsi="宋体" w:cs="宋体"/>
          <w:b/>
          <w:bCs/>
          <w:color w:val="auto"/>
          <w:sz w:val="24"/>
          <w:highlight w:val="none"/>
          <w:lang w:val="zh-CN"/>
        </w:rPr>
      </w:pPr>
      <w:r>
        <w:rPr>
          <w:rFonts w:hint="eastAsia" w:ascii="宋体" w:hAnsi="宋体" w:cs="宋体"/>
          <w:b/>
          <w:bCs/>
          <w:color w:val="auto"/>
          <w:sz w:val="24"/>
          <w:highlight w:val="none"/>
          <w:lang w:val="zh-CN"/>
        </w:rPr>
        <w:t>八、款项支付</w:t>
      </w:r>
    </w:p>
    <w:p w14:paraId="4159CF18">
      <w:pPr>
        <w:spacing w:line="440" w:lineRule="exact"/>
        <w:ind w:left="547" w:leftChars="228" w:firstLine="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1、本次合同价款甲方分两次支付乙方：</w:t>
      </w:r>
    </w:p>
    <w:p w14:paraId="545200F7">
      <w:pPr>
        <w:spacing w:line="440" w:lineRule="exact"/>
        <w:rPr>
          <w:rFonts w:hint="eastAsia" w:ascii="宋体" w:hAnsi="宋体" w:cs="宋体"/>
          <w:color w:val="auto"/>
          <w:sz w:val="24"/>
          <w:highlight w:val="none"/>
        </w:rPr>
      </w:pPr>
      <w:r>
        <w:rPr>
          <w:rFonts w:hint="default" w:ascii="宋体" w:hAnsi="宋体" w:cs="宋体"/>
          <w:color w:val="auto"/>
          <w:sz w:val="24"/>
          <w:highlight w:val="none"/>
          <w:lang w:val="en-US" w:eastAsia="zh-CN"/>
        </w:rPr>
        <w:t>合同款分</w:t>
      </w:r>
      <w:r>
        <w:rPr>
          <w:rFonts w:hint="eastAsia" w:ascii="宋体" w:hAnsi="宋体" w:cs="宋体"/>
          <w:color w:val="auto"/>
          <w:sz w:val="24"/>
          <w:highlight w:val="none"/>
          <w:lang w:val="en-US" w:eastAsia="zh-CN"/>
        </w:rPr>
        <w:t>两</w:t>
      </w:r>
      <w:r>
        <w:rPr>
          <w:rFonts w:hint="default" w:ascii="宋体" w:hAnsi="宋体" w:cs="宋体"/>
          <w:color w:val="auto"/>
          <w:sz w:val="24"/>
          <w:highlight w:val="none"/>
          <w:lang w:val="en-US" w:eastAsia="zh-CN"/>
        </w:rPr>
        <w:t>次支付，签订合同后</w:t>
      </w:r>
      <w:r>
        <w:rPr>
          <w:rFonts w:hint="eastAsia" w:ascii="宋体" w:hAnsi="宋体" w:cs="宋体"/>
          <w:color w:val="auto"/>
          <w:sz w:val="24"/>
          <w:highlight w:val="none"/>
          <w:lang w:val="en-US" w:eastAsia="zh-CN"/>
        </w:rPr>
        <w:t>1</w:t>
      </w:r>
      <w:r>
        <w:rPr>
          <w:rFonts w:hint="default" w:ascii="宋体" w:hAnsi="宋体" w:cs="宋体"/>
          <w:color w:val="auto"/>
          <w:sz w:val="24"/>
          <w:highlight w:val="none"/>
          <w:lang w:val="en-US" w:eastAsia="zh-CN"/>
        </w:rPr>
        <w:t>5个工作日内支付成交供应商合同总价款的</w:t>
      </w:r>
      <w:r>
        <w:rPr>
          <w:rFonts w:hint="eastAsia" w:ascii="宋体" w:hAnsi="宋体" w:cs="宋体"/>
          <w:color w:val="auto"/>
          <w:sz w:val="24"/>
          <w:highlight w:val="none"/>
          <w:lang w:val="en-US" w:eastAsia="zh-CN"/>
        </w:rPr>
        <w:t>7</w:t>
      </w:r>
      <w:r>
        <w:rPr>
          <w:rFonts w:hint="default" w:ascii="宋体" w:hAnsi="宋体" w:cs="宋体"/>
          <w:color w:val="auto"/>
          <w:sz w:val="24"/>
          <w:highlight w:val="none"/>
          <w:lang w:val="en-US" w:eastAsia="zh-CN"/>
        </w:rPr>
        <w:t>0%；</w:t>
      </w:r>
      <w:r>
        <w:rPr>
          <w:rFonts w:hint="eastAsia" w:ascii="宋体" w:hAnsi="宋体" w:cs="宋体"/>
          <w:color w:val="auto"/>
          <w:sz w:val="24"/>
          <w:highlight w:val="none"/>
          <w:lang w:val="en-US" w:eastAsia="zh-CN"/>
        </w:rPr>
        <w:t>项目履约完成</w:t>
      </w:r>
      <w:r>
        <w:rPr>
          <w:rFonts w:hint="default" w:ascii="宋体" w:hAnsi="宋体" w:cs="宋体"/>
          <w:color w:val="auto"/>
          <w:sz w:val="24"/>
          <w:highlight w:val="none"/>
          <w:lang w:val="en-US" w:eastAsia="zh-CN"/>
        </w:rPr>
        <w:t>经采购人</w:t>
      </w:r>
      <w:r>
        <w:rPr>
          <w:rFonts w:hint="eastAsia" w:ascii="宋体" w:hAnsi="宋体" w:cs="宋体"/>
          <w:color w:val="auto"/>
          <w:sz w:val="24"/>
          <w:highlight w:val="none"/>
          <w:lang w:val="en-US" w:eastAsia="zh-CN"/>
        </w:rPr>
        <w:t>验收</w:t>
      </w:r>
      <w:r>
        <w:rPr>
          <w:rFonts w:hint="default" w:ascii="宋体" w:hAnsi="宋体" w:cs="宋体"/>
          <w:color w:val="auto"/>
          <w:sz w:val="24"/>
          <w:highlight w:val="none"/>
          <w:lang w:val="en-US" w:eastAsia="zh-CN"/>
        </w:rPr>
        <w:t>后</w:t>
      </w:r>
      <w:r>
        <w:rPr>
          <w:rFonts w:hint="eastAsia" w:ascii="宋体" w:hAnsi="宋体" w:cs="宋体"/>
          <w:color w:val="auto"/>
          <w:sz w:val="24"/>
          <w:highlight w:val="none"/>
          <w:lang w:val="en-US" w:eastAsia="zh-CN"/>
        </w:rPr>
        <w:t>1</w:t>
      </w:r>
      <w:r>
        <w:rPr>
          <w:rFonts w:hint="default" w:ascii="宋体" w:hAnsi="宋体" w:cs="宋体"/>
          <w:color w:val="auto"/>
          <w:sz w:val="24"/>
          <w:highlight w:val="none"/>
          <w:lang w:val="en-US" w:eastAsia="zh-CN"/>
        </w:rPr>
        <w:t>5个工作日内支付合同</w:t>
      </w:r>
      <w:r>
        <w:rPr>
          <w:rFonts w:hint="eastAsia" w:ascii="宋体" w:hAnsi="宋体" w:cs="宋体"/>
          <w:color w:val="auto"/>
          <w:sz w:val="24"/>
          <w:highlight w:val="none"/>
          <w:lang w:val="en-US" w:eastAsia="zh-CN"/>
        </w:rPr>
        <w:t>剩余</w:t>
      </w:r>
      <w:r>
        <w:rPr>
          <w:rFonts w:hint="default" w:ascii="宋体" w:hAnsi="宋体" w:cs="宋体"/>
          <w:color w:val="auto"/>
          <w:sz w:val="24"/>
          <w:highlight w:val="none"/>
          <w:lang w:val="en-US" w:eastAsia="zh-CN"/>
        </w:rPr>
        <w:t>款</w:t>
      </w:r>
      <w:r>
        <w:rPr>
          <w:rFonts w:hint="eastAsia" w:ascii="宋体" w:hAnsi="宋体" w:cs="宋体"/>
          <w:color w:val="auto"/>
          <w:sz w:val="24"/>
          <w:highlight w:val="none"/>
          <w:lang w:val="en-US" w:eastAsia="zh-CN"/>
        </w:rPr>
        <w:t>项3</w:t>
      </w:r>
      <w:r>
        <w:rPr>
          <w:rFonts w:hint="default" w:ascii="宋体" w:hAnsi="宋体" w:cs="宋体"/>
          <w:color w:val="auto"/>
          <w:sz w:val="24"/>
          <w:highlight w:val="none"/>
          <w:lang w:val="en-US" w:eastAsia="zh-CN"/>
        </w:rPr>
        <w:t>0%。</w:t>
      </w:r>
    </w:p>
    <w:p w14:paraId="0A4C1D1A">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rPr>
        <w:t>以上款项均不计息。乙方收取货款之前，应向甲方提交相应金额的正规的</w:t>
      </w:r>
      <w:r>
        <w:rPr>
          <w:rFonts w:hint="eastAsia" w:ascii="宋体" w:hAnsi="宋体" w:cs="宋体"/>
          <w:bCs/>
          <w:color w:val="auto"/>
          <w:sz w:val="24"/>
          <w:szCs w:val="24"/>
          <w:highlight w:val="none"/>
          <w:lang w:val="en-US" w:eastAsia="zh-CN"/>
        </w:rPr>
        <w:t>增值税普通</w:t>
      </w:r>
      <w:r>
        <w:rPr>
          <w:rFonts w:hint="eastAsia" w:ascii="宋体" w:hAnsi="宋体" w:cs="宋体"/>
          <w:bCs/>
          <w:color w:val="auto"/>
          <w:sz w:val="24"/>
          <w:szCs w:val="24"/>
          <w:highlight w:val="none"/>
        </w:rPr>
        <w:t>发票，甲方凭票付款，乙方未提交发票的，甲方有权拒绝付款。</w:t>
      </w:r>
    </w:p>
    <w:p w14:paraId="763ADEA1">
      <w:pPr>
        <w:autoSpaceDE/>
        <w:autoSpaceDN/>
        <w:adjustRightInd/>
        <w:snapToGrid/>
        <w:spacing w:line="440" w:lineRule="exact"/>
        <w:ind w:firstLine="480" w:firstLineChars="200"/>
        <w:rPr>
          <w:rFonts w:ascii="宋体" w:hAnsi="宋体" w:cs="宋体"/>
          <w:color w:val="auto"/>
          <w:sz w:val="24"/>
          <w:highlight w:val="none"/>
        </w:rPr>
      </w:pP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付款方式：以转账支票形式支付货款</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实际按照招标人要求</w:t>
      </w:r>
      <w:r>
        <w:rPr>
          <w:rFonts w:hint="eastAsia" w:ascii="宋体" w:hAnsi="宋体" w:cs="宋体"/>
          <w:bCs/>
          <w:color w:val="auto"/>
          <w:sz w:val="24"/>
          <w:szCs w:val="24"/>
          <w:highlight w:val="none"/>
        </w:rPr>
        <w:t>。</w:t>
      </w:r>
    </w:p>
    <w:p w14:paraId="6854D59C">
      <w:pPr>
        <w:spacing w:line="440" w:lineRule="exact"/>
        <w:rPr>
          <w:rFonts w:ascii="宋体" w:hAnsi="宋体" w:cs="宋体"/>
          <w:b/>
          <w:bCs/>
          <w:color w:val="auto"/>
          <w:sz w:val="24"/>
          <w:highlight w:val="none"/>
          <w:lang w:val="zh-CN"/>
        </w:rPr>
      </w:pPr>
      <w:r>
        <w:rPr>
          <w:rFonts w:hint="eastAsia" w:ascii="宋体" w:hAnsi="宋体" w:cs="宋体"/>
          <w:b/>
          <w:bCs/>
          <w:color w:val="auto"/>
          <w:sz w:val="24"/>
          <w:highlight w:val="none"/>
          <w:lang w:val="zh-CN"/>
        </w:rPr>
        <w:t>九、税费</w:t>
      </w:r>
    </w:p>
    <w:p w14:paraId="224FA380">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14:paraId="01E143F7">
      <w:pPr>
        <w:tabs>
          <w:tab w:val="left" w:pos="420"/>
        </w:tabs>
        <w:autoSpaceDE w:val="0"/>
        <w:autoSpaceDN w:val="0"/>
        <w:adjustRightInd w:val="0"/>
        <w:snapToGrid w:val="0"/>
        <w:spacing w:line="440" w:lineRule="exact"/>
        <w:rPr>
          <w:rFonts w:ascii="宋体" w:hAnsi="宋体" w:cs="宋体"/>
          <w:b/>
          <w:bCs/>
          <w:color w:val="auto"/>
          <w:sz w:val="24"/>
          <w:highlight w:val="none"/>
          <w:lang w:val="zh-CN"/>
        </w:rPr>
      </w:pPr>
      <w:r>
        <w:rPr>
          <w:rFonts w:hint="eastAsia" w:ascii="宋体" w:hAnsi="宋体" w:cs="宋体"/>
          <w:b/>
          <w:bCs/>
          <w:color w:val="auto"/>
          <w:sz w:val="24"/>
          <w:highlight w:val="none"/>
          <w:lang w:val="zh-CN"/>
        </w:rPr>
        <w:t>十、质量保证</w:t>
      </w:r>
    </w:p>
    <w:p w14:paraId="1B65CE3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1．乙方应按采购文件、投标文件规定向甲方提供服务。</w:t>
      </w:r>
    </w:p>
    <w:p w14:paraId="1AD9E414">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2．乙方提供服务的任一项活动发生安全事故或由于乙方原因中途停止的，就该项活动的费用甲方不予支付，已经支付的，乙方应予以退还。</w:t>
      </w:r>
    </w:p>
    <w:p w14:paraId="68D8DB40">
      <w:pPr>
        <w:tabs>
          <w:tab w:val="left" w:pos="420"/>
        </w:tabs>
        <w:autoSpaceDE w:val="0"/>
        <w:autoSpaceDN w:val="0"/>
        <w:adjustRightInd w:val="0"/>
        <w:snapToGrid w:val="0"/>
        <w:spacing w:line="440" w:lineRule="exact"/>
        <w:rPr>
          <w:rFonts w:ascii="宋体" w:hAnsi="宋体" w:cs="宋体"/>
          <w:b/>
          <w:bCs/>
          <w:color w:val="auto"/>
          <w:sz w:val="24"/>
          <w:highlight w:val="none"/>
          <w:lang w:val="zh-CN"/>
        </w:rPr>
      </w:pPr>
      <w:r>
        <w:rPr>
          <w:rFonts w:hint="eastAsia" w:ascii="宋体" w:hAnsi="宋体" w:cs="宋体"/>
          <w:b/>
          <w:bCs/>
          <w:color w:val="auto"/>
          <w:sz w:val="24"/>
          <w:highlight w:val="none"/>
          <w:lang w:val="zh-CN"/>
        </w:rPr>
        <w:t>十一、违约责任</w:t>
      </w:r>
    </w:p>
    <w:p w14:paraId="174A4FFD">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1．甲方无正当理由拒绝接受服务的，甲方向乙方支付本合同总额的百分之五作为违约金。</w:t>
      </w:r>
    </w:p>
    <w:p w14:paraId="6168AD58">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2.甲方无故逾期验收和办理款项支付手续的,甲方应按逾期付款总额每日万分之五向乙方支付违约金。</w:t>
      </w:r>
    </w:p>
    <w:p w14:paraId="79CA7A8B">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color w:val="auto"/>
          <w:highlight w:val="none"/>
        </w:rPr>
        <w:t xml:space="preserve"> </w:t>
      </w:r>
      <w:r>
        <w:rPr>
          <w:rFonts w:hint="eastAsia" w:ascii="宋体" w:hAnsi="宋体" w:cs="宋体"/>
          <w:color w:val="auto"/>
          <w:sz w:val="24"/>
          <w:highlight w:val="none"/>
        </w:rPr>
        <w:t>乙方违反本合同约定或者法律规定，经甲方提出，乙方未能在合理期限内予以纠正或者采取补救措施的，甲方可以解除本合同。</w:t>
      </w:r>
    </w:p>
    <w:p w14:paraId="44223DF0">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rPr>
        <w:t>4</w:t>
      </w:r>
      <w:r>
        <w:rPr>
          <w:rFonts w:ascii="宋体" w:hAnsi="宋体" w:cs="宋体"/>
          <w:color w:val="auto"/>
          <w:sz w:val="24"/>
          <w:highlight w:val="none"/>
        </w:rPr>
        <w:t>.</w:t>
      </w:r>
      <w:r>
        <w:rPr>
          <w:rFonts w:hint="eastAsia" w:ascii="宋体" w:hAnsi="宋体" w:cs="宋体"/>
          <w:color w:val="auto"/>
          <w:sz w:val="24"/>
          <w:highlight w:val="none"/>
        </w:rPr>
        <w:t>乙方因未能如期提供服务或因其他违约行为导致甲方解除合同的，乙方应向甲方支付本合同总额的百分之五的违约金</w:t>
      </w:r>
      <w:r>
        <w:rPr>
          <w:rFonts w:hint="eastAsia" w:ascii="宋体" w:hAnsi="宋体" w:cs="宋体"/>
          <w:color w:val="auto"/>
          <w:sz w:val="24"/>
          <w:szCs w:val="24"/>
          <w:highlight w:val="none"/>
        </w:rPr>
        <w:t>，</w:t>
      </w:r>
      <w:r>
        <w:rPr>
          <w:rFonts w:ascii="Helvetica" w:hAnsi="Helvetica" w:eastAsia="Helvetica" w:cs="Helvetica"/>
          <w:color w:val="auto"/>
          <w:spacing w:val="3"/>
          <w:sz w:val="24"/>
          <w:szCs w:val="24"/>
          <w:highlight w:val="none"/>
          <w:shd w:val="clear" w:color="auto" w:fill="FFFFFF"/>
        </w:rPr>
        <w:t>若乙方的违约行为导致甲方遭受的损失超过违约金金额，甲方有权要求乙方赔偿超出部分的损失，赔偿金额以甲方实际遭受的直接损失和可预见的间接损失为限</w:t>
      </w:r>
    </w:p>
    <w:p w14:paraId="3504EAF9">
      <w:pPr>
        <w:spacing w:line="440" w:lineRule="exact"/>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甲方为主张权利而支出的各项费用由乙方承担，包括但不限于律师代理费、调查取证费、诉讼费、仲裁费、保全费、公证费、差旅费等各项费用。</w:t>
      </w:r>
    </w:p>
    <w:p w14:paraId="3451681F">
      <w:pPr>
        <w:tabs>
          <w:tab w:val="left" w:pos="420"/>
        </w:tabs>
        <w:autoSpaceDE w:val="0"/>
        <w:autoSpaceDN w:val="0"/>
        <w:adjustRightInd w:val="0"/>
        <w:snapToGrid w:val="0"/>
        <w:spacing w:line="500" w:lineRule="exact"/>
        <w:rPr>
          <w:rFonts w:ascii="宋体" w:hAnsi="宋体" w:cs="宋体"/>
          <w:b/>
          <w:bCs/>
          <w:color w:val="auto"/>
          <w:sz w:val="24"/>
          <w:highlight w:val="none"/>
          <w:lang w:val="zh-CN"/>
        </w:rPr>
      </w:pPr>
      <w:r>
        <w:rPr>
          <w:rFonts w:hint="eastAsia" w:ascii="宋体" w:hAnsi="宋体" w:cs="宋体"/>
          <w:b/>
          <w:bCs/>
          <w:color w:val="auto"/>
          <w:sz w:val="24"/>
          <w:highlight w:val="none"/>
          <w:lang w:val="zh-CN"/>
        </w:rPr>
        <w:t>十二、不可抗力事件处理</w:t>
      </w:r>
    </w:p>
    <w:p w14:paraId="6FFB8A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1.在合同有效期内，任何一方因不可抗力事件导致不能履行合同，则合同履行期可延长，其延长期与不可抗力影响期相同。</w:t>
      </w:r>
    </w:p>
    <w:p w14:paraId="753B4D0A">
      <w:pPr>
        <w:pStyle w:val="19"/>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highlight w:val="none"/>
        </w:rPr>
        <w:t>2</w:t>
      </w:r>
      <w:r>
        <w:rPr>
          <w:rFonts w:hint="eastAsia" w:ascii="宋体" w:hAnsi="宋体" w:cs="宋体"/>
          <w:color w:val="auto"/>
          <w:sz w:val="24"/>
          <w:szCs w:val="24"/>
          <w:highlight w:val="none"/>
        </w:rPr>
        <w:t>.</w:t>
      </w:r>
      <w:r>
        <w:rPr>
          <w:rFonts w:hint="eastAsia" w:ascii="宋体" w:hAnsi="宋体" w:eastAsia="宋体" w:cs="宋体"/>
          <w:color w:val="auto"/>
          <w:spacing w:val="3"/>
          <w:sz w:val="24"/>
          <w:szCs w:val="24"/>
          <w:highlight w:val="none"/>
          <w:shd w:val="clear" w:color="auto" w:fill="FFFFFF"/>
        </w:rPr>
        <w:t>如因不可抗力因素导致乙方延迟履行合同义务，乙方应在不可抗力事件发生后[</w:t>
      </w:r>
      <w:r>
        <w:rPr>
          <w:rFonts w:hint="eastAsia" w:ascii="宋体" w:hAnsi="宋体" w:cs="宋体"/>
          <w:color w:val="auto"/>
          <w:spacing w:val="3"/>
          <w:sz w:val="24"/>
          <w:szCs w:val="24"/>
          <w:highlight w:val="none"/>
          <w:shd w:val="clear" w:color="auto" w:fill="FFFFFF"/>
          <w:lang w:val="en-US" w:eastAsia="zh-CN"/>
        </w:rPr>
        <w:t>7</w:t>
      </w:r>
      <w:r>
        <w:rPr>
          <w:rFonts w:hint="eastAsia" w:ascii="宋体" w:hAnsi="宋体" w:eastAsia="宋体" w:cs="宋体"/>
          <w:color w:val="auto"/>
          <w:spacing w:val="3"/>
          <w:sz w:val="24"/>
          <w:szCs w:val="24"/>
          <w:highlight w:val="none"/>
          <w:shd w:val="clear" w:color="auto" w:fill="FFFFFF"/>
        </w:rPr>
        <w:t>]天内书面通知甲方，并提供相关证明文件。双方应协商确定合理的延长期限，</w:t>
      </w:r>
      <w:r>
        <w:rPr>
          <w:rFonts w:hint="eastAsia" w:ascii="宋体" w:hAnsi="宋体" w:cs="宋体"/>
          <w:color w:val="auto"/>
          <w:spacing w:val="3"/>
          <w:sz w:val="24"/>
          <w:szCs w:val="24"/>
          <w:highlight w:val="none"/>
          <w:shd w:val="clear" w:color="auto" w:fill="FFFFFF"/>
        </w:rPr>
        <w:t>乙</w:t>
      </w:r>
      <w:r>
        <w:rPr>
          <w:rFonts w:hint="eastAsia" w:ascii="宋体" w:hAnsi="宋体" w:eastAsia="宋体" w:cs="宋体"/>
          <w:color w:val="auto"/>
          <w:spacing w:val="3"/>
          <w:sz w:val="24"/>
          <w:szCs w:val="24"/>
          <w:highlight w:val="none"/>
          <w:shd w:val="clear" w:color="auto" w:fill="FFFFFF"/>
        </w:rPr>
        <w:t>方在延长期限内免于承担违约责任，但应积极采取措施减少甲方的损失。</w:t>
      </w:r>
    </w:p>
    <w:p w14:paraId="167772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pacing w:val="3"/>
          <w:sz w:val="24"/>
          <w:szCs w:val="24"/>
          <w:highlight w:val="none"/>
          <w:shd w:val="clear" w:color="auto" w:fill="FFFFFF"/>
        </w:rPr>
        <w:t>若不可抗力事件持续超过[</w:t>
      </w:r>
      <w:r>
        <w:rPr>
          <w:rFonts w:hint="eastAsia" w:ascii="宋体" w:hAnsi="宋体" w:cs="宋体"/>
          <w:color w:val="auto"/>
          <w:spacing w:val="3"/>
          <w:sz w:val="24"/>
          <w:szCs w:val="24"/>
          <w:highlight w:val="none"/>
          <w:shd w:val="clear" w:color="auto" w:fill="FFFFFF"/>
          <w:lang w:val="en-US" w:eastAsia="zh-CN"/>
        </w:rPr>
        <w:t>30</w:t>
      </w:r>
      <w:r>
        <w:rPr>
          <w:rFonts w:hint="eastAsia" w:ascii="宋体" w:hAnsi="宋体" w:eastAsia="宋体" w:cs="宋体"/>
          <w:color w:val="auto"/>
          <w:spacing w:val="3"/>
          <w:sz w:val="24"/>
          <w:szCs w:val="24"/>
          <w:highlight w:val="none"/>
          <w:shd w:val="clear" w:color="auto" w:fill="FFFFFF"/>
        </w:rPr>
        <w:t>]天，双方应协商是否继续履行合同，如无法达成一致意见，任何一方均有权解除合同，且互不承担违约责任</w:t>
      </w:r>
      <w:r>
        <w:rPr>
          <w:rFonts w:hint="eastAsia" w:ascii="宋体" w:hAnsi="宋体" w:cs="宋体"/>
          <w:color w:val="auto"/>
          <w:spacing w:val="3"/>
          <w:sz w:val="24"/>
          <w:szCs w:val="24"/>
          <w:highlight w:val="none"/>
          <w:shd w:val="clear" w:color="auto" w:fill="FFFFFF"/>
        </w:rPr>
        <w:t>。</w:t>
      </w:r>
    </w:p>
    <w:p w14:paraId="2BDA2B5D">
      <w:pPr>
        <w:tabs>
          <w:tab w:val="left" w:pos="420"/>
        </w:tabs>
        <w:autoSpaceDE w:val="0"/>
        <w:autoSpaceDN w:val="0"/>
        <w:adjustRightInd w:val="0"/>
        <w:snapToGrid w:val="0"/>
        <w:spacing w:line="500" w:lineRule="exact"/>
        <w:rPr>
          <w:rFonts w:ascii="宋体" w:hAnsi="宋体" w:cs="宋体"/>
          <w:b/>
          <w:bCs/>
          <w:color w:val="auto"/>
          <w:sz w:val="24"/>
          <w:highlight w:val="none"/>
          <w:lang w:val="zh-CN"/>
        </w:rPr>
      </w:pPr>
      <w:r>
        <w:rPr>
          <w:rFonts w:hint="eastAsia" w:ascii="宋体" w:hAnsi="宋体" w:cs="宋体"/>
          <w:b/>
          <w:bCs/>
          <w:color w:val="auto"/>
          <w:sz w:val="24"/>
          <w:highlight w:val="none"/>
          <w:lang w:val="zh-CN"/>
        </w:rPr>
        <w:t>十三、诉讼</w:t>
      </w:r>
    </w:p>
    <w:p w14:paraId="628F6F0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双方在执行合同中所发生的一切争议，应通过协商解决。如协商不成，可向甲方所在地法院起诉。</w:t>
      </w:r>
    </w:p>
    <w:p w14:paraId="065F3BC3">
      <w:pPr>
        <w:spacing w:line="400" w:lineRule="exact"/>
        <w:rPr>
          <w:rFonts w:ascii="宋体" w:hAnsi="宋体" w:cs="宋体"/>
          <w:color w:val="auto"/>
          <w:sz w:val="24"/>
          <w:highlight w:val="none"/>
        </w:rPr>
      </w:pPr>
      <w:r>
        <w:rPr>
          <w:rFonts w:hint="eastAsia" w:ascii="宋体" w:hAnsi="宋体" w:cs="宋体"/>
          <w:b/>
          <w:bCs/>
          <w:color w:val="auto"/>
          <w:sz w:val="24"/>
          <w:highlight w:val="none"/>
        </w:rPr>
        <w:t>十</w:t>
      </w:r>
      <w:r>
        <w:rPr>
          <w:rFonts w:hint="eastAsia" w:ascii="宋体" w:hAnsi="宋体" w:cs="宋体"/>
          <w:b/>
          <w:bCs/>
          <w:color w:val="auto"/>
          <w:sz w:val="24"/>
          <w:highlight w:val="none"/>
          <w:lang w:eastAsia="zh-CN"/>
        </w:rPr>
        <w:t>四</w:t>
      </w:r>
      <w:r>
        <w:rPr>
          <w:rFonts w:hint="eastAsia" w:ascii="宋体" w:hAnsi="宋体" w:cs="宋体"/>
          <w:b/>
          <w:bCs/>
          <w:color w:val="auto"/>
          <w:sz w:val="24"/>
          <w:highlight w:val="none"/>
        </w:rPr>
        <w:t>、合同生效</w:t>
      </w:r>
    </w:p>
    <w:p w14:paraId="674CE50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1、合同经双方法定代表人或授权代表签字、加盖单位公章后生效。</w:t>
      </w:r>
    </w:p>
    <w:p w14:paraId="603724AC">
      <w:pPr>
        <w:tabs>
          <w:tab w:val="left" w:pos="1080"/>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2、合同执行中涉及采购资金和采购内容修改或补充的，须经审批，并签书面补充协议，方可作为主合同不可分割的一部分。</w:t>
      </w:r>
    </w:p>
    <w:p w14:paraId="0636D961">
      <w:pPr>
        <w:tabs>
          <w:tab w:val="left" w:pos="1080"/>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3、甲方招标文件、乙方投标文件、中标通知书、询标记录（如有）与本合同内容共同构成双方就本项目的约定，如有冲突，由甲方选择适用。其他未尽事宜，遵照《中华人民共和国民法典》有关条文执行。</w:t>
      </w:r>
    </w:p>
    <w:p w14:paraId="5F31707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4、本合同一式</w:t>
      </w:r>
      <w:r>
        <w:rPr>
          <w:rFonts w:hint="eastAsia" w:ascii="宋体" w:hAnsi="宋体" w:cs="宋体"/>
          <w:color w:val="auto"/>
          <w:sz w:val="24"/>
          <w:highlight w:val="none"/>
          <w:lang w:eastAsia="zh-CN"/>
        </w:rPr>
        <w:t>陆</w:t>
      </w:r>
      <w:r>
        <w:rPr>
          <w:rFonts w:hint="eastAsia" w:ascii="宋体" w:hAnsi="宋体" w:cs="宋体"/>
          <w:color w:val="auto"/>
          <w:sz w:val="24"/>
          <w:highlight w:val="none"/>
        </w:rPr>
        <w:t>份，具有同等法律效力，甲方执肆份，乙方执</w:t>
      </w:r>
      <w:r>
        <w:rPr>
          <w:rFonts w:hint="eastAsia" w:ascii="宋体" w:hAnsi="宋体" w:cs="宋体"/>
          <w:color w:val="auto"/>
          <w:sz w:val="24"/>
          <w:highlight w:val="none"/>
          <w:lang w:eastAsia="zh-CN"/>
        </w:rPr>
        <w:t>贰</w:t>
      </w:r>
      <w:r>
        <w:rPr>
          <w:rFonts w:hint="eastAsia" w:ascii="宋体" w:hAnsi="宋体" w:cs="宋体"/>
          <w:color w:val="auto"/>
          <w:sz w:val="24"/>
          <w:highlight w:val="none"/>
        </w:rPr>
        <w:t>份。</w:t>
      </w:r>
    </w:p>
    <w:p w14:paraId="564927FF">
      <w:pPr>
        <w:spacing w:line="360" w:lineRule="auto"/>
        <w:ind w:firstLine="480" w:firstLineChars="200"/>
        <w:jc w:val="left"/>
        <w:rPr>
          <w:rFonts w:ascii="宋体" w:hAnsi="宋体" w:cs="宋体"/>
          <w:color w:val="auto"/>
          <w:sz w:val="24"/>
          <w:highlight w:val="none"/>
        </w:rPr>
      </w:pPr>
    </w:p>
    <w:p w14:paraId="7B4B05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甲方（盖章）：                         乙方（盖章）：                 </w:t>
      </w:r>
    </w:p>
    <w:p w14:paraId="13B2994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法定代表人：                           法定代表人：                </w:t>
      </w:r>
    </w:p>
    <w:p w14:paraId="70A3126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或授权代表（签字）：                  或授权代表（签字）：           </w:t>
      </w:r>
    </w:p>
    <w:p w14:paraId="5777D32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地址：                                 地址：    </w:t>
      </w:r>
    </w:p>
    <w:p w14:paraId="4A5C2D0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邮编：                                 邮编：                     </w:t>
      </w:r>
    </w:p>
    <w:p w14:paraId="48DB4BD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电话：                                 电话：             </w:t>
      </w:r>
    </w:p>
    <w:p w14:paraId="4326404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传真：                                 传真：         </w:t>
      </w:r>
    </w:p>
    <w:p w14:paraId="4DDBBE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436ED99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帐号：                                 帐号：     </w:t>
      </w:r>
    </w:p>
    <w:p w14:paraId="24020D3F">
      <w:pPr>
        <w:spacing w:line="360" w:lineRule="auto"/>
        <w:ind w:firstLine="480" w:firstLineChars="200"/>
        <w:jc w:val="left"/>
        <w:rPr>
          <w:rFonts w:ascii="宋体" w:hAnsi="宋体" w:cs="宋体"/>
          <w:color w:val="auto"/>
          <w:sz w:val="24"/>
          <w:highlight w:val="none"/>
        </w:rPr>
      </w:pPr>
    </w:p>
    <w:p w14:paraId="23F92ABE">
      <w:pPr>
        <w:spacing w:line="360" w:lineRule="auto"/>
        <w:ind w:right="120"/>
        <w:jc w:val="right"/>
        <w:rPr>
          <w:rFonts w:ascii="宋体" w:hAnsi="宋体" w:cs="宋体"/>
          <w:color w:val="auto"/>
          <w:sz w:val="24"/>
          <w:highlight w:val="none"/>
        </w:rPr>
      </w:pPr>
      <w:r>
        <w:rPr>
          <w:rFonts w:hint="eastAsia" w:ascii="宋体" w:hAnsi="宋体" w:cs="宋体"/>
          <w:color w:val="auto"/>
          <w:sz w:val="24"/>
          <w:highlight w:val="none"/>
        </w:rPr>
        <w:t>签约时间：      年    月   日</w:t>
      </w:r>
    </w:p>
    <w:p w14:paraId="63A4EC5E">
      <w:pPr>
        <w:spacing w:line="360" w:lineRule="auto"/>
        <w:ind w:right="120"/>
        <w:jc w:val="right"/>
        <w:rPr>
          <w:rFonts w:ascii="宋体" w:hAnsi="宋体" w:cs="宋体"/>
          <w:color w:val="auto"/>
          <w:sz w:val="24"/>
          <w:highlight w:val="none"/>
        </w:rPr>
      </w:pPr>
      <w:r>
        <w:rPr>
          <w:rFonts w:hint="eastAsia" w:ascii="宋体" w:hAnsi="宋体" w:cs="宋体"/>
          <w:color w:val="auto"/>
          <w:sz w:val="24"/>
          <w:highlight w:val="none"/>
        </w:rPr>
        <w:t xml:space="preserve">签约地点：            </w:t>
      </w:r>
    </w:p>
    <w:p w14:paraId="424C554D">
      <w:pPr>
        <w:jc w:val="center"/>
        <w:rPr>
          <w:rFonts w:ascii="宋体" w:hAnsi="宋体" w:cs="宋体"/>
          <w:b/>
          <w:bCs/>
          <w:color w:val="auto"/>
          <w:szCs w:val="21"/>
          <w:highlight w:val="none"/>
        </w:rPr>
      </w:pPr>
      <w:bookmarkStart w:id="31" w:name="_Toc22088"/>
      <w:bookmarkStart w:id="32" w:name="_Toc367266104"/>
      <w:bookmarkStart w:id="33" w:name="_Toc27994"/>
      <w:r>
        <w:rPr>
          <w:rFonts w:hint="eastAsia" w:ascii="宋体" w:hAnsi="宋体" w:cs="宋体"/>
          <w:b/>
          <w:bCs/>
          <w:color w:val="auto"/>
          <w:sz w:val="24"/>
          <w:szCs w:val="24"/>
          <w:highlight w:val="none"/>
        </w:rPr>
        <w:t>★ 此仅为合同书样本，中标单位需根据实际情况和采购人签订相应的合同！</w:t>
      </w:r>
      <w:bookmarkEnd w:id="31"/>
      <w:bookmarkEnd w:id="32"/>
      <w:bookmarkEnd w:id="33"/>
    </w:p>
    <w:p w14:paraId="0B2C5761">
      <w:pPr>
        <w:rPr>
          <w:rFonts w:hint="eastAsia" w:ascii="宋体" w:hAnsi="宋体" w:eastAsia="宋体" w:cs="宋体"/>
          <w:color w:val="auto"/>
          <w:sz w:val="24"/>
          <w:highlight w:val="none"/>
          <w:lang w:eastAsia="zh-CN"/>
        </w:rPr>
      </w:pPr>
    </w:p>
    <w:p w14:paraId="4A9E4F90">
      <w:pPr>
        <w:spacing w:line="240" w:lineRule="auto"/>
        <w:jc w:val="left"/>
        <w:outlineLvl w:val="9"/>
        <w:rPr>
          <w:rFonts w:hint="eastAsia" w:ascii="宋体" w:hAnsi="宋体" w:eastAsia="宋体" w:cs="宋体"/>
          <w:color w:val="auto"/>
          <w:highlight w:val="none"/>
        </w:rPr>
      </w:pPr>
    </w:p>
    <w:p w14:paraId="0304A625">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70FDA9D6">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29"/>
      <w:r>
        <w:rPr>
          <w:rFonts w:hint="eastAsia" w:ascii="宋体" w:hAnsi="宋体" w:eastAsia="宋体" w:cs="宋体"/>
          <w:b/>
          <w:color w:val="auto"/>
          <w:sz w:val="36"/>
          <w:szCs w:val="20"/>
          <w:highlight w:val="none"/>
        </w:rPr>
        <w:t xml:space="preserve"> </w:t>
      </w:r>
      <w:bookmarkEnd w:id="30"/>
      <w:r>
        <w:rPr>
          <w:rFonts w:hint="eastAsia" w:ascii="宋体" w:hAnsi="宋体" w:eastAsia="宋体" w:cs="宋体"/>
          <w:b/>
          <w:color w:val="auto"/>
          <w:sz w:val="36"/>
          <w:szCs w:val="20"/>
          <w:highlight w:val="none"/>
        </w:rPr>
        <w:t>应提交的有关格式范例</w:t>
      </w:r>
    </w:p>
    <w:p w14:paraId="0B15D397">
      <w:pPr>
        <w:jc w:val="center"/>
        <w:rPr>
          <w:rFonts w:hint="eastAsia" w:ascii="宋体" w:hAnsi="宋体" w:eastAsia="宋体" w:cs="宋体"/>
          <w:color w:val="auto"/>
          <w:sz w:val="36"/>
          <w:szCs w:val="36"/>
          <w:highlight w:val="none"/>
        </w:rPr>
      </w:pPr>
    </w:p>
    <w:p w14:paraId="04849A10">
      <w:pPr>
        <w:spacing w:line="240" w:lineRule="auto"/>
        <w:jc w:val="center"/>
        <w:rPr>
          <w:rFonts w:hint="eastAsia" w:ascii="宋体" w:hAnsi="宋体" w:eastAsia="宋体" w:cs="宋体"/>
          <w:color w:val="auto"/>
          <w:sz w:val="36"/>
          <w:szCs w:val="36"/>
          <w:highlight w:val="none"/>
        </w:rPr>
      </w:pPr>
    </w:p>
    <w:p w14:paraId="3EDE1A2F">
      <w:pPr>
        <w:spacing w:line="24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电子备份投标文件的外包装封面格式</w:t>
      </w:r>
    </w:p>
    <w:p w14:paraId="2342DE26">
      <w:pPr>
        <w:spacing w:line="240" w:lineRule="auto"/>
        <w:jc w:val="both"/>
        <w:rPr>
          <w:rFonts w:hint="eastAsia" w:ascii="宋体" w:hAnsi="宋体" w:eastAsia="宋体" w:cs="宋体"/>
          <w:color w:val="auto"/>
          <w:sz w:val="36"/>
          <w:szCs w:val="36"/>
          <w:highlight w:val="none"/>
        </w:rPr>
      </w:pPr>
    </w:p>
    <w:p w14:paraId="44748468">
      <w:pPr>
        <w:spacing w:line="240" w:lineRule="auto"/>
        <w:jc w:val="center"/>
        <w:rPr>
          <w:rFonts w:hint="eastAsia" w:ascii="宋体" w:hAnsi="宋体" w:eastAsia="宋体" w:cs="宋体"/>
          <w:color w:val="auto"/>
          <w:sz w:val="36"/>
          <w:szCs w:val="36"/>
          <w:highlight w:val="none"/>
        </w:rPr>
      </w:pPr>
      <w:bookmarkStart w:id="34" w:name="_Toc13184"/>
      <w:r>
        <w:rPr>
          <w:rFonts w:hint="eastAsia" w:ascii="宋体" w:hAnsi="宋体" w:eastAsia="宋体" w:cs="宋体"/>
          <w:color w:val="auto"/>
          <w:sz w:val="36"/>
          <w:szCs w:val="36"/>
          <w:highlight w:val="none"/>
        </w:rPr>
        <w:t>电子备份投标文件</w:t>
      </w:r>
      <w:bookmarkEnd w:id="34"/>
    </w:p>
    <w:p w14:paraId="0D5F8746">
      <w:pPr>
        <w:spacing w:line="240" w:lineRule="auto"/>
        <w:jc w:val="center"/>
        <w:rPr>
          <w:rFonts w:hint="eastAsia" w:ascii="宋体" w:hAnsi="宋体" w:eastAsia="宋体" w:cs="宋体"/>
          <w:color w:val="auto"/>
          <w:sz w:val="36"/>
          <w:szCs w:val="36"/>
          <w:highlight w:val="none"/>
        </w:rPr>
      </w:pPr>
    </w:p>
    <w:p w14:paraId="7F403F26">
      <w:pPr>
        <w:spacing w:line="240" w:lineRule="auto"/>
        <w:jc w:val="center"/>
        <w:rPr>
          <w:rFonts w:hint="eastAsia" w:ascii="宋体" w:hAnsi="宋体" w:eastAsia="宋体" w:cs="宋体"/>
          <w:color w:val="auto"/>
          <w:sz w:val="36"/>
          <w:szCs w:val="36"/>
          <w:highlight w:val="none"/>
        </w:rPr>
      </w:pPr>
      <w:bookmarkStart w:id="35" w:name="_Toc18701"/>
      <w:r>
        <w:rPr>
          <w:rFonts w:hint="eastAsia" w:ascii="宋体" w:hAnsi="宋体" w:eastAsia="宋体" w:cs="宋体"/>
          <w:color w:val="auto"/>
          <w:sz w:val="36"/>
          <w:szCs w:val="36"/>
          <w:highlight w:val="none"/>
        </w:rPr>
        <w:t>项目名称：</w:t>
      </w:r>
      <w:bookmarkEnd w:id="35"/>
    </w:p>
    <w:p w14:paraId="7084349D">
      <w:pPr>
        <w:spacing w:line="240" w:lineRule="auto"/>
        <w:jc w:val="center"/>
        <w:rPr>
          <w:rFonts w:hint="eastAsia" w:ascii="宋体" w:hAnsi="宋体" w:eastAsia="宋体" w:cs="宋体"/>
          <w:color w:val="auto"/>
          <w:sz w:val="36"/>
          <w:szCs w:val="36"/>
          <w:highlight w:val="none"/>
        </w:rPr>
      </w:pPr>
    </w:p>
    <w:p w14:paraId="33A21863">
      <w:pPr>
        <w:spacing w:line="240" w:lineRule="auto"/>
        <w:jc w:val="center"/>
        <w:rPr>
          <w:rFonts w:hint="eastAsia" w:ascii="宋体" w:hAnsi="宋体" w:eastAsia="宋体" w:cs="宋体"/>
          <w:color w:val="auto"/>
          <w:sz w:val="36"/>
          <w:szCs w:val="36"/>
          <w:highlight w:val="none"/>
        </w:rPr>
      </w:pPr>
      <w:bookmarkStart w:id="36" w:name="_Toc20693"/>
      <w:r>
        <w:rPr>
          <w:rFonts w:hint="eastAsia" w:ascii="宋体" w:hAnsi="宋体" w:eastAsia="宋体" w:cs="宋体"/>
          <w:color w:val="auto"/>
          <w:sz w:val="36"/>
          <w:szCs w:val="36"/>
          <w:highlight w:val="none"/>
        </w:rPr>
        <w:t>项目编号：</w:t>
      </w:r>
      <w:bookmarkEnd w:id="36"/>
    </w:p>
    <w:p w14:paraId="170543BF">
      <w:pPr>
        <w:spacing w:line="240" w:lineRule="auto"/>
        <w:jc w:val="both"/>
        <w:rPr>
          <w:rFonts w:hint="eastAsia" w:ascii="宋体" w:hAnsi="宋体" w:eastAsia="宋体" w:cs="宋体"/>
          <w:color w:val="auto"/>
          <w:sz w:val="36"/>
          <w:szCs w:val="36"/>
          <w:highlight w:val="none"/>
        </w:rPr>
      </w:pPr>
    </w:p>
    <w:p w14:paraId="3BDA6556">
      <w:pPr>
        <w:spacing w:line="240" w:lineRule="auto"/>
        <w:jc w:val="center"/>
        <w:rPr>
          <w:rFonts w:hint="eastAsia" w:ascii="宋体" w:hAnsi="宋体" w:eastAsia="宋体" w:cs="宋体"/>
          <w:color w:val="auto"/>
          <w:sz w:val="36"/>
          <w:szCs w:val="36"/>
          <w:highlight w:val="none"/>
        </w:rPr>
      </w:pPr>
    </w:p>
    <w:p w14:paraId="64C45BB8">
      <w:pPr>
        <w:spacing w:line="240" w:lineRule="auto"/>
        <w:jc w:val="center"/>
        <w:rPr>
          <w:rFonts w:hint="eastAsia" w:ascii="宋体" w:hAnsi="宋体" w:eastAsia="宋体" w:cs="宋体"/>
          <w:color w:val="auto"/>
          <w:sz w:val="36"/>
          <w:szCs w:val="36"/>
          <w:highlight w:val="none"/>
        </w:rPr>
      </w:pPr>
      <w:bookmarkStart w:id="37" w:name="_Toc27616"/>
      <w:r>
        <w:rPr>
          <w:rFonts w:hint="eastAsia" w:ascii="宋体" w:hAnsi="宋体" w:eastAsia="宋体" w:cs="宋体"/>
          <w:color w:val="auto"/>
          <w:sz w:val="36"/>
          <w:szCs w:val="36"/>
          <w:highlight w:val="none"/>
        </w:rPr>
        <w:t>投标人名称：（盖章）</w:t>
      </w:r>
      <w:bookmarkEnd w:id="37"/>
    </w:p>
    <w:p w14:paraId="6FAB2E50">
      <w:pPr>
        <w:spacing w:line="240" w:lineRule="auto"/>
        <w:jc w:val="center"/>
        <w:rPr>
          <w:rFonts w:hint="eastAsia" w:ascii="宋体" w:hAnsi="宋体" w:eastAsia="宋体" w:cs="宋体"/>
          <w:color w:val="auto"/>
          <w:sz w:val="36"/>
          <w:szCs w:val="36"/>
          <w:highlight w:val="none"/>
        </w:rPr>
      </w:pPr>
    </w:p>
    <w:p w14:paraId="61FA513B">
      <w:pPr>
        <w:spacing w:line="240" w:lineRule="auto"/>
        <w:jc w:val="center"/>
        <w:rPr>
          <w:rFonts w:hint="eastAsia" w:ascii="宋体" w:hAnsi="宋体" w:eastAsia="宋体" w:cs="宋体"/>
          <w:color w:val="auto"/>
          <w:sz w:val="36"/>
          <w:szCs w:val="36"/>
          <w:highlight w:val="none"/>
        </w:rPr>
      </w:pPr>
      <w:bookmarkStart w:id="38" w:name="_Toc8328"/>
      <w:r>
        <w:rPr>
          <w:rFonts w:hint="eastAsia" w:ascii="宋体" w:hAnsi="宋体" w:eastAsia="宋体" w:cs="宋体"/>
          <w:color w:val="auto"/>
          <w:sz w:val="36"/>
          <w:szCs w:val="36"/>
          <w:highlight w:val="none"/>
        </w:rPr>
        <w:t>投标人地址：</w:t>
      </w:r>
      <w:bookmarkEnd w:id="38"/>
    </w:p>
    <w:p w14:paraId="0C344933">
      <w:pPr>
        <w:spacing w:line="240" w:lineRule="auto"/>
        <w:jc w:val="center"/>
        <w:rPr>
          <w:rFonts w:hint="eastAsia" w:ascii="宋体" w:hAnsi="宋体" w:eastAsia="宋体" w:cs="宋体"/>
          <w:color w:val="auto"/>
          <w:sz w:val="36"/>
          <w:szCs w:val="36"/>
          <w:highlight w:val="none"/>
        </w:rPr>
      </w:pPr>
    </w:p>
    <w:p w14:paraId="2FAB83B0">
      <w:pPr>
        <w:spacing w:line="240" w:lineRule="auto"/>
        <w:jc w:val="center"/>
        <w:rPr>
          <w:rFonts w:hint="eastAsia" w:ascii="宋体" w:hAnsi="宋体" w:eastAsia="宋体" w:cs="宋体"/>
          <w:color w:val="auto"/>
          <w:sz w:val="36"/>
          <w:szCs w:val="36"/>
          <w:highlight w:val="none"/>
        </w:rPr>
      </w:pPr>
      <w:bookmarkStart w:id="39" w:name="_Toc23143"/>
      <w:r>
        <w:rPr>
          <w:rFonts w:hint="eastAsia" w:ascii="宋体" w:hAnsi="宋体" w:eastAsia="宋体" w:cs="宋体"/>
          <w:color w:val="auto"/>
          <w:sz w:val="36"/>
          <w:szCs w:val="36"/>
          <w:highlight w:val="none"/>
        </w:rPr>
        <w:t>在</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ab/>
      </w:r>
      <w:r>
        <w:rPr>
          <w:rFonts w:hint="eastAsia" w:ascii="宋体" w:hAnsi="宋体" w:eastAsia="宋体" w:cs="宋体"/>
          <w:color w:val="auto"/>
          <w:sz w:val="36"/>
          <w:szCs w:val="36"/>
          <w:highlight w:val="none"/>
        </w:rPr>
        <w:t xml:space="preserve">年 </w:t>
      </w:r>
      <w:r>
        <w:rPr>
          <w:rFonts w:hint="eastAsia" w:ascii="宋体" w:hAnsi="宋体" w:eastAsia="宋体" w:cs="宋体"/>
          <w:color w:val="auto"/>
          <w:sz w:val="36"/>
          <w:szCs w:val="36"/>
          <w:highlight w:val="none"/>
        </w:rPr>
        <w:tab/>
      </w:r>
      <w:r>
        <w:rPr>
          <w:rFonts w:hint="eastAsia" w:ascii="宋体" w:hAnsi="宋体" w:eastAsia="宋体" w:cs="宋体"/>
          <w:color w:val="auto"/>
          <w:sz w:val="36"/>
          <w:szCs w:val="36"/>
          <w:highlight w:val="none"/>
        </w:rPr>
        <w:t>月</w:t>
      </w:r>
      <w:r>
        <w:rPr>
          <w:rFonts w:hint="eastAsia" w:ascii="宋体" w:hAnsi="宋体" w:eastAsia="宋体" w:cs="宋体"/>
          <w:color w:val="auto"/>
          <w:sz w:val="36"/>
          <w:szCs w:val="36"/>
          <w:highlight w:val="none"/>
        </w:rPr>
        <w:tab/>
      </w:r>
      <w:r>
        <w:rPr>
          <w:rFonts w:hint="eastAsia" w:ascii="宋体" w:hAnsi="宋体" w:eastAsia="宋体" w:cs="宋体"/>
          <w:color w:val="auto"/>
          <w:sz w:val="36"/>
          <w:szCs w:val="36"/>
          <w:highlight w:val="none"/>
        </w:rPr>
        <w:t xml:space="preserve"> 日</w:t>
      </w:r>
      <w:r>
        <w:rPr>
          <w:rFonts w:hint="eastAsia" w:ascii="宋体" w:hAnsi="宋体" w:eastAsia="宋体" w:cs="宋体"/>
          <w:color w:val="auto"/>
          <w:sz w:val="36"/>
          <w:szCs w:val="36"/>
          <w:highlight w:val="none"/>
        </w:rPr>
        <w:tab/>
      </w:r>
      <w:r>
        <w:rPr>
          <w:rFonts w:hint="eastAsia" w:ascii="宋体" w:hAnsi="宋体" w:eastAsia="宋体" w:cs="宋体"/>
          <w:color w:val="auto"/>
          <w:sz w:val="36"/>
          <w:szCs w:val="36"/>
          <w:highlight w:val="none"/>
        </w:rPr>
        <w:t xml:space="preserve"> 时</w:t>
      </w:r>
      <w:r>
        <w:rPr>
          <w:rFonts w:hint="eastAsia" w:ascii="宋体" w:hAnsi="宋体" w:eastAsia="宋体" w:cs="宋体"/>
          <w:color w:val="auto"/>
          <w:sz w:val="36"/>
          <w:szCs w:val="36"/>
          <w:highlight w:val="none"/>
        </w:rPr>
        <w:tab/>
      </w:r>
      <w:r>
        <w:rPr>
          <w:rFonts w:hint="eastAsia" w:ascii="宋体" w:hAnsi="宋体" w:eastAsia="宋体" w:cs="宋体"/>
          <w:color w:val="auto"/>
          <w:sz w:val="36"/>
          <w:szCs w:val="36"/>
          <w:highlight w:val="none"/>
        </w:rPr>
        <w:t xml:space="preserve"> 分之前不得启封。</w:t>
      </w:r>
      <w:bookmarkEnd w:id="39"/>
    </w:p>
    <w:p w14:paraId="1874542E">
      <w:pPr>
        <w:spacing w:line="240" w:lineRule="auto"/>
        <w:jc w:val="center"/>
        <w:rPr>
          <w:rFonts w:hint="eastAsia" w:ascii="宋体" w:hAnsi="宋体" w:eastAsia="宋体" w:cs="宋体"/>
          <w:color w:val="auto"/>
          <w:sz w:val="36"/>
          <w:szCs w:val="36"/>
          <w:highlight w:val="none"/>
        </w:rPr>
      </w:pPr>
    </w:p>
    <w:p w14:paraId="78C3B580">
      <w:pPr>
        <w:spacing w:line="240" w:lineRule="auto"/>
        <w:jc w:val="center"/>
        <w:rPr>
          <w:rFonts w:hint="eastAsia" w:ascii="宋体" w:hAnsi="宋体" w:eastAsia="宋体" w:cs="宋体"/>
          <w:b/>
          <w:bCs/>
          <w:color w:val="auto"/>
          <w:szCs w:val="48"/>
          <w:highlight w:val="none"/>
        </w:rPr>
      </w:pPr>
      <w:bookmarkStart w:id="40" w:name="_Toc10680"/>
      <w:r>
        <w:rPr>
          <w:rFonts w:hint="eastAsia" w:ascii="宋体" w:hAnsi="宋体" w:eastAsia="宋体" w:cs="宋体"/>
          <w:color w:val="auto"/>
          <w:sz w:val="36"/>
          <w:szCs w:val="36"/>
          <w:highlight w:val="none"/>
        </w:rPr>
        <w:t>年</w:t>
      </w:r>
      <w:r>
        <w:rPr>
          <w:rFonts w:hint="eastAsia" w:ascii="宋体" w:hAnsi="宋体" w:eastAsia="宋体" w:cs="宋体"/>
          <w:color w:val="auto"/>
          <w:sz w:val="36"/>
          <w:szCs w:val="36"/>
          <w:highlight w:val="none"/>
        </w:rPr>
        <w:tab/>
      </w:r>
      <w:r>
        <w:rPr>
          <w:rFonts w:hint="eastAsia" w:ascii="宋体" w:hAnsi="宋体" w:eastAsia="宋体" w:cs="宋体"/>
          <w:color w:val="auto"/>
          <w:sz w:val="36"/>
          <w:szCs w:val="36"/>
          <w:highlight w:val="none"/>
        </w:rPr>
        <w:t xml:space="preserve">  月   </w:t>
      </w:r>
      <w:r>
        <w:rPr>
          <w:rFonts w:hint="eastAsia" w:ascii="宋体" w:hAnsi="宋体" w:eastAsia="宋体" w:cs="宋体"/>
          <w:color w:val="auto"/>
          <w:sz w:val="36"/>
          <w:szCs w:val="36"/>
          <w:highlight w:val="none"/>
        </w:rPr>
        <w:tab/>
      </w:r>
      <w:r>
        <w:rPr>
          <w:rFonts w:hint="eastAsia" w:ascii="宋体" w:hAnsi="宋体" w:eastAsia="宋体" w:cs="宋体"/>
          <w:color w:val="auto"/>
          <w:sz w:val="36"/>
          <w:szCs w:val="36"/>
          <w:highlight w:val="none"/>
        </w:rPr>
        <w:t>日</w:t>
      </w:r>
      <w:bookmarkEnd w:id="40"/>
    </w:p>
    <w:p w14:paraId="5794139B">
      <w:pPr>
        <w:jc w:val="left"/>
        <w:rPr>
          <w:rFonts w:hint="eastAsia" w:ascii="宋体" w:hAnsi="宋体" w:eastAsia="宋体" w:cs="宋体"/>
          <w:color w:val="auto"/>
          <w:highlight w:val="none"/>
        </w:rPr>
      </w:pPr>
    </w:p>
    <w:p w14:paraId="3D9D6A45">
      <w:pPr>
        <w:spacing w:line="360" w:lineRule="auto"/>
        <w:jc w:val="center"/>
        <w:outlineLvl w:val="9"/>
        <w:rPr>
          <w:rFonts w:hint="eastAsia" w:ascii="宋体" w:hAnsi="宋体" w:eastAsia="宋体" w:cs="宋体"/>
          <w:b/>
          <w:color w:val="auto"/>
          <w:kern w:val="0"/>
          <w:sz w:val="44"/>
          <w:szCs w:val="44"/>
          <w:highlight w:val="none"/>
        </w:rPr>
      </w:pPr>
    </w:p>
    <w:p w14:paraId="25D1AF42">
      <w:pPr>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br w:type="page"/>
      </w:r>
    </w:p>
    <w:p w14:paraId="6A633237">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资格文件部分(封面）</w:t>
      </w:r>
    </w:p>
    <w:p w14:paraId="71B6B0EB">
      <w:pPr>
        <w:spacing w:line="360" w:lineRule="auto"/>
        <w:jc w:val="left"/>
        <w:outlineLvl w:val="9"/>
        <w:rPr>
          <w:rFonts w:hint="eastAsia" w:ascii="宋体" w:hAnsi="宋体" w:eastAsia="宋体" w:cs="宋体"/>
          <w:color w:val="auto"/>
          <w:highlight w:val="none"/>
        </w:rPr>
      </w:pPr>
    </w:p>
    <w:p w14:paraId="30D5EE3A">
      <w:pPr>
        <w:shd w:val="clear" w:color="000000" w:fill="auto"/>
        <w:snapToGrid/>
        <w:spacing w:line="360" w:lineRule="auto"/>
        <w:jc w:val="center"/>
        <w:outlineLvl w:val="9"/>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（项目名称）</w:t>
      </w:r>
    </w:p>
    <w:p w14:paraId="1DA71F95">
      <w:pPr>
        <w:shd w:val="clear" w:color="000000" w:fill="auto"/>
        <w:snapToGrid/>
        <w:spacing w:line="360" w:lineRule="auto"/>
        <w:jc w:val="left"/>
        <w:outlineLvl w:val="9"/>
        <w:rPr>
          <w:rFonts w:hint="eastAsia" w:ascii="宋体" w:hAnsi="宋体" w:eastAsia="宋体" w:cs="宋体"/>
          <w:color w:val="auto"/>
          <w:highlight w:val="none"/>
        </w:rPr>
      </w:pPr>
    </w:p>
    <w:p w14:paraId="695B25D0">
      <w:pPr>
        <w:shd w:val="clear" w:color="000000" w:fill="auto"/>
        <w:snapToGrid/>
        <w:spacing w:line="360" w:lineRule="auto"/>
        <w:jc w:val="center"/>
        <w:outlineLvl w:val="9"/>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资  格  文  件</w:t>
      </w:r>
    </w:p>
    <w:p w14:paraId="2AA203B4">
      <w:pPr>
        <w:widowControl/>
        <w:spacing w:line="360" w:lineRule="auto"/>
        <w:ind w:right="0"/>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（线上电子招投标）</w:t>
      </w:r>
    </w:p>
    <w:p w14:paraId="4D1CEFD7">
      <w:pPr>
        <w:spacing w:line="360" w:lineRule="auto"/>
        <w:jc w:val="center"/>
        <w:rPr>
          <w:rFonts w:hint="eastAsia" w:ascii="宋体" w:hAnsi="宋体" w:eastAsia="宋体" w:cs="宋体"/>
          <w:b/>
          <w:bCs/>
          <w:color w:val="auto"/>
          <w:sz w:val="32"/>
          <w:szCs w:val="32"/>
          <w:highlight w:val="none"/>
        </w:rPr>
      </w:pPr>
    </w:p>
    <w:p w14:paraId="44B0D6D0">
      <w:pPr>
        <w:shd w:val="clear" w:color="000000" w:fill="auto"/>
        <w:snapToGrid/>
        <w:spacing w:line="360" w:lineRule="auto"/>
        <w:jc w:val="center"/>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sz w:val="32"/>
          <w:szCs w:val="32"/>
          <w:highlight w:val="none"/>
        </w:rPr>
        <w:t>招标编号：</w:t>
      </w:r>
    </w:p>
    <w:p w14:paraId="4D59B40B">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33B33DC5">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7E3CCCD0">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59EF5956">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34DC831C">
      <w:pPr>
        <w:snapToGrid w:val="0"/>
        <w:spacing w:line="360" w:lineRule="auto"/>
        <w:rPr>
          <w:rFonts w:hint="eastAsia" w:ascii="宋体" w:hAnsi="宋体" w:eastAsia="宋体" w:cs="宋体"/>
          <w:color w:val="auto"/>
          <w:sz w:val="32"/>
          <w:szCs w:val="32"/>
          <w:highlight w:val="none"/>
        </w:rPr>
      </w:pPr>
    </w:p>
    <w:p w14:paraId="7984CFC3">
      <w:pPr>
        <w:snapToGrid w:val="0"/>
        <w:spacing w:line="360" w:lineRule="auto"/>
        <w:ind w:firstLine="1920" w:firstLineChars="600"/>
        <w:rPr>
          <w:rFonts w:hint="eastAsia" w:ascii="宋体" w:hAnsi="宋体" w:eastAsia="宋体" w:cs="宋体"/>
          <w:color w:val="auto"/>
          <w:sz w:val="32"/>
          <w:szCs w:val="32"/>
          <w:highlight w:val="none"/>
        </w:rPr>
      </w:pPr>
    </w:p>
    <w:p w14:paraId="15827CC0">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275E4922">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47670FE1">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sz w:val="32"/>
          <w:szCs w:val="32"/>
          <w:highlight w:val="none"/>
        </w:rPr>
        <w:t>年   月   日</w:t>
      </w:r>
    </w:p>
    <w:p w14:paraId="08000B31">
      <w:pPr>
        <w:spacing w:line="240" w:lineRule="auto"/>
        <w:jc w:val="left"/>
        <w:outlineLvl w:val="9"/>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3C4535C2">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1D67E79E">
      <w:pPr>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目录</w:t>
      </w:r>
    </w:p>
    <w:p w14:paraId="2FB9C55D">
      <w:pPr>
        <w:jc w:val="left"/>
        <w:rPr>
          <w:rFonts w:hint="eastAsia" w:ascii="宋体" w:hAnsi="宋体" w:eastAsia="宋体" w:cs="宋体"/>
          <w:color w:val="auto"/>
          <w:highlight w:val="none"/>
        </w:rPr>
      </w:pPr>
    </w:p>
    <w:p w14:paraId="5209AEC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048C7E00">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1B40527F">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highlight w:val="none"/>
          <w:lang w:val="en-US" w:eastAsia="zh-CN"/>
        </w:rPr>
        <w:t>3</w:t>
      </w:r>
      <w:r>
        <w:rPr>
          <w:rFonts w:hint="eastAsia" w:ascii="宋体" w:hAnsi="宋体" w:eastAsia="宋体" w:cs="宋体"/>
          <w:snapToGrid w:val="0"/>
          <w:color w:val="auto"/>
          <w:kern w:val="28"/>
          <w:sz w:val="24"/>
          <w:szCs w:val="20"/>
          <w:highlight w:val="none"/>
        </w:rPr>
        <w:t>）法人或者其他组织机构的营业执照</w:t>
      </w:r>
      <w:r>
        <w:rPr>
          <w:rFonts w:hint="eastAsia" w:ascii="宋体" w:hAnsi="宋体" w:eastAsia="宋体" w:cs="宋体"/>
          <w:color w:val="auto"/>
          <w:sz w:val="24"/>
          <w:highlight w:val="none"/>
        </w:rPr>
        <w:t>…………………………………（页码）</w:t>
      </w:r>
    </w:p>
    <w:p w14:paraId="46615CA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）落实政府采购政策需满足的资格要求………………………………（页码）</w:t>
      </w:r>
    </w:p>
    <w:p w14:paraId="5001E00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）本项目的特定资格要求………………………………………………（页码）</w:t>
      </w:r>
    </w:p>
    <w:p w14:paraId="411731B3">
      <w:pPr>
        <w:snapToGrid w:val="0"/>
        <w:spacing w:line="360" w:lineRule="auto"/>
        <w:rPr>
          <w:rFonts w:hint="eastAsia" w:ascii="宋体" w:hAnsi="宋体" w:eastAsia="宋体" w:cs="宋体"/>
          <w:color w:val="auto"/>
          <w:sz w:val="24"/>
          <w:highlight w:val="none"/>
        </w:rPr>
      </w:pPr>
    </w:p>
    <w:p w14:paraId="6CA84603">
      <w:pPr>
        <w:snapToGrid w:val="0"/>
        <w:spacing w:line="360" w:lineRule="auto"/>
        <w:ind w:firstLine="480" w:firstLineChars="200"/>
        <w:rPr>
          <w:rFonts w:hint="eastAsia" w:ascii="宋体" w:hAnsi="宋体" w:eastAsia="宋体" w:cs="宋体"/>
          <w:color w:val="auto"/>
          <w:sz w:val="24"/>
          <w:highlight w:val="none"/>
        </w:rPr>
      </w:pPr>
    </w:p>
    <w:p w14:paraId="33176B42">
      <w:pPr>
        <w:spacing w:line="360" w:lineRule="auto"/>
        <w:ind w:firstLine="480" w:firstLineChars="200"/>
        <w:rPr>
          <w:rFonts w:hint="eastAsia" w:ascii="宋体" w:hAnsi="宋体" w:eastAsia="宋体" w:cs="宋体"/>
          <w:color w:val="auto"/>
          <w:sz w:val="24"/>
          <w:highlight w:val="none"/>
        </w:rPr>
      </w:pPr>
    </w:p>
    <w:p w14:paraId="14FA7989">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C90DEF9">
      <w:pPr>
        <w:rPr>
          <w:rFonts w:hint="eastAsia" w:ascii="宋体" w:hAnsi="宋体" w:eastAsia="宋体" w:cs="宋体"/>
          <w:color w:val="auto"/>
          <w:highlight w:val="none"/>
        </w:rPr>
      </w:pPr>
    </w:p>
    <w:p w14:paraId="797A0768">
      <w:pPr>
        <w:pStyle w:val="3"/>
        <w:snapToGrid w:val="0"/>
        <w:spacing w:line="360" w:lineRule="auto"/>
        <w:ind w:right="480"/>
        <w:rPr>
          <w:rFonts w:hint="eastAsia" w:ascii="宋体" w:hAnsi="宋体" w:eastAsia="宋体" w:cs="宋体"/>
          <w:color w:val="auto"/>
          <w:kern w:val="0"/>
          <w:highlight w:val="none"/>
        </w:rPr>
      </w:pPr>
      <w:r>
        <w:rPr>
          <w:rFonts w:hint="eastAsia" w:ascii="宋体" w:hAnsi="宋体" w:eastAsia="宋体" w:cs="宋体"/>
          <w:color w:val="auto"/>
          <w:kern w:val="0"/>
          <w:highlight w:val="none"/>
        </w:rPr>
        <w:t>一、符合参加政府采购活动应当具备的一般条件的承诺函</w:t>
      </w:r>
    </w:p>
    <w:p w14:paraId="62B84020">
      <w:pPr>
        <w:snapToGrid w:val="0"/>
        <w:spacing w:line="360" w:lineRule="auto"/>
        <w:rPr>
          <w:rFonts w:hint="eastAsia" w:ascii="宋体" w:hAnsi="宋体" w:eastAsia="宋体" w:cs="宋体"/>
          <w:color w:val="auto"/>
          <w:sz w:val="24"/>
          <w:highlight w:val="none"/>
        </w:rPr>
      </w:pPr>
    </w:p>
    <w:p w14:paraId="0BCECCE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777410B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【招标编号：（采购编号）】政府采购活动，郑重承诺：</w:t>
      </w:r>
    </w:p>
    <w:p w14:paraId="7CE67B17">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03788F0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65DCD18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13C7636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0758643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3D57575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73CA536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6EDA096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1F01B73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51BC1E5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45A575F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0EBE29C2">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2914E31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F6411E2">
      <w:pPr>
        <w:snapToGrid w:val="0"/>
        <w:spacing w:line="360" w:lineRule="auto"/>
        <w:ind w:right="480"/>
        <w:jc w:val="center"/>
        <w:rPr>
          <w:rFonts w:hint="eastAsia" w:ascii="宋体" w:hAnsi="宋体" w:eastAsia="宋体" w:cs="宋体"/>
          <w:b/>
          <w:color w:val="auto"/>
          <w:kern w:val="0"/>
          <w:sz w:val="32"/>
          <w:szCs w:val="32"/>
          <w:highlight w:val="none"/>
        </w:rPr>
      </w:pPr>
    </w:p>
    <w:p w14:paraId="1EE0ECCE">
      <w:pPr>
        <w:snapToGrid w:val="0"/>
        <w:spacing w:line="360" w:lineRule="auto"/>
        <w:ind w:right="480"/>
        <w:jc w:val="center"/>
        <w:rPr>
          <w:rFonts w:hint="eastAsia" w:ascii="宋体" w:hAnsi="宋体" w:eastAsia="宋体" w:cs="宋体"/>
          <w:b/>
          <w:color w:val="auto"/>
          <w:kern w:val="0"/>
          <w:sz w:val="32"/>
          <w:szCs w:val="32"/>
          <w:highlight w:val="none"/>
        </w:rPr>
      </w:pPr>
    </w:p>
    <w:p w14:paraId="6119F6F6">
      <w:pPr>
        <w:snapToGrid w:val="0"/>
        <w:spacing w:line="360" w:lineRule="auto"/>
        <w:ind w:right="480"/>
        <w:jc w:val="center"/>
        <w:rPr>
          <w:rFonts w:hint="eastAsia" w:ascii="宋体" w:hAnsi="宋体" w:eastAsia="宋体" w:cs="宋体"/>
          <w:b/>
          <w:color w:val="auto"/>
          <w:kern w:val="0"/>
          <w:sz w:val="32"/>
          <w:szCs w:val="32"/>
          <w:highlight w:val="none"/>
        </w:rPr>
      </w:pPr>
    </w:p>
    <w:p w14:paraId="0CC839BC">
      <w:pPr>
        <w:rPr>
          <w:rFonts w:hint="eastAsia" w:ascii="宋体" w:hAnsi="宋体" w:eastAsia="宋体" w:cs="宋体"/>
          <w:color w:val="auto"/>
          <w:highlight w:val="none"/>
        </w:rPr>
      </w:pPr>
    </w:p>
    <w:p w14:paraId="0A11DF99">
      <w:pPr>
        <w:pStyle w:val="3"/>
        <w:rPr>
          <w:rFonts w:hint="eastAsia" w:ascii="宋体" w:hAnsi="宋体" w:eastAsia="宋体" w:cs="宋体"/>
          <w:color w:val="auto"/>
          <w:kern w:val="0"/>
          <w:highlight w:val="none"/>
        </w:rPr>
      </w:pPr>
      <w:r>
        <w:rPr>
          <w:rFonts w:hint="eastAsia" w:ascii="宋体" w:hAnsi="宋体" w:eastAsia="宋体" w:cs="宋体"/>
          <w:color w:val="auto"/>
          <w:kern w:val="0"/>
          <w:highlight w:val="none"/>
        </w:rPr>
        <w:t>二、联合协议（如果有）</w:t>
      </w:r>
    </w:p>
    <w:p w14:paraId="6A3BB9F9">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73482126">
      <w:pPr>
        <w:snapToGrid w:val="0"/>
        <w:spacing w:line="360" w:lineRule="auto"/>
        <w:ind w:right="480"/>
        <w:jc w:val="center"/>
        <w:rPr>
          <w:rFonts w:hint="eastAsia" w:ascii="宋体" w:hAnsi="宋体" w:eastAsia="宋体" w:cs="宋体"/>
          <w:b/>
          <w:color w:val="auto"/>
          <w:kern w:val="0"/>
          <w:sz w:val="32"/>
          <w:szCs w:val="32"/>
          <w:highlight w:val="none"/>
        </w:rPr>
      </w:pPr>
    </w:p>
    <w:p w14:paraId="6F1E73CC">
      <w:pPr>
        <w:snapToGrid w:val="0"/>
        <w:spacing w:line="360" w:lineRule="auto"/>
        <w:ind w:right="480"/>
        <w:jc w:val="center"/>
        <w:rPr>
          <w:rFonts w:hint="eastAsia" w:ascii="宋体" w:hAnsi="宋体" w:eastAsia="宋体" w:cs="宋体"/>
          <w:b/>
          <w:color w:val="auto"/>
          <w:kern w:val="0"/>
          <w:sz w:val="32"/>
          <w:szCs w:val="32"/>
          <w:highlight w:val="none"/>
        </w:rPr>
      </w:pPr>
    </w:p>
    <w:p w14:paraId="62F08E71">
      <w:pPr>
        <w:pStyle w:val="15"/>
        <w:rPr>
          <w:rFonts w:hint="eastAsia" w:ascii="宋体" w:hAnsi="宋体" w:eastAsia="宋体" w:cs="宋体"/>
          <w:b/>
          <w:color w:val="auto"/>
          <w:kern w:val="0"/>
          <w:sz w:val="32"/>
          <w:szCs w:val="32"/>
          <w:highlight w:val="none"/>
        </w:rPr>
      </w:pPr>
    </w:p>
    <w:p w14:paraId="4743C206">
      <w:pPr>
        <w:rPr>
          <w:rFonts w:hint="eastAsia" w:ascii="宋体" w:hAnsi="宋体" w:eastAsia="宋体" w:cs="宋体"/>
          <w:b/>
          <w:color w:val="auto"/>
          <w:kern w:val="0"/>
          <w:sz w:val="32"/>
          <w:szCs w:val="32"/>
          <w:highlight w:val="none"/>
        </w:rPr>
      </w:pPr>
    </w:p>
    <w:p w14:paraId="4AA4686A">
      <w:pPr>
        <w:pStyle w:val="15"/>
        <w:rPr>
          <w:rFonts w:hint="eastAsia" w:ascii="宋体" w:hAnsi="宋体" w:eastAsia="宋体" w:cs="宋体"/>
          <w:b/>
          <w:color w:val="auto"/>
          <w:kern w:val="0"/>
          <w:sz w:val="32"/>
          <w:szCs w:val="32"/>
          <w:highlight w:val="none"/>
        </w:rPr>
      </w:pPr>
    </w:p>
    <w:p w14:paraId="290C16F5">
      <w:pPr>
        <w:rPr>
          <w:rFonts w:hint="eastAsia" w:ascii="宋体" w:hAnsi="宋体" w:eastAsia="宋体" w:cs="宋体"/>
          <w:b/>
          <w:color w:val="auto"/>
          <w:kern w:val="0"/>
          <w:sz w:val="32"/>
          <w:szCs w:val="32"/>
          <w:highlight w:val="none"/>
        </w:rPr>
      </w:pPr>
    </w:p>
    <w:p w14:paraId="21B4F9FC">
      <w:pPr>
        <w:pStyle w:val="15"/>
        <w:rPr>
          <w:rFonts w:hint="eastAsia" w:ascii="宋体" w:hAnsi="宋体" w:eastAsia="宋体" w:cs="宋体"/>
          <w:b/>
          <w:color w:val="auto"/>
          <w:kern w:val="0"/>
          <w:sz w:val="32"/>
          <w:szCs w:val="32"/>
          <w:highlight w:val="none"/>
        </w:rPr>
      </w:pPr>
    </w:p>
    <w:p w14:paraId="3F93B443">
      <w:pPr>
        <w:rPr>
          <w:rFonts w:hint="eastAsia" w:ascii="宋体" w:hAnsi="宋体" w:eastAsia="宋体" w:cs="宋体"/>
          <w:color w:val="auto"/>
          <w:highlight w:val="none"/>
        </w:rPr>
      </w:pPr>
    </w:p>
    <w:p w14:paraId="7E6119EA">
      <w:pPr>
        <w:pStyle w:val="3"/>
        <w:rPr>
          <w:rFonts w:hint="eastAsia" w:ascii="宋体" w:hAnsi="宋体" w:eastAsia="宋体" w:cs="宋体"/>
          <w:color w:val="auto"/>
          <w:highlight w:val="none"/>
        </w:rPr>
      </w:pPr>
      <w:r>
        <w:rPr>
          <w:rFonts w:hint="eastAsia" w:ascii="宋体" w:hAnsi="宋体" w:eastAsia="宋体" w:cs="宋体"/>
          <w:color w:val="auto"/>
          <w:highlight w:val="none"/>
        </w:rPr>
        <w:t>三、提供法人或者其他组织机构的营业执照（扫描件或复印件加盖公章）或事业法人登记证书或其他工商等登记证明材料；</w:t>
      </w:r>
    </w:p>
    <w:p w14:paraId="37394814">
      <w:pPr>
        <w:rPr>
          <w:rFonts w:hint="eastAsia" w:ascii="宋体" w:hAnsi="宋体" w:eastAsia="宋体" w:cs="宋体"/>
          <w:color w:val="auto"/>
          <w:highlight w:val="none"/>
        </w:rPr>
      </w:pPr>
    </w:p>
    <w:p w14:paraId="6431A15A">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14:paraId="6E408C92">
      <w:pPr>
        <w:pStyle w:val="3"/>
        <w:rPr>
          <w:rFonts w:hint="eastAsia" w:ascii="宋体" w:hAnsi="宋体" w:eastAsia="宋体" w:cs="宋体"/>
          <w:color w:val="auto"/>
          <w:highlight w:val="none"/>
        </w:rPr>
      </w:pP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落实政府采购政策需满足的资格要求</w:t>
      </w:r>
    </w:p>
    <w:p w14:paraId="2450E5F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3F645745">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48AC4D1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246340B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074B9340">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427D8CE">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1FB56323">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14:paraId="117D0D4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b/>
          <w:bCs/>
          <w:color w:val="auto"/>
          <w:sz w:val="24"/>
          <w:highlight w:val="none"/>
          <w:u w:val="single"/>
          <w:lang w:eastAsia="zh-CN"/>
        </w:rPr>
        <w:t xml:space="preserve">  </w:t>
      </w:r>
      <w:r>
        <w:rPr>
          <w:rFonts w:hint="eastAsia" w:cs="宋体"/>
          <w:b/>
          <w:bCs/>
          <w:color w:val="auto"/>
          <w:sz w:val="24"/>
          <w:highlight w:val="none"/>
          <w:u w:val="single"/>
          <w:lang w:eastAsia="zh-CN"/>
        </w:rPr>
        <w:t xml:space="preserve">杭州市儿童福利院（杭州市未成年人救助保护中心）暖星行动 </w:t>
      </w:r>
      <w:r>
        <w:rPr>
          <w:rFonts w:hint="eastAsia" w:ascii="宋体" w:hAnsi="宋体" w:eastAsia="宋体" w:cs="宋体"/>
          <w:b/>
          <w:bCs/>
          <w:color w:val="auto"/>
          <w:sz w:val="24"/>
          <w:highlight w:val="none"/>
          <w:u w:val="single"/>
          <w:lang w:eastAsia="zh-CN"/>
        </w:rPr>
        <w:t xml:space="preserve">  </w:t>
      </w:r>
      <w:r>
        <w:rPr>
          <w:rFonts w:hint="eastAsia" w:ascii="宋体" w:hAnsi="宋体" w:eastAsia="宋体" w:cs="宋体"/>
          <w:color w:val="auto"/>
          <w:sz w:val="24"/>
          <w:highlight w:val="none"/>
        </w:rPr>
        <w:t>，属于</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u w:val="single"/>
          <w:lang w:eastAsia="zh-CN"/>
        </w:rPr>
        <w:t xml:space="preserve">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eastAsia="宋体" w:cs="宋体"/>
          <w:color w:val="auto"/>
          <w:sz w:val="24"/>
          <w:highlight w:val="none"/>
          <w:u w:val="single"/>
          <w:lang w:eastAsia="zh-CN"/>
        </w:rPr>
        <w:t>；</w:t>
      </w:r>
    </w:p>
    <w:p w14:paraId="7E89019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b/>
          <w:bCs/>
          <w:color w:val="auto"/>
          <w:sz w:val="24"/>
          <w:highlight w:val="none"/>
          <w:u w:val="single"/>
          <w:lang w:eastAsia="zh-CN"/>
        </w:rPr>
        <w:t xml:space="preserve">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eastAsia="宋体" w:cs="宋体"/>
          <w:color w:val="auto"/>
          <w:sz w:val="24"/>
          <w:highlight w:val="none"/>
        </w:rPr>
        <w:t>；</w:t>
      </w:r>
    </w:p>
    <w:p w14:paraId="49511AA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7023F37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0DC50E9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49775A6F">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2CCBFA7B">
      <w:pPr>
        <w:spacing w:line="360" w:lineRule="auto"/>
        <w:ind w:right="1120" w:firstLine="4680" w:firstLineChars="19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lang w:val="en-US" w:eastAsia="zh-CN"/>
        </w:rPr>
        <w:t xml:space="preserve">   年  月  日</w:t>
      </w:r>
    </w:p>
    <w:p w14:paraId="27075A39">
      <w:pPr>
        <w:spacing w:line="360" w:lineRule="auto"/>
        <w:ind w:right="0" w:firstLine="354" w:firstLineChars="147"/>
        <w:jc w:val="left"/>
        <w:rPr>
          <w:rFonts w:hint="eastAsia" w:ascii="宋体" w:hAnsi="宋体" w:eastAsia="宋体" w:cs="宋体"/>
          <w:color w:val="auto"/>
          <w:sz w:val="24"/>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1F315E79">
      <w:pPr>
        <w:spacing w:line="288"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3F0E867E">
      <w:pPr>
        <w:spacing w:line="288"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EF51C81">
      <w:pPr>
        <w:spacing w:line="288" w:lineRule="auto"/>
        <w:ind w:firstLine="420" w:firstLineChars="200"/>
        <w:rPr>
          <w:rFonts w:hint="eastAsia" w:ascii="宋体" w:hAnsi="宋体" w:eastAsia="宋体" w:cs="宋体"/>
          <w:b/>
          <w:bCs/>
          <w:color w:val="auto"/>
          <w:highlight w:val="none"/>
        </w:rPr>
      </w:pPr>
      <w:r>
        <w:rPr>
          <w:rFonts w:hint="eastAsia" w:ascii="宋体" w:hAnsi="宋体" w:eastAsia="宋体" w:cs="宋体"/>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B54DD92">
      <w:pPr>
        <w:widowControl/>
        <w:spacing w:line="360" w:lineRule="auto"/>
        <w:ind w:left="150"/>
        <w:jc w:val="center"/>
        <w:rPr>
          <w:rFonts w:hint="eastAsia" w:ascii="宋体" w:hAnsi="宋体" w:eastAsia="宋体" w:cs="宋体"/>
          <w:b/>
          <w:color w:val="auto"/>
          <w:kern w:val="0"/>
          <w:sz w:val="32"/>
          <w:szCs w:val="32"/>
          <w:highlight w:val="none"/>
        </w:rPr>
      </w:pPr>
    </w:p>
    <w:p w14:paraId="5501DF8B">
      <w:pPr>
        <w:pStyle w:val="3"/>
        <w:rPr>
          <w:rFonts w:hint="eastAsia" w:ascii="宋体" w:hAnsi="宋体" w:eastAsia="宋体" w:cs="宋体"/>
          <w:color w:val="auto"/>
          <w:highlight w:val="none"/>
        </w:rPr>
      </w:pPr>
      <w:r>
        <w:rPr>
          <w:rFonts w:hint="eastAsia" w:ascii="宋体" w:hAnsi="宋体" w:eastAsia="宋体" w:cs="宋体"/>
          <w:color w:val="auto"/>
          <w:highlight w:val="none"/>
          <w:lang w:eastAsia="zh-CN"/>
        </w:rPr>
        <w:t>五</w:t>
      </w:r>
      <w:r>
        <w:rPr>
          <w:rFonts w:hint="eastAsia" w:ascii="宋体" w:hAnsi="宋体" w:eastAsia="宋体" w:cs="宋体"/>
          <w:color w:val="auto"/>
          <w:highlight w:val="none"/>
        </w:rPr>
        <w:t>、本项目的特定资格要求</w:t>
      </w:r>
    </w:p>
    <w:p w14:paraId="775D8379">
      <w:pPr>
        <w:spacing w:line="360" w:lineRule="auto"/>
        <w:jc w:val="center"/>
        <w:rPr>
          <w:rFonts w:hint="eastAsia" w:ascii="宋体" w:hAnsi="宋体" w:eastAsia="宋体" w:cs="宋体"/>
          <w:color w:val="auto"/>
          <w:sz w:val="24"/>
          <w:highlight w:val="none"/>
        </w:rPr>
      </w:pPr>
    </w:p>
    <w:p w14:paraId="440F936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3938BA36">
      <w:pPr>
        <w:jc w:val="center"/>
        <w:rPr>
          <w:rFonts w:hint="eastAsia" w:ascii="宋体" w:hAnsi="宋体" w:eastAsia="宋体" w:cs="宋体"/>
          <w:color w:val="auto"/>
          <w:sz w:val="32"/>
          <w:szCs w:val="32"/>
          <w:highlight w:val="none"/>
          <w:lang w:eastAsia="zh-CN"/>
        </w:rPr>
      </w:pPr>
    </w:p>
    <w:p w14:paraId="3EB120F8">
      <w:pPr>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本项目无特定资格要求，无需提供</w:t>
      </w:r>
    </w:p>
    <w:p w14:paraId="010DCDF7">
      <w:pPr>
        <w:widowControl/>
        <w:adjustRightInd/>
        <w:spacing w:line="360" w:lineRule="auto"/>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7C96CC80">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商务技术文件部分(封面）</w:t>
      </w:r>
    </w:p>
    <w:p w14:paraId="203BA36A">
      <w:pPr>
        <w:spacing w:line="360" w:lineRule="auto"/>
        <w:jc w:val="left"/>
        <w:outlineLvl w:val="9"/>
        <w:rPr>
          <w:rFonts w:hint="eastAsia" w:ascii="宋体" w:hAnsi="宋体" w:eastAsia="宋体" w:cs="宋体"/>
          <w:color w:val="auto"/>
          <w:highlight w:val="none"/>
        </w:rPr>
      </w:pPr>
    </w:p>
    <w:p w14:paraId="358D687F">
      <w:pPr>
        <w:shd w:val="clear" w:color="000000" w:fill="auto"/>
        <w:snapToGrid/>
        <w:spacing w:line="360" w:lineRule="auto"/>
        <w:jc w:val="center"/>
        <w:outlineLvl w:val="9"/>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（项目名称）</w:t>
      </w:r>
    </w:p>
    <w:p w14:paraId="59CB811D">
      <w:pPr>
        <w:shd w:val="clear" w:color="000000" w:fill="auto"/>
        <w:snapToGrid/>
        <w:spacing w:line="360" w:lineRule="auto"/>
        <w:jc w:val="left"/>
        <w:outlineLvl w:val="9"/>
        <w:rPr>
          <w:rFonts w:hint="eastAsia" w:ascii="宋体" w:hAnsi="宋体" w:eastAsia="宋体" w:cs="宋体"/>
          <w:color w:val="auto"/>
          <w:highlight w:val="none"/>
        </w:rPr>
      </w:pPr>
    </w:p>
    <w:p w14:paraId="0F9BBB34">
      <w:pPr>
        <w:shd w:val="clear" w:color="000000" w:fill="auto"/>
        <w:snapToGrid/>
        <w:spacing w:line="360" w:lineRule="auto"/>
        <w:jc w:val="center"/>
        <w:outlineLvl w:val="9"/>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商 务 技 术 文 件</w:t>
      </w:r>
    </w:p>
    <w:p w14:paraId="01B07FFD">
      <w:pPr>
        <w:widowControl/>
        <w:spacing w:line="360" w:lineRule="auto"/>
        <w:ind w:right="0"/>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（线上电子招投标）</w:t>
      </w:r>
    </w:p>
    <w:p w14:paraId="40F70B2B">
      <w:pPr>
        <w:spacing w:line="360" w:lineRule="auto"/>
        <w:jc w:val="center"/>
        <w:rPr>
          <w:rFonts w:hint="eastAsia" w:ascii="宋体" w:hAnsi="宋体" w:eastAsia="宋体" w:cs="宋体"/>
          <w:b/>
          <w:bCs/>
          <w:color w:val="auto"/>
          <w:sz w:val="32"/>
          <w:szCs w:val="32"/>
          <w:highlight w:val="none"/>
        </w:rPr>
      </w:pPr>
    </w:p>
    <w:p w14:paraId="689C267E">
      <w:pPr>
        <w:shd w:val="clear" w:color="000000" w:fill="auto"/>
        <w:snapToGrid/>
        <w:spacing w:line="360" w:lineRule="auto"/>
        <w:jc w:val="center"/>
        <w:outlineLvl w:val="9"/>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招标编号：</w:t>
      </w:r>
    </w:p>
    <w:p w14:paraId="24C2EF52">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514A1A6A">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14322F29">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1B41A709">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167AFC0C">
      <w:pPr>
        <w:snapToGrid w:val="0"/>
        <w:spacing w:line="360" w:lineRule="auto"/>
        <w:rPr>
          <w:rFonts w:hint="eastAsia" w:ascii="宋体" w:hAnsi="宋体" w:eastAsia="宋体" w:cs="宋体"/>
          <w:color w:val="auto"/>
          <w:sz w:val="32"/>
          <w:szCs w:val="32"/>
          <w:highlight w:val="none"/>
        </w:rPr>
      </w:pPr>
    </w:p>
    <w:p w14:paraId="23782D0F">
      <w:pPr>
        <w:snapToGrid w:val="0"/>
        <w:spacing w:line="360" w:lineRule="auto"/>
        <w:ind w:firstLine="1920" w:firstLineChars="600"/>
        <w:rPr>
          <w:rFonts w:hint="eastAsia" w:ascii="宋体" w:hAnsi="宋体" w:eastAsia="宋体" w:cs="宋体"/>
          <w:color w:val="auto"/>
          <w:sz w:val="32"/>
          <w:szCs w:val="32"/>
          <w:highlight w:val="none"/>
        </w:rPr>
      </w:pPr>
    </w:p>
    <w:p w14:paraId="4527DD2F">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5FA44427">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787EDDD9">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sz w:val="32"/>
          <w:szCs w:val="32"/>
          <w:highlight w:val="none"/>
        </w:rPr>
        <w:t>年   月   日</w:t>
      </w:r>
    </w:p>
    <w:p w14:paraId="0BC5E27B">
      <w:pPr>
        <w:rPr>
          <w:rFonts w:hint="eastAsia" w:ascii="宋体" w:hAnsi="宋体" w:eastAsia="宋体" w:cs="宋体"/>
          <w:color w:val="auto"/>
          <w:highlight w:val="none"/>
        </w:rPr>
      </w:pPr>
    </w:p>
    <w:p w14:paraId="06D55A20">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1F4EA2C">
      <w:pPr>
        <w:pStyle w:val="2"/>
        <w:rPr>
          <w:rFonts w:hint="eastAsia" w:ascii="宋体" w:hAnsi="宋体" w:eastAsia="宋体" w:cs="宋体"/>
          <w:color w:val="auto"/>
          <w:highlight w:val="none"/>
        </w:rPr>
      </w:pPr>
      <w:r>
        <w:rPr>
          <w:rFonts w:hint="eastAsia" w:ascii="宋体" w:hAnsi="宋体" w:eastAsia="宋体" w:cs="宋体"/>
          <w:color w:val="auto"/>
          <w:highlight w:val="none"/>
        </w:rPr>
        <w:t>商务技术文件部分</w:t>
      </w:r>
    </w:p>
    <w:p w14:paraId="6B06CE2A">
      <w:pPr>
        <w:jc w:val="left"/>
        <w:rPr>
          <w:rFonts w:hint="eastAsia" w:ascii="宋体" w:hAnsi="宋体" w:eastAsia="宋体" w:cs="宋体"/>
          <w:color w:val="auto"/>
          <w:highlight w:val="none"/>
        </w:rPr>
      </w:pPr>
    </w:p>
    <w:p w14:paraId="714F08BE">
      <w:pPr>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目录</w:t>
      </w:r>
    </w:p>
    <w:p w14:paraId="412A24B9">
      <w:pPr>
        <w:snapToGrid w:val="0"/>
        <w:spacing w:line="360" w:lineRule="auto"/>
        <w:ind w:left="547"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2AB90FDD">
      <w:pPr>
        <w:snapToGrid w:val="0"/>
        <w:spacing w:line="360" w:lineRule="auto"/>
        <w:ind w:left="547"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6D16E97C">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7F89991F">
      <w:pPr>
        <w:snapToGrid w:val="0"/>
        <w:spacing w:line="360" w:lineRule="auto"/>
        <w:ind w:left="547"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（6）商务技术偏离表</w:t>
      </w:r>
      <w:r>
        <w:rPr>
          <w:rFonts w:hint="eastAsia" w:ascii="宋体" w:hAnsi="宋体" w:eastAsia="宋体" w:cs="宋体"/>
          <w:color w:val="auto"/>
          <w:highlight w:val="none"/>
        </w:rPr>
        <w:t>…………………………………………………………（页码）</w:t>
      </w:r>
    </w:p>
    <w:p w14:paraId="7C349620">
      <w:pPr>
        <w:snapToGrid w:val="0"/>
        <w:spacing w:line="360" w:lineRule="auto"/>
        <w:ind w:left="547" w:leftChars="228"/>
        <w:rPr>
          <w:rFonts w:hint="eastAsia" w:ascii="宋体" w:hAnsi="宋体" w:eastAsia="宋体" w:cs="宋体"/>
          <w:color w:val="auto"/>
          <w:highlight w:val="none"/>
        </w:rPr>
      </w:pPr>
      <w:r>
        <w:rPr>
          <w:rFonts w:hint="eastAsia" w:ascii="宋体" w:hAnsi="宋体" w:eastAsia="宋体" w:cs="宋体"/>
          <w:color w:val="auto"/>
          <w:sz w:val="24"/>
          <w:highlight w:val="none"/>
        </w:rPr>
        <w:t>（7）投标标的清单</w:t>
      </w:r>
      <w:r>
        <w:rPr>
          <w:rFonts w:hint="eastAsia" w:ascii="宋体" w:hAnsi="宋体" w:eastAsia="宋体" w:cs="宋体"/>
          <w:color w:val="auto"/>
          <w:highlight w:val="none"/>
        </w:rPr>
        <w:t>……………………………………………………………（页码）</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342A977A">
      <w:pPr>
        <w:snapToGrid w:val="0"/>
        <w:spacing w:line="360" w:lineRule="auto"/>
        <w:ind w:left="547"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zh-CN"/>
        </w:rPr>
        <w:t>）确认声明书</w:t>
      </w:r>
      <w:r>
        <w:rPr>
          <w:rFonts w:hint="eastAsia" w:ascii="宋体" w:hAnsi="宋体" w:eastAsia="宋体" w:cs="宋体"/>
          <w:color w:val="auto"/>
          <w:highlight w:val="none"/>
        </w:rPr>
        <w:t>………………………………………………………………（页码）</w:t>
      </w:r>
    </w:p>
    <w:p w14:paraId="3AC0EA6B">
      <w:pPr>
        <w:snapToGrid w:val="0"/>
        <w:spacing w:line="360" w:lineRule="auto"/>
        <w:ind w:left="547" w:leftChars="228"/>
        <w:rPr>
          <w:rFonts w:hint="eastAsia" w:ascii="宋体" w:hAnsi="宋体" w:eastAsia="宋体" w:cs="宋体"/>
          <w:color w:val="auto"/>
          <w:highlight w:val="none"/>
        </w:rPr>
      </w:pPr>
    </w:p>
    <w:p w14:paraId="7A771D06">
      <w:pPr>
        <w:snapToGrid w:val="0"/>
        <w:spacing w:line="360" w:lineRule="auto"/>
        <w:jc w:val="center"/>
        <w:rPr>
          <w:rFonts w:hint="eastAsia" w:ascii="宋体" w:hAnsi="宋体" w:eastAsia="宋体" w:cs="宋体"/>
          <w:b/>
          <w:color w:val="auto"/>
          <w:kern w:val="0"/>
          <w:sz w:val="32"/>
          <w:szCs w:val="32"/>
          <w:highlight w:val="none"/>
          <w:lang w:val="zh-CN"/>
        </w:rPr>
      </w:pPr>
    </w:p>
    <w:p w14:paraId="365E3E7F">
      <w:pPr>
        <w:snapToGrid w:val="0"/>
        <w:spacing w:line="360" w:lineRule="auto"/>
        <w:jc w:val="center"/>
        <w:rPr>
          <w:rFonts w:hint="eastAsia" w:ascii="宋体" w:hAnsi="宋体" w:eastAsia="宋体" w:cs="宋体"/>
          <w:b/>
          <w:color w:val="auto"/>
          <w:kern w:val="0"/>
          <w:sz w:val="32"/>
          <w:szCs w:val="32"/>
          <w:highlight w:val="none"/>
          <w:lang w:val="zh-CN"/>
        </w:rPr>
      </w:pPr>
    </w:p>
    <w:p w14:paraId="20992304">
      <w:pPr>
        <w:snapToGrid w:val="0"/>
        <w:spacing w:line="360" w:lineRule="auto"/>
        <w:jc w:val="center"/>
        <w:rPr>
          <w:rFonts w:hint="eastAsia" w:ascii="宋体" w:hAnsi="宋体" w:eastAsia="宋体" w:cs="宋体"/>
          <w:b/>
          <w:color w:val="auto"/>
          <w:kern w:val="0"/>
          <w:sz w:val="32"/>
          <w:szCs w:val="32"/>
          <w:highlight w:val="none"/>
          <w:lang w:val="zh-CN"/>
        </w:rPr>
      </w:pPr>
    </w:p>
    <w:p w14:paraId="6A568773">
      <w:pPr>
        <w:snapToGrid w:val="0"/>
        <w:spacing w:line="360" w:lineRule="auto"/>
        <w:jc w:val="center"/>
        <w:rPr>
          <w:rFonts w:hint="eastAsia" w:ascii="宋体" w:hAnsi="宋体" w:eastAsia="宋体" w:cs="宋体"/>
          <w:b/>
          <w:color w:val="auto"/>
          <w:kern w:val="0"/>
          <w:sz w:val="32"/>
          <w:szCs w:val="32"/>
          <w:highlight w:val="none"/>
          <w:lang w:val="zh-CN"/>
        </w:rPr>
      </w:pPr>
    </w:p>
    <w:p w14:paraId="2A2E9F2F">
      <w:pPr>
        <w:snapToGrid w:val="0"/>
        <w:spacing w:line="360" w:lineRule="auto"/>
        <w:jc w:val="center"/>
        <w:rPr>
          <w:rFonts w:hint="eastAsia" w:ascii="宋体" w:hAnsi="宋体" w:eastAsia="宋体" w:cs="宋体"/>
          <w:b/>
          <w:color w:val="auto"/>
          <w:kern w:val="0"/>
          <w:sz w:val="32"/>
          <w:szCs w:val="32"/>
          <w:highlight w:val="none"/>
          <w:lang w:val="zh-CN"/>
        </w:rPr>
      </w:pPr>
    </w:p>
    <w:p w14:paraId="7E178B57">
      <w:pPr>
        <w:snapToGrid w:val="0"/>
        <w:spacing w:line="360" w:lineRule="auto"/>
        <w:jc w:val="center"/>
        <w:rPr>
          <w:rFonts w:hint="eastAsia" w:ascii="宋体" w:hAnsi="宋体" w:eastAsia="宋体" w:cs="宋体"/>
          <w:b/>
          <w:color w:val="auto"/>
          <w:kern w:val="0"/>
          <w:sz w:val="32"/>
          <w:szCs w:val="32"/>
          <w:highlight w:val="none"/>
          <w:lang w:val="zh-CN"/>
        </w:rPr>
      </w:pPr>
    </w:p>
    <w:p w14:paraId="13456464">
      <w:pPr>
        <w:snapToGrid w:val="0"/>
        <w:spacing w:line="360" w:lineRule="auto"/>
        <w:jc w:val="center"/>
        <w:rPr>
          <w:rFonts w:hint="eastAsia" w:ascii="宋体" w:hAnsi="宋体" w:eastAsia="宋体" w:cs="宋体"/>
          <w:b/>
          <w:color w:val="auto"/>
          <w:kern w:val="0"/>
          <w:sz w:val="32"/>
          <w:szCs w:val="32"/>
          <w:highlight w:val="none"/>
          <w:lang w:val="zh-CN"/>
        </w:rPr>
      </w:pPr>
    </w:p>
    <w:p w14:paraId="435453DB">
      <w:pPr>
        <w:snapToGrid w:val="0"/>
        <w:spacing w:line="360" w:lineRule="auto"/>
        <w:jc w:val="center"/>
        <w:rPr>
          <w:rFonts w:hint="eastAsia" w:ascii="宋体" w:hAnsi="宋体" w:eastAsia="宋体" w:cs="宋体"/>
          <w:b/>
          <w:color w:val="auto"/>
          <w:kern w:val="0"/>
          <w:sz w:val="32"/>
          <w:szCs w:val="32"/>
          <w:highlight w:val="none"/>
          <w:lang w:val="zh-CN"/>
        </w:rPr>
      </w:pPr>
    </w:p>
    <w:p w14:paraId="158093E3">
      <w:pPr>
        <w:snapToGrid w:val="0"/>
        <w:spacing w:line="360" w:lineRule="auto"/>
        <w:jc w:val="center"/>
        <w:rPr>
          <w:rFonts w:hint="eastAsia" w:ascii="宋体" w:hAnsi="宋体" w:eastAsia="宋体" w:cs="宋体"/>
          <w:b/>
          <w:color w:val="auto"/>
          <w:kern w:val="0"/>
          <w:sz w:val="32"/>
          <w:szCs w:val="32"/>
          <w:highlight w:val="none"/>
          <w:lang w:val="zh-CN"/>
        </w:rPr>
      </w:pPr>
    </w:p>
    <w:p w14:paraId="2C7C1F81">
      <w:pPr>
        <w:snapToGrid w:val="0"/>
        <w:spacing w:line="360" w:lineRule="auto"/>
        <w:jc w:val="center"/>
        <w:rPr>
          <w:rFonts w:hint="eastAsia" w:ascii="宋体" w:hAnsi="宋体" w:eastAsia="宋体" w:cs="宋体"/>
          <w:b/>
          <w:color w:val="auto"/>
          <w:kern w:val="0"/>
          <w:sz w:val="32"/>
          <w:szCs w:val="32"/>
          <w:highlight w:val="none"/>
          <w:lang w:val="zh-CN"/>
        </w:rPr>
      </w:pPr>
    </w:p>
    <w:p w14:paraId="45EFC584">
      <w:pPr>
        <w:snapToGrid w:val="0"/>
        <w:spacing w:line="360" w:lineRule="auto"/>
        <w:jc w:val="center"/>
        <w:rPr>
          <w:rFonts w:hint="eastAsia" w:ascii="宋体" w:hAnsi="宋体" w:eastAsia="宋体" w:cs="宋体"/>
          <w:b/>
          <w:color w:val="auto"/>
          <w:kern w:val="0"/>
          <w:sz w:val="32"/>
          <w:szCs w:val="32"/>
          <w:highlight w:val="none"/>
          <w:lang w:val="zh-CN"/>
        </w:rPr>
      </w:pPr>
    </w:p>
    <w:p w14:paraId="2590CCA4">
      <w:pPr>
        <w:pStyle w:val="3"/>
        <w:rPr>
          <w:rFonts w:hint="eastAsia" w:ascii="宋体" w:hAnsi="宋体" w:eastAsia="宋体" w:cs="宋体"/>
          <w:color w:val="auto"/>
          <w:highlight w:val="none"/>
        </w:rPr>
      </w:pPr>
      <w:r>
        <w:rPr>
          <w:rFonts w:hint="eastAsia" w:ascii="宋体" w:hAnsi="宋体" w:eastAsia="宋体" w:cs="宋体"/>
          <w:color w:val="auto"/>
          <w:highlight w:val="none"/>
        </w:rPr>
        <w:t>一、投标函</w:t>
      </w:r>
    </w:p>
    <w:p w14:paraId="4FE038A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1AC3091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14:paraId="6D89CCA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125A571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3CE7E510">
      <w:pPr>
        <w:snapToGrid w:val="0"/>
        <w:spacing w:line="360" w:lineRule="auto"/>
        <w:ind w:left="24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4851A367">
      <w:pPr>
        <w:snapToGrid w:val="0"/>
        <w:spacing w:line="360" w:lineRule="auto"/>
        <w:ind w:left="48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3811859B">
      <w:pPr>
        <w:snapToGrid w:val="0"/>
        <w:spacing w:line="360" w:lineRule="auto"/>
        <w:ind w:left="48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41" w:name="_Hlk101257010"/>
      <w:r>
        <w:rPr>
          <w:rFonts w:hint="eastAsia" w:ascii="宋体" w:hAnsi="宋体" w:eastAsia="宋体" w:cs="宋体"/>
          <w:color w:val="auto"/>
          <w:sz w:val="24"/>
          <w:highlight w:val="none"/>
        </w:rPr>
        <w:t>（如果有)</w:t>
      </w:r>
      <w:bookmarkEnd w:id="41"/>
      <w:r>
        <w:rPr>
          <w:rFonts w:hint="eastAsia" w:ascii="宋体" w:hAnsi="宋体" w:eastAsia="宋体" w:cs="宋体"/>
          <w:snapToGrid w:val="0"/>
          <w:color w:val="auto"/>
          <w:kern w:val="28"/>
          <w:sz w:val="24"/>
          <w:szCs w:val="20"/>
          <w:highlight w:val="none"/>
        </w:rPr>
        <w:t>；</w:t>
      </w:r>
    </w:p>
    <w:p w14:paraId="74333D76">
      <w:pPr>
        <w:snapToGrid w:val="0"/>
        <w:spacing w:line="360" w:lineRule="auto"/>
        <w:ind w:left="48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4CFAA17B">
      <w:pPr>
        <w:snapToGrid w:val="0"/>
        <w:spacing w:line="360" w:lineRule="auto"/>
        <w:ind w:left="48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w:t>
      </w:r>
    </w:p>
    <w:p w14:paraId="4D9513B3">
      <w:pPr>
        <w:snapToGrid w:val="0"/>
        <w:spacing w:line="360" w:lineRule="auto"/>
        <w:ind w:left="24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458274DD">
      <w:pPr>
        <w:snapToGrid w:val="0"/>
        <w:spacing w:line="360" w:lineRule="auto"/>
        <w:ind w:left="48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3D4723CD">
      <w:pPr>
        <w:snapToGrid w:val="0"/>
        <w:spacing w:line="360" w:lineRule="auto"/>
        <w:ind w:left="48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1B794D9E">
      <w:pPr>
        <w:snapToGrid w:val="0"/>
        <w:spacing w:line="360" w:lineRule="auto"/>
        <w:ind w:left="48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4BAB7BE1">
      <w:pPr>
        <w:snapToGrid w:val="0"/>
        <w:spacing w:line="360" w:lineRule="auto"/>
        <w:ind w:left="48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2BF02794">
      <w:pPr>
        <w:snapToGrid w:val="0"/>
        <w:spacing w:line="360" w:lineRule="auto"/>
        <w:ind w:left="48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3BA694EB">
      <w:pPr>
        <w:snapToGrid w:val="0"/>
        <w:spacing w:line="360" w:lineRule="auto"/>
        <w:ind w:left="48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.2.6投标标的清单；</w:t>
      </w:r>
    </w:p>
    <w:p w14:paraId="30423924">
      <w:pPr>
        <w:snapToGrid w:val="0"/>
        <w:spacing w:line="360" w:lineRule="auto"/>
        <w:ind w:left="48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.2.7商务技术偏离表；</w:t>
      </w:r>
    </w:p>
    <w:p w14:paraId="444226CB">
      <w:pPr>
        <w:snapToGrid w:val="0"/>
        <w:spacing w:line="360" w:lineRule="auto"/>
        <w:ind w:left="48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.2.8政府采购供应商廉洁自律承诺书；</w:t>
      </w:r>
    </w:p>
    <w:p w14:paraId="454C202A">
      <w:pPr>
        <w:snapToGrid w:val="0"/>
        <w:spacing w:line="360" w:lineRule="auto"/>
        <w:ind w:left="48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.2.9政府采购活动现场确认声明书</w:t>
      </w:r>
      <w:r>
        <w:rPr>
          <w:rFonts w:hint="eastAsia" w:ascii="宋体" w:hAnsi="宋体" w:eastAsia="宋体" w:cs="宋体"/>
          <w:color w:val="auto"/>
          <w:sz w:val="24"/>
          <w:highlight w:val="none"/>
          <w:lang w:val="zh-CN"/>
        </w:rPr>
        <w:t>；</w:t>
      </w:r>
    </w:p>
    <w:p w14:paraId="73444E72">
      <w:pPr>
        <w:snapToGrid w:val="0"/>
        <w:spacing w:line="360" w:lineRule="auto"/>
        <w:ind w:left="24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5B8D68A7">
      <w:pPr>
        <w:snapToGrid w:val="0"/>
        <w:spacing w:line="360" w:lineRule="auto"/>
        <w:ind w:left="48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53C62B78">
      <w:pPr>
        <w:snapToGrid w:val="0"/>
        <w:spacing w:line="360" w:lineRule="auto"/>
        <w:ind w:left="48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793D1BC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314C284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103F88D6">
      <w:pPr>
        <w:snapToGrid w:val="0"/>
        <w:spacing w:line="360" w:lineRule="auto"/>
        <w:ind w:left="24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654810AD">
      <w:pPr>
        <w:snapToGrid w:val="0"/>
        <w:spacing w:line="360" w:lineRule="auto"/>
        <w:ind w:left="24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645534E6">
      <w:pPr>
        <w:snapToGrid w:val="0"/>
        <w:spacing w:line="360" w:lineRule="auto"/>
        <w:ind w:left="24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3A56BE4A">
      <w:pPr>
        <w:snapToGrid w:val="0"/>
        <w:spacing w:line="360" w:lineRule="auto"/>
        <w:ind w:left="24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5D377E8C">
      <w:pPr>
        <w:snapToGrid w:val="0"/>
        <w:spacing w:line="360" w:lineRule="auto"/>
        <w:ind w:left="240" w:leftChars="100" w:firstLine="480" w:firstLineChars="200"/>
        <w:rPr>
          <w:rFonts w:hint="eastAsia" w:ascii="宋体" w:hAnsi="宋体" w:eastAsia="宋体" w:cs="宋体"/>
          <w:color w:val="auto"/>
          <w:sz w:val="24"/>
          <w:szCs w:val="24"/>
          <w:highlight w:val="none"/>
          <w:lang w:val="en"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szCs w:val="24"/>
          <w:highlight w:val="none"/>
          <w:lang w:val="en"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745B2574">
      <w:pPr>
        <w:snapToGrid w:val="0"/>
        <w:spacing w:line="360" w:lineRule="auto"/>
        <w:ind w:left="24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485424E">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60C0A33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0923D077">
      <w:pPr>
        <w:snapToGrid w:val="0"/>
        <w:spacing w:line="360" w:lineRule="auto"/>
        <w:ind w:left="480" w:leftChars="200" w:firstLine="4200" w:firstLineChars="1750"/>
        <w:rPr>
          <w:rFonts w:hint="eastAsia" w:ascii="宋体" w:hAnsi="宋体" w:eastAsia="宋体" w:cs="宋体"/>
          <w:color w:val="auto"/>
          <w:kern w:val="0"/>
          <w:sz w:val="24"/>
          <w:highlight w:val="none"/>
          <w:u w:val="single"/>
        </w:rPr>
      </w:pPr>
    </w:p>
    <w:p w14:paraId="4F9B5D0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AC0C959">
      <w:pPr>
        <w:snapToGrid w:val="0"/>
        <w:spacing w:line="360" w:lineRule="auto"/>
        <w:jc w:val="center"/>
        <w:rPr>
          <w:rFonts w:hint="eastAsia" w:ascii="宋体" w:hAnsi="宋体" w:eastAsia="宋体" w:cs="宋体"/>
          <w:b/>
          <w:color w:val="auto"/>
          <w:kern w:val="0"/>
          <w:sz w:val="32"/>
          <w:szCs w:val="32"/>
          <w:highlight w:val="none"/>
        </w:rPr>
      </w:pPr>
    </w:p>
    <w:p w14:paraId="39E8216A">
      <w:pPr>
        <w:snapToGrid w:val="0"/>
        <w:spacing w:line="360" w:lineRule="auto"/>
        <w:rPr>
          <w:rFonts w:hint="eastAsia" w:ascii="宋体" w:hAnsi="宋体" w:eastAsia="宋体" w:cs="宋体"/>
          <w:color w:val="auto"/>
          <w:sz w:val="24"/>
          <w:highlight w:val="none"/>
        </w:rPr>
      </w:pPr>
    </w:p>
    <w:p w14:paraId="4D6FA82A">
      <w:pPr>
        <w:jc w:val="center"/>
        <w:rPr>
          <w:rFonts w:hint="eastAsia" w:ascii="宋体" w:hAnsi="宋体" w:eastAsia="宋体" w:cs="宋体"/>
          <w:b/>
          <w:color w:val="auto"/>
          <w:kern w:val="0"/>
          <w:sz w:val="32"/>
          <w:szCs w:val="32"/>
          <w:highlight w:val="none"/>
        </w:rPr>
      </w:pPr>
    </w:p>
    <w:p w14:paraId="45E7560D">
      <w:pPr>
        <w:jc w:val="center"/>
        <w:rPr>
          <w:rFonts w:hint="eastAsia" w:ascii="宋体" w:hAnsi="宋体" w:eastAsia="宋体" w:cs="宋体"/>
          <w:b/>
          <w:color w:val="auto"/>
          <w:kern w:val="0"/>
          <w:sz w:val="32"/>
          <w:szCs w:val="32"/>
          <w:highlight w:val="none"/>
        </w:rPr>
      </w:pPr>
    </w:p>
    <w:p w14:paraId="68B93F00">
      <w:pPr>
        <w:jc w:val="center"/>
        <w:rPr>
          <w:rFonts w:hint="eastAsia" w:ascii="宋体" w:hAnsi="宋体" w:eastAsia="宋体" w:cs="宋体"/>
          <w:b/>
          <w:color w:val="auto"/>
          <w:kern w:val="0"/>
          <w:sz w:val="32"/>
          <w:szCs w:val="32"/>
          <w:highlight w:val="none"/>
        </w:rPr>
      </w:pPr>
    </w:p>
    <w:p w14:paraId="6940F0C7">
      <w:pPr>
        <w:jc w:val="center"/>
        <w:rPr>
          <w:rFonts w:hint="eastAsia" w:ascii="宋体" w:hAnsi="宋体" w:eastAsia="宋体" w:cs="宋体"/>
          <w:b/>
          <w:color w:val="auto"/>
          <w:kern w:val="0"/>
          <w:sz w:val="32"/>
          <w:szCs w:val="32"/>
          <w:highlight w:val="none"/>
        </w:rPr>
      </w:pPr>
    </w:p>
    <w:p w14:paraId="6CB6ABAF">
      <w:pPr>
        <w:jc w:val="center"/>
        <w:rPr>
          <w:rFonts w:hint="eastAsia" w:ascii="宋体" w:hAnsi="宋体" w:eastAsia="宋体" w:cs="宋体"/>
          <w:b/>
          <w:color w:val="auto"/>
          <w:kern w:val="0"/>
          <w:sz w:val="32"/>
          <w:szCs w:val="32"/>
          <w:highlight w:val="none"/>
        </w:rPr>
      </w:pPr>
    </w:p>
    <w:p w14:paraId="48F6C4C7">
      <w:pPr>
        <w:jc w:val="center"/>
        <w:rPr>
          <w:rFonts w:hint="eastAsia" w:ascii="宋体" w:hAnsi="宋体" w:eastAsia="宋体" w:cs="宋体"/>
          <w:b/>
          <w:color w:val="auto"/>
          <w:kern w:val="0"/>
          <w:sz w:val="32"/>
          <w:szCs w:val="32"/>
          <w:highlight w:val="none"/>
        </w:rPr>
      </w:pPr>
    </w:p>
    <w:p w14:paraId="2EBA4A67">
      <w:pPr>
        <w:jc w:val="center"/>
        <w:rPr>
          <w:rFonts w:hint="eastAsia" w:ascii="宋体" w:hAnsi="宋体" w:eastAsia="宋体" w:cs="宋体"/>
          <w:b/>
          <w:color w:val="auto"/>
          <w:kern w:val="0"/>
          <w:sz w:val="32"/>
          <w:szCs w:val="32"/>
          <w:highlight w:val="none"/>
        </w:rPr>
      </w:pPr>
    </w:p>
    <w:p w14:paraId="2014855E">
      <w:pPr>
        <w:jc w:val="center"/>
        <w:rPr>
          <w:rFonts w:hint="eastAsia" w:ascii="宋体" w:hAnsi="宋体" w:eastAsia="宋体" w:cs="宋体"/>
          <w:b/>
          <w:color w:val="auto"/>
          <w:kern w:val="0"/>
          <w:sz w:val="32"/>
          <w:szCs w:val="32"/>
          <w:highlight w:val="none"/>
        </w:rPr>
      </w:pPr>
    </w:p>
    <w:p w14:paraId="163A2D83">
      <w:pPr>
        <w:jc w:val="center"/>
        <w:rPr>
          <w:rFonts w:hint="eastAsia" w:ascii="宋体" w:hAnsi="宋体" w:eastAsia="宋体" w:cs="宋体"/>
          <w:b/>
          <w:color w:val="auto"/>
          <w:kern w:val="0"/>
          <w:sz w:val="32"/>
          <w:szCs w:val="32"/>
          <w:highlight w:val="none"/>
        </w:rPr>
      </w:pPr>
    </w:p>
    <w:p w14:paraId="49A89E6E">
      <w:pPr>
        <w:jc w:val="center"/>
        <w:rPr>
          <w:rFonts w:hint="eastAsia" w:ascii="宋体" w:hAnsi="宋体" w:eastAsia="宋体" w:cs="宋体"/>
          <w:b/>
          <w:color w:val="auto"/>
          <w:kern w:val="0"/>
          <w:sz w:val="32"/>
          <w:szCs w:val="32"/>
          <w:highlight w:val="none"/>
        </w:rPr>
      </w:pPr>
    </w:p>
    <w:p w14:paraId="5B8DDDB6">
      <w:pPr>
        <w:jc w:val="center"/>
        <w:rPr>
          <w:rFonts w:hint="eastAsia" w:ascii="宋体" w:hAnsi="宋体" w:eastAsia="宋体" w:cs="宋体"/>
          <w:b/>
          <w:color w:val="auto"/>
          <w:kern w:val="0"/>
          <w:sz w:val="32"/>
          <w:szCs w:val="32"/>
          <w:highlight w:val="none"/>
        </w:rPr>
      </w:pPr>
    </w:p>
    <w:p w14:paraId="7785F4A2">
      <w:pPr>
        <w:jc w:val="center"/>
        <w:rPr>
          <w:rFonts w:hint="eastAsia" w:ascii="宋体" w:hAnsi="宋体" w:eastAsia="宋体" w:cs="宋体"/>
          <w:b/>
          <w:color w:val="auto"/>
          <w:kern w:val="0"/>
          <w:sz w:val="32"/>
          <w:szCs w:val="32"/>
          <w:highlight w:val="none"/>
        </w:rPr>
      </w:pPr>
    </w:p>
    <w:p w14:paraId="021246A1">
      <w:pPr>
        <w:jc w:val="center"/>
        <w:rPr>
          <w:rFonts w:hint="eastAsia" w:ascii="宋体" w:hAnsi="宋体" w:eastAsia="宋体" w:cs="宋体"/>
          <w:b/>
          <w:color w:val="auto"/>
          <w:kern w:val="0"/>
          <w:sz w:val="32"/>
          <w:szCs w:val="32"/>
          <w:highlight w:val="none"/>
        </w:rPr>
      </w:pPr>
    </w:p>
    <w:p w14:paraId="3ECA9F84">
      <w:pPr>
        <w:pStyle w:val="3"/>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二、授权委托书或法定代表人（单位负责人、自然人本人）身份证明</w:t>
      </w:r>
    </w:p>
    <w:p w14:paraId="49006B9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55B118D">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0937C33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1ACCC6F7">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2FF8711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1AA272A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1678DD3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474175AC">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5BBE19D7">
      <w:pPr>
        <w:snapToGrid w:val="0"/>
        <w:spacing w:line="360" w:lineRule="auto"/>
        <w:rPr>
          <w:rFonts w:hint="eastAsia" w:ascii="宋体" w:hAnsi="宋体" w:eastAsia="宋体" w:cs="宋体"/>
          <w:color w:val="auto"/>
          <w:sz w:val="24"/>
          <w:highlight w:val="none"/>
        </w:rPr>
      </w:pPr>
    </w:p>
    <w:p w14:paraId="47114FC8">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1808B33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0405F017">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227F579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686914A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744AAB19">
      <w:pPr>
        <w:jc w:val="center"/>
        <w:rPr>
          <w:rFonts w:hint="eastAsia" w:ascii="宋体" w:hAnsi="宋体" w:eastAsia="宋体" w:cs="宋体"/>
          <w:b/>
          <w:color w:val="auto"/>
          <w:kern w:val="0"/>
          <w:sz w:val="32"/>
          <w:szCs w:val="32"/>
          <w:highlight w:val="none"/>
        </w:rPr>
      </w:pPr>
    </w:p>
    <w:p w14:paraId="6EC5CCAE">
      <w:pPr>
        <w:rPr>
          <w:rFonts w:hint="eastAsia" w:ascii="宋体" w:hAnsi="宋体" w:eastAsia="宋体" w:cs="宋体"/>
          <w:color w:val="auto"/>
          <w:highlight w:val="none"/>
        </w:rPr>
      </w:pPr>
    </w:p>
    <w:p w14:paraId="056A5B56">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9FF8BEA">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FE24730">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7F73888">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56DDF27">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5FD26001">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3BB38FA9">
      <w:pPr>
        <w:pStyle w:val="97"/>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920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562CC581">
            <w:pPr>
              <w:pStyle w:val="97"/>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6F91CE91">
            <w:pPr>
              <w:pStyle w:val="97"/>
              <w:adjustRightInd w:val="0"/>
              <w:spacing w:line="360" w:lineRule="auto"/>
              <w:rPr>
                <w:rFonts w:hint="eastAsia" w:ascii="宋体" w:hAnsi="宋体" w:eastAsia="宋体" w:cs="宋体"/>
                <w:bCs/>
                <w:color w:val="auto"/>
                <w:sz w:val="24"/>
                <w:highlight w:val="none"/>
              </w:rPr>
            </w:pPr>
          </w:p>
        </w:tc>
      </w:tr>
    </w:tbl>
    <w:p w14:paraId="1D96DDCE">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156CB9B0">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7C3920EE">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68FCA21">
      <w:pPr>
        <w:jc w:val="center"/>
        <w:rPr>
          <w:rFonts w:hint="eastAsia" w:ascii="宋体" w:hAnsi="宋体" w:eastAsia="宋体" w:cs="宋体"/>
          <w:b/>
          <w:color w:val="auto"/>
          <w:kern w:val="0"/>
          <w:sz w:val="32"/>
          <w:szCs w:val="32"/>
          <w:highlight w:val="none"/>
        </w:rPr>
      </w:pPr>
    </w:p>
    <w:p w14:paraId="0C9C7BB9">
      <w:pPr>
        <w:jc w:val="center"/>
        <w:rPr>
          <w:rFonts w:hint="eastAsia" w:ascii="宋体" w:hAnsi="宋体" w:eastAsia="宋体" w:cs="宋体"/>
          <w:b/>
          <w:color w:val="auto"/>
          <w:kern w:val="0"/>
          <w:sz w:val="32"/>
          <w:szCs w:val="32"/>
          <w:highlight w:val="none"/>
        </w:rPr>
      </w:pPr>
    </w:p>
    <w:p w14:paraId="04156C7A">
      <w:pPr>
        <w:jc w:val="center"/>
        <w:rPr>
          <w:rFonts w:hint="eastAsia" w:ascii="宋体" w:hAnsi="宋体" w:eastAsia="宋体" w:cs="宋体"/>
          <w:b/>
          <w:color w:val="auto"/>
          <w:kern w:val="0"/>
          <w:sz w:val="32"/>
          <w:szCs w:val="32"/>
          <w:highlight w:val="none"/>
        </w:rPr>
      </w:pPr>
    </w:p>
    <w:p w14:paraId="2CD48845">
      <w:pPr>
        <w:snapToGrid w:val="0"/>
        <w:spacing w:line="360" w:lineRule="auto"/>
        <w:ind w:right="480"/>
        <w:rPr>
          <w:rFonts w:hint="eastAsia" w:ascii="宋体" w:hAnsi="宋体" w:eastAsia="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276EA185">
      <w:pPr>
        <w:pStyle w:val="3"/>
        <w:rPr>
          <w:rFonts w:hint="eastAsia" w:ascii="宋体" w:hAnsi="宋体" w:eastAsia="宋体" w:cs="宋体"/>
          <w:color w:val="auto"/>
          <w:kern w:val="0"/>
          <w:highlight w:val="none"/>
        </w:rPr>
      </w:pPr>
      <w:r>
        <w:rPr>
          <w:rFonts w:hint="eastAsia" w:ascii="宋体" w:hAnsi="宋体" w:eastAsia="宋体" w:cs="宋体"/>
          <w:color w:val="auto"/>
          <w:kern w:val="0"/>
          <w:highlight w:val="none"/>
        </w:rPr>
        <w:t>三、分包意向协议（如果有）</w:t>
      </w:r>
    </w:p>
    <w:p w14:paraId="559A985E">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3B3A5B7B">
      <w:pPr>
        <w:snapToGrid w:val="0"/>
        <w:spacing w:line="360" w:lineRule="auto"/>
        <w:rPr>
          <w:rFonts w:hint="eastAsia" w:ascii="宋体" w:hAnsi="宋体" w:eastAsia="宋体" w:cs="宋体"/>
          <w:color w:val="auto"/>
          <w:kern w:val="0"/>
          <w:sz w:val="24"/>
          <w:highlight w:val="none"/>
        </w:rPr>
      </w:pPr>
    </w:p>
    <w:p w14:paraId="096ADC96">
      <w:pPr>
        <w:snapToGrid w:val="0"/>
        <w:spacing w:line="360" w:lineRule="auto"/>
        <w:rPr>
          <w:rFonts w:hint="eastAsia" w:ascii="宋体" w:hAnsi="宋体" w:eastAsia="宋体" w:cs="宋体"/>
          <w:color w:val="auto"/>
          <w:kern w:val="0"/>
          <w:sz w:val="24"/>
          <w:highlight w:val="none"/>
        </w:rPr>
      </w:pPr>
    </w:p>
    <w:p w14:paraId="194C8F5B">
      <w:pPr>
        <w:snapToGrid w:val="0"/>
        <w:spacing w:line="360" w:lineRule="auto"/>
        <w:rPr>
          <w:rFonts w:hint="eastAsia" w:ascii="宋体" w:hAnsi="宋体" w:eastAsia="宋体" w:cs="宋体"/>
          <w:color w:val="auto"/>
          <w:kern w:val="0"/>
          <w:sz w:val="24"/>
          <w:highlight w:val="none"/>
        </w:rPr>
      </w:pPr>
    </w:p>
    <w:p w14:paraId="23CDEFF1">
      <w:pPr>
        <w:snapToGrid w:val="0"/>
        <w:spacing w:line="360" w:lineRule="auto"/>
        <w:rPr>
          <w:rFonts w:hint="eastAsia" w:ascii="宋体" w:hAnsi="宋体" w:eastAsia="宋体" w:cs="宋体"/>
          <w:color w:val="auto"/>
          <w:kern w:val="0"/>
          <w:sz w:val="24"/>
          <w:highlight w:val="none"/>
        </w:rPr>
      </w:pPr>
    </w:p>
    <w:p w14:paraId="4072651D">
      <w:pPr>
        <w:snapToGrid w:val="0"/>
        <w:spacing w:line="360" w:lineRule="auto"/>
        <w:rPr>
          <w:rFonts w:hint="eastAsia" w:ascii="宋体" w:hAnsi="宋体" w:eastAsia="宋体" w:cs="宋体"/>
          <w:color w:val="auto"/>
          <w:kern w:val="0"/>
          <w:sz w:val="24"/>
          <w:highlight w:val="none"/>
        </w:rPr>
      </w:pPr>
    </w:p>
    <w:p w14:paraId="0B65F94D">
      <w:pPr>
        <w:pStyle w:val="3"/>
        <w:rPr>
          <w:rFonts w:hint="eastAsia" w:ascii="宋体" w:hAnsi="宋体" w:eastAsia="宋体" w:cs="宋体"/>
          <w:color w:val="auto"/>
          <w:highlight w:val="none"/>
        </w:rPr>
      </w:pPr>
      <w:r>
        <w:rPr>
          <w:rFonts w:hint="eastAsia" w:ascii="宋体" w:hAnsi="宋体" w:eastAsia="宋体" w:cs="宋体"/>
          <w:color w:val="auto"/>
          <w:highlight w:val="none"/>
        </w:rPr>
        <w:t>四、符合性审查资料</w:t>
      </w:r>
    </w:p>
    <w:p w14:paraId="70D12B64">
      <w:pPr>
        <w:jc w:val="center"/>
        <w:rPr>
          <w:rFonts w:hint="eastAsia" w:ascii="宋体" w:hAnsi="宋体" w:eastAsia="宋体" w:cs="宋体"/>
          <w:b/>
          <w:color w:val="auto"/>
          <w:kern w:val="0"/>
          <w:sz w:val="32"/>
          <w:szCs w:val="32"/>
          <w:highlight w:val="none"/>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117D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241202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1A78383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7CA5F3ED">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6D57B06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13143DC1">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68B0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ECB1A9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vAlign w:val="center"/>
          </w:tcPr>
          <w:p w14:paraId="4AD8CB2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5A139F12">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vAlign w:val="top"/>
          </w:tcPr>
          <w:p w14:paraId="41FAA1D4">
            <w:pPr>
              <w:rPr>
                <w:rFonts w:hint="eastAsia" w:ascii="宋体" w:hAnsi="宋体" w:eastAsia="宋体" w:cs="宋体"/>
                <w:color w:val="auto"/>
                <w:sz w:val="24"/>
                <w:highlight w:val="none"/>
              </w:rPr>
            </w:pPr>
          </w:p>
          <w:p w14:paraId="3644B72D">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7ECACA4D">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862F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70DF8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vAlign w:val="center"/>
          </w:tcPr>
          <w:p w14:paraId="710AC96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79386BDE">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vAlign w:val="top"/>
          </w:tcPr>
          <w:p w14:paraId="158FE1A5">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261A6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C0B48E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vAlign w:val="center"/>
          </w:tcPr>
          <w:p w14:paraId="25C209D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2C2D7992">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14:paraId="4B00EC0E">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5D76ABF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7DA86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A116BE8">
      <w:pPr>
        <w:pStyle w:val="3"/>
        <w:rPr>
          <w:rFonts w:hint="eastAsia" w:ascii="宋体" w:hAnsi="宋体" w:eastAsia="宋体" w:cs="宋体"/>
          <w:color w:val="auto"/>
          <w:highlight w:val="none"/>
        </w:rPr>
      </w:pPr>
      <w:r>
        <w:rPr>
          <w:rFonts w:hint="eastAsia" w:ascii="宋体" w:hAnsi="宋体" w:eastAsia="宋体" w:cs="宋体"/>
          <w:color w:val="auto"/>
          <w:highlight w:val="none"/>
        </w:rPr>
        <w:t>五、评标标准相应的商务技术资料</w:t>
      </w:r>
    </w:p>
    <w:p w14:paraId="7EA1D983">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tbl>
      <w:tblPr>
        <w:tblStyle w:val="67"/>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4EB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1E3E0BF4">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序号</w:t>
            </w:r>
          </w:p>
        </w:tc>
        <w:tc>
          <w:tcPr>
            <w:tcW w:w="5465" w:type="dxa"/>
            <w:tcBorders>
              <w:top w:val="single" w:color="auto" w:sz="4" w:space="0"/>
              <w:left w:val="nil"/>
              <w:bottom w:val="single" w:color="auto" w:sz="4" w:space="0"/>
              <w:right w:val="single" w:color="auto" w:sz="4" w:space="0"/>
            </w:tcBorders>
            <w:noWrap w:val="0"/>
            <w:vAlign w:val="top"/>
          </w:tcPr>
          <w:p w14:paraId="56EC07B9">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投标文件中评标标准相应的商务技术资料目录*</w:t>
            </w:r>
          </w:p>
        </w:tc>
        <w:tc>
          <w:tcPr>
            <w:tcW w:w="3046" w:type="dxa"/>
            <w:tcBorders>
              <w:top w:val="single" w:color="auto" w:sz="4" w:space="0"/>
              <w:left w:val="nil"/>
              <w:bottom w:val="single" w:color="auto" w:sz="4" w:space="0"/>
              <w:right w:val="single" w:color="auto" w:sz="4" w:space="0"/>
            </w:tcBorders>
            <w:noWrap w:val="0"/>
            <w:vAlign w:val="top"/>
          </w:tcPr>
          <w:p w14:paraId="14BFA241">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投标文件中的页码位置</w:t>
            </w:r>
          </w:p>
        </w:tc>
      </w:tr>
      <w:tr w14:paraId="69FE1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5D04AFCA">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1</w:t>
            </w:r>
          </w:p>
        </w:tc>
        <w:tc>
          <w:tcPr>
            <w:tcW w:w="5465" w:type="dxa"/>
            <w:tcBorders>
              <w:top w:val="single" w:color="auto" w:sz="4" w:space="0"/>
              <w:left w:val="nil"/>
              <w:bottom w:val="single" w:color="auto" w:sz="4" w:space="0"/>
              <w:right w:val="single" w:color="auto" w:sz="4" w:space="0"/>
            </w:tcBorders>
            <w:noWrap w:val="0"/>
            <w:vAlign w:val="top"/>
          </w:tcPr>
          <w:p w14:paraId="1E6AB6D3">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XXX（预先填写）</w:t>
            </w:r>
          </w:p>
        </w:tc>
        <w:tc>
          <w:tcPr>
            <w:tcW w:w="3046" w:type="dxa"/>
            <w:tcBorders>
              <w:top w:val="single" w:color="auto" w:sz="4" w:space="0"/>
              <w:left w:val="nil"/>
              <w:bottom w:val="single" w:color="auto" w:sz="4" w:space="0"/>
              <w:right w:val="single" w:color="auto" w:sz="4" w:space="0"/>
            </w:tcBorders>
            <w:noWrap w:val="0"/>
            <w:vAlign w:val="top"/>
          </w:tcPr>
          <w:p w14:paraId="28C9A791">
            <w:pPr>
              <w:keepNext w:val="0"/>
              <w:keepLines w:val="0"/>
              <w:pageBreakBefore w:val="0"/>
              <w:widowControl w:val="0"/>
              <w:suppressLineNumbers w:val="0"/>
              <w:kinsoku/>
              <w:wordWrap/>
              <w:overflowPunct/>
              <w:topLinePunct w:val="0"/>
              <w:bidi w:val="0"/>
              <w:adjustRightIn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见投标文件第</w:t>
            </w:r>
            <w:r>
              <w:rPr>
                <w:rFonts w:hint="eastAsia" w:ascii="宋体" w:hAnsi="宋体" w:eastAsia="宋体" w:cs="宋体"/>
                <w:b w:val="0"/>
                <w:color w:val="auto"/>
                <w:kern w:val="2"/>
                <w:sz w:val="24"/>
                <w:szCs w:val="24"/>
                <w:highlight w:val="none"/>
                <w:u w:val="single"/>
                <w:lang w:val="en-US" w:eastAsia="zh-CN" w:bidi="ar"/>
              </w:rPr>
              <w:t xml:space="preserve">  </w:t>
            </w:r>
            <w:r>
              <w:rPr>
                <w:rFonts w:hint="eastAsia" w:ascii="宋体" w:hAnsi="宋体" w:eastAsia="宋体" w:cs="宋体"/>
                <w:b w:val="0"/>
                <w:color w:val="auto"/>
                <w:kern w:val="2"/>
                <w:sz w:val="24"/>
                <w:szCs w:val="24"/>
                <w:highlight w:val="none"/>
                <w:lang w:val="en-US" w:eastAsia="zh-CN" w:bidi="ar"/>
              </w:rPr>
              <w:t>页</w:t>
            </w:r>
          </w:p>
        </w:tc>
      </w:tr>
      <w:tr w14:paraId="24ABC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1130F835">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2</w:t>
            </w:r>
          </w:p>
        </w:tc>
        <w:tc>
          <w:tcPr>
            <w:tcW w:w="5465" w:type="dxa"/>
            <w:tcBorders>
              <w:top w:val="single" w:color="auto" w:sz="4" w:space="0"/>
              <w:left w:val="nil"/>
              <w:bottom w:val="single" w:color="auto" w:sz="4" w:space="0"/>
              <w:right w:val="single" w:color="auto" w:sz="4" w:space="0"/>
            </w:tcBorders>
            <w:noWrap w:val="0"/>
            <w:vAlign w:val="top"/>
          </w:tcPr>
          <w:p w14:paraId="72B3FA81">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XXX</w:t>
            </w:r>
          </w:p>
        </w:tc>
        <w:tc>
          <w:tcPr>
            <w:tcW w:w="3046" w:type="dxa"/>
            <w:tcBorders>
              <w:top w:val="single" w:color="auto" w:sz="4" w:space="0"/>
              <w:left w:val="nil"/>
              <w:bottom w:val="single" w:color="auto" w:sz="4" w:space="0"/>
              <w:right w:val="single" w:color="auto" w:sz="4" w:space="0"/>
            </w:tcBorders>
            <w:noWrap w:val="0"/>
            <w:vAlign w:val="top"/>
          </w:tcPr>
          <w:p w14:paraId="79DBABF1">
            <w:pPr>
              <w:keepNext w:val="0"/>
              <w:keepLines w:val="0"/>
              <w:pageBreakBefore w:val="0"/>
              <w:widowControl w:val="0"/>
              <w:suppressLineNumbers w:val="0"/>
              <w:kinsoku/>
              <w:wordWrap/>
              <w:overflowPunct/>
              <w:topLinePunct w:val="0"/>
              <w:bidi w:val="0"/>
              <w:adjustRightIn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见投标文件第</w:t>
            </w:r>
            <w:r>
              <w:rPr>
                <w:rFonts w:hint="eastAsia" w:ascii="宋体" w:hAnsi="宋体" w:eastAsia="宋体" w:cs="宋体"/>
                <w:b w:val="0"/>
                <w:color w:val="auto"/>
                <w:kern w:val="2"/>
                <w:sz w:val="24"/>
                <w:szCs w:val="24"/>
                <w:highlight w:val="none"/>
                <w:u w:val="single"/>
                <w:lang w:val="en-US" w:eastAsia="zh-CN" w:bidi="ar"/>
              </w:rPr>
              <w:t xml:space="preserve">  </w:t>
            </w:r>
            <w:r>
              <w:rPr>
                <w:rFonts w:hint="eastAsia" w:ascii="宋体" w:hAnsi="宋体" w:eastAsia="宋体" w:cs="宋体"/>
                <w:b w:val="0"/>
                <w:color w:val="auto"/>
                <w:kern w:val="2"/>
                <w:sz w:val="24"/>
                <w:szCs w:val="24"/>
                <w:highlight w:val="none"/>
                <w:lang w:val="en-US" w:eastAsia="zh-CN" w:bidi="ar"/>
              </w:rPr>
              <w:t>页</w:t>
            </w:r>
          </w:p>
        </w:tc>
      </w:tr>
      <w:tr w14:paraId="1A180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464198BA">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w:t>
            </w:r>
          </w:p>
        </w:tc>
        <w:tc>
          <w:tcPr>
            <w:tcW w:w="5465" w:type="dxa"/>
            <w:tcBorders>
              <w:top w:val="single" w:color="auto" w:sz="4" w:space="0"/>
              <w:left w:val="nil"/>
              <w:bottom w:val="single" w:color="auto" w:sz="4" w:space="0"/>
              <w:right w:val="single" w:color="auto" w:sz="4" w:space="0"/>
            </w:tcBorders>
            <w:noWrap w:val="0"/>
            <w:vAlign w:val="top"/>
          </w:tcPr>
          <w:p w14:paraId="732E8380">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both"/>
              <w:textAlignment w:val="auto"/>
              <w:outlineLvl w:val="9"/>
              <w:rPr>
                <w:rFonts w:hint="eastAsia" w:ascii="宋体" w:hAnsi="宋体" w:eastAsia="宋体" w:cs="宋体"/>
                <w:b w:val="0"/>
                <w:color w:val="auto"/>
                <w:kern w:val="2"/>
                <w:sz w:val="24"/>
                <w:szCs w:val="24"/>
                <w:highlight w:val="none"/>
              </w:rPr>
            </w:pPr>
          </w:p>
        </w:tc>
        <w:tc>
          <w:tcPr>
            <w:tcW w:w="3046" w:type="dxa"/>
            <w:tcBorders>
              <w:top w:val="single" w:color="auto" w:sz="4" w:space="0"/>
              <w:left w:val="nil"/>
              <w:bottom w:val="single" w:color="auto" w:sz="4" w:space="0"/>
              <w:right w:val="single" w:color="auto" w:sz="4" w:space="0"/>
            </w:tcBorders>
            <w:noWrap w:val="0"/>
            <w:vAlign w:val="top"/>
          </w:tcPr>
          <w:p w14:paraId="08B35B7E">
            <w:pPr>
              <w:keepNext w:val="0"/>
              <w:keepLines w:val="0"/>
              <w:pageBreakBefore w:val="0"/>
              <w:widowControl w:val="0"/>
              <w:suppressLineNumbers w:val="0"/>
              <w:kinsoku/>
              <w:wordWrap/>
              <w:overflowPunct/>
              <w:topLinePunct w:val="0"/>
              <w:bidi w:val="0"/>
              <w:adjustRightIn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见投标文件第</w:t>
            </w:r>
            <w:r>
              <w:rPr>
                <w:rFonts w:hint="eastAsia" w:ascii="宋体" w:hAnsi="宋体" w:eastAsia="宋体" w:cs="宋体"/>
                <w:b w:val="0"/>
                <w:color w:val="auto"/>
                <w:kern w:val="2"/>
                <w:sz w:val="24"/>
                <w:szCs w:val="24"/>
                <w:highlight w:val="none"/>
                <w:u w:val="single"/>
                <w:lang w:val="en-US" w:eastAsia="zh-CN" w:bidi="ar"/>
              </w:rPr>
              <w:t xml:space="preserve">  </w:t>
            </w:r>
            <w:r>
              <w:rPr>
                <w:rFonts w:hint="eastAsia" w:ascii="宋体" w:hAnsi="宋体" w:eastAsia="宋体" w:cs="宋体"/>
                <w:b w:val="0"/>
                <w:color w:val="auto"/>
                <w:kern w:val="2"/>
                <w:sz w:val="24"/>
                <w:szCs w:val="24"/>
                <w:highlight w:val="none"/>
                <w:lang w:val="en-US" w:eastAsia="zh-CN" w:bidi="ar"/>
              </w:rPr>
              <w:t>页</w:t>
            </w:r>
          </w:p>
        </w:tc>
      </w:tr>
    </w:tbl>
    <w:p w14:paraId="39E5DCAE">
      <w:pPr>
        <w:jc w:val="center"/>
        <w:rPr>
          <w:rFonts w:hint="eastAsia" w:ascii="宋体" w:hAnsi="宋体" w:eastAsia="宋体" w:cs="宋体"/>
          <w:b/>
          <w:color w:val="auto"/>
          <w:kern w:val="0"/>
          <w:sz w:val="32"/>
          <w:szCs w:val="32"/>
          <w:highlight w:val="none"/>
        </w:rPr>
      </w:pPr>
    </w:p>
    <w:p w14:paraId="3FB421DA">
      <w:pPr>
        <w:rPr>
          <w:rFonts w:hint="eastAsia" w:ascii="宋体" w:hAnsi="宋体" w:eastAsia="宋体" w:cs="宋体"/>
          <w:color w:val="auto"/>
          <w:highlight w:val="none"/>
        </w:rPr>
      </w:pPr>
    </w:p>
    <w:p w14:paraId="1630F14A">
      <w:pPr>
        <w:rPr>
          <w:rFonts w:hint="eastAsia" w:ascii="宋体" w:hAnsi="宋体" w:eastAsia="宋体" w:cs="宋体"/>
          <w:b/>
          <w:color w:val="auto"/>
          <w:kern w:val="0"/>
          <w:sz w:val="32"/>
          <w:szCs w:val="32"/>
          <w:highlight w:val="none"/>
        </w:rPr>
      </w:pPr>
    </w:p>
    <w:p w14:paraId="3CB852CC">
      <w:pPr>
        <w:rPr>
          <w:rFonts w:hint="eastAsia" w:ascii="宋体" w:hAnsi="宋体" w:eastAsia="宋体" w:cs="宋体"/>
          <w:color w:val="auto"/>
          <w:highlight w:val="none"/>
        </w:rPr>
      </w:pPr>
    </w:p>
    <w:p w14:paraId="3B22F118">
      <w:pPr>
        <w:rPr>
          <w:rFonts w:hint="eastAsia" w:ascii="宋体" w:hAnsi="宋体" w:eastAsia="宋体" w:cs="宋体"/>
          <w:color w:val="auto"/>
          <w:highlight w:val="none"/>
        </w:rPr>
      </w:pPr>
    </w:p>
    <w:p w14:paraId="2F9DE8FB">
      <w:pPr>
        <w:jc w:val="center"/>
        <w:rPr>
          <w:rFonts w:hint="eastAsia" w:ascii="宋体" w:hAnsi="宋体" w:eastAsia="宋体" w:cs="宋体"/>
          <w:b/>
          <w:color w:val="auto"/>
          <w:kern w:val="0"/>
          <w:sz w:val="32"/>
          <w:szCs w:val="32"/>
          <w:highlight w:val="none"/>
        </w:rPr>
      </w:pPr>
    </w:p>
    <w:p w14:paraId="553097B9">
      <w:pPr>
        <w:rPr>
          <w:rFonts w:hint="eastAsia" w:ascii="宋体" w:hAnsi="宋体" w:eastAsia="宋体" w:cs="宋体"/>
          <w:color w:val="auto"/>
          <w:highlight w:val="none"/>
        </w:rPr>
      </w:pPr>
    </w:p>
    <w:p w14:paraId="78C84784">
      <w:pPr>
        <w:pStyle w:val="3"/>
        <w:rPr>
          <w:rFonts w:hint="eastAsia" w:ascii="宋体" w:hAnsi="宋体" w:eastAsia="宋体" w:cs="宋体"/>
          <w:color w:val="auto"/>
          <w:highlight w:val="none"/>
        </w:rPr>
      </w:pPr>
      <w:r>
        <w:rPr>
          <w:rFonts w:hint="eastAsia" w:ascii="宋体" w:hAnsi="宋体" w:eastAsia="宋体" w:cs="宋体"/>
          <w:color w:val="auto"/>
          <w:highlight w:val="none"/>
        </w:rPr>
        <w:t>六、投标标的清单</w:t>
      </w:r>
    </w:p>
    <w:tbl>
      <w:tblPr>
        <w:tblStyle w:val="66"/>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68"/>
        <w:gridCol w:w="1443"/>
        <w:gridCol w:w="1772"/>
        <w:gridCol w:w="2032"/>
        <w:gridCol w:w="1912"/>
      </w:tblGrid>
      <w:tr w14:paraId="06656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123CDE3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68" w:type="dxa"/>
            <w:tcBorders>
              <w:top w:val="single" w:color="auto" w:sz="4" w:space="0"/>
              <w:left w:val="single" w:color="auto" w:sz="4" w:space="0"/>
              <w:bottom w:val="single" w:color="auto" w:sz="4" w:space="0"/>
              <w:right w:val="single" w:color="auto" w:sz="4" w:space="0"/>
            </w:tcBorders>
            <w:vAlign w:val="center"/>
          </w:tcPr>
          <w:p w14:paraId="0A015FD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443" w:type="dxa"/>
            <w:tcBorders>
              <w:top w:val="single" w:color="auto" w:sz="4" w:space="0"/>
              <w:left w:val="single" w:color="auto" w:sz="4" w:space="0"/>
              <w:bottom w:val="single" w:color="auto" w:sz="4" w:space="0"/>
              <w:right w:val="single" w:color="auto" w:sz="4" w:space="0"/>
            </w:tcBorders>
            <w:vAlign w:val="center"/>
          </w:tcPr>
          <w:p w14:paraId="19D273D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772" w:type="dxa"/>
            <w:tcBorders>
              <w:top w:val="single" w:color="auto" w:sz="4" w:space="0"/>
              <w:left w:val="single" w:color="auto" w:sz="4" w:space="0"/>
              <w:bottom w:val="single" w:color="auto" w:sz="4" w:space="0"/>
              <w:right w:val="single" w:color="auto" w:sz="4" w:space="0"/>
            </w:tcBorders>
            <w:vAlign w:val="center"/>
          </w:tcPr>
          <w:p w14:paraId="2026D22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032" w:type="dxa"/>
            <w:tcBorders>
              <w:top w:val="single" w:color="auto" w:sz="4" w:space="0"/>
              <w:left w:val="single" w:color="auto" w:sz="4" w:space="0"/>
              <w:bottom w:val="single" w:color="auto" w:sz="4" w:space="0"/>
              <w:right w:val="single" w:color="auto" w:sz="4" w:space="0"/>
            </w:tcBorders>
            <w:vAlign w:val="center"/>
          </w:tcPr>
          <w:p w14:paraId="09612A7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1912" w:type="dxa"/>
            <w:tcBorders>
              <w:top w:val="single" w:color="auto" w:sz="4" w:space="0"/>
              <w:left w:val="single" w:color="auto" w:sz="4" w:space="0"/>
              <w:bottom w:val="single" w:color="auto" w:sz="4" w:space="0"/>
              <w:right w:val="single" w:color="auto" w:sz="4" w:space="0"/>
            </w:tcBorders>
            <w:vAlign w:val="center"/>
          </w:tcPr>
          <w:p w14:paraId="2F2FD391">
            <w:pPr>
              <w:spacing w:line="360" w:lineRule="auto"/>
              <w:jc w:val="center"/>
              <w:rPr>
                <w:rFonts w:hint="eastAsia" w:ascii="宋体" w:hAnsi="宋体" w:eastAsia="宋体" w:cs="宋体"/>
                <w:b/>
                <w:color w:val="auto"/>
                <w:sz w:val="24"/>
                <w:highlight w:val="none"/>
              </w:rPr>
            </w:pPr>
          </w:p>
          <w:p w14:paraId="14F0831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0D19D0C4">
            <w:pPr>
              <w:spacing w:line="360" w:lineRule="auto"/>
              <w:jc w:val="center"/>
              <w:rPr>
                <w:rFonts w:hint="eastAsia" w:ascii="宋体" w:hAnsi="宋体" w:eastAsia="宋体" w:cs="宋体"/>
                <w:b/>
                <w:color w:val="auto"/>
                <w:sz w:val="24"/>
                <w:highlight w:val="none"/>
              </w:rPr>
            </w:pPr>
          </w:p>
        </w:tc>
      </w:tr>
      <w:tr w14:paraId="6073D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3197321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68" w:type="dxa"/>
            <w:tcBorders>
              <w:top w:val="single" w:color="auto" w:sz="4" w:space="0"/>
              <w:left w:val="single" w:color="auto" w:sz="4" w:space="0"/>
              <w:bottom w:val="single" w:color="auto" w:sz="4" w:space="0"/>
              <w:right w:val="single" w:color="auto" w:sz="4" w:space="0"/>
            </w:tcBorders>
            <w:vAlign w:val="center"/>
          </w:tcPr>
          <w:p w14:paraId="402252C2">
            <w:pPr>
              <w:snapToGrid w:val="0"/>
              <w:spacing w:line="360" w:lineRule="auto"/>
              <w:jc w:val="center"/>
              <w:rPr>
                <w:rFonts w:hint="eastAsia" w:ascii="宋体" w:hAnsi="宋体" w:eastAsia="宋体" w:cs="宋体"/>
                <w:color w:val="auto"/>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7F52F71B">
            <w:pPr>
              <w:snapToGrid w:val="0"/>
              <w:spacing w:line="360" w:lineRule="auto"/>
              <w:jc w:val="center"/>
              <w:rPr>
                <w:rFonts w:hint="eastAsia" w:ascii="宋体" w:hAnsi="宋体" w:eastAsia="宋体" w:cs="宋体"/>
                <w:color w:val="auto"/>
                <w:sz w:val="24"/>
                <w:highlight w:val="none"/>
              </w:rPr>
            </w:pPr>
          </w:p>
        </w:tc>
        <w:tc>
          <w:tcPr>
            <w:tcW w:w="1772" w:type="dxa"/>
            <w:tcBorders>
              <w:top w:val="single" w:color="auto" w:sz="4" w:space="0"/>
              <w:left w:val="single" w:color="auto" w:sz="4" w:space="0"/>
              <w:bottom w:val="single" w:color="auto" w:sz="4" w:space="0"/>
              <w:right w:val="single" w:color="auto" w:sz="4" w:space="0"/>
            </w:tcBorders>
            <w:vAlign w:val="center"/>
          </w:tcPr>
          <w:p w14:paraId="11A3BF42">
            <w:pPr>
              <w:snapToGrid w:val="0"/>
              <w:spacing w:line="360" w:lineRule="auto"/>
              <w:jc w:val="center"/>
              <w:rPr>
                <w:rFonts w:hint="eastAsia" w:ascii="宋体" w:hAnsi="宋体" w:eastAsia="宋体" w:cs="宋体"/>
                <w:color w:val="auto"/>
                <w:sz w:val="24"/>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14:paraId="5B3A7F54">
            <w:pPr>
              <w:spacing w:line="360" w:lineRule="auto"/>
              <w:jc w:val="center"/>
              <w:rPr>
                <w:rFonts w:hint="eastAsia" w:ascii="宋体" w:hAnsi="宋体" w:eastAsia="宋体" w:cs="宋体"/>
                <w:color w:val="auto"/>
                <w:sz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69EA600C">
            <w:pPr>
              <w:spacing w:line="360" w:lineRule="auto"/>
              <w:jc w:val="center"/>
              <w:rPr>
                <w:rFonts w:hint="eastAsia" w:ascii="宋体" w:hAnsi="宋体" w:eastAsia="宋体" w:cs="宋体"/>
                <w:color w:val="auto"/>
                <w:sz w:val="24"/>
                <w:highlight w:val="none"/>
              </w:rPr>
            </w:pPr>
          </w:p>
        </w:tc>
      </w:tr>
      <w:tr w14:paraId="2904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19443F7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68" w:type="dxa"/>
            <w:tcBorders>
              <w:top w:val="single" w:color="auto" w:sz="4" w:space="0"/>
              <w:left w:val="single" w:color="auto" w:sz="4" w:space="0"/>
              <w:bottom w:val="single" w:color="auto" w:sz="4" w:space="0"/>
              <w:right w:val="single" w:color="auto" w:sz="4" w:space="0"/>
            </w:tcBorders>
            <w:vAlign w:val="center"/>
          </w:tcPr>
          <w:p w14:paraId="024374C0">
            <w:pPr>
              <w:snapToGrid w:val="0"/>
              <w:spacing w:line="360" w:lineRule="auto"/>
              <w:jc w:val="center"/>
              <w:rPr>
                <w:rFonts w:hint="eastAsia" w:ascii="宋体" w:hAnsi="宋体" w:eastAsia="宋体" w:cs="宋体"/>
                <w:color w:val="auto"/>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32D5D8A6">
            <w:pPr>
              <w:snapToGrid w:val="0"/>
              <w:spacing w:line="360" w:lineRule="auto"/>
              <w:jc w:val="center"/>
              <w:rPr>
                <w:rFonts w:hint="eastAsia" w:ascii="宋体" w:hAnsi="宋体" w:eastAsia="宋体" w:cs="宋体"/>
                <w:color w:val="auto"/>
                <w:sz w:val="24"/>
                <w:highlight w:val="none"/>
              </w:rPr>
            </w:pPr>
          </w:p>
        </w:tc>
        <w:tc>
          <w:tcPr>
            <w:tcW w:w="1772" w:type="dxa"/>
            <w:tcBorders>
              <w:top w:val="single" w:color="auto" w:sz="4" w:space="0"/>
              <w:left w:val="single" w:color="auto" w:sz="4" w:space="0"/>
              <w:bottom w:val="single" w:color="auto" w:sz="4" w:space="0"/>
              <w:right w:val="single" w:color="auto" w:sz="4" w:space="0"/>
            </w:tcBorders>
            <w:vAlign w:val="center"/>
          </w:tcPr>
          <w:p w14:paraId="0A27C60B">
            <w:pPr>
              <w:snapToGrid w:val="0"/>
              <w:spacing w:line="360" w:lineRule="auto"/>
              <w:jc w:val="center"/>
              <w:rPr>
                <w:rFonts w:hint="eastAsia" w:ascii="宋体" w:hAnsi="宋体" w:eastAsia="宋体" w:cs="宋体"/>
                <w:color w:val="auto"/>
                <w:sz w:val="24"/>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14:paraId="11F78F92">
            <w:pPr>
              <w:spacing w:line="360" w:lineRule="auto"/>
              <w:jc w:val="center"/>
              <w:rPr>
                <w:rFonts w:hint="eastAsia" w:ascii="宋体" w:hAnsi="宋体" w:eastAsia="宋体" w:cs="宋体"/>
                <w:color w:val="auto"/>
                <w:sz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6D07E6C1">
            <w:pPr>
              <w:spacing w:line="360" w:lineRule="auto"/>
              <w:jc w:val="center"/>
              <w:rPr>
                <w:rFonts w:hint="eastAsia" w:ascii="宋体" w:hAnsi="宋体" w:eastAsia="宋体" w:cs="宋体"/>
                <w:color w:val="auto"/>
                <w:sz w:val="24"/>
                <w:highlight w:val="none"/>
              </w:rPr>
            </w:pPr>
          </w:p>
        </w:tc>
      </w:tr>
      <w:tr w14:paraId="25EC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726457B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468" w:type="dxa"/>
            <w:tcBorders>
              <w:top w:val="single" w:color="auto" w:sz="4" w:space="0"/>
              <w:left w:val="single" w:color="auto" w:sz="4" w:space="0"/>
              <w:bottom w:val="single" w:color="auto" w:sz="4" w:space="0"/>
              <w:right w:val="single" w:color="auto" w:sz="4" w:space="0"/>
            </w:tcBorders>
            <w:vAlign w:val="center"/>
          </w:tcPr>
          <w:p w14:paraId="32335764">
            <w:pPr>
              <w:snapToGrid w:val="0"/>
              <w:spacing w:line="360" w:lineRule="auto"/>
              <w:jc w:val="center"/>
              <w:rPr>
                <w:rFonts w:hint="eastAsia" w:ascii="宋体" w:hAnsi="宋体" w:eastAsia="宋体" w:cs="宋体"/>
                <w:color w:val="auto"/>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399B79FD">
            <w:pPr>
              <w:snapToGrid w:val="0"/>
              <w:spacing w:line="360" w:lineRule="auto"/>
              <w:jc w:val="center"/>
              <w:rPr>
                <w:rFonts w:hint="eastAsia" w:ascii="宋体" w:hAnsi="宋体" w:eastAsia="宋体" w:cs="宋体"/>
                <w:color w:val="auto"/>
                <w:sz w:val="24"/>
                <w:highlight w:val="none"/>
              </w:rPr>
            </w:pPr>
          </w:p>
        </w:tc>
        <w:tc>
          <w:tcPr>
            <w:tcW w:w="1772" w:type="dxa"/>
            <w:tcBorders>
              <w:top w:val="single" w:color="auto" w:sz="4" w:space="0"/>
              <w:left w:val="single" w:color="auto" w:sz="4" w:space="0"/>
              <w:bottom w:val="single" w:color="auto" w:sz="4" w:space="0"/>
              <w:right w:val="single" w:color="auto" w:sz="4" w:space="0"/>
            </w:tcBorders>
            <w:vAlign w:val="center"/>
          </w:tcPr>
          <w:p w14:paraId="20CCCAB6">
            <w:pPr>
              <w:snapToGrid w:val="0"/>
              <w:spacing w:line="360" w:lineRule="auto"/>
              <w:jc w:val="center"/>
              <w:rPr>
                <w:rFonts w:hint="eastAsia" w:ascii="宋体" w:hAnsi="宋体" w:eastAsia="宋体" w:cs="宋体"/>
                <w:color w:val="auto"/>
                <w:sz w:val="24"/>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14:paraId="6BB8DE4E">
            <w:pPr>
              <w:spacing w:line="360" w:lineRule="auto"/>
              <w:jc w:val="center"/>
              <w:rPr>
                <w:rFonts w:hint="eastAsia" w:ascii="宋体" w:hAnsi="宋体" w:eastAsia="宋体" w:cs="宋体"/>
                <w:color w:val="auto"/>
                <w:sz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3ED3112C">
            <w:pPr>
              <w:spacing w:line="360" w:lineRule="auto"/>
              <w:jc w:val="center"/>
              <w:rPr>
                <w:rFonts w:hint="eastAsia" w:ascii="宋体" w:hAnsi="宋体" w:eastAsia="宋体" w:cs="宋体"/>
                <w:color w:val="auto"/>
                <w:sz w:val="24"/>
                <w:highlight w:val="none"/>
              </w:rPr>
            </w:pPr>
          </w:p>
        </w:tc>
      </w:tr>
    </w:tbl>
    <w:p w14:paraId="5E61E00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F4756DF">
      <w:pPr>
        <w:spacing w:line="360" w:lineRule="auto"/>
        <w:ind w:right="420"/>
        <w:rPr>
          <w:rFonts w:hint="eastAsia" w:ascii="宋体" w:hAnsi="宋体" w:eastAsia="宋体" w:cs="宋体"/>
          <w:color w:val="auto"/>
          <w:sz w:val="24"/>
          <w:highlight w:val="none"/>
        </w:rPr>
      </w:pPr>
    </w:p>
    <w:p w14:paraId="4D2F528D">
      <w:pPr>
        <w:spacing w:line="360" w:lineRule="auto"/>
        <w:ind w:right="420"/>
        <w:rPr>
          <w:rFonts w:hint="eastAsia" w:ascii="宋体" w:hAnsi="宋体" w:eastAsia="宋体" w:cs="宋体"/>
          <w:color w:val="auto"/>
          <w:sz w:val="24"/>
          <w:highlight w:val="none"/>
        </w:rPr>
      </w:pPr>
    </w:p>
    <w:p w14:paraId="109B6598">
      <w:pPr>
        <w:rPr>
          <w:rFonts w:hint="eastAsia" w:ascii="宋体" w:hAnsi="宋体" w:eastAsia="宋体" w:cs="宋体"/>
          <w:color w:val="auto"/>
          <w:sz w:val="24"/>
          <w:highlight w:val="none"/>
        </w:rPr>
      </w:pPr>
    </w:p>
    <w:p w14:paraId="6678F2F2">
      <w:pPr>
        <w:rPr>
          <w:rFonts w:hint="eastAsia" w:ascii="宋体" w:hAnsi="宋体" w:eastAsia="宋体" w:cs="宋体"/>
          <w:color w:val="auto"/>
          <w:highlight w:val="none"/>
        </w:rPr>
      </w:pPr>
    </w:p>
    <w:p w14:paraId="4DAECF06">
      <w:pPr>
        <w:pStyle w:val="3"/>
        <w:rPr>
          <w:rFonts w:hint="eastAsia" w:ascii="宋体" w:hAnsi="宋体" w:eastAsia="宋体" w:cs="宋体"/>
          <w:color w:val="auto"/>
          <w:highlight w:val="none"/>
        </w:rPr>
      </w:pPr>
      <w:r>
        <w:rPr>
          <w:rFonts w:hint="eastAsia" w:ascii="宋体" w:hAnsi="宋体" w:eastAsia="宋体" w:cs="宋体"/>
          <w:color w:val="auto"/>
          <w:highlight w:val="none"/>
        </w:rPr>
        <w:t>七、商务技术偏离表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8044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6" w:hRule="atLeast"/>
        </w:trPr>
        <w:tc>
          <w:tcPr>
            <w:tcW w:w="959" w:type="dxa"/>
            <w:vAlign w:val="center"/>
          </w:tcPr>
          <w:p w14:paraId="263C463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vAlign w:val="center"/>
          </w:tcPr>
          <w:p w14:paraId="6328C703">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vAlign w:val="center"/>
          </w:tcPr>
          <w:p w14:paraId="3C6D9A6B">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vAlign w:val="center"/>
          </w:tcPr>
          <w:p w14:paraId="3342736B">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472BD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959" w:type="dxa"/>
            <w:vAlign w:val="center"/>
          </w:tcPr>
          <w:p w14:paraId="397D1149">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vAlign w:val="center"/>
          </w:tcPr>
          <w:p w14:paraId="3C005234">
            <w:pPr>
              <w:jc w:val="center"/>
              <w:rPr>
                <w:rFonts w:hint="eastAsia" w:ascii="宋体" w:hAnsi="宋体" w:eastAsia="宋体" w:cs="宋体"/>
                <w:b/>
                <w:color w:val="auto"/>
                <w:kern w:val="0"/>
                <w:sz w:val="32"/>
                <w:szCs w:val="32"/>
                <w:highlight w:val="none"/>
              </w:rPr>
            </w:pPr>
          </w:p>
        </w:tc>
        <w:tc>
          <w:tcPr>
            <w:tcW w:w="3546" w:type="dxa"/>
            <w:vAlign w:val="center"/>
          </w:tcPr>
          <w:p w14:paraId="4EA1E646">
            <w:pPr>
              <w:jc w:val="center"/>
              <w:rPr>
                <w:rFonts w:hint="eastAsia" w:ascii="宋体" w:hAnsi="宋体" w:eastAsia="宋体" w:cs="宋体"/>
                <w:b/>
                <w:color w:val="auto"/>
                <w:kern w:val="0"/>
                <w:sz w:val="32"/>
                <w:szCs w:val="32"/>
                <w:highlight w:val="none"/>
              </w:rPr>
            </w:pPr>
          </w:p>
        </w:tc>
        <w:tc>
          <w:tcPr>
            <w:tcW w:w="1276" w:type="dxa"/>
            <w:vAlign w:val="center"/>
          </w:tcPr>
          <w:p w14:paraId="1797C07F">
            <w:pPr>
              <w:jc w:val="center"/>
              <w:rPr>
                <w:rFonts w:hint="eastAsia" w:ascii="宋体" w:hAnsi="宋体" w:eastAsia="宋体" w:cs="宋体"/>
                <w:b/>
                <w:color w:val="auto"/>
                <w:kern w:val="0"/>
                <w:sz w:val="32"/>
                <w:szCs w:val="32"/>
                <w:highlight w:val="none"/>
              </w:rPr>
            </w:pPr>
          </w:p>
        </w:tc>
      </w:tr>
      <w:tr w14:paraId="3B7E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959" w:type="dxa"/>
            <w:vAlign w:val="center"/>
          </w:tcPr>
          <w:p w14:paraId="2EF7B9CD">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vAlign w:val="center"/>
          </w:tcPr>
          <w:p w14:paraId="140BF113">
            <w:pPr>
              <w:jc w:val="center"/>
              <w:rPr>
                <w:rFonts w:hint="eastAsia" w:ascii="宋体" w:hAnsi="宋体" w:eastAsia="宋体" w:cs="宋体"/>
                <w:b/>
                <w:color w:val="auto"/>
                <w:kern w:val="0"/>
                <w:sz w:val="32"/>
                <w:szCs w:val="32"/>
                <w:highlight w:val="none"/>
              </w:rPr>
            </w:pPr>
          </w:p>
        </w:tc>
        <w:tc>
          <w:tcPr>
            <w:tcW w:w="3546" w:type="dxa"/>
            <w:vAlign w:val="center"/>
          </w:tcPr>
          <w:p w14:paraId="16217FB7">
            <w:pPr>
              <w:jc w:val="center"/>
              <w:rPr>
                <w:rFonts w:hint="eastAsia" w:ascii="宋体" w:hAnsi="宋体" w:eastAsia="宋体" w:cs="宋体"/>
                <w:b/>
                <w:color w:val="auto"/>
                <w:kern w:val="0"/>
                <w:sz w:val="32"/>
                <w:szCs w:val="32"/>
                <w:highlight w:val="none"/>
              </w:rPr>
            </w:pPr>
          </w:p>
        </w:tc>
        <w:tc>
          <w:tcPr>
            <w:tcW w:w="1276" w:type="dxa"/>
            <w:vAlign w:val="center"/>
          </w:tcPr>
          <w:p w14:paraId="5B76E123">
            <w:pPr>
              <w:jc w:val="center"/>
              <w:rPr>
                <w:rFonts w:hint="eastAsia" w:ascii="宋体" w:hAnsi="宋体" w:eastAsia="宋体" w:cs="宋体"/>
                <w:b/>
                <w:color w:val="auto"/>
                <w:kern w:val="0"/>
                <w:sz w:val="32"/>
                <w:szCs w:val="32"/>
                <w:highlight w:val="none"/>
              </w:rPr>
            </w:pPr>
          </w:p>
        </w:tc>
      </w:tr>
      <w:tr w14:paraId="1AD3A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center"/>
          </w:tcPr>
          <w:p w14:paraId="65DD2F90">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vAlign w:val="center"/>
          </w:tcPr>
          <w:p w14:paraId="0DF0024A">
            <w:pPr>
              <w:jc w:val="center"/>
              <w:rPr>
                <w:rFonts w:hint="eastAsia" w:ascii="宋体" w:hAnsi="宋体" w:eastAsia="宋体" w:cs="宋体"/>
                <w:b/>
                <w:color w:val="auto"/>
                <w:kern w:val="0"/>
                <w:sz w:val="32"/>
                <w:szCs w:val="32"/>
                <w:highlight w:val="none"/>
              </w:rPr>
            </w:pPr>
          </w:p>
        </w:tc>
        <w:tc>
          <w:tcPr>
            <w:tcW w:w="3546" w:type="dxa"/>
            <w:vAlign w:val="center"/>
          </w:tcPr>
          <w:p w14:paraId="736BEDA2">
            <w:pPr>
              <w:jc w:val="center"/>
              <w:rPr>
                <w:rFonts w:hint="eastAsia" w:ascii="宋体" w:hAnsi="宋体" w:eastAsia="宋体" w:cs="宋体"/>
                <w:b/>
                <w:color w:val="auto"/>
                <w:kern w:val="0"/>
                <w:sz w:val="32"/>
                <w:szCs w:val="32"/>
                <w:highlight w:val="none"/>
              </w:rPr>
            </w:pPr>
          </w:p>
        </w:tc>
        <w:tc>
          <w:tcPr>
            <w:tcW w:w="1276" w:type="dxa"/>
            <w:vAlign w:val="center"/>
          </w:tcPr>
          <w:p w14:paraId="02361848">
            <w:pPr>
              <w:jc w:val="center"/>
              <w:rPr>
                <w:rFonts w:hint="eastAsia" w:ascii="宋体" w:hAnsi="宋体" w:eastAsia="宋体" w:cs="宋体"/>
                <w:b/>
                <w:color w:val="auto"/>
                <w:kern w:val="0"/>
                <w:sz w:val="32"/>
                <w:szCs w:val="32"/>
                <w:highlight w:val="none"/>
              </w:rPr>
            </w:pPr>
          </w:p>
        </w:tc>
      </w:tr>
    </w:tbl>
    <w:p w14:paraId="67BA7177">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投标人保证：除商务技术偏离表列出的偏离外，投标人响应招标文件的全部要求</w:t>
      </w:r>
    </w:p>
    <w:p w14:paraId="659274E9">
      <w:pPr>
        <w:rPr>
          <w:rFonts w:hint="eastAsia" w:ascii="宋体" w:hAnsi="宋体" w:eastAsia="宋体" w:cs="宋体"/>
          <w:color w:val="auto"/>
          <w:kern w:val="0"/>
          <w:sz w:val="24"/>
          <w:szCs w:val="24"/>
          <w:highlight w:val="none"/>
          <w:lang w:val="en" w:eastAsia="zh-CN"/>
        </w:rPr>
      </w:pPr>
      <w:r>
        <w:rPr>
          <w:rFonts w:hint="eastAsia" w:ascii="宋体" w:hAnsi="宋体" w:eastAsia="宋体" w:cs="宋体"/>
          <w:color w:val="auto"/>
          <w:kern w:val="0"/>
          <w:sz w:val="24"/>
          <w:szCs w:val="24"/>
          <w:highlight w:val="none"/>
          <w:lang w:val="en" w:eastAsia="zh-CN"/>
        </w:rPr>
        <w:t>2.本表格所反映的偏离情况与“符合性审查资料”、“评标标准相应的商务技术资料”不一致的，以“符合性审查资料”、“评标标准相应的商务技术资料”为准。</w:t>
      </w:r>
    </w:p>
    <w:p w14:paraId="3E0069F0">
      <w:pPr>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lang w:val="en" w:eastAsia="zh-CN"/>
        </w:rPr>
        <w:t>3.投标人须保证：除商务技术偏离表列出的偏离外，投标人响应招标文件的全部非实质性要求。</w:t>
      </w:r>
    </w:p>
    <w:p w14:paraId="4E7D136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0322148">
      <w:pPr>
        <w:ind w:firstLine="1911" w:firstLineChars="595"/>
        <w:rPr>
          <w:rFonts w:hint="eastAsia" w:ascii="宋体" w:hAnsi="宋体" w:eastAsia="宋体" w:cs="宋体"/>
          <w:b/>
          <w:bCs/>
          <w:color w:val="auto"/>
          <w:sz w:val="32"/>
          <w:szCs w:val="32"/>
          <w:highlight w:val="none"/>
        </w:rPr>
      </w:pPr>
    </w:p>
    <w:p w14:paraId="623981E0">
      <w:pPr>
        <w:ind w:firstLine="1911" w:firstLineChars="595"/>
        <w:rPr>
          <w:rFonts w:hint="eastAsia" w:ascii="宋体" w:hAnsi="宋体" w:eastAsia="宋体" w:cs="宋体"/>
          <w:b/>
          <w:bCs/>
          <w:color w:val="auto"/>
          <w:sz w:val="32"/>
          <w:szCs w:val="32"/>
          <w:highlight w:val="none"/>
        </w:rPr>
      </w:pPr>
    </w:p>
    <w:p w14:paraId="2E4D5DCC">
      <w:pPr>
        <w:ind w:firstLine="1911" w:firstLineChars="595"/>
        <w:rPr>
          <w:rFonts w:hint="eastAsia" w:ascii="宋体" w:hAnsi="宋体" w:eastAsia="宋体" w:cs="宋体"/>
          <w:b/>
          <w:bCs/>
          <w:color w:val="auto"/>
          <w:sz w:val="32"/>
          <w:szCs w:val="32"/>
          <w:highlight w:val="none"/>
        </w:rPr>
      </w:pPr>
    </w:p>
    <w:p w14:paraId="18E92056">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1D8C2D95">
      <w:pPr>
        <w:pStyle w:val="3"/>
        <w:rPr>
          <w:rFonts w:hint="eastAsia" w:ascii="宋体" w:hAnsi="宋体" w:eastAsia="宋体" w:cs="宋体"/>
          <w:color w:val="auto"/>
          <w:kern w:val="0"/>
          <w:highlight w:val="none"/>
        </w:rPr>
      </w:pPr>
      <w:r>
        <w:rPr>
          <w:rFonts w:hint="eastAsia" w:ascii="宋体" w:hAnsi="宋体" w:eastAsia="宋体" w:cs="宋体"/>
          <w:color w:val="auto"/>
          <w:highlight w:val="none"/>
        </w:rPr>
        <w:t>八</w:t>
      </w:r>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zh-CN"/>
        </w:rPr>
        <w:t>政府采购供应商廉洁自律承诺书</w:t>
      </w:r>
    </w:p>
    <w:p w14:paraId="7C695E6D">
      <w:pPr>
        <w:snapToGrid w:val="0"/>
        <w:spacing w:line="360" w:lineRule="auto"/>
        <w:rPr>
          <w:rFonts w:hint="eastAsia" w:ascii="宋体" w:hAnsi="宋体" w:eastAsia="宋体" w:cs="宋体"/>
          <w:color w:val="auto"/>
          <w:sz w:val="24"/>
          <w:highlight w:val="none"/>
        </w:rPr>
      </w:pPr>
    </w:p>
    <w:p w14:paraId="0E00F41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22FF486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4EF7FE0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79A3BC7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42C6191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39067C7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72542424">
      <w:pPr>
        <w:autoSpaceDE w:val="0"/>
        <w:autoSpaceDN w:val="0"/>
        <w:spacing w:line="360" w:lineRule="auto"/>
        <w:ind w:left="550"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27C29C34">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49E03A2C">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3F76A0BD">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41450EA9">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1B718B2">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DD9C53A">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A26D355">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72A41278">
      <w:pPr>
        <w:spacing w:line="360" w:lineRule="auto"/>
        <w:ind w:left="528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20819982">
      <w:pPr>
        <w:spacing w:line="360" w:lineRule="auto"/>
        <w:jc w:val="center"/>
        <w:rPr>
          <w:rFonts w:hint="eastAsia" w:ascii="宋体" w:hAnsi="宋体" w:eastAsia="宋体" w:cs="宋体"/>
          <w:b/>
          <w:bCs/>
          <w:color w:val="auto"/>
          <w:sz w:val="24"/>
          <w:highlight w:val="none"/>
        </w:rPr>
      </w:pPr>
    </w:p>
    <w:p w14:paraId="4AAD8AC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6427FE8">
      <w:pPr>
        <w:spacing w:line="360" w:lineRule="auto"/>
        <w:jc w:val="center"/>
        <w:rPr>
          <w:rFonts w:hint="eastAsia" w:ascii="宋体" w:hAnsi="宋体" w:eastAsia="宋体" w:cs="宋体"/>
          <w:b/>
          <w:bCs/>
          <w:color w:val="auto"/>
          <w:sz w:val="24"/>
          <w:highlight w:val="none"/>
        </w:rPr>
      </w:pPr>
    </w:p>
    <w:p w14:paraId="558F73E6">
      <w:pPr>
        <w:spacing w:line="360" w:lineRule="auto"/>
        <w:jc w:val="center"/>
        <w:rPr>
          <w:rFonts w:hint="eastAsia" w:ascii="宋体" w:hAnsi="宋体" w:eastAsia="宋体" w:cs="宋体"/>
          <w:b/>
          <w:bCs/>
          <w:color w:val="auto"/>
          <w:sz w:val="24"/>
          <w:highlight w:val="none"/>
        </w:rPr>
      </w:pPr>
    </w:p>
    <w:p w14:paraId="5C8A0E6F">
      <w:pPr>
        <w:spacing w:line="360" w:lineRule="auto"/>
        <w:jc w:val="center"/>
        <w:rPr>
          <w:rFonts w:hint="eastAsia" w:ascii="宋体" w:hAnsi="宋体" w:eastAsia="宋体" w:cs="宋体"/>
          <w:b/>
          <w:bCs/>
          <w:color w:val="auto"/>
          <w:sz w:val="24"/>
          <w:highlight w:val="none"/>
        </w:rPr>
      </w:pPr>
    </w:p>
    <w:p w14:paraId="2628D968">
      <w:pPr>
        <w:spacing w:line="360" w:lineRule="auto"/>
        <w:jc w:val="center"/>
        <w:rPr>
          <w:rFonts w:hint="eastAsia" w:ascii="宋体" w:hAnsi="宋体" w:eastAsia="宋体" w:cs="宋体"/>
          <w:b/>
          <w:bCs/>
          <w:color w:val="auto"/>
          <w:sz w:val="24"/>
          <w:highlight w:val="none"/>
        </w:rPr>
      </w:pPr>
    </w:p>
    <w:p w14:paraId="5A23422D">
      <w:pPr>
        <w:spacing w:line="360" w:lineRule="auto"/>
        <w:jc w:val="center"/>
        <w:rPr>
          <w:rFonts w:hint="eastAsia" w:ascii="宋体" w:hAnsi="宋体" w:eastAsia="宋体" w:cs="宋体"/>
          <w:b/>
          <w:bCs/>
          <w:color w:val="auto"/>
          <w:sz w:val="24"/>
          <w:highlight w:val="none"/>
        </w:rPr>
      </w:pPr>
    </w:p>
    <w:p w14:paraId="18E9BE08">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lang w:eastAsia="zh-CN"/>
        </w:rPr>
        <w:t>报价</w:t>
      </w:r>
      <w:r>
        <w:rPr>
          <w:rFonts w:hint="eastAsia" w:ascii="宋体" w:hAnsi="宋体" w:eastAsia="宋体" w:cs="宋体"/>
          <w:b/>
          <w:color w:val="auto"/>
          <w:kern w:val="0"/>
          <w:sz w:val="44"/>
          <w:szCs w:val="44"/>
          <w:highlight w:val="none"/>
        </w:rPr>
        <w:t>文件部分(封面）</w:t>
      </w:r>
    </w:p>
    <w:p w14:paraId="00E30CD5">
      <w:pPr>
        <w:spacing w:line="360" w:lineRule="auto"/>
        <w:jc w:val="left"/>
        <w:outlineLvl w:val="9"/>
        <w:rPr>
          <w:rFonts w:hint="eastAsia" w:ascii="宋体" w:hAnsi="宋体" w:eastAsia="宋体" w:cs="宋体"/>
          <w:color w:val="auto"/>
          <w:highlight w:val="none"/>
        </w:rPr>
      </w:pPr>
    </w:p>
    <w:p w14:paraId="5C9232C8">
      <w:pPr>
        <w:shd w:val="clear" w:color="000000" w:fill="auto"/>
        <w:snapToGrid/>
        <w:spacing w:line="360" w:lineRule="auto"/>
        <w:jc w:val="center"/>
        <w:outlineLvl w:val="9"/>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（项目名称）</w:t>
      </w:r>
    </w:p>
    <w:p w14:paraId="44AE03EE">
      <w:pPr>
        <w:shd w:val="clear" w:color="000000" w:fill="auto"/>
        <w:snapToGrid/>
        <w:spacing w:line="360" w:lineRule="auto"/>
        <w:jc w:val="left"/>
        <w:outlineLvl w:val="9"/>
        <w:rPr>
          <w:rFonts w:hint="eastAsia" w:ascii="宋体" w:hAnsi="宋体" w:eastAsia="宋体" w:cs="宋体"/>
          <w:color w:val="auto"/>
          <w:highlight w:val="none"/>
        </w:rPr>
      </w:pPr>
    </w:p>
    <w:p w14:paraId="74FAA474">
      <w:pPr>
        <w:shd w:val="clear" w:color="000000" w:fill="auto"/>
        <w:snapToGrid/>
        <w:spacing w:line="360" w:lineRule="auto"/>
        <w:jc w:val="center"/>
        <w:outlineLvl w:val="9"/>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报 价 文 件</w:t>
      </w:r>
    </w:p>
    <w:p w14:paraId="3A513AB0">
      <w:pPr>
        <w:widowControl/>
        <w:spacing w:line="360" w:lineRule="auto"/>
        <w:ind w:right="0"/>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（线上电子招投标）</w:t>
      </w:r>
    </w:p>
    <w:p w14:paraId="74DD47D2">
      <w:pPr>
        <w:spacing w:line="360" w:lineRule="auto"/>
        <w:jc w:val="center"/>
        <w:rPr>
          <w:rFonts w:hint="eastAsia" w:ascii="宋体" w:hAnsi="宋体" w:eastAsia="宋体" w:cs="宋体"/>
          <w:b/>
          <w:bCs/>
          <w:color w:val="auto"/>
          <w:sz w:val="32"/>
          <w:szCs w:val="32"/>
          <w:highlight w:val="none"/>
        </w:rPr>
      </w:pPr>
    </w:p>
    <w:p w14:paraId="32AB43B0">
      <w:pPr>
        <w:shd w:val="clear" w:color="000000" w:fill="auto"/>
        <w:snapToGrid/>
        <w:spacing w:line="360" w:lineRule="auto"/>
        <w:jc w:val="center"/>
        <w:outlineLvl w:val="9"/>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招标编号：</w:t>
      </w:r>
    </w:p>
    <w:p w14:paraId="020E55BE">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2F9039DC">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3ACDBE44">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3B55A2CD">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168E2095">
      <w:pPr>
        <w:snapToGrid w:val="0"/>
        <w:spacing w:line="360" w:lineRule="auto"/>
        <w:rPr>
          <w:rFonts w:hint="eastAsia" w:ascii="宋体" w:hAnsi="宋体" w:eastAsia="宋体" w:cs="宋体"/>
          <w:color w:val="auto"/>
          <w:sz w:val="32"/>
          <w:szCs w:val="32"/>
          <w:highlight w:val="none"/>
        </w:rPr>
      </w:pPr>
    </w:p>
    <w:p w14:paraId="7CF25591">
      <w:pPr>
        <w:snapToGrid w:val="0"/>
        <w:spacing w:line="360" w:lineRule="auto"/>
        <w:ind w:firstLine="1920" w:firstLineChars="600"/>
        <w:rPr>
          <w:rFonts w:hint="eastAsia" w:ascii="宋体" w:hAnsi="宋体" w:eastAsia="宋体" w:cs="宋体"/>
          <w:color w:val="auto"/>
          <w:sz w:val="32"/>
          <w:szCs w:val="32"/>
          <w:highlight w:val="none"/>
        </w:rPr>
      </w:pPr>
    </w:p>
    <w:p w14:paraId="7809CC49">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71B868D7">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608F0048">
      <w:pPr>
        <w:spacing w:line="240" w:lineRule="auto"/>
        <w:jc w:val="center"/>
        <w:rPr>
          <w:rFonts w:hint="eastAsia" w:ascii="宋体" w:hAnsi="宋体" w:eastAsia="宋体" w:cs="宋体"/>
          <w:color w:val="auto"/>
          <w:highlight w:val="none"/>
        </w:rPr>
        <w:sectPr>
          <w:headerReference r:id="rId15" w:type="first"/>
          <w:footerReference r:id="rId17" w:type="first"/>
          <w:headerReference r:id="rId14" w:type="default"/>
          <w:footerReference r:id="rId16" w:type="default"/>
          <w:pgSz w:w="11906" w:h="16838"/>
          <w:pgMar w:top="1276" w:right="1418" w:bottom="1247" w:left="1418" w:header="680" w:footer="680" w:gutter="0"/>
          <w:cols w:space="720" w:num="1"/>
          <w:titlePg/>
          <w:docGrid w:linePitch="312" w:charSpace="0"/>
        </w:sectPr>
      </w:pPr>
      <w:r>
        <w:rPr>
          <w:rFonts w:hint="eastAsia" w:ascii="宋体" w:hAnsi="宋体" w:eastAsia="宋体" w:cs="宋体"/>
          <w:color w:val="auto"/>
          <w:sz w:val="32"/>
          <w:szCs w:val="32"/>
          <w:highlight w:val="none"/>
        </w:rPr>
        <w:t>年   月   日</w:t>
      </w:r>
    </w:p>
    <w:p w14:paraId="44A0A136">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50C7B4C0">
      <w:pPr>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目录</w:t>
      </w:r>
    </w:p>
    <w:p w14:paraId="3E4F90E0">
      <w:pPr>
        <w:jc w:val="left"/>
        <w:rPr>
          <w:rFonts w:hint="eastAsia" w:ascii="宋体" w:hAnsi="宋体" w:eastAsia="宋体" w:cs="宋体"/>
          <w:color w:val="auto"/>
          <w:highlight w:val="none"/>
        </w:rPr>
      </w:pPr>
    </w:p>
    <w:p w14:paraId="360AD2A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12356D2A">
      <w:pPr>
        <w:snapToGrid w:val="0"/>
        <w:spacing w:line="360" w:lineRule="auto"/>
        <w:ind w:right="48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（2）报价情况说明（</w:t>
      </w:r>
      <w:r>
        <w:rPr>
          <w:rFonts w:hint="eastAsia" w:ascii="宋体" w:hAnsi="宋体" w:eastAsia="宋体" w:cs="宋体"/>
          <w:color w:val="auto"/>
          <w:sz w:val="24"/>
          <w:highlight w:val="none"/>
          <w:lang w:eastAsia="zh-CN"/>
        </w:rPr>
        <w:t>如果有</w:t>
      </w:r>
      <w:r>
        <w:rPr>
          <w:rFonts w:hint="eastAsia" w:ascii="宋体" w:hAnsi="宋体" w:eastAsia="宋体" w:cs="宋体"/>
          <w:color w:val="auto"/>
          <w:sz w:val="24"/>
          <w:highlight w:val="none"/>
        </w:rPr>
        <w:t>）…………………………………………………（页码）</w:t>
      </w:r>
    </w:p>
    <w:p w14:paraId="4FFC93E6">
      <w:pPr>
        <w:snapToGrid w:val="0"/>
        <w:spacing w:line="360" w:lineRule="auto"/>
        <w:ind w:right="480"/>
        <w:jc w:val="both"/>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eastAsia="zh-CN"/>
        </w:rPr>
        <w:t>（如需）</w:t>
      </w:r>
      <w:r>
        <w:rPr>
          <w:rFonts w:hint="eastAsia" w:ascii="宋体" w:hAnsi="宋体" w:eastAsia="宋体" w:cs="宋体"/>
          <w:color w:val="auto"/>
          <w:sz w:val="24"/>
          <w:highlight w:val="none"/>
        </w:rPr>
        <w:t>…………………………………………………（页码）</w:t>
      </w:r>
    </w:p>
    <w:p w14:paraId="1A457A9D">
      <w:pPr>
        <w:rPr>
          <w:rFonts w:hint="eastAsia" w:ascii="宋体" w:hAnsi="宋体" w:eastAsia="宋体" w:cs="宋体"/>
          <w:color w:val="auto"/>
          <w:highlight w:val="none"/>
        </w:rPr>
      </w:pPr>
    </w:p>
    <w:p w14:paraId="24C50EF6">
      <w:pPr>
        <w:snapToGrid w:val="0"/>
        <w:spacing w:line="360" w:lineRule="auto"/>
        <w:ind w:right="480"/>
        <w:jc w:val="center"/>
        <w:rPr>
          <w:rFonts w:hint="eastAsia" w:ascii="宋体" w:hAnsi="宋体" w:eastAsia="宋体" w:cs="宋体"/>
          <w:b/>
          <w:color w:val="auto"/>
          <w:kern w:val="0"/>
          <w:sz w:val="32"/>
          <w:szCs w:val="32"/>
          <w:highlight w:val="none"/>
        </w:rPr>
      </w:pPr>
    </w:p>
    <w:p w14:paraId="43CF5D16">
      <w:pPr>
        <w:snapToGrid w:val="0"/>
        <w:spacing w:line="360" w:lineRule="auto"/>
        <w:ind w:right="480"/>
        <w:jc w:val="center"/>
        <w:rPr>
          <w:rFonts w:hint="eastAsia" w:ascii="宋体" w:hAnsi="宋体" w:eastAsia="宋体" w:cs="宋体"/>
          <w:b/>
          <w:color w:val="auto"/>
          <w:kern w:val="0"/>
          <w:sz w:val="32"/>
          <w:szCs w:val="32"/>
          <w:highlight w:val="none"/>
        </w:rPr>
      </w:pPr>
    </w:p>
    <w:p w14:paraId="29963097">
      <w:pPr>
        <w:snapToGrid w:val="0"/>
        <w:spacing w:line="360" w:lineRule="auto"/>
        <w:ind w:right="480"/>
        <w:jc w:val="center"/>
        <w:rPr>
          <w:rFonts w:hint="eastAsia" w:ascii="宋体" w:hAnsi="宋体" w:eastAsia="宋体" w:cs="宋体"/>
          <w:b/>
          <w:color w:val="auto"/>
          <w:kern w:val="0"/>
          <w:sz w:val="32"/>
          <w:szCs w:val="32"/>
          <w:highlight w:val="none"/>
        </w:rPr>
      </w:pPr>
    </w:p>
    <w:p w14:paraId="13EEF4D1">
      <w:pPr>
        <w:snapToGrid w:val="0"/>
        <w:spacing w:line="360" w:lineRule="auto"/>
        <w:ind w:right="480"/>
        <w:jc w:val="center"/>
        <w:rPr>
          <w:rFonts w:hint="eastAsia" w:ascii="宋体" w:hAnsi="宋体" w:eastAsia="宋体" w:cs="宋体"/>
          <w:b/>
          <w:color w:val="auto"/>
          <w:kern w:val="0"/>
          <w:sz w:val="32"/>
          <w:szCs w:val="32"/>
          <w:highlight w:val="none"/>
        </w:rPr>
      </w:pPr>
    </w:p>
    <w:p w14:paraId="0CDE7BFE">
      <w:pPr>
        <w:snapToGrid w:val="0"/>
        <w:spacing w:line="360" w:lineRule="auto"/>
        <w:ind w:right="480"/>
        <w:jc w:val="center"/>
        <w:rPr>
          <w:rFonts w:hint="eastAsia" w:ascii="宋体" w:hAnsi="宋体" w:eastAsia="宋体" w:cs="宋体"/>
          <w:b/>
          <w:color w:val="auto"/>
          <w:kern w:val="0"/>
          <w:sz w:val="32"/>
          <w:szCs w:val="32"/>
          <w:highlight w:val="none"/>
        </w:rPr>
      </w:pPr>
    </w:p>
    <w:p w14:paraId="1B809EAB">
      <w:pPr>
        <w:snapToGrid w:val="0"/>
        <w:spacing w:line="360" w:lineRule="auto"/>
        <w:ind w:right="480"/>
        <w:jc w:val="center"/>
        <w:rPr>
          <w:rFonts w:hint="eastAsia" w:ascii="宋体" w:hAnsi="宋体" w:eastAsia="宋体" w:cs="宋体"/>
          <w:b/>
          <w:color w:val="auto"/>
          <w:kern w:val="0"/>
          <w:sz w:val="32"/>
          <w:szCs w:val="32"/>
          <w:highlight w:val="none"/>
        </w:rPr>
      </w:pPr>
    </w:p>
    <w:p w14:paraId="3781E42F">
      <w:pPr>
        <w:snapToGrid w:val="0"/>
        <w:spacing w:line="360" w:lineRule="auto"/>
        <w:ind w:right="480"/>
        <w:jc w:val="center"/>
        <w:rPr>
          <w:rFonts w:hint="eastAsia" w:ascii="宋体" w:hAnsi="宋体" w:eastAsia="宋体" w:cs="宋体"/>
          <w:b/>
          <w:color w:val="auto"/>
          <w:kern w:val="0"/>
          <w:sz w:val="32"/>
          <w:szCs w:val="32"/>
          <w:highlight w:val="none"/>
        </w:rPr>
      </w:pPr>
    </w:p>
    <w:p w14:paraId="12CD4606">
      <w:pPr>
        <w:snapToGrid w:val="0"/>
        <w:spacing w:line="360" w:lineRule="auto"/>
        <w:ind w:right="480"/>
        <w:jc w:val="center"/>
        <w:rPr>
          <w:rFonts w:hint="eastAsia" w:ascii="宋体" w:hAnsi="宋体" w:eastAsia="宋体" w:cs="宋体"/>
          <w:b/>
          <w:color w:val="auto"/>
          <w:kern w:val="0"/>
          <w:sz w:val="32"/>
          <w:szCs w:val="32"/>
          <w:highlight w:val="none"/>
        </w:rPr>
      </w:pPr>
    </w:p>
    <w:p w14:paraId="7ACE5F0B">
      <w:pPr>
        <w:snapToGrid w:val="0"/>
        <w:spacing w:line="360" w:lineRule="auto"/>
        <w:ind w:right="480"/>
        <w:jc w:val="center"/>
        <w:rPr>
          <w:rFonts w:hint="eastAsia" w:ascii="宋体" w:hAnsi="宋体" w:eastAsia="宋体" w:cs="宋体"/>
          <w:b/>
          <w:color w:val="auto"/>
          <w:kern w:val="0"/>
          <w:sz w:val="32"/>
          <w:szCs w:val="32"/>
          <w:highlight w:val="none"/>
        </w:rPr>
      </w:pPr>
    </w:p>
    <w:p w14:paraId="760BC5A7">
      <w:pPr>
        <w:snapToGrid w:val="0"/>
        <w:spacing w:line="360" w:lineRule="auto"/>
        <w:ind w:right="480"/>
        <w:jc w:val="center"/>
        <w:rPr>
          <w:rFonts w:hint="eastAsia" w:ascii="宋体" w:hAnsi="宋体" w:eastAsia="宋体" w:cs="宋体"/>
          <w:b/>
          <w:color w:val="auto"/>
          <w:kern w:val="0"/>
          <w:sz w:val="32"/>
          <w:szCs w:val="32"/>
          <w:highlight w:val="none"/>
        </w:rPr>
      </w:pPr>
    </w:p>
    <w:p w14:paraId="12E53C15">
      <w:pPr>
        <w:snapToGrid w:val="0"/>
        <w:spacing w:line="360" w:lineRule="auto"/>
        <w:ind w:right="480"/>
        <w:jc w:val="center"/>
        <w:rPr>
          <w:rFonts w:hint="eastAsia" w:ascii="宋体" w:hAnsi="宋体" w:eastAsia="宋体" w:cs="宋体"/>
          <w:b/>
          <w:color w:val="auto"/>
          <w:kern w:val="0"/>
          <w:sz w:val="32"/>
          <w:szCs w:val="32"/>
          <w:highlight w:val="none"/>
        </w:rPr>
      </w:pPr>
    </w:p>
    <w:p w14:paraId="2B4FD5DB">
      <w:pPr>
        <w:snapToGrid w:val="0"/>
        <w:spacing w:line="360" w:lineRule="auto"/>
        <w:ind w:right="480"/>
        <w:jc w:val="center"/>
        <w:rPr>
          <w:rFonts w:hint="eastAsia" w:ascii="宋体" w:hAnsi="宋体" w:eastAsia="宋体" w:cs="宋体"/>
          <w:b/>
          <w:color w:val="auto"/>
          <w:kern w:val="0"/>
          <w:sz w:val="32"/>
          <w:szCs w:val="32"/>
          <w:highlight w:val="none"/>
        </w:rPr>
      </w:pPr>
    </w:p>
    <w:p w14:paraId="311B0409">
      <w:pPr>
        <w:snapToGrid w:val="0"/>
        <w:spacing w:line="360" w:lineRule="auto"/>
        <w:ind w:right="480"/>
        <w:jc w:val="center"/>
        <w:rPr>
          <w:rFonts w:hint="eastAsia" w:ascii="宋体" w:hAnsi="宋体" w:eastAsia="宋体" w:cs="宋体"/>
          <w:b/>
          <w:color w:val="auto"/>
          <w:kern w:val="0"/>
          <w:sz w:val="32"/>
          <w:szCs w:val="32"/>
          <w:highlight w:val="none"/>
        </w:rPr>
      </w:pPr>
    </w:p>
    <w:p w14:paraId="3CFE95C3">
      <w:pPr>
        <w:snapToGrid w:val="0"/>
        <w:spacing w:line="360" w:lineRule="auto"/>
        <w:ind w:right="480"/>
        <w:jc w:val="center"/>
        <w:rPr>
          <w:rFonts w:hint="eastAsia" w:ascii="宋体" w:hAnsi="宋体" w:eastAsia="宋体" w:cs="宋体"/>
          <w:b/>
          <w:color w:val="auto"/>
          <w:kern w:val="0"/>
          <w:sz w:val="32"/>
          <w:szCs w:val="32"/>
          <w:highlight w:val="none"/>
        </w:rPr>
      </w:pPr>
    </w:p>
    <w:p w14:paraId="5A73F714">
      <w:pPr>
        <w:snapToGrid w:val="0"/>
        <w:spacing w:line="360" w:lineRule="auto"/>
        <w:ind w:right="480"/>
        <w:jc w:val="center"/>
        <w:rPr>
          <w:rFonts w:hint="eastAsia" w:ascii="宋体" w:hAnsi="宋体" w:eastAsia="宋体" w:cs="宋体"/>
          <w:b/>
          <w:color w:val="auto"/>
          <w:kern w:val="0"/>
          <w:sz w:val="32"/>
          <w:szCs w:val="32"/>
          <w:highlight w:val="none"/>
        </w:rPr>
      </w:pPr>
    </w:p>
    <w:p w14:paraId="1A514389">
      <w:pPr>
        <w:pStyle w:val="385"/>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10EDBF50">
      <w:pPr>
        <w:pStyle w:val="3"/>
        <w:rPr>
          <w:rFonts w:hint="eastAsia" w:ascii="宋体" w:hAnsi="宋体" w:eastAsia="宋体" w:cs="宋体"/>
          <w:color w:val="auto"/>
          <w:highlight w:val="none"/>
        </w:rPr>
      </w:pPr>
      <w:r>
        <w:rPr>
          <w:rFonts w:hint="eastAsia" w:ascii="宋体" w:hAnsi="宋体" w:eastAsia="宋体" w:cs="宋体"/>
          <w:color w:val="auto"/>
          <w:highlight w:val="none"/>
        </w:rPr>
        <w:t>一、开标一览表（报价表）</w:t>
      </w:r>
    </w:p>
    <w:p w14:paraId="47DAC818">
      <w:pPr>
        <w:snapToGrid w:val="0"/>
        <w:spacing w:line="360" w:lineRule="auto"/>
        <w:rPr>
          <w:rFonts w:hint="eastAsia" w:ascii="宋体" w:hAnsi="宋体" w:eastAsia="宋体" w:cs="宋体"/>
          <w:color w:val="auto"/>
          <w:sz w:val="24"/>
          <w:highlight w:val="none"/>
        </w:rPr>
      </w:pPr>
    </w:p>
    <w:p w14:paraId="71AB864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09CBE3FA">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61A99CAB">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w:t>
      </w:r>
      <w:r>
        <w:rPr>
          <w:rFonts w:hint="eastAsia" w:cs="宋体"/>
          <w:b/>
          <w:color w:val="auto"/>
          <w:kern w:val="0"/>
          <w:sz w:val="24"/>
          <w:highlight w:val="none"/>
          <w:lang w:val="zh-CN"/>
        </w:rPr>
        <w:t>（</w:t>
      </w:r>
      <w:r>
        <w:rPr>
          <w:rFonts w:hint="eastAsia" w:cs="宋体"/>
          <w:b/>
          <w:color w:val="auto"/>
          <w:kern w:val="0"/>
          <w:sz w:val="24"/>
          <w:highlight w:val="none"/>
          <w:lang w:val="en-US" w:eastAsia="zh-CN"/>
        </w:rPr>
        <w:t>单位：元</w:t>
      </w:r>
      <w:r>
        <w:rPr>
          <w:rFonts w:hint="eastAsia" w:cs="宋体"/>
          <w:b/>
          <w:color w:val="auto"/>
          <w:kern w:val="0"/>
          <w:sz w:val="24"/>
          <w:highlight w:val="none"/>
          <w:lang w:val="zh-CN"/>
        </w:rPr>
        <w:t>）</w:t>
      </w:r>
    </w:p>
    <w:tbl>
      <w:tblPr>
        <w:tblStyle w:val="67"/>
        <w:tblW w:w="8782" w:type="dxa"/>
        <w:jc w:val="cente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495"/>
        <w:gridCol w:w="1529"/>
        <w:gridCol w:w="3725"/>
        <w:gridCol w:w="1113"/>
        <w:gridCol w:w="968"/>
        <w:gridCol w:w="952"/>
      </w:tblGrid>
      <w:tr w14:paraId="7FC0AF65">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jc w:val="center"/>
        </w:trPr>
        <w:tc>
          <w:tcPr>
            <w:tcW w:w="49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DF194C9">
            <w:pPr>
              <w:spacing w:line="360" w:lineRule="auto"/>
              <w:rPr>
                <w:rFonts w:ascii="宋体" w:hAnsi="宋体" w:cs="宋体"/>
                <w:color w:val="auto"/>
                <w:highlight w:val="none"/>
              </w:rPr>
            </w:pPr>
            <w:r>
              <w:rPr>
                <w:rFonts w:ascii="宋体" w:hAnsi="宋体" w:cs="宋体"/>
                <w:color w:val="auto"/>
                <w:highlight w:val="none"/>
              </w:rPr>
              <w:t>序号</w:t>
            </w:r>
          </w:p>
        </w:tc>
        <w:tc>
          <w:tcPr>
            <w:tcW w:w="152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1640B7E">
            <w:pPr>
              <w:spacing w:line="360" w:lineRule="auto"/>
              <w:rPr>
                <w:rFonts w:ascii="宋体" w:hAnsi="宋体" w:cs="宋体"/>
                <w:color w:val="auto"/>
                <w:highlight w:val="none"/>
              </w:rPr>
            </w:pPr>
            <w:r>
              <w:rPr>
                <w:rFonts w:ascii="宋体" w:hAnsi="宋体" w:cs="宋体"/>
                <w:color w:val="auto"/>
                <w:highlight w:val="none"/>
              </w:rPr>
              <w:t>项目名称</w:t>
            </w:r>
          </w:p>
        </w:tc>
        <w:tc>
          <w:tcPr>
            <w:tcW w:w="372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1C7E3EC">
            <w:pPr>
              <w:spacing w:line="360" w:lineRule="auto"/>
              <w:rPr>
                <w:rFonts w:hint="eastAsia" w:ascii="宋体" w:hAnsi="宋体" w:eastAsia="宋体" w:cs="宋体"/>
                <w:color w:val="auto"/>
                <w:highlight w:val="none"/>
                <w:lang w:eastAsia="zh-CN"/>
              </w:rPr>
            </w:pPr>
            <w:r>
              <w:rPr>
                <w:rFonts w:ascii="宋体" w:hAnsi="宋体" w:cs="宋体"/>
                <w:color w:val="auto"/>
                <w:highlight w:val="none"/>
              </w:rPr>
              <w:t>项目内</w:t>
            </w:r>
            <w:r>
              <w:rPr>
                <w:rFonts w:hint="eastAsia" w:cs="宋体"/>
                <w:color w:val="auto"/>
                <w:highlight w:val="none"/>
                <w:lang w:val="en-US" w:eastAsia="zh-CN"/>
              </w:rPr>
              <w:t>容</w:t>
            </w:r>
          </w:p>
        </w:tc>
        <w:tc>
          <w:tcPr>
            <w:tcW w:w="1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E0CEFC7">
            <w:pPr>
              <w:spacing w:line="360" w:lineRule="auto"/>
              <w:rPr>
                <w:rFonts w:hint="eastAsia" w:ascii="宋体" w:hAnsi="宋体" w:eastAsia="宋体" w:cs="宋体"/>
                <w:color w:val="auto"/>
                <w:highlight w:val="none"/>
                <w:lang w:eastAsia="zh-CN"/>
              </w:rPr>
            </w:pPr>
            <w:r>
              <w:rPr>
                <w:rFonts w:hint="eastAsia" w:cs="宋体"/>
                <w:color w:val="auto"/>
                <w:highlight w:val="none"/>
                <w:lang w:val="en-US" w:eastAsia="zh-CN"/>
              </w:rPr>
              <w:t>单价</w:t>
            </w:r>
          </w:p>
        </w:tc>
        <w:tc>
          <w:tcPr>
            <w:tcW w:w="9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90CAD76">
            <w:pPr>
              <w:spacing w:line="360" w:lineRule="auto"/>
              <w:rPr>
                <w:rFonts w:hint="eastAsia" w:ascii="宋体" w:hAnsi="宋体" w:eastAsia="宋体" w:cs="宋体"/>
                <w:color w:val="auto"/>
                <w:highlight w:val="none"/>
                <w:lang w:val="en-US" w:eastAsia="zh-CN"/>
              </w:rPr>
            </w:pPr>
            <w:r>
              <w:rPr>
                <w:rFonts w:hint="eastAsia" w:cs="宋体"/>
                <w:color w:val="auto"/>
                <w:highlight w:val="none"/>
                <w:lang w:val="en-US" w:eastAsia="zh-CN"/>
              </w:rPr>
              <w:t>小计</w:t>
            </w:r>
          </w:p>
        </w:tc>
        <w:tc>
          <w:tcPr>
            <w:tcW w:w="95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CE3E0DB">
            <w:pPr>
              <w:spacing w:line="360" w:lineRule="auto"/>
              <w:rPr>
                <w:rFonts w:ascii="宋体" w:hAnsi="宋体" w:cs="宋体"/>
                <w:color w:val="auto"/>
                <w:highlight w:val="none"/>
              </w:rPr>
            </w:pPr>
            <w:r>
              <w:rPr>
                <w:rFonts w:ascii="宋体" w:hAnsi="宋体" w:cs="宋体"/>
                <w:color w:val="auto"/>
                <w:highlight w:val="none"/>
              </w:rPr>
              <w:t>备注</w:t>
            </w:r>
          </w:p>
        </w:tc>
      </w:tr>
      <w:tr w14:paraId="11703B88">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jc w:val="center"/>
        </w:trPr>
        <w:tc>
          <w:tcPr>
            <w:tcW w:w="49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C663CA3">
            <w:pPr>
              <w:spacing w:line="360" w:lineRule="auto"/>
              <w:rPr>
                <w:rFonts w:ascii="宋体" w:hAnsi="宋体" w:cs="宋体"/>
                <w:color w:val="auto"/>
                <w:highlight w:val="none"/>
              </w:rPr>
            </w:pPr>
            <w:r>
              <w:rPr>
                <w:rFonts w:ascii="宋体" w:hAnsi="宋体" w:cs="宋体"/>
                <w:color w:val="auto"/>
                <w:highlight w:val="none"/>
              </w:rPr>
              <w:t>1</w:t>
            </w:r>
          </w:p>
        </w:tc>
        <w:tc>
          <w:tcPr>
            <w:tcW w:w="1529"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177AEB7">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个训</w:t>
            </w:r>
          </w:p>
        </w:tc>
        <w:tc>
          <w:tcPr>
            <w:tcW w:w="37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E261585">
            <w:pPr>
              <w:snapToGrid w:val="0"/>
              <w:spacing w:line="360" w:lineRule="auto"/>
              <w:rPr>
                <w:rFonts w:hint="eastAsia" w:ascii="宋体" w:hAnsi="宋体" w:eastAsia="宋体" w:cs="宋体"/>
                <w:color w:val="auto"/>
                <w:kern w:val="0"/>
                <w:sz w:val="24"/>
                <w:highlight w:val="none"/>
                <w:lang w:val="zh-CN"/>
              </w:rPr>
            </w:pPr>
            <w:r>
              <w:rPr>
                <w:rFonts w:hint="default" w:ascii="宋体" w:hAnsi="宋体" w:eastAsia="宋体" w:cs="宋体"/>
                <w:color w:val="auto"/>
                <w:kern w:val="0"/>
                <w:sz w:val="24"/>
                <w:highlight w:val="none"/>
                <w:lang w:val="zh-CN" w:eastAsia="zh-CN"/>
              </w:rPr>
              <w:t>言语训练、认知知觉功能障碍训练、构音障碍训练、吞咽功能障碍训练、口肌训练、注意力训练</w:t>
            </w:r>
            <w:r>
              <w:rPr>
                <w:rFonts w:hint="eastAsia" w:ascii="宋体" w:hAnsi="宋体" w:eastAsia="宋体" w:cs="宋体"/>
                <w:color w:val="auto"/>
                <w:kern w:val="0"/>
                <w:sz w:val="24"/>
                <w:highlight w:val="none"/>
                <w:lang w:val="zh-CN" w:eastAsia="zh-CN"/>
              </w:rPr>
              <w:t>、</w:t>
            </w:r>
            <w:r>
              <w:rPr>
                <w:rFonts w:hint="eastAsia" w:ascii="宋体" w:hAnsi="宋体" w:eastAsia="宋体" w:cs="宋体"/>
                <w:color w:val="auto"/>
                <w:kern w:val="0"/>
                <w:sz w:val="24"/>
                <w:highlight w:val="none"/>
                <w:lang w:val="en-US" w:eastAsia="zh-CN"/>
              </w:rPr>
              <w:t>感觉统合训练、社交沟通训练、行为情绪管理、学业能力训练</w:t>
            </w:r>
          </w:p>
        </w:tc>
        <w:tc>
          <w:tcPr>
            <w:tcW w:w="1113"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7713332">
            <w:pPr>
              <w:spacing w:line="360" w:lineRule="auto"/>
              <w:rPr>
                <w:rFonts w:ascii="宋体" w:hAnsi="宋体" w:cs="宋体"/>
                <w:color w:val="auto"/>
                <w:highlight w:val="none"/>
              </w:rPr>
            </w:pPr>
          </w:p>
        </w:tc>
        <w:tc>
          <w:tcPr>
            <w:tcW w:w="96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B8CA899">
            <w:pPr>
              <w:spacing w:line="360" w:lineRule="auto"/>
              <w:rPr>
                <w:rFonts w:ascii="宋体" w:hAnsi="宋体" w:cs="宋体"/>
                <w:color w:val="auto"/>
                <w:highlight w:val="none"/>
              </w:rPr>
            </w:pPr>
          </w:p>
        </w:tc>
        <w:tc>
          <w:tcPr>
            <w:tcW w:w="95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B1FBAF4">
            <w:pPr>
              <w:spacing w:line="360" w:lineRule="auto"/>
              <w:rPr>
                <w:rFonts w:ascii="宋体" w:hAnsi="宋体" w:cs="宋体"/>
                <w:color w:val="auto"/>
                <w:highlight w:val="none"/>
              </w:rPr>
            </w:pPr>
          </w:p>
        </w:tc>
      </w:tr>
      <w:tr w14:paraId="7DF876E5">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jc w:val="center"/>
        </w:trPr>
        <w:tc>
          <w:tcPr>
            <w:tcW w:w="49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6DB0F3F">
            <w:pPr>
              <w:spacing w:line="360" w:lineRule="auto"/>
              <w:rPr>
                <w:rFonts w:ascii="宋体" w:hAnsi="宋体" w:cs="宋体"/>
                <w:color w:val="auto"/>
                <w:highlight w:val="none"/>
              </w:rPr>
            </w:pPr>
            <w:r>
              <w:rPr>
                <w:rFonts w:ascii="宋体" w:hAnsi="宋体" w:cs="宋体"/>
                <w:color w:val="auto"/>
                <w:highlight w:val="none"/>
              </w:rPr>
              <w:t>2</w:t>
            </w:r>
          </w:p>
        </w:tc>
        <w:tc>
          <w:tcPr>
            <w:tcW w:w="1529"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52F6C4E">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集体课</w:t>
            </w:r>
          </w:p>
        </w:tc>
        <w:tc>
          <w:tcPr>
            <w:tcW w:w="372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E33DE95">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 xml:space="preserve"> 自然情景模拟教学、游戏化教学、小组合作任务教学、音乐教学、科技辅助与视觉支持方式教学、多感官与结构化教学等</w:t>
            </w:r>
          </w:p>
        </w:tc>
        <w:tc>
          <w:tcPr>
            <w:tcW w:w="1113"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A60DBAB">
            <w:pPr>
              <w:spacing w:line="360" w:lineRule="auto"/>
              <w:rPr>
                <w:rFonts w:ascii="宋体" w:hAnsi="宋体" w:cs="宋体"/>
                <w:color w:val="auto"/>
                <w:highlight w:val="none"/>
              </w:rPr>
            </w:pPr>
          </w:p>
        </w:tc>
        <w:tc>
          <w:tcPr>
            <w:tcW w:w="96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059D662">
            <w:pPr>
              <w:spacing w:line="360" w:lineRule="auto"/>
              <w:rPr>
                <w:rFonts w:ascii="宋体" w:hAnsi="宋体" w:cs="宋体"/>
                <w:color w:val="auto"/>
                <w:highlight w:val="none"/>
              </w:rPr>
            </w:pPr>
          </w:p>
        </w:tc>
        <w:tc>
          <w:tcPr>
            <w:tcW w:w="95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BAB3945">
            <w:pPr>
              <w:spacing w:line="360" w:lineRule="auto"/>
              <w:rPr>
                <w:rFonts w:ascii="宋体" w:hAnsi="宋体" w:cs="宋体"/>
                <w:color w:val="auto"/>
                <w:highlight w:val="none"/>
              </w:rPr>
            </w:pPr>
          </w:p>
        </w:tc>
      </w:tr>
      <w:tr w14:paraId="1734054B">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12" w:hRule="atLeast"/>
          <w:jc w:val="center"/>
        </w:trPr>
        <w:tc>
          <w:tcPr>
            <w:tcW w:w="6862"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D3E9C52">
            <w:pPr>
              <w:spacing w:line="360" w:lineRule="auto"/>
              <w:rPr>
                <w:rFonts w:hint="default" w:ascii="宋体" w:hAnsi="宋体" w:eastAsia="宋体" w:cs="宋体"/>
                <w:color w:val="auto"/>
                <w:highlight w:val="none"/>
                <w:lang w:val="en-US" w:eastAsia="zh-CN"/>
              </w:rPr>
            </w:pPr>
            <w:r>
              <w:rPr>
                <w:rFonts w:hint="eastAsia" w:cs="宋体"/>
                <w:color w:val="auto"/>
                <w:highlight w:val="none"/>
                <w:lang w:val="en-US" w:eastAsia="zh-CN"/>
              </w:rPr>
              <w:t>投标总报价</w:t>
            </w:r>
          </w:p>
        </w:tc>
        <w:tc>
          <w:tcPr>
            <w:tcW w:w="192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266765B">
            <w:pPr>
              <w:spacing w:line="360" w:lineRule="auto"/>
              <w:rPr>
                <w:rFonts w:hint="default" w:ascii="宋体" w:hAnsi="宋体" w:eastAsia="宋体" w:cs="宋体"/>
                <w:color w:val="auto"/>
                <w:highlight w:val="none"/>
                <w:lang w:val="en-US" w:eastAsia="zh-CN"/>
              </w:rPr>
            </w:pPr>
          </w:p>
        </w:tc>
      </w:tr>
    </w:tbl>
    <w:p w14:paraId="79DF2E16">
      <w:pPr>
        <w:spacing w:line="360" w:lineRule="auto"/>
        <w:ind w:firstLine="482" w:firstLineChars="200"/>
        <w:rPr>
          <w:rFonts w:hint="eastAsia" w:ascii="宋体" w:hAnsi="宋体" w:eastAsia="宋体" w:cs="宋体"/>
          <w:b/>
          <w:color w:val="auto"/>
          <w:kern w:val="0"/>
          <w:sz w:val="24"/>
          <w:highlight w:val="none"/>
          <w:lang w:val="zh-CN"/>
        </w:rPr>
      </w:pPr>
    </w:p>
    <w:p w14:paraId="3F0D803B">
      <w:pPr>
        <w:spacing w:line="360" w:lineRule="auto"/>
        <w:ind w:firstLine="482" w:firstLineChars="20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b/>
          <w:color w:val="auto"/>
          <w:kern w:val="0"/>
          <w:sz w:val="24"/>
          <w:highlight w:val="none"/>
          <w:lang w:val="en-US" w:eastAsia="zh-CN"/>
        </w:rPr>
        <w:t>1</w:t>
      </w:r>
      <w:r>
        <w:rPr>
          <w:rFonts w:hint="eastAsia" w:ascii="宋体" w:hAnsi="宋体" w:eastAsia="宋体" w:cs="宋体"/>
          <w:color w:val="auto"/>
          <w:kern w:val="0"/>
          <w:sz w:val="24"/>
          <w:highlight w:val="none"/>
          <w:lang w:val="zh-CN"/>
        </w:rPr>
        <w:t>、有关本项目实施所涉及的一切费用均计入报价。</w:t>
      </w:r>
      <w:r>
        <w:rPr>
          <w:rFonts w:hint="eastAsia" w:ascii="宋体" w:hAnsi="宋体" w:eastAsia="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color w:val="auto"/>
          <w:kern w:val="0"/>
          <w:sz w:val="24"/>
          <w:highlight w:val="none"/>
          <w:lang w:val="zh-CN"/>
        </w:rPr>
        <w:t>采购内容未包含在《开标一览表（报价表）》名称栏中，投标人不能作出合理解释的，视为投标文件含有采购人不能接受的附加条件的，投标无效。</w:t>
      </w:r>
    </w:p>
    <w:p w14:paraId="7ED8289A">
      <w:pPr>
        <w:snapToGrid w:val="0"/>
        <w:spacing w:line="360" w:lineRule="auto"/>
        <w:ind w:firstLine="480" w:firstLineChars="200"/>
        <w:jc w:val="left"/>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、特别提示：采购机构将对项目名称和项目编号，中标供应商名称、地址和中标金</w:t>
      </w:r>
      <w:r>
        <w:rPr>
          <w:rFonts w:hint="eastAsia" w:ascii="宋体" w:hAnsi="宋体" w:eastAsia="宋体" w:cs="宋体"/>
          <w:color w:val="auto"/>
          <w:kern w:val="0"/>
          <w:sz w:val="24"/>
          <w:highlight w:val="none"/>
          <w:lang w:val="en-US"/>
        </w:rPr>
        <w:t>额，主要中标标的的名称、数量、单价、服务要求等予以公示。</w:t>
      </w:r>
    </w:p>
    <w:p w14:paraId="4390FD23">
      <w:pPr>
        <w:snapToGrid w:val="0"/>
        <w:spacing w:line="360" w:lineRule="auto"/>
        <w:ind w:firstLine="480"/>
        <w:rPr>
          <w:rFonts w:hint="eastAsia" w:ascii="宋体" w:hAnsi="宋体" w:eastAsia="宋体" w:cs="宋体"/>
          <w:color w:val="auto"/>
          <w:kern w:val="0"/>
          <w:sz w:val="24"/>
          <w:highlight w:val="none"/>
          <w:lang w:val="en-US" w:eastAsia="zh-CN"/>
        </w:rPr>
      </w:pPr>
      <w:r>
        <w:rPr>
          <w:rFonts w:hint="eastAsia" w:cs="宋体"/>
          <w:color w:val="auto"/>
          <w:kern w:val="0"/>
          <w:sz w:val="24"/>
          <w:highlight w:val="none"/>
          <w:lang w:val="en-US" w:eastAsia="zh-CN"/>
        </w:rPr>
        <w:t>3、</w:t>
      </w:r>
      <w:r>
        <w:rPr>
          <w:rFonts w:hint="eastAsia" w:ascii="宋体" w:hAnsi="宋体" w:cs="宋体"/>
          <w:b/>
          <w:color w:val="auto"/>
          <w:sz w:val="24"/>
          <w:highlight w:val="none"/>
        </w:rPr>
        <w:t>本项目依据此价格清单报整体折扣率，最终完成为服务量为人民币￥</w:t>
      </w:r>
      <w:r>
        <w:rPr>
          <w:rFonts w:hint="eastAsia" w:cs="宋体"/>
          <w:b/>
          <w:color w:val="auto"/>
          <w:sz w:val="24"/>
          <w:highlight w:val="none"/>
          <w:lang w:val="en-US" w:eastAsia="zh-CN"/>
        </w:rPr>
        <w:t>156</w:t>
      </w:r>
      <w:r>
        <w:rPr>
          <w:rFonts w:hint="eastAsia" w:ascii="宋体" w:hAnsi="宋体" w:cs="宋体"/>
          <w:b/>
          <w:color w:val="auto"/>
          <w:sz w:val="24"/>
          <w:highlight w:val="none"/>
        </w:rPr>
        <w:t>万元的各项内容及项目次数。</w:t>
      </w:r>
    </w:p>
    <w:p w14:paraId="76D85463">
      <w:pPr>
        <w:snapToGrid w:val="0"/>
        <w:spacing w:line="360" w:lineRule="auto"/>
        <w:ind w:firstLine="480"/>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注：投标人提供的中小企业声明函内容不实的，属于提供虚假材料谋取中标、成交，依照《中华人民共和国政府采购法》等国家有关规定追究相应责任。</w:t>
      </w:r>
    </w:p>
    <w:p w14:paraId="7C809845">
      <w:pPr>
        <w:spacing w:line="360" w:lineRule="auto"/>
        <w:rPr>
          <w:rFonts w:hint="eastAsia" w:ascii="宋体" w:hAnsi="宋体" w:eastAsia="宋体" w:cs="宋体"/>
          <w:b/>
          <w:color w:val="auto"/>
          <w:kern w:val="0"/>
          <w:sz w:val="24"/>
          <w:highlight w:val="none"/>
        </w:rPr>
      </w:pPr>
    </w:p>
    <w:p w14:paraId="23F57E11">
      <w:pPr>
        <w:spacing w:line="360" w:lineRule="auto"/>
        <w:ind w:firstLine="480" w:firstLineChars="200"/>
        <w:jc w:val="righ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投标人名称（电子签名）：                                                                                                                                                                                                               </w:t>
      </w:r>
    </w:p>
    <w:p w14:paraId="54243D65">
      <w:pPr>
        <w:spacing w:line="360" w:lineRule="auto"/>
        <w:ind w:firstLine="480" w:firstLineChars="200"/>
        <w:jc w:val="righ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日期：   年   月   日</w:t>
      </w:r>
    </w:p>
    <w:p w14:paraId="7FD96B63">
      <w:pPr>
        <w:rPr>
          <w:rFonts w:hint="eastAsia" w:ascii="宋体" w:hAnsi="宋体" w:eastAsia="宋体" w:cs="宋体"/>
          <w:color w:val="auto"/>
          <w:highlight w:val="none"/>
        </w:rPr>
      </w:pPr>
    </w:p>
    <w:p w14:paraId="451E3475">
      <w:pPr>
        <w:rPr>
          <w:rFonts w:hint="eastAsia" w:ascii="宋体" w:hAnsi="宋体" w:eastAsia="宋体" w:cs="宋体"/>
          <w:color w:val="auto"/>
          <w:highlight w:val="none"/>
        </w:rPr>
      </w:pPr>
    </w:p>
    <w:p w14:paraId="23EA754D">
      <w:pPr>
        <w:rPr>
          <w:rFonts w:hint="eastAsia" w:ascii="宋体" w:hAnsi="宋体" w:eastAsia="宋体" w:cs="宋体"/>
          <w:color w:val="auto"/>
          <w:highlight w:val="none"/>
        </w:rPr>
      </w:pPr>
    </w:p>
    <w:p w14:paraId="3A9D8082">
      <w:pP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br w:type="page"/>
      </w:r>
    </w:p>
    <w:p w14:paraId="6EE51433">
      <w:pPr>
        <w:ind w:firstLine="1928" w:firstLineChars="600"/>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二、报价情况说明（如果有）</w:t>
      </w:r>
    </w:p>
    <w:p w14:paraId="0B32D06B">
      <w:pPr>
        <w:spacing w:line="360" w:lineRule="auto"/>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（如供应商报价低于项目预算50%的，应当提交本文档，详细阐述不影响产品质量或者诚信履约的具体原因）</w:t>
      </w:r>
    </w:p>
    <w:p w14:paraId="6EDFF7CA">
      <w:pPr>
        <w:rPr>
          <w:rFonts w:hint="eastAsia" w:ascii="宋体" w:hAnsi="宋体" w:eastAsia="宋体" w:cs="宋体"/>
          <w:color w:val="auto"/>
          <w:highlight w:val="none"/>
        </w:rPr>
      </w:pPr>
    </w:p>
    <w:p w14:paraId="4FFC9BBB">
      <w:pPr>
        <w:rPr>
          <w:rFonts w:hint="eastAsia" w:ascii="宋体" w:hAnsi="宋体" w:eastAsia="宋体" w:cs="宋体"/>
          <w:color w:val="auto"/>
          <w:highlight w:val="none"/>
        </w:rPr>
      </w:pPr>
    </w:p>
    <w:p w14:paraId="72520201">
      <w:pPr>
        <w:pStyle w:val="84"/>
        <w:rPr>
          <w:rFonts w:hint="eastAsia" w:ascii="宋体" w:hAnsi="宋体" w:eastAsia="宋体" w:cs="宋体"/>
          <w:color w:val="auto"/>
          <w:highlight w:val="none"/>
        </w:rPr>
      </w:pPr>
    </w:p>
    <w:p w14:paraId="39E86C38">
      <w:pPr>
        <w:pStyle w:val="84"/>
        <w:rPr>
          <w:rFonts w:hint="eastAsia" w:ascii="宋体" w:hAnsi="宋体" w:eastAsia="宋体" w:cs="宋体"/>
          <w:color w:val="auto"/>
          <w:highlight w:val="none"/>
        </w:rPr>
      </w:pPr>
    </w:p>
    <w:p w14:paraId="5793045D">
      <w:pPr>
        <w:pStyle w:val="84"/>
        <w:rPr>
          <w:rFonts w:hint="eastAsia" w:ascii="宋体" w:hAnsi="宋体" w:eastAsia="宋体" w:cs="宋体"/>
          <w:color w:val="auto"/>
          <w:highlight w:val="none"/>
        </w:rPr>
      </w:pPr>
    </w:p>
    <w:p w14:paraId="2AEB1C67">
      <w:pPr>
        <w:pStyle w:val="84"/>
        <w:rPr>
          <w:rFonts w:hint="eastAsia" w:ascii="宋体" w:hAnsi="宋体" w:eastAsia="宋体" w:cs="宋体"/>
          <w:color w:val="auto"/>
          <w:highlight w:val="none"/>
        </w:rPr>
      </w:pPr>
    </w:p>
    <w:p w14:paraId="2F43AD95">
      <w:pPr>
        <w:rPr>
          <w:rFonts w:hint="eastAsia" w:ascii="宋体" w:hAnsi="宋体" w:eastAsia="宋体" w:cs="宋体"/>
          <w:color w:val="auto"/>
          <w:highlight w:val="none"/>
        </w:rPr>
      </w:pPr>
    </w:p>
    <w:p w14:paraId="04406C35">
      <w:pPr>
        <w:pStyle w:val="3"/>
        <w:rPr>
          <w:rFonts w:hint="eastAsia" w:ascii="宋体" w:hAnsi="宋体" w:eastAsia="宋体" w:cs="宋体"/>
          <w:color w:val="auto"/>
          <w:highlight w:val="none"/>
        </w:rPr>
      </w:pP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中小企业声明函</w:t>
      </w:r>
      <w:bookmarkStart w:id="42" w:name="_Hlk101259491"/>
      <w:r>
        <w:rPr>
          <w:rFonts w:hint="eastAsia" w:ascii="宋体" w:hAnsi="宋体" w:eastAsia="宋体" w:cs="宋体"/>
          <w:color w:val="auto"/>
          <w:highlight w:val="none"/>
        </w:rPr>
        <w:t>（如果有）</w:t>
      </w:r>
      <w:bookmarkEnd w:id="42"/>
    </w:p>
    <w:p w14:paraId="27FBBC93">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0A95779">
      <w:pPr>
        <w:rPr>
          <w:rFonts w:hint="eastAsia" w:ascii="宋体" w:hAnsi="宋体" w:eastAsia="宋体" w:cs="宋体"/>
          <w:color w:val="auto"/>
          <w:highlight w:val="none"/>
        </w:rPr>
      </w:pPr>
    </w:p>
    <w:p w14:paraId="2B2911ED">
      <w:pPr>
        <w:pStyle w:val="2"/>
        <w:pageBreakBefore/>
        <w:widowControl/>
        <w:spacing w:before="100" w:beforeAutospacing="1" w:after="100" w:afterAutospacing="1"/>
        <w:jc w:val="both"/>
        <w:rPr>
          <w:rFonts w:hint="eastAsia" w:ascii="宋体" w:hAnsi="宋体" w:eastAsia="宋体" w:cs="宋体"/>
          <w:color w:val="auto"/>
          <w:highlight w:val="none"/>
        </w:rPr>
      </w:pPr>
      <w:r>
        <w:rPr>
          <w:rFonts w:hint="eastAsia" w:ascii="宋体" w:hAnsi="宋体" w:eastAsia="宋体" w:cs="宋体"/>
          <w:color w:val="auto"/>
          <w:highlight w:val="none"/>
        </w:rPr>
        <w:t>附件</w:t>
      </w:r>
    </w:p>
    <w:p w14:paraId="24E0DF00">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72864E61">
      <w:pPr>
        <w:spacing w:line="360" w:lineRule="auto"/>
        <w:jc w:val="center"/>
        <w:rPr>
          <w:rFonts w:hint="eastAsia" w:ascii="宋体" w:hAnsi="宋体" w:eastAsia="宋体" w:cs="宋体"/>
          <w:b/>
          <w:color w:val="auto"/>
          <w:spacing w:val="6"/>
          <w:sz w:val="32"/>
          <w:szCs w:val="32"/>
          <w:highlight w:val="none"/>
        </w:rPr>
      </w:pPr>
      <w:bookmarkStart w:id="43" w:name="OLE_LINK13"/>
      <w:bookmarkStart w:id="44" w:name="OLE_LINK14"/>
      <w:r>
        <w:rPr>
          <w:rFonts w:hint="eastAsia" w:ascii="宋体" w:hAnsi="宋体" w:eastAsia="宋体" w:cs="宋体"/>
          <w:b/>
          <w:color w:val="auto"/>
          <w:spacing w:val="6"/>
          <w:sz w:val="32"/>
          <w:szCs w:val="32"/>
          <w:highlight w:val="none"/>
        </w:rPr>
        <w:t>残疾人福利性单位声明函</w:t>
      </w:r>
    </w:p>
    <w:bookmarkEnd w:id="43"/>
    <w:bookmarkEnd w:id="44"/>
    <w:p w14:paraId="16A735BD">
      <w:pPr>
        <w:spacing w:line="360" w:lineRule="auto"/>
        <w:rPr>
          <w:rFonts w:hint="eastAsia" w:ascii="宋体" w:hAnsi="宋体" w:eastAsia="宋体" w:cs="宋体"/>
          <w:b/>
          <w:color w:val="auto"/>
          <w:spacing w:val="6"/>
          <w:sz w:val="30"/>
          <w:szCs w:val="30"/>
          <w:highlight w:val="none"/>
        </w:rPr>
      </w:pPr>
    </w:p>
    <w:p w14:paraId="0D750C6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E499C0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4D4EB390">
      <w:pPr>
        <w:spacing w:line="360" w:lineRule="auto"/>
        <w:ind w:firstLine="480" w:firstLineChars="200"/>
        <w:rPr>
          <w:rFonts w:hint="eastAsia" w:ascii="宋体" w:hAnsi="宋体" w:eastAsia="宋体" w:cs="宋体"/>
          <w:color w:val="auto"/>
          <w:sz w:val="24"/>
          <w:highlight w:val="none"/>
        </w:rPr>
      </w:pPr>
    </w:p>
    <w:p w14:paraId="041BB163">
      <w:pPr>
        <w:spacing w:line="360" w:lineRule="auto"/>
        <w:ind w:firstLine="480" w:firstLineChars="200"/>
        <w:rPr>
          <w:rFonts w:hint="eastAsia" w:ascii="宋体" w:hAnsi="宋体" w:eastAsia="宋体" w:cs="宋体"/>
          <w:color w:val="auto"/>
          <w:sz w:val="24"/>
          <w:highlight w:val="none"/>
        </w:rPr>
      </w:pPr>
    </w:p>
    <w:p w14:paraId="06D12038">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465BD9FF">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0803F84B">
      <w:pPr>
        <w:spacing w:line="360" w:lineRule="auto"/>
        <w:ind w:firstLine="480" w:firstLineChars="200"/>
        <w:rPr>
          <w:rFonts w:hint="eastAsia" w:ascii="宋体" w:hAnsi="宋体" w:eastAsia="宋体" w:cs="宋体"/>
          <w:color w:val="auto"/>
          <w:sz w:val="24"/>
          <w:highlight w:val="none"/>
        </w:rPr>
      </w:pPr>
    </w:p>
    <w:p w14:paraId="5438A4F3">
      <w:pPr>
        <w:spacing w:line="360" w:lineRule="auto"/>
        <w:ind w:firstLine="480" w:firstLineChars="200"/>
        <w:rPr>
          <w:rFonts w:hint="eastAsia" w:ascii="宋体" w:hAnsi="宋体" w:eastAsia="宋体" w:cs="宋体"/>
          <w:color w:val="auto"/>
          <w:highlight w:val="none"/>
        </w:rPr>
      </w:pPr>
    </w:p>
    <w:p w14:paraId="0E14EE55">
      <w:pPr>
        <w:spacing w:line="360" w:lineRule="auto"/>
        <w:ind w:firstLine="480" w:firstLineChars="200"/>
        <w:rPr>
          <w:rFonts w:hint="eastAsia" w:ascii="宋体" w:hAnsi="宋体" w:eastAsia="宋体" w:cs="宋体"/>
          <w:color w:val="auto"/>
          <w:highlight w:val="none"/>
        </w:rPr>
      </w:pPr>
    </w:p>
    <w:p w14:paraId="7EAF2579">
      <w:pPr>
        <w:spacing w:line="360" w:lineRule="auto"/>
        <w:ind w:firstLine="480" w:firstLineChars="200"/>
        <w:rPr>
          <w:rFonts w:hint="eastAsia" w:ascii="宋体" w:hAnsi="宋体" w:eastAsia="宋体" w:cs="宋体"/>
          <w:color w:val="auto"/>
          <w:highlight w:val="none"/>
        </w:rPr>
      </w:pPr>
    </w:p>
    <w:p w14:paraId="7086A9BF">
      <w:pPr>
        <w:spacing w:line="360" w:lineRule="auto"/>
        <w:ind w:firstLine="480" w:firstLineChars="200"/>
        <w:rPr>
          <w:rFonts w:hint="eastAsia" w:ascii="宋体" w:hAnsi="宋体" w:eastAsia="宋体" w:cs="宋体"/>
          <w:color w:val="auto"/>
          <w:highlight w:val="none"/>
        </w:rPr>
      </w:pPr>
    </w:p>
    <w:p w14:paraId="5ADA1416">
      <w:pPr>
        <w:spacing w:line="360" w:lineRule="auto"/>
        <w:rPr>
          <w:rFonts w:hint="eastAsia" w:ascii="宋体" w:hAnsi="宋体" w:eastAsia="宋体" w:cs="宋体"/>
          <w:b/>
          <w:color w:val="auto"/>
          <w:sz w:val="24"/>
          <w:highlight w:val="none"/>
        </w:rPr>
      </w:pPr>
    </w:p>
    <w:p w14:paraId="7C274642">
      <w:pPr>
        <w:spacing w:line="360" w:lineRule="auto"/>
        <w:rPr>
          <w:rFonts w:hint="eastAsia" w:ascii="宋体" w:hAnsi="宋体" w:eastAsia="宋体" w:cs="宋体"/>
          <w:b/>
          <w:color w:val="auto"/>
          <w:sz w:val="24"/>
          <w:highlight w:val="none"/>
        </w:rPr>
      </w:pPr>
    </w:p>
    <w:p w14:paraId="733751A2">
      <w:pPr>
        <w:spacing w:line="360" w:lineRule="auto"/>
        <w:rPr>
          <w:rFonts w:hint="eastAsia" w:ascii="宋体" w:hAnsi="宋体" w:eastAsia="宋体" w:cs="宋体"/>
          <w:b/>
          <w:color w:val="auto"/>
          <w:sz w:val="24"/>
          <w:highlight w:val="none"/>
        </w:rPr>
      </w:pPr>
    </w:p>
    <w:p w14:paraId="49B5BB30">
      <w:pPr>
        <w:spacing w:line="360" w:lineRule="auto"/>
        <w:rPr>
          <w:rFonts w:hint="eastAsia" w:ascii="宋体" w:hAnsi="宋体" w:eastAsia="宋体" w:cs="宋体"/>
          <w:b/>
          <w:color w:val="auto"/>
          <w:sz w:val="24"/>
          <w:highlight w:val="none"/>
        </w:rPr>
      </w:pPr>
    </w:p>
    <w:p w14:paraId="69767749">
      <w:pPr>
        <w:spacing w:line="360" w:lineRule="auto"/>
        <w:rPr>
          <w:rFonts w:hint="eastAsia" w:ascii="宋体" w:hAnsi="宋体" w:eastAsia="宋体" w:cs="宋体"/>
          <w:b/>
          <w:color w:val="auto"/>
          <w:sz w:val="24"/>
          <w:highlight w:val="none"/>
        </w:rPr>
      </w:pPr>
    </w:p>
    <w:p w14:paraId="583D8DE1">
      <w:pPr>
        <w:spacing w:line="360" w:lineRule="auto"/>
        <w:rPr>
          <w:rFonts w:hint="eastAsia" w:ascii="宋体" w:hAnsi="宋体" w:eastAsia="宋体" w:cs="宋体"/>
          <w:b/>
          <w:color w:val="auto"/>
          <w:sz w:val="24"/>
          <w:highlight w:val="none"/>
        </w:rPr>
      </w:pPr>
    </w:p>
    <w:p w14:paraId="2EE0200E">
      <w:pPr>
        <w:spacing w:line="360" w:lineRule="auto"/>
        <w:rPr>
          <w:rFonts w:hint="eastAsia" w:ascii="宋体" w:hAnsi="宋体" w:eastAsia="宋体" w:cs="宋体"/>
          <w:b/>
          <w:color w:val="auto"/>
          <w:sz w:val="24"/>
          <w:highlight w:val="none"/>
        </w:rPr>
      </w:pPr>
    </w:p>
    <w:p w14:paraId="36EF2D89">
      <w:pPr>
        <w:spacing w:line="360" w:lineRule="auto"/>
        <w:rPr>
          <w:rFonts w:hint="eastAsia" w:ascii="宋体" w:hAnsi="宋体" w:eastAsia="宋体" w:cs="宋体"/>
          <w:b/>
          <w:color w:val="auto"/>
          <w:sz w:val="24"/>
          <w:highlight w:val="none"/>
        </w:rPr>
      </w:pPr>
    </w:p>
    <w:p w14:paraId="10320C51">
      <w:pPr>
        <w:spacing w:line="360" w:lineRule="auto"/>
        <w:rPr>
          <w:rFonts w:hint="eastAsia" w:ascii="宋体" w:hAnsi="宋体" w:eastAsia="宋体" w:cs="宋体"/>
          <w:b/>
          <w:color w:val="auto"/>
          <w:sz w:val="24"/>
          <w:highlight w:val="none"/>
        </w:rPr>
      </w:pPr>
    </w:p>
    <w:p w14:paraId="3D6AADE7">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1715D712">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455ACFBD">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4876EB3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48985BB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63E0EB2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496ED9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0A3AAB3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D85639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97E178A">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37D4728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4A9D65A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3A9DE14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2D20A05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5628D273">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056EC7D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58F9C37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7188064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5FEC34B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76BE2C2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85F5CA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66821D8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6394861C">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2B5E6CE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315612C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03CE71D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1CED7A29">
      <w:pPr>
        <w:spacing w:line="360" w:lineRule="auto"/>
        <w:jc w:val="center"/>
        <w:rPr>
          <w:rFonts w:hint="eastAsia" w:ascii="宋体" w:hAnsi="宋体" w:eastAsia="宋体" w:cs="宋体"/>
          <w:b/>
          <w:bCs/>
          <w:color w:val="auto"/>
          <w:sz w:val="24"/>
          <w:highlight w:val="none"/>
        </w:rPr>
      </w:pPr>
    </w:p>
    <w:p w14:paraId="115A5AF0">
      <w:pPr>
        <w:spacing w:line="360" w:lineRule="auto"/>
        <w:rPr>
          <w:rFonts w:hint="eastAsia" w:ascii="宋体" w:hAnsi="宋体" w:eastAsia="宋体" w:cs="宋体"/>
          <w:b/>
          <w:color w:val="auto"/>
          <w:sz w:val="24"/>
          <w:highlight w:val="none"/>
        </w:rPr>
      </w:pPr>
    </w:p>
    <w:p w14:paraId="5BBE23C7">
      <w:pPr>
        <w:spacing w:line="360" w:lineRule="auto"/>
        <w:rPr>
          <w:rFonts w:hint="eastAsia" w:ascii="宋体" w:hAnsi="宋体" w:eastAsia="宋体" w:cs="宋体"/>
          <w:b/>
          <w:color w:val="auto"/>
          <w:sz w:val="24"/>
          <w:highlight w:val="none"/>
        </w:rPr>
      </w:pPr>
    </w:p>
    <w:p w14:paraId="3D6C1F3E">
      <w:pPr>
        <w:spacing w:line="360" w:lineRule="auto"/>
        <w:rPr>
          <w:rFonts w:hint="eastAsia" w:ascii="宋体" w:hAnsi="宋体" w:eastAsia="宋体" w:cs="宋体"/>
          <w:b/>
          <w:color w:val="auto"/>
          <w:sz w:val="24"/>
          <w:highlight w:val="none"/>
        </w:rPr>
      </w:pPr>
    </w:p>
    <w:p w14:paraId="6CA8405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0C369D3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0311B2F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5506F31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1C4DE92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6323AAC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44F1CFA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FFE42F5">
      <w:pPr>
        <w:widowControl/>
        <w:spacing w:line="360" w:lineRule="auto"/>
        <w:ind w:firstLine="600" w:firstLineChars="200"/>
        <w:jc w:val="left"/>
        <w:rPr>
          <w:rFonts w:hint="eastAsia" w:ascii="宋体" w:hAnsi="宋体" w:eastAsia="宋体" w:cs="宋体"/>
          <w:color w:val="auto"/>
          <w:sz w:val="30"/>
          <w:szCs w:val="30"/>
          <w:highlight w:val="none"/>
        </w:rPr>
      </w:pPr>
    </w:p>
    <w:p w14:paraId="7B03AF5E">
      <w:pPr>
        <w:spacing w:line="360" w:lineRule="auto"/>
        <w:jc w:val="center"/>
        <w:rPr>
          <w:rFonts w:hint="eastAsia" w:ascii="宋体" w:hAnsi="宋体" w:eastAsia="宋体" w:cs="宋体"/>
          <w:b/>
          <w:color w:val="auto"/>
          <w:spacing w:val="6"/>
          <w:sz w:val="32"/>
          <w:szCs w:val="32"/>
          <w:highlight w:val="none"/>
        </w:rPr>
      </w:pPr>
    </w:p>
    <w:p w14:paraId="0D8CC326">
      <w:pPr>
        <w:spacing w:line="360" w:lineRule="auto"/>
        <w:jc w:val="center"/>
        <w:rPr>
          <w:rFonts w:hint="eastAsia" w:ascii="宋体" w:hAnsi="宋体" w:eastAsia="宋体" w:cs="宋体"/>
          <w:b/>
          <w:color w:val="auto"/>
          <w:spacing w:val="6"/>
          <w:sz w:val="32"/>
          <w:szCs w:val="32"/>
          <w:highlight w:val="none"/>
        </w:rPr>
      </w:pPr>
    </w:p>
    <w:p w14:paraId="02C6298B">
      <w:pPr>
        <w:spacing w:line="360" w:lineRule="auto"/>
        <w:jc w:val="center"/>
        <w:rPr>
          <w:rFonts w:hint="eastAsia" w:ascii="宋体" w:hAnsi="宋体" w:eastAsia="宋体" w:cs="宋体"/>
          <w:b/>
          <w:color w:val="auto"/>
          <w:spacing w:val="6"/>
          <w:sz w:val="32"/>
          <w:szCs w:val="32"/>
          <w:highlight w:val="none"/>
        </w:rPr>
      </w:pPr>
    </w:p>
    <w:p w14:paraId="0DEC32C1">
      <w:pPr>
        <w:spacing w:line="360" w:lineRule="auto"/>
        <w:jc w:val="center"/>
        <w:rPr>
          <w:rFonts w:hint="eastAsia" w:ascii="宋体" w:hAnsi="宋体" w:eastAsia="宋体" w:cs="宋体"/>
          <w:b/>
          <w:color w:val="auto"/>
          <w:spacing w:val="6"/>
          <w:sz w:val="32"/>
          <w:szCs w:val="32"/>
          <w:highlight w:val="none"/>
        </w:rPr>
      </w:pPr>
    </w:p>
    <w:p w14:paraId="6F470896">
      <w:pPr>
        <w:spacing w:line="360" w:lineRule="auto"/>
        <w:jc w:val="center"/>
        <w:rPr>
          <w:rFonts w:hint="eastAsia" w:ascii="宋体" w:hAnsi="宋体" w:eastAsia="宋体" w:cs="宋体"/>
          <w:b/>
          <w:color w:val="auto"/>
          <w:spacing w:val="6"/>
          <w:sz w:val="32"/>
          <w:szCs w:val="32"/>
          <w:highlight w:val="none"/>
        </w:rPr>
      </w:pPr>
    </w:p>
    <w:p w14:paraId="192B7880">
      <w:pPr>
        <w:spacing w:line="360" w:lineRule="auto"/>
        <w:jc w:val="center"/>
        <w:rPr>
          <w:rFonts w:hint="eastAsia" w:ascii="宋体" w:hAnsi="宋体" w:eastAsia="宋体" w:cs="宋体"/>
          <w:b/>
          <w:color w:val="auto"/>
          <w:spacing w:val="6"/>
          <w:sz w:val="32"/>
          <w:szCs w:val="32"/>
          <w:highlight w:val="none"/>
        </w:rPr>
      </w:pPr>
    </w:p>
    <w:p w14:paraId="4EC87B0C">
      <w:pPr>
        <w:spacing w:line="360" w:lineRule="auto"/>
        <w:jc w:val="center"/>
        <w:rPr>
          <w:rFonts w:hint="eastAsia" w:ascii="宋体" w:hAnsi="宋体" w:eastAsia="宋体" w:cs="宋体"/>
          <w:b/>
          <w:color w:val="auto"/>
          <w:spacing w:val="6"/>
          <w:sz w:val="32"/>
          <w:szCs w:val="32"/>
          <w:highlight w:val="none"/>
        </w:rPr>
      </w:pPr>
    </w:p>
    <w:p w14:paraId="0F4652F1">
      <w:pPr>
        <w:spacing w:line="360" w:lineRule="auto"/>
        <w:jc w:val="center"/>
        <w:rPr>
          <w:rFonts w:hint="eastAsia" w:ascii="宋体" w:hAnsi="宋体" w:eastAsia="宋体" w:cs="宋体"/>
          <w:b/>
          <w:color w:val="auto"/>
          <w:spacing w:val="6"/>
          <w:sz w:val="32"/>
          <w:szCs w:val="32"/>
          <w:highlight w:val="none"/>
        </w:rPr>
      </w:pPr>
    </w:p>
    <w:p w14:paraId="76E1C78E">
      <w:pPr>
        <w:spacing w:line="360" w:lineRule="auto"/>
        <w:jc w:val="center"/>
        <w:rPr>
          <w:rFonts w:hint="eastAsia" w:ascii="宋体" w:hAnsi="宋体" w:eastAsia="宋体" w:cs="宋体"/>
          <w:b/>
          <w:color w:val="auto"/>
          <w:spacing w:val="6"/>
          <w:sz w:val="32"/>
          <w:szCs w:val="32"/>
          <w:highlight w:val="none"/>
        </w:rPr>
      </w:pPr>
    </w:p>
    <w:p w14:paraId="564AFB11">
      <w:pPr>
        <w:spacing w:line="360" w:lineRule="auto"/>
        <w:jc w:val="center"/>
        <w:rPr>
          <w:rFonts w:hint="eastAsia" w:ascii="宋体" w:hAnsi="宋体" w:eastAsia="宋体" w:cs="宋体"/>
          <w:b/>
          <w:color w:val="auto"/>
          <w:spacing w:val="6"/>
          <w:sz w:val="32"/>
          <w:szCs w:val="32"/>
          <w:highlight w:val="none"/>
        </w:rPr>
      </w:pPr>
    </w:p>
    <w:p w14:paraId="7931F17D">
      <w:pPr>
        <w:spacing w:line="360" w:lineRule="auto"/>
        <w:jc w:val="center"/>
        <w:rPr>
          <w:rFonts w:hint="eastAsia" w:ascii="宋体" w:hAnsi="宋体" w:eastAsia="宋体" w:cs="宋体"/>
          <w:b/>
          <w:color w:val="auto"/>
          <w:spacing w:val="6"/>
          <w:sz w:val="32"/>
          <w:szCs w:val="32"/>
          <w:highlight w:val="none"/>
        </w:rPr>
      </w:pPr>
    </w:p>
    <w:p w14:paraId="7567AE5F">
      <w:pPr>
        <w:rPr>
          <w:rFonts w:hint="eastAsia" w:ascii="宋体" w:hAnsi="宋体" w:eastAsia="宋体" w:cs="宋体"/>
          <w:color w:val="auto"/>
          <w:highlight w:val="none"/>
        </w:rPr>
      </w:pPr>
    </w:p>
    <w:p w14:paraId="0B33C45B">
      <w:pPr>
        <w:rPr>
          <w:rFonts w:hint="eastAsia" w:ascii="宋体" w:hAnsi="宋体" w:eastAsia="宋体" w:cs="宋体"/>
          <w:color w:val="auto"/>
          <w:highlight w:val="none"/>
        </w:rPr>
      </w:pPr>
    </w:p>
    <w:p w14:paraId="02135922">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2A747DFB">
      <w:pPr>
        <w:spacing w:line="360" w:lineRule="auto"/>
        <w:jc w:val="center"/>
        <w:rPr>
          <w:rFonts w:hint="eastAsia" w:ascii="宋体" w:hAnsi="宋体" w:eastAsia="宋体" w:cs="宋体"/>
          <w:b/>
          <w:color w:val="auto"/>
          <w:sz w:val="24"/>
          <w:highlight w:val="none"/>
        </w:rPr>
      </w:pPr>
    </w:p>
    <w:p w14:paraId="28CBDC87">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0607444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4949069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468B7A1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B8F898F">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AF4F872">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C6BFF2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ADC2CD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2DB5A3F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059723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0EBB11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0966DB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1CE03C8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41C7B30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2266C4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B1484D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7FEAD8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7FED2A0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134F689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3E9B906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0FA6E9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349B652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772DD75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5282546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5FC50A3B">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05FF4A5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12C247F">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52BFE27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1AAEF0B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7529FAB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2597EA8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AD0FD4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7A2F0E9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6379B3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1C680A2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A8B3DC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1792D6B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B44026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6E2B309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6F80A03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3FE09955">
      <w:pPr>
        <w:spacing w:line="360" w:lineRule="auto"/>
        <w:rPr>
          <w:rFonts w:hint="eastAsia" w:ascii="宋体" w:hAnsi="宋体" w:eastAsia="宋体" w:cs="宋体"/>
          <w:b/>
          <w:color w:val="auto"/>
          <w:sz w:val="24"/>
          <w:highlight w:val="none"/>
        </w:rPr>
      </w:pPr>
    </w:p>
    <w:p w14:paraId="65F306B6">
      <w:pPr>
        <w:spacing w:line="360" w:lineRule="auto"/>
        <w:rPr>
          <w:rFonts w:hint="eastAsia" w:ascii="宋体" w:hAnsi="宋体" w:eastAsia="宋体" w:cs="宋体"/>
          <w:b/>
          <w:color w:val="auto"/>
          <w:sz w:val="24"/>
          <w:highlight w:val="none"/>
        </w:rPr>
      </w:pPr>
    </w:p>
    <w:p w14:paraId="00AC5C8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520CDC04">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3A7CB49D">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0C5695F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7FC2A90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405B9E1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7770164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0D9B6BD9">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D2D927F">
      <w:pPr>
        <w:spacing w:line="360" w:lineRule="auto"/>
        <w:rPr>
          <w:rFonts w:hint="eastAsia" w:ascii="宋体" w:hAnsi="宋体" w:eastAsia="宋体" w:cs="宋体"/>
          <w:b/>
          <w:color w:val="auto"/>
          <w:sz w:val="24"/>
          <w:highlight w:val="none"/>
        </w:rPr>
      </w:pPr>
    </w:p>
    <w:p w14:paraId="40C2B5A4">
      <w:pPr>
        <w:autoSpaceDE w:val="0"/>
        <w:autoSpaceDN w:val="0"/>
        <w:jc w:val="center"/>
        <w:rPr>
          <w:rFonts w:hint="eastAsia" w:ascii="宋体" w:hAnsi="宋体" w:eastAsia="宋体" w:cs="宋体"/>
          <w:b/>
          <w:color w:val="auto"/>
          <w:spacing w:val="6"/>
          <w:sz w:val="32"/>
          <w:szCs w:val="32"/>
          <w:highlight w:val="none"/>
        </w:rPr>
      </w:pPr>
    </w:p>
    <w:p w14:paraId="1FB457C4">
      <w:pPr>
        <w:autoSpaceDE w:val="0"/>
        <w:autoSpaceDN w:val="0"/>
        <w:jc w:val="center"/>
        <w:rPr>
          <w:rFonts w:hint="eastAsia" w:ascii="宋体" w:hAnsi="宋体" w:eastAsia="宋体" w:cs="宋体"/>
          <w:b/>
          <w:color w:val="auto"/>
          <w:spacing w:val="6"/>
          <w:sz w:val="32"/>
          <w:szCs w:val="32"/>
          <w:highlight w:val="none"/>
        </w:rPr>
      </w:pPr>
    </w:p>
    <w:p w14:paraId="79DFB2A8">
      <w:pPr>
        <w:autoSpaceDE w:val="0"/>
        <w:autoSpaceDN w:val="0"/>
        <w:jc w:val="both"/>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18295185">
      <w:pPr>
        <w:spacing w:line="360" w:lineRule="auto"/>
        <w:rPr>
          <w:rFonts w:hint="eastAsia" w:ascii="宋体" w:hAnsi="宋体" w:eastAsia="宋体" w:cs="宋体"/>
          <w:color w:val="auto"/>
          <w:sz w:val="24"/>
          <w:highlight w:val="none"/>
          <w:u w:val="single"/>
        </w:rPr>
      </w:pPr>
    </w:p>
    <w:p w14:paraId="768E5F7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5EE2E7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11C4CCB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4011813D">
      <w:pPr>
        <w:spacing w:line="360" w:lineRule="auto"/>
        <w:ind w:firstLine="494"/>
        <w:rPr>
          <w:rFonts w:hint="eastAsia" w:ascii="宋体" w:hAnsi="宋体" w:eastAsia="宋体" w:cs="宋体"/>
          <w:color w:val="auto"/>
          <w:sz w:val="24"/>
          <w:highlight w:val="none"/>
        </w:rPr>
      </w:pPr>
    </w:p>
    <w:p w14:paraId="4AC72C41">
      <w:pPr>
        <w:spacing w:line="360" w:lineRule="auto"/>
        <w:ind w:firstLine="494"/>
        <w:rPr>
          <w:rFonts w:hint="eastAsia" w:ascii="宋体" w:hAnsi="宋体" w:eastAsia="宋体" w:cs="宋体"/>
          <w:color w:val="auto"/>
          <w:sz w:val="24"/>
          <w:highlight w:val="none"/>
        </w:rPr>
      </w:pPr>
    </w:p>
    <w:p w14:paraId="4248E9B7">
      <w:pPr>
        <w:spacing w:line="360" w:lineRule="auto"/>
        <w:ind w:firstLine="494"/>
        <w:rPr>
          <w:rFonts w:hint="eastAsia" w:ascii="宋体" w:hAnsi="宋体" w:eastAsia="宋体" w:cs="宋体"/>
          <w:color w:val="auto"/>
          <w:sz w:val="24"/>
          <w:highlight w:val="none"/>
        </w:rPr>
      </w:pPr>
    </w:p>
    <w:p w14:paraId="37B2AD24">
      <w:pPr>
        <w:spacing w:line="360" w:lineRule="auto"/>
        <w:ind w:firstLine="494"/>
        <w:rPr>
          <w:rFonts w:hint="eastAsia" w:ascii="宋体" w:hAnsi="宋体" w:eastAsia="宋体" w:cs="宋体"/>
          <w:color w:val="auto"/>
          <w:sz w:val="24"/>
          <w:highlight w:val="none"/>
        </w:rPr>
      </w:pPr>
    </w:p>
    <w:p w14:paraId="730115B6">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55BE2FD6">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2ABD1257">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6F5C6E08">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A1C08F"/>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14:paraId="50A1C08F"/>
                  </w:txbxContent>
                </v:textbox>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B19C979"/>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14:paraId="0B19C979"/>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14:paraId="30D1A920">
      <w:pPr>
        <w:autoSpaceDE w:val="0"/>
        <w:autoSpaceDN w:val="0"/>
        <w:jc w:val="center"/>
        <w:rPr>
          <w:rFonts w:hint="eastAsia" w:ascii="宋体" w:hAnsi="宋体" w:eastAsia="宋体" w:cs="宋体"/>
          <w:b/>
          <w:color w:val="auto"/>
          <w:spacing w:val="6"/>
          <w:sz w:val="32"/>
          <w:szCs w:val="32"/>
          <w:highlight w:val="none"/>
        </w:rPr>
      </w:pPr>
    </w:p>
    <w:p w14:paraId="179BC15C">
      <w:pPr>
        <w:autoSpaceDE w:val="0"/>
        <w:autoSpaceDN w:val="0"/>
        <w:jc w:val="center"/>
        <w:rPr>
          <w:rFonts w:hint="eastAsia" w:ascii="宋体" w:hAnsi="宋体" w:eastAsia="宋体" w:cs="宋体"/>
          <w:b/>
          <w:color w:val="auto"/>
          <w:spacing w:val="6"/>
          <w:sz w:val="32"/>
          <w:szCs w:val="32"/>
          <w:highlight w:val="none"/>
        </w:rPr>
      </w:pPr>
    </w:p>
    <w:p w14:paraId="471AAF17">
      <w:pPr>
        <w:autoSpaceDE w:val="0"/>
        <w:autoSpaceDN w:val="0"/>
        <w:jc w:val="center"/>
        <w:rPr>
          <w:rFonts w:hint="eastAsia" w:ascii="宋体" w:hAnsi="宋体" w:eastAsia="宋体" w:cs="宋体"/>
          <w:b/>
          <w:color w:val="auto"/>
          <w:spacing w:val="6"/>
          <w:sz w:val="32"/>
          <w:szCs w:val="32"/>
          <w:highlight w:val="none"/>
        </w:rPr>
      </w:pPr>
    </w:p>
    <w:p w14:paraId="3718825C">
      <w:pPr>
        <w:autoSpaceDE w:val="0"/>
        <w:autoSpaceDN w:val="0"/>
        <w:jc w:val="center"/>
        <w:rPr>
          <w:rFonts w:hint="eastAsia" w:ascii="宋体" w:hAnsi="宋体" w:eastAsia="宋体" w:cs="宋体"/>
          <w:b/>
          <w:color w:val="auto"/>
          <w:spacing w:val="6"/>
          <w:sz w:val="32"/>
          <w:szCs w:val="32"/>
          <w:highlight w:val="none"/>
        </w:rPr>
      </w:pPr>
    </w:p>
    <w:p w14:paraId="3C50E89D">
      <w:pPr>
        <w:autoSpaceDE w:val="0"/>
        <w:autoSpaceDN w:val="0"/>
        <w:jc w:val="center"/>
        <w:rPr>
          <w:rFonts w:hint="eastAsia" w:ascii="宋体" w:hAnsi="宋体" w:eastAsia="宋体" w:cs="宋体"/>
          <w:b/>
          <w:color w:val="auto"/>
          <w:spacing w:val="6"/>
          <w:sz w:val="32"/>
          <w:szCs w:val="32"/>
          <w:highlight w:val="none"/>
        </w:rPr>
      </w:pPr>
    </w:p>
    <w:p w14:paraId="4F807F66">
      <w:pPr>
        <w:autoSpaceDE w:val="0"/>
        <w:autoSpaceDN w:val="0"/>
        <w:jc w:val="center"/>
        <w:rPr>
          <w:rFonts w:hint="eastAsia" w:ascii="宋体" w:hAnsi="宋体" w:eastAsia="宋体" w:cs="宋体"/>
          <w:b/>
          <w:color w:val="auto"/>
          <w:spacing w:val="6"/>
          <w:sz w:val="32"/>
          <w:szCs w:val="32"/>
          <w:highlight w:val="none"/>
        </w:rPr>
      </w:pPr>
    </w:p>
    <w:p w14:paraId="1EBC1A8A">
      <w:pPr>
        <w:autoSpaceDE w:val="0"/>
        <w:autoSpaceDN w:val="0"/>
        <w:jc w:val="center"/>
        <w:rPr>
          <w:rFonts w:hint="eastAsia" w:ascii="宋体" w:hAnsi="宋体" w:eastAsia="宋体" w:cs="宋体"/>
          <w:b/>
          <w:color w:val="auto"/>
          <w:spacing w:val="6"/>
          <w:sz w:val="32"/>
          <w:szCs w:val="32"/>
          <w:highlight w:val="none"/>
        </w:rPr>
      </w:pPr>
    </w:p>
    <w:p w14:paraId="23D1B85E">
      <w:pPr>
        <w:autoSpaceDE w:val="0"/>
        <w:autoSpaceDN w:val="0"/>
        <w:jc w:val="center"/>
        <w:rPr>
          <w:rFonts w:hint="eastAsia" w:ascii="宋体" w:hAnsi="宋体" w:eastAsia="宋体" w:cs="宋体"/>
          <w:b/>
          <w:color w:val="auto"/>
          <w:spacing w:val="6"/>
          <w:sz w:val="32"/>
          <w:szCs w:val="32"/>
          <w:highlight w:val="none"/>
        </w:rPr>
      </w:pPr>
    </w:p>
    <w:p w14:paraId="70A1C53A">
      <w:pPr>
        <w:autoSpaceDE w:val="0"/>
        <w:autoSpaceDN w:val="0"/>
        <w:jc w:val="center"/>
        <w:rPr>
          <w:rFonts w:hint="eastAsia" w:ascii="宋体" w:hAnsi="宋体" w:eastAsia="宋体" w:cs="宋体"/>
          <w:b/>
          <w:color w:val="auto"/>
          <w:spacing w:val="6"/>
          <w:sz w:val="32"/>
          <w:szCs w:val="32"/>
          <w:highlight w:val="none"/>
        </w:rPr>
      </w:pPr>
    </w:p>
    <w:p w14:paraId="6E10F52E">
      <w:pPr>
        <w:autoSpaceDE w:val="0"/>
        <w:autoSpaceDN w:val="0"/>
        <w:jc w:val="center"/>
        <w:rPr>
          <w:rFonts w:hint="eastAsia" w:ascii="宋体" w:hAnsi="宋体" w:eastAsia="宋体" w:cs="宋体"/>
          <w:b/>
          <w:color w:val="auto"/>
          <w:spacing w:val="6"/>
          <w:sz w:val="32"/>
          <w:szCs w:val="32"/>
          <w:highlight w:val="none"/>
        </w:rPr>
      </w:pPr>
    </w:p>
    <w:p w14:paraId="71745C48">
      <w:pPr>
        <w:autoSpaceDE w:val="0"/>
        <w:autoSpaceDN w:val="0"/>
        <w:jc w:val="both"/>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2A3A9009">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66D2604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62A7FEE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7EAE196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0BFDDB3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2EC1E7E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4FAE32D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67A18C4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6316EE7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5AAF3F6C">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45" w:name="_Hlk101131882"/>
      <w:r>
        <w:rPr>
          <w:rFonts w:hint="eastAsia" w:ascii="宋体" w:hAnsi="宋体" w:eastAsia="宋体" w:cs="宋体"/>
          <w:color w:val="auto"/>
          <w:kern w:val="0"/>
          <w:sz w:val="24"/>
          <w:highlight w:val="none"/>
          <w:u w:val="single"/>
        </w:rPr>
        <w:t>联合体成员X,……</w:t>
      </w:r>
      <w:bookmarkEnd w:id="45"/>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46"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46"/>
      <w:r>
        <w:rPr>
          <w:rFonts w:hint="eastAsia" w:ascii="宋体" w:hAnsi="宋体" w:eastAsia="宋体" w:cs="宋体"/>
          <w:b/>
          <w:color w:val="auto"/>
          <w:kern w:val="0"/>
          <w:sz w:val="24"/>
          <w:highlight w:val="none"/>
          <w:lang w:val="zh-CN"/>
        </w:rPr>
        <w:t>）</w:t>
      </w:r>
    </w:p>
    <w:p w14:paraId="00C9E922">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47"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47"/>
    </w:p>
    <w:p w14:paraId="3E34E0D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5B66766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7F497BA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1B6F635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379F67A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14:paraId="255F2B95">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424B6D7">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E1A7296">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952B63E">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9F0902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031DB1E">
      <w:pPr>
        <w:autoSpaceDE w:val="0"/>
        <w:autoSpaceDN w:val="0"/>
        <w:jc w:val="center"/>
        <w:rPr>
          <w:rFonts w:hint="eastAsia" w:ascii="宋体" w:hAnsi="宋体" w:eastAsia="宋体" w:cs="宋体"/>
          <w:b/>
          <w:color w:val="auto"/>
          <w:spacing w:val="6"/>
          <w:sz w:val="32"/>
          <w:szCs w:val="32"/>
          <w:highlight w:val="none"/>
        </w:rPr>
      </w:pPr>
    </w:p>
    <w:p w14:paraId="5E98EF63">
      <w:pPr>
        <w:autoSpaceDE w:val="0"/>
        <w:autoSpaceDN w:val="0"/>
        <w:jc w:val="center"/>
        <w:rPr>
          <w:rFonts w:hint="eastAsia" w:ascii="宋体" w:hAnsi="宋体" w:eastAsia="宋体" w:cs="宋体"/>
          <w:b/>
          <w:color w:val="auto"/>
          <w:spacing w:val="6"/>
          <w:sz w:val="32"/>
          <w:szCs w:val="32"/>
          <w:highlight w:val="none"/>
        </w:rPr>
      </w:pPr>
    </w:p>
    <w:p w14:paraId="0A5EA29F">
      <w:pPr>
        <w:autoSpaceDE w:val="0"/>
        <w:autoSpaceDN w:val="0"/>
        <w:jc w:val="center"/>
        <w:rPr>
          <w:rFonts w:hint="eastAsia" w:ascii="宋体" w:hAnsi="宋体" w:eastAsia="宋体" w:cs="宋体"/>
          <w:b/>
          <w:color w:val="auto"/>
          <w:spacing w:val="6"/>
          <w:sz w:val="32"/>
          <w:szCs w:val="32"/>
          <w:highlight w:val="none"/>
        </w:rPr>
      </w:pPr>
    </w:p>
    <w:p w14:paraId="219B7912">
      <w:pPr>
        <w:autoSpaceDE w:val="0"/>
        <w:autoSpaceDN w:val="0"/>
        <w:jc w:val="center"/>
        <w:rPr>
          <w:rFonts w:hint="eastAsia" w:ascii="宋体" w:hAnsi="宋体" w:eastAsia="宋体" w:cs="宋体"/>
          <w:b/>
          <w:color w:val="auto"/>
          <w:spacing w:val="6"/>
          <w:sz w:val="32"/>
          <w:szCs w:val="32"/>
          <w:highlight w:val="none"/>
        </w:rPr>
      </w:pPr>
    </w:p>
    <w:p w14:paraId="7A0087E8">
      <w:pPr>
        <w:autoSpaceDE w:val="0"/>
        <w:autoSpaceDN w:val="0"/>
        <w:jc w:val="center"/>
        <w:rPr>
          <w:rFonts w:hint="eastAsia" w:ascii="宋体" w:hAnsi="宋体" w:eastAsia="宋体" w:cs="宋体"/>
          <w:b/>
          <w:color w:val="auto"/>
          <w:spacing w:val="6"/>
          <w:sz w:val="32"/>
          <w:szCs w:val="32"/>
          <w:highlight w:val="none"/>
        </w:rPr>
      </w:pPr>
    </w:p>
    <w:p w14:paraId="5F9AA229">
      <w:pPr>
        <w:autoSpaceDE w:val="0"/>
        <w:autoSpaceDN w:val="0"/>
        <w:jc w:val="center"/>
        <w:rPr>
          <w:rFonts w:hint="eastAsia" w:ascii="宋体" w:hAnsi="宋体" w:eastAsia="宋体" w:cs="宋体"/>
          <w:b/>
          <w:color w:val="auto"/>
          <w:spacing w:val="6"/>
          <w:sz w:val="32"/>
          <w:szCs w:val="32"/>
          <w:highlight w:val="none"/>
        </w:rPr>
      </w:pPr>
    </w:p>
    <w:p w14:paraId="4CFD88BC">
      <w:pPr>
        <w:autoSpaceDE w:val="0"/>
        <w:autoSpaceDN w:val="0"/>
        <w:jc w:val="center"/>
        <w:rPr>
          <w:rFonts w:hint="eastAsia" w:ascii="宋体" w:hAnsi="宋体" w:eastAsia="宋体" w:cs="宋体"/>
          <w:b/>
          <w:color w:val="auto"/>
          <w:spacing w:val="6"/>
          <w:sz w:val="32"/>
          <w:szCs w:val="32"/>
          <w:highlight w:val="none"/>
        </w:rPr>
      </w:pPr>
    </w:p>
    <w:p w14:paraId="192A0E70">
      <w:pPr>
        <w:autoSpaceDE w:val="0"/>
        <w:autoSpaceDN w:val="0"/>
        <w:jc w:val="center"/>
        <w:rPr>
          <w:rFonts w:hint="eastAsia" w:ascii="宋体" w:hAnsi="宋体" w:eastAsia="宋体" w:cs="宋体"/>
          <w:b/>
          <w:color w:val="auto"/>
          <w:spacing w:val="6"/>
          <w:sz w:val="32"/>
          <w:szCs w:val="32"/>
          <w:highlight w:val="none"/>
        </w:rPr>
      </w:pPr>
    </w:p>
    <w:p w14:paraId="5631DED8">
      <w:pPr>
        <w:autoSpaceDE w:val="0"/>
        <w:autoSpaceDN w:val="0"/>
        <w:jc w:val="center"/>
        <w:rPr>
          <w:rFonts w:hint="eastAsia" w:ascii="宋体" w:hAnsi="宋体" w:eastAsia="宋体" w:cs="宋体"/>
          <w:b/>
          <w:color w:val="auto"/>
          <w:spacing w:val="6"/>
          <w:sz w:val="32"/>
          <w:szCs w:val="32"/>
          <w:highlight w:val="none"/>
        </w:rPr>
      </w:pPr>
    </w:p>
    <w:p w14:paraId="7CA62C8A">
      <w:pPr>
        <w:autoSpaceDE w:val="0"/>
        <w:autoSpaceDN w:val="0"/>
        <w:jc w:val="center"/>
        <w:rPr>
          <w:rFonts w:hint="eastAsia" w:ascii="宋体" w:hAnsi="宋体" w:eastAsia="宋体" w:cs="宋体"/>
          <w:b/>
          <w:color w:val="auto"/>
          <w:spacing w:val="6"/>
          <w:sz w:val="32"/>
          <w:szCs w:val="32"/>
          <w:highlight w:val="none"/>
        </w:rPr>
      </w:pPr>
    </w:p>
    <w:p w14:paraId="75B1A14D">
      <w:pPr>
        <w:autoSpaceDE w:val="0"/>
        <w:autoSpaceDN w:val="0"/>
        <w:jc w:val="center"/>
        <w:rPr>
          <w:rFonts w:hint="eastAsia" w:ascii="宋体" w:hAnsi="宋体" w:eastAsia="宋体" w:cs="宋体"/>
          <w:b/>
          <w:color w:val="auto"/>
          <w:spacing w:val="6"/>
          <w:sz w:val="32"/>
          <w:szCs w:val="32"/>
          <w:highlight w:val="none"/>
        </w:rPr>
      </w:pPr>
    </w:p>
    <w:p w14:paraId="2826C12F">
      <w:pPr>
        <w:autoSpaceDE w:val="0"/>
        <w:autoSpaceDN w:val="0"/>
        <w:jc w:val="center"/>
        <w:rPr>
          <w:rFonts w:hint="eastAsia" w:ascii="宋体" w:hAnsi="宋体" w:eastAsia="宋体" w:cs="宋体"/>
          <w:b/>
          <w:color w:val="auto"/>
          <w:spacing w:val="6"/>
          <w:sz w:val="32"/>
          <w:szCs w:val="32"/>
          <w:highlight w:val="none"/>
        </w:rPr>
      </w:pPr>
    </w:p>
    <w:p w14:paraId="72DD50D0">
      <w:pPr>
        <w:autoSpaceDE w:val="0"/>
        <w:autoSpaceDN w:val="0"/>
        <w:jc w:val="center"/>
        <w:rPr>
          <w:rFonts w:hint="eastAsia" w:ascii="宋体" w:hAnsi="宋体" w:eastAsia="宋体" w:cs="宋体"/>
          <w:b/>
          <w:color w:val="auto"/>
          <w:spacing w:val="6"/>
          <w:sz w:val="32"/>
          <w:szCs w:val="32"/>
          <w:highlight w:val="none"/>
        </w:rPr>
      </w:pPr>
    </w:p>
    <w:p w14:paraId="2D0F5B7C">
      <w:pPr>
        <w:autoSpaceDE w:val="0"/>
        <w:autoSpaceDN w:val="0"/>
        <w:jc w:val="center"/>
        <w:rPr>
          <w:rFonts w:hint="eastAsia" w:ascii="宋体" w:hAnsi="宋体" w:eastAsia="宋体" w:cs="宋体"/>
          <w:b/>
          <w:color w:val="auto"/>
          <w:spacing w:val="6"/>
          <w:sz w:val="32"/>
          <w:szCs w:val="32"/>
          <w:highlight w:val="none"/>
        </w:rPr>
      </w:pPr>
    </w:p>
    <w:p w14:paraId="7F5877FD">
      <w:pPr>
        <w:autoSpaceDE w:val="0"/>
        <w:autoSpaceDN w:val="0"/>
        <w:jc w:val="center"/>
        <w:rPr>
          <w:rFonts w:hint="eastAsia" w:ascii="宋体" w:hAnsi="宋体" w:eastAsia="宋体" w:cs="宋体"/>
          <w:b/>
          <w:color w:val="auto"/>
          <w:spacing w:val="6"/>
          <w:sz w:val="32"/>
          <w:szCs w:val="32"/>
          <w:highlight w:val="none"/>
        </w:rPr>
      </w:pPr>
    </w:p>
    <w:p w14:paraId="14C28185">
      <w:pPr>
        <w:autoSpaceDE w:val="0"/>
        <w:autoSpaceDN w:val="0"/>
        <w:jc w:val="center"/>
        <w:rPr>
          <w:rFonts w:hint="eastAsia" w:ascii="宋体" w:hAnsi="宋体" w:eastAsia="宋体" w:cs="宋体"/>
          <w:b/>
          <w:color w:val="auto"/>
          <w:spacing w:val="6"/>
          <w:sz w:val="32"/>
          <w:szCs w:val="32"/>
          <w:highlight w:val="none"/>
        </w:rPr>
      </w:pPr>
    </w:p>
    <w:p w14:paraId="38404FFF">
      <w:pPr>
        <w:autoSpaceDE w:val="0"/>
        <w:autoSpaceDN w:val="0"/>
        <w:jc w:val="center"/>
        <w:rPr>
          <w:rFonts w:hint="eastAsia" w:ascii="宋体" w:hAnsi="宋体" w:eastAsia="宋体" w:cs="宋体"/>
          <w:b/>
          <w:color w:val="auto"/>
          <w:spacing w:val="6"/>
          <w:sz w:val="32"/>
          <w:szCs w:val="32"/>
          <w:highlight w:val="none"/>
        </w:rPr>
      </w:pPr>
    </w:p>
    <w:p w14:paraId="4C983464">
      <w:pPr>
        <w:snapToGrid w:val="0"/>
        <w:spacing w:line="360" w:lineRule="auto"/>
        <w:ind w:firstLine="0" w:firstLineChars="0"/>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501645A5">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187CEEC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3E5F50F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53A7379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47F051C0">
      <w:pPr>
        <w:jc w:val="center"/>
        <w:rPr>
          <w:rFonts w:hint="eastAsia" w:ascii="宋体" w:hAnsi="宋体" w:eastAsia="宋体" w:cs="宋体"/>
          <w:color w:val="auto"/>
          <w:highlight w:val="none"/>
        </w:rPr>
      </w:pPr>
      <w:r>
        <w:rPr>
          <w:rFonts w:hint="eastAsia" w:ascii="宋体" w:hAnsi="宋体" w:eastAsia="宋体" w:cs="宋体"/>
          <w:color w:val="auto"/>
          <w:highlight w:val="none"/>
        </w:rPr>
        <w:t>……</w:t>
      </w:r>
    </w:p>
    <w:p w14:paraId="08194D12">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38B56F8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6930AD57">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092E3506">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04F83C7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69308EAA">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6DE01BF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42F77E9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8DB223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53345801">
      <w:pPr>
        <w:snapToGrid w:val="0"/>
        <w:spacing w:line="360" w:lineRule="auto"/>
        <w:ind w:left="655"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41DA590">
      <w:pPr>
        <w:snapToGrid w:val="0"/>
        <w:spacing w:line="360" w:lineRule="auto"/>
        <w:ind w:left="655"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25AB917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03C2B8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7EAB599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57F690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4C3F825F">
      <w:pPr>
        <w:snapToGrid w:val="0"/>
        <w:spacing w:line="360" w:lineRule="auto"/>
        <w:ind w:left="5861"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60A43825">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7CF3E7CA">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5B857173">
      <w:pPr>
        <w:snapToGrid w:val="0"/>
        <w:spacing w:line="360" w:lineRule="auto"/>
        <w:ind w:left="5861"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1E3A88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D8B5371">
      <w:pPr>
        <w:autoSpaceDE w:val="0"/>
        <w:autoSpaceDN w:val="0"/>
        <w:jc w:val="center"/>
        <w:rPr>
          <w:rFonts w:hint="eastAsia" w:ascii="宋体" w:hAnsi="宋体" w:eastAsia="宋体" w:cs="宋体"/>
          <w:b/>
          <w:color w:val="auto"/>
          <w:spacing w:val="6"/>
          <w:sz w:val="32"/>
          <w:szCs w:val="32"/>
          <w:highlight w:val="none"/>
        </w:rPr>
      </w:pPr>
    </w:p>
    <w:p w14:paraId="17C08194">
      <w:pPr>
        <w:autoSpaceDE w:val="0"/>
        <w:autoSpaceDN w:val="0"/>
        <w:jc w:val="center"/>
        <w:rPr>
          <w:rFonts w:hint="eastAsia" w:ascii="宋体" w:hAnsi="宋体" w:eastAsia="宋体" w:cs="宋体"/>
          <w:b/>
          <w:color w:val="auto"/>
          <w:spacing w:val="6"/>
          <w:sz w:val="32"/>
          <w:szCs w:val="32"/>
          <w:highlight w:val="none"/>
        </w:rPr>
      </w:pPr>
    </w:p>
    <w:p w14:paraId="3F8C3A6E">
      <w:pPr>
        <w:autoSpaceDE w:val="0"/>
        <w:autoSpaceDN w:val="0"/>
        <w:jc w:val="center"/>
        <w:rPr>
          <w:rFonts w:hint="eastAsia" w:ascii="宋体" w:hAnsi="宋体" w:eastAsia="宋体" w:cs="宋体"/>
          <w:b/>
          <w:color w:val="auto"/>
          <w:spacing w:val="6"/>
          <w:sz w:val="32"/>
          <w:szCs w:val="32"/>
          <w:highlight w:val="none"/>
        </w:rPr>
      </w:pPr>
    </w:p>
    <w:p w14:paraId="732D6D03">
      <w:pPr>
        <w:autoSpaceDE w:val="0"/>
        <w:autoSpaceDN w:val="0"/>
        <w:jc w:val="center"/>
        <w:rPr>
          <w:rFonts w:hint="eastAsia" w:ascii="宋体" w:hAnsi="宋体" w:eastAsia="宋体" w:cs="宋体"/>
          <w:b/>
          <w:color w:val="auto"/>
          <w:spacing w:val="6"/>
          <w:sz w:val="32"/>
          <w:szCs w:val="32"/>
          <w:highlight w:val="none"/>
        </w:rPr>
      </w:pPr>
    </w:p>
    <w:p w14:paraId="6B2F3041">
      <w:pPr>
        <w:autoSpaceDE w:val="0"/>
        <w:autoSpaceDN w:val="0"/>
        <w:jc w:val="center"/>
        <w:rPr>
          <w:rFonts w:hint="eastAsia" w:ascii="宋体" w:hAnsi="宋体" w:eastAsia="宋体" w:cs="宋体"/>
          <w:b/>
          <w:color w:val="auto"/>
          <w:spacing w:val="6"/>
          <w:sz w:val="32"/>
          <w:szCs w:val="32"/>
          <w:highlight w:val="none"/>
        </w:rPr>
      </w:pPr>
    </w:p>
    <w:p w14:paraId="7D863AEB">
      <w:pPr>
        <w:autoSpaceDE w:val="0"/>
        <w:autoSpaceDN w:val="0"/>
        <w:jc w:val="center"/>
        <w:rPr>
          <w:rFonts w:hint="eastAsia" w:ascii="宋体" w:hAnsi="宋体" w:eastAsia="宋体" w:cs="宋体"/>
          <w:b/>
          <w:color w:val="auto"/>
          <w:spacing w:val="6"/>
          <w:sz w:val="32"/>
          <w:szCs w:val="32"/>
          <w:highlight w:val="none"/>
        </w:rPr>
      </w:pPr>
    </w:p>
    <w:p w14:paraId="7430CB2D">
      <w:pPr>
        <w:autoSpaceDE w:val="0"/>
        <w:autoSpaceDN w:val="0"/>
        <w:jc w:val="center"/>
        <w:rPr>
          <w:rFonts w:hint="eastAsia" w:ascii="宋体" w:hAnsi="宋体" w:eastAsia="宋体" w:cs="宋体"/>
          <w:b/>
          <w:color w:val="auto"/>
          <w:spacing w:val="6"/>
          <w:sz w:val="32"/>
          <w:szCs w:val="32"/>
          <w:highlight w:val="none"/>
        </w:rPr>
      </w:pPr>
    </w:p>
    <w:p w14:paraId="23344944">
      <w:pPr>
        <w:spacing w:line="240" w:lineRule="auto"/>
        <w:jc w:val="left"/>
        <w:outlineLvl w:val="9"/>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67345E7C">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14:paraId="221461DA">
      <w:pPr>
        <w:spacing w:line="360" w:lineRule="auto"/>
        <w:jc w:val="center"/>
        <w:rPr>
          <w:rFonts w:hint="eastAsia" w:ascii="宋体" w:hAnsi="宋体" w:eastAsia="宋体" w:cs="宋体"/>
          <w:color w:val="auto"/>
          <w:sz w:val="24"/>
          <w:highlight w:val="none"/>
          <w:u w:val="single"/>
        </w:rPr>
      </w:pPr>
    </w:p>
    <w:p w14:paraId="607BA7E2">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5ACD3DC9">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14:paraId="2A5BF63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b/>
          <w:bCs/>
          <w:color w:val="auto"/>
          <w:sz w:val="24"/>
          <w:highlight w:val="none"/>
          <w:u w:val="single"/>
          <w:lang w:eastAsia="zh-CN"/>
        </w:rPr>
        <w:t xml:space="preserve">  </w:t>
      </w:r>
      <w:r>
        <w:rPr>
          <w:rFonts w:hint="eastAsia" w:cs="宋体"/>
          <w:b/>
          <w:bCs/>
          <w:color w:val="auto"/>
          <w:sz w:val="24"/>
          <w:highlight w:val="none"/>
          <w:u w:val="single"/>
          <w:lang w:eastAsia="zh-CN"/>
        </w:rPr>
        <w:t xml:space="preserve">杭州市儿童福利院（杭州市未成年人救助保护中心）暖星行动 </w:t>
      </w:r>
      <w:r>
        <w:rPr>
          <w:rFonts w:hint="eastAsia" w:ascii="宋体" w:hAnsi="宋体" w:eastAsia="宋体" w:cs="宋体"/>
          <w:b/>
          <w:bCs/>
          <w:color w:val="auto"/>
          <w:sz w:val="24"/>
          <w:highlight w:val="none"/>
          <w:u w:val="single"/>
          <w:lang w:eastAsia="zh-CN"/>
        </w:rPr>
        <w:t xml:space="preserve">  </w:t>
      </w:r>
      <w:r>
        <w:rPr>
          <w:rFonts w:hint="eastAsia" w:ascii="宋体" w:hAnsi="宋体" w:eastAsia="宋体" w:cs="宋体"/>
          <w:color w:val="auto"/>
          <w:sz w:val="24"/>
          <w:highlight w:val="none"/>
        </w:rPr>
        <w:t>，属于</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u w:val="single"/>
          <w:lang w:eastAsia="zh-CN"/>
        </w:rPr>
        <w:t xml:space="preserve">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eastAsia="宋体" w:cs="宋体"/>
          <w:color w:val="auto"/>
          <w:sz w:val="24"/>
          <w:highlight w:val="none"/>
          <w:u w:val="single"/>
          <w:lang w:eastAsia="zh-CN"/>
        </w:rPr>
        <w:t>；</w:t>
      </w:r>
    </w:p>
    <w:p w14:paraId="1B11E11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b/>
          <w:bCs/>
          <w:color w:val="auto"/>
          <w:sz w:val="24"/>
          <w:highlight w:val="none"/>
          <w:u w:val="single"/>
          <w:lang w:eastAsia="zh-CN"/>
        </w:rPr>
        <w:t xml:space="preserve">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eastAsia="宋体" w:cs="宋体"/>
          <w:color w:val="auto"/>
          <w:sz w:val="24"/>
          <w:highlight w:val="none"/>
        </w:rPr>
        <w:t>；</w:t>
      </w:r>
    </w:p>
    <w:p w14:paraId="23FC4C3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13C43B2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07AAB66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400C05B5">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2A80C6E6">
      <w:pPr>
        <w:spacing w:line="360" w:lineRule="auto"/>
        <w:ind w:right="1120" w:firstLine="4680" w:firstLineChars="19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lang w:val="en-US" w:eastAsia="zh-CN"/>
        </w:rPr>
        <w:t xml:space="preserve">   年  月  日</w:t>
      </w:r>
    </w:p>
    <w:p w14:paraId="5D01A803">
      <w:pPr>
        <w:spacing w:line="360" w:lineRule="auto"/>
        <w:ind w:right="0" w:firstLine="354" w:firstLineChars="147"/>
        <w:jc w:val="left"/>
        <w:rPr>
          <w:rFonts w:hint="eastAsia" w:ascii="宋体" w:hAnsi="宋体" w:eastAsia="宋体" w:cs="宋体"/>
          <w:color w:val="auto"/>
          <w:sz w:val="24"/>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04F20C76">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404785B9">
      <w:pP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7D607C1">
      <w:pPr>
        <w:spacing w:line="360" w:lineRule="auto"/>
        <w:ind w:right="420" w:firstLine="630" w:firstLineChars="300"/>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15C47BD">
      <w:pPr>
        <w:rPr>
          <w:rFonts w:hint="eastAsia" w:ascii="宋体" w:hAnsi="宋体" w:eastAsia="宋体" w:cs="宋体"/>
          <w:color w:val="auto"/>
          <w:highlight w:val="none"/>
        </w:rPr>
      </w:pPr>
    </w:p>
    <w:p w14:paraId="2B05821C">
      <w:pPr>
        <w:spacing w:line="360" w:lineRule="auto"/>
        <w:ind w:right="420"/>
        <w:rPr>
          <w:rFonts w:hint="eastAsia" w:ascii="宋体" w:hAnsi="宋体" w:eastAsia="宋体" w:cs="宋体"/>
          <w:color w:val="auto"/>
          <w:highlight w:val="none"/>
        </w:rPr>
      </w:pPr>
    </w:p>
    <w:p w14:paraId="0FE08C68">
      <w:pPr>
        <w:spacing w:line="360" w:lineRule="auto"/>
        <w:rPr>
          <w:rFonts w:hint="eastAsia" w:ascii="宋体" w:hAnsi="宋体" w:eastAsia="宋体" w:cs="宋体"/>
          <w:bCs/>
          <w:color w:val="auto"/>
          <w:sz w:val="24"/>
          <w:highlight w:val="none"/>
        </w:rPr>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pPr>
    </w:p>
    <w:tbl>
      <w:tblPr>
        <w:tblStyle w:val="66"/>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1301B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31626781">
            <w:pPr>
              <w:widowControl/>
              <w:spacing w:line="240" w:lineRule="auto"/>
              <w:jc w:val="center"/>
              <w:textAlignment w:val="bottom"/>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中小微行业划型标准规定</w:t>
            </w:r>
            <w:r>
              <w:rPr>
                <w:rFonts w:hint="eastAsia" w:ascii="宋体" w:hAnsi="宋体" w:eastAsia="宋体" w:cs="宋体"/>
                <w:b/>
                <w:color w:val="auto"/>
                <w:kern w:val="0"/>
                <w:sz w:val="24"/>
                <w:highlight w:val="none"/>
              </w:rPr>
              <w:t>（根据工信部联企业〔2011〕300号制定）</w:t>
            </w:r>
          </w:p>
        </w:tc>
      </w:tr>
      <w:tr w14:paraId="3F43A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30E7446F">
            <w:pPr>
              <w:widowControl/>
              <w:spacing w:line="240" w:lineRule="auto"/>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50DDB19">
            <w:pPr>
              <w:widowControl/>
              <w:spacing w:line="240" w:lineRule="auto"/>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111B2FF">
            <w:pPr>
              <w:widowControl/>
              <w:spacing w:line="240" w:lineRule="auto"/>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9AD7C85">
            <w:pPr>
              <w:widowControl/>
              <w:spacing w:line="240" w:lineRule="auto"/>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微型企业</w:t>
            </w:r>
          </w:p>
        </w:tc>
      </w:tr>
      <w:tr w14:paraId="4C9FE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51FB0E51">
            <w:pPr>
              <w:spacing w:line="240" w:lineRule="auto"/>
              <w:rPr>
                <w:rFonts w:hint="eastAsia" w:ascii="宋体" w:hAnsi="宋体" w:eastAsia="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9F5FA64">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DBDA500">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ACE5B91">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F7E1AD2">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1ECC63F">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A02F2D8">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595B0A3">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15A18E9">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AC3E6B0">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资产总额Z（万元）</w:t>
            </w:r>
          </w:p>
        </w:tc>
      </w:tr>
      <w:tr w14:paraId="01507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E1FD642">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82A7F5D">
            <w:pPr>
              <w:spacing w:line="240" w:lineRule="auto"/>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2326CAE">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9FB8EF0">
            <w:pPr>
              <w:spacing w:line="240" w:lineRule="auto"/>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667400F">
            <w:pPr>
              <w:spacing w:line="240" w:lineRule="auto"/>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3B51F63">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808A2BA">
            <w:pPr>
              <w:spacing w:line="240" w:lineRule="auto"/>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5532BC7">
            <w:pPr>
              <w:spacing w:line="240" w:lineRule="auto"/>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786587">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F641BBD">
            <w:pPr>
              <w:spacing w:line="240" w:lineRule="auto"/>
              <w:rPr>
                <w:rFonts w:hint="eastAsia" w:ascii="宋体" w:hAnsi="宋体" w:eastAsia="宋体" w:cs="宋体"/>
                <w:color w:val="auto"/>
                <w:sz w:val="20"/>
                <w:highlight w:val="none"/>
              </w:rPr>
            </w:pPr>
          </w:p>
        </w:tc>
      </w:tr>
      <w:tr w14:paraId="20A76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E924FCD">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81E44F3">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47B8F13">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D41D66E">
            <w:pPr>
              <w:spacing w:line="240" w:lineRule="auto"/>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53DDAA5">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245B2EB">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9D3357D">
            <w:pPr>
              <w:spacing w:line="240" w:lineRule="auto"/>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7E4EDF5">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32D7750">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31321F0">
            <w:pPr>
              <w:spacing w:line="240" w:lineRule="auto"/>
              <w:rPr>
                <w:rFonts w:hint="eastAsia" w:ascii="宋体" w:hAnsi="宋体" w:eastAsia="宋体" w:cs="宋体"/>
                <w:color w:val="auto"/>
                <w:sz w:val="20"/>
                <w:highlight w:val="none"/>
              </w:rPr>
            </w:pPr>
          </w:p>
        </w:tc>
      </w:tr>
      <w:tr w14:paraId="2A8ED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6430316">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7C31254">
            <w:pPr>
              <w:spacing w:line="240" w:lineRule="auto"/>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C78390C">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7186DC3">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217D94C">
            <w:pPr>
              <w:spacing w:line="240" w:lineRule="auto"/>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7C01DDC">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B5E5BD1">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3333E43">
            <w:pPr>
              <w:spacing w:line="240" w:lineRule="auto"/>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F55D053">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0998839">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Z＜300</w:t>
            </w:r>
          </w:p>
        </w:tc>
      </w:tr>
      <w:tr w14:paraId="2C330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C2AB23E">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1C9E03A">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9C3A0DB">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A3C59AE">
            <w:pPr>
              <w:spacing w:line="240" w:lineRule="auto"/>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64D776A">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BE3608D">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5CC4441">
            <w:pPr>
              <w:spacing w:line="240" w:lineRule="auto"/>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F4D11E3">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113660C">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94C205C">
            <w:pPr>
              <w:spacing w:line="240" w:lineRule="auto"/>
              <w:rPr>
                <w:rFonts w:hint="eastAsia" w:ascii="宋体" w:hAnsi="宋体" w:eastAsia="宋体" w:cs="宋体"/>
                <w:color w:val="auto"/>
                <w:sz w:val="20"/>
                <w:highlight w:val="none"/>
              </w:rPr>
            </w:pPr>
          </w:p>
        </w:tc>
      </w:tr>
      <w:tr w14:paraId="5D77D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C87CCF7">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1D5469C">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7B9867F">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0F6E378">
            <w:pPr>
              <w:spacing w:line="240" w:lineRule="auto"/>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C2C5452">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18E936C">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0D3A4A2">
            <w:pPr>
              <w:spacing w:line="240" w:lineRule="auto"/>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E0AB717">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EB2B05D">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8A601EA">
            <w:pPr>
              <w:spacing w:line="240" w:lineRule="auto"/>
              <w:rPr>
                <w:rFonts w:hint="eastAsia" w:ascii="宋体" w:hAnsi="宋体" w:eastAsia="宋体" w:cs="宋体"/>
                <w:color w:val="auto"/>
                <w:sz w:val="20"/>
                <w:highlight w:val="none"/>
              </w:rPr>
            </w:pPr>
          </w:p>
        </w:tc>
      </w:tr>
      <w:tr w14:paraId="00FF3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9787665">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DA7FF0F">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5A880DD">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33E8449">
            <w:pPr>
              <w:spacing w:line="240" w:lineRule="auto"/>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411FD39">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64561F6">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B8D7074">
            <w:pPr>
              <w:spacing w:line="240" w:lineRule="auto"/>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64501FA">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27C2B6F">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2BB82F3">
            <w:pPr>
              <w:spacing w:line="240" w:lineRule="auto"/>
              <w:rPr>
                <w:rFonts w:hint="eastAsia" w:ascii="宋体" w:hAnsi="宋体" w:eastAsia="宋体" w:cs="宋体"/>
                <w:color w:val="auto"/>
                <w:sz w:val="20"/>
                <w:highlight w:val="none"/>
              </w:rPr>
            </w:pPr>
          </w:p>
        </w:tc>
      </w:tr>
      <w:tr w14:paraId="0FD4C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CA14332">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C131B5E">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01A4BAE">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08ADC9D">
            <w:pPr>
              <w:spacing w:line="240" w:lineRule="auto"/>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393569E">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683A395">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9FC8AA5">
            <w:pPr>
              <w:spacing w:line="240" w:lineRule="auto"/>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0ECEBCD">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9FBEA33">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B26CFA2">
            <w:pPr>
              <w:spacing w:line="240" w:lineRule="auto"/>
              <w:rPr>
                <w:rFonts w:hint="eastAsia" w:ascii="宋体" w:hAnsi="宋体" w:eastAsia="宋体" w:cs="宋体"/>
                <w:color w:val="auto"/>
                <w:sz w:val="20"/>
                <w:highlight w:val="none"/>
              </w:rPr>
            </w:pPr>
          </w:p>
        </w:tc>
      </w:tr>
      <w:tr w14:paraId="6E123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85C519F">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44F890E">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D8E2A51">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907DBA7">
            <w:pPr>
              <w:spacing w:line="240" w:lineRule="auto"/>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9B2FFDD">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9899041">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923E5C4">
            <w:pPr>
              <w:spacing w:line="240" w:lineRule="auto"/>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A32B02B">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884B7B8">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7676781">
            <w:pPr>
              <w:spacing w:line="240" w:lineRule="auto"/>
              <w:rPr>
                <w:rFonts w:hint="eastAsia" w:ascii="宋体" w:hAnsi="宋体" w:eastAsia="宋体" w:cs="宋体"/>
                <w:color w:val="auto"/>
                <w:sz w:val="20"/>
                <w:highlight w:val="none"/>
              </w:rPr>
            </w:pPr>
          </w:p>
        </w:tc>
      </w:tr>
      <w:tr w14:paraId="6FAC4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5D21120">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AF350F5">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1318EF0">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89B3A8B">
            <w:pPr>
              <w:spacing w:line="240" w:lineRule="auto"/>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9A87C75">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92E3282">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0E8F795">
            <w:pPr>
              <w:spacing w:line="240" w:lineRule="auto"/>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E4D7566">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899E135">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E416C73">
            <w:pPr>
              <w:spacing w:line="240" w:lineRule="auto"/>
              <w:rPr>
                <w:rFonts w:hint="eastAsia" w:ascii="宋体" w:hAnsi="宋体" w:eastAsia="宋体" w:cs="宋体"/>
                <w:color w:val="auto"/>
                <w:sz w:val="20"/>
                <w:highlight w:val="none"/>
              </w:rPr>
            </w:pPr>
          </w:p>
        </w:tc>
      </w:tr>
      <w:tr w14:paraId="0446D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CD219B6">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033D813">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FAA4B22">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69DAE08">
            <w:pPr>
              <w:spacing w:line="240" w:lineRule="auto"/>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E615BAD">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A6E31C9">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5DAE661">
            <w:pPr>
              <w:spacing w:line="240" w:lineRule="auto"/>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626F510">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C898748">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9E6B205">
            <w:pPr>
              <w:spacing w:line="240" w:lineRule="auto"/>
              <w:rPr>
                <w:rFonts w:hint="eastAsia" w:ascii="宋体" w:hAnsi="宋体" w:eastAsia="宋体" w:cs="宋体"/>
                <w:color w:val="auto"/>
                <w:sz w:val="20"/>
                <w:highlight w:val="none"/>
              </w:rPr>
            </w:pPr>
          </w:p>
        </w:tc>
      </w:tr>
      <w:tr w14:paraId="70961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5A034C7">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5D748CF">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A0F97E9">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37E88E9">
            <w:pPr>
              <w:spacing w:line="240" w:lineRule="auto"/>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09BE2A0">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E7879D3">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E2FDC62">
            <w:pPr>
              <w:spacing w:line="240" w:lineRule="auto"/>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69231F0">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2A69469">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7ED6C87">
            <w:pPr>
              <w:spacing w:line="240" w:lineRule="auto"/>
              <w:rPr>
                <w:rFonts w:hint="eastAsia" w:ascii="宋体" w:hAnsi="宋体" w:eastAsia="宋体" w:cs="宋体"/>
                <w:color w:val="auto"/>
                <w:sz w:val="20"/>
                <w:highlight w:val="none"/>
              </w:rPr>
            </w:pPr>
          </w:p>
        </w:tc>
      </w:tr>
      <w:tr w14:paraId="20A29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E2CD985">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2196C65">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0948711">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F83E8F0">
            <w:pPr>
              <w:spacing w:line="240" w:lineRule="auto"/>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ADEC8D7">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1BABD49">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54097CF">
            <w:pPr>
              <w:spacing w:line="240" w:lineRule="auto"/>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A62BB22">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BA39D67">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DFD9DDD">
            <w:pPr>
              <w:spacing w:line="240" w:lineRule="auto"/>
              <w:rPr>
                <w:rFonts w:hint="eastAsia" w:ascii="宋体" w:hAnsi="宋体" w:eastAsia="宋体" w:cs="宋体"/>
                <w:color w:val="auto"/>
                <w:sz w:val="20"/>
                <w:highlight w:val="none"/>
              </w:rPr>
            </w:pPr>
          </w:p>
        </w:tc>
      </w:tr>
      <w:tr w14:paraId="3B5EE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32A4574">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A048E89">
            <w:pPr>
              <w:spacing w:line="240" w:lineRule="auto"/>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7B27CF6">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1F30A2C">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5448F3E">
            <w:pPr>
              <w:spacing w:line="240" w:lineRule="auto"/>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6A6B63A">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E46D79C">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50A59BD">
            <w:pPr>
              <w:spacing w:line="240" w:lineRule="auto"/>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229C4E1">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E835CFE">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Z＜2000</w:t>
            </w:r>
          </w:p>
        </w:tc>
      </w:tr>
      <w:tr w14:paraId="06614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9A39E2C">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1B7D142">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818938B">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DE61C9B">
            <w:pPr>
              <w:spacing w:line="240" w:lineRule="auto"/>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B0D8417">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90BE8D6">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0C4BF26">
            <w:pPr>
              <w:spacing w:line="240" w:lineRule="auto"/>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4597DF9">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53F25F4">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BBD13B6">
            <w:pPr>
              <w:spacing w:line="240" w:lineRule="auto"/>
              <w:rPr>
                <w:rFonts w:hint="eastAsia" w:ascii="宋体" w:hAnsi="宋体" w:eastAsia="宋体" w:cs="宋体"/>
                <w:color w:val="auto"/>
                <w:sz w:val="20"/>
                <w:highlight w:val="none"/>
              </w:rPr>
            </w:pPr>
          </w:p>
        </w:tc>
      </w:tr>
      <w:tr w14:paraId="210DF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69ADAEF">
            <w:pPr>
              <w:widowControl/>
              <w:spacing w:line="240" w:lineRule="auto"/>
              <w:jc w:val="left"/>
              <w:textAlignment w:val="bottom"/>
              <w:rPr>
                <w:rFonts w:hint="eastAsia" w:ascii="宋体" w:hAnsi="宋体" w:eastAsia="宋体" w:cs="宋体"/>
                <w:color w:val="auto"/>
                <w:sz w:val="20"/>
                <w:highlight w:val="none"/>
                <w:lang w:eastAsia="zh-CN"/>
              </w:rPr>
            </w:pPr>
            <w:r>
              <w:rPr>
                <w:rFonts w:hint="eastAsia" w:ascii="宋体" w:hAnsi="宋体" w:eastAsia="宋体" w:cs="宋体"/>
                <w:color w:val="auto"/>
                <w:kern w:val="0"/>
                <w:sz w:val="20"/>
                <w:highlight w:val="none"/>
              </w:rPr>
              <w:t>15、</w:t>
            </w:r>
            <w:r>
              <w:rPr>
                <w:rFonts w:hint="eastAsia" w:ascii="宋体" w:hAnsi="宋体" w:eastAsia="宋体" w:cs="宋体"/>
                <w:color w:val="auto"/>
                <w:kern w:val="0"/>
                <w:sz w:val="20"/>
                <w:highlight w:val="none"/>
                <w:lang w:val="en-US" w:eastAsia="zh-CN"/>
              </w:rPr>
              <w:t>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3A5B160">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5CCA539">
            <w:pPr>
              <w:spacing w:line="240" w:lineRule="auto"/>
              <w:rPr>
                <w:rFonts w:hint="eastAsia" w:ascii="宋体" w:hAnsi="宋体" w:eastAsia="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D5748EA">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16D7B21">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4F9417D">
            <w:pPr>
              <w:spacing w:line="240" w:lineRule="auto"/>
              <w:rPr>
                <w:rFonts w:hint="eastAsia" w:ascii="宋体" w:hAnsi="宋体" w:eastAsia="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030F04E">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4E88011">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737CCF4">
            <w:pPr>
              <w:spacing w:line="240" w:lineRule="auto"/>
              <w:rPr>
                <w:rFonts w:hint="eastAsia" w:ascii="宋体" w:hAnsi="宋体" w:eastAsia="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4F9AAC8">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Z＜100</w:t>
            </w:r>
          </w:p>
        </w:tc>
      </w:tr>
      <w:tr w14:paraId="649FF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7D1B0BAF">
            <w:pPr>
              <w:widowControl/>
              <w:spacing w:line="240" w:lineRule="auto"/>
              <w:jc w:val="left"/>
              <w:textAlignment w:val="bottom"/>
              <w:rPr>
                <w:rFonts w:hint="eastAsia" w:ascii="宋体" w:hAnsi="宋体" w:eastAsia="宋体" w:cs="宋体"/>
                <w:color w:val="auto"/>
                <w:sz w:val="20"/>
                <w:highlight w:val="none"/>
                <w:lang w:eastAsia="zh-CN"/>
              </w:rPr>
            </w:pPr>
            <w:r>
              <w:rPr>
                <w:rFonts w:hint="eastAsia" w:ascii="宋体" w:hAnsi="宋体" w:eastAsia="宋体" w:cs="宋体"/>
                <w:color w:val="auto"/>
                <w:kern w:val="0"/>
                <w:sz w:val="20"/>
                <w:highlight w:val="none"/>
              </w:rPr>
              <w:t>16、</w:t>
            </w:r>
            <w:r>
              <w:rPr>
                <w:rFonts w:hint="eastAsia" w:ascii="宋体" w:hAnsi="宋体" w:eastAsia="宋体" w:cs="宋体"/>
                <w:color w:val="auto"/>
                <w:kern w:val="0"/>
                <w:sz w:val="20"/>
                <w:highlight w:val="none"/>
                <w:lang w:eastAsia="zh-CN"/>
              </w:rPr>
              <w:t>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02906932">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6632F24D">
            <w:pPr>
              <w:spacing w:line="240" w:lineRule="auto"/>
              <w:rPr>
                <w:rFonts w:hint="eastAsia" w:ascii="宋体" w:hAnsi="宋体" w:eastAsia="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35388826">
            <w:pPr>
              <w:spacing w:line="240" w:lineRule="auto"/>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69B9F13F">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76BDEC7C">
            <w:pPr>
              <w:spacing w:line="240" w:lineRule="auto"/>
              <w:rPr>
                <w:rFonts w:hint="eastAsia" w:ascii="宋体" w:hAnsi="宋体" w:eastAsia="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44411FDE">
            <w:pPr>
              <w:spacing w:line="240" w:lineRule="auto"/>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2ADF40AC">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2177992F">
            <w:pPr>
              <w:spacing w:line="240" w:lineRule="auto"/>
              <w:rPr>
                <w:rFonts w:hint="eastAsia" w:ascii="宋体" w:hAnsi="宋体" w:eastAsia="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0FF0CEDA">
            <w:pPr>
              <w:spacing w:line="240" w:lineRule="auto"/>
              <w:rPr>
                <w:rFonts w:hint="eastAsia" w:ascii="宋体" w:hAnsi="宋体" w:eastAsia="宋体" w:cs="宋体"/>
                <w:color w:val="auto"/>
                <w:sz w:val="20"/>
                <w:highlight w:val="none"/>
              </w:rPr>
            </w:pPr>
          </w:p>
        </w:tc>
      </w:tr>
      <w:tr w14:paraId="03098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6DF87AA9">
            <w:pPr>
              <w:widowControl/>
              <w:spacing w:line="240" w:lineRule="auto"/>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1738B232">
      <w:pPr>
        <w:rPr>
          <w:rFonts w:hint="eastAsia" w:ascii="宋体" w:hAnsi="宋体" w:eastAsia="宋体" w:cs="宋体"/>
          <w:color w:val="auto"/>
          <w:highlight w:val="none"/>
        </w:rPr>
      </w:pPr>
    </w:p>
    <w:p w14:paraId="6A1215C3">
      <w:pPr>
        <w:rPr>
          <w:rFonts w:hint="eastAsia" w:ascii="宋体" w:hAnsi="宋体" w:eastAsia="宋体" w:cs="宋体"/>
          <w:color w:val="auto"/>
          <w:sz w:val="30"/>
          <w:szCs w:val="30"/>
          <w:highlight w:val="none"/>
        </w:rPr>
        <w:sectPr>
          <w:pgSz w:w="16838" w:h="11906" w:orient="landscape"/>
          <w:pgMar w:top="1418" w:right="1276" w:bottom="1418" w:left="1247" w:header="851" w:footer="992" w:gutter="0"/>
          <w:cols w:space="720" w:num="1"/>
          <w:titlePg/>
          <w:docGrid w:linePitch="312" w:charSpace="0"/>
        </w:sectPr>
      </w:pPr>
    </w:p>
    <w:p w14:paraId="23A9351D">
      <w:pPr>
        <w:rPr>
          <w:rFonts w:hint="eastAsia" w:ascii="宋体" w:hAnsi="宋体" w:eastAsia="宋体" w:cs="宋体"/>
          <w:b/>
          <w:bCs/>
          <w:color w:val="auto"/>
          <w:sz w:val="48"/>
          <w:szCs w:val="48"/>
          <w:highlight w:val="none"/>
        </w:rPr>
      </w:pPr>
      <w:r>
        <w:rPr>
          <w:rFonts w:hint="eastAsia" w:ascii="宋体" w:hAnsi="宋体" w:eastAsia="宋体" w:cs="宋体"/>
          <w:b/>
          <w:bCs/>
          <w:color w:val="auto"/>
          <w:sz w:val="30"/>
          <w:szCs w:val="30"/>
          <w:highlight w:val="none"/>
        </w:rPr>
        <w:t>附件8（中标后提供）：</w:t>
      </w:r>
    </w:p>
    <w:p w14:paraId="20D8D079">
      <w:pPr>
        <w:jc w:val="center"/>
        <w:rPr>
          <w:rFonts w:hint="eastAsia" w:ascii="宋体" w:hAnsi="宋体" w:eastAsia="宋体" w:cs="宋体"/>
          <w:b/>
          <w:color w:val="auto"/>
          <w:sz w:val="48"/>
          <w:szCs w:val="48"/>
          <w:highlight w:val="none"/>
        </w:rPr>
      </w:pPr>
    </w:p>
    <w:p w14:paraId="4A520952">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承 诺 书</w:t>
      </w:r>
    </w:p>
    <w:p w14:paraId="09F1430A">
      <w:pPr>
        <w:rPr>
          <w:rFonts w:hint="eastAsia" w:ascii="宋体" w:hAnsi="宋体" w:eastAsia="宋体" w:cs="宋体"/>
          <w:color w:val="auto"/>
          <w:sz w:val="30"/>
          <w:szCs w:val="30"/>
          <w:highlight w:val="none"/>
        </w:rPr>
      </w:pPr>
    </w:p>
    <w:p w14:paraId="44637F6C">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u w:val="single"/>
          <w:lang w:eastAsia="zh-CN"/>
        </w:rPr>
        <w:t>德威工程管理咨询有限公司</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w:t>
      </w:r>
    </w:p>
    <w:p w14:paraId="48354C9C">
      <w:pPr>
        <w:spacing w:line="780" w:lineRule="exact"/>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我单位参与投标的</w:t>
      </w:r>
      <w:r>
        <w:rPr>
          <w:rFonts w:hint="eastAsia" w:ascii="宋体" w:hAnsi="宋体" w:eastAsia="宋体" w:cs="宋体"/>
          <w:color w:val="auto"/>
          <w:sz w:val="30"/>
          <w:szCs w:val="30"/>
          <w:highlight w:val="none"/>
          <w:u w:val="single"/>
        </w:rPr>
        <w:t xml:space="preserve">   （项目名称）   </w:t>
      </w:r>
      <w:r>
        <w:rPr>
          <w:rFonts w:hint="eastAsia" w:ascii="宋体" w:hAnsi="宋体" w:eastAsia="宋体" w:cs="宋体"/>
          <w:color w:val="auto"/>
          <w:sz w:val="30"/>
          <w:szCs w:val="30"/>
          <w:highlight w:val="none"/>
        </w:rPr>
        <w:t>有幸中标，考虑本项目备案事宜，故由我单位再提供纸质版电子投标文件一式三份（正本一份红章版，副本二份，可为正本复印件）递交给招标代理机构备案，本公司承诺：</w:t>
      </w:r>
    </w:p>
    <w:p w14:paraId="5695EC81">
      <w:pPr>
        <w:spacing w:line="780" w:lineRule="exact"/>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本单位提交给招标代理机构备案的</w:t>
      </w:r>
      <w:r>
        <w:rPr>
          <w:rFonts w:hint="eastAsia" w:ascii="宋体" w:hAnsi="宋体" w:eastAsia="宋体" w:cs="宋体"/>
          <w:color w:val="auto"/>
          <w:sz w:val="30"/>
          <w:szCs w:val="30"/>
          <w:highlight w:val="none"/>
          <w:u w:val="single"/>
        </w:rPr>
        <w:t>投标文件纸质版</w:t>
      </w:r>
      <w:r>
        <w:rPr>
          <w:rFonts w:hint="eastAsia" w:ascii="宋体" w:hAnsi="宋体" w:eastAsia="宋体" w:cs="宋体"/>
          <w:color w:val="auto"/>
          <w:sz w:val="30"/>
          <w:szCs w:val="30"/>
          <w:highlight w:val="none"/>
        </w:rPr>
        <w:t>与</w:t>
      </w:r>
      <w:r>
        <w:rPr>
          <w:rFonts w:hint="eastAsia" w:ascii="宋体" w:hAnsi="宋体" w:eastAsia="宋体" w:cs="宋体"/>
          <w:color w:val="auto"/>
          <w:sz w:val="30"/>
          <w:szCs w:val="30"/>
          <w:highlight w:val="none"/>
          <w:u w:val="single"/>
        </w:rPr>
        <w:t>电子投标文件</w:t>
      </w:r>
      <w:r>
        <w:rPr>
          <w:rFonts w:hint="eastAsia" w:ascii="宋体" w:hAnsi="宋体" w:eastAsia="宋体" w:cs="宋体"/>
          <w:color w:val="auto"/>
          <w:sz w:val="30"/>
          <w:szCs w:val="30"/>
          <w:highlight w:val="none"/>
        </w:rPr>
        <w:t>内容均一致，如不一致导致的任何法律责任</w:t>
      </w:r>
      <w:r>
        <w:rPr>
          <w:rFonts w:hint="eastAsia" w:ascii="宋体" w:hAnsi="宋体" w:eastAsia="宋体" w:cs="宋体"/>
          <w:color w:val="auto"/>
          <w:sz w:val="30"/>
          <w:szCs w:val="30"/>
          <w:highlight w:val="none"/>
          <w:lang w:eastAsia="zh-CN"/>
        </w:rPr>
        <w:t>自负</w:t>
      </w:r>
      <w:r>
        <w:rPr>
          <w:rFonts w:hint="eastAsia" w:ascii="宋体" w:hAnsi="宋体" w:eastAsia="宋体" w:cs="宋体"/>
          <w:color w:val="auto"/>
          <w:sz w:val="30"/>
          <w:szCs w:val="30"/>
          <w:highlight w:val="none"/>
        </w:rPr>
        <w:t>。特此承诺！</w:t>
      </w:r>
    </w:p>
    <w:p w14:paraId="0D4C867C">
      <w:pPr>
        <w:spacing w:line="780" w:lineRule="exact"/>
        <w:ind w:firstLine="450" w:firstLineChars="150"/>
        <w:rPr>
          <w:rFonts w:hint="eastAsia" w:ascii="宋体" w:hAnsi="宋体" w:eastAsia="宋体" w:cs="宋体"/>
          <w:color w:val="auto"/>
          <w:sz w:val="30"/>
          <w:szCs w:val="30"/>
          <w:highlight w:val="none"/>
        </w:rPr>
      </w:pPr>
    </w:p>
    <w:p w14:paraId="3F1DE4C8">
      <w:pPr>
        <w:spacing w:line="780" w:lineRule="exact"/>
        <w:rPr>
          <w:rFonts w:hint="eastAsia" w:ascii="宋体" w:hAnsi="宋体" w:eastAsia="宋体" w:cs="宋体"/>
          <w:color w:val="auto"/>
          <w:sz w:val="30"/>
          <w:szCs w:val="30"/>
          <w:highlight w:val="none"/>
        </w:rPr>
      </w:pPr>
    </w:p>
    <w:p w14:paraId="77FF9FFB">
      <w:pPr>
        <w:spacing w:line="780" w:lineRule="exact"/>
        <w:rPr>
          <w:rFonts w:hint="eastAsia" w:ascii="宋体" w:hAnsi="宋体" w:eastAsia="宋体" w:cs="宋体"/>
          <w:color w:val="auto"/>
          <w:sz w:val="30"/>
          <w:szCs w:val="30"/>
          <w:highlight w:val="none"/>
        </w:rPr>
      </w:pPr>
    </w:p>
    <w:p w14:paraId="05627C7C">
      <w:pPr>
        <w:spacing w:line="780" w:lineRule="exact"/>
        <w:jc w:val="righ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投标人名称（盖公章）：</w:t>
      </w:r>
    </w:p>
    <w:p w14:paraId="1ED22D47">
      <w:pPr>
        <w:spacing w:line="780" w:lineRule="exact"/>
        <w:ind w:firstLine="5850" w:firstLineChars="19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202</w:t>
      </w:r>
      <w:r>
        <w:rPr>
          <w:rFonts w:hint="eastAsia" w:ascii="宋体" w:hAnsi="宋体" w:eastAsia="宋体" w:cs="宋体"/>
          <w:color w:val="auto"/>
          <w:sz w:val="30"/>
          <w:szCs w:val="30"/>
          <w:highlight w:val="none"/>
          <w:lang w:val="en-US" w:eastAsia="zh-CN"/>
        </w:rPr>
        <w:t>5</w:t>
      </w:r>
      <w:r>
        <w:rPr>
          <w:rFonts w:hint="eastAsia" w:ascii="宋体" w:hAnsi="宋体" w:eastAsia="宋体" w:cs="宋体"/>
          <w:color w:val="auto"/>
          <w:sz w:val="30"/>
          <w:szCs w:val="30"/>
          <w:highlight w:val="none"/>
        </w:rPr>
        <w:t>年   月   日</w:t>
      </w:r>
    </w:p>
    <w:p w14:paraId="2228D8B2">
      <w:pPr>
        <w:rPr>
          <w:rFonts w:hint="eastAsia" w:ascii="宋体" w:hAnsi="宋体" w:eastAsia="宋体" w:cs="宋体"/>
          <w:color w:val="auto"/>
          <w:highlight w:val="none"/>
        </w:rPr>
      </w:pPr>
    </w:p>
    <w:p w14:paraId="47E5728C">
      <w:pPr>
        <w:rPr>
          <w:rFonts w:hint="eastAsia" w:ascii="宋体" w:hAnsi="宋体" w:eastAsia="宋体" w:cs="宋体"/>
          <w:color w:val="auto"/>
          <w:highlight w:val="none"/>
        </w:rPr>
      </w:pPr>
    </w:p>
    <w:sectPr>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Noto Sans SC"/>
    <w:panose1 w:val="00000000000000000000"/>
    <w:charset w:val="00"/>
    <w:family w:val="auto"/>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30204"/>
    <w:charset w:val="00"/>
    <w:family w:val="auto"/>
    <w:pitch w:val="default"/>
    <w:sig w:usb0="00000000" w:usb1="00000000" w:usb2="00000000" w:usb3="00000000" w:csb0="00000093" w:csb1="00000000"/>
  </w:font>
  <w:font w:name="Cumberland">
    <w:altName w:val="Noto Sans SC"/>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Noto Sans SC"/>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等线 Light">
    <w:panose1 w:val="02010600030101010101"/>
    <w:charset w:val="86"/>
    <w:family w:val="auto"/>
    <w:pitch w:val="default"/>
    <w:sig w:usb0="A00002BF" w:usb1="38CF7CFA" w:usb2="00000016" w:usb3="00000000" w:csb0="0004000F" w:csb1="00000000"/>
  </w:font>
  <w:font w:name="ˎ̥">
    <w:altName w:val="Noto Sans SC"/>
    <w:panose1 w:val="00000000000000000000"/>
    <w:charset w:val="00"/>
    <w:family w:val="auto"/>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方正黑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Times New Roman'">
    <w:altName w:val="Segoe Print"/>
    <w:panose1 w:val="020B0604020202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FC4EB">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4ADD2">
    <w:pPr>
      <w:pStyle w:val="45"/>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774DD">
    <w:pPr>
      <w:pStyle w:val="45"/>
      <w:framePr w:wrap="around" w:vAnchor="text" w:hAnchor="margin" w:xAlign="right" w:y="1"/>
      <w:rPr>
        <w:rStyle w:val="76"/>
      </w:rPr>
    </w:pPr>
    <w:r>
      <w:fldChar w:fldCharType="begin"/>
    </w:r>
    <w:r>
      <w:rPr>
        <w:rStyle w:val="76"/>
      </w:rPr>
      <w:instrText xml:space="preserve">PAGE  </w:instrText>
    </w:r>
    <w:r>
      <w:fldChar w:fldCharType="end"/>
    </w:r>
  </w:p>
  <w:p w14:paraId="73B5D2F0">
    <w:pPr>
      <w:pStyle w:val="45"/>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B0863">
    <w:pPr>
      <w:pStyle w:val="45"/>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48" w:name="_Toc36110187"/>
    <w:bookmarkStart w:id="49" w:name="_Toc131845147"/>
    <w:bookmarkStart w:id="50" w:name="_Toc164085800"/>
    <w:bookmarkStart w:id="51" w:name="_Toc91899912"/>
    <w:r>
      <w:rPr>
        <w:rFonts w:hint="eastAsia" w:ascii="仿宋_GB2312" w:eastAsia="仿宋_GB2312"/>
        <w:kern w:val="0"/>
        <w:szCs w:val="21"/>
      </w:rPr>
      <w:t xml:space="preserve"> 页</w:t>
    </w:r>
    <w:bookmarkEnd w:id="48"/>
    <w:bookmarkEnd w:id="49"/>
    <w:bookmarkEnd w:id="50"/>
    <w:bookmarkEnd w:id="5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700E9">
    <w:pPr>
      <w:pStyle w:val="45"/>
      <w:framePr w:wrap="around" w:vAnchor="text" w:hAnchor="margin" w:xAlign="right" w:y="1"/>
      <w:rPr>
        <w:rStyle w:val="76"/>
      </w:rPr>
    </w:pPr>
    <w:r>
      <w:fldChar w:fldCharType="begin"/>
    </w:r>
    <w:r>
      <w:rPr>
        <w:rStyle w:val="76"/>
      </w:rPr>
      <w:instrText xml:space="preserve">PAGE  </w:instrText>
    </w:r>
    <w:r>
      <w:fldChar w:fldCharType="end"/>
    </w:r>
  </w:p>
  <w:p w14:paraId="103765EC">
    <w:pPr>
      <w:pStyle w:val="4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5D273">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8FAD0">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90D93">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47642E2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7111C">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6733159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E594B">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D48F8">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5232479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6993E">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08EDB060">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A6ECC">
    <w:pPr>
      <w:pStyle w:val="46"/>
      <w:pBdr>
        <w:bottom w:val="single" w:color="auto" w:sz="6" w:space="4"/>
      </w:pBdr>
      <w:jc w:val="right"/>
    </w:pPr>
    <w:r>
      <w:t></w:t>
    </w:r>
    <w:r>
      <w:rPr>
        <w:rFonts w:hint="eastAsia"/>
      </w:rPr>
      <w:t xml:space="preserve">             </w:t>
    </w:r>
    <w:r>
      <w:t>杭州市政府采购公开招标文件</w:t>
    </w:r>
  </w:p>
  <w:p w14:paraId="659C437D">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D4B0F">
    <w:pPr>
      <w:pStyle w:val="46"/>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DF187">
    <w:pPr>
      <w:pStyle w:val="46"/>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E3158">
    <w:pPr>
      <w:pStyle w:val="46"/>
      <w:rPr>
        <w:rFonts w:ascii="仿宋_GB2312" w:eastAsia="仿宋_GB2312"/>
        <w:b/>
        <w:i/>
        <w:u w:val="single"/>
      </w:rPr>
    </w:pPr>
    <w:r>
      <w:t></w:t>
    </w:r>
    <w:r>
      <w:rPr>
        <w:rFonts w:hint="eastAsia"/>
      </w:rPr>
      <w:t xml:space="preserve">                                                  </w:t>
    </w:r>
    <w:r>
      <w:t xml:space="preserve">             杭州市政府采购公开招标文件</w:t>
    </w:r>
  </w:p>
  <w:p w14:paraId="436387B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A5BED">
    <w:pPr>
      <w:pStyle w:val="46"/>
    </w:pPr>
    <w:r>
      <w:t></w:t>
    </w:r>
    <w:r>
      <w:rPr>
        <w:rFonts w:hint="eastAsia"/>
      </w:rPr>
      <w:t xml:space="preserve">         </w:t>
    </w:r>
  </w:p>
  <w:p w14:paraId="3442A212">
    <w:pPr>
      <w:pStyle w:val="46"/>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8BA22">
    <w:pPr>
      <w:pStyle w:val="46"/>
      <w:rPr>
        <w:rFonts w:ascii="仿宋_GB2312" w:eastAsia="仿宋_GB2312"/>
        <w:b/>
        <w:i/>
        <w:u w:val="single"/>
      </w:rPr>
    </w:pPr>
    <w:r>
      <w:t></w:t>
    </w:r>
    <w:r>
      <w:rPr>
        <w:rFonts w:hint="eastAsia"/>
      </w:rPr>
      <w:t xml:space="preserve">                                                  </w:t>
    </w:r>
    <w:r>
      <w:t>杭州市政府采购公开招标文件</w:t>
    </w:r>
  </w:p>
  <w:p w14:paraId="4F0D2B6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88AD2">
    <w:pPr>
      <w:pStyle w:val="46"/>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14E5F">
    <w:pPr>
      <w:pStyle w:val="46"/>
      <w:jc w:val="right"/>
      <w:rPr>
        <w:rFonts w:ascii="仿宋_GB2312" w:eastAsia="仿宋_GB2312"/>
        <w:b/>
        <w:i/>
        <w:u w:val="single"/>
      </w:rPr>
    </w:pPr>
    <w:r>
      <w:rPr>
        <w:rFonts w:hint="eastAsia"/>
      </w:rPr>
      <w:t xml:space="preserve">                                  </w:t>
    </w:r>
    <w:r>
      <w:t>杭州市政府采购公开招标文件</w:t>
    </w:r>
  </w:p>
  <w:p w14:paraId="5BE11B3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65326">
    <w:pPr>
      <w:pStyle w:val="46"/>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5AD2E">
    <w:pPr>
      <w:pStyle w:val="46"/>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CF436"/>
    <w:multiLevelType w:val="singleLevel"/>
    <w:tmpl w:val="818CF436"/>
    <w:lvl w:ilvl="0" w:tentative="0">
      <w:start w:val="1"/>
      <w:numFmt w:val="decimal"/>
      <w:suff w:val="nothing"/>
      <w:lvlText w:val="（%1）"/>
      <w:lvlJc w:val="left"/>
    </w:lvl>
  </w:abstractNum>
  <w:abstractNum w:abstractNumId="1">
    <w:nsid w:val="BB2DADEF"/>
    <w:multiLevelType w:val="singleLevel"/>
    <w:tmpl w:val="BB2DADEF"/>
    <w:lvl w:ilvl="0" w:tentative="0">
      <w:start w:val="20"/>
      <w:numFmt w:val="decimal"/>
      <w:suff w:val="space"/>
      <w:lvlText w:val="%1."/>
      <w:lvlJc w:val="left"/>
    </w:lvl>
  </w:abstractNum>
  <w:abstractNum w:abstractNumId="2">
    <w:nsid w:val="C9B7961D"/>
    <w:multiLevelType w:val="singleLevel"/>
    <w:tmpl w:val="C9B7961D"/>
    <w:lvl w:ilvl="0" w:tentative="0">
      <w:start w:val="28"/>
      <w:numFmt w:val="decimal"/>
      <w:suff w:val="space"/>
      <w:lvlText w:val="%1."/>
      <w:lvlJc w:val="left"/>
      <w:pPr>
        <w:ind w:left="120" w:leftChars="0" w:firstLine="0" w:firstLineChars="0"/>
      </w:pPr>
    </w:lvl>
  </w:abstractNum>
  <w:abstractNum w:abstractNumId="3">
    <w:nsid w:val="E5861442"/>
    <w:multiLevelType w:val="singleLevel"/>
    <w:tmpl w:val="E5861442"/>
    <w:lvl w:ilvl="0" w:tentative="0">
      <w:start w:val="13"/>
      <w:numFmt w:val="decimal"/>
      <w:suff w:val="space"/>
      <w:lvlText w:val="%1."/>
      <w:lvlJc w:val="left"/>
    </w:lvl>
  </w:abstractNum>
  <w:abstractNum w:abstractNumId="4">
    <w:nsid w:val="F578E179"/>
    <w:multiLevelType w:val="singleLevel"/>
    <w:tmpl w:val="F578E179"/>
    <w:lvl w:ilvl="0" w:tentative="0">
      <w:start w:val="8"/>
      <w:numFmt w:val="decimal"/>
      <w:suff w:val="space"/>
      <w:lvlText w:val="%1."/>
      <w:lvlJc w:val="left"/>
    </w:lvl>
  </w:abstractNum>
  <w:abstractNum w:abstractNumId="5">
    <w:nsid w:val="0F1A6E66"/>
    <w:multiLevelType w:val="singleLevel"/>
    <w:tmpl w:val="0F1A6E66"/>
    <w:lvl w:ilvl="0" w:tentative="0">
      <w:start w:val="7"/>
      <w:numFmt w:val="chineseCounting"/>
      <w:suff w:val="nothing"/>
      <w:lvlText w:val="%1、"/>
      <w:lvlJc w:val="left"/>
      <w:rPr>
        <w:rFonts w:hint="eastAsia"/>
      </w:rPr>
    </w:lvl>
  </w:abstractNum>
  <w:abstractNum w:abstractNumId="6">
    <w:nsid w:val="7590C85A"/>
    <w:multiLevelType w:val="singleLevel"/>
    <w:tmpl w:val="7590C85A"/>
    <w:lvl w:ilvl="0" w:tentative="0">
      <w:start w:val="16"/>
      <w:numFmt w:val="decimal"/>
      <w:suff w:val="space"/>
      <w:lvlText w:val="%1."/>
      <w:lvlJc w:val="left"/>
    </w:lvl>
  </w:abstractNum>
  <w:abstractNum w:abstractNumId="7">
    <w:nsid w:val="7BE76A93"/>
    <w:multiLevelType w:val="singleLevel"/>
    <w:tmpl w:val="7BE76A93"/>
    <w:lvl w:ilvl="0" w:tentative="0">
      <w:start w:val="2"/>
      <w:numFmt w:val="decimal"/>
      <w:suff w:val="space"/>
      <w:lvlText w:val="%1."/>
      <w:lvlJc w:val="left"/>
    </w:lvl>
  </w:abstractNum>
  <w:num w:numId="1">
    <w:abstractNumId w:val="0"/>
  </w:num>
  <w:num w:numId="2">
    <w:abstractNumId w:val="7"/>
  </w:num>
  <w:num w:numId="3">
    <w:abstractNumId w:val="4"/>
  </w:num>
  <w:num w:numId="4">
    <w:abstractNumId w:val="3"/>
  </w:num>
  <w:num w:numId="5">
    <w:abstractNumId w:val="6"/>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zM2I1YmQ2ZWVlYzU5ZDZmMWEzMmRlODAxOTU2Mz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751"/>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C80"/>
    <w:rsid w:val="00040447"/>
    <w:rsid w:val="00040494"/>
    <w:rsid w:val="00040B70"/>
    <w:rsid w:val="00042441"/>
    <w:rsid w:val="00042533"/>
    <w:rsid w:val="00042DBB"/>
    <w:rsid w:val="00042E65"/>
    <w:rsid w:val="0004347C"/>
    <w:rsid w:val="00043907"/>
    <w:rsid w:val="00044F48"/>
    <w:rsid w:val="00045A3C"/>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62C"/>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270"/>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348"/>
    <w:rsid w:val="00151820"/>
    <w:rsid w:val="00151B2F"/>
    <w:rsid w:val="001524DC"/>
    <w:rsid w:val="001525E5"/>
    <w:rsid w:val="00153859"/>
    <w:rsid w:val="00153915"/>
    <w:rsid w:val="001539F0"/>
    <w:rsid w:val="00154BBA"/>
    <w:rsid w:val="00155B95"/>
    <w:rsid w:val="00156853"/>
    <w:rsid w:val="00157432"/>
    <w:rsid w:val="00160A84"/>
    <w:rsid w:val="00161185"/>
    <w:rsid w:val="0016188F"/>
    <w:rsid w:val="001620BA"/>
    <w:rsid w:val="001623AC"/>
    <w:rsid w:val="00162BAA"/>
    <w:rsid w:val="00163C40"/>
    <w:rsid w:val="0016470A"/>
    <w:rsid w:val="0016488B"/>
    <w:rsid w:val="00165758"/>
    <w:rsid w:val="001659D2"/>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552E"/>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3FD1"/>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0A"/>
    <w:rsid w:val="00231B0B"/>
    <w:rsid w:val="00232555"/>
    <w:rsid w:val="00233538"/>
    <w:rsid w:val="00233C8C"/>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5F3D"/>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4E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726"/>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31"/>
    <w:rsid w:val="0035455F"/>
    <w:rsid w:val="00354A88"/>
    <w:rsid w:val="00355D75"/>
    <w:rsid w:val="00355D8F"/>
    <w:rsid w:val="00356A73"/>
    <w:rsid w:val="00356FF0"/>
    <w:rsid w:val="003570D6"/>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652"/>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81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EF3"/>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C45"/>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B6"/>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8BA"/>
    <w:rsid w:val="00450B22"/>
    <w:rsid w:val="00451709"/>
    <w:rsid w:val="004518FA"/>
    <w:rsid w:val="00451A02"/>
    <w:rsid w:val="0045277C"/>
    <w:rsid w:val="00453507"/>
    <w:rsid w:val="00453592"/>
    <w:rsid w:val="004543AB"/>
    <w:rsid w:val="004545EC"/>
    <w:rsid w:val="00455967"/>
    <w:rsid w:val="00455BDB"/>
    <w:rsid w:val="00455F71"/>
    <w:rsid w:val="00456272"/>
    <w:rsid w:val="00456D6D"/>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6C2"/>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DB"/>
    <w:rsid w:val="005224BC"/>
    <w:rsid w:val="00522928"/>
    <w:rsid w:val="00522FF1"/>
    <w:rsid w:val="0052336E"/>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5E7"/>
    <w:rsid w:val="005E09CA"/>
    <w:rsid w:val="005E1AB4"/>
    <w:rsid w:val="005E255B"/>
    <w:rsid w:val="005E2CF7"/>
    <w:rsid w:val="005E36BE"/>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3DC0"/>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182"/>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624"/>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C67"/>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6B4D"/>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133"/>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440"/>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38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B1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386"/>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6E0"/>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97F"/>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0AC"/>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1FAE"/>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4E"/>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9D2"/>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DCA"/>
    <w:rsid w:val="00AF03CF"/>
    <w:rsid w:val="00AF0A0A"/>
    <w:rsid w:val="00AF14FC"/>
    <w:rsid w:val="00AF1ED2"/>
    <w:rsid w:val="00AF1F4E"/>
    <w:rsid w:val="00AF2302"/>
    <w:rsid w:val="00AF262A"/>
    <w:rsid w:val="00AF3426"/>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6BB"/>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B1"/>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595"/>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C13"/>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B99"/>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82A"/>
    <w:rsid w:val="00C04314"/>
    <w:rsid w:val="00C04BD0"/>
    <w:rsid w:val="00C05730"/>
    <w:rsid w:val="00C05AF4"/>
    <w:rsid w:val="00C05AFD"/>
    <w:rsid w:val="00C05E8E"/>
    <w:rsid w:val="00C0661C"/>
    <w:rsid w:val="00C0675F"/>
    <w:rsid w:val="00C06ECC"/>
    <w:rsid w:val="00C0702A"/>
    <w:rsid w:val="00C0724C"/>
    <w:rsid w:val="00C07C11"/>
    <w:rsid w:val="00C07E10"/>
    <w:rsid w:val="00C10015"/>
    <w:rsid w:val="00C1110A"/>
    <w:rsid w:val="00C11689"/>
    <w:rsid w:val="00C12414"/>
    <w:rsid w:val="00C124F1"/>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680"/>
    <w:rsid w:val="00CB77C3"/>
    <w:rsid w:val="00CB7E9C"/>
    <w:rsid w:val="00CC0072"/>
    <w:rsid w:val="00CC027A"/>
    <w:rsid w:val="00CC0915"/>
    <w:rsid w:val="00CC0DFC"/>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B5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3F26"/>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BF5"/>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BB7"/>
    <w:rsid w:val="00DA2125"/>
    <w:rsid w:val="00DA21EC"/>
    <w:rsid w:val="00DA24DE"/>
    <w:rsid w:val="00DA270C"/>
    <w:rsid w:val="00DA281F"/>
    <w:rsid w:val="00DA2E9E"/>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14"/>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31"/>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3FEF"/>
    <w:rsid w:val="00E0479F"/>
    <w:rsid w:val="00E04816"/>
    <w:rsid w:val="00E04982"/>
    <w:rsid w:val="00E04D6A"/>
    <w:rsid w:val="00E04D77"/>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1D9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2F66"/>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65E"/>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32"/>
    <w:rsid w:val="00F11078"/>
    <w:rsid w:val="00F113C9"/>
    <w:rsid w:val="00F11C01"/>
    <w:rsid w:val="00F11D80"/>
    <w:rsid w:val="00F1360D"/>
    <w:rsid w:val="00F14B08"/>
    <w:rsid w:val="00F14B4B"/>
    <w:rsid w:val="00F14CD1"/>
    <w:rsid w:val="00F15115"/>
    <w:rsid w:val="00F15A85"/>
    <w:rsid w:val="00F15C81"/>
    <w:rsid w:val="00F15D8C"/>
    <w:rsid w:val="00F15F18"/>
    <w:rsid w:val="00F162D5"/>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57E"/>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227"/>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6A6"/>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3F50"/>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0A12"/>
    <w:rsid w:val="011F6449"/>
    <w:rsid w:val="01236AFB"/>
    <w:rsid w:val="018A1427"/>
    <w:rsid w:val="01921C92"/>
    <w:rsid w:val="019D553A"/>
    <w:rsid w:val="019F7441"/>
    <w:rsid w:val="01B37585"/>
    <w:rsid w:val="01BA6E86"/>
    <w:rsid w:val="01D55165"/>
    <w:rsid w:val="01DF6BF8"/>
    <w:rsid w:val="01EC2C57"/>
    <w:rsid w:val="02342F18"/>
    <w:rsid w:val="023F5ED6"/>
    <w:rsid w:val="024E50CB"/>
    <w:rsid w:val="025F0711"/>
    <w:rsid w:val="026B2E25"/>
    <w:rsid w:val="02824D4D"/>
    <w:rsid w:val="02DC4B10"/>
    <w:rsid w:val="02DD76CE"/>
    <w:rsid w:val="02F36323"/>
    <w:rsid w:val="02F5619C"/>
    <w:rsid w:val="0326446A"/>
    <w:rsid w:val="032D5555"/>
    <w:rsid w:val="036634D2"/>
    <w:rsid w:val="03DD35E4"/>
    <w:rsid w:val="04076900"/>
    <w:rsid w:val="04155B29"/>
    <w:rsid w:val="041A5A3B"/>
    <w:rsid w:val="042311BA"/>
    <w:rsid w:val="042B157A"/>
    <w:rsid w:val="04622326"/>
    <w:rsid w:val="048F763B"/>
    <w:rsid w:val="049F330E"/>
    <w:rsid w:val="04AA775C"/>
    <w:rsid w:val="04AF1889"/>
    <w:rsid w:val="04F66F48"/>
    <w:rsid w:val="05251E14"/>
    <w:rsid w:val="05A16594"/>
    <w:rsid w:val="05A7762D"/>
    <w:rsid w:val="06085FEE"/>
    <w:rsid w:val="060E5941"/>
    <w:rsid w:val="06110FAF"/>
    <w:rsid w:val="062516F3"/>
    <w:rsid w:val="064424ED"/>
    <w:rsid w:val="06493CA7"/>
    <w:rsid w:val="065A6178"/>
    <w:rsid w:val="066F1CF3"/>
    <w:rsid w:val="06702705"/>
    <w:rsid w:val="06930BB8"/>
    <w:rsid w:val="0712201B"/>
    <w:rsid w:val="07245D42"/>
    <w:rsid w:val="07264C62"/>
    <w:rsid w:val="07523EA2"/>
    <w:rsid w:val="0779354C"/>
    <w:rsid w:val="07C66CFC"/>
    <w:rsid w:val="07C94C2B"/>
    <w:rsid w:val="07D177F0"/>
    <w:rsid w:val="07D31A70"/>
    <w:rsid w:val="07F910B5"/>
    <w:rsid w:val="08061376"/>
    <w:rsid w:val="080F08D8"/>
    <w:rsid w:val="082552E4"/>
    <w:rsid w:val="08452D77"/>
    <w:rsid w:val="086401F8"/>
    <w:rsid w:val="086A4662"/>
    <w:rsid w:val="086C395E"/>
    <w:rsid w:val="08751CAA"/>
    <w:rsid w:val="087E4C40"/>
    <w:rsid w:val="08A5530F"/>
    <w:rsid w:val="08A871D0"/>
    <w:rsid w:val="08D66AD6"/>
    <w:rsid w:val="08DA33A3"/>
    <w:rsid w:val="08E80F13"/>
    <w:rsid w:val="08EB3C9B"/>
    <w:rsid w:val="09026740"/>
    <w:rsid w:val="09187C60"/>
    <w:rsid w:val="09320D22"/>
    <w:rsid w:val="09335624"/>
    <w:rsid w:val="0944690F"/>
    <w:rsid w:val="09460486"/>
    <w:rsid w:val="09535675"/>
    <w:rsid w:val="095F057D"/>
    <w:rsid w:val="09642282"/>
    <w:rsid w:val="09733572"/>
    <w:rsid w:val="09751FE9"/>
    <w:rsid w:val="09772C16"/>
    <w:rsid w:val="097E61D4"/>
    <w:rsid w:val="098353B5"/>
    <w:rsid w:val="09A92330"/>
    <w:rsid w:val="09B06B87"/>
    <w:rsid w:val="09C13146"/>
    <w:rsid w:val="09CD65D7"/>
    <w:rsid w:val="09E04166"/>
    <w:rsid w:val="09F0148D"/>
    <w:rsid w:val="0A1C0718"/>
    <w:rsid w:val="0A3E7710"/>
    <w:rsid w:val="0A51553C"/>
    <w:rsid w:val="0A5B7E63"/>
    <w:rsid w:val="0A96708F"/>
    <w:rsid w:val="0AA374A5"/>
    <w:rsid w:val="0AAB7649"/>
    <w:rsid w:val="0ABC5606"/>
    <w:rsid w:val="0ADB3FC3"/>
    <w:rsid w:val="0B30404E"/>
    <w:rsid w:val="0B3B3792"/>
    <w:rsid w:val="0B4C6C14"/>
    <w:rsid w:val="0B547599"/>
    <w:rsid w:val="0B631A88"/>
    <w:rsid w:val="0B683D45"/>
    <w:rsid w:val="0B7F3F11"/>
    <w:rsid w:val="0B884417"/>
    <w:rsid w:val="0BCC0CEC"/>
    <w:rsid w:val="0BF6188C"/>
    <w:rsid w:val="0BF73C91"/>
    <w:rsid w:val="0C1464BD"/>
    <w:rsid w:val="0C170175"/>
    <w:rsid w:val="0C42180C"/>
    <w:rsid w:val="0C5209EC"/>
    <w:rsid w:val="0C571A41"/>
    <w:rsid w:val="0C5C1171"/>
    <w:rsid w:val="0C5E1CBC"/>
    <w:rsid w:val="0C615B50"/>
    <w:rsid w:val="0C8445DA"/>
    <w:rsid w:val="0C87121B"/>
    <w:rsid w:val="0CB169C3"/>
    <w:rsid w:val="0CC007F7"/>
    <w:rsid w:val="0CC617AC"/>
    <w:rsid w:val="0CCA1272"/>
    <w:rsid w:val="0CE618DF"/>
    <w:rsid w:val="0CFE707A"/>
    <w:rsid w:val="0D063BDA"/>
    <w:rsid w:val="0D08375F"/>
    <w:rsid w:val="0D0F1993"/>
    <w:rsid w:val="0D184CFB"/>
    <w:rsid w:val="0D4A7419"/>
    <w:rsid w:val="0D827401"/>
    <w:rsid w:val="0D84094E"/>
    <w:rsid w:val="0D8A00E9"/>
    <w:rsid w:val="0D8D589E"/>
    <w:rsid w:val="0DA01C73"/>
    <w:rsid w:val="0DD63300"/>
    <w:rsid w:val="0DDD264D"/>
    <w:rsid w:val="0DF50604"/>
    <w:rsid w:val="0DF702FE"/>
    <w:rsid w:val="0E060E51"/>
    <w:rsid w:val="0E5604B2"/>
    <w:rsid w:val="0E6D5D79"/>
    <w:rsid w:val="0E997C3A"/>
    <w:rsid w:val="0E9D0089"/>
    <w:rsid w:val="0EB803EE"/>
    <w:rsid w:val="0EF53D44"/>
    <w:rsid w:val="0EF622D8"/>
    <w:rsid w:val="0EF94D4B"/>
    <w:rsid w:val="0F4958DC"/>
    <w:rsid w:val="0F515DF7"/>
    <w:rsid w:val="0F596BA8"/>
    <w:rsid w:val="0F6248D2"/>
    <w:rsid w:val="0F693536"/>
    <w:rsid w:val="0F7B0511"/>
    <w:rsid w:val="0F7B76D9"/>
    <w:rsid w:val="0F816ACD"/>
    <w:rsid w:val="0F9832DB"/>
    <w:rsid w:val="0FBF3FD2"/>
    <w:rsid w:val="0FBF7FF3"/>
    <w:rsid w:val="102A15E4"/>
    <w:rsid w:val="10547CDE"/>
    <w:rsid w:val="10646583"/>
    <w:rsid w:val="107D4B15"/>
    <w:rsid w:val="108A3C80"/>
    <w:rsid w:val="10981FB7"/>
    <w:rsid w:val="10A626B3"/>
    <w:rsid w:val="10C26171"/>
    <w:rsid w:val="10CA5CE4"/>
    <w:rsid w:val="10D878A8"/>
    <w:rsid w:val="10F33360"/>
    <w:rsid w:val="10FC16EA"/>
    <w:rsid w:val="110F1D40"/>
    <w:rsid w:val="11266F33"/>
    <w:rsid w:val="118963A1"/>
    <w:rsid w:val="11A74FAC"/>
    <w:rsid w:val="11C6522A"/>
    <w:rsid w:val="11E104CC"/>
    <w:rsid w:val="11E20309"/>
    <w:rsid w:val="12136A6E"/>
    <w:rsid w:val="12215FC4"/>
    <w:rsid w:val="12255233"/>
    <w:rsid w:val="12530213"/>
    <w:rsid w:val="127723A9"/>
    <w:rsid w:val="12862074"/>
    <w:rsid w:val="12883966"/>
    <w:rsid w:val="129E45B4"/>
    <w:rsid w:val="12D81596"/>
    <w:rsid w:val="12DF3C2C"/>
    <w:rsid w:val="13013529"/>
    <w:rsid w:val="1304492D"/>
    <w:rsid w:val="13072A44"/>
    <w:rsid w:val="132626FA"/>
    <w:rsid w:val="1331084D"/>
    <w:rsid w:val="135F4BE2"/>
    <w:rsid w:val="137A458D"/>
    <w:rsid w:val="139B1A0A"/>
    <w:rsid w:val="139D25C7"/>
    <w:rsid w:val="13BF3CE4"/>
    <w:rsid w:val="140B6E02"/>
    <w:rsid w:val="140E6128"/>
    <w:rsid w:val="141008D8"/>
    <w:rsid w:val="14125FE6"/>
    <w:rsid w:val="143F1B34"/>
    <w:rsid w:val="146D271E"/>
    <w:rsid w:val="14707915"/>
    <w:rsid w:val="14982588"/>
    <w:rsid w:val="14983C21"/>
    <w:rsid w:val="149A5AD9"/>
    <w:rsid w:val="14A7619D"/>
    <w:rsid w:val="150536C3"/>
    <w:rsid w:val="150B7405"/>
    <w:rsid w:val="150C1963"/>
    <w:rsid w:val="151447A0"/>
    <w:rsid w:val="1525798D"/>
    <w:rsid w:val="152D3848"/>
    <w:rsid w:val="1539313A"/>
    <w:rsid w:val="154A6454"/>
    <w:rsid w:val="15762120"/>
    <w:rsid w:val="15A7082F"/>
    <w:rsid w:val="169C629F"/>
    <w:rsid w:val="16A8729C"/>
    <w:rsid w:val="16AB5C70"/>
    <w:rsid w:val="16AC531C"/>
    <w:rsid w:val="16B33777"/>
    <w:rsid w:val="16B67CD2"/>
    <w:rsid w:val="16BC70A7"/>
    <w:rsid w:val="16C4221B"/>
    <w:rsid w:val="16C6339E"/>
    <w:rsid w:val="16D344EE"/>
    <w:rsid w:val="172A1B20"/>
    <w:rsid w:val="172F2D79"/>
    <w:rsid w:val="17407E5A"/>
    <w:rsid w:val="17557BEF"/>
    <w:rsid w:val="17745B06"/>
    <w:rsid w:val="177A7703"/>
    <w:rsid w:val="17864C20"/>
    <w:rsid w:val="17D349C1"/>
    <w:rsid w:val="18037B45"/>
    <w:rsid w:val="1830729E"/>
    <w:rsid w:val="1870062C"/>
    <w:rsid w:val="18817102"/>
    <w:rsid w:val="18830A15"/>
    <w:rsid w:val="18852B28"/>
    <w:rsid w:val="188B5321"/>
    <w:rsid w:val="196906FB"/>
    <w:rsid w:val="19891496"/>
    <w:rsid w:val="19932372"/>
    <w:rsid w:val="19A20DD5"/>
    <w:rsid w:val="19AE03F1"/>
    <w:rsid w:val="19CE1EDF"/>
    <w:rsid w:val="19F150FD"/>
    <w:rsid w:val="1A071A03"/>
    <w:rsid w:val="1A1F16AE"/>
    <w:rsid w:val="1A3B5C77"/>
    <w:rsid w:val="1A5A6388"/>
    <w:rsid w:val="1A7A4074"/>
    <w:rsid w:val="1A984BAD"/>
    <w:rsid w:val="1AB8220E"/>
    <w:rsid w:val="1AE4166C"/>
    <w:rsid w:val="1AF06CFB"/>
    <w:rsid w:val="1AF11B8D"/>
    <w:rsid w:val="1B11359C"/>
    <w:rsid w:val="1B13565A"/>
    <w:rsid w:val="1B2A271F"/>
    <w:rsid w:val="1B530544"/>
    <w:rsid w:val="1B713184"/>
    <w:rsid w:val="1B7F39A1"/>
    <w:rsid w:val="1BA209CF"/>
    <w:rsid w:val="1BB4777D"/>
    <w:rsid w:val="1BD75AB8"/>
    <w:rsid w:val="1C0459C2"/>
    <w:rsid w:val="1C0C0F5F"/>
    <w:rsid w:val="1C1B3B4A"/>
    <w:rsid w:val="1C264715"/>
    <w:rsid w:val="1C3C5AEF"/>
    <w:rsid w:val="1C88086E"/>
    <w:rsid w:val="1CBA665D"/>
    <w:rsid w:val="1D266CE1"/>
    <w:rsid w:val="1D2E5613"/>
    <w:rsid w:val="1D3963AF"/>
    <w:rsid w:val="1D3A5476"/>
    <w:rsid w:val="1D6A673C"/>
    <w:rsid w:val="1D8348E7"/>
    <w:rsid w:val="1D9247AE"/>
    <w:rsid w:val="1DB567EC"/>
    <w:rsid w:val="1DF51A98"/>
    <w:rsid w:val="1E3D060F"/>
    <w:rsid w:val="1E3F7D2E"/>
    <w:rsid w:val="1E4134E4"/>
    <w:rsid w:val="1E5062B3"/>
    <w:rsid w:val="1E523514"/>
    <w:rsid w:val="1E714A66"/>
    <w:rsid w:val="1E802593"/>
    <w:rsid w:val="1E842BFA"/>
    <w:rsid w:val="1E8B6156"/>
    <w:rsid w:val="1EA62C31"/>
    <w:rsid w:val="1EA703CC"/>
    <w:rsid w:val="1EB7330C"/>
    <w:rsid w:val="1EE13A31"/>
    <w:rsid w:val="1F0A0FF3"/>
    <w:rsid w:val="1F274DDB"/>
    <w:rsid w:val="1F5771FF"/>
    <w:rsid w:val="1F5F3A9B"/>
    <w:rsid w:val="1FB82172"/>
    <w:rsid w:val="1FDE9272"/>
    <w:rsid w:val="1FE868A9"/>
    <w:rsid w:val="20034907"/>
    <w:rsid w:val="20173E4B"/>
    <w:rsid w:val="204E48BC"/>
    <w:rsid w:val="208921B3"/>
    <w:rsid w:val="20973DEB"/>
    <w:rsid w:val="20B26522"/>
    <w:rsid w:val="20B44310"/>
    <w:rsid w:val="20CF6B56"/>
    <w:rsid w:val="211116EB"/>
    <w:rsid w:val="216133FC"/>
    <w:rsid w:val="21863561"/>
    <w:rsid w:val="21D56769"/>
    <w:rsid w:val="21D94350"/>
    <w:rsid w:val="21DD327B"/>
    <w:rsid w:val="21E52EF3"/>
    <w:rsid w:val="21FB5D7B"/>
    <w:rsid w:val="22015E94"/>
    <w:rsid w:val="220B1C3D"/>
    <w:rsid w:val="221D1D20"/>
    <w:rsid w:val="222307B8"/>
    <w:rsid w:val="22334A87"/>
    <w:rsid w:val="223C2785"/>
    <w:rsid w:val="227E6340"/>
    <w:rsid w:val="22BE6801"/>
    <w:rsid w:val="233500BF"/>
    <w:rsid w:val="23377FF7"/>
    <w:rsid w:val="236B425F"/>
    <w:rsid w:val="23836192"/>
    <w:rsid w:val="23901F29"/>
    <w:rsid w:val="239C0061"/>
    <w:rsid w:val="23B908A4"/>
    <w:rsid w:val="23E95BEF"/>
    <w:rsid w:val="23FD0064"/>
    <w:rsid w:val="24220305"/>
    <w:rsid w:val="245375B0"/>
    <w:rsid w:val="24561F7E"/>
    <w:rsid w:val="24610751"/>
    <w:rsid w:val="24642C0A"/>
    <w:rsid w:val="249925A7"/>
    <w:rsid w:val="24B22173"/>
    <w:rsid w:val="24B95AD9"/>
    <w:rsid w:val="24BE24DA"/>
    <w:rsid w:val="24CF5825"/>
    <w:rsid w:val="24D663E6"/>
    <w:rsid w:val="24D77F2B"/>
    <w:rsid w:val="24F133E8"/>
    <w:rsid w:val="24FD761E"/>
    <w:rsid w:val="25534FE0"/>
    <w:rsid w:val="255523B2"/>
    <w:rsid w:val="255F445D"/>
    <w:rsid w:val="2565768A"/>
    <w:rsid w:val="258B00E2"/>
    <w:rsid w:val="25A917A6"/>
    <w:rsid w:val="25AD2B8F"/>
    <w:rsid w:val="25B032A3"/>
    <w:rsid w:val="25BE27CC"/>
    <w:rsid w:val="25E14093"/>
    <w:rsid w:val="25F74A5C"/>
    <w:rsid w:val="26264373"/>
    <w:rsid w:val="2628662C"/>
    <w:rsid w:val="262D45DE"/>
    <w:rsid w:val="26661A50"/>
    <w:rsid w:val="26871DC8"/>
    <w:rsid w:val="2698475F"/>
    <w:rsid w:val="269D5617"/>
    <w:rsid w:val="26A53EF9"/>
    <w:rsid w:val="26A94201"/>
    <w:rsid w:val="26AC274F"/>
    <w:rsid w:val="26E50D2A"/>
    <w:rsid w:val="26FE1DEC"/>
    <w:rsid w:val="27044A29"/>
    <w:rsid w:val="27076EF2"/>
    <w:rsid w:val="271D34C8"/>
    <w:rsid w:val="27212FD5"/>
    <w:rsid w:val="272216EE"/>
    <w:rsid w:val="276142BF"/>
    <w:rsid w:val="27783712"/>
    <w:rsid w:val="27907362"/>
    <w:rsid w:val="28333E1D"/>
    <w:rsid w:val="283755B5"/>
    <w:rsid w:val="28454BD6"/>
    <w:rsid w:val="28455253"/>
    <w:rsid w:val="28551971"/>
    <w:rsid w:val="285B1C53"/>
    <w:rsid w:val="285F0DF9"/>
    <w:rsid w:val="288546FB"/>
    <w:rsid w:val="289F7086"/>
    <w:rsid w:val="28C32028"/>
    <w:rsid w:val="28CC490F"/>
    <w:rsid w:val="28DE40AA"/>
    <w:rsid w:val="29345E77"/>
    <w:rsid w:val="294C65AD"/>
    <w:rsid w:val="296F40CE"/>
    <w:rsid w:val="29806583"/>
    <w:rsid w:val="298B3C4C"/>
    <w:rsid w:val="29C54255"/>
    <w:rsid w:val="29F26D24"/>
    <w:rsid w:val="2A15033F"/>
    <w:rsid w:val="2A1662C1"/>
    <w:rsid w:val="2A1C7367"/>
    <w:rsid w:val="2A2815FA"/>
    <w:rsid w:val="2A4C4AEA"/>
    <w:rsid w:val="2A6D6092"/>
    <w:rsid w:val="2A7D76B4"/>
    <w:rsid w:val="2A8F6D49"/>
    <w:rsid w:val="2A9D36CA"/>
    <w:rsid w:val="2AB207E7"/>
    <w:rsid w:val="2B324C9B"/>
    <w:rsid w:val="2B437463"/>
    <w:rsid w:val="2B7807EE"/>
    <w:rsid w:val="2B820A58"/>
    <w:rsid w:val="2B8E204B"/>
    <w:rsid w:val="2B906E39"/>
    <w:rsid w:val="2BA2543C"/>
    <w:rsid w:val="2BA50BF7"/>
    <w:rsid w:val="2BBE424C"/>
    <w:rsid w:val="2BBF00EC"/>
    <w:rsid w:val="2BC37CFD"/>
    <w:rsid w:val="2BD33847"/>
    <w:rsid w:val="2BD46AFC"/>
    <w:rsid w:val="2BD5237F"/>
    <w:rsid w:val="2BDB7FC7"/>
    <w:rsid w:val="2BE536CE"/>
    <w:rsid w:val="2BE758D9"/>
    <w:rsid w:val="2C0845A2"/>
    <w:rsid w:val="2C09049E"/>
    <w:rsid w:val="2C0A653C"/>
    <w:rsid w:val="2C191F85"/>
    <w:rsid w:val="2CD44416"/>
    <w:rsid w:val="2CE82D6F"/>
    <w:rsid w:val="2D0B6355"/>
    <w:rsid w:val="2D130CEA"/>
    <w:rsid w:val="2D14355A"/>
    <w:rsid w:val="2D343236"/>
    <w:rsid w:val="2D84338B"/>
    <w:rsid w:val="2DD15014"/>
    <w:rsid w:val="2DE51610"/>
    <w:rsid w:val="2DF72DE4"/>
    <w:rsid w:val="2E0220AF"/>
    <w:rsid w:val="2E187C37"/>
    <w:rsid w:val="2E346EDB"/>
    <w:rsid w:val="2E4B082A"/>
    <w:rsid w:val="2E5D4E86"/>
    <w:rsid w:val="2E5D790B"/>
    <w:rsid w:val="2E9A3C18"/>
    <w:rsid w:val="2EBB0FEE"/>
    <w:rsid w:val="2EC63002"/>
    <w:rsid w:val="2F0A6B38"/>
    <w:rsid w:val="2F261EE0"/>
    <w:rsid w:val="2F7A3265"/>
    <w:rsid w:val="2F946CCB"/>
    <w:rsid w:val="2FA23C5C"/>
    <w:rsid w:val="2FA4366C"/>
    <w:rsid w:val="2FD25781"/>
    <w:rsid w:val="2FDC745C"/>
    <w:rsid w:val="2FFD7934"/>
    <w:rsid w:val="30187601"/>
    <w:rsid w:val="30733ACD"/>
    <w:rsid w:val="30772A60"/>
    <w:rsid w:val="308C3862"/>
    <w:rsid w:val="309379D8"/>
    <w:rsid w:val="30A270F7"/>
    <w:rsid w:val="30BF2539"/>
    <w:rsid w:val="30DF1478"/>
    <w:rsid w:val="30EC586F"/>
    <w:rsid w:val="31520AB1"/>
    <w:rsid w:val="31572824"/>
    <w:rsid w:val="318A0E4C"/>
    <w:rsid w:val="319C6071"/>
    <w:rsid w:val="31A27F35"/>
    <w:rsid w:val="31AC537E"/>
    <w:rsid w:val="31E3679B"/>
    <w:rsid w:val="31E732FD"/>
    <w:rsid w:val="31F57D7A"/>
    <w:rsid w:val="32093856"/>
    <w:rsid w:val="323C0882"/>
    <w:rsid w:val="32517576"/>
    <w:rsid w:val="32981347"/>
    <w:rsid w:val="32BE5C2C"/>
    <w:rsid w:val="32FB6478"/>
    <w:rsid w:val="33263B3F"/>
    <w:rsid w:val="33296187"/>
    <w:rsid w:val="336963EB"/>
    <w:rsid w:val="33741EE0"/>
    <w:rsid w:val="33816EEB"/>
    <w:rsid w:val="33E43DE9"/>
    <w:rsid w:val="33EB55CD"/>
    <w:rsid w:val="33EC4C02"/>
    <w:rsid w:val="340D2360"/>
    <w:rsid w:val="340D7B12"/>
    <w:rsid w:val="3410665D"/>
    <w:rsid w:val="341920ED"/>
    <w:rsid w:val="34211214"/>
    <w:rsid w:val="342E63AB"/>
    <w:rsid w:val="343E7CCC"/>
    <w:rsid w:val="34694467"/>
    <w:rsid w:val="34950E68"/>
    <w:rsid w:val="34971249"/>
    <w:rsid w:val="34986E94"/>
    <w:rsid w:val="34AF62C9"/>
    <w:rsid w:val="34CB4388"/>
    <w:rsid w:val="34FA6E12"/>
    <w:rsid w:val="351D4414"/>
    <w:rsid w:val="354D7158"/>
    <w:rsid w:val="358D5588"/>
    <w:rsid w:val="359758E5"/>
    <w:rsid w:val="35EC4BB8"/>
    <w:rsid w:val="35F52EB1"/>
    <w:rsid w:val="36201351"/>
    <w:rsid w:val="363A3B40"/>
    <w:rsid w:val="365302AE"/>
    <w:rsid w:val="36607A0A"/>
    <w:rsid w:val="366E227C"/>
    <w:rsid w:val="366F2E0D"/>
    <w:rsid w:val="367B6A5C"/>
    <w:rsid w:val="367B6FB5"/>
    <w:rsid w:val="369D3BA6"/>
    <w:rsid w:val="36A74ADA"/>
    <w:rsid w:val="36AD60D5"/>
    <w:rsid w:val="36B224F9"/>
    <w:rsid w:val="36C95F72"/>
    <w:rsid w:val="36EC0CC9"/>
    <w:rsid w:val="373F410B"/>
    <w:rsid w:val="37BD09EA"/>
    <w:rsid w:val="37C019B5"/>
    <w:rsid w:val="37D549D3"/>
    <w:rsid w:val="37EE7094"/>
    <w:rsid w:val="37F7749F"/>
    <w:rsid w:val="38296C89"/>
    <w:rsid w:val="383002EB"/>
    <w:rsid w:val="38415FDC"/>
    <w:rsid w:val="38586797"/>
    <w:rsid w:val="38BC0149"/>
    <w:rsid w:val="38D87D1C"/>
    <w:rsid w:val="392B54D9"/>
    <w:rsid w:val="393A59E8"/>
    <w:rsid w:val="394E2FB0"/>
    <w:rsid w:val="39636459"/>
    <w:rsid w:val="396B7F6C"/>
    <w:rsid w:val="39B417A9"/>
    <w:rsid w:val="39E8099F"/>
    <w:rsid w:val="39FC5695"/>
    <w:rsid w:val="3A006D8E"/>
    <w:rsid w:val="3A3651E5"/>
    <w:rsid w:val="3A5501CE"/>
    <w:rsid w:val="3A744481"/>
    <w:rsid w:val="3A8A671A"/>
    <w:rsid w:val="3A8C7BEF"/>
    <w:rsid w:val="3A906246"/>
    <w:rsid w:val="3B2349B7"/>
    <w:rsid w:val="3B616CFF"/>
    <w:rsid w:val="3B6259F6"/>
    <w:rsid w:val="3B976654"/>
    <w:rsid w:val="3BC01EFC"/>
    <w:rsid w:val="3BC469F4"/>
    <w:rsid w:val="3BCA786A"/>
    <w:rsid w:val="3BD31E2F"/>
    <w:rsid w:val="3BF15831"/>
    <w:rsid w:val="3C025A83"/>
    <w:rsid w:val="3C090B9E"/>
    <w:rsid w:val="3C105946"/>
    <w:rsid w:val="3C471448"/>
    <w:rsid w:val="3C5F759A"/>
    <w:rsid w:val="3C6C525A"/>
    <w:rsid w:val="3CCE23CB"/>
    <w:rsid w:val="3CD17D17"/>
    <w:rsid w:val="3CD93366"/>
    <w:rsid w:val="3CF352DD"/>
    <w:rsid w:val="3D164161"/>
    <w:rsid w:val="3D3C7F39"/>
    <w:rsid w:val="3D440F09"/>
    <w:rsid w:val="3D4504A0"/>
    <w:rsid w:val="3D8734BB"/>
    <w:rsid w:val="3D9A11D4"/>
    <w:rsid w:val="3DA16D89"/>
    <w:rsid w:val="3DA364BE"/>
    <w:rsid w:val="3DBF3C2B"/>
    <w:rsid w:val="3DD42D8D"/>
    <w:rsid w:val="3DE041CB"/>
    <w:rsid w:val="3E0D48F6"/>
    <w:rsid w:val="3E1868B4"/>
    <w:rsid w:val="3E377251"/>
    <w:rsid w:val="3E42664B"/>
    <w:rsid w:val="3E5A7334"/>
    <w:rsid w:val="3E7B5D6B"/>
    <w:rsid w:val="3E843E66"/>
    <w:rsid w:val="3E8F51FE"/>
    <w:rsid w:val="3E926F87"/>
    <w:rsid w:val="3E9A59DE"/>
    <w:rsid w:val="3EAD1CD6"/>
    <w:rsid w:val="3EAF4836"/>
    <w:rsid w:val="3EB772E5"/>
    <w:rsid w:val="3EC33DFA"/>
    <w:rsid w:val="3F060E16"/>
    <w:rsid w:val="3F062409"/>
    <w:rsid w:val="3F1D1096"/>
    <w:rsid w:val="3F2F0234"/>
    <w:rsid w:val="3F48700A"/>
    <w:rsid w:val="3F4C537A"/>
    <w:rsid w:val="3F6363FE"/>
    <w:rsid w:val="3F756B8F"/>
    <w:rsid w:val="3F95482B"/>
    <w:rsid w:val="3FDA2F9E"/>
    <w:rsid w:val="4019356B"/>
    <w:rsid w:val="402072C2"/>
    <w:rsid w:val="40592157"/>
    <w:rsid w:val="406E1CAE"/>
    <w:rsid w:val="4078130A"/>
    <w:rsid w:val="407C48D7"/>
    <w:rsid w:val="40A0133A"/>
    <w:rsid w:val="40C31A53"/>
    <w:rsid w:val="40DC2D46"/>
    <w:rsid w:val="40E51BFB"/>
    <w:rsid w:val="40FF545D"/>
    <w:rsid w:val="410067C8"/>
    <w:rsid w:val="410150B4"/>
    <w:rsid w:val="418F0D2A"/>
    <w:rsid w:val="41D01505"/>
    <w:rsid w:val="41E974C9"/>
    <w:rsid w:val="42112AB1"/>
    <w:rsid w:val="42474939"/>
    <w:rsid w:val="424C3C57"/>
    <w:rsid w:val="42613FF3"/>
    <w:rsid w:val="42660D96"/>
    <w:rsid w:val="42674891"/>
    <w:rsid w:val="42823479"/>
    <w:rsid w:val="428667D2"/>
    <w:rsid w:val="429D6490"/>
    <w:rsid w:val="42C77F91"/>
    <w:rsid w:val="42CD1CE0"/>
    <w:rsid w:val="42E1381E"/>
    <w:rsid w:val="42ED6459"/>
    <w:rsid w:val="42FE58DD"/>
    <w:rsid w:val="43174B3D"/>
    <w:rsid w:val="434B790E"/>
    <w:rsid w:val="4360274F"/>
    <w:rsid w:val="43977AB6"/>
    <w:rsid w:val="43A3342B"/>
    <w:rsid w:val="43C77C27"/>
    <w:rsid w:val="43DE09EE"/>
    <w:rsid w:val="44002FAD"/>
    <w:rsid w:val="449101DD"/>
    <w:rsid w:val="44C347F7"/>
    <w:rsid w:val="44DE1391"/>
    <w:rsid w:val="4511779F"/>
    <w:rsid w:val="451B225C"/>
    <w:rsid w:val="452410C9"/>
    <w:rsid w:val="45317DFB"/>
    <w:rsid w:val="45435142"/>
    <w:rsid w:val="456D3CE4"/>
    <w:rsid w:val="4579042C"/>
    <w:rsid w:val="457F0571"/>
    <w:rsid w:val="45851176"/>
    <w:rsid w:val="45900360"/>
    <w:rsid w:val="45C63B94"/>
    <w:rsid w:val="45CE5353"/>
    <w:rsid w:val="45D62081"/>
    <w:rsid w:val="460E7DA5"/>
    <w:rsid w:val="462C2733"/>
    <w:rsid w:val="46422483"/>
    <w:rsid w:val="464B2261"/>
    <w:rsid w:val="4659254A"/>
    <w:rsid w:val="465B0637"/>
    <w:rsid w:val="465E3F0D"/>
    <w:rsid w:val="466A16E6"/>
    <w:rsid w:val="4688119A"/>
    <w:rsid w:val="46893F2B"/>
    <w:rsid w:val="4696523F"/>
    <w:rsid w:val="46C4686E"/>
    <w:rsid w:val="477B778F"/>
    <w:rsid w:val="47802144"/>
    <w:rsid w:val="478203EC"/>
    <w:rsid w:val="478C7F81"/>
    <w:rsid w:val="47910023"/>
    <w:rsid w:val="47961718"/>
    <w:rsid w:val="47B025FA"/>
    <w:rsid w:val="480807A0"/>
    <w:rsid w:val="4809698F"/>
    <w:rsid w:val="4811697D"/>
    <w:rsid w:val="4868548B"/>
    <w:rsid w:val="487A3E25"/>
    <w:rsid w:val="487B39BC"/>
    <w:rsid w:val="488B5503"/>
    <w:rsid w:val="48937E21"/>
    <w:rsid w:val="489A0361"/>
    <w:rsid w:val="48B94FF3"/>
    <w:rsid w:val="48CD6351"/>
    <w:rsid w:val="48E21116"/>
    <w:rsid w:val="48E37AAB"/>
    <w:rsid w:val="48FD4B4C"/>
    <w:rsid w:val="490A68E0"/>
    <w:rsid w:val="491055FE"/>
    <w:rsid w:val="495F5B3E"/>
    <w:rsid w:val="49667651"/>
    <w:rsid w:val="496F77D7"/>
    <w:rsid w:val="497654FD"/>
    <w:rsid w:val="49B64211"/>
    <w:rsid w:val="49F6167F"/>
    <w:rsid w:val="4A064FA0"/>
    <w:rsid w:val="4A16615C"/>
    <w:rsid w:val="4A4424D7"/>
    <w:rsid w:val="4A4C4A99"/>
    <w:rsid w:val="4AB82D0F"/>
    <w:rsid w:val="4AE80D2E"/>
    <w:rsid w:val="4AEB7664"/>
    <w:rsid w:val="4AFD7C19"/>
    <w:rsid w:val="4B0233A9"/>
    <w:rsid w:val="4B0567D1"/>
    <w:rsid w:val="4B08477A"/>
    <w:rsid w:val="4B084944"/>
    <w:rsid w:val="4B0D06CC"/>
    <w:rsid w:val="4B236AAE"/>
    <w:rsid w:val="4B503F94"/>
    <w:rsid w:val="4B707271"/>
    <w:rsid w:val="4B7122DD"/>
    <w:rsid w:val="4B8A3462"/>
    <w:rsid w:val="4B9739F7"/>
    <w:rsid w:val="4BA126DE"/>
    <w:rsid w:val="4BCE61FF"/>
    <w:rsid w:val="4BE92550"/>
    <w:rsid w:val="4BEE2503"/>
    <w:rsid w:val="4BF34588"/>
    <w:rsid w:val="4C245A30"/>
    <w:rsid w:val="4C3B4AF5"/>
    <w:rsid w:val="4C500058"/>
    <w:rsid w:val="4CB6685F"/>
    <w:rsid w:val="4CC367FE"/>
    <w:rsid w:val="4D077F3C"/>
    <w:rsid w:val="4D123355"/>
    <w:rsid w:val="4D2A3B31"/>
    <w:rsid w:val="4D312C52"/>
    <w:rsid w:val="4D8E720F"/>
    <w:rsid w:val="4D905305"/>
    <w:rsid w:val="4D964A72"/>
    <w:rsid w:val="4D9C1254"/>
    <w:rsid w:val="4E487C6D"/>
    <w:rsid w:val="4E793892"/>
    <w:rsid w:val="4E7C52F6"/>
    <w:rsid w:val="4E800872"/>
    <w:rsid w:val="4EC569ED"/>
    <w:rsid w:val="4ED50EA1"/>
    <w:rsid w:val="4EEC050C"/>
    <w:rsid w:val="4F104EC3"/>
    <w:rsid w:val="4F23121F"/>
    <w:rsid w:val="4F47354A"/>
    <w:rsid w:val="4F5D11DE"/>
    <w:rsid w:val="4F911C54"/>
    <w:rsid w:val="4FA92573"/>
    <w:rsid w:val="4FAE58AE"/>
    <w:rsid w:val="4FE625E0"/>
    <w:rsid w:val="500B514E"/>
    <w:rsid w:val="5021480F"/>
    <w:rsid w:val="50743E76"/>
    <w:rsid w:val="50962ECB"/>
    <w:rsid w:val="50A42E38"/>
    <w:rsid w:val="50A4577F"/>
    <w:rsid w:val="50B73D1F"/>
    <w:rsid w:val="50BD5BC9"/>
    <w:rsid w:val="50C11EEE"/>
    <w:rsid w:val="50E97CFC"/>
    <w:rsid w:val="50FA4028"/>
    <w:rsid w:val="50FF3204"/>
    <w:rsid w:val="510D65B7"/>
    <w:rsid w:val="510F6820"/>
    <w:rsid w:val="511157AB"/>
    <w:rsid w:val="5142540C"/>
    <w:rsid w:val="518832C8"/>
    <w:rsid w:val="518C43EA"/>
    <w:rsid w:val="519D3C50"/>
    <w:rsid w:val="51A0432A"/>
    <w:rsid w:val="51A86090"/>
    <w:rsid w:val="51B7396D"/>
    <w:rsid w:val="5208226C"/>
    <w:rsid w:val="522E4CC3"/>
    <w:rsid w:val="5244713B"/>
    <w:rsid w:val="52615633"/>
    <w:rsid w:val="526F4DE4"/>
    <w:rsid w:val="52977FD4"/>
    <w:rsid w:val="52A25790"/>
    <w:rsid w:val="52A42F98"/>
    <w:rsid w:val="52A96B6F"/>
    <w:rsid w:val="52B45975"/>
    <w:rsid w:val="52D66C1C"/>
    <w:rsid w:val="52D94AA4"/>
    <w:rsid w:val="52EA3A62"/>
    <w:rsid w:val="52F50BB8"/>
    <w:rsid w:val="53097272"/>
    <w:rsid w:val="533B56AA"/>
    <w:rsid w:val="53544462"/>
    <w:rsid w:val="5397158E"/>
    <w:rsid w:val="53DB3CE3"/>
    <w:rsid w:val="54013861"/>
    <w:rsid w:val="54202749"/>
    <w:rsid w:val="542E3615"/>
    <w:rsid w:val="54487265"/>
    <w:rsid w:val="544D6070"/>
    <w:rsid w:val="54605E1E"/>
    <w:rsid w:val="54693767"/>
    <w:rsid w:val="54B3506A"/>
    <w:rsid w:val="54CA0D16"/>
    <w:rsid w:val="54DC110F"/>
    <w:rsid w:val="54DD4057"/>
    <w:rsid w:val="54E7490F"/>
    <w:rsid w:val="550764A4"/>
    <w:rsid w:val="550B2BF6"/>
    <w:rsid w:val="55214EB5"/>
    <w:rsid w:val="55364EFD"/>
    <w:rsid w:val="55381ED8"/>
    <w:rsid w:val="555D4828"/>
    <w:rsid w:val="557A4C8B"/>
    <w:rsid w:val="558931E1"/>
    <w:rsid w:val="55923347"/>
    <w:rsid w:val="55925180"/>
    <w:rsid w:val="55983B1B"/>
    <w:rsid w:val="55A8376B"/>
    <w:rsid w:val="55C776C9"/>
    <w:rsid w:val="55CB540B"/>
    <w:rsid w:val="55DC29B6"/>
    <w:rsid w:val="55DD4241"/>
    <w:rsid w:val="56026953"/>
    <w:rsid w:val="5621502B"/>
    <w:rsid w:val="56503B63"/>
    <w:rsid w:val="56537E71"/>
    <w:rsid w:val="56667E43"/>
    <w:rsid w:val="566B6D1E"/>
    <w:rsid w:val="56A4332C"/>
    <w:rsid w:val="56B17FAA"/>
    <w:rsid w:val="56B61FEF"/>
    <w:rsid w:val="56CD6D9A"/>
    <w:rsid w:val="57032A2C"/>
    <w:rsid w:val="570B6CCC"/>
    <w:rsid w:val="570F5219"/>
    <w:rsid w:val="57547F97"/>
    <w:rsid w:val="575D12B5"/>
    <w:rsid w:val="575E53CB"/>
    <w:rsid w:val="57610A87"/>
    <w:rsid w:val="57777D51"/>
    <w:rsid w:val="577B1140"/>
    <w:rsid w:val="577B7F21"/>
    <w:rsid w:val="577F181B"/>
    <w:rsid w:val="57921984"/>
    <w:rsid w:val="579737F0"/>
    <w:rsid w:val="57AB7B30"/>
    <w:rsid w:val="57AF5251"/>
    <w:rsid w:val="57B26373"/>
    <w:rsid w:val="57B63F04"/>
    <w:rsid w:val="57BA0217"/>
    <w:rsid w:val="57C32F20"/>
    <w:rsid w:val="57CD20C2"/>
    <w:rsid w:val="57D675AB"/>
    <w:rsid w:val="57D95FDD"/>
    <w:rsid w:val="57F071ED"/>
    <w:rsid w:val="58461B55"/>
    <w:rsid w:val="58917D2F"/>
    <w:rsid w:val="5894085C"/>
    <w:rsid w:val="58AE4F0C"/>
    <w:rsid w:val="58B85899"/>
    <w:rsid w:val="58CA1C07"/>
    <w:rsid w:val="58CB5722"/>
    <w:rsid w:val="58E363A9"/>
    <w:rsid w:val="59084F0E"/>
    <w:rsid w:val="595E1678"/>
    <w:rsid w:val="596D5BD4"/>
    <w:rsid w:val="597E3DD8"/>
    <w:rsid w:val="598F04FE"/>
    <w:rsid w:val="59F80043"/>
    <w:rsid w:val="5A09252F"/>
    <w:rsid w:val="5A0B2778"/>
    <w:rsid w:val="5A2A7C7B"/>
    <w:rsid w:val="5A3E2560"/>
    <w:rsid w:val="5A5D3B6E"/>
    <w:rsid w:val="5A637A76"/>
    <w:rsid w:val="5A6D33BA"/>
    <w:rsid w:val="5A783DA2"/>
    <w:rsid w:val="5A792B1F"/>
    <w:rsid w:val="5A874767"/>
    <w:rsid w:val="5A89319F"/>
    <w:rsid w:val="5A90133B"/>
    <w:rsid w:val="5AA85BE2"/>
    <w:rsid w:val="5AAD6F28"/>
    <w:rsid w:val="5AD63A24"/>
    <w:rsid w:val="5AD73FEF"/>
    <w:rsid w:val="5AFC7FD4"/>
    <w:rsid w:val="5B2E1A1D"/>
    <w:rsid w:val="5B843A1C"/>
    <w:rsid w:val="5B873E3F"/>
    <w:rsid w:val="5B8C47A1"/>
    <w:rsid w:val="5BBE4B75"/>
    <w:rsid w:val="5C02690E"/>
    <w:rsid w:val="5C196DA7"/>
    <w:rsid w:val="5C2A048C"/>
    <w:rsid w:val="5C4229E3"/>
    <w:rsid w:val="5C80234E"/>
    <w:rsid w:val="5C8A680C"/>
    <w:rsid w:val="5D0C4701"/>
    <w:rsid w:val="5D0F0395"/>
    <w:rsid w:val="5D221076"/>
    <w:rsid w:val="5D397964"/>
    <w:rsid w:val="5D5A391C"/>
    <w:rsid w:val="5D5F10C0"/>
    <w:rsid w:val="5D704AEA"/>
    <w:rsid w:val="5D7F0FA8"/>
    <w:rsid w:val="5D891B7B"/>
    <w:rsid w:val="5D8C5745"/>
    <w:rsid w:val="5D9D3C58"/>
    <w:rsid w:val="5DAD38EE"/>
    <w:rsid w:val="5DFF33CE"/>
    <w:rsid w:val="5E006862"/>
    <w:rsid w:val="5E0207B9"/>
    <w:rsid w:val="5E1834A1"/>
    <w:rsid w:val="5E1C3E1A"/>
    <w:rsid w:val="5E261785"/>
    <w:rsid w:val="5E2A574E"/>
    <w:rsid w:val="5E452680"/>
    <w:rsid w:val="5E4A7017"/>
    <w:rsid w:val="5E552BBA"/>
    <w:rsid w:val="5E600B95"/>
    <w:rsid w:val="5E611C10"/>
    <w:rsid w:val="5E7A0F3F"/>
    <w:rsid w:val="5E983D6E"/>
    <w:rsid w:val="5EFC7377"/>
    <w:rsid w:val="5F06174D"/>
    <w:rsid w:val="5F335DCF"/>
    <w:rsid w:val="5F3A3602"/>
    <w:rsid w:val="5F45733B"/>
    <w:rsid w:val="5F524C9D"/>
    <w:rsid w:val="5F6277C6"/>
    <w:rsid w:val="5F6BB71D"/>
    <w:rsid w:val="5F6D0B1D"/>
    <w:rsid w:val="5F8605DF"/>
    <w:rsid w:val="5F8D0B82"/>
    <w:rsid w:val="5F9167D9"/>
    <w:rsid w:val="5FA16E4C"/>
    <w:rsid w:val="5FBA2B92"/>
    <w:rsid w:val="5FCC5339"/>
    <w:rsid w:val="5FE34A5B"/>
    <w:rsid w:val="5FFD572F"/>
    <w:rsid w:val="5FFE1E36"/>
    <w:rsid w:val="60003F04"/>
    <w:rsid w:val="60101A0E"/>
    <w:rsid w:val="60102FF5"/>
    <w:rsid w:val="60232584"/>
    <w:rsid w:val="607330CE"/>
    <w:rsid w:val="60825176"/>
    <w:rsid w:val="609F2AC4"/>
    <w:rsid w:val="60EC4488"/>
    <w:rsid w:val="60FA2EE8"/>
    <w:rsid w:val="61054A27"/>
    <w:rsid w:val="610A52BC"/>
    <w:rsid w:val="611D2366"/>
    <w:rsid w:val="61421856"/>
    <w:rsid w:val="615227C4"/>
    <w:rsid w:val="61654E3F"/>
    <w:rsid w:val="6182292A"/>
    <w:rsid w:val="619F7F92"/>
    <w:rsid w:val="61F94C26"/>
    <w:rsid w:val="62000E56"/>
    <w:rsid w:val="623D2013"/>
    <w:rsid w:val="624F3E49"/>
    <w:rsid w:val="62546789"/>
    <w:rsid w:val="62632286"/>
    <w:rsid w:val="62885958"/>
    <w:rsid w:val="62BB215F"/>
    <w:rsid w:val="62E51674"/>
    <w:rsid w:val="62F40B65"/>
    <w:rsid w:val="62FC2CFE"/>
    <w:rsid w:val="63024505"/>
    <w:rsid w:val="630611E7"/>
    <w:rsid w:val="635600A5"/>
    <w:rsid w:val="635B1DB5"/>
    <w:rsid w:val="63685171"/>
    <w:rsid w:val="63711EA0"/>
    <w:rsid w:val="63711FED"/>
    <w:rsid w:val="63880DDC"/>
    <w:rsid w:val="638D750D"/>
    <w:rsid w:val="63AC6CC0"/>
    <w:rsid w:val="63B05C41"/>
    <w:rsid w:val="63C67212"/>
    <w:rsid w:val="64055776"/>
    <w:rsid w:val="64240056"/>
    <w:rsid w:val="64265F03"/>
    <w:rsid w:val="643E143A"/>
    <w:rsid w:val="64491666"/>
    <w:rsid w:val="648B6EEF"/>
    <w:rsid w:val="64BC23C3"/>
    <w:rsid w:val="64C158BF"/>
    <w:rsid w:val="64CE2EAA"/>
    <w:rsid w:val="653C3090"/>
    <w:rsid w:val="65854376"/>
    <w:rsid w:val="658767BE"/>
    <w:rsid w:val="65892531"/>
    <w:rsid w:val="659A29B4"/>
    <w:rsid w:val="65E7790A"/>
    <w:rsid w:val="660202AA"/>
    <w:rsid w:val="66195831"/>
    <w:rsid w:val="662E75B1"/>
    <w:rsid w:val="6631600B"/>
    <w:rsid w:val="66342C2E"/>
    <w:rsid w:val="663E784C"/>
    <w:rsid w:val="668B6A45"/>
    <w:rsid w:val="669A0BBA"/>
    <w:rsid w:val="66AF7E83"/>
    <w:rsid w:val="66D03326"/>
    <w:rsid w:val="672F3F24"/>
    <w:rsid w:val="673E055F"/>
    <w:rsid w:val="674A51D8"/>
    <w:rsid w:val="67551CE3"/>
    <w:rsid w:val="67843CEC"/>
    <w:rsid w:val="67A22552"/>
    <w:rsid w:val="67B0620F"/>
    <w:rsid w:val="67B22DCC"/>
    <w:rsid w:val="67BE71AA"/>
    <w:rsid w:val="67D90273"/>
    <w:rsid w:val="67DE5875"/>
    <w:rsid w:val="67E25112"/>
    <w:rsid w:val="67E55852"/>
    <w:rsid w:val="67E63587"/>
    <w:rsid w:val="67EB1AB4"/>
    <w:rsid w:val="67FA1285"/>
    <w:rsid w:val="683055A2"/>
    <w:rsid w:val="684A3B69"/>
    <w:rsid w:val="68551F4F"/>
    <w:rsid w:val="685717B1"/>
    <w:rsid w:val="68576688"/>
    <w:rsid w:val="687C10C9"/>
    <w:rsid w:val="68840C16"/>
    <w:rsid w:val="68876EFB"/>
    <w:rsid w:val="68884654"/>
    <w:rsid w:val="689F444F"/>
    <w:rsid w:val="68B96DBB"/>
    <w:rsid w:val="68CA2805"/>
    <w:rsid w:val="68D423D1"/>
    <w:rsid w:val="68D9455C"/>
    <w:rsid w:val="68E937A3"/>
    <w:rsid w:val="693E15D3"/>
    <w:rsid w:val="69627681"/>
    <w:rsid w:val="6977531D"/>
    <w:rsid w:val="69A02AF2"/>
    <w:rsid w:val="69B33C4B"/>
    <w:rsid w:val="69CC2BFF"/>
    <w:rsid w:val="69EF5E12"/>
    <w:rsid w:val="69FD55B8"/>
    <w:rsid w:val="6A0B1C62"/>
    <w:rsid w:val="6A2406C8"/>
    <w:rsid w:val="6A267E59"/>
    <w:rsid w:val="6A3A40AC"/>
    <w:rsid w:val="6A505A87"/>
    <w:rsid w:val="6ADE0BD1"/>
    <w:rsid w:val="6AE96859"/>
    <w:rsid w:val="6B147746"/>
    <w:rsid w:val="6B24787C"/>
    <w:rsid w:val="6B573233"/>
    <w:rsid w:val="6B5B6274"/>
    <w:rsid w:val="6B935D53"/>
    <w:rsid w:val="6BB1386F"/>
    <w:rsid w:val="6C0C6301"/>
    <w:rsid w:val="6C196F71"/>
    <w:rsid w:val="6C226FCB"/>
    <w:rsid w:val="6C31226F"/>
    <w:rsid w:val="6C552F0B"/>
    <w:rsid w:val="6C8C67B7"/>
    <w:rsid w:val="6C9D744C"/>
    <w:rsid w:val="6D0C6EF5"/>
    <w:rsid w:val="6D167928"/>
    <w:rsid w:val="6D26299B"/>
    <w:rsid w:val="6D3E606B"/>
    <w:rsid w:val="6D4772EC"/>
    <w:rsid w:val="6D9078AF"/>
    <w:rsid w:val="6DAA3FEF"/>
    <w:rsid w:val="6DB13977"/>
    <w:rsid w:val="6DC0172B"/>
    <w:rsid w:val="6DCB690C"/>
    <w:rsid w:val="6DD41A5B"/>
    <w:rsid w:val="6DF43C2E"/>
    <w:rsid w:val="6DF51CA3"/>
    <w:rsid w:val="6DFE57FA"/>
    <w:rsid w:val="6E093098"/>
    <w:rsid w:val="6E1549C1"/>
    <w:rsid w:val="6E1D22B5"/>
    <w:rsid w:val="6E2A2359"/>
    <w:rsid w:val="6E3F38DA"/>
    <w:rsid w:val="6E6A02C9"/>
    <w:rsid w:val="6E8335BD"/>
    <w:rsid w:val="6E8E12EF"/>
    <w:rsid w:val="6E9229DD"/>
    <w:rsid w:val="6E972936"/>
    <w:rsid w:val="6ED446C5"/>
    <w:rsid w:val="6EDA0016"/>
    <w:rsid w:val="6F2A7D94"/>
    <w:rsid w:val="6F8331F1"/>
    <w:rsid w:val="6FAE1A09"/>
    <w:rsid w:val="6FD75BF8"/>
    <w:rsid w:val="6FD85D23"/>
    <w:rsid w:val="6FE513E3"/>
    <w:rsid w:val="6FF17959"/>
    <w:rsid w:val="6FFF21C4"/>
    <w:rsid w:val="707723D0"/>
    <w:rsid w:val="70C102F1"/>
    <w:rsid w:val="70D10A62"/>
    <w:rsid w:val="70D80585"/>
    <w:rsid w:val="70F5661B"/>
    <w:rsid w:val="71360107"/>
    <w:rsid w:val="713B688E"/>
    <w:rsid w:val="716106C8"/>
    <w:rsid w:val="71672F90"/>
    <w:rsid w:val="716D5047"/>
    <w:rsid w:val="717E737E"/>
    <w:rsid w:val="71D43752"/>
    <w:rsid w:val="71F1796A"/>
    <w:rsid w:val="72154626"/>
    <w:rsid w:val="72262B5D"/>
    <w:rsid w:val="72283FF7"/>
    <w:rsid w:val="722E7212"/>
    <w:rsid w:val="723A0474"/>
    <w:rsid w:val="725923E4"/>
    <w:rsid w:val="72864BF7"/>
    <w:rsid w:val="729023FC"/>
    <w:rsid w:val="72DC366F"/>
    <w:rsid w:val="72EE6F2C"/>
    <w:rsid w:val="72EE7F87"/>
    <w:rsid w:val="734E2BB6"/>
    <w:rsid w:val="73A429A0"/>
    <w:rsid w:val="73AC6B62"/>
    <w:rsid w:val="73C0646E"/>
    <w:rsid w:val="73E7011E"/>
    <w:rsid w:val="73F45795"/>
    <w:rsid w:val="74180A54"/>
    <w:rsid w:val="742222F5"/>
    <w:rsid w:val="742D339D"/>
    <w:rsid w:val="74476126"/>
    <w:rsid w:val="74706664"/>
    <w:rsid w:val="747F3682"/>
    <w:rsid w:val="749C4185"/>
    <w:rsid w:val="74E9783F"/>
    <w:rsid w:val="75067759"/>
    <w:rsid w:val="752E6DCD"/>
    <w:rsid w:val="7551380D"/>
    <w:rsid w:val="75600BE5"/>
    <w:rsid w:val="7564475C"/>
    <w:rsid w:val="7583797F"/>
    <w:rsid w:val="75D20F1D"/>
    <w:rsid w:val="75DA2C18"/>
    <w:rsid w:val="75F54412"/>
    <w:rsid w:val="76073749"/>
    <w:rsid w:val="761D08E0"/>
    <w:rsid w:val="764E346E"/>
    <w:rsid w:val="764F3097"/>
    <w:rsid w:val="765D347C"/>
    <w:rsid w:val="76826699"/>
    <w:rsid w:val="76830F53"/>
    <w:rsid w:val="769529DA"/>
    <w:rsid w:val="76C87133"/>
    <w:rsid w:val="76CD08D5"/>
    <w:rsid w:val="76DB4B92"/>
    <w:rsid w:val="76EE28B0"/>
    <w:rsid w:val="77052AA4"/>
    <w:rsid w:val="77136511"/>
    <w:rsid w:val="77340A39"/>
    <w:rsid w:val="77351FD0"/>
    <w:rsid w:val="77472422"/>
    <w:rsid w:val="77480719"/>
    <w:rsid w:val="777F31F2"/>
    <w:rsid w:val="778D5A00"/>
    <w:rsid w:val="77D1700D"/>
    <w:rsid w:val="77EC04CC"/>
    <w:rsid w:val="77F4283D"/>
    <w:rsid w:val="77FFDF93"/>
    <w:rsid w:val="780470C8"/>
    <w:rsid w:val="785D0022"/>
    <w:rsid w:val="78775729"/>
    <w:rsid w:val="78910F9B"/>
    <w:rsid w:val="78A42DB0"/>
    <w:rsid w:val="78A656AB"/>
    <w:rsid w:val="78AC0D24"/>
    <w:rsid w:val="78B2245C"/>
    <w:rsid w:val="78DB3ECF"/>
    <w:rsid w:val="78E172CC"/>
    <w:rsid w:val="78EA1D1F"/>
    <w:rsid w:val="78EE1E6B"/>
    <w:rsid w:val="7904172F"/>
    <w:rsid w:val="790F7E27"/>
    <w:rsid w:val="791738D0"/>
    <w:rsid w:val="792A231A"/>
    <w:rsid w:val="79316829"/>
    <w:rsid w:val="79596971"/>
    <w:rsid w:val="797E66A9"/>
    <w:rsid w:val="798518A4"/>
    <w:rsid w:val="79A97383"/>
    <w:rsid w:val="79BF6786"/>
    <w:rsid w:val="79D57D57"/>
    <w:rsid w:val="79E27E8B"/>
    <w:rsid w:val="79EB744B"/>
    <w:rsid w:val="79F850CE"/>
    <w:rsid w:val="79FD443C"/>
    <w:rsid w:val="7A1D1975"/>
    <w:rsid w:val="7A3E5150"/>
    <w:rsid w:val="7A4670D6"/>
    <w:rsid w:val="7A534B63"/>
    <w:rsid w:val="7A615382"/>
    <w:rsid w:val="7A67303B"/>
    <w:rsid w:val="7AAB1D04"/>
    <w:rsid w:val="7ABA4368"/>
    <w:rsid w:val="7ABF50E5"/>
    <w:rsid w:val="7ACE2B2B"/>
    <w:rsid w:val="7AD05746"/>
    <w:rsid w:val="7AE24059"/>
    <w:rsid w:val="7B257FFD"/>
    <w:rsid w:val="7B343476"/>
    <w:rsid w:val="7B5A2978"/>
    <w:rsid w:val="7B5A7E4C"/>
    <w:rsid w:val="7B5B0773"/>
    <w:rsid w:val="7B667AF9"/>
    <w:rsid w:val="7B7468F8"/>
    <w:rsid w:val="7B7470FC"/>
    <w:rsid w:val="7B9637C5"/>
    <w:rsid w:val="7BEE0103"/>
    <w:rsid w:val="7BFD3595"/>
    <w:rsid w:val="7C0A0FE4"/>
    <w:rsid w:val="7C254906"/>
    <w:rsid w:val="7C590818"/>
    <w:rsid w:val="7C686C61"/>
    <w:rsid w:val="7C725D31"/>
    <w:rsid w:val="7C7C10F6"/>
    <w:rsid w:val="7C853BEA"/>
    <w:rsid w:val="7C881368"/>
    <w:rsid w:val="7C8C6E2F"/>
    <w:rsid w:val="7CE27788"/>
    <w:rsid w:val="7D0C32F1"/>
    <w:rsid w:val="7D0F408D"/>
    <w:rsid w:val="7D491C6C"/>
    <w:rsid w:val="7D5319F7"/>
    <w:rsid w:val="7D5429C0"/>
    <w:rsid w:val="7D6E6D43"/>
    <w:rsid w:val="7DB57A34"/>
    <w:rsid w:val="7DD72298"/>
    <w:rsid w:val="7DE60973"/>
    <w:rsid w:val="7DEF0916"/>
    <w:rsid w:val="7E090F73"/>
    <w:rsid w:val="7E1E5218"/>
    <w:rsid w:val="7E9A4E1F"/>
    <w:rsid w:val="7EA7723A"/>
    <w:rsid w:val="7EAC0F3F"/>
    <w:rsid w:val="7EBA295A"/>
    <w:rsid w:val="7EF56FBB"/>
    <w:rsid w:val="7F0768EB"/>
    <w:rsid w:val="7F143BEC"/>
    <w:rsid w:val="7F4D213E"/>
    <w:rsid w:val="7F715AF2"/>
    <w:rsid w:val="7F8237BB"/>
    <w:rsid w:val="7F886E69"/>
    <w:rsid w:val="7F913FBF"/>
    <w:rsid w:val="97B77275"/>
    <w:rsid w:val="BB7FA927"/>
    <w:rsid w:val="BFFE291D"/>
    <w:rsid w:val="CFFE4877"/>
    <w:rsid w:val="D7CF84E8"/>
    <w:rsid w:val="E7F634D0"/>
    <w:rsid w:val="EBFB5AAB"/>
    <w:rsid w:val="F5F701BF"/>
    <w:rsid w:val="F5FFD31F"/>
    <w:rsid w:val="FFFF11FE"/>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widowControl w:val="0"/>
      <w:kinsoku/>
      <w:wordWrap/>
      <w:topLinePunct w:val="0"/>
      <w:bidi w:val="0"/>
      <w:adjustRightInd w:val="0"/>
      <w:snapToGrid w:val="0"/>
      <w:spacing w:line="360" w:lineRule="auto"/>
      <w:jc w:val="left"/>
    </w:pPr>
    <w:rPr>
      <w:rFonts w:ascii="宋体" w:hAnsi="宋体" w:eastAsia="宋体" w:cs="宋体"/>
      <w:kern w:val="2"/>
      <w:sz w:val="24"/>
      <w:szCs w:val="24"/>
      <w:lang w:val="en-US" w:eastAsia="zh-CN" w:bidi="ar-SA"/>
    </w:rPr>
  </w:style>
  <w:style w:type="paragraph" w:styleId="2">
    <w:name w:val="heading 1"/>
    <w:basedOn w:val="1"/>
    <w:next w:val="1"/>
    <w:link w:val="809"/>
    <w:qFormat/>
    <w:uiPriority w:val="9"/>
    <w:pPr>
      <w:keepNext/>
      <w:keepLines/>
      <w:tabs>
        <w:tab w:val="left" w:pos="432"/>
      </w:tabs>
      <w:spacing w:line="360" w:lineRule="auto"/>
      <w:jc w:val="center"/>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1" w:hanging="431"/>
      <w:jc w:val="center"/>
      <w:outlineLvl w:val="1"/>
    </w:pPr>
    <w:rPr>
      <w:rFonts w:ascii="仿宋_GB2312" w:hAnsi="仿宋_GB2312" w:eastAsia="宋体"/>
      <w:b/>
      <w:bCs/>
      <w:sz w:val="32"/>
      <w:szCs w:val="32"/>
    </w:rPr>
  </w:style>
  <w:style w:type="paragraph" w:styleId="4">
    <w:name w:val="heading 3"/>
    <w:basedOn w:val="1"/>
    <w:next w:val="1"/>
    <w:qFormat/>
    <w:uiPriority w:val="0"/>
    <w:pPr>
      <w:keepNext/>
      <w:keepLines/>
      <w:tabs>
        <w:tab w:val="left" w:pos="900"/>
      </w:tabs>
      <w:spacing w:before="0" w:after="0" w:line="416" w:lineRule="auto"/>
      <w:ind w:left="0" w:firstLine="0"/>
      <w:outlineLvl w:val="2"/>
    </w:pPr>
    <w:rPr>
      <w:rFonts w:ascii="Times New Roman" w:hAnsi="Times New Roman" w:eastAsia="宋体"/>
      <w:b/>
      <w:bCs/>
      <w:sz w:val="28"/>
      <w:szCs w:val="32"/>
    </w:rPr>
  </w:style>
  <w:style w:type="paragraph" w:styleId="5">
    <w:name w:val="heading 4"/>
    <w:basedOn w:val="1"/>
    <w:next w:val="1"/>
    <w:link w:val="84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9"/>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31"/>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unhideWhenUsed/>
    <w:qFormat/>
    <w:uiPriority w:val="1"/>
  </w:style>
  <w:style w:type="table" w:default="1" w:styleId="66">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729"/>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6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6"/>
    <w:qFormat/>
    <w:uiPriority w:val="0"/>
    <w:pPr>
      <w:shd w:val="clear" w:color="auto" w:fill="000080"/>
    </w:pPr>
  </w:style>
  <w:style w:type="paragraph" w:styleId="19">
    <w:name w:val="annotation text"/>
    <w:basedOn w:val="1"/>
    <w:link w:val="864"/>
    <w:qFormat/>
    <w:uiPriority w:val="99"/>
    <w:pPr>
      <w:jc w:val="left"/>
    </w:pPr>
  </w:style>
  <w:style w:type="paragraph" w:styleId="20">
    <w:name w:val="Salutation"/>
    <w:basedOn w:val="1"/>
    <w:next w:val="1"/>
    <w:link w:val="824"/>
    <w:qFormat/>
    <w:uiPriority w:val="0"/>
    <w:rPr>
      <w:rFonts w:ascii="仿宋_GB2312" w:eastAsia="仿宋_GB2312"/>
      <w:sz w:val="28"/>
      <w:szCs w:val="20"/>
    </w:rPr>
  </w:style>
  <w:style w:type="paragraph" w:styleId="21">
    <w:name w:val="Body Text 3"/>
    <w:basedOn w:val="1"/>
    <w:link w:val="85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4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43"/>
    <w:qFormat/>
    <w:uiPriority w:val="0"/>
    <w:pPr>
      <w:ind w:firstLine="420"/>
    </w:pPr>
    <w:rPr>
      <w:rFonts w:hAnsi="Calibri" w:cs="Times New Roman"/>
      <w:szCs w:val="20"/>
    </w:rPr>
  </w:style>
  <w:style w:type="paragraph" w:styleId="25">
    <w:name w:val="Body Text Indent"/>
    <w:basedOn w:val="1"/>
    <w:next w:val="26"/>
    <w:link w:val="792"/>
    <w:qFormat/>
    <w:uiPriority w:val="0"/>
    <w:pPr>
      <w:spacing w:line="480" w:lineRule="exact"/>
      <w:ind w:firstLine="480" w:firstLineChars="200"/>
    </w:pPr>
    <w:rPr>
      <w:rFonts w:ascii="宋体" w:hAnsi="宋体"/>
      <w:sz w:val="24"/>
    </w:rPr>
  </w:style>
  <w:style w:type="paragraph" w:customStyle="1" w:styleId="26">
    <w:name w:val="正文文本首行缩进 2"/>
    <w:basedOn w:val="27"/>
    <w:qFormat/>
    <w:uiPriority w:val="99"/>
    <w:pPr>
      <w:tabs>
        <w:tab w:val="right" w:leader="dot" w:pos="8268"/>
      </w:tabs>
      <w:spacing w:line="200" w:lineRule="atLeast"/>
      <w:ind w:firstLine="420"/>
    </w:pPr>
    <w:rPr>
      <w:rFonts w:ascii="宋体" w:hAnsi="Courier New"/>
      <w:spacing w:val="-4"/>
      <w:sz w:val="18"/>
    </w:rPr>
  </w:style>
  <w:style w:type="paragraph" w:customStyle="1" w:styleId="27">
    <w:name w:val="正文缩进1"/>
    <w:basedOn w:val="28"/>
    <w:next w:val="30"/>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8">
    <w:name w:val="正文1"/>
    <w:basedOn w:val="29"/>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9">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30">
    <w:name w:val="正文文本首行缩进 21"/>
    <w:basedOn w:val="25"/>
    <w:qFormat/>
    <w:uiPriority w:val="99"/>
    <w:pPr>
      <w:tabs>
        <w:tab w:val="right" w:leader="dot" w:pos="8268"/>
      </w:tabs>
      <w:spacing w:line="200" w:lineRule="atLeast"/>
      <w:ind w:firstLine="420"/>
    </w:pPr>
    <w:rPr>
      <w:rFonts w:ascii="宋体"/>
      <w:spacing w:val="-4"/>
      <w:sz w:val="18"/>
    </w:rPr>
  </w:style>
  <w:style w:type="paragraph" w:styleId="31">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2">
    <w:name w:val="List 2"/>
    <w:basedOn w:val="1"/>
    <w:qFormat/>
    <w:uiPriority w:val="0"/>
    <w:pPr>
      <w:adjustRightInd/>
      <w:spacing w:line="360" w:lineRule="auto"/>
      <w:ind w:left="100" w:leftChars="200" w:hanging="200" w:hangingChars="200"/>
    </w:pPr>
    <w:rPr>
      <w:rFonts w:eastAsia="微软雅黑"/>
    </w:rPr>
  </w:style>
  <w:style w:type="paragraph" w:styleId="33">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753"/>
    <w:qFormat/>
    <w:uiPriority w:val="0"/>
    <w:pPr>
      <w:widowControl/>
      <w:adjustRightInd/>
      <w:ind w:firstLine="200" w:firstLineChars="200"/>
      <w:jc w:val="left"/>
    </w:pPr>
    <w:rPr>
      <w:rFonts w:ascii="宋体" w:hAnsi="宋体"/>
      <w:i/>
      <w:iCs/>
      <w:kern w:val="0"/>
      <w:sz w:val="24"/>
    </w:rPr>
  </w:style>
  <w:style w:type="paragraph" w:styleId="36">
    <w:name w:val="toc 5"/>
    <w:basedOn w:val="1"/>
    <w:next w:val="1"/>
    <w:qFormat/>
    <w:uiPriority w:val="0"/>
    <w:pPr>
      <w:ind w:left="1680" w:leftChars="800"/>
    </w:pPr>
  </w:style>
  <w:style w:type="paragraph" w:styleId="37">
    <w:name w:val="Plain Text"/>
    <w:basedOn w:val="1"/>
    <w:next w:val="38"/>
    <w:link w:val="668"/>
    <w:qFormat/>
    <w:uiPriority w:val="0"/>
    <w:rPr>
      <w:rFonts w:ascii="宋体" w:hAnsi="Courier New" w:cs="Arial"/>
      <w:snapToGrid w:val="0"/>
      <w:szCs w:val="21"/>
    </w:rPr>
  </w:style>
  <w:style w:type="paragraph" w:styleId="38">
    <w:name w:val="toc 2"/>
    <w:basedOn w:val="1"/>
    <w:next w:val="1"/>
    <w:qFormat/>
    <w:uiPriority w:val="0"/>
    <w:pPr>
      <w:ind w:left="420" w:leftChars="200"/>
    </w:pPr>
  </w:style>
  <w:style w:type="paragraph" w:styleId="39">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0">
    <w:name w:val="toc 8"/>
    <w:basedOn w:val="1"/>
    <w:next w:val="1"/>
    <w:qFormat/>
    <w:uiPriority w:val="0"/>
    <w:pPr>
      <w:ind w:left="2940" w:leftChars="1400"/>
    </w:pPr>
  </w:style>
  <w:style w:type="paragraph" w:styleId="41">
    <w:name w:val="Date"/>
    <w:basedOn w:val="1"/>
    <w:next w:val="1"/>
    <w:link w:val="718"/>
    <w:qFormat/>
    <w:uiPriority w:val="0"/>
    <w:pPr>
      <w:ind w:left="100" w:leftChars="2500"/>
    </w:pPr>
    <w:rPr>
      <w:rFonts w:ascii="宋体"/>
      <w:sz w:val="24"/>
      <w:szCs w:val="21"/>
      <w:lang w:val="zh-CN"/>
    </w:rPr>
  </w:style>
  <w:style w:type="paragraph" w:styleId="42">
    <w:name w:val="Body Text Indent 2"/>
    <w:basedOn w:val="1"/>
    <w:link w:val="832"/>
    <w:qFormat/>
    <w:uiPriority w:val="0"/>
    <w:pPr>
      <w:spacing w:line="360" w:lineRule="auto"/>
      <w:ind w:firstLine="601"/>
      <w:textAlignment w:val="baseline"/>
    </w:pPr>
    <w:rPr>
      <w:rFonts w:ascii="宋体"/>
      <w:kern w:val="0"/>
      <w:sz w:val="28"/>
      <w:szCs w:val="20"/>
    </w:rPr>
  </w:style>
  <w:style w:type="paragraph" w:styleId="43">
    <w:name w:val="endnote text"/>
    <w:basedOn w:val="1"/>
    <w:link w:val="949"/>
    <w:qFormat/>
    <w:uiPriority w:val="0"/>
    <w:rPr>
      <w:lang w:val="zh-CN"/>
    </w:rPr>
  </w:style>
  <w:style w:type="paragraph" w:styleId="44">
    <w:name w:val="Balloon Text"/>
    <w:basedOn w:val="1"/>
    <w:link w:val="725"/>
    <w:qFormat/>
    <w:uiPriority w:val="0"/>
    <w:rPr>
      <w:sz w:val="18"/>
      <w:szCs w:val="18"/>
    </w:rPr>
  </w:style>
  <w:style w:type="paragraph" w:styleId="45">
    <w:name w:val="footer"/>
    <w:basedOn w:val="1"/>
    <w:link w:val="900"/>
    <w:qFormat/>
    <w:uiPriority w:val="99"/>
    <w:pPr>
      <w:tabs>
        <w:tab w:val="center" w:pos="4153"/>
        <w:tab w:val="right" w:pos="8306"/>
      </w:tabs>
      <w:snapToGrid w:val="0"/>
      <w:jc w:val="left"/>
    </w:pPr>
    <w:rPr>
      <w:sz w:val="18"/>
      <w:szCs w:val="18"/>
    </w:rPr>
  </w:style>
  <w:style w:type="paragraph" w:styleId="46">
    <w:name w:val="header"/>
    <w:basedOn w:val="1"/>
    <w:link w:val="908"/>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865"/>
    <w:qFormat/>
    <w:uiPriority w:val="0"/>
    <w:pPr>
      <w:spacing w:after="600" w:line="312" w:lineRule="atLeast"/>
      <w:jc w:val="center"/>
      <w:textAlignment w:val="baseline"/>
    </w:pPr>
    <w:rPr>
      <w:rFonts w:eastAsia="仿宋_GB2312"/>
      <w:kern w:val="0"/>
      <w:sz w:val="24"/>
      <w:szCs w:val="20"/>
    </w:rPr>
  </w:style>
  <w:style w:type="paragraph" w:styleId="48">
    <w:name w:val="toc 1"/>
    <w:basedOn w:val="1"/>
    <w:next w:val="1"/>
    <w:qFormat/>
    <w:uiPriority w:val="0"/>
  </w:style>
  <w:style w:type="paragraph" w:styleId="49">
    <w:name w:val="toc 4"/>
    <w:basedOn w:val="1"/>
    <w:next w:val="1"/>
    <w:qFormat/>
    <w:uiPriority w:val="0"/>
    <w:pPr>
      <w:ind w:left="1260" w:leftChars="600"/>
    </w:pPr>
  </w:style>
  <w:style w:type="paragraph" w:styleId="50">
    <w:name w:val="index heading"/>
    <w:basedOn w:val="1"/>
    <w:next w:val="51"/>
    <w:qFormat/>
    <w:uiPriority w:val="0"/>
    <w:pPr>
      <w:adjustRightInd/>
      <w:ind w:firstLine="200" w:firstLineChars="200"/>
    </w:pPr>
  </w:style>
  <w:style w:type="paragraph" w:styleId="51">
    <w:name w:val="index 1"/>
    <w:basedOn w:val="1"/>
    <w:next w:val="1"/>
    <w:qFormat/>
    <w:uiPriority w:val="0"/>
    <w:pPr>
      <w:adjustRightInd/>
      <w:spacing w:line="360" w:lineRule="auto"/>
      <w:ind w:firstLine="200" w:firstLineChars="200"/>
      <w:jc w:val="center"/>
    </w:pPr>
    <w:rPr>
      <w:sz w:val="24"/>
      <w:szCs w:val="20"/>
    </w:rPr>
  </w:style>
  <w:style w:type="paragraph" w:styleId="52">
    <w:name w:val="Subtitle"/>
    <w:link w:val="67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qFormat/>
    <w:uiPriority w:val="0"/>
    <w:pPr>
      <w:tabs>
        <w:tab w:val="left" w:pos="902"/>
      </w:tabs>
      <w:adjustRightInd/>
      <w:spacing w:line="400" w:lineRule="exact"/>
      <w:ind w:left="902" w:hanging="420"/>
    </w:pPr>
    <w:rPr>
      <w:sz w:val="24"/>
      <w:szCs w:val="20"/>
    </w:rPr>
  </w:style>
  <w:style w:type="paragraph" w:styleId="54">
    <w:name w:val="List"/>
    <w:basedOn w:val="1"/>
    <w:qFormat/>
    <w:uiPriority w:val="0"/>
    <w:pPr>
      <w:ind w:left="200" w:hanging="200" w:hangingChars="200"/>
    </w:pPr>
  </w:style>
  <w:style w:type="paragraph" w:styleId="55">
    <w:name w:val="footnote text"/>
    <w:basedOn w:val="15"/>
    <w:link w:val="834"/>
    <w:qFormat/>
    <w:uiPriority w:val="0"/>
    <w:pPr>
      <w:adjustRightInd/>
      <w:snapToGrid/>
      <w:spacing w:before="60" w:after="60" w:line="300" w:lineRule="exact"/>
      <w:ind w:firstLine="0"/>
    </w:pPr>
    <w:rPr>
      <w:rFonts w:ascii="Calibri"/>
      <w:color w:val="0000FF"/>
      <w:kern w:val="0"/>
      <w:sz w:val="21"/>
    </w:rPr>
  </w:style>
  <w:style w:type="paragraph" w:styleId="56">
    <w:name w:val="toc 6"/>
    <w:basedOn w:val="1"/>
    <w:next w:val="1"/>
    <w:qFormat/>
    <w:uiPriority w:val="0"/>
    <w:pPr>
      <w:ind w:left="2100" w:leftChars="1000"/>
    </w:pPr>
  </w:style>
  <w:style w:type="paragraph" w:styleId="57">
    <w:name w:val="List 5"/>
    <w:basedOn w:val="1"/>
    <w:qFormat/>
    <w:uiPriority w:val="0"/>
    <w:pPr>
      <w:adjustRightInd/>
      <w:ind w:left="100" w:leftChars="800" w:hanging="200" w:hangingChars="200"/>
    </w:pPr>
  </w:style>
  <w:style w:type="paragraph" w:styleId="58">
    <w:name w:val="Body Text Indent 3"/>
    <w:basedOn w:val="1"/>
    <w:link w:val="893"/>
    <w:qFormat/>
    <w:uiPriority w:val="0"/>
    <w:pPr>
      <w:spacing w:line="360" w:lineRule="auto"/>
      <w:ind w:firstLine="420"/>
    </w:pPr>
    <w:rPr>
      <w:sz w:val="24"/>
      <w:szCs w:val="20"/>
    </w:rPr>
  </w:style>
  <w:style w:type="paragraph" w:styleId="59">
    <w:name w:val="toc 9"/>
    <w:basedOn w:val="1"/>
    <w:next w:val="1"/>
    <w:qFormat/>
    <w:uiPriority w:val="0"/>
    <w:pPr>
      <w:ind w:left="3360" w:leftChars="1600"/>
    </w:pPr>
  </w:style>
  <w:style w:type="paragraph" w:styleId="60">
    <w:name w:val="Body Text 2"/>
    <w:basedOn w:val="1"/>
    <w:link w:val="828"/>
    <w:qFormat/>
    <w:uiPriority w:val="0"/>
    <w:pPr>
      <w:spacing w:after="120" w:line="480" w:lineRule="auto"/>
    </w:pPr>
  </w:style>
  <w:style w:type="paragraph" w:styleId="61">
    <w:name w:val="HTML Preformatted"/>
    <w:basedOn w:val="1"/>
    <w:link w:val="82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next w:val="1"/>
    <w:link w:val="812"/>
    <w:qFormat/>
    <w:uiPriority w:val="10"/>
    <w:pPr>
      <w:widowControl/>
      <w:overflowPunct w:val="0"/>
      <w:autoSpaceDE w:val="0"/>
      <w:autoSpaceDN w:val="0"/>
      <w:jc w:val="center"/>
      <w:textAlignment w:val="baseline"/>
    </w:pPr>
    <w:rPr>
      <w:b/>
      <w:kern w:val="0"/>
      <w:sz w:val="24"/>
      <w:szCs w:val="20"/>
    </w:rPr>
  </w:style>
  <w:style w:type="paragraph" w:styleId="64">
    <w:name w:val="annotation subject"/>
    <w:basedOn w:val="19"/>
    <w:next w:val="19"/>
    <w:link w:val="641"/>
    <w:qFormat/>
    <w:uiPriority w:val="0"/>
    <w:rPr>
      <w:b/>
      <w:bCs/>
    </w:rPr>
  </w:style>
  <w:style w:type="paragraph" w:styleId="65">
    <w:name w:val="Body Text First Indent 2"/>
    <w:basedOn w:val="25"/>
    <w:link w:val="664"/>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标题 21"/>
    <w:basedOn w:val="28"/>
    <w:next w:val="28"/>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4">
    <w:name w:val="正文空2字"/>
    <w:basedOn w:val="8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5">
    <w:name w:val="左对齐正文"/>
    <w:qFormat/>
    <w:uiPriority w:val="99"/>
    <w:rPr>
      <w:rFonts w:ascii="Calibri" w:hAnsi="Calibri" w:eastAsia="仿宋_GB2312" w:cs="Calibri"/>
      <w:kern w:val="2"/>
      <w:sz w:val="32"/>
      <w:szCs w:val="32"/>
      <w:lang w:val="en-US" w:eastAsia="zh-CN" w:bidi="ar-SA"/>
    </w:rPr>
  </w:style>
  <w:style w:type="paragraph" w:customStyle="1" w:styleId="86">
    <w:name w:val="Normal Indent1"/>
    <w:basedOn w:val="1"/>
    <w:qFormat/>
    <w:uiPriority w:val="0"/>
    <w:pPr>
      <w:ind w:firstLine="420" w:firstLineChars="200"/>
    </w:pPr>
  </w:style>
  <w:style w:type="paragraph" w:customStyle="1" w:styleId="87">
    <w:name w:val="[Normal]"/>
    <w:qFormat/>
    <w:uiPriority w:val="0"/>
    <w:rPr>
      <w:rFonts w:ascii="宋体" w:hAnsi="宋体" w:eastAsia="宋体" w:cs="Times New Roman"/>
      <w:sz w:val="24"/>
      <w:szCs w:val="22"/>
      <w:lang w:val="zh-CN" w:eastAsia="zh-CN" w:bidi="ar-SA"/>
    </w:rPr>
  </w:style>
  <w:style w:type="paragraph" w:customStyle="1" w:styleId="88">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89">
    <w:name w:val="Default"/>
    <w:link w:val="76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0">
    <w:name w:val="表格非标题文字"/>
    <w:link w:val="63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1">
    <w:name w:val="*正文"/>
    <w:basedOn w:val="1"/>
    <w:link w:val="631"/>
    <w:qFormat/>
    <w:uiPriority w:val="0"/>
    <w:pPr>
      <w:snapToGrid w:val="0"/>
      <w:spacing w:line="360" w:lineRule="auto"/>
      <w:ind w:firstLine="482"/>
      <w:jc w:val="left"/>
    </w:pPr>
    <w:rPr>
      <w:rFonts w:ascii="宋体" w:hAnsi="宋体"/>
      <w:kern w:val="0"/>
      <w:sz w:val="24"/>
      <w:szCs w:val="20"/>
    </w:rPr>
  </w:style>
  <w:style w:type="paragraph" w:customStyle="1" w:styleId="92">
    <w:name w:val="U_正文"/>
    <w:basedOn w:val="1"/>
    <w:link w:val="639"/>
    <w:qFormat/>
    <w:uiPriority w:val="0"/>
    <w:pPr>
      <w:adjustRightInd/>
      <w:spacing w:beforeLines="20" w:afterLines="20" w:line="300" w:lineRule="auto"/>
      <w:ind w:firstLine="200" w:firstLineChars="200"/>
    </w:pPr>
    <w:rPr>
      <w:kern w:val="0"/>
      <w:sz w:val="24"/>
    </w:rPr>
  </w:style>
  <w:style w:type="paragraph" w:customStyle="1" w:styleId="93">
    <w:name w:val="哈哈正文"/>
    <w:basedOn w:val="1"/>
    <w:link w:val="646"/>
    <w:qFormat/>
    <w:uiPriority w:val="0"/>
    <w:pPr>
      <w:adjustRightInd/>
      <w:spacing w:line="360" w:lineRule="auto"/>
      <w:ind w:firstLine="200" w:firstLineChars="200"/>
    </w:pPr>
    <w:rPr>
      <w:rFonts w:ascii="宋体" w:hAnsi="宋体"/>
      <w:sz w:val="24"/>
      <w:szCs w:val="20"/>
    </w:rPr>
  </w:style>
  <w:style w:type="paragraph" w:customStyle="1" w:styleId="94">
    <w:name w:val="5正文"/>
    <w:basedOn w:val="1"/>
    <w:link w:val="65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5">
    <w:name w:val="正文2"/>
    <w:basedOn w:val="1"/>
    <w:link w:val="673"/>
    <w:qFormat/>
    <w:uiPriority w:val="0"/>
    <w:pPr>
      <w:spacing w:before="156" w:line="360" w:lineRule="auto"/>
      <w:ind w:firstLine="510" w:firstLineChars="200"/>
    </w:pPr>
    <w:rPr>
      <w:sz w:val="24"/>
      <w:szCs w:val="20"/>
    </w:rPr>
  </w:style>
  <w:style w:type="paragraph" w:customStyle="1" w:styleId="96">
    <w:name w:val="无间隔1"/>
    <w:link w:val="681"/>
    <w:qFormat/>
    <w:uiPriority w:val="1"/>
    <w:rPr>
      <w:rFonts w:ascii="Times New Roman" w:hAnsi="Times New Roman" w:eastAsia="宋体" w:cs="Times New Roman"/>
      <w:sz w:val="22"/>
      <w:szCs w:val="22"/>
      <w:lang w:val="en-US" w:eastAsia="zh-CN" w:bidi="ar-SA"/>
    </w:rPr>
  </w:style>
  <w:style w:type="paragraph" w:customStyle="1" w:styleId="97">
    <w:name w:val="纯文本_0_0"/>
    <w:basedOn w:val="98"/>
    <w:link w:val="689"/>
    <w:qFormat/>
    <w:uiPriority w:val="0"/>
    <w:rPr>
      <w:rFonts w:ascii="宋体" w:hAnsi="Courier New"/>
      <w:szCs w:val="21"/>
    </w:rPr>
  </w:style>
  <w:style w:type="paragraph" w:customStyle="1" w:styleId="9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正文（绿盟科技）"/>
    <w:link w:val="699"/>
    <w:qFormat/>
    <w:uiPriority w:val="0"/>
    <w:pPr>
      <w:spacing w:line="300" w:lineRule="auto"/>
    </w:pPr>
    <w:rPr>
      <w:rFonts w:ascii="Arial" w:hAnsi="Arial" w:eastAsia="宋体" w:cs="Times New Roman"/>
      <w:sz w:val="21"/>
      <w:szCs w:val="21"/>
      <w:lang w:val="en-US" w:eastAsia="zh-CN" w:bidi="ar-SA"/>
    </w:rPr>
  </w:style>
  <w:style w:type="paragraph" w:customStyle="1" w:styleId="100">
    <w:name w:val="表格名称"/>
    <w:basedOn w:val="3"/>
    <w:link w:val="708"/>
    <w:qFormat/>
    <w:uiPriority w:val="0"/>
    <w:pPr>
      <w:snapToGrid w:val="0"/>
      <w:spacing w:before="240" w:after="240" w:line="240" w:lineRule="auto"/>
      <w:ind w:left="0" w:firstLine="0"/>
    </w:pPr>
    <w:rPr>
      <w:rFonts w:ascii="Calibri" w:hAnsi="Calibri"/>
      <w:b w:val="0"/>
      <w:bCs w:val="0"/>
      <w:kern w:val="0"/>
      <w:szCs w:val="20"/>
    </w:rPr>
  </w:style>
  <w:style w:type="paragraph" w:customStyle="1" w:styleId="101">
    <w:name w:val="my正文"/>
    <w:basedOn w:val="1"/>
    <w:link w:val="728"/>
    <w:qFormat/>
    <w:uiPriority w:val="0"/>
    <w:pPr>
      <w:adjustRightInd/>
      <w:spacing w:line="360" w:lineRule="auto"/>
      <w:ind w:firstLine="480" w:firstLineChars="200"/>
    </w:pPr>
    <w:rPr>
      <w:rFonts w:ascii="Tahoma" w:hAnsi="Tahoma"/>
      <w:kern w:val="0"/>
      <w:sz w:val="24"/>
    </w:rPr>
  </w:style>
  <w:style w:type="paragraph" w:customStyle="1" w:styleId="102">
    <w:name w:val="3级"/>
    <w:basedOn w:val="103"/>
    <w:link w:val="734"/>
    <w:qFormat/>
    <w:uiPriority w:val="0"/>
    <w:pPr>
      <w:ind w:left="0" w:right="466" w:firstLine="288"/>
    </w:pPr>
    <w:rPr>
      <w:rFonts w:hAnsi="宋体"/>
    </w:rPr>
  </w:style>
  <w:style w:type="paragraph" w:customStyle="1" w:styleId="10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4">
    <w:name w:val="标题4-dyf"/>
    <w:basedOn w:val="5"/>
    <w:link w:val="75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5">
    <w:name w:val="冯"/>
    <w:basedOn w:val="1"/>
    <w:link w:val="758"/>
    <w:qFormat/>
    <w:uiPriority w:val="0"/>
    <w:pPr>
      <w:widowControl/>
      <w:adjustRightInd/>
      <w:spacing w:line="360" w:lineRule="auto"/>
      <w:ind w:firstLine="480" w:firstLineChars="200"/>
    </w:pPr>
    <w:rPr>
      <w:rFonts w:ascii="宋体" w:hAnsi="宋体"/>
      <w:color w:val="000000"/>
      <w:kern w:val="0"/>
      <w:sz w:val="24"/>
    </w:rPr>
  </w:style>
  <w:style w:type="paragraph" w:customStyle="1" w:styleId="106">
    <w:name w:val="正文样式"/>
    <w:basedOn w:val="1"/>
    <w:link w:val="776"/>
    <w:qFormat/>
    <w:uiPriority w:val="0"/>
    <w:pPr>
      <w:adjustRightInd/>
      <w:spacing w:line="360" w:lineRule="auto"/>
      <w:ind w:firstLine="480" w:firstLineChars="200"/>
    </w:pPr>
    <w:rPr>
      <w:kern w:val="0"/>
      <w:sz w:val="24"/>
    </w:rPr>
  </w:style>
  <w:style w:type="paragraph" w:customStyle="1" w:styleId="107">
    <w:name w:val="gf正文1"/>
    <w:basedOn w:val="1"/>
    <w:link w:val="78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8">
    <w:name w:val="列表1"/>
    <w:basedOn w:val="1"/>
    <w:next w:val="109"/>
    <w:link w:val="78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9">
    <w:name w:val="List Paragraph"/>
    <w:basedOn w:val="1"/>
    <w:qFormat/>
    <w:uiPriority w:val="34"/>
    <w:pPr>
      <w:spacing w:line="360" w:lineRule="auto"/>
      <w:ind w:firstLine="200" w:firstLineChars="200"/>
    </w:pPr>
    <w:rPr>
      <w:rFonts w:eastAsia="楷体_GB2312" w:cs="Lucida Sans"/>
      <w:sz w:val="24"/>
    </w:rPr>
  </w:style>
  <w:style w:type="paragraph" w:customStyle="1" w:styleId="110">
    <w:name w:val="此正文"/>
    <w:basedOn w:val="1"/>
    <w:link w:val="807"/>
    <w:qFormat/>
    <w:uiPriority w:val="0"/>
    <w:pPr>
      <w:adjustRightInd/>
      <w:spacing w:line="360" w:lineRule="auto"/>
      <w:ind w:firstLine="200" w:firstLineChars="200"/>
    </w:pPr>
    <w:rPr>
      <w:sz w:val="24"/>
    </w:rPr>
  </w:style>
  <w:style w:type="paragraph" w:customStyle="1" w:styleId="111">
    <w:name w:val="样式 样式 标题 4h4H4Fab-4T5Ref Heading 1rh1Heading sqlsect 1.2.3.... +..."/>
    <w:basedOn w:val="112"/>
    <w:link w:val="829"/>
    <w:qFormat/>
    <w:uiPriority w:val="0"/>
    <w:pPr>
      <w:tabs>
        <w:tab w:val="left" w:pos="2356"/>
      </w:tabs>
    </w:pPr>
  </w:style>
  <w:style w:type="paragraph" w:customStyle="1" w:styleId="112">
    <w:name w:val="样式 标题 4h4H4Fab-4T5Ref Heading 1rh1Heading sqlsect 1.2.3...."/>
    <w:basedOn w:val="5"/>
    <w:link w:val="92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3">
    <w:name w:val="Item List"/>
    <w:link w:val="84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4">
    <w:name w:val="纯文本1"/>
    <w:basedOn w:val="1"/>
    <w:link w:val="842"/>
    <w:qFormat/>
    <w:uiPriority w:val="0"/>
    <w:pPr>
      <w:adjustRightInd/>
    </w:pPr>
    <w:rPr>
      <w:rFonts w:ascii="宋体" w:hAnsi="Courier New"/>
      <w:kern w:val="0"/>
      <w:sz w:val="20"/>
      <w:szCs w:val="20"/>
    </w:rPr>
  </w:style>
  <w:style w:type="paragraph" w:customStyle="1" w:styleId="115">
    <w:name w:val="正文说明"/>
    <w:basedOn w:val="1"/>
    <w:link w:val="854"/>
    <w:qFormat/>
    <w:uiPriority w:val="0"/>
    <w:pPr>
      <w:adjustRightInd/>
      <w:spacing w:line="360" w:lineRule="auto"/>
    </w:pPr>
    <w:rPr>
      <w:kern w:val="0"/>
      <w:sz w:val="24"/>
    </w:rPr>
  </w:style>
  <w:style w:type="paragraph" w:customStyle="1" w:styleId="116">
    <w:name w:val="Table Text"/>
    <w:basedOn w:val="1"/>
    <w:link w:val="860"/>
    <w:qFormat/>
    <w:uiPriority w:val="0"/>
    <w:pPr>
      <w:widowControl/>
      <w:spacing w:before="60" w:after="60"/>
      <w:jc w:val="left"/>
    </w:pPr>
    <w:rPr>
      <w:kern w:val="0"/>
      <w:sz w:val="24"/>
    </w:rPr>
  </w:style>
  <w:style w:type="paragraph" w:customStyle="1" w:styleId="117">
    <w:name w:val="公文正文"/>
    <w:basedOn w:val="1"/>
    <w:link w:val="872"/>
    <w:qFormat/>
    <w:uiPriority w:val="0"/>
    <w:pPr>
      <w:adjustRightInd/>
      <w:spacing w:before="156" w:line="360" w:lineRule="auto"/>
      <w:ind w:firstLine="360" w:firstLineChars="200"/>
    </w:pPr>
    <w:rPr>
      <w:rFonts w:ascii="仿宋_GB2312" w:eastAsia="仿宋_GB2312"/>
      <w:sz w:val="24"/>
    </w:rPr>
  </w:style>
  <w:style w:type="paragraph" w:customStyle="1" w:styleId="118">
    <w:name w:val="正文（缩进2汉字）"/>
    <w:basedOn w:val="1"/>
    <w:link w:val="87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9">
    <w:name w:val="b11_01b"/>
    <w:basedOn w:val="1"/>
    <w:next w:val="1"/>
    <w:link w:val="89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0">
    <w:name w:val="段落"/>
    <w:basedOn w:val="1"/>
    <w:link w:val="905"/>
    <w:qFormat/>
    <w:uiPriority w:val="0"/>
    <w:pPr>
      <w:adjustRightInd/>
      <w:spacing w:line="360" w:lineRule="auto"/>
      <w:ind w:firstLine="480" w:firstLineChars="200"/>
    </w:pPr>
    <w:rPr>
      <w:rFonts w:ascii="宋体" w:hAnsi="宋体"/>
      <w:kern w:val="0"/>
      <w:sz w:val="24"/>
      <w:szCs w:val="20"/>
    </w:rPr>
  </w:style>
  <w:style w:type="paragraph" w:customStyle="1" w:styleId="121">
    <w:name w:val="正文段"/>
    <w:basedOn w:val="1"/>
    <w:link w:val="912"/>
    <w:qFormat/>
    <w:uiPriority w:val="0"/>
    <w:pPr>
      <w:widowControl/>
      <w:snapToGrid w:val="0"/>
      <w:spacing w:after="156" w:afterLines="50"/>
      <w:ind w:firstLine="200" w:firstLineChars="200"/>
    </w:pPr>
    <w:rPr>
      <w:kern w:val="0"/>
      <w:sz w:val="24"/>
      <w:szCs w:val="20"/>
    </w:rPr>
  </w:style>
  <w:style w:type="paragraph" w:customStyle="1" w:styleId="122">
    <w:name w:val="冯广丽"/>
    <w:basedOn w:val="1"/>
    <w:link w:val="915"/>
    <w:qFormat/>
    <w:uiPriority w:val="0"/>
    <w:pPr>
      <w:adjustRightInd/>
      <w:spacing w:line="360" w:lineRule="auto"/>
      <w:ind w:firstLine="480" w:firstLineChars="200"/>
    </w:pPr>
    <w:rPr>
      <w:rFonts w:ascii="宋体" w:hAnsi="宋体"/>
      <w:sz w:val="24"/>
      <w:szCs w:val="22"/>
    </w:rPr>
  </w:style>
  <w:style w:type="paragraph" w:customStyle="1" w:styleId="123">
    <w:name w:val="编号，小四"/>
    <w:basedOn w:val="1"/>
    <w:link w:val="921"/>
    <w:qFormat/>
    <w:uiPriority w:val="0"/>
    <w:pPr>
      <w:tabs>
        <w:tab w:val="left" w:pos="432"/>
      </w:tabs>
      <w:adjustRightInd/>
      <w:spacing w:line="360" w:lineRule="auto"/>
      <w:ind w:left="432" w:hanging="432"/>
    </w:pPr>
    <w:rPr>
      <w:rFonts w:ascii="Arial" w:hAnsi="Arial"/>
      <w:kern w:val="0"/>
      <w:sz w:val="24"/>
      <w:szCs w:val="20"/>
    </w:rPr>
  </w:style>
  <w:style w:type="paragraph" w:customStyle="1" w:styleId="124">
    <w:name w:val="仿宋正文"/>
    <w:basedOn w:val="1"/>
    <w:link w:val="928"/>
    <w:qFormat/>
    <w:uiPriority w:val="0"/>
    <w:pPr>
      <w:adjustRightInd/>
      <w:spacing w:line="360" w:lineRule="auto"/>
      <w:ind w:firstLine="480" w:firstLineChars="200"/>
    </w:pPr>
    <w:rPr>
      <w:rFonts w:ascii="仿宋_GB2312" w:eastAsia="仿宋_GB2312"/>
      <w:sz w:val="24"/>
      <w:szCs w:val="20"/>
    </w:rPr>
  </w:style>
  <w:style w:type="paragraph" w:customStyle="1" w:styleId="125">
    <w:name w:val="样式 正文缩进 + 首行缩进:  2 字符"/>
    <w:basedOn w:val="15"/>
    <w:link w:val="94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3">
    <w:name w:val="标题4_自定义"/>
    <w:basedOn w:val="5"/>
    <w:qFormat/>
    <w:uiPriority w:val="0"/>
    <w:pPr>
      <w:adjustRightInd/>
      <w:spacing w:before="0" w:after="0" w:line="360" w:lineRule="auto"/>
    </w:pPr>
    <w:rPr>
      <w:rFonts w:ascii="Verdana" w:eastAsia="Verdana"/>
      <w:sz w:val="21"/>
      <w:lang w:val="en-US"/>
    </w:rPr>
  </w:style>
  <w:style w:type="paragraph" w:customStyle="1" w:styleId="134">
    <w:name w:val="正文 内标 序号标"/>
    <w:basedOn w:val="135"/>
    <w:qFormat/>
    <w:uiPriority w:val="0"/>
    <w:pPr>
      <w:tabs>
        <w:tab w:val="left" w:pos="0"/>
      </w:tabs>
      <w:adjustRightInd/>
      <w:spacing w:before="0"/>
      <w:ind w:firstLine="482"/>
    </w:pPr>
    <w:rPr>
      <w:rFonts w:ascii="微软雅黑" w:hAnsi="微软雅黑"/>
      <w:sz w:val="24"/>
      <w:szCs w:val="24"/>
    </w:rPr>
  </w:style>
  <w:style w:type="paragraph" w:customStyle="1" w:styleId="135">
    <w:name w:val="My正文"/>
    <w:basedOn w:val="1"/>
    <w:qFormat/>
    <w:uiPriority w:val="0"/>
    <w:pPr>
      <w:spacing w:before="120" w:line="360" w:lineRule="auto"/>
      <w:ind w:firstLine="567"/>
    </w:pPr>
    <w:rPr>
      <w:rFonts w:ascii="Arial" w:hAnsi="Arial"/>
      <w:sz w:val="20"/>
      <w:szCs w:val="20"/>
    </w:rPr>
  </w:style>
  <w:style w:type="paragraph" w:customStyle="1" w:styleId="13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9">
    <w:name w:val="修订2"/>
    <w:qFormat/>
    <w:uiPriority w:val="0"/>
    <w:rPr>
      <w:rFonts w:ascii="Times New Roman" w:hAnsi="Times New Roman" w:eastAsia="宋体" w:cs="Times New Roman"/>
      <w:kern w:val="2"/>
      <w:sz w:val="21"/>
      <w:lang w:val="en-US" w:eastAsia="zh-CN" w:bidi="ar-SA"/>
    </w:rPr>
  </w:style>
  <w:style w:type="paragraph" w:customStyle="1" w:styleId="14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2">
    <w:name w:val="文章标题"/>
    <w:next w:val="14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3">
    <w:name w:val="封面公司名"/>
    <w:qFormat/>
    <w:uiPriority w:val="0"/>
    <w:pPr>
      <w:jc w:val="center"/>
    </w:pPr>
    <w:rPr>
      <w:rFonts w:ascii="Arial" w:hAnsi="Arial" w:eastAsia="楷体_GB2312" w:cs="宋体"/>
      <w:bCs/>
      <w:kern w:val="2"/>
      <w:sz w:val="28"/>
      <w:lang w:val="en-US" w:eastAsia="zh-CN" w:bidi="ar-SA"/>
    </w:rPr>
  </w:style>
  <w:style w:type="paragraph" w:customStyle="1" w:styleId="144">
    <w:name w:val="Char1 Char Char Char5"/>
    <w:basedOn w:val="1"/>
    <w:qFormat/>
    <w:uiPriority w:val="0"/>
    <w:pPr>
      <w:adjustRightInd/>
      <w:ind w:firstLine="200" w:firstLineChars="200"/>
    </w:pPr>
    <w:rPr>
      <w:rFonts w:ascii="Tahoma" w:hAnsi="Tahoma"/>
      <w:sz w:val="24"/>
      <w:szCs w:val="20"/>
    </w:rPr>
  </w:style>
  <w:style w:type="paragraph" w:customStyle="1" w:styleId="14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7">
    <w:name w:val="Char Char Char Char Char Char Char Char"/>
    <w:basedOn w:val="1"/>
    <w:qFormat/>
    <w:uiPriority w:val="0"/>
    <w:pPr>
      <w:tabs>
        <w:tab w:val="left" w:pos="360"/>
      </w:tabs>
    </w:pPr>
    <w:rPr>
      <w:sz w:val="24"/>
      <w:szCs w:val="20"/>
    </w:rPr>
  </w:style>
  <w:style w:type="paragraph" w:customStyle="1" w:styleId="148">
    <w:name w:val="Char Char11 Char Char Char"/>
    <w:basedOn w:val="1"/>
    <w:qFormat/>
    <w:uiPriority w:val="0"/>
    <w:pPr>
      <w:spacing w:line="360" w:lineRule="auto"/>
    </w:pPr>
    <w:rPr>
      <w:szCs w:val="20"/>
    </w:rPr>
  </w:style>
  <w:style w:type="paragraph" w:customStyle="1" w:styleId="14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1">
    <w:name w:val="样式3"/>
    <w:basedOn w:val="152"/>
    <w:qFormat/>
    <w:uiPriority w:val="0"/>
    <w:pPr>
      <w:tabs>
        <w:tab w:val="left" w:pos="2790"/>
        <w:tab w:val="left" w:pos="4230"/>
      </w:tabs>
      <w:spacing w:before="312" w:beforeLines="100"/>
      <w:jc w:val="left"/>
    </w:pPr>
  </w:style>
  <w:style w:type="paragraph" w:customStyle="1" w:styleId="15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3">
    <w:name w:val="Char Char1 Char Char1 Char Char1"/>
    <w:basedOn w:val="1"/>
    <w:qFormat/>
    <w:uiPriority w:val="0"/>
    <w:pPr>
      <w:tabs>
        <w:tab w:val="left" w:pos="840"/>
      </w:tabs>
      <w:ind w:left="840" w:hanging="420"/>
    </w:pPr>
    <w:rPr>
      <w:rFonts w:ascii="Tahoma" w:hAnsi="Tahoma"/>
      <w:sz w:val="24"/>
    </w:rPr>
  </w:style>
  <w:style w:type="paragraph" w:customStyle="1" w:styleId="15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5">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rPr>
  </w:style>
  <w:style w:type="paragraph" w:customStyle="1" w:styleId="15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7">
    <w:name w:val="正文21"/>
    <w:basedOn w:val="1"/>
    <w:qFormat/>
    <w:uiPriority w:val="0"/>
    <w:pPr>
      <w:adjustRightInd/>
      <w:spacing w:before="156" w:line="360" w:lineRule="auto"/>
      <w:ind w:firstLine="510" w:firstLineChars="200"/>
    </w:pPr>
    <w:rPr>
      <w:sz w:val="24"/>
      <w:szCs w:val="20"/>
    </w:rPr>
  </w:style>
  <w:style w:type="paragraph" w:customStyle="1" w:styleId="158">
    <w:name w:val="Test2"/>
    <w:basedOn w:val="3"/>
    <w:qFormat/>
    <w:uiPriority w:val="0"/>
    <w:pPr>
      <w:widowControl/>
      <w:adjustRightInd w:val="0"/>
      <w:snapToGrid w:val="0"/>
      <w:spacing w:before="360" w:after="360" w:line="240" w:lineRule="atLeast"/>
    </w:pPr>
    <w:rPr>
      <w:rFonts w:ascii="宋体" w:hAnsi="Arial"/>
      <w:snapToGrid w:val="0"/>
      <w:kern w:val="0"/>
      <w:sz w:val="28"/>
    </w:rPr>
  </w:style>
  <w:style w:type="paragraph" w:customStyle="1" w:styleId="15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0">
    <w:name w:val="Char1"/>
    <w:basedOn w:val="1"/>
    <w:qFormat/>
    <w:uiPriority w:val="0"/>
    <w:rPr>
      <w:rFonts w:ascii="仿宋_GB2312" w:eastAsia="仿宋_GB2312"/>
      <w:b/>
      <w:sz w:val="32"/>
      <w:szCs w:val="32"/>
    </w:rPr>
  </w:style>
  <w:style w:type="paragraph" w:customStyle="1" w:styleId="16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5">
    <w:name w:val="6级标题"/>
    <w:basedOn w:val="166"/>
    <w:qFormat/>
    <w:uiPriority w:val="0"/>
    <w:pPr>
      <w:keepNext/>
      <w:tabs>
        <w:tab w:val="left" w:pos="360"/>
      </w:tabs>
      <w:spacing w:before="0" w:after="0"/>
      <w:outlineLvl w:val="5"/>
    </w:pPr>
  </w:style>
  <w:style w:type="paragraph" w:customStyle="1" w:styleId="166">
    <w:name w:val="5级标题"/>
    <w:basedOn w:val="16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7">
    <w:name w:val="4级标题"/>
    <w:basedOn w:val="10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8">
    <w:name w:val="样式 正文文本缩进 + 段前: 2 字符"/>
    <w:basedOn w:val="1"/>
    <w:qFormat/>
    <w:uiPriority w:val="0"/>
    <w:pPr>
      <w:adjustRightInd/>
      <w:ind w:left="420" w:leftChars="200"/>
      <w:jc w:val="left"/>
    </w:pPr>
    <w:rPr>
      <w:sz w:val="28"/>
      <w:szCs w:val="20"/>
      <w:lang w:eastAsia="zh-TW"/>
    </w:rPr>
  </w:style>
  <w:style w:type="paragraph" w:customStyle="1" w:styleId="169">
    <w:name w:val="Char2 Char Char"/>
    <w:basedOn w:val="1"/>
    <w:qFormat/>
    <w:uiPriority w:val="0"/>
    <w:pPr>
      <w:adjustRightInd/>
    </w:pPr>
    <w:rPr>
      <w:rFonts w:ascii="Tahoma" w:hAnsi="Tahoma"/>
      <w:sz w:val="24"/>
      <w:szCs w:val="20"/>
    </w:rPr>
  </w:style>
  <w:style w:type="paragraph" w:customStyle="1" w:styleId="170">
    <w:name w:val="_Style 11"/>
    <w:basedOn w:val="1"/>
    <w:qFormat/>
    <w:uiPriority w:val="34"/>
    <w:pPr>
      <w:adjustRightInd/>
      <w:ind w:firstLine="420" w:firstLineChars="200"/>
    </w:pPr>
    <w:rPr>
      <w:rFonts w:eastAsia="仿宋_GB2312"/>
      <w:sz w:val="28"/>
    </w:rPr>
  </w:style>
  <w:style w:type="paragraph" w:customStyle="1" w:styleId="17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2">
    <w:name w:val="Char Char Char"/>
    <w:basedOn w:val="1"/>
    <w:qFormat/>
    <w:uiPriority w:val="0"/>
    <w:rPr>
      <w:rFonts w:ascii="Tahoma" w:hAnsi="Tahoma"/>
      <w:sz w:val="24"/>
      <w:szCs w:val="20"/>
    </w:rPr>
  </w:style>
  <w:style w:type="paragraph" w:customStyle="1" w:styleId="173">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7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5">
    <w:name w:val="No Spacing"/>
    <w:basedOn w:val="1"/>
    <w:link w:val="950"/>
    <w:qFormat/>
    <w:uiPriority w:val="99"/>
    <w:rPr>
      <w:szCs w:val="22"/>
    </w:rPr>
  </w:style>
  <w:style w:type="paragraph" w:customStyle="1" w:styleId="17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7">
    <w:name w:val="Char Char Char Char Char Char Char Char Char Char Char Char1 Char1"/>
    <w:basedOn w:val="1"/>
    <w:qFormat/>
    <w:uiPriority w:val="6"/>
    <w:rPr>
      <w:rFonts w:ascii="Tahoma" w:hAnsi="Tahoma" w:cs="仿宋_GB2312"/>
      <w:sz w:val="24"/>
      <w:szCs w:val="20"/>
    </w:rPr>
  </w:style>
  <w:style w:type="paragraph" w:customStyle="1" w:styleId="17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1">
    <w:name w:val="MM Topic 2"/>
    <w:basedOn w:val="3"/>
    <w:qFormat/>
    <w:uiPriority w:val="0"/>
    <w:pPr>
      <w:tabs>
        <w:tab w:val="left" w:pos="1260"/>
        <w:tab w:val="clear" w:pos="432"/>
      </w:tabs>
      <w:ind w:left="1260" w:hanging="420"/>
    </w:pPr>
    <w:rPr>
      <w:rFonts w:ascii="Arial" w:hAnsi="Arial" w:eastAsia="黑体"/>
    </w:rPr>
  </w:style>
  <w:style w:type="paragraph" w:customStyle="1" w:styleId="182">
    <w:name w:val="五级无标题条"/>
    <w:basedOn w:val="1"/>
    <w:qFormat/>
    <w:uiPriority w:val="0"/>
    <w:pPr>
      <w:adjustRightInd/>
    </w:pPr>
  </w:style>
  <w:style w:type="paragraph" w:customStyle="1" w:styleId="183">
    <w:name w:val="Char5"/>
    <w:basedOn w:val="1"/>
    <w:qFormat/>
    <w:uiPriority w:val="0"/>
    <w:rPr>
      <w:rFonts w:ascii="仿宋_GB2312" w:eastAsia="仿宋_GB2312"/>
      <w:b/>
      <w:sz w:val="32"/>
      <w:szCs w:val="32"/>
    </w:rPr>
  </w:style>
  <w:style w:type="paragraph" w:customStyle="1" w:styleId="184">
    <w:name w:val="TOC 标题1"/>
    <w:basedOn w:val="2"/>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185">
    <w:name w:val="彩色列表 - 强调文字颜色 12"/>
    <w:basedOn w:val="1"/>
    <w:qFormat/>
    <w:uiPriority w:val="0"/>
    <w:pPr>
      <w:adjustRightInd/>
      <w:ind w:firstLine="420" w:firstLineChars="200"/>
    </w:pPr>
    <w:rPr>
      <w:rFonts w:ascii="Calibri" w:hAnsi="Calibri"/>
      <w:szCs w:val="22"/>
    </w:rPr>
  </w:style>
  <w:style w:type="paragraph" w:customStyle="1" w:styleId="18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7">
    <w:name w:val="Char2"/>
    <w:basedOn w:val="1"/>
    <w:qFormat/>
    <w:uiPriority w:val="0"/>
    <w:rPr>
      <w:rFonts w:ascii="仿宋_GB2312" w:eastAsia="仿宋_GB2312"/>
      <w:b/>
      <w:sz w:val="32"/>
      <w:szCs w:val="32"/>
    </w:rPr>
  </w:style>
  <w:style w:type="paragraph" w:customStyle="1" w:styleId="188">
    <w:name w:val="数字标题3"/>
    <w:basedOn w:val="4"/>
    <w:next w:val="1"/>
    <w:qFormat/>
    <w:uiPriority w:val="0"/>
    <w:pPr>
      <w:spacing w:line="240" w:lineRule="auto"/>
    </w:pPr>
    <w:rPr>
      <w:sz w:val="28"/>
      <w:szCs w:val="28"/>
    </w:rPr>
  </w:style>
  <w:style w:type="paragraph" w:customStyle="1" w:styleId="189">
    <w:name w:val="FA正文"/>
    <w:basedOn w:val="1"/>
    <w:qFormat/>
    <w:uiPriority w:val="0"/>
    <w:pPr>
      <w:spacing w:line="360" w:lineRule="auto"/>
      <w:ind w:firstLine="480" w:firstLineChars="200"/>
    </w:pPr>
    <w:rPr>
      <w:rFonts w:hAnsi="宋体"/>
      <w:sz w:val="24"/>
      <w:szCs w:val="20"/>
    </w:rPr>
  </w:style>
  <w:style w:type="paragraph" w:customStyle="1" w:styleId="190">
    <w:name w:val="MM Topic 5"/>
    <w:basedOn w:val="6"/>
    <w:qFormat/>
    <w:uiPriority w:val="0"/>
    <w:pPr>
      <w:tabs>
        <w:tab w:val="left" w:pos="2520"/>
        <w:tab w:val="clear" w:pos="1008"/>
      </w:tabs>
      <w:adjustRightInd/>
      <w:ind w:left="2520" w:hanging="420"/>
    </w:pPr>
  </w:style>
  <w:style w:type="paragraph" w:customStyle="1" w:styleId="191">
    <w:name w:val="Char Char Char Char Char Char Char Char Char Char1"/>
    <w:basedOn w:val="1"/>
    <w:qFormat/>
    <w:uiPriority w:val="0"/>
    <w:rPr>
      <w:rFonts w:ascii="仿宋_GB2312" w:eastAsia="仿宋_GB2312"/>
      <w:b/>
      <w:sz w:val="32"/>
      <w:szCs w:val="32"/>
    </w:rPr>
  </w:style>
  <w:style w:type="paragraph" w:customStyle="1" w:styleId="19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3">
    <w:name w:val="修订1"/>
    <w:qFormat/>
    <w:uiPriority w:val="3"/>
    <w:rPr>
      <w:rFonts w:ascii="Times New Roman" w:hAnsi="Times New Roman" w:eastAsia="宋体" w:cs="Times New Roman"/>
      <w:color w:val="000000"/>
      <w:kern w:val="1"/>
      <w:sz w:val="21"/>
      <w:lang w:val="en-US" w:eastAsia="zh-CN" w:bidi="ar-SA"/>
    </w:rPr>
  </w:style>
  <w:style w:type="paragraph" w:customStyle="1" w:styleId="194">
    <w:name w:val="Char2 Char Char Char"/>
    <w:basedOn w:val="1"/>
    <w:qFormat/>
    <w:uiPriority w:val="0"/>
    <w:rPr>
      <w:rFonts w:ascii="仿宋_GB2312" w:eastAsia="仿宋_GB2312"/>
      <w:b/>
      <w:sz w:val="32"/>
      <w:szCs w:val="32"/>
    </w:rPr>
  </w:style>
  <w:style w:type="paragraph" w:customStyle="1" w:styleId="195">
    <w:name w:val="Char2 Char Char Char1"/>
    <w:basedOn w:val="1"/>
    <w:qFormat/>
    <w:uiPriority w:val="6"/>
    <w:rPr>
      <w:rFonts w:ascii="仿宋_GB2312" w:eastAsia="仿宋_GB2312"/>
      <w:b/>
      <w:sz w:val="32"/>
      <w:szCs w:val="32"/>
    </w:rPr>
  </w:style>
  <w:style w:type="paragraph" w:customStyle="1" w:styleId="196">
    <w:name w:val="默认段落样式"/>
    <w:basedOn w:val="95"/>
    <w:qFormat/>
    <w:uiPriority w:val="0"/>
    <w:pPr>
      <w:spacing w:before="0"/>
      <w:ind w:firstLine="480"/>
      <w:outlineLvl w:val="2"/>
    </w:pPr>
    <w:rPr>
      <w:rFonts w:ascii="仿宋_GB2312" w:hAnsi="宋体" w:eastAsia="仿宋_GB2312"/>
      <w:color w:val="000000"/>
      <w:szCs w:val="24"/>
    </w:rPr>
  </w:style>
  <w:style w:type="paragraph" w:customStyle="1" w:styleId="197">
    <w:name w:val="图中文字"/>
    <w:basedOn w:val="1"/>
    <w:qFormat/>
    <w:uiPriority w:val="0"/>
    <w:pPr>
      <w:snapToGrid w:val="0"/>
      <w:spacing w:line="0" w:lineRule="atLeast"/>
      <w:ind w:firstLine="200" w:firstLineChars="200"/>
      <w:jc w:val="center"/>
    </w:pPr>
    <w:rPr>
      <w:sz w:val="24"/>
      <w:szCs w:val="20"/>
    </w:rPr>
  </w:style>
  <w:style w:type="paragraph" w:customStyle="1" w:styleId="19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9">
    <w:name w:val="MM Topic 3"/>
    <w:basedOn w:val="4"/>
    <w:qFormat/>
    <w:uiPriority w:val="0"/>
    <w:pPr>
      <w:tabs>
        <w:tab w:val="left" w:pos="1680"/>
        <w:tab w:val="clear" w:pos="900"/>
      </w:tabs>
      <w:adjustRightInd/>
      <w:ind w:left="1680" w:hanging="420"/>
    </w:pPr>
  </w:style>
  <w:style w:type="paragraph" w:customStyle="1" w:styleId="200">
    <w:name w:val="标准小四"/>
    <w:basedOn w:val="1"/>
    <w:qFormat/>
    <w:uiPriority w:val="0"/>
    <w:pPr>
      <w:spacing w:line="360" w:lineRule="auto"/>
      <w:ind w:firstLine="480" w:firstLineChars="200"/>
    </w:pPr>
    <w:rPr>
      <w:rFonts w:ascii="Arial" w:hAnsi="Arial"/>
      <w:sz w:val="24"/>
      <w:szCs w:val="21"/>
    </w:rPr>
  </w:style>
  <w:style w:type="paragraph" w:customStyle="1" w:styleId="20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rPr>
  </w:style>
  <w:style w:type="paragraph" w:customStyle="1" w:styleId="202">
    <w:name w:val="表格（小）"/>
    <w:basedOn w:val="1"/>
    <w:qFormat/>
    <w:uiPriority w:val="0"/>
    <w:pPr>
      <w:adjustRightInd/>
      <w:snapToGrid w:val="0"/>
      <w:spacing w:line="300" w:lineRule="auto"/>
    </w:pPr>
    <w:rPr>
      <w:rFonts w:eastAsia="仿宋"/>
      <w:szCs w:val="21"/>
    </w:rPr>
  </w:style>
  <w:style w:type="paragraph" w:customStyle="1" w:styleId="20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4">
    <w:name w:val="Char2 Char Char1"/>
    <w:basedOn w:val="1"/>
    <w:qFormat/>
    <w:uiPriority w:val="6"/>
    <w:pPr>
      <w:adjustRightInd/>
    </w:pPr>
    <w:rPr>
      <w:rFonts w:ascii="Tahoma" w:hAnsi="Tahoma"/>
      <w:sz w:val="24"/>
      <w:szCs w:val="20"/>
    </w:rPr>
  </w:style>
  <w:style w:type="paragraph" w:customStyle="1" w:styleId="205">
    <w:name w:val="列出段落5"/>
    <w:basedOn w:val="1"/>
    <w:qFormat/>
    <w:uiPriority w:val="0"/>
    <w:pPr>
      <w:spacing w:line="360" w:lineRule="auto"/>
      <w:ind w:firstLine="200" w:firstLineChars="200"/>
    </w:pPr>
    <w:rPr>
      <w:rFonts w:eastAsia="楷体_GB2312" w:cs="Lucida Sans"/>
      <w:sz w:val="24"/>
    </w:rPr>
  </w:style>
  <w:style w:type="paragraph" w:customStyle="1" w:styleId="20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20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9">
    <w:name w:val="TOC 标题111"/>
    <w:basedOn w:val="2"/>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1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3">
    <w:name w:val="_Style 3"/>
    <w:basedOn w:val="1"/>
    <w:qFormat/>
    <w:uiPriority w:val="0"/>
    <w:pPr>
      <w:adjustRightInd/>
      <w:ind w:firstLine="420" w:firstLineChars="200"/>
    </w:pPr>
    <w:rPr>
      <w:rFonts w:eastAsia="仿宋_GB2312"/>
      <w:sz w:val="28"/>
    </w:rPr>
  </w:style>
  <w:style w:type="paragraph" w:customStyle="1" w:styleId="21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5">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6">
    <w:name w:val="左对齐表格文字"/>
    <w:basedOn w:val="1"/>
    <w:qFormat/>
    <w:uiPriority w:val="0"/>
    <w:pPr>
      <w:adjustRightInd/>
      <w:ind w:firstLine="200" w:firstLineChars="200"/>
      <w:jc w:val="right"/>
    </w:pPr>
  </w:style>
  <w:style w:type="paragraph" w:customStyle="1" w:styleId="217">
    <w:name w:val="Char Char11 Char Char Char Char Char Char Char Char Char"/>
    <w:basedOn w:val="1"/>
    <w:qFormat/>
    <w:uiPriority w:val="0"/>
    <w:pPr>
      <w:spacing w:line="360" w:lineRule="auto"/>
    </w:pPr>
    <w:rPr>
      <w:szCs w:val="20"/>
    </w:rPr>
  </w:style>
  <w:style w:type="paragraph" w:customStyle="1" w:styleId="218">
    <w:name w:val="正文1.25"/>
    <w:basedOn w:val="1"/>
    <w:qFormat/>
    <w:uiPriority w:val="0"/>
    <w:pPr>
      <w:adjustRightInd/>
      <w:spacing w:line="300" w:lineRule="auto"/>
      <w:ind w:firstLine="480" w:firstLineChars="200"/>
    </w:pPr>
    <w:rPr>
      <w:sz w:val="24"/>
      <w:szCs w:val="20"/>
    </w:rPr>
  </w:style>
  <w:style w:type="paragraph" w:customStyle="1" w:styleId="21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2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2">
    <w:name w:val="Char Char1 Char Char Char1"/>
    <w:basedOn w:val="1"/>
    <w:qFormat/>
    <w:uiPriority w:val="6"/>
    <w:rPr>
      <w:rFonts w:ascii="仿宋_GB2312" w:eastAsia="仿宋_GB2312"/>
      <w:b/>
      <w:sz w:val="32"/>
      <w:szCs w:val="20"/>
    </w:rPr>
  </w:style>
  <w:style w:type="paragraph" w:customStyle="1" w:styleId="223">
    <w:name w:val="列出段落2"/>
    <w:basedOn w:val="1"/>
    <w:qFormat/>
    <w:uiPriority w:val="0"/>
    <w:pPr>
      <w:adjustRightInd/>
      <w:ind w:firstLine="420" w:firstLineChars="200"/>
    </w:pPr>
    <w:rPr>
      <w:rFonts w:ascii="宋体" w:hAnsi="宋体"/>
      <w:sz w:val="24"/>
    </w:rPr>
  </w:style>
  <w:style w:type="paragraph" w:customStyle="1" w:styleId="224">
    <w:name w:val="默认段落字体 Para Char Char Char Char Char Char Char"/>
    <w:basedOn w:val="1"/>
    <w:qFormat/>
    <w:uiPriority w:val="0"/>
    <w:rPr>
      <w:rFonts w:eastAsia="仿宋_GB2312"/>
      <w:sz w:val="28"/>
      <w:szCs w:val="20"/>
    </w:rPr>
  </w:style>
  <w:style w:type="paragraph" w:customStyle="1" w:styleId="22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6">
    <w:name w:val="样式 标题 4PIM 4H4h4bulletblbbH41H42H43H44H45H46H47H48...1"/>
    <w:basedOn w:val="5"/>
    <w:qFormat/>
    <w:uiPriority w:val="0"/>
    <w:pPr>
      <w:widowControl/>
      <w:jc w:val="left"/>
    </w:pPr>
    <w:rPr>
      <w:rFonts w:cs="宋体"/>
      <w:sz w:val="24"/>
      <w:szCs w:val="20"/>
    </w:rPr>
  </w:style>
  <w:style w:type="paragraph" w:customStyle="1" w:styleId="227">
    <w:name w:val="彩色列表 - 强调文字颜色 11"/>
    <w:basedOn w:val="1"/>
    <w:qFormat/>
    <w:uiPriority w:val="0"/>
    <w:pPr>
      <w:adjustRightInd/>
      <w:ind w:firstLine="420" w:firstLineChars="200"/>
    </w:pPr>
    <w:rPr>
      <w:rFonts w:ascii="Calibri" w:hAnsi="Calibri"/>
      <w:szCs w:val="22"/>
    </w:rPr>
  </w:style>
  <w:style w:type="paragraph" w:customStyle="1" w:styleId="22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1">
    <w:name w:val="Char Char Char1 Char1"/>
    <w:basedOn w:val="1"/>
    <w:qFormat/>
    <w:uiPriority w:val="6"/>
    <w:rPr>
      <w:szCs w:val="20"/>
    </w:rPr>
  </w:style>
  <w:style w:type="paragraph" w:customStyle="1" w:styleId="23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cs="宋体"/>
      <w:szCs w:val="20"/>
    </w:rPr>
  </w:style>
  <w:style w:type="paragraph" w:customStyle="1" w:styleId="23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7">
    <w:name w:val="CM14"/>
    <w:basedOn w:val="89"/>
    <w:next w:val="89"/>
    <w:qFormat/>
    <w:uiPriority w:val="0"/>
    <w:pPr>
      <w:spacing w:after="68"/>
    </w:pPr>
    <w:rPr>
      <w:rFonts w:ascii="FHLHE E+ Futura Bk" w:eastAsia="FHLHE E+ Futura Bk" w:cs="Times New Roman"/>
      <w:color w:val="auto"/>
    </w:rPr>
  </w:style>
  <w:style w:type="paragraph" w:customStyle="1" w:styleId="23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1">
    <w:name w:val="正文文字 2"/>
    <w:basedOn w:val="89"/>
    <w:next w:val="89"/>
    <w:qFormat/>
    <w:uiPriority w:val="0"/>
    <w:rPr>
      <w:rFonts w:ascii="宋体" w:eastAsia="宋体" w:cs="Times New Roman"/>
      <w:color w:val="auto"/>
    </w:rPr>
  </w:style>
  <w:style w:type="paragraph" w:customStyle="1" w:styleId="24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3">
    <w:name w:val="Char Char1 Char"/>
    <w:basedOn w:val="1"/>
    <w:qFormat/>
    <w:uiPriority w:val="0"/>
    <w:rPr>
      <w:rFonts w:ascii="仿宋_GB2312" w:eastAsia="仿宋_GB2312"/>
      <w:b/>
      <w:sz w:val="32"/>
      <w:szCs w:val="32"/>
    </w:rPr>
  </w:style>
  <w:style w:type="paragraph" w:customStyle="1" w:styleId="24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6">
    <w:name w:val="Char Char111"/>
    <w:basedOn w:val="1"/>
    <w:qFormat/>
    <w:uiPriority w:val="0"/>
    <w:pPr>
      <w:spacing w:line="360" w:lineRule="auto"/>
    </w:pPr>
    <w:rPr>
      <w:szCs w:val="20"/>
    </w:rPr>
  </w:style>
  <w:style w:type="paragraph" w:customStyle="1" w:styleId="247">
    <w:name w:val="Char"/>
    <w:basedOn w:val="1"/>
    <w:qFormat/>
    <w:uiPriority w:val="0"/>
    <w:rPr>
      <w:rFonts w:ascii="仿宋_GB2312" w:eastAsia="仿宋_GB2312"/>
      <w:b/>
      <w:sz w:val="32"/>
      <w:szCs w:val="32"/>
    </w:rPr>
  </w:style>
  <w:style w:type="paragraph" w:customStyle="1" w:styleId="24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0">
    <w:name w:val="Char Char Char1 Char"/>
    <w:basedOn w:val="1"/>
    <w:qFormat/>
    <w:uiPriority w:val="0"/>
    <w:rPr>
      <w:szCs w:val="20"/>
    </w:rPr>
  </w:style>
  <w:style w:type="paragraph" w:customStyle="1" w:styleId="251">
    <w:name w:val="正文标准"/>
    <w:basedOn w:val="1"/>
    <w:qFormat/>
    <w:uiPriority w:val="0"/>
    <w:pPr>
      <w:adjustRightInd/>
      <w:spacing w:line="360" w:lineRule="auto"/>
      <w:ind w:firstLine="200" w:firstLineChars="200"/>
    </w:pPr>
    <w:rPr>
      <w:rFonts w:ascii="宋体" w:hAnsi="Calibri"/>
      <w:sz w:val="24"/>
    </w:rPr>
  </w:style>
  <w:style w:type="paragraph" w:customStyle="1" w:styleId="25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4">
    <w:name w:val="Char Char Char Char Char Char Char Char Char Char"/>
    <w:basedOn w:val="1"/>
    <w:qFormat/>
    <w:uiPriority w:val="0"/>
    <w:rPr>
      <w:rFonts w:ascii="仿宋_GB2312" w:eastAsia="仿宋_GB2312"/>
      <w:b/>
      <w:sz w:val="32"/>
      <w:szCs w:val="32"/>
    </w:rPr>
  </w:style>
  <w:style w:type="paragraph" w:customStyle="1" w:styleId="26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6">
    <w:name w:val="_正文段落"/>
    <w:basedOn w:val="1"/>
    <w:qFormat/>
    <w:uiPriority w:val="0"/>
    <w:pPr>
      <w:adjustRightInd/>
      <w:ind w:firstLine="560"/>
    </w:pPr>
    <w:rPr>
      <w:rFonts w:ascii="仿宋_GB2312" w:hAnsi="仿宋" w:eastAsia="仿宋_GB2312"/>
      <w:kern w:val="0"/>
      <w:sz w:val="28"/>
      <w:szCs w:val="28"/>
    </w:rPr>
  </w:style>
  <w:style w:type="paragraph" w:customStyle="1" w:styleId="26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9">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3">
    <w:name w:val="Char Char Char1 Char2"/>
    <w:basedOn w:val="1"/>
    <w:qFormat/>
    <w:uiPriority w:val="0"/>
    <w:rPr>
      <w:szCs w:val="20"/>
    </w:rPr>
  </w:style>
  <w:style w:type="paragraph" w:customStyle="1" w:styleId="27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5">
    <w:name w:val="默认段落字体 Para Char"/>
    <w:basedOn w:val="1"/>
    <w:qFormat/>
    <w:uiPriority w:val="0"/>
    <w:rPr>
      <w:rFonts w:ascii="Tahoma" w:hAnsi="Tahoma"/>
      <w:sz w:val="24"/>
      <w:szCs w:val="20"/>
    </w:rPr>
  </w:style>
  <w:style w:type="paragraph" w:customStyle="1" w:styleId="276">
    <w:name w:val="标题五"/>
    <w:basedOn w:val="1"/>
    <w:qFormat/>
    <w:uiPriority w:val="0"/>
    <w:pPr>
      <w:adjustRightInd/>
      <w:spacing w:before="156" w:beforeLines="50" w:line="360" w:lineRule="auto"/>
    </w:pPr>
    <w:rPr>
      <w:b/>
      <w:sz w:val="24"/>
    </w:rPr>
  </w:style>
  <w:style w:type="paragraph" w:customStyle="1" w:styleId="277">
    <w:name w:val="Char Char1101"/>
    <w:basedOn w:val="1"/>
    <w:qFormat/>
    <w:uiPriority w:val="0"/>
    <w:pPr>
      <w:spacing w:line="360" w:lineRule="auto"/>
    </w:pPr>
    <w:rPr>
      <w:rFonts w:ascii="Tahoma" w:hAnsi="Tahoma"/>
      <w:sz w:val="24"/>
      <w:szCs w:val="20"/>
    </w:rPr>
  </w:style>
  <w:style w:type="paragraph" w:customStyle="1" w:styleId="278">
    <w:name w:val="Char Char Char Char Char Char Char Char1"/>
    <w:basedOn w:val="1"/>
    <w:qFormat/>
    <w:uiPriority w:val="0"/>
    <w:pPr>
      <w:tabs>
        <w:tab w:val="left" w:pos="360"/>
      </w:tabs>
    </w:pPr>
    <w:rPr>
      <w:sz w:val="24"/>
      <w:szCs w:val="20"/>
    </w:rPr>
  </w:style>
  <w:style w:type="paragraph" w:customStyle="1" w:styleId="279">
    <w:name w:val="Char Char Char 字元 字元"/>
    <w:basedOn w:val="1"/>
    <w:qFormat/>
    <w:uiPriority w:val="0"/>
    <w:pPr>
      <w:adjustRightInd/>
      <w:spacing w:line="360" w:lineRule="auto"/>
      <w:ind w:firstLine="200" w:firstLineChars="200"/>
    </w:pPr>
    <w:rPr>
      <w:szCs w:val="20"/>
    </w:rPr>
  </w:style>
  <w:style w:type="paragraph" w:customStyle="1" w:styleId="28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1">
    <w:name w:val="Char Char Char Char Char Char Char"/>
    <w:basedOn w:val="1"/>
    <w:qFormat/>
    <w:uiPriority w:val="0"/>
    <w:rPr>
      <w:rFonts w:ascii="仿宋_GB2312" w:eastAsia="仿宋_GB2312"/>
      <w:b/>
      <w:sz w:val="32"/>
      <w:szCs w:val="32"/>
    </w:rPr>
  </w:style>
  <w:style w:type="paragraph" w:customStyle="1" w:styleId="28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rPr>
  </w:style>
  <w:style w:type="paragraph" w:customStyle="1" w:styleId="285">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286">
    <w:name w:val="批注框文本 Char Char"/>
    <w:basedOn w:val="1"/>
    <w:qFormat/>
    <w:uiPriority w:val="0"/>
    <w:pPr>
      <w:adjustRightInd/>
    </w:pPr>
    <w:rPr>
      <w:sz w:val="18"/>
      <w:szCs w:val="20"/>
    </w:rPr>
  </w:style>
  <w:style w:type="paragraph" w:customStyle="1" w:styleId="28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1">
    <w:name w:val="索引 11"/>
    <w:basedOn w:val="1"/>
    <w:next w:val="1"/>
    <w:qFormat/>
    <w:uiPriority w:val="99"/>
    <w:pPr>
      <w:adjustRightInd/>
      <w:spacing w:line="360" w:lineRule="auto"/>
    </w:pPr>
    <w:rPr>
      <w:rFonts w:ascii="仿宋_GB2312" w:eastAsia="仿宋_GB2312"/>
      <w:sz w:val="24"/>
      <w:szCs w:val="20"/>
    </w:rPr>
  </w:style>
  <w:style w:type="paragraph" w:customStyle="1" w:styleId="29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5">
    <w:name w:val="文档正文"/>
    <w:basedOn w:val="1"/>
    <w:qFormat/>
    <w:uiPriority w:val="0"/>
    <w:pPr>
      <w:spacing w:line="480" w:lineRule="atLeast"/>
      <w:ind w:firstLine="567"/>
      <w:textAlignment w:val="baseline"/>
    </w:pPr>
    <w:rPr>
      <w:kern w:val="0"/>
      <w:sz w:val="24"/>
      <w:szCs w:val="20"/>
    </w:rPr>
  </w:style>
  <w:style w:type="paragraph" w:customStyle="1" w:styleId="296">
    <w:name w:val="正文文字表格居中"/>
    <w:basedOn w:val="1"/>
    <w:next w:val="60"/>
    <w:qFormat/>
    <w:uiPriority w:val="0"/>
    <w:pPr>
      <w:snapToGrid w:val="0"/>
      <w:spacing w:line="360" w:lineRule="auto"/>
    </w:pPr>
    <w:rPr>
      <w:rFonts w:ascii="宋体"/>
      <w:b/>
      <w:sz w:val="24"/>
      <w:szCs w:val="20"/>
    </w:rPr>
  </w:style>
  <w:style w:type="paragraph" w:customStyle="1" w:styleId="29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9">
    <w:name w:val="Plain Text1"/>
    <w:basedOn w:val="1"/>
    <w:qFormat/>
    <w:uiPriority w:val="7"/>
    <w:pPr>
      <w:adjustRightInd/>
    </w:pPr>
    <w:rPr>
      <w:rFonts w:ascii="宋体" w:hAnsi="Courier New"/>
    </w:rPr>
  </w:style>
  <w:style w:type="paragraph" w:customStyle="1" w:styleId="300">
    <w:name w:val="Char3"/>
    <w:basedOn w:val="1"/>
    <w:qFormat/>
    <w:uiPriority w:val="0"/>
    <w:pPr>
      <w:adjustRightInd/>
    </w:pPr>
    <w:rPr>
      <w:rFonts w:ascii="仿宋_GB2312" w:eastAsia="仿宋_GB2312"/>
      <w:b/>
      <w:sz w:val="32"/>
      <w:szCs w:val="32"/>
    </w:rPr>
  </w:style>
  <w:style w:type="paragraph" w:customStyle="1" w:styleId="30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3">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4">
    <w:name w:val="List Paragraph1"/>
    <w:basedOn w:val="1"/>
    <w:qFormat/>
    <w:uiPriority w:val="0"/>
    <w:pPr>
      <w:spacing w:line="360" w:lineRule="auto"/>
      <w:ind w:firstLine="200" w:firstLineChars="200"/>
    </w:pPr>
    <w:rPr>
      <w:rFonts w:eastAsia="楷体_GB2312" w:cs="Lucida Sans"/>
      <w:sz w:val="24"/>
    </w:rPr>
  </w:style>
  <w:style w:type="paragraph" w:customStyle="1" w:styleId="30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8">
    <w:name w:val="Char3 Char Char Char"/>
    <w:basedOn w:val="1"/>
    <w:qFormat/>
    <w:uiPriority w:val="0"/>
    <w:pPr>
      <w:widowControl/>
      <w:adjustRightInd/>
      <w:spacing w:after="160" w:line="240" w:lineRule="exact"/>
      <w:jc w:val="left"/>
    </w:pPr>
    <w:rPr>
      <w:szCs w:val="20"/>
    </w:rPr>
  </w:style>
  <w:style w:type="paragraph" w:customStyle="1" w:styleId="309">
    <w:name w:val="表格标题2"/>
    <w:basedOn w:val="310"/>
    <w:qFormat/>
    <w:uiPriority w:val="0"/>
    <w:rPr>
      <w:b/>
    </w:rPr>
  </w:style>
  <w:style w:type="paragraph" w:customStyle="1" w:styleId="310">
    <w:name w:val="表格内文"/>
    <w:basedOn w:val="1"/>
    <w:qFormat/>
    <w:uiPriority w:val="0"/>
    <w:pPr>
      <w:adjustRightInd/>
      <w:spacing w:line="360" w:lineRule="auto"/>
    </w:pPr>
    <w:rPr>
      <w:rFonts w:ascii="宋体" w:hAnsi="宋体" w:cs="宋体"/>
      <w:color w:val="000000"/>
      <w:szCs w:val="20"/>
    </w:rPr>
  </w:style>
  <w:style w:type="paragraph" w:customStyle="1" w:styleId="311">
    <w:name w:val="Char Char Char Char Char Char Char Char Char Char2"/>
    <w:basedOn w:val="1"/>
    <w:qFormat/>
    <w:uiPriority w:val="0"/>
    <w:rPr>
      <w:rFonts w:ascii="仿宋_GB2312" w:eastAsia="仿宋_GB2312"/>
      <w:b/>
      <w:sz w:val="32"/>
      <w:szCs w:val="32"/>
    </w:rPr>
  </w:style>
  <w:style w:type="paragraph" w:customStyle="1" w:styleId="31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4">
    <w:name w:val="Char Char11 Char Char Char Char Char Char Char Char Char11"/>
    <w:basedOn w:val="1"/>
    <w:qFormat/>
    <w:uiPriority w:val="0"/>
    <w:pPr>
      <w:spacing w:line="360" w:lineRule="auto"/>
    </w:pPr>
    <w:rPr>
      <w:szCs w:val="20"/>
    </w:rPr>
  </w:style>
  <w:style w:type="paragraph" w:customStyle="1" w:styleId="31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7">
    <w:name w:val="MM Topic 1"/>
    <w:basedOn w:val="2"/>
    <w:qFormat/>
    <w:uiPriority w:val="0"/>
    <w:pPr>
      <w:tabs>
        <w:tab w:val="left" w:pos="840"/>
        <w:tab w:val="clear" w:pos="432"/>
      </w:tabs>
      <w:adjustRightInd/>
      <w:ind w:left="840" w:hanging="420"/>
    </w:pPr>
  </w:style>
  <w:style w:type="paragraph" w:customStyle="1" w:styleId="31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9">
    <w:name w:val="文本正文 Char"/>
    <w:basedOn w:val="1"/>
    <w:qFormat/>
    <w:uiPriority w:val="0"/>
    <w:pPr>
      <w:spacing w:line="360" w:lineRule="auto"/>
      <w:ind w:firstLine="200" w:firstLineChars="200"/>
    </w:pPr>
    <w:rPr>
      <w:kern w:val="0"/>
      <w:sz w:val="24"/>
      <w:szCs w:val="20"/>
    </w:rPr>
  </w:style>
  <w:style w:type="paragraph" w:customStyle="1" w:styleId="320">
    <w:name w:val="表格"/>
    <w:basedOn w:val="1"/>
    <w:qFormat/>
    <w:uiPriority w:val="0"/>
    <w:pPr>
      <w:snapToGrid w:val="0"/>
      <w:ind w:firstLine="42" w:firstLineChars="21"/>
    </w:pPr>
    <w:rPr>
      <w:rFonts w:ascii="宋体" w:hAnsi="宋体"/>
      <w:kern w:val="0"/>
      <w:sz w:val="20"/>
      <w:szCs w:val="20"/>
    </w:rPr>
  </w:style>
  <w:style w:type="paragraph" w:customStyle="1" w:styleId="321">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4">
    <w:name w:val="表格项目符号 2"/>
    <w:basedOn w:val="34"/>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5">
    <w:name w:val="EB_表格"/>
    <w:basedOn w:val="1"/>
    <w:qFormat/>
    <w:uiPriority w:val="0"/>
    <w:pPr>
      <w:adjustRightInd/>
      <w:spacing w:line="300" w:lineRule="auto"/>
      <w:jc w:val="center"/>
    </w:pPr>
  </w:style>
  <w:style w:type="paragraph" w:customStyle="1" w:styleId="326">
    <w:name w:val="_Style 6"/>
    <w:basedOn w:val="1"/>
    <w:qFormat/>
    <w:uiPriority w:val="34"/>
    <w:pPr>
      <w:adjustRightInd/>
      <w:ind w:firstLine="420" w:firstLineChars="200"/>
    </w:pPr>
    <w:rPr>
      <w:rFonts w:eastAsia="仿宋_GB2312"/>
      <w:sz w:val="28"/>
    </w:rPr>
  </w:style>
  <w:style w:type="paragraph" w:customStyle="1" w:styleId="32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9">
    <w:name w:val="!大节"/>
    <w:basedOn w:val="3"/>
    <w:qFormat/>
    <w:uiPriority w:val="0"/>
    <w:pPr>
      <w:spacing w:before="260" w:after="260" w:line="415" w:lineRule="auto"/>
      <w:ind w:left="420" w:hanging="420"/>
    </w:pPr>
    <w:rPr>
      <w:rFonts w:ascii="Arial" w:hAnsi="Arial" w:eastAsia="微软雅黑"/>
    </w:rPr>
  </w:style>
  <w:style w:type="paragraph" w:customStyle="1" w:styleId="33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1">
    <w:name w:val="正文表标题"/>
    <w:next w:val="33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4">
    <w:name w:val="trademark"/>
    <w:qFormat/>
    <w:uiPriority w:val="0"/>
    <w:pPr>
      <w:spacing w:after="60"/>
    </w:pPr>
    <w:rPr>
      <w:rFonts w:ascii="Futura Bk" w:hAnsi="Futura Bk" w:eastAsia="宋体" w:cs="Times New Roman"/>
      <w:sz w:val="15"/>
      <w:lang w:val="en-US" w:eastAsia="en-US" w:bidi="ar-SA"/>
    </w:rPr>
  </w:style>
  <w:style w:type="paragraph" w:customStyle="1" w:styleId="33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6">
    <w:name w:val="Char Char1 Char Char Char Char Char Char1"/>
    <w:basedOn w:val="1"/>
    <w:qFormat/>
    <w:uiPriority w:val="0"/>
    <w:rPr>
      <w:rFonts w:ascii="仿宋_GB2312" w:eastAsia="仿宋_GB2312"/>
      <w:b/>
      <w:sz w:val="32"/>
      <w:szCs w:val="20"/>
    </w:rPr>
  </w:style>
  <w:style w:type="paragraph" w:customStyle="1" w:styleId="33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8">
    <w:name w:val="Char1 Char Char Char1"/>
    <w:basedOn w:val="1"/>
    <w:qFormat/>
    <w:uiPriority w:val="0"/>
    <w:pPr>
      <w:adjustRightInd/>
      <w:ind w:firstLine="200" w:firstLineChars="200"/>
    </w:pPr>
    <w:rPr>
      <w:rFonts w:ascii="Tahoma" w:hAnsi="Tahoma"/>
      <w:sz w:val="24"/>
      <w:szCs w:val="20"/>
    </w:rPr>
  </w:style>
  <w:style w:type="paragraph" w:customStyle="1" w:styleId="339">
    <w:name w:val="a1"/>
    <w:basedOn w:val="1"/>
    <w:qFormat/>
    <w:uiPriority w:val="0"/>
    <w:pPr>
      <w:widowControl/>
      <w:spacing w:line="300" w:lineRule="atLeast"/>
      <w:jc w:val="left"/>
    </w:pPr>
    <w:rPr>
      <w:rFonts w:ascii="宋体" w:hAnsi="宋体"/>
      <w:kern w:val="0"/>
      <w:sz w:val="18"/>
      <w:szCs w:val="20"/>
    </w:rPr>
  </w:style>
  <w:style w:type="paragraph" w:customStyle="1" w:styleId="340">
    <w:name w:val="样式7"/>
    <w:basedOn w:val="341"/>
    <w:next w:val="1"/>
    <w:qFormat/>
    <w:uiPriority w:val="0"/>
    <w:pPr>
      <w:spacing w:after="156" w:afterLines="50"/>
      <w:jc w:val="left"/>
      <w:outlineLvl w:val="3"/>
    </w:pPr>
    <w:rPr>
      <w:sz w:val="24"/>
      <w:szCs w:val="24"/>
    </w:rPr>
  </w:style>
  <w:style w:type="paragraph" w:customStyle="1" w:styleId="34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4">
    <w:name w:val="样式 样式2 + 左侧:  1 字符 右侧:  1 字符"/>
    <w:basedOn w:val="152"/>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5">
    <w:name w:val="Char2 Char Char2"/>
    <w:basedOn w:val="1"/>
    <w:qFormat/>
    <w:uiPriority w:val="0"/>
    <w:pPr>
      <w:adjustRightInd/>
    </w:pPr>
    <w:rPr>
      <w:rFonts w:ascii="Tahoma" w:hAnsi="Tahoma"/>
      <w:sz w:val="24"/>
      <w:szCs w:val="20"/>
    </w:rPr>
  </w:style>
  <w:style w:type="paragraph" w:customStyle="1" w:styleId="34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7">
    <w:name w:val="三级条标题"/>
    <w:basedOn w:val="348"/>
    <w:next w:val="332"/>
    <w:qFormat/>
    <w:uiPriority w:val="0"/>
    <w:pPr>
      <w:tabs>
        <w:tab w:val="left" w:pos="1260"/>
        <w:tab w:val="left" w:pos="1680"/>
        <w:tab w:val="left" w:pos="2100"/>
        <w:tab w:val="left" w:pos="2520"/>
      </w:tabs>
      <w:ind w:left="2520"/>
      <w:outlineLvl w:val="4"/>
    </w:pPr>
  </w:style>
  <w:style w:type="paragraph" w:customStyle="1" w:styleId="348">
    <w:name w:val="二级条标题"/>
    <w:basedOn w:val="349"/>
    <w:next w:val="332"/>
    <w:qFormat/>
    <w:uiPriority w:val="0"/>
    <w:pPr>
      <w:tabs>
        <w:tab w:val="left" w:pos="1260"/>
        <w:tab w:val="left" w:pos="1680"/>
        <w:tab w:val="left" w:pos="2100"/>
      </w:tabs>
      <w:ind w:left="0"/>
      <w:outlineLvl w:val="3"/>
    </w:pPr>
  </w:style>
  <w:style w:type="paragraph" w:customStyle="1" w:styleId="349">
    <w:name w:val="一级条标题"/>
    <w:basedOn w:val="350"/>
    <w:next w:val="332"/>
    <w:qFormat/>
    <w:uiPriority w:val="0"/>
    <w:pPr>
      <w:tabs>
        <w:tab w:val="left" w:pos="1260"/>
        <w:tab w:val="left" w:pos="1680"/>
      </w:tabs>
      <w:spacing w:before="0" w:beforeLines="0" w:after="0" w:afterLines="0"/>
      <w:ind w:left="1680"/>
      <w:outlineLvl w:val="2"/>
    </w:pPr>
  </w:style>
  <w:style w:type="paragraph" w:customStyle="1" w:styleId="350">
    <w:name w:val="章标题"/>
    <w:next w:val="33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1">
    <w:name w:val="数字标题2"/>
    <w:basedOn w:val="3"/>
    <w:next w:val="1"/>
    <w:qFormat/>
    <w:uiPriority w:val="0"/>
    <w:pPr>
      <w:tabs>
        <w:tab w:val="left" w:pos="480"/>
        <w:tab w:val="clear" w:pos="432"/>
      </w:tabs>
      <w:ind w:left="480" w:hanging="480"/>
    </w:pPr>
    <w:rPr>
      <w:rFonts w:ascii="Times New Roman"/>
      <w:i/>
      <w:sz w:val="36"/>
      <w:szCs w:val="36"/>
    </w:rPr>
  </w:style>
  <w:style w:type="paragraph" w:customStyle="1" w:styleId="35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3">
    <w:name w:val="样式 标题 1Level 1 HeadPIM 1Section Headh1l11Heading 0Datash..."/>
    <w:basedOn w:val="2"/>
    <w:qFormat/>
    <w:uiPriority w:val="0"/>
    <w:pPr>
      <w:widowControl/>
      <w:overflowPunct w:val="0"/>
      <w:autoSpaceDE w:val="0"/>
      <w:autoSpaceDN w:val="0"/>
      <w:spacing w:after="100"/>
      <w:jc w:val="left"/>
      <w:textAlignment w:val="baseline"/>
    </w:pPr>
    <w:rPr>
      <w:rFonts w:ascii="宋体" w:hAnsi="宋体"/>
      <w:kern w:val="2"/>
      <w:sz w:val="24"/>
      <w:szCs w:val="20"/>
    </w:rPr>
  </w:style>
  <w:style w:type="paragraph" w:customStyle="1" w:styleId="35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5">
    <w:name w:val="样式 标题 1章节第一层h1H"/>
    <w:basedOn w:val="2"/>
    <w:qFormat/>
    <w:uiPriority w:val="0"/>
    <w:pPr>
      <w:autoSpaceDE w:val="0"/>
      <w:autoSpaceDN w:val="0"/>
      <w:spacing w:line="240" w:lineRule="auto"/>
      <w:jc w:val="left"/>
      <w:outlineLvl w:val="9"/>
    </w:pPr>
    <w:rPr>
      <w:kern w:val="0"/>
      <w:sz w:val="52"/>
      <w:szCs w:val="52"/>
      <w:lang w:val="zh-CN"/>
    </w:rPr>
  </w:style>
  <w:style w:type="paragraph" w:customStyle="1" w:styleId="35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7">
    <w:name w:val="正文 项目2"/>
    <w:basedOn w:val="358"/>
    <w:qFormat/>
    <w:uiPriority w:val="0"/>
    <w:pPr>
      <w:tabs>
        <w:tab w:val="left" w:pos="840"/>
      </w:tabs>
      <w:spacing w:after="0"/>
      <w:ind w:left="900"/>
    </w:pPr>
  </w:style>
  <w:style w:type="paragraph" w:customStyle="1" w:styleId="35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9">
    <w:name w:val="Body Text 2*"/>
    <w:basedOn w:val="1"/>
    <w:qFormat/>
    <w:uiPriority w:val="6"/>
    <w:pPr>
      <w:widowControl/>
      <w:adjustRightInd/>
      <w:ind w:left="720" w:hanging="720"/>
    </w:pPr>
    <w:rPr>
      <w:color w:val="000000"/>
      <w:kern w:val="0"/>
      <w:sz w:val="24"/>
      <w:szCs w:val="20"/>
    </w:rPr>
  </w:style>
  <w:style w:type="paragraph" w:customStyle="1" w:styleId="360">
    <w:name w:val="表1"/>
    <w:basedOn w:val="1"/>
    <w:qFormat/>
    <w:uiPriority w:val="0"/>
    <w:pPr>
      <w:tabs>
        <w:tab w:val="left" w:pos="703"/>
      </w:tabs>
      <w:adjustRightInd/>
      <w:spacing w:line="360" w:lineRule="auto"/>
      <w:ind w:left="703"/>
      <w:jc w:val="center"/>
    </w:pPr>
  </w:style>
  <w:style w:type="paragraph" w:customStyle="1" w:styleId="36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4">
    <w:name w:val="2级标题"/>
    <w:basedOn w:val="365"/>
    <w:qFormat/>
    <w:uiPriority w:val="0"/>
    <w:pPr>
      <w:jc w:val="left"/>
      <w:outlineLvl w:val="1"/>
    </w:pPr>
    <w:rPr>
      <w:rFonts w:ascii="Times New Roman" w:hAnsi="Times New Roman" w:eastAsia="仿宋"/>
      <w:sz w:val="30"/>
    </w:rPr>
  </w:style>
  <w:style w:type="paragraph" w:customStyle="1" w:styleId="36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0">
    <w:name w:val="bullet"/>
    <w:basedOn w:val="1"/>
    <w:qFormat/>
    <w:uiPriority w:val="0"/>
    <w:pPr>
      <w:tabs>
        <w:tab w:val="left" w:pos="840"/>
      </w:tabs>
      <w:adjustRightInd/>
      <w:ind w:left="840" w:hanging="420"/>
    </w:pPr>
  </w:style>
  <w:style w:type="paragraph" w:customStyle="1" w:styleId="37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8">
    <w:name w:val="MM Topic 4"/>
    <w:basedOn w:val="5"/>
    <w:qFormat/>
    <w:uiPriority w:val="0"/>
    <w:pPr>
      <w:tabs>
        <w:tab w:val="left" w:pos="2100"/>
        <w:tab w:val="clear" w:pos="864"/>
      </w:tabs>
      <w:adjustRightInd/>
      <w:ind w:left="2100" w:hanging="420"/>
    </w:pPr>
    <w:rPr>
      <w:lang w:val="en-US"/>
    </w:rPr>
  </w:style>
  <w:style w:type="paragraph" w:customStyle="1" w:styleId="37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8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1">
    <w:name w:val="Char Char11 Char Char Char Char Char Char Char Char Char1"/>
    <w:basedOn w:val="1"/>
    <w:qFormat/>
    <w:uiPriority w:val="6"/>
    <w:pPr>
      <w:spacing w:line="360" w:lineRule="auto"/>
    </w:pPr>
    <w:rPr>
      <w:szCs w:val="20"/>
    </w:rPr>
  </w:style>
  <w:style w:type="paragraph" w:customStyle="1" w:styleId="38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1">
    <w:name w:val="单元格居中"/>
    <w:basedOn w:val="1"/>
    <w:qFormat/>
    <w:uiPriority w:val="0"/>
    <w:pPr>
      <w:adjustRightInd/>
      <w:spacing w:line="360" w:lineRule="auto"/>
      <w:jc w:val="center"/>
    </w:pPr>
    <w:rPr>
      <w:sz w:val="24"/>
    </w:rPr>
  </w:style>
  <w:style w:type="paragraph" w:customStyle="1" w:styleId="39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3">
    <w:name w:val="Char Char Char Char Char Char Char1"/>
    <w:basedOn w:val="1"/>
    <w:qFormat/>
    <w:uiPriority w:val="6"/>
    <w:rPr>
      <w:rFonts w:ascii="仿宋_GB2312" w:eastAsia="仿宋_GB2312"/>
      <w:b/>
      <w:sz w:val="32"/>
      <w:szCs w:val="32"/>
    </w:rPr>
  </w:style>
  <w:style w:type="paragraph" w:customStyle="1" w:styleId="39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5">
    <w:name w:val="Char3 Char Char Char11"/>
    <w:basedOn w:val="1"/>
    <w:qFormat/>
    <w:uiPriority w:val="0"/>
    <w:pPr>
      <w:widowControl/>
      <w:adjustRightInd/>
      <w:spacing w:after="160" w:line="240" w:lineRule="exact"/>
      <w:jc w:val="left"/>
    </w:pPr>
    <w:rPr>
      <w:szCs w:val="20"/>
    </w:rPr>
  </w:style>
  <w:style w:type="paragraph" w:customStyle="1" w:styleId="396">
    <w:name w:val="Char Char1121"/>
    <w:basedOn w:val="1"/>
    <w:qFormat/>
    <w:uiPriority w:val="0"/>
    <w:pPr>
      <w:spacing w:line="360" w:lineRule="auto"/>
    </w:pPr>
    <w:rPr>
      <w:szCs w:val="20"/>
    </w:rPr>
  </w:style>
  <w:style w:type="paragraph" w:customStyle="1" w:styleId="39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9">
    <w:name w:val="Normal0"/>
    <w:qFormat/>
    <w:uiPriority w:val="0"/>
    <w:rPr>
      <w:rFonts w:ascii="Times New Roman" w:hAnsi="Times New Roman" w:eastAsia="宋体" w:cs="Times New Roman"/>
      <w:lang w:val="en-US" w:eastAsia="en-US" w:bidi="ar-SA"/>
    </w:rPr>
  </w:style>
  <w:style w:type="paragraph" w:customStyle="1" w:styleId="400">
    <w:name w:val="带编号样式"/>
    <w:basedOn w:val="319"/>
    <w:qFormat/>
    <w:uiPriority w:val="0"/>
    <w:pPr>
      <w:tabs>
        <w:tab w:val="left" w:pos="840"/>
      </w:tabs>
      <w:snapToGrid w:val="0"/>
      <w:ind w:left="840" w:hanging="420" w:firstLineChars="0"/>
    </w:pPr>
    <w:rPr>
      <w:rFonts w:ascii="仿宋_GB2312" w:eastAsia="仿宋_GB2312"/>
      <w:color w:val="000000"/>
    </w:rPr>
  </w:style>
  <w:style w:type="paragraph" w:customStyle="1" w:styleId="40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3">
    <w:name w:val="封面"/>
    <w:basedOn w:val="1"/>
    <w:qFormat/>
    <w:uiPriority w:val="0"/>
    <w:pPr>
      <w:spacing w:line="360" w:lineRule="atLeast"/>
      <w:jc w:val="right"/>
      <w:textAlignment w:val="baseline"/>
    </w:pPr>
    <w:rPr>
      <w:rFonts w:ascii="Symbol" w:hAnsi="Symbol"/>
      <w:kern w:val="0"/>
      <w:szCs w:val="20"/>
    </w:rPr>
  </w:style>
  <w:style w:type="paragraph" w:customStyle="1" w:styleId="40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6">
    <w:name w:val="默认段落字体 Para Char Char Char1 Char"/>
    <w:basedOn w:val="1"/>
    <w:qFormat/>
    <w:uiPriority w:val="0"/>
    <w:pPr>
      <w:spacing w:line="240" w:lineRule="atLeast"/>
      <w:ind w:left="420" w:firstLine="420"/>
    </w:pPr>
    <w:rPr>
      <w:sz w:val="24"/>
    </w:rPr>
  </w:style>
  <w:style w:type="paragraph" w:customStyle="1" w:styleId="407">
    <w:name w:val="WW-正文文字缩进 2"/>
    <w:basedOn w:val="1"/>
    <w:qFormat/>
    <w:uiPriority w:val="0"/>
    <w:pPr>
      <w:suppressAutoHyphens/>
      <w:adjustRightInd/>
      <w:ind w:firstLine="420"/>
    </w:pPr>
    <w:rPr>
      <w:kern w:val="1"/>
      <w:szCs w:val="20"/>
    </w:rPr>
  </w:style>
  <w:style w:type="paragraph" w:customStyle="1" w:styleId="40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9">
    <w:name w:val="样式 标题 2 + 四号"/>
    <w:basedOn w:val="3"/>
    <w:qFormat/>
    <w:uiPriority w:val="0"/>
    <w:pPr>
      <w:spacing w:before="120" w:after="120"/>
      <w:ind w:left="0" w:firstLine="0"/>
      <w:jc w:val="both"/>
    </w:pPr>
    <w:rPr>
      <w:rFonts w:ascii="宋体" w:hAnsi="Arial"/>
      <w:sz w:val="28"/>
    </w:rPr>
  </w:style>
  <w:style w:type="paragraph" w:customStyle="1" w:styleId="410">
    <w:name w:val="有符号正文"/>
    <w:basedOn w:val="1"/>
    <w:qFormat/>
    <w:uiPriority w:val="0"/>
    <w:pPr>
      <w:adjustRightInd/>
      <w:spacing w:line="400" w:lineRule="exact"/>
      <w:ind w:firstLine="200" w:firstLineChars="200"/>
    </w:pPr>
    <w:rPr>
      <w:rFonts w:ascii="Arial" w:hAnsi="Arial"/>
    </w:rPr>
  </w:style>
  <w:style w:type="paragraph" w:customStyle="1" w:styleId="41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3">
    <w:name w:val="4"/>
    <w:basedOn w:val="1"/>
    <w:next w:val="42"/>
    <w:qFormat/>
    <w:uiPriority w:val="0"/>
    <w:pPr>
      <w:spacing w:after="120" w:line="480" w:lineRule="auto"/>
      <w:ind w:left="420" w:leftChars="200"/>
    </w:pPr>
    <w:rPr>
      <w:sz w:val="24"/>
      <w:szCs w:val="20"/>
    </w:rPr>
  </w:style>
  <w:style w:type="paragraph" w:customStyle="1" w:styleId="41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6">
    <w:name w:val="样式 标题 3H3 + 两端对齐"/>
    <w:basedOn w:val="4"/>
    <w:qFormat/>
    <w:uiPriority w:val="0"/>
    <w:pPr>
      <w:spacing w:before="0" w:after="0" w:line="240" w:lineRule="auto"/>
      <w:jc w:val="left"/>
    </w:pPr>
    <w:rPr>
      <w:rFonts w:cs="宋体"/>
      <w:sz w:val="21"/>
      <w:szCs w:val="20"/>
    </w:rPr>
  </w:style>
  <w:style w:type="paragraph" w:customStyle="1" w:styleId="41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2">
    <w:name w:val="Char Char1 Char Char Char"/>
    <w:basedOn w:val="1"/>
    <w:qFormat/>
    <w:uiPriority w:val="0"/>
    <w:rPr>
      <w:rFonts w:ascii="仿宋_GB2312" w:eastAsia="仿宋_GB2312"/>
      <w:b/>
      <w:sz w:val="32"/>
      <w:szCs w:val="20"/>
    </w:rPr>
  </w:style>
  <w:style w:type="paragraph" w:customStyle="1" w:styleId="42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6">
    <w:name w:val="Char Char1 Char Char Char2"/>
    <w:basedOn w:val="1"/>
    <w:qFormat/>
    <w:uiPriority w:val="0"/>
    <w:rPr>
      <w:rFonts w:ascii="仿宋_GB2312" w:eastAsia="仿宋_GB2312"/>
      <w:b/>
      <w:sz w:val="32"/>
      <w:szCs w:val="32"/>
    </w:rPr>
  </w:style>
  <w:style w:type="paragraph" w:customStyle="1" w:styleId="427">
    <w:name w:val="Char3 Char Char Char1"/>
    <w:basedOn w:val="1"/>
    <w:qFormat/>
    <w:uiPriority w:val="6"/>
    <w:pPr>
      <w:widowControl/>
      <w:adjustRightInd/>
      <w:spacing w:after="160" w:line="240" w:lineRule="exact"/>
      <w:jc w:val="left"/>
    </w:pPr>
    <w:rPr>
      <w:szCs w:val="20"/>
    </w:rPr>
  </w:style>
  <w:style w:type="paragraph" w:customStyle="1" w:styleId="428">
    <w:name w:val="Char1 Char Char Char21"/>
    <w:basedOn w:val="1"/>
    <w:qFormat/>
    <w:uiPriority w:val="0"/>
    <w:rPr>
      <w:rFonts w:ascii="Tahoma" w:hAnsi="Tahoma"/>
      <w:sz w:val="24"/>
      <w:szCs w:val="20"/>
    </w:rPr>
  </w:style>
  <w:style w:type="paragraph" w:customStyle="1" w:styleId="42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0">
    <w:name w:val="正文（标题三）"/>
    <w:basedOn w:val="1"/>
    <w:qFormat/>
    <w:uiPriority w:val="0"/>
    <w:pPr>
      <w:spacing w:line="360" w:lineRule="auto"/>
      <w:ind w:firstLine="200" w:firstLineChars="200"/>
    </w:pPr>
    <w:rPr>
      <w:sz w:val="24"/>
    </w:rPr>
  </w:style>
  <w:style w:type="paragraph" w:customStyle="1" w:styleId="43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6">
    <w:name w:val="Char1 Char Char Char4"/>
    <w:basedOn w:val="1"/>
    <w:qFormat/>
    <w:uiPriority w:val="0"/>
    <w:pPr>
      <w:adjustRightInd/>
      <w:ind w:firstLine="200" w:firstLineChars="200"/>
    </w:pPr>
    <w:rPr>
      <w:rFonts w:ascii="Tahoma" w:hAnsi="Tahoma"/>
      <w:sz w:val="24"/>
      <w:szCs w:val="20"/>
    </w:rPr>
  </w:style>
  <w:style w:type="paragraph" w:customStyle="1" w:styleId="437">
    <w:name w:val="_标题2"/>
    <w:basedOn w:val="404"/>
    <w:next w:val="40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8">
    <w:name w:val="样式1 + (中宋体"/>
    <w:basedOn w:val="41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2">
    <w:name w:val="四号　首行缩进"/>
    <w:basedOn w:val="1"/>
    <w:qFormat/>
    <w:uiPriority w:val="0"/>
    <w:pPr>
      <w:adjustRightInd/>
      <w:spacing w:line="360" w:lineRule="auto"/>
    </w:pPr>
    <w:rPr>
      <w:rFonts w:ascii="宋体" w:hAnsi="宋体"/>
      <w:szCs w:val="20"/>
    </w:rPr>
  </w:style>
  <w:style w:type="paragraph" w:customStyle="1" w:styleId="44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4">
    <w:name w:val="Char Char Char Char Char Char Char Char Char Char Char1 Char"/>
    <w:basedOn w:val="1"/>
    <w:qFormat/>
    <w:uiPriority w:val="0"/>
    <w:pPr>
      <w:adjustRightInd/>
    </w:pPr>
    <w:rPr>
      <w:rFonts w:ascii="Tahoma" w:hAnsi="Tahoma"/>
      <w:sz w:val="24"/>
    </w:rPr>
  </w:style>
  <w:style w:type="paragraph" w:customStyle="1" w:styleId="445">
    <w:name w:val="Char Char Char Char11"/>
    <w:basedOn w:val="1"/>
    <w:qFormat/>
    <w:uiPriority w:val="0"/>
    <w:rPr>
      <w:rFonts w:ascii="Tahoma" w:hAnsi="Tahoma"/>
      <w:sz w:val="24"/>
      <w:szCs w:val="20"/>
    </w:rPr>
  </w:style>
  <w:style w:type="paragraph" w:customStyle="1" w:styleId="44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7">
    <w:name w:val="Char Char Char Char"/>
    <w:basedOn w:val="1"/>
    <w:qFormat/>
    <w:uiPriority w:val="0"/>
    <w:rPr>
      <w:rFonts w:ascii="Tahoma" w:hAnsi="Tahoma"/>
      <w:sz w:val="24"/>
      <w:szCs w:val="20"/>
    </w:rPr>
  </w:style>
  <w:style w:type="paragraph" w:customStyle="1" w:styleId="44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9">
    <w:name w:val="Char19"/>
    <w:basedOn w:val="1"/>
    <w:qFormat/>
    <w:uiPriority w:val="0"/>
    <w:pPr>
      <w:adjustRightInd/>
    </w:pPr>
    <w:rPr>
      <w:szCs w:val="20"/>
    </w:rPr>
  </w:style>
  <w:style w:type="paragraph" w:customStyle="1" w:styleId="45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2">
    <w:name w:val="_Style 5"/>
    <w:basedOn w:val="1"/>
    <w:qFormat/>
    <w:uiPriority w:val="34"/>
    <w:pPr>
      <w:adjustRightInd/>
      <w:ind w:firstLine="420" w:firstLineChars="200"/>
    </w:pPr>
    <w:rPr>
      <w:rFonts w:eastAsia="仿宋_GB2312"/>
      <w:sz w:val="28"/>
    </w:rPr>
  </w:style>
  <w:style w:type="paragraph" w:customStyle="1" w:styleId="45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6">
    <w:name w:val="标书表格字体格式"/>
    <w:next w:val="450"/>
    <w:qFormat/>
    <w:uiPriority w:val="0"/>
    <w:rPr>
      <w:rFonts w:ascii="Times New Roman" w:hAnsi="Times New Roman" w:eastAsia="宋体" w:cs="Times New Roman"/>
      <w:kern w:val="2"/>
      <w:sz w:val="21"/>
      <w:szCs w:val="24"/>
      <w:lang w:val="en-US" w:eastAsia="zh-CN" w:bidi="ar-SA"/>
    </w:rPr>
  </w:style>
  <w:style w:type="paragraph" w:customStyle="1" w:styleId="45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9">
    <w:name w:val="修订3"/>
    <w:qFormat/>
    <w:uiPriority w:val="0"/>
    <w:rPr>
      <w:rFonts w:ascii="Times New Roman" w:hAnsi="Times New Roman" w:eastAsia="宋体" w:cs="Times New Roman"/>
      <w:kern w:val="2"/>
      <w:sz w:val="21"/>
      <w:lang w:val="en-US" w:eastAsia="zh-CN" w:bidi="ar-SA"/>
    </w:rPr>
  </w:style>
  <w:style w:type="paragraph" w:customStyle="1" w:styleId="460">
    <w:name w:val="CSS1级正文 Char"/>
    <w:basedOn w:val="23"/>
    <w:qFormat/>
    <w:uiPriority w:val="0"/>
    <w:pPr>
      <w:snapToGrid w:val="0"/>
      <w:ind w:firstLine="480" w:firstLineChars="200"/>
    </w:pPr>
    <w:rPr>
      <w:rFonts w:ascii="Times New Roman"/>
      <w:szCs w:val="24"/>
      <w:lang w:val="en-US"/>
    </w:rPr>
  </w:style>
  <w:style w:type="paragraph" w:customStyle="1" w:styleId="46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2">
    <w:name w:val="表文字"/>
    <w:qFormat/>
    <w:uiPriority w:val="0"/>
    <w:rPr>
      <w:rFonts w:ascii="宋体" w:hAnsi="Times New Roman" w:eastAsia="宋体" w:cs="Times New Roman"/>
      <w:kern w:val="2"/>
      <w:lang w:val="en-US" w:eastAsia="zh-CN" w:bidi="ar-SA"/>
    </w:rPr>
  </w:style>
  <w:style w:type="paragraph" w:customStyle="1" w:styleId="463">
    <w:name w:val="MM Title"/>
    <w:basedOn w:val="63"/>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6">
    <w:name w:val="Char Char Char Char Char Char Char Char2"/>
    <w:basedOn w:val="1"/>
    <w:qFormat/>
    <w:uiPriority w:val="0"/>
    <w:pPr>
      <w:tabs>
        <w:tab w:val="left" w:pos="360"/>
      </w:tabs>
    </w:pPr>
    <w:rPr>
      <w:sz w:val="24"/>
      <w:szCs w:val="20"/>
    </w:rPr>
  </w:style>
  <w:style w:type="paragraph" w:customStyle="1" w:styleId="46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8">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5">
    <w:name w:val="p0"/>
    <w:basedOn w:val="1"/>
    <w:qFormat/>
    <w:uiPriority w:val="0"/>
    <w:pPr>
      <w:widowControl/>
      <w:adjustRightInd/>
    </w:pPr>
    <w:rPr>
      <w:kern w:val="0"/>
      <w:szCs w:val="21"/>
    </w:rPr>
  </w:style>
  <w:style w:type="paragraph" w:customStyle="1" w:styleId="476">
    <w:name w:val="Char6"/>
    <w:basedOn w:val="1"/>
    <w:qFormat/>
    <w:uiPriority w:val="0"/>
    <w:rPr>
      <w:rFonts w:ascii="仿宋_GB2312" w:eastAsia="仿宋_GB2312"/>
      <w:b/>
      <w:sz w:val="32"/>
      <w:szCs w:val="32"/>
    </w:rPr>
  </w:style>
  <w:style w:type="paragraph" w:customStyle="1" w:styleId="477">
    <w:name w:val="Char111"/>
    <w:basedOn w:val="1"/>
    <w:qFormat/>
    <w:uiPriority w:val="0"/>
    <w:rPr>
      <w:rFonts w:ascii="仿宋_GB2312" w:eastAsia="仿宋_GB2312"/>
      <w:b/>
      <w:sz w:val="32"/>
      <w:szCs w:val="32"/>
    </w:rPr>
  </w:style>
  <w:style w:type="paragraph" w:customStyle="1" w:styleId="478">
    <w:name w:val="标题3"/>
    <w:basedOn w:val="4"/>
    <w:next w:val="58"/>
    <w:qFormat/>
    <w:uiPriority w:val="0"/>
    <w:pPr>
      <w:tabs>
        <w:tab w:val="clear" w:pos="900"/>
      </w:tabs>
      <w:spacing w:after="0" w:line="360" w:lineRule="auto"/>
    </w:pPr>
    <w:rPr>
      <w:rFonts w:ascii="仿宋" w:hAnsi="仿宋" w:eastAsia="仿宋" w:cs="仿宋"/>
    </w:rPr>
  </w:style>
  <w:style w:type="paragraph" w:customStyle="1" w:styleId="47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1">
    <w:name w:val="Char1 Char Char Char2"/>
    <w:basedOn w:val="1"/>
    <w:qFormat/>
    <w:uiPriority w:val="0"/>
    <w:pPr>
      <w:adjustRightInd/>
      <w:ind w:firstLine="200" w:firstLineChars="200"/>
    </w:pPr>
    <w:rPr>
      <w:rFonts w:ascii="Tahoma" w:hAnsi="Tahoma"/>
      <w:sz w:val="24"/>
      <w:szCs w:val="20"/>
    </w:rPr>
  </w:style>
  <w:style w:type="paragraph" w:customStyle="1" w:styleId="48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3">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484">
    <w:name w:val="Char Char Char Char Char Char Char2"/>
    <w:basedOn w:val="1"/>
    <w:qFormat/>
    <w:uiPriority w:val="0"/>
    <w:rPr>
      <w:rFonts w:ascii="仿宋_GB2312" w:eastAsia="仿宋_GB2312"/>
      <w:b/>
      <w:sz w:val="32"/>
      <w:szCs w:val="32"/>
    </w:rPr>
  </w:style>
  <w:style w:type="paragraph" w:customStyle="1" w:styleId="485">
    <w:name w:val="五级条标题"/>
    <w:basedOn w:val="486"/>
    <w:next w:val="332"/>
    <w:qFormat/>
    <w:uiPriority w:val="0"/>
    <w:pPr>
      <w:tabs>
        <w:tab w:val="left" w:pos="1260"/>
        <w:tab w:val="left" w:pos="1680"/>
        <w:tab w:val="left" w:pos="2100"/>
        <w:tab w:val="left" w:pos="2940"/>
        <w:tab w:val="left" w:pos="3360"/>
      </w:tabs>
      <w:ind w:left="3360"/>
      <w:outlineLvl w:val="6"/>
    </w:pPr>
  </w:style>
  <w:style w:type="paragraph" w:customStyle="1" w:styleId="486">
    <w:name w:val="四级条标题"/>
    <w:basedOn w:val="347"/>
    <w:next w:val="332"/>
    <w:qFormat/>
    <w:uiPriority w:val="0"/>
    <w:pPr>
      <w:tabs>
        <w:tab w:val="left" w:pos="2940"/>
        <w:tab w:val="clear" w:pos="1260"/>
        <w:tab w:val="clear" w:pos="1680"/>
        <w:tab w:val="clear" w:pos="2100"/>
        <w:tab w:val="clear" w:pos="2520"/>
      </w:tabs>
      <w:ind w:left="2940"/>
      <w:outlineLvl w:val="5"/>
    </w:pPr>
  </w:style>
  <w:style w:type="paragraph" w:customStyle="1" w:styleId="48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8">
    <w:name w:val="Char23"/>
    <w:basedOn w:val="1"/>
    <w:qFormat/>
    <w:uiPriority w:val="0"/>
    <w:rPr>
      <w:rFonts w:ascii="仿宋_GB2312" w:eastAsia="仿宋_GB2312"/>
      <w:b/>
      <w:sz w:val="32"/>
      <w:szCs w:val="32"/>
    </w:rPr>
  </w:style>
  <w:style w:type="paragraph" w:customStyle="1" w:styleId="48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1">
    <w:name w:val="首行缩进"/>
    <w:basedOn w:val="1"/>
    <w:qFormat/>
    <w:uiPriority w:val="0"/>
    <w:pPr>
      <w:spacing w:line="360" w:lineRule="auto"/>
      <w:ind w:firstLine="480" w:firstLineChars="200"/>
    </w:pPr>
    <w:rPr>
      <w:rFonts w:ascii="宋体"/>
      <w:sz w:val="24"/>
      <w:szCs w:val="20"/>
    </w:rPr>
  </w:style>
  <w:style w:type="paragraph" w:customStyle="1" w:styleId="49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3">
    <w:name w:val="单元格左对齐"/>
    <w:basedOn w:val="1"/>
    <w:qFormat/>
    <w:uiPriority w:val="0"/>
    <w:pPr>
      <w:adjustRightInd/>
      <w:spacing w:line="360" w:lineRule="auto"/>
    </w:pPr>
    <w:rPr>
      <w:sz w:val="24"/>
    </w:rPr>
  </w:style>
  <w:style w:type="paragraph" w:customStyle="1" w:styleId="494">
    <w:name w:val="正文主体"/>
    <w:basedOn w:val="316"/>
    <w:qFormat/>
    <w:uiPriority w:val="0"/>
  </w:style>
  <w:style w:type="paragraph" w:customStyle="1" w:styleId="49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8">
    <w:name w:val="正文（首行缩进2字符）"/>
    <w:basedOn w:val="1"/>
    <w:qFormat/>
    <w:uiPriority w:val="0"/>
    <w:pPr>
      <w:adjustRightInd/>
      <w:spacing w:line="360" w:lineRule="auto"/>
      <w:ind w:firstLine="480" w:firstLineChars="200"/>
    </w:pPr>
    <w:rPr>
      <w:sz w:val="24"/>
      <w:szCs w:val="20"/>
    </w:rPr>
  </w:style>
  <w:style w:type="paragraph" w:customStyle="1" w:styleId="499">
    <w:name w:val="P1"/>
    <w:basedOn w:val="1"/>
    <w:qFormat/>
    <w:uiPriority w:val="0"/>
    <w:pPr>
      <w:adjustRightInd/>
      <w:spacing w:line="288" w:lineRule="auto"/>
      <w:ind w:firstLine="425" w:firstLineChars="200"/>
    </w:pPr>
  </w:style>
  <w:style w:type="paragraph" w:customStyle="1" w:styleId="500">
    <w:name w:val="列表内容"/>
    <w:basedOn w:val="1"/>
    <w:next w:val="1"/>
    <w:qFormat/>
    <w:uiPriority w:val="0"/>
    <w:pPr>
      <w:widowControl/>
      <w:tabs>
        <w:tab w:val="left" w:pos="840"/>
      </w:tabs>
      <w:ind w:left="840" w:hanging="420"/>
      <w:jc w:val="left"/>
    </w:pPr>
    <w:rPr>
      <w:kern w:val="0"/>
      <w:sz w:val="18"/>
    </w:rPr>
  </w:style>
  <w:style w:type="paragraph" w:customStyle="1" w:styleId="501">
    <w:name w:val="Char Char11 Char Char Char1"/>
    <w:basedOn w:val="1"/>
    <w:qFormat/>
    <w:uiPriority w:val="6"/>
    <w:pPr>
      <w:spacing w:line="360" w:lineRule="auto"/>
    </w:pPr>
    <w:rPr>
      <w:szCs w:val="20"/>
    </w:rPr>
  </w:style>
  <w:style w:type="paragraph" w:customStyle="1" w:styleId="50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6">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7">
    <w:name w:val="默认段落字体 Para Char Char Char Char"/>
    <w:basedOn w:val="1"/>
    <w:qFormat/>
    <w:uiPriority w:val="0"/>
    <w:pPr>
      <w:spacing w:line="360" w:lineRule="auto"/>
    </w:pPr>
    <w:rPr>
      <w:szCs w:val="20"/>
    </w:rPr>
  </w:style>
  <w:style w:type="paragraph" w:customStyle="1" w:styleId="50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0">
    <w:name w:val="Char2 Char Char Char2"/>
    <w:basedOn w:val="1"/>
    <w:qFormat/>
    <w:uiPriority w:val="0"/>
    <w:rPr>
      <w:rFonts w:ascii="仿宋_GB2312" w:eastAsia="仿宋_GB2312"/>
      <w:b/>
      <w:sz w:val="32"/>
      <w:szCs w:val="32"/>
    </w:rPr>
  </w:style>
  <w:style w:type="paragraph" w:customStyle="1" w:styleId="51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3">
    <w:name w:val="正文 首行缩进:  2 字符 Char"/>
    <w:basedOn w:val="1"/>
    <w:qFormat/>
    <w:uiPriority w:val="0"/>
    <w:pPr>
      <w:adjustRightInd/>
      <w:spacing w:line="360" w:lineRule="auto"/>
      <w:ind w:firstLine="480"/>
    </w:pPr>
    <w:rPr>
      <w:rFonts w:cs="宋体"/>
      <w:sz w:val="24"/>
      <w:szCs w:val="20"/>
    </w:rPr>
  </w:style>
  <w:style w:type="paragraph" w:customStyle="1" w:styleId="514">
    <w:name w:val="Char Char4 Char Char"/>
    <w:basedOn w:val="1"/>
    <w:qFormat/>
    <w:uiPriority w:val="0"/>
    <w:pPr>
      <w:widowControl/>
      <w:adjustRightInd/>
      <w:spacing w:after="160" w:line="240" w:lineRule="exact"/>
      <w:jc w:val="left"/>
    </w:pPr>
  </w:style>
  <w:style w:type="paragraph" w:customStyle="1" w:styleId="51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6">
    <w:name w:val="Char Char11 Char Char Char2"/>
    <w:basedOn w:val="1"/>
    <w:qFormat/>
    <w:uiPriority w:val="0"/>
    <w:pPr>
      <w:spacing w:line="360" w:lineRule="auto"/>
    </w:pPr>
    <w:rPr>
      <w:szCs w:val="20"/>
    </w:rPr>
  </w:style>
  <w:style w:type="paragraph" w:customStyle="1" w:styleId="51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3">
    <w:name w:val="Char311"/>
    <w:basedOn w:val="1"/>
    <w:qFormat/>
    <w:uiPriority w:val="0"/>
    <w:pPr>
      <w:adjustRightInd/>
      <w:ind w:firstLine="200" w:firstLineChars="200"/>
    </w:pPr>
    <w:rPr>
      <w:rFonts w:ascii="Tahoma" w:hAnsi="Tahoma"/>
      <w:sz w:val="24"/>
      <w:szCs w:val="20"/>
    </w:rPr>
  </w:style>
  <w:style w:type="paragraph" w:customStyle="1" w:styleId="524">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6">
    <w:name w:val="正文 内标"/>
    <w:basedOn w:val="441"/>
    <w:qFormat/>
    <w:uiPriority w:val="0"/>
    <w:pPr>
      <w:tabs>
        <w:tab w:val="left" w:pos="0"/>
      </w:tabs>
      <w:ind w:left="900" w:firstLine="0" w:firstLineChars="0"/>
    </w:pPr>
  </w:style>
  <w:style w:type="paragraph" w:customStyle="1" w:styleId="527">
    <w:name w:val="Bulleted List"/>
    <w:basedOn w:val="1"/>
    <w:qFormat/>
    <w:uiPriority w:val="0"/>
    <w:pPr>
      <w:tabs>
        <w:tab w:val="left" w:pos="1260"/>
      </w:tabs>
      <w:adjustRightInd/>
      <w:ind w:left="1260" w:hanging="420"/>
    </w:pPr>
  </w:style>
  <w:style w:type="paragraph" w:customStyle="1" w:styleId="528">
    <w:name w:val="样式 正文文本缩进 2 + 仿宋_GB2312 黑色 行距: 1.5 倍行距"/>
    <w:basedOn w:val="42"/>
    <w:qFormat/>
    <w:uiPriority w:val="0"/>
    <w:pPr>
      <w:adjustRightInd/>
      <w:ind w:firstLine="560" w:firstLineChars="200"/>
      <w:textAlignment w:val="auto"/>
    </w:pPr>
    <w:rPr>
      <w:rFonts w:hAnsi="宋体" w:cs="宋体"/>
      <w:color w:val="000000"/>
      <w:kern w:val="2"/>
      <w:sz w:val="24"/>
    </w:rPr>
  </w:style>
  <w:style w:type="paragraph" w:customStyle="1" w:styleId="529">
    <w:name w:val="样式 左侧:  0.85 厘米"/>
    <w:basedOn w:val="1"/>
    <w:qFormat/>
    <w:uiPriority w:val="2"/>
    <w:pPr>
      <w:adjustRightInd/>
      <w:spacing w:line="360" w:lineRule="auto"/>
    </w:pPr>
    <w:rPr>
      <w:rFonts w:cs="宋体"/>
      <w:sz w:val="24"/>
      <w:szCs w:val="20"/>
    </w:rPr>
  </w:style>
  <w:style w:type="paragraph" w:customStyle="1" w:styleId="530">
    <w:name w:val="Char Char Char Char Char Char Char Char Char Char Char Char1 Char"/>
    <w:basedOn w:val="1"/>
    <w:qFormat/>
    <w:uiPriority w:val="0"/>
    <w:rPr>
      <w:rFonts w:ascii="Tahoma" w:hAnsi="Tahoma" w:cs="仿宋_GB2312"/>
      <w:sz w:val="24"/>
      <w:szCs w:val="20"/>
    </w:rPr>
  </w:style>
  <w:style w:type="paragraph" w:customStyle="1" w:styleId="53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4">
    <w:name w:val="Char Char1 Char Char Char Char Char Char"/>
    <w:basedOn w:val="1"/>
    <w:qFormat/>
    <w:uiPriority w:val="0"/>
    <w:rPr>
      <w:rFonts w:ascii="仿宋_GB2312" w:eastAsia="仿宋_GB2312"/>
      <w:b/>
      <w:sz w:val="32"/>
      <w:szCs w:val="20"/>
    </w:rPr>
  </w:style>
  <w:style w:type="paragraph" w:customStyle="1" w:styleId="53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6">
    <w:name w:val="Char Char1 Char Char Char Char Char Char2"/>
    <w:basedOn w:val="1"/>
    <w:qFormat/>
    <w:uiPriority w:val="0"/>
    <w:rPr>
      <w:rFonts w:ascii="仿宋_GB2312" w:eastAsia="仿宋_GB2312"/>
      <w:b/>
      <w:sz w:val="32"/>
      <w:szCs w:val="20"/>
    </w:rPr>
  </w:style>
  <w:style w:type="paragraph" w:customStyle="1" w:styleId="53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6">
    <w:name w:val="Char31"/>
    <w:basedOn w:val="1"/>
    <w:qFormat/>
    <w:uiPriority w:val="0"/>
    <w:pPr>
      <w:adjustRightInd/>
    </w:pPr>
    <w:rPr>
      <w:rFonts w:ascii="仿宋_GB2312" w:eastAsia="仿宋_GB2312"/>
      <w:b/>
      <w:sz w:val="32"/>
      <w:szCs w:val="32"/>
    </w:rPr>
  </w:style>
  <w:style w:type="paragraph" w:customStyle="1" w:styleId="54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0">
    <w:name w:val="Char Char1"/>
    <w:basedOn w:val="1"/>
    <w:qFormat/>
    <w:uiPriority w:val="0"/>
    <w:pPr>
      <w:widowControl/>
      <w:spacing w:after="160" w:line="240" w:lineRule="exact"/>
      <w:jc w:val="left"/>
    </w:pPr>
    <w:rPr>
      <w:rFonts w:eastAsia="仿宋_GB2312"/>
      <w:sz w:val="28"/>
    </w:rPr>
  </w:style>
  <w:style w:type="paragraph" w:customStyle="1" w:styleId="551">
    <w:name w:val="Char21"/>
    <w:basedOn w:val="1"/>
    <w:qFormat/>
    <w:uiPriority w:val="0"/>
    <w:pPr>
      <w:adjustRightInd/>
      <w:ind w:firstLine="200" w:firstLineChars="200"/>
    </w:pPr>
    <w:rPr>
      <w:rFonts w:ascii="仿宋_GB2312" w:eastAsia="仿宋_GB2312"/>
      <w:b/>
      <w:sz w:val="32"/>
      <w:szCs w:val="32"/>
    </w:rPr>
  </w:style>
  <w:style w:type="paragraph" w:customStyle="1" w:styleId="552">
    <w:name w:val="列表段落1"/>
    <w:basedOn w:val="1"/>
    <w:qFormat/>
    <w:uiPriority w:val="34"/>
    <w:pPr>
      <w:adjustRightInd/>
      <w:ind w:right="238" w:firstLine="420"/>
    </w:pPr>
    <w:rPr>
      <w:rFonts w:ascii="Calibri" w:hAnsi="Calibri"/>
      <w:sz w:val="24"/>
    </w:rPr>
  </w:style>
  <w:style w:type="paragraph" w:customStyle="1" w:styleId="553">
    <w:name w:val="Char Char110"/>
    <w:basedOn w:val="1"/>
    <w:qFormat/>
    <w:uiPriority w:val="6"/>
    <w:pPr>
      <w:spacing w:line="360" w:lineRule="auto"/>
    </w:pPr>
    <w:rPr>
      <w:rFonts w:ascii="Tahoma" w:hAnsi="Tahoma"/>
      <w:sz w:val="24"/>
      <w:szCs w:val="20"/>
    </w:rPr>
  </w:style>
  <w:style w:type="paragraph" w:customStyle="1" w:styleId="55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8">
    <w:name w:val="Char Char Char Char Char Char Char Char Char Char Char Char1 Char2"/>
    <w:basedOn w:val="1"/>
    <w:qFormat/>
    <w:uiPriority w:val="0"/>
    <w:rPr>
      <w:rFonts w:ascii="Tahoma" w:hAnsi="Tahoma" w:cs="仿宋_GB2312"/>
      <w:sz w:val="24"/>
      <w:szCs w:val="20"/>
    </w:rPr>
  </w:style>
  <w:style w:type="paragraph" w:customStyle="1" w:styleId="55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6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3">
    <w:name w:val="_Style 12"/>
    <w:basedOn w:val="18"/>
    <w:qFormat/>
    <w:uiPriority w:val="0"/>
    <w:pPr>
      <w:snapToGrid w:val="0"/>
      <w:spacing w:line="360" w:lineRule="auto"/>
    </w:pPr>
  </w:style>
  <w:style w:type="paragraph" w:customStyle="1" w:styleId="56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6">
    <w:name w:val="_Style 94"/>
    <w:basedOn w:val="1"/>
    <w:next w:val="109"/>
    <w:qFormat/>
    <w:uiPriority w:val="34"/>
    <w:pPr>
      <w:adjustRightInd/>
      <w:spacing w:line="360" w:lineRule="auto"/>
      <w:ind w:firstLine="200" w:firstLineChars="200"/>
    </w:pPr>
    <w:rPr>
      <w:rFonts w:ascii="Calibri" w:hAnsi="Calibri"/>
      <w:sz w:val="28"/>
      <w:szCs w:val="20"/>
    </w:rPr>
  </w:style>
  <w:style w:type="paragraph" w:customStyle="1" w:styleId="56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8">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0">
    <w:name w:val="3级标题"/>
    <w:basedOn w:val="364"/>
    <w:qFormat/>
    <w:uiPriority w:val="0"/>
    <w:pPr>
      <w:outlineLvl w:val="2"/>
    </w:pPr>
  </w:style>
  <w:style w:type="paragraph" w:customStyle="1" w:styleId="57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2">
    <w:name w:val="Char1 Char Char Char3"/>
    <w:basedOn w:val="1"/>
    <w:qFormat/>
    <w:uiPriority w:val="0"/>
    <w:pPr>
      <w:adjustRightInd/>
      <w:ind w:firstLine="200" w:firstLineChars="200"/>
    </w:pPr>
    <w:rPr>
      <w:rFonts w:ascii="Tahoma" w:hAnsi="Tahoma"/>
      <w:sz w:val="24"/>
      <w:szCs w:val="20"/>
    </w:rPr>
  </w:style>
  <w:style w:type="paragraph" w:customStyle="1" w:styleId="57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4">
    <w:name w:val="MM Empty"/>
    <w:basedOn w:val="1"/>
    <w:qFormat/>
    <w:uiPriority w:val="0"/>
    <w:pPr>
      <w:adjustRightInd/>
    </w:pPr>
  </w:style>
  <w:style w:type="paragraph" w:customStyle="1" w:styleId="575">
    <w:name w:val="Char24"/>
    <w:basedOn w:val="1"/>
    <w:qFormat/>
    <w:uiPriority w:val="0"/>
    <w:rPr>
      <w:rFonts w:ascii="仿宋_GB2312" w:eastAsia="仿宋_GB2312"/>
      <w:b/>
      <w:sz w:val="32"/>
      <w:szCs w:val="32"/>
    </w:rPr>
  </w:style>
  <w:style w:type="paragraph" w:customStyle="1" w:styleId="576">
    <w:name w:val="正文箭头"/>
    <w:basedOn w:val="230"/>
    <w:qFormat/>
    <w:uiPriority w:val="0"/>
  </w:style>
  <w:style w:type="paragraph" w:customStyle="1" w:styleId="577">
    <w:name w:val="U_编号2"/>
    <w:basedOn w:val="1"/>
    <w:qFormat/>
    <w:uiPriority w:val="0"/>
    <w:pPr>
      <w:tabs>
        <w:tab w:val="left" w:pos="785"/>
      </w:tabs>
      <w:adjustRightInd/>
      <w:spacing w:beforeLines="10" w:afterLines="10" w:line="300" w:lineRule="auto"/>
    </w:pPr>
    <w:rPr>
      <w:sz w:val="24"/>
    </w:rPr>
  </w:style>
  <w:style w:type="paragraph" w:customStyle="1" w:styleId="57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0">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1">
    <w:name w:val="TOC 标题11"/>
    <w:basedOn w:val="2"/>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582">
    <w:name w:val="_Style 1"/>
    <w:basedOn w:val="1"/>
    <w:qFormat/>
    <w:uiPriority w:val="34"/>
    <w:pPr>
      <w:adjustRightInd/>
      <w:ind w:firstLine="420" w:firstLineChars="200"/>
    </w:pPr>
    <w:rPr>
      <w:rFonts w:eastAsia="仿宋_GB2312"/>
      <w:sz w:val="28"/>
    </w:rPr>
  </w:style>
  <w:style w:type="paragraph" w:customStyle="1" w:styleId="583">
    <w:name w:val="表格 内容"/>
    <w:basedOn w:val="420"/>
    <w:qFormat/>
    <w:uiPriority w:val="0"/>
    <w:rPr>
      <w:b w:val="0"/>
      <w:sz w:val="20"/>
    </w:rPr>
  </w:style>
  <w:style w:type="paragraph" w:customStyle="1" w:styleId="584">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6">
    <w:name w:val="数字标题5"/>
    <w:basedOn w:val="6"/>
    <w:next w:val="1"/>
    <w:qFormat/>
    <w:uiPriority w:val="0"/>
    <w:pPr>
      <w:tabs>
        <w:tab w:val="left" w:pos="1080"/>
        <w:tab w:val="clear" w:pos="1008"/>
      </w:tabs>
      <w:ind w:left="1080" w:hanging="1080"/>
    </w:pPr>
  </w:style>
  <w:style w:type="paragraph" w:customStyle="1" w:styleId="587">
    <w:name w:val="数字标题1"/>
    <w:basedOn w:val="2"/>
    <w:next w:val="1"/>
    <w:qFormat/>
    <w:uiPriority w:val="0"/>
    <w:pPr>
      <w:tabs>
        <w:tab w:val="left" w:pos="480"/>
        <w:tab w:val="clear" w:pos="432"/>
      </w:tabs>
      <w:ind w:left="480" w:hanging="480"/>
    </w:pPr>
  </w:style>
  <w:style w:type="paragraph" w:customStyle="1" w:styleId="58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4">
    <w:name w:val="0"/>
    <w:basedOn w:val="1"/>
    <w:qFormat/>
    <w:uiPriority w:val="0"/>
    <w:pPr>
      <w:widowControl/>
    </w:pPr>
    <w:rPr>
      <w:kern w:val="0"/>
      <w:sz w:val="24"/>
      <w:szCs w:val="20"/>
    </w:rPr>
  </w:style>
  <w:style w:type="paragraph" w:customStyle="1" w:styleId="595">
    <w:name w:val="Char Char113"/>
    <w:basedOn w:val="1"/>
    <w:qFormat/>
    <w:uiPriority w:val="0"/>
    <w:pPr>
      <w:widowControl/>
      <w:spacing w:after="160" w:line="240" w:lineRule="exact"/>
      <w:jc w:val="left"/>
    </w:pPr>
    <w:rPr>
      <w:rFonts w:eastAsia="仿宋_GB2312"/>
      <w:sz w:val="28"/>
    </w:rPr>
  </w:style>
  <w:style w:type="paragraph" w:customStyle="1" w:styleId="59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7">
    <w:name w:val="_Style 8"/>
    <w:basedOn w:val="1"/>
    <w:qFormat/>
    <w:uiPriority w:val="34"/>
    <w:pPr>
      <w:adjustRightInd/>
      <w:ind w:firstLine="420" w:firstLineChars="200"/>
    </w:pPr>
    <w:rPr>
      <w:rFonts w:eastAsia="仿宋_GB2312"/>
      <w:sz w:val="28"/>
    </w:rPr>
  </w:style>
  <w:style w:type="paragraph" w:customStyle="1" w:styleId="59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0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3">
    <w:name w:val="Char Char112"/>
    <w:basedOn w:val="1"/>
    <w:qFormat/>
    <w:uiPriority w:val="6"/>
    <w:pPr>
      <w:widowControl/>
      <w:spacing w:after="160" w:line="240" w:lineRule="exact"/>
      <w:jc w:val="left"/>
    </w:pPr>
    <w:rPr>
      <w:rFonts w:eastAsia="仿宋_GB2312"/>
      <w:sz w:val="28"/>
    </w:rPr>
  </w:style>
  <w:style w:type="paragraph" w:customStyle="1" w:styleId="604">
    <w:name w:val="正文 图"/>
    <w:basedOn w:val="135"/>
    <w:qFormat/>
    <w:uiPriority w:val="0"/>
    <w:pPr>
      <w:adjustRightInd/>
      <w:spacing w:before="0"/>
      <w:ind w:firstLine="0"/>
      <w:jc w:val="center"/>
    </w:pPr>
    <w:rPr>
      <w:rFonts w:ascii="微软雅黑" w:hAnsi="微软雅黑"/>
    </w:rPr>
  </w:style>
  <w:style w:type="paragraph" w:customStyle="1" w:styleId="60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7">
    <w:name w:val="Thf"/>
    <w:basedOn w:val="254"/>
    <w:qFormat/>
    <w:uiPriority w:val="0"/>
    <w:pPr>
      <w:ind w:left="0"/>
    </w:pPr>
  </w:style>
  <w:style w:type="paragraph" w:customStyle="1" w:styleId="60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0">
    <w:name w:val="注释"/>
    <w:basedOn w:val="1"/>
    <w:qFormat/>
    <w:uiPriority w:val="0"/>
    <w:pPr>
      <w:adjustRightInd/>
      <w:spacing w:line="360" w:lineRule="auto"/>
      <w:ind w:firstLine="480"/>
    </w:pPr>
    <w:rPr>
      <w:sz w:val="24"/>
    </w:rPr>
  </w:style>
  <w:style w:type="paragraph" w:customStyle="1" w:styleId="611">
    <w:name w:val="列出段落111"/>
    <w:basedOn w:val="1"/>
    <w:qFormat/>
    <w:uiPriority w:val="34"/>
    <w:pPr>
      <w:ind w:firstLine="420" w:firstLineChars="200"/>
    </w:pPr>
  </w:style>
  <w:style w:type="paragraph" w:customStyle="1" w:styleId="612">
    <w:name w:val="标准文本"/>
    <w:basedOn w:val="1"/>
    <w:link w:val="951"/>
    <w:qFormat/>
    <w:uiPriority w:val="0"/>
    <w:pPr>
      <w:adjustRightInd/>
      <w:spacing w:line="360" w:lineRule="auto"/>
      <w:ind w:firstLine="480" w:firstLineChars="200"/>
    </w:pPr>
    <w:rPr>
      <w:rFonts w:cs="宋体"/>
      <w:sz w:val="24"/>
      <w:szCs w:val="20"/>
    </w:rPr>
  </w:style>
  <w:style w:type="paragraph" w:customStyle="1" w:styleId="613">
    <w:name w:val="_Style 947"/>
    <w:basedOn w:val="1"/>
    <w:next w:val="109"/>
    <w:qFormat/>
    <w:uiPriority w:val="34"/>
    <w:pPr>
      <w:adjustRightInd/>
      <w:ind w:firstLine="420" w:firstLineChars="200"/>
    </w:pPr>
  </w:style>
  <w:style w:type="paragraph" w:customStyle="1" w:styleId="61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5">
    <w:name w:val="纯文本2"/>
    <w:basedOn w:val="1"/>
    <w:qFormat/>
    <w:uiPriority w:val="0"/>
    <w:pPr>
      <w:adjustRightInd/>
      <w:snapToGrid w:val="0"/>
      <w:jc w:val="left"/>
    </w:pPr>
    <w:rPr>
      <w:rFonts w:ascii="Century Gothic" w:hAnsi="楷体_GB2312" w:eastAsia="Century Gothic"/>
      <w:szCs w:val="20"/>
    </w:rPr>
  </w:style>
  <w:style w:type="paragraph" w:customStyle="1" w:styleId="61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8">
    <w:name w:val="节"/>
    <w:basedOn w:val="3"/>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rPr>
  </w:style>
  <w:style w:type="paragraph" w:customStyle="1" w:styleId="619">
    <w:name w:val="Blockquote"/>
    <w:basedOn w:val="1"/>
    <w:qFormat/>
    <w:uiPriority w:val="0"/>
    <w:pPr>
      <w:autoSpaceDE w:val="0"/>
      <w:autoSpaceDN w:val="0"/>
      <w:spacing w:before="100" w:after="100"/>
      <w:ind w:left="360" w:right="360"/>
      <w:jc w:val="left"/>
    </w:pPr>
    <w:rPr>
      <w:kern w:val="0"/>
      <w:sz w:val="24"/>
      <w:szCs w:val="20"/>
    </w:rPr>
  </w:style>
  <w:style w:type="paragraph" w:customStyle="1" w:styleId="620">
    <w:name w:val="p1"/>
    <w:basedOn w:val="1"/>
    <w:qFormat/>
    <w:uiPriority w:val="0"/>
    <w:pPr>
      <w:widowControl/>
      <w:adjustRightInd/>
      <w:jc w:val="left"/>
    </w:pPr>
    <w:rPr>
      <w:rFonts w:ascii=".PingFang SC" w:eastAsia=".PingFang SC"/>
      <w:color w:val="454545"/>
      <w:kern w:val="0"/>
      <w:sz w:val="18"/>
      <w:szCs w:val="18"/>
    </w:rPr>
  </w:style>
  <w:style w:type="paragraph" w:customStyle="1" w:styleId="621">
    <w:name w:val="Table Paragraph"/>
    <w:basedOn w:val="1"/>
    <w:qFormat/>
    <w:uiPriority w:val="0"/>
    <w:pPr>
      <w:adjustRightInd/>
      <w:jc w:val="left"/>
    </w:pPr>
    <w:rPr>
      <w:rFonts w:ascii="Calibri" w:hAnsi="Calibri"/>
      <w:kern w:val="0"/>
      <w:sz w:val="22"/>
      <w:szCs w:val="22"/>
      <w:lang w:eastAsia="en-US"/>
    </w:rPr>
  </w:style>
  <w:style w:type="paragraph" w:customStyle="1" w:styleId="62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6">
    <w:name w:val="纯文本3"/>
    <w:basedOn w:val="1"/>
    <w:qFormat/>
    <w:uiPriority w:val="0"/>
    <w:pPr>
      <w:spacing w:beforeLines="50" w:afterLines="50" w:line="400" w:lineRule="exact"/>
    </w:pPr>
    <w:rPr>
      <w:rFonts w:ascii="宋体" w:hAnsi="Courier New"/>
      <w:sz w:val="24"/>
    </w:rPr>
  </w:style>
  <w:style w:type="paragraph" w:customStyle="1" w:styleId="627">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8">
    <w:name w:val="图形"/>
    <w:qFormat/>
    <w:uiPriority w:val="0"/>
    <w:pPr>
      <w:jc w:val="center"/>
    </w:pPr>
    <w:rPr>
      <w:rFonts w:ascii="Times New Roman" w:hAnsi="Times New Roman" w:eastAsia="宋体" w:cs="Times New Roman"/>
      <w:b/>
      <w:kern w:val="2"/>
      <w:sz w:val="21"/>
      <w:szCs w:val="24"/>
      <w:lang w:val="en-US" w:eastAsia="zh-CN" w:bidi="ar-SA"/>
    </w:rPr>
  </w:style>
  <w:style w:type="paragraph" w:customStyle="1" w:styleId="629">
    <w:name w:val="No Spacing1"/>
    <w:qFormat/>
    <w:uiPriority w:val="0"/>
    <w:rPr>
      <w:rFonts w:ascii="Times New Roman" w:hAnsi="Times New Roman" w:eastAsia="??" w:cs="宋体"/>
      <w:sz w:val="22"/>
      <w:szCs w:val="22"/>
      <w:lang w:val="en-US" w:eastAsia="en-US" w:bidi="ar-SA"/>
    </w:rPr>
  </w:style>
  <w:style w:type="character" w:customStyle="1" w:styleId="630">
    <w:name w:val="表格非标题文字 Char"/>
    <w:link w:val="90"/>
    <w:qFormat/>
    <w:uiPriority w:val="0"/>
    <w:rPr>
      <w:rFonts w:ascii="Futura Bk" w:hAnsi="Futura Bk"/>
      <w:kern w:val="2"/>
      <w:sz w:val="18"/>
      <w:szCs w:val="21"/>
      <w:lang w:val="en-US" w:eastAsia="zh-CN" w:bidi="ar-SA"/>
    </w:rPr>
  </w:style>
  <w:style w:type="character" w:customStyle="1" w:styleId="631">
    <w:name w:val="*正文 Char"/>
    <w:link w:val="91"/>
    <w:qFormat/>
    <w:locked/>
    <w:uiPriority w:val="0"/>
    <w:rPr>
      <w:rFonts w:ascii="宋体" w:hAnsi="宋体"/>
      <w:sz w:val="24"/>
    </w:rPr>
  </w:style>
  <w:style w:type="character" w:customStyle="1" w:styleId="632">
    <w:name w:val="Char Char71"/>
    <w:semiHidden/>
    <w:qFormat/>
    <w:uiPriority w:val="0"/>
    <w:rPr>
      <w:rFonts w:eastAsia="宋体"/>
      <w:kern w:val="2"/>
      <w:sz w:val="21"/>
      <w:szCs w:val="24"/>
      <w:lang w:val="en-US" w:eastAsia="zh-CN" w:bidi="ar-SA"/>
    </w:rPr>
  </w:style>
  <w:style w:type="character" w:customStyle="1" w:styleId="633">
    <w:name w:val="Char Char6"/>
    <w:qFormat/>
    <w:uiPriority w:val="0"/>
    <w:rPr>
      <w:rFonts w:eastAsia="宋体"/>
      <w:kern w:val="2"/>
      <w:sz w:val="21"/>
      <w:szCs w:val="24"/>
      <w:lang w:val="en-US" w:eastAsia="zh-CN" w:bidi="ar-SA"/>
    </w:rPr>
  </w:style>
  <w:style w:type="character" w:customStyle="1" w:styleId="634">
    <w:name w:val="正文缩进 Char"/>
    <w:qFormat/>
    <w:uiPriority w:val="0"/>
    <w:rPr>
      <w:rFonts w:eastAsia="宋体"/>
      <w:kern w:val="2"/>
      <w:sz w:val="21"/>
      <w:lang w:val="en-US" w:eastAsia="zh-CN"/>
    </w:rPr>
  </w:style>
  <w:style w:type="character" w:customStyle="1" w:styleId="635">
    <w:name w:val="正文首行缩进 Char1"/>
    <w:qFormat/>
    <w:uiPriority w:val="0"/>
    <w:rPr>
      <w:rFonts w:ascii="宋体" w:hAnsi="Times New Roman" w:eastAsia="宋体" w:cs="Times New Roman"/>
      <w:snapToGrid w:val="0"/>
      <w:kern w:val="2"/>
      <w:sz w:val="24"/>
      <w:szCs w:val="21"/>
      <w:lang w:val="zh-CN"/>
    </w:rPr>
  </w:style>
  <w:style w:type="character" w:customStyle="1" w:styleId="636">
    <w:name w:val="Char Char28"/>
    <w:qFormat/>
    <w:uiPriority w:val="6"/>
    <w:rPr>
      <w:rFonts w:ascii="仿宋_GB2312" w:hAnsi="仿宋_GB2312" w:eastAsia="仿宋_GB2312"/>
      <w:kern w:val="1"/>
      <w:sz w:val="28"/>
    </w:rPr>
  </w:style>
  <w:style w:type="character" w:customStyle="1" w:styleId="63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8">
    <w:name w:val="Heading 1 Char"/>
    <w:qFormat/>
    <w:uiPriority w:val="6"/>
    <w:rPr>
      <w:rFonts w:ascii="Times New Roman" w:hAnsi="Times New Roman" w:eastAsia="黑体" w:cs="Times New Roman"/>
      <w:b/>
      <w:kern w:val="0"/>
      <w:sz w:val="24"/>
      <w:szCs w:val="24"/>
    </w:rPr>
  </w:style>
  <w:style w:type="character" w:customStyle="1" w:styleId="639">
    <w:name w:val="U_正文 Char"/>
    <w:link w:val="92"/>
    <w:qFormat/>
    <w:uiPriority w:val="0"/>
    <w:rPr>
      <w:sz w:val="24"/>
      <w:szCs w:val="24"/>
    </w:rPr>
  </w:style>
  <w:style w:type="character" w:customStyle="1" w:styleId="640">
    <w:name w:val="HTML 地址 Char1"/>
    <w:qFormat/>
    <w:uiPriority w:val="0"/>
    <w:rPr>
      <w:rFonts w:ascii="Times New Roman" w:hAnsi="Times New Roman" w:eastAsia="宋体" w:cs="Times New Roman"/>
      <w:i/>
      <w:iCs/>
      <w:szCs w:val="24"/>
    </w:rPr>
  </w:style>
  <w:style w:type="character" w:customStyle="1" w:styleId="641">
    <w:name w:val="批注主题 字符"/>
    <w:link w:val="64"/>
    <w:qFormat/>
    <w:uiPriority w:val="0"/>
    <w:rPr>
      <w:b/>
      <w:bCs/>
      <w:kern w:val="2"/>
      <w:sz w:val="21"/>
      <w:szCs w:val="24"/>
    </w:rPr>
  </w:style>
  <w:style w:type="character" w:customStyle="1" w:styleId="642">
    <w:name w:val="Char Char51"/>
    <w:qFormat/>
    <w:uiPriority w:val="0"/>
    <w:rPr>
      <w:rFonts w:ascii="宋体" w:hAnsi="Courier New" w:eastAsia="宋体"/>
      <w:kern w:val="2"/>
      <w:sz w:val="21"/>
      <w:lang w:val="en-US" w:eastAsia="zh-CN"/>
    </w:rPr>
  </w:style>
  <w:style w:type="character" w:customStyle="1" w:styleId="643">
    <w:name w:val="表正文 Char"/>
    <w:qFormat/>
    <w:uiPriority w:val="0"/>
    <w:rPr>
      <w:rFonts w:ascii="宋体" w:eastAsia="宋体"/>
      <w:snapToGrid w:val="0"/>
      <w:color w:val="000000"/>
      <w:kern w:val="28"/>
      <w:sz w:val="28"/>
      <w:lang w:val="en-US" w:eastAsia="zh-CN" w:bidi="ar-SA"/>
    </w:rPr>
  </w:style>
  <w:style w:type="character" w:customStyle="1" w:styleId="644">
    <w:name w:val="Char Char34"/>
    <w:qFormat/>
    <w:uiPriority w:val="6"/>
    <w:rPr>
      <w:b/>
      <w:kern w:val="1"/>
      <w:sz w:val="28"/>
      <w:szCs w:val="28"/>
    </w:rPr>
  </w:style>
  <w:style w:type="character" w:customStyle="1" w:styleId="64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6">
    <w:name w:val="哈哈正文 Char"/>
    <w:link w:val="93"/>
    <w:qFormat/>
    <w:uiPriority w:val="0"/>
    <w:rPr>
      <w:rFonts w:ascii="宋体" w:hAnsi="宋体" w:eastAsia="宋体"/>
      <w:kern w:val="2"/>
      <w:sz w:val="24"/>
      <w:lang w:bidi="ar-SA"/>
    </w:rPr>
  </w:style>
  <w:style w:type="character" w:customStyle="1" w:styleId="647">
    <w:name w:val="未处理的提及1"/>
    <w:qFormat/>
    <w:uiPriority w:val="0"/>
    <w:rPr>
      <w:color w:val="808080"/>
      <w:shd w:val="clear" w:color="auto" w:fill="E6E6E6"/>
    </w:rPr>
  </w:style>
  <w:style w:type="character" w:customStyle="1" w:styleId="648">
    <w:name w:val="txt"/>
    <w:qFormat/>
    <w:uiPriority w:val="0"/>
    <w:rPr>
      <w:rFonts w:ascii="仿宋_GB2312" w:eastAsia="微软雅黑"/>
      <w:b/>
      <w:kern w:val="2"/>
      <w:sz w:val="32"/>
      <w:szCs w:val="32"/>
      <w:lang w:val="en-US" w:eastAsia="zh-CN" w:bidi="ar-SA"/>
    </w:rPr>
  </w:style>
  <w:style w:type="character" w:customStyle="1" w:styleId="649">
    <w:name w:val="二级标题 Char Char"/>
    <w:qFormat/>
    <w:uiPriority w:val="0"/>
    <w:rPr>
      <w:rFonts w:ascii="宋体" w:hAnsi="宋体" w:eastAsia="宋体"/>
      <w:b/>
      <w:snapToGrid w:val="0"/>
      <w:kern w:val="2"/>
      <w:sz w:val="24"/>
      <w:szCs w:val="24"/>
      <w:lang w:val="en-US" w:eastAsia="zh-CN" w:bidi="ar-SA"/>
    </w:rPr>
  </w:style>
  <w:style w:type="character" w:customStyle="1" w:styleId="650">
    <w:name w:val="Char Char32"/>
    <w:qFormat/>
    <w:uiPriority w:val="6"/>
    <w:rPr>
      <w:b/>
      <w:kern w:val="1"/>
      <w:sz w:val="24"/>
      <w:szCs w:val="24"/>
    </w:rPr>
  </w:style>
  <w:style w:type="character" w:customStyle="1" w:styleId="651">
    <w:name w:val="PI Char1"/>
    <w:qFormat/>
    <w:uiPriority w:val="0"/>
    <w:rPr>
      <w:rFonts w:ascii="宋体" w:hAnsi="宋体"/>
      <w:kern w:val="2"/>
      <w:sz w:val="24"/>
      <w:szCs w:val="24"/>
    </w:rPr>
  </w:style>
  <w:style w:type="character" w:customStyle="1" w:styleId="652">
    <w:name w:val="tw4winTerm"/>
    <w:qFormat/>
    <w:uiPriority w:val="0"/>
    <w:rPr>
      <w:color w:val="0000FF"/>
    </w:rPr>
  </w:style>
  <w:style w:type="character" w:customStyle="1" w:styleId="653">
    <w:name w:val="Footer Char"/>
    <w:qFormat/>
    <w:locked/>
    <w:uiPriority w:val="0"/>
    <w:rPr>
      <w:rFonts w:eastAsia="宋体"/>
      <w:kern w:val="2"/>
      <w:sz w:val="18"/>
      <w:lang w:val="en-US" w:eastAsia="zh-CN" w:bidi="ar-SA"/>
    </w:rPr>
  </w:style>
  <w:style w:type="character" w:customStyle="1" w:styleId="654">
    <w:name w:val="普通文字 Char Char1"/>
    <w:qFormat/>
    <w:uiPriority w:val="0"/>
    <w:rPr>
      <w:rFonts w:ascii="宋体" w:hAnsi="Courier New"/>
      <w:kern w:val="2"/>
      <w:sz w:val="21"/>
    </w:rPr>
  </w:style>
  <w:style w:type="character" w:customStyle="1" w:styleId="655">
    <w:name w:val="Char Char101"/>
    <w:qFormat/>
    <w:uiPriority w:val="6"/>
    <w:rPr>
      <w:rFonts w:ascii="宋体" w:hAnsi="宋体"/>
      <w:kern w:val="2"/>
      <w:sz w:val="21"/>
      <w:szCs w:val="24"/>
      <w:lang w:val="en-US" w:eastAsia="zh-CN"/>
    </w:rPr>
  </w:style>
  <w:style w:type="character" w:customStyle="1" w:styleId="656">
    <w:name w:val="标题 4 Char"/>
    <w:qFormat/>
    <w:uiPriority w:val="0"/>
    <w:rPr>
      <w:rFonts w:ascii="Arial" w:hAnsi="Arial" w:eastAsia="黑体"/>
      <w:b/>
      <w:kern w:val="2"/>
      <w:sz w:val="28"/>
    </w:rPr>
  </w:style>
  <w:style w:type="character" w:customStyle="1" w:styleId="657">
    <w:name w:val="链接"/>
    <w:qFormat/>
    <w:uiPriority w:val="0"/>
    <w:rPr>
      <w:color w:val="0000FF"/>
      <w:sz w:val="21"/>
      <w:szCs w:val="21"/>
      <w:u w:val="single"/>
    </w:rPr>
  </w:style>
  <w:style w:type="character" w:customStyle="1" w:styleId="658">
    <w:name w:val="h4 Char"/>
    <w:qFormat/>
    <w:uiPriority w:val="0"/>
    <w:rPr>
      <w:rFonts w:ascii="Arial" w:hAnsi="Arial" w:eastAsia="黑体"/>
      <w:b/>
      <w:bCs/>
      <w:kern w:val="2"/>
      <w:sz w:val="28"/>
      <w:szCs w:val="28"/>
      <w:lang w:val="zh-CN" w:eastAsia="zh-CN" w:bidi="ar-SA"/>
    </w:rPr>
  </w:style>
  <w:style w:type="character" w:customStyle="1" w:styleId="659">
    <w:name w:val="5正文 Char"/>
    <w:link w:val="94"/>
    <w:qFormat/>
    <w:uiPriority w:val="0"/>
    <w:rPr>
      <w:rFonts w:ascii="仿宋_GB2312" w:hAnsi="微软雅黑" w:eastAsia="仿宋_GB2312"/>
      <w:sz w:val="28"/>
      <w:szCs w:val="21"/>
    </w:rPr>
  </w:style>
  <w:style w:type="character" w:customStyle="1" w:styleId="660">
    <w:name w:val="标题 3 字符"/>
    <w:qFormat/>
    <w:uiPriority w:val="9"/>
    <w:rPr>
      <w:b/>
      <w:bCs/>
      <w:kern w:val="2"/>
      <w:sz w:val="32"/>
      <w:szCs w:val="32"/>
    </w:rPr>
  </w:style>
  <w:style w:type="character" w:customStyle="1" w:styleId="661">
    <w:name w:val="样式6 Char"/>
    <w:qFormat/>
    <w:uiPriority w:val="0"/>
    <w:rPr>
      <w:rFonts w:ascii="仿宋_GB2312" w:hAnsi="宋体" w:eastAsia="仿宋_GB2312"/>
      <w:b/>
      <w:bCs/>
      <w:kern w:val="2"/>
      <w:sz w:val="24"/>
      <w:szCs w:val="24"/>
      <w:lang w:val="en-US" w:eastAsia="zh-CN" w:bidi="ar-SA"/>
    </w:rPr>
  </w:style>
  <w:style w:type="character" w:customStyle="1" w:styleId="662">
    <w:name w:val="Char Char14"/>
    <w:qFormat/>
    <w:uiPriority w:val="6"/>
    <w:rPr>
      <w:rFonts w:ascii="黑体" w:hAnsi="黑体" w:eastAsia="黑体"/>
    </w:rPr>
  </w:style>
  <w:style w:type="character" w:customStyle="1" w:styleId="663">
    <w:name w:val="Heading 2 Hidden Char"/>
    <w:qFormat/>
    <w:uiPriority w:val="0"/>
    <w:rPr>
      <w:rFonts w:ascii="仿宋_GB2312" w:eastAsia="仿宋_GB2312"/>
      <w:b/>
      <w:bCs/>
      <w:kern w:val="2"/>
      <w:sz w:val="24"/>
      <w:szCs w:val="24"/>
      <w:lang w:val="zh-CN" w:eastAsia="zh-CN" w:bidi="ar-SA"/>
    </w:rPr>
  </w:style>
  <w:style w:type="character" w:customStyle="1" w:styleId="664">
    <w:name w:val="正文首行缩进 2 字符"/>
    <w:link w:val="65"/>
    <w:qFormat/>
    <w:uiPriority w:val="0"/>
    <w:rPr>
      <w:rFonts w:ascii="宋体" w:hAnsi="宋体"/>
      <w:kern w:val="2"/>
      <w:sz w:val="21"/>
      <w:szCs w:val="24"/>
    </w:rPr>
  </w:style>
  <w:style w:type="character" w:customStyle="1" w:styleId="665">
    <w:name w:val="font11"/>
    <w:qFormat/>
    <w:uiPriority w:val="0"/>
    <w:rPr>
      <w:rFonts w:hint="default" w:ascii="Times New Roman" w:hAnsi="Times New Roman" w:cs="Times New Roman"/>
      <w:color w:val="000000"/>
      <w:sz w:val="22"/>
      <w:szCs w:val="22"/>
      <w:u w:val="none"/>
    </w:rPr>
  </w:style>
  <w:style w:type="character" w:customStyle="1" w:styleId="666">
    <w:name w:val="表正文 Char1"/>
    <w:qFormat/>
    <w:uiPriority w:val="0"/>
    <w:rPr>
      <w:rFonts w:ascii="宋体" w:eastAsia="宋体"/>
      <w:snapToGrid w:val="0"/>
      <w:color w:val="000000"/>
      <w:kern w:val="28"/>
      <w:sz w:val="28"/>
    </w:rPr>
  </w:style>
  <w:style w:type="character" w:customStyle="1" w:styleId="667">
    <w:name w:val="blue1"/>
    <w:basedOn w:val="73"/>
    <w:qFormat/>
    <w:uiPriority w:val="0"/>
    <w:rPr>
      <w:rFonts w:ascii="Arial" w:hAnsi="Arial" w:eastAsia="黑体" w:cs="Arial"/>
      <w:snapToGrid w:val="0"/>
      <w:kern w:val="0"/>
      <w:szCs w:val="21"/>
    </w:rPr>
  </w:style>
  <w:style w:type="character" w:customStyle="1" w:styleId="668">
    <w:name w:val="纯文本 字符1"/>
    <w:link w:val="37"/>
    <w:qFormat/>
    <w:uiPriority w:val="0"/>
    <w:rPr>
      <w:rFonts w:ascii="宋体" w:hAnsi="Courier New" w:eastAsia="宋体" w:cs="Arial"/>
      <w:snapToGrid w:val="0"/>
      <w:kern w:val="2"/>
      <w:sz w:val="21"/>
      <w:szCs w:val="21"/>
      <w:lang w:val="en-US" w:eastAsia="zh-CN" w:bidi="ar-SA"/>
    </w:rPr>
  </w:style>
  <w:style w:type="character" w:customStyle="1" w:styleId="669">
    <w:name w:val="标书1 Char"/>
    <w:qFormat/>
    <w:uiPriority w:val="0"/>
    <w:rPr>
      <w:rFonts w:eastAsia="宋体"/>
      <w:b/>
      <w:bCs/>
      <w:kern w:val="44"/>
      <w:sz w:val="44"/>
      <w:szCs w:val="44"/>
      <w:lang w:val="en-US" w:eastAsia="zh-CN" w:bidi="ar-SA"/>
    </w:rPr>
  </w:style>
  <w:style w:type="character" w:customStyle="1" w:styleId="670">
    <w:name w:val="样式5 Char"/>
    <w:qFormat/>
    <w:uiPriority w:val="0"/>
    <w:rPr>
      <w:rFonts w:ascii="仿宋_GB2312" w:hAnsi="仿宋" w:eastAsia="仿宋_GB2312"/>
      <w:kern w:val="2"/>
      <w:sz w:val="24"/>
      <w:szCs w:val="24"/>
    </w:rPr>
  </w:style>
  <w:style w:type="character" w:customStyle="1" w:styleId="671">
    <w:name w:val="样式4 Char"/>
    <w:qFormat/>
    <w:uiPriority w:val="0"/>
    <w:rPr>
      <w:rFonts w:ascii="仿宋_GB2312" w:hAnsi="仿宋" w:eastAsia="仿宋_GB2312"/>
      <w:b/>
      <w:kern w:val="2"/>
      <w:sz w:val="32"/>
      <w:szCs w:val="32"/>
      <w:lang w:bidi="ar-SA"/>
    </w:rPr>
  </w:style>
  <w:style w:type="character" w:customStyle="1" w:styleId="672">
    <w:name w:val="插图说明 Char"/>
    <w:qFormat/>
    <w:uiPriority w:val="0"/>
    <w:rPr>
      <w:rFonts w:eastAsia="黑体"/>
      <w:sz w:val="24"/>
      <w:lang w:val="en-US" w:eastAsia="zh-CN"/>
    </w:rPr>
  </w:style>
  <w:style w:type="character" w:customStyle="1" w:styleId="673">
    <w:name w:val="正文2 Char Char"/>
    <w:link w:val="95"/>
    <w:qFormat/>
    <w:uiPriority w:val="0"/>
    <w:rPr>
      <w:rFonts w:eastAsia="宋体"/>
      <w:kern w:val="2"/>
      <w:sz w:val="24"/>
      <w:lang w:val="en-US" w:eastAsia="zh-CN" w:bidi="ar-SA"/>
    </w:rPr>
  </w:style>
  <w:style w:type="character" w:customStyle="1" w:styleId="674">
    <w:name w:val="Char Char24"/>
    <w:qFormat/>
    <w:uiPriority w:val="6"/>
    <w:rPr>
      <w:kern w:val="1"/>
      <w:sz w:val="21"/>
    </w:rPr>
  </w:style>
  <w:style w:type="character" w:customStyle="1" w:styleId="675">
    <w:name w:val="副标题 字符"/>
    <w:link w:val="52"/>
    <w:qFormat/>
    <w:uiPriority w:val="0"/>
    <w:rPr>
      <w:rFonts w:ascii="Arial" w:hAnsi="Arial" w:eastAsia="隶书"/>
      <w:b/>
      <w:bCs/>
      <w:kern w:val="28"/>
      <w:sz w:val="44"/>
      <w:szCs w:val="32"/>
      <w:lang w:val="en-US" w:eastAsia="zh-CN" w:bidi="ar-SA"/>
    </w:rPr>
  </w:style>
  <w:style w:type="character" w:customStyle="1" w:styleId="676">
    <w:name w:val="普通文字 Char1 Char"/>
    <w:qFormat/>
    <w:uiPriority w:val="0"/>
    <w:rPr>
      <w:rFonts w:ascii="宋体" w:hAnsi="Courier New" w:eastAsia="宋体"/>
      <w:kern w:val="2"/>
      <w:sz w:val="21"/>
      <w:szCs w:val="24"/>
      <w:lang w:val="en-US" w:eastAsia="zh-CN" w:bidi="ar-SA"/>
    </w:rPr>
  </w:style>
  <w:style w:type="character" w:customStyle="1" w:styleId="677">
    <w:name w:val="h3 Char1"/>
    <w:qFormat/>
    <w:uiPriority w:val="0"/>
    <w:rPr>
      <w:rFonts w:eastAsia="宋体"/>
      <w:b/>
      <w:bCs/>
      <w:kern w:val="2"/>
      <w:sz w:val="32"/>
      <w:szCs w:val="32"/>
      <w:lang w:bidi="ar-SA"/>
    </w:rPr>
  </w:style>
  <w:style w:type="character" w:customStyle="1" w:styleId="678">
    <w:name w:val="标题 Char1"/>
    <w:qFormat/>
    <w:uiPriority w:val="0"/>
    <w:rPr>
      <w:rFonts w:ascii="Cambria" w:hAnsi="Cambria" w:eastAsia="宋体" w:cs="Times New Roman"/>
      <w:b/>
      <w:bCs/>
      <w:sz w:val="32"/>
      <w:szCs w:val="32"/>
      <w:lang w:bidi="ar-SA"/>
    </w:rPr>
  </w:style>
  <w:style w:type="character" w:customStyle="1" w:styleId="679">
    <w:name w:val="gf正文1 Char"/>
    <w:qFormat/>
    <w:uiPriority w:val="0"/>
    <w:rPr>
      <w:rFonts w:ascii="宋体" w:hAnsi="宋体" w:eastAsia="宋体" w:cs="宋体"/>
      <w:kern w:val="2"/>
      <w:sz w:val="24"/>
      <w:szCs w:val="24"/>
      <w:lang w:val="en-US" w:eastAsia="zh-CN" w:bidi="ar-SA"/>
    </w:rPr>
  </w:style>
  <w:style w:type="character" w:customStyle="1" w:styleId="680">
    <w:name w:val="正文文本缩进 Char1"/>
    <w:qFormat/>
    <w:uiPriority w:val="0"/>
    <w:rPr>
      <w:rFonts w:ascii="Calibri" w:hAnsi="Calibri"/>
      <w:sz w:val="28"/>
    </w:rPr>
  </w:style>
  <w:style w:type="character" w:customStyle="1" w:styleId="681">
    <w:name w:val="No Spacing Char"/>
    <w:link w:val="96"/>
    <w:qFormat/>
    <w:uiPriority w:val="1"/>
    <w:rPr>
      <w:sz w:val="22"/>
      <w:szCs w:val="22"/>
      <w:lang w:val="en-US" w:eastAsia="zh-CN" w:bidi="ar-SA"/>
    </w:rPr>
  </w:style>
  <w:style w:type="character" w:customStyle="1" w:styleId="682">
    <w:name w:val="样式7 Char"/>
    <w:qFormat/>
    <w:uiPriority w:val="0"/>
    <w:rPr>
      <w:rFonts w:ascii="仿宋_GB2312" w:hAnsi="仿宋" w:eastAsia="仿宋_GB2312"/>
      <w:b/>
      <w:kern w:val="2"/>
      <w:sz w:val="24"/>
      <w:szCs w:val="24"/>
    </w:rPr>
  </w:style>
  <w:style w:type="character" w:customStyle="1" w:styleId="683">
    <w:name w:val="font12gray1"/>
    <w:qFormat/>
    <w:uiPriority w:val="0"/>
    <w:rPr>
      <w:rFonts w:ascii="仿宋_GB2312" w:eastAsia="微软雅黑"/>
      <w:b/>
      <w:spacing w:val="300"/>
      <w:kern w:val="2"/>
      <w:sz w:val="18"/>
      <w:szCs w:val="18"/>
      <w:lang w:val="en-US" w:eastAsia="zh-CN" w:bidi="ar-SA"/>
    </w:rPr>
  </w:style>
  <w:style w:type="character" w:customStyle="1" w:styleId="684">
    <w:name w:val="Char Char7"/>
    <w:semiHidden/>
    <w:qFormat/>
    <w:uiPriority w:val="0"/>
    <w:rPr>
      <w:rFonts w:eastAsia="宋体"/>
      <w:kern w:val="2"/>
      <w:sz w:val="21"/>
      <w:szCs w:val="24"/>
      <w:lang w:val="en-US" w:eastAsia="zh-CN" w:bidi="ar-SA"/>
    </w:rPr>
  </w:style>
  <w:style w:type="character" w:customStyle="1" w:styleId="685">
    <w:name w:val="表名 Char"/>
    <w:qFormat/>
    <w:uiPriority w:val="0"/>
    <w:rPr>
      <w:rFonts w:eastAsia="宋体"/>
      <w:b/>
      <w:bCs/>
      <w:kern w:val="2"/>
      <w:sz w:val="24"/>
      <w:szCs w:val="24"/>
      <w:lang w:val="en-US" w:eastAsia="zh-CN" w:bidi="ar-SA"/>
    </w:rPr>
  </w:style>
  <w:style w:type="character" w:customStyle="1" w:styleId="686">
    <w:name w:val="Document Map Char"/>
    <w:qFormat/>
    <w:locked/>
    <w:uiPriority w:val="0"/>
    <w:rPr>
      <w:rFonts w:eastAsia="宋体"/>
      <w:kern w:val="2"/>
      <w:sz w:val="21"/>
      <w:szCs w:val="24"/>
      <w:lang w:val="en-US" w:eastAsia="zh-CN" w:bidi="ar-SA"/>
    </w:rPr>
  </w:style>
  <w:style w:type="character" w:customStyle="1" w:styleId="687">
    <w:name w:val="font41"/>
    <w:qFormat/>
    <w:uiPriority w:val="0"/>
    <w:rPr>
      <w:rFonts w:hint="eastAsia" w:ascii="仿宋_GB2312" w:eastAsia="仿宋_GB2312" w:cs="仿宋_GB2312"/>
      <w:color w:val="000000"/>
      <w:sz w:val="22"/>
      <w:szCs w:val="22"/>
      <w:u w:val="none"/>
    </w:rPr>
  </w:style>
  <w:style w:type="character" w:customStyle="1" w:styleId="688">
    <w:name w:val="标题 6 字符"/>
    <w:link w:val="7"/>
    <w:qFormat/>
    <w:uiPriority w:val="0"/>
    <w:rPr>
      <w:rFonts w:ascii="Arial" w:hAnsi="Arial" w:eastAsia="黑体"/>
      <w:b/>
      <w:bCs/>
      <w:kern w:val="2"/>
      <w:sz w:val="24"/>
      <w:szCs w:val="24"/>
    </w:rPr>
  </w:style>
  <w:style w:type="character" w:customStyle="1" w:styleId="689">
    <w:name w:val="纯文本 Char_0"/>
    <w:link w:val="97"/>
    <w:qFormat/>
    <w:uiPriority w:val="0"/>
    <w:rPr>
      <w:rFonts w:ascii="宋体" w:hAnsi="Courier New"/>
      <w:kern w:val="2"/>
      <w:sz w:val="21"/>
      <w:szCs w:val="21"/>
      <w:lang w:val="en-US" w:eastAsia="zh-CN"/>
    </w:rPr>
  </w:style>
  <w:style w:type="character" w:customStyle="1" w:styleId="690">
    <w:name w:val="Balloon Text Char"/>
    <w:qFormat/>
    <w:locked/>
    <w:uiPriority w:val="0"/>
    <w:rPr>
      <w:rFonts w:eastAsia="宋体"/>
      <w:kern w:val="2"/>
      <w:sz w:val="18"/>
      <w:szCs w:val="18"/>
      <w:lang w:val="en-US" w:eastAsia="zh-CN" w:bidi="ar-SA"/>
    </w:rPr>
  </w:style>
  <w:style w:type="character" w:customStyle="1" w:styleId="691">
    <w:name w:val="正文 项目2 Char"/>
    <w:basedOn w:val="692"/>
    <w:qFormat/>
    <w:uiPriority w:val="0"/>
    <w:rPr>
      <w:rFonts w:ascii="仿宋_GB2312" w:hAnsi="仿宋_GB2312" w:eastAsia="仿宋_GB2312"/>
      <w:kern w:val="2"/>
      <w:sz w:val="24"/>
      <w:lang w:bidi="ar-SA"/>
    </w:rPr>
  </w:style>
  <w:style w:type="character" w:customStyle="1" w:styleId="692">
    <w:name w:val="正文 项目 Char"/>
    <w:qFormat/>
    <w:uiPriority w:val="0"/>
    <w:rPr>
      <w:rFonts w:ascii="仿宋_GB2312" w:hAnsi="仿宋_GB2312" w:eastAsia="仿宋_GB2312"/>
      <w:kern w:val="2"/>
      <w:sz w:val="24"/>
      <w:lang w:bidi="ar-SA"/>
    </w:rPr>
  </w:style>
  <w:style w:type="character" w:customStyle="1" w:styleId="693">
    <w:name w:val="h Char Char1"/>
    <w:qFormat/>
    <w:uiPriority w:val="0"/>
    <w:rPr>
      <w:rFonts w:eastAsia="宋体"/>
      <w:kern w:val="2"/>
      <w:sz w:val="18"/>
      <w:szCs w:val="18"/>
      <w:lang w:val="en-US" w:eastAsia="zh-CN" w:bidi="ar-SA"/>
    </w:rPr>
  </w:style>
  <w:style w:type="character" w:customStyle="1" w:styleId="694">
    <w:name w:val="Char Char27"/>
    <w:qFormat/>
    <w:uiPriority w:val="6"/>
    <w:rPr>
      <w:rFonts w:ascii="宋体" w:hAnsi="宋体" w:eastAsia="宋体"/>
      <w:color w:val="000000"/>
      <w:kern w:val="1"/>
      <w:sz w:val="28"/>
      <w:lang w:val="en-US" w:eastAsia="zh-CN" w:bidi="ar-SA"/>
    </w:rPr>
  </w:style>
  <w:style w:type="character" w:customStyle="1" w:styleId="695">
    <w:name w:val="px14"/>
    <w:qFormat/>
    <w:uiPriority w:val="0"/>
    <w:rPr>
      <w:rFonts w:ascii="仿宋_GB2312" w:eastAsia="微软雅黑" w:cs="Times New Roman"/>
      <w:b/>
      <w:kern w:val="2"/>
      <w:sz w:val="32"/>
      <w:szCs w:val="32"/>
      <w:lang w:val="en-US" w:eastAsia="zh-CN" w:bidi="ar-SA"/>
    </w:rPr>
  </w:style>
  <w:style w:type="character" w:customStyle="1" w:styleId="696">
    <w:name w:val="HTML 预设格式 Char1"/>
    <w:qFormat/>
    <w:uiPriority w:val="0"/>
    <w:rPr>
      <w:rFonts w:ascii="Courier New" w:hAnsi="Courier New" w:eastAsia="宋体" w:cs="Courier New"/>
      <w:sz w:val="20"/>
      <w:szCs w:val="20"/>
    </w:rPr>
  </w:style>
  <w:style w:type="character" w:customStyle="1" w:styleId="697">
    <w:name w:val="普通文字 Char1"/>
    <w:qFormat/>
    <w:uiPriority w:val="0"/>
    <w:rPr>
      <w:rFonts w:ascii="宋体" w:hAnsi="Courier New" w:eastAsia="宋体"/>
      <w:kern w:val="2"/>
      <w:sz w:val="21"/>
      <w:lang w:val="en-US" w:eastAsia="zh-CN"/>
    </w:rPr>
  </w:style>
  <w:style w:type="character" w:customStyle="1" w:styleId="698">
    <w:name w:val="hei16b1"/>
    <w:qFormat/>
    <w:uiPriority w:val="0"/>
    <w:rPr>
      <w:rFonts w:hint="default" w:ascii="Arial" w:hAnsi="Arial" w:cs="Arial"/>
      <w:b/>
      <w:bCs/>
      <w:color w:val="000000"/>
      <w:sz w:val="24"/>
      <w:szCs w:val="24"/>
    </w:rPr>
  </w:style>
  <w:style w:type="character" w:customStyle="1" w:styleId="699">
    <w:name w:val="正文（绿盟科技） Char"/>
    <w:link w:val="99"/>
    <w:qFormat/>
    <w:uiPriority w:val="0"/>
    <w:rPr>
      <w:rFonts w:ascii="Arial" w:hAnsi="Arial"/>
      <w:sz w:val="21"/>
      <w:szCs w:val="21"/>
    </w:rPr>
  </w:style>
  <w:style w:type="character" w:customStyle="1" w:styleId="700">
    <w:name w:val="Char Char19"/>
    <w:qFormat/>
    <w:uiPriority w:val="6"/>
    <w:rPr>
      <w:rFonts w:ascii="宋体" w:hAnsi="宋体"/>
      <w:i/>
      <w:sz w:val="24"/>
      <w:szCs w:val="24"/>
    </w:rPr>
  </w:style>
  <w:style w:type="character" w:customStyle="1" w:styleId="701">
    <w:name w:val="页脚 Char"/>
    <w:qFormat/>
    <w:uiPriority w:val="0"/>
    <w:rPr>
      <w:rFonts w:eastAsia="仿宋_GB2312"/>
      <w:kern w:val="2"/>
      <w:sz w:val="18"/>
      <w:lang w:val="en-US" w:eastAsia="zh-CN"/>
    </w:rPr>
  </w:style>
  <w:style w:type="character" w:customStyle="1" w:styleId="702">
    <w:name w:val="批注主题 Char"/>
    <w:qFormat/>
    <w:uiPriority w:val="0"/>
    <w:rPr>
      <w:rFonts w:eastAsia="宋体"/>
      <w:b/>
      <w:bCs/>
      <w:kern w:val="2"/>
      <w:sz w:val="21"/>
      <w:szCs w:val="24"/>
      <w:lang w:val="en-US" w:eastAsia="zh-CN" w:bidi="ar-SA"/>
    </w:rPr>
  </w:style>
  <w:style w:type="character" w:customStyle="1" w:styleId="703">
    <w:name w:val="Comment Text Char"/>
    <w:qFormat/>
    <w:locked/>
    <w:uiPriority w:val="0"/>
    <w:rPr>
      <w:rFonts w:ascii="宋体" w:hAnsi="宋体" w:eastAsia="宋体"/>
      <w:kern w:val="2"/>
      <w:sz w:val="24"/>
      <w:lang w:val="en-US" w:eastAsia="zh-CN" w:bidi="ar-SA"/>
    </w:rPr>
  </w:style>
  <w:style w:type="character" w:customStyle="1" w:styleId="704">
    <w:name w:val="标题 2 字符"/>
    <w:qFormat/>
    <w:uiPriority w:val="1"/>
    <w:rPr>
      <w:rFonts w:ascii="仿宋_GB2312" w:hAnsi="Times New Roman" w:eastAsia="仿宋_GB2312" w:cs="Times New Roman"/>
      <w:b/>
      <w:kern w:val="2"/>
      <w:sz w:val="24"/>
      <w:lang w:val="zh-CN"/>
    </w:rPr>
  </w:style>
  <w:style w:type="character" w:customStyle="1" w:styleId="705">
    <w:name w:val="Char Char72"/>
    <w:qFormat/>
    <w:uiPriority w:val="0"/>
    <w:rPr>
      <w:rFonts w:eastAsia="宋体"/>
      <w:kern w:val="2"/>
      <w:sz w:val="21"/>
      <w:szCs w:val="24"/>
      <w:lang w:val="en-US" w:eastAsia="zh-CN" w:bidi="ar-SA"/>
    </w:rPr>
  </w:style>
  <w:style w:type="character" w:customStyle="1" w:styleId="706">
    <w:name w:val="正文文本缩进 Char2"/>
    <w:qFormat/>
    <w:uiPriority w:val="0"/>
    <w:rPr>
      <w:rFonts w:ascii="Times New Roman" w:hAnsi="Times New Roman" w:eastAsia="宋体" w:cs="Times New Roman"/>
      <w:snapToGrid w:val="0"/>
      <w:kern w:val="0"/>
      <w:szCs w:val="24"/>
    </w:rPr>
  </w:style>
  <w:style w:type="character" w:customStyle="1" w:styleId="707">
    <w:name w:val="样式2 Char"/>
    <w:qFormat/>
    <w:uiPriority w:val="0"/>
    <w:rPr>
      <w:rFonts w:ascii="仿宋_GB2312" w:hAnsi="仿宋" w:eastAsia="仿宋_GB2312" w:cs="仿宋_GB2312"/>
      <w:b/>
      <w:bCs/>
      <w:sz w:val="32"/>
      <w:szCs w:val="30"/>
      <w:lang w:val="zh-CN"/>
    </w:rPr>
  </w:style>
  <w:style w:type="character" w:customStyle="1" w:styleId="708">
    <w:name w:val="表格名称[858D7CFB-ED40-4347-BF05-701D383B685F]"/>
    <w:link w:val="100"/>
    <w:qFormat/>
    <w:uiPriority w:val="0"/>
    <w:rPr>
      <w:sz w:val="32"/>
    </w:rPr>
  </w:style>
  <w:style w:type="character" w:customStyle="1" w:styleId="709">
    <w:name w:val="Char Char4"/>
    <w:qFormat/>
    <w:uiPriority w:val="0"/>
    <w:rPr>
      <w:rFonts w:eastAsia="宋体"/>
      <w:b/>
      <w:sz w:val="24"/>
      <w:lang w:eastAsia="zh-CN" w:bidi="ar-SA"/>
    </w:rPr>
  </w:style>
  <w:style w:type="character" w:customStyle="1" w:styleId="710">
    <w:name w:val="c7 style3"/>
    <w:qFormat/>
    <w:uiPriority w:val="0"/>
  </w:style>
  <w:style w:type="character" w:customStyle="1" w:styleId="711">
    <w:name w:val="正文文本 3 Char1"/>
    <w:semiHidden/>
    <w:qFormat/>
    <w:uiPriority w:val="99"/>
    <w:rPr>
      <w:rFonts w:ascii="Times New Roman" w:hAnsi="Times New Roman" w:eastAsia="宋体" w:cs="Times New Roman"/>
      <w:sz w:val="16"/>
      <w:szCs w:val="16"/>
    </w:rPr>
  </w:style>
  <w:style w:type="character" w:customStyle="1" w:styleId="712">
    <w:name w:val="tw4winInternal"/>
    <w:qFormat/>
    <w:uiPriority w:val="0"/>
    <w:rPr>
      <w:rFonts w:ascii="Courier New" w:hAnsi="Courier New" w:cs="Courier New"/>
      <w:color w:val="FF0000"/>
      <w:lang w:val="en-US" w:eastAsia="zh-CN"/>
    </w:rPr>
  </w:style>
  <w:style w:type="character" w:customStyle="1" w:styleId="713">
    <w:name w:val="Char Char10"/>
    <w:semiHidden/>
    <w:qFormat/>
    <w:uiPriority w:val="0"/>
    <w:rPr>
      <w:rFonts w:ascii="宋体" w:hAnsi="宋体"/>
      <w:kern w:val="2"/>
      <w:sz w:val="21"/>
      <w:szCs w:val="24"/>
      <w:lang w:val="en-US" w:eastAsia="zh-CN"/>
    </w:rPr>
  </w:style>
  <w:style w:type="character" w:customStyle="1" w:styleId="714">
    <w:name w:val="shadow11"/>
    <w:qFormat/>
    <w:uiPriority w:val="0"/>
    <w:rPr>
      <w:color w:val="000000"/>
      <w:sz w:val="21"/>
    </w:rPr>
  </w:style>
  <w:style w:type="character" w:customStyle="1" w:styleId="715">
    <w:name w:val="正文非缩进 Char3"/>
    <w:qFormat/>
    <w:uiPriority w:val="0"/>
    <w:rPr>
      <w:rFonts w:ascii="宋体" w:eastAsia="宋体"/>
      <w:snapToGrid w:val="0"/>
      <w:color w:val="000000"/>
      <w:kern w:val="28"/>
      <w:sz w:val="28"/>
      <w:lang w:val="en-US" w:eastAsia="zh-CN" w:bidi="ar-SA"/>
    </w:rPr>
  </w:style>
  <w:style w:type="character" w:customStyle="1" w:styleId="716">
    <w:name w:val="Char Char"/>
    <w:qFormat/>
    <w:uiPriority w:val="0"/>
    <w:rPr>
      <w:rFonts w:ascii="宋体" w:hAnsi="Courier New" w:eastAsia="宋体"/>
      <w:kern w:val="2"/>
      <w:sz w:val="21"/>
      <w:lang w:val="en-US" w:eastAsia="zh-CN" w:bidi="ar-SA"/>
    </w:rPr>
  </w:style>
  <w:style w:type="character" w:customStyle="1" w:styleId="717">
    <w:name w:val="签名 Char1"/>
    <w:qFormat/>
    <w:uiPriority w:val="0"/>
    <w:rPr>
      <w:rFonts w:ascii="Times New Roman" w:hAnsi="Times New Roman" w:eastAsia="宋体" w:cs="Times New Roman"/>
      <w:szCs w:val="24"/>
    </w:rPr>
  </w:style>
  <w:style w:type="character" w:customStyle="1" w:styleId="718">
    <w:name w:val="日期 字符"/>
    <w:link w:val="41"/>
    <w:qFormat/>
    <w:uiPriority w:val="0"/>
    <w:rPr>
      <w:rFonts w:ascii="宋体"/>
      <w:kern w:val="2"/>
      <w:sz w:val="24"/>
      <w:szCs w:val="21"/>
      <w:lang w:val="zh-CN"/>
    </w:rPr>
  </w:style>
  <w:style w:type="character" w:customStyle="1" w:styleId="719">
    <w:name w:val="标题 9 字符"/>
    <w:link w:val="10"/>
    <w:qFormat/>
    <w:uiPriority w:val="0"/>
    <w:rPr>
      <w:rFonts w:ascii="Arial" w:hAnsi="Arial" w:eastAsia="黑体"/>
      <w:kern w:val="2"/>
      <w:sz w:val="21"/>
      <w:szCs w:val="21"/>
    </w:rPr>
  </w:style>
  <w:style w:type="character" w:customStyle="1" w:styleId="720">
    <w:name w:val="Char Char18"/>
    <w:qFormat/>
    <w:uiPriority w:val="6"/>
    <w:rPr>
      <w:rFonts w:ascii="宋体" w:hAnsi="宋体"/>
      <w:sz w:val="28"/>
    </w:rPr>
  </w:style>
  <w:style w:type="character" w:customStyle="1" w:styleId="721">
    <w:name w:val="批注文字 Char"/>
    <w:qFormat/>
    <w:uiPriority w:val="99"/>
    <w:rPr>
      <w:kern w:val="2"/>
      <w:sz w:val="21"/>
      <w:szCs w:val="24"/>
    </w:rPr>
  </w:style>
  <w:style w:type="character" w:customStyle="1" w:styleId="722">
    <w:name w:val="Char Char22"/>
    <w:qFormat/>
    <w:uiPriority w:val="6"/>
    <w:rPr>
      <w:rFonts w:ascii="宋体" w:hAnsi="宋体"/>
      <w:kern w:val="1"/>
      <w:sz w:val="24"/>
      <w:szCs w:val="24"/>
    </w:rPr>
  </w:style>
  <w:style w:type="character" w:customStyle="1" w:styleId="723">
    <w:name w:val="pt141"/>
    <w:qFormat/>
    <w:uiPriority w:val="0"/>
    <w:rPr>
      <w:color w:val="330066"/>
      <w:sz w:val="22"/>
      <w:szCs w:val="22"/>
    </w:rPr>
  </w:style>
  <w:style w:type="character" w:customStyle="1" w:styleId="724">
    <w:name w:val="正文文本缩进 2 Char1"/>
    <w:semiHidden/>
    <w:qFormat/>
    <w:uiPriority w:val="99"/>
    <w:rPr>
      <w:rFonts w:ascii="Times New Roman" w:hAnsi="Times New Roman" w:eastAsia="宋体" w:cs="Times New Roman"/>
      <w:szCs w:val="24"/>
    </w:rPr>
  </w:style>
  <w:style w:type="character" w:customStyle="1" w:styleId="725">
    <w:name w:val="批注框文本 字符1"/>
    <w:link w:val="44"/>
    <w:qFormat/>
    <w:uiPriority w:val="0"/>
    <w:rPr>
      <w:kern w:val="2"/>
      <w:sz w:val="18"/>
      <w:szCs w:val="18"/>
    </w:rPr>
  </w:style>
  <w:style w:type="character" w:customStyle="1" w:styleId="726">
    <w:name w:val="Char Char611"/>
    <w:qFormat/>
    <w:uiPriority w:val="0"/>
    <w:rPr>
      <w:rFonts w:eastAsia="宋体"/>
      <w:kern w:val="2"/>
      <w:sz w:val="21"/>
      <w:szCs w:val="24"/>
      <w:lang w:val="en-US" w:eastAsia="zh-CN" w:bidi="ar-SA"/>
    </w:rPr>
  </w:style>
  <w:style w:type="character" w:customStyle="1" w:styleId="727">
    <w:name w:val="highlight1"/>
    <w:qFormat/>
    <w:uiPriority w:val="0"/>
    <w:rPr>
      <w:rFonts w:ascii="仿宋_GB2312" w:eastAsia="微软雅黑"/>
      <w:b/>
      <w:kern w:val="2"/>
      <w:sz w:val="23"/>
      <w:szCs w:val="23"/>
      <w:lang w:val="en-US" w:eastAsia="zh-CN" w:bidi="ar-SA"/>
    </w:rPr>
  </w:style>
  <w:style w:type="character" w:customStyle="1" w:styleId="728">
    <w:name w:val="my正文 Char"/>
    <w:link w:val="101"/>
    <w:qFormat/>
    <w:locked/>
    <w:uiPriority w:val="0"/>
    <w:rPr>
      <w:rFonts w:ascii="Tahoma" w:hAnsi="Tahoma"/>
      <w:sz w:val="24"/>
      <w:szCs w:val="24"/>
    </w:rPr>
  </w:style>
  <w:style w:type="character" w:customStyle="1" w:styleId="729">
    <w:name w:val="正文缩进 字符2"/>
    <w:link w:val="15"/>
    <w:qFormat/>
    <w:uiPriority w:val="0"/>
    <w:rPr>
      <w:rFonts w:ascii="宋体" w:eastAsia="宋体"/>
      <w:snapToGrid w:val="0"/>
      <w:color w:val="000000"/>
      <w:kern w:val="28"/>
      <w:sz w:val="28"/>
      <w:lang w:val="en-US" w:eastAsia="zh-CN" w:bidi="ar-SA"/>
    </w:rPr>
  </w:style>
  <w:style w:type="character" w:customStyle="1" w:styleId="730">
    <w:name w:val="Used by Word for text of Help footnotes Char Char1"/>
    <w:qFormat/>
    <w:uiPriority w:val="0"/>
    <w:rPr>
      <w:color w:val="0000FF"/>
      <w:sz w:val="21"/>
    </w:rPr>
  </w:style>
  <w:style w:type="character" w:customStyle="1" w:styleId="731">
    <w:name w:val="页眉 Char"/>
    <w:qFormat/>
    <w:uiPriority w:val="0"/>
    <w:rPr>
      <w:rFonts w:eastAsia="仿宋_GB2312"/>
      <w:kern w:val="2"/>
      <w:sz w:val="18"/>
      <w:lang w:val="en-US" w:eastAsia="zh-CN"/>
    </w:rPr>
  </w:style>
  <w:style w:type="character" w:customStyle="1" w:styleId="732">
    <w:name w:val="FA正文 Char Char"/>
    <w:qFormat/>
    <w:uiPriority w:val="0"/>
    <w:rPr>
      <w:rFonts w:hAnsi="宋体"/>
      <w:kern w:val="2"/>
      <w:sz w:val="24"/>
      <w:lang w:bidi="ar-SA"/>
    </w:rPr>
  </w:style>
  <w:style w:type="character" w:customStyle="1" w:styleId="733">
    <w:name w:val="纯文本 字符"/>
    <w:qFormat/>
    <w:uiPriority w:val="0"/>
    <w:rPr>
      <w:rFonts w:ascii="宋体" w:hAnsi="Courier New" w:eastAsia="宋体" w:cs="Arial"/>
      <w:snapToGrid w:val="0"/>
      <w:kern w:val="2"/>
      <w:sz w:val="21"/>
      <w:szCs w:val="21"/>
      <w:lang w:val="en-US" w:eastAsia="zh-CN" w:bidi="ar-SA"/>
    </w:rPr>
  </w:style>
  <w:style w:type="character" w:customStyle="1" w:styleId="734">
    <w:name w:val="3级 Char"/>
    <w:link w:val="102"/>
    <w:qFormat/>
    <w:uiPriority w:val="0"/>
    <w:rPr>
      <w:rFonts w:ascii="宋体" w:hAnsi="宋体"/>
      <w:b/>
      <w:bCs/>
      <w:sz w:val="28"/>
    </w:rPr>
  </w:style>
  <w:style w:type="character" w:customStyle="1" w:styleId="735">
    <w:name w:val="myp11"/>
    <w:qFormat/>
    <w:uiPriority w:val="0"/>
    <w:rPr>
      <w:rFonts w:ascii="仿宋_GB2312" w:eastAsia="微软雅黑"/>
      <w:b/>
      <w:kern w:val="2"/>
      <w:sz w:val="32"/>
      <w:szCs w:val="32"/>
      <w:lang w:val="en-US" w:eastAsia="zh-CN" w:bidi="ar-SA"/>
    </w:rPr>
  </w:style>
  <w:style w:type="character" w:customStyle="1" w:styleId="736">
    <w:name w:val="文档结构图 字符"/>
    <w:link w:val="18"/>
    <w:qFormat/>
    <w:uiPriority w:val="0"/>
    <w:rPr>
      <w:kern w:val="2"/>
      <w:sz w:val="21"/>
      <w:szCs w:val="24"/>
      <w:shd w:val="clear" w:color="auto" w:fill="000080"/>
    </w:rPr>
  </w:style>
  <w:style w:type="character" w:customStyle="1" w:styleId="737">
    <w:name w:val="H6 Char"/>
    <w:qFormat/>
    <w:uiPriority w:val="0"/>
    <w:rPr>
      <w:rFonts w:ascii="Arial" w:hAnsi="Arial" w:eastAsia="黑体"/>
      <w:b/>
      <w:bCs/>
      <w:kern w:val="2"/>
      <w:sz w:val="24"/>
      <w:szCs w:val="24"/>
    </w:rPr>
  </w:style>
  <w:style w:type="character" w:customStyle="1" w:styleId="738">
    <w:name w:val="Char Char91"/>
    <w:qFormat/>
    <w:uiPriority w:val="0"/>
    <w:rPr>
      <w:rFonts w:eastAsia="宋体"/>
      <w:kern w:val="2"/>
      <w:sz w:val="18"/>
      <w:szCs w:val="18"/>
      <w:lang w:val="en-US" w:eastAsia="zh-CN" w:bidi="ar-SA"/>
    </w:rPr>
  </w:style>
  <w:style w:type="character" w:customStyle="1" w:styleId="739">
    <w:name w:val="副标题 Char1"/>
    <w:qFormat/>
    <w:uiPriority w:val="0"/>
    <w:rPr>
      <w:rFonts w:ascii="Cambria" w:hAnsi="Cambria" w:eastAsia="宋体" w:cs="Times New Roman"/>
      <w:b/>
      <w:bCs/>
      <w:snapToGrid w:val="0"/>
      <w:kern w:val="28"/>
      <w:sz w:val="32"/>
      <w:szCs w:val="32"/>
    </w:rPr>
  </w:style>
  <w:style w:type="character" w:customStyle="1" w:styleId="740">
    <w:name w:val="font61"/>
    <w:qFormat/>
    <w:uiPriority w:val="0"/>
    <w:rPr>
      <w:rFonts w:hint="eastAsia" w:ascii="仿宋" w:hAnsi="仿宋" w:eastAsia="仿宋" w:cs="仿宋"/>
      <w:color w:val="000000"/>
      <w:sz w:val="20"/>
      <w:szCs w:val="20"/>
      <w:u w:val="none"/>
    </w:rPr>
  </w:style>
  <w:style w:type="character" w:customStyle="1" w:styleId="74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2">
    <w:name w:val="Char Char211"/>
    <w:qFormat/>
    <w:uiPriority w:val="0"/>
    <w:rPr>
      <w:rFonts w:eastAsia="宋体"/>
      <w:b/>
      <w:bCs/>
      <w:kern w:val="2"/>
      <w:sz w:val="21"/>
      <w:szCs w:val="24"/>
      <w:lang w:val="en-US" w:eastAsia="zh-CN" w:bidi="ar-SA"/>
    </w:rPr>
  </w:style>
  <w:style w:type="character" w:customStyle="1" w:styleId="743">
    <w:name w:val="标题 2 Char"/>
    <w:qFormat/>
    <w:uiPriority w:val="0"/>
    <w:rPr>
      <w:rFonts w:ascii="Arial" w:hAnsi="Arial" w:eastAsia="黑体"/>
      <w:b/>
      <w:kern w:val="2"/>
      <w:sz w:val="32"/>
      <w:lang w:val="en-US" w:eastAsia="zh-CN"/>
    </w:rPr>
  </w:style>
  <w:style w:type="character" w:customStyle="1" w:styleId="744">
    <w:name w:val="maywed421"/>
    <w:qFormat/>
    <w:uiPriority w:val="0"/>
    <w:rPr>
      <w:color w:val="366FB6"/>
      <w:u w:val="none"/>
    </w:rPr>
  </w:style>
  <w:style w:type="character" w:customStyle="1" w:styleId="745">
    <w:name w:val="正文文本缩进 Char"/>
    <w:qFormat/>
    <w:uiPriority w:val="0"/>
    <w:rPr>
      <w:rFonts w:ascii="宋体" w:hAnsi="宋体"/>
      <w:kern w:val="2"/>
      <w:sz w:val="24"/>
      <w:szCs w:val="24"/>
    </w:rPr>
  </w:style>
  <w:style w:type="character" w:customStyle="1" w:styleId="746">
    <w:name w:val="Char Char102"/>
    <w:semiHidden/>
    <w:qFormat/>
    <w:uiPriority w:val="0"/>
    <w:rPr>
      <w:rFonts w:ascii="宋体" w:hAnsi="宋体"/>
      <w:kern w:val="2"/>
      <w:sz w:val="21"/>
      <w:szCs w:val="24"/>
      <w:lang w:val="en-US" w:eastAsia="zh-CN"/>
    </w:rPr>
  </w:style>
  <w:style w:type="character" w:customStyle="1" w:styleId="747">
    <w:name w:val="页眉 Char1"/>
    <w:qFormat/>
    <w:uiPriority w:val="0"/>
    <w:rPr>
      <w:rFonts w:eastAsia="宋体"/>
      <w:kern w:val="2"/>
      <w:sz w:val="18"/>
      <w:szCs w:val="18"/>
      <w:lang w:val="en-US" w:eastAsia="zh-CN" w:bidi="ar-SA"/>
    </w:rPr>
  </w:style>
  <w:style w:type="character" w:customStyle="1" w:styleId="748">
    <w:name w:val="md"/>
    <w:basedOn w:val="73"/>
    <w:qFormat/>
    <w:uiPriority w:val="0"/>
    <w:rPr>
      <w:rFonts w:ascii="Arial" w:hAnsi="Arial" w:eastAsia="黑体" w:cs="Arial"/>
      <w:snapToGrid w:val="0"/>
      <w:kern w:val="0"/>
      <w:szCs w:val="21"/>
    </w:rPr>
  </w:style>
  <w:style w:type="character" w:customStyle="1" w:styleId="749">
    <w:name w:val="big1"/>
    <w:qFormat/>
    <w:uiPriority w:val="0"/>
    <w:rPr>
      <w:rFonts w:hint="eastAsia" w:ascii="宋体" w:hAnsi="宋体" w:eastAsia="宋体"/>
      <w:color w:val="333333"/>
      <w:sz w:val="22"/>
      <w:szCs w:val="22"/>
    </w:rPr>
  </w:style>
  <w:style w:type="character" w:customStyle="1" w:styleId="750">
    <w:name w:val="Char Char311"/>
    <w:qFormat/>
    <w:uiPriority w:val="0"/>
    <w:rPr>
      <w:rFonts w:eastAsia="宋体"/>
      <w:kern w:val="2"/>
      <w:sz w:val="21"/>
      <w:szCs w:val="24"/>
      <w:lang w:val="en-US" w:eastAsia="zh-CN" w:bidi="ar-SA"/>
    </w:rPr>
  </w:style>
  <w:style w:type="character" w:customStyle="1" w:styleId="751">
    <w:name w:val="Char Char81"/>
    <w:qFormat/>
    <w:uiPriority w:val="6"/>
    <w:rPr>
      <w:rFonts w:eastAsia="宋体"/>
      <w:b/>
      <w:sz w:val="24"/>
      <w:lang w:eastAsia="zh-CN"/>
    </w:rPr>
  </w:style>
  <w:style w:type="character" w:customStyle="1" w:styleId="752">
    <w:name w:val="样式3 Char"/>
    <w:basedOn w:val="707"/>
    <w:qFormat/>
    <w:uiPriority w:val="0"/>
    <w:rPr>
      <w:rFonts w:ascii="仿宋_GB2312" w:hAnsi="仿宋" w:eastAsia="仿宋_GB2312" w:cs="仿宋_GB2312"/>
      <w:sz w:val="32"/>
      <w:szCs w:val="30"/>
      <w:lang w:val="zh-CN"/>
    </w:rPr>
  </w:style>
  <w:style w:type="character" w:customStyle="1" w:styleId="753">
    <w:name w:val="HTML 地址 字符"/>
    <w:link w:val="35"/>
    <w:qFormat/>
    <w:uiPriority w:val="0"/>
    <w:rPr>
      <w:rFonts w:ascii="宋体" w:hAnsi="宋体"/>
      <w:i/>
      <w:iCs/>
      <w:sz w:val="24"/>
      <w:szCs w:val="24"/>
    </w:rPr>
  </w:style>
  <w:style w:type="character" w:customStyle="1" w:styleId="754">
    <w:name w:val="正文首行缩进 2 Char1"/>
    <w:qFormat/>
    <w:uiPriority w:val="0"/>
    <w:rPr>
      <w:rFonts w:ascii="Times New Roman" w:hAnsi="Times New Roman" w:eastAsia="宋体" w:cs="Times New Roman"/>
      <w:kern w:val="2"/>
      <w:sz w:val="24"/>
      <w:szCs w:val="24"/>
    </w:rPr>
  </w:style>
  <w:style w:type="character" w:customStyle="1" w:styleId="755">
    <w:name w:val="副标题 Char2"/>
    <w:qFormat/>
    <w:uiPriority w:val="0"/>
    <w:rPr>
      <w:rFonts w:ascii="Cambria" w:hAnsi="Cambria" w:eastAsia="宋体" w:cs="Times New Roman"/>
      <w:b/>
      <w:bCs/>
      <w:snapToGrid w:val="0"/>
      <w:kern w:val="28"/>
      <w:sz w:val="32"/>
      <w:szCs w:val="32"/>
    </w:rPr>
  </w:style>
  <w:style w:type="character" w:customStyle="1" w:styleId="756">
    <w:name w:val="标题4-dyf Char"/>
    <w:link w:val="104"/>
    <w:qFormat/>
    <w:uiPriority w:val="0"/>
    <w:rPr>
      <w:rFonts w:ascii="Cambria" w:hAnsi="Cambria"/>
      <w:b/>
      <w:bCs/>
      <w:color w:val="000000"/>
      <w:kern w:val="2"/>
      <w:sz w:val="21"/>
      <w:szCs w:val="21"/>
    </w:rPr>
  </w:style>
  <w:style w:type="character" w:customStyle="1" w:styleId="757">
    <w:name w:val="dectext1"/>
    <w:qFormat/>
    <w:uiPriority w:val="0"/>
    <w:rPr>
      <w:rFonts w:ascii="宋体" w:hAnsi="宋体" w:eastAsia="宋体"/>
      <w:color w:val="333333"/>
      <w:sz w:val="21"/>
      <w:szCs w:val="21"/>
      <w:u w:val="none"/>
    </w:rPr>
  </w:style>
  <w:style w:type="character" w:customStyle="1" w:styleId="758">
    <w:name w:val="冯 Char"/>
    <w:link w:val="105"/>
    <w:qFormat/>
    <w:uiPriority w:val="0"/>
    <w:rPr>
      <w:rFonts w:ascii="宋体" w:hAnsi="宋体"/>
      <w:color w:val="000000"/>
      <w:sz w:val="24"/>
      <w:szCs w:val="24"/>
    </w:rPr>
  </w:style>
  <w:style w:type="character" w:customStyle="1" w:styleId="759">
    <w:name w:val="Header Char"/>
    <w:qFormat/>
    <w:locked/>
    <w:uiPriority w:val="0"/>
    <w:rPr>
      <w:rFonts w:eastAsia="宋体"/>
      <w:kern w:val="2"/>
      <w:sz w:val="18"/>
      <w:szCs w:val="18"/>
      <w:lang w:val="en-US" w:eastAsia="zh-CN" w:bidi="ar-SA"/>
    </w:rPr>
  </w:style>
  <w:style w:type="character" w:customStyle="1" w:styleId="760">
    <w:name w:val="Char Char12"/>
    <w:qFormat/>
    <w:uiPriority w:val="0"/>
    <w:rPr>
      <w:rFonts w:ascii="仿宋_GB2312" w:eastAsia="仿宋_GB2312"/>
      <w:b/>
      <w:bCs/>
      <w:kern w:val="2"/>
      <w:sz w:val="24"/>
      <w:szCs w:val="24"/>
      <w:lang w:val="zh-CN" w:eastAsia="zh-CN" w:bidi="ar-SA"/>
    </w:rPr>
  </w:style>
  <w:style w:type="character" w:customStyle="1" w:styleId="761">
    <w:name w:val="题注 字符"/>
    <w:link w:val="16"/>
    <w:qFormat/>
    <w:uiPriority w:val="0"/>
    <w:rPr>
      <w:b/>
      <w:kern w:val="2"/>
      <w:sz w:val="28"/>
    </w:rPr>
  </w:style>
  <w:style w:type="character" w:customStyle="1" w:styleId="762">
    <w:name w:val="普通文字 Char3"/>
    <w:qFormat/>
    <w:uiPriority w:val="0"/>
    <w:rPr>
      <w:rFonts w:ascii="宋体" w:hAnsi="Courier New" w:eastAsia="宋体"/>
      <w:kern w:val="2"/>
      <w:sz w:val="21"/>
      <w:lang w:val="en-US" w:eastAsia="zh-CN" w:bidi="ar-SA"/>
    </w:rPr>
  </w:style>
  <w:style w:type="character" w:customStyle="1" w:styleId="763">
    <w:name w:val="公文正文 Char"/>
    <w:qFormat/>
    <w:uiPriority w:val="0"/>
    <w:rPr>
      <w:rFonts w:ascii="仿宋_GB2312" w:eastAsia="仿宋_GB2312"/>
      <w:kern w:val="2"/>
      <w:sz w:val="24"/>
      <w:szCs w:val="24"/>
      <w:lang w:val="en-US" w:eastAsia="zh-CN" w:bidi="ar-SA"/>
    </w:rPr>
  </w:style>
  <w:style w:type="character" w:customStyle="1" w:styleId="764">
    <w:name w:val="正文首行缩进 Char Char Char Char Char"/>
    <w:qFormat/>
    <w:uiPriority w:val="0"/>
    <w:rPr>
      <w:rFonts w:ascii="宋体"/>
      <w:kern w:val="2"/>
      <w:sz w:val="24"/>
      <w:lang w:val="zh-CN"/>
    </w:rPr>
  </w:style>
  <w:style w:type="character" w:customStyle="1" w:styleId="765">
    <w:name w:val="PI Char"/>
    <w:qFormat/>
    <w:uiPriority w:val="0"/>
    <w:rPr>
      <w:rFonts w:ascii="宋体" w:hAnsi="宋体" w:eastAsia="宋体"/>
      <w:kern w:val="2"/>
      <w:sz w:val="24"/>
      <w:szCs w:val="24"/>
      <w:lang w:val="en-US" w:eastAsia="zh-CN" w:bidi="ar-SA"/>
    </w:rPr>
  </w:style>
  <w:style w:type="character" w:customStyle="1" w:styleId="766">
    <w:name w:val="Default Char"/>
    <w:link w:val="89"/>
    <w:qFormat/>
    <w:uiPriority w:val="0"/>
    <w:rPr>
      <w:rFonts w:ascii="仿宋_GB2312" w:eastAsia="仿宋_GB2312" w:cs="仿宋_GB2312"/>
      <w:color w:val="000000"/>
      <w:sz w:val="24"/>
      <w:szCs w:val="24"/>
      <w:lang w:val="en-US" w:eastAsia="zh-CN" w:bidi="ar-SA"/>
    </w:rPr>
  </w:style>
  <w:style w:type="character" w:customStyle="1" w:styleId="767">
    <w:name w:val="style91"/>
    <w:qFormat/>
    <w:uiPriority w:val="0"/>
    <w:rPr>
      <w:color w:val="333333"/>
    </w:rPr>
  </w:style>
  <w:style w:type="character" w:customStyle="1" w:styleId="768">
    <w:name w:val="列出段落 Char2"/>
    <w:qFormat/>
    <w:uiPriority w:val="34"/>
    <w:rPr>
      <w:rFonts w:ascii="Calibri" w:hAnsi="Calibri"/>
      <w:kern w:val="2"/>
      <w:sz w:val="28"/>
    </w:rPr>
  </w:style>
  <w:style w:type="character" w:customStyle="1" w:styleId="769">
    <w:name w:val="mdeck"/>
    <w:qFormat/>
    <w:uiPriority w:val="0"/>
    <w:rPr>
      <w:rFonts w:ascii="仿宋_GB2312" w:eastAsia="微软雅黑"/>
      <w:b/>
      <w:kern w:val="2"/>
      <w:sz w:val="32"/>
      <w:szCs w:val="32"/>
      <w:lang w:val="en-US" w:eastAsia="zh-CN" w:bidi="ar-SA"/>
    </w:rPr>
  </w:style>
  <w:style w:type="character" w:customStyle="1" w:styleId="770">
    <w:name w:val="unnamed11"/>
    <w:qFormat/>
    <w:uiPriority w:val="0"/>
    <w:rPr>
      <w:sz w:val="20"/>
      <w:szCs w:val="20"/>
    </w:rPr>
  </w:style>
  <w:style w:type="character" w:customStyle="1" w:styleId="771">
    <w:name w:val="正文文本 Char2"/>
    <w:semiHidden/>
    <w:qFormat/>
    <w:uiPriority w:val="99"/>
    <w:rPr>
      <w:rFonts w:ascii="Times New Roman" w:hAnsi="Times New Roman" w:eastAsia="宋体" w:cs="Times New Roman"/>
      <w:snapToGrid w:val="0"/>
      <w:kern w:val="0"/>
      <w:szCs w:val="24"/>
    </w:rPr>
  </w:style>
  <w:style w:type="character" w:customStyle="1" w:styleId="772">
    <w:name w:val="标书正文格式 Char"/>
    <w:qFormat/>
    <w:uiPriority w:val="0"/>
    <w:rPr>
      <w:rFonts w:eastAsia="楷体_GB2312"/>
      <w:kern w:val="2"/>
      <w:sz w:val="24"/>
      <w:szCs w:val="24"/>
      <w:lang w:bidi="ar-SA"/>
    </w:rPr>
  </w:style>
  <w:style w:type="character" w:customStyle="1" w:styleId="773">
    <w:name w:val="Char Char11"/>
    <w:qFormat/>
    <w:locked/>
    <w:uiPriority w:val="0"/>
    <w:rPr>
      <w:rFonts w:ascii="宋体" w:hAnsi="宋体" w:eastAsia="宋体"/>
      <w:b/>
      <w:kern w:val="2"/>
      <w:sz w:val="24"/>
      <w:szCs w:val="24"/>
      <w:lang w:val="en-US" w:eastAsia="zh-CN" w:bidi="ar-SA"/>
    </w:rPr>
  </w:style>
  <w:style w:type="character" w:customStyle="1" w:styleId="774">
    <w:name w:val="ca-131"/>
    <w:qFormat/>
    <w:uiPriority w:val="0"/>
    <w:rPr>
      <w:rFonts w:hint="eastAsia" w:ascii="仿宋_GB2312" w:eastAsia="仿宋_GB2312"/>
      <w:b/>
      <w:bCs/>
      <w:color w:val="000000"/>
      <w:spacing w:val="-20"/>
      <w:sz w:val="24"/>
      <w:szCs w:val="24"/>
    </w:rPr>
  </w:style>
  <w:style w:type="character" w:customStyle="1" w:styleId="775">
    <w:name w:val="tw4winMark"/>
    <w:qFormat/>
    <w:uiPriority w:val="0"/>
    <w:rPr>
      <w:rFonts w:ascii="Courier New" w:hAnsi="Courier New" w:cs="Courier New"/>
      <w:vanish/>
      <w:color w:val="800080"/>
      <w:sz w:val="24"/>
      <w:szCs w:val="24"/>
      <w:vertAlign w:val="subscript"/>
    </w:rPr>
  </w:style>
  <w:style w:type="character" w:customStyle="1" w:styleId="776">
    <w:name w:val="正文样式 Char"/>
    <w:link w:val="106"/>
    <w:qFormat/>
    <w:uiPriority w:val="0"/>
    <w:rPr>
      <w:rFonts w:ascii="Calibri" w:hAnsi="Calibri"/>
      <w:sz w:val="24"/>
      <w:szCs w:val="24"/>
    </w:rPr>
  </w:style>
  <w:style w:type="character" w:customStyle="1" w:styleId="777">
    <w:name w:val="表正文 Char3"/>
    <w:qFormat/>
    <w:uiPriority w:val="0"/>
    <w:rPr>
      <w:rFonts w:eastAsia="宋体"/>
    </w:rPr>
  </w:style>
  <w:style w:type="character" w:customStyle="1" w:styleId="778">
    <w:name w:val="H5 Char"/>
    <w:qFormat/>
    <w:uiPriority w:val="0"/>
    <w:rPr>
      <w:b/>
      <w:bCs/>
      <w:kern w:val="2"/>
      <w:sz w:val="28"/>
      <w:szCs w:val="28"/>
    </w:rPr>
  </w:style>
  <w:style w:type="character" w:customStyle="1" w:styleId="779">
    <w:name w:val="Char Char3"/>
    <w:qFormat/>
    <w:uiPriority w:val="0"/>
    <w:rPr>
      <w:rFonts w:eastAsia="宋体"/>
      <w:kern w:val="2"/>
      <w:sz w:val="21"/>
      <w:szCs w:val="24"/>
      <w:lang w:val="en-US" w:eastAsia="zh-CN" w:bidi="ar-SA"/>
    </w:rPr>
  </w:style>
  <w:style w:type="character" w:customStyle="1" w:styleId="780">
    <w:name w:val="正文 编号 Char"/>
    <w:qFormat/>
    <w:uiPriority w:val="0"/>
    <w:rPr>
      <w:rFonts w:ascii="仿宋_GB2312" w:hAnsi="仿宋_GB2312" w:eastAsia="仿宋_GB2312"/>
      <w:kern w:val="2"/>
      <w:sz w:val="24"/>
      <w:lang w:bidi="ar-SA"/>
    </w:rPr>
  </w:style>
  <w:style w:type="character" w:customStyle="1" w:styleId="781">
    <w:name w:val="question-title2"/>
    <w:qFormat/>
    <w:uiPriority w:val="6"/>
    <w:rPr>
      <w:rFonts w:ascii="Arial" w:hAnsi="Arial" w:eastAsia="黑体" w:cs="Arial"/>
      <w:snapToGrid w:val="0"/>
      <w:kern w:val="0"/>
      <w:szCs w:val="21"/>
    </w:rPr>
  </w:style>
  <w:style w:type="character" w:customStyle="1" w:styleId="782">
    <w:name w:val="gf正文1 Char Char"/>
    <w:link w:val="107"/>
    <w:qFormat/>
    <w:uiPriority w:val="0"/>
    <w:rPr>
      <w:rFonts w:ascii="宋体" w:hAnsi="宋体" w:cs="宋体"/>
      <w:kern w:val="2"/>
      <w:sz w:val="24"/>
      <w:szCs w:val="24"/>
    </w:rPr>
  </w:style>
  <w:style w:type="character" w:customStyle="1" w:styleId="783">
    <w:name w:val="Char Char15"/>
    <w:qFormat/>
    <w:uiPriority w:val="6"/>
    <w:rPr>
      <w:rFonts w:ascii="宋体" w:hAnsi="宋体"/>
      <w:kern w:val="1"/>
      <w:sz w:val="21"/>
    </w:rPr>
  </w:style>
  <w:style w:type="character" w:customStyle="1" w:styleId="784">
    <w:name w:val="正文缩进 Char3"/>
    <w:qFormat/>
    <w:uiPriority w:val="0"/>
    <w:rPr>
      <w:rFonts w:ascii="宋体" w:eastAsia="宋体"/>
      <w:snapToGrid w:val="0"/>
      <w:color w:val="000000"/>
      <w:kern w:val="28"/>
      <w:sz w:val="28"/>
      <w:lang w:val="en-US" w:eastAsia="zh-CN" w:bidi="ar-SA"/>
    </w:rPr>
  </w:style>
  <w:style w:type="character" w:customStyle="1" w:styleId="785">
    <w:name w:val="列出段落 Char1"/>
    <w:link w:val="108"/>
    <w:qFormat/>
    <w:uiPriority w:val="0"/>
    <w:rPr>
      <w:rFonts w:ascii="Calibri" w:hAnsi="Calibri"/>
      <w:sz w:val="24"/>
      <w:lang w:eastAsia="en-US"/>
    </w:rPr>
  </w:style>
  <w:style w:type="character" w:customStyle="1" w:styleId="786">
    <w:name w:val="Char Char8"/>
    <w:qFormat/>
    <w:uiPriority w:val="0"/>
    <w:rPr>
      <w:rFonts w:eastAsia="宋体"/>
      <w:b/>
      <w:sz w:val="24"/>
      <w:lang w:eastAsia="zh-CN"/>
    </w:rPr>
  </w:style>
  <w:style w:type="character" w:customStyle="1" w:styleId="787">
    <w:name w:val="Normal Indent Char Char"/>
    <w:qFormat/>
    <w:uiPriority w:val="0"/>
    <w:rPr>
      <w:rFonts w:eastAsia="宋体"/>
      <w:kern w:val="2"/>
      <w:sz w:val="21"/>
      <w:lang w:val="en-US" w:eastAsia="zh-CN" w:bidi="ar-SA"/>
    </w:rPr>
  </w:style>
  <w:style w:type="character" w:customStyle="1" w:styleId="788">
    <w:name w:val="列表段落 字符"/>
    <w:qFormat/>
    <w:uiPriority w:val="99"/>
  </w:style>
  <w:style w:type="character" w:customStyle="1" w:styleId="789">
    <w:name w:val="Ò³Ã¼ Char Char1"/>
    <w:qFormat/>
    <w:uiPriority w:val="0"/>
    <w:rPr>
      <w:rFonts w:eastAsia="宋体"/>
      <w:kern w:val="2"/>
      <w:sz w:val="18"/>
      <w:szCs w:val="18"/>
      <w:lang w:val="en-US" w:eastAsia="zh-CN" w:bidi="ar-SA"/>
    </w:rPr>
  </w:style>
  <w:style w:type="character" w:customStyle="1" w:styleId="790">
    <w:name w:val="方案正文 Char"/>
    <w:qFormat/>
    <w:uiPriority w:val="0"/>
    <w:rPr>
      <w:rFonts w:ascii="仿宋_GB2312" w:eastAsia="仿宋_GB2312"/>
      <w:b/>
      <w:color w:val="000000"/>
      <w:kern w:val="2"/>
      <w:sz w:val="24"/>
      <w:lang w:val="en-US" w:eastAsia="zh-CN" w:bidi="ar-SA"/>
    </w:rPr>
  </w:style>
  <w:style w:type="character" w:customStyle="1" w:styleId="791">
    <w:name w:val="Char Char30"/>
    <w:qFormat/>
    <w:uiPriority w:val="6"/>
    <w:rPr>
      <w:rFonts w:ascii="Arial" w:hAnsi="Arial" w:eastAsia="黑体"/>
      <w:kern w:val="1"/>
      <w:sz w:val="21"/>
      <w:szCs w:val="21"/>
    </w:rPr>
  </w:style>
  <w:style w:type="character" w:customStyle="1" w:styleId="792">
    <w:name w:val="正文文本缩进 字符1"/>
    <w:link w:val="25"/>
    <w:qFormat/>
    <w:uiPriority w:val="0"/>
    <w:rPr>
      <w:rFonts w:ascii="宋体" w:hAnsi="宋体"/>
      <w:kern w:val="2"/>
      <w:sz w:val="24"/>
      <w:szCs w:val="24"/>
    </w:rPr>
  </w:style>
  <w:style w:type="character" w:customStyle="1" w:styleId="793">
    <w:name w:val="font01"/>
    <w:basedOn w:val="73"/>
    <w:qFormat/>
    <w:uiPriority w:val="0"/>
    <w:rPr>
      <w:rFonts w:hint="eastAsia" w:ascii="微软雅黑" w:hAnsi="微软雅黑" w:eastAsia="微软雅黑" w:cs="微软雅黑"/>
      <w:color w:val="000000"/>
      <w:sz w:val="20"/>
      <w:szCs w:val="20"/>
      <w:u w:val="none"/>
    </w:rPr>
  </w:style>
  <w:style w:type="character" w:customStyle="1" w:styleId="794">
    <w:name w:val="Char Char20"/>
    <w:qFormat/>
    <w:uiPriority w:val="6"/>
    <w:rPr>
      <w:kern w:val="1"/>
      <w:sz w:val="24"/>
    </w:rPr>
  </w:style>
  <w:style w:type="character" w:customStyle="1" w:styleId="795">
    <w:name w:val="tw4winExternal"/>
    <w:qFormat/>
    <w:uiPriority w:val="0"/>
    <w:rPr>
      <w:rFonts w:ascii="Courier New" w:hAnsi="Courier New" w:cs="Courier New"/>
      <w:color w:val="808080"/>
      <w:lang w:val="en-US" w:eastAsia="zh-CN"/>
    </w:rPr>
  </w:style>
  <w:style w:type="character" w:customStyle="1" w:styleId="796">
    <w:name w:val="标题 4 Char1"/>
    <w:qFormat/>
    <w:uiPriority w:val="9"/>
    <w:rPr>
      <w:rFonts w:ascii="Cambria" w:hAnsi="Cambria" w:eastAsia="宋体" w:cs="Times New Roman"/>
      <w:b/>
      <w:bCs/>
      <w:kern w:val="2"/>
      <w:sz w:val="28"/>
      <w:szCs w:val="28"/>
    </w:rPr>
  </w:style>
  <w:style w:type="character" w:customStyle="1" w:styleId="797">
    <w:name w:val="批注文字 Char2"/>
    <w:qFormat/>
    <w:uiPriority w:val="99"/>
    <w:rPr>
      <w:rFonts w:ascii="Times New Roman" w:hAnsi="Times New Roman" w:eastAsia="宋体" w:cs="Times New Roman"/>
      <w:snapToGrid w:val="0"/>
      <w:kern w:val="0"/>
      <w:szCs w:val="24"/>
    </w:rPr>
  </w:style>
  <w:style w:type="character" w:customStyle="1" w:styleId="798">
    <w:name w:val="正文文本 2 Char"/>
    <w:qFormat/>
    <w:uiPriority w:val="0"/>
    <w:rPr>
      <w:rFonts w:eastAsia="宋体"/>
      <w:kern w:val="2"/>
      <w:sz w:val="21"/>
      <w:szCs w:val="24"/>
      <w:lang w:val="en-US" w:eastAsia="zh-CN" w:bidi="ar-SA"/>
    </w:rPr>
  </w:style>
  <w:style w:type="character" w:customStyle="1" w:styleId="799">
    <w:name w:val="Ò³Ã¼ Char Char"/>
    <w:qFormat/>
    <w:uiPriority w:val="0"/>
    <w:rPr>
      <w:rFonts w:eastAsia="宋体"/>
      <w:kern w:val="2"/>
      <w:sz w:val="18"/>
      <w:lang w:val="en-US" w:eastAsia="zh-CN" w:bidi="ar-SA"/>
    </w:rPr>
  </w:style>
  <w:style w:type="character" w:customStyle="1" w:styleId="800">
    <w:name w:val="message1"/>
    <w:qFormat/>
    <w:uiPriority w:val="0"/>
    <w:rPr>
      <w:rFonts w:hint="default" w:ascii="Tahoma" w:hAnsi="Tahoma" w:cs="Tahoma"/>
      <w:sz w:val="18"/>
      <w:szCs w:val="18"/>
    </w:rPr>
  </w:style>
  <w:style w:type="character" w:customStyle="1" w:styleId="801">
    <w:name w:val="Char Char23"/>
    <w:qFormat/>
    <w:uiPriority w:val="6"/>
    <w:rPr>
      <w:color w:val="0000FF"/>
      <w:sz w:val="21"/>
    </w:rPr>
  </w:style>
  <w:style w:type="character" w:customStyle="1" w:styleId="802">
    <w:name w:val="批注框文本 字符"/>
    <w:qFormat/>
    <w:uiPriority w:val="0"/>
    <w:rPr>
      <w:rFonts w:ascii="Arial" w:hAnsi="Arial" w:eastAsia="黑体" w:cs="Arial"/>
      <w:snapToGrid w:val="0"/>
      <w:kern w:val="0"/>
      <w:sz w:val="18"/>
      <w:szCs w:val="18"/>
    </w:rPr>
  </w:style>
  <w:style w:type="character" w:customStyle="1" w:styleId="803">
    <w:name w:val="纯文本 Char2"/>
    <w:semiHidden/>
    <w:qFormat/>
    <w:uiPriority w:val="99"/>
    <w:rPr>
      <w:rFonts w:ascii="宋体" w:hAnsi="Courier New" w:eastAsia="宋体" w:cs="Courier New"/>
    </w:rPr>
  </w:style>
  <w:style w:type="character" w:customStyle="1" w:styleId="804">
    <w:name w:val="Char Char25"/>
    <w:qFormat/>
    <w:uiPriority w:val="6"/>
    <w:rPr>
      <w:rFonts w:ascii="宋体" w:hAnsi="宋体"/>
      <w:kern w:val="1"/>
      <w:sz w:val="24"/>
      <w:lang w:val="zh-CN"/>
    </w:rPr>
  </w:style>
  <w:style w:type="character" w:customStyle="1" w:styleId="805">
    <w:name w:val="Char Char411"/>
    <w:qFormat/>
    <w:uiPriority w:val="0"/>
    <w:rPr>
      <w:rFonts w:eastAsia="宋体"/>
      <w:b/>
      <w:sz w:val="24"/>
      <w:lang w:eastAsia="zh-CN" w:bidi="ar-SA"/>
    </w:rPr>
  </w:style>
  <w:style w:type="character" w:customStyle="1" w:styleId="806">
    <w:name w:val="Heading 7 Char"/>
    <w:qFormat/>
    <w:locked/>
    <w:uiPriority w:val="0"/>
    <w:rPr>
      <w:rFonts w:ascii="宋体" w:hAnsi="宋体" w:eastAsia="宋体"/>
      <w:b/>
      <w:bCs/>
      <w:kern w:val="2"/>
      <w:sz w:val="24"/>
      <w:szCs w:val="24"/>
      <w:lang w:val="en-US" w:eastAsia="zh-CN" w:bidi="ar-SA"/>
    </w:rPr>
  </w:style>
  <w:style w:type="character" w:customStyle="1" w:styleId="807">
    <w:name w:val="此正文 Char"/>
    <w:link w:val="110"/>
    <w:qFormat/>
    <w:uiPriority w:val="0"/>
    <w:rPr>
      <w:kern w:val="2"/>
      <w:sz w:val="24"/>
      <w:szCs w:val="24"/>
    </w:rPr>
  </w:style>
  <w:style w:type="character" w:customStyle="1" w:styleId="808">
    <w:name w:val="Char Char2"/>
    <w:qFormat/>
    <w:uiPriority w:val="0"/>
    <w:rPr>
      <w:rFonts w:eastAsia="宋体"/>
      <w:b/>
      <w:bCs/>
      <w:kern w:val="2"/>
      <w:sz w:val="21"/>
      <w:szCs w:val="24"/>
      <w:lang w:val="en-US" w:eastAsia="zh-CN" w:bidi="ar-SA"/>
    </w:rPr>
  </w:style>
  <w:style w:type="character" w:customStyle="1" w:styleId="809">
    <w:name w:val="标题 1 字符1"/>
    <w:link w:val="2"/>
    <w:qFormat/>
    <w:uiPriority w:val="9"/>
    <w:rPr>
      <w:rFonts w:eastAsia="宋体"/>
      <w:b/>
      <w:bCs/>
      <w:kern w:val="44"/>
      <w:sz w:val="44"/>
      <w:szCs w:val="44"/>
    </w:rPr>
  </w:style>
  <w:style w:type="character" w:customStyle="1" w:styleId="810">
    <w:name w:val="Footer-Even Char1"/>
    <w:qFormat/>
    <w:uiPriority w:val="0"/>
    <w:rPr>
      <w:rFonts w:eastAsia="宋体"/>
      <w:kern w:val="2"/>
      <w:sz w:val="18"/>
      <w:szCs w:val="18"/>
      <w:lang w:val="en-US" w:eastAsia="zh-CN" w:bidi="ar-SA"/>
    </w:rPr>
  </w:style>
  <w:style w:type="character" w:customStyle="1" w:styleId="811">
    <w:name w:val="Char Char29"/>
    <w:qFormat/>
    <w:uiPriority w:val="6"/>
    <w:rPr>
      <w:rFonts w:ascii="Arial" w:hAnsi="Arial" w:eastAsia="微软雅黑"/>
      <w:b/>
      <w:kern w:val="1"/>
      <w:sz w:val="44"/>
      <w:szCs w:val="32"/>
      <w:lang w:val="en-US" w:eastAsia="zh-CN" w:bidi="ar-SA"/>
    </w:rPr>
  </w:style>
  <w:style w:type="character" w:customStyle="1" w:styleId="812">
    <w:name w:val="标题 字符"/>
    <w:link w:val="63"/>
    <w:qFormat/>
    <w:uiPriority w:val="10"/>
    <w:rPr>
      <w:b/>
      <w:sz w:val="24"/>
    </w:rPr>
  </w:style>
  <w:style w:type="character" w:customStyle="1" w:styleId="813">
    <w:name w:val="font81"/>
    <w:qFormat/>
    <w:uiPriority w:val="0"/>
    <w:rPr>
      <w:rFonts w:ascii="微软雅黑" w:hAnsi="微软雅黑" w:eastAsia="微软雅黑" w:cs="微软雅黑"/>
      <w:color w:val="000000"/>
      <w:sz w:val="20"/>
      <w:szCs w:val="20"/>
      <w:u w:val="none"/>
    </w:rPr>
  </w:style>
  <w:style w:type="character" w:customStyle="1" w:styleId="814">
    <w:name w:val="Char Char312"/>
    <w:qFormat/>
    <w:uiPriority w:val="0"/>
    <w:rPr>
      <w:rFonts w:ascii="Times New Roman" w:hAnsi="Times New Roman" w:eastAsia="宋体" w:cs="Times New Roman"/>
      <w:b/>
      <w:kern w:val="2"/>
      <w:sz w:val="32"/>
      <w:szCs w:val="24"/>
      <w:lang w:val="en-US" w:eastAsia="zh-CN" w:bidi="ar-SA"/>
    </w:rPr>
  </w:style>
  <w:style w:type="character" w:customStyle="1" w:styleId="815">
    <w:name w:val="t21"/>
    <w:qFormat/>
    <w:uiPriority w:val="0"/>
    <w:rPr>
      <w:rFonts w:ascii="仿宋_GB2312" w:eastAsia="微软雅黑"/>
      <w:b/>
      <w:kern w:val="2"/>
      <w:sz w:val="23"/>
      <w:szCs w:val="23"/>
      <w:lang w:val="en-US" w:eastAsia="zh-CN" w:bidi="ar-SA"/>
    </w:rPr>
  </w:style>
  <w:style w:type="character" w:customStyle="1" w:styleId="816">
    <w:name w:val="样式8 Char"/>
    <w:qFormat/>
    <w:uiPriority w:val="0"/>
    <w:rPr>
      <w:rFonts w:ascii="仿宋_GB2312" w:hAnsi="宋体" w:eastAsia="仿宋_GB2312"/>
      <w:b/>
      <w:bCs/>
      <w:kern w:val="2"/>
      <w:sz w:val="24"/>
      <w:szCs w:val="24"/>
    </w:rPr>
  </w:style>
  <w:style w:type="character" w:customStyle="1" w:styleId="817">
    <w:name w:val="表格 Char Char"/>
    <w:qFormat/>
    <w:uiPriority w:val="0"/>
    <w:rPr>
      <w:rFonts w:ascii="宋体" w:hAnsi="宋体" w:eastAsia="宋体"/>
      <w:lang w:bidi="ar-SA"/>
    </w:rPr>
  </w:style>
  <w:style w:type="character" w:customStyle="1" w:styleId="818">
    <w:name w:val="正文文本 字符1"/>
    <w:qFormat/>
    <w:uiPriority w:val="0"/>
    <w:rPr>
      <w:rFonts w:ascii="Calibri" w:hAnsi="Calibri" w:eastAsia="黑体" w:cs="Arial"/>
      <w:snapToGrid w:val="0"/>
      <w:kern w:val="2"/>
      <w:sz w:val="28"/>
      <w:szCs w:val="21"/>
    </w:rPr>
  </w:style>
  <w:style w:type="character" w:customStyle="1" w:styleId="819">
    <w:name w:val="标题 5 字符"/>
    <w:link w:val="6"/>
    <w:qFormat/>
    <w:uiPriority w:val="9"/>
    <w:rPr>
      <w:b/>
      <w:bCs/>
      <w:kern w:val="2"/>
      <w:sz w:val="28"/>
      <w:szCs w:val="28"/>
    </w:rPr>
  </w:style>
  <w:style w:type="character" w:customStyle="1" w:styleId="820">
    <w:name w:val="标题 6 Char1"/>
    <w:qFormat/>
    <w:uiPriority w:val="0"/>
    <w:rPr>
      <w:rFonts w:ascii="Arial" w:hAnsi="Arial" w:eastAsia="黑体" w:cs="Times New Roman"/>
      <w:b/>
      <w:sz w:val="24"/>
      <w:szCs w:val="20"/>
      <w:lang w:bidi="ar-SA"/>
    </w:rPr>
  </w:style>
  <w:style w:type="character" w:customStyle="1" w:styleId="821">
    <w:name w:val="带编号样式 Char"/>
    <w:qFormat/>
    <w:uiPriority w:val="0"/>
    <w:rPr>
      <w:rFonts w:ascii="仿宋_GB2312" w:eastAsia="仿宋_GB2312"/>
      <w:color w:val="000000"/>
      <w:sz w:val="24"/>
      <w:lang w:bidi="ar-SA"/>
    </w:rPr>
  </w:style>
  <w:style w:type="character" w:customStyle="1" w:styleId="822">
    <w:name w:val="unnamed31"/>
    <w:qFormat/>
    <w:uiPriority w:val="0"/>
    <w:rPr>
      <w:rFonts w:ascii="Tahoma" w:hAnsi="Tahoma" w:eastAsia="宋体"/>
      <w:b/>
      <w:kern w:val="2"/>
      <w:sz w:val="24"/>
      <w:szCs w:val="32"/>
      <w:u w:val="none"/>
      <w:lang w:val="en-US" w:eastAsia="zh-CN" w:bidi="ar-SA"/>
    </w:rPr>
  </w:style>
  <w:style w:type="character" w:customStyle="1" w:styleId="823">
    <w:name w:val="正文首行缩进 Char Char Char Char Char Char1"/>
    <w:qFormat/>
    <w:uiPriority w:val="0"/>
    <w:rPr>
      <w:rFonts w:ascii="宋体" w:eastAsia="宋体"/>
      <w:kern w:val="2"/>
      <w:sz w:val="24"/>
      <w:szCs w:val="24"/>
      <w:lang w:val="zh-CN" w:bidi="ar-SA"/>
    </w:rPr>
  </w:style>
  <w:style w:type="character" w:customStyle="1" w:styleId="824">
    <w:name w:val="称呼 字符"/>
    <w:link w:val="20"/>
    <w:qFormat/>
    <w:uiPriority w:val="0"/>
    <w:rPr>
      <w:rFonts w:ascii="仿宋_GB2312" w:eastAsia="仿宋_GB2312"/>
      <w:kern w:val="2"/>
      <w:sz w:val="28"/>
    </w:rPr>
  </w:style>
  <w:style w:type="character" w:customStyle="1" w:styleId="825">
    <w:name w:val="文本正文 Char Char"/>
    <w:qFormat/>
    <w:locked/>
    <w:uiPriority w:val="0"/>
    <w:rPr>
      <w:sz w:val="24"/>
      <w:lang w:bidi="ar-SA"/>
    </w:rPr>
  </w:style>
  <w:style w:type="character" w:customStyle="1" w:styleId="826">
    <w:name w:val="正文缩进 字符"/>
    <w:qFormat/>
    <w:uiPriority w:val="0"/>
    <w:rPr>
      <w:rFonts w:ascii="宋体" w:eastAsia="宋体"/>
      <w:snapToGrid w:val="0"/>
      <w:color w:val="000000"/>
      <w:kern w:val="28"/>
      <w:sz w:val="28"/>
      <w:lang w:val="en-US" w:eastAsia="zh-CN" w:bidi="ar-SA"/>
    </w:rPr>
  </w:style>
  <w:style w:type="character" w:customStyle="1" w:styleId="827">
    <w:name w:val="HTML 预设格式 字符"/>
    <w:link w:val="61"/>
    <w:qFormat/>
    <w:uiPriority w:val="0"/>
    <w:rPr>
      <w:rFonts w:ascii="黑体" w:hAnsi="Courier New" w:eastAsia="黑体"/>
    </w:rPr>
  </w:style>
  <w:style w:type="character" w:customStyle="1" w:styleId="828">
    <w:name w:val="正文文本 2 字符1"/>
    <w:link w:val="60"/>
    <w:qFormat/>
    <w:uiPriority w:val="0"/>
    <w:rPr>
      <w:kern w:val="2"/>
      <w:sz w:val="21"/>
      <w:szCs w:val="24"/>
    </w:rPr>
  </w:style>
  <w:style w:type="character" w:customStyle="1" w:styleId="829">
    <w:name w:val="样式 样式 标题 4h4H4Fab-4T5Ref Heading 1rh1Heading sqlsect 1.2.3.... +... Char"/>
    <w:link w:val="111"/>
    <w:qFormat/>
    <w:uiPriority w:val="0"/>
    <w:rPr>
      <w:rFonts w:ascii="微软雅黑" w:hAnsi="微软雅黑" w:eastAsia="微软雅黑"/>
      <w:b/>
      <w:bCs/>
      <w:kern w:val="2"/>
      <w:sz w:val="24"/>
      <w:szCs w:val="28"/>
    </w:rPr>
  </w:style>
  <w:style w:type="character" w:customStyle="1" w:styleId="830">
    <w:name w:val="正文非缩进 Char"/>
    <w:qFormat/>
    <w:uiPriority w:val="0"/>
    <w:rPr>
      <w:rFonts w:ascii="宋体" w:eastAsia="宋体"/>
      <w:snapToGrid w:val="0"/>
      <w:color w:val="000000"/>
      <w:kern w:val="28"/>
      <w:sz w:val="28"/>
      <w:lang w:val="en-US" w:eastAsia="zh-CN" w:bidi="ar-SA"/>
    </w:rPr>
  </w:style>
  <w:style w:type="character" w:customStyle="1" w:styleId="831">
    <w:name w:val="标题 7 字符"/>
    <w:link w:val="8"/>
    <w:qFormat/>
    <w:uiPriority w:val="0"/>
    <w:rPr>
      <w:b/>
      <w:bCs/>
      <w:kern w:val="2"/>
      <w:sz w:val="24"/>
      <w:szCs w:val="24"/>
    </w:rPr>
  </w:style>
  <w:style w:type="character" w:customStyle="1" w:styleId="832">
    <w:name w:val="正文文本缩进 2 字符"/>
    <w:link w:val="42"/>
    <w:qFormat/>
    <w:uiPriority w:val="0"/>
    <w:rPr>
      <w:rFonts w:ascii="宋体"/>
      <w:sz w:val="28"/>
    </w:rPr>
  </w:style>
  <w:style w:type="character" w:customStyle="1" w:styleId="833">
    <w:name w:val="Char Char5"/>
    <w:qFormat/>
    <w:uiPriority w:val="0"/>
    <w:rPr>
      <w:rFonts w:ascii="宋体" w:hAnsi="Courier New" w:eastAsia="宋体"/>
      <w:kern w:val="2"/>
      <w:sz w:val="21"/>
      <w:lang w:val="en-US" w:eastAsia="zh-CN"/>
    </w:rPr>
  </w:style>
  <w:style w:type="character" w:customStyle="1" w:styleId="834">
    <w:name w:val="脚注文本 字符"/>
    <w:link w:val="55"/>
    <w:qFormat/>
    <w:uiPriority w:val="0"/>
    <w:rPr>
      <w:color w:val="0000FF"/>
      <w:sz w:val="21"/>
    </w:rPr>
  </w:style>
  <w:style w:type="character" w:customStyle="1" w:styleId="835">
    <w:name w:val="称呼 Char1"/>
    <w:qFormat/>
    <w:uiPriority w:val="0"/>
    <w:rPr>
      <w:rFonts w:ascii="Times New Roman" w:hAnsi="Times New Roman" w:eastAsia="宋体" w:cs="Times New Roman"/>
      <w:szCs w:val="24"/>
    </w:rPr>
  </w:style>
  <w:style w:type="character" w:customStyle="1" w:styleId="836">
    <w:name w:val="正文1 Char"/>
    <w:qFormat/>
    <w:uiPriority w:val="0"/>
    <w:rPr>
      <w:rFonts w:ascii="宋体" w:eastAsia="宋体"/>
      <w:snapToGrid w:val="0"/>
      <w:color w:val="000000"/>
      <w:kern w:val="28"/>
      <w:sz w:val="28"/>
      <w:lang w:val="en-US" w:eastAsia="zh-CN" w:bidi="ar-SA"/>
    </w:rPr>
  </w:style>
  <w:style w:type="character" w:customStyle="1" w:styleId="837">
    <w:name w:val="正文缩进 Char1"/>
    <w:qFormat/>
    <w:uiPriority w:val="0"/>
    <w:rPr>
      <w:rFonts w:ascii="宋体" w:eastAsia="宋体"/>
      <w:snapToGrid w:val="0"/>
      <w:color w:val="000000"/>
      <w:kern w:val="28"/>
      <w:sz w:val="28"/>
      <w:lang w:val="en-US" w:eastAsia="zh-CN" w:bidi="ar-SA"/>
    </w:rPr>
  </w:style>
  <w:style w:type="character" w:customStyle="1" w:styleId="838">
    <w:name w:val="font21"/>
    <w:basedOn w:val="73"/>
    <w:qFormat/>
    <w:uiPriority w:val="0"/>
    <w:rPr>
      <w:rFonts w:hint="eastAsia" w:ascii="宋体" w:hAnsi="宋体" w:eastAsia="宋体"/>
      <w:kern w:val="2"/>
      <w:sz w:val="28"/>
      <w:szCs w:val="28"/>
      <w:lang w:val="en-US" w:eastAsia="zh-CN" w:bidi="ar-SA"/>
    </w:rPr>
  </w:style>
  <w:style w:type="character" w:customStyle="1" w:styleId="839">
    <w:name w:val="Char Char26"/>
    <w:qFormat/>
    <w:uiPriority w:val="6"/>
    <w:rPr>
      <w:kern w:val="1"/>
      <w:sz w:val="21"/>
      <w:szCs w:val="24"/>
    </w:rPr>
  </w:style>
  <w:style w:type="character" w:customStyle="1" w:styleId="840">
    <w:name w:val="Item List Char"/>
    <w:link w:val="113"/>
    <w:qFormat/>
    <w:uiPriority w:val="0"/>
    <w:rPr>
      <w:rFonts w:ascii="Arial"/>
      <w:bCs/>
      <w:sz w:val="21"/>
      <w:szCs w:val="21"/>
      <w:lang w:val="en-US" w:eastAsia="zh-CN" w:bidi="ar-SA"/>
    </w:rPr>
  </w:style>
  <w:style w:type="character" w:customStyle="1" w:styleId="841">
    <w:name w:val="批注框文本 Char1"/>
    <w:qFormat/>
    <w:uiPriority w:val="0"/>
    <w:rPr>
      <w:rFonts w:ascii="Times New Roman" w:hAnsi="Times New Roman" w:eastAsia="宋体" w:cs="Times New Roman"/>
      <w:sz w:val="18"/>
      <w:szCs w:val="18"/>
    </w:rPr>
  </w:style>
  <w:style w:type="character" w:customStyle="1" w:styleId="842">
    <w:name w:val="纯文本 Char1"/>
    <w:link w:val="114"/>
    <w:qFormat/>
    <w:uiPriority w:val="0"/>
    <w:rPr>
      <w:rFonts w:ascii="宋体" w:hAnsi="Courier New"/>
    </w:rPr>
  </w:style>
  <w:style w:type="character" w:customStyle="1" w:styleId="843">
    <w:name w:val="正文首行缩进 字符"/>
    <w:link w:val="24"/>
    <w:qFormat/>
    <w:uiPriority w:val="0"/>
    <w:rPr>
      <w:rFonts w:ascii="宋体"/>
      <w:kern w:val="2"/>
      <w:sz w:val="24"/>
      <w:lang w:val="zh-CN"/>
    </w:rPr>
  </w:style>
  <w:style w:type="character" w:customStyle="1" w:styleId="844">
    <w:name w:val="h3 Char"/>
    <w:qFormat/>
    <w:uiPriority w:val="0"/>
    <w:rPr>
      <w:rFonts w:eastAsia="宋体"/>
      <w:b/>
      <w:kern w:val="2"/>
      <w:sz w:val="32"/>
      <w:lang w:val="en-US" w:eastAsia="zh-CN" w:bidi="ar-SA"/>
    </w:rPr>
  </w:style>
  <w:style w:type="character" w:customStyle="1" w:styleId="845">
    <w:name w:val="dandyren_title1"/>
    <w:qFormat/>
    <w:uiPriority w:val="0"/>
    <w:rPr>
      <w:b/>
      <w:bCs/>
      <w:color w:val="FF6633"/>
      <w:sz w:val="18"/>
      <w:szCs w:val="18"/>
    </w:rPr>
  </w:style>
  <w:style w:type="character" w:customStyle="1" w:styleId="846">
    <w:name w:val="Char Char31"/>
    <w:qFormat/>
    <w:uiPriority w:val="6"/>
    <w:rPr>
      <w:rFonts w:ascii="Arial" w:hAnsi="Arial" w:eastAsia="黑体"/>
      <w:kern w:val="1"/>
      <w:sz w:val="24"/>
      <w:szCs w:val="24"/>
    </w:rPr>
  </w:style>
  <w:style w:type="character" w:customStyle="1" w:styleId="847">
    <w:name w:val="h Char1"/>
    <w:qFormat/>
    <w:uiPriority w:val="0"/>
    <w:rPr>
      <w:sz w:val="18"/>
      <w:szCs w:val="18"/>
    </w:rPr>
  </w:style>
  <w:style w:type="character" w:customStyle="1" w:styleId="848">
    <w:name w:val="solutionfonts"/>
    <w:qFormat/>
    <w:uiPriority w:val="0"/>
  </w:style>
  <w:style w:type="character" w:customStyle="1" w:styleId="849">
    <w:name w:val="标题 4 字符1"/>
    <w:link w:val="5"/>
    <w:qFormat/>
    <w:uiPriority w:val="9"/>
    <w:rPr>
      <w:rFonts w:ascii="Arial" w:hAnsi="Arial" w:eastAsia="黑体"/>
      <w:b/>
      <w:bCs/>
      <w:kern w:val="2"/>
      <w:sz w:val="28"/>
      <w:szCs w:val="28"/>
      <w:lang w:val="zh-CN"/>
    </w:rPr>
  </w:style>
  <w:style w:type="character" w:customStyle="1" w:styleId="850">
    <w:name w:val="首行缩进 Char"/>
    <w:qFormat/>
    <w:uiPriority w:val="0"/>
    <w:rPr>
      <w:rFonts w:ascii="宋体" w:eastAsia="宋体"/>
      <w:kern w:val="2"/>
      <w:sz w:val="24"/>
      <w:lang w:val="en-US" w:eastAsia="zh-CN" w:bidi="ar-SA"/>
    </w:rPr>
  </w:style>
  <w:style w:type="character" w:customStyle="1" w:styleId="851">
    <w:name w:val="Char Char52"/>
    <w:qFormat/>
    <w:uiPriority w:val="0"/>
    <w:rPr>
      <w:rFonts w:ascii="宋体" w:hAnsi="Courier New" w:eastAsia="宋体"/>
      <w:kern w:val="2"/>
      <w:sz w:val="21"/>
      <w:lang w:val="en-US" w:eastAsia="zh-CN"/>
    </w:rPr>
  </w:style>
  <w:style w:type="character" w:customStyle="1" w:styleId="852">
    <w:name w:val="正文文本 3 字符"/>
    <w:link w:val="21"/>
    <w:qFormat/>
    <w:uiPriority w:val="0"/>
    <w:rPr>
      <w:kern w:val="2"/>
      <w:sz w:val="21"/>
    </w:rPr>
  </w:style>
  <w:style w:type="character" w:customStyle="1" w:styleId="853">
    <w:name w:val="font31"/>
    <w:qFormat/>
    <w:uiPriority w:val="0"/>
    <w:rPr>
      <w:rFonts w:hint="eastAsia" w:ascii="仿宋" w:hAnsi="仿宋" w:eastAsia="仿宋" w:cs="仿宋"/>
      <w:color w:val="000000"/>
      <w:sz w:val="20"/>
      <w:szCs w:val="20"/>
      <w:u w:val="none"/>
    </w:rPr>
  </w:style>
  <w:style w:type="character" w:customStyle="1" w:styleId="854">
    <w:name w:val="正文说明 Char"/>
    <w:link w:val="115"/>
    <w:qFormat/>
    <w:uiPriority w:val="0"/>
    <w:rPr>
      <w:sz w:val="24"/>
      <w:szCs w:val="24"/>
    </w:rPr>
  </w:style>
  <w:style w:type="character" w:customStyle="1" w:styleId="855">
    <w:name w:val="脚注文本 Char1"/>
    <w:qFormat/>
    <w:uiPriority w:val="0"/>
    <w:rPr>
      <w:rFonts w:ascii="Times New Roman" w:hAnsi="Times New Roman" w:eastAsia="宋体" w:cs="Times New Roman"/>
      <w:sz w:val="18"/>
      <w:szCs w:val="18"/>
    </w:rPr>
  </w:style>
  <w:style w:type="character" w:customStyle="1" w:styleId="856">
    <w:name w:val="Char Char1211"/>
    <w:qFormat/>
    <w:uiPriority w:val="0"/>
    <w:rPr>
      <w:rFonts w:ascii="仿宋_GB2312" w:eastAsia="仿宋_GB2312"/>
      <w:b/>
      <w:bCs/>
      <w:kern w:val="2"/>
      <w:sz w:val="24"/>
      <w:szCs w:val="24"/>
      <w:lang w:val="zh-CN" w:eastAsia="zh-CN" w:bidi="ar-SA"/>
    </w:rPr>
  </w:style>
  <w:style w:type="character" w:customStyle="1" w:styleId="857">
    <w:name w:val="标题 Char"/>
    <w:qFormat/>
    <w:uiPriority w:val="0"/>
    <w:rPr>
      <w:rFonts w:eastAsia="宋体"/>
      <w:b/>
      <w:sz w:val="24"/>
      <w:lang w:eastAsia="zh-CN" w:bidi="ar-SA"/>
    </w:rPr>
  </w:style>
  <w:style w:type="character" w:customStyle="1" w:styleId="858">
    <w:name w:val="Char Char35"/>
    <w:qFormat/>
    <w:uiPriority w:val="6"/>
    <w:rPr>
      <w:rFonts w:ascii="Arial" w:hAnsi="Arial" w:eastAsia="黑体"/>
      <w:b/>
      <w:kern w:val="1"/>
      <w:sz w:val="28"/>
      <w:szCs w:val="28"/>
      <w:lang w:val="zh-CN"/>
    </w:rPr>
  </w:style>
  <w:style w:type="character" w:customStyle="1" w:styleId="859">
    <w:name w:val="纯文本 Char Char Char"/>
    <w:qFormat/>
    <w:uiPriority w:val="0"/>
    <w:rPr>
      <w:rFonts w:ascii="宋体" w:hAnsi="Courier New" w:eastAsia="宋体"/>
      <w:kern w:val="2"/>
      <w:sz w:val="21"/>
      <w:lang w:val="en-US" w:eastAsia="zh-CN" w:bidi="ar-SA"/>
    </w:rPr>
  </w:style>
  <w:style w:type="character" w:customStyle="1" w:styleId="860">
    <w:name w:val="Table Text Char"/>
    <w:link w:val="116"/>
    <w:qFormat/>
    <w:uiPriority w:val="0"/>
    <w:rPr>
      <w:sz w:val="24"/>
      <w:szCs w:val="24"/>
    </w:rPr>
  </w:style>
  <w:style w:type="character" w:customStyle="1" w:styleId="861">
    <w:name w:val="正文1 Char1"/>
    <w:qFormat/>
    <w:uiPriority w:val="0"/>
    <w:rPr>
      <w:rFonts w:ascii="仿宋_GB2312" w:hAnsi="Courier New" w:eastAsia="仿宋_GB2312"/>
      <w:kern w:val="28"/>
      <w:sz w:val="24"/>
      <w:szCs w:val="24"/>
      <w:lang w:val="en-US" w:eastAsia="zh-CN"/>
    </w:rPr>
  </w:style>
  <w:style w:type="character" w:customStyle="1" w:styleId="862">
    <w:name w:val="页脚 Char1"/>
    <w:qFormat/>
    <w:uiPriority w:val="0"/>
    <w:rPr>
      <w:rFonts w:eastAsia="宋体"/>
      <w:kern w:val="2"/>
      <w:sz w:val="18"/>
      <w:szCs w:val="18"/>
      <w:lang w:val="en-US" w:eastAsia="zh-CN" w:bidi="ar-SA"/>
    </w:rPr>
  </w:style>
  <w:style w:type="character" w:customStyle="1" w:styleId="863">
    <w:name w:val="Bold"/>
    <w:qFormat/>
    <w:uiPriority w:val="0"/>
    <w:rPr>
      <w:rFonts w:ascii="Arial" w:hAnsi="Arial" w:eastAsia="黑体" w:cs="Times New Roman"/>
      <w:b/>
      <w:kern w:val="2"/>
      <w:sz w:val="32"/>
      <w:szCs w:val="32"/>
      <w:lang w:val="en-US" w:eastAsia="zh-CN" w:bidi="ar-SA"/>
    </w:rPr>
  </w:style>
  <w:style w:type="character" w:customStyle="1" w:styleId="864">
    <w:name w:val="批注文字 字符1"/>
    <w:link w:val="19"/>
    <w:qFormat/>
    <w:uiPriority w:val="99"/>
    <w:rPr>
      <w:kern w:val="2"/>
      <w:sz w:val="21"/>
      <w:szCs w:val="24"/>
    </w:rPr>
  </w:style>
  <w:style w:type="character" w:customStyle="1" w:styleId="865">
    <w:name w:val="签名 字符"/>
    <w:link w:val="47"/>
    <w:qFormat/>
    <w:uiPriority w:val="0"/>
    <w:rPr>
      <w:rFonts w:eastAsia="仿宋_GB2312"/>
      <w:sz w:val="24"/>
    </w:rPr>
  </w:style>
  <w:style w:type="character" w:customStyle="1" w:styleId="866">
    <w:name w:val="hui3"/>
    <w:qFormat/>
    <w:uiPriority w:val="0"/>
    <w:rPr>
      <w:color w:val="333333"/>
    </w:rPr>
  </w:style>
  <w:style w:type="character" w:customStyle="1" w:styleId="867">
    <w:name w:val="Char Char17"/>
    <w:qFormat/>
    <w:uiPriority w:val="6"/>
    <w:rPr>
      <w:rFonts w:eastAsia="仿宋_GB2312"/>
      <w:sz w:val="24"/>
    </w:rPr>
  </w:style>
  <w:style w:type="character" w:customStyle="1" w:styleId="868">
    <w:name w:val="标题 4 字符"/>
    <w:qFormat/>
    <w:uiPriority w:val="9"/>
    <w:rPr>
      <w:rFonts w:ascii="等线 Light" w:hAnsi="等线 Light" w:eastAsia="等线 Light" w:cs="Times New Roman"/>
      <w:b/>
      <w:bCs/>
      <w:snapToGrid w:val="0"/>
      <w:kern w:val="0"/>
      <w:sz w:val="28"/>
      <w:szCs w:val="28"/>
    </w:rPr>
  </w:style>
  <w:style w:type="character" w:customStyle="1" w:styleId="869">
    <w:name w:val="Char Char37"/>
    <w:qFormat/>
    <w:uiPriority w:val="6"/>
    <w:rPr>
      <w:b/>
      <w:kern w:val="1"/>
      <w:sz w:val="44"/>
      <w:szCs w:val="44"/>
    </w:rPr>
  </w:style>
  <w:style w:type="character" w:customStyle="1" w:styleId="870">
    <w:name w:val="列出段落 Char"/>
    <w:qFormat/>
    <w:uiPriority w:val="0"/>
    <w:rPr>
      <w:rFonts w:eastAsia="楷体_GB2312" w:cs="Lucida Sans"/>
      <w:kern w:val="2"/>
      <w:sz w:val="24"/>
      <w:szCs w:val="24"/>
      <w:lang w:val="en-US" w:eastAsia="zh-CN" w:bidi="ar-SA"/>
    </w:rPr>
  </w:style>
  <w:style w:type="character" w:customStyle="1" w:styleId="871">
    <w:name w:val="正文文本缩进 3 Char1"/>
    <w:semiHidden/>
    <w:qFormat/>
    <w:uiPriority w:val="99"/>
    <w:rPr>
      <w:rFonts w:ascii="Times New Roman" w:hAnsi="Times New Roman" w:eastAsia="宋体" w:cs="Times New Roman"/>
      <w:sz w:val="16"/>
      <w:szCs w:val="16"/>
    </w:rPr>
  </w:style>
  <w:style w:type="character" w:customStyle="1" w:styleId="872">
    <w:name w:val="公文正文 Char Char"/>
    <w:link w:val="117"/>
    <w:qFormat/>
    <w:uiPriority w:val="0"/>
    <w:rPr>
      <w:rFonts w:ascii="仿宋_GB2312" w:eastAsia="仿宋_GB2312"/>
      <w:kern w:val="2"/>
      <w:sz w:val="24"/>
      <w:szCs w:val="24"/>
    </w:rPr>
  </w:style>
  <w:style w:type="character" w:customStyle="1" w:styleId="873">
    <w:name w:val="Table Text Char1"/>
    <w:qFormat/>
    <w:uiPriority w:val="0"/>
    <w:rPr>
      <w:rFonts w:eastAsia="宋体"/>
      <w:sz w:val="24"/>
      <w:szCs w:val="24"/>
      <w:lang w:val="en-US" w:eastAsia="zh-CN" w:bidi="ar-SA"/>
    </w:rPr>
  </w:style>
  <w:style w:type="character" w:customStyle="1" w:styleId="874">
    <w:name w:val="标题 1 Char Char"/>
    <w:qFormat/>
    <w:uiPriority w:val="0"/>
    <w:rPr>
      <w:rFonts w:hint="eastAsia" w:ascii="宋体" w:hAnsi="宋体" w:eastAsia="宋体"/>
      <w:b/>
      <w:spacing w:val="-2"/>
      <w:sz w:val="24"/>
      <w:lang w:val="en-US" w:eastAsia="zh-CN" w:bidi="ar-SA"/>
    </w:rPr>
  </w:style>
  <w:style w:type="character" w:customStyle="1" w:styleId="875">
    <w:name w:val="正文（缩进2汉字） Char"/>
    <w:link w:val="118"/>
    <w:qFormat/>
    <w:uiPriority w:val="0"/>
    <w:rPr>
      <w:rFonts w:ascii="宋体"/>
    </w:rPr>
  </w:style>
  <w:style w:type="character" w:customStyle="1" w:styleId="876">
    <w:name w:val="标题 8 字符"/>
    <w:link w:val="9"/>
    <w:qFormat/>
    <w:uiPriority w:val="0"/>
    <w:rPr>
      <w:rFonts w:ascii="Arial" w:hAnsi="Arial" w:eastAsia="黑体"/>
      <w:kern w:val="2"/>
      <w:sz w:val="24"/>
      <w:szCs w:val="24"/>
    </w:rPr>
  </w:style>
  <w:style w:type="character" w:customStyle="1" w:styleId="877">
    <w:name w:val="标书表格字体格式 Char"/>
    <w:qFormat/>
    <w:uiPriority w:val="0"/>
    <w:rPr>
      <w:kern w:val="2"/>
      <w:sz w:val="21"/>
      <w:szCs w:val="24"/>
      <w:lang w:bidi="ar-SA"/>
    </w:rPr>
  </w:style>
  <w:style w:type="character" w:customStyle="1" w:styleId="878">
    <w:name w:val="tw4winError"/>
    <w:qFormat/>
    <w:uiPriority w:val="0"/>
    <w:rPr>
      <w:rFonts w:ascii="Courier New" w:hAnsi="Courier New" w:cs="Courier New"/>
      <w:color w:val="00FF00"/>
      <w:sz w:val="40"/>
      <w:szCs w:val="40"/>
    </w:rPr>
  </w:style>
  <w:style w:type="character" w:customStyle="1" w:styleId="879">
    <w:name w:val="Body Text(ch) Char Char"/>
    <w:qFormat/>
    <w:uiPriority w:val="0"/>
    <w:rPr>
      <w:rFonts w:ascii="宋体"/>
      <w:kern w:val="2"/>
      <w:sz w:val="24"/>
      <w:szCs w:val="21"/>
      <w:lang w:val="zh-CN"/>
    </w:rPr>
  </w:style>
  <w:style w:type="character" w:customStyle="1" w:styleId="880">
    <w:name w:val="正文首行缩进两字 Char"/>
    <w:qFormat/>
    <w:uiPriority w:val="0"/>
    <w:rPr>
      <w:sz w:val="24"/>
      <w:szCs w:val="24"/>
      <w:lang w:val="en-US" w:eastAsia="zh-CN" w:bidi="ar-SA"/>
    </w:rPr>
  </w:style>
  <w:style w:type="character" w:customStyle="1" w:styleId="881">
    <w:name w:val="正文文本 Char"/>
    <w:qFormat/>
    <w:uiPriority w:val="0"/>
    <w:rPr>
      <w:rFonts w:eastAsia="宋体"/>
      <w:kern w:val="2"/>
      <w:sz w:val="24"/>
      <w:szCs w:val="24"/>
      <w:lang w:val="en-US" w:eastAsia="zh-CN" w:bidi="ar-SA"/>
    </w:rPr>
  </w:style>
  <w:style w:type="character" w:customStyle="1" w:styleId="882">
    <w:name w:val="文档结构图 字符1"/>
    <w:qFormat/>
    <w:uiPriority w:val="0"/>
    <w:rPr>
      <w:rFonts w:ascii="宋体" w:hAnsi="Calibri" w:eastAsia="黑体" w:cs="Arial"/>
      <w:snapToGrid w:val="0"/>
      <w:kern w:val="2"/>
      <w:sz w:val="18"/>
      <w:szCs w:val="18"/>
    </w:rPr>
  </w:style>
  <w:style w:type="character" w:customStyle="1" w:styleId="883">
    <w:name w:val="content"/>
    <w:qFormat/>
    <w:uiPriority w:val="0"/>
  </w:style>
  <w:style w:type="character" w:customStyle="1" w:styleId="884">
    <w:name w:val="tw4winPopup"/>
    <w:qFormat/>
    <w:uiPriority w:val="0"/>
    <w:rPr>
      <w:rFonts w:ascii="Courier New" w:hAnsi="Courier New" w:cs="Courier New"/>
      <w:color w:val="008000"/>
      <w:lang w:val="en-US" w:eastAsia="zh-CN"/>
    </w:rPr>
  </w:style>
  <w:style w:type="character" w:customStyle="1" w:styleId="885">
    <w:name w:val="param-name"/>
    <w:qFormat/>
    <w:uiPriority w:val="99"/>
    <w:rPr>
      <w:rFonts w:ascii="Arial" w:hAnsi="Arial" w:eastAsia="黑体" w:cs="Arial"/>
      <w:snapToGrid w:val="0"/>
      <w:kern w:val="0"/>
      <w:szCs w:val="21"/>
    </w:rPr>
  </w:style>
  <w:style w:type="character" w:customStyle="1" w:styleId="886">
    <w:name w:val="标准正文格式 Char"/>
    <w:qFormat/>
    <w:uiPriority w:val="0"/>
    <w:rPr>
      <w:rFonts w:ascii="宋体" w:eastAsia="仿宋_GB2312" w:cs="宋体"/>
      <w:color w:val="000000"/>
      <w:sz w:val="24"/>
      <w:lang w:val="en-US" w:eastAsia="zh-CN" w:bidi="ar-SA"/>
    </w:rPr>
  </w:style>
  <w:style w:type="character" w:customStyle="1" w:styleId="887">
    <w:name w:val="Char Char212"/>
    <w:qFormat/>
    <w:uiPriority w:val="0"/>
    <w:rPr>
      <w:rFonts w:eastAsia="宋体"/>
      <w:b/>
      <w:bCs/>
      <w:kern w:val="2"/>
      <w:sz w:val="21"/>
      <w:szCs w:val="24"/>
      <w:lang w:val="en-US" w:eastAsia="zh-CN" w:bidi="ar-SA"/>
    </w:rPr>
  </w:style>
  <w:style w:type="character" w:customStyle="1" w:styleId="888">
    <w:name w:val="文档结构图 Char"/>
    <w:qFormat/>
    <w:uiPriority w:val="0"/>
    <w:rPr>
      <w:rFonts w:eastAsia="宋体"/>
      <w:kern w:val="2"/>
      <w:sz w:val="21"/>
      <w:szCs w:val="24"/>
      <w:lang w:val="en-US" w:eastAsia="zh-CN" w:bidi="ar-SA"/>
    </w:rPr>
  </w:style>
  <w:style w:type="character" w:customStyle="1" w:styleId="889">
    <w:name w:val="zbggmain style9"/>
    <w:qFormat/>
    <w:uiPriority w:val="0"/>
  </w:style>
  <w:style w:type="character" w:customStyle="1" w:styleId="890">
    <w:name w:val="Char Char16"/>
    <w:qFormat/>
    <w:uiPriority w:val="6"/>
    <w:rPr>
      <w:kern w:val="1"/>
      <w:sz w:val="18"/>
      <w:szCs w:val="18"/>
    </w:rPr>
  </w:style>
  <w:style w:type="character" w:customStyle="1" w:styleId="891">
    <w:name w:val="font51"/>
    <w:qFormat/>
    <w:uiPriority w:val="0"/>
    <w:rPr>
      <w:rFonts w:hint="eastAsia" w:ascii="仿宋" w:hAnsi="仿宋" w:eastAsia="仿宋" w:cs="仿宋"/>
      <w:color w:val="000000"/>
      <w:sz w:val="20"/>
      <w:szCs w:val="20"/>
      <w:u w:val="none"/>
    </w:rPr>
  </w:style>
  <w:style w:type="character" w:customStyle="1" w:styleId="892">
    <w:name w:val="Char Char82"/>
    <w:qFormat/>
    <w:uiPriority w:val="0"/>
    <w:rPr>
      <w:rFonts w:eastAsia="宋体"/>
      <w:b/>
      <w:sz w:val="24"/>
      <w:lang w:eastAsia="zh-CN"/>
    </w:rPr>
  </w:style>
  <w:style w:type="character" w:customStyle="1" w:styleId="893">
    <w:name w:val="正文文本缩进 3 字符"/>
    <w:link w:val="58"/>
    <w:qFormat/>
    <w:uiPriority w:val="0"/>
    <w:rPr>
      <w:kern w:val="2"/>
      <w:sz w:val="24"/>
    </w:rPr>
  </w:style>
  <w:style w:type="character" w:customStyle="1" w:styleId="894">
    <w:name w:val="日期 Char1"/>
    <w:semiHidden/>
    <w:qFormat/>
    <w:uiPriority w:val="99"/>
    <w:rPr>
      <w:rFonts w:ascii="Times New Roman" w:hAnsi="Times New Roman" w:eastAsia="宋体" w:cs="Times New Roman"/>
      <w:szCs w:val="24"/>
    </w:rPr>
  </w:style>
  <w:style w:type="character" w:customStyle="1" w:styleId="895">
    <w:name w:val="页眉 字符"/>
    <w:qFormat/>
    <w:uiPriority w:val="99"/>
    <w:rPr>
      <w:kern w:val="2"/>
      <w:sz w:val="18"/>
      <w:szCs w:val="18"/>
    </w:rPr>
  </w:style>
  <w:style w:type="character" w:customStyle="1" w:styleId="896">
    <w:name w:val="Char Char33"/>
    <w:qFormat/>
    <w:uiPriority w:val="6"/>
    <w:rPr>
      <w:rFonts w:ascii="Arial" w:hAnsi="Arial" w:eastAsia="黑体"/>
      <w:b/>
      <w:kern w:val="1"/>
      <w:sz w:val="24"/>
      <w:szCs w:val="24"/>
    </w:rPr>
  </w:style>
  <w:style w:type="character" w:customStyle="1" w:styleId="897">
    <w:name w:val="b11_01b Char"/>
    <w:link w:val="119"/>
    <w:qFormat/>
    <w:uiPriority w:val="0"/>
    <w:rPr>
      <w:rFonts w:ascii="Verdana" w:hAnsi="Verdana"/>
      <w:b/>
      <w:bCs/>
      <w:color w:val="4A82CA"/>
      <w:sz w:val="17"/>
      <w:szCs w:val="17"/>
    </w:rPr>
  </w:style>
  <w:style w:type="character" w:customStyle="1" w:styleId="898">
    <w:name w:val="Char Char121"/>
    <w:qFormat/>
    <w:uiPriority w:val="6"/>
    <w:rPr>
      <w:rFonts w:ascii="仿宋_GB2312" w:eastAsia="仿宋_GB2312"/>
      <w:b/>
      <w:bCs/>
      <w:kern w:val="2"/>
      <w:sz w:val="24"/>
      <w:szCs w:val="24"/>
      <w:lang w:val="zh-CN" w:eastAsia="zh-CN" w:bidi="ar-SA"/>
    </w:rPr>
  </w:style>
  <w:style w:type="character" w:customStyle="1" w:styleId="899">
    <w:name w:val="Footer-Even Char"/>
    <w:qFormat/>
    <w:uiPriority w:val="0"/>
    <w:rPr>
      <w:rFonts w:eastAsia="宋体"/>
      <w:kern w:val="2"/>
      <w:sz w:val="18"/>
      <w:lang w:val="en-US" w:eastAsia="zh-CN" w:bidi="ar-SA"/>
    </w:rPr>
  </w:style>
  <w:style w:type="character" w:customStyle="1" w:styleId="900">
    <w:name w:val="页脚 字符2"/>
    <w:link w:val="45"/>
    <w:qFormat/>
    <w:locked/>
    <w:uiPriority w:val="99"/>
    <w:rPr>
      <w:kern w:val="2"/>
      <w:sz w:val="18"/>
      <w:szCs w:val="18"/>
    </w:rPr>
  </w:style>
  <w:style w:type="character" w:customStyle="1" w:styleId="901">
    <w:name w:val="Char Char36"/>
    <w:qFormat/>
    <w:uiPriority w:val="6"/>
    <w:rPr>
      <w:rFonts w:ascii="仿宋_GB2312" w:hAnsi="仿宋_GB2312" w:eastAsia="仿宋_GB2312" w:cs="Arial"/>
      <w:b/>
      <w:kern w:val="1"/>
      <w:sz w:val="32"/>
      <w:szCs w:val="32"/>
      <w:lang w:val="zh-CN" w:eastAsia="zh-CN" w:bidi="ar-SA"/>
    </w:rPr>
  </w:style>
  <w:style w:type="character" w:customStyle="1" w:styleId="902">
    <w:name w:val="Char Char61"/>
    <w:qFormat/>
    <w:uiPriority w:val="6"/>
    <w:rPr>
      <w:rFonts w:eastAsia="宋体"/>
      <w:kern w:val="2"/>
      <w:sz w:val="21"/>
      <w:szCs w:val="24"/>
      <w:lang w:val="en-US" w:eastAsia="zh-CN" w:bidi="ar-SA"/>
    </w:rPr>
  </w:style>
  <w:style w:type="character" w:customStyle="1" w:styleId="903">
    <w:name w:val="正文文字缩进 2 Char Char"/>
    <w:qFormat/>
    <w:uiPriority w:val="0"/>
    <w:rPr>
      <w:rFonts w:ascii="宋体"/>
      <w:sz w:val="28"/>
    </w:rPr>
  </w:style>
  <w:style w:type="character" w:customStyle="1" w:styleId="904">
    <w:name w:val="f141"/>
    <w:qFormat/>
    <w:uiPriority w:val="0"/>
    <w:rPr>
      <w:rFonts w:ascii="Tahoma" w:hAnsi="Tahoma" w:eastAsia="宋体"/>
      <w:b/>
      <w:kern w:val="2"/>
      <w:sz w:val="21"/>
      <w:szCs w:val="21"/>
      <w:lang w:val="en-US" w:eastAsia="zh-CN" w:bidi="ar-SA"/>
    </w:rPr>
  </w:style>
  <w:style w:type="character" w:customStyle="1" w:styleId="905">
    <w:name w:val="段落 Char Char"/>
    <w:link w:val="120"/>
    <w:qFormat/>
    <w:uiPriority w:val="0"/>
    <w:rPr>
      <w:rFonts w:ascii="宋体" w:hAnsi="宋体"/>
      <w:sz w:val="24"/>
    </w:rPr>
  </w:style>
  <w:style w:type="character" w:customStyle="1" w:styleId="906">
    <w:name w:val="标题 3 Char2"/>
    <w:qFormat/>
    <w:uiPriority w:val="0"/>
    <w:rPr>
      <w:rFonts w:eastAsia="宋体"/>
      <w:b/>
      <w:bCs/>
      <w:kern w:val="2"/>
      <w:sz w:val="32"/>
      <w:szCs w:val="32"/>
      <w:lang w:val="en-US" w:eastAsia="zh-CN" w:bidi="ar-SA"/>
    </w:rPr>
  </w:style>
  <w:style w:type="character" w:customStyle="1" w:styleId="907">
    <w:name w:val="apple-converted-space"/>
    <w:qFormat/>
    <w:uiPriority w:val="0"/>
  </w:style>
  <w:style w:type="character" w:customStyle="1" w:styleId="908">
    <w:name w:val="页眉 字符2"/>
    <w:link w:val="46"/>
    <w:qFormat/>
    <w:uiPriority w:val="99"/>
    <w:rPr>
      <w:kern w:val="2"/>
      <w:sz w:val="18"/>
      <w:szCs w:val="18"/>
    </w:rPr>
  </w:style>
  <w:style w:type="character" w:customStyle="1" w:styleId="909">
    <w:name w:val="Char Char9"/>
    <w:qFormat/>
    <w:uiPriority w:val="0"/>
    <w:rPr>
      <w:rFonts w:eastAsia="宋体"/>
      <w:kern w:val="2"/>
      <w:sz w:val="18"/>
      <w:szCs w:val="18"/>
      <w:lang w:val="en-US" w:eastAsia="zh-CN" w:bidi="ar-SA"/>
    </w:rPr>
  </w:style>
  <w:style w:type="character" w:customStyle="1" w:styleId="910">
    <w:name w:val="Char Char41"/>
    <w:qFormat/>
    <w:uiPriority w:val="0"/>
    <w:rPr>
      <w:rFonts w:eastAsia="宋体"/>
      <w:b/>
      <w:sz w:val="24"/>
      <w:lang w:eastAsia="zh-CN" w:bidi="ar-SA"/>
    </w:rPr>
  </w:style>
  <w:style w:type="character" w:customStyle="1" w:styleId="911">
    <w:name w:val="large1"/>
    <w:qFormat/>
    <w:uiPriority w:val="0"/>
    <w:rPr>
      <w:rFonts w:hint="eastAsia" w:ascii="宋体" w:hAnsi="宋体" w:eastAsia="宋体"/>
      <w:sz w:val="21"/>
      <w:szCs w:val="21"/>
    </w:rPr>
  </w:style>
  <w:style w:type="character" w:customStyle="1" w:styleId="912">
    <w:name w:val="正文段 Char"/>
    <w:link w:val="121"/>
    <w:qFormat/>
    <w:uiPriority w:val="0"/>
    <w:rPr>
      <w:sz w:val="24"/>
    </w:rPr>
  </w:style>
  <w:style w:type="character" w:customStyle="1" w:styleId="913">
    <w:name w:val="Char Char13"/>
    <w:qFormat/>
    <w:uiPriority w:val="6"/>
    <w:rPr>
      <w:rFonts w:ascii="宋体" w:hAnsi="宋体"/>
      <w:kern w:val="1"/>
      <w:sz w:val="21"/>
      <w:szCs w:val="24"/>
    </w:rPr>
  </w:style>
  <w:style w:type="character" w:customStyle="1" w:styleId="91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5">
    <w:name w:val="冯广丽 Char"/>
    <w:link w:val="122"/>
    <w:qFormat/>
    <w:uiPriority w:val="0"/>
    <w:rPr>
      <w:rFonts w:ascii="宋体" w:hAnsi="宋体"/>
      <w:kern w:val="2"/>
      <w:sz w:val="24"/>
      <w:szCs w:val="22"/>
    </w:rPr>
  </w:style>
  <w:style w:type="character" w:customStyle="1" w:styleId="916">
    <w:name w:val="批注文字 字符"/>
    <w:qFormat/>
    <w:uiPriority w:val="0"/>
    <w:rPr>
      <w:rFonts w:ascii="Arial" w:hAnsi="Arial" w:eastAsia="黑体" w:cs="Arial"/>
      <w:snapToGrid w:val="0"/>
      <w:kern w:val="0"/>
      <w:szCs w:val="21"/>
    </w:rPr>
  </w:style>
  <w:style w:type="character" w:customStyle="1" w:styleId="917">
    <w:name w:val="Char Char161"/>
    <w:qFormat/>
    <w:uiPriority w:val="0"/>
    <w:rPr>
      <w:rFonts w:eastAsia="宋体"/>
      <w:b/>
      <w:kern w:val="2"/>
      <w:sz w:val="32"/>
      <w:lang w:val="en-US" w:eastAsia="zh-CN"/>
    </w:rPr>
  </w:style>
  <w:style w:type="character" w:customStyle="1" w:styleId="918">
    <w:name w:val="javascript"/>
    <w:qFormat/>
    <w:uiPriority w:val="0"/>
  </w:style>
  <w:style w:type="character" w:customStyle="1" w:styleId="919">
    <w:name w:val="图名 Char"/>
    <w:qFormat/>
    <w:uiPriority w:val="0"/>
    <w:rPr>
      <w:rFonts w:ascii="Arial" w:hAnsi="Arial" w:eastAsia="黑体"/>
      <w:kern w:val="2"/>
      <w:sz w:val="24"/>
      <w:szCs w:val="24"/>
      <w:lang w:val="en-US" w:eastAsia="zh-CN" w:bidi="ar-SA"/>
    </w:rPr>
  </w:style>
  <w:style w:type="character" w:customStyle="1" w:styleId="920">
    <w:name w:val="Used by Word for text of Help footnotes Char Char"/>
    <w:qFormat/>
    <w:uiPriority w:val="0"/>
    <w:rPr>
      <w:rFonts w:ascii="Times New Roman" w:hAnsi="Times New Roman" w:eastAsia="宋体" w:cs="Times New Roman"/>
      <w:sz w:val="20"/>
      <w:szCs w:val="20"/>
    </w:rPr>
  </w:style>
  <w:style w:type="character" w:customStyle="1" w:styleId="921">
    <w:name w:val="编号，小四 Char"/>
    <w:link w:val="123"/>
    <w:qFormat/>
    <w:uiPriority w:val="0"/>
    <w:rPr>
      <w:rFonts w:ascii="Arial" w:hAnsi="Arial"/>
      <w:sz w:val="24"/>
    </w:rPr>
  </w:style>
  <w:style w:type="character" w:customStyle="1" w:styleId="922">
    <w:name w:val="Font Style82"/>
    <w:qFormat/>
    <w:uiPriority w:val="99"/>
    <w:rPr>
      <w:rFonts w:ascii="宋体" w:eastAsia="宋体" w:cs="宋体"/>
      <w:color w:val="000000"/>
      <w:sz w:val="14"/>
      <w:szCs w:val="14"/>
    </w:rPr>
  </w:style>
  <w:style w:type="character" w:customStyle="1" w:styleId="923">
    <w:name w:val="标题 2 Char Char"/>
    <w:qFormat/>
    <w:uiPriority w:val="0"/>
    <w:rPr>
      <w:rFonts w:ascii="楷体_GB2312" w:hAnsi="Arial" w:eastAsia="楷体_GB2312"/>
      <w:b/>
      <w:bCs/>
      <w:kern w:val="2"/>
      <w:sz w:val="24"/>
      <w:szCs w:val="32"/>
      <w:lang w:val="en-US" w:eastAsia="zh-CN" w:bidi="ar-SA"/>
    </w:rPr>
  </w:style>
  <w:style w:type="character" w:customStyle="1" w:styleId="924">
    <w:name w:val="未用 Char"/>
    <w:qFormat/>
    <w:uiPriority w:val="0"/>
    <w:rPr>
      <w:rFonts w:ascii="Arial" w:hAnsi="Arial" w:eastAsia="黑体"/>
      <w:kern w:val="2"/>
      <w:sz w:val="21"/>
      <w:szCs w:val="21"/>
      <w:lang w:val="en-US" w:eastAsia="zh-CN" w:bidi="ar-SA"/>
    </w:rPr>
  </w:style>
  <w:style w:type="character" w:customStyle="1" w:styleId="925">
    <w:name w:val="myp1111"/>
    <w:qFormat/>
    <w:uiPriority w:val="0"/>
    <w:rPr>
      <w:rFonts w:hint="default" w:ascii="ˎ̥" w:hAnsi="ˎ̥"/>
      <w:color w:val="000000"/>
      <w:sz w:val="20"/>
      <w:szCs w:val="20"/>
      <w:u w:val="none"/>
    </w:rPr>
  </w:style>
  <w:style w:type="character" w:customStyle="1" w:styleId="926">
    <w:name w:val="样式 标题 4h4H4Fab-4T5Ref Heading 1rh1Heading sqlsect 1.2.3.... Char"/>
    <w:link w:val="112"/>
    <w:qFormat/>
    <w:uiPriority w:val="0"/>
    <w:rPr>
      <w:rFonts w:ascii="微软雅黑" w:hAnsi="微软雅黑" w:eastAsia="微软雅黑"/>
      <w:b/>
      <w:bCs/>
      <w:kern w:val="2"/>
      <w:sz w:val="24"/>
      <w:szCs w:val="28"/>
    </w:rPr>
  </w:style>
  <w:style w:type="character" w:customStyle="1" w:styleId="927">
    <w:name w:val="h Char Char"/>
    <w:qFormat/>
    <w:uiPriority w:val="0"/>
    <w:rPr>
      <w:rFonts w:eastAsia="宋体"/>
      <w:kern w:val="2"/>
      <w:sz w:val="18"/>
      <w:lang w:val="en-US" w:eastAsia="zh-CN" w:bidi="ar-SA"/>
    </w:rPr>
  </w:style>
  <w:style w:type="character" w:customStyle="1" w:styleId="928">
    <w:name w:val="仿宋正文 Char"/>
    <w:link w:val="124"/>
    <w:qFormat/>
    <w:uiPriority w:val="0"/>
    <w:rPr>
      <w:rFonts w:ascii="仿宋_GB2312" w:eastAsia="仿宋_GB2312"/>
      <w:kern w:val="2"/>
      <w:sz w:val="24"/>
      <w:lang w:val="en-US" w:eastAsia="zh-CN" w:bidi="ar-SA"/>
    </w:rPr>
  </w:style>
  <w:style w:type="character" w:customStyle="1" w:styleId="929">
    <w:name w:val="正文首行缩进 Char Char Char Char Char Char"/>
    <w:qFormat/>
    <w:uiPriority w:val="0"/>
    <w:rPr>
      <w:rFonts w:ascii="宋体" w:eastAsia="宋体"/>
      <w:kern w:val="2"/>
      <w:sz w:val="24"/>
      <w:lang w:val="zh-CN" w:bidi="ar-SA"/>
    </w:rPr>
  </w:style>
  <w:style w:type="character" w:customStyle="1" w:styleId="930">
    <w:name w:val="样式 宋体"/>
    <w:qFormat/>
    <w:uiPriority w:val="0"/>
    <w:rPr>
      <w:rFonts w:ascii="宋体" w:hAnsi="宋体"/>
      <w:sz w:val="24"/>
    </w:rPr>
  </w:style>
  <w:style w:type="character" w:customStyle="1" w:styleId="931">
    <w:name w:val="tw4winJump"/>
    <w:qFormat/>
    <w:uiPriority w:val="0"/>
    <w:rPr>
      <w:rFonts w:ascii="Courier New" w:hAnsi="Courier New" w:cs="Courier New"/>
      <w:color w:val="008080"/>
      <w:lang w:val="en-US" w:eastAsia="zh-CN"/>
    </w:rPr>
  </w:style>
  <w:style w:type="character" w:customStyle="1" w:styleId="932">
    <w:name w:val="标题 1 字符"/>
    <w:qFormat/>
    <w:uiPriority w:val="9"/>
    <w:rPr>
      <w:rFonts w:ascii="Arial" w:hAnsi="Arial" w:eastAsia="黑体" w:cs="Arial"/>
      <w:b/>
      <w:bCs/>
      <w:snapToGrid w:val="0"/>
      <w:kern w:val="44"/>
      <w:sz w:val="44"/>
      <w:szCs w:val="44"/>
    </w:rPr>
  </w:style>
  <w:style w:type="character" w:customStyle="1" w:styleId="933">
    <w:name w:val="style36"/>
    <w:basedOn w:val="73"/>
    <w:qFormat/>
    <w:uiPriority w:val="0"/>
    <w:rPr>
      <w:rFonts w:ascii="Arial" w:hAnsi="Arial" w:eastAsia="黑体" w:cs="Arial"/>
      <w:snapToGrid w:val="0"/>
      <w:kern w:val="0"/>
      <w:szCs w:val="21"/>
    </w:rPr>
  </w:style>
  <w:style w:type="character" w:customStyle="1" w:styleId="934">
    <w:name w:val="pt9"/>
    <w:qFormat/>
    <w:uiPriority w:val="0"/>
    <w:rPr>
      <w:rFonts w:ascii="仿宋_GB2312" w:eastAsia="微软雅黑"/>
      <w:b/>
      <w:kern w:val="2"/>
      <w:sz w:val="32"/>
      <w:szCs w:val="32"/>
      <w:lang w:val="en-US" w:eastAsia="zh-CN" w:bidi="ar-SA"/>
    </w:rPr>
  </w:style>
  <w:style w:type="character" w:customStyle="1" w:styleId="935">
    <w:name w:val="DO_NOT_TRANSLATE"/>
    <w:qFormat/>
    <w:uiPriority w:val="0"/>
    <w:rPr>
      <w:rFonts w:ascii="Courier New" w:hAnsi="Courier New" w:cs="Courier New"/>
      <w:color w:val="800000"/>
      <w:lang w:val="en-US" w:eastAsia="zh-CN"/>
    </w:rPr>
  </w:style>
  <w:style w:type="character" w:customStyle="1" w:styleId="936">
    <w:name w:val="标书1 Char1"/>
    <w:qFormat/>
    <w:uiPriority w:val="0"/>
    <w:rPr>
      <w:rFonts w:eastAsia="宋体"/>
      <w:b/>
      <w:bCs/>
      <w:kern w:val="44"/>
      <w:sz w:val="44"/>
      <w:szCs w:val="44"/>
      <w:lang w:val="en-US" w:eastAsia="zh-CN" w:bidi="ar-SA"/>
    </w:rPr>
  </w:style>
  <w:style w:type="character" w:customStyle="1" w:styleId="937">
    <w:name w:val="页脚 字符"/>
    <w:qFormat/>
    <w:uiPriority w:val="99"/>
    <w:rPr>
      <w:kern w:val="2"/>
      <w:sz w:val="18"/>
      <w:szCs w:val="18"/>
    </w:rPr>
  </w:style>
  <w:style w:type="character" w:customStyle="1" w:styleId="938">
    <w:name w:val="正文2 Char"/>
    <w:qFormat/>
    <w:uiPriority w:val="0"/>
    <w:rPr>
      <w:rFonts w:eastAsia="宋体"/>
      <w:kern w:val="2"/>
      <w:sz w:val="24"/>
      <w:lang w:val="en-US" w:eastAsia="zh-CN" w:bidi="ar-SA"/>
    </w:rPr>
  </w:style>
  <w:style w:type="character" w:customStyle="1" w:styleId="939">
    <w:name w:val="Char Char21"/>
    <w:qFormat/>
    <w:uiPriority w:val="6"/>
    <w:rPr>
      <w:rFonts w:ascii="宋体" w:hAnsi="宋体"/>
      <w:kern w:val="1"/>
      <w:sz w:val="24"/>
      <w:szCs w:val="21"/>
      <w:lang w:val="zh-CN"/>
    </w:rPr>
  </w:style>
  <w:style w:type="character" w:customStyle="1" w:styleId="940">
    <w:name w:val="样式 正文缩进 + 首行缩进:  2 字符 Char Char"/>
    <w:link w:val="125"/>
    <w:qFormat/>
    <w:uiPriority w:val="0"/>
    <w:rPr>
      <w:rFonts w:cs="宋体"/>
      <w:kern w:val="2"/>
      <w:sz w:val="24"/>
    </w:rPr>
  </w:style>
  <w:style w:type="character" w:customStyle="1" w:styleId="941">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42">
    <w:name w:val="gray6"/>
    <w:basedOn w:val="73"/>
    <w:qFormat/>
    <w:uiPriority w:val="0"/>
    <w:rPr>
      <w:rFonts w:ascii="Arial" w:hAnsi="Arial" w:eastAsia="黑体" w:cs="Arial"/>
      <w:snapToGrid w:val="0"/>
      <w:kern w:val="0"/>
      <w:szCs w:val="21"/>
    </w:rPr>
  </w:style>
  <w:style w:type="character" w:customStyle="1" w:styleId="943">
    <w:name w:val="hui"/>
    <w:basedOn w:val="73"/>
    <w:qFormat/>
    <w:uiPriority w:val="0"/>
    <w:rPr>
      <w:rFonts w:ascii="Arial" w:hAnsi="Arial" w:eastAsia="黑体" w:cs="Arial"/>
      <w:snapToGrid w:val="0"/>
      <w:kern w:val="0"/>
      <w:szCs w:val="21"/>
    </w:rPr>
  </w:style>
  <w:style w:type="character" w:customStyle="1" w:styleId="944">
    <w:name w:val="哈哈正文 Char Char"/>
    <w:qFormat/>
    <w:uiPriority w:val="0"/>
    <w:rPr>
      <w:rFonts w:ascii="宋体" w:hAnsi="宋体" w:eastAsia="宋体" w:cs="宋体"/>
      <w:kern w:val="2"/>
      <w:sz w:val="24"/>
      <w:lang w:val="en-US" w:eastAsia="zh-CN" w:bidi="ar-SA"/>
    </w:rPr>
  </w:style>
  <w:style w:type="character" w:customStyle="1" w:styleId="945">
    <w:name w:val="交叉引用"/>
    <w:qFormat/>
    <w:uiPriority w:val="1"/>
    <w:rPr>
      <w:rFonts w:ascii="Arial" w:hAnsi="Arial" w:eastAsia="黑体"/>
      <w:snapToGrid w:val="0"/>
      <w:color w:val="0000FF"/>
      <w:kern w:val="0"/>
      <w:sz w:val="20"/>
      <w:szCs w:val="21"/>
      <w:u w:val="single"/>
      <w:lang w:val="en-US" w:eastAsia="zh-CN"/>
    </w:rPr>
  </w:style>
  <w:style w:type="character" w:customStyle="1" w:styleId="946">
    <w:name w:val="正文缩进 字符1"/>
    <w:qFormat/>
    <w:uiPriority w:val="0"/>
    <w:rPr>
      <w:rFonts w:ascii="宋体" w:eastAsia="宋体"/>
      <w:snapToGrid w:val="0"/>
      <w:color w:val="000000"/>
      <w:kern w:val="28"/>
      <w:sz w:val="28"/>
      <w:lang w:val="en-US" w:eastAsia="zh-CN" w:bidi="ar-SA"/>
    </w:rPr>
  </w:style>
  <w:style w:type="character" w:customStyle="1" w:styleId="947">
    <w:name w:val="页脚 字符1"/>
    <w:qFormat/>
    <w:locked/>
    <w:uiPriority w:val="99"/>
    <w:rPr>
      <w:kern w:val="2"/>
      <w:sz w:val="18"/>
      <w:szCs w:val="18"/>
    </w:rPr>
  </w:style>
  <w:style w:type="character" w:customStyle="1" w:styleId="948">
    <w:name w:val="页眉 字符1"/>
    <w:qFormat/>
    <w:uiPriority w:val="99"/>
    <w:rPr>
      <w:kern w:val="2"/>
      <w:sz w:val="18"/>
      <w:szCs w:val="18"/>
    </w:rPr>
  </w:style>
  <w:style w:type="character" w:customStyle="1" w:styleId="949">
    <w:name w:val="尾注文本 字符"/>
    <w:link w:val="43"/>
    <w:qFormat/>
    <w:uiPriority w:val="0"/>
    <w:rPr>
      <w:kern w:val="2"/>
      <w:sz w:val="21"/>
      <w:szCs w:val="24"/>
      <w:lang w:val="zh-CN"/>
    </w:rPr>
  </w:style>
  <w:style w:type="character" w:customStyle="1" w:styleId="950">
    <w:name w:val="无间隔 字符"/>
    <w:link w:val="175"/>
    <w:qFormat/>
    <w:uiPriority w:val="99"/>
    <w:rPr>
      <w:kern w:val="2"/>
      <w:sz w:val="21"/>
      <w:szCs w:val="22"/>
    </w:rPr>
  </w:style>
  <w:style w:type="character" w:customStyle="1" w:styleId="951">
    <w:name w:val="标准文本 Char Char"/>
    <w:link w:val="612"/>
    <w:qFormat/>
    <w:uiPriority w:val="0"/>
    <w:rPr>
      <w:rFonts w:cs="宋体"/>
      <w:kern w:val="2"/>
      <w:sz w:val="24"/>
    </w:rPr>
  </w:style>
  <w:style w:type="character" w:customStyle="1" w:styleId="952">
    <w:name w:val="Char Char213"/>
    <w:qFormat/>
    <w:uiPriority w:val="0"/>
    <w:rPr>
      <w:rFonts w:eastAsia="Century Gothic"/>
      <w:b/>
      <w:bCs/>
      <w:kern w:val="44"/>
      <w:sz w:val="32"/>
      <w:szCs w:val="44"/>
      <w:lang w:val="en-US" w:eastAsia="zh-CN" w:bidi="ar-SA"/>
    </w:rPr>
  </w:style>
  <w:style w:type="character" w:customStyle="1" w:styleId="953">
    <w:name w:val="apple-style-span"/>
    <w:qFormat/>
    <w:uiPriority w:val="0"/>
    <w:rPr>
      <w:rFonts w:ascii="Arial" w:hAnsi="Arial" w:eastAsia="黑体" w:cs="Arial"/>
      <w:snapToGrid w:val="0"/>
      <w:kern w:val="0"/>
      <w:szCs w:val="21"/>
    </w:rPr>
  </w:style>
  <w:style w:type="character" w:customStyle="1" w:styleId="954">
    <w:name w:val="15"/>
    <w:qFormat/>
    <w:uiPriority w:val="0"/>
    <w:rPr>
      <w:rFonts w:hint="default" w:ascii="Calibri" w:hAnsi="Calibri"/>
      <w:color w:val="0000FF"/>
      <w:u w:val="single"/>
    </w:rPr>
  </w:style>
  <w:style w:type="character" w:customStyle="1" w:styleId="955">
    <w:name w:val="16"/>
    <w:qFormat/>
    <w:uiPriority w:val="0"/>
    <w:rPr>
      <w:rFonts w:hint="eastAsia" w:ascii="宋体" w:hAnsi="宋体" w:eastAsia="宋体"/>
      <w:color w:val="000000"/>
      <w:sz w:val="20"/>
      <w:szCs w:val="20"/>
    </w:rPr>
  </w:style>
  <w:style w:type="character" w:customStyle="1" w:styleId="956">
    <w:name w:val="edui-unclickable"/>
    <w:qFormat/>
    <w:uiPriority w:val="0"/>
    <w:rPr>
      <w:color w:val="808080"/>
    </w:rPr>
  </w:style>
  <w:style w:type="character" w:customStyle="1" w:styleId="957">
    <w:name w:val="tpc_content1"/>
    <w:qFormat/>
    <w:uiPriority w:val="0"/>
    <w:rPr>
      <w:sz w:val="20"/>
      <w:szCs w:val="20"/>
    </w:rPr>
  </w:style>
  <w:style w:type="character" w:customStyle="1" w:styleId="958">
    <w:name w:val="正文文本缩进 字符"/>
    <w:qFormat/>
    <w:uiPriority w:val="0"/>
    <w:rPr>
      <w:rFonts w:ascii="Century Gothic" w:hAnsi="Century Gothic" w:eastAsia="Century Gothic"/>
      <w:kern w:val="2"/>
      <w:sz w:val="24"/>
      <w:lang w:val="en-US" w:eastAsia="zh-CN" w:bidi="ar-SA"/>
    </w:rPr>
  </w:style>
  <w:style w:type="character" w:customStyle="1" w:styleId="959">
    <w:name w:val="正文文本 2 字符"/>
    <w:qFormat/>
    <w:uiPriority w:val="0"/>
    <w:rPr>
      <w:rFonts w:ascii="Arial" w:hAnsi="Arial" w:eastAsia="宋体"/>
      <w:kern w:val="2"/>
      <w:sz w:val="24"/>
      <w:szCs w:val="24"/>
      <w:lang w:val="en-US" w:eastAsia="zh-CN" w:bidi="ar-SA"/>
    </w:rPr>
  </w:style>
  <w:style w:type="character" w:customStyle="1" w:styleId="960">
    <w:name w:val="edui-clickable2"/>
    <w:qFormat/>
    <w:uiPriority w:val="0"/>
    <w:rPr>
      <w:color w:val="0000FF"/>
      <w:u w:val="single"/>
    </w:rPr>
  </w:style>
  <w:style w:type="character" w:customStyle="1" w:styleId="961">
    <w:name w:val="style1"/>
    <w:qFormat/>
    <w:uiPriority w:val="0"/>
    <w:rPr>
      <w:rFonts w:ascii="Arial" w:hAnsi="Arial" w:eastAsia="黑体" w:cs="Arial"/>
      <w:snapToGrid w:val="0"/>
      <w:kern w:val="0"/>
      <w:szCs w:val="21"/>
    </w:rPr>
  </w:style>
  <w:style w:type="character" w:customStyle="1" w:styleId="962">
    <w:name w:val="zbggtop11 style5"/>
    <w:qFormat/>
    <w:uiPriority w:val="0"/>
    <w:rPr>
      <w:rFonts w:ascii="Arial" w:hAnsi="Arial" w:eastAsia="黑体" w:cs="Arial"/>
      <w:snapToGrid w:val="0"/>
      <w:kern w:val="0"/>
      <w:szCs w:val="21"/>
    </w:rPr>
  </w:style>
  <w:style w:type="character" w:customStyle="1" w:styleId="96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4">
    <w:name w:val="bulletintext1"/>
    <w:qFormat/>
    <w:uiPriority w:val="0"/>
    <w:rPr>
      <w:color w:val="000000"/>
      <w:sz w:val="18"/>
    </w:rPr>
  </w:style>
  <w:style w:type="character" w:customStyle="1" w:styleId="965">
    <w:name w:val="ksfind_class_select1"/>
    <w:basedOn w:val="73"/>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table" w:customStyle="1" w:styleId="968">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75">
    <w:name w:val="样式6 正文"/>
    <w:qFormat/>
    <w:uiPriority w:val="0"/>
    <w:pPr>
      <w:spacing w:line="360" w:lineRule="auto"/>
      <w:ind w:firstLine="528" w:firstLineChars="220"/>
      <w:jc w:val="both"/>
    </w:pPr>
    <w:rPr>
      <w:rFonts w:ascii="Times New Roman"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77</Pages>
  <Words>14366</Words>
  <Characters>15468</Characters>
  <Lines>313</Lines>
  <Paragraphs>88</Paragraphs>
  <TotalTime>13</TotalTime>
  <ScaleCrop>false</ScaleCrop>
  <LinksUpToDate>false</LinksUpToDate>
  <CharactersWithSpaces>15842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2023-04-13T17:20:00Z</dcterms:created>
  <dc:creator>成燕</dc:creator>
  <dc:description>招标文件</dc:description>
  <cp:lastModifiedBy>edo</cp:lastModifiedBy>
  <cp:lastPrinted>2023-09-22T01:43:00Z</cp:lastPrinted>
  <dcterms:modified xsi:type="dcterms:W3CDTF">2025-07-09T09:33:13Z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7377D4A5A5E04E05B40D8314274670A2_13</vt:lpwstr>
  </property>
  <property fmtid="{D5CDD505-2E9C-101B-9397-08002B2CF9AE}" pid="5" name="KSOTemplateDocerSaveRecord">
    <vt:lpwstr>eyJoZGlkIjoiMDVkZjA3YWQ0MGViNGMwZDcyMzllZjhhM2JhNDMxZDkiLCJ1c2VySWQiOiIyNjczNDY2OTYifQ==</vt:lpwstr>
  </property>
</Properties>
</file>