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028" w:rsidRDefault="00846028">
      <w:pPr>
        <w:spacing w:after="120" w:line="900" w:lineRule="exact"/>
        <w:jc w:val="center"/>
        <w:rPr>
          <w:rFonts w:ascii="宋体" w:hint="eastAsia"/>
          <w:b/>
          <w:sz w:val="44"/>
          <w:szCs w:val="50"/>
        </w:rPr>
      </w:pPr>
    </w:p>
    <w:p w:rsidR="00846028" w:rsidRDefault="00694C8B">
      <w:pPr>
        <w:spacing w:after="120" w:line="900" w:lineRule="exact"/>
        <w:jc w:val="center"/>
        <w:rPr>
          <w:rFonts w:ascii="宋体"/>
          <w:b/>
          <w:sz w:val="44"/>
          <w:szCs w:val="50"/>
        </w:rPr>
      </w:pPr>
      <w:r>
        <w:rPr>
          <w:rFonts w:ascii="宋体" w:hint="eastAsia"/>
          <w:b/>
          <w:sz w:val="44"/>
          <w:szCs w:val="50"/>
        </w:rPr>
        <w:t>宁波市“浙里甬情通”场景应用建设项目</w:t>
      </w:r>
    </w:p>
    <w:p w:rsidR="00846028" w:rsidRDefault="00846028">
      <w:pPr>
        <w:spacing w:after="120" w:line="800" w:lineRule="exact"/>
        <w:jc w:val="center"/>
        <w:rPr>
          <w:rFonts w:ascii="宋体"/>
          <w:b/>
          <w:sz w:val="48"/>
          <w:szCs w:val="48"/>
        </w:rPr>
      </w:pPr>
    </w:p>
    <w:p w:rsidR="00846028" w:rsidRDefault="00694C8B">
      <w:pPr>
        <w:spacing w:after="120" w:line="800" w:lineRule="exact"/>
        <w:jc w:val="center"/>
        <w:rPr>
          <w:rFonts w:ascii="宋体"/>
          <w:b/>
          <w:sz w:val="48"/>
          <w:szCs w:val="48"/>
        </w:rPr>
      </w:pPr>
      <w:r>
        <w:rPr>
          <w:rFonts w:ascii="宋体" w:hint="eastAsia"/>
          <w:b/>
          <w:sz w:val="48"/>
          <w:szCs w:val="48"/>
        </w:rPr>
        <w:t>政</w:t>
      </w:r>
    </w:p>
    <w:p w:rsidR="00846028" w:rsidRDefault="00694C8B">
      <w:pPr>
        <w:spacing w:after="120" w:line="800" w:lineRule="exact"/>
        <w:jc w:val="center"/>
        <w:rPr>
          <w:rFonts w:ascii="宋体"/>
          <w:b/>
          <w:sz w:val="48"/>
          <w:szCs w:val="48"/>
        </w:rPr>
      </w:pPr>
      <w:r>
        <w:rPr>
          <w:rFonts w:ascii="宋体" w:hint="eastAsia"/>
          <w:b/>
          <w:sz w:val="48"/>
          <w:szCs w:val="48"/>
        </w:rPr>
        <w:t>府</w:t>
      </w:r>
    </w:p>
    <w:p w:rsidR="00846028" w:rsidRDefault="00694C8B">
      <w:pPr>
        <w:spacing w:after="120" w:line="800" w:lineRule="exact"/>
        <w:jc w:val="center"/>
        <w:rPr>
          <w:rFonts w:ascii="宋体"/>
          <w:b/>
          <w:sz w:val="48"/>
          <w:szCs w:val="48"/>
        </w:rPr>
      </w:pPr>
      <w:r>
        <w:rPr>
          <w:rFonts w:ascii="宋体" w:hint="eastAsia"/>
          <w:b/>
          <w:sz w:val="48"/>
          <w:szCs w:val="48"/>
        </w:rPr>
        <w:t>采</w:t>
      </w:r>
    </w:p>
    <w:p w:rsidR="00846028" w:rsidRDefault="00694C8B">
      <w:pPr>
        <w:spacing w:after="120" w:line="800" w:lineRule="exact"/>
        <w:jc w:val="center"/>
        <w:rPr>
          <w:rFonts w:ascii="宋体"/>
          <w:b/>
          <w:sz w:val="48"/>
          <w:szCs w:val="48"/>
        </w:rPr>
      </w:pPr>
      <w:r>
        <w:rPr>
          <w:rFonts w:ascii="宋体" w:hint="eastAsia"/>
          <w:b/>
          <w:sz w:val="48"/>
          <w:szCs w:val="48"/>
        </w:rPr>
        <w:t>购</w:t>
      </w:r>
    </w:p>
    <w:p w:rsidR="00846028" w:rsidRDefault="00694C8B">
      <w:pPr>
        <w:spacing w:after="120" w:line="800" w:lineRule="exact"/>
        <w:jc w:val="center"/>
        <w:rPr>
          <w:rFonts w:ascii="宋体"/>
          <w:b/>
          <w:sz w:val="48"/>
          <w:szCs w:val="48"/>
        </w:rPr>
      </w:pPr>
      <w:r>
        <w:rPr>
          <w:rFonts w:ascii="宋体" w:hint="eastAsia"/>
          <w:b/>
          <w:sz w:val="48"/>
          <w:szCs w:val="48"/>
        </w:rPr>
        <w:t>文</w:t>
      </w:r>
    </w:p>
    <w:p w:rsidR="00846028" w:rsidRDefault="00694C8B">
      <w:pPr>
        <w:spacing w:after="120" w:line="800" w:lineRule="exact"/>
        <w:jc w:val="center"/>
        <w:rPr>
          <w:rFonts w:ascii="宋体"/>
          <w:b/>
          <w:sz w:val="48"/>
          <w:szCs w:val="48"/>
        </w:rPr>
      </w:pPr>
      <w:r>
        <w:rPr>
          <w:rFonts w:ascii="宋体" w:hint="eastAsia"/>
          <w:b/>
          <w:sz w:val="48"/>
          <w:szCs w:val="48"/>
        </w:rPr>
        <w:t>件</w:t>
      </w:r>
    </w:p>
    <w:p w:rsidR="00846028" w:rsidRDefault="00846028">
      <w:pPr>
        <w:spacing w:line="600" w:lineRule="exact"/>
        <w:rPr>
          <w:rFonts w:ascii="宋体"/>
          <w:b/>
          <w:sz w:val="28"/>
          <w:szCs w:val="28"/>
        </w:rPr>
      </w:pPr>
    </w:p>
    <w:p w:rsidR="00846028" w:rsidRDefault="00694C8B">
      <w:pPr>
        <w:spacing w:line="600" w:lineRule="exact"/>
        <w:rPr>
          <w:rFonts w:ascii="宋体"/>
          <w:b/>
          <w:sz w:val="28"/>
          <w:szCs w:val="28"/>
        </w:rPr>
      </w:pPr>
      <w:r>
        <w:rPr>
          <w:rFonts w:ascii="宋体" w:hint="eastAsia"/>
          <w:b/>
          <w:sz w:val="28"/>
          <w:szCs w:val="28"/>
        </w:rPr>
        <w:t>采购编号：NBITC-202231316G</w:t>
      </w:r>
    </w:p>
    <w:p w:rsidR="00846028" w:rsidRDefault="00694C8B">
      <w:pPr>
        <w:spacing w:line="600" w:lineRule="exact"/>
        <w:ind w:left="1405" w:hangingChars="500" w:hanging="1405"/>
        <w:rPr>
          <w:rFonts w:ascii="宋体"/>
          <w:b/>
          <w:sz w:val="28"/>
          <w:szCs w:val="28"/>
        </w:rPr>
      </w:pPr>
      <w:r>
        <w:rPr>
          <w:rFonts w:ascii="宋体" w:hint="eastAsia"/>
          <w:b/>
          <w:sz w:val="28"/>
          <w:szCs w:val="28"/>
        </w:rPr>
        <w:t>采 购 人：中共宁波市委宁波市人民政府信访局</w:t>
      </w:r>
    </w:p>
    <w:p w:rsidR="00846028" w:rsidRDefault="00694C8B">
      <w:pPr>
        <w:spacing w:line="600" w:lineRule="exact"/>
        <w:rPr>
          <w:rFonts w:ascii="宋体"/>
          <w:b/>
          <w:sz w:val="28"/>
          <w:szCs w:val="28"/>
        </w:rPr>
      </w:pPr>
      <w:r>
        <w:rPr>
          <w:rFonts w:ascii="宋体" w:hint="eastAsia"/>
          <w:b/>
          <w:sz w:val="28"/>
          <w:szCs w:val="28"/>
        </w:rPr>
        <w:t>代理机构：宁波市国际招标有限公司</w:t>
      </w:r>
    </w:p>
    <w:p w:rsidR="00846028" w:rsidRDefault="00694C8B">
      <w:pPr>
        <w:spacing w:line="600" w:lineRule="exact"/>
        <w:rPr>
          <w:rFonts w:ascii="宋体"/>
          <w:b/>
          <w:sz w:val="28"/>
          <w:szCs w:val="28"/>
        </w:rPr>
      </w:pPr>
      <w:r>
        <w:rPr>
          <w:rFonts w:ascii="宋体" w:hint="eastAsia"/>
          <w:b/>
          <w:sz w:val="28"/>
          <w:szCs w:val="28"/>
        </w:rPr>
        <w:t>编制日期：2023年1月</w:t>
      </w:r>
    </w:p>
    <w:p w:rsidR="00846028" w:rsidRDefault="00846028">
      <w:pPr>
        <w:spacing w:line="600" w:lineRule="exact"/>
        <w:rPr>
          <w:rFonts w:ascii="宋体"/>
          <w:b/>
          <w:sz w:val="28"/>
          <w:szCs w:val="28"/>
        </w:rPr>
      </w:pPr>
    </w:p>
    <w:p w:rsidR="00846028" w:rsidRDefault="00846028">
      <w:pPr>
        <w:spacing w:line="400" w:lineRule="exact"/>
        <w:jc w:val="center"/>
        <w:rPr>
          <w:rFonts w:ascii="宋体"/>
          <w:b/>
          <w:sz w:val="28"/>
          <w:szCs w:val="28"/>
        </w:rPr>
        <w:sectPr w:rsidR="00846028">
          <w:headerReference w:type="default" r:id="rId8"/>
          <w:footerReference w:type="even" r:id="rId9"/>
          <w:footerReference w:type="default" r:id="rId10"/>
          <w:type w:val="nextColumn"/>
          <w:pgSz w:w="11907" w:h="16840"/>
          <w:pgMar w:top="993" w:right="850" w:bottom="1440" w:left="1701" w:header="720" w:footer="0" w:gutter="0"/>
          <w:pgNumType w:start="1"/>
          <w:cols w:space="720"/>
          <w:docGrid w:type="lines" w:linePitch="285"/>
        </w:sectPr>
      </w:pPr>
    </w:p>
    <w:p w:rsidR="00846028" w:rsidRDefault="00846028">
      <w:pPr>
        <w:spacing w:line="480" w:lineRule="auto"/>
        <w:jc w:val="center"/>
        <w:rPr>
          <w:rFonts w:ascii="宋体"/>
          <w:b/>
          <w:sz w:val="52"/>
          <w:szCs w:val="52"/>
        </w:rPr>
      </w:pPr>
    </w:p>
    <w:p w:rsidR="00846028" w:rsidRDefault="00694C8B">
      <w:pPr>
        <w:spacing w:line="1200" w:lineRule="exact"/>
        <w:jc w:val="center"/>
        <w:rPr>
          <w:rFonts w:ascii="宋体"/>
          <w:b/>
          <w:sz w:val="72"/>
          <w:szCs w:val="72"/>
        </w:rPr>
      </w:pPr>
      <w:r>
        <w:rPr>
          <w:rFonts w:ascii="宋体" w:hint="eastAsia"/>
          <w:b/>
          <w:sz w:val="72"/>
          <w:szCs w:val="72"/>
        </w:rPr>
        <w:t>温馨提醒</w:t>
      </w:r>
    </w:p>
    <w:p w:rsidR="00846028" w:rsidRDefault="00846028">
      <w:pPr>
        <w:spacing w:line="1200" w:lineRule="exact"/>
        <w:jc w:val="center"/>
        <w:rPr>
          <w:rFonts w:ascii="宋体"/>
          <w:b/>
          <w:sz w:val="52"/>
          <w:szCs w:val="52"/>
        </w:rPr>
      </w:pPr>
    </w:p>
    <w:p w:rsidR="00846028" w:rsidRDefault="00694C8B">
      <w:pPr>
        <w:spacing w:line="1000" w:lineRule="exact"/>
        <w:jc w:val="left"/>
        <w:rPr>
          <w:rFonts w:ascii="宋体"/>
          <w:b/>
          <w:sz w:val="30"/>
          <w:szCs w:val="30"/>
        </w:rPr>
      </w:pPr>
      <w:r>
        <w:rPr>
          <w:rFonts w:ascii="宋体" w:hint="eastAsia"/>
          <w:b/>
          <w:sz w:val="30"/>
          <w:szCs w:val="30"/>
        </w:rPr>
        <w:t>1、投标文件应按采购文件要求将“资格文件”、“商务和技术文件”、“报价文件”分别编制。</w:t>
      </w:r>
    </w:p>
    <w:p w:rsidR="00846028" w:rsidRDefault="00694C8B">
      <w:pPr>
        <w:spacing w:line="1000" w:lineRule="exact"/>
        <w:jc w:val="left"/>
        <w:rPr>
          <w:rFonts w:ascii="宋体"/>
          <w:b/>
          <w:sz w:val="30"/>
          <w:szCs w:val="30"/>
        </w:rPr>
      </w:pPr>
      <w:r>
        <w:rPr>
          <w:rFonts w:ascii="宋体" w:hint="eastAsia"/>
          <w:b/>
          <w:sz w:val="30"/>
          <w:szCs w:val="30"/>
        </w:rPr>
        <w:t>2、采购人可以对已发出的采购文件进行必要的澄清或者修改，将以“更正公告”的形式发布在政采云平台，供应商应及时登录政采云平台，进行浏览并下载，未及时浏览下载的责任自负。</w:t>
      </w:r>
    </w:p>
    <w:p w:rsidR="00846028" w:rsidRDefault="00694C8B">
      <w:pPr>
        <w:spacing w:line="1000" w:lineRule="exact"/>
        <w:jc w:val="left"/>
        <w:rPr>
          <w:rFonts w:ascii="宋体"/>
          <w:b/>
          <w:sz w:val="30"/>
          <w:szCs w:val="30"/>
        </w:rPr>
      </w:pPr>
      <w:r>
        <w:rPr>
          <w:rFonts w:ascii="宋体" w:hint="eastAsia"/>
          <w:b/>
          <w:sz w:val="30"/>
          <w:szCs w:val="30"/>
        </w:rPr>
        <w:t>3、建议供应商自带电脑，以便于开标现场解密投标文件。</w:t>
      </w:r>
    </w:p>
    <w:p w:rsidR="00846028" w:rsidRDefault="00694C8B">
      <w:pPr>
        <w:spacing w:line="1000" w:lineRule="exact"/>
        <w:jc w:val="left"/>
        <w:rPr>
          <w:rFonts w:ascii="宋体"/>
          <w:b/>
          <w:sz w:val="30"/>
          <w:szCs w:val="30"/>
        </w:rPr>
      </w:pPr>
      <w:r>
        <w:rPr>
          <w:rFonts w:ascii="宋体" w:hint="eastAsia"/>
          <w:b/>
          <w:sz w:val="30"/>
          <w:szCs w:val="30"/>
        </w:rPr>
        <w:t>4、中标后须提供纸质投标文件1套</w:t>
      </w:r>
    </w:p>
    <w:p w:rsidR="00846028" w:rsidRDefault="00846028">
      <w:pPr>
        <w:jc w:val="center"/>
        <w:outlineLvl w:val="0"/>
        <w:rPr>
          <w:rFonts w:ascii="宋体"/>
          <w:b/>
          <w:bCs/>
          <w:sz w:val="32"/>
          <w:szCs w:val="32"/>
        </w:rPr>
      </w:pPr>
    </w:p>
    <w:p w:rsidR="00846028" w:rsidRDefault="00694C8B">
      <w:pPr>
        <w:tabs>
          <w:tab w:val="center" w:pos="4365"/>
        </w:tabs>
        <w:spacing w:line="480" w:lineRule="auto"/>
        <w:jc w:val="center"/>
        <w:rPr>
          <w:rFonts w:ascii="宋体"/>
          <w:b/>
          <w:bCs/>
          <w:sz w:val="32"/>
          <w:szCs w:val="32"/>
        </w:rPr>
      </w:pPr>
      <w:r>
        <w:rPr>
          <w:rFonts w:ascii="宋体" w:hint="eastAsia"/>
          <w:b/>
          <w:bCs/>
          <w:sz w:val="32"/>
          <w:szCs w:val="32"/>
        </w:rPr>
        <w:br w:type="page"/>
      </w:r>
    </w:p>
    <w:p w:rsidR="00846028" w:rsidRDefault="00694C8B">
      <w:pPr>
        <w:tabs>
          <w:tab w:val="center" w:pos="4365"/>
        </w:tabs>
        <w:spacing w:line="480" w:lineRule="auto"/>
        <w:jc w:val="center"/>
        <w:rPr>
          <w:rFonts w:ascii="宋体"/>
          <w:b/>
          <w:sz w:val="52"/>
          <w:szCs w:val="52"/>
        </w:rPr>
      </w:pPr>
      <w:r>
        <w:rPr>
          <w:rFonts w:ascii="宋体" w:hint="eastAsia"/>
          <w:b/>
          <w:sz w:val="52"/>
          <w:szCs w:val="52"/>
        </w:rPr>
        <w:lastRenderedPageBreak/>
        <w:t>目  录</w:t>
      </w:r>
    </w:p>
    <w:p w:rsidR="00846028" w:rsidRDefault="00694C8B">
      <w:pPr>
        <w:pStyle w:val="10"/>
        <w:tabs>
          <w:tab w:val="clear" w:pos="8721"/>
          <w:tab w:val="right" w:leader="dot" w:pos="8731"/>
        </w:tabs>
        <w:rPr>
          <w:color w:val="auto"/>
        </w:rPr>
      </w:pPr>
      <w:r>
        <w:rPr>
          <w:rFonts w:hint="eastAsia"/>
          <w:color w:val="auto"/>
        </w:rPr>
        <w:fldChar w:fldCharType="begin"/>
      </w:r>
      <w:r>
        <w:rPr>
          <w:color w:val="auto"/>
        </w:rPr>
        <w:instrText xml:space="preserve"> TOC \o "1-3" \h \z \u </w:instrText>
      </w:r>
      <w:r>
        <w:rPr>
          <w:rFonts w:hint="eastAsia"/>
          <w:color w:val="auto"/>
        </w:rPr>
        <w:fldChar w:fldCharType="separate"/>
      </w:r>
      <w:hyperlink w:anchor="_Toc25375" w:history="1">
        <w:r>
          <w:rPr>
            <w:rFonts w:hint="eastAsia"/>
            <w:color w:val="auto"/>
          </w:rPr>
          <w:t>第一章  采购公告</w:t>
        </w:r>
        <w:r>
          <w:rPr>
            <w:color w:val="auto"/>
          </w:rPr>
          <w:tab/>
        </w:r>
        <w:r>
          <w:rPr>
            <w:color w:val="auto"/>
          </w:rPr>
          <w:fldChar w:fldCharType="begin"/>
        </w:r>
        <w:r>
          <w:rPr>
            <w:color w:val="auto"/>
          </w:rPr>
          <w:instrText xml:space="preserve"> PAGEREF _Toc25375 \h </w:instrText>
        </w:r>
        <w:r>
          <w:rPr>
            <w:color w:val="auto"/>
          </w:rPr>
        </w:r>
        <w:r>
          <w:rPr>
            <w:color w:val="auto"/>
          </w:rPr>
          <w:fldChar w:fldCharType="separate"/>
        </w:r>
        <w:r>
          <w:rPr>
            <w:color w:val="auto"/>
          </w:rPr>
          <w:t>1</w:t>
        </w:r>
        <w:r>
          <w:rPr>
            <w:color w:val="auto"/>
          </w:rPr>
          <w:fldChar w:fldCharType="end"/>
        </w:r>
      </w:hyperlink>
    </w:p>
    <w:p w:rsidR="00846028" w:rsidRDefault="00694C8B">
      <w:pPr>
        <w:pStyle w:val="10"/>
        <w:tabs>
          <w:tab w:val="clear" w:pos="8721"/>
          <w:tab w:val="right" w:leader="dot" w:pos="8731"/>
        </w:tabs>
        <w:rPr>
          <w:color w:val="auto"/>
        </w:rPr>
      </w:pPr>
      <w:hyperlink w:anchor="_Toc6226" w:history="1">
        <w:r>
          <w:rPr>
            <w:rFonts w:hint="eastAsia"/>
            <w:color w:val="auto"/>
          </w:rPr>
          <w:t>第二章  采购内容与服务需求</w:t>
        </w:r>
        <w:r>
          <w:rPr>
            <w:color w:val="auto"/>
          </w:rPr>
          <w:tab/>
        </w:r>
        <w:r>
          <w:rPr>
            <w:color w:val="auto"/>
          </w:rPr>
          <w:fldChar w:fldCharType="begin"/>
        </w:r>
        <w:r>
          <w:rPr>
            <w:color w:val="auto"/>
          </w:rPr>
          <w:instrText xml:space="preserve"> PAGEREF _Toc6226 \h </w:instrText>
        </w:r>
        <w:r>
          <w:rPr>
            <w:color w:val="auto"/>
          </w:rPr>
        </w:r>
        <w:r>
          <w:rPr>
            <w:color w:val="auto"/>
          </w:rPr>
          <w:fldChar w:fldCharType="separate"/>
        </w:r>
        <w:r>
          <w:rPr>
            <w:color w:val="auto"/>
          </w:rPr>
          <w:t>4</w:t>
        </w:r>
        <w:r>
          <w:rPr>
            <w:color w:val="auto"/>
          </w:rPr>
          <w:fldChar w:fldCharType="end"/>
        </w:r>
      </w:hyperlink>
    </w:p>
    <w:p w:rsidR="00846028" w:rsidRDefault="00694C8B">
      <w:pPr>
        <w:pStyle w:val="10"/>
        <w:tabs>
          <w:tab w:val="clear" w:pos="8721"/>
          <w:tab w:val="right" w:leader="dot" w:pos="8731"/>
        </w:tabs>
        <w:rPr>
          <w:color w:val="auto"/>
        </w:rPr>
      </w:pPr>
      <w:hyperlink w:anchor="_Toc16171" w:history="1">
        <w:r>
          <w:rPr>
            <w:rFonts w:hint="eastAsia"/>
            <w:color w:val="auto"/>
          </w:rPr>
          <w:t>第三章  投标须知</w:t>
        </w:r>
        <w:r>
          <w:rPr>
            <w:color w:val="auto"/>
          </w:rPr>
          <w:tab/>
        </w:r>
        <w:r>
          <w:rPr>
            <w:color w:val="auto"/>
          </w:rPr>
          <w:fldChar w:fldCharType="begin"/>
        </w:r>
        <w:r>
          <w:rPr>
            <w:color w:val="auto"/>
          </w:rPr>
          <w:instrText xml:space="preserve"> PAGEREF _Toc16171 \h </w:instrText>
        </w:r>
        <w:r>
          <w:rPr>
            <w:color w:val="auto"/>
          </w:rPr>
        </w:r>
        <w:r>
          <w:rPr>
            <w:color w:val="auto"/>
          </w:rPr>
          <w:fldChar w:fldCharType="separate"/>
        </w:r>
        <w:r>
          <w:rPr>
            <w:color w:val="auto"/>
          </w:rPr>
          <w:t>21</w:t>
        </w:r>
        <w:r>
          <w:rPr>
            <w:color w:val="auto"/>
          </w:rPr>
          <w:fldChar w:fldCharType="end"/>
        </w:r>
      </w:hyperlink>
    </w:p>
    <w:p w:rsidR="00846028" w:rsidRDefault="00694C8B">
      <w:pPr>
        <w:pStyle w:val="10"/>
        <w:tabs>
          <w:tab w:val="clear" w:pos="8721"/>
          <w:tab w:val="right" w:leader="dot" w:pos="8731"/>
        </w:tabs>
        <w:rPr>
          <w:color w:val="auto"/>
        </w:rPr>
      </w:pPr>
      <w:hyperlink w:anchor="_Toc24566" w:history="1">
        <w:r>
          <w:rPr>
            <w:rFonts w:hint="eastAsia"/>
            <w:color w:val="auto"/>
          </w:rPr>
          <w:t>第四章  评标办法及标准</w:t>
        </w:r>
        <w:r>
          <w:rPr>
            <w:color w:val="auto"/>
          </w:rPr>
          <w:tab/>
        </w:r>
        <w:r>
          <w:rPr>
            <w:color w:val="auto"/>
          </w:rPr>
          <w:fldChar w:fldCharType="begin"/>
        </w:r>
        <w:r>
          <w:rPr>
            <w:color w:val="auto"/>
          </w:rPr>
          <w:instrText xml:space="preserve"> PAGEREF _Toc24566 \h </w:instrText>
        </w:r>
        <w:r>
          <w:rPr>
            <w:color w:val="auto"/>
          </w:rPr>
        </w:r>
        <w:r>
          <w:rPr>
            <w:color w:val="auto"/>
          </w:rPr>
          <w:fldChar w:fldCharType="separate"/>
        </w:r>
        <w:r>
          <w:rPr>
            <w:color w:val="auto"/>
          </w:rPr>
          <w:t>30</w:t>
        </w:r>
        <w:r>
          <w:rPr>
            <w:color w:val="auto"/>
          </w:rPr>
          <w:fldChar w:fldCharType="end"/>
        </w:r>
      </w:hyperlink>
    </w:p>
    <w:p w:rsidR="00846028" w:rsidRDefault="00694C8B">
      <w:pPr>
        <w:pStyle w:val="10"/>
        <w:tabs>
          <w:tab w:val="clear" w:pos="8721"/>
          <w:tab w:val="right" w:leader="dot" w:pos="8731"/>
        </w:tabs>
        <w:rPr>
          <w:color w:val="auto"/>
        </w:rPr>
      </w:pPr>
      <w:hyperlink w:anchor="_Toc31699" w:history="1">
        <w:r>
          <w:rPr>
            <w:rFonts w:hint="eastAsia"/>
            <w:color w:val="auto"/>
          </w:rPr>
          <w:t>第五章  采购合同样本</w:t>
        </w:r>
        <w:r>
          <w:rPr>
            <w:color w:val="auto"/>
          </w:rPr>
          <w:tab/>
        </w:r>
        <w:r>
          <w:rPr>
            <w:color w:val="auto"/>
          </w:rPr>
          <w:fldChar w:fldCharType="begin"/>
        </w:r>
        <w:r>
          <w:rPr>
            <w:color w:val="auto"/>
          </w:rPr>
          <w:instrText xml:space="preserve"> PAGEREF _Toc31699 \h </w:instrText>
        </w:r>
        <w:r>
          <w:rPr>
            <w:color w:val="auto"/>
          </w:rPr>
        </w:r>
        <w:r>
          <w:rPr>
            <w:color w:val="auto"/>
          </w:rPr>
          <w:fldChar w:fldCharType="separate"/>
        </w:r>
        <w:r>
          <w:rPr>
            <w:color w:val="auto"/>
          </w:rPr>
          <w:t>39</w:t>
        </w:r>
        <w:r>
          <w:rPr>
            <w:color w:val="auto"/>
          </w:rPr>
          <w:fldChar w:fldCharType="end"/>
        </w:r>
      </w:hyperlink>
    </w:p>
    <w:p w:rsidR="00846028" w:rsidRDefault="00694C8B">
      <w:pPr>
        <w:pStyle w:val="10"/>
        <w:tabs>
          <w:tab w:val="clear" w:pos="8721"/>
          <w:tab w:val="right" w:leader="dot" w:pos="8731"/>
        </w:tabs>
        <w:rPr>
          <w:color w:val="auto"/>
        </w:rPr>
      </w:pPr>
      <w:hyperlink w:anchor="_Toc885" w:history="1">
        <w:r>
          <w:rPr>
            <w:rFonts w:hint="eastAsia"/>
            <w:color w:val="auto"/>
          </w:rPr>
          <w:t>第六章  附件</w:t>
        </w:r>
        <w:r>
          <w:rPr>
            <w:color w:val="auto"/>
          </w:rPr>
          <w:tab/>
        </w:r>
        <w:r>
          <w:rPr>
            <w:color w:val="auto"/>
          </w:rPr>
          <w:fldChar w:fldCharType="begin"/>
        </w:r>
        <w:r>
          <w:rPr>
            <w:color w:val="auto"/>
          </w:rPr>
          <w:instrText xml:space="preserve"> PAGEREF _Toc885 \h </w:instrText>
        </w:r>
        <w:r>
          <w:rPr>
            <w:color w:val="auto"/>
          </w:rPr>
        </w:r>
        <w:r>
          <w:rPr>
            <w:color w:val="auto"/>
          </w:rPr>
          <w:fldChar w:fldCharType="separate"/>
        </w:r>
        <w:r>
          <w:rPr>
            <w:color w:val="auto"/>
          </w:rPr>
          <w:t>45</w:t>
        </w:r>
        <w:r>
          <w:rPr>
            <w:color w:val="auto"/>
          </w:rPr>
          <w:fldChar w:fldCharType="end"/>
        </w:r>
      </w:hyperlink>
    </w:p>
    <w:p w:rsidR="00846028" w:rsidRDefault="00694C8B">
      <w:pPr>
        <w:spacing w:line="1000" w:lineRule="exact"/>
        <w:jc w:val="center"/>
        <w:rPr>
          <w:rFonts w:ascii="宋体"/>
          <w:b/>
          <w:sz w:val="32"/>
        </w:rPr>
      </w:pPr>
      <w:r>
        <w:rPr>
          <w:rFonts w:ascii="宋体" w:hint="eastAsia"/>
        </w:rPr>
        <w:fldChar w:fldCharType="end"/>
      </w:r>
    </w:p>
    <w:p w:rsidR="00846028" w:rsidRDefault="00846028">
      <w:pPr>
        <w:spacing w:line="400" w:lineRule="exact"/>
        <w:jc w:val="center"/>
        <w:rPr>
          <w:rFonts w:ascii="宋体"/>
          <w:b/>
          <w:sz w:val="32"/>
        </w:rPr>
        <w:sectPr w:rsidR="00846028">
          <w:headerReference w:type="default" r:id="rId11"/>
          <w:type w:val="nextColumn"/>
          <w:pgSz w:w="11907" w:h="16840"/>
          <w:pgMar w:top="1135" w:right="1588" w:bottom="854" w:left="1588" w:header="569" w:footer="700" w:gutter="0"/>
          <w:cols w:space="720"/>
          <w:docGrid w:linePitch="285"/>
        </w:sectPr>
      </w:pPr>
    </w:p>
    <w:p w:rsidR="00846028" w:rsidRDefault="00694C8B">
      <w:pPr>
        <w:spacing w:line="400" w:lineRule="exact"/>
        <w:jc w:val="center"/>
        <w:outlineLvl w:val="0"/>
        <w:rPr>
          <w:rFonts w:ascii="宋体"/>
          <w:b/>
          <w:sz w:val="32"/>
        </w:rPr>
      </w:pPr>
      <w:bookmarkStart w:id="0" w:name="_Toc25375"/>
      <w:bookmarkStart w:id="1" w:name="_Toc107440627"/>
      <w:r>
        <w:rPr>
          <w:rFonts w:ascii="宋体" w:hint="eastAsia"/>
          <w:b/>
          <w:sz w:val="32"/>
        </w:rPr>
        <w:lastRenderedPageBreak/>
        <w:t xml:space="preserve">第一章  </w:t>
      </w:r>
      <w:bookmarkEnd w:id="0"/>
      <w:bookmarkEnd w:id="1"/>
      <w:r>
        <w:rPr>
          <w:rFonts w:ascii="宋体" w:hint="eastAsia"/>
          <w:b/>
          <w:sz w:val="32"/>
        </w:rPr>
        <w:t>采购公告</w:t>
      </w:r>
    </w:p>
    <w:p w:rsidR="00846028" w:rsidRDefault="00694C8B">
      <w:pPr>
        <w:pStyle w:val="af4"/>
        <w:spacing w:before="0" w:beforeAutospacing="0" w:after="0" w:afterAutospacing="0" w:line="400" w:lineRule="exact"/>
        <w:rPr>
          <w:sz w:val="21"/>
          <w:szCs w:val="21"/>
        </w:rPr>
      </w:pPr>
      <w:r>
        <w:rPr>
          <w:rFonts w:hint="eastAsia"/>
          <w:sz w:val="21"/>
          <w:szCs w:val="21"/>
        </w:rPr>
        <w:t>项目概况</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宁波市“浙里甬情通”场景应用建设项目采购项目的潜在供应商应在政府采购云平台（</w:t>
      </w:r>
      <w:hyperlink r:id="rId12" w:history="1">
        <w:r>
          <w:rPr>
            <w:rStyle w:val="afd"/>
            <w:rFonts w:hint="eastAsia"/>
            <w:color w:val="auto"/>
            <w:sz w:val="21"/>
            <w:szCs w:val="21"/>
          </w:rPr>
          <w:t>www.zcygov.cn）获取（下载）采购文件，并于2023年2月</w:t>
        </w:r>
      </w:hyperlink>
      <w:r>
        <w:rPr>
          <w:rFonts w:hint="eastAsia"/>
          <w:sz w:val="21"/>
          <w:szCs w:val="21"/>
          <w:u w:val="single"/>
        </w:rPr>
        <w:t>9</w:t>
      </w:r>
      <w:r>
        <w:rPr>
          <w:rFonts w:hint="eastAsia"/>
          <w:sz w:val="21"/>
          <w:szCs w:val="21"/>
        </w:rPr>
        <w:t>日14:00（北京时间）前递交（上传）投标文件。</w:t>
      </w:r>
    </w:p>
    <w:p w:rsidR="00846028" w:rsidRDefault="00694C8B">
      <w:pPr>
        <w:pStyle w:val="af4"/>
        <w:spacing w:before="0" w:beforeAutospacing="0" w:after="0" w:afterAutospacing="0" w:line="400" w:lineRule="exact"/>
        <w:jc w:val="both"/>
        <w:rPr>
          <w:sz w:val="21"/>
          <w:szCs w:val="21"/>
        </w:rPr>
      </w:pPr>
      <w:r>
        <w:rPr>
          <w:rStyle w:val="af9"/>
          <w:rFonts w:hint="eastAsia"/>
          <w:sz w:val="21"/>
          <w:szCs w:val="21"/>
        </w:rPr>
        <w:t>一、项目基本情况</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项目编号：NBITC-202231316G</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项目名称：宁波市“浙里甬情通”场景应用建设项目</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预算金额（元）：11916000</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最高限价（元）：11916000</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采购需求：</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标项一：</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标项名称:</w:t>
      </w:r>
      <w:r>
        <w:rPr>
          <w:rFonts w:hint="eastAsia"/>
        </w:rPr>
        <w:t xml:space="preserve"> </w:t>
      </w:r>
      <w:r>
        <w:rPr>
          <w:rFonts w:hint="eastAsia"/>
          <w:sz w:val="21"/>
          <w:szCs w:val="21"/>
        </w:rPr>
        <w:t>宁波市“浙里甬情通”场景应用建设</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数量:1</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预算金额（元）: 11916000</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简要规格描述或项目基本概况介绍、用途：项目主要建设内容包括软硬件配套服务、业务应用建设、应用支撑建设、信息资源建设等，详见第五章 采购内容与服务需求。</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备注：/</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合同履约期限：自合同签订生效之日至合同全部权利义务履行完毕止。</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本项目（否）接受联合体投标。</w:t>
      </w:r>
    </w:p>
    <w:p w:rsidR="00846028" w:rsidRDefault="00694C8B">
      <w:pPr>
        <w:pStyle w:val="af4"/>
        <w:spacing w:before="0" w:beforeAutospacing="0" w:after="0" w:afterAutospacing="0" w:line="400" w:lineRule="exact"/>
        <w:rPr>
          <w:sz w:val="21"/>
          <w:szCs w:val="21"/>
        </w:rPr>
      </w:pPr>
      <w:r>
        <w:rPr>
          <w:rStyle w:val="af9"/>
          <w:rFonts w:hint="eastAsia"/>
          <w:sz w:val="21"/>
          <w:szCs w:val="21"/>
        </w:rPr>
        <w:t>二、申请人的资格要求：</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1.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2.落实政府采购政策需满足的资格要求：无。</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3.本项目的特定资格要求：无。</w:t>
      </w:r>
    </w:p>
    <w:p w:rsidR="00846028" w:rsidRDefault="00694C8B">
      <w:pPr>
        <w:pStyle w:val="af4"/>
        <w:spacing w:before="0" w:beforeAutospacing="0" w:after="0" w:afterAutospacing="0" w:line="400" w:lineRule="exact"/>
        <w:jc w:val="both"/>
        <w:rPr>
          <w:sz w:val="21"/>
          <w:szCs w:val="21"/>
        </w:rPr>
      </w:pPr>
      <w:r>
        <w:rPr>
          <w:rStyle w:val="af9"/>
          <w:rFonts w:hint="eastAsia"/>
          <w:sz w:val="21"/>
          <w:szCs w:val="21"/>
        </w:rPr>
        <w:t>三、获取采购文件</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时间：2023年1月20日至2023年2月1日，每天上午00:00至12:00，下午12:00至23:59（北京时间，线上获取法定节假日均可，线下获取文件法定节假日除外）</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地点（网址）：政府采购云平台（www.zcygov.cn）</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方式：供应商登录政府采购云平台（www.zcygov.cn）的注册账号后，进入政采云系统“项目采购”模块“获取采购文件”菜单，进行网上获取采购文件。如有疑问请及时咨询网站客服，咨询电话：4008817190。获取采购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注册所需时间。本采购公告附件中的采购文件仅供阅览使用，供应商应在规定的采购文件提供期限内在政</w:t>
      </w:r>
      <w:r>
        <w:rPr>
          <w:rFonts w:hint="eastAsia"/>
          <w:sz w:val="21"/>
          <w:szCs w:val="21"/>
        </w:rPr>
        <w:lastRenderedPageBreak/>
        <w:t>采云平台登录上述供应商注册的账号后获取采购文件，未在规定的采购文件提供期限内或未按上述方式获取采购文件的，其投标均视为无效，并不得对采购文件提起质疑投诉。</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售价（元）：0</w:t>
      </w:r>
    </w:p>
    <w:p w:rsidR="00846028" w:rsidRDefault="00694C8B">
      <w:pPr>
        <w:pStyle w:val="af4"/>
        <w:spacing w:before="0" w:beforeAutospacing="0" w:after="0" w:afterAutospacing="0" w:line="400" w:lineRule="exact"/>
        <w:jc w:val="both"/>
        <w:rPr>
          <w:sz w:val="21"/>
          <w:szCs w:val="21"/>
        </w:rPr>
      </w:pPr>
      <w:r>
        <w:rPr>
          <w:rStyle w:val="af9"/>
          <w:rFonts w:hint="eastAsia"/>
          <w:sz w:val="21"/>
          <w:szCs w:val="21"/>
        </w:rPr>
        <w:t>四、提交投标文件截止时间、开标时间和地点</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提交投标文件截止时间：2023年2月9日14:00（北京时间）</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投标地点（网址）：政采云平台（https://www.zcygov.cn），通过政采云投标客户端进行投标。</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开标时间：2023年2月9日14:00（北京时间）</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开标地点（网址）：政采云平台（https://www.zcygov.cn）</w:t>
      </w:r>
    </w:p>
    <w:p w:rsidR="00846028" w:rsidRDefault="00694C8B">
      <w:pPr>
        <w:pStyle w:val="af4"/>
        <w:spacing w:before="0" w:beforeAutospacing="0" w:after="0" w:afterAutospacing="0" w:line="400" w:lineRule="exact"/>
        <w:jc w:val="both"/>
        <w:rPr>
          <w:sz w:val="21"/>
          <w:szCs w:val="21"/>
        </w:rPr>
      </w:pPr>
      <w:r>
        <w:rPr>
          <w:rStyle w:val="af9"/>
          <w:rFonts w:hint="eastAsia"/>
          <w:sz w:val="21"/>
          <w:szCs w:val="21"/>
        </w:rPr>
        <w:t>五、公告期限</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自本公告发布之日起5个工作日。</w:t>
      </w:r>
    </w:p>
    <w:p w:rsidR="00846028" w:rsidRDefault="00694C8B">
      <w:pPr>
        <w:pStyle w:val="af4"/>
        <w:spacing w:before="0" w:beforeAutospacing="0" w:after="0" w:afterAutospacing="0" w:line="400" w:lineRule="exact"/>
        <w:jc w:val="both"/>
        <w:rPr>
          <w:sz w:val="21"/>
          <w:szCs w:val="21"/>
        </w:rPr>
      </w:pPr>
      <w:r>
        <w:rPr>
          <w:rStyle w:val="af9"/>
          <w:rFonts w:hint="eastAsia"/>
          <w:sz w:val="21"/>
          <w:szCs w:val="21"/>
        </w:rPr>
        <w:t>六、其他补充事宜</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2.其他事项：（1）根据《〈政府采购法实施条例〉释义》，银行、保险、石油石化、电力、电信等有行业特殊情况的，取得营业执照的分支机构可以以分公司名义参与投标，采购文件中涉及的“法定代表人”在前述特殊行业中即对应为“分支机构负责人”；（2）本项目实行网上投标，采用电子投标文件。若供应商参与投标，自行承担投标一切费用。（3）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ttps://help.zcygov.cn/web/site_2/2018/11-29/2452.html，完成CA数字证书办理预计一周左右，请供应商自行把握时间）（4）单位负责人为同一人或者存在直接控股、管理关系的不同供应商，不得参加同一子包号的投标。（5）为本项目提供整体设计、规范编制或者项目管理、监理、检测等服务的供应商，不得再参加本项目的投标。（6）落实的政策：《政府采购促进中小企业发展管理办法》（财库〔2020〕46号）、《关于促进残疾人就业政府采购政策的通知》（财库[2017]141号）、《关于政府采购支持监狱企业发展有关问题的通知》(财库[2014]68号)、《关于环境标志产品政府采购实施的意见》（财库〔2006〕90号、《节能产品政府采购实施意见》的通知（财库〔2004〕185号）。</w:t>
      </w:r>
    </w:p>
    <w:p w:rsidR="00846028" w:rsidRDefault="00694C8B">
      <w:pPr>
        <w:pStyle w:val="af4"/>
        <w:spacing w:before="0" w:beforeAutospacing="0" w:after="0" w:afterAutospacing="0" w:line="400" w:lineRule="exact"/>
        <w:jc w:val="both"/>
        <w:rPr>
          <w:sz w:val="21"/>
          <w:szCs w:val="21"/>
        </w:rPr>
      </w:pPr>
      <w:r>
        <w:rPr>
          <w:rStyle w:val="af9"/>
          <w:rFonts w:hint="eastAsia"/>
          <w:sz w:val="21"/>
          <w:szCs w:val="21"/>
        </w:rPr>
        <w:t>七、对本次采购提出询问、质疑、投诉，请按以下方式联系</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1.采购人信息</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名    称：中共宁波市委宁波市人民政府信访局</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地    址：浙江省宁波市宁穿路2101号</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传    真：/</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 xml:space="preserve">项目联系人（询问）：陈老师  </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 xml:space="preserve">项目联系方式（询问）：0574-89182419 </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lastRenderedPageBreak/>
        <w:t>质疑联系人：林老师</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质疑联系方式：</w:t>
      </w:r>
      <w:r>
        <w:rPr>
          <w:sz w:val="21"/>
          <w:szCs w:val="21"/>
        </w:rPr>
        <w:t>0574-</w:t>
      </w:r>
      <w:r>
        <w:rPr>
          <w:rFonts w:hint="eastAsia"/>
          <w:sz w:val="21"/>
          <w:szCs w:val="21"/>
        </w:rPr>
        <w:t>89185048</w:t>
      </w:r>
    </w:p>
    <w:p w:rsidR="00846028" w:rsidRDefault="00694C8B">
      <w:pPr>
        <w:pStyle w:val="af4"/>
        <w:spacing w:before="0" w:beforeAutospacing="0" w:after="0" w:afterAutospacing="0" w:line="400" w:lineRule="exact"/>
        <w:rPr>
          <w:sz w:val="21"/>
          <w:szCs w:val="21"/>
        </w:rPr>
      </w:pPr>
      <w:r>
        <w:rPr>
          <w:sz w:val="21"/>
          <w:szCs w:val="21"/>
        </w:rPr>
        <w:t xml:space="preserve">   </w:t>
      </w:r>
    </w:p>
    <w:p w:rsidR="00846028" w:rsidRDefault="00694C8B">
      <w:pPr>
        <w:pStyle w:val="af4"/>
        <w:spacing w:before="0" w:beforeAutospacing="0" w:after="0" w:afterAutospacing="0" w:line="400" w:lineRule="exact"/>
        <w:rPr>
          <w:sz w:val="21"/>
          <w:szCs w:val="21"/>
        </w:rPr>
      </w:pPr>
      <w:r>
        <w:rPr>
          <w:rFonts w:hint="eastAsia"/>
          <w:sz w:val="21"/>
          <w:szCs w:val="21"/>
        </w:rPr>
        <w:t xml:space="preserve">    2.采购代理机构信息            </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 xml:space="preserve">名    称：宁波市国际招标有限公司             </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 xml:space="preserve">地    址：日湖世茂中心1号楼8楼             </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 xml:space="preserve">传     真：0574-87388460             </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 xml:space="preserve">项目联系人（询问）：王旭睿、郑灵、严锋              </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 xml:space="preserve">项目联系方式（询问）：0574-87128864 </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 xml:space="preserve">质疑联系人：夏伟立             </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 xml:space="preserve">质疑联系方式：0574-87128864 　　　　　　     </w:t>
      </w:r>
    </w:p>
    <w:p w:rsidR="00846028" w:rsidRDefault="00694C8B">
      <w:pPr>
        <w:pStyle w:val="af4"/>
        <w:spacing w:before="0" w:beforeAutospacing="0" w:after="0" w:afterAutospacing="0" w:line="400" w:lineRule="exact"/>
        <w:rPr>
          <w:sz w:val="21"/>
          <w:szCs w:val="21"/>
        </w:rPr>
      </w:pPr>
      <w:r>
        <w:rPr>
          <w:sz w:val="21"/>
          <w:szCs w:val="21"/>
        </w:rPr>
        <w:t xml:space="preserve">   </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 xml:space="preserve">3.同级政府采购监督管理部门            </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 xml:space="preserve">名     称：宁波市采购办             </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 xml:space="preserve">地     址：/             </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 xml:space="preserve">传     真：/             </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 xml:space="preserve">联系人 ：李老师             </w:t>
      </w:r>
    </w:p>
    <w:p w:rsidR="00846028" w:rsidRDefault="00694C8B">
      <w:pPr>
        <w:pStyle w:val="af4"/>
        <w:spacing w:before="0" w:beforeAutospacing="0" w:after="0" w:afterAutospacing="0" w:line="400" w:lineRule="exact"/>
        <w:ind w:firstLineChars="200" w:firstLine="420"/>
        <w:rPr>
          <w:sz w:val="21"/>
          <w:szCs w:val="21"/>
        </w:rPr>
      </w:pPr>
      <w:r>
        <w:rPr>
          <w:rFonts w:hint="eastAsia"/>
          <w:sz w:val="21"/>
          <w:szCs w:val="21"/>
        </w:rPr>
        <w:t>监督投诉电话：0574-89388042</w:t>
      </w:r>
    </w:p>
    <w:p w:rsidR="00846028" w:rsidRDefault="00846028">
      <w:pPr>
        <w:widowControl/>
        <w:spacing w:line="400" w:lineRule="exact"/>
        <w:jc w:val="left"/>
        <w:rPr>
          <w:rFonts w:ascii="宋体" w:cs="宋体"/>
          <w:szCs w:val="21"/>
        </w:rPr>
      </w:pPr>
    </w:p>
    <w:p w:rsidR="00846028" w:rsidRDefault="00846028">
      <w:pPr>
        <w:widowControl/>
        <w:spacing w:line="400" w:lineRule="exact"/>
        <w:ind w:firstLineChars="200" w:firstLine="420"/>
        <w:rPr>
          <w:rFonts w:ascii="宋体" w:cs="宋体"/>
          <w:kern w:val="0"/>
          <w:szCs w:val="21"/>
        </w:rPr>
      </w:pPr>
    </w:p>
    <w:p w:rsidR="00846028" w:rsidRDefault="00846028">
      <w:pPr>
        <w:widowControl/>
        <w:spacing w:line="400" w:lineRule="exact"/>
        <w:ind w:firstLineChars="200" w:firstLine="420"/>
        <w:rPr>
          <w:rFonts w:ascii="宋体" w:cs="宋体"/>
          <w:kern w:val="0"/>
          <w:szCs w:val="21"/>
        </w:rPr>
        <w:sectPr w:rsidR="00846028">
          <w:footerReference w:type="default" r:id="rId13"/>
          <w:pgSz w:w="11907" w:h="16840"/>
          <w:pgMar w:top="851" w:right="1134" w:bottom="1134" w:left="1134" w:header="285" w:footer="701" w:gutter="0"/>
          <w:pgNumType w:start="1"/>
          <w:cols w:space="720"/>
          <w:docGrid w:linePitch="285"/>
        </w:sectPr>
      </w:pPr>
    </w:p>
    <w:p w:rsidR="00846028" w:rsidRDefault="00694C8B">
      <w:pPr>
        <w:spacing w:line="360" w:lineRule="auto"/>
        <w:jc w:val="center"/>
        <w:outlineLvl w:val="0"/>
        <w:rPr>
          <w:rFonts w:ascii="宋体"/>
          <w:b/>
          <w:sz w:val="32"/>
        </w:rPr>
      </w:pPr>
      <w:bookmarkStart w:id="2" w:name="_Toc6226"/>
      <w:bookmarkStart w:id="3" w:name="_Toc107440631"/>
      <w:bookmarkStart w:id="4" w:name="_Toc107440628"/>
      <w:r>
        <w:rPr>
          <w:rFonts w:ascii="宋体" w:hint="eastAsia"/>
          <w:b/>
          <w:sz w:val="32"/>
        </w:rPr>
        <w:lastRenderedPageBreak/>
        <w:t xml:space="preserve">第二章  </w:t>
      </w:r>
      <w:bookmarkEnd w:id="2"/>
      <w:bookmarkEnd w:id="3"/>
      <w:r>
        <w:rPr>
          <w:rFonts w:ascii="宋体" w:hint="eastAsia"/>
          <w:b/>
          <w:sz w:val="32"/>
        </w:rPr>
        <w:t>采购内容与服务需求</w:t>
      </w:r>
    </w:p>
    <w:p w:rsidR="00846028" w:rsidRDefault="00694C8B">
      <w:pPr>
        <w:pStyle w:val="2"/>
        <w:spacing w:before="120" w:after="120"/>
        <w:rPr>
          <w:b/>
          <w:bCs/>
        </w:rPr>
      </w:pPr>
      <w:bookmarkStart w:id="5" w:name="_Toc32660"/>
      <w:r>
        <w:rPr>
          <w:rFonts w:hint="eastAsia"/>
          <w:b/>
          <w:bCs/>
        </w:rPr>
        <w:t>一、</w:t>
      </w:r>
      <w:r>
        <w:rPr>
          <w:b/>
          <w:bCs/>
        </w:rPr>
        <w:t>项目</w:t>
      </w:r>
      <w:r>
        <w:rPr>
          <w:rFonts w:hint="eastAsia"/>
          <w:b/>
          <w:bCs/>
        </w:rPr>
        <w:t>背景及</w:t>
      </w:r>
      <w:r>
        <w:rPr>
          <w:b/>
          <w:bCs/>
        </w:rPr>
        <w:t>建设目标</w:t>
      </w:r>
      <w:bookmarkEnd w:id="5"/>
    </w:p>
    <w:p w:rsidR="00846028" w:rsidRDefault="00694C8B">
      <w:pPr>
        <w:pStyle w:val="1f7"/>
        <w:adjustRightInd/>
        <w:snapToGrid/>
        <w:ind w:firstLine="422"/>
        <w:rPr>
          <w:rFonts w:ascii="Times New Roman" w:hAnsi="Times New Roman"/>
          <w:sz w:val="21"/>
          <w:szCs w:val="21"/>
        </w:rPr>
      </w:pPr>
      <w:r>
        <w:rPr>
          <w:rFonts w:ascii="Times New Roman" w:hAnsi="Times New Roman" w:hint="eastAsia"/>
          <w:b/>
          <w:bCs/>
          <w:sz w:val="21"/>
          <w:szCs w:val="21"/>
        </w:rPr>
        <w:t>项目背景：</w:t>
      </w:r>
      <w:r>
        <w:rPr>
          <w:rFonts w:ascii="Times New Roman" w:hAnsi="Times New Roman" w:hint="eastAsia"/>
          <w:sz w:val="21"/>
          <w:szCs w:val="21"/>
        </w:rPr>
        <w:t>为贯彻落实习近平总书记的重要讲话精神，落实时任省委书记袁家军在《关于</w:t>
      </w:r>
      <w:r>
        <w:rPr>
          <w:rFonts w:ascii="Times New Roman" w:hAnsi="Times New Roman" w:hint="eastAsia"/>
          <w:sz w:val="21"/>
          <w:szCs w:val="21"/>
        </w:rPr>
        <w:t>2021</w:t>
      </w:r>
      <w:r>
        <w:rPr>
          <w:rFonts w:ascii="Times New Roman" w:hAnsi="Times New Roman" w:hint="eastAsia"/>
          <w:sz w:val="21"/>
          <w:szCs w:val="21"/>
        </w:rPr>
        <w:t>年上半年浙江省“领导留言板”留言办理情况的报告》上的批示要求和市委书记彭佳学在《宁波信访》第</w:t>
      </w:r>
      <w:r>
        <w:rPr>
          <w:rFonts w:ascii="Times New Roman" w:hAnsi="Times New Roman" w:hint="eastAsia"/>
          <w:sz w:val="21"/>
          <w:szCs w:val="21"/>
        </w:rPr>
        <w:t>34</w:t>
      </w:r>
      <w:r>
        <w:rPr>
          <w:rFonts w:ascii="Times New Roman" w:hAnsi="Times New Roman" w:hint="eastAsia"/>
          <w:sz w:val="21"/>
          <w:szCs w:val="21"/>
        </w:rPr>
        <w:t>期的批示精神，及中共浙江省委浙江省人民政府信访局《关于开展“民呼我为—宁波”数字化应用场景建设试点的通知》等要求，项目以习近平新时代中国特色社会主义思想为指导，深入践行以人民为中心发展理念，按照省市数字化改革总体部署要求，对照党建统领整体智治系统“民主法制”跑道要求，依托省、市一体化智能化公共数据平台，充分运用数字化手段，谋划建设“浙里甬情通”场景应用，通过持续迭代升级和增量开发，实现一库汇聚数据、一窗统一受理、一体业务联动、一键智能办理、一站分析研判、一图绩效考评、一屏尽览全局，推动与基层智治系统的双向贯通，做到系统对接、业务穿透、数据贯通、应用落地。</w:t>
      </w:r>
    </w:p>
    <w:p w:rsidR="00846028" w:rsidRDefault="00694C8B">
      <w:pPr>
        <w:pStyle w:val="1f7"/>
        <w:adjustRightInd/>
        <w:snapToGrid/>
        <w:ind w:firstLine="422"/>
        <w:rPr>
          <w:rFonts w:ascii="Times New Roman" w:hAnsi="Times New Roman"/>
          <w:b/>
          <w:bCs/>
          <w:sz w:val="21"/>
          <w:szCs w:val="21"/>
        </w:rPr>
      </w:pPr>
      <w:r>
        <w:rPr>
          <w:rFonts w:ascii="Times New Roman" w:hAnsi="Times New Roman" w:hint="eastAsia"/>
          <w:b/>
          <w:bCs/>
          <w:sz w:val="21"/>
          <w:szCs w:val="21"/>
        </w:rPr>
        <w:t>建设目标：</w:t>
      </w:r>
      <w:r>
        <w:rPr>
          <w:rFonts w:ascii="Times New Roman" w:hAnsi="Times New Roman" w:hint="eastAsia"/>
          <w:sz w:val="21"/>
          <w:szCs w:val="21"/>
        </w:rPr>
        <w:t>根据省数字化改革总体方案要求，基于“基层智治平台”，依托省民呼我为统一平台，打造浙里甬情通”场景应用建设项目，实现咨询投诉全量掌握、处理资源全面整合、处理机制更加完善、协同应用更加高效、咨询投诉闭环处置的社会咨询投诉调处化解体系，不断提高社会治理科学化、社会化、法治化、智能化水平。</w:t>
      </w:r>
    </w:p>
    <w:p w:rsidR="00846028" w:rsidRDefault="00694C8B">
      <w:pPr>
        <w:pStyle w:val="1f7"/>
        <w:adjustRightInd/>
        <w:snapToGrid/>
        <w:ind w:firstLine="420"/>
        <w:rPr>
          <w:sz w:val="21"/>
          <w:szCs w:val="21"/>
        </w:rPr>
      </w:pPr>
      <w:r>
        <w:rPr>
          <w:rFonts w:ascii="Times New Roman" w:hAnsi="Times New Roman" w:hint="eastAsia"/>
          <w:sz w:val="21"/>
          <w:szCs w:val="21"/>
        </w:rPr>
        <w:t>1</w:t>
      </w:r>
      <w:r>
        <w:rPr>
          <w:rFonts w:ascii="Times New Roman" w:hAnsi="Times New Roman" w:hint="eastAsia"/>
          <w:sz w:val="21"/>
          <w:szCs w:val="21"/>
        </w:rPr>
        <w:t>）通过“浙里甬情通”场景应用建设，实现各类民声渠道应归尽归，民声渠道从归集走向融合，将“浙里甬情通”建成为宁波市的“民呼”总渠道、总通道。</w:t>
      </w:r>
      <w:r>
        <w:rPr>
          <w:rFonts w:ascii="Times New Roman" w:hAnsi="Times New Roman" w:hint="eastAsia"/>
          <w:sz w:val="21"/>
          <w:szCs w:val="21"/>
        </w:rPr>
        <w:t>2</w:t>
      </w:r>
      <w:r>
        <w:rPr>
          <w:rFonts w:ascii="Times New Roman" w:hAnsi="Times New Roman" w:hint="eastAsia"/>
          <w:sz w:val="21"/>
          <w:szCs w:val="21"/>
        </w:rPr>
        <w:t>）健全制度体系。完善人民建议征集机制、民声诉求闭环处置机制、民意汇聚机制、民意分析机制、绩效评价机制、标准规范体系等，推动民呼我为制度重塑、流程再造、迭代升级、示范引领，力争打造全省“民呼我为”工作体系的宁波样板。</w:t>
      </w:r>
      <w:r>
        <w:rPr>
          <w:rFonts w:ascii="Times New Roman" w:hAnsi="Times New Roman" w:hint="eastAsia"/>
          <w:sz w:val="21"/>
          <w:szCs w:val="21"/>
        </w:rPr>
        <w:t>3</w:t>
      </w:r>
      <w:r>
        <w:rPr>
          <w:rFonts w:ascii="Times New Roman" w:hAnsi="Times New Roman" w:hint="eastAsia"/>
          <w:sz w:val="21"/>
          <w:szCs w:val="21"/>
        </w:rPr>
        <w:t>）提升工作实效。推动民声事项风险隐患实时预警、办理处置实时多跨、监督绩效实时评估、分析研判实时高效，完成“重大活动安、诉求总量降、北京去人少、初次化解升、民声呼应好”的信访考核目标，实现“让群众发声更方便、职能部门办理更高效、党委政府决策更科学”。</w:t>
      </w:r>
    </w:p>
    <w:p w:rsidR="00846028" w:rsidRDefault="00694C8B">
      <w:pPr>
        <w:pStyle w:val="2"/>
        <w:numPr>
          <w:ilvl w:val="0"/>
          <w:numId w:val="2"/>
        </w:numPr>
        <w:spacing w:before="120" w:after="120"/>
        <w:rPr>
          <w:b/>
          <w:bCs/>
        </w:rPr>
      </w:pPr>
      <w:bookmarkStart w:id="6" w:name="_Toc4763"/>
      <w:bookmarkStart w:id="7" w:name="_Toc30996"/>
      <w:bookmarkStart w:id="8" w:name="_Toc9517"/>
      <w:r>
        <w:rPr>
          <w:rFonts w:hint="eastAsia"/>
          <w:b/>
          <w:bCs/>
        </w:rPr>
        <w:t>项目建设内容</w:t>
      </w:r>
      <w:bookmarkEnd w:id="6"/>
      <w:bookmarkEnd w:id="7"/>
      <w:r>
        <w:rPr>
          <w:rFonts w:hint="eastAsia"/>
          <w:b/>
          <w:bCs/>
        </w:rPr>
        <w:t>（采购清单）</w:t>
      </w:r>
      <w:bookmarkEnd w:id="8"/>
    </w:p>
    <w:p w:rsidR="00846028" w:rsidRDefault="00694C8B">
      <w:pPr>
        <w:pStyle w:val="1f7"/>
        <w:adjustRightInd/>
        <w:snapToGrid/>
        <w:ind w:firstLine="420"/>
        <w:rPr>
          <w:rFonts w:ascii="Times New Roman" w:hAnsi="Times New Roman"/>
          <w:sz w:val="21"/>
          <w:szCs w:val="21"/>
        </w:rPr>
      </w:pPr>
      <w:r>
        <w:rPr>
          <w:rFonts w:ascii="Times New Roman" w:hAnsi="Times New Roman" w:hint="eastAsia"/>
          <w:sz w:val="21"/>
          <w:szCs w:val="21"/>
        </w:rPr>
        <w:t>本项目建设内容主要包括软硬件配套服务、业务应用建设、应用支撑建设、信息资源建设等。其中：</w:t>
      </w:r>
    </w:p>
    <w:p w:rsidR="00846028" w:rsidRDefault="00694C8B">
      <w:pPr>
        <w:pStyle w:val="1f7"/>
        <w:adjustRightInd/>
        <w:snapToGrid/>
        <w:ind w:firstLine="420"/>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软硬件配套服务。主要包括防火墙、国产操作系统、国产数据库、国产中间件、数据加密系统、数据脱敏系统、智能客服配套软件，并在此基础上实现提供相关整合；智能客服配套软件包括：知识库模型、电话客服机器人系统、电话客服机器人系统授权、</w:t>
      </w:r>
      <w:r>
        <w:rPr>
          <w:rFonts w:ascii="Times New Roman" w:hAnsi="Times New Roman" w:hint="eastAsia"/>
          <w:sz w:val="21"/>
          <w:szCs w:val="21"/>
        </w:rPr>
        <w:t>ASR</w:t>
      </w:r>
      <w:r>
        <w:rPr>
          <w:rFonts w:ascii="Times New Roman" w:hAnsi="Times New Roman" w:hint="eastAsia"/>
          <w:sz w:val="21"/>
          <w:szCs w:val="21"/>
        </w:rPr>
        <w:t>基础软件授权、在线客服机器人系统、在线人工座席平台、在线人工座席平台授权等，并在此基础上提供定制开发服务。</w:t>
      </w:r>
    </w:p>
    <w:p w:rsidR="00846028" w:rsidRDefault="00694C8B">
      <w:pPr>
        <w:pStyle w:val="1f7"/>
        <w:adjustRightInd/>
        <w:snapToGrid/>
        <w:ind w:firstLine="420"/>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、业务应用建设。主要包括驾驶舱、民声汇、我先为、一键办、综合判、风险哨、异访治（依法规制）、协同督、绩效评和营商环境督查等功能。</w:t>
      </w:r>
    </w:p>
    <w:p w:rsidR="00846028" w:rsidRDefault="00694C8B">
      <w:pPr>
        <w:pStyle w:val="1f7"/>
        <w:adjustRightInd/>
        <w:snapToGrid/>
        <w:ind w:firstLine="420"/>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、应用支撑建设。包括全景知识库、智能座席辅助和应用基础设置等相关功能开发。</w:t>
      </w:r>
    </w:p>
    <w:p w:rsidR="00846028" w:rsidRDefault="00694C8B">
      <w:pPr>
        <w:pStyle w:val="1f7"/>
        <w:adjustRightInd/>
        <w:snapToGrid/>
        <w:ind w:firstLine="420"/>
        <w:rPr>
          <w:rFonts w:ascii="Times New Roman" w:hAnsi="Times New Roman"/>
          <w:sz w:val="21"/>
          <w:szCs w:val="21"/>
        </w:rPr>
      </w:pPr>
      <w:r>
        <w:rPr>
          <w:rFonts w:ascii="Times New Roman" w:hAnsi="Times New Roman" w:hint="eastAsia"/>
          <w:sz w:val="21"/>
          <w:szCs w:val="21"/>
        </w:rPr>
        <w:t>4</w:t>
      </w:r>
      <w:r>
        <w:rPr>
          <w:rFonts w:ascii="Times New Roman" w:hAnsi="Times New Roman" w:hint="eastAsia"/>
          <w:sz w:val="21"/>
          <w:szCs w:val="21"/>
        </w:rPr>
        <w:t>、信息资源建设。充分利用宁波市政务云资源，采用信创云和非信创云相结合的方式进行部署，申请相关计算资源、存储资源和安全服务资源等。根据省、市一体化智能化公共数据平台建设要求，制定民声诉求业务相关数据标准，依托省、市一体化智能化公共数据平台接入多个数据源民声诉求数据，</w:t>
      </w:r>
      <w:r>
        <w:rPr>
          <w:rFonts w:ascii="Times New Roman" w:hAnsi="Times New Roman" w:hint="eastAsia"/>
          <w:sz w:val="21"/>
          <w:szCs w:val="21"/>
        </w:rPr>
        <w:lastRenderedPageBreak/>
        <w:t>经过数据采集、数据治理、数据入仓等处理，构建主题库、专题库和业务标签库等，为业务应用提供数据支撑服务。</w:t>
      </w:r>
    </w:p>
    <w:p w:rsidR="00846028" w:rsidRDefault="00694C8B">
      <w:pPr>
        <w:pStyle w:val="1f7"/>
        <w:adjustRightInd/>
        <w:snapToGrid/>
        <w:ind w:firstLineChars="0" w:firstLine="0"/>
        <w:jc w:val="center"/>
        <w:rPr>
          <w:rFonts w:ascii="Times New Roman" w:hAnsi="Times New Roman"/>
          <w:b/>
          <w:bCs/>
          <w:sz w:val="21"/>
          <w:szCs w:val="21"/>
        </w:rPr>
      </w:pPr>
      <w:r>
        <w:rPr>
          <w:rFonts w:ascii="Times New Roman" w:hAnsi="Times New Roman" w:hint="eastAsia"/>
          <w:b/>
          <w:bCs/>
          <w:sz w:val="21"/>
          <w:szCs w:val="21"/>
        </w:rPr>
        <w:t>采购清单</w:t>
      </w:r>
    </w:p>
    <w:tbl>
      <w:tblPr>
        <w:tblW w:w="4737" w:type="pct"/>
        <w:tblInd w:w="384" w:type="dxa"/>
        <w:tblLayout w:type="fixed"/>
        <w:tblLook w:val="04A0" w:firstRow="1" w:lastRow="0" w:firstColumn="1" w:lastColumn="0" w:noHBand="0" w:noVBand="1"/>
      </w:tblPr>
      <w:tblGrid>
        <w:gridCol w:w="1368"/>
        <w:gridCol w:w="3383"/>
        <w:gridCol w:w="1375"/>
        <w:gridCol w:w="2943"/>
      </w:tblGrid>
      <w:tr w:rsidR="00846028">
        <w:trPr>
          <w:trHeight w:val="700"/>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序号</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建设内容</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数量</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kern w:val="0"/>
                <w:szCs w:val="21"/>
                <w:lang w:bidi="ar"/>
              </w:rPr>
            </w:pPr>
            <w:r>
              <w:rPr>
                <w:rFonts w:ascii="宋体" w:hAnsi="宋体" w:cs="宋体" w:hint="eastAsia"/>
                <w:kern w:val="0"/>
                <w:szCs w:val="21"/>
                <w:lang w:bidi="ar"/>
              </w:rPr>
              <w:t>备注</w:t>
            </w: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szCs w:val="21"/>
              </w:rPr>
              <w:t>（一）</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b/>
                <w:bCs/>
                <w:szCs w:val="21"/>
              </w:rPr>
            </w:pPr>
            <w:r>
              <w:rPr>
                <w:rFonts w:ascii="宋体" w:hAnsi="宋体" w:cs="宋体" w:hint="eastAsia"/>
                <w:b/>
                <w:bCs/>
                <w:kern w:val="0"/>
                <w:szCs w:val="21"/>
                <w:lang w:bidi="ar"/>
              </w:rPr>
              <w:t>软硬件配套服务</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spacing w:line="360" w:lineRule="exact"/>
              <w:jc w:val="center"/>
              <w:rPr>
                <w:rFonts w:ascii="Arial" w:hAnsi="Arial" w:cs="Arial"/>
                <w:szCs w:val="21"/>
              </w:rPr>
            </w:pP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spacing w:line="360" w:lineRule="exact"/>
              <w:jc w:val="center"/>
              <w:rPr>
                <w:rFonts w:ascii="Arial" w:hAnsi="Arial" w:cs="Arial"/>
                <w:szCs w:val="21"/>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防火墙</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1台</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textAlignment w:val="center"/>
              <w:rPr>
                <w:rFonts w:ascii="宋体" w:hAnsi="宋体" w:cs="宋体"/>
                <w:kern w:val="0"/>
                <w:szCs w:val="21"/>
                <w:lang w:bidi="ar"/>
              </w:rPr>
            </w:pPr>
            <w:r>
              <w:rPr>
                <w:rFonts w:ascii="宋体" w:hAnsi="宋体" w:hint="eastAsia"/>
                <w:szCs w:val="21"/>
              </w:rPr>
              <w:t>国产操作系统</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kern w:val="0"/>
                <w:szCs w:val="21"/>
                <w:lang w:bidi="ar"/>
              </w:rPr>
            </w:pPr>
            <w:r>
              <w:rPr>
                <w:rFonts w:ascii="宋体" w:hAnsi="宋体" w:cs="宋体" w:hint="eastAsia"/>
                <w:kern w:val="0"/>
                <w:szCs w:val="21"/>
                <w:lang w:bidi="ar"/>
              </w:rPr>
              <w:t>2套</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kern w:val="0"/>
                <w:szCs w:val="21"/>
                <w:lang w:bidi="ar"/>
              </w:rPr>
            </w:pPr>
            <w:r>
              <w:rPr>
                <w:rFonts w:ascii="宋体" w:hAnsi="宋体" w:cs="宋体" w:hint="eastAsia"/>
                <w:kern w:val="0"/>
                <w:szCs w:val="21"/>
                <w:lang w:bidi="ar"/>
              </w:rPr>
              <w:t>3</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textAlignment w:val="center"/>
              <w:rPr>
                <w:rFonts w:ascii="宋体" w:hAnsi="宋体" w:cs="宋体"/>
                <w:kern w:val="0"/>
                <w:szCs w:val="21"/>
                <w:lang w:bidi="ar"/>
              </w:rPr>
            </w:pPr>
            <w:r>
              <w:rPr>
                <w:rFonts w:ascii="宋体" w:hAnsi="宋体" w:hint="eastAsia"/>
                <w:szCs w:val="21"/>
              </w:rPr>
              <w:t>国产数据库</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kern w:val="0"/>
                <w:szCs w:val="21"/>
                <w:lang w:bidi="ar"/>
              </w:rPr>
            </w:pPr>
            <w:r>
              <w:rPr>
                <w:rFonts w:ascii="宋体" w:hAnsi="宋体" w:cs="宋体" w:hint="eastAsia"/>
                <w:kern w:val="0"/>
                <w:szCs w:val="21"/>
                <w:lang w:bidi="ar"/>
              </w:rPr>
              <w:t>4套</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kern w:val="0"/>
                <w:szCs w:val="21"/>
                <w:lang w:bidi="ar"/>
              </w:rPr>
            </w:pPr>
            <w:r>
              <w:rPr>
                <w:rFonts w:ascii="宋体" w:hAnsi="宋体" w:cs="宋体" w:hint="eastAsia"/>
                <w:kern w:val="0"/>
                <w:szCs w:val="21"/>
                <w:lang w:bidi="ar"/>
              </w:rPr>
              <w:t>4</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textAlignment w:val="center"/>
              <w:rPr>
                <w:rFonts w:ascii="宋体" w:hAnsi="宋体" w:cs="宋体"/>
                <w:kern w:val="0"/>
                <w:szCs w:val="21"/>
                <w:lang w:bidi="ar"/>
              </w:rPr>
            </w:pPr>
            <w:r>
              <w:rPr>
                <w:rFonts w:ascii="宋体" w:hAnsi="宋体" w:hint="eastAsia"/>
                <w:szCs w:val="21"/>
              </w:rPr>
              <w:t>国产中间件</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kern w:val="0"/>
                <w:szCs w:val="21"/>
                <w:lang w:bidi="ar"/>
              </w:rPr>
            </w:pPr>
            <w:r>
              <w:rPr>
                <w:rFonts w:ascii="宋体" w:hAnsi="宋体" w:cs="宋体" w:hint="eastAsia"/>
                <w:kern w:val="0"/>
                <w:szCs w:val="21"/>
                <w:lang w:bidi="ar"/>
              </w:rPr>
              <w:t>1套</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kern w:val="0"/>
                <w:szCs w:val="21"/>
                <w:lang w:bidi="ar"/>
              </w:rPr>
            </w:pPr>
            <w:r>
              <w:rPr>
                <w:rFonts w:ascii="宋体" w:hAnsi="宋体" w:cs="宋体" w:hint="eastAsia"/>
                <w:kern w:val="0"/>
                <w:szCs w:val="21"/>
                <w:lang w:bidi="ar"/>
              </w:rPr>
              <w:t>5</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textAlignment w:val="center"/>
              <w:rPr>
                <w:rFonts w:ascii="宋体" w:hAnsi="宋体" w:cs="宋体"/>
                <w:kern w:val="0"/>
                <w:szCs w:val="21"/>
                <w:lang w:bidi="ar"/>
              </w:rPr>
            </w:pPr>
            <w:r>
              <w:rPr>
                <w:rFonts w:ascii="宋体" w:hAnsi="宋体" w:hint="eastAsia"/>
                <w:szCs w:val="21"/>
              </w:rPr>
              <w:t>数据加密系统</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kern w:val="0"/>
                <w:szCs w:val="21"/>
                <w:lang w:bidi="ar"/>
              </w:rPr>
            </w:pPr>
            <w:r>
              <w:rPr>
                <w:rFonts w:ascii="宋体" w:hAnsi="宋体" w:cs="宋体" w:hint="eastAsia"/>
                <w:kern w:val="0"/>
                <w:szCs w:val="21"/>
                <w:lang w:bidi="ar"/>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kern w:val="0"/>
                <w:szCs w:val="21"/>
                <w:lang w:bidi="ar"/>
              </w:rPr>
            </w:pPr>
            <w:r>
              <w:rPr>
                <w:rFonts w:ascii="宋体" w:hAnsi="宋体" w:cs="宋体" w:hint="eastAsia"/>
                <w:kern w:val="0"/>
                <w:szCs w:val="21"/>
                <w:lang w:bidi="ar"/>
              </w:rPr>
              <w:t>6</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textAlignment w:val="center"/>
              <w:rPr>
                <w:rFonts w:ascii="宋体" w:hAnsi="宋体"/>
                <w:szCs w:val="21"/>
              </w:rPr>
            </w:pPr>
            <w:r>
              <w:rPr>
                <w:rFonts w:ascii="宋体" w:hAnsi="宋体" w:hint="eastAsia"/>
                <w:szCs w:val="21"/>
              </w:rPr>
              <w:t>数据脱敏系统</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kern w:val="0"/>
                <w:szCs w:val="21"/>
                <w:lang w:bidi="ar"/>
              </w:rPr>
            </w:pPr>
            <w:r>
              <w:rPr>
                <w:rFonts w:ascii="宋体" w:hAnsi="宋体" w:cs="宋体" w:hint="eastAsia"/>
                <w:kern w:val="0"/>
                <w:szCs w:val="21"/>
                <w:lang w:bidi="ar"/>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kern w:val="0"/>
                <w:szCs w:val="21"/>
                <w:lang w:bidi="ar"/>
              </w:rPr>
            </w:pPr>
            <w:r>
              <w:rPr>
                <w:rFonts w:ascii="宋体" w:hAnsi="宋体" w:cs="宋体" w:hint="eastAsia"/>
                <w:kern w:val="0"/>
                <w:szCs w:val="21"/>
                <w:lang w:bidi="ar"/>
              </w:rPr>
              <w:t>7</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kern w:val="0"/>
                <w:szCs w:val="21"/>
                <w:lang w:bidi="ar"/>
              </w:rPr>
            </w:pPr>
            <w:r>
              <w:rPr>
                <w:rFonts w:ascii="宋体" w:hAnsi="宋体" w:cs="宋体" w:hint="eastAsia"/>
                <w:kern w:val="0"/>
                <w:szCs w:val="21"/>
                <w:lang w:bidi="ar"/>
              </w:rPr>
              <w:t>智能客服配套软件</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7.1</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知识库模型</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7.2</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电话客服机器人系统</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7.3</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电话客服机器人系统授权</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szCs w:val="21"/>
              </w:rPr>
              <w:t>100路</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kern w:val="0"/>
                <w:szCs w:val="21"/>
                <w:lang w:bidi="ar"/>
              </w:rPr>
            </w:pPr>
            <w:r>
              <w:rPr>
                <w:rFonts w:ascii="宋体" w:hAnsi="宋体" w:cs="宋体" w:hint="eastAsia"/>
                <w:kern w:val="0"/>
                <w:szCs w:val="21"/>
                <w:lang w:bidi="ar"/>
              </w:rPr>
              <w:t>包括100路ASR、TTS软件授权</w:t>
            </w: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7.4</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ASR基础软件授权</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130路</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kern w:val="0"/>
                <w:szCs w:val="21"/>
                <w:lang w:bidi="ar"/>
              </w:rPr>
            </w:pPr>
            <w:r>
              <w:rPr>
                <w:rFonts w:ascii="宋体" w:hAnsi="宋体" w:cs="宋体" w:hint="eastAsia"/>
                <w:kern w:val="0"/>
                <w:szCs w:val="21"/>
                <w:lang w:bidi="ar"/>
              </w:rPr>
              <w:t>其中100路ASR软件授权应用于实时台席辅助系统，30路ASR软件授权应用于智能质检系统。</w:t>
            </w: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7.5</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在线客服机器人系统</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7.6</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在线人工座席平台</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7.7</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在线人工座席平台授权</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50路</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b/>
                <w:bCs/>
                <w:szCs w:val="21"/>
              </w:rPr>
            </w:pPr>
            <w:r>
              <w:rPr>
                <w:rFonts w:ascii="宋体" w:hAnsi="宋体" w:cs="宋体" w:hint="eastAsia"/>
                <w:b/>
                <w:bCs/>
                <w:kern w:val="0"/>
                <w:szCs w:val="21"/>
                <w:lang w:bidi="ar"/>
              </w:rPr>
              <w:t>（二）</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b/>
                <w:bCs/>
                <w:szCs w:val="21"/>
              </w:rPr>
            </w:pPr>
            <w:r>
              <w:rPr>
                <w:rFonts w:ascii="宋体" w:hAnsi="宋体" w:cs="宋体" w:hint="eastAsia"/>
                <w:b/>
                <w:bCs/>
                <w:kern w:val="0"/>
                <w:szCs w:val="21"/>
                <w:lang w:bidi="ar"/>
              </w:rPr>
              <w:t>业务应用建设</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szCs w:val="21"/>
              </w:rPr>
            </w:pP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szCs w:val="21"/>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甬情通驾驶舱</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2</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民声汇子应用</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3</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我先为子应用</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4</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一键办子应用</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5</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综合判子应用</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6</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风险哨子应用</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7</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异访治子应用</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8</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协同督子应用</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9</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绩效评子应用</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Arial" w:hAnsi="Arial" w:cs="Arial"/>
                <w:szCs w:val="21"/>
              </w:rPr>
            </w:pPr>
            <w:r>
              <w:rPr>
                <w:rFonts w:ascii="宋体" w:hAnsi="宋体" w:cs="宋体" w:hint="eastAsia"/>
                <w:kern w:val="0"/>
                <w:szCs w:val="21"/>
                <w:lang w:bidi="ar"/>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10</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营商环境督查子应用</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11</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接口</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（三）</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b/>
                <w:bCs/>
                <w:szCs w:val="21"/>
              </w:rPr>
            </w:pPr>
            <w:r>
              <w:rPr>
                <w:rFonts w:ascii="宋体" w:hAnsi="宋体" w:cs="宋体" w:hint="eastAsia"/>
                <w:b/>
                <w:bCs/>
                <w:kern w:val="0"/>
                <w:szCs w:val="21"/>
                <w:lang w:bidi="ar"/>
              </w:rPr>
              <w:t>应用支撑建设</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szCs w:val="21"/>
              </w:rPr>
            </w:pP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szCs w:val="21"/>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全景知识库</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2</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智能座席辅助</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lastRenderedPageBreak/>
              <w:t>3</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系统管理</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b/>
                <w:bCs/>
                <w:szCs w:val="21"/>
              </w:rPr>
            </w:pPr>
            <w:r>
              <w:rPr>
                <w:rFonts w:ascii="宋体" w:hAnsi="宋体" w:cs="宋体" w:hint="eastAsia"/>
                <w:b/>
                <w:bCs/>
                <w:kern w:val="0"/>
                <w:szCs w:val="21"/>
                <w:lang w:bidi="ar"/>
              </w:rPr>
              <w:t>（四）</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b/>
                <w:bCs/>
                <w:szCs w:val="21"/>
              </w:rPr>
            </w:pPr>
            <w:r>
              <w:rPr>
                <w:rFonts w:ascii="宋体" w:hAnsi="宋体" w:cs="宋体" w:hint="eastAsia"/>
                <w:b/>
                <w:bCs/>
                <w:kern w:val="0"/>
                <w:szCs w:val="21"/>
                <w:lang w:bidi="ar"/>
              </w:rPr>
              <w:t>信息资源建设</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spacing w:line="360" w:lineRule="exact"/>
              <w:jc w:val="center"/>
              <w:rPr>
                <w:rFonts w:ascii="Arial" w:hAnsi="Arial" w:cs="Arial"/>
                <w:szCs w:val="21"/>
              </w:rPr>
            </w:pP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spacing w:line="360" w:lineRule="exact"/>
              <w:jc w:val="center"/>
              <w:rPr>
                <w:rFonts w:ascii="Arial" w:hAnsi="Arial" w:cs="Arial"/>
                <w:szCs w:val="21"/>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数据采集</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2</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数据处理</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r w:rsidR="00846028">
        <w:trPr>
          <w:trHeight w:val="2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3</w:t>
            </w:r>
          </w:p>
        </w:tc>
        <w:tc>
          <w:tcPr>
            <w:tcW w:w="3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left"/>
              <w:textAlignment w:val="center"/>
              <w:rPr>
                <w:rFonts w:ascii="宋体" w:hAnsi="宋体" w:cs="宋体"/>
                <w:szCs w:val="21"/>
              </w:rPr>
            </w:pPr>
            <w:r>
              <w:rPr>
                <w:rFonts w:ascii="宋体" w:hAnsi="宋体" w:cs="宋体" w:hint="eastAsia"/>
                <w:kern w:val="0"/>
                <w:szCs w:val="21"/>
                <w:lang w:bidi="ar"/>
              </w:rPr>
              <w:t>数据库设计</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846028">
            <w:pPr>
              <w:widowControl/>
              <w:spacing w:line="360" w:lineRule="exact"/>
              <w:jc w:val="center"/>
              <w:textAlignment w:val="center"/>
              <w:rPr>
                <w:rFonts w:ascii="宋体" w:hAnsi="宋体" w:cs="宋体"/>
                <w:kern w:val="0"/>
                <w:szCs w:val="21"/>
                <w:lang w:bidi="ar"/>
              </w:rPr>
            </w:pPr>
          </w:p>
        </w:tc>
      </w:tr>
    </w:tbl>
    <w:p w:rsidR="00846028" w:rsidRDefault="00694C8B">
      <w:pPr>
        <w:pStyle w:val="2"/>
        <w:numPr>
          <w:ilvl w:val="0"/>
          <w:numId w:val="2"/>
        </w:numPr>
        <w:spacing w:before="120" w:after="120"/>
        <w:rPr>
          <w:b/>
          <w:bCs/>
        </w:rPr>
      </w:pPr>
      <w:bookmarkStart w:id="9" w:name="_Toc4727"/>
      <w:r>
        <w:rPr>
          <w:rFonts w:hint="eastAsia"/>
          <w:b/>
          <w:bCs/>
        </w:rPr>
        <w:t>技术需求</w:t>
      </w:r>
      <w:bookmarkEnd w:id="9"/>
    </w:p>
    <w:p w:rsidR="00846028" w:rsidRDefault="00694C8B">
      <w:pPr>
        <w:pStyle w:val="1f7"/>
        <w:numPr>
          <w:ilvl w:val="0"/>
          <w:numId w:val="3"/>
        </w:numPr>
        <w:adjustRightInd/>
        <w:snapToGrid/>
        <w:ind w:firstLineChars="0"/>
        <w:rPr>
          <w:rFonts w:ascii="宋体" w:hAnsi="宋体"/>
          <w:b/>
          <w:bCs/>
          <w:sz w:val="21"/>
          <w:szCs w:val="21"/>
        </w:rPr>
      </w:pPr>
      <w:r>
        <w:rPr>
          <w:rFonts w:ascii="宋体" w:hAnsi="宋体" w:hint="eastAsia"/>
          <w:b/>
          <w:bCs/>
          <w:sz w:val="21"/>
          <w:szCs w:val="21"/>
        </w:rPr>
        <w:t>总体性能指标</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8182"/>
      </w:tblGrid>
      <w:tr w:rsidR="00846028">
        <w:trPr>
          <w:trHeight w:val="485"/>
          <w:jc w:val="center"/>
        </w:trPr>
        <w:tc>
          <w:tcPr>
            <w:tcW w:w="890" w:type="dxa"/>
            <w:vAlign w:val="center"/>
          </w:tcPr>
          <w:p w:rsidR="00846028" w:rsidRDefault="00694C8B">
            <w:pPr>
              <w:autoSpaceDE w:val="0"/>
              <w:autoSpaceDN w:val="0"/>
              <w:adjustRightInd w:val="0"/>
              <w:spacing w:line="320" w:lineRule="exact"/>
              <w:jc w:val="center"/>
              <w:rPr>
                <w:rFonts w:ascii="宋体" w:cs="宋体"/>
                <w:b/>
                <w:bCs/>
                <w:szCs w:val="21"/>
              </w:rPr>
            </w:pPr>
            <w:r>
              <w:rPr>
                <w:rFonts w:ascii="宋体" w:cs="宋体" w:hint="eastAsia"/>
                <w:b/>
                <w:bCs/>
                <w:szCs w:val="21"/>
              </w:rPr>
              <w:t>序号</w:t>
            </w:r>
          </w:p>
        </w:tc>
        <w:tc>
          <w:tcPr>
            <w:tcW w:w="8182" w:type="dxa"/>
            <w:vAlign w:val="center"/>
          </w:tcPr>
          <w:p w:rsidR="00846028" w:rsidRDefault="00694C8B">
            <w:pPr>
              <w:autoSpaceDE w:val="0"/>
              <w:autoSpaceDN w:val="0"/>
              <w:adjustRightInd w:val="0"/>
              <w:spacing w:line="320" w:lineRule="exact"/>
              <w:jc w:val="center"/>
              <w:rPr>
                <w:rFonts w:ascii="宋体" w:cs="宋体"/>
                <w:b/>
                <w:bCs/>
                <w:szCs w:val="21"/>
              </w:rPr>
            </w:pPr>
            <w:r>
              <w:rPr>
                <w:rFonts w:ascii="宋体" w:cs="宋体" w:hint="eastAsia"/>
                <w:b/>
                <w:bCs/>
                <w:szCs w:val="21"/>
              </w:rPr>
              <w:t>性能指标要求</w:t>
            </w:r>
          </w:p>
        </w:tc>
      </w:tr>
      <w:tr w:rsidR="00846028">
        <w:trPr>
          <w:trHeight w:val="485"/>
          <w:jc w:val="center"/>
        </w:trPr>
        <w:tc>
          <w:tcPr>
            <w:tcW w:w="890" w:type="dxa"/>
            <w:vAlign w:val="center"/>
          </w:tcPr>
          <w:p w:rsidR="00846028" w:rsidRDefault="00694C8B">
            <w:pPr>
              <w:autoSpaceDE w:val="0"/>
              <w:autoSpaceDN w:val="0"/>
              <w:adjustRightInd w:val="0"/>
              <w:spacing w:line="400" w:lineRule="exact"/>
              <w:jc w:val="center"/>
              <w:rPr>
                <w:rFonts w:ascii="宋体"/>
                <w:bCs/>
                <w:szCs w:val="21"/>
              </w:rPr>
            </w:pPr>
            <w:r>
              <w:rPr>
                <w:rFonts w:ascii="宋体" w:hint="eastAsia"/>
                <w:bCs/>
                <w:szCs w:val="21"/>
              </w:rPr>
              <w:t>1</w:t>
            </w:r>
          </w:p>
        </w:tc>
        <w:tc>
          <w:tcPr>
            <w:tcW w:w="8182" w:type="dxa"/>
            <w:vAlign w:val="center"/>
          </w:tcPr>
          <w:p w:rsidR="00846028" w:rsidRDefault="00694C8B">
            <w:pPr>
              <w:spacing w:line="400" w:lineRule="exact"/>
              <w:rPr>
                <w:rFonts w:ascii="宋体" w:cs="宋体"/>
                <w:b/>
                <w:bCs/>
                <w:szCs w:val="21"/>
              </w:rPr>
            </w:pPr>
            <w:r>
              <w:rPr>
                <w:rFonts w:ascii="宋体" w:cs="宋体" w:hint="eastAsia"/>
                <w:szCs w:val="21"/>
              </w:rPr>
              <w:t>系统7×24小时可用，系统的可用时间百分比不低于 99%。要求数据存取服务准确，不能丢失数据。</w:t>
            </w:r>
          </w:p>
        </w:tc>
      </w:tr>
      <w:tr w:rsidR="00846028">
        <w:trPr>
          <w:trHeight w:val="485"/>
          <w:jc w:val="center"/>
        </w:trPr>
        <w:tc>
          <w:tcPr>
            <w:tcW w:w="890" w:type="dxa"/>
            <w:vAlign w:val="center"/>
          </w:tcPr>
          <w:p w:rsidR="00846028" w:rsidRDefault="00694C8B">
            <w:pPr>
              <w:autoSpaceDE w:val="0"/>
              <w:autoSpaceDN w:val="0"/>
              <w:adjustRightInd w:val="0"/>
              <w:spacing w:line="400" w:lineRule="exact"/>
              <w:jc w:val="center"/>
              <w:rPr>
                <w:rFonts w:ascii="宋体"/>
                <w:bCs/>
                <w:szCs w:val="21"/>
              </w:rPr>
            </w:pPr>
            <w:r>
              <w:rPr>
                <w:rFonts w:ascii="宋体" w:hint="eastAsia"/>
                <w:bCs/>
                <w:szCs w:val="21"/>
              </w:rPr>
              <w:t>2</w:t>
            </w:r>
          </w:p>
        </w:tc>
        <w:tc>
          <w:tcPr>
            <w:tcW w:w="8182" w:type="dxa"/>
            <w:vAlign w:val="center"/>
          </w:tcPr>
          <w:p w:rsidR="00846028" w:rsidRDefault="00694C8B">
            <w:pPr>
              <w:spacing w:line="400" w:lineRule="exact"/>
              <w:rPr>
                <w:rFonts w:ascii="宋体" w:cs="宋体"/>
                <w:szCs w:val="21"/>
              </w:rPr>
            </w:pPr>
            <w:r>
              <w:rPr>
                <w:rFonts w:ascii="宋体" w:cs="宋体" w:hint="eastAsia"/>
                <w:szCs w:val="21"/>
              </w:rPr>
              <w:t>系统应支持国产与非国产设备兼容访问。</w:t>
            </w:r>
          </w:p>
        </w:tc>
      </w:tr>
      <w:tr w:rsidR="00846028">
        <w:trPr>
          <w:trHeight w:val="485"/>
          <w:jc w:val="center"/>
        </w:trPr>
        <w:tc>
          <w:tcPr>
            <w:tcW w:w="890" w:type="dxa"/>
            <w:vAlign w:val="center"/>
          </w:tcPr>
          <w:p w:rsidR="00846028" w:rsidRDefault="00694C8B">
            <w:pPr>
              <w:autoSpaceDE w:val="0"/>
              <w:autoSpaceDN w:val="0"/>
              <w:adjustRightInd w:val="0"/>
              <w:spacing w:line="400" w:lineRule="exact"/>
              <w:jc w:val="center"/>
              <w:rPr>
                <w:rFonts w:ascii="宋体"/>
                <w:bCs/>
                <w:szCs w:val="21"/>
              </w:rPr>
            </w:pPr>
            <w:r>
              <w:rPr>
                <w:rFonts w:ascii="宋体" w:hint="eastAsia"/>
                <w:bCs/>
                <w:szCs w:val="21"/>
              </w:rPr>
              <w:t>3</w:t>
            </w:r>
          </w:p>
        </w:tc>
        <w:tc>
          <w:tcPr>
            <w:tcW w:w="8182" w:type="dxa"/>
            <w:vAlign w:val="center"/>
          </w:tcPr>
          <w:p w:rsidR="00846028" w:rsidRDefault="00694C8B">
            <w:pPr>
              <w:spacing w:line="400" w:lineRule="exact"/>
              <w:rPr>
                <w:rFonts w:ascii="宋体" w:cs="宋体"/>
                <w:szCs w:val="21"/>
              </w:rPr>
            </w:pPr>
            <w:r>
              <w:rPr>
                <w:rFonts w:ascii="宋体" w:cs="宋体" w:hint="eastAsia"/>
                <w:szCs w:val="21"/>
              </w:rPr>
              <w:t>系统可用性指标参数：</w:t>
            </w:r>
          </w:p>
          <w:p w:rsidR="00846028" w:rsidRDefault="00694C8B">
            <w:pPr>
              <w:spacing w:line="400" w:lineRule="exact"/>
              <w:rPr>
                <w:rFonts w:ascii="宋体" w:cs="宋体"/>
                <w:szCs w:val="21"/>
              </w:rPr>
            </w:pPr>
            <w:r>
              <w:rPr>
                <w:rFonts w:ascii="宋体" w:cs="宋体" w:hint="eastAsia"/>
                <w:szCs w:val="21"/>
              </w:rPr>
              <w:t>（1）系统应能支持 1000个以上并发用户的访问。</w:t>
            </w:r>
          </w:p>
          <w:p w:rsidR="00846028" w:rsidRDefault="00694C8B">
            <w:pPr>
              <w:spacing w:line="400" w:lineRule="exact"/>
              <w:rPr>
                <w:rFonts w:ascii="宋体" w:cs="宋体"/>
                <w:szCs w:val="21"/>
              </w:rPr>
            </w:pPr>
            <w:r>
              <w:rPr>
                <w:rFonts w:ascii="宋体" w:cs="宋体" w:hint="eastAsia"/>
                <w:szCs w:val="21"/>
              </w:rPr>
              <w:t>（2）系统响应的平均时间要求不超过2秒。</w:t>
            </w:r>
          </w:p>
        </w:tc>
      </w:tr>
      <w:tr w:rsidR="00846028">
        <w:trPr>
          <w:trHeight w:val="485"/>
          <w:jc w:val="center"/>
        </w:trPr>
        <w:tc>
          <w:tcPr>
            <w:tcW w:w="890" w:type="dxa"/>
            <w:vAlign w:val="center"/>
          </w:tcPr>
          <w:p w:rsidR="00846028" w:rsidRDefault="00694C8B">
            <w:pPr>
              <w:autoSpaceDE w:val="0"/>
              <w:autoSpaceDN w:val="0"/>
              <w:adjustRightInd w:val="0"/>
              <w:spacing w:line="400" w:lineRule="exact"/>
              <w:jc w:val="center"/>
              <w:rPr>
                <w:rFonts w:ascii="宋体"/>
                <w:bCs/>
                <w:szCs w:val="21"/>
              </w:rPr>
            </w:pPr>
            <w:r>
              <w:rPr>
                <w:rFonts w:ascii="宋体" w:hint="eastAsia"/>
                <w:bCs/>
                <w:szCs w:val="21"/>
              </w:rPr>
              <w:t>4</w:t>
            </w:r>
          </w:p>
        </w:tc>
        <w:tc>
          <w:tcPr>
            <w:tcW w:w="8182" w:type="dxa"/>
            <w:vAlign w:val="center"/>
          </w:tcPr>
          <w:p w:rsidR="00846028" w:rsidRDefault="00694C8B">
            <w:pPr>
              <w:spacing w:line="400" w:lineRule="exact"/>
              <w:rPr>
                <w:rFonts w:ascii="宋体" w:cs="宋体"/>
                <w:szCs w:val="21"/>
              </w:rPr>
            </w:pPr>
            <w:r>
              <w:rPr>
                <w:rFonts w:ascii="宋体" w:cs="宋体" w:hint="eastAsia"/>
                <w:szCs w:val="21"/>
              </w:rPr>
              <w:t>系统提供良好的业务响应时间、后台处理的匹配关系，每次业务处理时间应在 5 秒内完成。</w:t>
            </w:r>
          </w:p>
        </w:tc>
      </w:tr>
      <w:tr w:rsidR="00846028">
        <w:trPr>
          <w:trHeight w:val="485"/>
          <w:jc w:val="center"/>
        </w:trPr>
        <w:tc>
          <w:tcPr>
            <w:tcW w:w="890" w:type="dxa"/>
            <w:vAlign w:val="center"/>
          </w:tcPr>
          <w:p w:rsidR="00846028" w:rsidRDefault="00694C8B">
            <w:pPr>
              <w:autoSpaceDE w:val="0"/>
              <w:autoSpaceDN w:val="0"/>
              <w:adjustRightInd w:val="0"/>
              <w:spacing w:line="400" w:lineRule="exact"/>
              <w:jc w:val="center"/>
              <w:rPr>
                <w:rFonts w:ascii="宋体"/>
                <w:bCs/>
                <w:szCs w:val="21"/>
              </w:rPr>
            </w:pPr>
            <w:r>
              <w:rPr>
                <w:rFonts w:ascii="宋体" w:hint="eastAsia"/>
                <w:bCs/>
                <w:szCs w:val="21"/>
              </w:rPr>
              <w:t>5</w:t>
            </w:r>
          </w:p>
        </w:tc>
        <w:tc>
          <w:tcPr>
            <w:tcW w:w="8182" w:type="dxa"/>
            <w:vAlign w:val="center"/>
          </w:tcPr>
          <w:p w:rsidR="00846028" w:rsidRDefault="00694C8B">
            <w:pPr>
              <w:spacing w:line="400" w:lineRule="exact"/>
              <w:rPr>
                <w:rFonts w:ascii="宋体" w:cs="宋体"/>
                <w:szCs w:val="21"/>
              </w:rPr>
            </w:pPr>
            <w:r>
              <w:rPr>
                <w:rFonts w:ascii="宋体" w:cs="宋体" w:hint="eastAsia"/>
                <w:szCs w:val="21"/>
              </w:rPr>
              <w:t>常用报表及汇总分析响应时间不超过5秒, 复杂报表及汇总分析响应时间不超过10秒。</w:t>
            </w:r>
          </w:p>
        </w:tc>
      </w:tr>
      <w:tr w:rsidR="00846028">
        <w:trPr>
          <w:trHeight w:val="485"/>
          <w:jc w:val="center"/>
        </w:trPr>
        <w:tc>
          <w:tcPr>
            <w:tcW w:w="890" w:type="dxa"/>
            <w:vAlign w:val="center"/>
          </w:tcPr>
          <w:p w:rsidR="00846028" w:rsidRDefault="00694C8B">
            <w:pPr>
              <w:autoSpaceDE w:val="0"/>
              <w:autoSpaceDN w:val="0"/>
              <w:adjustRightInd w:val="0"/>
              <w:spacing w:line="400" w:lineRule="exact"/>
              <w:jc w:val="center"/>
              <w:rPr>
                <w:rFonts w:ascii="宋体"/>
                <w:bCs/>
                <w:szCs w:val="21"/>
              </w:rPr>
            </w:pPr>
            <w:r>
              <w:rPr>
                <w:rFonts w:ascii="宋体" w:hint="eastAsia"/>
                <w:bCs/>
                <w:szCs w:val="21"/>
              </w:rPr>
              <w:t>6</w:t>
            </w:r>
          </w:p>
        </w:tc>
        <w:tc>
          <w:tcPr>
            <w:tcW w:w="8182" w:type="dxa"/>
            <w:vAlign w:val="center"/>
          </w:tcPr>
          <w:p w:rsidR="00846028" w:rsidRDefault="00694C8B">
            <w:pPr>
              <w:spacing w:line="400" w:lineRule="exact"/>
              <w:rPr>
                <w:rFonts w:ascii="宋体" w:cs="宋体"/>
                <w:szCs w:val="21"/>
              </w:rPr>
            </w:pPr>
            <w:r>
              <w:rPr>
                <w:rFonts w:ascii="宋体" w:cs="宋体" w:hint="eastAsia"/>
                <w:szCs w:val="21"/>
              </w:rPr>
              <w:t>系统应能支持兆级规模数据的快速存储，其中，千条数据以内的数据加载和存储，平均响应时间在 2 秒之内；千条数据以内的统计，平均响应时间在 5 秒之内。</w:t>
            </w:r>
          </w:p>
        </w:tc>
      </w:tr>
      <w:tr w:rsidR="00846028">
        <w:trPr>
          <w:trHeight w:val="485"/>
          <w:jc w:val="center"/>
        </w:trPr>
        <w:tc>
          <w:tcPr>
            <w:tcW w:w="890" w:type="dxa"/>
            <w:vAlign w:val="center"/>
          </w:tcPr>
          <w:p w:rsidR="00846028" w:rsidRDefault="00694C8B">
            <w:pPr>
              <w:autoSpaceDE w:val="0"/>
              <w:autoSpaceDN w:val="0"/>
              <w:adjustRightInd w:val="0"/>
              <w:spacing w:line="400" w:lineRule="exact"/>
              <w:jc w:val="center"/>
              <w:rPr>
                <w:rFonts w:ascii="宋体" w:cs="Arial"/>
                <w:szCs w:val="21"/>
              </w:rPr>
            </w:pPr>
            <w:r>
              <w:rPr>
                <w:rFonts w:ascii="宋体" w:cs="Arial" w:hint="eastAsia"/>
                <w:szCs w:val="21"/>
              </w:rPr>
              <w:t>7</w:t>
            </w:r>
          </w:p>
        </w:tc>
        <w:tc>
          <w:tcPr>
            <w:tcW w:w="8182" w:type="dxa"/>
            <w:vAlign w:val="center"/>
          </w:tcPr>
          <w:p w:rsidR="00846028" w:rsidRDefault="00694C8B">
            <w:pPr>
              <w:spacing w:line="400" w:lineRule="exact"/>
              <w:rPr>
                <w:rFonts w:ascii="宋体" w:cs="宋体"/>
                <w:szCs w:val="21"/>
              </w:rPr>
            </w:pPr>
            <w:r>
              <w:rPr>
                <w:rFonts w:ascii="宋体" w:cs="宋体" w:hint="eastAsia"/>
                <w:szCs w:val="21"/>
              </w:rPr>
              <w:t>WEB查询、访问、统计分析等服务恢复在4小时以内。数据库恢复在24小时以内，不丢失数据。</w:t>
            </w:r>
          </w:p>
        </w:tc>
      </w:tr>
      <w:tr w:rsidR="00846028">
        <w:trPr>
          <w:trHeight w:val="485"/>
          <w:jc w:val="center"/>
        </w:trPr>
        <w:tc>
          <w:tcPr>
            <w:tcW w:w="890" w:type="dxa"/>
            <w:vAlign w:val="center"/>
          </w:tcPr>
          <w:p w:rsidR="00846028" w:rsidRDefault="00694C8B">
            <w:pPr>
              <w:autoSpaceDE w:val="0"/>
              <w:autoSpaceDN w:val="0"/>
              <w:adjustRightInd w:val="0"/>
              <w:spacing w:line="400" w:lineRule="exact"/>
              <w:jc w:val="center"/>
              <w:rPr>
                <w:rFonts w:ascii="宋体" w:cs="Arial"/>
                <w:szCs w:val="21"/>
              </w:rPr>
            </w:pPr>
            <w:r>
              <w:rPr>
                <w:rFonts w:ascii="宋体" w:cs="Arial" w:hint="eastAsia"/>
                <w:szCs w:val="21"/>
              </w:rPr>
              <w:t>8</w:t>
            </w:r>
          </w:p>
        </w:tc>
        <w:tc>
          <w:tcPr>
            <w:tcW w:w="8182" w:type="dxa"/>
            <w:vAlign w:val="center"/>
          </w:tcPr>
          <w:p w:rsidR="00846028" w:rsidRDefault="00694C8B">
            <w:pPr>
              <w:spacing w:line="400" w:lineRule="exact"/>
              <w:rPr>
                <w:rFonts w:ascii="宋体" w:cs="宋体"/>
                <w:szCs w:val="21"/>
              </w:rPr>
            </w:pPr>
            <w:r>
              <w:rPr>
                <w:rFonts w:ascii="宋体" w:cs="宋体" w:hint="eastAsia"/>
                <w:szCs w:val="21"/>
              </w:rPr>
              <w:t>用户角色与权限设置向下逐级授权管理。能够对数据的取值范围进行设定，可对数据进行校验和审计。</w:t>
            </w:r>
          </w:p>
        </w:tc>
      </w:tr>
      <w:tr w:rsidR="00846028">
        <w:trPr>
          <w:trHeight w:val="485"/>
          <w:jc w:val="center"/>
        </w:trPr>
        <w:tc>
          <w:tcPr>
            <w:tcW w:w="890" w:type="dxa"/>
            <w:vAlign w:val="center"/>
          </w:tcPr>
          <w:p w:rsidR="00846028" w:rsidRDefault="00694C8B">
            <w:pPr>
              <w:autoSpaceDE w:val="0"/>
              <w:autoSpaceDN w:val="0"/>
              <w:adjustRightInd w:val="0"/>
              <w:spacing w:line="400" w:lineRule="exact"/>
              <w:jc w:val="center"/>
              <w:rPr>
                <w:rFonts w:ascii="宋体" w:cs="Arial"/>
                <w:szCs w:val="21"/>
              </w:rPr>
            </w:pPr>
            <w:r>
              <w:rPr>
                <w:rFonts w:ascii="宋体" w:cs="Arial" w:hint="eastAsia"/>
                <w:szCs w:val="21"/>
              </w:rPr>
              <w:t>9</w:t>
            </w:r>
          </w:p>
        </w:tc>
        <w:tc>
          <w:tcPr>
            <w:tcW w:w="8182" w:type="dxa"/>
            <w:vAlign w:val="center"/>
          </w:tcPr>
          <w:p w:rsidR="00846028" w:rsidRDefault="00694C8B">
            <w:pPr>
              <w:spacing w:line="400" w:lineRule="exact"/>
              <w:rPr>
                <w:rFonts w:ascii="宋体" w:cs="宋体"/>
                <w:szCs w:val="21"/>
              </w:rPr>
            </w:pPr>
            <w:r>
              <w:rPr>
                <w:rFonts w:ascii="宋体" w:cs="宋体" w:hint="eastAsia"/>
                <w:szCs w:val="21"/>
              </w:rPr>
              <w:t>系统关键软硬件系统应有一定的备份措施，保证系统的不间断运行，系统应具有软件故障在线恢复的能力，故障平均修复时间不超过0.5小时。</w:t>
            </w:r>
          </w:p>
        </w:tc>
      </w:tr>
      <w:tr w:rsidR="00846028">
        <w:trPr>
          <w:trHeight w:val="485"/>
          <w:jc w:val="center"/>
        </w:trPr>
        <w:tc>
          <w:tcPr>
            <w:tcW w:w="890" w:type="dxa"/>
            <w:vAlign w:val="center"/>
          </w:tcPr>
          <w:p w:rsidR="00846028" w:rsidRDefault="00694C8B">
            <w:pPr>
              <w:autoSpaceDE w:val="0"/>
              <w:autoSpaceDN w:val="0"/>
              <w:adjustRightInd w:val="0"/>
              <w:spacing w:line="400" w:lineRule="exact"/>
              <w:jc w:val="center"/>
              <w:rPr>
                <w:rFonts w:ascii="宋体" w:cs="Arial"/>
                <w:szCs w:val="21"/>
              </w:rPr>
            </w:pPr>
            <w:r>
              <w:rPr>
                <w:rFonts w:ascii="宋体" w:cs="Arial" w:hint="eastAsia"/>
                <w:szCs w:val="21"/>
              </w:rPr>
              <w:t>10</w:t>
            </w:r>
          </w:p>
        </w:tc>
        <w:tc>
          <w:tcPr>
            <w:tcW w:w="8182" w:type="dxa"/>
            <w:vAlign w:val="center"/>
          </w:tcPr>
          <w:p w:rsidR="00846028" w:rsidRDefault="00694C8B">
            <w:pPr>
              <w:spacing w:line="400" w:lineRule="exact"/>
              <w:rPr>
                <w:rFonts w:ascii="宋体" w:cs="宋体"/>
                <w:szCs w:val="21"/>
              </w:rPr>
            </w:pPr>
            <w:r>
              <w:rPr>
                <w:rFonts w:ascii="宋体" w:cs="宋体" w:hint="eastAsia"/>
                <w:szCs w:val="21"/>
              </w:rPr>
              <w:t>为了确保系统内部数据的完整性和可靠性，系统必须提供有效的安全保密措施，确保整个系统的安全运行。</w:t>
            </w:r>
          </w:p>
        </w:tc>
      </w:tr>
      <w:tr w:rsidR="00846028">
        <w:trPr>
          <w:trHeight w:val="454"/>
          <w:jc w:val="center"/>
        </w:trPr>
        <w:tc>
          <w:tcPr>
            <w:tcW w:w="890" w:type="dxa"/>
            <w:vAlign w:val="center"/>
          </w:tcPr>
          <w:p w:rsidR="00846028" w:rsidRDefault="00694C8B">
            <w:pPr>
              <w:autoSpaceDE w:val="0"/>
              <w:autoSpaceDN w:val="0"/>
              <w:adjustRightInd w:val="0"/>
              <w:spacing w:line="400" w:lineRule="exact"/>
              <w:jc w:val="center"/>
              <w:rPr>
                <w:rFonts w:ascii="宋体" w:cs="Arial"/>
                <w:szCs w:val="21"/>
              </w:rPr>
            </w:pPr>
            <w:r>
              <w:rPr>
                <w:rFonts w:ascii="宋体" w:cs="Arial" w:hint="eastAsia"/>
                <w:szCs w:val="21"/>
              </w:rPr>
              <w:t>11</w:t>
            </w:r>
          </w:p>
        </w:tc>
        <w:tc>
          <w:tcPr>
            <w:tcW w:w="8182" w:type="dxa"/>
            <w:vAlign w:val="center"/>
          </w:tcPr>
          <w:p w:rsidR="00846028" w:rsidRDefault="00694C8B">
            <w:pPr>
              <w:spacing w:line="400" w:lineRule="exact"/>
              <w:rPr>
                <w:rFonts w:cs="宋体"/>
                <w:szCs w:val="21"/>
              </w:rPr>
            </w:pPr>
            <w:r>
              <w:rPr>
                <w:rFonts w:cs="宋体" w:hint="eastAsia"/>
                <w:szCs w:val="21"/>
              </w:rPr>
              <w:t>数据库支持大对象导入导出，单机单表</w:t>
            </w:r>
            <w:r>
              <w:rPr>
                <w:rFonts w:cs="宋体" w:hint="eastAsia"/>
                <w:szCs w:val="21"/>
              </w:rPr>
              <w:t>10GB</w:t>
            </w:r>
            <w:r>
              <w:rPr>
                <w:rFonts w:cs="宋体" w:hint="eastAsia"/>
                <w:szCs w:val="21"/>
              </w:rPr>
              <w:t>大对象文件平均导入时间小于</w:t>
            </w:r>
            <w:r>
              <w:rPr>
                <w:rFonts w:cs="宋体" w:hint="eastAsia"/>
                <w:szCs w:val="21"/>
              </w:rPr>
              <w:t>60</w:t>
            </w:r>
            <w:r>
              <w:rPr>
                <w:rFonts w:cs="宋体" w:hint="eastAsia"/>
                <w:szCs w:val="21"/>
              </w:rPr>
              <w:t>秒，平均导出时间小于</w:t>
            </w:r>
            <w:r>
              <w:rPr>
                <w:rFonts w:cs="宋体" w:hint="eastAsia"/>
                <w:szCs w:val="21"/>
              </w:rPr>
              <w:t>30</w:t>
            </w:r>
            <w:r>
              <w:rPr>
                <w:rFonts w:cs="宋体" w:hint="eastAsia"/>
                <w:szCs w:val="21"/>
              </w:rPr>
              <w:t>秒。</w:t>
            </w:r>
          </w:p>
        </w:tc>
      </w:tr>
      <w:tr w:rsidR="00846028">
        <w:trPr>
          <w:trHeight w:val="454"/>
          <w:jc w:val="center"/>
        </w:trPr>
        <w:tc>
          <w:tcPr>
            <w:tcW w:w="890" w:type="dxa"/>
            <w:vAlign w:val="center"/>
          </w:tcPr>
          <w:p w:rsidR="00846028" w:rsidRDefault="00694C8B">
            <w:pPr>
              <w:autoSpaceDE w:val="0"/>
              <w:autoSpaceDN w:val="0"/>
              <w:adjustRightInd w:val="0"/>
              <w:spacing w:line="400" w:lineRule="exact"/>
              <w:jc w:val="center"/>
              <w:rPr>
                <w:rFonts w:ascii="宋体" w:cs="Arial"/>
                <w:szCs w:val="21"/>
              </w:rPr>
            </w:pPr>
            <w:r>
              <w:rPr>
                <w:rFonts w:ascii="宋体" w:cs="Arial" w:hint="eastAsia"/>
                <w:szCs w:val="21"/>
              </w:rPr>
              <w:t>12</w:t>
            </w:r>
          </w:p>
        </w:tc>
        <w:tc>
          <w:tcPr>
            <w:tcW w:w="8182" w:type="dxa"/>
            <w:vAlign w:val="center"/>
          </w:tcPr>
          <w:p w:rsidR="00846028" w:rsidRDefault="00694C8B">
            <w:pPr>
              <w:spacing w:line="400" w:lineRule="exact"/>
              <w:rPr>
                <w:rFonts w:cs="宋体"/>
                <w:szCs w:val="21"/>
              </w:rPr>
            </w:pPr>
            <w:r>
              <w:rPr>
                <w:rFonts w:cs="宋体" w:hint="eastAsia"/>
                <w:szCs w:val="21"/>
              </w:rPr>
              <w:t>数据库提供表数据备份功能，单节点单线程备份性能大于</w:t>
            </w:r>
            <w:r>
              <w:rPr>
                <w:rFonts w:cs="宋体" w:hint="eastAsia"/>
                <w:szCs w:val="21"/>
              </w:rPr>
              <w:t>1000MB/s</w:t>
            </w:r>
            <w:r>
              <w:rPr>
                <w:rFonts w:cs="宋体" w:hint="eastAsia"/>
                <w:szCs w:val="21"/>
              </w:rPr>
              <w:t>，提供表数据恢复功能，单节点恢复性能大于</w:t>
            </w:r>
            <w:r>
              <w:rPr>
                <w:rFonts w:cs="宋体" w:hint="eastAsia"/>
                <w:szCs w:val="21"/>
              </w:rPr>
              <w:t>800MB/s</w:t>
            </w:r>
            <w:r>
              <w:rPr>
                <w:rFonts w:cs="宋体" w:hint="eastAsia"/>
                <w:szCs w:val="21"/>
              </w:rPr>
              <w:t>。</w:t>
            </w:r>
          </w:p>
        </w:tc>
      </w:tr>
    </w:tbl>
    <w:p w:rsidR="00846028" w:rsidRDefault="00846028"/>
    <w:p w:rsidR="00846028" w:rsidRDefault="00694C8B">
      <w:pPr>
        <w:pStyle w:val="1f7"/>
        <w:numPr>
          <w:ilvl w:val="0"/>
          <w:numId w:val="3"/>
        </w:numPr>
        <w:adjustRightInd/>
        <w:snapToGrid/>
        <w:ind w:firstLineChars="0"/>
        <w:rPr>
          <w:rFonts w:ascii="宋体" w:hAnsi="宋体"/>
          <w:b/>
          <w:bCs/>
          <w:sz w:val="21"/>
          <w:szCs w:val="21"/>
        </w:rPr>
      </w:pPr>
      <w:r>
        <w:rPr>
          <w:rFonts w:ascii="宋体" w:hAnsi="宋体" w:hint="eastAsia"/>
          <w:b/>
          <w:bCs/>
          <w:sz w:val="21"/>
          <w:szCs w:val="21"/>
        </w:rPr>
        <w:t>软硬件配套服务技术参数</w:t>
      </w:r>
    </w:p>
    <w:tbl>
      <w:tblPr>
        <w:tblW w:w="943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975"/>
        <w:gridCol w:w="6636"/>
      </w:tblGrid>
      <w:tr w:rsidR="00846028">
        <w:trPr>
          <w:trHeight w:val="23"/>
        </w:trPr>
        <w:tc>
          <w:tcPr>
            <w:tcW w:w="827" w:type="dxa"/>
            <w:shd w:val="clear" w:color="auto" w:fill="FFFFFF"/>
            <w:vAlign w:val="center"/>
          </w:tcPr>
          <w:p w:rsidR="00846028" w:rsidRDefault="00694C8B">
            <w:pPr>
              <w:widowControl/>
              <w:spacing w:line="300" w:lineRule="exact"/>
              <w:jc w:val="center"/>
              <w:textAlignment w:val="center"/>
              <w:rPr>
                <w:rFonts w:ascii="宋体" w:hAnsi="宋体" w:cs="宋体"/>
                <w:b/>
                <w:bCs/>
                <w:kern w:val="0"/>
                <w:szCs w:val="21"/>
                <w:lang w:bidi="ar"/>
              </w:rPr>
            </w:pPr>
            <w:r>
              <w:rPr>
                <w:rFonts w:ascii="宋体" w:hAnsi="宋体" w:cs="宋体" w:hint="eastAsia"/>
                <w:b/>
                <w:bCs/>
                <w:kern w:val="0"/>
                <w:szCs w:val="21"/>
                <w:lang w:bidi="ar"/>
              </w:rPr>
              <w:t>序号</w:t>
            </w:r>
          </w:p>
        </w:tc>
        <w:tc>
          <w:tcPr>
            <w:tcW w:w="1975" w:type="dxa"/>
            <w:shd w:val="clear" w:color="auto" w:fill="auto"/>
            <w:vAlign w:val="center"/>
          </w:tcPr>
          <w:p w:rsidR="00846028" w:rsidRDefault="00694C8B">
            <w:pPr>
              <w:widowControl/>
              <w:spacing w:line="300" w:lineRule="exact"/>
              <w:jc w:val="center"/>
              <w:textAlignment w:val="center"/>
              <w:rPr>
                <w:rFonts w:ascii="宋体" w:hAnsi="宋体" w:cs="宋体"/>
                <w:b/>
                <w:bCs/>
                <w:kern w:val="0"/>
                <w:szCs w:val="21"/>
                <w:lang w:bidi="ar"/>
              </w:rPr>
            </w:pPr>
            <w:r>
              <w:rPr>
                <w:rFonts w:ascii="宋体" w:hAnsi="宋体" w:cs="宋体" w:hint="eastAsia"/>
                <w:b/>
                <w:bCs/>
                <w:kern w:val="0"/>
                <w:szCs w:val="21"/>
                <w:lang w:bidi="ar"/>
              </w:rPr>
              <w:t>建设内容</w:t>
            </w:r>
          </w:p>
        </w:tc>
        <w:tc>
          <w:tcPr>
            <w:tcW w:w="6636" w:type="dxa"/>
            <w:shd w:val="clear" w:color="auto" w:fill="auto"/>
            <w:vAlign w:val="center"/>
          </w:tcPr>
          <w:p w:rsidR="00846028" w:rsidRDefault="00694C8B">
            <w:pPr>
              <w:widowControl/>
              <w:spacing w:line="300" w:lineRule="exact"/>
              <w:jc w:val="center"/>
              <w:textAlignment w:val="center"/>
              <w:rPr>
                <w:rFonts w:ascii="宋体" w:hAnsi="宋体" w:cs="宋体"/>
                <w:b/>
                <w:bCs/>
                <w:kern w:val="0"/>
                <w:szCs w:val="21"/>
                <w:lang w:bidi="ar"/>
              </w:rPr>
            </w:pPr>
            <w:r>
              <w:rPr>
                <w:rFonts w:ascii="宋体" w:hAnsi="宋体" w:cs="宋体" w:hint="eastAsia"/>
                <w:b/>
                <w:bCs/>
                <w:kern w:val="0"/>
                <w:szCs w:val="21"/>
                <w:lang w:bidi="ar"/>
              </w:rPr>
              <w:t>技术参数要求</w:t>
            </w:r>
          </w:p>
        </w:tc>
      </w:tr>
      <w:tr w:rsidR="00846028">
        <w:trPr>
          <w:trHeight w:val="23"/>
        </w:trPr>
        <w:tc>
          <w:tcPr>
            <w:tcW w:w="827" w:type="dxa"/>
            <w:shd w:val="clear" w:color="auto" w:fill="FFFFFF"/>
            <w:vAlign w:val="center"/>
          </w:tcPr>
          <w:p w:rsidR="00846028" w:rsidRDefault="00694C8B">
            <w:pPr>
              <w:widowControl/>
              <w:spacing w:line="360" w:lineRule="exact"/>
              <w:jc w:val="center"/>
              <w:textAlignment w:val="center"/>
              <w:rPr>
                <w:rFonts w:ascii="宋体" w:hAnsi="宋体" w:cs="宋体"/>
                <w:szCs w:val="21"/>
              </w:rPr>
            </w:pPr>
            <w:r>
              <w:rPr>
                <w:rFonts w:ascii="宋体" w:hAnsi="宋体" w:cs="宋体" w:hint="eastAsia"/>
                <w:kern w:val="0"/>
                <w:szCs w:val="21"/>
                <w:lang w:bidi="ar"/>
              </w:rPr>
              <w:t>1</w:t>
            </w:r>
          </w:p>
        </w:tc>
        <w:tc>
          <w:tcPr>
            <w:tcW w:w="1975" w:type="dxa"/>
            <w:shd w:val="clear" w:color="auto" w:fill="auto"/>
            <w:vAlign w:val="center"/>
          </w:tcPr>
          <w:p w:rsidR="00846028" w:rsidRDefault="00694C8B">
            <w:pPr>
              <w:widowControl/>
              <w:spacing w:line="300" w:lineRule="exact"/>
              <w:jc w:val="center"/>
              <w:textAlignment w:val="center"/>
              <w:rPr>
                <w:rFonts w:ascii="宋体" w:hAnsi="宋体" w:cs="宋体"/>
                <w:kern w:val="0"/>
                <w:szCs w:val="21"/>
                <w:lang w:bidi="ar"/>
              </w:rPr>
            </w:pPr>
            <w:r>
              <w:rPr>
                <w:rFonts w:ascii="宋体" w:hAnsi="宋体" w:cs="宋体" w:hint="eastAsia"/>
                <w:kern w:val="0"/>
                <w:szCs w:val="21"/>
                <w:lang w:bidi="ar"/>
              </w:rPr>
              <w:t>防火墙</w:t>
            </w:r>
          </w:p>
        </w:tc>
        <w:tc>
          <w:tcPr>
            <w:tcW w:w="6636" w:type="dxa"/>
            <w:shd w:val="clear" w:color="auto" w:fill="auto"/>
            <w:vAlign w:val="center"/>
          </w:tcPr>
          <w:p w:rsidR="00846028" w:rsidRDefault="00694C8B">
            <w:pPr>
              <w:widowControl/>
              <w:spacing w:line="300" w:lineRule="exact"/>
              <w:jc w:val="left"/>
              <w:textAlignment w:val="center"/>
              <w:rPr>
                <w:rFonts w:ascii="宋体" w:hAnsi="宋体" w:cs="宋体"/>
                <w:kern w:val="0"/>
                <w:szCs w:val="21"/>
                <w:lang w:bidi="ar"/>
              </w:rPr>
            </w:pPr>
            <w:r>
              <w:rPr>
                <w:rFonts w:ascii="宋体" w:hAnsi="宋体" w:cs="宋体" w:hint="eastAsia"/>
                <w:szCs w:val="21"/>
              </w:rPr>
              <w:t>标准2U设备,不少于6个千兆电口、4个千兆光口；内存：不低于16G,硬盘：不低于1TB；网络层吞吐量：不低于9000Mbps,应用层吞吐量：不低于4000Mbps;TCP新建连接数不低于：90万；TCP并发连接数不低</w:t>
            </w:r>
            <w:r>
              <w:rPr>
                <w:rFonts w:ascii="宋体" w:hAnsi="宋体" w:cs="宋体" w:hint="eastAsia"/>
                <w:szCs w:val="21"/>
              </w:rPr>
              <w:lastRenderedPageBreak/>
              <w:t>于1200万。提供3年原厂质保</w:t>
            </w:r>
            <w:r>
              <w:rPr>
                <w:rFonts w:hint="eastAsia"/>
              </w:rPr>
              <w:t>。投标人提供的产品须在信创目录内。</w:t>
            </w:r>
          </w:p>
        </w:tc>
      </w:tr>
      <w:tr w:rsidR="00846028">
        <w:trPr>
          <w:trHeight w:val="90"/>
        </w:trPr>
        <w:tc>
          <w:tcPr>
            <w:tcW w:w="827" w:type="dxa"/>
            <w:shd w:val="clear" w:color="auto" w:fill="FFFFFF"/>
            <w:vAlign w:val="center"/>
          </w:tcPr>
          <w:p w:rsidR="00846028" w:rsidRDefault="00694C8B">
            <w:pPr>
              <w:widowControl/>
              <w:spacing w:line="360" w:lineRule="exact"/>
              <w:jc w:val="center"/>
              <w:textAlignment w:val="center"/>
              <w:rPr>
                <w:rFonts w:ascii="宋体" w:hAnsi="宋体" w:cs="宋体"/>
                <w:kern w:val="0"/>
                <w:szCs w:val="21"/>
                <w:lang w:bidi="ar"/>
              </w:rPr>
            </w:pPr>
            <w:r>
              <w:rPr>
                <w:rFonts w:ascii="宋体" w:hAnsi="宋体" w:cs="宋体" w:hint="eastAsia"/>
                <w:kern w:val="0"/>
                <w:szCs w:val="21"/>
                <w:lang w:bidi="ar"/>
              </w:rPr>
              <w:lastRenderedPageBreak/>
              <w:t>2</w:t>
            </w:r>
          </w:p>
        </w:tc>
        <w:tc>
          <w:tcPr>
            <w:tcW w:w="1975" w:type="dxa"/>
            <w:shd w:val="clear" w:color="auto" w:fill="auto"/>
            <w:vAlign w:val="center"/>
          </w:tcPr>
          <w:p w:rsidR="00846028" w:rsidRDefault="00694C8B">
            <w:pPr>
              <w:widowControl/>
              <w:spacing w:line="300" w:lineRule="exact"/>
              <w:jc w:val="center"/>
              <w:textAlignment w:val="center"/>
              <w:rPr>
                <w:rFonts w:ascii="宋体" w:hAnsi="宋体" w:cs="宋体"/>
                <w:kern w:val="0"/>
                <w:szCs w:val="21"/>
                <w:lang w:bidi="ar"/>
              </w:rPr>
            </w:pPr>
            <w:r>
              <w:rPr>
                <w:rFonts w:ascii="宋体" w:hAnsi="宋体" w:hint="eastAsia"/>
                <w:szCs w:val="21"/>
              </w:rPr>
              <w:t>国产服务器操作系统</w:t>
            </w:r>
          </w:p>
        </w:tc>
        <w:tc>
          <w:tcPr>
            <w:tcW w:w="6636" w:type="dxa"/>
            <w:shd w:val="clear" w:color="auto" w:fill="auto"/>
            <w:vAlign w:val="center"/>
          </w:tcPr>
          <w:p w:rsidR="00846028" w:rsidRDefault="00694C8B">
            <w:pPr>
              <w:pStyle w:val="22"/>
              <w:ind w:left="0"/>
              <w:rPr>
                <w:rFonts w:ascii="宋体" w:hAnsi="宋体" w:cs="宋体"/>
                <w:kern w:val="0"/>
                <w:sz w:val="21"/>
                <w:szCs w:val="21"/>
                <w:lang w:bidi="ar"/>
              </w:rPr>
            </w:pPr>
            <w:r>
              <w:rPr>
                <w:rFonts w:ascii="宋体" w:hAnsi="宋体" w:cs="宋体" w:hint="eastAsia"/>
                <w:szCs w:val="21"/>
              </w:rPr>
              <w:t>具备文件管理、设备管理、日志管理、服务管理、进程和监控管理、网络管理、资源管理、软件包管理、硬盘管理等基本功能，提供语言支持工具、集成开发平台、管理工具等常用工具，支持KVM、DOCKER虚拟化技术，并提供远程网络批量部署。</w:t>
            </w:r>
            <w:r>
              <w:rPr>
                <w:rFonts w:hint="eastAsia"/>
              </w:rPr>
              <w:t>投标人提供的产品须在信创目录内。</w:t>
            </w:r>
          </w:p>
        </w:tc>
      </w:tr>
      <w:tr w:rsidR="00846028">
        <w:trPr>
          <w:trHeight w:val="23"/>
        </w:trPr>
        <w:tc>
          <w:tcPr>
            <w:tcW w:w="827" w:type="dxa"/>
            <w:shd w:val="clear" w:color="auto" w:fill="FFFFFF"/>
            <w:vAlign w:val="center"/>
          </w:tcPr>
          <w:p w:rsidR="00846028" w:rsidRDefault="00694C8B">
            <w:pPr>
              <w:widowControl/>
              <w:spacing w:line="360" w:lineRule="exact"/>
              <w:jc w:val="center"/>
              <w:textAlignment w:val="center"/>
              <w:rPr>
                <w:rFonts w:ascii="宋体" w:hAnsi="宋体" w:cs="宋体"/>
                <w:kern w:val="0"/>
                <w:szCs w:val="21"/>
                <w:lang w:bidi="ar"/>
              </w:rPr>
            </w:pPr>
            <w:r>
              <w:rPr>
                <w:rFonts w:ascii="宋体" w:hAnsi="宋体" w:cs="宋体" w:hint="eastAsia"/>
                <w:kern w:val="0"/>
                <w:szCs w:val="21"/>
                <w:lang w:bidi="ar"/>
              </w:rPr>
              <w:t>3</w:t>
            </w:r>
          </w:p>
        </w:tc>
        <w:tc>
          <w:tcPr>
            <w:tcW w:w="1975" w:type="dxa"/>
            <w:shd w:val="clear" w:color="auto" w:fill="auto"/>
            <w:vAlign w:val="center"/>
          </w:tcPr>
          <w:p w:rsidR="00846028" w:rsidRDefault="00694C8B">
            <w:pPr>
              <w:widowControl/>
              <w:spacing w:line="300" w:lineRule="exact"/>
              <w:jc w:val="center"/>
              <w:textAlignment w:val="center"/>
              <w:rPr>
                <w:rFonts w:ascii="宋体" w:hAnsi="宋体" w:cs="宋体"/>
                <w:kern w:val="0"/>
                <w:szCs w:val="21"/>
                <w:lang w:bidi="ar"/>
              </w:rPr>
            </w:pPr>
            <w:r>
              <w:rPr>
                <w:rFonts w:ascii="宋体" w:hAnsi="宋体" w:hint="eastAsia"/>
                <w:szCs w:val="21"/>
              </w:rPr>
              <w:t>国产数据库</w:t>
            </w:r>
          </w:p>
        </w:tc>
        <w:tc>
          <w:tcPr>
            <w:tcW w:w="6636" w:type="dxa"/>
            <w:shd w:val="clear" w:color="auto" w:fill="auto"/>
            <w:vAlign w:val="center"/>
          </w:tcPr>
          <w:p w:rsidR="00846028" w:rsidRDefault="00694C8B">
            <w:pPr>
              <w:widowControl/>
              <w:spacing w:line="320" w:lineRule="exact"/>
              <w:jc w:val="left"/>
              <w:rPr>
                <w:rFonts w:ascii="宋体" w:hAnsi="宋体" w:cs="宋体"/>
                <w:szCs w:val="21"/>
              </w:rPr>
            </w:pPr>
            <w:r>
              <w:rPr>
                <w:rFonts w:ascii="宋体" w:hAnsi="宋体" w:cs="宋体" w:hint="eastAsia"/>
                <w:szCs w:val="21"/>
              </w:rPr>
              <w:t>1.数据安全存储和管理，适配龙芯、兆芯、飞腾、海光CPU，麒麟、中科方德等操作系统；</w:t>
            </w:r>
          </w:p>
          <w:p w:rsidR="00846028" w:rsidRDefault="00694C8B">
            <w:pPr>
              <w:widowControl/>
              <w:spacing w:line="320" w:lineRule="exact"/>
              <w:jc w:val="left"/>
              <w:rPr>
                <w:rFonts w:ascii="宋体" w:hAnsi="宋体" w:cs="宋体"/>
                <w:szCs w:val="21"/>
              </w:rPr>
            </w:pPr>
            <w:r>
              <w:rPr>
                <w:rFonts w:ascii="宋体" w:hAnsi="宋体" w:cs="宋体" w:hint="eastAsia"/>
                <w:szCs w:val="21"/>
              </w:rPr>
              <w:t>2.产品可支持主备集群、读写分离集群、共享存储集群等集群；</w:t>
            </w:r>
          </w:p>
          <w:p w:rsidR="00846028" w:rsidRDefault="00694C8B">
            <w:pPr>
              <w:widowControl/>
              <w:spacing w:line="320" w:lineRule="exact"/>
              <w:jc w:val="left"/>
              <w:rPr>
                <w:rFonts w:ascii="宋体" w:hAnsi="宋体" w:cs="宋体"/>
                <w:szCs w:val="21"/>
              </w:rPr>
            </w:pPr>
            <w:r>
              <w:rPr>
                <w:rFonts w:ascii="宋体" w:hAnsi="宋体" w:cs="宋体" w:hint="eastAsia"/>
                <w:szCs w:val="21"/>
              </w:rPr>
              <w:t>3.支持并行处理能力，支持INSERT ALL同时插入多张表；支持一次插入多条记录；</w:t>
            </w:r>
          </w:p>
          <w:p w:rsidR="00846028" w:rsidRDefault="00694C8B">
            <w:pPr>
              <w:widowControl/>
              <w:spacing w:line="300" w:lineRule="exact"/>
              <w:jc w:val="left"/>
              <w:textAlignment w:val="center"/>
              <w:rPr>
                <w:rFonts w:ascii="宋体" w:hAnsi="宋体" w:cs="宋体"/>
                <w:szCs w:val="21"/>
              </w:rPr>
            </w:pPr>
            <w:r>
              <w:rPr>
                <w:rFonts w:ascii="宋体" w:hAnsi="宋体" w:cs="宋体" w:hint="eastAsia"/>
                <w:szCs w:val="21"/>
              </w:rPr>
              <w:t>4.兼容Oracle数据字典视图和系统包，兼容PL/SQL操作语句，兼容Oracle、Mysql、SQLServer、DB2、PostgreSQL的常用系统函数。</w:t>
            </w:r>
          </w:p>
          <w:p w:rsidR="00846028" w:rsidRDefault="00694C8B">
            <w:pPr>
              <w:widowControl/>
              <w:spacing w:line="300" w:lineRule="exact"/>
              <w:jc w:val="left"/>
              <w:textAlignment w:val="center"/>
              <w:rPr>
                <w:rFonts w:ascii="宋体" w:hAnsi="宋体" w:cs="宋体"/>
                <w:kern w:val="0"/>
                <w:szCs w:val="21"/>
                <w:lang w:bidi="ar"/>
              </w:rPr>
            </w:pPr>
            <w:r>
              <w:rPr>
                <w:rFonts w:hint="eastAsia"/>
              </w:rPr>
              <w:t>投标人提供的产品须在信创目录内。</w:t>
            </w:r>
          </w:p>
        </w:tc>
      </w:tr>
      <w:tr w:rsidR="00846028">
        <w:trPr>
          <w:trHeight w:val="23"/>
        </w:trPr>
        <w:tc>
          <w:tcPr>
            <w:tcW w:w="827" w:type="dxa"/>
            <w:shd w:val="clear" w:color="auto" w:fill="FFFFFF"/>
            <w:vAlign w:val="center"/>
          </w:tcPr>
          <w:p w:rsidR="00846028" w:rsidRDefault="00694C8B">
            <w:pPr>
              <w:widowControl/>
              <w:spacing w:line="360" w:lineRule="exact"/>
              <w:jc w:val="center"/>
              <w:textAlignment w:val="center"/>
              <w:rPr>
                <w:rFonts w:ascii="宋体" w:hAnsi="宋体" w:cs="宋体"/>
                <w:kern w:val="0"/>
                <w:szCs w:val="21"/>
                <w:lang w:bidi="ar"/>
              </w:rPr>
            </w:pPr>
            <w:r>
              <w:rPr>
                <w:rFonts w:ascii="宋体" w:hAnsi="宋体" w:cs="宋体" w:hint="eastAsia"/>
                <w:kern w:val="0"/>
                <w:szCs w:val="21"/>
                <w:lang w:bidi="ar"/>
              </w:rPr>
              <w:t>4</w:t>
            </w:r>
          </w:p>
        </w:tc>
        <w:tc>
          <w:tcPr>
            <w:tcW w:w="1975" w:type="dxa"/>
            <w:shd w:val="clear" w:color="auto" w:fill="auto"/>
            <w:vAlign w:val="center"/>
          </w:tcPr>
          <w:p w:rsidR="00846028" w:rsidRDefault="00694C8B">
            <w:pPr>
              <w:widowControl/>
              <w:spacing w:line="300" w:lineRule="exact"/>
              <w:jc w:val="center"/>
              <w:textAlignment w:val="center"/>
              <w:rPr>
                <w:rFonts w:ascii="宋体" w:hAnsi="宋体" w:cs="宋体"/>
                <w:kern w:val="0"/>
                <w:szCs w:val="21"/>
                <w:lang w:bidi="ar"/>
              </w:rPr>
            </w:pPr>
            <w:r>
              <w:rPr>
                <w:rFonts w:ascii="宋体" w:hAnsi="宋体" w:hint="eastAsia"/>
                <w:szCs w:val="21"/>
              </w:rPr>
              <w:t>国产中间件</w:t>
            </w:r>
          </w:p>
        </w:tc>
        <w:tc>
          <w:tcPr>
            <w:tcW w:w="6636" w:type="dxa"/>
            <w:shd w:val="clear" w:color="auto" w:fill="auto"/>
            <w:vAlign w:val="center"/>
          </w:tcPr>
          <w:p w:rsidR="00846028" w:rsidRDefault="00694C8B">
            <w:pPr>
              <w:tabs>
                <w:tab w:val="left" w:pos="360"/>
                <w:tab w:val="left" w:pos="540"/>
                <w:tab w:val="left" w:pos="720"/>
                <w:tab w:val="left" w:pos="1425"/>
              </w:tabs>
              <w:spacing w:line="320" w:lineRule="exact"/>
              <w:rPr>
                <w:rFonts w:ascii="宋体" w:hAnsi="宋体" w:cs="宋体"/>
                <w:szCs w:val="21"/>
              </w:rPr>
            </w:pPr>
            <w:r>
              <w:rPr>
                <w:rFonts w:ascii="宋体" w:hAnsi="宋体" w:cs="宋体" w:hint="eastAsia"/>
                <w:szCs w:val="21"/>
              </w:rPr>
              <w:t>1.提供WEB服务、EJB服务、消息服务；</w:t>
            </w:r>
          </w:p>
          <w:p w:rsidR="00846028" w:rsidRDefault="00694C8B">
            <w:pPr>
              <w:tabs>
                <w:tab w:val="left" w:pos="360"/>
                <w:tab w:val="left" w:pos="540"/>
                <w:tab w:val="left" w:pos="720"/>
                <w:tab w:val="left" w:pos="1425"/>
              </w:tabs>
              <w:spacing w:line="320" w:lineRule="exact"/>
              <w:rPr>
                <w:rFonts w:ascii="宋体" w:hAnsi="宋体" w:cs="宋体"/>
                <w:szCs w:val="21"/>
              </w:rPr>
            </w:pPr>
            <w:r>
              <w:rPr>
                <w:rFonts w:ascii="宋体" w:hAnsi="宋体" w:cs="宋体" w:hint="eastAsia"/>
                <w:szCs w:val="21"/>
              </w:rPr>
              <w:t>2.提供高可用性，不依赖固定 HA 软件，支持 Web Server 的双机状况监控与备份切换，避免均衡负载器的单点故障；</w:t>
            </w:r>
          </w:p>
          <w:p w:rsidR="00846028" w:rsidRDefault="00694C8B">
            <w:pPr>
              <w:tabs>
                <w:tab w:val="left" w:pos="360"/>
                <w:tab w:val="left" w:pos="540"/>
                <w:tab w:val="left" w:pos="720"/>
                <w:tab w:val="left" w:pos="1425"/>
              </w:tabs>
              <w:spacing w:line="320" w:lineRule="exact"/>
              <w:rPr>
                <w:rFonts w:ascii="宋体" w:hAnsi="宋体" w:cs="宋体"/>
                <w:szCs w:val="21"/>
              </w:rPr>
            </w:pPr>
            <w:r>
              <w:rPr>
                <w:rFonts w:ascii="宋体" w:hAnsi="宋体" w:cs="宋体" w:hint="eastAsia"/>
                <w:szCs w:val="21"/>
              </w:rPr>
              <w:t>3.提供访问过滤配置功能，能够拒绝某 IP 或IP 段的机器访问 Web 应用，达到防攻击效果；</w:t>
            </w:r>
          </w:p>
          <w:p w:rsidR="00846028" w:rsidRDefault="00694C8B">
            <w:pPr>
              <w:tabs>
                <w:tab w:val="left" w:pos="360"/>
                <w:tab w:val="left" w:pos="540"/>
                <w:tab w:val="left" w:pos="720"/>
                <w:tab w:val="left" w:pos="1425"/>
              </w:tabs>
              <w:spacing w:line="320" w:lineRule="exact"/>
              <w:rPr>
                <w:rFonts w:ascii="宋体" w:hAnsi="宋体" w:cs="宋体"/>
                <w:szCs w:val="21"/>
              </w:rPr>
            </w:pPr>
            <w:r>
              <w:rPr>
                <w:rFonts w:ascii="宋体" w:hAnsi="宋体" w:cs="宋体" w:hint="eastAsia"/>
                <w:szCs w:val="21"/>
              </w:rPr>
              <w:t>4.支持集群的集中管理，包括节点安装、负载集群的自动配置，资源管理（如：JDBC 数据源）、实例管理（如：集中部署、启停、状态监控等），集中监控（资源、实例）等；</w:t>
            </w:r>
          </w:p>
          <w:p w:rsidR="00846028" w:rsidRDefault="00694C8B">
            <w:pPr>
              <w:widowControl/>
              <w:spacing w:line="300" w:lineRule="exact"/>
              <w:jc w:val="left"/>
              <w:textAlignment w:val="center"/>
            </w:pPr>
            <w:r>
              <w:rPr>
                <w:rFonts w:ascii="宋体" w:hAnsi="宋体" w:cs="宋体" w:hint="eastAsia"/>
                <w:szCs w:val="21"/>
              </w:rPr>
              <w:t>5.提供类加载冲突检测工具，可以检测出应用部署和运行过程中哪些类存在类加载冲突问题，并能自动生成冲突检测报告，方便快速定位和解决应用类加载问题。</w:t>
            </w:r>
          </w:p>
          <w:p w:rsidR="00846028" w:rsidRDefault="00694C8B">
            <w:pPr>
              <w:pStyle w:val="22"/>
              <w:ind w:left="0"/>
            </w:pPr>
            <w:r>
              <w:rPr>
                <w:rFonts w:hint="eastAsia"/>
              </w:rPr>
              <w:t>投标人提供的产品须在信创目录内。</w:t>
            </w:r>
          </w:p>
        </w:tc>
      </w:tr>
      <w:tr w:rsidR="00846028">
        <w:trPr>
          <w:trHeight w:val="23"/>
        </w:trPr>
        <w:tc>
          <w:tcPr>
            <w:tcW w:w="827" w:type="dxa"/>
            <w:shd w:val="clear" w:color="auto" w:fill="FFFFFF"/>
            <w:vAlign w:val="center"/>
          </w:tcPr>
          <w:p w:rsidR="00846028" w:rsidRDefault="00694C8B">
            <w:pPr>
              <w:widowControl/>
              <w:spacing w:line="360" w:lineRule="exact"/>
              <w:jc w:val="center"/>
              <w:textAlignment w:val="center"/>
              <w:rPr>
                <w:rFonts w:ascii="宋体" w:hAnsi="宋体" w:cs="宋体"/>
                <w:kern w:val="0"/>
                <w:szCs w:val="21"/>
                <w:lang w:bidi="ar"/>
              </w:rPr>
            </w:pPr>
            <w:r>
              <w:rPr>
                <w:rFonts w:ascii="宋体" w:hAnsi="宋体" w:cs="宋体" w:hint="eastAsia"/>
                <w:kern w:val="0"/>
                <w:szCs w:val="21"/>
                <w:lang w:bidi="ar"/>
              </w:rPr>
              <w:t>5</w:t>
            </w:r>
          </w:p>
        </w:tc>
        <w:tc>
          <w:tcPr>
            <w:tcW w:w="1975" w:type="dxa"/>
            <w:shd w:val="clear" w:color="auto" w:fill="auto"/>
            <w:vAlign w:val="center"/>
          </w:tcPr>
          <w:p w:rsidR="00846028" w:rsidRDefault="00694C8B">
            <w:pPr>
              <w:widowControl/>
              <w:spacing w:line="300" w:lineRule="exact"/>
              <w:jc w:val="center"/>
              <w:textAlignment w:val="center"/>
              <w:rPr>
                <w:rFonts w:ascii="宋体" w:hAnsi="宋体"/>
                <w:szCs w:val="21"/>
              </w:rPr>
            </w:pPr>
            <w:r>
              <w:rPr>
                <w:rFonts w:ascii="宋体" w:hAnsi="宋体" w:hint="eastAsia"/>
                <w:szCs w:val="21"/>
              </w:rPr>
              <w:t>数据加密系统</w:t>
            </w:r>
          </w:p>
        </w:tc>
        <w:tc>
          <w:tcPr>
            <w:tcW w:w="6636" w:type="dxa"/>
            <w:shd w:val="clear" w:color="auto" w:fill="auto"/>
            <w:vAlign w:val="center"/>
          </w:tcPr>
          <w:p w:rsidR="00846028" w:rsidRDefault="00694C8B">
            <w:pPr>
              <w:pStyle w:val="1f7"/>
              <w:widowControl/>
              <w:spacing w:line="300" w:lineRule="exact"/>
              <w:ind w:firstLineChars="0" w:firstLine="0"/>
              <w:jc w:val="left"/>
              <w:rPr>
                <w:rFonts w:ascii="宋体" w:hAnsi="宋体" w:cs="宋体"/>
                <w:sz w:val="21"/>
                <w:szCs w:val="21"/>
              </w:rPr>
            </w:pPr>
            <w:r>
              <w:rPr>
                <w:rFonts w:ascii="宋体" w:hAnsi="宋体" w:cs="宋体" w:hint="eastAsia"/>
                <w:sz w:val="21"/>
                <w:szCs w:val="21"/>
              </w:rPr>
              <w:t>数据库加密系统是一款利用存储透明加密技术，对敏感数据进行加密，防止敏感数据泄露和数据库拖库的安全产品，主要包括：对敏感数据进行透明加密；识别非法访问并及时阻断；在线数据特权账号访问管理；运维操作数据即时动态脱敏；防范敏感数据危险操作；合规管理等功能。产品参数：</w:t>
            </w:r>
          </w:p>
          <w:p w:rsidR="00846028" w:rsidRDefault="00694C8B">
            <w:pPr>
              <w:pStyle w:val="1f7"/>
              <w:widowControl/>
              <w:spacing w:line="300" w:lineRule="exact"/>
              <w:ind w:firstLineChars="0" w:firstLine="0"/>
              <w:jc w:val="left"/>
              <w:rPr>
                <w:rFonts w:ascii="宋体" w:hAnsi="宋体" w:cs="宋体"/>
                <w:sz w:val="21"/>
                <w:szCs w:val="21"/>
              </w:rPr>
            </w:pPr>
            <w:r>
              <w:rPr>
                <w:rFonts w:ascii="宋体" w:hAnsi="宋体" w:cs="宋体" w:hint="eastAsia"/>
                <w:sz w:val="21"/>
                <w:szCs w:val="21"/>
              </w:rPr>
              <w:t>1.默认数据库实例：16个；</w:t>
            </w:r>
          </w:p>
          <w:p w:rsidR="00846028" w:rsidRDefault="00694C8B">
            <w:pPr>
              <w:pStyle w:val="1f7"/>
              <w:widowControl/>
              <w:spacing w:line="300" w:lineRule="exact"/>
              <w:ind w:firstLineChars="0" w:firstLine="0"/>
              <w:jc w:val="left"/>
              <w:rPr>
                <w:rFonts w:ascii="宋体" w:hAnsi="宋体" w:cs="宋体"/>
                <w:sz w:val="21"/>
                <w:szCs w:val="21"/>
              </w:rPr>
            </w:pPr>
            <w:r>
              <w:rPr>
                <w:rFonts w:ascii="宋体" w:hAnsi="宋体" w:cs="宋体" w:hint="eastAsia"/>
                <w:sz w:val="21"/>
                <w:szCs w:val="21"/>
              </w:rPr>
              <w:t>2.基础功能：资产管理、加解密、报表；</w:t>
            </w:r>
          </w:p>
          <w:p w:rsidR="00846028" w:rsidRDefault="00694C8B">
            <w:pPr>
              <w:pStyle w:val="1f7"/>
              <w:widowControl/>
              <w:spacing w:line="300" w:lineRule="exact"/>
              <w:ind w:firstLineChars="0" w:firstLine="0"/>
              <w:jc w:val="left"/>
              <w:rPr>
                <w:rFonts w:ascii="宋体" w:hAnsi="宋体" w:cs="宋体"/>
                <w:sz w:val="21"/>
                <w:szCs w:val="21"/>
              </w:rPr>
            </w:pPr>
            <w:r>
              <w:rPr>
                <w:rFonts w:ascii="宋体" w:hAnsi="宋体" w:cs="宋体" w:hint="eastAsia"/>
                <w:sz w:val="21"/>
                <w:szCs w:val="21"/>
              </w:rPr>
              <w:t>3.离线解密；</w:t>
            </w:r>
          </w:p>
          <w:p w:rsidR="00846028" w:rsidRDefault="00694C8B">
            <w:pPr>
              <w:pStyle w:val="1f7"/>
              <w:widowControl/>
              <w:spacing w:line="300" w:lineRule="exact"/>
              <w:ind w:firstLineChars="0" w:firstLine="0"/>
              <w:jc w:val="left"/>
              <w:rPr>
                <w:rFonts w:ascii="宋体" w:hAnsi="宋体" w:cs="宋体"/>
                <w:sz w:val="21"/>
                <w:szCs w:val="21"/>
              </w:rPr>
            </w:pPr>
            <w:r>
              <w:rPr>
                <w:rFonts w:ascii="宋体" w:hAnsi="宋体" w:cs="宋体" w:hint="eastAsia"/>
                <w:sz w:val="21"/>
                <w:szCs w:val="21"/>
              </w:rPr>
              <w:t>4.支持国产化环境（密评版本）；</w:t>
            </w:r>
          </w:p>
          <w:p w:rsidR="00846028" w:rsidRDefault="00694C8B">
            <w:pPr>
              <w:pStyle w:val="1f7"/>
              <w:widowControl/>
              <w:spacing w:line="300" w:lineRule="exact"/>
              <w:ind w:firstLineChars="0" w:firstLine="0"/>
              <w:jc w:val="left"/>
              <w:rPr>
                <w:rFonts w:ascii="宋体" w:hAnsi="宋体" w:cs="宋体"/>
                <w:sz w:val="21"/>
                <w:szCs w:val="21"/>
              </w:rPr>
            </w:pPr>
            <w:r>
              <w:rPr>
                <w:rFonts w:ascii="宋体" w:hAnsi="宋体" w:cs="宋体" w:hint="eastAsia"/>
                <w:sz w:val="21"/>
                <w:szCs w:val="21"/>
              </w:rPr>
              <w:t>5.支持HA</w:t>
            </w:r>
          </w:p>
          <w:p w:rsidR="00846028" w:rsidRDefault="00694C8B">
            <w:pPr>
              <w:pStyle w:val="1f7"/>
              <w:widowControl/>
              <w:numPr>
                <w:ilvl w:val="255"/>
                <w:numId w:val="0"/>
              </w:numPr>
              <w:adjustRightInd/>
              <w:snapToGrid/>
              <w:spacing w:line="300" w:lineRule="exact"/>
              <w:rPr>
                <w:rFonts w:ascii="宋体" w:hAnsi="宋体" w:cs="宋体"/>
                <w:sz w:val="21"/>
                <w:szCs w:val="21"/>
              </w:rPr>
            </w:pPr>
            <w:r>
              <w:rPr>
                <w:rFonts w:ascii="宋体" w:hAnsi="宋体" w:cs="宋体" w:hint="eastAsia"/>
                <w:sz w:val="21"/>
                <w:szCs w:val="21"/>
              </w:rPr>
              <w:t>6.支持加密卡 / 加密平台适配。</w:t>
            </w:r>
          </w:p>
          <w:p w:rsidR="00846028" w:rsidRDefault="00694C8B">
            <w:pPr>
              <w:pStyle w:val="1f7"/>
              <w:widowControl/>
              <w:numPr>
                <w:ilvl w:val="255"/>
                <w:numId w:val="0"/>
              </w:numPr>
              <w:adjustRightInd/>
              <w:snapToGrid/>
              <w:spacing w:line="300" w:lineRule="exact"/>
              <w:rPr>
                <w:rFonts w:ascii="宋体" w:hAnsi="宋体" w:cs="宋体"/>
                <w:sz w:val="21"/>
                <w:szCs w:val="21"/>
              </w:rPr>
            </w:pPr>
            <w:r>
              <w:rPr>
                <w:rFonts w:ascii="宋体" w:hAnsi="宋体" w:cs="宋体" w:hint="eastAsia"/>
                <w:sz w:val="21"/>
                <w:szCs w:val="21"/>
              </w:rPr>
              <w:t>支持部署在宁波市政务云信创环境。</w:t>
            </w:r>
          </w:p>
        </w:tc>
      </w:tr>
      <w:tr w:rsidR="00846028">
        <w:trPr>
          <w:trHeight w:val="23"/>
        </w:trPr>
        <w:tc>
          <w:tcPr>
            <w:tcW w:w="827" w:type="dxa"/>
            <w:shd w:val="clear" w:color="auto" w:fill="FFFFFF"/>
            <w:vAlign w:val="center"/>
          </w:tcPr>
          <w:p w:rsidR="00846028" w:rsidRDefault="00694C8B">
            <w:pPr>
              <w:widowControl/>
              <w:spacing w:line="300" w:lineRule="exact"/>
              <w:jc w:val="center"/>
              <w:textAlignment w:val="center"/>
              <w:rPr>
                <w:rFonts w:ascii="宋体" w:hAnsi="宋体" w:cs="宋体"/>
                <w:kern w:val="0"/>
                <w:szCs w:val="21"/>
                <w:lang w:bidi="ar"/>
              </w:rPr>
            </w:pPr>
            <w:r>
              <w:rPr>
                <w:rFonts w:ascii="宋体" w:hAnsi="宋体" w:cs="宋体" w:hint="eastAsia"/>
                <w:kern w:val="0"/>
                <w:szCs w:val="21"/>
                <w:lang w:bidi="ar"/>
              </w:rPr>
              <w:t>6</w:t>
            </w:r>
          </w:p>
        </w:tc>
        <w:tc>
          <w:tcPr>
            <w:tcW w:w="1975" w:type="dxa"/>
            <w:shd w:val="clear" w:color="auto" w:fill="auto"/>
            <w:vAlign w:val="center"/>
          </w:tcPr>
          <w:p w:rsidR="00846028" w:rsidRDefault="00694C8B">
            <w:pPr>
              <w:widowControl/>
              <w:spacing w:line="300" w:lineRule="exact"/>
              <w:jc w:val="center"/>
              <w:textAlignment w:val="center"/>
            </w:pPr>
            <w:r>
              <w:rPr>
                <w:rFonts w:hint="eastAsia"/>
              </w:rPr>
              <w:t>数据脱敏系统</w:t>
            </w:r>
          </w:p>
        </w:tc>
        <w:tc>
          <w:tcPr>
            <w:tcW w:w="6636" w:type="dxa"/>
            <w:shd w:val="clear" w:color="auto" w:fill="auto"/>
            <w:vAlign w:val="center"/>
          </w:tcPr>
          <w:p w:rsidR="00846028" w:rsidRDefault="00694C8B">
            <w:pPr>
              <w:widowControl/>
              <w:spacing w:line="300" w:lineRule="exact"/>
              <w:jc w:val="left"/>
              <w:textAlignment w:val="center"/>
            </w:pPr>
            <w:r>
              <w:rPr>
                <w:rFonts w:hint="eastAsia"/>
              </w:rPr>
              <w:t>数据脱敏系统结合客户各种应用场景的需求，比如：开发环境、测试环境、数据开放共享环境、影像</w:t>
            </w:r>
            <w:r>
              <w:rPr>
                <w:rFonts w:hint="eastAsia"/>
              </w:rPr>
              <w:t>pacs</w:t>
            </w:r>
            <w:r>
              <w:rPr>
                <w:rFonts w:hint="eastAsia"/>
              </w:rPr>
              <w:t>环境等，对敏感信息通过脱敏规则进行数据变形，漂白和替换；可以自动发现敏感数据、智能化数据梳理，支持数据库、大数据、文本等脱敏数据源；拥有增量方式读取数据源、保持脱敏后数据的业务一致性等特点。需脱敏数据源总容量不高于</w:t>
            </w:r>
            <w:r>
              <w:rPr>
                <w:rFonts w:hint="eastAsia"/>
              </w:rPr>
              <w:t>1T</w:t>
            </w:r>
            <w:r>
              <w:rPr>
                <w:rFonts w:hint="eastAsia"/>
              </w:rPr>
              <w:t>。</w:t>
            </w:r>
          </w:p>
          <w:p w:rsidR="00846028" w:rsidRDefault="00694C8B">
            <w:pPr>
              <w:widowControl/>
              <w:spacing w:line="300" w:lineRule="exact"/>
              <w:jc w:val="left"/>
              <w:textAlignment w:val="center"/>
            </w:pPr>
            <w:r>
              <w:rPr>
                <w:rFonts w:hint="eastAsia"/>
              </w:rPr>
              <w:t>包含</w:t>
            </w:r>
            <w:r>
              <w:rPr>
                <w:rFonts w:hint="eastAsia"/>
              </w:rPr>
              <w:t>3</w:t>
            </w:r>
            <w:r>
              <w:rPr>
                <w:rFonts w:hint="eastAsia"/>
              </w:rPr>
              <w:t>年原厂质保服务。</w:t>
            </w:r>
            <w:r>
              <w:rPr>
                <w:rFonts w:ascii="宋体" w:hAnsi="宋体" w:cs="宋体" w:hint="eastAsia"/>
                <w:szCs w:val="21"/>
              </w:rPr>
              <w:t>支持部署在宁波市政务云信创环境。</w:t>
            </w:r>
          </w:p>
        </w:tc>
      </w:tr>
      <w:tr w:rsidR="00846028">
        <w:trPr>
          <w:trHeight w:val="23"/>
        </w:trPr>
        <w:tc>
          <w:tcPr>
            <w:tcW w:w="827" w:type="dxa"/>
            <w:shd w:val="clear" w:color="auto" w:fill="FFFFFF"/>
            <w:vAlign w:val="center"/>
          </w:tcPr>
          <w:p w:rsidR="00846028" w:rsidRDefault="00694C8B">
            <w:pPr>
              <w:widowControl/>
              <w:spacing w:line="300" w:lineRule="exact"/>
              <w:jc w:val="center"/>
              <w:textAlignment w:val="center"/>
              <w:rPr>
                <w:rFonts w:ascii="宋体" w:hAnsi="宋体" w:cs="宋体"/>
                <w:kern w:val="0"/>
                <w:szCs w:val="21"/>
                <w:lang w:bidi="ar"/>
              </w:rPr>
            </w:pPr>
            <w:r>
              <w:rPr>
                <w:rFonts w:ascii="宋体" w:hAnsi="宋体" w:cs="宋体" w:hint="eastAsia"/>
                <w:kern w:val="0"/>
                <w:szCs w:val="21"/>
                <w:lang w:bidi="ar"/>
              </w:rPr>
              <w:t>7</w:t>
            </w:r>
          </w:p>
        </w:tc>
        <w:tc>
          <w:tcPr>
            <w:tcW w:w="1975" w:type="dxa"/>
            <w:shd w:val="clear" w:color="auto" w:fill="auto"/>
            <w:vAlign w:val="center"/>
          </w:tcPr>
          <w:p w:rsidR="00846028" w:rsidRDefault="00694C8B">
            <w:pPr>
              <w:widowControl/>
              <w:spacing w:line="300" w:lineRule="exact"/>
              <w:jc w:val="center"/>
              <w:textAlignment w:val="center"/>
              <w:rPr>
                <w:rFonts w:ascii="宋体" w:hAnsi="宋体"/>
                <w:szCs w:val="21"/>
              </w:rPr>
            </w:pPr>
            <w:r>
              <w:rPr>
                <w:rFonts w:ascii="宋体" w:hAnsi="宋体" w:hint="eastAsia"/>
                <w:szCs w:val="21"/>
              </w:rPr>
              <w:t>智能客服配套软件</w:t>
            </w:r>
          </w:p>
        </w:tc>
        <w:tc>
          <w:tcPr>
            <w:tcW w:w="6636" w:type="dxa"/>
            <w:shd w:val="clear" w:color="auto" w:fill="auto"/>
            <w:vAlign w:val="center"/>
          </w:tcPr>
          <w:p w:rsidR="00846028" w:rsidRDefault="00846028">
            <w:pPr>
              <w:widowControl/>
              <w:spacing w:line="300" w:lineRule="exact"/>
              <w:jc w:val="left"/>
              <w:textAlignment w:val="center"/>
              <w:rPr>
                <w:rFonts w:ascii="宋体" w:hAnsi="宋体" w:cs="宋体"/>
                <w:kern w:val="0"/>
                <w:szCs w:val="21"/>
                <w:lang w:bidi="ar"/>
              </w:rPr>
            </w:pPr>
          </w:p>
        </w:tc>
      </w:tr>
      <w:tr w:rsidR="00846028">
        <w:trPr>
          <w:trHeight w:val="23"/>
        </w:trPr>
        <w:tc>
          <w:tcPr>
            <w:tcW w:w="827" w:type="dxa"/>
            <w:shd w:val="clear" w:color="auto" w:fill="FFFFFF"/>
            <w:vAlign w:val="center"/>
          </w:tcPr>
          <w:p w:rsidR="00846028" w:rsidRDefault="00694C8B">
            <w:pPr>
              <w:widowControl/>
              <w:spacing w:line="300" w:lineRule="exact"/>
              <w:jc w:val="center"/>
              <w:textAlignment w:val="center"/>
              <w:rPr>
                <w:rFonts w:ascii="宋体" w:hAnsi="宋体" w:cs="宋体"/>
                <w:kern w:val="0"/>
                <w:szCs w:val="21"/>
                <w:lang w:bidi="ar"/>
              </w:rPr>
            </w:pPr>
            <w:r>
              <w:rPr>
                <w:rFonts w:ascii="宋体" w:hAnsi="宋体" w:cs="宋体" w:hint="eastAsia"/>
                <w:kern w:val="0"/>
                <w:szCs w:val="21"/>
                <w:lang w:bidi="ar"/>
              </w:rPr>
              <w:t>7.1</w:t>
            </w:r>
          </w:p>
        </w:tc>
        <w:tc>
          <w:tcPr>
            <w:tcW w:w="1975" w:type="dxa"/>
            <w:shd w:val="clear" w:color="auto" w:fill="auto"/>
            <w:vAlign w:val="center"/>
          </w:tcPr>
          <w:p w:rsidR="00846028" w:rsidRDefault="00694C8B">
            <w:pPr>
              <w:widowControl/>
              <w:spacing w:line="300" w:lineRule="exact"/>
              <w:jc w:val="center"/>
              <w:textAlignment w:val="center"/>
              <w:rPr>
                <w:rFonts w:ascii="宋体" w:hAnsi="宋体" w:cs="宋体"/>
                <w:kern w:val="0"/>
                <w:szCs w:val="21"/>
                <w:lang w:bidi="ar"/>
              </w:rPr>
            </w:pPr>
            <w:r>
              <w:rPr>
                <w:rFonts w:ascii="宋体" w:hAnsi="宋体"/>
                <w:szCs w:val="21"/>
              </w:rPr>
              <w:t>知识库模型</w:t>
            </w:r>
          </w:p>
        </w:tc>
        <w:tc>
          <w:tcPr>
            <w:tcW w:w="6636" w:type="dxa"/>
            <w:shd w:val="clear" w:color="auto" w:fill="auto"/>
            <w:vAlign w:val="center"/>
          </w:tcPr>
          <w:p w:rsidR="00846028" w:rsidRDefault="00694C8B">
            <w:pPr>
              <w:widowControl/>
              <w:spacing w:line="300" w:lineRule="exact"/>
              <w:jc w:val="left"/>
              <w:textAlignment w:val="center"/>
              <w:rPr>
                <w:rFonts w:ascii="宋体" w:hAnsi="宋体" w:cs="宋体"/>
                <w:kern w:val="0"/>
                <w:szCs w:val="21"/>
                <w:lang w:bidi="ar"/>
              </w:rPr>
            </w:pPr>
            <w:r>
              <w:rPr>
                <w:rFonts w:ascii="宋体" w:hAnsi="宋体" w:cs="宋体" w:hint="eastAsia"/>
                <w:kern w:val="0"/>
                <w:szCs w:val="21"/>
                <w:lang w:bidi="ar"/>
              </w:rPr>
              <w:t>（1）工单知识智能挖掘模型。利用机器学习技术，通过对工单的非结构化内容进行智能理解，提取工单中的相关核心信息。</w:t>
            </w:r>
          </w:p>
          <w:p w:rsidR="00846028" w:rsidRDefault="00694C8B">
            <w:pPr>
              <w:widowControl/>
              <w:spacing w:line="300" w:lineRule="exact"/>
              <w:jc w:val="left"/>
              <w:textAlignment w:val="center"/>
              <w:rPr>
                <w:rFonts w:ascii="宋体" w:hAnsi="宋体" w:cs="宋体"/>
                <w:kern w:val="0"/>
                <w:szCs w:val="21"/>
                <w:lang w:bidi="ar"/>
              </w:rPr>
            </w:pPr>
            <w:r>
              <w:rPr>
                <w:rFonts w:ascii="宋体" w:hAnsi="宋体" w:cs="宋体" w:hint="eastAsia"/>
                <w:kern w:val="0"/>
                <w:szCs w:val="21"/>
                <w:lang w:bidi="ar"/>
              </w:rPr>
              <w:t>（2）热点知识智能挖掘模型。通过分析热点事件挖掘处理流程，设计一种对热点事件数据挖掘的半结构化特征提取算法。</w:t>
            </w:r>
          </w:p>
          <w:p w:rsidR="00846028" w:rsidRDefault="00694C8B">
            <w:pPr>
              <w:widowControl/>
              <w:spacing w:line="300" w:lineRule="exact"/>
              <w:jc w:val="left"/>
              <w:textAlignment w:val="center"/>
              <w:rPr>
                <w:rFonts w:ascii="宋体" w:hAnsi="宋体" w:cs="宋体"/>
                <w:kern w:val="0"/>
                <w:szCs w:val="21"/>
                <w:lang w:bidi="ar"/>
              </w:rPr>
            </w:pPr>
            <w:r>
              <w:rPr>
                <w:rFonts w:ascii="宋体" w:hAnsi="宋体" w:cs="宋体" w:hint="eastAsia"/>
                <w:kern w:val="0"/>
                <w:szCs w:val="21"/>
                <w:lang w:bidi="ar"/>
              </w:rPr>
              <w:t>（3）文本纠错模型。文本纠错是在定义识别错误类型（多词、少词、</w:t>
            </w:r>
            <w:r>
              <w:rPr>
                <w:rFonts w:ascii="宋体" w:hAnsi="宋体" w:cs="宋体" w:hint="eastAsia"/>
                <w:kern w:val="0"/>
                <w:szCs w:val="21"/>
                <w:lang w:bidi="ar"/>
              </w:rPr>
              <w:lastRenderedPageBreak/>
              <w:t>错词和词序不当）的基础上搭建语义理解纠错模型，使用该模型利用其中的语言模型困惑度对候选集进行识别处理得到最优解进行纠错。</w:t>
            </w:r>
          </w:p>
          <w:p w:rsidR="00846028" w:rsidRDefault="00694C8B">
            <w:pPr>
              <w:widowControl/>
              <w:spacing w:line="300" w:lineRule="exact"/>
              <w:jc w:val="left"/>
              <w:textAlignment w:val="center"/>
              <w:rPr>
                <w:rFonts w:ascii="宋体" w:hAnsi="宋体" w:cs="宋体"/>
                <w:kern w:val="0"/>
                <w:szCs w:val="21"/>
                <w:lang w:bidi="ar"/>
              </w:rPr>
            </w:pPr>
            <w:r>
              <w:rPr>
                <w:rFonts w:ascii="宋体" w:hAnsi="宋体" w:cs="宋体" w:hint="eastAsia"/>
                <w:kern w:val="0"/>
                <w:szCs w:val="21"/>
                <w:lang w:bidi="ar"/>
              </w:rPr>
              <w:t>（4）智能检索模型。以知识和检索词的相关度为基础，综合考虑知识的重要性等指标，应用语言模型和领域语料库，深度挖掘用户特征，精准理解搜索内容含义，实现智能语义搜索。</w:t>
            </w:r>
          </w:p>
        </w:tc>
      </w:tr>
      <w:tr w:rsidR="00846028">
        <w:trPr>
          <w:trHeight w:val="23"/>
        </w:trPr>
        <w:tc>
          <w:tcPr>
            <w:tcW w:w="827" w:type="dxa"/>
            <w:shd w:val="clear" w:color="auto" w:fill="FFFFFF"/>
            <w:vAlign w:val="center"/>
          </w:tcPr>
          <w:p w:rsidR="00846028" w:rsidRDefault="00694C8B">
            <w:pPr>
              <w:widowControl/>
              <w:spacing w:line="300" w:lineRule="exact"/>
              <w:jc w:val="center"/>
              <w:textAlignment w:val="center"/>
              <w:rPr>
                <w:rFonts w:ascii="宋体" w:hAnsi="宋体" w:cs="宋体"/>
                <w:kern w:val="0"/>
                <w:szCs w:val="21"/>
                <w:lang w:bidi="ar"/>
              </w:rPr>
            </w:pPr>
            <w:r>
              <w:rPr>
                <w:rFonts w:ascii="宋体" w:hAnsi="宋体" w:cs="宋体" w:hint="eastAsia"/>
                <w:kern w:val="0"/>
                <w:szCs w:val="21"/>
                <w:lang w:bidi="ar"/>
              </w:rPr>
              <w:lastRenderedPageBreak/>
              <w:t>7.2</w:t>
            </w:r>
          </w:p>
        </w:tc>
        <w:tc>
          <w:tcPr>
            <w:tcW w:w="1975" w:type="dxa"/>
            <w:shd w:val="clear" w:color="auto" w:fill="auto"/>
            <w:vAlign w:val="center"/>
          </w:tcPr>
          <w:p w:rsidR="00846028" w:rsidRDefault="00694C8B">
            <w:pPr>
              <w:widowControl/>
              <w:spacing w:line="300" w:lineRule="exact"/>
              <w:jc w:val="center"/>
              <w:textAlignment w:val="center"/>
              <w:rPr>
                <w:rFonts w:ascii="宋体" w:hAnsi="宋体" w:cs="宋体"/>
                <w:kern w:val="0"/>
                <w:szCs w:val="21"/>
                <w:lang w:bidi="ar"/>
              </w:rPr>
            </w:pPr>
            <w:r>
              <w:rPr>
                <w:rFonts w:ascii="宋体" w:hAnsi="宋体"/>
                <w:szCs w:val="21"/>
              </w:rPr>
              <w:t>电话客服机器人系统</w:t>
            </w:r>
          </w:p>
        </w:tc>
        <w:tc>
          <w:tcPr>
            <w:tcW w:w="6636" w:type="dxa"/>
            <w:shd w:val="clear" w:color="auto" w:fill="auto"/>
            <w:vAlign w:val="center"/>
          </w:tcPr>
          <w:p w:rsidR="00846028" w:rsidRDefault="00694C8B">
            <w:pPr>
              <w:pStyle w:val="1f7"/>
              <w:widowControl/>
              <w:spacing w:line="300" w:lineRule="exact"/>
              <w:ind w:firstLineChars="0" w:firstLine="0"/>
              <w:jc w:val="left"/>
              <w:textAlignment w:val="center"/>
              <w:rPr>
                <w:rFonts w:ascii="宋体" w:hAnsi="宋体" w:cs="宋体"/>
                <w:sz w:val="21"/>
                <w:szCs w:val="21"/>
                <w:lang w:bidi="ar"/>
              </w:rPr>
            </w:pPr>
            <w:r>
              <w:rPr>
                <w:rFonts w:ascii="宋体" w:hAnsi="宋体" w:cs="宋体" w:hint="eastAsia"/>
                <w:sz w:val="21"/>
                <w:szCs w:val="21"/>
                <w:lang w:bidi="ar"/>
              </w:rPr>
              <w:t>电话客服机器人系统是基于人工智能、深度学习、语音识别和语音合成等技术，围绕特定场景进行电话端语音交互服务的系统。电话客服机器人可模拟人工客服，在电话端接听呼入的电话，并根据用户提问自动应答。</w:t>
            </w:r>
          </w:p>
          <w:p w:rsidR="00846028" w:rsidRDefault="00694C8B">
            <w:pPr>
              <w:pStyle w:val="1f7"/>
              <w:widowControl/>
              <w:spacing w:line="300" w:lineRule="exact"/>
              <w:ind w:firstLineChars="0" w:firstLine="0"/>
              <w:jc w:val="left"/>
              <w:textAlignment w:val="center"/>
              <w:rPr>
                <w:rFonts w:ascii="宋体" w:hAnsi="宋体" w:cs="宋体"/>
                <w:sz w:val="21"/>
                <w:szCs w:val="21"/>
                <w:lang w:bidi="ar"/>
              </w:rPr>
            </w:pPr>
            <w:r>
              <w:rPr>
                <w:rFonts w:ascii="宋体" w:hAnsi="宋体" w:cs="宋体" w:hint="eastAsia"/>
                <w:sz w:val="21"/>
                <w:szCs w:val="21"/>
                <w:lang w:bidi="ar"/>
              </w:rPr>
              <w:t>具体建设功能包含：意图识别模型、智能IVR导航、语音自学习平台、语音语义一体化-智能承接语、按键与语音识别混合模式、智能打断、端点检测、噪音消除、可视化流程编辑、转人工设置、多轮对话反问引导等功能。</w:t>
            </w:r>
          </w:p>
          <w:p w:rsidR="00846028" w:rsidRDefault="00694C8B">
            <w:pPr>
              <w:pStyle w:val="1f7"/>
              <w:widowControl/>
              <w:spacing w:line="300" w:lineRule="exact"/>
              <w:ind w:firstLineChars="0" w:firstLine="0"/>
              <w:jc w:val="left"/>
              <w:textAlignment w:val="center"/>
              <w:rPr>
                <w:rFonts w:ascii="宋体" w:hAnsi="宋体" w:cs="宋体"/>
                <w:b/>
                <w:bCs/>
                <w:sz w:val="21"/>
                <w:szCs w:val="21"/>
                <w:lang w:bidi="ar"/>
              </w:rPr>
            </w:pPr>
            <w:r>
              <w:rPr>
                <w:rFonts w:ascii="宋体" w:hAnsi="宋体" w:cs="宋体" w:hint="eastAsia"/>
                <w:b/>
                <w:bCs/>
                <w:sz w:val="21"/>
                <w:szCs w:val="21"/>
                <w:lang w:bidi="ar"/>
              </w:rPr>
              <w:t>关键技术指标要求：</w:t>
            </w:r>
          </w:p>
          <w:p w:rsidR="00846028" w:rsidRDefault="00694C8B">
            <w:pPr>
              <w:widowControl/>
              <w:spacing w:line="300" w:lineRule="exact"/>
              <w:jc w:val="left"/>
              <w:textAlignment w:val="center"/>
              <w:rPr>
                <w:rFonts w:ascii="宋体" w:hAnsi="宋体" w:cs="宋体"/>
                <w:kern w:val="0"/>
                <w:szCs w:val="21"/>
                <w:lang w:bidi="ar"/>
              </w:rPr>
            </w:pPr>
            <w:r>
              <w:rPr>
                <w:rFonts w:ascii="宋体" w:hAnsi="宋体" w:cs="宋体" w:hint="eastAsia"/>
                <w:szCs w:val="21"/>
                <w:lang w:bidi="ar"/>
              </w:rPr>
              <w:t>来电意图识别准确率大于97%，需提供国家级第三方信息技术检验检测机构或CMA、CNAS资质机构的测评报告复印件（加盖投标人公章）。</w:t>
            </w:r>
          </w:p>
        </w:tc>
      </w:tr>
      <w:tr w:rsidR="00846028">
        <w:trPr>
          <w:trHeight w:val="1093"/>
        </w:trPr>
        <w:tc>
          <w:tcPr>
            <w:tcW w:w="827" w:type="dxa"/>
            <w:shd w:val="clear" w:color="auto" w:fill="FFFFFF"/>
            <w:vAlign w:val="center"/>
          </w:tcPr>
          <w:p w:rsidR="00846028" w:rsidRDefault="00694C8B">
            <w:pPr>
              <w:widowControl/>
              <w:spacing w:line="300" w:lineRule="exact"/>
              <w:jc w:val="center"/>
              <w:textAlignment w:val="center"/>
              <w:rPr>
                <w:rFonts w:ascii="宋体" w:hAnsi="宋体" w:cs="宋体"/>
                <w:kern w:val="0"/>
                <w:szCs w:val="21"/>
                <w:lang w:bidi="ar"/>
              </w:rPr>
            </w:pPr>
            <w:r>
              <w:rPr>
                <w:rFonts w:ascii="宋体" w:hAnsi="宋体" w:cs="宋体" w:hint="eastAsia"/>
                <w:kern w:val="0"/>
                <w:szCs w:val="21"/>
                <w:lang w:bidi="ar"/>
              </w:rPr>
              <w:t>7.3</w:t>
            </w:r>
          </w:p>
        </w:tc>
        <w:tc>
          <w:tcPr>
            <w:tcW w:w="1975" w:type="dxa"/>
            <w:shd w:val="clear" w:color="auto" w:fill="auto"/>
            <w:vAlign w:val="center"/>
          </w:tcPr>
          <w:p w:rsidR="00846028" w:rsidRDefault="00694C8B">
            <w:pPr>
              <w:pStyle w:val="1f7"/>
              <w:adjustRightInd/>
              <w:snapToGrid/>
              <w:spacing w:line="300" w:lineRule="exact"/>
              <w:ind w:firstLineChars="0" w:firstLine="0"/>
              <w:jc w:val="center"/>
              <w:rPr>
                <w:rFonts w:ascii="宋体" w:hAnsi="宋体" w:cs="宋体"/>
                <w:kern w:val="0"/>
                <w:sz w:val="21"/>
                <w:szCs w:val="21"/>
                <w:lang w:bidi="ar"/>
              </w:rPr>
            </w:pPr>
            <w:r>
              <w:rPr>
                <w:rFonts w:ascii="宋体" w:hAnsi="宋体"/>
                <w:sz w:val="21"/>
                <w:szCs w:val="21"/>
              </w:rPr>
              <w:t>电话客服机器人系统授权</w:t>
            </w:r>
          </w:p>
        </w:tc>
        <w:tc>
          <w:tcPr>
            <w:tcW w:w="6636" w:type="dxa"/>
            <w:shd w:val="clear" w:color="auto" w:fill="auto"/>
            <w:vAlign w:val="center"/>
          </w:tcPr>
          <w:p w:rsidR="00846028" w:rsidRDefault="00694C8B">
            <w:pPr>
              <w:pStyle w:val="1f7"/>
              <w:widowControl/>
              <w:adjustRightInd/>
              <w:snapToGrid/>
              <w:spacing w:line="300" w:lineRule="exact"/>
              <w:ind w:firstLineChars="0" w:firstLine="0"/>
              <w:jc w:val="left"/>
              <w:rPr>
                <w:rFonts w:ascii="宋体" w:hAnsi="宋体" w:cs="宋体"/>
                <w:sz w:val="21"/>
                <w:szCs w:val="21"/>
                <w:lang w:bidi="ar"/>
              </w:rPr>
            </w:pPr>
            <w:r>
              <w:rPr>
                <w:rFonts w:ascii="宋体" w:hAnsi="宋体" w:cs="宋体" w:hint="eastAsia"/>
                <w:sz w:val="21"/>
                <w:szCs w:val="21"/>
                <w:lang w:bidi="ar"/>
              </w:rPr>
              <w:t>电话客服机器人系统授权可支持同时接听的机器人并发路数。</w:t>
            </w:r>
          </w:p>
          <w:p w:rsidR="00846028" w:rsidRDefault="00694C8B">
            <w:pPr>
              <w:pStyle w:val="1f7"/>
              <w:widowControl/>
              <w:adjustRightInd/>
              <w:snapToGrid/>
              <w:spacing w:line="300" w:lineRule="exact"/>
              <w:ind w:firstLineChars="0" w:firstLine="0"/>
              <w:jc w:val="left"/>
              <w:rPr>
                <w:rFonts w:ascii="宋体" w:hAnsi="宋体" w:cs="宋体"/>
                <w:sz w:val="21"/>
                <w:szCs w:val="21"/>
                <w:lang w:bidi="ar"/>
              </w:rPr>
            </w:pPr>
            <w:r>
              <w:rPr>
                <w:rFonts w:ascii="宋体" w:hAnsi="宋体" w:cs="宋体" w:hint="eastAsia"/>
                <w:sz w:val="21"/>
                <w:szCs w:val="21"/>
                <w:lang w:bidi="ar"/>
              </w:rPr>
              <w:t>需提供：</w:t>
            </w:r>
          </w:p>
          <w:p w:rsidR="00846028" w:rsidRDefault="00694C8B">
            <w:pPr>
              <w:pStyle w:val="1f7"/>
              <w:widowControl/>
              <w:adjustRightInd/>
              <w:snapToGrid/>
              <w:spacing w:line="300" w:lineRule="exact"/>
              <w:ind w:firstLineChars="0" w:firstLine="0"/>
              <w:jc w:val="left"/>
              <w:rPr>
                <w:rFonts w:ascii="宋体" w:hAnsi="宋体" w:cs="宋体"/>
                <w:sz w:val="21"/>
                <w:szCs w:val="21"/>
                <w:lang w:bidi="ar"/>
              </w:rPr>
            </w:pPr>
            <w:r>
              <w:rPr>
                <w:rFonts w:ascii="宋体" w:hAnsi="宋体" w:cs="宋体" w:hint="eastAsia"/>
                <w:sz w:val="21"/>
                <w:szCs w:val="21"/>
                <w:lang w:bidi="ar"/>
              </w:rPr>
              <w:t>不少于10个机器人实例授权；</w:t>
            </w:r>
          </w:p>
          <w:p w:rsidR="00846028" w:rsidRDefault="00694C8B">
            <w:pPr>
              <w:pStyle w:val="1f7"/>
              <w:widowControl/>
              <w:adjustRightInd/>
              <w:snapToGrid/>
              <w:spacing w:line="300" w:lineRule="exact"/>
              <w:ind w:firstLineChars="0" w:firstLine="0"/>
              <w:jc w:val="left"/>
              <w:rPr>
                <w:rFonts w:ascii="宋体" w:hAnsi="宋体" w:cs="宋体"/>
                <w:sz w:val="21"/>
                <w:szCs w:val="21"/>
                <w:lang w:bidi="ar"/>
              </w:rPr>
            </w:pPr>
            <w:r>
              <w:rPr>
                <w:rFonts w:ascii="宋体" w:hAnsi="宋体" w:cs="宋体" w:hint="eastAsia"/>
                <w:sz w:val="21"/>
                <w:szCs w:val="21"/>
                <w:lang w:bidi="ar"/>
              </w:rPr>
              <w:t>100路电话客服机器人语音引擎ASR授权；</w:t>
            </w:r>
          </w:p>
          <w:p w:rsidR="00846028" w:rsidRDefault="00694C8B">
            <w:pPr>
              <w:pStyle w:val="1f7"/>
              <w:widowControl/>
              <w:spacing w:line="300" w:lineRule="exact"/>
              <w:ind w:firstLineChars="0" w:firstLine="0"/>
              <w:jc w:val="left"/>
              <w:textAlignment w:val="center"/>
            </w:pPr>
            <w:r>
              <w:rPr>
                <w:rFonts w:ascii="宋体" w:hAnsi="宋体" w:cs="宋体" w:hint="eastAsia"/>
                <w:sz w:val="21"/>
                <w:szCs w:val="21"/>
                <w:lang w:bidi="ar"/>
              </w:rPr>
              <w:t>100路电话客服机器人语音合成TTS授权。</w:t>
            </w:r>
          </w:p>
        </w:tc>
      </w:tr>
      <w:tr w:rsidR="00846028">
        <w:trPr>
          <w:trHeight w:val="23"/>
        </w:trPr>
        <w:tc>
          <w:tcPr>
            <w:tcW w:w="827" w:type="dxa"/>
            <w:shd w:val="clear" w:color="auto" w:fill="FFFFFF"/>
            <w:vAlign w:val="center"/>
          </w:tcPr>
          <w:p w:rsidR="00846028" w:rsidRDefault="00694C8B">
            <w:pPr>
              <w:widowControl/>
              <w:spacing w:line="300" w:lineRule="exact"/>
              <w:jc w:val="center"/>
              <w:textAlignment w:val="center"/>
              <w:rPr>
                <w:rFonts w:ascii="宋体" w:hAnsi="宋体" w:cs="宋体"/>
                <w:kern w:val="0"/>
                <w:szCs w:val="21"/>
                <w:lang w:bidi="ar"/>
              </w:rPr>
            </w:pPr>
            <w:r>
              <w:rPr>
                <w:rFonts w:ascii="宋体" w:hAnsi="宋体" w:cs="宋体" w:hint="eastAsia"/>
                <w:kern w:val="0"/>
                <w:szCs w:val="21"/>
                <w:lang w:bidi="ar"/>
              </w:rPr>
              <w:t>7.4</w:t>
            </w:r>
          </w:p>
        </w:tc>
        <w:tc>
          <w:tcPr>
            <w:tcW w:w="1975" w:type="dxa"/>
            <w:shd w:val="clear" w:color="auto" w:fill="auto"/>
            <w:vAlign w:val="center"/>
          </w:tcPr>
          <w:p w:rsidR="00846028" w:rsidRDefault="00694C8B">
            <w:pPr>
              <w:pStyle w:val="1f7"/>
              <w:adjustRightInd/>
              <w:snapToGrid/>
              <w:spacing w:line="300" w:lineRule="exact"/>
              <w:ind w:firstLineChars="0" w:firstLine="0"/>
              <w:jc w:val="center"/>
              <w:rPr>
                <w:rFonts w:ascii="宋体" w:hAnsi="宋体" w:cs="宋体"/>
                <w:kern w:val="0"/>
                <w:sz w:val="21"/>
                <w:szCs w:val="21"/>
                <w:lang w:bidi="ar"/>
              </w:rPr>
            </w:pPr>
            <w:r>
              <w:rPr>
                <w:rFonts w:ascii="宋体" w:hAnsi="宋体"/>
                <w:sz w:val="21"/>
                <w:szCs w:val="21"/>
              </w:rPr>
              <w:t>ASR基础软件授权</w:t>
            </w:r>
          </w:p>
        </w:tc>
        <w:tc>
          <w:tcPr>
            <w:tcW w:w="6636" w:type="dxa"/>
            <w:shd w:val="clear" w:color="auto" w:fill="auto"/>
            <w:vAlign w:val="center"/>
          </w:tcPr>
          <w:p w:rsidR="00846028" w:rsidRDefault="00694C8B">
            <w:pPr>
              <w:pStyle w:val="1f7"/>
              <w:widowControl/>
              <w:spacing w:line="300" w:lineRule="exact"/>
              <w:ind w:firstLineChars="0" w:firstLine="0"/>
              <w:jc w:val="left"/>
              <w:textAlignment w:val="center"/>
              <w:rPr>
                <w:rFonts w:ascii="宋体" w:hAnsi="宋体" w:cs="宋体"/>
                <w:sz w:val="21"/>
                <w:szCs w:val="21"/>
                <w:lang w:bidi="ar"/>
              </w:rPr>
            </w:pPr>
            <w:r>
              <w:rPr>
                <w:rFonts w:ascii="宋体" w:hAnsi="宋体" w:cs="宋体" w:hint="eastAsia"/>
                <w:sz w:val="21"/>
                <w:szCs w:val="21"/>
                <w:lang w:bidi="ar"/>
              </w:rPr>
              <w:t>实时语音识别，对不限时长的音频流做实时识别，达到“边说边出文字”的效果，内置智能断句，可提供每句话开始结束时间。可支持语音转译、语音助手等场景。</w:t>
            </w:r>
          </w:p>
          <w:p w:rsidR="00846028" w:rsidRDefault="00694C8B">
            <w:pPr>
              <w:pStyle w:val="1f7"/>
              <w:widowControl/>
              <w:spacing w:line="300" w:lineRule="exact"/>
              <w:ind w:firstLineChars="0" w:firstLine="0"/>
              <w:jc w:val="left"/>
              <w:textAlignment w:val="center"/>
              <w:rPr>
                <w:rFonts w:ascii="宋体" w:hAnsi="宋体" w:cs="宋体"/>
                <w:sz w:val="21"/>
                <w:szCs w:val="21"/>
                <w:lang w:bidi="ar"/>
              </w:rPr>
            </w:pPr>
            <w:r>
              <w:rPr>
                <w:rFonts w:ascii="宋体" w:hAnsi="宋体" w:cs="宋体" w:hint="eastAsia"/>
                <w:sz w:val="21"/>
                <w:szCs w:val="21"/>
                <w:lang w:bidi="ar"/>
              </w:rPr>
              <w:t>需提供：</w:t>
            </w:r>
          </w:p>
          <w:p w:rsidR="00846028" w:rsidRDefault="00694C8B">
            <w:pPr>
              <w:pStyle w:val="1f7"/>
              <w:widowControl/>
              <w:spacing w:line="300" w:lineRule="exact"/>
              <w:ind w:firstLineChars="0" w:firstLine="0"/>
              <w:jc w:val="left"/>
              <w:textAlignment w:val="center"/>
              <w:rPr>
                <w:rFonts w:ascii="宋体" w:hAnsi="宋体" w:cs="宋体"/>
                <w:sz w:val="21"/>
                <w:szCs w:val="21"/>
                <w:lang w:bidi="ar"/>
              </w:rPr>
            </w:pPr>
            <w:r>
              <w:rPr>
                <w:rFonts w:ascii="宋体" w:hAnsi="宋体" w:cs="宋体" w:hint="eastAsia"/>
                <w:sz w:val="21"/>
                <w:szCs w:val="21"/>
                <w:lang w:bidi="ar"/>
              </w:rPr>
              <w:t>100 路坐席辅助语音引擎授权；</w:t>
            </w:r>
          </w:p>
          <w:p w:rsidR="00846028" w:rsidRDefault="00694C8B">
            <w:pPr>
              <w:pStyle w:val="1f7"/>
              <w:widowControl/>
              <w:spacing w:line="300" w:lineRule="exact"/>
              <w:ind w:firstLineChars="0" w:firstLine="0"/>
              <w:jc w:val="left"/>
              <w:textAlignment w:val="center"/>
              <w:rPr>
                <w:rFonts w:ascii="宋体" w:hAnsi="宋体" w:cs="宋体"/>
                <w:sz w:val="21"/>
                <w:szCs w:val="21"/>
                <w:lang w:bidi="ar"/>
              </w:rPr>
            </w:pPr>
            <w:r>
              <w:rPr>
                <w:rFonts w:ascii="宋体" w:hAnsi="宋体" w:cs="宋体" w:hint="eastAsia"/>
                <w:sz w:val="21"/>
                <w:szCs w:val="21"/>
                <w:lang w:bidi="ar"/>
              </w:rPr>
              <w:t>30 路智能质检语音引擎授权。</w:t>
            </w:r>
          </w:p>
          <w:p w:rsidR="00846028" w:rsidRDefault="00694C8B">
            <w:pPr>
              <w:pStyle w:val="1f7"/>
              <w:widowControl/>
              <w:spacing w:line="300" w:lineRule="exact"/>
              <w:ind w:firstLineChars="0" w:firstLine="0"/>
              <w:jc w:val="left"/>
              <w:textAlignment w:val="center"/>
              <w:rPr>
                <w:rFonts w:ascii="宋体" w:hAnsi="宋体" w:cs="宋体"/>
                <w:b/>
                <w:bCs/>
                <w:sz w:val="21"/>
                <w:szCs w:val="21"/>
                <w:lang w:bidi="ar"/>
              </w:rPr>
            </w:pPr>
            <w:r>
              <w:rPr>
                <w:rFonts w:ascii="宋体" w:hAnsi="宋体" w:cs="宋体" w:hint="eastAsia"/>
                <w:b/>
                <w:bCs/>
                <w:sz w:val="21"/>
                <w:szCs w:val="21"/>
                <w:lang w:bidi="ar"/>
              </w:rPr>
              <w:t>关键技术指标要求：</w:t>
            </w:r>
          </w:p>
          <w:p w:rsidR="00846028" w:rsidRDefault="00694C8B">
            <w:pPr>
              <w:pStyle w:val="1f7"/>
              <w:widowControl/>
              <w:spacing w:line="300" w:lineRule="exact"/>
              <w:ind w:firstLineChars="0" w:firstLine="0"/>
              <w:jc w:val="left"/>
              <w:textAlignment w:val="center"/>
              <w:rPr>
                <w:rFonts w:ascii="宋体" w:hAnsi="宋体" w:cs="宋体"/>
                <w:sz w:val="21"/>
                <w:szCs w:val="21"/>
                <w:lang w:bidi="ar"/>
              </w:rPr>
            </w:pPr>
            <w:r>
              <w:rPr>
                <w:rFonts w:ascii="宋体" w:hAnsi="宋体" w:cs="宋体" w:hint="eastAsia"/>
                <w:sz w:val="21"/>
                <w:szCs w:val="21"/>
                <w:lang w:bidi="ar"/>
              </w:rPr>
              <w:t>识别准确率：中文语音识别率大于等于97%，英文语音识别率大于等于97%。</w:t>
            </w:r>
          </w:p>
          <w:p w:rsidR="00846028" w:rsidRDefault="00694C8B">
            <w:pPr>
              <w:pStyle w:val="1f7"/>
              <w:widowControl/>
              <w:spacing w:line="300" w:lineRule="exact"/>
              <w:ind w:firstLineChars="0" w:firstLine="0"/>
              <w:jc w:val="left"/>
              <w:textAlignment w:val="center"/>
              <w:rPr>
                <w:rFonts w:ascii="宋体" w:hAnsi="宋体" w:cs="宋体"/>
                <w:sz w:val="21"/>
                <w:szCs w:val="21"/>
                <w:lang w:bidi="ar"/>
              </w:rPr>
            </w:pPr>
            <w:r>
              <w:rPr>
                <w:rFonts w:ascii="宋体" w:hAnsi="宋体" w:cs="宋体" w:hint="eastAsia"/>
                <w:sz w:val="21"/>
                <w:szCs w:val="21"/>
                <w:lang w:bidi="ar"/>
              </w:rPr>
              <w:t>方言识别：具备地方方言识别能力。</w:t>
            </w:r>
          </w:p>
          <w:p w:rsidR="00846028" w:rsidRDefault="00694C8B">
            <w:pPr>
              <w:pStyle w:val="1f7"/>
              <w:widowControl/>
              <w:spacing w:line="300" w:lineRule="exact"/>
              <w:ind w:firstLineChars="0" w:firstLine="0"/>
              <w:jc w:val="left"/>
              <w:textAlignment w:val="center"/>
              <w:rPr>
                <w:rFonts w:ascii="宋体" w:hAnsi="宋体" w:cs="宋体"/>
                <w:sz w:val="21"/>
                <w:szCs w:val="21"/>
                <w:lang w:bidi="ar"/>
              </w:rPr>
            </w:pPr>
            <w:r>
              <w:rPr>
                <w:rFonts w:ascii="宋体" w:hAnsi="宋体" w:cs="宋体" w:hint="eastAsia"/>
                <w:sz w:val="21"/>
                <w:szCs w:val="21"/>
                <w:lang w:bidi="ar"/>
              </w:rPr>
              <w:t>语音自学习：可实现句子级、篇章级文本优化功能；可实现热词优化功能，文本自学习平均生效时间2min以内；对于语音识别的结果，支持自动过滤语气词功能；对于语音识别的结果，支持自动将中文大写数字转化为相应阿拉伯数字。</w:t>
            </w:r>
          </w:p>
          <w:p w:rsidR="00846028" w:rsidRDefault="00694C8B">
            <w:pPr>
              <w:pStyle w:val="1f7"/>
              <w:widowControl/>
              <w:spacing w:line="300" w:lineRule="exact"/>
              <w:ind w:firstLineChars="0" w:firstLine="0"/>
              <w:jc w:val="left"/>
              <w:textAlignment w:val="center"/>
              <w:rPr>
                <w:rFonts w:ascii="宋体" w:hAnsi="宋体" w:cs="宋体"/>
                <w:sz w:val="21"/>
                <w:szCs w:val="21"/>
                <w:lang w:bidi="ar"/>
              </w:rPr>
            </w:pPr>
            <w:r>
              <w:rPr>
                <w:rFonts w:ascii="宋体" w:hAnsi="宋体" w:cs="宋体" w:hint="eastAsia"/>
                <w:sz w:val="21"/>
                <w:szCs w:val="21"/>
                <w:lang w:bidi="ar"/>
              </w:rPr>
              <w:t>在12GB的模型下，语音识别平均延迟低于100毫秒。</w:t>
            </w:r>
          </w:p>
          <w:p w:rsidR="00846028" w:rsidRDefault="00694C8B">
            <w:pPr>
              <w:pStyle w:val="1f7"/>
              <w:widowControl/>
              <w:adjustRightInd/>
              <w:snapToGrid/>
              <w:spacing w:line="300" w:lineRule="exact"/>
              <w:ind w:firstLineChars="0" w:firstLine="0"/>
              <w:jc w:val="left"/>
              <w:textAlignment w:val="center"/>
              <w:rPr>
                <w:rFonts w:ascii="宋体" w:hAnsi="宋体" w:cs="宋体"/>
                <w:kern w:val="0"/>
                <w:sz w:val="21"/>
                <w:szCs w:val="21"/>
                <w:lang w:bidi="ar"/>
              </w:rPr>
            </w:pPr>
            <w:r>
              <w:rPr>
                <w:rFonts w:ascii="宋体" w:hAnsi="宋体" w:cs="宋体" w:hint="eastAsia"/>
                <w:sz w:val="21"/>
                <w:szCs w:val="21"/>
                <w:lang w:bidi="ar"/>
              </w:rPr>
              <w:t>以上各项能力，需提供国家级第三方信息技术检验检测机构或</w:t>
            </w:r>
            <w:r>
              <w:rPr>
                <w:rFonts w:ascii="宋体" w:hAnsi="宋体" w:cs="宋体"/>
                <w:sz w:val="21"/>
                <w:szCs w:val="21"/>
                <w:lang w:bidi="ar"/>
              </w:rPr>
              <w:t>CMA、CNAS资质机构的测评报告复印件（加盖投标人公章）</w:t>
            </w:r>
          </w:p>
        </w:tc>
      </w:tr>
      <w:tr w:rsidR="00846028">
        <w:trPr>
          <w:trHeight w:val="23"/>
        </w:trPr>
        <w:tc>
          <w:tcPr>
            <w:tcW w:w="827" w:type="dxa"/>
            <w:shd w:val="clear" w:color="auto" w:fill="FFFFFF"/>
            <w:vAlign w:val="center"/>
          </w:tcPr>
          <w:p w:rsidR="00846028" w:rsidRDefault="00694C8B">
            <w:pPr>
              <w:widowControl/>
              <w:spacing w:line="300" w:lineRule="exact"/>
              <w:jc w:val="center"/>
              <w:textAlignment w:val="center"/>
              <w:rPr>
                <w:rFonts w:ascii="宋体" w:hAnsi="宋体" w:cs="宋体"/>
                <w:kern w:val="0"/>
                <w:szCs w:val="21"/>
                <w:lang w:bidi="ar"/>
              </w:rPr>
            </w:pPr>
            <w:r>
              <w:rPr>
                <w:rFonts w:ascii="宋体" w:hAnsi="宋体" w:cs="宋体" w:hint="eastAsia"/>
                <w:kern w:val="0"/>
                <w:szCs w:val="21"/>
                <w:lang w:bidi="ar"/>
              </w:rPr>
              <w:t>7.5</w:t>
            </w:r>
          </w:p>
        </w:tc>
        <w:tc>
          <w:tcPr>
            <w:tcW w:w="1975" w:type="dxa"/>
            <w:shd w:val="clear" w:color="auto" w:fill="auto"/>
            <w:vAlign w:val="center"/>
          </w:tcPr>
          <w:p w:rsidR="00846028" w:rsidRDefault="00694C8B">
            <w:pPr>
              <w:widowControl/>
              <w:spacing w:line="300" w:lineRule="exact"/>
              <w:jc w:val="center"/>
              <w:textAlignment w:val="center"/>
              <w:rPr>
                <w:rFonts w:ascii="宋体" w:hAnsi="宋体" w:cs="宋体"/>
                <w:kern w:val="0"/>
                <w:szCs w:val="21"/>
                <w:lang w:bidi="ar"/>
              </w:rPr>
            </w:pPr>
            <w:r>
              <w:rPr>
                <w:rFonts w:ascii="宋体" w:hAnsi="宋体"/>
                <w:szCs w:val="21"/>
              </w:rPr>
              <w:t>在线客服机器人系统</w:t>
            </w:r>
          </w:p>
        </w:tc>
        <w:tc>
          <w:tcPr>
            <w:tcW w:w="6636" w:type="dxa"/>
            <w:shd w:val="clear" w:color="auto" w:fill="auto"/>
            <w:vAlign w:val="center"/>
          </w:tcPr>
          <w:p w:rsidR="00846028" w:rsidRDefault="00694C8B">
            <w:pPr>
              <w:pStyle w:val="1f7"/>
              <w:widowControl/>
              <w:spacing w:line="300" w:lineRule="exact"/>
              <w:ind w:firstLineChars="0" w:firstLine="0"/>
              <w:jc w:val="left"/>
              <w:textAlignment w:val="center"/>
              <w:rPr>
                <w:rFonts w:ascii="宋体" w:hAnsi="宋体" w:cs="宋体"/>
                <w:sz w:val="21"/>
                <w:szCs w:val="21"/>
                <w:lang w:bidi="ar"/>
              </w:rPr>
            </w:pPr>
            <w:r>
              <w:rPr>
                <w:rFonts w:ascii="宋体" w:hAnsi="宋体" w:cs="宋体" w:hint="eastAsia"/>
                <w:sz w:val="21"/>
                <w:szCs w:val="21"/>
                <w:lang w:bidi="ar"/>
              </w:rPr>
              <w:t>在线客服机器人（Intelligent Chatbot）是基于自然语言处理（NLP）和人工智能（AI）技术打造的在线端的智能交互系统。在线客服机器人可部署在门户网站、APP、微信等众多渠道，7X24小时提供不间断的智能问答服务。</w:t>
            </w:r>
          </w:p>
          <w:p w:rsidR="00846028" w:rsidRDefault="00694C8B">
            <w:pPr>
              <w:pStyle w:val="1f7"/>
              <w:widowControl/>
              <w:spacing w:line="300" w:lineRule="exact"/>
              <w:ind w:firstLineChars="0" w:firstLine="0"/>
              <w:jc w:val="left"/>
              <w:textAlignment w:val="center"/>
              <w:rPr>
                <w:rFonts w:ascii="宋体" w:hAnsi="宋体" w:cs="宋体"/>
                <w:sz w:val="21"/>
                <w:szCs w:val="21"/>
                <w:lang w:bidi="ar"/>
              </w:rPr>
            </w:pPr>
            <w:r>
              <w:rPr>
                <w:rFonts w:ascii="宋体" w:hAnsi="宋体" w:cs="宋体" w:hint="eastAsia"/>
                <w:sz w:val="21"/>
                <w:szCs w:val="21"/>
                <w:lang w:bidi="ar"/>
              </w:rPr>
              <w:t>具体建设功能包含：语义理解、多轮对话、机器人管理、机器人部署、全局布防、全局拒识、对话工厂、实体管理、知识聚类、相似问题推荐、模型训练、Chat UI 、知识挖掘、知识健康检查、机器人训练、自定义问答策略配置。</w:t>
            </w:r>
          </w:p>
          <w:p w:rsidR="00846028" w:rsidRDefault="00694C8B">
            <w:pPr>
              <w:pStyle w:val="1f7"/>
              <w:widowControl/>
              <w:spacing w:line="300" w:lineRule="exact"/>
              <w:ind w:firstLineChars="0" w:firstLine="0"/>
              <w:jc w:val="left"/>
              <w:textAlignment w:val="center"/>
              <w:rPr>
                <w:rFonts w:ascii="宋体" w:hAnsi="宋体" w:cs="宋体"/>
                <w:b/>
                <w:bCs/>
                <w:sz w:val="21"/>
                <w:szCs w:val="21"/>
                <w:lang w:bidi="ar"/>
              </w:rPr>
            </w:pPr>
            <w:r>
              <w:rPr>
                <w:rFonts w:ascii="宋体" w:hAnsi="宋体" w:cs="宋体" w:hint="eastAsia"/>
                <w:b/>
                <w:bCs/>
                <w:sz w:val="21"/>
                <w:szCs w:val="21"/>
                <w:lang w:bidi="ar"/>
              </w:rPr>
              <w:t>关键技术指标要求：</w:t>
            </w:r>
          </w:p>
          <w:p w:rsidR="00846028" w:rsidRDefault="00694C8B">
            <w:pPr>
              <w:pStyle w:val="1f7"/>
              <w:widowControl/>
              <w:spacing w:line="300" w:lineRule="exact"/>
              <w:ind w:firstLineChars="0" w:firstLine="0"/>
              <w:jc w:val="left"/>
              <w:textAlignment w:val="center"/>
              <w:rPr>
                <w:rFonts w:ascii="宋体" w:hAnsi="宋体" w:cs="宋体"/>
                <w:sz w:val="21"/>
                <w:szCs w:val="21"/>
                <w:lang w:bidi="ar"/>
              </w:rPr>
            </w:pPr>
            <w:r>
              <w:rPr>
                <w:rFonts w:ascii="宋体" w:hAnsi="宋体" w:cs="宋体" w:hint="eastAsia"/>
                <w:sz w:val="21"/>
                <w:szCs w:val="21"/>
                <w:lang w:bidi="ar"/>
              </w:rPr>
              <w:t>转文本后语义理解正确率大于等于97%；</w:t>
            </w:r>
          </w:p>
          <w:p w:rsidR="00846028" w:rsidRDefault="00694C8B">
            <w:pPr>
              <w:pStyle w:val="1f7"/>
              <w:widowControl/>
              <w:spacing w:line="300" w:lineRule="exact"/>
              <w:ind w:firstLineChars="0" w:firstLine="0"/>
              <w:jc w:val="left"/>
              <w:textAlignment w:val="center"/>
              <w:rPr>
                <w:rFonts w:ascii="宋体" w:hAnsi="宋体" w:cs="宋体"/>
                <w:sz w:val="21"/>
                <w:szCs w:val="21"/>
                <w:lang w:bidi="ar"/>
              </w:rPr>
            </w:pPr>
            <w:r>
              <w:rPr>
                <w:rFonts w:ascii="宋体" w:hAnsi="宋体" w:cs="宋体" w:hint="eastAsia"/>
                <w:sz w:val="21"/>
                <w:szCs w:val="21"/>
                <w:lang w:bidi="ar"/>
              </w:rPr>
              <w:t>应支持简称、别称、代码、数字的理解；应支持对典型错别词的容错理</w:t>
            </w:r>
            <w:r>
              <w:rPr>
                <w:rFonts w:ascii="宋体" w:hAnsi="宋体" w:cs="宋体" w:hint="eastAsia"/>
                <w:sz w:val="21"/>
                <w:szCs w:val="21"/>
                <w:lang w:bidi="ar"/>
              </w:rPr>
              <w:lastRenderedPageBreak/>
              <w:t>解；应支持概念间语义理解（例如，上下位关系理解）、部分整体关系理解、地理位置关系理解、因果关系理解、时序关系理解、近义关系理解；具备根据业务需求的信息相关计算方法选择功能，如可根据实际业务需求采用词频、权重、支持向量机等不同的文本相关度计算方法。</w:t>
            </w:r>
          </w:p>
          <w:p w:rsidR="00846028" w:rsidRDefault="00694C8B">
            <w:pPr>
              <w:pStyle w:val="1f7"/>
              <w:spacing w:line="300" w:lineRule="exact"/>
              <w:ind w:firstLineChars="0" w:firstLine="0"/>
            </w:pPr>
            <w:r>
              <w:rPr>
                <w:rFonts w:ascii="宋体" w:hAnsi="宋体" w:cs="宋体" w:hint="eastAsia"/>
                <w:sz w:val="21"/>
                <w:szCs w:val="21"/>
                <w:lang w:bidi="ar"/>
              </w:rPr>
              <w:t>以上各项能力，需提供国家级第三方信息技术检验检测机构或</w:t>
            </w:r>
            <w:r>
              <w:rPr>
                <w:rFonts w:ascii="宋体" w:hAnsi="宋体" w:cs="宋体"/>
                <w:sz w:val="21"/>
                <w:szCs w:val="21"/>
                <w:lang w:bidi="ar"/>
              </w:rPr>
              <w:t>CMA、CNAS资质机构的测评报告复印件（加盖投标人公章）</w:t>
            </w:r>
            <w:r>
              <w:rPr>
                <w:rFonts w:ascii="宋体" w:hAnsi="宋体" w:cs="宋体" w:hint="eastAsia"/>
                <w:sz w:val="21"/>
                <w:szCs w:val="21"/>
                <w:lang w:bidi="ar"/>
              </w:rPr>
              <w:t>。</w:t>
            </w:r>
          </w:p>
        </w:tc>
      </w:tr>
      <w:tr w:rsidR="00846028">
        <w:trPr>
          <w:trHeight w:val="23"/>
        </w:trPr>
        <w:tc>
          <w:tcPr>
            <w:tcW w:w="827" w:type="dxa"/>
            <w:shd w:val="clear" w:color="auto" w:fill="FFFFFF"/>
            <w:vAlign w:val="center"/>
          </w:tcPr>
          <w:p w:rsidR="00846028" w:rsidRDefault="00694C8B">
            <w:pPr>
              <w:widowControl/>
              <w:spacing w:line="300" w:lineRule="exact"/>
              <w:jc w:val="center"/>
              <w:textAlignment w:val="center"/>
              <w:rPr>
                <w:rFonts w:ascii="宋体" w:hAnsi="宋体" w:cs="宋体"/>
                <w:kern w:val="0"/>
                <w:szCs w:val="21"/>
                <w:lang w:bidi="ar"/>
              </w:rPr>
            </w:pPr>
            <w:r>
              <w:rPr>
                <w:rFonts w:ascii="宋体" w:hAnsi="宋体" w:cs="宋体" w:hint="eastAsia"/>
                <w:kern w:val="0"/>
                <w:szCs w:val="21"/>
                <w:lang w:bidi="ar"/>
              </w:rPr>
              <w:lastRenderedPageBreak/>
              <w:t>7.6</w:t>
            </w:r>
          </w:p>
        </w:tc>
        <w:tc>
          <w:tcPr>
            <w:tcW w:w="1975" w:type="dxa"/>
            <w:shd w:val="clear" w:color="auto" w:fill="auto"/>
            <w:vAlign w:val="center"/>
          </w:tcPr>
          <w:p w:rsidR="00846028" w:rsidRDefault="00694C8B">
            <w:pPr>
              <w:pStyle w:val="1f7"/>
              <w:adjustRightInd/>
              <w:snapToGrid/>
              <w:spacing w:line="300" w:lineRule="exact"/>
              <w:ind w:firstLineChars="0" w:firstLine="0"/>
              <w:jc w:val="center"/>
              <w:rPr>
                <w:rFonts w:ascii="宋体" w:hAnsi="宋体" w:cs="宋体"/>
                <w:kern w:val="0"/>
                <w:sz w:val="21"/>
                <w:szCs w:val="21"/>
                <w:lang w:bidi="ar"/>
              </w:rPr>
            </w:pPr>
            <w:r>
              <w:rPr>
                <w:rFonts w:ascii="宋体" w:hAnsi="宋体"/>
                <w:sz w:val="21"/>
                <w:szCs w:val="21"/>
              </w:rPr>
              <w:t>在线人工座席平台</w:t>
            </w:r>
          </w:p>
        </w:tc>
        <w:tc>
          <w:tcPr>
            <w:tcW w:w="6636" w:type="dxa"/>
            <w:shd w:val="clear" w:color="auto" w:fill="auto"/>
            <w:vAlign w:val="center"/>
          </w:tcPr>
          <w:p w:rsidR="00846028" w:rsidRDefault="00694C8B">
            <w:pPr>
              <w:widowControl/>
              <w:numPr>
                <w:ilvl w:val="255"/>
                <w:numId w:val="0"/>
              </w:numPr>
              <w:spacing w:line="300" w:lineRule="exact"/>
              <w:jc w:val="left"/>
              <w:textAlignment w:val="center"/>
              <w:rPr>
                <w:lang w:bidi="ar"/>
              </w:rPr>
            </w:pPr>
            <w:r>
              <w:rPr>
                <w:rFonts w:hint="eastAsia"/>
                <w:lang w:bidi="ar"/>
              </w:rPr>
              <w:t>在线人工坐席平台是提供人工实时在线通讯的</w:t>
            </w:r>
            <w:r>
              <w:rPr>
                <w:rFonts w:hint="eastAsia"/>
                <w:lang w:bidi="ar"/>
              </w:rPr>
              <w:t>IM</w:t>
            </w:r>
            <w:r>
              <w:rPr>
                <w:rFonts w:hint="eastAsia"/>
                <w:lang w:bidi="ar"/>
              </w:rPr>
              <w:t>系统及坐席工作系统。在线人工坐席平台可在直接实现人人沟通，结合在线机器人系统还可实现人机协作服务，支持文本和语音沟通。</w:t>
            </w:r>
          </w:p>
          <w:p w:rsidR="00846028" w:rsidRDefault="00694C8B">
            <w:pPr>
              <w:widowControl/>
              <w:numPr>
                <w:ilvl w:val="255"/>
                <w:numId w:val="0"/>
              </w:numPr>
              <w:spacing w:line="300" w:lineRule="exact"/>
              <w:jc w:val="left"/>
              <w:textAlignment w:val="center"/>
            </w:pPr>
            <w:r>
              <w:rPr>
                <w:rFonts w:hint="eastAsia"/>
                <w:lang w:bidi="ar"/>
              </w:rPr>
              <w:t>具体建设功能包含：机器人转人工服务、排队等待功能、技能组管理、智能路由、工作时间设置、</w:t>
            </w:r>
            <w:r>
              <w:rPr>
                <w:rFonts w:hint="eastAsia"/>
                <w:lang w:bidi="ar"/>
              </w:rPr>
              <w:t>IM</w:t>
            </w:r>
            <w:r>
              <w:rPr>
                <w:rFonts w:hint="eastAsia"/>
                <w:lang w:bidi="ar"/>
              </w:rPr>
              <w:t>底座、坐席工作台、客服管理、知识库查询和推荐。</w:t>
            </w:r>
          </w:p>
        </w:tc>
      </w:tr>
      <w:tr w:rsidR="00846028">
        <w:trPr>
          <w:trHeight w:val="23"/>
        </w:trPr>
        <w:tc>
          <w:tcPr>
            <w:tcW w:w="827" w:type="dxa"/>
            <w:shd w:val="clear" w:color="auto" w:fill="FFFFFF"/>
            <w:vAlign w:val="center"/>
          </w:tcPr>
          <w:p w:rsidR="00846028" w:rsidRDefault="00694C8B">
            <w:pPr>
              <w:widowControl/>
              <w:spacing w:line="300" w:lineRule="exact"/>
              <w:jc w:val="center"/>
              <w:textAlignment w:val="center"/>
              <w:rPr>
                <w:rFonts w:ascii="宋体" w:hAnsi="宋体" w:cs="宋体"/>
                <w:kern w:val="0"/>
                <w:szCs w:val="21"/>
                <w:lang w:bidi="ar"/>
              </w:rPr>
            </w:pPr>
            <w:r>
              <w:rPr>
                <w:rFonts w:ascii="宋体" w:hAnsi="宋体" w:cs="宋体" w:hint="eastAsia"/>
                <w:kern w:val="0"/>
                <w:szCs w:val="21"/>
                <w:lang w:bidi="ar"/>
              </w:rPr>
              <w:t>7.7</w:t>
            </w:r>
          </w:p>
        </w:tc>
        <w:tc>
          <w:tcPr>
            <w:tcW w:w="1975" w:type="dxa"/>
            <w:shd w:val="clear" w:color="auto" w:fill="auto"/>
            <w:vAlign w:val="center"/>
          </w:tcPr>
          <w:p w:rsidR="00846028" w:rsidRDefault="00694C8B">
            <w:pPr>
              <w:pStyle w:val="1f7"/>
              <w:adjustRightInd/>
              <w:snapToGrid/>
              <w:spacing w:line="300" w:lineRule="exact"/>
              <w:ind w:firstLineChars="0" w:firstLine="0"/>
              <w:jc w:val="center"/>
              <w:rPr>
                <w:rFonts w:ascii="宋体" w:hAnsi="宋体" w:cs="宋体"/>
                <w:kern w:val="0"/>
                <w:sz w:val="21"/>
                <w:szCs w:val="21"/>
                <w:lang w:bidi="ar"/>
              </w:rPr>
            </w:pPr>
            <w:r>
              <w:rPr>
                <w:rFonts w:ascii="宋体" w:hAnsi="宋体"/>
                <w:sz w:val="21"/>
                <w:szCs w:val="21"/>
              </w:rPr>
              <w:t>在线人工座席平台授权</w:t>
            </w:r>
          </w:p>
        </w:tc>
        <w:tc>
          <w:tcPr>
            <w:tcW w:w="6636" w:type="dxa"/>
            <w:shd w:val="clear" w:color="auto" w:fill="auto"/>
            <w:vAlign w:val="center"/>
          </w:tcPr>
          <w:p w:rsidR="00846028" w:rsidRDefault="00694C8B">
            <w:pPr>
              <w:rPr>
                <w:lang w:bidi="ar"/>
              </w:rPr>
            </w:pPr>
            <w:r>
              <w:rPr>
                <w:lang w:bidi="ar"/>
              </w:rPr>
              <w:t>本项目需要采购</w:t>
            </w:r>
            <w:r>
              <w:t>IM</w:t>
            </w:r>
            <w:r>
              <w:rPr>
                <w:rFonts w:hint="eastAsia"/>
              </w:rPr>
              <w:t>平台人工客服座席基础软件授权</w:t>
            </w:r>
            <w:r>
              <w:rPr>
                <w:lang w:bidi="ar"/>
              </w:rPr>
              <w:t>，</w:t>
            </w:r>
            <w:r>
              <w:rPr>
                <w:rFonts w:hint="eastAsia"/>
              </w:rPr>
              <w:t>授权路数为</w:t>
            </w:r>
            <w:r>
              <w:t>50</w:t>
            </w:r>
            <w:r>
              <w:rPr>
                <w:rFonts w:hint="eastAsia"/>
              </w:rPr>
              <w:t>路，</w:t>
            </w:r>
            <w:r>
              <w:rPr>
                <w:lang w:bidi="ar"/>
              </w:rPr>
              <w:t>该授权允许同一时段，</w:t>
            </w:r>
            <w:r>
              <w:rPr>
                <w:rFonts w:hint="eastAsia"/>
                <w:lang w:bidi="ar"/>
              </w:rPr>
              <w:t>不少于</w:t>
            </w:r>
            <w:r>
              <w:rPr>
                <w:lang w:bidi="ar"/>
              </w:rPr>
              <w:t>50</w:t>
            </w:r>
            <w:r>
              <w:rPr>
                <w:lang w:bidi="ar"/>
              </w:rPr>
              <w:t>个客服人员可以同时在线服务。</w:t>
            </w:r>
          </w:p>
        </w:tc>
      </w:tr>
    </w:tbl>
    <w:p w:rsidR="00846028" w:rsidRDefault="00846028"/>
    <w:p w:rsidR="00846028" w:rsidRDefault="00694C8B">
      <w:pPr>
        <w:pStyle w:val="1f7"/>
        <w:numPr>
          <w:ilvl w:val="0"/>
          <w:numId w:val="3"/>
        </w:numPr>
        <w:adjustRightInd/>
        <w:snapToGrid/>
        <w:ind w:firstLineChars="0" w:firstLine="0"/>
        <w:rPr>
          <w:rFonts w:ascii="宋体" w:hAnsi="宋体"/>
          <w:b/>
          <w:bCs/>
          <w:sz w:val="21"/>
          <w:szCs w:val="21"/>
        </w:rPr>
      </w:pPr>
      <w:r>
        <w:rPr>
          <w:rFonts w:ascii="宋体" w:hAnsi="宋体" w:hint="eastAsia"/>
          <w:b/>
          <w:bCs/>
          <w:sz w:val="21"/>
          <w:szCs w:val="21"/>
        </w:rPr>
        <w:t>业务应用建设</w:t>
      </w:r>
    </w:p>
    <w:p w:rsidR="00846028" w:rsidRDefault="00694C8B">
      <w:pPr>
        <w:pStyle w:val="1f7"/>
        <w:numPr>
          <w:ilvl w:val="0"/>
          <w:numId w:val="4"/>
        </w:numPr>
        <w:adjustRightInd/>
        <w:snapToGrid/>
        <w:ind w:firstLine="422"/>
        <w:rPr>
          <w:rFonts w:ascii="宋体" w:hAnsi="宋体"/>
          <w:b/>
          <w:bCs/>
          <w:sz w:val="21"/>
          <w:szCs w:val="21"/>
        </w:rPr>
      </w:pPr>
      <w:r>
        <w:rPr>
          <w:rFonts w:ascii="宋体" w:hAnsi="宋体" w:hint="eastAsia"/>
          <w:b/>
          <w:bCs/>
          <w:sz w:val="21"/>
          <w:szCs w:val="21"/>
        </w:rPr>
        <w:t>甬情通驾驶舱</w:t>
      </w:r>
    </w:p>
    <w:p w:rsidR="00846028" w:rsidRDefault="00694C8B">
      <w:pPr>
        <w:pStyle w:val="1f7"/>
        <w:adjustRightInd/>
        <w:snapToGrid/>
        <w:ind w:firstLine="420"/>
        <w:rPr>
          <w:sz w:val="21"/>
          <w:szCs w:val="21"/>
        </w:rPr>
      </w:pPr>
      <w:r>
        <w:rPr>
          <w:rFonts w:hint="eastAsia"/>
          <w:sz w:val="21"/>
          <w:szCs w:val="21"/>
        </w:rPr>
        <w:t>驾驶舱通过汇聚</w:t>
      </w:r>
      <w:r>
        <w:rPr>
          <w:rFonts w:hint="eastAsia"/>
          <w:sz w:val="21"/>
          <w:szCs w:val="21"/>
        </w:rPr>
        <w:t>12345</w:t>
      </w:r>
      <w:r>
        <w:rPr>
          <w:rFonts w:hint="eastAsia"/>
          <w:sz w:val="21"/>
          <w:szCs w:val="21"/>
        </w:rPr>
        <w:t>政务服务热线、民生</w:t>
      </w:r>
      <w:r>
        <w:rPr>
          <w:rFonts w:hint="eastAsia"/>
          <w:sz w:val="21"/>
          <w:szCs w:val="21"/>
        </w:rPr>
        <w:t>e</w:t>
      </w:r>
      <w:r>
        <w:rPr>
          <w:rFonts w:hint="eastAsia"/>
          <w:sz w:val="21"/>
          <w:szCs w:val="21"/>
        </w:rPr>
        <w:t>点通、</w:t>
      </w:r>
      <w:r>
        <w:rPr>
          <w:rFonts w:hint="eastAsia"/>
          <w:sz w:val="21"/>
          <w:szCs w:val="21"/>
        </w:rPr>
        <w:t>81890</w:t>
      </w:r>
      <w:r>
        <w:rPr>
          <w:rFonts w:hint="eastAsia"/>
          <w:sz w:val="21"/>
          <w:szCs w:val="21"/>
        </w:rPr>
        <w:t>、营商环境专项投诉等各种受理渠道核心指标数据，以丰富的可视化图表形式展示业务开展情况、取得成果等，重点体现民声汇、一键办、一号听和宁波本地化特征。</w:t>
      </w:r>
    </w:p>
    <w:p w:rsidR="00846028" w:rsidRDefault="00694C8B">
      <w:pPr>
        <w:pStyle w:val="1f7"/>
        <w:adjustRightInd/>
        <w:snapToGrid/>
        <w:ind w:firstLine="420"/>
        <w:rPr>
          <w:sz w:val="21"/>
          <w:szCs w:val="21"/>
        </w:rPr>
      </w:pPr>
      <w:r>
        <w:rPr>
          <w:rFonts w:hint="eastAsia"/>
          <w:sz w:val="21"/>
          <w:szCs w:val="21"/>
        </w:rPr>
        <w:t>主要包括驾驶舱主屏、民声汇子屏、异访治子屏、协同督子屏、综合判子屏、风险哨子屏、绩效评子屏。</w:t>
      </w:r>
    </w:p>
    <w:p w:rsidR="00846028" w:rsidRDefault="00694C8B">
      <w:pPr>
        <w:pStyle w:val="1f7"/>
        <w:adjustRightInd/>
        <w:snapToGrid/>
        <w:ind w:firstLine="420"/>
        <w:rPr>
          <w:sz w:val="21"/>
          <w:szCs w:val="21"/>
        </w:rPr>
      </w:pPr>
      <w:r>
        <w:rPr>
          <w:rFonts w:hint="eastAsia"/>
          <w:sz w:val="21"/>
          <w:szCs w:val="21"/>
        </w:rPr>
        <w:t>驾驶舱主屏：应支持显示民呼端和办理端核心指标信息，包括民声汇、异访治、协同督、绩效评、综合判、风险哨、分析专报等内容。</w:t>
      </w:r>
    </w:p>
    <w:p w:rsidR="00846028" w:rsidRDefault="00694C8B">
      <w:pPr>
        <w:pStyle w:val="1f7"/>
        <w:adjustRightInd/>
        <w:snapToGrid/>
        <w:ind w:firstLine="420"/>
        <w:rPr>
          <w:sz w:val="21"/>
          <w:szCs w:val="21"/>
        </w:rPr>
      </w:pPr>
      <w:r>
        <w:rPr>
          <w:rFonts w:hint="eastAsia"/>
          <w:sz w:val="21"/>
          <w:szCs w:val="21"/>
        </w:rPr>
        <w:t>民声汇子屏：应支持要展示民声汇场景的核心指标内容，并结合地图进行展示。</w:t>
      </w:r>
    </w:p>
    <w:p w:rsidR="00846028" w:rsidRDefault="00694C8B">
      <w:pPr>
        <w:pStyle w:val="1f7"/>
        <w:adjustRightInd/>
        <w:snapToGrid/>
        <w:ind w:firstLine="420"/>
        <w:rPr>
          <w:sz w:val="21"/>
          <w:szCs w:val="21"/>
        </w:rPr>
      </w:pPr>
      <w:r>
        <w:rPr>
          <w:rFonts w:hint="eastAsia"/>
          <w:sz w:val="21"/>
          <w:szCs w:val="21"/>
        </w:rPr>
        <w:t>异访治子屏：应支持展示依法规制应用场景的核心指标内容，并结合地图进行展示。</w:t>
      </w:r>
    </w:p>
    <w:p w:rsidR="00846028" w:rsidRDefault="00694C8B">
      <w:pPr>
        <w:pStyle w:val="1f7"/>
        <w:adjustRightInd/>
        <w:snapToGrid/>
        <w:ind w:firstLine="420"/>
        <w:rPr>
          <w:sz w:val="21"/>
          <w:szCs w:val="21"/>
        </w:rPr>
      </w:pPr>
      <w:r>
        <w:rPr>
          <w:rFonts w:hint="eastAsia"/>
          <w:sz w:val="21"/>
          <w:szCs w:val="21"/>
        </w:rPr>
        <w:t>协同督子屏：应支持展示协同督应用场景的核心指标内容，并结合地图进行展示。</w:t>
      </w:r>
    </w:p>
    <w:p w:rsidR="00846028" w:rsidRDefault="00694C8B">
      <w:pPr>
        <w:pStyle w:val="1f7"/>
        <w:adjustRightInd/>
        <w:snapToGrid/>
        <w:ind w:firstLine="420"/>
        <w:rPr>
          <w:sz w:val="21"/>
          <w:szCs w:val="21"/>
        </w:rPr>
      </w:pPr>
      <w:r>
        <w:rPr>
          <w:rFonts w:hint="eastAsia"/>
          <w:sz w:val="21"/>
          <w:szCs w:val="21"/>
        </w:rPr>
        <w:t>综合判子屏：应支持展示综合判应用场景核心指标内容。</w:t>
      </w:r>
    </w:p>
    <w:p w:rsidR="00846028" w:rsidRDefault="00694C8B">
      <w:pPr>
        <w:pStyle w:val="1f7"/>
        <w:adjustRightInd/>
        <w:snapToGrid/>
        <w:ind w:firstLine="420"/>
        <w:rPr>
          <w:sz w:val="21"/>
          <w:szCs w:val="21"/>
        </w:rPr>
      </w:pPr>
      <w:r>
        <w:rPr>
          <w:rFonts w:hint="eastAsia"/>
          <w:sz w:val="21"/>
          <w:szCs w:val="21"/>
        </w:rPr>
        <w:t>风险哨子屏：应支持展示风险哨应用场景的核心指标内容。</w:t>
      </w:r>
    </w:p>
    <w:p w:rsidR="00846028" w:rsidRDefault="00694C8B">
      <w:pPr>
        <w:pStyle w:val="1f7"/>
        <w:adjustRightInd/>
        <w:snapToGrid/>
        <w:ind w:firstLine="420"/>
        <w:rPr>
          <w:sz w:val="21"/>
          <w:szCs w:val="21"/>
        </w:rPr>
      </w:pPr>
      <w:r>
        <w:rPr>
          <w:rFonts w:hint="eastAsia"/>
          <w:sz w:val="21"/>
          <w:szCs w:val="21"/>
        </w:rPr>
        <w:t>绩效评子屏：应支持展示绩效评应用场景的核心指标内容。</w:t>
      </w:r>
    </w:p>
    <w:p w:rsidR="00846028" w:rsidRDefault="00694C8B">
      <w:pPr>
        <w:pStyle w:val="1f7"/>
        <w:numPr>
          <w:ilvl w:val="0"/>
          <w:numId w:val="4"/>
        </w:numPr>
        <w:adjustRightInd/>
        <w:snapToGrid/>
        <w:ind w:firstLine="422"/>
        <w:rPr>
          <w:rFonts w:ascii="宋体" w:hAnsi="宋体"/>
          <w:b/>
          <w:bCs/>
          <w:sz w:val="21"/>
          <w:szCs w:val="21"/>
        </w:rPr>
      </w:pPr>
      <w:r>
        <w:rPr>
          <w:rFonts w:ascii="宋体" w:hAnsi="宋体" w:hint="eastAsia"/>
          <w:b/>
          <w:bCs/>
          <w:sz w:val="21"/>
          <w:szCs w:val="21"/>
        </w:rPr>
        <w:t>民声汇子应用</w:t>
      </w:r>
    </w:p>
    <w:p w:rsidR="00846028" w:rsidRDefault="00694C8B">
      <w:pPr>
        <w:pStyle w:val="1f7"/>
        <w:adjustRightInd/>
        <w:snapToGrid/>
        <w:ind w:firstLine="420"/>
        <w:rPr>
          <w:sz w:val="21"/>
          <w:szCs w:val="21"/>
        </w:rPr>
      </w:pPr>
      <w:r>
        <w:rPr>
          <w:rFonts w:hint="eastAsia"/>
          <w:sz w:val="21"/>
          <w:szCs w:val="21"/>
        </w:rPr>
        <w:t>基于浙里办开发，为群众提供民声诉求发声服务，通过浙里办</w:t>
      </w:r>
      <w:r>
        <w:rPr>
          <w:rFonts w:hint="eastAsia"/>
          <w:sz w:val="21"/>
          <w:szCs w:val="21"/>
        </w:rPr>
        <w:t>app</w:t>
      </w:r>
      <w:r>
        <w:rPr>
          <w:rFonts w:hint="eastAsia"/>
          <w:sz w:val="21"/>
          <w:szCs w:val="21"/>
        </w:rPr>
        <w:t>的浙里甬情通应用统一入口，群众可选择</w:t>
      </w:r>
      <w:r>
        <w:rPr>
          <w:rFonts w:hint="eastAsia"/>
          <w:sz w:val="21"/>
          <w:szCs w:val="21"/>
        </w:rPr>
        <w:t>12345</w:t>
      </w:r>
      <w:r>
        <w:rPr>
          <w:rFonts w:hint="eastAsia"/>
          <w:sz w:val="21"/>
          <w:szCs w:val="21"/>
        </w:rPr>
        <w:t>、</w:t>
      </w:r>
      <w:r>
        <w:rPr>
          <w:rFonts w:hint="eastAsia"/>
          <w:sz w:val="21"/>
          <w:szCs w:val="21"/>
        </w:rPr>
        <w:t>81890</w:t>
      </w:r>
      <w:r>
        <w:rPr>
          <w:rFonts w:hint="eastAsia"/>
          <w:sz w:val="21"/>
          <w:szCs w:val="21"/>
        </w:rPr>
        <w:t>、民生</w:t>
      </w:r>
      <w:r>
        <w:rPr>
          <w:rFonts w:hint="eastAsia"/>
          <w:sz w:val="21"/>
          <w:szCs w:val="21"/>
        </w:rPr>
        <w:t>e</w:t>
      </w:r>
      <w:r>
        <w:rPr>
          <w:rFonts w:hint="eastAsia"/>
          <w:sz w:val="21"/>
          <w:szCs w:val="21"/>
        </w:rPr>
        <w:t>点通等渠道进行民声诉求问题上报。</w:t>
      </w:r>
    </w:p>
    <w:p w:rsidR="00846028" w:rsidRDefault="00694C8B">
      <w:pPr>
        <w:pStyle w:val="1f7"/>
        <w:adjustRightInd/>
        <w:snapToGrid/>
        <w:ind w:firstLine="420"/>
        <w:rPr>
          <w:sz w:val="21"/>
          <w:szCs w:val="21"/>
        </w:rPr>
      </w:pPr>
      <w:r>
        <w:rPr>
          <w:rFonts w:hint="eastAsia"/>
          <w:sz w:val="21"/>
          <w:szCs w:val="21"/>
        </w:rPr>
        <w:t>主要包括：一屏汇聚、一窗受理、一号咨询。</w:t>
      </w:r>
    </w:p>
    <w:p w:rsidR="00846028" w:rsidRDefault="00694C8B">
      <w:pPr>
        <w:pStyle w:val="1f7"/>
        <w:adjustRightInd/>
        <w:snapToGrid/>
        <w:ind w:firstLine="420"/>
        <w:rPr>
          <w:sz w:val="21"/>
          <w:szCs w:val="21"/>
        </w:rPr>
      </w:pPr>
      <w:r>
        <w:rPr>
          <w:rFonts w:hint="eastAsia"/>
          <w:sz w:val="21"/>
          <w:szCs w:val="21"/>
        </w:rPr>
        <w:t>一屏汇聚</w:t>
      </w:r>
      <w:r>
        <w:rPr>
          <w:rFonts w:hint="eastAsia"/>
          <w:sz w:val="21"/>
          <w:szCs w:val="21"/>
        </w:rPr>
        <w:tab/>
      </w:r>
      <w:r>
        <w:rPr>
          <w:rFonts w:hint="eastAsia"/>
          <w:sz w:val="21"/>
          <w:szCs w:val="21"/>
        </w:rPr>
        <w:t>：应支持汇聚</w:t>
      </w:r>
      <w:r>
        <w:rPr>
          <w:rFonts w:hint="eastAsia"/>
          <w:sz w:val="21"/>
          <w:szCs w:val="21"/>
        </w:rPr>
        <w:t>12345</w:t>
      </w:r>
      <w:r>
        <w:rPr>
          <w:rFonts w:hint="eastAsia"/>
          <w:sz w:val="21"/>
          <w:szCs w:val="21"/>
        </w:rPr>
        <w:t>、</w:t>
      </w:r>
      <w:r>
        <w:rPr>
          <w:rFonts w:hint="eastAsia"/>
          <w:sz w:val="21"/>
          <w:szCs w:val="21"/>
        </w:rPr>
        <w:t>81890</w:t>
      </w:r>
      <w:r>
        <w:rPr>
          <w:rFonts w:hint="eastAsia"/>
          <w:sz w:val="21"/>
          <w:szCs w:val="21"/>
        </w:rPr>
        <w:t>、</w:t>
      </w:r>
      <w:r>
        <w:rPr>
          <w:rFonts w:hint="eastAsia"/>
          <w:sz w:val="21"/>
          <w:szCs w:val="21"/>
        </w:rPr>
        <w:t>96345</w:t>
      </w:r>
      <w:r>
        <w:rPr>
          <w:rFonts w:hint="eastAsia"/>
          <w:sz w:val="21"/>
          <w:szCs w:val="21"/>
        </w:rPr>
        <w:t>、民生</w:t>
      </w:r>
      <w:r>
        <w:rPr>
          <w:rFonts w:hint="eastAsia"/>
          <w:sz w:val="21"/>
          <w:szCs w:val="21"/>
        </w:rPr>
        <w:t>e</w:t>
      </w:r>
      <w:r>
        <w:rPr>
          <w:rFonts w:hint="eastAsia"/>
          <w:sz w:val="21"/>
          <w:szCs w:val="21"/>
        </w:rPr>
        <w:t>点通、</w:t>
      </w:r>
      <w:r>
        <w:rPr>
          <w:rFonts w:hint="eastAsia"/>
          <w:sz w:val="21"/>
          <w:szCs w:val="21"/>
        </w:rPr>
        <w:t>12309</w:t>
      </w:r>
      <w:r>
        <w:rPr>
          <w:rFonts w:hint="eastAsia"/>
          <w:sz w:val="21"/>
          <w:szCs w:val="21"/>
        </w:rPr>
        <w:t>等各渠道受理入口。</w:t>
      </w:r>
    </w:p>
    <w:p w:rsidR="00846028" w:rsidRDefault="00694C8B">
      <w:pPr>
        <w:pStyle w:val="1f7"/>
        <w:adjustRightInd/>
        <w:snapToGrid/>
        <w:ind w:firstLine="420"/>
        <w:rPr>
          <w:sz w:val="21"/>
          <w:szCs w:val="21"/>
        </w:rPr>
      </w:pPr>
      <w:r>
        <w:rPr>
          <w:rFonts w:hint="eastAsia"/>
          <w:sz w:val="21"/>
          <w:szCs w:val="21"/>
        </w:rPr>
        <w:t>一窗受理</w:t>
      </w:r>
      <w:r>
        <w:rPr>
          <w:rFonts w:hint="eastAsia"/>
          <w:sz w:val="21"/>
          <w:szCs w:val="21"/>
        </w:rPr>
        <w:tab/>
      </w:r>
      <w:r>
        <w:rPr>
          <w:rFonts w:hint="eastAsia"/>
          <w:sz w:val="21"/>
          <w:szCs w:val="21"/>
        </w:rPr>
        <w:t>：应支持为群众提供诉求统一受理服务，在浙里办移动应用为市民或企业提供咨询、投诉、求助、查询、评价等前端页面功能。</w:t>
      </w:r>
    </w:p>
    <w:p w:rsidR="00846028" w:rsidRDefault="00694C8B">
      <w:pPr>
        <w:pStyle w:val="1f7"/>
        <w:adjustRightInd/>
        <w:snapToGrid/>
        <w:ind w:firstLine="420"/>
        <w:rPr>
          <w:sz w:val="21"/>
          <w:szCs w:val="21"/>
        </w:rPr>
      </w:pPr>
      <w:r>
        <w:rPr>
          <w:rFonts w:hint="eastAsia"/>
          <w:sz w:val="21"/>
          <w:szCs w:val="21"/>
        </w:rPr>
        <w:t>一号咨询</w:t>
      </w:r>
      <w:r>
        <w:rPr>
          <w:rFonts w:hint="eastAsia"/>
          <w:sz w:val="21"/>
          <w:szCs w:val="21"/>
        </w:rPr>
        <w:tab/>
      </w:r>
      <w:r>
        <w:rPr>
          <w:rFonts w:hint="eastAsia"/>
          <w:sz w:val="21"/>
          <w:szCs w:val="21"/>
        </w:rPr>
        <w:t>：应支持以知识库和智能机器人为支撑，为社会公众提供</w:t>
      </w:r>
      <w:r>
        <w:rPr>
          <w:rFonts w:hint="eastAsia"/>
          <w:sz w:val="21"/>
          <w:szCs w:val="21"/>
        </w:rPr>
        <w:t>7*24</w:t>
      </w:r>
      <w:r>
        <w:rPr>
          <w:rFonts w:hint="eastAsia"/>
          <w:sz w:val="21"/>
          <w:szCs w:val="21"/>
        </w:rPr>
        <w:t>小时的智能化解答服务。</w:t>
      </w:r>
    </w:p>
    <w:p w:rsidR="00846028" w:rsidRDefault="00694C8B">
      <w:pPr>
        <w:pStyle w:val="1f7"/>
        <w:numPr>
          <w:ilvl w:val="0"/>
          <w:numId w:val="4"/>
        </w:numPr>
        <w:adjustRightInd/>
        <w:snapToGrid/>
        <w:ind w:firstLine="422"/>
        <w:rPr>
          <w:rFonts w:ascii="宋体" w:hAnsi="宋体"/>
          <w:b/>
          <w:bCs/>
          <w:sz w:val="21"/>
          <w:szCs w:val="21"/>
        </w:rPr>
      </w:pPr>
      <w:r>
        <w:rPr>
          <w:rFonts w:ascii="宋体" w:hAnsi="宋体" w:hint="eastAsia"/>
          <w:b/>
          <w:bCs/>
          <w:sz w:val="21"/>
          <w:szCs w:val="21"/>
        </w:rPr>
        <w:t>我先为子应用</w:t>
      </w:r>
    </w:p>
    <w:p w:rsidR="00846028" w:rsidRDefault="00694C8B">
      <w:pPr>
        <w:pStyle w:val="1f7"/>
        <w:adjustRightInd/>
        <w:snapToGrid/>
        <w:ind w:firstLine="420"/>
        <w:rPr>
          <w:sz w:val="21"/>
          <w:szCs w:val="21"/>
        </w:rPr>
      </w:pPr>
      <w:r>
        <w:rPr>
          <w:rFonts w:hint="eastAsia"/>
          <w:sz w:val="21"/>
          <w:szCs w:val="21"/>
        </w:rPr>
        <w:t>基于浙里办开发，通过文字、图片、音频、视频、漫画等多种形式对政府各个部门涉及民生、营商</w:t>
      </w:r>
      <w:r>
        <w:rPr>
          <w:rFonts w:hint="eastAsia"/>
          <w:sz w:val="21"/>
          <w:szCs w:val="21"/>
        </w:rPr>
        <w:lastRenderedPageBreak/>
        <w:t>环境等相各类政策文件进行解读，便于群众和企业能够及时、准确的了解政策内容，做好政策宣传工作，避免因为对政策的理解偏差导致的各类咨询、投诉等事项。</w:t>
      </w:r>
    </w:p>
    <w:p w:rsidR="00846028" w:rsidRDefault="00694C8B">
      <w:pPr>
        <w:pStyle w:val="1f7"/>
        <w:adjustRightInd/>
        <w:snapToGrid/>
        <w:ind w:firstLine="420"/>
        <w:rPr>
          <w:sz w:val="21"/>
          <w:szCs w:val="21"/>
        </w:rPr>
      </w:pPr>
      <w:r>
        <w:rPr>
          <w:rFonts w:hint="eastAsia"/>
          <w:sz w:val="21"/>
          <w:szCs w:val="21"/>
        </w:rPr>
        <w:t>我先为包括政策解读、案例发布、领导接听、录</w:t>
      </w:r>
      <w:r>
        <w:rPr>
          <w:rFonts w:hint="eastAsia"/>
          <w:sz w:val="21"/>
          <w:szCs w:val="21"/>
        </w:rPr>
        <w:t>/</w:t>
      </w:r>
      <w:r>
        <w:rPr>
          <w:rFonts w:hint="eastAsia"/>
          <w:sz w:val="21"/>
          <w:szCs w:val="21"/>
        </w:rPr>
        <w:t>直播。</w:t>
      </w:r>
    </w:p>
    <w:p w:rsidR="00846028" w:rsidRDefault="00694C8B">
      <w:pPr>
        <w:pStyle w:val="1f7"/>
        <w:adjustRightInd/>
        <w:snapToGrid/>
        <w:ind w:firstLine="420"/>
        <w:rPr>
          <w:sz w:val="21"/>
          <w:szCs w:val="21"/>
        </w:rPr>
      </w:pPr>
      <w:r>
        <w:rPr>
          <w:rFonts w:hint="eastAsia"/>
          <w:sz w:val="21"/>
          <w:szCs w:val="21"/>
        </w:rPr>
        <w:t>政策解读</w:t>
      </w:r>
      <w:r>
        <w:rPr>
          <w:rFonts w:hint="eastAsia"/>
          <w:sz w:val="21"/>
          <w:szCs w:val="21"/>
        </w:rPr>
        <w:tab/>
      </w:r>
      <w:r>
        <w:rPr>
          <w:rFonts w:hint="eastAsia"/>
          <w:sz w:val="21"/>
          <w:szCs w:val="21"/>
        </w:rPr>
        <w:t>：支持通过多种形式对政府各个部门涉及民生、营商环境等相各类政策文件进行解读，包括热点政策解读、业务流程解读、常用计算器、专题政策推送等功能。</w:t>
      </w:r>
    </w:p>
    <w:p w:rsidR="00846028" w:rsidRDefault="00694C8B">
      <w:pPr>
        <w:pStyle w:val="1f7"/>
        <w:adjustRightInd/>
        <w:snapToGrid/>
        <w:ind w:firstLine="420"/>
        <w:rPr>
          <w:sz w:val="21"/>
          <w:szCs w:val="21"/>
        </w:rPr>
      </w:pPr>
      <w:r>
        <w:rPr>
          <w:rFonts w:hint="eastAsia"/>
          <w:sz w:val="21"/>
          <w:szCs w:val="21"/>
        </w:rPr>
        <w:t>案例发布</w:t>
      </w:r>
      <w:r>
        <w:rPr>
          <w:rFonts w:hint="eastAsia"/>
          <w:sz w:val="21"/>
          <w:szCs w:val="21"/>
        </w:rPr>
        <w:tab/>
      </w:r>
      <w:r>
        <w:rPr>
          <w:rFonts w:hint="eastAsia"/>
          <w:sz w:val="21"/>
          <w:szCs w:val="21"/>
        </w:rPr>
        <w:t>：应支持根据事件特征，对历史民声和营商环境等各类诉求事项进行分析和整理，形成典型案例专题信息，包括案例发布、案例查看、基础管理的功能。</w:t>
      </w:r>
    </w:p>
    <w:p w:rsidR="00846028" w:rsidRDefault="00694C8B">
      <w:pPr>
        <w:pStyle w:val="1f7"/>
        <w:adjustRightInd/>
        <w:snapToGrid/>
        <w:ind w:firstLine="420"/>
        <w:rPr>
          <w:sz w:val="21"/>
          <w:szCs w:val="21"/>
        </w:rPr>
      </w:pPr>
      <w:r>
        <w:rPr>
          <w:rFonts w:hint="eastAsia"/>
          <w:sz w:val="21"/>
          <w:szCs w:val="21"/>
        </w:rPr>
        <w:t>领导接听</w:t>
      </w:r>
      <w:r>
        <w:rPr>
          <w:rFonts w:hint="eastAsia"/>
          <w:sz w:val="21"/>
          <w:szCs w:val="21"/>
        </w:rPr>
        <w:tab/>
      </w:r>
      <w:r>
        <w:rPr>
          <w:rFonts w:hint="eastAsia"/>
          <w:sz w:val="21"/>
          <w:szCs w:val="21"/>
        </w:rPr>
        <w:t>：应支持相关领导来</w:t>
      </w:r>
      <w:r>
        <w:rPr>
          <w:rFonts w:hint="eastAsia"/>
          <w:sz w:val="21"/>
          <w:szCs w:val="21"/>
        </w:rPr>
        <w:t>12345</w:t>
      </w:r>
      <w:r>
        <w:rPr>
          <w:rFonts w:hint="eastAsia"/>
          <w:sz w:val="21"/>
          <w:szCs w:val="21"/>
        </w:rPr>
        <w:t>政务服务热线中心进行接听处置工单的业务场景，包括领导接听名单管理、领导接听计划管理、领导接听处置、领导接听统计、</w:t>
      </w:r>
      <w:r>
        <w:rPr>
          <w:rFonts w:ascii="方正兰亭黑_GBK" w:hint="eastAsia"/>
          <w:sz w:val="21"/>
          <w:szCs w:val="21"/>
        </w:rPr>
        <w:t>领导接听驾驶舱</w:t>
      </w:r>
      <w:r>
        <w:rPr>
          <w:rFonts w:hint="eastAsia"/>
          <w:sz w:val="21"/>
          <w:szCs w:val="21"/>
        </w:rPr>
        <w:t>的功能。</w:t>
      </w:r>
    </w:p>
    <w:p w:rsidR="00846028" w:rsidRDefault="00694C8B">
      <w:pPr>
        <w:pStyle w:val="1f7"/>
        <w:adjustRightInd/>
        <w:snapToGrid/>
        <w:ind w:firstLine="420"/>
        <w:rPr>
          <w:sz w:val="21"/>
          <w:szCs w:val="21"/>
        </w:rPr>
      </w:pPr>
      <w:r>
        <w:rPr>
          <w:rFonts w:hint="eastAsia"/>
          <w:sz w:val="21"/>
          <w:szCs w:val="21"/>
        </w:rPr>
        <w:t>录</w:t>
      </w:r>
      <w:r>
        <w:rPr>
          <w:rFonts w:hint="eastAsia"/>
          <w:sz w:val="21"/>
          <w:szCs w:val="21"/>
        </w:rPr>
        <w:t>/</w:t>
      </w:r>
      <w:r>
        <w:rPr>
          <w:rFonts w:hint="eastAsia"/>
          <w:sz w:val="21"/>
          <w:szCs w:val="21"/>
        </w:rPr>
        <w:t>直播：应支持录</w:t>
      </w:r>
      <w:r>
        <w:rPr>
          <w:rFonts w:hint="eastAsia"/>
          <w:sz w:val="21"/>
          <w:szCs w:val="21"/>
        </w:rPr>
        <w:t>/</w:t>
      </w:r>
      <w:r>
        <w:rPr>
          <w:rFonts w:hint="eastAsia"/>
          <w:sz w:val="21"/>
          <w:szCs w:val="21"/>
        </w:rPr>
        <w:t>直播功能，可定期邀请相关领域的业务专家和政府部门领导开展专题音频直播，包括录直播推荐、录直播专题设定、预告录直播信息发布、直播信息分享、录播的功能。</w:t>
      </w:r>
    </w:p>
    <w:p w:rsidR="00846028" w:rsidRDefault="00694C8B">
      <w:pPr>
        <w:pStyle w:val="1f7"/>
        <w:numPr>
          <w:ilvl w:val="0"/>
          <w:numId w:val="4"/>
        </w:numPr>
        <w:adjustRightInd/>
        <w:snapToGrid/>
        <w:ind w:firstLine="422"/>
        <w:rPr>
          <w:rFonts w:ascii="宋体" w:hAnsi="宋体"/>
          <w:b/>
          <w:bCs/>
          <w:sz w:val="21"/>
          <w:szCs w:val="21"/>
        </w:rPr>
      </w:pPr>
      <w:r>
        <w:rPr>
          <w:rFonts w:ascii="宋体" w:hAnsi="宋体" w:hint="eastAsia"/>
          <w:b/>
          <w:bCs/>
          <w:sz w:val="21"/>
          <w:szCs w:val="21"/>
        </w:rPr>
        <w:t>一键办子应用</w:t>
      </w:r>
    </w:p>
    <w:p w:rsidR="00846028" w:rsidRDefault="00694C8B">
      <w:pPr>
        <w:pStyle w:val="1f7"/>
        <w:adjustRightInd/>
        <w:snapToGrid/>
        <w:ind w:firstLine="420"/>
        <w:rPr>
          <w:sz w:val="21"/>
          <w:szCs w:val="21"/>
        </w:rPr>
      </w:pPr>
      <w:r>
        <w:rPr>
          <w:rFonts w:hint="eastAsia"/>
          <w:sz w:val="21"/>
          <w:szCs w:val="21"/>
        </w:rPr>
        <w:t>基于浙政钉开发，在智能分派</w:t>
      </w:r>
      <w:r>
        <w:rPr>
          <w:rFonts w:hint="eastAsia"/>
          <w:sz w:val="21"/>
          <w:szCs w:val="21"/>
        </w:rPr>
        <w:t>+</w:t>
      </w:r>
      <w:r>
        <w:rPr>
          <w:rFonts w:hint="eastAsia"/>
          <w:sz w:val="21"/>
          <w:szCs w:val="21"/>
        </w:rPr>
        <w:t>人工分派的双渠道保障下，实现一键办，同时对汇入浙里甬情通的相关渠道的民声数据进行多维度查询，随手快办实现随时随地办公。</w:t>
      </w:r>
    </w:p>
    <w:p w:rsidR="00846028" w:rsidRDefault="00694C8B">
      <w:pPr>
        <w:pStyle w:val="1f7"/>
        <w:adjustRightInd/>
        <w:snapToGrid/>
        <w:ind w:firstLine="420"/>
        <w:rPr>
          <w:sz w:val="21"/>
          <w:szCs w:val="21"/>
        </w:rPr>
      </w:pPr>
      <w:r>
        <w:rPr>
          <w:rFonts w:hint="eastAsia"/>
          <w:sz w:val="21"/>
          <w:szCs w:val="21"/>
        </w:rPr>
        <w:t>一键办包括人工转派、全渠道工单查询、随手快办、共诉件预识别、民声词库生成、诉件智能分类推荐。</w:t>
      </w:r>
    </w:p>
    <w:p w:rsidR="00846028" w:rsidRDefault="00694C8B">
      <w:pPr>
        <w:pStyle w:val="1f7"/>
        <w:adjustRightInd/>
        <w:snapToGrid/>
        <w:ind w:firstLine="420"/>
        <w:rPr>
          <w:sz w:val="21"/>
          <w:szCs w:val="21"/>
        </w:rPr>
      </w:pPr>
      <w:r>
        <w:rPr>
          <w:rFonts w:hint="eastAsia"/>
          <w:sz w:val="21"/>
          <w:szCs w:val="21"/>
        </w:rPr>
        <w:t>人工转派</w:t>
      </w:r>
      <w:r>
        <w:rPr>
          <w:rFonts w:hint="eastAsia"/>
          <w:sz w:val="21"/>
          <w:szCs w:val="21"/>
        </w:rPr>
        <w:tab/>
      </w:r>
      <w:r>
        <w:rPr>
          <w:rFonts w:hint="eastAsia"/>
          <w:sz w:val="21"/>
          <w:szCs w:val="21"/>
        </w:rPr>
        <w:t>：应支持针对流转至各平台的工单提供人工分派的功能。</w:t>
      </w:r>
    </w:p>
    <w:p w:rsidR="00846028" w:rsidRDefault="00694C8B">
      <w:pPr>
        <w:pStyle w:val="1f7"/>
        <w:adjustRightInd/>
        <w:snapToGrid/>
        <w:ind w:firstLine="420"/>
        <w:rPr>
          <w:sz w:val="21"/>
          <w:szCs w:val="21"/>
        </w:rPr>
      </w:pPr>
      <w:r>
        <w:rPr>
          <w:rFonts w:hint="eastAsia"/>
          <w:sz w:val="21"/>
          <w:szCs w:val="21"/>
        </w:rPr>
        <w:t>全渠道工单查询</w:t>
      </w:r>
      <w:r>
        <w:rPr>
          <w:rFonts w:hint="eastAsia"/>
          <w:sz w:val="21"/>
          <w:szCs w:val="21"/>
        </w:rPr>
        <w:tab/>
      </w:r>
      <w:r>
        <w:rPr>
          <w:rFonts w:hint="eastAsia"/>
          <w:sz w:val="21"/>
          <w:szCs w:val="21"/>
        </w:rPr>
        <w:t>：应支持对汇入浙里甬情通的相关渠道的民声数据进行多维度查询的功能。</w:t>
      </w:r>
    </w:p>
    <w:p w:rsidR="00846028" w:rsidRDefault="00694C8B">
      <w:pPr>
        <w:pStyle w:val="1f7"/>
        <w:adjustRightInd/>
        <w:snapToGrid/>
        <w:ind w:firstLine="420"/>
        <w:rPr>
          <w:sz w:val="21"/>
          <w:szCs w:val="21"/>
        </w:rPr>
      </w:pPr>
      <w:r>
        <w:rPr>
          <w:rFonts w:hint="eastAsia"/>
          <w:sz w:val="21"/>
          <w:szCs w:val="21"/>
        </w:rPr>
        <w:t>随手快办</w:t>
      </w:r>
      <w:r>
        <w:rPr>
          <w:rFonts w:hint="eastAsia"/>
          <w:sz w:val="21"/>
          <w:szCs w:val="21"/>
        </w:rPr>
        <w:tab/>
      </w:r>
      <w:r>
        <w:rPr>
          <w:rFonts w:hint="eastAsia"/>
          <w:sz w:val="21"/>
          <w:szCs w:val="21"/>
        </w:rPr>
        <w:t>：应支持基于浙政钉的甬情通应用，将常用功能个人工作台、催单、督办件提醒、预警提醒轻量化实现，实现随时随地办公。</w:t>
      </w:r>
    </w:p>
    <w:p w:rsidR="00846028" w:rsidRDefault="00694C8B">
      <w:pPr>
        <w:pStyle w:val="1f7"/>
        <w:adjustRightInd/>
        <w:snapToGrid/>
        <w:ind w:firstLine="420"/>
        <w:rPr>
          <w:sz w:val="21"/>
          <w:szCs w:val="21"/>
        </w:rPr>
      </w:pPr>
      <w:r>
        <w:rPr>
          <w:rFonts w:hint="eastAsia"/>
          <w:sz w:val="21"/>
          <w:szCs w:val="21"/>
        </w:rPr>
        <w:t>共诉件预识别</w:t>
      </w:r>
      <w:r>
        <w:rPr>
          <w:rFonts w:hint="eastAsia"/>
          <w:sz w:val="21"/>
          <w:szCs w:val="21"/>
        </w:rPr>
        <w:tab/>
      </w:r>
      <w:r>
        <w:rPr>
          <w:rFonts w:hint="eastAsia"/>
          <w:sz w:val="21"/>
          <w:szCs w:val="21"/>
        </w:rPr>
        <w:t>：应支持基于模型，发现工单中的共诉件信息。</w:t>
      </w:r>
    </w:p>
    <w:p w:rsidR="00846028" w:rsidRDefault="00694C8B">
      <w:pPr>
        <w:pStyle w:val="1f7"/>
        <w:adjustRightInd/>
        <w:snapToGrid/>
        <w:ind w:firstLine="420"/>
        <w:rPr>
          <w:sz w:val="21"/>
          <w:szCs w:val="21"/>
        </w:rPr>
      </w:pPr>
      <w:r>
        <w:rPr>
          <w:rFonts w:hint="eastAsia"/>
          <w:sz w:val="21"/>
          <w:szCs w:val="21"/>
        </w:rPr>
        <w:t>民声词库生成</w:t>
      </w:r>
      <w:r>
        <w:rPr>
          <w:rFonts w:hint="eastAsia"/>
          <w:sz w:val="21"/>
          <w:szCs w:val="21"/>
        </w:rPr>
        <w:tab/>
      </w:r>
      <w:r>
        <w:rPr>
          <w:rFonts w:hint="eastAsia"/>
          <w:sz w:val="21"/>
          <w:szCs w:val="21"/>
        </w:rPr>
        <w:t>：应支持基于模型，实现民声词生成功能。</w:t>
      </w:r>
    </w:p>
    <w:p w:rsidR="00846028" w:rsidRDefault="00694C8B">
      <w:pPr>
        <w:pStyle w:val="1f7"/>
        <w:adjustRightInd/>
        <w:snapToGrid/>
        <w:ind w:firstLine="420"/>
        <w:rPr>
          <w:sz w:val="21"/>
          <w:szCs w:val="21"/>
        </w:rPr>
      </w:pPr>
      <w:r>
        <w:rPr>
          <w:rFonts w:hint="eastAsia"/>
          <w:sz w:val="21"/>
          <w:szCs w:val="21"/>
        </w:rPr>
        <w:t>诉件智能分类推荐</w:t>
      </w:r>
      <w:r>
        <w:rPr>
          <w:rFonts w:hint="eastAsia"/>
          <w:sz w:val="21"/>
          <w:szCs w:val="21"/>
        </w:rPr>
        <w:tab/>
      </w:r>
      <w:r>
        <w:rPr>
          <w:rFonts w:hint="eastAsia"/>
          <w:sz w:val="21"/>
          <w:szCs w:val="21"/>
        </w:rPr>
        <w:t>：应支持基于智能化，实现诉件智能分类推荐。</w:t>
      </w:r>
    </w:p>
    <w:p w:rsidR="00846028" w:rsidRDefault="00694C8B">
      <w:pPr>
        <w:pStyle w:val="1f7"/>
        <w:numPr>
          <w:ilvl w:val="0"/>
          <w:numId w:val="4"/>
        </w:numPr>
        <w:adjustRightInd/>
        <w:snapToGrid/>
        <w:ind w:firstLine="422"/>
        <w:rPr>
          <w:rFonts w:ascii="宋体" w:hAnsi="宋体"/>
          <w:b/>
          <w:bCs/>
          <w:sz w:val="21"/>
          <w:szCs w:val="21"/>
        </w:rPr>
      </w:pPr>
      <w:r>
        <w:rPr>
          <w:rFonts w:ascii="宋体" w:hAnsi="宋体" w:hint="eastAsia"/>
          <w:b/>
          <w:bCs/>
          <w:sz w:val="21"/>
          <w:szCs w:val="21"/>
        </w:rPr>
        <w:t>综合判子应用</w:t>
      </w:r>
    </w:p>
    <w:p w:rsidR="00846028" w:rsidRDefault="00694C8B">
      <w:pPr>
        <w:pStyle w:val="1f7"/>
        <w:adjustRightInd/>
        <w:snapToGrid/>
        <w:ind w:firstLine="420"/>
        <w:rPr>
          <w:sz w:val="21"/>
          <w:szCs w:val="21"/>
        </w:rPr>
      </w:pPr>
      <w:r>
        <w:rPr>
          <w:rFonts w:hint="eastAsia"/>
          <w:sz w:val="21"/>
          <w:szCs w:val="21"/>
        </w:rPr>
        <w:t>基于全汇聚的民意大数据，实时监控群众诉求状况以及民声服务情况，深入挖掘研判并系统应对。从综合研判分析、通用性分析和专题研判分析等角度对信访数据进行综合性研判。</w:t>
      </w:r>
    </w:p>
    <w:p w:rsidR="00846028" w:rsidRDefault="00694C8B">
      <w:pPr>
        <w:pStyle w:val="1f7"/>
        <w:adjustRightInd/>
        <w:snapToGrid/>
        <w:ind w:firstLine="420"/>
        <w:rPr>
          <w:sz w:val="21"/>
          <w:szCs w:val="21"/>
        </w:rPr>
      </w:pPr>
      <w:r>
        <w:rPr>
          <w:rFonts w:hint="eastAsia"/>
          <w:sz w:val="21"/>
          <w:szCs w:val="21"/>
        </w:rPr>
        <w:t>综合判包括信访形式分析、民情态势感知、专题研判分析、综合判分析模型。</w:t>
      </w:r>
    </w:p>
    <w:p w:rsidR="00846028" w:rsidRDefault="00694C8B">
      <w:pPr>
        <w:pStyle w:val="1f7"/>
        <w:adjustRightInd/>
        <w:snapToGrid/>
        <w:ind w:firstLine="420"/>
        <w:rPr>
          <w:sz w:val="21"/>
          <w:szCs w:val="21"/>
        </w:rPr>
      </w:pPr>
      <w:r>
        <w:rPr>
          <w:rFonts w:hint="eastAsia"/>
          <w:sz w:val="21"/>
          <w:szCs w:val="21"/>
        </w:rPr>
        <w:t>信访形式分析：应支持对信访形式进行分析，包括信访事项分析、基层事项分析功能。</w:t>
      </w:r>
    </w:p>
    <w:p w:rsidR="00846028" w:rsidRDefault="00694C8B">
      <w:pPr>
        <w:pStyle w:val="1f7"/>
        <w:adjustRightInd/>
        <w:snapToGrid/>
        <w:ind w:firstLine="420"/>
        <w:rPr>
          <w:sz w:val="21"/>
          <w:szCs w:val="21"/>
        </w:rPr>
      </w:pPr>
      <w:r>
        <w:rPr>
          <w:rFonts w:hint="eastAsia"/>
          <w:sz w:val="21"/>
          <w:szCs w:val="21"/>
        </w:rPr>
        <w:t>民情态势感知</w:t>
      </w:r>
      <w:r>
        <w:rPr>
          <w:rFonts w:hint="eastAsia"/>
          <w:sz w:val="21"/>
          <w:szCs w:val="21"/>
        </w:rPr>
        <w:tab/>
      </w:r>
      <w:r>
        <w:rPr>
          <w:rFonts w:hint="eastAsia"/>
          <w:sz w:val="21"/>
          <w:szCs w:val="21"/>
        </w:rPr>
        <w:t>：应支持对民情态势进行分析，包括区域热点分析、集中高频事项分析、扬言事件分析、办理分析、诉求分析的功能。</w:t>
      </w:r>
    </w:p>
    <w:p w:rsidR="00846028" w:rsidRDefault="00694C8B">
      <w:pPr>
        <w:pStyle w:val="1f7"/>
        <w:adjustRightInd/>
        <w:snapToGrid/>
        <w:ind w:firstLine="420"/>
        <w:rPr>
          <w:sz w:val="21"/>
          <w:szCs w:val="21"/>
        </w:rPr>
      </w:pPr>
      <w:r>
        <w:rPr>
          <w:rFonts w:hint="eastAsia"/>
          <w:sz w:val="21"/>
          <w:szCs w:val="21"/>
        </w:rPr>
        <w:t>专题研判分析</w:t>
      </w:r>
      <w:r>
        <w:rPr>
          <w:rFonts w:hint="eastAsia"/>
          <w:sz w:val="21"/>
          <w:szCs w:val="21"/>
        </w:rPr>
        <w:tab/>
      </w:r>
      <w:r>
        <w:rPr>
          <w:rFonts w:hint="eastAsia"/>
          <w:sz w:val="21"/>
          <w:szCs w:val="21"/>
        </w:rPr>
        <w:t>：应支持针对信访相关专题进行研判分析。</w:t>
      </w:r>
    </w:p>
    <w:p w:rsidR="00846028" w:rsidRDefault="00694C8B">
      <w:pPr>
        <w:pStyle w:val="1f7"/>
        <w:adjustRightInd/>
        <w:snapToGrid/>
        <w:ind w:firstLine="420"/>
        <w:rPr>
          <w:sz w:val="21"/>
          <w:szCs w:val="21"/>
        </w:rPr>
      </w:pPr>
      <w:r>
        <w:rPr>
          <w:rFonts w:hint="eastAsia"/>
          <w:sz w:val="21"/>
          <w:szCs w:val="21"/>
        </w:rPr>
        <w:t>综合分析模型</w:t>
      </w:r>
      <w:r>
        <w:rPr>
          <w:rFonts w:hint="eastAsia"/>
          <w:sz w:val="21"/>
          <w:szCs w:val="21"/>
        </w:rPr>
        <w:tab/>
      </w:r>
      <w:r>
        <w:rPr>
          <w:rFonts w:hint="eastAsia"/>
          <w:sz w:val="21"/>
          <w:szCs w:val="21"/>
        </w:rPr>
        <w:t>：应支持通过建设模型对民声诉求进行分析，包括民情趋势预测模型、热点事件挖掘模型。</w:t>
      </w:r>
    </w:p>
    <w:p w:rsidR="00846028" w:rsidRDefault="00694C8B">
      <w:pPr>
        <w:pStyle w:val="1f7"/>
        <w:numPr>
          <w:ilvl w:val="0"/>
          <w:numId w:val="4"/>
        </w:numPr>
        <w:adjustRightInd/>
        <w:snapToGrid/>
        <w:ind w:firstLine="422"/>
        <w:rPr>
          <w:rFonts w:ascii="宋体" w:hAnsi="宋体"/>
          <w:b/>
          <w:bCs/>
          <w:sz w:val="21"/>
          <w:szCs w:val="21"/>
        </w:rPr>
      </w:pPr>
      <w:r>
        <w:rPr>
          <w:rFonts w:ascii="宋体" w:hAnsi="宋体" w:hint="eastAsia"/>
          <w:b/>
          <w:bCs/>
          <w:sz w:val="21"/>
          <w:szCs w:val="21"/>
        </w:rPr>
        <w:t>风险哨子应用</w:t>
      </w:r>
    </w:p>
    <w:p w:rsidR="00846028" w:rsidRDefault="00694C8B">
      <w:pPr>
        <w:pStyle w:val="1f7"/>
        <w:adjustRightInd/>
        <w:snapToGrid/>
        <w:ind w:firstLine="420"/>
        <w:rPr>
          <w:sz w:val="21"/>
          <w:szCs w:val="21"/>
        </w:rPr>
      </w:pPr>
      <w:r>
        <w:rPr>
          <w:rFonts w:hint="eastAsia"/>
          <w:sz w:val="21"/>
          <w:szCs w:val="21"/>
        </w:rPr>
        <w:t>围绕民声预警预测能力弱、应急联动机制不完善、闭环处置管理难度大等问题，设置风险哨模块，实现预警及风险处置联动，推动问题妥善处置。</w:t>
      </w:r>
    </w:p>
    <w:p w:rsidR="00846028" w:rsidRDefault="00694C8B">
      <w:pPr>
        <w:pStyle w:val="1f7"/>
        <w:adjustRightInd/>
        <w:snapToGrid/>
        <w:ind w:firstLine="420"/>
        <w:rPr>
          <w:sz w:val="21"/>
          <w:szCs w:val="21"/>
        </w:rPr>
      </w:pPr>
      <w:r>
        <w:rPr>
          <w:rFonts w:hint="eastAsia"/>
          <w:sz w:val="21"/>
          <w:szCs w:val="21"/>
        </w:rPr>
        <w:lastRenderedPageBreak/>
        <w:t>风险哨包括风险阈值设定、风险等级判定、风险预警、风险处置、风险哨模型。</w:t>
      </w:r>
    </w:p>
    <w:p w:rsidR="00846028" w:rsidRDefault="00694C8B">
      <w:pPr>
        <w:pStyle w:val="1f7"/>
        <w:adjustRightInd/>
        <w:snapToGrid/>
        <w:ind w:firstLine="420"/>
        <w:rPr>
          <w:sz w:val="21"/>
          <w:szCs w:val="21"/>
        </w:rPr>
      </w:pPr>
      <w:r>
        <w:rPr>
          <w:rFonts w:hint="eastAsia"/>
          <w:sz w:val="21"/>
          <w:szCs w:val="21"/>
        </w:rPr>
        <w:t>风险阈值设定：可根据不同风险类型、风险等级等进行风险预警阈值设置，并可进行修改、删除等操作。</w:t>
      </w:r>
    </w:p>
    <w:p w:rsidR="00846028" w:rsidRDefault="00694C8B">
      <w:pPr>
        <w:pStyle w:val="1f7"/>
        <w:adjustRightInd/>
        <w:snapToGrid/>
        <w:ind w:firstLine="420"/>
        <w:rPr>
          <w:sz w:val="21"/>
          <w:szCs w:val="21"/>
        </w:rPr>
      </w:pPr>
      <w:r>
        <w:rPr>
          <w:rFonts w:hint="eastAsia"/>
          <w:sz w:val="21"/>
          <w:szCs w:val="21"/>
        </w:rPr>
        <w:t>风险等级判定：结合设置的预警阈值等信息对风险等级进行分析和判定，并进行风险预警。</w:t>
      </w:r>
    </w:p>
    <w:p w:rsidR="00846028" w:rsidRDefault="00694C8B">
      <w:pPr>
        <w:pStyle w:val="1f7"/>
        <w:adjustRightInd/>
        <w:snapToGrid/>
        <w:ind w:firstLine="420"/>
        <w:rPr>
          <w:sz w:val="21"/>
          <w:szCs w:val="21"/>
        </w:rPr>
      </w:pPr>
      <w:r>
        <w:rPr>
          <w:rFonts w:hint="eastAsia"/>
          <w:sz w:val="21"/>
          <w:szCs w:val="21"/>
        </w:rPr>
        <w:t>风险预警</w:t>
      </w:r>
      <w:r>
        <w:rPr>
          <w:rFonts w:hint="eastAsia"/>
          <w:sz w:val="21"/>
          <w:szCs w:val="21"/>
        </w:rPr>
        <w:tab/>
      </w:r>
      <w:r>
        <w:rPr>
          <w:rFonts w:hint="eastAsia"/>
          <w:sz w:val="21"/>
          <w:szCs w:val="21"/>
        </w:rPr>
        <w:t>：应支持通过实时</w:t>
      </w:r>
      <w:r>
        <w:rPr>
          <w:rFonts w:hint="eastAsia"/>
          <w:sz w:val="21"/>
          <w:szCs w:val="21"/>
        </w:rPr>
        <w:t>AI</w:t>
      </w:r>
      <w:r>
        <w:rPr>
          <w:rFonts w:hint="eastAsia"/>
          <w:sz w:val="21"/>
          <w:szCs w:val="21"/>
        </w:rPr>
        <w:t>动态监测，及时捕捉敏感信息，进行预警和清单管理等。</w:t>
      </w:r>
    </w:p>
    <w:p w:rsidR="00846028" w:rsidRDefault="00694C8B">
      <w:pPr>
        <w:pStyle w:val="1f7"/>
        <w:adjustRightInd/>
        <w:snapToGrid/>
        <w:ind w:firstLine="420"/>
        <w:rPr>
          <w:sz w:val="21"/>
          <w:szCs w:val="21"/>
        </w:rPr>
      </w:pPr>
      <w:r>
        <w:rPr>
          <w:rFonts w:hint="eastAsia"/>
          <w:sz w:val="21"/>
          <w:szCs w:val="21"/>
        </w:rPr>
        <w:t>风险处置</w:t>
      </w:r>
      <w:r>
        <w:rPr>
          <w:rFonts w:hint="eastAsia"/>
          <w:sz w:val="21"/>
          <w:szCs w:val="21"/>
        </w:rPr>
        <w:tab/>
      </w:r>
      <w:r>
        <w:rPr>
          <w:rFonts w:hint="eastAsia"/>
          <w:sz w:val="21"/>
          <w:szCs w:val="21"/>
        </w:rPr>
        <w:t>：应支持按照预警限时处置机制和首问责任制度，有针对性的采取措施及时防范、控制和化解风险，实现风险预警跟踪闭环处置，包括风险联动处置、信访维稳保障的功能等。</w:t>
      </w:r>
    </w:p>
    <w:p w:rsidR="00846028" w:rsidRDefault="00694C8B">
      <w:pPr>
        <w:pStyle w:val="1f7"/>
        <w:adjustRightInd/>
        <w:snapToGrid/>
        <w:ind w:firstLine="420"/>
        <w:rPr>
          <w:sz w:val="21"/>
          <w:szCs w:val="21"/>
        </w:rPr>
      </w:pPr>
      <w:r>
        <w:rPr>
          <w:rFonts w:hint="eastAsia"/>
          <w:sz w:val="21"/>
          <w:szCs w:val="21"/>
        </w:rPr>
        <w:t>风险哨模型：应支持通过建设模型分析群众诉求情况，包括风险隐患模型、精准画像模型等。</w:t>
      </w:r>
    </w:p>
    <w:p w:rsidR="00846028" w:rsidRDefault="00694C8B">
      <w:pPr>
        <w:pStyle w:val="1f7"/>
        <w:numPr>
          <w:ilvl w:val="0"/>
          <w:numId w:val="4"/>
        </w:numPr>
        <w:adjustRightInd/>
        <w:snapToGrid/>
        <w:ind w:firstLine="422"/>
        <w:rPr>
          <w:rFonts w:ascii="宋体" w:hAnsi="宋体"/>
          <w:b/>
          <w:bCs/>
          <w:sz w:val="21"/>
          <w:szCs w:val="21"/>
        </w:rPr>
      </w:pPr>
      <w:r>
        <w:rPr>
          <w:rFonts w:ascii="宋体" w:hAnsi="宋体" w:hint="eastAsia"/>
          <w:b/>
          <w:bCs/>
          <w:sz w:val="21"/>
          <w:szCs w:val="21"/>
        </w:rPr>
        <w:t>异访治子应用</w:t>
      </w:r>
    </w:p>
    <w:p w:rsidR="00846028" w:rsidRDefault="00694C8B">
      <w:pPr>
        <w:pStyle w:val="1f7"/>
        <w:adjustRightInd/>
        <w:snapToGrid/>
        <w:ind w:firstLine="420"/>
        <w:rPr>
          <w:sz w:val="21"/>
          <w:szCs w:val="21"/>
        </w:rPr>
      </w:pPr>
      <w:r>
        <w:rPr>
          <w:rFonts w:hint="eastAsia"/>
          <w:sz w:val="21"/>
          <w:szCs w:val="21"/>
        </w:rPr>
        <w:t>通过对重复、疑难信访事项进行分类分层处置，处置事件包括：多元措施化解到位的有理诉求事件，已经终结的教育疏导和帮扶救助事件，纳入信用管理的违背诚信事件，依法打击的违法事件。</w:t>
      </w:r>
    </w:p>
    <w:p w:rsidR="00846028" w:rsidRDefault="00694C8B">
      <w:pPr>
        <w:pStyle w:val="1f7"/>
        <w:adjustRightInd/>
        <w:snapToGrid/>
        <w:ind w:firstLine="420"/>
        <w:rPr>
          <w:sz w:val="21"/>
          <w:szCs w:val="21"/>
        </w:rPr>
      </w:pPr>
      <w:r>
        <w:rPr>
          <w:rFonts w:hint="eastAsia"/>
          <w:sz w:val="21"/>
          <w:szCs w:val="21"/>
        </w:rPr>
        <w:t>异访治包括积案化解管理、终结退出清单、重点人员管理、信用管理、不合理信访诉求认定管理、依法处置、专家库管理。</w:t>
      </w:r>
    </w:p>
    <w:p w:rsidR="00846028" w:rsidRDefault="00694C8B">
      <w:pPr>
        <w:pStyle w:val="1f7"/>
        <w:adjustRightInd/>
        <w:snapToGrid/>
        <w:ind w:firstLine="420"/>
        <w:rPr>
          <w:sz w:val="21"/>
          <w:szCs w:val="21"/>
        </w:rPr>
      </w:pPr>
      <w:r>
        <w:rPr>
          <w:sz w:val="21"/>
          <w:szCs w:val="21"/>
        </w:rPr>
        <w:t>积案化解</w:t>
      </w:r>
      <w:r>
        <w:rPr>
          <w:rFonts w:hint="eastAsia"/>
          <w:sz w:val="21"/>
          <w:szCs w:val="21"/>
        </w:rPr>
        <w:t>管理</w:t>
      </w:r>
      <w:r>
        <w:rPr>
          <w:sz w:val="21"/>
          <w:szCs w:val="21"/>
        </w:rPr>
        <w:tab/>
      </w:r>
      <w:r>
        <w:rPr>
          <w:rFonts w:hint="eastAsia"/>
          <w:sz w:val="21"/>
          <w:szCs w:val="21"/>
        </w:rPr>
        <w:t>：</w:t>
      </w:r>
      <w:r>
        <w:rPr>
          <w:sz w:val="21"/>
          <w:szCs w:val="21"/>
        </w:rPr>
        <w:t>应支持对有理或部分有理的重复、疑难信访事项诉求，列入积案化解清单进行多元化解。</w:t>
      </w:r>
      <w:r>
        <w:rPr>
          <w:rFonts w:hint="eastAsia"/>
          <w:sz w:val="21"/>
          <w:szCs w:val="21"/>
        </w:rPr>
        <w:t>包括积案入库、积案清单、积案交办、核销核减、积案分办、处置反馈、化解清单、回流督办、统计分析等功能。</w:t>
      </w:r>
    </w:p>
    <w:p w:rsidR="00846028" w:rsidRDefault="00694C8B">
      <w:pPr>
        <w:pStyle w:val="1f7"/>
        <w:adjustRightInd/>
        <w:snapToGrid/>
        <w:ind w:firstLine="420"/>
        <w:rPr>
          <w:sz w:val="21"/>
          <w:szCs w:val="21"/>
        </w:rPr>
      </w:pPr>
      <w:r>
        <w:rPr>
          <w:rFonts w:hint="eastAsia"/>
          <w:sz w:val="21"/>
          <w:szCs w:val="21"/>
        </w:rPr>
        <w:t>终结</w:t>
      </w:r>
      <w:r>
        <w:rPr>
          <w:sz w:val="21"/>
          <w:szCs w:val="21"/>
        </w:rPr>
        <w:t>退出清单</w:t>
      </w:r>
      <w:r>
        <w:rPr>
          <w:rFonts w:hint="eastAsia"/>
          <w:sz w:val="21"/>
          <w:szCs w:val="21"/>
        </w:rPr>
        <w:t>：</w:t>
      </w:r>
      <w:r>
        <w:rPr>
          <w:sz w:val="21"/>
          <w:szCs w:val="21"/>
        </w:rPr>
        <w:t>应支持对终结退出的信访事项，实行有序退出机制，对重复反映的事项不受理、不交办、不考核。</w:t>
      </w:r>
      <w:r>
        <w:rPr>
          <w:rFonts w:hint="eastAsia"/>
          <w:sz w:val="21"/>
          <w:szCs w:val="21"/>
        </w:rPr>
        <w:t>包括涉法涉诉涉纪终结管理、非涉法涉诉退出管理、中联办备案事项查询、后续管理等功能。</w:t>
      </w:r>
    </w:p>
    <w:p w:rsidR="00846028" w:rsidRDefault="00694C8B">
      <w:pPr>
        <w:pStyle w:val="1f7"/>
        <w:adjustRightInd/>
        <w:snapToGrid/>
        <w:ind w:firstLine="420"/>
        <w:rPr>
          <w:sz w:val="21"/>
          <w:szCs w:val="21"/>
        </w:rPr>
      </w:pPr>
      <w:r>
        <w:rPr>
          <w:sz w:val="21"/>
          <w:szCs w:val="21"/>
        </w:rPr>
        <w:t>重点人员清单</w:t>
      </w:r>
      <w:r>
        <w:rPr>
          <w:sz w:val="21"/>
          <w:szCs w:val="21"/>
        </w:rPr>
        <w:tab/>
      </w:r>
      <w:r>
        <w:rPr>
          <w:rFonts w:hint="eastAsia"/>
          <w:sz w:val="21"/>
          <w:szCs w:val="21"/>
        </w:rPr>
        <w:t>：</w:t>
      </w:r>
      <w:r>
        <w:rPr>
          <w:sz w:val="21"/>
          <w:szCs w:val="21"/>
        </w:rPr>
        <w:t>应支持通过构建清单对重点人员清单进行分类管理。</w:t>
      </w:r>
      <w:r>
        <w:rPr>
          <w:rFonts w:hint="eastAsia"/>
          <w:sz w:val="21"/>
          <w:szCs w:val="21"/>
        </w:rPr>
        <w:t>包括认定入库、动态管理、稳控记录、过激行为登记、销号退出、行为统计分析等功能。</w:t>
      </w:r>
    </w:p>
    <w:p w:rsidR="00846028" w:rsidRDefault="00694C8B">
      <w:pPr>
        <w:pStyle w:val="1f7"/>
        <w:adjustRightInd/>
        <w:snapToGrid/>
        <w:ind w:firstLine="420"/>
        <w:rPr>
          <w:sz w:val="21"/>
          <w:szCs w:val="21"/>
        </w:rPr>
      </w:pPr>
      <w:r>
        <w:rPr>
          <w:sz w:val="21"/>
          <w:szCs w:val="21"/>
        </w:rPr>
        <w:t>信用管理清单</w:t>
      </w:r>
      <w:r>
        <w:rPr>
          <w:sz w:val="21"/>
          <w:szCs w:val="21"/>
        </w:rPr>
        <w:tab/>
      </w:r>
      <w:r>
        <w:rPr>
          <w:rFonts w:hint="eastAsia"/>
          <w:sz w:val="21"/>
          <w:szCs w:val="21"/>
        </w:rPr>
        <w:t>：</w:t>
      </w:r>
      <w:r>
        <w:rPr>
          <w:sz w:val="21"/>
          <w:szCs w:val="21"/>
        </w:rPr>
        <w:t>应支持建立信用管理清单对失信人员进行管理</w:t>
      </w:r>
      <w:r>
        <w:rPr>
          <w:rFonts w:hint="eastAsia"/>
          <w:sz w:val="21"/>
          <w:szCs w:val="21"/>
        </w:rPr>
        <w:t>。包括信用评定、信用提醒、失信人员清单、异议申诉、信用修复、失信评定结果应用等功能。</w:t>
      </w:r>
    </w:p>
    <w:p w:rsidR="00846028" w:rsidRDefault="00694C8B">
      <w:pPr>
        <w:pStyle w:val="1f7"/>
        <w:adjustRightInd/>
        <w:snapToGrid/>
        <w:ind w:firstLine="420"/>
        <w:rPr>
          <w:sz w:val="21"/>
          <w:szCs w:val="21"/>
        </w:rPr>
      </w:pPr>
      <w:r>
        <w:rPr>
          <w:rFonts w:hint="eastAsia"/>
          <w:sz w:val="21"/>
          <w:szCs w:val="21"/>
        </w:rPr>
        <w:t>不合理信访诉求认定：</w:t>
      </w:r>
      <w:r>
        <w:rPr>
          <w:sz w:val="21"/>
          <w:szCs w:val="21"/>
        </w:rPr>
        <w:t>应支持</w:t>
      </w:r>
      <w:r>
        <w:rPr>
          <w:rFonts w:hint="eastAsia"/>
          <w:sz w:val="21"/>
          <w:szCs w:val="21"/>
        </w:rPr>
        <w:t>不合理信访诉求的复盘认定移交等管理。包括复盘梳理、立项移交、溯源调查、专家会审、审核认定、备案入库、材料补充、应用关联等功能。</w:t>
      </w:r>
    </w:p>
    <w:p w:rsidR="00846028" w:rsidRDefault="00694C8B">
      <w:pPr>
        <w:pStyle w:val="1f7"/>
        <w:adjustRightInd/>
        <w:snapToGrid/>
        <w:ind w:firstLine="420"/>
        <w:rPr>
          <w:sz w:val="21"/>
          <w:szCs w:val="21"/>
        </w:rPr>
      </w:pPr>
      <w:r>
        <w:rPr>
          <w:sz w:val="21"/>
          <w:szCs w:val="21"/>
        </w:rPr>
        <w:t>依法</w:t>
      </w:r>
      <w:r>
        <w:rPr>
          <w:rFonts w:hint="eastAsia"/>
          <w:sz w:val="21"/>
          <w:szCs w:val="21"/>
        </w:rPr>
        <w:t>处理</w:t>
      </w:r>
      <w:r>
        <w:rPr>
          <w:sz w:val="21"/>
          <w:szCs w:val="21"/>
        </w:rPr>
        <w:t>清单</w:t>
      </w:r>
      <w:r>
        <w:rPr>
          <w:sz w:val="21"/>
          <w:szCs w:val="21"/>
        </w:rPr>
        <w:tab/>
      </w:r>
      <w:r>
        <w:rPr>
          <w:rFonts w:hint="eastAsia"/>
          <w:sz w:val="21"/>
          <w:szCs w:val="21"/>
        </w:rPr>
        <w:t>：</w:t>
      </w:r>
      <w:r>
        <w:rPr>
          <w:sz w:val="21"/>
          <w:szCs w:val="21"/>
        </w:rPr>
        <w:t>应支持建立依法处置事项清单，处理信访人的合理诉求。</w:t>
      </w:r>
      <w:r>
        <w:rPr>
          <w:rFonts w:hint="eastAsia"/>
          <w:sz w:val="21"/>
          <w:szCs w:val="21"/>
        </w:rPr>
        <w:t>包括对象认定、线索收集、甄别初审、专班审核、专项经营、处理结果反馈、归档入库、案例警示等功能。</w:t>
      </w:r>
    </w:p>
    <w:p w:rsidR="00846028" w:rsidRDefault="00694C8B">
      <w:pPr>
        <w:pStyle w:val="1f7"/>
        <w:adjustRightInd/>
        <w:snapToGrid/>
        <w:ind w:firstLine="420"/>
        <w:rPr>
          <w:sz w:val="21"/>
          <w:szCs w:val="21"/>
        </w:rPr>
      </w:pPr>
      <w:r>
        <w:rPr>
          <w:sz w:val="21"/>
          <w:szCs w:val="21"/>
        </w:rPr>
        <w:t>专家库</w:t>
      </w:r>
      <w:r>
        <w:rPr>
          <w:rFonts w:hint="eastAsia"/>
          <w:sz w:val="21"/>
          <w:szCs w:val="21"/>
        </w:rPr>
        <w:t>管理：</w:t>
      </w:r>
      <w:r>
        <w:rPr>
          <w:sz w:val="21"/>
          <w:szCs w:val="21"/>
        </w:rPr>
        <w:t>应支持建立专家库对专家信息进行管控。</w:t>
      </w:r>
      <w:r>
        <w:rPr>
          <w:rFonts w:hint="eastAsia"/>
          <w:sz w:val="21"/>
          <w:szCs w:val="21"/>
        </w:rPr>
        <w:t>包括专家聘任、专家管理、会议管理、监督评价等功能。</w:t>
      </w:r>
    </w:p>
    <w:p w:rsidR="00846028" w:rsidRDefault="00694C8B">
      <w:pPr>
        <w:pStyle w:val="1f7"/>
        <w:numPr>
          <w:ilvl w:val="0"/>
          <w:numId w:val="4"/>
        </w:numPr>
        <w:adjustRightInd/>
        <w:snapToGrid/>
        <w:ind w:firstLine="422"/>
        <w:rPr>
          <w:rFonts w:ascii="宋体" w:hAnsi="宋体"/>
          <w:b/>
          <w:bCs/>
          <w:sz w:val="21"/>
          <w:szCs w:val="21"/>
        </w:rPr>
      </w:pPr>
      <w:r>
        <w:rPr>
          <w:rFonts w:ascii="宋体" w:hAnsi="宋体" w:hint="eastAsia"/>
          <w:b/>
          <w:bCs/>
          <w:sz w:val="21"/>
          <w:szCs w:val="21"/>
        </w:rPr>
        <w:t>协同督子应用</w:t>
      </w:r>
    </w:p>
    <w:p w:rsidR="00846028" w:rsidRDefault="00694C8B">
      <w:pPr>
        <w:pStyle w:val="1f7"/>
        <w:adjustRightInd/>
        <w:snapToGrid/>
        <w:ind w:firstLine="420"/>
        <w:rPr>
          <w:sz w:val="21"/>
          <w:szCs w:val="21"/>
        </w:rPr>
      </w:pPr>
      <w:r>
        <w:rPr>
          <w:rFonts w:hint="eastAsia"/>
          <w:sz w:val="21"/>
          <w:szCs w:val="21"/>
        </w:rPr>
        <w:t>建立由纪检监察、组织、巡察、督考、信访和相关事权部门组成的联合督查机制，采取对热点事件督办、高频事项督办等方式加强督查督办和问责。</w:t>
      </w:r>
    </w:p>
    <w:p w:rsidR="00846028" w:rsidRDefault="00694C8B">
      <w:pPr>
        <w:pStyle w:val="1f7"/>
        <w:adjustRightInd/>
        <w:snapToGrid/>
        <w:ind w:firstLine="420"/>
        <w:rPr>
          <w:sz w:val="21"/>
          <w:szCs w:val="21"/>
        </w:rPr>
      </w:pPr>
      <w:r>
        <w:rPr>
          <w:rFonts w:hint="eastAsia"/>
          <w:sz w:val="21"/>
          <w:szCs w:val="21"/>
        </w:rPr>
        <w:t>协同督包括热点事件督办、高频事件督办功能。</w:t>
      </w:r>
    </w:p>
    <w:p w:rsidR="00846028" w:rsidRDefault="00694C8B">
      <w:pPr>
        <w:pStyle w:val="1f7"/>
        <w:adjustRightInd/>
        <w:snapToGrid/>
        <w:ind w:firstLine="420"/>
        <w:rPr>
          <w:sz w:val="21"/>
          <w:szCs w:val="21"/>
        </w:rPr>
      </w:pPr>
      <w:r>
        <w:rPr>
          <w:sz w:val="21"/>
          <w:szCs w:val="21"/>
        </w:rPr>
        <w:t>热点事件督办</w:t>
      </w:r>
      <w:r>
        <w:rPr>
          <w:rFonts w:hint="eastAsia"/>
          <w:sz w:val="21"/>
          <w:szCs w:val="21"/>
        </w:rPr>
        <w:t>：</w:t>
      </w:r>
      <w:r>
        <w:rPr>
          <w:sz w:val="21"/>
          <w:szCs w:val="21"/>
        </w:rPr>
        <w:t>应支持针对某个时间、地域范围内的系统获取或人工定义的热点事件进行系统督办，包括热点事件获取、事件督办功能。</w:t>
      </w:r>
    </w:p>
    <w:p w:rsidR="00846028" w:rsidRDefault="00694C8B">
      <w:pPr>
        <w:pStyle w:val="1f7"/>
        <w:adjustRightInd/>
        <w:snapToGrid/>
        <w:ind w:firstLine="420"/>
        <w:rPr>
          <w:sz w:val="21"/>
          <w:szCs w:val="21"/>
        </w:rPr>
      </w:pPr>
      <w:r>
        <w:rPr>
          <w:sz w:val="21"/>
          <w:szCs w:val="21"/>
        </w:rPr>
        <w:t>高频事件督办</w:t>
      </w:r>
      <w:r>
        <w:rPr>
          <w:sz w:val="21"/>
          <w:szCs w:val="21"/>
        </w:rPr>
        <w:tab/>
      </w:r>
      <w:r>
        <w:rPr>
          <w:rFonts w:hint="eastAsia"/>
          <w:sz w:val="21"/>
          <w:szCs w:val="21"/>
        </w:rPr>
        <w:t>：</w:t>
      </w:r>
      <w:r>
        <w:rPr>
          <w:sz w:val="21"/>
          <w:szCs w:val="21"/>
        </w:rPr>
        <w:t>应支持针对某个时间、地域范围内的系统获取的高频事项进行系统督办，包括高</w:t>
      </w:r>
      <w:r>
        <w:rPr>
          <w:sz w:val="21"/>
          <w:szCs w:val="21"/>
        </w:rPr>
        <w:lastRenderedPageBreak/>
        <w:t>频事件获取、事件督办功能。</w:t>
      </w:r>
    </w:p>
    <w:p w:rsidR="00846028" w:rsidRDefault="00694C8B">
      <w:pPr>
        <w:pStyle w:val="1f7"/>
        <w:numPr>
          <w:ilvl w:val="0"/>
          <w:numId w:val="4"/>
        </w:numPr>
        <w:adjustRightInd/>
        <w:snapToGrid/>
        <w:ind w:firstLine="422"/>
        <w:rPr>
          <w:rFonts w:ascii="宋体" w:hAnsi="宋体"/>
          <w:b/>
          <w:bCs/>
          <w:sz w:val="21"/>
          <w:szCs w:val="21"/>
        </w:rPr>
      </w:pPr>
      <w:r>
        <w:rPr>
          <w:rFonts w:ascii="宋体" w:hAnsi="宋体" w:hint="eastAsia"/>
          <w:b/>
          <w:bCs/>
          <w:sz w:val="21"/>
          <w:szCs w:val="21"/>
        </w:rPr>
        <w:t>绩效评子应用</w:t>
      </w:r>
    </w:p>
    <w:p w:rsidR="00846028" w:rsidRDefault="00694C8B">
      <w:pPr>
        <w:pStyle w:val="1f7"/>
        <w:adjustRightInd/>
        <w:snapToGrid/>
        <w:ind w:firstLine="420"/>
        <w:rPr>
          <w:sz w:val="21"/>
          <w:szCs w:val="21"/>
        </w:rPr>
      </w:pPr>
      <w:r>
        <w:rPr>
          <w:rFonts w:hint="eastAsia"/>
          <w:sz w:val="21"/>
          <w:szCs w:val="21"/>
        </w:rPr>
        <w:t>对首问责任单位、镇乡（街道）信访单位接受的诉求事项的受理、办理、督办、反馈等服务效能进行量化考评。</w:t>
      </w:r>
    </w:p>
    <w:p w:rsidR="00846028" w:rsidRDefault="00694C8B">
      <w:pPr>
        <w:pStyle w:val="1f7"/>
        <w:adjustRightInd/>
        <w:snapToGrid/>
        <w:ind w:firstLine="420"/>
        <w:rPr>
          <w:sz w:val="21"/>
          <w:szCs w:val="21"/>
        </w:rPr>
      </w:pPr>
      <w:r>
        <w:rPr>
          <w:rFonts w:hint="eastAsia"/>
          <w:sz w:val="21"/>
          <w:szCs w:val="21"/>
        </w:rPr>
        <w:t>绩效评包括民声服务效能指数、基层服务评价指数、重点乡镇管理、示范乡镇创建。</w:t>
      </w:r>
    </w:p>
    <w:p w:rsidR="00846028" w:rsidRDefault="00694C8B">
      <w:pPr>
        <w:pStyle w:val="1f7"/>
        <w:adjustRightInd/>
        <w:snapToGrid/>
        <w:ind w:firstLine="420"/>
        <w:rPr>
          <w:sz w:val="21"/>
          <w:szCs w:val="21"/>
        </w:rPr>
      </w:pPr>
      <w:r>
        <w:rPr>
          <w:sz w:val="21"/>
          <w:szCs w:val="21"/>
        </w:rPr>
        <w:t>民声服务效能指数</w:t>
      </w:r>
      <w:r>
        <w:rPr>
          <w:rFonts w:hint="eastAsia"/>
          <w:sz w:val="21"/>
          <w:szCs w:val="21"/>
        </w:rPr>
        <w:t>：</w:t>
      </w:r>
      <w:r>
        <w:rPr>
          <w:sz w:val="21"/>
          <w:szCs w:val="21"/>
        </w:rPr>
        <w:t>应支持对群众诉求事项处理过程建立服务效能考评指数，包括效能指数规则设定、红黑榜单推送功能。</w:t>
      </w:r>
    </w:p>
    <w:p w:rsidR="00846028" w:rsidRDefault="00694C8B">
      <w:pPr>
        <w:pStyle w:val="1f7"/>
        <w:adjustRightInd/>
        <w:snapToGrid/>
        <w:ind w:firstLine="420"/>
        <w:rPr>
          <w:sz w:val="21"/>
          <w:szCs w:val="21"/>
        </w:rPr>
      </w:pPr>
      <w:r>
        <w:rPr>
          <w:sz w:val="21"/>
          <w:szCs w:val="21"/>
        </w:rPr>
        <w:t>基层服务评价指数</w:t>
      </w:r>
      <w:r>
        <w:rPr>
          <w:sz w:val="21"/>
          <w:szCs w:val="21"/>
        </w:rPr>
        <w:tab/>
      </w:r>
      <w:r>
        <w:rPr>
          <w:rFonts w:hint="eastAsia"/>
          <w:sz w:val="21"/>
          <w:szCs w:val="21"/>
        </w:rPr>
        <w:t>：</w:t>
      </w:r>
      <w:r>
        <w:rPr>
          <w:sz w:val="21"/>
          <w:szCs w:val="21"/>
        </w:rPr>
        <w:t>应支持形成对镇乡（街道）信访工作</w:t>
      </w:r>
      <w:r>
        <w:rPr>
          <w:sz w:val="21"/>
          <w:szCs w:val="21"/>
        </w:rPr>
        <w:t>“</w:t>
      </w:r>
      <w:r>
        <w:rPr>
          <w:sz w:val="21"/>
          <w:szCs w:val="21"/>
        </w:rPr>
        <w:t>五色图</w:t>
      </w:r>
      <w:r>
        <w:rPr>
          <w:sz w:val="21"/>
          <w:szCs w:val="21"/>
        </w:rPr>
        <w:t>”</w:t>
      </w:r>
      <w:r>
        <w:rPr>
          <w:sz w:val="21"/>
          <w:szCs w:val="21"/>
        </w:rPr>
        <w:t>，并在驾驶舱实时展示。</w:t>
      </w:r>
    </w:p>
    <w:p w:rsidR="00846028" w:rsidRDefault="00694C8B">
      <w:pPr>
        <w:pStyle w:val="1f7"/>
        <w:adjustRightInd/>
        <w:snapToGrid/>
        <w:ind w:firstLine="420"/>
        <w:rPr>
          <w:sz w:val="21"/>
          <w:szCs w:val="21"/>
        </w:rPr>
      </w:pPr>
      <w:r>
        <w:rPr>
          <w:rFonts w:hint="eastAsia"/>
          <w:sz w:val="21"/>
          <w:szCs w:val="21"/>
        </w:rPr>
        <w:t>重点</w:t>
      </w:r>
      <w:r>
        <w:rPr>
          <w:sz w:val="21"/>
          <w:szCs w:val="21"/>
        </w:rPr>
        <w:t>乡镇管理</w:t>
      </w:r>
      <w:r>
        <w:rPr>
          <w:sz w:val="21"/>
          <w:szCs w:val="21"/>
        </w:rPr>
        <w:tab/>
      </w:r>
      <w:r>
        <w:rPr>
          <w:rFonts w:hint="eastAsia"/>
          <w:sz w:val="21"/>
          <w:szCs w:val="21"/>
        </w:rPr>
        <w:t>：</w:t>
      </w:r>
      <w:r>
        <w:rPr>
          <w:sz w:val="21"/>
          <w:szCs w:val="21"/>
        </w:rPr>
        <w:t>应支持以</w:t>
      </w:r>
      <w:r>
        <w:rPr>
          <w:rFonts w:hint="eastAsia"/>
          <w:sz w:val="21"/>
          <w:szCs w:val="21"/>
        </w:rPr>
        <w:t>重点</w:t>
      </w:r>
      <w:r>
        <w:rPr>
          <w:sz w:val="21"/>
          <w:szCs w:val="21"/>
        </w:rPr>
        <w:t>乡镇</w:t>
      </w:r>
      <w:r>
        <w:rPr>
          <w:sz w:val="21"/>
          <w:szCs w:val="21"/>
        </w:rPr>
        <w:t>(</w:t>
      </w:r>
      <w:r>
        <w:rPr>
          <w:sz w:val="21"/>
          <w:szCs w:val="21"/>
        </w:rPr>
        <w:t>街道</w:t>
      </w:r>
      <w:r>
        <w:rPr>
          <w:sz w:val="21"/>
          <w:szCs w:val="21"/>
        </w:rPr>
        <w:t>)</w:t>
      </w:r>
      <w:r>
        <w:rPr>
          <w:sz w:val="21"/>
          <w:szCs w:val="21"/>
        </w:rPr>
        <w:t>为抓手，形成信访事项依法及时就地解决的工作闭环处理流程，包括乡镇（街道）信访工作情况、建议名单管理、</w:t>
      </w:r>
      <w:r>
        <w:rPr>
          <w:rFonts w:hint="eastAsia"/>
          <w:sz w:val="21"/>
          <w:szCs w:val="21"/>
        </w:rPr>
        <w:t>重点</w:t>
      </w:r>
      <w:r>
        <w:rPr>
          <w:sz w:val="21"/>
          <w:szCs w:val="21"/>
        </w:rPr>
        <w:t>乡镇（街道）管理功能。</w:t>
      </w:r>
    </w:p>
    <w:p w:rsidR="00846028" w:rsidRDefault="00694C8B">
      <w:pPr>
        <w:pStyle w:val="1f7"/>
        <w:adjustRightInd/>
        <w:snapToGrid/>
        <w:ind w:firstLine="420"/>
        <w:rPr>
          <w:sz w:val="21"/>
          <w:szCs w:val="21"/>
        </w:rPr>
      </w:pPr>
      <w:r>
        <w:rPr>
          <w:rFonts w:hint="eastAsia"/>
          <w:sz w:val="21"/>
          <w:szCs w:val="21"/>
        </w:rPr>
        <w:t>示范</w:t>
      </w:r>
      <w:r>
        <w:rPr>
          <w:sz w:val="21"/>
          <w:szCs w:val="21"/>
        </w:rPr>
        <w:t>乡镇创建</w:t>
      </w:r>
      <w:r>
        <w:rPr>
          <w:sz w:val="21"/>
          <w:szCs w:val="21"/>
        </w:rPr>
        <w:tab/>
      </w:r>
      <w:r>
        <w:rPr>
          <w:rFonts w:hint="eastAsia"/>
          <w:sz w:val="21"/>
          <w:szCs w:val="21"/>
        </w:rPr>
        <w:t>：</w:t>
      </w:r>
      <w:r>
        <w:rPr>
          <w:sz w:val="21"/>
          <w:szCs w:val="21"/>
        </w:rPr>
        <w:t>应支持公布示范乡镇的工作经验、优秀实例等，给其他乡镇提供可复制推广的工作办法，包括建议名单管理、示范展示功能。</w:t>
      </w:r>
    </w:p>
    <w:p w:rsidR="00846028" w:rsidRDefault="00694C8B">
      <w:pPr>
        <w:pStyle w:val="1f7"/>
        <w:numPr>
          <w:ilvl w:val="0"/>
          <w:numId w:val="4"/>
        </w:numPr>
        <w:adjustRightInd/>
        <w:snapToGrid/>
        <w:ind w:firstLine="422"/>
        <w:rPr>
          <w:rFonts w:ascii="宋体" w:hAnsi="宋体"/>
          <w:b/>
          <w:bCs/>
          <w:sz w:val="21"/>
          <w:szCs w:val="21"/>
        </w:rPr>
      </w:pPr>
      <w:r>
        <w:rPr>
          <w:rFonts w:ascii="宋体" w:hAnsi="宋体" w:hint="eastAsia"/>
          <w:b/>
          <w:bCs/>
          <w:sz w:val="21"/>
          <w:szCs w:val="21"/>
        </w:rPr>
        <w:t>营商环境督查子应用</w:t>
      </w:r>
    </w:p>
    <w:p w:rsidR="00846028" w:rsidRDefault="00694C8B">
      <w:pPr>
        <w:pStyle w:val="1f7"/>
        <w:adjustRightInd/>
        <w:snapToGrid/>
        <w:ind w:firstLine="420"/>
        <w:rPr>
          <w:sz w:val="21"/>
          <w:szCs w:val="21"/>
        </w:rPr>
      </w:pPr>
      <w:r>
        <w:rPr>
          <w:rFonts w:hint="eastAsia"/>
          <w:sz w:val="21"/>
          <w:szCs w:val="21"/>
        </w:rPr>
        <w:t>通过对营商环境投诉网站、营商环境投诉应用数据的查询分析，对营商环境的投诉进行督查督控。</w:t>
      </w:r>
    </w:p>
    <w:p w:rsidR="00846028" w:rsidRDefault="00694C8B">
      <w:pPr>
        <w:pStyle w:val="1f7"/>
        <w:adjustRightInd/>
        <w:snapToGrid/>
        <w:ind w:firstLine="420"/>
        <w:rPr>
          <w:sz w:val="21"/>
          <w:szCs w:val="21"/>
        </w:rPr>
      </w:pPr>
      <w:r>
        <w:rPr>
          <w:rFonts w:hint="eastAsia"/>
          <w:sz w:val="21"/>
          <w:szCs w:val="21"/>
        </w:rPr>
        <w:t>营商环境督查包括营商环境投诉监督网站、营商环境投诉监督应用、工单管理、基础管理功能。</w:t>
      </w:r>
    </w:p>
    <w:p w:rsidR="00846028" w:rsidRDefault="00694C8B">
      <w:pPr>
        <w:pStyle w:val="1f7"/>
        <w:adjustRightInd/>
        <w:snapToGrid/>
        <w:ind w:firstLine="420"/>
        <w:rPr>
          <w:sz w:val="21"/>
          <w:szCs w:val="21"/>
        </w:rPr>
      </w:pPr>
      <w:r>
        <w:rPr>
          <w:rFonts w:hint="eastAsia"/>
          <w:sz w:val="21"/>
          <w:szCs w:val="21"/>
        </w:rPr>
        <w:t>营商环境投诉监督网站：主要展示宁波市营商环境相关的资讯信息、营商中心工作的新闻公告等，实现信息展示功能。嵌入宁波市营商环境投诉监督中心的投诉、意见入口，实现投诉、建议、进度查询等功能。</w:t>
      </w:r>
    </w:p>
    <w:p w:rsidR="00846028" w:rsidRDefault="00694C8B">
      <w:pPr>
        <w:pStyle w:val="1f7"/>
        <w:adjustRightInd/>
        <w:snapToGrid/>
        <w:ind w:firstLine="420"/>
        <w:rPr>
          <w:sz w:val="21"/>
          <w:szCs w:val="21"/>
        </w:rPr>
      </w:pPr>
      <w:r>
        <w:rPr>
          <w:rFonts w:hint="eastAsia"/>
          <w:sz w:val="21"/>
          <w:szCs w:val="21"/>
        </w:rPr>
        <w:t>营商环境投诉监督应用：应支持投诉件预处理、三级研判、移送函移交、分流处理、中心反馈、互联网热点事件监测、联席会议、营商环境自查自纠、卷宗管理、意见收集处置反馈、建设工程施工发承包违法行为查询、督办件回头看、营商环境看板功能。</w:t>
      </w:r>
    </w:p>
    <w:p w:rsidR="00846028" w:rsidRDefault="00694C8B">
      <w:pPr>
        <w:pStyle w:val="1f7"/>
        <w:adjustRightInd/>
        <w:snapToGrid/>
        <w:ind w:firstLine="420"/>
        <w:rPr>
          <w:sz w:val="21"/>
          <w:szCs w:val="21"/>
        </w:rPr>
      </w:pPr>
      <w:r>
        <w:rPr>
          <w:rFonts w:hint="eastAsia"/>
          <w:sz w:val="21"/>
          <w:szCs w:val="21"/>
        </w:rPr>
        <w:t>工单管理：应支持工单综合查询、工单修改、本地工单回访、待办列表、流程查看、办结审核功能。</w:t>
      </w:r>
    </w:p>
    <w:p w:rsidR="00846028" w:rsidRDefault="00694C8B">
      <w:pPr>
        <w:pStyle w:val="1f7"/>
        <w:adjustRightInd/>
        <w:snapToGrid/>
        <w:ind w:firstLine="420"/>
        <w:rPr>
          <w:sz w:val="21"/>
          <w:szCs w:val="21"/>
        </w:rPr>
      </w:pPr>
      <w:r>
        <w:rPr>
          <w:rFonts w:hint="eastAsia"/>
          <w:sz w:val="21"/>
          <w:szCs w:val="21"/>
        </w:rPr>
        <w:t>基础管理：包括文章管理和栏目管理，应支持对营商环境投诉监督网站中各个栏目内的文章、各类新闻、资讯、政策、法律法规、公告等信息栏目进行管理、审核功能。</w:t>
      </w:r>
    </w:p>
    <w:p w:rsidR="00846028" w:rsidRDefault="00694C8B">
      <w:pPr>
        <w:pStyle w:val="1f7"/>
        <w:numPr>
          <w:ilvl w:val="0"/>
          <w:numId w:val="4"/>
        </w:numPr>
        <w:adjustRightInd/>
        <w:snapToGrid/>
        <w:ind w:firstLine="422"/>
        <w:rPr>
          <w:rFonts w:ascii="宋体" w:hAnsi="宋体"/>
          <w:b/>
          <w:bCs/>
          <w:sz w:val="21"/>
          <w:szCs w:val="21"/>
        </w:rPr>
      </w:pPr>
      <w:r>
        <w:rPr>
          <w:rFonts w:ascii="宋体" w:hAnsi="宋体" w:hint="eastAsia"/>
          <w:b/>
          <w:bCs/>
          <w:sz w:val="21"/>
          <w:szCs w:val="21"/>
        </w:rPr>
        <w:t>接口</w:t>
      </w:r>
    </w:p>
    <w:p w:rsidR="00846028" w:rsidRDefault="00694C8B">
      <w:pPr>
        <w:adjustRightInd w:val="0"/>
        <w:snapToGrid w:val="0"/>
        <w:spacing w:line="360" w:lineRule="auto"/>
        <w:ind w:firstLineChars="200" w:firstLine="420"/>
        <w:rPr>
          <w:rFonts w:ascii="仿宋_GB2312" w:hAnsi="Arial"/>
          <w:szCs w:val="21"/>
        </w:rPr>
      </w:pPr>
      <w:r>
        <w:rPr>
          <w:rFonts w:ascii="仿宋_GB2312" w:hAnsi="Arial" w:hint="eastAsia"/>
          <w:szCs w:val="21"/>
        </w:rPr>
        <w:t>本项目数据接口对接清单包括但不限于：</w:t>
      </w:r>
    </w:p>
    <w:tbl>
      <w:tblPr>
        <w:tblW w:w="4283" w:type="pct"/>
        <w:jc w:val="center"/>
        <w:tblLayout w:type="fixed"/>
        <w:tblLook w:val="04A0" w:firstRow="1" w:lastRow="0" w:firstColumn="1" w:lastColumn="0" w:noHBand="0" w:noVBand="1"/>
      </w:tblPr>
      <w:tblGrid>
        <w:gridCol w:w="5556"/>
        <w:gridCol w:w="2643"/>
      </w:tblGrid>
      <w:tr w:rsidR="00846028">
        <w:trPr>
          <w:trHeight w:val="280"/>
          <w:jc w:val="center"/>
        </w:trPr>
        <w:tc>
          <w:tcPr>
            <w:tcW w:w="5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接口名称</w:t>
            </w:r>
          </w:p>
        </w:tc>
        <w:tc>
          <w:tcPr>
            <w:tcW w:w="2643" w:type="dxa"/>
            <w:tcBorders>
              <w:top w:val="single" w:sz="4" w:space="0" w:color="000000"/>
              <w:left w:val="nil"/>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接口类型</w:t>
            </w:r>
          </w:p>
        </w:tc>
      </w:tr>
      <w:tr w:rsidR="00846028">
        <w:trPr>
          <w:trHeight w:val="280"/>
          <w:jc w:val="center"/>
        </w:trPr>
        <w:tc>
          <w:tcPr>
            <w:tcW w:w="5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省民呼我为统一平台实时读写库接入</w:t>
            </w:r>
          </w:p>
        </w:tc>
        <w:tc>
          <w:tcPr>
            <w:tcW w:w="2643" w:type="dxa"/>
            <w:tcBorders>
              <w:top w:val="single" w:sz="4" w:space="0" w:color="000000"/>
              <w:left w:val="nil"/>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实施</w:t>
            </w:r>
          </w:p>
        </w:tc>
      </w:tr>
      <w:tr w:rsidR="00846028">
        <w:trPr>
          <w:trHeight w:val="280"/>
          <w:jc w:val="center"/>
        </w:trPr>
        <w:tc>
          <w:tcPr>
            <w:tcW w:w="5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省民呼我为统一平台社会事项件实时接口</w:t>
            </w:r>
          </w:p>
        </w:tc>
        <w:tc>
          <w:tcPr>
            <w:tcW w:w="2643" w:type="dxa"/>
            <w:tcBorders>
              <w:top w:val="single" w:sz="4" w:space="0" w:color="000000"/>
              <w:left w:val="nil"/>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开发</w:t>
            </w:r>
          </w:p>
        </w:tc>
      </w:tr>
      <w:tr w:rsidR="00846028">
        <w:trPr>
          <w:trHeight w:val="280"/>
          <w:jc w:val="center"/>
        </w:trPr>
        <w:tc>
          <w:tcPr>
            <w:tcW w:w="5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省民呼我为热线采集上行接口</w:t>
            </w:r>
          </w:p>
        </w:tc>
        <w:tc>
          <w:tcPr>
            <w:tcW w:w="2643" w:type="dxa"/>
            <w:tcBorders>
              <w:top w:val="single" w:sz="4" w:space="0" w:color="000000"/>
              <w:left w:val="nil"/>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开发</w:t>
            </w:r>
          </w:p>
        </w:tc>
      </w:tr>
      <w:tr w:rsidR="00846028">
        <w:trPr>
          <w:trHeight w:val="280"/>
          <w:jc w:val="center"/>
        </w:trPr>
        <w:tc>
          <w:tcPr>
            <w:tcW w:w="5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省民呼我为统一平台工单状态更新实时接口</w:t>
            </w:r>
          </w:p>
        </w:tc>
        <w:tc>
          <w:tcPr>
            <w:tcW w:w="2643" w:type="dxa"/>
            <w:tcBorders>
              <w:top w:val="single" w:sz="4" w:space="0" w:color="000000"/>
              <w:left w:val="nil"/>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实施</w:t>
            </w:r>
          </w:p>
        </w:tc>
      </w:tr>
      <w:tr w:rsidR="00846028">
        <w:trPr>
          <w:trHeight w:val="280"/>
          <w:jc w:val="center"/>
        </w:trPr>
        <w:tc>
          <w:tcPr>
            <w:tcW w:w="5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省民呼我为统一平台督办件上行接口</w:t>
            </w:r>
          </w:p>
        </w:tc>
        <w:tc>
          <w:tcPr>
            <w:tcW w:w="2643" w:type="dxa"/>
            <w:tcBorders>
              <w:top w:val="single" w:sz="4" w:space="0" w:color="000000"/>
              <w:left w:val="nil"/>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开发</w:t>
            </w:r>
          </w:p>
        </w:tc>
      </w:tr>
      <w:tr w:rsidR="00846028">
        <w:trPr>
          <w:trHeight w:val="280"/>
          <w:jc w:val="center"/>
        </w:trPr>
        <w:tc>
          <w:tcPr>
            <w:tcW w:w="5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81890</w:t>
            </w:r>
            <w:r>
              <w:rPr>
                <w:rFonts w:ascii="仿宋_GB2312" w:hAnsi="Arial" w:hint="eastAsia"/>
                <w:szCs w:val="21"/>
              </w:rPr>
              <w:t>生活通系统接口（各区县共计</w:t>
            </w:r>
            <w:r>
              <w:rPr>
                <w:rFonts w:ascii="仿宋_GB2312" w:hAnsi="Arial" w:hint="eastAsia"/>
                <w:szCs w:val="21"/>
              </w:rPr>
              <w:t>5</w:t>
            </w:r>
            <w:r>
              <w:rPr>
                <w:rFonts w:ascii="仿宋_GB2312" w:hAnsi="Arial" w:hint="eastAsia"/>
                <w:szCs w:val="21"/>
              </w:rPr>
              <w:t>个接口）</w:t>
            </w:r>
          </w:p>
        </w:tc>
        <w:tc>
          <w:tcPr>
            <w:tcW w:w="2643" w:type="dxa"/>
            <w:tcBorders>
              <w:top w:val="single" w:sz="4" w:space="0" w:color="000000"/>
              <w:left w:val="nil"/>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开发</w:t>
            </w:r>
          </w:p>
        </w:tc>
      </w:tr>
      <w:tr w:rsidR="00846028">
        <w:trPr>
          <w:trHeight w:val="280"/>
          <w:jc w:val="center"/>
        </w:trPr>
        <w:tc>
          <w:tcPr>
            <w:tcW w:w="5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宁波民生</w:t>
            </w:r>
            <w:r>
              <w:rPr>
                <w:rFonts w:ascii="仿宋_GB2312" w:hAnsi="Arial" w:hint="eastAsia"/>
                <w:szCs w:val="21"/>
              </w:rPr>
              <w:t>e</w:t>
            </w:r>
            <w:r>
              <w:rPr>
                <w:rFonts w:ascii="仿宋_GB2312" w:hAnsi="Arial" w:hint="eastAsia"/>
                <w:szCs w:val="21"/>
              </w:rPr>
              <w:t>点通统一接口</w:t>
            </w:r>
          </w:p>
        </w:tc>
        <w:tc>
          <w:tcPr>
            <w:tcW w:w="2643" w:type="dxa"/>
            <w:tcBorders>
              <w:top w:val="single" w:sz="4" w:space="0" w:color="000000"/>
              <w:left w:val="nil"/>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开发</w:t>
            </w:r>
          </w:p>
        </w:tc>
      </w:tr>
      <w:tr w:rsidR="00846028">
        <w:trPr>
          <w:trHeight w:val="280"/>
          <w:jc w:val="center"/>
        </w:trPr>
        <w:tc>
          <w:tcPr>
            <w:tcW w:w="5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运营商短信网关接口开发</w:t>
            </w:r>
          </w:p>
        </w:tc>
        <w:tc>
          <w:tcPr>
            <w:tcW w:w="2643" w:type="dxa"/>
            <w:tcBorders>
              <w:top w:val="single" w:sz="4" w:space="0" w:color="000000"/>
              <w:left w:val="nil"/>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开发</w:t>
            </w:r>
          </w:p>
        </w:tc>
      </w:tr>
      <w:tr w:rsidR="00846028">
        <w:trPr>
          <w:trHeight w:val="280"/>
          <w:jc w:val="center"/>
        </w:trPr>
        <w:tc>
          <w:tcPr>
            <w:tcW w:w="5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12345</w:t>
            </w:r>
            <w:r>
              <w:rPr>
                <w:rFonts w:ascii="仿宋_GB2312" w:hAnsi="Arial" w:hint="eastAsia"/>
                <w:szCs w:val="21"/>
              </w:rPr>
              <w:t>热线呼叫中心系统接口开发</w:t>
            </w:r>
          </w:p>
        </w:tc>
        <w:tc>
          <w:tcPr>
            <w:tcW w:w="2643" w:type="dxa"/>
            <w:tcBorders>
              <w:top w:val="single" w:sz="4" w:space="0" w:color="000000"/>
              <w:left w:val="nil"/>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开发</w:t>
            </w:r>
          </w:p>
        </w:tc>
      </w:tr>
      <w:tr w:rsidR="00846028">
        <w:trPr>
          <w:trHeight w:val="280"/>
          <w:jc w:val="center"/>
        </w:trPr>
        <w:tc>
          <w:tcPr>
            <w:tcW w:w="5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网络渠道统一标准接口</w:t>
            </w:r>
          </w:p>
        </w:tc>
        <w:tc>
          <w:tcPr>
            <w:tcW w:w="2643" w:type="dxa"/>
            <w:tcBorders>
              <w:top w:val="single" w:sz="4" w:space="0" w:color="000000"/>
              <w:left w:val="nil"/>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开发</w:t>
            </w:r>
          </w:p>
        </w:tc>
      </w:tr>
      <w:tr w:rsidR="00846028">
        <w:trPr>
          <w:jc w:val="center"/>
        </w:trPr>
        <w:tc>
          <w:tcPr>
            <w:tcW w:w="5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lastRenderedPageBreak/>
              <w:t>宁波市营商环境投诉监督中心系统接口对接</w:t>
            </w:r>
          </w:p>
        </w:tc>
        <w:tc>
          <w:tcPr>
            <w:tcW w:w="2643" w:type="dxa"/>
            <w:tcBorders>
              <w:top w:val="single" w:sz="4" w:space="0" w:color="000000"/>
              <w:left w:val="nil"/>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开发</w:t>
            </w:r>
          </w:p>
        </w:tc>
      </w:tr>
      <w:tr w:rsidR="00846028">
        <w:trPr>
          <w:trHeight w:val="280"/>
          <w:jc w:val="center"/>
        </w:trPr>
        <w:tc>
          <w:tcPr>
            <w:tcW w:w="5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浙里甬文明对接（基于公共数据平台）</w:t>
            </w:r>
          </w:p>
        </w:tc>
        <w:tc>
          <w:tcPr>
            <w:tcW w:w="2643" w:type="dxa"/>
            <w:tcBorders>
              <w:top w:val="single" w:sz="4" w:space="0" w:color="000000"/>
              <w:left w:val="nil"/>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实施</w:t>
            </w:r>
          </w:p>
        </w:tc>
      </w:tr>
      <w:tr w:rsidR="00846028">
        <w:trPr>
          <w:trHeight w:val="280"/>
          <w:jc w:val="center"/>
        </w:trPr>
        <w:tc>
          <w:tcPr>
            <w:tcW w:w="5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政务云百度知识库系统接口</w:t>
            </w:r>
          </w:p>
        </w:tc>
        <w:tc>
          <w:tcPr>
            <w:tcW w:w="2643" w:type="dxa"/>
            <w:tcBorders>
              <w:top w:val="single" w:sz="4" w:space="0" w:color="000000"/>
              <w:left w:val="nil"/>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开发</w:t>
            </w:r>
          </w:p>
        </w:tc>
      </w:tr>
      <w:tr w:rsidR="00846028">
        <w:trPr>
          <w:trHeight w:val="280"/>
          <w:jc w:val="center"/>
        </w:trPr>
        <w:tc>
          <w:tcPr>
            <w:tcW w:w="5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81890</w:t>
            </w:r>
            <w:r>
              <w:rPr>
                <w:rFonts w:ascii="仿宋_GB2312" w:hAnsi="Arial" w:hint="eastAsia"/>
                <w:szCs w:val="21"/>
              </w:rPr>
              <w:t>知识库系统接口</w:t>
            </w:r>
          </w:p>
        </w:tc>
        <w:tc>
          <w:tcPr>
            <w:tcW w:w="2643" w:type="dxa"/>
            <w:tcBorders>
              <w:top w:val="single" w:sz="4" w:space="0" w:color="000000"/>
              <w:left w:val="nil"/>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开发</w:t>
            </w:r>
          </w:p>
        </w:tc>
      </w:tr>
      <w:tr w:rsidR="00846028">
        <w:trPr>
          <w:trHeight w:val="280"/>
          <w:jc w:val="center"/>
        </w:trPr>
        <w:tc>
          <w:tcPr>
            <w:tcW w:w="5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浙江公安</w:t>
            </w:r>
            <w:r>
              <w:rPr>
                <w:rFonts w:ascii="仿宋_GB2312" w:hAnsi="Arial" w:hint="eastAsia"/>
                <w:szCs w:val="21"/>
              </w:rPr>
              <w:t>110</w:t>
            </w:r>
            <w:r>
              <w:rPr>
                <w:rFonts w:ascii="仿宋_GB2312" w:hAnsi="Arial" w:hint="eastAsia"/>
                <w:szCs w:val="21"/>
              </w:rPr>
              <w:t>接处警系统对接</w:t>
            </w:r>
          </w:p>
        </w:tc>
        <w:tc>
          <w:tcPr>
            <w:tcW w:w="2643" w:type="dxa"/>
            <w:tcBorders>
              <w:top w:val="single" w:sz="4" w:space="0" w:color="000000"/>
              <w:left w:val="nil"/>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实施</w:t>
            </w:r>
          </w:p>
        </w:tc>
      </w:tr>
      <w:tr w:rsidR="00846028">
        <w:trPr>
          <w:trHeight w:val="280"/>
          <w:jc w:val="center"/>
        </w:trPr>
        <w:tc>
          <w:tcPr>
            <w:tcW w:w="5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12366</w:t>
            </w:r>
            <w:r>
              <w:rPr>
                <w:rFonts w:ascii="仿宋_GB2312" w:hAnsi="Arial" w:hint="eastAsia"/>
                <w:szCs w:val="21"/>
              </w:rPr>
              <w:t>纳税缴费服务热线系统接口对接</w:t>
            </w:r>
          </w:p>
        </w:tc>
        <w:tc>
          <w:tcPr>
            <w:tcW w:w="2643" w:type="dxa"/>
            <w:tcBorders>
              <w:top w:val="single" w:sz="4" w:space="0" w:color="000000"/>
              <w:left w:val="nil"/>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实施</w:t>
            </w:r>
          </w:p>
        </w:tc>
      </w:tr>
      <w:tr w:rsidR="00846028">
        <w:trPr>
          <w:trHeight w:val="280"/>
          <w:jc w:val="center"/>
        </w:trPr>
        <w:tc>
          <w:tcPr>
            <w:tcW w:w="5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96525</w:t>
            </w:r>
            <w:r>
              <w:rPr>
                <w:rFonts w:ascii="仿宋_GB2312" w:hAnsi="Arial" w:hint="eastAsia"/>
                <w:szCs w:val="21"/>
              </w:rPr>
              <w:t>心理援助热线系统接口对接</w:t>
            </w:r>
          </w:p>
        </w:tc>
        <w:tc>
          <w:tcPr>
            <w:tcW w:w="2643" w:type="dxa"/>
            <w:tcBorders>
              <w:top w:val="single" w:sz="4" w:space="0" w:color="000000"/>
              <w:left w:val="nil"/>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实施</w:t>
            </w:r>
          </w:p>
        </w:tc>
      </w:tr>
      <w:tr w:rsidR="00846028">
        <w:trPr>
          <w:trHeight w:val="280"/>
          <w:jc w:val="center"/>
        </w:trPr>
        <w:tc>
          <w:tcPr>
            <w:tcW w:w="5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12305</w:t>
            </w:r>
            <w:r>
              <w:rPr>
                <w:rFonts w:ascii="仿宋_GB2312" w:hAnsi="Arial" w:hint="eastAsia"/>
                <w:szCs w:val="21"/>
              </w:rPr>
              <w:t>云呼叫中心接口对接</w:t>
            </w:r>
          </w:p>
        </w:tc>
        <w:tc>
          <w:tcPr>
            <w:tcW w:w="2643" w:type="dxa"/>
            <w:tcBorders>
              <w:top w:val="single" w:sz="4" w:space="0" w:color="000000"/>
              <w:left w:val="nil"/>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实施</w:t>
            </w:r>
          </w:p>
        </w:tc>
      </w:tr>
      <w:tr w:rsidR="00846028">
        <w:trPr>
          <w:trHeight w:val="280"/>
          <w:jc w:val="center"/>
        </w:trPr>
        <w:tc>
          <w:tcPr>
            <w:tcW w:w="5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12348</w:t>
            </w:r>
            <w:r>
              <w:rPr>
                <w:rFonts w:ascii="仿宋_GB2312" w:hAnsi="Arial" w:hint="eastAsia"/>
                <w:szCs w:val="21"/>
              </w:rPr>
              <w:t>公共法律服务热线系统接口对接</w:t>
            </w:r>
          </w:p>
        </w:tc>
        <w:tc>
          <w:tcPr>
            <w:tcW w:w="2643" w:type="dxa"/>
            <w:tcBorders>
              <w:top w:val="single" w:sz="4" w:space="0" w:color="000000"/>
              <w:left w:val="nil"/>
              <w:bottom w:val="single" w:sz="4" w:space="0" w:color="000000"/>
              <w:right w:val="single" w:sz="4" w:space="0" w:color="000000"/>
            </w:tcBorders>
            <w:shd w:val="clear" w:color="auto" w:fill="auto"/>
            <w:vAlign w:val="center"/>
          </w:tcPr>
          <w:p w:rsidR="00846028" w:rsidRDefault="00694C8B">
            <w:pPr>
              <w:widowControl/>
              <w:adjustRightInd w:val="0"/>
              <w:snapToGrid w:val="0"/>
              <w:spacing w:line="360" w:lineRule="exact"/>
              <w:jc w:val="center"/>
              <w:textAlignment w:val="center"/>
              <w:rPr>
                <w:rFonts w:ascii="仿宋_GB2312" w:hAnsi="Arial"/>
                <w:szCs w:val="21"/>
              </w:rPr>
            </w:pPr>
            <w:r>
              <w:rPr>
                <w:rFonts w:ascii="仿宋_GB2312" w:hAnsi="Arial" w:hint="eastAsia"/>
                <w:szCs w:val="21"/>
              </w:rPr>
              <w:t>开发</w:t>
            </w:r>
          </w:p>
        </w:tc>
      </w:tr>
    </w:tbl>
    <w:p w:rsidR="00846028" w:rsidRDefault="00846028">
      <w:pPr>
        <w:pStyle w:val="1f7"/>
        <w:adjustRightInd/>
        <w:snapToGrid/>
        <w:ind w:leftChars="200" w:left="420" w:firstLineChars="0" w:firstLine="0"/>
        <w:rPr>
          <w:rFonts w:ascii="宋体" w:hAnsi="宋体"/>
          <w:b/>
          <w:bCs/>
          <w:sz w:val="21"/>
          <w:szCs w:val="21"/>
        </w:rPr>
      </w:pPr>
    </w:p>
    <w:p w:rsidR="00846028" w:rsidRDefault="00694C8B">
      <w:pPr>
        <w:pStyle w:val="1f7"/>
        <w:numPr>
          <w:ilvl w:val="0"/>
          <w:numId w:val="3"/>
        </w:numPr>
        <w:adjustRightInd/>
        <w:snapToGrid/>
        <w:ind w:firstLineChars="0" w:firstLine="0"/>
        <w:rPr>
          <w:rFonts w:ascii="宋体" w:hAnsi="宋体"/>
          <w:b/>
          <w:bCs/>
          <w:sz w:val="21"/>
          <w:szCs w:val="21"/>
        </w:rPr>
      </w:pPr>
      <w:r>
        <w:rPr>
          <w:rFonts w:ascii="宋体" w:hAnsi="宋体" w:hint="eastAsia"/>
          <w:b/>
          <w:bCs/>
          <w:sz w:val="21"/>
          <w:szCs w:val="21"/>
        </w:rPr>
        <w:t>应用支撑建设</w:t>
      </w:r>
    </w:p>
    <w:p w:rsidR="00846028" w:rsidRDefault="00694C8B">
      <w:pPr>
        <w:pStyle w:val="1f7"/>
        <w:numPr>
          <w:ilvl w:val="0"/>
          <w:numId w:val="5"/>
        </w:numPr>
        <w:adjustRightInd/>
        <w:snapToGrid/>
        <w:ind w:firstLine="422"/>
        <w:rPr>
          <w:rFonts w:ascii="宋体" w:hAnsi="宋体"/>
          <w:b/>
          <w:bCs/>
          <w:sz w:val="21"/>
          <w:szCs w:val="21"/>
        </w:rPr>
      </w:pPr>
      <w:r>
        <w:rPr>
          <w:rFonts w:ascii="宋体" w:hAnsi="宋体" w:hint="eastAsia"/>
          <w:b/>
          <w:bCs/>
          <w:sz w:val="21"/>
          <w:szCs w:val="21"/>
        </w:rPr>
        <w:t>全景知识库</w:t>
      </w:r>
    </w:p>
    <w:p w:rsidR="00846028" w:rsidRDefault="00694C8B">
      <w:pPr>
        <w:pStyle w:val="1f7"/>
        <w:adjustRightInd/>
        <w:snapToGrid/>
        <w:ind w:firstLine="420"/>
        <w:rPr>
          <w:sz w:val="21"/>
          <w:szCs w:val="21"/>
        </w:rPr>
      </w:pPr>
      <w:r>
        <w:rPr>
          <w:rFonts w:hint="eastAsia"/>
          <w:sz w:val="21"/>
          <w:szCs w:val="21"/>
        </w:rPr>
        <w:t>整合和打通多个渠道的知识点数据，为专业工作和智能化应用提供底层的知识支撑能力，实现一库两用、人机共用。</w:t>
      </w:r>
    </w:p>
    <w:p w:rsidR="00846028" w:rsidRDefault="00694C8B">
      <w:pPr>
        <w:pStyle w:val="1f7"/>
        <w:adjustRightInd/>
        <w:snapToGrid/>
        <w:ind w:firstLine="420"/>
        <w:rPr>
          <w:sz w:val="21"/>
          <w:szCs w:val="21"/>
        </w:rPr>
      </w:pPr>
      <w:r>
        <w:rPr>
          <w:rFonts w:hint="eastAsia"/>
          <w:sz w:val="21"/>
          <w:szCs w:val="21"/>
        </w:rPr>
        <w:t>知识库包括知识来源管理、知识门户、知识录入管理、知识审核管理、知识纠错管理、知识失效管理、知识评价管理、知识看板等。</w:t>
      </w:r>
    </w:p>
    <w:p w:rsidR="00846028" w:rsidRDefault="00694C8B">
      <w:pPr>
        <w:pStyle w:val="1f7"/>
        <w:adjustRightInd/>
        <w:snapToGrid/>
        <w:ind w:firstLine="420"/>
        <w:rPr>
          <w:sz w:val="21"/>
          <w:szCs w:val="21"/>
        </w:rPr>
      </w:pPr>
      <w:r>
        <w:rPr>
          <w:rFonts w:hint="eastAsia"/>
          <w:sz w:val="21"/>
          <w:szCs w:val="21"/>
        </w:rPr>
        <w:t>知识来源管理</w:t>
      </w:r>
      <w:r>
        <w:rPr>
          <w:rFonts w:hint="eastAsia"/>
          <w:sz w:val="21"/>
          <w:szCs w:val="21"/>
        </w:rPr>
        <w:tab/>
      </w:r>
      <w:r>
        <w:rPr>
          <w:rFonts w:hint="eastAsia"/>
          <w:sz w:val="21"/>
          <w:szCs w:val="21"/>
        </w:rPr>
        <w:t>：应支持对汇集全宁波民声渠道主流的知识信息平台进行知识来源管理，包括政务平台现有知识、历史工单知识、学习知识、</w:t>
      </w:r>
      <w:r>
        <w:rPr>
          <w:rFonts w:hint="eastAsia"/>
          <w:sz w:val="21"/>
          <w:szCs w:val="21"/>
        </w:rPr>
        <w:t>481890</w:t>
      </w:r>
      <w:r>
        <w:rPr>
          <w:rFonts w:hint="eastAsia"/>
          <w:sz w:val="21"/>
          <w:szCs w:val="21"/>
        </w:rPr>
        <w:t>知识的功能等。</w:t>
      </w:r>
    </w:p>
    <w:p w:rsidR="00846028" w:rsidRDefault="00694C8B">
      <w:pPr>
        <w:pStyle w:val="1f7"/>
        <w:adjustRightInd/>
        <w:snapToGrid/>
        <w:ind w:firstLine="420"/>
        <w:rPr>
          <w:sz w:val="21"/>
          <w:szCs w:val="21"/>
        </w:rPr>
      </w:pPr>
      <w:r>
        <w:rPr>
          <w:rFonts w:hint="eastAsia"/>
          <w:sz w:val="21"/>
          <w:szCs w:val="21"/>
        </w:rPr>
        <w:t>知识门户</w:t>
      </w:r>
      <w:r>
        <w:rPr>
          <w:rFonts w:hint="eastAsia"/>
          <w:sz w:val="21"/>
          <w:szCs w:val="21"/>
        </w:rPr>
        <w:tab/>
      </w:r>
      <w:r>
        <w:rPr>
          <w:rFonts w:hint="eastAsia"/>
          <w:sz w:val="21"/>
          <w:szCs w:val="21"/>
        </w:rPr>
        <w:t>：应支持提供面向政府部门单位、客服人员的对外知识查询的入口。</w:t>
      </w:r>
    </w:p>
    <w:p w:rsidR="00846028" w:rsidRDefault="00694C8B">
      <w:pPr>
        <w:pStyle w:val="1f7"/>
        <w:adjustRightInd/>
        <w:snapToGrid/>
        <w:ind w:firstLine="420"/>
        <w:rPr>
          <w:sz w:val="21"/>
          <w:szCs w:val="21"/>
        </w:rPr>
      </w:pPr>
      <w:r>
        <w:rPr>
          <w:rFonts w:hint="eastAsia"/>
          <w:sz w:val="21"/>
          <w:szCs w:val="21"/>
        </w:rPr>
        <w:t>知识录入管理</w:t>
      </w:r>
      <w:r>
        <w:rPr>
          <w:rFonts w:hint="eastAsia"/>
          <w:sz w:val="21"/>
          <w:szCs w:val="21"/>
        </w:rPr>
        <w:tab/>
      </w:r>
      <w:r>
        <w:rPr>
          <w:rFonts w:hint="eastAsia"/>
          <w:sz w:val="21"/>
          <w:szCs w:val="21"/>
        </w:rPr>
        <w:t>：应支持提供知识库知识的录入管理工作。</w:t>
      </w:r>
    </w:p>
    <w:p w:rsidR="00846028" w:rsidRDefault="00694C8B">
      <w:pPr>
        <w:pStyle w:val="1f7"/>
        <w:adjustRightInd/>
        <w:snapToGrid/>
        <w:ind w:firstLine="420"/>
        <w:rPr>
          <w:sz w:val="21"/>
          <w:szCs w:val="21"/>
        </w:rPr>
      </w:pPr>
      <w:r>
        <w:rPr>
          <w:rFonts w:hint="eastAsia"/>
          <w:sz w:val="21"/>
          <w:szCs w:val="21"/>
        </w:rPr>
        <w:t>知识审核管理</w:t>
      </w:r>
      <w:r>
        <w:rPr>
          <w:rFonts w:hint="eastAsia"/>
          <w:sz w:val="21"/>
          <w:szCs w:val="21"/>
        </w:rPr>
        <w:tab/>
      </w:r>
      <w:r>
        <w:rPr>
          <w:rFonts w:hint="eastAsia"/>
          <w:sz w:val="21"/>
          <w:szCs w:val="21"/>
        </w:rPr>
        <w:t>：应支持提供知识库知识审核管理工作。</w:t>
      </w:r>
    </w:p>
    <w:p w:rsidR="00846028" w:rsidRDefault="00694C8B">
      <w:pPr>
        <w:pStyle w:val="1f7"/>
        <w:adjustRightInd/>
        <w:snapToGrid/>
        <w:ind w:firstLine="420"/>
        <w:rPr>
          <w:sz w:val="21"/>
          <w:szCs w:val="21"/>
        </w:rPr>
      </w:pPr>
      <w:r>
        <w:rPr>
          <w:rFonts w:hint="eastAsia"/>
          <w:sz w:val="21"/>
          <w:szCs w:val="21"/>
        </w:rPr>
        <w:t>知识纠错管理</w:t>
      </w:r>
      <w:r>
        <w:rPr>
          <w:rFonts w:hint="eastAsia"/>
          <w:sz w:val="21"/>
          <w:szCs w:val="21"/>
        </w:rPr>
        <w:tab/>
      </w:r>
      <w:r>
        <w:rPr>
          <w:rFonts w:hint="eastAsia"/>
          <w:sz w:val="21"/>
          <w:szCs w:val="21"/>
        </w:rPr>
        <w:t>：应支持提供知识库知识纠错管理功能。</w:t>
      </w:r>
    </w:p>
    <w:p w:rsidR="00846028" w:rsidRDefault="00694C8B">
      <w:pPr>
        <w:pStyle w:val="1f7"/>
        <w:adjustRightInd/>
        <w:snapToGrid/>
        <w:ind w:firstLine="420"/>
        <w:rPr>
          <w:sz w:val="21"/>
          <w:szCs w:val="21"/>
        </w:rPr>
      </w:pPr>
      <w:r>
        <w:rPr>
          <w:rFonts w:hint="eastAsia"/>
          <w:sz w:val="21"/>
          <w:szCs w:val="21"/>
        </w:rPr>
        <w:t>知识失效管理</w:t>
      </w:r>
      <w:r>
        <w:rPr>
          <w:rFonts w:hint="eastAsia"/>
          <w:sz w:val="21"/>
          <w:szCs w:val="21"/>
        </w:rPr>
        <w:tab/>
      </w:r>
      <w:r>
        <w:rPr>
          <w:rFonts w:hint="eastAsia"/>
          <w:sz w:val="21"/>
          <w:szCs w:val="21"/>
        </w:rPr>
        <w:t>：应支持提供对还没有到失效时间但是不再适用的知识，进行失效申请，包括知识手动失效申请、知识自动失效的功能。</w:t>
      </w:r>
    </w:p>
    <w:p w:rsidR="00846028" w:rsidRDefault="00694C8B">
      <w:pPr>
        <w:pStyle w:val="1f7"/>
        <w:adjustRightInd/>
        <w:snapToGrid/>
        <w:ind w:firstLine="420"/>
        <w:rPr>
          <w:sz w:val="21"/>
          <w:szCs w:val="21"/>
        </w:rPr>
      </w:pPr>
      <w:r>
        <w:rPr>
          <w:rFonts w:hint="eastAsia"/>
          <w:sz w:val="21"/>
          <w:szCs w:val="21"/>
        </w:rPr>
        <w:t>知识评价管理</w:t>
      </w:r>
      <w:r>
        <w:rPr>
          <w:rFonts w:hint="eastAsia"/>
          <w:sz w:val="21"/>
          <w:szCs w:val="21"/>
        </w:rPr>
        <w:tab/>
      </w:r>
      <w:r>
        <w:rPr>
          <w:rFonts w:hint="eastAsia"/>
          <w:sz w:val="21"/>
          <w:szCs w:val="21"/>
        </w:rPr>
        <w:t>：应支持知识评价管理功能，包括知识踩赞反馈、绩效评价的功能。</w:t>
      </w:r>
    </w:p>
    <w:p w:rsidR="00846028" w:rsidRDefault="00694C8B">
      <w:pPr>
        <w:pStyle w:val="1f7"/>
        <w:adjustRightInd/>
        <w:snapToGrid/>
        <w:ind w:firstLine="420"/>
        <w:rPr>
          <w:sz w:val="21"/>
          <w:szCs w:val="21"/>
        </w:rPr>
      </w:pPr>
      <w:r>
        <w:rPr>
          <w:rFonts w:hint="eastAsia"/>
          <w:sz w:val="21"/>
          <w:szCs w:val="21"/>
        </w:rPr>
        <w:t>知识看板</w:t>
      </w:r>
      <w:r>
        <w:rPr>
          <w:rFonts w:hint="eastAsia"/>
          <w:sz w:val="21"/>
          <w:szCs w:val="21"/>
        </w:rPr>
        <w:tab/>
      </w:r>
      <w:r>
        <w:rPr>
          <w:rFonts w:hint="eastAsia"/>
          <w:sz w:val="21"/>
          <w:szCs w:val="21"/>
        </w:rPr>
        <w:t>：应支持从多维度分析知识点的使用情况的功能。</w:t>
      </w:r>
    </w:p>
    <w:p w:rsidR="00846028" w:rsidRDefault="00694C8B">
      <w:pPr>
        <w:spacing w:line="360" w:lineRule="auto"/>
        <w:ind w:firstLineChars="200" w:firstLine="420"/>
        <w:rPr>
          <w:rFonts w:ascii="仿宋_GB2312" w:hAnsi="Arial"/>
          <w:szCs w:val="21"/>
        </w:rPr>
      </w:pPr>
      <w:r>
        <w:rPr>
          <w:rFonts w:ascii="仿宋_GB2312" w:hAnsi="Arial" w:hint="eastAsia"/>
          <w:szCs w:val="21"/>
        </w:rPr>
        <w:t>能力输出：应支持为上层应用提供知识能力的输出功能。</w:t>
      </w:r>
    </w:p>
    <w:p w:rsidR="00846028" w:rsidRDefault="00694C8B">
      <w:pPr>
        <w:pStyle w:val="1f7"/>
        <w:widowControl/>
        <w:adjustRightInd/>
        <w:snapToGrid/>
        <w:ind w:firstLine="422"/>
        <w:jc w:val="left"/>
        <w:textAlignment w:val="center"/>
        <w:rPr>
          <w:sz w:val="21"/>
          <w:szCs w:val="21"/>
        </w:rPr>
      </w:pPr>
      <w:r>
        <w:rPr>
          <w:rFonts w:hint="eastAsia"/>
          <w:b/>
          <w:bCs/>
          <w:sz w:val="21"/>
          <w:szCs w:val="21"/>
        </w:rPr>
        <w:t>关键技术指标要求：</w:t>
      </w:r>
    </w:p>
    <w:p w:rsidR="00846028" w:rsidRDefault="00694C8B">
      <w:pPr>
        <w:pStyle w:val="1f7"/>
        <w:widowControl/>
        <w:adjustRightInd/>
        <w:snapToGrid/>
        <w:ind w:firstLine="420"/>
        <w:jc w:val="left"/>
        <w:textAlignment w:val="center"/>
        <w:rPr>
          <w:sz w:val="21"/>
          <w:szCs w:val="21"/>
          <w:lang w:bidi="ar"/>
        </w:rPr>
      </w:pPr>
      <w:r>
        <w:rPr>
          <w:rFonts w:hint="eastAsia"/>
          <w:sz w:val="21"/>
          <w:szCs w:val="21"/>
          <w:lang w:bidi="ar"/>
        </w:rPr>
        <w:t>新建知识库系统应支持与省信访局民呼我为平台知识库进行系统打通，并按照省级知识库平台的技术要求和规范进行对接；新建知识库系统的知识标准及规范应参照省级知识平台并与省知识库系统兼容。需提供知识库对接打通的技术方案。</w:t>
      </w:r>
    </w:p>
    <w:p w:rsidR="00846028" w:rsidRDefault="00694C8B">
      <w:pPr>
        <w:pStyle w:val="1f7"/>
        <w:adjustRightInd/>
        <w:snapToGrid/>
        <w:ind w:firstLine="420"/>
        <w:rPr>
          <w:sz w:val="21"/>
          <w:szCs w:val="21"/>
        </w:rPr>
      </w:pPr>
      <w:r>
        <w:rPr>
          <w:rFonts w:hint="eastAsia"/>
          <w:sz w:val="21"/>
          <w:szCs w:val="21"/>
          <w:lang w:bidi="ar"/>
        </w:rPr>
        <w:t>具备智能搜索能力，在不能确定唯一答案时，系统应支持给出多个答案；列表的排序宜具备按照问题的相关程度，或按照列表结果的时间排序，或按照字母、笔画排序的能力；在不能确定唯一答案时，系统应支持给出多个答案。</w:t>
      </w:r>
    </w:p>
    <w:p w:rsidR="00846028" w:rsidRDefault="00694C8B">
      <w:pPr>
        <w:pStyle w:val="1f7"/>
        <w:numPr>
          <w:ilvl w:val="0"/>
          <w:numId w:val="5"/>
        </w:numPr>
        <w:adjustRightInd/>
        <w:snapToGrid/>
        <w:ind w:firstLine="422"/>
        <w:rPr>
          <w:rFonts w:ascii="宋体" w:hAnsi="宋体"/>
          <w:b/>
          <w:bCs/>
          <w:sz w:val="21"/>
          <w:szCs w:val="21"/>
        </w:rPr>
      </w:pPr>
      <w:r>
        <w:rPr>
          <w:rFonts w:ascii="宋体" w:hAnsi="宋体" w:hint="eastAsia"/>
          <w:b/>
          <w:bCs/>
          <w:sz w:val="21"/>
          <w:szCs w:val="21"/>
        </w:rPr>
        <w:t>智能坐席辅助</w:t>
      </w:r>
    </w:p>
    <w:p w:rsidR="00846028" w:rsidRDefault="00694C8B">
      <w:pPr>
        <w:pStyle w:val="1f7"/>
        <w:adjustRightInd/>
        <w:snapToGrid/>
        <w:ind w:firstLine="420"/>
        <w:rPr>
          <w:sz w:val="21"/>
          <w:szCs w:val="21"/>
        </w:rPr>
      </w:pPr>
      <w:r>
        <w:rPr>
          <w:rFonts w:hint="eastAsia"/>
          <w:sz w:val="21"/>
          <w:szCs w:val="21"/>
        </w:rPr>
        <w:t>基于宁波市</w:t>
      </w:r>
      <w:r>
        <w:rPr>
          <w:rFonts w:hint="eastAsia"/>
          <w:sz w:val="21"/>
          <w:szCs w:val="21"/>
        </w:rPr>
        <w:t>12345</w:t>
      </w:r>
      <w:r>
        <w:rPr>
          <w:rFonts w:hint="eastAsia"/>
          <w:sz w:val="21"/>
          <w:szCs w:val="21"/>
        </w:rPr>
        <w:t>政务服务热线中心业务现状，打造集智能查重、工单生成、智能分类、工单自检于一体的智能座席辅助应用。</w:t>
      </w:r>
    </w:p>
    <w:p w:rsidR="00846028" w:rsidRDefault="00694C8B">
      <w:pPr>
        <w:pStyle w:val="1f7"/>
        <w:adjustRightInd/>
        <w:snapToGrid/>
        <w:ind w:firstLine="420"/>
        <w:rPr>
          <w:sz w:val="21"/>
          <w:szCs w:val="21"/>
        </w:rPr>
      </w:pPr>
      <w:r>
        <w:rPr>
          <w:rFonts w:hint="eastAsia"/>
          <w:sz w:val="21"/>
          <w:szCs w:val="21"/>
        </w:rPr>
        <w:lastRenderedPageBreak/>
        <w:t>智能坐席辅助包括实时在线辅助、智能填单、智能排班、考勤管理、台席绩效评估、智能质检、在线培训考试、</w:t>
      </w:r>
      <w:r>
        <w:rPr>
          <w:rFonts w:hint="eastAsia"/>
          <w:sz w:val="21"/>
          <w:szCs w:val="21"/>
        </w:rPr>
        <w:t>12345</w:t>
      </w:r>
      <w:r>
        <w:rPr>
          <w:rFonts w:hint="eastAsia"/>
          <w:sz w:val="21"/>
          <w:szCs w:val="21"/>
        </w:rPr>
        <w:t>业务运营管理。</w:t>
      </w:r>
    </w:p>
    <w:p w:rsidR="00846028" w:rsidRDefault="00694C8B">
      <w:pPr>
        <w:pStyle w:val="1f7"/>
        <w:adjustRightInd/>
        <w:snapToGrid/>
        <w:ind w:firstLine="420"/>
        <w:rPr>
          <w:sz w:val="21"/>
          <w:szCs w:val="21"/>
        </w:rPr>
      </w:pPr>
      <w:r>
        <w:rPr>
          <w:sz w:val="21"/>
          <w:szCs w:val="21"/>
        </w:rPr>
        <w:t>实时辅助</w:t>
      </w:r>
      <w:r>
        <w:rPr>
          <w:rFonts w:hint="eastAsia"/>
          <w:sz w:val="21"/>
          <w:szCs w:val="21"/>
        </w:rPr>
        <w:t>：</w:t>
      </w:r>
      <w:r>
        <w:rPr>
          <w:sz w:val="21"/>
          <w:szCs w:val="21"/>
        </w:rPr>
        <w:t>应支持为客服人员提供实时辅助工具，包括实时在线客服和实时电话辅助，包括工单实体抽取模型、知识实时关联推荐、语音实时转写展示、工单判重、热点预警提醒、短信发送、画像推荐、知识库搜索回答（知识库检索）</w:t>
      </w:r>
      <w:r>
        <w:rPr>
          <w:rFonts w:hint="eastAsia"/>
          <w:sz w:val="21"/>
          <w:szCs w:val="21"/>
        </w:rPr>
        <w:t>等</w:t>
      </w:r>
      <w:r>
        <w:rPr>
          <w:sz w:val="21"/>
          <w:szCs w:val="21"/>
        </w:rPr>
        <w:t>功能。</w:t>
      </w:r>
    </w:p>
    <w:p w:rsidR="00846028" w:rsidRDefault="00694C8B">
      <w:pPr>
        <w:pStyle w:val="1f7"/>
        <w:adjustRightInd/>
        <w:snapToGrid/>
        <w:ind w:firstLine="420"/>
        <w:rPr>
          <w:sz w:val="21"/>
          <w:szCs w:val="21"/>
        </w:rPr>
      </w:pPr>
      <w:r>
        <w:rPr>
          <w:sz w:val="21"/>
          <w:szCs w:val="21"/>
        </w:rPr>
        <w:t>智能填单</w:t>
      </w:r>
      <w:r>
        <w:rPr>
          <w:sz w:val="21"/>
          <w:szCs w:val="21"/>
        </w:rPr>
        <w:tab/>
      </w:r>
      <w:r>
        <w:rPr>
          <w:rFonts w:hint="eastAsia"/>
          <w:sz w:val="21"/>
          <w:szCs w:val="21"/>
        </w:rPr>
        <w:t>：</w:t>
      </w:r>
      <w:r>
        <w:rPr>
          <w:sz w:val="21"/>
          <w:szCs w:val="21"/>
        </w:rPr>
        <w:t>应支持为客服提供了从工单发起到转交到查询到结果关闭的全流程管理，包括工单克隆、诉求模板、关键词管理、常用回复语管理、标签管理、黑白名单和</w:t>
      </w:r>
      <w:r>
        <w:rPr>
          <w:sz w:val="21"/>
          <w:szCs w:val="21"/>
        </w:rPr>
        <w:t>VIP</w:t>
      </w:r>
      <w:r>
        <w:rPr>
          <w:sz w:val="21"/>
          <w:szCs w:val="21"/>
        </w:rPr>
        <w:t>库、涉企信息管理、详细地址管理、短信管理</w:t>
      </w:r>
      <w:r>
        <w:rPr>
          <w:rFonts w:hint="eastAsia"/>
          <w:sz w:val="21"/>
          <w:szCs w:val="21"/>
        </w:rPr>
        <w:t>、内容分类推荐等</w:t>
      </w:r>
      <w:r>
        <w:rPr>
          <w:sz w:val="21"/>
          <w:szCs w:val="21"/>
        </w:rPr>
        <w:t>功能。</w:t>
      </w:r>
    </w:p>
    <w:p w:rsidR="00846028" w:rsidRDefault="00694C8B">
      <w:pPr>
        <w:pStyle w:val="1f7"/>
        <w:adjustRightInd/>
        <w:snapToGrid/>
        <w:ind w:firstLine="420"/>
        <w:rPr>
          <w:sz w:val="21"/>
          <w:szCs w:val="21"/>
        </w:rPr>
      </w:pPr>
      <w:r>
        <w:rPr>
          <w:sz w:val="21"/>
          <w:szCs w:val="21"/>
        </w:rPr>
        <w:t>智能排班</w:t>
      </w:r>
      <w:r>
        <w:rPr>
          <w:sz w:val="21"/>
          <w:szCs w:val="21"/>
        </w:rPr>
        <w:tab/>
      </w:r>
      <w:r>
        <w:rPr>
          <w:rFonts w:hint="eastAsia"/>
          <w:sz w:val="21"/>
          <w:szCs w:val="21"/>
        </w:rPr>
        <w:t>：</w:t>
      </w:r>
      <w:r>
        <w:rPr>
          <w:sz w:val="21"/>
          <w:szCs w:val="21"/>
        </w:rPr>
        <w:t>应支持根据所设定的排班规则和人员信息，按期自动生成排班表，包括排班规则设置、排班预测、节假日管理、排班人员管理</w:t>
      </w:r>
      <w:r>
        <w:rPr>
          <w:rFonts w:hint="eastAsia"/>
          <w:sz w:val="21"/>
          <w:szCs w:val="21"/>
        </w:rPr>
        <w:t>等功能。</w:t>
      </w:r>
    </w:p>
    <w:p w:rsidR="00846028" w:rsidRDefault="00694C8B">
      <w:pPr>
        <w:pStyle w:val="1f7"/>
        <w:adjustRightInd/>
        <w:snapToGrid/>
        <w:ind w:firstLine="420"/>
        <w:rPr>
          <w:sz w:val="21"/>
          <w:szCs w:val="21"/>
        </w:rPr>
      </w:pPr>
      <w:r>
        <w:rPr>
          <w:sz w:val="21"/>
          <w:szCs w:val="21"/>
        </w:rPr>
        <w:t>考勤管理</w:t>
      </w:r>
      <w:r>
        <w:rPr>
          <w:sz w:val="21"/>
          <w:szCs w:val="21"/>
        </w:rPr>
        <w:tab/>
      </w:r>
      <w:r>
        <w:rPr>
          <w:rFonts w:hint="eastAsia"/>
          <w:sz w:val="21"/>
          <w:szCs w:val="21"/>
        </w:rPr>
        <w:t>：</w:t>
      </w:r>
      <w:r>
        <w:rPr>
          <w:sz w:val="21"/>
          <w:szCs w:val="21"/>
        </w:rPr>
        <w:t>应支持对坐席团队人员进行智能考勤管理工作，包括签到管理、请假加班管理、考勤统计</w:t>
      </w:r>
      <w:r>
        <w:rPr>
          <w:rFonts w:hint="eastAsia"/>
          <w:sz w:val="21"/>
          <w:szCs w:val="21"/>
        </w:rPr>
        <w:t>等</w:t>
      </w:r>
      <w:r>
        <w:rPr>
          <w:sz w:val="21"/>
          <w:szCs w:val="21"/>
        </w:rPr>
        <w:t>功能。</w:t>
      </w:r>
    </w:p>
    <w:p w:rsidR="00846028" w:rsidRDefault="00694C8B">
      <w:pPr>
        <w:pStyle w:val="1f7"/>
        <w:adjustRightInd/>
        <w:snapToGrid/>
        <w:ind w:firstLine="420"/>
        <w:rPr>
          <w:sz w:val="21"/>
          <w:szCs w:val="21"/>
        </w:rPr>
      </w:pPr>
      <w:r>
        <w:rPr>
          <w:sz w:val="21"/>
          <w:szCs w:val="21"/>
        </w:rPr>
        <w:t>台席绩效评估</w:t>
      </w:r>
      <w:r>
        <w:rPr>
          <w:sz w:val="21"/>
          <w:szCs w:val="21"/>
        </w:rPr>
        <w:tab/>
      </w:r>
      <w:r>
        <w:rPr>
          <w:rFonts w:hint="eastAsia"/>
          <w:sz w:val="21"/>
          <w:szCs w:val="21"/>
        </w:rPr>
        <w:t>：</w:t>
      </w:r>
      <w:r>
        <w:rPr>
          <w:sz w:val="21"/>
          <w:szCs w:val="21"/>
        </w:rPr>
        <w:t>应支持对台席绩效进行评估的工作，包括话务报表、绩效规则管理、绩效计算模型、绩效分析报告</w:t>
      </w:r>
      <w:r>
        <w:rPr>
          <w:rFonts w:hint="eastAsia"/>
          <w:sz w:val="21"/>
          <w:szCs w:val="21"/>
        </w:rPr>
        <w:t>等</w:t>
      </w:r>
      <w:r>
        <w:rPr>
          <w:sz w:val="21"/>
          <w:szCs w:val="21"/>
        </w:rPr>
        <w:t>功能。</w:t>
      </w:r>
    </w:p>
    <w:p w:rsidR="00846028" w:rsidRDefault="00694C8B">
      <w:pPr>
        <w:pStyle w:val="1f7"/>
        <w:adjustRightInd/>
        <w:snapToGrid/>
        <w:ind w:firstLine="420"/>
        <w:rPr>
          <w:sz w:val="21"/>
          <w:szCs w:val="21"/>
        </w:rPr>
      </w:pPr>
      <w:r>
        <w:rPr>
          <w:sz w:val="21"/>
          <w:szCs w:val="21"/>
        </w:rPr>
        <w:t>智能质检</w:t>
      </w:r>
      <w:r>
        <w:rPr>
          <w:sz w:val="21"/>
          <w:szCs w:val="21"/>
        </w:rPr>
        <w:tab/>
      </w:r>
      <w:r>
        <w:rPr>
          <w:rFonts w:hint="eastAsia"/>
          <w:sz w:val="21"/>
          <w:szCs w:val="21"/>
        </w:rPr>
        <w:t>：</w:t>
      </w:r>
      <w:r>
        <w:rPr>
          <w:sz w:val="21"/>
          <w:szCs w:val="21"/>
        </w:rPr>
        <w:t>应支持对座席服务质量进行全量质检，包括录音关联和工单、智能质检规则库配置、智能语音质检、智能文本质检、质检结果查询、话务人员考核关联</w:t>
      </w:r>
      <w:r>
        <w:rPr>
          <w:rFonts w:hint="eastAsia"/>
          <w:sz w:val="21"/>
          <w:szCs w:val="21"/>
        </w:rPr>
        <w:t>等</w:t>
      </w:r>
      <w:r>
        <w:rPr>
          <w:sz w:val="21"/>
          <w:szCs w:val="21"/>
        </w:rPr>
        <w:t>功能。</w:t>
      </w:r>
    </w:p>
    <w:p w:rsidR="00846028" w:rsidRDefault="00694C8B">
      <w:pPr>
        <w:pStyle w:val="1f7"/>
        <w:adjustRightInd/>
        <w:snapToGrid/>
        <w:ind w:firstLine="420"/>
        <w:rPr>
          <w:sz w:val="21"/>
          <w:szCs w:val="21"/>
        </w:rPr>
      </w:pPr>
      <w:r>
        <w:rPr>
          <w:sz w:val="21"/>
          <w:szCs w:val="21"/>
        </w:rPr>
        <w:t>在线培训考试</w:t>
      </w:r>
      <w:r>
        <w:rPr>
          <w:sz w:val="21"/>
          <w:szCs w:val="21"/>
        </w:rPr>
        <w:tab/>
      </w:r>
      <w:r>
        <w:rPr>
          <w:rFonts w:hint="eastAsia"/>
          <w:sz w:val="21"/>
          <w:szCs w:val="21"/>
        </w:rPr>
        <w:t>：</w:t>
      </w:r>
      <w:r>
        <w:rPr>
          <w:sz w:val="21"/>
          <w:szCs w:val="21"/>
        </w:rPr>
        <w:t>应支持为坐席人员提供在线培训考试，包括在线培训功能、在线考试</w:t>
      </w:r>
      <w:r>
        <w:rPr>
          <w:rFonts w:hint="eastAsia"/>
          <w:sz w:val="21"/>
          <w:szCs w:val="21"/>
        </w:rPr>
        <w:t>等</w:t>
      </w:r>
      <w:r>
        <w:rPr>
          <w:sz w:val="21"/>
          <w:szCs w:val="21"/>
        </w:rPr>
        <w:t>功能。</w:t>
      </w:r>
    </w:p>
    <w:p w:rsidR="00846028" w:rsidRDefault="00694C8B">
      <w:pPr>
        <w:pStyle w:val="1f7"/>
        <w:adjustRightInd/>
        <w:snapToGrid/>
        <w:ind w:firstLine="420"/>
        <w:rPr>
          <w:sz w:val="21"/>
          <w:szCs w:val="21"/>
        </w:rPr>
      </w:pPr>
      <w:r>
        <w:rPr>
          <w:sz w:val="21"/>
          <w:szCs w:val="21"/>
        </w:rPr>
        <w:t>12345</w:t>
      </w:r>
      <w:r>
        <w:rPr>
          <w:sz w:val="21"/>
          <w:szCs w:val="21"/>
        </w:rPr>
        <w:t>业务运营管理</w:t>
      </w:r>
      <w:r>
        <w:rPr>
          <w:rFonts w:hint="eastAsia"/>
          <w:sz w:val="21"/>
          <w:szCs w:val="21"/>
        </w:rPr>
        <w:t>：</w:t>
      </w:r>
      <w:r>
        <w:rPr>
          <w:sz w:val="21"/>
          <w:szCs w:val="21"/>
        </w:rPr>
        <w:t>应支持</w:t>
      </w:r>
      <w:r>
        <w:rPr>
          <w:sz w:val="21"/>
          <w:szCs w:val="21"/>
        </w:rPr>
        <w:t>12345</w:t>
      </w:r>
      <w:r>
        <w:rPr>
          <w:sz w:val="21"/>
          <w:szCs w:val="21"/>
        </w:rPr>
        <w:t>业务运营管理，包括未接来电回拨、台席业务互转、通知公告管理、话务监控大屏、</w:t>
      </w:r>
      <w:r>
        <w:rPr>
          <w:sz w:val="21"/>
          <w:szCs w:val="21"/>
        </w:rPr>
        <w:t>12345</w:t>
      </w:r>
      <w:r>
        <w:rPr>
          <w:sz w:val="21"/>
          <w:szCs w:val="21"/>
        </w:rPr>
        <w:t>中心驾驶舱、工单管理、工单查询、话务报表</w:t>
      </w:r>
      <w:r>
        <w:rPr>
          <w:rFonts w:hint="eastAsia"/>
          <w:sz w:val="21"/>
          <w:szCs w:val="21"/>
        </w:rPr>
        <w:t>等</w:t>
      </w:r>
      <w:r>
        <w:rPr>
          <w:sz w:val="21"/>
          <w:szCs w:val="21"/>
        </w:rPr>
        <w:t>功能。</w:t>
      </w:r>
    </w:p>
    <w:p w:rsidR="00846028" w:rsidRDefault="00694C8B">
      <w:pPr>
        <w:pStyle w:val="1f7"/>
        <w:numPr>
          <w:ilvl w:val="0"/>
          <w:numId w:val="5"/>
        </w:numPr>
        <w:adjustRightInd/>
        <w:snapToGrid/>
        <w:ind w:firstLine="422"/>
        <w:rPr>
          <w:rFonts w:ascii="宋体" w:hAnsi="宋体"/>
          <w:b/>
          <w:bCs/>
          <w:sz w:val="21"/>
          <w:szCs w:val="21"/>
        </w:rPr>
      </w:pPr>
      <w:r>
        <w:rPr>
          <w:rFonts w:ascii="宋体" w:hAnsi="宋体" w:hint="eastAsia"/>
          <w:b/>
          <w:bCs/>
          <w:sz w:val="21"/>
          <w:szCs w:val="21"/>
        </w:rPr>
        <w:t>系统管理</w:t>
      </w:r>
    </w:p>
    <w:p w:rsidR="00846028" w:rsidRDefault="00694C8B">
      <w:pPr>
        <w:pStyle w:val="1f7"/>
        <w:adjustRightInd/>
        <w:snapToGrid/>
        <w:ind w:firstLine="420"/>
        <w:rPr>
          <w:sz w:val="21"/>
          <w:szCs w:val="21"/>
        </w:rPr>
      </w:pPr>
      <w:r>
        <w:rPr>
          <w:rFonts w:hint="eastAsia"/>
          <w:sz w:val="21"/>
          <w:szCs w:val="21"/>
        </w:rPr>
        <w:t>为系统业务应用提供基础设置。</w:t>
      </w:r>
    </w:p>
    <w:p w:rsidR="00846028" w:rsidRDefault="00694C8B">
      <w:pPr>
        <w:pStyle w:val="1f7"/>
        <w:adjustRightInd/>
        <w:snapToGrid/>
        <w:ind w:firstLine="420"/>
        <w:rPr>
          <w:sz w:val="21"/>
          <w:szCs w:val="21"/>
        </w:rPr>
      </w:pPr>
      <w:r>
        <w:rPr>
          <w:rFonts w:hint="eastAsia"/>
          <w:sz w:val="21"/>
          <w:szCs w:val="21"/>
        </w:rPr>
        <w:t>可信身份认证：应支持实现平台用户的统一的可信身份认证功能。</w:t>
      </w:r>
    </w:p>
    <w:p w:rsidR="00846028" w:rsidRDefault="00694C8B">
      <w:pPr>
        <w:pStyle w:val="1f7"/>
        <w:adjustRightInd/>
        <w:snapToGrid/>
        <w:ind w:firstLine="420"/>
        <w:rPr>
          <w:sz w:val="21"/>
          <w:szCs w:val="21"/>
        </w:rPr>
      </w:pPr>
      <w:r>
        <w:rPr>
          <w:rFonts w:hint="eastAsia"/>
          <w:sz w:val="21"/>
          <w:szCs w:val="21"/>
        </w:rPr>
        <w:t>权限角色管理</w:t>
      </w:r>
      <w:r>
        <w:rPr>
          <w:rFonts w:hint="eastAsia"/>
          <w:sz w:val="21"/>
          <w:szCs w:val="21"/>
        </w:rPr>
        <w:tab/>
      </w:r>
      <w:r>
        <w:rPr>
          <w:rFonts w:hint="eastAsia"/>
          <w:sz w:val="21"/>
          <w:szCs w:val="21"/>
        </w:rPr>
        <w:t>：应支持权限管理工具对用户进行管理，包括权限角色管理、资源权限管理功能。权限管理：在统一认证服务基础之上，实现平台各系统的统一身份认证、分级授权、单点登录的集中管理。</w:t>
      </w:r>
    </w:p>
    <w:p w:rsidR="00846028" w:rsidRDefault="00694C8B">
      <w:pPr>
        <w:pStyle w:val="1f7"/>
        <w:adjustRightInd/>
        <w:snapToGrid/>
        <w:ind w:firstLine="420"/>
        <w:rPr>
          <w:sz w:val="21"/>
          <w:szCs w:val="21"/>
        </w:rPr>
      </w:pPr>
      <w:r>
        <w:rPr>
          <w:rFonts w:hint="eastAsia"/>
          <w:sz w:val="21"/>
          <w:szCs w:val="21"/>
        </w:rPr>
        <w:t>消息管理</w:t>
      </w:r>
      <w:r>
        <w:rPr>
          <w:rFonts w:hint="eastAsia"/>
          <w:sz w:val="21"/>
          <w:szCs w:val="21"/>
        </w:rPr>
        <w:tab/>
      </w:r>
      <w:r>
        <w:rPr>
          <w:rFonts w:hint="eastAsia"/>
          <w:sz w:val="21"/>
          <w:szCs w:val="21"/>
        </w:rPr>
        <w:t>：应支持可以按需制定消息规则，并提供标准传输协议订阅方式，处理消息信息。</w:t>
      </w:r>
    </w:p>
    <w:p w:rsidR="00846028" w:rsidRDefault="00694C8B">
      <w:pPr>
        <w:pStyle w:val="1f7"/>
        <w:adjustRightInd/>
        <w:snapToGrid/>
        <w:ind w:firstLine="420"/>
        <w:rPr>
          <w:sz w:val="21"/>
          <w:szCs w:val="21"/>
        </w:rPr>
      </w:pPr>
      <w:r>
        <w:rPr>
          <w:rFonts w:hint="eastAsia"/>
          <w:sz w:val="21"/>
          <w:szCs w:val="21"/>
        </w:rPr>
        <w:t>数据库日志管理：应支持数据库日志记录、查询等。</w:t>
      </w:r>
    </w:p>
    <w:p w:rsidR="00846028" w:rsidRDefault="00694C8B">
      <w:pPr>
        <w:pStyle w:val="1f7"/>
        <w:adjustRightInd/>
        <w:snapToGrid/>
        <w:ind w:firstLine="420"/>
        <w:rPr>
          <w:sz w:val="21"/>
          <w:szCs w:val="21"/>
        </w:rPr>
      </w:pPr>
      <w:r>
        <w:rPr>
          <w:rFonts w:hint="eastAsia"/>
          <w:sz w:val="21"/>
          <w:szCs w:val="21"/>
        </w:rPr>
        <w:t>地图服务对接</w:t>
      </w:r>
      <w:r>
        <w:rPr>
          <w:rFonts w:hint="eastAsia"/>
          <w:sz w:val="21"/>
          <w:szCs w:val="21"/>
        </w:rPr>
        <w:tab/>
      </w:r>
      <w:r>
        <w:rPr>
          <w:rFonts w:hint="eastAsia"/>
          <w:sz w:val="21"/>
          <w:szCs w:val="21"/>
        </w:rPr>
        <w:t>：应支持调用时空云平台地图服务资源和数据资源，为基于地图的数据分析、大屏可视化展示等提供应用支撑。</w:t>
      </w:r>
    </w:p>
    <w:p w:rsidR="00846028" w:rsidRDefault="00694C8B">
      <w:pPr>
        <w:pStyle w:val="1f7"/>
        <w:adjustRightInd/>
        <w:snapToGrid/>
        <w:ind w:firstLine="420"/>
        <w:rPr>
          <w:sz w:val="21"/>
          <w:szCs w:val="21"/>
        </w:rPr>
      </w:pPr>
      <w:r>
        <w:rPr>
          <w:rFonts w:hint="eastAsia"/>
          <w:sz w:val="21"/>
          <w:szCs w:val="21"/>
        </w:rPr>
        <w:t>工作流管理：应支持对网上营商环境专题诉求受理。用基础设置包括可信身份认证、权限角色管理、消息管理、地图服务对接、营商专题业务支撑。</w:t>
      </w:r>
    </w:p>
    <w:p w:rsidR="00846028" w:rsidRDefault="00694C8B">
      <w:pPr>
        <w:pStyle w:val="1f7"/>
        <w:numPr>
          <w:ilvl w:val="0"/>
          <w:numId w:val="3"/>
        </w:numPr>
        <w:adjustRightInd/>
        <w:snapToGrid/>
        <w:ind w:firstLineChars="0" w:firstLine="0"/>
        <w:rPr>
          <w:rFonts w:ascii="宋体" w:hAnsi="宋体"/>
          <w:b/>
          <w:bCs/>
          <w:sz w:val="21"/>
          <w:szCs w:val="21"/>
        </w:rPr>
      </w:pPr>
      <w:r>
        <w:rPr>
          <w:rFonts w:ascii="宋体" w:hAnsi="宋体" w:hint="eastAsia"/>
          <w:b/>
          <w:bCs/>
          <w:sz w:val="21"/>
          <w:szCs w:val="21"/>
        </w:rPr>
        <w:t>信息资源建设</w:t>
      </w:r>
    </w:p>
    <w:p w:rsidR="00846028" w:rsidRDefault="00694C8B">
      <w:pPr>
        <w:pStyle w:val="1f7"/>
        <w:numPr>
          <w:ilvl w:val="0"/>
          <w:numId w:val="6"/>
        </w:numPr>
        <w:adjustRightInd/>
        <w:snapToGrid/>
        <w:ind w:firstLine="422"/>
        <w:rPr>
          <w:rFonts w:ascii="宋体" w:hAnsi="宋体"/>
          <w:b/>
          <w:bCs/>
          <w:sz w:val="21"/>
          <w:szCs w:val="21"/>
        </w:rPr>
      </w:pPr>
      <w:r>
        <w:rPr>
          <w:rFonts w:ascii="宋体" w:hAnsi="宋体" w:hint="eastAsia"/>
          <w:b/>
          <w:bCs/>
          <w:sz w:val="21"/>
          <w:szCs w:val="21"/>
        </w:rPr>
        <w:t>数据采集</w:t>
      </w:r>
    </w:p>
    <w:p w:rsidR="00846028" w:rsidRDefault="00694C8B">
      <w:pPr>
        <w:pStyle w:val="1f7"/>
        <w:adjustRightInd/>
        <w:snapToGrid/>
        <w:ind w:firstLine="420"/>
        <w:rPr>
          <w:sz w:val="21"/>
          <w:szCs w:val="21"/>
        </w:rPr>
      </w:pPr>
      <w:r>
        <w:rPr>
          <w:rFonts w:hint="eastAsia"/>
          <w:sz w:val="21"/>
          <w:szCs w:val="21"/>
        </w:rPr>
        <w:t>本项目数据采集范围包括但不限于浙江省民呼我为统一平台、</w:t>
      </w:r>
      <w:r>
        <w:rPr>
          <w:rFonts w:hint="eastAsia"/>
          <w:sz w:val="21"/>
          <w:szCs w:val="21"/>
        </w:rPr>
        <w:t>12345</w:t>
      </w:r>
      <w:r>
        <w:rPr>
          <w:rFonts w:hint="eastAsia"/>
          <w:sz w:val="21"/>
          <w:szCs w:val="21"/>
        </w:rPr>
        <w:t>热线呼叫中心系统、宁波民生</w:t>
      </w:r>
      <w:r>
        <w:rPr>
          <w:rFonts w:hint="eastAsia"/>
          <w:sz w:val="21"/>
          <w:szCs w:val="21"/>
        </w:rPr>
        <w:t>e</w:t>
      </w:r>
      <w:r>
        <w:rPr>
          <w:rFonts w:hint="eastAsia"/>
          <w:sz w:val="21"/>
          <w:szCs w:val="21"/>
        </w:rPr>
        <w:t>点通、</w:t>
      </w:r>
      <w:r>
        <w:rPr>
          <w:rFonts w:hint="eastAsia"/>
          <w:sz w:val="21"/>
          <w:szCs w:val="21"/>
        </w:rPr>
        <w:t>81890</w:t>
      </w:r>
      <w:r>
        <w:rPr>
          <w:rFonts w:hint="eastAsia"/>
          <w:sz w:val="21"/>
          <w:szCs w:val="21"/>
        </w:rPr>
        <w:t>生活通系统、</w:t>
      </w:r>
      <w:r>
        <w:rPr>
          <w:rFonts w:hint="eastAsia"/>
          <w:sz w:val="21"/>
          <w:szCs w:val="21"/>
        </w:rPr>
        <w:t>12366</w:t>
      </w:r>
      <w:r>
        <w:rPr>
          <w:rFonts w:hint="eastAsia"/>
          <w:sz w:val="21"/>
          <w:szCs w:val="21"/>
        </w:rPr>
        <w:t>纳税缴费服务热线系统、</w:t>
      </w:r>
      <w:r>
        <w:rPr>
          <w:rFonts w:hint="eastAsia"/>
          <w:sz w:val="21"/>
          <w:szCs w:val="21"/>
        </w:rPr>
        <w:t>96525</w:t>
      </w:r>
      <w:r>
        <w:rPr>
          <w:rFonts w:hint="eastAsia"/>
          <w:sz w:val="21"/>
          <w:szCs w:val="21"/>
        </w:rPr>
        <w:t>心理援助热线系统、政务云百度知识库系统等。</w:t>
      </w:r>
    </w:p>
    <w:p w:rsidR="00846028" w:rsidRDefault="00694C8B">
      <w:pPr>
        <w:pStyle w:val="1f7"/>
        <w:adjustRightInd/>
        <w:snapToGrid/>
        <w:ind w:firstLine="420"/>
        <w:rPr>
          <w:sz w:val="21"/>
          <w:szCs w:val="21"/>
        </w:rPr>
      </w:pPr>
      <w:r>
        <w:rPr>
          <w:rFonts w:hint="eastAsia"/>
          <w:sz w:val="21"/>
          <w:szCs w:val="21"/>
        </w:rPr>
        <w:lastRenderedPageBreak/>
        <w:t>通过与各渠道平台对接，采集宁波市民声诉求各渠道非系统业务数据（电子文件数据、电子表格数据、语音等非结构化文件）。</w:t>
      </w:r>
    </w:p>
    <w:p w:rsidR="00846028" w:rsidRDefault="00694C8B">
      <w:pPr>
        <w:pStyle w:val="1f7"/>
        <w:adjustRightInd/>
        <w:snapToGrid/>
        <w:ind w:firstLine="420"/>
        <w:rPr>
          <w:sz w:val="21"/>
          <w:szCs w:val="21"/>
        </w:rPr>
      </w:pPr>
      <w:r>
        <w:rPr>
          <w:rFonts w:hint="eastAsia"/>
          <w:sz w:val="21"/>
          <w:szCs w:val="21"/>
        </w:rPr>
        <w:t>数据归集包括数据采集内容、数据抽取、全量抽取、增量抽取、拉链表、数据接入</w:t>
      </w:r>
    </w:p>
    <w:p w:rsidR="00846028" w:rsidRDefault="00694C8B">
      <w:pPr>
        <w:pStyle w:val="1f7"/>
        <w:adjustRightInd/>
        <w:snapToGrid/>
        <w:ind w:firstLine="420"/>
        <w:rPr>
          <w:sz w:val="21"/>
          <w:szCs w:val="21"/>
        </w:rPr>
      </w:pPr>
      <w:r>
        <w:rPr>
          <w:sz w:val="21"/>
          <w:szCs w:val="21"/>
        </w:rPr>
        <w:t>数据采集内容</w:t>
      </w:r>
      <w:r>
        <w:rPr>
          <w:sz w:val="21"/>
          <w:szCs w:val="21"/>
        </w:rPr>
        <w:tab/>
      </w:r>
      <w:r>
        <w:rPr>
          <w:rFonts w:hint="eastAsia"/>
          <w:sz w:val="21"/>
          <w:szCs w:val="21"/>
        </w:rPr>
        <w:t>：</w:t>
      </w:r>
      <w:r>
        <w:rPr>
          <w:sz w:val="21"/>
          <w:szCs w:val="21"/>
        </w:rPr>
        <w:t>应支持围绕数据库建设需求，建立一整套的数据接入流程及规范，实现结构化、半结构化、非结构化资源的统一抽取、整合、加工、转换和装载。</w:t>
      </w:r>
    </w:p>
    <w:p w:rsidR="00846028" w:rsidRDefault="00694C8B">
      <w:pPr>
        <w:pStyle w:val="1f7"/>
        <w:adjustRightInd/>
        <w:snapToGrid/>
        <w:ind w:firstLine="420"/>
        <w:rPr>
          <w:sz w:val="21"/>
          <w:szCs w:val="21"/>
        </w:rPr>
      </w:pPr>
      <w:r>
        <w:rPr>
          <w:sz w:val="21"/>
          <w:szCs w:val="21"/>
        </w:rPr>
        <w:t>数据抽取</w:t>
      </w:r>
      <w:r>
        <w:rPr>
          <w:sz w:val="21"/>
          <w:szCs w:val="21"/>
        </w:rPr>
        <w:tab/>
      </w:r>
      <w:r>
        <w:rPr>
          <w:rFonts w:hint="eastAsia"/>
          <w:sz w:val="21"/>
          <w:szCs w:val="21"/>
        </w:rPr>
        <w:t>：</w:t>
      </w:r>
      <w:r>
        <w:rPr>
          <w:sz w:val="21"/>
          <w:szCs w:val="21"/>
        </w:rPr>
        <w:t>应支持针对民声诉求各渠道的系统业务数据，通过抽取的方式，采集到数据库。</w:t>
      </w:r>
    </w:p>
    <w:p w:rsidR="00846028" w:rsidRDefault="00694C8B">
      <w:pPr>
        <w:pStyle w:val="1f7"/>
        <w:adjustRightInd/>
        <w:snapToGrid/>
        <w:ind w:firstLine="420"/>
        <w:rPr>
          <w:sz w:val="21"/>
          <w:szCs w:val="21"/>
        </w:rPr>
      </w:pPr>
      <w:r>
        <w:rPr>
          <w:sz w:val="21"/>
          <w:szCs w:val="21"/>
        </w:rPr>
        <w:t>全量抽取</w:t>
      </w:r>
      <w:r>
        <w:rPr>
          <w:sz w:val="21"/>
          <w:szCs w:val="21"/>
        </w:rPr>
        <w:tab/>
      </w:r>
      <w:r>
        <w:rPr>
          <w:rFonts w:hint="eastAsia"/>
          <w:sz w:val="21"/>
          <w:szCs w:val="21"/>
        </w:rPr>
        <w:t>：</w:t>
      </w:r>
      <w:r>
        <w:rPr>
          <w:sz w:val="21"/>
          <w:szCs w:val="21"/>
        </w:rPr>
        <w:t>应支持将数据源中的表或视图的数据原封不动的从数据库中抽取出来。</w:t>
      </w:r>
    </w:p>
    <w:p w:rsidR="00846028" w:rsidRDefault="00694C8B">
      <w:pPr>
        <w:pStyle w:val="1f7"/>
        <w:adjustRightInd/>
        <w:snapToGrid/>
        <w:ind w:firstLine="420"/>
        <w:rPr>
          <w:sz w:val="21"/>
          <w:szCs w:val="21"/>
        </w:rPr>
      </w:pPr>
      <w:r>
        <w:rPr>
          <w:sz w:val="21"/>
          <w:szCs w:val="21"/>
        </w:rPr>
        <w:t>增量抽取</w:t>
      </w:r>
      <w:r>
        <w:rPr>
          <w:sz w:val="21"/>
          <w:szCs w:val="21"/>
        </w:rPr>
        <w:tab/>
      </w:r>
      <w:r>
        <w:rPr>
          <w:rFonts w:hint="eastAsia"/>
          <w:sz w:val="21"/>
          <w:szCs w:val="21"/>
        </w:rPr>
        <w:t>：</w:t>
      </w:r>
      <w:r>
        <w:rPr>
          <w:sz w:val="21"/>
          <w:szCs w:val="21"/>
        </w:rPr>
        <w:t>应支持抽取的表中新增、修改、删除的数据。</w:t>
      </w:r>
    </w:p>
    <w:p w:rsidR="00846028" w:rsidRDefault="00694C8B">
      <w:pPr>
        <w:pStyle w:val="1f7"/>
        <w:adjustRightInd/>
        <w:snapToGrid/>
        <w:ind w:firstLine="420"/>
        <w:rPr>
          <w:sz w:val="21"/>
          <w:szCs w:val="21"/>
        </w:rPr>
      </w:pPr>
      <w:r>
        <w:rPr>
          <w:sz w:val="21"/>
          <w:szCs w:val="21"/>
        </w:rPr>
        <w:t>拉链表</w:t>
      </w:r>
      <w:r>
        <w:rPr>
          <w:rFonts w:hint="eastAsia"/>
          <w:sz w:val="21"/>
          <w:szCs w:val="21"/>
        </w:rPr>
        <w:t>：</w:t>
      </w:r>
      <w:r>
        <w:rPr>
          <w:sz w:val="21"/>
          <w:szCs w:val="21"/>
        </w:rPr>
        <w:t>应支持以拉链表的形式存储每个业务数据。</w:t>
      </w:r>
    </w:p>
    <w:p w:rsidR="00846028" w:rsidRDefault="00694C8B">
      <w:pPr>
        <w:pStyle w:val="1f7"/>
        <w:adjustRightInd/>
        <w:snapToGrid/>
        <w:ind w:firstLine="420"/>
        <w:rPr>
          <w:sz w:val="21"/>
          <w:szCs w:val="21"/>
        </w:rPr>
      </w:pPr>
      <w:r>
        <w:rPr>
          <w:sz w:val="21"/>
          <w:szCs w:val="21"/>
        </w:rPr>
        <w:t>数据接入</w:t>
      </w:r>
      <w:r>
        <w:rPr>
          <w:sz w:val="21"/>
          <w:szCs w:val="21"/>
        </w:rPr>
        <w:tab/>
      </w:r>
      <w:r>
        <w:rPr>
          <w:rFonts w:hint="eastAsia"/>
          <w:sz w:val="21"/>
          <w:szCs w:val="21"/>
        </w:rPr>
        <w:t>：</w:t>
      </w:r>
      <w:r>
        <w:rPr>
          <w:sz w:val="21"/>
          <w:szCs w:val="21"/>
        </w:rPr>
        <w:t>支持将</w:t>
      </w:r>
      <w:r>
        <w:rPr>
          <w:sz w:val="21"/>
          <w:szCs w:val="21"/>
        </w:rPr>
        <w:t>12345</w:t>
      </w:r>
      <w:r>
        <w:rPr>
          <w:sz w:val="21"/>
          <w:szCs w:val="21"/>
        </w:rPr>
        <w:t>政务服务便民热线、民生</w:t>
      </w:r>
      <w:r>
        <w:rPr>
          <w:sz w:val="21"/>
          <w:szCs w:val="21"/>
        </w:rPr>
        <w:t>e</w:t>
      </w:r>
      <w:r>
        <w:rPr>
          <w:sz w:val="21"/>
          <w:szCs w:val="21"/>
        </w:rPr>
        <w:t>点通、</w:t>
      </w:r>
      <w:r>
        <w:rPr>
          <w:sz w:val="21"/>
          <w:szCs w:val="21"/>
        </w:rPr>
        <w:t>81890</w:t>
      </w:r>
      <w:r>
        <w:rPr>
          <w:sz w:val="21"/>
          <w:szCs w:val="21"/>
        </w:rPr>
        <w:t>等咨询投诉渠道的事项流转接入服务中心。</w:t>
      </w:r>
    </w:p>
    <w:p w:rsidR="00846028" w:rsidRDefault="00694C8B">
      <w:pPr>
        <w:pStyle w:val="1f7"/>
        <w:numPr>
          <w:ilvl w:val="0"/>
          <w:numId w:val="6"/>
        </w:numPr>
        <w:adjustRightInd/>
        <w:snapToGrid/>
        <w:ind w:firstLine="422"/>
        <w:rPr>
          <w:rFonts w:ascii="宋体" w:hAnsi="宋体"/>
          <w:b/>
          <w:bCs/>
          <w:sz w:val="21"/>
          <w:szCs w:val="21"/>
        </w:rPr>
      </w:pPr>
      <w:r>
        <w:rPr>
          <w:rFonts w:ascii="宋体" w:hAnsi="宋体" w:hint="eastAsia"/>
          <w:b/>
          <w:bCs/>
          <w:sz w:val="21"/>
          <w:szCs w:val="21"/>
        </w:rPr>
        <w:t>数据处理</w:t>
      </w:r>
    </w:p>
    <w:p w:rsidR="00846028" w:rsidRDefault="00694C8B">
      <w:pPr>
        <w:pStyle w:val="1f7"/>
        <w:adjustRightInd/>
        <w:snapToGrid/>
        <w:ind w:firstLine="420"/>
        <w:rPr>
          <w:sz w:val="21"/>
          <w:szCs w:val="21"/>
        </w:rPr>
      </w:pPr>
      <w:r>
        <w:rPr>
          <w:rFonts w:hint="eastAsia"/>
          <w:sz w:val="21"/>
          <w:szCs w:val="21"/>
        </w:rPr>
        <w:t>对</w:t>
      </w:r>
      <w:r>
        <w:rPr>
          <w:rFonts w:hint="eastAsia"/>
          <w:sz w:val="21"/>
          <w:szCs w:val="21"/>
        </w:rPr>
        <w:t>12345</w:t>
      </w:r>
      <w:r>
        <w:rPr>
          <w:rFonts w:hint="eastAsia"/>
          <w:sz w:val="21"/>
          <w:szCs w:val="21"/>
        </w:rPr>
        <w:t>话务系统、省民呼我为统一平台、</w:t>
      </w:r>
      <w:r>
        <w:rPr>
          <w:rFonts w:hint="eastAsia"/>
          <w:sz w:val="21"/>
          <w:szCs w:val="21"/>
        </w:rPr>
        <w:t>81890</w:t>
      </w:r>
      <w:r>
        <w:rPr>
          <w:rFonts w:hint="eastAsia"/>
          <w:sz w:val="21"/>
          <w:szCs w:val="21"/>
        </w:rPr>
        <w:t>生活通系统、宁波民生</w:t>
      </w:r>
      <w:r>
        <w:rPr>
          <w:rFonts w:hint="eastAsia"/>
          <w:sz w:val="21"/>
          <w:szCs w:val="21"/>
        </w:rPr>
        <w:t>e</w:t>
      </w:r>
      <w:r>
        <w:rPr>
          <w:rFonts w:hint="eastAsia"/>
          <w:sz w:val="21"/>
          <w:szCs w:val="21"/>
        </w:rPr>
        <w:t>点通等约</w:t>
      </w:r>
      <w:r>
        <w:rPr>
          <w:rFonts w:hint="eastAsia"/>
          <w:sz w:val="21"/>
          <w:szCs w:val="21"/>
        </w:rPr>
        <w:t>4000</w:t>
      </w:r>
      <w:r>
        <w:rPr>
          <w:rFonts w:hint="eastAsia"/>
          <w:sz w:val="21"/>
          <w:szCs w:val="21"/>
        </w:rPr>
        <w:t>万条历史数据的清洗、比对、转换、合成。</w:t>
      </w:r>
    </w:p>
    <w:p w:rsidR="00846028" w:rsidRDefault="00694C8B">
      <w:pPr>
        <w:pStyle w:val="1f7"/>
        <w:adjustRightInd/>
        <w:snapToGrid/>
        <w:ind w:firstLine="420"/>
        <w:rPr>
          <w:sz w:val="21"/>
          <w:szCs w:val="21"/>
        </w:rPr>
      </w:pPr>
      <w:r>
        <w:rPr>
          <w:rFonts w:hint="eastAsia"/>
          <w:sz w:val="21"/>
          <w:szCs w:val="21"/>
        </w:rPr>
        <w:t>数据治理包括数据清洗、数据去重、数据补全、数据转换、数据关联、数据比对、数据标识、数据整合。</w:t>
      </w:r>
    </w:p>
    <w:p w:rsidR="00846028" w:rsidRDefault="00694C8B">
      <w:pPr>
        <w:pStyle w:val="1f7"/>
        <w:adjustRightInd/>
        <w:snapToGrid/>
        <w:ind w:firstLine="420"/>
        <w:rPr>
          <w:sz w:val="21"/>
          <w:szCs w:val="21"/>
        </w:rPr>
      </w:pPr>
      <w:r>
        <w:rPr>
          <w:sz w:val="21"/>
          <w:szCs w:val="21"/>
        </w:rPr>
        <w:t>数据清洗</w:t>
      </w:r>
      <w:r>
        <w:rPr>
          <w:sz w:val="21"/>
          <w:szCs w:val="21"/>
        </w:rPr>
        <w:tab/>
      </w:r>
      <w:r>
        <w:rPr>
          <w:rFonts w:hint="eastAsia"/>
          <w:sz w:val="21"/>
          <w:szCs w:val="21"/>
        </w:rPr>
        <w:t>：</w:t>
      </w:r>
      <w:r>
        <w:rPr>
          <w:sz w:val="21"/>
          <w:szCs w:val="21"/>
        </w:rPr>
        <w:t>应支持对抽取的数据进行重新审查和校验，包括脏数据清洗、字典项清洗。</w:t>
      </w:r>
    </w:p>
    <w:p w:rsidR="00846028" w:rsidRDefault="00694C8B">
      <w:pPr>
        <w:pStyle w:val="1f7"/>
        <w:adjustRightInd/>
        <w:snapToGrid/>
        <w:ind w:firstLine="420"/>
        <w:rPr>
          <w:sz w:val="21"/>
          <w:szCs w:val="21"/>
        </w:rPr>
      </w:pPr>
      <w:r>
        <w:rPr>
          <w:sz w:val="21"/>
          <w:szCs w:val="21"/>
        </w:rPr>
        <w:t>数据去重</w:t>
      </w:r>
      <w:r>
        <w:rPr>
          <w:sz w:val="21"/>
          <w:szCs w:val="21"/>
        </w:rPr>
        <w:tab/>
      </w:r>
      <w:r>
        <w:rPr>
          <w:rFonts w:hint="eastAsia"/>
          <w:sz w:val="21"/>
          <w:szCs w:val="21"/>
        </w:rPr>
        <w:t>：</w:t>
      </w:r>
      <w:r>
        <w:rPr>
          <w:sz w:val="21"/>
          <w:szCs w:val="21"/>
        </w:rPr>
        <w:t>应支持对结构化、非结构化、多媒体等数据采用算法方式去除重复数据。</w:t>
      </w:r>
    </w:p>
    <w:p w:rsidR="00846028" w:rsidRDefault="00694C8B">
      <w:pPr>
        <w:pStyle w:val="1f7"/>
        <w:adjustRightInd/>
        <w:snapToGrid/>
        <w:ind w:firstLine="420"/>
        <w:rPr>
          <w:sz w:val="21"/>
          <w:szCs w:val="21"/>
        </w:rPr>
      </w:pPr>
      <w:r>
        <w:rPr>
          <w:sz w:val="21"/>
          <w:szCs w:val="21"/>
        </w:rPr>
        <w:t>数据补全</w:t>
      </w:r>
      <w:r>
        <w:rPr>
          <w:sz w:val="21"/>
          <w:szCs w:val="21"/>
        </w:rPr>
        <w:tab/>
      </w:r>
      <w:r>
        <w:rPr>
          <w:rFonts w:hint="eastAsia"/>
          <w:sz w:val="21"/>
          <w:szCs w:val="21"/>
        </w:rPr>
        <w:t>：</w:t>
      </w:r>
      <w:r>
        <w:rPr>
          <w:sz w:val="21"/>
          <w:szCs w:val="21"/>
        </w:rPr>
        <w:t>应支持针对部分数据存在字段属性值缺失的问题进行数据补全。</w:t>
      </w:r>
    </w:p>
    <w:p w:rsidR="00846028" w:rsidRDefault="00694C8B">
      <w:pPr>
        <w:pStyle w:val="1f7"/>
        <w:adjustRightInd/>
        <w:snapToGrid/>
        <w:ind w:firstLine="420"/>
        <w:rPr>
          <w:sz w:val="21"/>
          <w:szCs w:val="21"/>
        </w:rPr>
      </w:pPr>
      <w:r>
        <w:rPr>
          <w:sz w:val="21"/>
          <w:szCs w:val="21"/>
        </w:rPr>
        <w:t>数据转换</w:t>
      </w:r>
      <w:r>
        <w:rPr>
          <w:sz w:val="21"/>
          <w:szCs w:val="21"/>
        </w:rPr>
        <w:tab/>
      </w:r>
      <w:r>
        <w:rPr>
          <w:rFonts w:hint="eastAsia"/>
          <w:sz w:val="21"/>
          <w:szCs w:val="21"/>
        </w:rPr>
        <w:t>：</w:t>
      </w:r>
      <w:r>
        <w:rPr>
          <w:sz w:val="21"/>
          <w:szCs w:val="21"/>
        </w:rPr>
        <w:t>应支持将从源数据源抽取的数据，按照业务需求，转换成目标数据要求的标准形式。</w:t>
      </w:r>
    </w:p>
    <w:p w:rsidR="00846028" w:rsidRDefault="00694C8B">
      <w:pPr>
        <w:pStyle w:val="1f7"/>
        <w:adjustRightInd/>
        <w:snapToGrid/>
        <w:ind w:firstLine="420"/>
        <w:rPr>
          <w:sz w:val="21"/>
          <w:szCs w:val="21"/>
        </w:rPr>
      </w:pPr>
      <w:r>
        <w:rPr>
          <w:sz w:val="21"/>
          <w:szCs w:val="21"/>
        </w:rPr>
        <w:t>数据关联</w:t>
      </w:r>
      <w:r>
        <w:rPr>
          <w:sz w:val="21"/>
          <w:szCs w:val="21"/>
        </w:rPr>
        <w:tab/>
      </w:r>
      <w:r>
        <w:rPr>
          <w:rFonts w:hint="eastAsia"/>
          <w:sz w:val="21"/>
          <w:szCs w:val="21"/>
        </w:rPr>
        <w:t>：</w:t>
      </w:r>
      <w:r>
        <w:rPr>
          <w:sz w:val="21"/>
          <w:szCs w:val="21"/>
        </w:rPr>
        <w:t>应支持针对数据代码、属性及相关含义进行关联处理。</w:t>
      </w:r>
    </w:p>
    <w:p w:rsidR="00846028" w:rsidRDefault="00694C8B">
      <w:pPr>
        <w:pStyle w:val="1f7"/>
        <w:adjustRightInd/>
        <w:snapToGrid/>
        <w:ind w:firstLine="420"/>
        <w:rPr>
          <w:sz w:val="21"/>
          <w:szCs w:val="21"/>
        </w:rPr>
      </w:pPr>
      <w:r>
        <w:rPr>
          <w:sz w:val="21"/>
          <w:szCs w:val="21"/>
        </w:rPr>
        <w:t>数据比对</w:t>
      </w:r>
      <w:r>
        <w:rPr>
          <w:sz w:val="21"/>
          <w:szCs w:val="21"/>
        </w:rPr>
        <w:tab/>
      </w:r>
      <w:r>
        <w:rPr>
          <w:rFonts w:hint="eastAsia"/>
          <w:sz w:val="21"/>
          <w:szCs w:val="21"/>
        </w:rPr>
        <w:t>：</w:t>
      </w:r>
      <w:r>
        <w:rPr>
          <w:sz w:val="21"/>
          <w:szCs w:val="21"/>
        </w:rPr>
        <w:t>应支持按照规则对结构化或非结构化信息进行比对。</w:t>
      </w:r>
    </w:p>
    <w:p w:rsidR="00846028" w:rsidRDefault="00694C8B">
      <w:pPr>
        <w:pStyle w:val="1f7"/>
        <w:adjustRightInd/>
        <w:snapToGrid/>
        <w:ind w:firstLine="420"/>
        <w:rPr>
          <w:sz w:val="21"/>
          <w:szCs w:val="21"/>
        </w:rPr>
      </w:pPr>
      <w:r>
        <w:rPr>
          <w:sz w:val="21"/>
          <w:szCs w:val="21"/>
        </w:rPr>
        <w:t>数据标识</w:t>
      </w:r>
      <w:r>
        <w:rPr>
          <w:sz w:val="21"/>
          <w:szCs w:val="21"/>
        </w:rPr>
        <w:tab/>
      </w:r>
      <w:r>
        <w:rPr>
          <w:rFonts w:hint="eastAsia"/>
          <w:sz w:val="21"/>
          <w:szCs w:val="21"/>
        </w:rPr>
        <w:t>：</w:t>
      </w:r>
      <w:r>
        <w:rPr>
          <w:sz w:val="21"/>
          <w:szCs w:val="21"/>
        </w:rPr>
        <w:t>应支持按照规则对数据属性进行扩展标识。</w:t>
      </w:r>
    </w:p>
    <w:p w:rsidR="00846028" w:rsidRDefault="00694C8B">
      <w:pPr>
        <w:pStyle w:val="1f7"/>
        <w:adjustRightInd/>
        <w:snapToGrid/>
        <w:ind w:firstLine="420"/>
        <w:rPr>
          <w:sz w:val="21"/>
          <w:szCs w:val="21"/>
        </w:rPr>
      </w:pPr>
      <w:r>
        <w:rPr>
          <w:sz w:val="21"/>
          <w:szCs w:val="21"/>
        </w:rPr>
        <w:t>数据整合</w:t>
      </w:r>
      <w:r>
        <w:rPr>
          <w:sz w:val="21"/>
          <w:szCs w:val="21"/>
        </w:rPr>
        <w:tab/>
      </w:r>
      <w:r>
        <w:rPr>
          <w:rFonts w:hint="eastAsia"/>
          <w:sz w:val="21"/>
          <w:szCs w:val="21"/>
        </w:rPr>
        <w:t>：</w:t>
      </w:r>
      <w:r>
        <w:rPr>
          <w:sz w:val="21"/>
          <w:szCs w:val="21"/>
        </w:rPr>
        <w:t>应支持根据规则及权威定义，进行多渠道数据整合。</w:t>
      </w:r>
    </w:p>
    <w:p w:rsidR="00846028" w:rsidRDefault="00694C8B">
      <w:pPr>
        <w:pStyle w:val="1f7"/>
        <w:numPr>
          <w:ilvl w:val="0"/>
          <w:numId w:val="6"/>
        </w:numPr>
        <w:adjustRightInd/>
        <w:snapToGrid/>
        <w:ind w:firstLine="422"/>
        <w:rPr>
          <w:rFonts w:ascii="宋体" w:hAnsi="宋体"/>
          <w:b/>
          <w:bCs/>
          <w:sz w:val="21"/>
          <w:szCs w:val="21"/>
        </w:rPr>
      </w:pPr>
      <w:r>
        <w:rPr>
          <w:rFonts w:ascii="宋体" w:hAnsi="宋体" w:hint="eastAsia"/>
          <w:b/>
          <w:bCs/>
          <w:sz w:val="21"/>
          <w:szCs w:val="21"/>
        </w:rPr>
        <w:t>数据库设计</w:t>
      </w:r>
    </w:p>
    <w:p w:rsidR="00846028" w:rsidRDefault="00694C8B">
      <w:pPr>
        <w:pStyle w:val="1f7"/>
        <w:adjustRightInd/>
        <w:snapToGrid/>
        <w:ind w:firstLine="420"/>
        <w:rPr>
          <w:sz w:val="21"/>
          <w:szCs w:val="21"/>
        </w:rPr>
      </w:pPr>
      <w:r>
        <w:rPr>
          <w:rFonts w:hint="eastAsia"/>
          <w:sz w:val="21"/>
          <w:szCs w:val="21"/>
        </w:rPr>
        <w:t>数据库设计主要建设项目的主题库和专题库。</w:t>
      </w:r>
    </w:p>
    <w:p w:rsidR="00846028" w:rsidRDefault="00694C8B">
      <w:pPr>
        <w:pStyle w:val="1f7"/>
        <w:adjustRightInd/>
        <w:snapToGrid/>
        <w:ind w:firstLine="420"/>
        <w:rPr>
          <w:rFonts w:ascii="宋体" w:hAnsi="宋体"/>
          <w:b/>
          <w:bCs/>
          <w:sz w:val="21"/>
          <w:szCs w:val="21"/>
        </w:rPr>
      </w:pPr>
      <w:r>
        <w:rPr>
          <w:rFonts w:hint="eastAsia"/>
          <w:sz w:val="21"/>
          <w:szCs w:val="21"/>
        </w:rPr>
        <w:t>数据库设计主要包括诉求信息、投诉人、涉诉企业等基础库设计；疫情防控、生态环境、防汛防台、营商环境等专题库建设。</w:t>
      </w:r>
    </w:p>
    <w:p w:rsidR="00846028" w:rsidRDefault="00694C8B">
      <w:pPr>
        <w:pStyle w:val="1f7"/>
        <w:adjustRightInd/>
        <w:snapToGrid/>
        <w:ind w:firstLine="420"/>
        <w:rPr>
          <w:rFonts w:ascii="Times New Roman" w:hAnsi="Times New Roman"/>
          <w:sz w:val="21"/>
          <w:szCs w:val="21"/>
        </w:rPr>
      </w:pPr>
      <w:bookmarkStart w:id="10" w:name="_Toc116639955"/>
      <w:bookmarkStart w:id="11" w:name="_Toc10516"/>
      <w:r>
        <w:rPr>
          <w:rFonts w:ascii="Times New Roman" w:hAnsi="Times New Roman" w:hint="eastAsia"/>
          <w:sz w:val="21"/>
          <w:szCs w:val="21"/>
        </w:rPr>
        <w:t>（</w:t>
      </w:r>
      <w:r>
        <w:rPr>
          <w:rFonts w:ascii="Times New Roman" w:hAnsi="Times New Roman" w:hint="eastAsia"/>
          <w:sz w:val="21"/>
          <w:szCs w:val="21"/>
        </w:rPr>
        <w:t>1</w:t>
      </w:r>
      <w:r>
        <w:rPr>
          <w:rFonts w:ascii="Times New Roman" w:hAnsi="Times New Roman" w:hint="eastAsia"/>
          <w:sz w:val="21"/>
          <w:szCs w:val="21"/>
        </w:rPr>
        <w:t>）主题库建设</w:t>
      </w:r>
      <w:bookmarkEnd w:id="10"/>
      <w:bookmarkEnd w:id="11"/>
      <w:r>
        <w:rPr>
          <w:rFonts w:ascii="Times New Roman" w:hAnsi="Times New Roman" w:hint="eastAsia"/>
          <w:sz w:val="21"/>
          <w:szCs w:val="21"/>
        </w:rPr>
        <w:t>。设计标准化的模型库，定义数据字段标准形式，对每一个数据库表确定数据量、确定索引、估计临时存储，合理定义基础属性、扩展属性，避免属性定义重复、冗余出现。操作数据层的基础上进行标准化处理，通过数据关联、加工、指标汇总等操作，对数据进行融合打通。</w:t>
      </w:r>
    </w:p>
    <w:p w:rsidR="00846028" w:rsidRDefault="00694C8B">
      <w:pPr>
        <w:pStyle w:val="1f7"/>
        <w:adjustRightInd/>
        <w:snapToGrid/>
        <w:ind w:firstLine="420"/>
        <w:rPr>
          <w:rFonts w:ascii="Times New Roman" w:hAnsi="Times New Roman"/>
          <w:sz w:val="21"/>
          <w:szCs w:val="21"/>
        </w:rPr>
      </w:pPr>
      <w:r>
        <w:rPr>
          <w:rFonts w:ascii="Times New Roman" w:hAnsi="Times New Roman" w:hint="eastAsia"/>
          <w:sz w:val="21"/>
          <w:szCs w:val="21"/>
        </w:rPr>
        <w:t>本项目主要建设诉件信息主题库、区域信息主题库、投诉人主题库、被诉企业主题库、营商环境类主题库、职能部门主题库等主题数据库。</w:t>
      </w:r>
    </w:p>
    <w:p w:rsidR="00846028" w:rsidRDefault="00694C8B">
      <w:pPr>
        <w:pStyle w:val="1f7"/>
        <w:adjustRightInd/>
        <w:snapToGrid/>
        <w:ind w:firstLine="420"/>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2</w:t>
      </w:r>
      <w:r>
        <w:rPr>
          <w:rFonts w:ascii="Times New Roman" w:hAnsi="Times New Roman" w:hint="eastAsia"/>
          <w:sz w:val="21"/>
          <w:szCs w:val="21"/>
        </w:rPr>
        <w:t>）专题库建设。专题库建设需要进行基础数据挖掘和衍生数据计算，基础数据是应用层的数据基础，主要通过从操作数据层和公共维度模型层</w:t>
      </w:r>
      <w:r>
        <w:rPr>
          <w:rFonts w:ascii="Times New Roman" w:hAnsi="Times New Roman" w:hint="eastAsia"/>
          <w:sz w:val="21"/>
          <w:szCs w:val="21"/>
        </w:rPr>
        <w:t>ETL</w:t>
      </w:r>
      <w:r>
        <w:rPr>
          <w:rFonts w:ascii="Times New Roman" w:hAnsi="Times New Roman" w:hint="eastAsia"/>
          <w:sz w:val="21"/>
          <w:szCs w:val="21"/>
        </w:rPr>
        <w:t>获得，基础数据根据每个应用层数据表的业务需求，各有不同，应用数据层对抽取上层各数据并进行关联和整合。通过对基础数据的分析，根据业务场</w:t>
      </w:r>
      <w:r>
        <w:rPr>
          <w:rFonts w:ascii="Times New Roman" w:hAnsi="Times New Roman" w:hint="eastAsia"/>
          <w:sz w:val="21"/>
          <w:szCs w:val="21"/>
        </w:rPr>
        <w:lastRenderedPageBreak/>
        <w:t>景的针对性要求，梳理汇总性的指标数据，挖掘性的关联数据，对数据进行分类存储。</w:t>
      </w:r>
    </w:p>
    <w:p w:rsidR="00846028" w:rsidRDefault="00694C8B">
      <w:pPr>
        <w:pStyle w:val="1f7"/>
        <w:adjustRightInd/>
        <w:snapToGrid/>
        <w:ind w:firstLine="420"/>
        <w:rPr>
          <w:rFonts w:ascii="Times New Roman" w:hAnsi="Times New Roman"/>
          <w:sz w:val="21"/>
          <w:szCs w:val="21"/>
        </w:rPr>
      </w:pPr>
      <w:r>
        <w:rPr>
          <w:rFonts w:ascii="Times New Roman" w:hAnsi="Times New Roman" w:hint="eastAsia"/>
          <w:sz w:val="21"/>
          <w:szCs w:val="21"/>
        </w:rPr>
        <w:t>本项目主要建设疫情防控专题数据库、生态环境专题数据库、防汛防台专题数据库、营商环境专题数据库、驾驶舱专题数据库等专题库。</w:t>
      </w:r>
    </w:p>
    <w:p w:rsidR="00846028" w:rsidRDefault="00694C8B">
      <w:pPr>
        <w:pStyle w:val="1f7"/>
        <w:adjustRightInd/>
        <w:snapToGrid/>
        <w:ind w:firstLine="420"/>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3</w:t>
      </w:r>
      <w:r>
        <w:rPr>
          <w:rFonts w:ascii="Times New Roman" w:hAnsi="Times New Roman" w:hint="eastAsia"/>
          <w:sz w:val="21"/>
          <w:szCs w:val="21"/>
        </w:rPr>
        <w:t>）业务标签库。针对诉件、涉诉企业、涉诉个人和涉诉事件等对象特征分别设计对象标签，通过语义分析和机器学习建立业务标签和关键字的映射关系。基于映射关系构建业务标签库。</w:t>
      </w:r>
    </w:p>
    <w:p w:rsidR="00846028" w:rsidRDefault="00694C8B">
      <w:pPr>
        <w:pStyle w:val="1f7"/>
        <w:adjustRightInd/>
        <w:snapToGrid/>
        <w:ind w:firstLine="420"/>
        <w:rPr>
          <w:rFonts w:ascii="Times New Roman" w:hAnsi="Times New Roman"/>
          <w:sz w:val="21"/>
          <w:szCs w:val="21"/>
        </w:rPr>
      </w:pPr>
      <w:r>
        <w:rPr>
          <w:rFonts w:ascii="Times New Roman" w:hAnsi="Times New Roman" w:hint="eastAsia"/>
          <w:sz w:val="21"/>
          <w:szCs w:val="21"/>
        </w:rPr>
        <w:t>信息资源标签化显示信息资源编码、信息资源名称、信息资源提供方、信息资源摘要、创建时间、已有标签等内容，可以进行信息资源的查询与标签管理操作。</w:t>
      </w:r>
    </w:p>
    <w:p w:rsidR="00846028" w:rsidRDefault="00694C8B">
      <w:pPr>
        <w:pStyle w:val="1f7"/>
        <w:adjustRightInd/>
        <w:snapToGrid/>
        <w:ind w:firstLine="420"/>
        <w:rPr>
          <w:rFonts w:ascii="Times New Roman" w:hAnsi="Times New Roman"/>
          <w:sz w:val="21"/>
          <w:szCs w:val="21"/>
        </w:rPr>
      </w:pPr>
      <w:r>
        <w:rPr>
          <w:rFonts w:ascii="Times New Roman" w:hAnsi="Times New Roman" w:hint="eastAsia"/>
          <w:sz w:val="21"/>
          <w:szCs w:val="21"/>
        </w:rPr>
        <w:t>要求投标人充分结合本项目数据特点，针对本项目数据库建设提供数据库设计方案，包括数据库表内容、数据安全设计内容。</w:t>
      </w:r>
    </w:p>
    <w:p w:rsidR="00846028" w:rsidRDefault="00694C8B">
      <w:pPr>
        <w:pStyle w:val="2"/>
        <w:spacing w:beforeLines="0" w:afterLines="0"/>
        <w:rPr>
          <w:b/>
          <w:bCs/>
        </w:rPr>
      </w:pPr>
      <w:bookmarkStart w:id="12" w:name="_Toc8137"/>
      <w:r>
        <w:rPr>
          <w:rFonts w:hint="eastAsia"/>
          <w:b/>
          <w:bCs/>
        </w:rPr>
        <w:t>四、安全建设要求</w:t>
      </w:r>
      <w:bookmarkEnd w:id="12"/>
    </w:p>
    <w:p w:rsidR="00846028" w:rsidRDefault="00694C8B">
      <w:pPr>
        <w:pStyle w:val="1f7"/>
        <w:adjustRightInd/>
        <w:snapToGrid/>
        <w:ind w:firstLineChars="0" w:firstLine="0"/>
        <w:rPr>
          <w:b/>
          <w:bCs/>
          <w:sz w:val="21"/>
          <w:szCs w:val="21"/>
        </w:rPr>
      </w:pPr>
      <w:r>
        <w:rPr>
          <w:rFonts w:hint="eastAsia"/>
          <w:b/>
          <w:bCs/>
          <w:sz w:val="21"/>
          <w:szCs w:val="21"/>
        </w:rPr>
        <w:t>1.</w:t>
      </w:r>
      <w:r>
        <w:rPr>
          <w:rFonts w:hint="eastAsia"/>
          <w:b/>
          <w:bCs/>
          <w:sz w:val="21"/>
          <w:szCs w:val="21"/>
        </w:rPr>
        <w:t>信息安全等级保护</w:t>
      </w:r>
    </w:p>
    <w:p w:rsidR="00846028" w:rsidRDefault="00694C8B">
      <w:pPr>
        <w:pStyle w:val="1f7"/>
        <w:adjustRightInd/>
        <w:snapToGrid/>
        <w:ind w:firstLine="420"/>
        <w:rPr>
          <w:sz w:val="21"/>
          <w:szCs w:val="21"/>
        </w:rPr>
      </w:pPr>
      <w:r>
        <w:rPr>
          <w:rFonts w:hint="eastAsia"/>
          <w:sz w:val="21"/>
          <w:szCs w:val="21"/>
        </w:rPr>
        <w:t>信息安全等级保护是我国信息安全保障的一项基本制度，是国家通过制定统一的信息安全等级保护管理规范和技术规范，组织公民、法人和其他组织对信息系统分等级实现安全保护，对等级保护工作的实施进行监督、管理。</w:t>
      </w:r>
    </w:p>
    <w:p w:rsidR="00846028" w:rsidRDefault="00694C8B">
      <w:pPr>
        <w:pStyle w:val="1f7"/>
        <w:adjustRightInd/>
        <w:snapToGrid/>
        <w:ind w:firstLine="420"/>
        <w:rPr>
          <w:sz w:val="21"/>
          <w:szCs w:val="21"/>
        </w:rPr>
      </w:pPr>
      <w:r>
        <w:rPr>
          <w:rFonts w:hint="eastAsia"/>
          <w:sz w:val="21"/>
          <w:szCs w:val="21"/>
        </w:rPr>
        <w:t>信息系统运营、使用单位根据《信息安全等级保护管理办法》和《信息系统安全等级保护定级指南》要求，确定本项目信息系统需要满足信息安全等级保护二级要求进行建设。</w:t>
      </w:r>
    </w:p>
    <w:p w:rsidR="00846028" w:rsidRDefault="00694C8B">
      <w:pPr>
        <w:pStyle w:val="1f7"/>
        <w:ind w:firstLineChars="0" w:firstLine="0"/>
        <w:rPr>
          <w:b/>
          <w:bCs/>
          <w:sz w:val="21"/>
          <w:szCs w:val="21"/>
        </w:rPr>
      </w:pPr>
      <w:r>
        <w:rPr>
          <w:rFonts w:hint="eastAsia"/>
          <w:b/>
          <w:bCs/>
          <w:sz w:val="21"/>
          <w:szCs w:val="21"/>
        </w:rPr>
        <w:t>2.</w:t>
      </w:r>
      <w:r>
        <w:rPr>
          <w:rFonts w:hint="eastAsia"/>
          <w:b/>
          <w:bCs/>
          <w:sz w:val="21"/>
          <w:szCs w:val="21"/>
        </w:rPr>
        <w:t>网络和数据安全要求</w:t>
      </w:r>
    </w:p>
    <w:p w:rsidR="00846028" w:rsidRDefault="00694C8B">
      <w:pPr>
        <w:pStyle w:val="1f7"/>
        <w:adjustRightInd/>
        <w:snapToGrid/>
        <w:ind w:firstLine="420"/>
        <w:rPr>
          <w:sz w:val="21"/>
          <w:szCs w:val="21"/>
        </w:rPr>
      </w:pPr>
      <w:r>
        <w:rPr>
          <w:rFonts w:hint="eastAsia"/>
          <w:sz w:val="21"/>
          <w:szCs w:val="21"/>
        </w:rPr>
        <w:t>投标人需承诺无条件履行以下条款规定，若投标人无故违反，采购人有权终止合同，造成采购人损失的，采购人有权追究投标人赔偿责任。</w:t>
      </w:r>
    </w:p>
    <w:p w:rsidR="00846028" w:rsidRDefault="00694C8B">
      <w:pPr>
        <w:pStyle w:val="1f7"/>
        <w:adjustRightInd/>
        <w:snapToGrid/>
        <w:ind w:firstLine="420"/>
        <w:rPr>
          <w:sz w:val="21"/>
          <w:szCs w:val="21"/>
        </w:rPr>
      </w:pPr>
      <w:r>
        <w:rPr>
          <w:rFonts w:hint="eastAsia"/>
          <w:sz w:val="21"/>
          <w:szCs w:val="21"/>
        </w:rPr>
        <w:t>（</w:t>
      </w:r>
      <w:r>
        <w:rPr>
          <w:rFonts w:hint="eastAsia"/>
          <w:sz w:val="21"/>
          <w:szCs w:val="21"/>
        </w:rPr>
        <w:t>1</w:t>
      </w:r>
      <w:r>
        <w:rPr>
          <w:rFonts w:hint="eastAsia"/>
          <w:sz w:val="21"/>
          <w:szCs w:val="21"/>
        </w:rPr>
        <w:t>）投标人应加强安全意识及措施，从管理、技术、制度等方面保障采购人的网络和数据安全。</w:t>
      </w:r>
    </w:p>
    <w:p w:rsidR="00846028" w:rsidRDefault="00694C8B">
      <w:pPr>
        <w:pStyle w:val="1f7"/>
        <w:adjustRightInd/>
        <w:snapToGrid/>
        <w:ind w:firstLine="420"/>
        <w:rPr>
          <w:sz w:val="21"/>
          <w:szCs w:val="21"/>
        </w:rPr>
      </w:pPr>
      <w:r>
        <w:rPr>
          <w:rFonts w:hint="eastAsia"/>
          <w:sz w:val="21"/>
          <w:szCs w:val="21"/>
        </w:rPr>
        <w:t>（</w:t>
      </w:r>
      <w:r>
        <w:rPr>
          <w:rFonts w:hint="eastAsia"/>
          <w:sz w:val="21"/>
          <w:szCs w:val="21"/>
        </w:rPr>
        <w:t>2</w:t>
      </w:r>
      <w:r>
        <w:rPr>
          <w:rFonts w:hint="eastAsia"/>
          <w:sz w:val="21"/>
          <w:szCs w:val="21"/>
        </w:rPr>
        <w:t>）投标人在未经采购人书面许可的前提下，不得向任何单位和个人泄露采购人的任何资料信息，不得将相关保密信息通过存储介质、网络等途径，传播至采购人不可控制区域。</w:t>
      </w:r>
    </w:p>
    <w:p w:rsidR="00846028" w:rsidRDefault="00694C8B">
      <w:pPr>
        <w:pStyle w:val="1f7"/>
        <w:adjustRightInd/>
        <w:snapToGrid/>
        <w:ind w:firstLine="420"/>
        <w:rPr>
          <w:sz w:val="21"/>
          <w:szCs w:val="21"/>
        </w:rPr>
      </w:pPr>
      <w:r>
        <w:rPr>
          <w:rFonts w:hint="eastAsia"/>
          <w:sz w:val="21"/>
          <w:szCs w:val="21"/>
        </w:rPr>
        <w:t>（</w:t>
      </w:r>
      <w:r>
        <w:rPr>
          <w:rFonts w:hint="eastAsia"/>
          <w:sz w:val="21"/>
          <w:szCs w:val="21"/>
        </w:rPr>
        <w:t>3</w:t>
      </w:r>
      <w:r>
        <w:rPr>
          <w:rFonts w:hint="eastAsia"/>
          <w:sz w:val="21"/>
          <w:szCs w:val="21"/>
        </w:rPr>
        <w:t>）投标人不得利用采购人网络或相关业务系统平台从事危害国家安全、泄露国家机密等违法犯罪活动，不得侵犯国家的、社会的、集体的和任何第三方的合法权益。</w:t>
      </w:r>
    </w:p>
    <w:p w:rsidR="00846028" w:rsidRDefault="00694C8B">
      <w:pPr>
        <w:pStyle w:val="1f7"/>
        <w:adjustRightInd/>
        <w:snapToGrid/>
        <w:ind w:firstLine="420"/>
        <w:rPr>
          <w:sz w:val="21"/>
          <w:szCs w:val="21"/>
        </w:rPr>
      </w:pPr>
      <w:r>
        <w:rPr>
          <w:rFonts w:hint="eastAsia"/>
          <w:sz w:val="21"/>
          <w:szCs w:val="21"/>
        </w:rPr>
        <w:t>（</w:t>
      </w:r>
      <w:r>
        <w:rPr>
          <w:rFonts w:hint="eastAsia"/>
          <w:sz w:val="21"/>
          <w:szCs w:val="21"/>
        </w:rPr>
        <w:t>4</w:t>
      </w:r>
      <w:r>
        <w:rPr>
          <w:rFonts w:hint="eastAsia"/>
          <w:sz w:val="21"/>
          <w:szCs w:val="21"/>
        </w:rPr>
        <w:t>）投标人的网络操作行为均需严格遵守国家相关法律法规，并建立有效的网络信息安全管理制度和技术保障措施，负责自身的网络信息安全，设立信息安全责任人和信息安全审查员，并接受相关政府主管部门的管理、监督和检查。</w:t>
      </w:r>
    </w:p>
    <w:p w:rsidR="00846028" w:rsidRDefault="00694C8B">
      <w:pPr>
        <w:pStyle w:val="1f7"/>
        <w:adjustRightInd/>
        <w:snapToGrid/>
        <w:ind w:firstLine="420"/>
        <w:rPr>
          <w:sz w:val="21"/>
          <w:szCs w:val="21"/>
        </w:rPr>
      </w:pPr>
      <w:r>
        <w:rPr>
          <w:rFonts w:hint="eastAsia"/>
          <w:sz w:val="21"/>
          <w:szCs w:val="21"/>
        </w:rPr>
        <w:t>（</w:t>
      </w:r>
      <w:r>
        <w:rPr>
          <w:rFonts w:hint="eastAsia"/>
          <w:sz w:val="21"/>
          <w:szCs w:val="21"/>
        </w:rPr>
        <w:t>5</w:t>
      </w:r>
      <w:r>
        <w:rPr>
          <w:rFonts w:hint="eastAsia"/>
          <w:sz w:val="21"/>
          <w:szCs w:val="21"/>
        </w:rPr>
        <w:t>）投标人应建立网络安全、数据安全保护的管理制度和技术保障措施，负责项目实施范围所涉及的各项网络安全、数据安全的管理和维护。采购人组织相关人员或委托第三方测评机构进行检查评估，对不满足要求的情况提出整改要求，投标人应按要求及时完成整改。</w:t>
      </w:r>
    </w:p>
    <w:p w:rsidR="00846028" w:rsidRDefault="00694C8B">
      <w:pPr>
        <w:pStyle w:val="1f7"/>
        <w:adjustRightInd/>
        <w:snapToGrid/>
        <w:ind w:firstLine="420"/>
        <w:rPr>
          <w:sz w:val="21"/>
          <w:szCs w:val="21"/>
        </w:rPr>
      </w:pPr>
      <w:r>
        <w:rPr>
          <w:rFonts w:hint="eastAsia"/>
          <w:sz w:val="21"/>
          <w:szCs w:val="21"/>
        </w:rPr>
        <w:t>（</w:t>
      </w:r>
      <w:r>
        <w:rPr>
          <w:rFonts w:hint="eastAsia"/>
          <w:sz w:val="21"/>
          <w:szCs w:val="21"/>
        </w:rPr>
        <w:t>6</w:t>
      </w:r>
      <w:r>
        <w:rPr>
          <w:rFonts w:hint="eastAsia"/>
          <w:sz w:val="21"/>
          <w:szCs w:val="21"/>
        </w:rPr>
        <w:t>）投标人需配合接受政府信息安全主管部门的监督和检查，如实提供安全防护相关的信息、资料及数据文件，积极配合调查网络违法犯罪行为。</w:t>
      </w:r>
    </w:p>
    <w:p w:rsidR="00846028" w:rsidRDefault="00694C8B">
      <w:pPr>
        <w:pStyle w:val="1f7"/>
        <w:adjustRightInd/>
        <w:snapToGrid/>
        <w:ind w:firstLine="420"/>
        <w:rPr>
          <w:sz w:val="21"/>
          <w:szCs w:val="21"/>
        </w:rPr>
      </w:pPr>
      <w:r>
        <w:rPr>
          <w:rFonts w:hint="eastAsia"/>
          <w:sz w:val="21"/>
          <w:szCs w:val="21"/>
        </w:rPr>
        <w:t>（</w:t>
      </w:r>
      <w:r>
        <w:rPr>
          <w:rFonts w:hint="eastAsia"/>
          <w:sz w:val="21"/>
          <w:szCs w:val="21"/>
        </w:rPr>
        <w:t>7</w:t>
      </w:r>
      <w:r>
        <w:rPr>
          <w:rFonts w:hint="eastAsia"/>
          <w:sz w:val="21"/>
          <w:szCs w:val="21"/>
        </w:rPr>
        <w:t>）投标人需配合完成本项目的等保测评和整改。</w:t>
      </w:r>
    </w:p>
    <w:p w:rsidR="00846028" w:rsidRDefault="00694C8B">
      <w:pPr>
        <w:pStyle w:val="2"/>
        <w:spacing w:beforeLines="0" w:afterLines="0"/>
        <w:rPr>
          <w:b/>
          <w:bCs/>
        </w:rPr>
      </w:pPr>
      <w:bookmarkStart w:id="13" w:name="_Toc27122"/>
      <w:r>
        <w:rPr>
          <w:rFonts w:hint="eastAsia"/>
          <w:b/>
          <w:bCs/>
        </w:rPr>
        <w:t>五、项目实施要求</w:t>
      </w:r>
      <w:bookmarkEnd w:id="13"/>
    </w:p>
    <w:p w:rsidR="00846028" w:rsidRDefault="00694C8B">
      <w:pPr>
        <w:pStyle w:val="1f7"/>
        <w:adjustRightInd/>
        <w:snapToGrid/>
        <w:ind w:firstLine="422"/>
        <w:rPr>
          <w:b/>
          <w:bCs/>
          <w:sz w:val="21"/>
          <w:szCs w:val="21"/>
        </w:rPr>
      </w:pPr>
      <w:r>
        <w:rPr>
          <w:rFonts w:hint="eastAsia"/>
          <w:b/>
          <w:bCs/>
          <w:sz w:val="21"/>
          <w:szCs w:val="21"/>
        </w:rPr>
        <w:t>1</w:t>
      </w:r>
      <w:r>
        <w:rPr>
          <w:rFonts w:hint="eastAsia"/>
          <w:b/>
          <w:bCs/>
          <w:sz w:val="21"/>
          <w:szCs w:val="21"/>
        </w:rPr>
        <w:t>、项目进度要求</w:t>
      </w:r>
    </w:p>
    <w:p w:rsidR="00846028" w:rsidRDefault="00694C8B">
      <w:pPr>
        <w:pStyle w:val="1f7"/>
        <w:adjustRightInd/>
        <w:snapToGrid/>
        <w:ind w:firstLine="420"/>
        <w:rPr>
          <w:sz w:val="21"/>
          <w:szCs w:val="21"/>
        </w:rPr>
      </w:pPr>
      <w:r>
        <w:rPr>
          <w:rFonts w:hint="eastAsia"/>
          <w:sz w:val="21"/>
          <w:szCs w:val="21"/>
        </w:rPr>
        <w:t>2023</w:t>
      </w:r>
      <w:r>
        <w:rPr>
          <w:rFonts w:hint="eastAsia"/>
          <w:sz w:val="21"/>
          <w:szCs w:val="21"/>
        </w:rPr>
        <w:t>年</w:t>
      </w:r>
      <w:r>
        <w:rPr>
          <w:rFonts w:hint="eastAsia"/>
          <w:sz w:val="21"/>
          <w:szCs w:val="21"/>
        </w:rPr>
        <w:t>6</w:t>
      </w:r>
      <w:r>
        <w:rPr>
          <w:rFonts w:hint="eastAsia"/>
          <w:sz w:val="21"/>
          <w:szCs w:val="21"/>
        </w:rPr>
        <w:t>月底前完成项目建设内容，通过初步验收并投入试运行期；试运行期满</w:t>
      </w:r>
      <w:r>
        <w:rPr>
          <w:rFonts w:hint="eastAsia"/>
          <w:sz w:val="21"/>
          <w:szCs w:val="21"/>
        </w:rPr>
        <w:t>3</w:t>
      </w:r>
      <w:r>
        <w:rPr>
          <w:rFonts w:hint="eastAsia"/>
          <w:sz w:val="21"/>
          <w:szCs w:val="21"/>
        </w:rPr>
        <w:t>个月后若系统</w:t>
      </w:r>
      <w:r>
        <w:rPr>
          <w:rFonts w:hint="eastAsia"/>
          <w:sz w:val="21"/>
          <w:szCs w:val="21"/>
        </w:rPr>
        <w:lastRenderedPageBreak/>
        <w:t>运行正常，</w:t>
      </w:r>
      <w:r>
        <w:rPr>
          <w:rFonts w:hint="eastAsia"/>
          <w:sz w:val="21"/>
          <w:szCs w:val="21"/>
        </w:rPr>
        <w:t>2023</w:t>
      </w:r>
      <w:r>
        <w:rPr>
          <w:rFonts w:hint="eastAsia"/>
          <w:sz w:val="21"/>
          <w:szCs w:val="21"/>
        </w:rPr>
        <w:t>年</w:t>
      </w:r>
      <w:r>
        <w:rPr>
          <w:rFonts w:hint="eastAsia"/>
          <w:sz w:val="21"/>
          <w:szCs w:val="21"/>
        </w:rPr>
        <w:t>9</w:t>
      </w:r>
      <w:r>
        <w:rPr>
          <w:rFonts w:hint="eastAsia"/>
          <w:sz w:val="21"/>
          <w:szCs w:val="21"/>
        </w:rPr>
        <w:t>月底前完成采购人组织的</w:t>
      </w:r>
      <w:r w:rsidR="00E60447">
        <w:rPr>
          <w:rFonts w:hint="eastAsia"/>
          <w:sz w:val="21"/>
          <w:szCs w:val="21"/>
        </w:rPr>
        <w:t>联合验收</w:t>
      </w:r>
      <w:r>
        <w:rPr>
          <w:rFonts w:hint="eastAsia"/>
          <w:sz w:val="21"/>
          <w:szCs w:val="21"/>
        </w:rPr>
        <w:t>；</w:t>
      </w:r>
      <w:r>
        <w:rPr>
          <w:rFonts w:hint="eastAsia"/>
          <w:sz w:val="21"/>
          <w:szCs w:val="21"/>
        </w:rPr>
        <w:t>2023</w:t>
      </w:r>
      <w:r>
        <w:rPr>
          <w:rFonts w:hint="eastAsia"/>
          <w:sz w:val="21"/>
          <w:szCs w:val="21"/>
        </w:rPr>
        <w:t>年</w:t>
      </w:r>
      <w:r>
        <w:rPr>
          <w:rFonts w:hint="eastAsia"/>
          <w:sz w:val="21"/>
          <w:szCs w:val="21"/>
        </w:rPr>
        <w:t>12</w:t>
      </w:r>
      <w:r>
        <w:rPr>
          <w:rFonts w:hint="eastAsia"/>
          <w:sz w:val="21"/>
          <w:szCs w:val="21"/>
        </w:rPr>
        <w:t>月底前完成项目竣工验收。项目维保期为自竣工验收通过后</w:t>
      </w:r>
      <w:r>
        <w:rPr>
          <w:rFonts w:hint="eastAsia"/>
          <w:sz w:val="21"/>
          <w:szCs w:val="21"/>
        </w:rPr>
        <w:t>1</w:t>
      </w:r>
      <w:r>
        <w:rPr>
          <w:rFonts w:hint="eastAsia"/>
          <w:sz w:val="21"/>
          <w:szCs w:val="21"/>
        </w:rPr>
        <w:t>年。</w:t>
      </w:r>
    </w:p>
    <w:p w:rsidR="00846028" w:rsidRDefault="00694C8B">
      <w:pPr>
        <w:pStyle w:val="1f7"/>
        <w:adjustRightInd/>
        <w:snapToGrid/>
        <w:ind w:firstLine="420"/>
        <w:rPr>
          <w:sz w:val="21"/>
          <w:szCs w:val="21"/>
        </w:rPr>
      </w:pPr>
      <w:r>
        <w:rPr>
          <w:rFonts w:hint="eastAsia"/>
          <w:sz w:val="21"/>
          <w:szCs w:val="21"/>
        </w:rPr>
        <w:t>投标人应按照上述时间安排，制定相应的项目实施详细进度计划，确定每个实施阶段的时间表及工作目标。</w:t>
      </w:r>
    </w:p>
    <w:p w:rsidR="00846028" w:rsidRDefault="00694C8B">
      <w:pPr>
        <w:pStyle w:val="1f7"/>
        <w:adjustRightInd/>
        <w:snapToGrid/>
        <w:ind w:firstLine="422"/>
        <w:rPr>
          <w:b/>
          <w:bCs/>
          <w:sz w:val="21"/>
          <w:szCs w:val="21"/>
        </w:rPr>
      </w:pPr>
      <w:r>
        <w:rPr>
          <w:rFonts w:hint="eastAsia"/>
          <w:b/>
          <w:bCs/>
          <w:sz w:val="21"/>
          <w:szCs w:val="21"/>
        </w:rPr>
        <w:t>2</w:t>
      </w:r>
      <w:r>
        <w:rPr>
          <w:rFonts w:hint="eastAsia"/>
          <w:b/>
          <w:bCs/>
          <w:sz w:val="21"/>
          <w:szCs w:val="21"/>
        </w:rPr>
        <w:t>、项目组织及实施要求</w:t>
      </w:r>
    </w:p>
    <w:p w:rsidR="00846028" w:rsidRDefault="00694C8B">
      <w:pPr>
        <w:pStyle w:val="1f7"/>
        <w:adjustRightInd/>
        <w:snapToGrid/>
        <w:ind w:firstLine="420"/>
        <w:rPr>
          <w:sz w:val="21"/>
          <w:szCs w:val="21"/>
        </w:rPr>
      </w:pPr>
      <w:r>
        <w:rPr>
          <w:rFonts w:hint="eastAsia"/>
          <w:sz w:val="21"/>
          <w:szCs w:val="21"/>
        </w:rPr>
        <w:t>1</w:t>
      </w:r>
      <w:r>
        <w:rPr>
          <w:rFonts w:hint="eastAsia"/>
          <w:sz w:val="21"/>
          <w:szCs w:val="21"/>
        </w:rPr>
        <w:t>）投标人需完成与</w:t>
      </w:r>
      <w:r>
        <w:rPr>
          <w:rFonts w:hint="eastAsia"/>
          <w:sz w:val="21"/>
          <w:szCs w:val="21"/>
        </w:rPr>
        <w:t>12345</w:t>
      </w:r>
      <w:r>
        <w:rPr>
          <w:rFonts w:hint="eastAsia"/>
          <w:sz w:val="21"/>
          <w:szCs w:val="21"/>
        </w:rPr>
        <w:t>现有话务等系统的对接，需根据采购人要求无条件配合与后续一体化服务外包单位（如有更换）的话务系统对接和本次建设系统的迁移，确保本次建设系统正常稳定运行。</w:t>
      </w:r>
    </w:p>
    <w:p w:rsidR="00846028" w:rsidRDefault="00694C8B">
      <w:pPr>
        <w:pStyle w:val="1f7"/>
        <w:adjustRightInd/>
        <w:snapToGrid/>
        <w:ind w:firstLine="420"/>
        <w:rPr>
          <w:sz w:val="21"/>
          <w:szCs w:val="21"/>
        </w:rPr>
      </w:pPr>
      <w:r>
        <w:rPr>
          <w:rFonts w:hint="eastAsia"/>
          <w:sz w:val="21"/>
          <w:szCs w:val="21"/>
        </w:rPr>
        <w:t>2</w:t>
      </w:r>
      <w:r>
        <w:rPr>
          <w:rFonts w:hint="eastAsia"/>
          <w:sz w:val="21"/>
          <w:szCs w:val="21"/>
        </w:rPr>
        <w:t>）投标人须做出无推诿承诺。即投标人应提供特殊措施，无论由于哪一方产生的问题而使系统发生不正常情况时，并在得到采购人通知后，立即派工程师到场，全力协助系统集成商和其他供应商，使本次建设系统尽快恢复正常。</w:t>
      </w:r>
    </w:p>
    <w:p w:rsidR="00846028" w:rsidRDefault="00694C8B">
      <w:pPr>
        <w:pStyle w:val="1f7"/>
        <w:adjustRightInd/>
        <w:snapToGrid/>
        <w:ind w:firstLine="420"/>
        <w:rPr>
          <w:sz w:val="21"/>
          <w:szCs w:val="21"/>
        </w:rPr>
      </w:pPr>
      <w:r>
        <w:rPr>
          <w:rFonts w:hint="eastAsia"/>
          <w:sz w:val="21"/>
          <w:szCs w:val="21"/>
        </w:rPr>
        <w:t>3</w:t>
      </w:r>
      <w:r>
        <w:rPr>
          <w:rFonts w:hint="eastAsia"/>
          <w:sz w:val="21"/>
          <w:szCs w:val="21"/>
        </w:rPr>
        <w:t>）为确保项目保质保量及如期完成，要求投标人指定一名专职的项目经理，负责项目协调和调度工作。除项目经理外，项目组须配备专职的技术负责人，并按照项目实施的要求，配置相应的项目管理、系统设计、开发、测试、集成、培训、质量保证等人员。投标人应向采购人提供项目管理人员和技术人员配置情况。</w:t>
      </w:r>
    </w:p>
    <w:p w:rsidR="00846028" w:rsidRDefault="00694C8B">
      <w:pPr>
        <w:pStyle w:val="1f7"/>
        <w:adjustRightInd/>
        <w:snapToGrid/>
        <w:ind w:firstLine="420"/>
        <w:rPr>
          <w:sz w:val="21"/>
          <w:szCs w:val="21"/>
        </w:rPr>
      </w:pPr>
      <w:r>
        <w:rPr>
          <w:rFonts w:hint="eastAsia"/>
          <w:sz w:val="21"/>
          <w:szCs w:val="21"/>
        </w:rPr>
        <w:t>4</w:t>
      </w:r>
      <w:r>
        <w:rPr>
          <w:rFonts w:hint="eastAsia"/>
          <w:sz w:val="21"/>
          <w:szCs w:val="21"/>
        </w:rPr>
        <w:t>）要求参与此项目的技术人员必须具有承担过相同类型软件开发的经验，能够与用户进行良好的沟通，掌握相关领域的相关基础知识，具备相关应用和开发的能力。</w:t>
      </w:r>
    </w:p>
    <w:p w:rsidR="00846028" w:rsidRDefault="00694C8B">
      <w:pPr>
        <w:pStyle w:val="1f7"/>
        <w:adjustRightInd/>
        <w:snapToGrid/>
        <w:ind w:firstLine="420"/>
        <w:rPr>
          <w:sz w:val="21"/>
          <w:szCs w:val="21"/>
        </w:rPr>
      </w:pPr>
      <w:r>
        <w:rPr>
          <w:rFonts w:hint="eastAsia"/>
          <w:sz w:val="21"/>
          <w:szCs w:val="21"/>
        </w:rPr>
        <w:t>5</w:t>
      </w:r>
      <w:r>
        <w:rPr>
          <w:rFonts w:hint="eastAsia"/>
          <w:sz w:val="21"/>
          <w:szCs w:val="21"/>
        </w:rPr>
        <w:t>）投标人在项目合同签订后，需组织相关实施人员在该项目采购需求的基础上进行深入调研，编制需求规格说明书。需求规格说明经采购人、投标人确认后作为项目验收的依据。</w:t>
      </w:r>
    </w:p>
    <w:p w:rsidR="00846028" w:rsidRDefault="00694C8B">
      <w:pPr>
        <w:pStyle w:val="1f7"/>
        <w:adjustRightInd/>
        <w:snapToGrid/>
        <w:ind w:firstLine="420"/>
        <w:rPr>
          <w:sz w:val="21"/>
          <w:szCs w:val="21"/>
        </w:rPr>
      </w:pPr>
      <w:r>
        <w:rPr>
          <w:rFonts w:hint="eastAsia"/>
          <w:sz w:val="21"/>
          <w:szCs w:val="21"/>
        </w:rPr>
        <w:t>6</w:t>
      </w:r>
      <w:r>
        <w:rPr>
          <w:rFonts w:hint="eastAsia"/>
          <w:sz w:val="21"/>
          <w:szCs w:val="21"/>
        </w:rPr>
        <w:t>）要求投标人在各阶段及时提供相应的项目管理文档、开发类文档及实施类文档，以便业主方及时了解项目进展情况。</w:t>
      </w:r>
    </w:p>
    <w:p w:rsidR="00846028" w:rsidRDefault="00694C8B">
      <w:pPr>
        <w:pStyle w:val="1f7"/>
        <w:adjustRightInd/>
        <w:snapToGrid/>
        <w:ind w:firstLine="420"/>
        <w:rPr>
          <w:sz w:val="21"/>
          <w:szCs w:val="21"/>
        </w:rPr>
      </w:pPr>
      <w:r>
        <w:rPr>
          <w:rFonts w:hint="eastAsia"/>
          <w:sz w:val="21"/>
          <w:szCs w:val="21"/>
        </w:rPr>
        <w:t>3</w:t>
      </w:r>
      <w:r>
        <w:rPr>
          <w:rFonts w:hint="eastAsia"/>
          <w:sz w:val="21"/>
          <w:szCs w:val="21"/>
        </w:rPr>
        <w:t>、项目组成员配置要求</w:t>
      </w:r>
    </w:p>
    <w:p w:rsidR="00846028" w:rsidRDefault="00694C8B">
      <w:pPr>
        <w:pStyle w:val="1f7"/>
        <w:adjustRightInd/>
        <w:snapToGrid/>
        <w:ind w:firstLine="420"/>
        <w:rPr>
          <w:sz w:val="21"/>
          <w:szCs w:val="21"/>
        </w:rPr>
      </w:pPr>
      <w:r>
        <w:rPr>
          <w:rFonts w:hint="eastAsia"/>
          <w:sz w:val="21"/>
          <w:szCs w:val="21"/>
        </w:rPr>
        <w:t>1</w:t>
      </w:r>
      <w:r>
        <w:rPr>
          <w:rFonts w:hint="eastAsia"/>
          <w:sz w:val="21"/>
          <w:szCs w:val="21"/>
        </w:rPr>
        <w:t>）投标人需根据本项目信息化建设需求自行考虑拟派项目组成员配置，但最低配置要求不得少于</w:t>
      </w:r>
      <w:r>
        <w:rPr>
          <w:rFonts w:hint="eastAsia"/>
          <w:sz w:val="21"/>
          <w:szCs w:val="21"/>
        </w:rPr>
        <w:t xml:space="preserve"> 30</w:t>
      </w:r>
      <w:r>
        <w:rPr>
          <w:rFonts w:hint="eastAsia"/>
          <w:sz w:val="21"/>
          <w:szCs w:val="21"/>
        </w:rPr>
        <w:t>人，包括项目负责人</w:t>
      </w:r>
      <w:r>
        <w:rPr>
          <w:rFonts w:hint="eastAsia"/>
          <w:sz w:val="21"/>
          <w:szCs w:val="21"/>
        </w:rPr>
        <w:t>1</w:t>
      </w:r>
      <w:r>
        <w:rPr>
          <w:rFonts w:hint="eastAsia"/>
          <w:sz w:val="21"/>
          <w:szCs w:val="21"/>
        </w:rPr>
        <w:t>人，技术负责人</w:t>
      </w:r>
      <w:r>
        <w:rPr>
          <w:rFonts w:hint="eastAsia"/>
          <w:sz w:val="21"/>
          <w:szCs w:val="21"/>
        </w:rPr>
        <w:t>1</w:t>
      </w:r>
      <w:r>
        <w:rPr>
          <w:rFonts w:hint="eastAsia"/>
          <w:sz w:val="21"/>
          <w:szCs w:val="21"/>
        </w:rPr>
        <w:t>人，项目组其他成员</w:t>
      </w:r>
      <w:r>
        <w:rPr>
          <w:rFonts w:hint="eastAsia"/>
          <w:sz w:val="21"/>
          <w:szCs w:val="21"/>
        </w:rPr>
        <w:t xml:space="preserve"> 28</w:t>
      </w:r>
      <w:r>
        <w:rPr>
          <w:rFonts w:hint="eastAsia"/>
          <w:sz w:val="21"/>
          <w:szCs w:val="21"/>
        </w:rPr>
        <w:t>人。</w:t>
      </w:r>
    </w:p>
    <w:p w:rsidR="00846028" w:rsidRDefault="00694C8B">
      <w:pPr>
        <w:pStyle w:val="1f7"/>
        <w:adjustRightInd/>
        <w:snapToGrid/>
        <w:ind w:firstLine="420"/>
        <w:rPr>
          <w:sz w:val="21"/>
          <w:szCs w:val="21"/>
        </w:rPr>
      </w:pPr>
      <w:r>
        <w:rPr>
          <w:rFonts w:hint="eastAsia"/>
          <w:sz w:val="21"/>
          <w:szCs w:val="21"/>
        </w:rPr>
        <w:t>拟派项目组成员（包括项目负责人、技术负责人，下同）需与投标响应保持一致。如在履约过程中采购人发现投标人未经允许擅自更换项目组成员的，视作违约，采购人有权拒绝接受其擅自更换的项目组成员；因违约行为给采购人造成损失的，采购人有权从合同款中进行追偿。</w:t>
      </w:r>
    </w:p>
    <w:p w:rsidR="00846028" w:rsidRDefault="00694C8B">
      <w:pPr>
        <w:pStyle w:val="1f7"/>
        <w:adjustRightInd/>
        <w:snapToGrid/>
        <w:ind w:firstLine="420"/>
        <w:rPr>
          <w:sz w:val="21"/>
          <w:szCs w:val="21"/>
        </w:rPr>
      </w:pPr>
      <w:r>
        <w:rPr>
          <w:rFonts w:hint="eastAsia"/>
          <w:sz w:val="21"/>
          <w:szCs w:val="21"/>
        </w:rPr>
        <w:t>投标人需保证开工后开发现场不少于</w:t>
      </w:r>
      <w:r>
        <w:rPr>
          <w:rFonts w:hint="eastAsia"/>
          <w:sz w:val="21"/>
          <w:szCs w:val="21"/>
          <w:u w:val="single"/>
        </w:rPr>
        <w:t xml:space="preserve">  5 </w:t>
      </w:r>
      <w:r>
        <w:rPr>
          <w:rFonts w:hint="eastAsia"/>
          <w:sz w:val="21"/>
          <w:szCs w:val="21"/>
          <w:u w:val="single"/>
        </w:rPr>
        <w:t>人</w:t>
      </w:r>
      <w:r>
        <w:rPr>
          <w:rFonts w:hint="eastAsia"/>
          <w:sz w:val="21"/>
          <w:szCs w:val="21"/>
        </w:rPr>
        <w:t>驻点，免费运维期提供不少于</w:t>
      </w:r>
      <w:r>
        <w:rPr>
          <w:rFonts w:hint="eastAsia"/>
          <w:sz w:val="21"/>
          <w:szCs w:val="21"/>
          <w:u w:val="single"/>
        </w:rPr>
        <w:t xml:space="preserve"> 3 </w:t>
      </w:r>
      <w:r>
        <w:rPr>
          <w:rFonts w:hint="eastAsia"/>
          <w:sz w:val="21"/>
          <w:szCs w:val="21"/>
          <w:u w:val="single"/>
        </w:rPr>
        <w:t>人</w:t>
      </w:r>
      <w:r>
        <w:rPr>
          <w:rFonts w:hint="eastAsia"/>
          <w:sz w:val="21"/>
          <w:szCs w:val="21"/>
          <w:u w:val="single"/>
        </w:rPr>
        <w:t xml:space="preserve"> </w:t>
      </w:r>
      <w:r>
        <w:rPr>
          <w:rFonts w:hint="eastAsia"/>
          <w:sz w:val="21"/>
          <w:szCs w:val="21"/>
        </w:rPr>
        <w:t>驻点，并根据项目开发进度和采购人实际需求匹配相应的现场驻点人员，确保工作质量和工作进度满足要求。如采购人发现中标人现场履约工作不到位的，视作违约，采购人有权要求更换项目组成员；因违约行为给采购人造成损失的，采购人有权从合同款中进行追偿。</w:t>
      </w:r>
    </w:p>
    <w:p w:rsidR="00846028" w:rsidRDefault="00694C8B">
      <w:pPr>
        <w:pStyle w:val="1f7"/>
        <w:adjustRightInd/>
        <w:snapToGrid/>
        <w:ind w:firstLine="422"/>
        <w:rPr>
          <w:b/>
          <w:bCs/>
          <w:sz w:val="21"/>
          <w:szCs w:val="21"/>
        </w:rPr>
      </w:pPr>
      <w:r>
        <w:rPr>
          <w:rFonts w:hint="eastAsia"/>
          <w:b/>
          <w:bCs/>
          <w:sz w:val="21"/>
          <w:szCs w:val="21"/>
        </w:rPr>
        <w:t>4</w:t>
      </w:r>
      <w:r>
        <w:rPr>
          <w:rFonts w:hint="eastAsia"/>
          <w:b/>
          <w:bCs/>
          <w:sz w:val="21"/>
          <w:szCs w:val="21"/>
        </w:rPr>
        <w:t>、安装、测试及系统集成要求</w:t>
      </w:r>
    </w:p>
    <w:p w:rsidR="00846028" w:rsidRDefault="00694C8B">
      <w:pPr>
        <w:pStyle w:val="1f7"/>
        <w:adjustRightInd/>
        <w:snapToGrid/>
        <w:ind w:firstLine="420"/>
        <w:rPr>
          <w:sz w:val="21"/>
          <w:szCs w:val="21"/>
        </w:rPr>
      </w:pPr>
      <w:r>
        <w:rPr>
          <w:rFonts w:hint="eastAsia"/>
          <w:sz w:val="21"/>
          <w:szCs w:val="21"/>
        </w:rPr>
        <w:t>1</w:t>
      </w:r>
      <w:r>
        <w:rPr>
          <w:rFonts w:hint="eastAsia"/>
          <w:sz w:val="21"/>
          <w:szCs w:val="21"/>
        </w:rPr>
        <w:t>）信创部分要求</w:t>
      </w:r>
    </w:p>
    <w:p w:rsidR="00846028" w:rsidRDefault="00694C8B">
      <w:pPr>
        <w:pStyle w:val="1f7"/>
        <w:adjustRightInd/>
        <w:snapToGrid/>
        <w:ind w:firstLine="420"/>
        <w:rPr>
          <w:sz w:val="21"/>
          <w:szCs w:val="21"/>
        </w:rPr>
      </w:pPr>
      <w:r>
        <w:rPr>
          <w:rFonts w:hint="eastAsia"/>
          <w:sz w:val="21"/>
          <w:szCs w:val="21"/>
        </w:rPr>
        <w:t>本次项目的系统部署涉及信创环境和非信创环境的混合部署模式。</w:t>
      </w:r>
    </w:p>
    <w:p w:rsidR="00846028" w:rsidRDefault="00694C8B">
      <w:pPr>
        <w:pStyle w:val="1f7"/>
        <w:adjustRightInd/>
        <w:snapToGrid/>
        <w:ind w:firstLine="420"/>
        <w:rPr>
          <w:sz w:val="21"/>
          <w:szCs w:val="21"/>
        </w:rPr>
      </w:pPr>
      <w:r>
        <w:rPr>
          <w:rFonts w:hint="eastAsia"/>
          <w:sz w:val="21"/>
          <w:szCs w:val="21"/>
        </w:rPr>
        <w:t>2</w:t>
      </w:r>
      <w:r>
        <w:rPr>
          <w:rFonts w:hint="eastAsia"/>
          <w:sz w:val="21"/>
          <w:szCs w:val="21"/>
        </w:rPr>
        <w:t>）投标人负责本项目范围内应用软件的现场安装部署、集成、测试和调试，保证系统功能、性能要求的实现。在安装、配置和测试、调试过程中，投标人应对最终用户技术人员所提出的技术问题，给予满意的答复。</w:t>
      </w:r>
    </w:p>
    <w:p w:rsidR="00846028" w:rsidRDefault="00694C8B">
      <w:pPr>
        <w:pStyle w:val="1f7"/>
        <w:adjustRightInd/>
        <w:snapToGrid/>
        <w:ind w:firstLine="420"/>
        <w:rPr>
          <w:sz w:val="21"/>
          <w:szCs w:val="21"/>
        </w:rPr>
      </w:pPr>
      <w:r>
        <w:rPr>
          <w:rFonts w:hint="eastAsia"/>
          <w:sz w:val="21"/>
          <w:szCs w:val="21"/>
        </w:rPr>
        <w:lastRenderedPageBreak/>
        <w:t>3</w:t>
      </w:r>
      <w:r>
        <w:rPr>
          <w:rFonts w:hint="eastAsia"/>
          <w:sz w:val="21"/>
          <w:szCs w:val="21"/>
        </w:rPr>
        <w:t>）要求有完整的安装和配置程序，具有详细的系统安装部署手册、管理与维护手册。系统实际安装与操作必须与说明书描述一致。</w:t>
      </w:r>
    </w:p>
    <w:p w:rsidR="00846028" w:rsidRDefault="00694C8B">
      <w:pPr>
        <w:pStyle w:val="1f7"/>
        <w:adjustRightInd/>
        <w:snapToGrid/>
        <w:ind w:firstLine="420"/>
        <w:rPr>
          <w:sz w:val="21"/>
          <w:szCs w:val="21"/>
        </w:rPr>
      </w:pPr>
      <w:r>
        <w:rPr>
          <w:rFonts w:hint="eastAsia"/>
          <w:sz w:val="21"/>
          <w:szCs w:val="21"/>
        </w:rPr>
        <w:t>4</w:t>
      </w:r>
      <w:r>
        <w:rPr>
          <w:rFonts w:hint="eastAsia"/>
          <w:sz w:val="21"/>
          <w:szCs w:val="21"/>
        </w:rPr>
        <w:t>）要求具有完整的系统测试计划和测试用例，提供合理的测试方案和测试方法，须遍历系统</w:t>
      </w:r>
      <w:r>
        <w:rPr>
          <w:rFonts w:hint="eastAsia"/>
          <w:sz w:val="21"/>
          <w:szCs w:val="21"/>
        </w:rPr>
        <w:t>95%</w:t>
      </w:r>
      <w:r>
        <w:rPr>
          <w:rFonts w:hint="eastAsia"/>
          <w:sz w:val="21"/>
          <w:szCs w:val="21"/>
        </w:rPr>
        <w:t>以上功能、性能的测试用例，要求保留完整的测试报告。</w:t>
      </w:r>
    </w:p>
    <w:p w:rsidR="00846028" w:rsidRDefault="00694C8B">
      <w:pPr>
        <w:pStyle w:val="1f7"/>
        <w:adjustRightInd/>
        <w:snapToGrid/>
        <w:ind w:firstLine="420"/>
        <w:rPr>
          <w:sz w:val="21"/>
          <w:szCs w:val="21"/>
        </w:rPr>
      </w:pPr>
      <w:r>
        <w:rPr>
          <w:rFonts w:hint="eastAsia"/>
          <w:sz w:val="21"/>
          <w:szCs w:val="21"/>
        </w:rPr>
        <w:t>5</w:t>
      </w:r>
      <w:r>
        <w:rPr>
          <w:rFonts w:hint="eastAsia"/>
          <w:sz w:val="21"/>
          <w:szCs w:val="21"/>
        </w:rPr>
        <w:t>）项目实施过程中，如果牵涉到与第三方产品集成工作，投标人应与系统集成商及其他供应商通力合作，并提供必要的技术支持。</w:t>
      </w:r>
    </w:p>
    <w:p w:rsidR="00846028" w:rsidRDefault="00694C8B">
      <w:pPr>
        <w:pStyle w:val="1f7"/>
        <w:adjustRightInd/>
        <w:snapToGrid/>
        <w:ind w:firstLine="420"/>
        <w:rPr>
          <w:sz w:val="21"/>
          <w:szCs w:val="21"/>
        </w:rPr>
      </w:pPr>
      <w:r>
        <w:rPr>
          <w:rFonts w:hint="eastAsia"/>
          <w:sz w:val="21"/>
          <w:szCs w:val="21"/>
        </w:rPr>
        <w:t>6</w:t>
      </w:r>
      <w:r>
        <w:rPr>
          <w:rFonts w:hint="eastAsia"/>
          <w:sz w:val="21"/>
          <w:szCs w:val="21"/>
        </w:rPr>
        <w:t>）在整个项目建设过程中，投标人如果使用第三方产品，必须作出采购人关于知识产权免责申明的承诺。</w:t>
      </w:r>
    </w:p>
    <w:p w:rsidR="00846028" w:rsidRDefault="00694C8B">
      <w:pPr>
        <w:pStyle w:val="1f7"/>
        <w:adjustRightInd/>
        <w:snapToGrid/>
        <w:ind w:firstLine="420"/>
        <w:rPr>
          <w:sz w:val="21"/>
          <w:szCs w:val="21"/>
        </w:rPr>
      </w:pPr>
      <w:r>
        <w:rPr>
          <w:rFonts w:hint="eastAsia"/>
          <w:sz w:val="21"/>
          <w:szCs w:val="21"/>
        </w:rPr>
        <w:t>7</w:t>
      </w:r>
      <w:r>
        <w:rPr>
          <w:rFonts w:hint="eastAsia"/>
          <w:sz w:val="21"/>
          <w:szCs w:val="21"/>
        </w:rPr>
        <w:t>）投标人应配合本项目第三方评测机构进行系统测评和信息安全等保测评，并对测试结果中出现的问题或缺陷进行整改，直到满足要求为止。</w:t>
      </w:r>
    </w:p>
    <w:p w:rsidR="00846028" w:rsidRDefault="00694C8B">
      <w:pPr>
        <w:pStyle w:val="1f7"/>
        <w:adjustRightInd/>
        <w:snapToGrid/>
        <w:ind w:firstLine="420"/>
        <w:rPr>
          <w:sz w:val="21"/>
          <w:szCs w:val="21"/>
        </w:rPr>
      </w:pPr>
      <w:r>
        <w:rPr>
          <w:rFonts w:hint="eastAsia"/>
          <w:sz w:val="21"/>
          <w:szCs w:val="21"/>
        </w:rPr>
        <w:t>8</w:t>
      </w:r>
      <w:r>
        <w:rPr>
          <w:rFonts w:hint="eastAsia"/>
          <w:sz w:val="21"/>
          <w:szCs w:val="21"/>
        </w:rPr>
        <w:t>）投标人负责解决系统建设中全部技术问题，对用户单位项目建设中碰到的其他技术问题，有责任和义务提供咨询和帮助。</w:t>
      </w:r>
    </w:p>
    <w:p w:rsidR="00846028" w:rsidRDefault="00694C8B">
      <w:pPr>
        <w:pStyle w:val="1f7"/>
        <w:adjustRightInd/>
        <w:snapToGrid/>
        <w:ind w:firstLine="422"/>
        <w:rPr>
          <w:b/>
          <w:bCs/>
          <w:sz w:val="21"/>
          <w:szCs w:val="21"/>
        </w:rPr>
      </w:pPr>
      <w:r>
        <w:rPr>
          <w:rFonts w:hint="eastAsia"/>
          <w:b/>
          <w:bCs/>
          <w:sz w:val="21"/>
          <w:szCs w:val="21"/>
        </w:rPr>
        <w:t>5</w:t>
      </w:r>
      <w:r>
        <w:rPr>
          <w:rFonts w:hint="eastAsia"/>
          <w:b/>
          <w:bCs/>
          <w:sz w:val="21"/>
          <w:szCs w:val="21"/>
        </w:rPr>
        <w:t>、项目验收要求</w:t>
      </w:r>
    </w:p>
    <w:p w:rsidR="00846028" w:rsidRDefault="00694C8B">
      <w:pPr>
        <w:pStyle w:val="1f7"/>
        <w:adjustRightInd/>
        <w:snapToGrid/>
        <w:ind w:firstLine="420"/>
        <w:rPr>
          <w:sz w:val="21"/>
          <w:szCs w:val="21"/>
        </w:rPr>
      </w:pPr>
      <w:r>
        <w:rPr>
          <w:rFonts w:hint="eastAsia"/>
          <w:sz w:val="21"/>
          <w:szCs w:val="21"/>
        </w:rPr>
        <w:t>按照</w:t>
      </w:r>
      <w:r w:rsidR="00E60447">
        <w:rPr>
          <w:rFonts w:hint="eastAsia"/>
          <w:sz w:val="21"/>
          <w:szCs w:val="21"/>
        </w:rPr>
        <w:t>《宁波市信息化项目建设指南（试行）》、</w:t>
      </w:r>
      <w:r>
        <w:rPr>
          <w:rFonts w:hint="eastAsia"/>
          <w:sz w:val="21"/>
          <w:szCs w:val="21"/>
        </w:rPr>
        <w:t>合同要求、各方确认的需求规格说明书等对软件性能、功能进行验收。</w:t>
      </w:r>
    </w:p>
    <w:p w:rsidR="00846028" w:rsidRDefault="00694C8B">
      <w:pPr>
        <w:pStyle w:val="1f7"/>
        <w:adjustRightInd/>
        <w:snapToGrid/>
        <w:ind w:firstLine="420"/>
        <w:rPr>
          <w:sz w:val="21"/>
          <w:szCs w:val="21"/>
        </w:rPr>
      </w:pPr>
      <w:r>
        <w:rPr>
          <w:rFonts w:hint="eastAsia"/>
          <w:sz w:val="21"/>
          <w:szCs w:val="21"/>
        </w:rPr>
        <w:t>测试中出现性能指标或功能上不符合合同时，采购人有拒收的权利。</w:t>
      </w:r>
    </w:p>
    <w:p w:rsidR="00846028" w:rsidRDefault="00694C8B">
      <w:pPr>
        <w:pStyle w:val="1f7"/>
        <w:adjustRightInd/>
        <w:snapToGrid/>
        <w:ind w:firstLine="420"/>
        <w:rPr>
          <w:sz w:val="21"/>
          <w:szCs w:val="21"/>
        </w:rPr>
      </w:pPr>
      <w:r>
        <w:rPr>
          <w:rFonts w:hint="eastAsia"/>
          <w:sz w:val="21"/>
          <w:szCs w:val="21"/>
        </w:rPr>
        <w:t>如果出现不符合合同要求的严重质量问题时，采购人保留索赔权利。</w:t>
      </w:r>
    </w:p>
    <w:p w:rsidR="00846028" w:rsidRDefault="00694C8B">
      <w:pPr>
        <w:pStyle w:val="1f7"/>
        <w:adjustRightInd/>
        <w:snapToGrid/>
        <w:ind w:firstLine="420"/>
        <w:rPr>
          <w:rFonts w:hint="eastAsia"/>
          <w:sz w:val="21"/>
          <w:szCs w:val="21"/>
        </w:rPr>
      </w:pPr>
      <w:r>
        <w:rPr>
          <w:rFonts w:hint="eastAsia"/>
          <w:sz w:val="21"/>
          <w:szCs w:val="21"/>
        </w:rPr>
        <w:t>1</w:t>
      </w:r>
      <w:r>
        <w:rPr>
          <w:rFonts w:hint="eastAsia"/>
          <w:sz w:val="21"/>
          <w:szCs w:val="21"/>
        </w:rPr>
        <w:t>）验收环节</w:t>
      </w:r>
    </w:p>
    <w:p w:rsidR="00846028" w:rsidRDefault="00694C8B">
      <w:pPr>
        <w:pStyle w:val="1f7"/>
        <w:adjustRightInd/>
        <w:snapToGrid/>
        <w:ind w:firstLine="420"/>
        <w:rPr>
          <w:sz w:val="21"/>
          <w:szCs w:val="21"/>
        </w:rPr>
      </w:pPr>
      <w:r>
        <w:rPr>
          <w:rFonts w:hint="eastAsia"/>
          <w:sz w:val="21"/>
          <w:szCs w:val="21"/>
        </w:rPr>
        <w:t>项目分为初步验收、</w:t>
      </w:r>
      <w:r w:rsidR="00E60447">
        <w:rPr>
          <w:rFonts w:hint="eastAsia"/>
          <w:sz w:val="21"/>
          <w:szCs w:val="21"/>
        </w:rPr>
        <w:t>联合验收</w:t>
      </w:r>
      <w:r>
        <w:rPr>
          <w:rFonts w:hint="eastAsia"/>
          <w:sz w:val="21"/>
          <w:szCs w:val="21"/>
        </w:rPr>
        <w:t>和竣工验收，其中：</w:t>
      </w:r>
    </w:p>
    <w:p w:rsidR="00846028" w:rsidRDefault="00694C8B">
      <w:pPr>
        <w:pStyle w:val="1f7"/>
        <w:adjustRightInd/>
        <w:snapToGrid/>
        <w:ind w:firstLine="420"/>
        <w:rPr>
          <w:sz w:val="21"/>
          <w:szCs w:val="21"/>
        </w:rPr>
      </w:pPr>
      <w:r>
        <w:rPr>
          <w:rFonts w:hint="eastAsia"/>
          <w:sz w:val="21"/>
          <w:szCs w:val="21"/>
        </w:rPr>
        <w:t>（</w:t>
      </w:r>
      <w:r>
        <w:rPr>
          <w:rFonts w:hint="eastAsia"/>
          <w:sz w:val="21"/>
          <w:szCs w:val="21"/>
        </w:rPr>
        <w:t>1</w:t>
      </w:r>
      <w:r>
        <w:rPr>
          <w:rFonts w:hint="eastAsia"/>
          <w:sz w:val="21"/>
          <w:szCs w:val="21"/>
        </w:rPr>
        <w:t>）项目初步验收前，中标人应向监理方和采购人提交书面初步验收申请，监理方和采购人应在收到初步验收申请后</w:t>
      </w:r>
      <w:r>
        <w:rPr>
          <w:rFonts w:hint="eastAsia"/>
          <w:sz w:val="21"/>
          <w:szCs w:val="21"/>
        </w:rPr>
        <w:t>15</w:t>
      </w:r>
      <w:r>
        <w:rPr>
          <w:rFonts w:hint="eastAsia"/>
          <w:sz w:val="21"/>
          <w:szCs w:val="21"/>
        </w:rPr>
        <w:t>个工作日内组织有关部门、人员进行项目验收，初步验收合格后共同签署初步验收报告。如因中标人原因致使项目无法通过验收，中标人应在</w:t>
      </w:r>
      <w:r>
        <w:rPr>
          <w:rFonts w:hint="eastAsia"/>
          <w:sz w:val="21"/>
          <w:szCs w:val="21"/>
        </w:rPr>
        <w:t>20</w:t>
      </w:r>
      <w:r>
        <w:rPr>
          <w:rFonts w:hint="eastAsia"/>
          <w:sz w:val="21"/>
          <w:szCs w:val="21"/>
        </w:rPr>
        <w:t>个工作日内解决相关问题，直至系统满足初步验收要求，所需费用由中标人承担。</w:t>
      </w:r>
    </w:p>
    <w:p w:rsidR="00846028" w:rsidRDefault="00694C8B">
      <w:pPr>
        <w:pStyle w:val="1f7"/>
        <w:adjustRightInd/>
        <w:snapToGrid/>
        <w:ind w:firstLine="420"/>
        <w:rPr>
          <w:sz w:val="21"/>
          <w:szCs w:val="21"/>
        </w:rPr>
      </w:pPr>
      <w:r>
        <w:rPr>
          <w:rFonts w:hint="eastAsia"/>
          <w:sz w:val="21"/>
          <w:szCs w:val="21"/>
        </w:rPr>
        <w:t>（</w:t>
      </w:r>
      <w:r>
        <w:rPr>
          <w:rFonts w:hint="eastAsia"/>
          <w:sz w:val="21"/>
          <w:szCs w:val="21"/>
        </w:rPr>
        <w:t>2</w:t>
      </w:r>
      <w:r>
        <w:rPr>
          <w:rFonts w:hint="eastAsia"/>
          <w:sz w:val="21"/>
          <w:szCs w:val="21"/>
        </w:rPr>
        <w:t>）初步验收通过后进入</w:t>
      </w:r>
      <w:r>
        <w:rPr>
          <w:rFonts w:hint="eastAsia"/>
          <w:sz w:val="21"/>
          <w:szCs w:val="21"/>
        </w:rPr>
        <w:t>3</w:t>
      </w:r>
      <w:r>
        <w:rPr>
          <w:rFonts w:hint="eastAsia"/>
          <w:sz w:val="21"/>
          <w:szCs w:val="21"/>
        </w:rPr>
        <w:t>个月的试运行期，试运行期满且系统运行正常稳定后，中标人应向监理方和采购人提交书面</w:t>
      </w:r>
      <w:r w:rsidR="00E60447">
        <w:rPr>
          <w:rFonts w:hint="eastAsia"/>
          <w:sz w:val="21"/>
          <w:szCs w:val="21"/>
        </w:rPr>
        <w:t>联合验收</w:t>
      </w:r>
      <w:r>
        <w:rPr>
          <w:rFonts w:hint="eastAsia"/>
          <w:sz w:val="21"/>
          <w:szCs w:val="21"/>
        </w:rPr>
        <w:t>申请，监理方和采购人应在收到初步验收申请后</w:t>
      </w:r>
      <w:r>
        <w:rPr>
          <w:rFonts w:hint="eastAsia"/>
          <w:sz w:val="21"/>
          <w:szCs w:val="21"/>
        </w:rPr>
        <w:t>15</w:t>
      </w:r>
      <w:r>
        <w:rPr>
          <w:rFonts w:hint="eastAsia"/>
          <w:sz w:val="21"/>
          <w:szCs w:val="21"/>
        </w:rPr>
        <w:t>个工作日内组织有关部门、人员进行项目</w:t>
      </w:r>
      <w:r w:rsidR="00E60447">
        <w:rPr>
          <w:rFonts w:hint="eastAsia"/>
          <w:sz w:val="21"/>
          <w:szCs w:val="21"/>
        </w:rPr>
        <w:t>联合验收</w:t>
      </w:r>
      <w:r>
        <w:rPr>
          <w:rFonts w:hint="eastAsia"/>
          <w:sz w:val="21"/>
          <w:szCs w:val="21"/>
        </w:rPr>
        <w:t>，</w:t>
      </w:r>
      <w:r w:rsidR="00E60447">
        <w:rPr>
          <w:rFonts w:hint="eastAsia"/>
          <w:sz w:val="21"/>
          <w:szCs w:val="21"/>
        </w:rPr>
        <w:t>联合验收</w:t>
      </w:r>
      <w:r>
        <w:rPr>
          <w:rFonts w:hint="eastAsia"/>
          <w:sz w:val="21"/>
          <w:szCs w:val="21"/>
        </w:rPr>
        <w:t>合格后共同签署</w:t>
      </w:r>
      <w:r w:rsidR="00E60447">
        <w:rPr>
          <w:rFonts w:hint="eastAsia"/>
          <w:sz w:val="21"/>
          <w:szCs w:val="21"/>
        </w:rPr>
        <w:t>联合验收</w:t>
      </w:r>
      <w:r>
        <w:rPr>
          <w:rFonts w:hint="eastAsia"/>
          <w:sz w:val="21"/>
          <w:szCs w:val="21"/>
        </w:rPr>
        <w:t>报告。如因中标人原因致使项目无法通过验收，中标人应在</w:t>
      </w:r>
      <w:r>
        <w:rPr>
          <w:rFonts w:hint="eastAsia"/>
          <w:sz w:val="21"/>
          <w:szCs w:val="21"/>
        </w:rPr>
        <w:t>20</w:t>
      </w:r>
      <w:r>
        <w:rPr>
          <w:rFonts w:hint="eastAsia"/>
          <w:sz w:val="21"/>
          <w:szCs w:val="21"/>
        </w:rPr>
        <w:t>个工作日内解决相关问题，直至系统满足</w:t>
      </w:r>
      <w:r w:rsidR="00E60447">
        <w:rPr>
          <w:rFonts w:hint="eastAsia"/>
          <w:sz w:val="21"/>
          <w:szCs w:val="21"/>
        </w:rPr>
        <w:t>联合验收</w:t>
      </w:r>
      <w:r>
        <w:rPr>
          <w:rFonts w:hint="eastAsia"/>
          <w:sz w:val="21"/>
          <w:szCs w:val="21"/>
        </w:rPr>
        <w:t>要求，所需费用由中标人承担。</w:t>
      </w:r>
    </w:p>
    <w:p w:rsidR="00846028" w:rsidRDefault="00694C8B">
      <w:pPr>
        <w:pStyle w:val="1f7"/>
        <w:adjustRightInd/>
        <w:snapToGrid/>
        <w:ind w:firstLine="420"/>
        <w:rPr>
          <w:sz w:val="21"/>
          <w:szCs w:val="21"/>
        </w:rPr>
      </w:pPr>
      <w:r>
        <w:rPr>
          <w:rFonts w:hint="eastAsia"/>
          <w:sz w:val="21"/>
          <w:szCs w:val="21"/>
        </w:rPr>
        <w:t>（</w:t>
      </w:r>
      <w:r>
        <w:rPr>
          <w:rFonts w:hint="eastAsia"/>
          <w:sz w:val="21"/>
          <w:szCs w:val="21"/>
        </w:rPr>
        <w:t>3</w:t>
      </w:r>
      <w:r>
        <w:rPr>
          <w:rFonts w:hint="eastAsia"/>
          <w:sz w:val="21"/>
          <w:szCs w:val="21"/>
        </w:rPr>
        <w:t>）</w:t>
      </w:r>
      <w:r w:rsidR="00E60447">
        <w:rPr>
          <w:rFonts w:hint="eastAsia"/>
          <w:sz w:val="21"/>
          <w:szCs w:val="21"/>
        </w:rPr>
        <w:t>联合验收</w:t>
      </w:r>
      <w:r>
        <w:rPr>
          <w:rFonts w:hint="eastAsia"/>
          <w:sz w:val="21"/>
          <w:szCs w:val="21"/>
        </w:rPr>
        <w:t>合格的条件必须至少满足以下三个要求：已提供了合同要求的全部软件和资料；试运行时性能满足合同要求；性能测试和试运行验收时出现的问题已被解决；项目通过信息安全等保测评和软件测评。</w:t>
      </w:r>
      <w:r w:rsidR="00E60447">
        <w:rPr>
          <w:rFonts w:hint="eastAsia"/>
          <w:sz w:val="21"/>
          <w:szCs w:val="21"/>
        </w:rPr>
        <w:t>联合验收</w:t>
      </w:r>
      <w:r>
        <w:rPr>
          <w:rFonts w:hint="eastAsia"/>
          <w:sz w:val="21"/>
          <w:szCs w:val="21"/>
        </w:rPr>
        <w:t>完成并通过第三方机构信息安全等保测评和软件测评后，可提交项目竣工验收。</w:t>
      </w:r>
    </w:p>
    <w:p w:rsidR="00846028" w:rsidRDefault="00694C8B">
      <w:pPr>
        <w:pStyle w:val="1f7"/>
        <w:adjustRightInd/>
        <w:snapToGrid/>
        <w:ind w:firstLine="420"/>
        <w:rPr>
          <w:sz w:val="21"/>
          <w:szCs w:val="21"/>
        </w:rPr>
      </w:pPr>
      <w:r>
        <w:rPr>
          <w:rFonts w:hint="eastAsia"/>
          <w:sz w:val="21"/>
          <w:szCs w:val="21"/>
        </w:rPr>
        <w:t>2</w:t>
      </w:r>
      <w:r>
        <w:rPr>
          <w:rFonts w:hint="eastAsia"/>
          <w:sz w:val="21"/>
          <w:szCs w:val="21"/>
        </w:rPr>
        <w:t>）项目验收标准</w:t>
      </w:r>
      <w:bookmarkStart w:id="14" w:name="_GoBack"/>
      <w:bookmarkEnd w:id="14"/>
    </w:p>
    <w:p w:rsidR="00846028" w:rsidRDefault="00694C8B">
      <w:pPr>
        <w:pStyle w:val="1f7"/>
        <w:adjustRightInd/>
        <w:snapToGrid/>
        <w:ind w:firstLine="420"/>
        <w:rPr>
          <w:sz w:val="21"/>
          <w:szCs w:val="21"/>
        </w:rPr>
      </w:pPr>
      <w:r>
        <w:rPr>
          <w:rFonts w:hint="eastAsia"/>
          <w:sz w:val="21"/>
          <w:szCs w:val="21"/>
        </w:rPr>
        <w:t>包括国家及行业标准、采购文件的技术规格要求、中标人和采购人双方确认的需求规格说明书、项目实施方案等。项目建设功能达到建设方案、采购文件及需求说明书规定的要求，通过系统三方测试和第三方测评，相关问题已经得到解决，试运行期间系统运行稳定、可靠，相关培训已经组织，并经专家组验收评审通过。</w:t>
      </w:r>
    </w:p>
    <w:p w:rsidR="00846028" w:rsidRDefault="00694C8B">
      <w:pPr>
        <w:pStyle w:val="1f7"/>
        <w:adjustRightInd/>
        <w:snapToGrid/>
        <w:ind w:firstLine="420"/>
        <w:rPr>
          <w:sz w:val="21"/>
          <w:szCs w:val="21"/>
        </w:rPr>
      </w:pPr>
      <w:r>
        <w:rPr>
          <w:rFonts w:hint="eastAsia"/>
          <w:sz w:val="21"/>
          <w:szCs w:val="21"/>
        </w:rPr>
        <w:lastRenderedPageBreak/>
        <w:t>3</w:t>
      </w:r>
      <w:r>
        <w:rPr>
          <w:rFonts w:hint="eastAsia"/>
          <w:sz w:val="21"/>
          <w:szCs w:val="21"/>
        </w:rPr>
        <w:t>）项目交付要求</w:t>
      </w:r>
    </w:p>
    <w:p w:rsidR="00846028" w:rsidRDefault="00694C8B">
      <w:pPr>
        <w:pStyle w:val="1f7"/>
        <w:adjustRightInd/>
        <w:snapToGrid/>
        <w:ind w:firstLine="420"/>
        <w:rPr>
          <w:sz w:val="21"/>
          <w:szCs w:val="21"/>
        </w:rPr>
      </w:pPr>
      <w:r>
        <w:rPr>
          <w:rFonts w:hint="eastAsia"/>
          <w:sz w:val="21"/>
          <w:szCs w:val="21"/>
        </w:rPr>
        <w:t>投标人在工程开始和竣工验收前应向用户提供下述技术文档：</w:t>
      </w:r>
    </w:p>
    <w:p w:rsidR="00846028" w:rsidRDefault="00694C8B">
      <w:pPr>
        <w:pStyle w:val="1f7"/>
        <w:adjustRightInd/>
        <w:snapToGrid/>
        <w:ind w:firstLine="420"/>
        <w:rPr>
          <w:sz w:val="21"/>
          <w:szCs w:val="21"/>
        </w:rPr>
      </w:pPr>
      <w:r>
        <w:rPr>
          <w:rFonts w:hint="eastAsia"/>
          <w:sz w:val="21"/>
          <w:szCs w:val="21"/>
        </w:rPr>
        <w:t>（</w:t>
      </w:r>
      <w:r>
        <w:rPr>
          <w:rFonts w:hint="eastAsia"/>
          <w:sz w:val="21"/>
          <w:szCs w:val="21"/>
        </w:rPr>
        <w:t>1</w:t>
      </w:r>
      <w:r>
        <w:rPr>
          <w:rFonts w:hint="eastAsia"/>
          <w:sz w:val="21"/>
          <w:szCs w:val="21"/>
        </w:rPr>
        <w:t>）产品安装、运行、使用、测试、诊断和维修的技术文件。</w:t>
      </w:r>
    </w:p>
    <w:p w:rsidR="00846028" w:rsidRDefault="00694C8B">
      <w:pPr>
        <w:pStyle w:val="1f7"/>
        <w:adjustRightInd/>
        <w:snapToGrid/>
        <w:ind w:firstLine="420"/>
        <w:rPr>
          <w:sz w:val="21"/>
          <w:szCs w:val="21"/>
        </w:rPr>
      </w:pPr>
      <w:r>
        <w:rPr>
          <w:rFonts w:hint="eastAsia"/>
          <w:sz w:val="21"/>
          <w:szCs w:val="21"/>
        </w:rPr>
        <w:t>（</w:t>
      </w:r>
      <w:r>
        <w:rPr>
          <w:rFonts w:hint="eastAsia"/>
          <w:sz w:val="21"/>
          <w:szCs w:val="21"/>
        </w:rPr>
        <w:t>2</w:t>
      </w:r>
      <w:r>
        <w:rPr>
          <w:rFonts w:hint="eastAsia"/>
          <w:sz w:val="21"/>
          <w:szCs w:val="21"/>
        </w:rPr>
        <w:t>）软件产品配置清单。</w:t>
      </w:r>
    </w:p>
    <w:p w:rsidR="00846028" w:rsidRDefault="00694C8B">
      <w:pPr>
        <w:pStyle w:val="1f7"/>
        <w:adjustRightInd/>
        <w:snapToGrid/>
        <w:ind w:firstLine="420"/>
        <w:rPr>
          <w:sz w:val="21"/>
          <w:szCs w:val="21"/>
        </w:rPr>
      </w:pPr>
      <w:r>
        <w:rPr>
          <w:rFonts w:hint="eastAsia"/>
          <w:sz w:val="21"/>
          <w:szCs w:val="21"/>
        </w:rPr>
        <w:t>（</w:t>
      </w:r>
      <w:r>
        <w:rPr>
          <w:rFonts w:hint="eastAsia"/>
          <w:sz w:val="21"/>
          <w:szCs w:val="21"/>
        </w:rPr>
        <w:t>3</w:t>
      </w:r>
      <w:r>
        <w:rPr>
          <w:rFonts w:hint="eastAsia"/>
          <w:sz w:val="21"/>
          <w:szCs w:val="21"/>
        </w:rPr>
        <w:t>）所购软件的安装指南、使用手册。</w:t>
      </w:r>
    </w:p>
    <w:p w:rsidR="00846028" w:rsidRDefault="00694C8B">
      <w:pPr>
        <w:pStyle w:val="1f7"/>
        <w:adjustRightInd/>
        <w:snapToGrid/>
        <w:ind w:firstLine="420"/>
        <w:rPr>
          <w:sz w:val="21"/>
          <w:szCs w:val="21"/>
        </w:rPr>
      </w:pPr>
      <w:r>
        <w:rPr>
          <w:rFonts w:hint="eastAsia"/>
          <w:sz w:val="21"/>
          <w:szCs w:val="21"/>
        </w:rPr>
        <w:t>（</w:t>
      </w:r>
      <w:r>
        <w:rPr>
          <w:rFonts w:hint="eastAsia"/>
          <w:sz w:val="21"/>
          <w:szCs w:val="21"/>
        </w:rPr>
        <w:t>4</w:t>
      </w:r>
      <w:r>
        <w:rPr>
          <w:rFonts w:hint="eastAsia"/>
          <w:sz w:val="21"/>
          <w:szCs w:val="21"/>
        </w:rPr>
        <w:t>）测试及验收文档，包括但不限于：项目实施方案、需求规格说明书、概要设计说明书、详细设计说明书、数据库设计说明书、项目测试方案（包括测试案例）项目测试报告；用户操作手册、管理与维护手册、安装部署手册；项目总结报告及采购人认为需要的其他材料。投标人应提供针对本项目开发的源代码程序及必要的注释、可执行代码、全部软件工具列表以及投标书中承诺提供的其他文档。</w:t>
      </w:r>
    </w:p>
    <w:p w:rsidR="00846028" w:rsidRDefault="00694C8B">
      <w:pPr>
        <w:pStyle w:val="1f7"/>
        <w:adjustRightInd/>
        <w:snapToGrid/>
        <w:ind w:firstLine="422"/>
        <w:rPr>
          <w:b/>
          <w:bCs/>
          <w:sz w:val="21"/>
          <w:szCs w:val="21"/>
        </w:rPr>
      </w:pPr>
      <w:r>
        <w:rPr>
          <w:rFonts w:hint="eastAsia"/>
          <w:b/>
          <w:bCs/>
          <w:sz w:val="21"/>
          <w:szCs w:val="21"/>
        </w:rPr>
        <w:t>6</w:t>
      </w:r>
      <w:r>
        <w:rPr>
          <w:rFonts w:hint="eastAsia"/>
          <w:b/>
          <w:bCs/>
          <w:sz w:val="21"/>
          <w:szCs w:val="21"/>
        </w:rPr>
        <w:t>、运维服务要求</w:t>
      </w:r>
    </w:p>
    <w:p w:rsidR="00846028" w:rsidRDefault="00694C8B">
      <w:pPr>
        <w:pStyle w:val="1f7"/>
        <w:adjustRightInd/>
        <w:snapToGrid/>
        <w:ind w:firstLine="420"/>
        <w:rPr>
          <w:sz w:val="21"/>
          <w:szCs w:val="21"/>
        </w:rPr>
      </w:pPr>
      <w:r>
        <w:rPr>
          <w:rFonts w:hint="eastAsia"/>
          <w:sz w:val="21"/>
          <w:szCs w:val="21"/>
        </w:rPr>
        <w:t>1</w:t>
      </w:r>
      <w:r>
        <w:rPr>
          <w:rFonts w:hint="eastAsia"/>
          <w:sz w:val="21"/>
          <w:szCs w:val="21"/>
        </w:rPr>
        <w:t>）投标人应提供</w:t>
      </w:r>
      <w:r>
        <w:rPr>
          <w:rFonts w:hint="eastAsia"/>
          <w:sz w:val="21"/>
          <w:szCs w:val="21"/>
        </w:rPr>
        <w:t>1</w:t>
      </w:r>
      <w:r>
        <w:rPr>
          <w:rFonts w:hint="eastAsia"/>
          <w:sz w:val="21"/>
          <w:szCs w:val="21"/>
        </w:rPr>
        <w:t>年的项目免费运维服务，项目免费运维期自项目通过竣工验收之日起计算。</w:t>
      </w:r>
    </w:p>
    <w:p w:rsidR="00846028" w:rsidRDefault="00694C8B">
      <w:pPr>
        <w:pStyle w:val="1f7"/>
        <w:adjustRightInd/>
        <w:snapToGrid/>
        <w:ind w:firstLine="420"/>
        <w:rPr>
          <w:sz w:val="21"/>
          <w:szCs w:val="21"/>
        </w:rPr>
      </w:pPr>
      <w:r>
        <w:rPr>
          <w:rFonts w:hint="eastAsia"/>
          <w:sz w:val="21"/>
          <w:szCs w:val="21"/>
        </w:rPr>
        <w:t>2</w:t>
      </w:r>
      <w:r>
        <w:rPr>
          <w:rFonts w:hint="eastAsia"/>
          <w:sz w:val="21"/>
          <w:szCs w:val="21"/>
        </w:rPr>
        <w:t>）投标人须按采购人要求建立运维工作机制，在免费运维期内提供</w:t>
      </w:r>
      <w:r>
        <w:rPr>
          <w:rFonts w:hint="eastAsia"/>
          <w:sz w:val="21"/>
          <w:szCs w:val="21"/>
        </w:rPr>
        <w:t>7</w:t>
      </w:r>
      <w:r>
        <w:rPr>
          <w:rFonts w:hint="eastAsia"/>
          <w:sz w:val="21"/>
          <w:szCs w:val="21"/>
        </w:rPr>
        <w:t>×</w:t>
      </w:r>
      <w:r>
        <w:rPr>
          <w:rFonts w:hint="eastAsia"/>
          <w:sz w:val="21"/>
          <w:szCs w:val="21"/>
        </w:rPr>
        <w:t>24</w:t>
      </w:r>
      <w:r>
        <w:rPr>
          <w:rFonts w:hint="eastAsia"/>
          <w:sz w:val="21"/>
          <w:szCs w:val="21"/>
        </w:rPr>
        <w:t>技术服务支持，确保系统故障能够最快速、便捷、有效的得到运维响应。在接到系统故障通知后</w:t>
      </w:r>
      <w:r>
        <w:rPr>
          <w:rFonts w:hint="eastAsia"/>
          <w:sz w:val="21"/>
          <w:szCs w:val="21"/>
        </w:rPr>
        <w:t>30</w:t>
      </w:r>
      <w:r>
        <w:rPr>
          <w:rFonts w:hint="eastAsia"/>
          <w:sz w:val="21"/>
          <w:szCs w:val="21"/>
        </w:rPr>
        <w:t>分钟内响应，</w:t>
      </w:r>
      <w:r>
        <w:rPr>
          <w:rFonts w:hint="eastAsia"/>
          <w:sz w:val="21"/>
          <w:szCs w:val="21"/>
        </w:rPr>
        <w:t>4</w:t>
      </w:r>
      <w:r>
        <w:rPr>
          <w:rFonts w:hint="eastAsia"/>
          <w:sz w:val="21"/>
          <w:szCs w:val="21"/>
        </w:rPr>
        <w:t>小时内解决故障；需要现场支撑的应在接到电话后</w:t>
      </w:r>
      <w:r>
        <w:rPr>
          <w:rFonts w:hint="eastAsia"/>
          <w:sz w:val="21"/>
          <w:szCs w:val="21"/>
        </w:rPr>
        <w:t>1</w:t>
      </w:r>
      <w:r>
        <w:rPr>
          <w:rFonts w:hint="eastAsia"/>
          <w:sz w:val="21"/>
          <w:szCs w:val="21"/>
        </w:rPr>
        <w:t>小时内抵达现场解决问题。</w:t>
      </w:r>
    </w:p>
    <w:p w:rsidR="00846028" w:rsidRDefault="00694C8B">
      <w:pPr>
        <w:pStyle w:val="1f7"/>
        <w:adjustRightInd/>
        <w:snapToGrid/>
        <w:ind w:firstLine="420"/>
        <w:rPr>
          <w:sz w:val="21"/>
          <w:szCs w:val="21"/>
        </w:rPr>
      </w:pPr>
      <w:r>
        <w:rPr>
          <w:rFonts w:hint="eastAsia"/>
          <w:sz w:val="21"/>
          <w:szCs w:val="21"/>
        </w:rPr>
        <w:t>3</w:t>
      </w:r>
      <w:r>
        <w:rPr>
          <w:rFonts w:hint="eastAsia"/>
          <w:sz w:val="21"/>
          <w:szCs w:val="21"/>
        </w:rPr>
        <w:t>）投标人须做出无推诿承诺。即投标人应提供特殊措施，无论由于哪一方产生的问题而使系统发生不正常情况时，并在得到采购人通知后，立即派工程师到场，使系统尽快恢复正常。</w:t>
      </w:r>
    </w:p>
    <w:p w:rsidR="00846028" w:rsidRDefault="00694C8B">
      <w:pPr>
        <w:pStyle w:val="1f7"/>
        <w:adjustRightInd/>
        <w:snapToGrid/>
        <w:ind w:firstLine="420"/>
        <w:rPr>
          <w:sz w:val="21"/>
          <w:szCs w:val="21"/>
        </w:rPr>
      </w:pPr>
      <w:r>
        <w:rPr>
          <w:rFonts w:hint="eastAsia"/>
          <w:sz w:val="21"/>
          <w:szCs w:val="21"/>
        </w:rPr>
        <w:t>4</w:t>
      </w:r>
      <w:r>
        <w:rPr>
          <w:rFonts w:hint="eastAsia"/>
          <w:sz w:val="21"/>
          <w:szCs w:val="21"/>
        </w:rPr>
        <w:t>）在免费运维期结束前，须由投标人工程师和采购人代表进行一次全面检查，任何缺陷必须由投标人负责修改。在修改之后，投标人应将缺陷原因、修改内容、完成修改及恢复正常的时间和日期等报告给采购人。</w:t>
      </w:r>
    </w:p>
    <w:p w:rsidR="00846028" w:rsidRDefault="00694C8B">
      <w:pPr>
        <w:pStyle w:val="1f7"/>
        <w:adjustRightInd/>
        <w:snapToGrid/>
        <w:ind w:firstLine="420"/>
        <w:rPr>
          <w:sz w:val="21"/>
          <w:szCs w:val="21"/>
        </w:rPr>
      </w:pPr>
      <w:r>
        <w:rPr>
          <w:rFonts w:hint="eastAsia"/>
          <w:sz w:val="21"/>
          <w:szCs w:val="21"/>
        </w:rPr>
        <w:t>5</w:t>
      </w:r>
      <w:r>
        <w:rPr>
          <w:rFonts w:hint="eastAsia"/>
          <w:sz w:val="21"/>
          <w:szCs w:val="21"/>
        </w:rPr>
        <w:t>）免费运维期结束后，投标人应保证以优惠价格优先对采购人进行系统技术支持和维护。</w:t>
      </w:r>
    </w:p>
    <w:p w:rsidR="00846028" w:rsidRDefault="00694C8B">
      <w:pPr>
        <w:pStyle w:val="1f7"/>
        <w:adjustRightInd/>
        <w:snapToGrid/>
        <w:ind w:firstLine="422"/>
        <w:rPr>
          <w:b/>
          <w:bCs/>
          <w:sz w:val="21"/>
          <w:szCs w:val="21"/>
        </w:rPr>
      </w:pPr>
      <w:r>
        <w:rPr>
          <w:rFonts w:hint="eastAsia"/>
          <w:b/>
          <w:bCs/>
          <w:sz w:val="21"/>
          <w:szCs w:val="21"/>
        </w:rPr>
        <w:t>7</w:t>
      </w:r>
      <w:r>
        <w:rPr>
          <w:rFonts w:hint="eastAsia"/>
          <w:b/>
          <w:bCs/>
          <w:sz w:val="21"/>
          <w:szCs w:val="21"/>
        </w:rPr>
        <w:t>、培训要求</w:t>
      </w:r>
    </w:p>
    <w:p w:rsidR="00846028" w:rsidRDefault="00694C8B">
      <w:pPr>
        <w:pStyle w:val="1f7"/>
        <w:adjustRightInd/>
        <w:snapToGrid/>
        <w:ind w:firstLine="420"/>
        <w:rPr>
          <w:sz w:val="21"/>
          <w:szCs w:val="21"/>
        </w:rPr>
      </w:pPr>
      <w:r>
        <w:rPr>
          <w:rFonts w:hint="eastAsia"/>
          <w:sz w:val="21"/>
          <w:szCs w:val="21"/>
        </w:rPr>
        <w:t>1</w:t>
      </w:r>
      <w:r>
        <w:rPr>
          <w:rFonts w:hint="eastAsia"/>
          <w:sz w:val="21"/>
          <w:szCs w:val="21"/>
        </w:rPr>
        <w:t>）投标人必须为采购人提供系统使用、系统操作和管理维护培训，培训形式包括客户现场培训、课堂培训。</w:t>
      </w:r>
    </w:p>
    <w:p w:rsidR="00846028" w:rsidRDefault="00694C8B">
      <w:pPr>
        <w:pStyle w:val="1f7"/>
        <w:adjustRightInd/>
        <w:snapToGrid/>
        <w:ind w:firstLine="420"/>
        <w:rPr>
          <w:sz w:val="21"/>
          <w:szCs w:val="21"/>
        </w:rPr>
      </w:pPr>
      <w:r>
        <w:rPr>
          <w:rFonts w:hint="eastAsia"/>
          <w:sz w:val="21"/>
          <w:szCs w:val="21"/>
        </w:rPr>
        <w:t>2</w:t>
      </w:r>
      <w:r>
        <w:rPr>
          <w:rFonts w:hint="eastAsia"/>
          <w:sz w:val="21"/>
          <w:szCs w:val="21"/>
        </w:rPr>
        <w:t>）投标人应在投标文件中提供详细的培训计划，包括培训项目、人数、地点、日程、资料、其它等详细内容，为所有被培训人员提供培训用文字资料和讲义等相关用品。</w:t>
      </w:r>
    </w:p>
    <w:p w:rsidR="00846028" w:rsidRDefault="00694C8B">
      <w:pPr>
        <w:pStyle w:val="1f7"/>
        <w:adjustRightInd/>
        <w:snapToGrid/>
        <w:ind w:firstLine="420"/>
        <w:rPr>
          <w:sz w:val="21"/>
          <w:szCs w:val="21"/>
        </w:rPr>
      </w:pPr>
      <w:r>
        <w:rPr>
          <w:rFonts w:hint="eastAsia"/>
          <w:sz w:val="21"/>
          <w:szCs w:val="21"/>
        </w:rPr>
        <w:t>3</w:t>
      </w:r>
      <w:r>
        <w:rPr>
          <w:rFonts w:hint="eastAsia"/>
          <w:sz w:val="21"/>
          <w:szCs w:val="21"/>
        </w:rPr>
        <w:t>）项目培训的内容必须包含系统的日常操作和管理维护，以及基本的故障诊断与排错。投标人培训人员必须是公司的资深工程师。</w:t>
      </w:r>
    </w:p>
    <w:p w:rsidR="00846028" w:rsidRDefault="00694C8B">
      <w:pPr>
        <w:pStyle w:val="1f7"/>
        <w:adjustRightInd/>
        <w:snapToGrid/>
        <w:ind w:firstLine="420"/>
        <w:rPr>
          <w:rFonts w:asciiTheme="minorEastAsia" w:eastAsiaTheme="minorEastAsia" w:hAnsiTheme="minorEastAsia"/>
          <w:b/>
          <w:bCs/>
          <w:szCs w:val="21"/>
        </w:rPr>
      </w:pPr>
      <w:r>
        <w:rPr>
          <w:rFonts w:hint="eastAsia"/>
          <w:sz w:val="21"/>
          <w:szCs w:val="21"/>
        </w:rPr>
        <w:t>4</w:t>
      </w:r>
      <w:r>
        <w:rPr>
          <w:rFonts w:hint="eastAsia"/>
          <w:sz w:val="21"/>
          <w:szCs w:val="21"/>
        </w:rPr>
        <w:t>）实际培训时间、人数和地点按投标人与项目采购人商定的为准。</w:t>
      </w:r>
    </w:p>
    <w:p w:rsidR="00846028" w:rsidRDefault="00694C8B">
      <w:pPr>
        <w:pStyle w:val="2"/>
        <w:spacing w:before="120" w:after="120"/>
        <w:rPr>
          <w:b/>
          <w:bCs/>
        </w:rPr>
      </w:pPr>
      <w:bookmarkStart w:id="15" w:name="_Toc107440638"/>
      <w:bookmarkStart w:id="16" w:name="_Toc8204"/>
      <w:bookmarkStart w:id="17" w:name="_Toc105926977"/>
      <w:bookmarkStart w:id="18" w:name="_Toc216662965"/>
      <w:r>
        <w:rPr>
          <w:rFonts w:hint="eastAsia"/>
          <w:b/>
          <w:bCs/>
        </w:rPr>
        <w:t>六、商务条款</w:t>
      </w:r>
      <w:bookmarkEnd w:id="15"/>
      <w:bookmarkEnd w:id="16"/>
      <w:bookmarkEnd w:id="17"/>
    </w:p>
    <w:tbl>
      <w:tblPr>
        <w:tblW w:w="0" w:type="auto"/>
        <w:tblInd w:w="108"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4A0" w:firstRow="1" w:lastRow="0" w:firstColumn="1" w:lastColumn="0" w:noHBand="0" w:noVBand="1"/>
      </w:tblPr>
      <w:tblGrid>
        <w:gridCol w:w="890"/>
        <w:gridCol w:w="8182"/>
      </w:tblGrid>
      <w:tr w:rsidR="00846028">
        <w:trPr>
          <w:trHeight w:val="156"/>
        </w:trPr>
        <w:tc>
          <w:tcPr>
            <w:tcW w:w="890" w:type="dxa"/>
            <w:vAlign w:val="center"/>
          </w:tcPr>
          <w:p w:rsidR="00846028" w:rsidRDefault="00694C8B">
            <w:pPr>
              <w:autoSpaceDE w:val="0"/>
              <w:autoSpaceDN w:val="0"/>
              <w:adjustRightInd w:val="0"/>
              <w:spacing w:line="320" w:lineRule="exact"/>
              <w:jc w:val="center"/>
              <w:rPr>
                <w:rFonts w:ascii="宋体" w:cs="宋体"/>
                <w:b/>
                <w:bCs/>
                <w:szCs w:val="21"/>
              </w:rPr>
            </w:pPr>
            <w:r>
              <w:rPr>
                <w:rFonts w:ascii="宋体" w:cs="宋体" w:hint="eastAsia"/>
                <w:b/>
                <w:bCs/>
                <w:szCs w:val="21"/>
              </w:rPr>
              <w:t>序号</w:t>
            </w:r>
          </w:p>
        </w:tc>
        <w:tc>
          <w:tcPr>
            <w:tcW w:w="8182" w:type="dxa"/>
            <w:vAlign w:val="center"/>
          </w:tcPr>
          <w:p w:rsidR="00846028" w:rsidRDefault="00694C8B">
            <w:pPr>
              <w:autoSpaceDE w:val="0"/>
              <w:autoSpaceDN w:val="0"/>
              <w:adjustRightInd w:val="0"/>
              <w:spacing w:line="320" w:lineRule="exact"/>
              <w:jc w:val="center"/>
              <w:rPr>
                <w:rFonts w:ascii="宋体" w:cs="宋体"/>
                <w:b/>
                <w:bCs/>
                <w:szCs w:val="21"/>
              </w:rPr>
            </w:pPr>
            <w:r>
              <w:rPr>
                <w:rFonts w:ascii="宋体" w:cs="宋体" w:hint="eastAsia"/>
                <w:b/>
                <w:bCs/>
                <w:szCs w:val="21"/>
              </w:rPr>
              <w:t>内      容</w:t>
            </w:r>
          </w:p>
        </w:tc>
      </w:tr>
      <w:tr w:rsidR="00846028">
        <w:trPr>
          <w:trHeight w:val="454"/>
        </w:trPr>
        <w:tc>
          <w:tcPr>
            <w:tcW w:w="890" w:type="dxa"/>
            <w:vAlign w:val="center"/>
          </w:tcPr>
          <w:p w:rsidR="00846028" w:rsidRDefault="00694C8B">
            <w:pPr>
              <w:autoSpaceDE w:val="0"/>
              <w:autoSpaceDN w:val="0"/>
              <w:adjustRightInd w:val="0"/>
              <w:spacing w:line="400" w:lineRule="exact"/>
              <w:jc w:val="center"/>
              <w:rPr>
                <w:rFonts w:ascii="宋体"/>
                <w:bCs/>
                <w:szCs w:val="21"/>
              </w:rPr>
            </w:pPr>
            <w:r>
              <w:rPr>
                <w:rFonts w:ascii="宋体" w:hint="eastAsia"/>
                <w:bCs/>
                <w:szCs w:val="21"/>
              </w:rPr>
              <w:t>1</w:t>
            </w:r>
          </w:p>
        </w:tc>
        <w:tc>
          <w:tcPr>
            <w:tcW w:w="8182" w:type="dxa"/>
            <w:vAlign w:val="center"/>
          </w:tcPr>
          <w:p w:rsidR="00846028" w:rsidRDefault="00694C8B">
            <w:pPr>
              <w:spacing w:line="400" w:lineRule="exact"/>
              <w:rPr>
                <w:rFonts w:ascii="宋体" w:cs="宋体"/>
                <w:szCs w:val="21"/>
              </w:rPr>
            </w:pPr>
            <w:r>
              <w:rPr>
                <w:rFonts w:hint="eastAsia"/>
                <w:szCs w:val="21"/>
              </w:rPr>
              <w:t>服务地点：采购人指定地点</w:t>
            </w:r>
            <w:r>
              <w:rPr>
                <w:rFonts w:hint="eastAsia"/>
                <w:szCs w:val="21"/>
              </w:rPr>
              <w:t xml:space="preserve">  </w:t>
            </w:r>
          </w:p>
        </w:tc>
      </w:tr>
      <w:tr w:rsidR="00846028">
        <w:trPr>
          <w:trHeight w:val="454"/>
        </w:trPr>
        <w:tc>
          <w:tcPr>
            <w:tcW w:w="890" w:type="dxa"/>
            <w:vAlign w:val="center"/>
          </w:tcPr>
          <w:p w:rsidR="00846028" w:rsidRDefault="00694C8B">
            <w:pPr>
              <w:autoSpaceDE w:val="0"/>
              <w:autoSpaceDN w:val="0"/>
              <w:adjustRightInd w:val="0"/>
              <w:spacing w:line="400" w:lineRule="exact"/>
              <w:jc w:val="center"/>
              <w:rPr>
                <w:rFonts w:ascii="宋体"/>
                <w:bCs/>
                <w:szCs w:val="21"/>
              </w:rPr>
            </w:pPr>
            <w:r>
              <w:rPr>
                <w:rFonts w:ascii="宋体" w:hint="eastAsia"/>
                <w:bCs/>
                <w:szCs w:val="21"/>
              </w:rPr>
              <w:t>2</w:t>
            </w:r>
          </w:p>
        </w:tc>
        <w:tc>
          <w:tcPr>
            <w:tcW w:w="8182" w:type="dxa"/>
            <w:vAlign w:val="center"/>
          </w:tcPr>
          <w:p w:rsidR="00846028" w:rsidRDefault="00694C8B">
            <w:pPr>
              <w:spacing w:line="400" w:lineRule="exact"/>
              <w:rPr>
                <w:rFonts w:ascii="宋体" w:cs="宋体"/>
                <w:szCs w:val="21"/>
              </w:rPr>
            </w:pPr>
            <w:r>
              <w:rPr>
                <w:rFonts w:ascii="宋体" w:cs="宋体" w:hint="eastAsia"/>
                <w:szCs w:val="21"/>
              </w:rPr>
              <w:t>服务期限：</w:t>
            </w:r>
            <w:r>
              <w:rPr>
                <w:rFonts w:hint="eastAsia"/>
                <w:szCs w:val="21"/>
              </w:rPr>
              <w:t>2023</w:t>
            </w:r>
            <w:r>
              <w:rPr>
                <w:rFonts w:hint="eastAsia"/>
                <w:szCs w:val="21"/>
              </w:rPr>
              <w:t>年</w:t>
            </w:r>
            <w:r>
              <w:rPr>
                <w:rFonts w:hint="eastAsia"/>
                <w:szCs w:val="21"/>
              </w:rPr>
              <w:t>6</w:t>
            </w:r>
            <w:r>
              <w:rPr>
                <w:rFonts w:hint="eastAsia"/>
                <w:szCs w:val="21"/>
              </w:rPr>
              <w:t>月底前完成项目建设内容，通过初步验收并投入试运行期；试运行期满</w:t>
            </w:r>
            <w:r>
              <w:rPr>
                <w:rFonts w:hint="eastAsia"/>
                <w:szCs w:val="21"/>
              </w:rPr>
              <w:t>3</w:t>
            </w:r>
            <w:r>
              <w:rPr>
                <w:rFonts w:hint="eastAsia"/>
                <w:szCs w:val="21"/>
              </w:rPr>
              <w:t>个月后若系统运行正常，</w:t>
            </w:r>
            <w:r>
              <w:rPr>
                <w:rFonts w:hint="eastAsia"/>
                <w:szCs w:val="21"/>
              </w:rPr>
              <w:t>2023</w:t>
            </w:r>
            <w:r>
              <w:rPr>
                <w:rFonts w:hint="eastAsia"/>
                <w:szCs w:val="21"/>
              </w:rPr>
              <w:t>年</w:t>
            </w:r>
            <w:r>
              <w:rPr>
                <w:rFonts w:hint="eastAsia"/>
                <w:szCs w:val="21"/>
              </w:rPr>
              <w:t>9</w:t>
            </w:r>
            <w:r>
              <w:rPr>
                <w:rFonts w:hint="eastAsia"/>
                <w:szCs w:val="21"/>
              </w:rPr>
              <w:t>月底前完成采购人组织的</w:t>
            </w:r>
            <w:r w:rsidR="00E60447">
              <w:rPr>
                <w:rFonts w:hint="eastAsia"/>
                <w:szCs w:val="21"/>
              </w:rPr>
              <w:t>联合验收</w:t>
            </w:r>
            <w:r>
              <w:rPr>
                <w:rFonts w:hint="eastAsia"/>
                <w:szCs w:val="21"/>
              </w:rPr>
              <w:t>；</w:t>
            </w:r>
            <w:r>
              <w:rPr>
                <w:rFonts w:hint="eastAsia"/>
                <w:szCs w:val="21"/>
              </w:rPr>
              <w:t>2023</w:t>
            </w:r>
            <w:r>
              <w:rPr>
                <w:rFonts w:hint="eastAsia"/>
                <w:szCs w:val="21"/>
              </w:rPr>
              <w:t>年</w:t>
            </w:r>
            <w:r>
              <w:rPr>
                <w:rFonts w:hint="eastAsia"/>
                <w:szCs w:val="21"/>
              </w:rPr>
              <w:t>12</w:t>
            </w:r>
            <w:r>
              <w:rPr>
                <w:rFonts w:hint="eastAsia"/>
                <w:szCs w:val="21"/>
              </w:rPr>
              <w:t>月底前完成项目竣工验收。项目维保期为自竣工验收通过后</w:t>
            </w:r>
            <w:r>
              <w:rPr>
                <w:rFonts w:hint="eastAsia"/>
                <w:szCs w:val="21"/>
              </w:rPr>
              <w:t>1</w:t>
            </w:r>
            <w:r>
              <w:rPr>
                <w:rFonts w:hint="eastAsia"/>
                <w:szCs w:val="21"/>
              </w:rPr>
              <w:t>年。</w:t>
            </w:r>
          </w:p>
        </w:tc>
      </w:tr>
      <w:tr w:rsidR="00846028">
        <w:trPr>
          <w:trHeight w:val="454"/>
        </w:trPr>
        <w:tc>
          <w:tcPr>
            <w:tcW w:w="890" w:type="dxa"/>
            <w:vAlign w:val="center"/>
          </w:tcPr>
          <w:p w:rsidR="00846028" w:rsidRDefault="00694C8B">
            <w:pPr>
              <w:autoSpaceDE w:val="0"/>
              <w:autoSpaceDN w:val="0"/>
              <w:adjustRightInd w:val="0"/>
              <w:spacing w:line="400" w:lineRule="exact"/>
              <w:jc w:val="center"/>
              <w:rPr>
                <w:rFonts w:ascii="宋体" w:cs="Arial"/>
                <w:szCs w:val="21"/>
              </w:rPr>
            </w:pPr>
            <w:r>
              <w:rPr>
                <w:rFonts w:ascii="宋体" w:cs="Arial" w:hint="eastAsia"/>
                <w:szCs w:val="21"/>
              </w:rPr>
              <w:t>3</w:t>
            </w:r>
          </w:p>
        </w:tc>
        <w:tc>
          <w:tcPr>
            <w:tcW w:w="8182" w:type="dxa"/>
            <w:vAlign w:val="center"/>
          </w:tcPr>
          <w:p w:rsidR="00846028" w:rsidRDefault="00694C8B">
            <w:pPr>
              <w:spacing w:line="400" w:lineRule="exact"/>
              <w:rPr>
                <w:rFonts w:ascii="宋体" w:cs="宋体"/>
                <w:szCs w:val="21"/>
                <w:lang w:val="zh-CN"/>
              </w:rPr>
            </w:pPr>
            <w:r>
              <w:rPr>
                <w:rFonts w:ascii="宋体" w:cs="宋体" w:hint="eastAsia"/>
                <w:szCs w:val="21"/>
                <w:lang w:val="zh-CN"/>
              </w:rPr>
              <w:t>付款方法和条件：</w:t>
            </w:r>
          </w:p>
          <w:p w:rsidR="00846028" w:rsidRDefault="00694C8B">
            <w:pPr>
              <w:spacing w:line="400" w:lineRule="exact"/>
              <w:rPr>
                <w:rFonts w:cs="宋体"/>
                <w:szCs w:val="21"/>
              </w:rPr>
            </w:pPr>
            <w:r>
              <w:rPr>
                <w:rFonts w:cs="宋体" w:hint="eastAsia"/>
                <w:szCs w:val="21"/>
              </w:rPr>
              <w:lastRenderedPageBreak/>
              <w:t>①合同签订生效且收到中标人提交的发票后</w:t>
            </w:r>
            <w:r>
              <w:rPr>
                <w:rFonts w:cs="宋体"/>
                <w:szCs w:val="21"/>
              </w:rPr>
              <w:t>7</w:t>
            </w:r>
            <w:r>
              <w:rPr>
                <w:rFonts w:cs="宋体" w:hint="eastAsia"/>
                <w:szCs w:val="21"/>
              </w:rPr>
              <w:t>个工作日内，采购人向中标人支付合同总价</w:t>
            </w:r>
            <w:r>
              <w:rPr>
                <w:rFonts w:cs="宋体" w:hint="eastAsia"/>
                <w:szCs w:val="21"/>
              </w:rPr>
              <w:t>40</w:t>
            </w:r>
            <w:r>
              <w:rPr>
                <w:rFonts w:cs="宋体"/>
                <w:szCs w:val="21"/>
              </w:rPr>
              <w:t>%</w:t>
            </w:r>
            <w:r>
              <w:rPr>
                <w:rFonts w:cs="宋体" w:hint="eastAsia"/>
                <w:szCs w:val="21"/>
              </w:rPr>
              <w:t>的预付款；</w:t>
            </w:r>
          </w:p>
          <w:p w:rsidR="00846028" w:rsidRDefault="00694C8B">
            <w:pPr>
              <w:spacing w:line="400" w:lineRule="exact"/>
              <w:rPr>
                <w:rFonts w:cs="宋体"/>
                <w:szCs w:val="21"/>
              </w:rPr>
            </w:pPr>
            <w:r>
              <w:rPr>
                <w:rFonts w:cs="宋体" w:hint="eastAsia"/>
                <w:szCs w:val="21"/>
              </w:rPr>
              <w:t>②</w:t>
            </w:r>
            <w:r w:rsidR="00E60447">
              <w:rPr>
                <w:rFonts w:cs="宋体" w:hint="eastAsia"/>
                <w:szCs w:val="21"/>
              </w:rPr>
              <w:t>联合验收</w:t>
            </w:r>
            <w:r>
              <w:rPr>
                <w:rFonts w:cs="宋体" w:hint="eastAsia"/>
                <w:szCs w:val="21"/>
              </w:rPr>
              <w:t>通过且收到中标人提交的发票后</w:t>
            </w:r>
            <w:r>
              <w:rPr>
                <w:rFonts w:cs="宋体"/>
                <w:szCs w:val="21"/>
              </w:rPr>
              <w:t>7</w:t>
            </w:r>
            <w:r>
              <w:rPr>
                <w:rFonts w:cs="宋体" w:hint="eastAsia"/>
                <w:szCs w:val="21"/>
              </w:rPr>
              <w:t>个工作日内，采购人向中标人支付合同总价</w:t>
            </w:r>
            <w:r>
              <w:rPr>
                <w:rFonts w:cs="宋体" w:hint="eastAsia"/>
                <w:szCs w:val="21"/>
              </w:rPr>
              <w:t>45</w:t>
            </w:r>
            <w:r>
              <w:rPr>
                <w:rFonts w:cs="宋体"/>
                <w:szCs w:val="21"/>
              </w:rPr>
              <w:t>%</w:t>
            </w:r>
            <w:r>
              <w:rPr>
                <w:rFonts w:cs="宋体" w:hint="eastAsia"/>
                <w:szCs w:val="21"/>
              </w:rPr>
              <w:t>的款项；</w:t>
            </w:r>
          </w:p>
          <w:p w:rsidR="00846028" w:rsidRDefault="00694C8B">
            <w:pPr>
              <w:spacing w:line="400" w:lineRule="exact"/>
              <w:rPr>
                <w:rFonts w:cs="宋体"/>
                <w:szCs w:val="21"/>
              </w:rPr>
            </w:pPr>
            <w:r>
              <w:rPr>
                <w:rFonts w:cs="宋体" w:hint="eastAsia"/>
                <w:szCs w:val="21"/>
              </w:rPr>
              <w:t>③竣工验收通过且收到中标人提交的发票后</w:t>
            </w:r>
            <w:r>
              <w:rPr>
                <w:rFonts w:cs="宋体"/>
                <w:szCs w:val="21"/>
              </w:rPr>
              <w:t>7</w:t>
            </w:r>
            <w:r>
              <w:rPr>
                <w:rFonts w:cs="宋体" w:hint="eastAsia"/>
                <w:szCs w:val="21"/>
              </w:rPr>
              <w:t>个工作日内，采购人向中标人支付合同总价</w:t>
            </w:r>
            <w:r>
              <w:rPr>
                <w:rFonts w:cs="宋体" w:hint="eastAsia"/>
                <w:szCs w:val="21"/>
              </w:rPr>
              <w:t>15</w:t>
            </w:r>
            <w:r>
              <w:rPr>
                <w:rFonts w:cs="宋体"/>
                <w:szCs w:val="21"/>
              </w:rPr>
              <w:t>%</w:t>
            </w:r>
            <w:r>
              <w:rPr>
                <w:rFonts w:cs="宋体" w:hint="eastAsia"/>
                <w:szCs w:val="21"/>
              </w:rPr>
              <w:t>的款项。</w:t>
            </w:r>
          </w:p>
        </w:tc>
      </w:tr>
      <w:tr w:rsidR="00846028">
        <w:trPr>
          <w:trHeight w:val="454"/>
        </w:trPr>
        <w:tc>
          <w:tcPr>
            <w:tcW w:w="890" w:type="dxa"/>
            <w:vAlign w:val="center"/>
          </w:tcPr>
          <w:p w:rsidR="00846028" w:rsidRDefault="00694C8B">
            <w:pPr>
              <w:autoSpaceDE w:val="0"/>
              <w:autoSpaceDN w:val="0"/>
              <w:adjustRightInd w:val="0"/>
              <w:spacing w:line="400" w:lineRule="exact"/>
              <w:jc w:val="center"/>
              <w:rPr>
                <w:rFonts w:ascii="宋体"/>
                <w:szCs w:val="21"/>
              </w:rPr>
            </w:pPr>
            <w:r>
              <w:rPr>
                <w:rFonts w:ascii="宋体" w:hint="eastAsia"/>
                <w:szCs w:val="21"/>
              </w:rPr>
              <w:lastRenderedPageBreak/>
              <w:t>4</w:t>
            </w:r>
          </w:p>
        </w:tc>
        <w:tc>
          <w:tcPr>
            <w:tcW w:w="8182" w:type="dxa"/>
            <w:vAlign w:val="center"/>
          </w:tcPr>
          <w:p w:rsidR="00846028" w:rsidRDefault="00694C8B">
            <w:pPr>
              <w:spacing w:line="400" w:lineRule="exact"/>
              <w:rPr>
                <w:rFonts w:ascii="宋体"/>
                <w:szCs w:val="21"/>
              </w:rPr>
            </w:pPr>
            <w:r>
              <w:rPr>
                <w:rFonts w:ascii="宋体" w:hint="eastAsia"/>
                <w:szCs w:val="21"/>
              </w:rPr>
              <w:t>运维服务期：</w:t>
            </w:r>
            <w:r>
              <w:rPr>
                <w:rFonts w:hAnsi="Arial" w:hint="eastAsia"/>
                <w:szCs w:val="21"/>
              </w:rPr>
              <w:t>投标人应提供</w:t>
            </w:r>
            <w:r>
              <w:rPr>
                <w:rFonts w:hAnsi="Arial" w:hint="eastAsia"/>
                <w:szCs w:val="21"/>
              </w:rPr>
              <w:t>1</w:t>
            </w:r>
            <w:r>
              <w:rPr>
                <w:rFonts w:hAnsi="Arial" w:hint="eastAsia"/>
                <w:szCs w:val="21"/>
              </w:rPr>
              <w:t>年的项目免费运维服务，项目免费运维期自项目通过竣工验收之日起计算。</w:t>
            </w:r>
          </w:p>
        </w:tc>
      </w:tr>
      <w:tr w:rsidR="00846028">
        <w:trPr>
          <w:trHeight w:val="454"/>
        </w:trPr>
        <w:tc>
          <w:tcPr>
            <w:tcW w:w="890" w:type="dxa"/>
            <w:vAlign w:val="center"/>
          </w:tcPr>
          <w:p w:rsidR="00846028" w:rsidRDefault="00694C8B">
            <w:pPr>
              <w:autoSpaceDE w:val="0"/>
              <w:autoSpaceDN w:val="0"/>
              <w:adjustRightInd w:val="0"/>
              <w:spacing w:line="400" w:lineRule="exact"/>
              <w:jc w:val="center"/>
              <w:rPr>
                <w:rFonts w:ascii="宋体" w:cs="Arial"/>
                <w:szCs w:val="21"/>
              </w:rPr>
            </w:pPr>
            <w:r>
              <w:rPr>
                <w:rFonts w:ascii="宋体" w:hint="eastAsia"/>
                <w:szCs w:val="21"/>
              </w:rPr>
              <w:t>5</w:t>
            </w:r>
          </w:p>
        </w:tc>
        <w:tc>
          <w:tcPr>
            <w:tcW w:w="8182" w:type="dxa"/>
            <w:vAlign w:val="center"/>
          </w:tcPr>
          <w:p w:rsidR="00846028" w:rsidRDefault="00694C8B">
            <w:pPr>
              <w:spacing w:line="400" w:lineRule="exact"/>
              <w:rPr>
                <w:rFonts w:ascii="宋体"/>
                <w:szCs w:val="21"/>
              </w:rPr>
            </w:pPr>
            <w:r>
              <w:rPr>
                <w:rFonts w:ascii="宋体" w:cs="宋体" w:hint="eastAsia"/>
              </w:rPr>
              <w:t>履约保证金金额：</w:t>
            </w:r>
            <w:r>
              <w:rPr>
                <w:rFonts w:ascii="宋体" w:hint="eastAsia"/>
                <w:szCs w:val="21"/>
              </w:rPr>
              <w:t>合同总价的1%</w:t>
            </w:r>
          </w:p>
          <w:p w:rsidR="00846028" w:rsidRDefault="00694C8B">
            <w:pPr>
              <w:spacing w:line="400" w:lineRule="exact"/>
              <w:rPr>
                <w:rFonts w:ascii="宋体"/>
                <w:szCs w:val="21"/>
              </w:rPr>
            </w:pPr>
            <w:r>
              <w:rPr>
                <w:rFonts w:ascii="宋体" w:hint="eastAsia"/>
                <w:szCs w:val="21"/>
              </w:rPr>
              <w:t>履约保证金缴纳方式：保函、现金、电汇或转账</w:t>
            </w:r>
          </w:p>
          <w:p w:rsidR="00846028" w:rsidRDefault="00694C8B">
            <w:pPr>
              <w:spacing w:line="400" w:lineRule="exact"/>
              <w:rPr>
                <w:rFonts w:ascii="宋体"/>
                <w:szCs w:val="21"/>
              </w:rPr>
            </w:pPr>
            <w:r>
              <w:rPr>
                <w:rFonts w:ascii="宋体" w:hint="eastAsia"/>
                <w:szCs w:val="21"/>
              </w:rPr>
              <w:t>履约保证金缴纳时间：由中标供应商在签订合同后15天内提交至采购人指定账户</w:t>
            </w:r>
          </w:p>
          <w:p w:rsidR="00846028" w:rsidRDefault="00694C8B">
            <w:pPr>
              <w:spacing w:line="400" w:lineRule="exact"/>
              <w:rPr>
                <w:rFonts w:ascii="宋体"/>
                <w:szCs w:val="21"/>
              </w:rPr>
            </w:pPr>
            <w:r>
              <w:rPr>
                <w:rFonts w:ascii="宋体" w:hint="eastAsia"/>
                <w:szCs w:val="21"/>
              </w:rPr>
              <w:t>履约保证金退回时间：合同履行结束后无息退还。</w:t>
            </w:r>
          </w:p>
        </w:tc>
      </w:tr>
      <w:tr w:rsidR="00846028">
        <w:trPr>
          <w:trHeight w:val="454"/>
        </w:trPr>
        <w:tc>
          <w:tcPr>
            <w:tcW w:w="890" w:type="dxa"/>
            <w:vAlign w:val="center"/>
          </w:tcPr>
          <w:p w:rsidR="00846028" w:rsidRDefault="00694C8B">
            <w:pPr>
              <w:autoSpaceDE w:val="0"/>
              <w:autoSpaceDN w:val="0"/>
              <w:adjustRightInd w:val="0"/>
              <w:spacing w:line="400" w:lineRule="exact"/>
              <w:jc w:val="center"/>
              <w:rPr>
                <w:rFonts w:ascii="宋体"/>
                <w:szCs w:val="21"/>
              </w:rPr>
            </w:pPr>
            <w:r>
              <w:rPr>
                <w:rFonts w:ascii="宋体" w:hint="eastAsia"/>
                <w:szCs w:val="21"/>
              </w:rPr>
              <w:t>6</w:t>
            </w:r>
          </w:p>
        </w:tc>
        <w:tc>
          <w:tcPr>
            <w:tcW w:w="8182" w:type="dxa"/>
            <w:vAlign w:val="center"/>
          </w:tcPr>
          <w:p w:rsidR="00846028" w:rsidRDefault="00694C8B">
            <w:pPr>
              <w:autoSpaceDE w:val="0"/>
              <w:autoSpaceDN w:val="0"/>
              <w:adjustRightInd w:val="0"/>
              <w:spacing w:line="400" w:lineRule="exact"/>
              <w:rPr>
                <w:rFonts w:ascii="宋体"/>
                <w:szCs w:val="21"/>
                <w:lang w:val="zh-CN"/>
              </w:rPr>
            </w:pPr>
            <w:r>
              <w:rPr>
                <w:rFonts w:ascii="宋体" w:hint="eastAsia"/>
                <w:szCs w:val="21"/>
                <w:lang w:val="zh-CN"/>
              </w:rPr>
              <w:t>授予合同：</w:t>
            </w:r>
          </w:p>
          <w:p w:rsidR="00846028" w:rsidRDefault="00694C8B">
            <w:pPr>
              <w:autoSpaceDE w:val="0"/>
              <w:autoSpaceDN w:val="0"/>
              <w:adjustRightInd w:val="0"/>
              <w:spacing w:line="400" w:lineRule="exact"/>
              <w:rPr>
                <w:rFonts w:ascii="宋体"/>
                <w:szCs w:val="21"/>
                <w:lang w:val="zh-CN"/>
              </w:rPr>
            </w:pPr>
            <w:r>
              <w:rPr>
                <w:rFonts w:ascii="宋体" w:hint="eastAsia"/>
                <w:szCs w:val="21"/>
                <w:lang w:val="zh-CN"/>
              </w:rPr>
              <w:t>①中标通知书发出之日起30天内，中标供应商应按照采购文件的规定、中标供应商的投标响应及中标通知书确定的金额签订合同。</w:t>
            </w:r>
          </w:p>
          <w:p w:rsidR="00846028" w:rsidRDefault="00694C8B">
            <w:pPr>
              <w:autoSpaceDE w:val="0"/>
              <w:autoSpaceDN w:val="0"/>
              <w:adjustRightInd w:val="0"/>
              <w:spacing w:line="400" w:lineRule="exact"/>
              <w:rPr>
                <w:rFonts w:ascii="宋体" w:cs="Arial"/>
                <w:szCs w:val="21"/>
              </w:rPr>
            </w:pPr>
            <w:r>
              <w:rPr>
                <w:rFonts w:ascii="宋体" w:hint="eastAsia"/>
                <w:szCs w:val="21"/>
                <w:lang w:val="zh-CN"/>
              </w:rPr>
              <w:t>②中标供应商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tr w:rsidR="00846028">
        <w:trPr>
          <w:trHeight w:val="454"/>
        </w:trPr>
        <w:tc>
          <w:tcPr>
            <w:tcW w:w="890" w:type="dxa"/>
            <w:vAlign w:val="center"/>
          </w:tcPr>
          <w:p w:rsidR="00846028" w:rsidRDefault="00694C8B">
            <w:pPr>
              <w:autoSpaceDE w:val="0"/>
              <w:autoSpaceDN w:val="0"/>
              <w:adjustRightInd w:val="0"/>
              <w:spacing w:line="400" w:lineRule="exact"/>
              <w:jc w:val="center"/>
              <w:rPr>
                <w:rFonts w:ascii="宋体"/>
                <w:szCs w:val="21"/>
                <w:lang w:val="zh-CN"/>
              </w:rPr>
            </w:pPr>
            <w:r>
              <w:rPr>
                <w:rFonts w:ascii="宋体" w:hint="eastAsia"/>
                <w:szCs w:val="21"/>
              </w:rPr>
              <w:t>7</w:t>
            </w:r>
          </w:p>
        </w:tc>
        <w:tc>
          <w:tcPr>
            <w:tcW w:w="8182" w:type="dxa"/>
            <w:vAlign w:val="center"/>
          </w:tcPr>
          <w:p w:rsidR="00846028" w:rsidRDefault="00694C8B">
            <w:pPr>
              <w:spacing w:line="400" w:lineRule="exact"/>
              <w:rPr>
                <w:szCs w:val="22"/>
              </w:rPr>
            </w:pPr>
            <w:r>
              <w:rPr>
                <w:rFonts w:hint="eastAsia"/>
                <w:szCs w:val="22"/>
              </w:rPr>
              <w:t>合同终止：</w:t>
            </w:r>
          </w:p>
          <w:p w:rsidR="00846028" w:rsidRDefault="00694C8B">
            <w:pPr>
              <w:autoSpaceDE w:val="0"/>
              <w:autoSpaceDN w:val="0"/>
              <w:adjustRightInd w:val="0"/>
              <w:spacing w:line="400" w:lineRule="exact"/>
              <w:rPr>
                <w:rFonts w:ascii="宋体" w:cs="Arial"/>
                <w:szCs w:val="21"/>
              </w:rPr>
            </w:pPr>
            <w:r>
              <w:rPr>
                <w:rFonts w:hint="eastAsia"/>
                <w:szCs w:val="22"/>
              </w:rPr>
              <w:t>中标人在合同有效期内，不得以任何理由终止合同，确有特殊情况的，须提前两个月向采购人提出书面申请，经采购人同意后，方可终止合同。因中标方不能保证工作质量，或发生重大差错事故的，采购人有权终止协议，供应商承担全部责任。</w:t>
            </w:r>
          </w:p>
        </w:tc>
      </w:tr>
      <w:tr w:rsidR="00846028">
        <w:trPr>
          <w:trHeight w:val="454"/>
        </w:trPr>
        <w:tc>
          <w:tcPr>
            <w:tcW w:w="890" w:type="dxa"/>
            <w:vAlign w:val="center"/>
          </w:tcPr>
          <w:p w:rsidR="00846028" w:rsidRDefault="00694C8B">
            <w:pPr>
              <w:autoSpaceDE w:val="0"/>
              <w:autoSpaceDN w:val="0"/>
              <w:adjustRightInd w:val="0"/>
              <w:spacing w:line="400" w:lineRule="exact"/>
              <w:jc w:val="center"/>
              <w:rPr>
                <w:rFonts w:ascii="宋体"/>
                <w:szCs w:val="21"/>
              </w:rPr>
            </w:pPr>
            <w:r>
              <w:rPr>
                <w:rFonts w:ascii="宋体" w:hint="eastAsia"/>
                <w:szCs w:val="21"/>
              </w:rPr>
              <w:t>8</w:t>
            </w:r>
          </w:p>
        </w:tc>
        <w:tc>
          <w:tcPr>
            <w:tcW w:w="8182" w:type="dxa"/>
            <w:vAlign w:val="center"/>
          </w:tcPr>
          <w:p w:rsidR="00846028" w:rsidRDefault="00694C8B">
            <w:pPr>
              <w:autoSpaceDE w:val="0"/>
              <w:autoSpaceDN w:val="0"/>
              <w:adjustRightInd w:val="0"/>
              <w:spacing w:line="400" w:lineRule="exact"/>
            </w:pPr>
            <w:r>
              <w:rPr>
                <w:rFonts w:hint="eastAsia"/>
              </w:rPr>
              <w:t>合同违约：</w:t>
            </w:r>
          </w:p>
          <w:p w:rsidR="00846028" w:rsidRDefault="00694C8B">
            <w:pPr>
              <w:autoSpaceDE w:val="0"/>
              <w:autoSpaceDN w:val="0"/>
              <w:adjustRightInd w:val="0"/>
              <w:spacing w:line="400" w:lineRule="exact"/>
            </w:pPr>
            <w:r>
              <w:rPr>
                <w:rFonts w:hint="eastAsia"/>
              </w:rPr>
              <w:t>中标人在合同有效期内，出现工期延误、未经采购人同意擅自更换项目组成员、交付产品未达到采购要求等情形的，采购人有权进行违约处罚，具体以合同签订为准。</w:t>
            </w:r>
          </w:p>
        </w:tc>
      </w:tr>
      <w:tr w:rsidR="00846028">
        <w:trPr>
          <w:trHeight w:val="454"/>
        </w:trPr>
        <w:tc>
          <w:tcPr>
            <w:tcW w:w="890" w:type="dxa"/>
            <w:vAlign w:val="center"/>
          </w:tcPr>
          <w:p w:rsidR="00846028" w:rsidRDefault="00694C8B">
            <w:pPr>
              <w:autoSpaceDE w:val="0"/>
              <w:autoSpaceDN w:val="0"/>
              <w:adjustRightInd w:val="0"/>
              <w:spacing w:line="400" w:lineRule="exact"/>
              <w:jc w:val="center"/>
              <w:rPr>
                <w:rFonts w:ascii="宋体"/>
                <w:szCs w:val="21"/>
              </w:rPr>
            </w:pPr>
            <w:r>
              <w:rPr>
                <w:rFonts w:ascii="宋体" w:hint="eastAsia"/>
                <w:szCs w:val="21"/>
              </w:rPr>
              <w:t>9</w:t>
            </w:r>
          </w:p>
        </w:tc>
        <w:tc>
          <w:tcPr>
            <w:tcW w:w="8182" w:type="dxa"/>
            <w:vAlign w:val="center"/>
          </w:tcPr>
          <w:p w:rsidR="00846028" w:rsidRDefault="00694C8B">
            <w:pPr>
              <w:autoSpaceDE w:val="0"/>
              <w:autoSpaceDN w:val="0"/>
              <w:adjustRightInd w:val="0"/>
              <w:spacing w:line="400" w:lineRule="exact"/>
            </w:pPr>
            <w:r>
              <w:rPr>
                <w:rFonts w:hint="eastAsia"/>
              </w:rPr>
              <w:t>知识产权：本项目开发软件的软件著作权归属于采购人。</w:t>
            </w:r>
          </w:p>
        </w:tc>
      </w:tr>
    </w:tbl>
    <w:p w:rsidR="00846028" w:rsidRDefault="00846028">
      <w:pPr>
        <w:pStyle w:val="0"/>
        <w:ind w:left="105" w:right="105" w:firstLine="420"/>
        <w:rPr>
          <w:color w:val="auto"/>
        </w:rPr>
      </w:pPr>
    </w:p>
    <w:p w:rsidR="00846028" w:rsidRDefault="00846028">
      <w:pPr>
        <w:spacing w:line="400" w:lineRule="exact"/>
        <w:jc w:val="center"/>
        <w:rPr>
          <w:rFonts w:ascii="宋体"/>
          <w:b/>
          <w:sz w:val="32"/>
        </w:rPr>
        <w:sectPr w:rsidR="00846028">
          <w:headerReference w:type="default" r:id="rId14"/>
          <w:footerReference w:type="default" r:id="rId15"/>
          <w:pgSz w:w="11907" w:h="16840"/>
          <w:pgMar w:top="851" w:right="1275" w:bottom="1134" w:left="1276" w:header="285" w:footer="418" w:gutter="0"/>
          <w:cols w:space="720"/>
          <w:docGrid w:linePitch="285"/>
        </w:sectPr>
      </w:pPr>
    </w:p>
    <w:p w:rsidR="00846028" w:rsidRDefault="00694C8B">
      <w:pPr>
        <w:spacing w:line="400" w:lineRule="exact"/>
        <w:jc w:val="center"/>
        <w:outlineLvl w:val="0"/>
        <w:rPr>
          <w:rFonts w:ascii="宋体"/>
          <w:b/>
          <w:sz w:val="32"/>
        </w:rPr>
      </w:pPr>
      <w:bookmarkStart w:id="19" w:name="_Toc16171"/>
      <w:bookmarkEnd w:id="18"/>
      <w:r>
        <w:rPr>
          <w:rFonts w:ascii="宋体" w:hint="eastAsia"/>
          <w:b/>
          <w:sz w:val="32"/>
        </w:rPr>
        <w:lastRenderedPageBreak/>
        <w:t>第三章  投标须知</w:t>
      </w:r>
      <w:bookmarkEnd w:id="4"/>
      <w:bookmarkEnd w:id="19"/>
    </w:p>
    <w:p w:rsidR="00846028" w:rsidRDefault="00694C8B">
      <w:pPr>
        <w:spacing w:line="400" w:lineRule="exact"/>
        <w:ind w:firstLineChars="200" w:firstLine="422"/>
        <w:rPr>
          <w:rFonts w:ascii="宋体"/>
          <w:b/>
          <w:szCs w:val="21"/>
        </w:rPr>
      </w:pPr>
      <w:r>
        <w:rPr>
          <w:rFonts w:ascii="宋体" w:hint="eastAsia"/>
          <w:b/>
          <w:szCs w:val="21"/>
        </w:rPr>
        <w:t>一、适用范围</w:t>
      </w:r>
    </w:p>
    <w:p w:rsidR="00846028" w:rsidRDefault="00694C8B">
      <w:pPr>
        <w:spacing w:line="400" w:lineRule="exact"/>
        <w:ind w:firstLineChars="200" w:firstLine="420"/>
        <w:jc w:val="left"/>
        <w:rPr>
          <w:rFonts w:ascii="宋体"/>
          <w:szCs w:val="21"/>
        </w:rPr>
      </w:pPr>
      <w:r>
        <w:rPr>
          <w:rFonts w:ascii="宋体" w:hint="eastAsia"/>
          <w:szCs w:val="21"/>
        </w:rPr>
        <w:t>本采购文件仅适用于本采购项目所叙述的货物和服务的采购、评标、定标、验收、合同履约、付款等（法律、法规另有规定的，从其规定）。</w:t>
      </w:r>
    </w:p>
    <w:p w:rsidR="00846028" w:rsidRDefault="00694C8B">
      <w:pPr>
        <w:spacing w:line="400" w:lineRule="exact"/>
        <w:ind w:firstLineChars="200" w:firstLine="422"/>
        <w:jc w:val="left"/>
        <w:rPr>
          <w:rFonts w:ascii="宋体"/>
          <w:b/>
          <w:szCs w:val="21"/>
        </w:rPr>
      </w:pPr>
      <w:r>
        <w:rPr>
          <w:rFonts w:ascii="宋体" w:hint="eastAsia"/>
          <w:b/>
          <w:szCs w:val="21"/>
        </w:rPr>
        <w:t>二、定义</w:t>
      </w:r>
    </w:p>
    <w:p w:rsidR="00846028" w:rsidRDefault="00694C8B">
      <w:pPr>
        <w:spacing w:line="400" w:lineRule="exact"/>
        <w:ind w:firstLineChars="200" w:firstLine="420"/>
        <w:jc w:val="left"/>
        <w:rPr>
          <w:rFonts w:ascii="宋体"/>
          <w:szCs w:val="21"/>
        </w:rPr>
      </w:pPr>
      <w:r>
        <w:rPr>
          <w:rFonts w:ascii="宋体" w:hint="eastAsia"/>
          <w:szCs w:val="21"/>
        </w:rPr>
        <w:t>1、“采购人”系指中共宁波市委宁波市人民政府信访局。</w:t>
      </w:r>
    </w:p>
    <w:p w:rsidR="00846028" w:rsidRDefault="00694C8B">
      <w:pPr>
        <w:spacing w:line="400" w:lineRule="exact"/>
        <w:ind w:firstLineChars="200" w:firstLine="420"/>
        <w:jc w:val="left"/>
        <w:rPr>
          <w:rFonts w:ascii="宋体"/>
          <w:szCs w:val="21"/>
        </w:rPr>
      </w:pPr>
      <w:r>
        <w:rPr>
          <w:rFonts w:ascii="宋体" w:hint="eastAsia"/>
          <w:szCs w:val="21"/>
        </w:rPr>
        <w:t>2、“代理机构”系指宁波市国际招标有限公司。</w:t>
      </w:r>
    </w:p>
    <w:p w:rsidR="00846028" w:rsidRDefault="00694C8B">
      <w:pPr>
        <w:spacing w:line="400" w:lineRule="exact"/>
        <w:ind w:firstLineChars="200" w:firstLine="420"/>
        <w:jc w:val="left"/>
        <w:rPr>
          <w:rFonts w:ascii="宋体"/>
          <w:szCs w:val="21"/>
        </w:rPr>
      </w:pPr>
      <w:r>
        <w:rPr>
          <w:rFonts w:ascii="宋体" w:hint="eastAsia"/>
          <w:szCs w:val="21"/>
        </w:rPr>
        <w:t>3、“供应商”系指向采购人提交投标文件的供应商。</w:t>
      </w:r>
    </w:p>
    <w:p w:rsidR="00846028" w:rsidRDefault="00694C8B">
      <w:pPr>
        <w:spacing w:line="400" w:lineRule="exact"/>
        <w:ind w:firstLineChars="200" w:firstLine="420"/>
        <w:jc w:val="left"/>
        <w:rPr>
          <w:rFonts w:ascii="宋体" w:cs="Arial"/>
        </w:rPr>
      </w:pPr>
      <w:r>
        <w:rPr>
          <w:rFonts w:ascii="宋体" w:hint="eastAsia"/>
          <w:szCs w:val="21"/>
        </w:rPr>
        <w:t>4、“服务”系指采购文件规定供应商</w:t>
      </w:r>
      <w:r>
        <w:rPr>
          <w:rFonts w:ascii="宋体" w:cs="Arial" w:hint="eastAsia"/>
        </w:rPr>
        <w:t>须承担的宁波市“浙里甬情通”场景应用建设</w:t>
      </w:r>
      <w:r>
        <w:rPr>
          <w:rFonts w:hint="eastAsia"/>
          <w:szCs w:val="21"/>
        </w:rPr>
        <w:t>服务</w:t>
      </w:r>
      <w:r>
        <w:rPr>
          <w:rFonts w:ascii="宋体" w:cs="Arial" w:hint="eastAsia"/>
        </w:rPr>
        <w:t>的义务。</w:t>
      </w:r>
    </w:p>
    <w:p w:rsidR="00846028" w:rsidRDefault="00694C8B">
      <w:pPr>
        <w:spacing w:line="400" w:lineRule="exact"/>
        <w:ind w:firstLineChars="200" w:firstLine="420"/>
        <w:jc w:val="left"/>
        <w:rPr>
          <w:rFonts w:ascii="宋体"/>
          <w:szCs w:val="21"/>
        </w:rPr>
      </w:pPr>
      <w:r>
        <w:rPr>
          <w:rFonts w:ascii="宋体" w:hint="eastAsia"/>
          <w:szCs w:val="21"/>
        </w:rPr>
        <w:t>本项目服务</w:t>
      </w:r>
      <w:r>
        <w:rPr>
          <w:rFonts w:ascii="宋体"/>
          <w:szCs w:val="21"/>
        </w:rPr>
        <w:t>应该是中国境内提供的服务。若投标服务是国家实行许可证制度或生产注册证制度的服务，则应具备相应有效的证书。</w:t>
      </w:r>
    </w:p>
    <w:p w:rsidR="00846028" w:rsidRDefault="00694C8B">
      <w:pPr>
        <w:spacing w:line="400" w:lineRule="exact"/>
        <w:ind w:firstLineChars="200" w:firstLine="420"/>
        <w:jc w:val="left"/>
        <w:rPr>
          <w:rFonts w:ascii="宋体"/>
          <w:szCs w:val="21"/>
        </w:rPr>
      </w:pPr>
      <w:r>
        <w:rPr>
          <w:rFonts w:ascii="宋体" w:hint="eastAsia"/>
          <w:szCs w:val="21"/>
        </w:rPr>
        <w:t>（1）</w:t>
      </w:r>
      <w:r>
        <w:rPr>
          <w:rFonts w:ascii="宋体"/>
          <w:szCs w:val="21"/>
        </w:rPr>
        <w:t>国家规定有标准及规范的，投标服务应按有效的标准及规范执行，应符合国家及</w:t>
      </w:r>
      <w:r>
        <w:rPr>
          <w:rFonts w:ascii="宋体" w:hint="eastAsia"/>
          <w:szCs w:val="21"/>
        </w:rPr>
        <w:t>采购文件</w:t>
      </w:r>
      <w:r>
        <w:rPr>
          <w:rFonts w:ascii="宋体"/>
          <w:szCs w:val="21"/>
        </w:rPr>
        <w:t>提出的有关技术、质量、安全标准。</w:t>
      </w:r>
    </w:p>
    <w:p w:rsidR="00846028" w:rsidRDefault="00694C8B">
      <w:pPr>
        <w:spacing w:line="400" w:lineRule="exact"/>
        <w:ind w:firstLineChars="200" w:firstLine="420"/>
        <w:jc w:val="left"/>
        <w:rPr>
          <w:rFonts w:ascii="宋体"/>
          <w:szCs w:val="21"/>
        </w:rPr>
      </w:pPr>
      <w:r>
        <w:rPr>
          <w:rFonts w:ascii="宋体" w:hint="eastAsia"/>
          <w:szCs w:val="21"/>
        </w:rPr>
        <w:t>（2）供应商</w:t>
      </w:r>
      <w:r>
        <w:rPr>
          <w:rFonts w:ascii="宋体"/>
          <w:szCs w:val="21"/>
        </w:rPr>
        <w:t>应保证所提供的服务免受第三方提出侵犯其知识产权（专利权、商标权、工业设计权及使用权等）的索赔或起诉，否则，由此可能产生的一切法律责任和经济责任均由</w:t>
      </w:r>
      <w:r>
        <w:rPr>
          <w:rFonts w:ascii="宋体" w:hint="eastAsia"/>
          <w:szCs w:val="21"/>
        </w:rPr>
        <w:t>供应商</w:t>
      </w:r>
      <w:r>
        <w:rPr>
          <w:rFonts w:ascii="宋体"/>
          <w:szCs w:val="21"/>
        </w:rPr>
        <w:t>承担。</w:t>
      </w:r>
    </w:p>
    <w:p w:rsidR="00846028" w:rsidRDefault="00694C8B">
      <w:pPr>
        <w:spacing w:line="400" w:lineRule="exact"/>
        <w:ind w:firstLineChars="200" w:firstLine="420"/>
        <w:jc w:val="left"/>
        <w:rPr>
          <w:rFonts w:ascii="宋体"/>
          <w:szCs w:val="21"/>
        </w:rPr>
      </w:pPr>
      <w:r>
        <w:rPr>
          <w:rFonts w:ascii="宋体" w:hint="eastAsia"/>
          <w:szCs w:val="21"/>
        </w:rPr>
        <w:t>5、“同级政府采购监管部门”系指</w:t>
      </w:r>
      <w:r>
        <w:rPr>
          <w:rFonts w:ascii="宋体" w:hint="eastAsia"/>
          <w:kern w:val="10"/>
          <w:szCs w:val="21"/>
          <w:lang w:val="zh-CN"/>
        </w:rPr>
        <w:t>宁波市政府采购管理办公室。</w:t>
      </w:r>
    </w:p>
    <w:p w:rsidR="00846028" w:rsidRDefault="00694C8B">
      <w:pPr>
        <w:spacing w:line="400" w:lineRule="exact"/>
        <w:ind w:firstLineChars="200" w:firstLine="420"/>
        <w:jc w:val="left"/>
        <w:rPr>
          <w:rFonts w:ascii="宋体"/>
          <w:szCs w:val="21"/>
        </w:rPr>
      </w:pPr>
      <w:r>
        <w:rPr>
          <w:rFonts w:ascii="宋体" w:hint="eastAsia"/>
          <w:szCs w:val="21"/>
        </w:rPr>
        <w:t>6、“▲”系指实质性响应条款。</w:t>
      </w:r>
    </w:p>
    <w:p w:rsidR="00846028" w:rsidRDefault="00694C8B">
      <w:pPr>
        <w:spacing w:line="400" w:lineRule="exact"/>
        <w:ind w:firstLineChars="200" w:firstLine="420"/>
        <w:jc w:val="left"/>
        <w:rPr>
          <w:rFonts w:ascii="宋体"/>
          <w:b/>
          <w:szCs w:val="21"/>
        </w:rPr>
      </w:pPr>
      <w:r>
        <w:rPr>
          <w:rFonts w:ascii="宋体" w:hint="eastAsia"/>
          <w:szCs w:val="21"/>
        </w:rPr>
        <w:t>▲</w:t>
      </w:r>
      <w:r>
        <w:rPr>
          <w:rFonts w:ascii="宋体" w:hint="eastAsia"/>
          <w:b/>
          <w:szCs w:val="21"/>
        </w:rPr>
        <w:t>三、供应商的资格要求</w:t>
      </w:r>
    </w:p>
    <w:p w:rsidR="00846028" w:rsidRDefault="00694C8B">
      <w:pPr>
        <w:spacing w:line="400" w:lineRule="exact"/>
        <w:ind w:firstLineChars="200" w:firstLine="420"/>
        <w:jc w:val="left"/>
        <w:rPr>
          <w:rFonts w:ascii="宋体"/>
          <w:szCs w:val="21"/>
        </w:rPr>
      </w:pPr>
      <w:r>
        <w:rPr>
          <w:rFonts w:ascii="宋体" w:hint="eastAsia"/>
          <w:szCs w:val="21"/>
        </w:rPr>
        <w:t>详见采购公告。</w:t>
      </w:r>
    </w:p>
    <w:p w:rsidR="00846028" w:rsidRDefault="00694C8B">
      <w:pPr>
        <w:spacing w:line="360" w:lineRule="auto"/>
        <w:ind w:firstLineChars="200" w:firstLine="422"/>
        <w:jc w:val="left"/>
        <w:rPr>
          <w:rFonts w:ascii="宋体"/>
          <w:b/>
          <w:szCs w:val="21"/>
        </w:rPr>
      </w:pPr>
      <w:r>
        <w:rPr>
          <w:rFonts w:ascii="宋体" w:hint="eastAsia"/>
          <w:b/>
          <w:szCs w:val="21"/>
        </w:rPr>
        <w:t>四、投标费用</w:t>
      </w:r>
    </w:p>
    <w:p w:rsidR="00846028" w:rsidRDefault="00694C8B">
      <w:pPr>
        <w:spacing w:line="360" w:lineRule="auto"/>
        <w:ind w:firstLineChars="200" w:firstLine="420"/>
        <w:jc w:val="left"/>
        <w:rPr>
          <w:rFonts w:ascii="宋体"/>
          <w:szCs w:val="21"/>
        </w:rPr>
      </w:pPr>
      <w:r>
        <w:rPr>
          <w:rFonts w:ascii="宋体" w:hint="eastAsia"/>
          <w:szCs w:val="21"/>
        </w:rPr>
        <w:t>无论投标过程和结果如何，供应商自行承担与投标有关的全部费用。</w:t>
      </w:r>
    </w:p>
    <w:p w:rsidR="00846028" w:rsidRDefault="00694C8B">
      <w:pPr>
        <w:spacing w:line="360" w:lineRule="auto"/>
        <w:ind w:firstLineChars="200" w:firstLine="422"/>
        <w:jc w:val="left"/>
        <w:rPr>
          <w:rFonts w:ascii="宋体"/>
          <w:b/>
          <w:szCs w:val="21"/>
        </w:rPr>
      </w:pPr>
      <w:r>
        <w:rPr>
          <w:rFonts w:ascii="宋体" w:hint="eastAsia"/>
          <w:b/>
          <w:szCs w:val="21"/>
        </w:rPr>
        <w:t>五、投标报价</w:t>
      </w:r>
    </w:p>
    <w:p w:rsidR="00846028" w:rsidRDefault="00694C8B">
      <w:pPr>
        <w:spacing w:line="400" w:lineRule="exact"/>
        <w:ind w:firstLineChars="200" w:firstLine="420"/>
        <w:jc w:val="left"/>
        <w:rPr>
          <w:rFonts w:ascii="宋体" w:cs="Arial"/>
        </w:rPr>
      </w:pPr>
      <w:r>
        <w:rPr>
          <w:rFonts w:ascii="宋体" w:hint="eastAsia"/>
          <w:szCs w:val="21"/>
        </w:rPr>
        <w:t>1、投标报价以人民币为结算货币，投标报价包括</w:t>
      </w:r>
      <w:r>
        <w:rPr>
          <w:rFonts w:ascii="宋体" w:cs="Arial" w:hint="eastAsia"/>
        </w:rPr>
        <w:t>本项目全部完成价格（包含本项目可能发生的所有满足第五部分“采购内容及服务需求”的费用），应包括但不限于项目相关人工工资、设备费、安装费、集成费、服务费、</w:t>
      </w:r>
      <w:r>
        <w:rPr>
          <w:rFonts w:ascii="宋体" w:hint="eastAsia"/>
          <w:szCs w:val="21"/>
        </w:rPr>
        <w:t>企业利润、政策性文件规定、合同包含的所有风险、责任等各项应有费用以及中标后向采购代理机构支付的代理服务费等所需的全部费用</w:t>
      </w:r>
      <w:r>
        <w:rPr>
          <w:rFonts w:ascii="宋体" w:cs="Arial" w:hint="eastAsia"/>
        </w:rPr>
        <w:t>。投标人所投报的投标报价为投标人所能承受的整个项目的最终最低报价，如有漏项，视同已包含在其它项目中。供应商在报价时应考虑到所有报价项目，如果有遗漏，自行承担风险，采购人不再支付其它费用。</w:t>
      </w:r>
      <w:r>
        <w:rPr>
          <w:rFonts w:ascii="宋体" w:hint="eastAsia"/>
          <w:b/>
          <w:bCs/>
          <w:szCs w:val="21"/>
        </w:rPr>
        <w:t>中标后，投标人不得以不完全了解采购文件、建设现场和周围环境等情况为借口，而提出额外补偿或降低服务质量等的要求；</w:t>
      </w:r>
    </w:p>
    <w:p w:rsidR="00846028" w:rsidRDefault="00694C8B">
      <w:pPr>
        <w:spacing w:line="400" w:lineRule="exact"/>
        <w:ind w:firstLineChars="200" w:firstLine="420"/>
        <w:jc w:val="left"/>
        <w:rPr>
          <w:rFonts w:ascii="宋体"/>
          <w:szCs w:val="21"/>
        </w:rPr>
      </w:pPr>
      <w:r>
        <w:rPr>
          <w:rFonts w:ascii="宋体" w:hint="eastAsia"/>
          <w:szCs w:val="21"/>
        </w:rPr>
        <w:t>2、供应商应按采购文件要求认真填写“开标一览表”和“分项报价表”。</w:t>
      </w:r>
    </w:p>
    <w:p w:rsidR="00846028" w:rsidRDefault="00694C8B">
      <w:pPr>
        <w:spacing w:line="360" w:lineRule="auto"/>
        <w:ind w:firstLineChars="200" w:firstLine="422"/>
        <w:jc w:val="left"/>
        <w:rPr>
          <w:rFonts w:ascii="宋体"/>
          <w:b/>
          <w:szCs w:val="21"/>
        </w:rPr>
      </w:pPr>
      <w:r>
        <w:rPr>
          <w:rFonts w:ascii="宋体" w:hint="eastAsia"/>
          <w:b/>
          <w:szCs w:val="21"/>
        </w:rPr>
        <w:t>六、投标有效期</w:t>
      </w:r>
    </w:p>
    <w:p w:rsidR="00846028" w:rsidRDefault="00694C8B">
      <w:pPr>
        <w:spacing w:line="360" w:lineRule="auto"/>
        <w:ind w:firstLineChars="100" w:firstLine="210"/>
        <w:jc w:val="left"/>
        <w:rPr>
          <w:rFonts w:ascii="宋体"/>
          <w:b/>
          <w:szCs w:val="21"/>
        </w:rPr>
      </w:pPr>
      <w:r>
        <w:rPr>
          <w:rFonts w:ascii="宋体" w:hint="eastAsia"/>
          <w:szCs w:val="21"/>
        </w:rPr>
        <w:t>▲1、投标文件从开标之日起，投标有效期为90个日历日。投标有效期不能小于采购文件的要求。</w:t>
      </w:r>
    </w:p>
    <w:p w:rsidR="00846028" w:rsidRDefault="00694C8B">
      <w:pPr>
        <w:spacing w:line="360" w:lineRule="auto"/>
        <w:ind w:firstLineChars="200" w:firstLine="420"/>
        <w:jc w:val="left"/>
        <w:rPr>
          <w:rFonts w:ascii="宋体"/>
          <w:b/>
          <w:szCs w:val="21"/>
        </w:rPr>
      </w:pPr>
      <w:r>
        <w:rPr>
          <w:rFonts w:ascii="宋体" w:hint="eastAsia"/>
          <w:szCs w:val="21"/>
        </w:rPr>
        <w:t>2、特殊情况下，采购人可与供应商协商延缓投标文件的有效期，这种要求和答复均以书面形</w:t>
      </w:r>
      <w:r>
        <w:rPr>
          <w:rFonts w:ascii="宋体" w:hint="eastAsia"/>
          <w:szCs w:val="21"/>
        </w:rPr>
        <w:lastRenderedPageBreak/>
        <w:t>式进行。</w:t>
      </w:r>
    </w:p>
    <w:p w:rsidR="00846028" w:rsidRDefault="00694C8B">
      <w:pPr>
        <w:spacing w:line="360" w:lineRule="auto"/>
        <w:ind w:firstLineChars="200" w:firstLine="420"/>
        <w:jc w:val="left"/>
        <w:rPr>
          <w:rFonts w:ascii="宋体"/>
          <w:szCs w:val="21"/>
        </w:rPr>
      </w:pPr>
      <w:r>
        <w:rPr>
          <w:rFonts w:ascii="宋体" w:hint="eastAsia"/>
          <w:szCs w:val="21"/>
        </w:rPr>
        <w:t>3、供应商可拒绝接受延期要求。同意延长有效期的供应商不能修改投标文件。</w:t>
      </w:r>
    </w:p>
    <w:p w:rsidR="00846028" w:rsidRDefault="00694C8B">
      <w:pPr>
        <w:spacing w:line="360" w:lineRule="auto"/>
        <w:ind w:firstLineChars="200" w:firstLine="422"/>
        <w:jc w:val="left"/>
        <w:rPr>
          <w:rFonts w:ascii="宋体"/>
          <w:b/>
          <w:szCs w:val="21"/>
        </w:rPr>
      </w:pPr>
      <w:r>
        <w:rPr>
          <w:rFonts w:ascii="宋体" w:hint="eastAsia"/>
          <w:b/>
          <w:szCs w:val="21"/>
        </w:rPr>
        <w:t>七、投标文件的形式和效力</w:t>
      </w:r>
    </w:p>
    <w:p w:rsidR="00846028" w:rsidRDefault="00694C8B">
      <w:pPr>
        <w:spacing w:line="360" w:lineRule="auto"/>
        <w:ind w:firstLineChars="200" w:firstLine="420"/>
        <w:jc w:val="left"/>
        <w:rPr>
          <w:rFonts w:ascii="宋体"/>
          <w:szCs w:val="21"/>
        </w:rPr>
      </w:pPr>
      <w:r>
        <w:rPr>
          <w:rFonts w:ascii="宋体" w:hint="eastAsia"/>
          <w:szCs w:val="21"/>
        </w:rPr>
        <w:t>1、投标文件分为电子投标文件以及备份投标文件，备份投标文件分为以</w:t>
      </w:r>
      <w:r>
        <w:rPr>
          <w:rFonts w:ascii="宋体" w:cs="宋体" w:hint="eastAsia"/>
          <w:kern w:val="0"/>
          <w:szCs w:val="21"/>
        </w:rPr>
        <w:t>U盘或光盘存储的电子</w:t>
      </w:r>
      <w:r>
        <w:rPr>
          <w:rFonts w:ascii="宋体" w:hint="eastAsia"/>
          <w:szCs w:val="21"/>
        </w:rPr>
        <w:t>备份投标文件。</w:t>
      </w:r>
    </w:p>
    <w:p w:rsidR="00846028" w:rsidRDefault="00694C8B">
      <w:pPr>
        <w:spacing w:line="360" w:lineRule="auto"/>
        <w:ind w:firstLineChars="200" w:firstLine="420"/>
        <w:jc w:val="left"/>
        <w:rPr>
          <w:rFonts w:ascii="宋体"/>
          <w:szCs w:val="21"/>
        </w:rPr>
      </w:pPr>
      <w:r>
        <w:rPr>
          <w:rFonts w:ascii="宋体" w:hint="eastAsia"/>
          <w:szCs w:val="21"/>
        </w:rPr>
        <w:t>2、电子投标文件，按“项目采购-电子招投标操作指南”及本采购文件要求制作，并加密。</w:t>
      </w:r>
    </w:p>
    <w:p w:rsidR="00846028" w:rsidRDefault="00694C8B">
      <w:pPr>
        <w:spacing w:line="360" w:lineRule="auto"/>
        <w:ind w:firstLineChars="200" w:firstLine="420"/>
        <w:jc w:val="left"/>
        <w:rPr>
          <w:rFonts w:ascii="宋体"/>
          <w:szCs w:val="21"/>
        </w:rPr>
      </w:pPr>
      <w:r>
        <w:rPr>
          <w:rFonts w:ascii="宋体" w:hint="eastAsia"/>
          <w:szCs w:val="21"/>
        </w:rPr>
        <w:t>投标文件制作说明：</w:t>
      </w:r>
    </w:p>
    <w:p w:rsidR="00846028" w:rsidRDefault="00694C8B">
      <w:pPr>
        <w:spacing w:line="360" w:lineRule="auto"/>
        <w:ind w:firstLineChars="200" w:firstLine="420"/>
        <w:jc w:val="left"/>
        <w:rPr>
          <w:rFonts w:ascii="宋体"/>
          <w:szCs w:val="21"/>
        </w:rPr>
      </w:pPr>
      <w:r>
        <w:rPr>
          <w:rFonts w:ascii="宋体" w:hint="eastAsia"/>
          <w:szCs w:val="21"/>
        </w:rPr>
        <w:t>（1）应按照本项目采购文件和政府采购云平台的要求编制、加密并递交投标文件。供应商在使用系统进行投标的过程中遇到涉及平台使用的任何问题，可致电政府采购云平台技术支持热线咨询，联系方式：4008817190。</w:t>
      </w:r>
    </w:p>
    <w:p w:rsidR="00846028" w:rsidRDefault="00694C8B">
      <w:pPr>
        <w:spacing w:line="360" w:lineRule="auto"/>
        <w:ind w:firstLineChars="200" w:firstLine="420"/>
        <w:jc w:val="left"/>
        <w:rPr>
          <w:rFonts w:ascii="宋体"/>
          <w:szCs w:val="21"/>
        </w:rPr>
      </w:pPr>
      <w:r>
        <w:rPr>
          <w:rFonts w:ascii="宋体" w:hint="eastAsia"/>
          <w:szCs w:val="21"/>
        </w:rPr>
        <w:t>（2）供应商通过政府采购云平台电子投标工具制作投标文件。电子投标工具请供应商自行前往浙江政府采购网下载并安装（http://zfcg.czt.zj.gov.cn/bidClientTemplate/2019-05-27/12946.html）。</w:t>
      </w:r>
    </w:p>
    <w:p w:rsidR="00846028" w:rsidRDefault="00694C8B">
      <w:pPr>
        <w:spacing w:line="360" w:lineRule="auto"/>
        <w:ind w:firstLineChars="200" w:firstLine="420"/>
        <w:jc w:val="left"/>
        <w:rPr>
          <w:rFonts w:ascii="宋体"/>
          <w:szCs w:val="21"/>
        </w:rPr>
      </w:pPr>
      <w:r>
        <w:rPr>
          <w:rFonts w:ascii="宋体" w:hint="eastAsia"/>
          <w:szCs w:val="21"/>
        </w:rPr>
        <w:t>供应商投标文件制作及电子交易操作指南详见：</w:t>
      </w:r>
    </w:p>
    <w:p w:rsidR="00846028" w:rsidRDefault="00694C8B">
      <w:pPr>
        <w:spacing w:line="360" w:lineRule="auto"/>
        <w:ind w:firstLineChars="200" w:firstLine="420"/>
        <w:jc w:val="left"/>
        <w:rPr>
          <w:rFonts w:ascii="宋体"/>
          <w:szCs w:val="21"/>
        </w:rPr>
      </w:pPr>
      <w:r>
        <w:rPr>
          <w:rFonts w:ascii="宋体" w:hint="eastAsia"/>
          <w:szCs w:val="21"/>
        </w:rPr>
        <w:t>①政府采购项目电子交易管理操作指南（视频）https://service.zcygov.cn/#/knowledges/CW1EtGwBFdiHxlNd6I3m/7GyLXW0BXgMSmLUuYuPM（电脑登录账号观看）；</w:t>
      </w:r>
    </w:p>
    <w:p w:rsidR="00846028" w:rsidRDefault="00694C8B">
      <w:pPr>
        <w:spacing w:line="360" w:lineRule="auto"/>
        <w:ind w:firstLineChars="200" w:firstLine="420"/>
        <w:jc w:val="left"/>
        <w:rPr>
          <w:rFonts w:ascii="宋体"/>
          <w:szCs w:val="21"/>
        </w:rPr>
      </w:pPr>
      <w:r>
        <w:rPr>
          <w:rFonts w:ascii="宋体" w:hint="eastAsia"/>
          <w:szCs w:val="21"/>
        </w:rPr>
        <w:t>②政府采购项目电子交易管理操作指南（文本）https://service.zcygov.cn/#/knowledges/CW1EtGwBFdiHxlNd6I3m/6IMVAG0BFdiHxlNdQ8Na（电脑登录账号浏览）。</w:t>
      </w:r>
    </w:p>
    <w:p w:rsidR="00846028" w:rsidRDefault="00694C8B">
      <w:pPr>
        <w:spacing w:line="360" w:lineRule="auto"/>
        <w:ind w:firstLineChars="200" w:firstLine="420"/>
        <w:jc w:val="left"/>
        <w:rPr>
          <w:rFonts w:ascii="宋体"/>
          <w:szCs w:val="21"/>
        </w:rPr>
      </w:pPr>
      <w:r>
        <w:rPr>
          <w:rFonts w:ascii="宋体" w:hint="eastAsia"/>
          <w:szCs w:val="21"/>
        </w:rPr>
        <w:t>（3）以U盘或光盘存储的电子备份投标文件1份，即按“项目采购-电子招投标操作指南”制作的电子备份文件，以用于异常情况处理。</w:t>
      </w:r>
    </w:p>
    <w:p w:rsidR="00846028" w:rsidRDefault="00694C8B">
      <w:pPr>
        <w:spacing w:line="360" w:lineRule="auto"/>
        <w:ind w:firstLineChars="200" w:firstLine="420"/>
        <w:jc w:val="left"/>
        <w:rPr>
          <w:rFonts w:ascii="宋体"/>
          <w:szCs w:val="21"/>
        </w:rPr>
      </w:pPr>
      <w:r>
        <w:rPr>
          <w:rFonts w:ascii="宋体" w:hint="eastAsia"/>
          <w:szCs w:val="21"/>
        </w:rPr>
        <w:t>3、投标文件填写字迹必须清楚、工整，对不同文字文本投标文件的解释发生异议的，以中文文本为准。</w:t>
      </w:r>
    </w:p>
    <w:p w:rsidR="00846028" w:rsidRDefault="00694C8B">
      <w:pPr>
        <w:spacing w:line="360" w:lineRule="auto"/>
        <w:ind w:firstLineChars="200" w:firstLine="420"/>
        <w:jc w:val="left"/>
        <w:rPr>
          <w:rFonts w:ascii="宋体"/>
          <w:szCs w:val="21"/>
        </w:rPr>
      </w:pPr>
      <w:r>
        <w:rPr>
          <w:rFonts w:ascii="宋体" w:hint="eastAsia"/>
          <w:szCs w:val="21"/>
        </w:rPr>
        <w:t>4、投标文件的效力</w:t>
      </w:r>
    </w:p>
    <w:p w:rsidR="00846028" w:rsidRDefault="00694C8B">
      <w:pPr>
        <w:spacing w:line="360" w:lineRule="auto"/>
        <w:ind w:firstLineChars="200" w:firstLine="420"/>
        <w:jc w:val="left"/>
        <w:rPr>
          <w:rFonts w:ascii="宋体"/>
          <w:szCs w:val="21"/>
        </w:rPr>
      </w:pPr>
      <w:r>
        <w:rPr>
          <w:rFonts w:ascii="宋体" w:hint="eastAsia"/>
          <w:szCs w:val="21"/>
        </w:rPr>
        <w:t>投标文件的启用，按先后顺位分别为电子投标文件、以U盘或光盘存储的电子备份投标文件。在下一顺位的投标文件启用时，前一顺位的投标文件自动失效。</w:t>
      </w:r>
    </w:p>
    <w:p w:rsidR="00846028" w:rsidRDefault="00694C8B">
      <w:pPr>
        <w:spacing w:line="360" w:lineRule="auto"/>
        <w:ind w:firstLineChars="200" w:firstLine="420"/>
        <w:jc w:val="left"/>
        <w:rPr>
          <w:rFonts w:ascii="宋体"/>
          <w:szCs w:val="21"/>
        </w:rPr>
      </w:pPr>
      <w:r>
        <w:rPr>
          <w:rFonts w:ascii="宋体" w:hint="eastAsia"/>
          <w:szCs w:val="21"/>
        </w:rPr>
        <w:t>电子投标文件未能按时解密，供应商提供了电子备份投标文件的，以电子备份投标文件作为依据，否则视为投标文件撤回。电子投标文件已按时解密的，电子备份投标文件自动失效。</w:t>
      </w:r>
    </w:p>
    <w:p w:rsidR="00846028" w:rsidRDefault="00694C8B">
      <w:pPr>
        <w:spacing w:line="360" w:lineRule="auto"/>
        <w:ind w:firstLineChars="200" w:firstLine="422"/>
        <w:jc w:val="left"/>
        <w:rPr>
          <w:rFonts w:ascii="宋体"/>
          <w:b/>
          <w:bCs/>
          <w:szCs w:val="21"/>
        </w:rPr>
      </w:pPr>
      <w:bookmarkStart w:id="20" w:name="_Hlk23147633"/>
      <w:bookmarkStart w:id="21" w:name="_Hlk23150950"/>
      <w:r>
        <w:rPr>
          <w:rFonts w:ascii="宋体" w:hint="eastAsia"/>
          <w:b/>
          <w:bCs/>
          <w:szCs w:val="21"/>
        </w:rPr>
        <w:t>八、投标文件的组成和份数</w:t>
      </w:r>
    </w:p>
    <w:p w:rsidR="00846028" w:rsidRDefault="00694C8B">
      <w:pPr>
        <w:spacing w:line="400" w:lineRule="exact"/>
        <w:ind w:firstLineChars="200" w:firstLine="420"/>
        <w:jc w:val="left"/>
        <w:rPr>
          <w:rFonts w:ascii="宋体"/>
          <w:szCs w:val="21"/>
        </w:rPr>
      </w:pPr>
      <w:r>
        <w:rPr>
          <w:rFonts w:ascii="宋体" w:hint="eastAsia"/>
          <w:szCs w:val="21"/>
        </w:rPr>
        <w:t>1、投标文件的组成：</w:t>
      </w:r>
    </w:p>
    <w:p w:rsidR="00846028" w:rsidRDefault="00694C8B">
      <w:pPr>
        <w:spacing w:line="400" w:lineRule="exact"/>
        <w:ind w:firstLineChars="200" w:firstLine="422"/>
        <w:jc w:val="left"/>
        <w:rPr>
          <w:rFonts w:ascii="宋体"/>
          <w:b/>
          <w:bCs/>
          <w:szCs w:val="21"/>
        </w:rPr>
      </w:pPr>
      <w:r>
        <w:rPr>
          <w:rFonts w:ascii="宋体" w:hint="eastAsia"/>
          <w:b/>
          <w:bCs/>
          <w:szCs w:val="21"/>
        </w:rPr>
        <w:t>A、第一册：资格文件</w:t>
      </w:r>
    </w:p>
    <w:p w:rsidR="00846028" w:rsidRDefault="00694C8B">
      <w:pPr>
        <w:spacing w:line="400" w:lineRule="exact"/>
        <w:ind w:firstLineChars="200" w:firstLine="420"/>
        <w:jc w:val="left"/>
        <w:rPr>
          <w:rFonts w:ascii="宋体"/>
          <w:szCs w:val="21"/>
        </w:rPr>
      </w:pPr>
      <w:r>
        <w:rPr>
          <w:rFonts w:ascii="宋体" w:hint="eastAsia"/>
          <w:szCs w:val="21"/>
        </w:rPr>
        <w:t>A1、关于资格的承诺函（格式见附件）；</w:t>
      </w:r>
    </w:p>
    <w:p w:rsidR="00846028" w:rsidRDefault="00694C8B">
      <w:pPr>
        <w:spacing w:line="400" w:lineRule="exact"/>
        <w:ind w:firstLineChars="200" w:firstLine="420"/>
        <w:jc w:val="left"/>
        <w:rPr>
          <w:rFonts w:ascii="宋体"/>
          <w:szCs w:val="21"/>
        </w:rPr>
      </w:pPr>
      <w:r>
        <w:rPr>
          <w:rFonts w:ascii="宋体" w:hint="eastAsia"/>
          <w:szCs w:val="21"/>
        </w:rPr>
        <w:t>A2、营业执照副本（或事业法人登记证副本或其他登记证明材料）扫描件加盖供应商公章（供应商如果有名称变更的，应提供由行政主管部门出具的变更证明文件扫描件加盖供应商公章）；</w:t>
      </w:r>
    </w:p>
    <w:p w:rsidR="00846028" w:rsidRDefault="00694C8B">
      <w:pPr>
        <w:spacing w:line="400" w:lineRule="exact"/>
        <w:ind w:firstLineChars="200" w:firstLine="420"/>
        <w:jc w:val="left"/>
        <w:rPr>
          <w:rFonts w:ascii="宋体"/>
          <w:szCs w:val="21"/>
        </w:rPr>
      </w:pPr>
      <w:r>
        <w:rPr>
          <w:rFonts w:ascii="宋体" w:hint="eastAsia"/>
          <w:szCs w:val="21"/>
        </w:rPr>
        <w:lastRenderedPageBreak/>
        <w:t>A3、供应商认为需要的其他资料（如有需提供）。</w:t>
      </w:r>
    </w:p>
    <w:p w:rsidR="00846028" w:rsidRDefault="00694C8B">
      <w:pPr>
        <w:spacing w:line="400" w:lineRule="exact"/>
        <w:ind w:firstLineChars="200" w:firstLine="422"/>
        <w:jc w:val="left"/>
        <w:rPr>
          <w:rFonts w:ascii="宋体"/>
          <w:b/>
          <w:bCs/>
          <w:szCs w:val="21"/>
        </w:rPr>
      </w:pPr>
      <w:r>
        <w:rPr>
          <w:rFonts w:ascii="宋体" w:hint="eastAsia"/>
          <w:b/>
          <w:bCs/>
          <w:szCs w:val="21"/>
        </w:rPr>
        <w:t>B、第二册：商务和技术文件</w:t>
      </w:r>
    </w:p>
    <w:p w:rsidR="00846028" w:rsidRDefault="00694C8B">
      <w:pPr>
        <w:spacing w:line="400" w:lineRule="exact"/>
        <w:ind w:firstLineChars="200" w:firstLine="420"/>
        <w:jc w:val="left"/>
        <w:rPr>
          <w:rFonts w:ascii="宋体"/>
          <w:szCs w:val="21"/>
        </w:rPr>
      </w:pPr>
      <w:r>
        <w:rPr>
          <w:rFonts w:ascii="宋体" w:hint="eastAsia"/>
          <w:szCs w:val="21"/>
        </w:rPr>
        <w:t>B1、投标书；（格式见附件）</w:t>
      </w:r>
    </w:p>
    <w:p w:rsidR="00846028" w:rsidRDefault="00694C8B">
      <w:pPr>
        <w:spacing w:line="400" w:lineRule="exact"/>
        <w:ind w:firstLineChars="200" w:firstLine="420"/>
        <w:jc w:val="left"/>
        <w:rPr>
          <w:rFonts w:ascii="宋体"/>
          <w:szCs w:val="21"/>
        </w:rPr>
      </w:pPr>
      <w:r>
        <w:rPr>
          <w:rFonts w:ascii="宋体" w:hint="eastAsia"/>
          <w:szCs w:val="21"/>
        </w:rPr>
        <w:t>B2、法定代表人（企业负责人）身份证明；</w:t>
      </w:r>
    </w:p>
    <w:p w:rsidR="00846028" w:rsidRDefault="00694C8B">
      <w:pPr>
        <w:spacing w:line="400" w:lineRule="exact"/>
        <w:ind w:firstLineChars="200" w:firstLine="420"/>
        <w:jc w:val="left"/>
        <w:rPr>
          <w:rFonts w:ascii="宋体"/>
          <w:szCs w:val="21"/>
        </w:rPr>
      </w:pPr>
      <w:r>
        <w:rPr>
          <w:rFonts w:ascii="宋体" w:hint="eastAsia"/>
          <w:szCs w:val="21"/>
        </w:rPr>
        <w:t>B3、法定代表人（企业负责人）授权书（投标文件由授权代表签字的须提供）；</w:t>
      </w:r>
    </w:p>
    <w:p w:rsidR="00846028" w:rsidRDefault="00694C8B">
      <w:pPr>
        <w:spacing w:line="400" w:lineRule="exact"/>
        <w:ind w:firstLineChars="200" w:firstLine="420"/>
        <w:jc w:val="left"/>
        <w:rPr>
          <w:rFonts w:ascii="宋体"/>
          <w:szCs w:val="21"/>
        </w:rPr>
      </w:pPr>
      <w:r>
        <w:rPr>
          <w:rFonts w:ascii="宋体" w:hint="eastAsia"/>
          <w:szCs w:val="21"/>
        </w:rPr>
        <w:t>B4、供应商一般情况表；（格式见附件）</w:t>
      </w:r>
    </w:p>
    <w:p w:rsidR="00846028" w:rsidRDefault="00694C8B">
      <w:pPr>
        <w:spacing w:line="400" w:lineRule="exact"/>
        <w:ind w:firstLineChars="200" w:firstLine="420"/>
        <w:jc w:val="left"/>
        <w:rPr>
          <w:rFonts w:ascii="宋体"/>
          <w:szCs w:val="21"/>
        </w:rPr>
      </w:pPr>
      <w:r>
        <w:rPr>
          <w:rFonts w:ascii="宋体" w:hint="eastAsia"/>
          <w:szCs w:val="21"/>
        </w:rPr>
        <w:t>B5、服务需求响应表；（格式见附件）</w:t>
      </w:r>
    </w:p>
    <w:p w:rsidR="00846028" w:rsidRDefault="00694C8B">
      <w:pPr>
        <w:spacing w:line="400" w:lineRule="exact"/>
        <w:ind w:firstLineChars="200" w:firstLine="420"/>
        <w:jc w:val="left"/>
        <w:rPr>
          <w:rFonts w:ascii="宋体"/>
          <w:szCs w:val="21"/>
        </w:rPr>
      </w:pPr>
      <w:r>
        <w:rPr>
          <w:rFonts w:ascii="宋体" w:hint="eastAsia"/>
          <w:szCs w:val="21"/>
        </w:rPr>
        <w:t>B6、</w:t>
      </w:r>
      <w:r>
        <w:rPr>
          <w:rFonts w:ascii="宋体" w:hAnsi="宋体" w:cs="宋体" w:hint="eastAsia"/>
          <w:szCs w:val="21"/>
        </w:rPr>
        <w:t>软硬件产品的技术参数响应性</w:t>
      </w:r>
      <w:r>
        <w:rPr>
          <w:rFonts w:ascii="宋体" w:hint="eastAsia"/>
          <w:szCs w:val="21"/>
        </w:rPr>
        <w:t>；（格式见附件）</w:t>
      </w:r>
    </w:p>
    <w:p w:rsidR="00846028" w:rsidRDefault="00694C8B">
      <w:pPr>
        <w:spacing w:line="400" w:lineRule="exact"/>
        <w:ind w:firstLineChars="200" w:firstLine="420"/>
        <w:jc w:val="left"/>
        <w:rPr>
          <w:rFonts w:ascii="宋体"/>
          <w:szCs w:val="21"/>
        </w:rPr>
      </w:pPr>
      <w:r>
        <w:rPr>
          <w:rFonts w:ascii="宋体" w:hint="eastAsia"/>
          <w:szCs w:val="21"/>
        </w:rPr>
        <w:t>B7、商务条款响应表；（格式见附件）</w:t>
      </w:r>
    </w:p>
    <w:p w:rsidR="00846028" w:rsidRDefault="00694C8B">
      <w:pPr>
        <w:spacing w:line="400" w:lineRule="exact"/>
        <w:ind w:firstLineChars="200" w:firstLine="420"/>
        <w:jc w:val="left"/>
        <w:rPr>
          <w:rFonts w:ascii="宋体"/>
          <w:szCs w:val="21"/>
        </w:rPr>
      </w:pPr>
      <w:r>
        <w:rPr>
          <w:rFonts w:ascii="宋体" w:hint="eastAsia"/>
          <w:szCs w:val="21"/>
        </w:rPr>
        <w:t>B8、项目理解；</w:t>
      </w:r>
    </w:p>
    <w:p w:rsidR="00846028" w:rsidRDefault="00694C8B">
      <w:pPr>
        <w:spacing w:line="400" w:lineRule="exact"/>
        <w:ind w:firstLineChars="200" w:firstLine="420"/>
        <w:jc w:val="left"/>
        <w:rPr>
          <w:rFonts w:ascii="宋体" w:hAnsi="宋体" w:cs="宋体"/>
          <w:szCs w:val="21"/>
        </w:rPr>
      </w:pPr>
      <w:r>
        <w:rPr>
          <w:rFonts w:ascii="宋体" w:hAnsi="宋体" w:cs="宋体" w:hint="eastAsia"/>
          <w:szCs w:val="21"/>
        </w:rPr>
        <w:t>B9、项目设计方案；</w:t>
      </w:r>
    </w:p>
    <w:p w:rsidR="00846028" w:rsidRDefault="00694C8B">
      <w:pPr>
        <w:spacing w:line="400" w:lineRule="exact"/>
        <w:ind w:firstLineChars="200" w:firstLine="420"/>
        <w:jc w:val="left"/>
        <w:rPr>
          <w:rFonts w:hAnsi="黑体" w:cs="黑体"/>
        </w:rPr>
      </w:pPr>
      <w:r>
        <w:rPr>
          <w:rFonts w:ascii="宋体" w:hAnsi="宋体" w:cs="宋体" w:hint="eastAsia"/>
          <w:szCs w:val="21"/>
        </w:rPr>
        <w:t>B10、项目实施方案</w:t>
      </w:r>
      <w:r>
        <w:rPr>
          <w:rFonts w:hAnsi="黑体" w:cs="黑体" w:hint="eastAsia"/>
        </w:rPr>
        <w:t>；</w:t>
      </w:r>
    </w:p>
    <w:p w:rsidR="00846028" w:rsidRDefault="00694C8B">
      <w:pPr>
        <w:spacing w:line="400" w:lineRule="exact"/>
        <w:ind w:firstLineChars="200" w:firstLine="420"/>
        <w:jc w:val="left"/>
        <w:rPr>
          <w:rFonts w:ascii="宋体"/>
          <w:szCs w:val="21"/>
        </w:rPr>
      </w:pPr>
      <w:r>
        <w:rPr>
          <w:rFonts w:ascii="宋体" w:hAnsi="宋体" w:cs="宋体" w:hint="eastAsia"/>
          <w:szCs w:val="21"/>
        </w:rPr>
        <w:t>B11、</w:t>
      </w:r>
      <w:r>
        <w:rPr>
          <w:rFonts w:ascii="宋体" w:hint="eastAsia"/>
          <w:szCs w:val="21"/>
        </w:rPr>
        <w:t>项目团队及相关证明文件</w:t>
      </w:r>
      <w:r>
        <w:rPr>
          <w:rFonts w:ascii="宋体" w:hAnsi="宋体" w:cs="宋体" w:hint="eastAsia"/>
          <w:szCs w:val="21"/>
        </w:rPr>
        <w:t>；</w:t>
      </w:r>
    </w:p>
    <w:p w:rsidR="00846028" w:rsidRDefault="00694C8B">
      <w:pPr>
        <w:spacing w:line="400" w:lineRule="exact"/>
        <w:ind w:firstLineChars="200" w:firstLine="420"/>
        <w:jc w:val="left"/>
        <w:rPr>
          <w:rFonts w:ascii="宋体"/>
          <w:szCs w:val="21"/>
        </w:rPr>
      </w:pPr>
      <w:r>
        <w:rPr>
          <w:rFonts w:ascii="宋体" w:hint="eastAsia"/>
          <w:szCs w:val="21"/>
        </w:rPr>
        <w:t>B12、供应商实力的相关证明文件；</w:t>
      </w:r>
    </w:p>
    <w:p w:rsidR="00846028" w:rsidRDefault="00694C8B">
      <w:pPr>
        <w:spacing w:line="400" w:lineRule="exact"/>
        <w:ind w:firstLineChars="200" w:firstLine="420"/>
        <w:jc w:val="left"/>
        <w:rPr>
          <w:rFonts w:ascii="宋体" w:hAnsi="宋体" w:cs="宋体"/>
          <w:szCs w:val="21"/>
        </w:rPr>
      </w:pPr>
      <w:r>
        <w:rPr>
          <w:rFonts w:ascii="宋体" w:hint="eastAsia"/>
          <w:szCs w:val="21"/>
        </w:rPr>
        <w:t>B13、</w:t>
      </w:r>
      <w:r>
        <w:rPr>
          <w:rFonts w:ascii="宋体" w:hAnsi="宋体" w:cs="宋体" w:hint="eastAsia"/>
          <w:szCs w:val="21"/>
        </w:rPr>
        <w:t>同类业绩</w:t>
      </w:r>
      <w:r>
        <w:rPr>
          <w:rFonts w:ascii="宋体" w:hint="eastAsia"/>
          <w:szCs w:val="21"/>
        </w:rPr>
        <w:t>的相关证明文件</w:t>
      </w:r>
      <w:r>
        <w:rPr>
          <w:rFonts w:ascii="宋体" w:hAnsi="宋体" w:cs="宋体" w:hint="eastAsia"/>
          <w:szCs w:val="21"/>
        </w:rPr>
        <w:t>；</w:t>
      </w:r>
    </w:p>
    <w:p w:rsidR="00846028" w:rsidRDefault="00694C8B">
      <w:pPr>
        <w:spacing w:line="400" w:lineRule="exact"/>
        <w:ind w:firstLineChars="200" w:firstLine="420"/>
        <w:jc w:val="left"/>
        <w:rPr>
          <w:rFonts w:ascii="宋体" w:hAnsi="宋体" w:cs="宋体"/>
          <w:szCs w:val="21"/>
        </w:rPr>
      </w:pPr>
      <w:r>
        <w:rPr>
          <w:rFonts w:ascii="宋体" w:hint="eastAsia"/>
          <w:szCs w:val="21"/>
        </w:rPr>
        <w:t>B14、</w:t>
      </w:r>
      <w:r>
        <w:rPr>
          <w:rFonts w:ascii="宋体" w:hAnsi="宋体" w:cs="宋体" w:hint="eastAsia"/>
          <w:szCs w:val="21"/>
        </w:rPr>
        <w:t>服务方案；</w:t>
      </w:r>
    </w:p>
    <w:p w:rsidR="00846028" w:rsidRDefault="00694C8B">
      <w:pPr>
        <w:spacing w:line="400" w:lineRule="exact"/>
        <w:ind w:firstLineChars="200" w:firstLine="420"/>
        <w:jc w:val="left"/>
        <w:rPr>
          <w:rFonts w:ascii="宋体"/>
          <w:szCs w:val="21"/>
        </w:rPr>
      </w:pPr>
      <w:r>
        <w:rPr>
          <w:rFonts w:ascii="宋体" w:hint="eastAsia"/>
          <w:szCs w:val="21"/>
        </w:rPr>
        <w:t>B15、第三章“评标办法及标准”中评分标准（兼评委打分表）要求提供的资料（如有需提供）；</w:t>
      </w:r>
    </w:p>
    <w:p w:rsidR="00846028" w:rsidRDefault="00694C8B">
      <w:pPr>
        <w:spacing w:line="400" w:lineRule="exact"/>
        <w:ind w:firstLineChars="200" w:firstLine="420"/>
        <w:jc w:val="left"/>
        <w:rPr>
          <w:rFonts w:ascii="宋体"/>
          <w:szCs w:val="21"/>
        </w:rPr>
      </w:pPr>
      <w:r>
        <w:rPr>
          <w:rFonts w:ascii="宋体" w:hint="eastAsia"/>
          <w:szCs w:val="21"/>
        </w:rPr>
        <w:t>B16、采购文件要求提供的和供应商认为需要的其他资料（如有需提供）。</w:t>
      </w:r>
    </w:p>
    <w:bookmarkEnd w:id="20"/>
    <w:p w:rsidR="00846028" w:rsidRDefault="00694C8B">
      <w:pPr>
        <w:spacing w:line="400" w:lineRule="exact"/>
        <w:ind w:firstLineChars="200" w:firstLine="422"/>
        <w:jc w:val="left"/>
        <w:rPr>
          <w:rFonts w:ascii="宋体"/>
          <w:b/>
          <w:szCs w:val="21"/>
        </w:rPr>
      </w:pPr>
      <w:r>
        <w:rPr>
          <w:rFonts w:ascii="宋体" w:hint="eastAsia"/>
          <w:b/>
          <w:szCs w:val="21"/>
        </w:rPr>
        <w:t>C、第三册：报价文件</w:t>
      </w:r>
    </w:p>
    <w:p w:rsidR="00846028" w:rsidRDefault="00694C8B">
      <w:pPr>
        <w:spacing w:line="400" w:lineRule="exact"/>
        <w:ind w:firstLineChars="200" w:firstLine="420"/>
        <w:jc w:val="left"/>
        <w:rPr>
          <w:rFonts w:ascii="宋体"/>
          <w:szCs w:val="21"/>
        </w:rPr>
      </w:pPr>
      <w:r>
        <w:rPr>
          <w:rFonts w:ascii="宋体" w:hint="eastAsia"/>
          <w:szCs w:val="21"/>
        </w:rPr>
        <w:t>C1、开标一览表；（格式见附件）</w:t>
      </w:r>
    </w:p>
    <w:p w:rsidR="00846028" w:rsidRDefault="00694C8B">
      <w:pPr>
        <w:spacing w:line="400" w:lineRule="exact"/>
        <w:ind w:firstLineChars="200" w:firstLine="420"/>
        <w:jc w:val="left"/>
        <w:rPr>
          <w:rFonts w:ascii="宋体"/>
          <w:szCs w:val="21"/>
        </w:rPr>
      </w:pPr>
      <w:r>
        <w:rPr>
          <w:rFonts w:ascii="宋体" w:hint="eastAsia"/>
          <w:szCs w:val="21"/>
        </w:rPr>
        <w:t>C2、投标报价明细表；（格式见附件）</w:t>
      </w:r>
    </w:p>
    <w:p w:rsidR="00846028" w:rsidRDefault="00694C8B">
      <w:pPr>
        <w:spacing w:line="400" w:lineRule="exact"/>
        <w:ind w:firstLineChars="200" w:firstLine="420"/>
        <w:jc w:val="left"/>
        <w:rPr>
          <w:rFonts w:ascii="宋体"/>
          <w:szCs w:val="21"/>
        </w:rPr>
      </w:pPr>
      <w:r>
        <w:rPr>
          <w:rFonts w:ascii="宋体" w:hint="eastAsia"/>
          <w:szCs w:val="21"/>
        </w:rPr>
        <w:t>C3、中小企业声明函；（格式见附件）</w:t>
      </w:r>
    </w:p>
    <w:p w:rsidR="00846028" w:rsidRDefault="00694C8B">
      <w:pPr>
        <w:spacing w:line="400" w:lineRule="exact"/>
        <w:ind w:firstLineChars="200" w:firstLine="420"/>
        <w:jc w:val="left"/>
        <w:rPr>
          <w:rFonts w:ascii="宋体"/>
          <w:szCs w:val="21"/>
        </w:rPr>
      </w:pPr>
      <w:r>
        <w:rPr>
          <w:rFonts w:ascii="宋体" w:hint="eastAsia"/>
          <w:szCs w:val="21"/>
        </w:rPr>
        <w:t>C4、残疾人福利性单位声明函；（格式见附件）</w:t>
      </w:r>
    </w:p>
    <w:p w:rsidR="00846028" w:rsidRDefault="00694C8B">
      <w:pPr>
        <w:spacing w:line="400" w:lineRule="exact"/>
        <w:ind w:firstLineChars="200" w:firstLine="420"/>
        <w:jc w:val="left"/>
        <w:rPr>
          <w:rFonts w:ascii="宋体"/>
          <w:szCs w:val="21"/>
        </w:rPr>
      </w:pPr>
      <w:r>
        <w:rPr>
          <w:rFonts w:ascii="宋体" w:hint="eastAsia"/>
          <w:szCs w:val="21"/>
        </w:rPr>
        <w:t>C5、供应商认为需要的其他资料（如有需提供）。</w:t>
      </w:r>
    </w:p>
    <w:p w:rsidR="00846028" w:rsidRDefault="00694C8B">
      <w:pPr>
        <w:spacing w:line="400" w:lineRule="exact"/>
        <w:ind w:firstLineChars="200" w:firstLine="422"/>
        <w:jc w:val="left"/>
        <w:rPr>
          <w:rFonts w:ascii="宋体" w:hAnsi="宋体"/>
          <w:b/>
          <w:szCs w:val="21"/>
        </w:rPr>
      </w:pPr>
      <w:r>
        <w:rPr>
          <w:rFonts w:ascii="宋体" w:hAnsi="宋体" w:hint="eastAsia"/>
          <w:b/>
          <w:szCs w:val="21"/>
        </w:rPr>
        <w:t>供应商应对投标文件编制目录和评分索引表以方便查询。</w:t>
      </w:r>
    </w:p>
    <w:p w:rsidR="00846028" w:rsidRDefault="00694C8B">
      <w:pPr>
        <w:adjustRightInd w:val="0"/>
        <w:snapToGrid w:val="0"/>
        <w:spacing w:line="400" w:lineRule="exact"/>
        <w:ind w:firstLineChars="200" w:firstLine="420"/>
        <w:rPr>
          <w:rFonts w:ascii="宋体" w:hAnsi="宋体" w:cs="仿宋"/>
          <w:bCs/>
          <w:szCs w:val="21"/>
        </w:rPr>
      </w:pPr>
      <w:r>
        <w:rPr>
          <w:rFonts w:ascii="宋体" w:hAnsi="宋体" w:hint="eastAsia"/>
          <w:szCs w:val="21"/>
        </w:rPr>
        <w:t>2、</w:t>
      </w:r>
      <w:r>
        <w:rPr>
          <w:rFonts w:ascii="宋体" w:hAnsi="宋体" w:cs="仿宋" w:hint="eastAsia"/>
          <w:bCs/>
          <w:szCs w:val="21"/>
        </w:rPr>
        <w:t>投标文件制作：</w:t>
      </w:r>
    </w:p>
    <w:p w:rsidR="00846028" w:rsidRDefault="00694C8B">
      <w:pPr>
        <w:adjustRightInd w:val="0"/>
        <w:snapToGrid w:val="0"/>
        <w:spacing w:line="400" w:lineRule="exact"/>
        <w:ind w:firstLineChars="200" w:firstLine="420"/>
        <w:rPr>
          <w:rFonts w:ascii="宋体" w:hAnsi="宋体" w:cs="仿宋"/>
          <w:bCs/>
          <w:szCs w:val="21"/>
        </w:rPr>
      </w:pPr>
      <w:r>
        <w:rPr>
          <w:rFonts w:ascii="宋体" w:hAnsi="宋体" w:cs="仿宋" w:hint="eastAsia"/>
          <w:bCs/>
          <w:szCs w:val="21"/>
        </w:rPr>
        <w:t>（1）应按照本项目采购文件和政府采购云平台的要求编制、加密并递交投标文件。供应商在使用系统进行投标的过程中遇到涉及平台使用的任何问题，可致电政府采购云平台技术支持热线咨询，联系方式：4008817190。</w:t>
      </w:r>
    </w:p>
    <w:p w:rsidR="00846028" w:rsidRDefault="00694C8B">
      <w:pPr>
        <w:adjustRightInd w:val="0"/>
        <w:snapToGrid w:val="0"/>
        <w:spacing w:line="400" w:lineRule="exact"/>
        <w:ind w:firstLineChars="200" w:firstLine="420"/>
        <w:rPr>
          <w:rFonts w:ascii="宋体" w:hAnsi="宋体" w:cs="仿宋"/>
          <w:bCs/>
          <w:szCs w:val="21"/>
        </w:rPr>
      </w:pPr>
      <w:r>
        <w:rPr>
          <w:rFonts w:ascii="宋体" w:hAnsi="宋体" w:cs="仿宋" w:hint="eastAsia"/>
          <w:bCs/>
          <w:szCs w:val="21"/>
        </w:rPr>
        <w:t>（2）供应商通过政府采购云平台电子投标工具制作投标文件。电子投标工具请供应商自行前往浙江政府采购网下载并安装。</w:t>
      </w:r>
    </w:p>
    <w:p w:rsidR="00846028" w:rsidRDefault="00694C8B">
      <w:pPr>
        <w:spacing w:line="400" w:lineRule="exact"/>
        <w:ind w:firstLineChars="200" w:firstLine="420"/>
        <w:jc w:val="left"/>
        <w:rPr>
          <w:rFonts w:ascii="宋体" w:hAnsi="宋体" w:cs="仿宋"/>
          <w:bCs/>
          <w:szCs w:val="21"/>
        </w:rPr>
      </w:pPr>
      <w:r>
        <w:rPr>
          <w:rFonts w:ascii="宋体" w:hAnsi="宋体" w:cs="仿宋" w:hint="eastAsia"/>
          <w:bCs/>
          <w:szCs w:val="21"/>
        </w:rPr>
        <w:t>（3）以U盘或光盘存储的电子备份投标文件1份，即按“项目采购-电子招投标操作指南”制作的电子备份文件，以用于异常情况处理。</w:t>
      </w:r>
    </w:p>
    <w:p w:rsidR="00846028" w:rsidRDefault="00694C8B">
      <w:pPr>
        <w:spacing w:line="400" w:lineRule="exact"/>
        <w:ind w:firstLineChars="200" w:firstLine="420"/>
        <w:jc w:val="left"/>
        <w:rPr>
          <w:rFonts w:ascii="宋体"/>
          <w:szCs w:val="21"/>
        </w:rPr>
      </w:pPr>
      <w:r>
        <w:rPr>
          <w:rFonts w:ascii="宋体" w:hAnsi="宋体" w:cs="仿宋" w:hint="eastAsia"/>
          <w:bCs/>
          <w:szCs w:val="21"/>
        </w:rPr>
        <w:t>（4）开标前准备：各供应商应在投标截止时间前确保成为浙江政府采购网正式注册入库供应商，并完成CA数字证书办理。因未注册入库、未办理CA数字证书等原因造成无法投标或投标失败</w:t>
      </w:r>
      <w:r>
        <w:rPr>
          <w:rFonts w:ascii="宋体" w:hAnsi="宋体" w:cs="仿宋" w:hint="eastAsia"/>
          <w:bCs/>
          <w:szCs w:val="21"/>
        </w:rPr>
        <w:lastRenderedPageBreak/>
        <w:t>等后果由供应商自行承担。</w:t>
      </w:r>
      <w:r>
        <w:rPr>
          <w:rFonts w:ascii="宋体" w:hAnsi="宋体" w:cs="仿宋" w:hint="eastAsia"/>
          <w:b/>
          <w:bCs/>
          <w:szCs w:val="21"/>
        </w:rPr>
        <w:t>完成CA数字证书办理预计一周左右，请供应商自行把握时间。</w:t>
      </w:r>
    </w:p>
    <w:bookmarkEnd w:id="21"/>
    <w:p w:rsidR="00846028" w:rsidRDefault="00694C8B">
      <w:pPr>
        <w:spacing w:line="360" w:lineRule="auto"/>
        <w:ind w:firstLineChars="200" w:firstLine="420"/>
        <w:jc w:val="left"/>
        <w:rPr>
          <w:rFonts w:ascii="宋体"/>
          <w:b/>
          <w:bCs/>
          <w:szCs w:val="21"/>
        </w:rPr>
      </w:pPr>
      <w:r>
        <w:rPr>
          <w:rFonts w:ascii="宋体" w:hint="eastAsia"/>
          <w:szCs w:val="21"/>
        </w:rPr>
        <w:t>▲</w:t>
      </w:r>
      <w:r>
        <w:rPr>
          <w:rFonts w:ascii="宋体" w:hint="eastAsia"/>
          <w:b/>
          <w:bCs/>
          <w:szCs w:val="21"/>
        </w:rPr>
        <w:t>九、投标文件的签署盖章</w:t>
      </w:r>
    </w:p>
    <w:p w:rsidR="00846028" w:rsidRDefault="00694C8B">
      <w:pPr>
        <w:spacing w:line="360" w:lineRule="auto"/>
        <w:ind w:firstLineChars="200" w:firstLine="420"/>
        <w:jc w:val="left"/>
        <w:rPr>
          <w:rFonts w:ascii="宋体"/>
          <w:szCs w:val="21"/>
        </w:rPr>
      </w:pPr>
      <w:r>
        <w:rPr>
          <w:rFonts w:ascii="宋体" w:hint="eastAsia"/>
          <w:szCs w:val="21"/>
        </w:rPr>
        <w:t>采购文件第七章“附件”中标明加盖公章或签字的，加盖公章部分采用CA签章，签字部分由法定代表人（企业负责人）或授权代表签字后扫描上传。授权代表签字的，还应附法定代表人（企业负责人）签署的法定代表人（企业负责人）授权书。</w:t>
      </w:r>
    </w:p>
    <w:p w:rsidR="00846028" w:rsidRDefault="00694C8B">
      <w:pPr>
        <w:spacing w:line="360" w:lineRule="auto"/>
        <w:ind w:firstLineChars="200" w:firstLine="422"/>
        <w:jc w:val="left"/>
        <w:rPr>
          <w:rFonts w:ascii="宋体"/>
          <w:b/>
          <w:szCs w:val="21"/>
        </w:rPr>
      </w:pPr>
      <w:r>
        <w:rPr>
          <w:rFonts w:ascii="宋体" w:hint="eastAsia"/>
          <w:b/>
          <w:szCs w:val="21"/>
        </w:rPr>
        <w:t>十、投标文件的密封和标记</w:t>
      </w:r>
    </w:p>
    <w:p w:rsidR="00846028" w:rsidRDefault="00694C8B">
      <w:pPr>
        <w:spacing w:line="360" w:lineRule="auto"/>
        <w:ind w:firstLineChars="200" w:firstLine="420"/>
        <w:jc w:val="left"/>
        <w:rPr>
          <w:rFonts w:ascii="宋体"/>
          <w:szCs w:val="21"/>
        </w:rPr>
      </w:pPr>
      <w:r>
        <w:rPr>
          <w:rFonts w:ascii="宋体" w:hint="eastAsia"/>
          <w:szCs w:val="21"/>
        </w:rPr>
        <w:t>1、电子投标文件：供应商应根据“项目采购-电子招投标操作指南”及本采购文件规定的格式和顺序编制电子投标文件并进行关联定位。</w:t>
      </w:r>
    </w:p>
    <w:p w:rsidR="00846028" w:rsidRDefault="00694C8B">
      <w:pPr>
        <w:spacing w:line="360" w:lineRule="auto"/>
        <w:ind w:firstLineChars="200" w:firstLine="420"/>
        <w:jc w:val="left"/>
        <w:rPr>
          <w:rFonts w:ascii="宋体"/>
          <w:szCs w:val="21"/>
        </w:rPr>
      </w:pPr>
      <w:r>
        <w:rPr>
          <w:rFonts w:ascii="宋体" w:hint="eastAsia"/>
          <w:szCs w:val="21"/>
        </w:rPr>
        <w:t>2、</w:t>
      </w:r>
      <w:r>
        <w:rPr>
          <w:rFonts w:ascii="宋体" w:cs="宋体" w:hint="eastAsia"/>
          <w:kern w:val="0"/>
          <w:szCs w:val="21"/>
        </w:rPr>
        <w:t>以U盘或光盘存储的电子备份投标文件</w:t>
      </w:r>
      <w:r>
        <w:rPr>
          <w:rFonts w:ascii="宋体" w:hint="eastAsia"/>
          <w:b/>
          <w:szCs w:val="21"/>
        </w:rPr>
        <w:t>用封袋密封后递交。</w:t>
      </w:r>
    </w:p>
    <w:p w:rsidR="00846028" w:rsidRDefault="00694C8B">
      <w:pPr>
        <w:spacing w:line="360" w:lineRule="auto"/>
        <w:ind w:firstLineChars="200" w:firstLine="420"/>
        <w:jc w:val="left"/>
        <w:rPr>
          <w:rFonts w:ascii="宋体"/>
          <w:szCs w:val="21"/>
        </w:rPr>
      </w:pPr>
      <w:r>
        <w:rPr>
          <w:rFonts w:ascii="宋体" w:hint="eastAsia"/>
          <w:szCs w:val="21"/>
        </w:rPr>
        <w:t>3、</w:t>
      </w:r>
      <w:r>
        <w:rPr>
          <w:rFonts w:ascii="宋体" w:cs="宋体" w:hint="eastAsia"/>
          <w:kern w:val="0"/>
          <w:szCs w:val="21"/>
        </w:rPr>
        <w:t>电子备份投标文件须在</w:t>
      </w:r>
      <w:r>
        <w:rPr>
          <w:rFonts w:ascii="宋体" w:hint="eastAsia"/>
          <w:szCs w:val="21"/>
        </w:rPr>
        <w:t>封袋上分别注明：</w:t>
      </w:r>
    </w:p>
    <w:p w:rsidR="00846028" w:rsidRDefault="00694C8B">
      <w:pPr>
        <w:tabs>
          <w:tab w:val="left" w:pos="900"/>
        </w:tabs>
        <w:spacing w:line="360" w:lineRule="auto"/>
        <w:ind w:firstLineChars="200" w:firstLine="420"/>
        <w:jc w:val="left"/>
        <w:rPr>
          <w:rFonts w:ascii="宋体"/>
          <w:szCs w:val="21"/>
          <w:u w:val="single"/>
        </w:rPr>
      </w:pPr>
      <w:r>
        <w:rPr>
          <w:rFonts w:ascii="宋体" w:hint="eastAsia"/>
          <w:szCs w:val="21"/>
        </w:rPr>
        <w:t>（1）注    明：</w:t>
      </w:r>
      <w:r>
        <w:rPr>
          <w:rFonts w:ascii="宋体" w:hint="eastAsia"/>
          <w:szCs w:val="21"/>
          <w:u w:val="single"/>
        </w:rPr>
        <w:t xml:space="preserve">    “电子备份投标文件”            </w:t>
      </w:r>
      <w:r>
        <w:rPr>
          <w:rFonts w:ascii="宋体" w:hint="eastAsia"/>
          <w:szCs w:val="21"/>
        </w:rPr>
        <w:t>；</w:t>
      </w:r>
    </w:p>
    <w:p w:rsidR="00846028" w:rsidRDefault="00694C8B">
      <w:pPr>
        <w:tabs>
          <w:tab w:val="left" w:pos="900"/>
        </w:tabs>
        <w:spacing w:line="360" w:lineRule="auto"/>
        <w:ind w:firstLineChars="200" w:firstLine="420"/>
        <w:jc w:val="left"/>
        <w:rPr>
          <w:rFonts w:ascii="宋体"/>
          <w:szCs w:val="21"/>
        </w:rPr>
      </w:pPr>
      <w:r>
        <w:rPr>
          <w:rFonts w:ascii="宋体" w:hint="eastAsia"/>
          <w:szCs w:val="21"/>
        </w:rPr>
        <w:t>（2）采购编号：</w:t>
      </w:r>
      <w:r>
        <w:rPr>
          <w:rFonts w:ascii="宋体" w:hint="eastAsia"/>
          <w:szCs w:val="21"/>
          <w:u w:val="single"/>
        </w:rPr>
        <w:t xml:space="preserve">              NBITC-202231316G                 </w:t>
      </w:r>
      <w:r>
        <w:rPr>
          <w:rFonts w:ascii="宋体" w:hint="eastAsia"/>
          <w:szCs w:val="21"/>
        </w:rPr>
        <w:t>；</w:t>
      </w:r>
    </w:p>
    <w:p w:rsidR="00846028" w:rsidRDefault="00694C8B">
      <w:pPr>
        <w:tabs>
          <w:tab w:val="left" w:pos="900"/>
        </w:tabs>
        <w:spacing w:line="360" w:lineRule="auto"/>
        <w:ind w:firstLineChars="200" w:firstLine="420"/>
        <w:jc w:val="left"/>
        <w:rPr>
          <w:rFonts w:ascii="宋体"/>
          <w:szCs w:val="21"/>
        </w:rPr>
      </w:pPr>
      <w:r>
        <w:rPr>
          <w:rFonts w:ascii="宋体" w:hint="eastAsia"/>
          <w:szCs w:val="21"/>
        </w:rPr>
        <w:t>（3）项目名称：</w:t>
      </w:r>
      <w:r>
        <w:rPr>
          <w:rFonts w:ascii="宋体" w:hint="eastAsia"/>
          <w:szCs w:val="21"/>
          <w:u w:val="single"/>
        </w:rPr>
        <w:t xml:space="preserve">   宁波市“浙里甬情通”场景应用建设项目       </w:t>
      </w:r>
      <w:r>
        <w:rPr>
          <w:rFonts w:ascii="宋体" w:hint="eastAsia"/>
          <w:szCs w:val="21"/>
        </w:rPr>
        <w:t>；</w:t>
      </w:r>
    </w:p>
    <w:p w:rsidR="00846028" w:rsidRDefault="00694C8B">
      <w:pPr>
        <w:tabs>
          <w:tab w:val="left" w:pos="900"/>
        </w:tabs>
        <w:spacing w:line="360" w:lineRule="auto"/>
        <w:ind w:firstLineChars="200" w:firstLine="420"/>
        <w:jc w:val="left"/>
        <w:rPr>
          <w:rFonts w:ascii="宋体"/>
          <w:szCs w:val="21"/>
        </w:rPr>
      </w:pPr>
      <w:r>
        <w:rPr>
          <w:rFonts w:ascii="宋体" w:hint="eastAsia"/>
          <w:szCs w:val="21"/>
        </w:rPr>
        <w:t>（4）所投标项（如有多个标项须填写）：</w:t>
      </w:r>
      <w:r>
        <w:rPr>
          <w:rFonts w:ascii="宋体" w:hint="eastAsia"/>
          <w:szCs w:val="21"/>
          <w:u w:val="single"/>
        </w:rPr>
        <w:t xml:space="preserve">                        </w:t>
      </w:r>
      <w:r>
        <w:rPr>
          <w:rFonts w:ascii="宋体" w:hint="eastAsia"/>
          <w:szCs w:val="21"/>
        </w:rPr>
        <w:t>；</w:t>
      </w:r>
    </w:p>
    <w:p w:rsidR="00846028" w:rsidRDefault="00694C8B">
      <w:pPr>
        <w:tabs>
          <w:tab w:val="left" w:pos="900"/>
        </w:tabs>
        <w:spacing w:line="360" w:lineRule="auto"/>
        <w:ind w:firstLineChars="200" w:firstLine="420"/>
        <w:jc w:val="left"/>
        <w:rPr>
          <w:rFonts w:ascii="宋体"/>
          <w:szCs w:val="21"/>
        </w:rPr>
      </w:pPr>
      <w:r>
        <w:rPr>
          <w:rFonts w:ascii="宋体" w:hint="eastAsia"/>
          <w:szCs w:val="21"/>
        </w:rPr>
        <w:t>（5）在</w:t>
      </w:r>
      <w:r>
        <w:rPr>
          <w:rFonts w:ascii="宋体" w:hint="eastAsia"/>
          <w:szCs w:val="21"/>
          <w:u w:val="single"/>
        </w:rPr>
        <w:t xml:space="preserve">       </w:t>
      </w:r>
      <w:r>
        <w:rPr>
          <w:rFonts w:ascii="宋体" w:hint="eastAsia"/>
          <w:szCs w:val="21"/>
        </w:rPr>
        <w:t>年</w:t>
      </w:r>
      <w:r>
        <w:rPr>
          <w:rFonts w:ascii="宋体" w:hint="eastAsia"/>
          <w:szCs w:val="21"/>
          <w:u w:val="single"/>
        </w:rPr>
        <w:t xml:space="preserve">       </w:t>
      </w:r>
      <w:r>
        <w:rPr>
          <w:rFonts w:ascii="宋体" w:hint="eastAsia"/>
          <w:szCs w:val="21"/>
        </w:rPr>
        <w:t>月</w:t>
      </w:r>
      <w:r>
        <w:rPr>
          <w:rFonts w:ascii="宋体" w:hint="eastAsia"/>
          <w:szCs w:val="21"/>
          <w:u w:val="single"/>
        </w:rPr>
        <w:t xml:space="preserve">       </w:t>
      </w:r>
      <w:r>
        <w:rPr>
          <w:rFonts w:ascii="宋体" w:hint="eastAsia"/>
          <w:szCs w:val="21"/>
        </w:rPr>
        <w:t>日（规定的开标日期和时间）前不准启封；</w:t>
      </w:r>
    </w:p>
    <w:p w:rsidR="00846028" w:rsidRDefault="00694C8B">
      <w:pPr>
        <w:tabs>
          <w:tab w:val="left" w:pos="900"/>
        </w:tabs>
        <w:spacing w:line="360" w:lineRule="auto"/>
        <w:ind w:firstLineChars="200" w:firstLine="420"/>
        <w:jc w:val="left"/>
        <w:rPr>
          <w:rFonts w:ascii="宋体"/>
          <w:szCs w:val="21"/>
        </w:rPr>
      </w:pPr>
      <w:r>
        <w:rPr>
          <w:rFonts w:ascii="宋体" w:hint="eastAsia"/>
          <w:szCs w:val="21"/>
        </w:rPr>
        <w:t>（6）供应商的名称：</w:t>
      </w:r>
      <w:r>
        <w:rPr>
          <w:rFonts w:ascii="宋体" w:hint="eastAsia"/>
          <w:szCs w:val="21"/>
          <w:u w:val="single"/>
        </w:rPr>
        <w:t xml:space="preserve">                                          </w:t>
      </w:r>
      <w:r>
        <w:rPr>
          <w:rFonts w:ascii="宋体" w:hint="eastAsia"/>
          <w:szCs w:val="21"/>
        </w:rPr>
        <w:t>。</w:t>
      </w:r>
    </w:p>
    <w:p w:rsidR="00846028" w:rsidRDefault="00694C8B">
      <w:pPr>
        <w:spacing w:line="360" w:lineRule="auto"/>
        <w:ind w:firstLineChars="200" w:firstLine="420"/>
        <w:jc w:val="left"/>
        <w:rPr>
          <w:rFonts w:ascii="宋体"/>
          <w:szCs w:val="21"/>
        </w:rPr>
      </w:pPr>
      <w:r>
        <w:rPr>
          <w:rFonts w:ascii="宋体" w:hint="eastAsia"/>
          <w:szCs w:val="21"/>
        </w:rPr>
        <w:t>供应商须在包封上加盖供应商公章或由其法定代表人（企业负责人）（或授权代表）签字。</w:t>
      </w:r>
    </w:p>
    <w:p w:rsidR="00846028" w:rsidRDefault="00694C8B">
      <w:pPr>
        <w:spacing w:line="360" w:lineRule="auto"/>
        <w:ind w:firstLineChars="200" w:firstLine="420"/>
        <w:jc w:val="left"/>
        <w:rPr>
          <w:rFonts w:ascii="宋体"/>
          <w:szCs w:val="21"/>
        </w:rPr>
      </w:pPr>
      <w:r>
        <w:rPr>
          <w:rFonts w:ascii="宋体" w:hint="eastAsia"/>
          <w:szCs w:val="21"/>
        </w:rPr>
        <w:t>供应商未按上述要求标记的，采购人（代理机构）不承担错放或提前开封的责任。</w:t>
      </w:r>
    </w:p>
    <w:p w:rsidR="00846028" w:rsidRDefault="00694C8B">
      <w:pPr>
        <w:spacing w:line="360" w:lineRule="auto"/>
        <w:ind w:firstLineChars="200" w:firstLine="422"/>
        <w:jc w:val="left"/>
        <w:rPr>
          <w:rFonts w:ascii="宋体"/>
          <w:b/>
          <w:szCs w:val="21"/>
        </w:rPr>
      </w:pPr>
      <w:r>
        <w:rPr>
          <w:rFonts w:ascii="宋体" w:hint="eastAsia"/>
          <w:b/>
          <w:szCs w:val="21"/>
        </w:rPr>
        <w:t>十一、投标文件的递交</w:t>
      </w:r>
    </w:p>
    <w:p w:rsidR="00846028" w:rsidRDefault="00694C8B">
      <w:pPr>
        <w:spacing w:line="400" w:lineRule="exact"/>
        <w:ind w:firstLineChars="200" w:firstLine="420"/>
        <w:jc w:val="left"/>
        <w:rPr>
          <w:rFonts w:ascii="宋体" w:hAnsi="宋体" w:cs="仿宋"/>
          <w:kern w:val="0"/>
          <w:szCs w:val="21"/>
        </w:rPr>
      </w:pPr>
      <w:r>
        <w:rPr>
          <w:rFonts w:ascii="宋体" w:hAnsi="宋体" w:cs="宋体" w:hint="eastAsia"/>
          <w:szCs w:val="21"/>
        </w:rPr>
        <w:t>▲</w:t>
      </w:r>
      <w:r>
        <w:rPr>
          <w:rFonts w:ascii="宋体" w:hAnsi="宋体" w:hint="eastAsia"/>
          <w:szCs w:val="21"/>
        </w:rPr>
        <w:t>1、</w:t>
      </w:r>
      <w:r>
        <w:rPr>
          <w:rFonts w:ascii="宋体" w:hAnsi="宋体" w:cs="仿宋" w:hint="eastAsia"/>
          <w:b/>
          <w:bCs/>
          <w:kern w:val="0"/>
          <w:szCs w:val="21"/>
        </w:rPr>
        <w:t>电子投标文件：</w:t>
      </w:r>
      <w:r>
        <w:rPr>
          <w:rFonts w:ascii="宋体" w:hAnsi="宋体" w:cs="仿宋" w:hint="eastAsia"/>
          <w:kern w:val="0"/>
          <w:szCs w:val="21"/>
        </w:rPr>
        <w:t>供应商应于提交投标文件截止时间前将电子投标文件</w:t>
      </w:r>
      <w:r>
        <w:rPr>
          <w:rFonts w:ascii="宋体" w:hAnsi="宋体" w:cs="宋体" w:hint="eastAsia"/>
          <w:kern w:val="0"/>
          <w:szCs w:val="21"/>
        </w:rPr>
        <w:t>（含</w:t>
      </w:r>
      <w:r>
        <w:rPr>
          <w:rFonts w:ascii="宋体" w:hAnsi="宋体" w:hint="eastAsia"/>
          <w:szCs w:val="21"/>
        </w:rPr>
        <w:t>资格文件、商务和技术文件、报价文件）</w:t>
      </w:r>
      <w:r>
        <w:rPr>
          <w:rFonts w:ascii="宋体" w:hAnsi="宋体" w:cs="仿宋" w:hint="eastAsia"/>
          <w:kern w:val="0"/>
          <w:szCs w:val="21"/>
        </w:rPr>
        <w:t>上传到政府采购云平台（</w:t>
      </w:r>
      <w:hyperlink r:id="rId16" w:history="1">
        <w:r>
          <w:rPr>
            <w:rStyle w:val="afd"/>
            <w:rFonts w:ascii="宋体" w:hAnsi="宋体" w:hint="eastAsia"/>
            <w:color w:val="auto"/>
            <w:kern w:val="0"/>
            <w:szCs w:val="21"/>
          </w:rPr>
          <w:t>www.zcygov.cn</w:t>
        </w:r>
      </w:hyperlink>
      <w:r>
        <w:rPr>
          <w:rFonts w:ascii="宋体" w:hAnsi="宋体" w:cs="仿宋" w:hint="eastAsia"/>
          <w:kern w:val="0"/>
          <w:szCs w:val="21"/>
        </w:rPr>
        <w:t>）。</w:t>
      </w:r>
    </w:p>
    <w:p w:rsidR="00846028" w:rsidRDefault="00694C8B">
      <w:pPr>
        <w:numPr>
          <w:ilvl w:val="0"/>
          <w:numId w:val="7"/>
        </w:numPr>
        <w:spacing w:line="400" w:lineRule="exact"/>
        <w:ind w:firstLineChars="200" w:firstLine="422"/>
        <w:jc w:val="left"/>
        <w:rPr>
          <w:rFonts w:ascii="宋体" w:hAnsi="宋体" w:cs="宋体"/>
          <w:kern w:val="0"/>
          <w:szCs w:val="21"/>
        </w:rPr>
      </w:pPr>
      <w:r>
        <w:rPr>
          <w:rFonts w:ascii="宋体" w:hAnsi="宋体" w:cs="仿宋" w:hint="eastAsia"/>
          <w:b/>
          <w:bCs/>
          <w:kern w:val="0"/>
          <w:szCs w:val="21"/>
        </w:rPr>
        <w:t>电子备份投标文件：</w:t>
      </w:r>
      <w:r>
        <w:rPr>
          <w:rFonts w:ascii="宋体" w:hAnsi="宋体" w:cs="仿宋" w:hint="eastAsia"/>
          <w:kern w:val="0"/>
          <w:szCs w:val="21"/>
        </w:rPr>
        <w:t>供应商</w:t>
      </w:r>
      <w:r>
        <w:rPr>
          <w:rFonts w:ascii="宋体" w:hAnsi="宋体" w:cs="仿宋" w:hint="eastAsia"/>
          <w:szCs w:val="21"/>
        </w:rPr>
        <w:t>于提交投标文件截止时间</w:t>
      </w:r>
      <w:r>
        <w:rPr>
          <w:rFonts w:ascii="宋体" w:hAnsi="宋体" w:cs="仿宋" w:hint="eastAsia"/>
          <w:kern w:val="0"/>
          <w:szCs w:val="21"/>
        </w:rPr>
        <w:t>前，将以U盘或光盘存储的电子备份投标文件（</w:t>
      </w:r>
      <w:r>
        <w:rPr>
          <w:rFonts w:ascii="宋体" w:hAnsi="宋体" w:cs="宋体" w:hint="eastAsia"/>
          <w:kern w:val="0"/>
          <w:szCs w:val="21"/>
        </w:rPr>
        <w:t>1份，含</w:t>
      </w:r>
      <w:r>
        <w:rPr>
          <w:rFonts w:ascii="宋体" w:hAnsi="宋体" w:hint="eastAsia"/>
          <w:szCs w:val="21"/>
        </w:rPr>
        <w:t>资格文件、商务和技术文件、报价文件</w:t>
      </w:r>
      <w:r>
        <w:rPr>
          <w:rFonts w:ascii="宋体" w:hAnsi="宋体" w:cs="仿宋" w:hint="eastAsia"/>
          <w:kern w:val="0"/>
          <w:szCs w:val="21"/>
        </w:rPr>
        <w:t>）密封后通过</w:t>
      </w:r>
      <w:r>
        <w:rPr>
          <w:rFonts w:ascii="宋体" w:hAnsi="宋体" w:cs="宋体" w:hint="eastAsia"/>
          <w:kern w:val="0"/>
          <w:szCs w:val="21"/>
        </w:rPr>
        <w:t>EMS等邮寄或现场递交方式送达，送达地址：宁波市国际招标有限公司（宁波市江北区环城北路西段207弄19号世茂茂悦商业中心1号楼八楼012室），联系方式：王旭睿，0574-87128864。供应商邮寄后须将邮件单号、联系电话发送至代理机构电子邮箱（电子邮箱：nbitc@126.com），并致电采购代理机构，以便采购代理机构查询物流记录。各供应商应当确保电子备份投标文件的密封包装在邮寄过程保持完好，并在邮寄包裹上注明项目名称、项目编号。</w:t>
      </w:r>
    </w:p>
    <w:p w:rsidR="00846028" w:rsidRDefault="00694C8B">
      <w:pPr>
        <w:spacing w:line="400" w:lineRule="exact"/>
        <w:ind w:firstLineChars="200" w:firstLine="420"/>
        <w:jc w:val="left"/>
        <w:rPr>
          <w:rFonts w:ascii="宋体" w:hAnsi="宋体" w:cs="宋体"/>
          <w:kern w:val="0"/>
          <w:szCs w:val="21"/>
        </w:rPr>
      </w:pPr>
      <w:r>
        <w:rPr>
          <w:rFonts w:ascii="宋体" w:hAnsi="宋体" w:cs="宋体" w:hint="eastAsia"/>
          <w:kern w:val="0"/>
          <w:szCs w:val="21"/>
        </w:rPr>
        <w:t>电子备份投标文件密封破损而不符合采购文件对电子备份投标文件的密封要求的、或电子备份投标文件未能在投标截止时间前送达的，代理机构将拒绝其电子备份投标文件。供应商自行考虑邮寄在途时间，电子备份投标文件送达时间以代理机构工作人员实际签收时间为准。</w:t>
      </w:r>
    </w:p>
    <w:p w:rsidR="00846028" w:rsidRDefault="00694C8B">
      <w:pPr>
        <w:spacing w:line="400" w:lineRule="exact"/>
        <w:ind w:firstLineChars="200" w:firstLine="422"/>
        <w:jc w:val="left"/>
        <w:rPr>
          <w:rFonts w:ascii="宋体" w:hAnsi="宋体"/>
          <w:szCs w:val="21"/>
        </w:rPr>
      </w:pPr>
      <w:r>
        <w:rPr>
          <w:rFonts w:ascii="宋体" w:hAnsi="宋体" w:hint="eastAsia"/>
          <w:b/>
          <w:bCs/>
          <w:szCs w:val="21"/>
        </w:rPr>
        <w:t>电子备份投标文件不强制要求提交，但因电子投标文件未能按时解密或解密失败，投标人又未提交电子备份投标文件的，将被视为投标文件撤回，投标无效</w:t>
      </w:r>
      <w:r>
        <w:rPr>
          <w:rFonts w:ascii="宋体" w:hAnsi="宋体" w:hint="eastAsia"/>
          <w:szCs w:val="21"/>
        </w:rPr>
        <w:t>。</w:t>
      </w:r>
    </w:p>
    <w:p w:rsidR="00846028" w:rsidRDefault="00694C8B">
      <w:pPr>
        <w:spacing w:line="400" w:lineRule="exact"/>
        <w:ind w:firstLineChars="200" w:firstLine="420"/>
        <w:jc w:val="left"/>
        <w:rPr>
          <w:rFonts w:ascii="宋体" w:hAnsi="宋体"/>
          <w:szCs w:val="21"/>
        </w:rPr>
      </w:pPr>
      <w:r>
        <w:rPr>
          <w:rFonts w:ascii="宋体" w:hAnsi="宋体" w:hint="eastAsia"/>
          <w:szCs w:val="21"/>
        </w:rPr>
        <w:t>3、</w:t>
      </w:r>
      <w:r>
        <w:rPr>
          <w:rFonts w:ascii="宋体" w:hAnsi="宋体"/>
          <w:szCs w:val="21"/>
        </w:rPr>
        <w:t>逾期送达的或者未送达指定地点的</w:t>
      </w:r>
      <w:r>
        <w:rPr>
          <w:rFonts w:ascii="宋体" w:hAnsi="宋体" w:cs="宋体" w:hint="eastAsia"/>
          <w:b/>
          <w:bCs/>
          <w:kern w:val="0"/>
          <w:szCs w:val="21"/>
        </w:rPr>
        <w:t>电子备份投标文件</w:t>
      </w:r>
      <w:r>
        <w:rPr>
          <w:rFonts w:ascii="宋体" w:hAnsi="宋体"/>
          <w:szCs w:val="21"/>
        </w:rPr>
        <w:t>，</w:t>
      </w:r>
      <w:r>
        <w:rPr>
          <w:rFonts w:ascii="宋体" w:hAnsi="宋体" w:hint="eastAsia"/>
          <w:szCs w:val="21"/>
        </w:rPr>
        <w:t>代理机构</w:t>
      </w:r>
      <w:r>
        <w:rPr>
          <w:rFonts w:ascii="宋体" w:hAnsi="宋体"/>
          <w:szCs w:val="21"/>
        </w:rPr>
        <w:t>不予受理。</w:t>
      </w:r>
    </w:p>
    <w:p w:rsidR="00846028" w:rsidRDefault="00694C8B">
      <w:pPr>
        <w:spacing w:line="400" w:lineRule="exact"/>
        <w:ind w:firstLineChars="200" w:firstLine="420"/>
        <w:jc w:val="left"/>
        <w:rPr>
          <w:rFonts w:ascii="宋体" w:hAnsi="宋体"/>
          <w:szCs w:val="21"/>
        </w:rPr>
      </w:pPr>
      <w:r>
        <w:rPr>
          <w:rFonts w:ascii="宋体" w:hAnsi="宋体" w:hint="eastAsia"/>
          <w:szCs w:val="21"/>
        </w:rPr>
        <w:t>4、投标文件的补充、修改</w:t>
      </w:r>
    </w:p>
    <w:p w:rsidR="00846028" w:rsidRDefault="00694C8B">
      <w:pPr>
        <w:spacing w:line="400" w:lineRule="exact"/>
        <w:ind w:firstLineChars="200" w:firstLine="420"/>
        <w:rPr>
          <w:rFonts w:ascii="宋体"/>
          <w:szCs w:val="21"/>
        </w:rPr>
      </w:pPr>
      <w:r>
        <w:rPr>
          <w:rFonts w:ascii="宋体" w:hAnsi="宋体" w:hint="eastAsia"/>
          <w:szCs w:val="21"/>
        </w:rPr>
        <w:lastRenderedPageBreak/>
        <w:t>投标截止时间前，供应商可以对递交的投标文件进行补充、修改，补充、修改电子投标文件的，应当先行撤回原文件，补充、修改后重新上传，电子备份投标文件也应重新制作递交。在投标截止时间之后，供应商不得对其投标文件进行补充、修改递交。投标截止时间之后供应商要求撤销投标文件的，应向采购人提交正式文件。</w:t>
      </w:r>
    </w:p>
    <w:p w:rsidR="00846028" w:rsidRDefault="00694C8B">
      <w:pPr>
        <w:spacing w:line="400" w:lineRule="exact"/>
        <w:ind w:firstLineChars="200" w:firstLine="422"/>
        <w:jc w:val="left"/>
        <w:rPr>
          <w:rFonts w:ascii="宋体"/>
          <w:b/>
          <w:szCs w:val="21"/>
        </w:rPr>
      </w:pPr>
      <w:r>
        <w:rPr>
          <w:rFonts w:ascii="宋体" w:hint="eastAsia"/>
          <w:b/>
          <w:szCs w:val="21"/>
        </w:rPr>
        <w:t>十二、开标</w:t>
      </w:r>
    </w:p>
    <w:p w:rsidR="00846028" w:rsidRDefault="00694C8B">
      <w:pPr>
        <w:spacing w:line="400" w:lineRule="exact"/>
        <w:ind w:firstLineChars="200" w:firstLine="420"/>
        <w:jc w:val="left"/>
        <w:rPr>
          <w:rFonts w:ascii="宋体"/>
          <w:szCs w:val="21"/>
        </w:rPr>
      </w:pPr>
      <w:r>
        <w:rPr>
          <w:rFonts w:ascii="宋体" w:hint="eastAsia"/>
          <w:szCs w:val="21"/>
        </w:rPr>
        <w:t>1、代理机构在采购文件规定的时间在政采云网站开启投标文件，并邀请所有供应商的法定代表人（企业负责人）（或授权代表）准时在线参加。供应商的法定代表人（企业负责人）（或授权代表）不参加开标的或迟到参加开标的，视同该供应商默认开标记录，不得事后对开标过程提出任何异议。</w:t>
      </w:r>
    </w:p>
    <w:p w:rsidR="00846028" w:rsidRDefault="00694C8B">
      <w:pPr>
        <w:spacing w:line="400" w:lineRule="exact"/>
        <w:ind w:firstLineChars="200" w:firstLine="420"/>
        <w:jc w:val="left"/>
        <w:rPr>
          <w:rFonts w:ascii="宋体"/>
          <w:szCs w:val="21"/>
        </w:rPr>
      </w:pPr>
      <w:r>
        <w:rPr>
          <w:rFonts w:ascii="宋体" w:hint="eastAsia"/>
          <w:szCs w:val="21"/>
        </w:rPr>
        <w:t>2、电子投标开标及评审程序：一阶段开标。</w:t>
      </w:r>
    </w:p>
    <w:p w:rsidR="00846028" w:rsidRDefault="00694C8B">
      <w:pPr>
        <w:spacing w:line="400" w:lineRule="exact"/>
        <w:ind w:firstLineChars="200" w:firstLine="420"/>
        <w:jc w:val="left"/>
        <w:rPr>
          <w:rFonts w:ascii="宋体"/>
          <w:szCs w:val="21"/>
        </w:rPr>
      </w:pPr>
      <w:r>
        <w:rPr>
          <w:rFonts w:ascii="宋体" w:hint="eastAsia"/>
          <w:szCs w:val="21"/>
        </w:rPr>
        <w:t>（1）宣布开标；</w:t>
      </w:r>
    </w:p>
    <w:p w:rsidR="00846028" w:rsidRDefault="00694C8B">
      <w:pPr>
        <w:spacing w:line="400" w:lineRule="exact"/>
        <w:ind w:firstLineChars="200" w:firstLine="420"/>
        <w:jc w:val="left"/>
        <w:rPr>
          <w:rFonts w:ascii="宋体"/>
          <w:szCs w:val="21"/>
        </w:rPr>
      </w:pPr>
      <w:r>
        <w:rPr>
          <w:rFonts w:ascii="宋体" w:hint="eastAsia"/>
          <w:szCs w:val="21"/>
        </w:rPr>
        <w:t>（2）本项目实行网上投标，采用电子投标文件。投标截止时间后，供应商登录政府采购云平台，用“项目采购-开标评标”功能对电子投标文件进行在线解密，在线解密电子投标文件时间为开标时间后半小时内。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rsidR="00846028" w:rsidRDefault="00694C8B">
      <w:pPr>
        <w:spacing w:line="400" w:lineRule="exact"/>
        <w:ind w:firstLineChars="200" w:firstLine="420"/>
        <w:jc w:val="left"/>
        <w:rPr>
          <w:rFonts w:ascii="宋体"/>
          <w:szCs w:val="21"/>
        </w:rPr>
      </w:pPr>
      <w:r>
        <w:rPr>
          <w:rFonts w:ascii="宋体" w:hint="eastAsia"/>
          <w:szCs w:val="21"/>
        </w:rPr>
        <w:t>（3）以下流程针对到达开标现场的供应商（未到现场供应商按政采云流程参与网上开标）</w:t>
      </w:r>
    </w:p>
    <w:p w:rsidR="00846028" w:rsidRDefault="00694C8B">
      <w:pPr>
        <w:spacing w:line="400" w:lineRule="exact"/>
        <w:ind w:firstLineChars="200" w:firstLine="420"/>
        <w:jc w:val="left"/>
        <w:rPr>
          <w:rFonts w:ascii="宋体"/>
          <w:szCs w:val="21"/>
        </w:rPr>
      </w:pPr>
      <w:r>
        <w:rPr>
          <w:rFonts w:ascii="宋体" w:hint="eastAsia"/>
          <w:szCs w:val="21"/>
        </w:rPr>
        <w:t>（3.1）介绍开标现场的人员情况；</w:t>
      </w:r>
    </w:p>
    <w:p w:rsidR="00846028" w:rsidRDefault="00694C8B">
      <w:pPr>
        <w:spacing w:line="400" w:lineRule="exact"/>
        <w:ind w:firstLineChars="200" w:firstLine="420"/>
        <w:jc w:val="left"/>
        <w:rPr>
          <w:rFonts w:ascii="宋体"/>
          <w:szCs w:val="21"/>
        </w:rPr>
      </w:pPr>
      <w:r>
        <w:rPr>
          <w:rFonts w:ascii="宋体" w:hint="eastAsia"/>
          <w:szCs w:val="21"/>
        </w:rPr>
        <w:t>（3.2）宣读递交投标文件的供应商名单、开标纪律、应当回避的情形等注意事项；</w:t>
      </w:r>
    </w:p>
    <w:p w:rsidR="00846028" w:rsidRDefault="00694C8B">
      <w:pPr>
        <w:spacing w:line="400" w:lineRule="exact"/>
        <w:ind w:firstLineChars="200" w:firstLine="420"/>
        <w:jc w:val="left"/>
        <w:rPr>
          <w:rFonts w:ascii="宋体"/>
          <w:szCs w:val="21"/>
        </w:rPr>
      </w:pPr>
      <w:r>
        <w:rPr>
          <w:rFonts w:ascii="宋体" w:hint="eastAsia"/>
          <w:szCs w:val="21"/>
        </w:rPr>
        <w:t>（3.3）供应商签署不存在影响公平竞争的《政府采购活动现场确认声明书》；</w:t>
      </w:r>
    </w:p>
    <w:p w:rsidR="00846028" w:rsidRDefault="00694C8B">
      <w:pPr>
        <w:spacing w:line="400" w:lineRule="exact"/>
        <w:ind w:firstLineChars="200" w:firstLine="420"/>
        <w:jc w:val="left"/>
        <w:rPr>
          <w:rFonts w:ascii="宋体"/>
          <w:szCs w:val="21"/>
        </w:rPr>
      </w:pPr>
      <w:r>
        <w:rPr>
          <w:rFonts w:ascii="宋体" w:hint="eastAsia"/>
          <w:szCs w:val="21"/>
        </w:rPr>
        <w:t>（4）在政府采购云平台开启供应商解密后的“资格文件”、“商务和技术文件”、“报价文件”，宣读供应商名称、报价文件中“开标一览表”内容，以及采购人认为必要的其他内容与记录，并做开标记录；</w:t>
      </w:r>
    </w:p>
    <w:p w:rsidR="00846028" w:rsidRDefault="00694C8B">
      <w:pPr>
        <w:spacing w:line="400" w:lineRule="exact"/>
        <w:ind w:firstLineChars="200" w:firstLine="420"/>
        <w:jc w:val="left"/>
        <w:rPr>
          <w:rFonts w:ascii="宋体"/>
          <w:szCs w:val="21"/>
        </w:rPr>
      </w:pPr>
      <w:r>
        <w:rPr>
          <w:rFonts w:ascii="宋体" w:hint="eastAsia"/>
          <w:szCs w:val="21"/>
        </w:rPr>
        <w:t>（5）开标记录在政采云网站确认；</w:t>
      </w:r>
    </w:p>
    <w:p w:rsidR="00846028" w:rsidRDefault="00694C8B">
      <w:pPr>
        <w:spacing w:line="400" w:lineRule="exact"/>
        <w:ind w:firstLineChars="200" w:firstLine="420"/>
        <w:jc w:val="left"/>
        <w:rPr>
          <w:rFonts w:ascii="宋体"/>
          <w:szCs w:val="21"/>
        </w:rPr>
      </w:pPr>
      <w:r>
        <w:rPr>
          <w:rFonts w:ascii="宋体" w:hint="eastAsia"/>
          <w:szCs w:val="21"/>
        </w:rPr>
        <w:t>（6）开标结束。休会，评标委员会对“资格文件”、“商务和技术文件”、“报价文件”进行评审；</w:t>
      </w:r>
    </w:p>
    <w:p w:rsidR="00846028" w:rsidRDefault="00694C8B">
      <w:pPr>
        <w:spacing w:line="400" w:lineRule="exact"/>
        <w:ind w:firstLineChars="200" w:firstLine="420"/>
        <w:jc w:val="left"/>
        <w:rPr>
          <w:rFonts w:ascii="宋体"/>
          <w:szCs w:val="21"/>
        </w:rPr>
      </w:pPr>
      <w:r>
        <w:rPr>
          <w:rFonts w:ascii="宋体" w:hint="eastAsia"/>
          <w:szCs w:val="21"/>
        </w:rPr>
        <w:t>（7）在政府采购云平台公布中标候选人名单及采购人最终确定中标供应商名单的时间和公告方式等。</w:t>
      </w:r>
    </w:p>
    <w:p w:rsidR="00846028" w:rsidRDefault="00694C8B">
      <w:pPr>
        <w:spacing w:line="400" w:lineRule="exact"/>
        <w:ind w:firstLineChars="200" w:firstLine="420"/>
        <w:jc w:val="left"/>
        <w:rPr>
          <w:rFonts w:ascii="宋体"/>
          <w:szCs w:val="21"/>
        </w:rPr>
      </w:pPr>
      <w:r>
        <w:rPr>
          <w:rFonts w:ascii="宋体" w:hint="eastAsia"/>
          <w:szCs w:val="21"/>
        </w:rPr>
        <w:t>3、特别说明：政府采购云平台如对电子化开标及评审程序有调整的，按调整后的程序操作。</w:t>
      </w:r>
    </w:p>
    <w:p w:rsidR="00846028" w:rsidRDefault="00694C8B">
      <w:pPr>
        <w:spacing w:line="400" w:lineRule="exact"/>
        <w:ind w:firstLineChars="200" w:firstLine="420"/>
        <w:jc w:val="left"/>
        <w:rPr>
          <w:rFonts w:ascii="宋体"/>
          <w:szCs w:val="21"/>
        </w:rPr>
      </w:pPr>
      <w:r>
        <w:rPr>
          <w:rFonts w:ascii="宋体" w:hint="eastAsia"/>
          <w:szCs w:val="21"/>
        </w:rPr>
        <w:t>本项目原则上采用政采云电子投标开标及评审程序，但有下情形之一的，按以下情况处理：</w:t>
      </w:r>
    </w:p>
    <w:p w:rsidR="00846028" w:rsidRDefault="00694C8B">
      <w:pPr>
        <w:spacing w:line="400" w:lineRule="exact"/>
        <w:ind w:firstLineChars="200" w:firstLine="420"/>
        <w:jc w:val="left"/>
        <w:rPr>
          <w:rFonts w:ascii="宋体"/>
          <w:szCs w:val="21"/>
        </w:rPr>
      </w:pPr>
      <w:r>
        <w:rPr>
          <w:rFonts w:ascii="宋体" w:hint="eastAsia"/>
          <w:szCs w:val="21"/>
        </w:rPr>
        <w:t>（1）若供应商在规定时间内无法解密或解密失败，代理机构将开启上述供应商递交的以U盘存储的电子备份投标文件，上传至政采云平台项目采购模块，以完成开标，电子投标文件自动失效。</w:t>
      </w:r>
    </w:p>
    <w:p w:rsidR="00846028" w:rsidRDefault="00694C8B">
      <w:pPr>
        <w:spacing w:line="400" w:lineRule="exact"/>
        <w:ind w:firstLineChars="200" w:firstLine="420"/>
        <w:jc w:val="left"/>
        <w:rPr>
          <w:rFonts w:ascii="宋体"/>
          <w:szCs w:val="21"/>
        </w:rPr>
      </w:pPr>
      <w:r>
        <w:rPr>
          <w:rFonts w:ascii="宋体" w:hint="eastAsia"/>
          <w:szCs w:val="21"/>
        </w:rPr>
        <w:lastRenderedPageBreak/>
        <w:t>（2）采购过程中出现以下情形，导致电子交易平台无法正常运行，或者无法保证电子交易的公平、公正和安全时，采购人（或代理机构）可中止电子交易活动：</w:t>
      </w:r>
    </w:p>
    <w:p w:rsidR="00846028" w:rsidRDefault="00694C8B">
      <w:pPr>
        <w:spacing w:line="400" w:lineRule="exact"/>
        <w:ind w:firstLineChars="200" w:firstLine="420"/>
        <w:jc w:val="left"/>
        <w:rPr>
          <w:rFonts w:ascii="宋体"/>
          <w:szCs w:val="21"/>
        </w:rPr>
      </w:pPr>
      <w:r>
        <w:rPr>
          <w:rFonts w:ascii="宋体" w:hint="eastAsia"/>
          <w:szCs w:val="21"/>
        </w:rPr>
        <w:t>①电子交易平台发生故障而无法登录访问的；</w:t>
      </w:r>
    </w:p>
    <w:p w:rsidR="00846028" w:rsidRDefault="00694C8B">
      <w:pPr>
        <w:spacing w:line="400" w:lineRule="exact"/>
        <w:ind w:firstLineChars="200" w:firstLine="420"/>
        <w:jc w:val="left"/>
        <w:rPr>
          <w:rFonts w:ascii="宋体"/>
          <w:szCs w:val="21"/>
        </w:rPr>
      </w:pPr>
      <w:r>
        <w:rPr>
          <w:rFonts w:ascii="宋体" w:hint="eastAsia"/>
          <w:szCs w:val="21"/>
        </w:rPr>
        <w:t>②电子交易平台应用或数据库出现错误，不能进行正常操作的；</w:t>
      </w:r>
    </w:p>
    <w:p w:rsidR="00846028" w:rsidRDefault="00694C8B">
      <w:pPr>
        <w:spacing w:line="400" w:lineRule="exact"/>
        <w:ind w:firstLineChars="200" w:firstLine="420"/>
        <w:jc w:val="left"/>
        <w:rPr>
          <w:rFonts w:ascii="宋体"/>
          <w:szCs w:val="21"/>
        </w:rPr>
      </w:pPr>
      <w:r>
        <w:rPr>
          <w:rFonts w:ascii="宋体" w:hint="eastAsia"/>
          <w:szCs w:val="21"/>
        </w:rPr>
        <w:t>③电子交易平台发现严重安全漏洞，有潜在泄密危险的；</w:t>
      </w:r>
    </w:p>
    <w:p w:rsidR="00846028" w:rsidRDefault="00694C8B">
      <w:pPr>
        <w:spacing w:line="400" w:lineRule="exact"/>
        <w:ind w:firstLineChars="200" w:firstLine="420"/>
        <w:jc w:val="left"/>
        <w:rPr>
          <w:rFonts w:ascii="宋体"/>
          <w:szCs w:val="21"/>
        </w:rPr>
      </w:pPr>
      <w:r>
        <w:rPr>
          <w:rFonts w:ascii="宋体" w:hint="eastAsia"/>
          <w:szCs w:val="21"/>
        </w:rPr>
        <w:t xml:space="preserve">④病毒发作导致不能进行正常操作的； </w:t>
      </w:r>
    </w:p>
    <w:p w:rsidR="00846028" w:rsidRDefault="00694C8B">
      <w:pPr>
        <w:spacing w:line="400" w:lineRule="exact"/>
        <w:ind w:firstLineChars="200" w:firstLine="420"/>
        <w:jc w:val="left"/>
        <w:rPr>
          <w:rFonts w:ascii="宋体"/>
          <w:szCs w:val="21"/>
        </w:rPr>
      </w:pPr>
      <w:r>
        <w:rPr>
          <w:rFonts w:ascii="宋体" w:hint="eastAsia"/>
          <w:szCs w:val="21"/>
        </w:rPr>
        <w:t>⑤其他无法保证电子交易的公平、公正和安全的情况。</w:t>
      </w:r>
    </w:p>
    <w:p w:rsidR="00846028" w:rsidRDefault="00694C8B">
      <w:pPr>
        <w:spacing w:line="400" w:lineRule="exact"/>
        <w:ind w:firstLineChars="200" w:firstLine="420"/>
        <w:jc w:val="left"/>
        <w:rPr>
          <w:rFonts w:ascii="宋体"/>
          <w:szCs w:val="21"/>
        </w:rPr>
      </w:pPr>
      <w:r>
        <w:rPr>
          <w:rFonts w:ascii="宋体" w:hint="eastAsia"/>
          <w:szCs w:val="21"/>
        </w:rPr>
        <w:t>出现前款规定情形，不影响采购公平、公正性的，采购人（或代理机构）可以待上述情形消除后继续组织电子交易活动。</w:t>
      </w:r>
    </w:p>
    <w:p w:rsidR="00846028" w:rsidRDefault="00694C8B">
      <w:pPr>
        <w:spacing w:line="400" w:lineRule="exact"/>
        <w:ind w:firstLineChars="200" w:firstLine="422"/>
        <w:jc w:val="left"/>
        <w:rPr>
          <w:rFonts w:ascii="宋体"/>
          <w:b/>
          <w:szCs w:val="21"/>
        </w:rPr>
      </w:pPr>
      <w:r>
        <w:rPr>
          <w:rFonts w:ascii="宋体" w:hint="eastAsia"/>
          <w:b/>
          <w:szCs w:val="21"/>
        </w:rPr>
        <w:t>十三、评标</w:t>
      </w:r>
    </w:p>
    <w:p w:rsidR="00846028" w:rsidRDefault="00694C8B">
      <w:pPr>
        <w:spacing w:line="400" w:lineRule="exact"/>
        <w:ind w:firstLineChars="200" w:firstLine="420"/>
        <w:jc w:val="left"/>
        <w:rPr>
          <w:rFonts w:ascii="宋体"/>
          <w:szCs w:val="21"/>
        </w:rPr>
      </w:pPr>
      <w:r>
        <w:rPr>
          <w:rFonts w:ascii="宋体" w:hint="eastAsia"/>
          <w:szCs w:val="21"/>
        </w:rPr>
        <w:t>1、采购人依据《中华人民共和国政府采购法》、《中华人民共和国政府采购法实施条例》等有关规定组建评标委员会。评标委员会由采购人代表和专家组成，负责本项目的评标工作。</w:t>
      </w:r>
    </w:p>
    <w:p w:rsidR="00846028" w:rsidRDefault="00694C8B">
      <w:pPr>
        <w:spacing w:line="400" w:lineRule="exact"/>
        <w:ind w:firstLineChars="200" w:firstLine="420"/>
        <w:jc w:val="left"/>
        <w:rPr>
          <w:rFonts w:ascii="宋体"/>
          <w:szCs w:val="21"/>
        </w:rPr>
      </w:pPr>
      <w:r>
        <w:rPr>
          <w:rFonts w:ascii="宋体" w:hint="eastAsia"/>
          <w:szCs w:val="21"/>
        </w:rPr>
        <w:t>2、评标活动遵循公开、公平、公正、科学和择优的原则。</w:t>
      </w:r>
    </w:p>
    <w:p w:rsidR="00846028" w:rsidRDefault="00694C8B">
      <w:pPr>
        <w:spacing w:line="400" w:lineRule="exact"/>
        <w:ind w:firstLineChars="200" w:firstLine="420"/>
        <w:jc w:val="left"/>
        <w:rPr>
          <w:rFonts w:ascii="宋体"/>
          <w:szCs w:val="21"/>
        </w:rPr>
      </w:pPr>
      <w:r>
        <w:rPr>
          <w:rFonts w:ascii="宋体" w:hint="eastAsia"/>
          <w:szCs w:val="21"/>
        </w:rPr>
        <w:t>3、评标委员会按照第三章“评标办法及标准”对投标文件进行评审。第三章“评标办法及标准”没有规定的方法、评审因素和标准，不作为评标依据。</w:t>
      </w:r>
    </w:p>
    <w:p w:rsidR="00846028" w:rsidRDefault="00694C8B">
      <w:pPr>
        <w:spacing w:line="400" w:lineRule="exact"/>
        <w:ind w:firstLineChars="200" w:firstLine="422"/>
        <w:jc w:val="left"/>
        <w:rPr>
          <w:rFonts w:ascii="宋体"/>
          <w:b/>
          <w:szCs w:val="21"/>
        </w:rPr>
      </w:pPr>
      <w:r>
        <w:rPr>
          <w:rFonts w:ascii="宋体" w:hint="eastAsia"/>
          <w:b/>
          <w:szCs w:val="21"/>
        </w:rPr>
        <w:t>十四、采购文件的澄清和修改</w:t>
      </w:r>
    </w:p>
    <w:p w:rsidR="00846028" w:rsidRDefault="00694C8B">
      <w:pPr>
        <w:spacing w:line="400" w:lineRule="exact"/>
        <w:ind w:firstLineChars="200" w:firstLine="420"/>
        <w:jc w:val="left"/>
        <w:rPr>
          <w:rFonts w:ascii="宋体"/>
          <w:szCs w:val="21"/>
        </w:rPr>
      </w:pPr>
      <w:r>
        <w:rPr>
          <w:rFonts w:ascii="宋体" w:hint="eastAsia"/>
          <w:szCs w:val="21"/>
        </w:rPr>
        <w:t>1、</w:t>
      </w:r>
      <w:r>
        <w:rPr>
          <w:rFonts w:ascii="宋体" w:hint="eastAsia"/>
          <w:b/>
          <w:szCs w:val="21"/>
        </w:rPr>
        <w:t>采购人可以对已发出的采购文件进行必要的澄清或者修改，将以“更正公告”的形式发布在政采云平台，供应商应及时登录政采云平台，进行浏览并下载，未及时浏览下载的责任自负。</w:t>
      </w:r>
      <w:r>
        <w:rPr>
          <w:rFonts w:ascii="宋体" w:hint="eastAsia"/>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采购文件的组成部分，对所有供应商具有约束力。</w:t>
      </w:r>
    </w:p>
    <w:p w:rsidR="00846028" w:rsidRDefault="00694C8B">
      <w:pPr>
        <w:spacing w:line="400" w:lineRule="exact"/>
        <w:ind w:firstLineChars="200" w:firstLine="422"/>
        <w:jc w:val="left"/>
        <w:rPr>
          <w:rFonts w:ascii="宋体"/>
          <w:b/>
          <w:szCs w:val="21"/>
        </w:rPr>
      </w:pPr>
      <w:r>
        <w:rPr>
          <w:rFonts w:ascii="宋体" w:hint="eastAsia"/>
          <w:b/>
          <w:szCs w:val="21"/>
        </w:rPr>
        <w:t>十五、确定中标供应商</w:t>
      </w:r>
    </w:p>
    <w:p w:rsidR="00846028" w:rsidRDefault="00694C8B">
      <w:pPr>
        <w:spacing w:line="400" w:lineRule="exact"/>
        <w:ind w:firstLineChars="200" w:firstLine="420"/>
        <w:jc w:val="left"/>
        <w:rPr>
          <w:rFonts w:ascii="宋体"/>
          <w:szCs w:val="21"/>
        </w:rPr>
      </w:pPr>
      <w:r>
        <w:rPr>
          <w:rFonts w:ascii="宋体" w:hint="eastAsia"/>
          <w:szCs w:val="21"/>
        </w:rPr>
        <w:t>1、采购代理机构应当在评标结束之日起2个工作日内将评标报告送采购人。</w:t>
      </w:r>
    </w:p>
    <w:p w:rsidR="00846028" w:rsidRDefault="00694C8B">
      <w:pPr>
        <w:spacing w:line="400" w:lineRule="exact"/>
        <w:ind w:firstLineChars="200" w:firstLine="420"/>
        <w:jc w:val="left"/>
        <w:rPr>
          <w:rFonts w:ascii="宋体"/>
          <w:szCs w:val="21"/>
        </w:rPr>
      </w:pPr>
      <w:r>
        <w:rPr>
          <w:rFonts w:ascii="宋体" w:hint="eastAsia"/>
          <w:szCs w:val="21"/>
        </w:rPr>
        <w:t>2、采购人应当在收到评标报告之日起5个工作日内，在评标报告确定的中标候选人名单中按顺序确定中标人。中标候选人并列的，由采购人或者采购人委托评标委员会按照投标人须知前附表规定的方式确定中标人。</w:t>
      </w:r>
    </w:p>
    <w:p w:rsidR="00846028" w:rsidRDefault="00694C8B">
      <w:pPr>
        <w:spacing w:line="400" w:lineRule="exact"/>
        <w:ind w:firstLineChars="200" w:firstLine="420"/>
        <w:jc w:val="left"/>
        <w:rPr>
          <w:rFonts w:ascii="宋体"/>
          <w:szCs w:val="21"/>
        </w:rPr>
      </w:pPr>
      <w:r>
        <w:rPr>
          <w:rFonts w:ascii="宋体" w:hint="eastAsia"/>
          <w:szCs w:val="21"/>
        </w:rPr>
        <w:t>3、采购人自行组织采购的，应当在评标结束后5个工作日内确定中标人。中标候选人并列的，由采购人或者采购人委托评标委员会按照投标人须知前附表规定的方式确定中标人。</w:t>
      </w:r>
    </w:p>
    <w:p w:rsidR="00846028" w:rsidRDefault="00694C8B">
      <w:pPr>
        <w:spacing w:line="400" w:lineRule="exact"/>
        <w:ind w:firstLineChars="200" w:firstLine="422"/>
        <w:jc w:val="left"/>
        <w:rPr>
          <w:rFonts w:ascii="宋体"/>
          <w:szCs w:val="21"/>
        </w:rPr>
      </w:pPr>
      <w:r>
        <w:rPr>
          <w:rFonts w:ascii="宋体" w:hint="eastAsia"/>
          <w:b/>
          <w:szCs w:val="21"/>
        </w:rPr>
        <w:t>▲十六、预算价</w:t>
      </w:r>
    </w:p>
    <w:p w:rsidR="00846028" w:rsidRDefault="00694C8B">
      <w:pPr>
        <w:spacing w:line="400" w:lineRule="exact"/>
        <w:ind w:firstLineChars="200" w:firstLine="420"/>
        <w:jc w:val="left"/>
        <w:rPr>
          <w:rFonts w:ascii="宋体"/>
          <w:szCs w:val="21"/>
        </w:rPr>
      </w:pPr>
      <w:r>
        <w:rPr>
          <w:rFonts w:ascii="宋体" w:hint="eastAsia"/>
          <w:szCs w:val="21"/>
        </w:rPr>
        <w:t>1、本次公开采购设有预算价：人民币1191.6万元；投标报价超出预算价的投标无效。</w:t>
      </w:r>
    </w:p>
    <w:p w:rsidR="00846028" w:rsidRDefault="00694C8B">
      <w:pPr>
        <w:spacing w:line="400" w:lineRule="exact"/>
        <w:ind w:firstLineChars="200" w:firstLine="422"/>
        <w:jc w:val="left"/>
        <w:rPr>
          <w:rFonts w:ascii="宋体"/>
          <w:szCs w:val="21"/>
        </w:rPr>
      </w:pPr>
      <w:r>
        <w:rPr>
          <w:rFonts w:ascii="宋体" w:hint="eastAsia"/>
          <w:b/>
          <w:szCs w:val="21"/>
        </w:rPr>
        <w:t>十七、</w:t>
      </w:r>
      <w:r>
        <w:rPr>
          <w:rFonts w:ascii="宋体"/>
          <w:b/>
          <w:szCs w:val="21"/>
        </w:rPr>
        <w:t>中标信息公告</w:t>
      </w:r>
    </w:p>
    <w:p w:rsidR="00846028" w:rsidRDefault="00694C8B">
      <w:pPr>
        <w:spacing w:line="400" w:lineRule="exact"/>
        <w:ind w:firstLineChars="200" w:firstLine="420"/>
        <w:jc w:val="left"/>
        <w:rPr>
          <w:rFonts w:ascii="宋体"/>
          <w:szCs w:val="21"/>
        </w:rPr>
      </w:pPr>
      <w:r>
        <w:rPr>
          <w:rFonts w:ascii="宋体" w:hint="eastAsia"/>
          <w:szCs w:val="21"/>
        </w:rPr>
        <w:t>1、</w:t>
      </w:r>
      <w:r>
        <w:rPr>
          <w:rFonts w:ascii="宋体"/>
          <w:szCs w:val="21"/>
        </w:rPr>
        <w:t>中标人确定之日起2个工作日内，采购人或者采购代理机构应将中标结果在</w:t>
      </w:r>
      <w:r>
        <w:rPr>
          <w:rFonts w:ascii="宋体" w:hint="eastAsia"/>
          <w:szCs w:val="21"/>
        </w:rPr>
        <w:t>浙江省政府采购网</w:t>
      </w:r>
      <w:r>
        <w:rPr>
          <w:rFonts w:ascii="宋体"/>
          <w:szCs w:val="21"/>
        </w:rPr>
        <w:t>上公布。</w:t>
      </w:r>
    </w:p>
    <w:p w:rsidR="00846028" w:rsidRDefault="00694C8B">
      <w:pPr>
        <w:spacing w:line="400" w:lineRule="exact"/>
        <w:ind w:firstLineChars="200" w:firstLine="420"/>
        <w:jc w:val="left"/>
        <w:rPr>
          <w:rFonts w:ascii="宋体"/>
          <w:szCs w:val="21"/>
        </w:rPr>
      </w:pPr>
      <w:r>
        <w:rPr>
          <w:rFonts w:ascii="宋体" w:hint="eastAsia"/>
          <w:szCs w:val="21"/>
        </w:rPr>
        <w:t>2、采购文件</w:t>
      </w:r>
      <w:r>
        <w:rPr>
          <w:rFonts w:ascii="宋体"/>
          <w:szCs w:val="21"/>
        </w:rPr>
        <w:t>随中标结果同时公告。但中标结果公告前</w:t>
      </w:r>
      <w:r>
        <w:rPr>
          <w:rFonts w:ascii="宋体" w:hint="eastAsia"/>
          <w:szCs w:val="21"/>
        </w:rPr>
        <w:t>采购文件</w:t>
      </w:r>
      <w:r>
        <w:rPr>
          <w:rFonts w:ascii="宋体"/>
          <w:szCs w:val="21"/>
        </w:rPr>
        <w:t>已公告的，不再重复公告。</w:t>
      </w:r>
    </w:p>
    <w:p w:rsidR="00846028" w:rsidRDefault="00694C8B">
      <w:pPr>
        <w:spacing w:line="400" w:lineRule="exact"/>
        <w:ind w:firstLineChars="200" w:firstLine="422"/>
        <w:jc w:val="left"/>
        <w:rPr>
          <w:rFonts w:ascii="宋体"/>
          <w:b/>
          <w:szCs w:val="21"/>
        </w:rPr>
      </w:pPr>
      <w:r>
        <w:rPr>
          <w:rFonts w:ascii="宋体" w:hint="eastAsia"/>
          <w:b/>
          <w:szCs w:val="21"/>
        </w:rPr>
        <w:t>十八、</w:t>
      </w:r>
      <w:r>
        <w:rPr>
          <w:rFonts w:ascii="宋体"/>
          <w:b/>
          <w:szCs w:val="21"/>
        </w:rPr>
        <w:t>中标通知</w:t>
      </w:r>
    </w:p>
    <w:p w:rsidR="00846028" w:rsidRDefault="00694C8B">
      <w:pPr>
        <w:spacing w:line="400" w:lineRule="exact"/>
        <w:ind w:firstLineChars="200" w:firstLine="420"/>
        <w:jc w:val="left"/>
        <w:rPr>
          <w:rFonts w:ascii="宋体"/>
          <w:szCs w:val="21"/>
        </w:rPr>
      </w:pPr>
      <w:r>
        <w:rPr>
          <w:rFonts w:ascii="宋体"/>
          <w:szCs w:val="21"/>
        </w:rPr>
        <w:lastRenderedPageBreak/>
        <w:t>采购人或者采购代理机构应当自发布中标公告的同时，发出中标通知书，中标通知书对采购人和中标人具有同等法律效力。</w:t>
      </w:r>
    </w:p>
    <w:p w:rsidR="00846028" w:rsidRDefault="00694C8B">
      <w:pPr>
        <w:spacing w:line="400" w:lineRule="exact"/>
        <w:ind w:firstLineChars="200" w:firstLine="420"/>
        <w:jc w:val="left"/>
        <w:rPr>
          <w:rFonts w:ascii="宋体"/>
          <w:szCs w:val="21"/>
        </w:rPr>
      </w:pPr>
      <w:r>
        <w:rPr>
          <w:rFonts w:ascii="宋体"/>
          <w:szCs w:val="21"/>
        </w:rPr>
        <w:t>中标通知书发出后，中标人无正当理由不得放弃中标。</w:t>
      </w:r>
    </w:p>
    <w:p w:rsidR="00846028" w:rsidRDefault="00694C8B">
      <w:pPr>
        <w:spacing w:line="400" w:lineRule="exact"/>
        <w:ind w:firstLineChars="200" w:firstLine="422"/>
        <w:jc w:val="left"/>
        <w:rPr>
          <w:rFonts w:ascii="宋体"/>
          <w:b/>
          <w:szCs w:val="21"/>
        </w:rPr>
      </w:pPr>
      <w:r>
        <w:rPr>
          <w:rFonts w:ascii="宋体" w:hint="eastAsia"/>
          <w:b/>
          <w:szCs w:val="21"/>
        </w:rPr>
        <w:t>十九、</w:t>
      </w:r>
      <w:r>
        <w:rPr>
          <w:rFonts w:ascii="宋体"/>
          <w:b/>
          <w:szCs w:val="21"/>
        </w:rPr>
        <w:t>签订合同</w:t>
      </w:r>
    </w:p>
    <w:p w:rsidR="00846028" w:rsidRDefault="00694C8B">
      <w:pPr>
        <w:spacing w:line="400" w:lineRule="exact"/>
        <w:ind w:firstLineChars="200" w:firstLine="420"/>
        <w:jc w:val="left"/>
        <w:rPr>
          <w:rFonts w:ascii="宋体"/>
          <w:szCs w:val="21"/>
        </w:rPr>
      </w:pPr>
      <w:r>
        <w:rPr>
          <w:rFonts w:ascii="宋体" w:hint="eastAsia"/>
          <w:szCs w:val="21"/>
        </w:rPr>
        <w:t>1、采购文件</w:t>
      </w:r>
      <w:r>
        <w:rPr>
          <w:rFonts w:ascii="宋体"/>
          <w:szCs w:val="21"/>
        </w:rPr>
        <w:t>和中标供应商的投标文件均为签订政府采购合同的依据。</w:t>
      </w:r>
    </w:p>
    <w:p w:rsidR="00846028" w:rsidRDefault="00694C8B">
      <w:pPr>
        <w:spacing w:line="400" w:lineRule="exact"/>
        <w:ind w:firstLineChars="200" w:firstLine="420"/>
        <w:jc w:val="left"/>
        <w:rPr>
          <w:rFonts w:ascii="宋体"/>
          <w:szCs w:val="21"/>
        </w:rPr>
      </w:pPr>
      <w:r>
        <w:rPr>
          <w:rFonts w:ascii="宋体" w:hint="eastAsia"/>
          <w:szCs w:val="21"/>
        </w:rPr>
        <w:t>2、</w:t>
      </w:r>
      <w:r>
        <w:rPr>
          <w:rFonts w:ascii="宋体"/>
          <w:szCs w:val="21"/>
        </w:rPr>
        <w:t>中标供应商应当在中标通知书发出之日起30日内，与采购人签订政府采购合同。</w:t>
      </w:r>
    </w:p>
    <w:p w:rsidR="00846028" w:rsidRDefault="00694C8B">
      <w:pPr>
        <w:spacing w:line="400" w:lineRule="exact"/>
        <w:ind w:firstLineChars="200" w:firstLine="420"/>
        <w:jc w:val="left"/>
        <w:rPr>
          <w:rFonts w:ascii="宋体"/>
          <w:szCs w:val="21"/>
        </w:rPr>
      </w:pPr>
      <w:r>
        <w:rPr>
          <w:rFonts w:ascii="宋体"/>
          <w:szCs w:val="21"/>
        </w:rPr>
        <w:t>3</w:t>
      </w:r>
      <w:r>
        <w:rPr>
          <w:rFonts w:ascii="宋体" w:hint="eastAsia"/>
          <w:szCs w:val="21"/>
        </w:rPr>
        <w:t>、采</w:t>
      </w:r>
      <w:r>
        <w:rPr>
          <w:rFonts w:ascii="宋体"/>
          <w:szCs w:val="21"/>
        </w:rPr>
        <w:t>购人不得向中标供应商提出超出</w:t>
      </w:r>
      <w:r>
        <w:rPr>
          <w:rFonts w:ascii="宋体" w:hint="eastAsia"/>
          <w:szCs w:val="21"/>
        </w:rPr>
        <w:t>采购文件</w:t>
      </w:r>
      <w:r>
        <w:rPr>
          <w:rFonts w:ascii="宋体"/>
          <w:szCs w:val="21"/>
        </w:rPr>
        <w:t>以外的任何要求作为签订合同的条件，不得与中标供应商订立背离</w:t>
      </w:r>
      <w:r>
        <w:rPr>
          <w:rFonts w:ascii="宋体" w:hint="eastAsia"/>
          <w:szCs w:val="21"/>
        </w:rPr>
        <w:t>采购文件</w:t>
      </w:r>
      <w:r>
        <w:rPr>
          <w:rFonts w:ascii="宋体"/>
          <w:szCs w:val="21"/>
        </w:rPr>
        <w:t>确定的合同文本以及采购标的、规格型号、采购金额、采购数量、技术和服务要求等实质性内容的协议。</w:t>
      </w:r>
    </w:p>
    <w:p w:rsidR="00846028" w:rsidRDefault="00694C8B">
      <w:pPr>
        <w:spacing w:line="400" w:lineRule="exact"/>
        <w:ind w:firstLineChars="200" w:firstLine="420"/>
        <w:jc w:val="left"/>
        <w:rPr>
          <w:rFonts w:ascii="宋体"/>
          <w:szCs w:val="21"/>
        </w:rPr>
      </w:pPr>
      <w:r>
        <w:rPr>
          <w:rFonts w:ascii="宋体" w:hint="eastAsia"/>
          <w:szCs w:val="21"/>
        </w:rPr>
        <w:t>4、</w:t>
      </w:r>
      <w:r>
        <w:rPr>
          <w:rFonts w:ascii="宋体"/>
          <w:szCs w:val="21"/>
        </w:rPr>
        <w:t>自政府采购合同签订之日起2个工作日内，本项目政府采购合同在投标人须知前附表规定的媒体上公告，但政府采购合同中涉及国家秘密、商业秘密的内容除外。</w:t>
      </w:r>
    </w:p>
    <w:p w:rsidR="00846028" w:rsidRDefault="00694C8B">
      <w:pPr>
        <w:spacing w:line="400" w:lineRule="exact"/>
        <w:ind w:firstLineChars="200" w:firstLine="420"/>
        <w:jc w:val="left"/>
        <w:rPr>
          <w:rFonts w:ascii="宋体"/>
          <w:szCs w:val="21"/>
        </w:rPr>
      </w:pPr>
      <w:r>
        <w:rPr>
          <w:rFonts w:ascii="宋体" w:hint="eastAsia"/>
          <w:szCs w:val="21"/>
        </w:rPr>
        <w:t>5、经采购人同意，本项目非主体部分允许分包。进行分包的，中标供应商就采购项目和分包项目向采购人负责，分包供应商就分包项目承担责任。</w:t>
      </w:r>
    </w:p>
    <w:p w:rsidR="00846028" w:rsidRDefault="00694C8B">
      <w:pPr>
        <w:spacing w:line="400" w:lineRule="exact"/>
        <w:ind w:firstLineChars="200" w:firstLine="422"/>
        <w:jc w:val="left"/>
        <w:rPr>
          <w:rFonts w:ascii="宋体"/>
          <w:b/>
          <w:szCs w:val="21"/>
        </w:rPr>
      </w:pPr>
      <w:r>
        <w:rPr>
          <w:rFonts w:ascii="宋体" w:hint="eastAsia"/>
          <w:b/>
          <w:szCs w:val="21"/>
        </w:rPr>
        <w:t>二十、质疑与投诉</w:t>
      </w:r>
    </w:p>
    <w:p w:rsidR="00846028" w:rsidRDefault="00694C8B">
      <w:pPr>
        <w:spacing w:line="400" w:lineRule="exact"/>
        <w:ind w:firstLineChars="200" w:firstLine="420"/>
        <w:rPr>
          <w:rFonts w:ascii="宋体"/>
          <w:szCs w:val="21"/>
        </w:rPr>
      </w:pPr>
      <w:r>
        <w:rPr>
          <w:rFonts w:ascii="宋体" w:hint="eastAsia"/>
          <w:szCs w:val="21"/>
        </w:rPr>
        <w:t>1、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rsidR="00846028" w:rsidRDefault="00694C8B">
      <w:pPr>
        <w:spacing w:line="400" w:lineRule="exact"/>
        <w:ind w:firstLineChars="200" w:firstLine="420"/>
        <w:rPr>
          <w:rFonts w:ascii="宋体"/>
          <w:szCs w:val="21"/>
        </w:rPr>
      </w:pPr>
      <w:r>
        <w:rPr>
          <w:rFonts w:ascii="宋体" w:hint="eastAsia"/>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rsidR="00846028" w:rsidRDefault="00694C8B">
      <w:pPr>
        <w:spacing w:line="400" w:lineRule="exact"/>
        <w:ind w:firstLineChars="200" w:firstLine="420"/>
        <w:rPr>
          <w:rFonts w:ascii="宋体"/>
          <w:szCs w:val="21"/>
        </w:rPr>
      </w:pPr>
      <w:r>
        <w:rPr>
          <w:rFonts w:ascii="宋体" w:hint="eastAsia"/>
          <w:szCs w:val="21"/>
        </w:rPr>
        <w:t>3、供应商提出质疑应当提交质疑函和必要的证明材料，质疑函应当以书面形式提出，质疑函格式和内容须符合财政部《质疑函范本》、《</w:t>
      </w:r>
      <w:r>
        <w:rPr>
          <w:rFonts w:hint="eastAsia"/>
          <w:szCs w:val="21"/>
        </w:rPr>
        <w:t>投诉书范本》</w:t>
      </w:r>
      <w:r>
        <w:rPr>
          <w:rFonts w:ascii="宋体" w:hint="eastAsia"/>
          <w:szCs w:val="21"/>
        </w:rPr>
        <w:t>要求，供应商可到中国政府采购网自行下载财政部《质疑函范本》、《</w:t>
      </w:r>
      <w:r>
        <w:rPr>
          <w:rFonts w:hint="eastAsia"/>
          <w:szCs w:val="21"/>
        </w:rPr>
        <w:t>投诉书范本》</w:t>
      </w:r>
      <w:r>
        <w:rPr>
          <w:rFonts w:ascii="宋体" w:hint="eastAsia"/>
          <w:szCs w:val="21"/>
        </w:rPr>
        <w:t>。</w:t>
      </w:r>
    </w:p>
    <w:p w:rsidR="00846028" w:rsidRDefault="00694C8B">
      <w:pPr>
        <w:spacing w:line="400" w:lineRule="exact"/>
        <w:ind w:firstLineChars="200" w:firstLine="420"/>
        <w:rPr>
          <w:rFonts w:ascii="宋体"/>
          <w:szCs w:val="21"/>
        </w:rPr>
      </w:pPr>
      <w:r>
        <w:rPr>
          <w:rFonts w:ascii="宋体" w:hint="eastAsia"/>
          <w:szCs w:val="21"/>
        </w:rPr>
        <w:t>4、供应商质疑实行实名制，质疑函应当署名，供应商为自然人的，应当由本人签字；供应商为法人或者其他组织的，应当由法定代表人（企业负责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rsidR="00846028" w:rsidRDefault="00694C8B">
      <w:pPr>
        <w:spacing w:line="400" w:lineRule="exact"/>
        <w:ind w:firstLineChars="200" w:firstLine="420"/>
        <w:rPr>
          <w:rFonts w:ascii="宋体"/>
          <w:szCs w:val="21"/>
        </w:rPr>
      </w:pPr>
      <w:r>
        <w:rPr>
          <w:rFonts w:ascii="宋体" w:hint="eastAsia"/>
          <w:szCs w:val="21"/>
        </w:rPr>
        <w:t>5、采购人、代理机构接收质疑函的方式：只接收供应商以当面递交、邮寄、传真或电子邮件方式提出的质疑函，以其他方式提出的质疑不予接收。</w:t>
      </w:r>
    </w:p>
    <w:p w:rsidR="00846028" w:rsidRDefault="00694C8B">
      <w:pPr>
        <w:spacing w:line="400" w:lineRule="exact"/>
        <w:ind w:firstLineChars="200" w:firstLine="420"/>
        <w:rPr>
          <w:rFonts w:ascii="宋体"/>
          <w:szCs w:val="21"/>
        </w:rPr>
      </w:pPr>
      <w:r>
        <w:rPr>
          <w:rFonts w:ascii="宋体" w:hint="eastAsia"/>
          <w:szCs w:val="21"/>
        </w:rPr>
        <w:t>采取邮寄方式的，提出质疑的时间为质疑函原件交邮的时间（以邮戳时间或快递收件时间为准）。</w:t>
      </w:r>
    </w:p>
    <w:p w:rsidR="00846028" w:rsidRDefault="00694C8B">
      <w:pPr>
        <w:spacing w:line="400" w:lineRule="exact"/>
        <w:ind w:firstLineChars="200" w:firstLine="420"/>
        <w:rPr>
          <w:rFonts w:ascii="宋体"/>
          <w:szCs w:val="21"/>
        </w:rPr>
      </w:pPr>
      <w:r>
        <w:rPr>
          <w:rFonts w:ascii="宋体" w:hint="eastAsia"/>
          <w:szCs w:val="21"/>
        </w:rPr>
        <w:t>采取传真、电子邮件方式的，供应商应当在传真、电子邮件发出后将质疑函原件邮寄给被质疑人，提出质疑的时间为质疑函原件交邮的时间（以邮戳时间或快递收件时间为准）。</w:t>
      </w:r>
    </w:p>
    <w:p w:rsidR="00846028" w:rsidRDefault="00694C8B">
      <w:pPr>
        <w:spacing w:line="400" w:lineRule="exact"/>
        <w:ind w:firstLineChars="200" w:firstLine="420"/>
        <w:rPr>
          <w:rFonts w:ascii="宋体"/>
          <w:szCs w:val="21"/>
        </w:rPr>
      </w:pPr>
      <w:r>
        <w:rPr>
          <w:rFonts w:ascii="宋体" w:hint="eastAsia"/>
          <w:szCs w:val="21"/>
        </w:rPr>
        <w:t>6、采购人、代理机构以实际收到质疑函原件之日作为收到质疑函的日期，将在收到质疑函后7</w:t>
      </w:r>
      <w:r>
        <w:rPr>
          <w:rFonts w:ascii="宋体" w:hint="eastAsia"/>
          <w:szCs w:val="21"/>
        </w:rPr>
        <w:lastRenderedPageBreak/>
        <w:t>个工作日内作出答复。</w:t>
      </w:r>
    </w:p>
    <w:p w:rsidR="00846028" w:rsidRDefault="00694C8B">
      <w:pPr>
        <w:spacing w:line="400" w:lineRule="exact"/>
        <w:ind w:firstLineChars="200" w:firstLine="420"/>
        <w:jc w:val="left"/>
        <w:rPr>
          <w:rFonts w:ascii="宋体"/>
          <w:szCs w:val="21"/>
        </w:rPr>
      </w:pPr>
      <w:r>
        <w:rPr>
          <w:rFonts w:ascii="宋体" w:hint="eastAsia"/>
          <w:szCs w:val="21"/>
        </w:rPr>
        <w:t>7、采购人、代理机构接收质疑函的联系人、联系电话和通讯地址等信息详见采购公告。</w:t>
      </w:r>
    </w:p>
    <w:p w:rsidR="00846028" w:rsidRDefault="00694C8B">
      <w:pPr>
        <w:spacing w:line="400" w:lineRule="exact"/>
        <w:ind w:firstLineChars="200" w:firstLine="422"/>
        <w:jc w:val="left"/>
        <w:rPr>
          <w:rFonts w:ascii="宋体"/>
          <w:b/>
          <w:szCs w:val="21"/>
        </w:rPr>
      </w:pPr>
      <w:bookmarkStart w:id="22" w:name="_Hlk37142004"/>
      <w:r>
        <w:rPr>
          <w:rFonts w:ascii="宋体" w:hint="eastAsia"/>
          <w:b/>
          <w:szCs w:val="21"/>
        </w:rPr>
        <w:t>二一、采购代理服务费</w:t>
      </w:r>
    </w:p>
    <w:p w:rsidR="00846028" w:rsidRDefault="00694C8B">
      <w:pPr>
        <w:spacing w:line="400" w:lineRule="exact"/>
        <w:ind w:firstLineChars="200" w:firstLine="420"/>
        <w:jc w:val="left"/>
        <w:rPr>
          <w:rFonts w:ascii="宋体"/>
          <w:szCs w:val="21"/>
        </w:rPr>
      </w:pPr>
      <w:r>
        <w:rPr>
          <w:rFonts w:ascii="宋体" w:hint="eastAsia"/>
          <w:szCs w:val="21"/>
        </w:rPr>
        <w:t>1、采购代理服务费金额：41000元，由中标供应商支付。</w:t>
      </w:r>
    </w:p>
    <w:p w:rsidR="00846028" w:rsidRDefault="00694C8B">
      <w:pPr>
        <w:spacing w:line="400" w:lineRule="exact"/>
        <w:ind w:firstLineChars="200" w:firstLine="420"/>
        <w:jc w:val="left"/>
        <w:rPr>
          <w:rFonts w:ascii="宋体"/>
          <w:szCs w:val="21"/>
        </w:rPr>
      </w:pPr>
      <w:r>
        <w:rPr>
          <w:rFonts w:ascii="宋体" w:hint="eastAsia"/>
          <w:szCs w:val="21"/>
        </w:rPr>
        <w:t>2、中标供应商应在代理机构发出中标通知书5个工作日内向本代理机构支付采购代理服务费。</w:t>
      </w:r>
    </w:p>
    <w:p w:rsidR="00846028" w:rsidRDefault="00694C8B">
      <w:pPr>
        <w:spacing w:line="400" w:lineRule="exact"/>
        <w:ind w:firstLineChars="200" w:firstLine="420"/>
        <w:jc w:val="left"/>
        <w:rPr>
          <w:rFonts w:ascii="宋体"/>
          <w:szCs w:val="21"/>
        </w:rPr>
      </w:pPr>
      <w:r>
        <w:rPr>
          <w:rFonts w:ascii="宋体" w:hint="eastAsia"/>
          <w:szCs w:val="21"/>
        </w:rPr>
        <w:t>3、采购代理服务费收取银行票汇款、电汇款。</w:t>
      </w:r>
    </w:p>
    <w:p w:rsidR="00846028" w:rsidRDefault="00694C8B">
      <w:pPr>
        <w:spacing w:line="400" w:lineRule="exact"/>
        <w:ind w:firstLineChars="200" w:firstLine="420"/>
        <w:jc w:val="left"/>
        <w:rPr>
          <w:rFonts w:ascii="宋体"/>
          <w:szCs w:val="21"/>
        </w:rPr>
      </w:pPr>
      <w:r>
        <w:rPr>
          <w:rFonts w:ascii="宋体" w:hint="eastAsia"/>
          <w:szCs w:val="21"/>
        </w:rPr>
        <w:t>账户名称：宁波市国际招标有限公司</w:t>
      </w:r>
    </w:p>
    <w:p w:rsidR="00846028" w:rsidRDefault="00694C8B">
      <w:pPr>
        <w:spacing w:line="400" w:lineRule="exact"/>
        <w:ind w:firstLineChars="200" w:firstLine="420"/>
        <w:jc w:val="left"/>
        <w:rPr>
          <w:rFonts w:ascii="宋体"/>
          <w:szCs w:val="21"/>
        </w:rPr>
      </w:pPr>
      <w:r>
        <w:rPr>
          <w:rFonts w:ascii="宋体" w:hint="eastAsia"/>
          <w:szCs w:val="21"/>
        </w:rPr>
        <w:t>开户银行：上海浦东发展银行宁波分行江北支行</w:t>
      </w:r>
    </w:p>
    <w:p w:rsidR="00846028" w:rsidRDefault="00694C8B">
      <w:pPr>
        <w:spacing w:line="400" w:lineRule="exact"/>
        <w:ind w:firstLineChars="200" w:firstLine="420"/>
        <w:jc w:val="left"/>
        <w:rPr>
          <w:rFonts w:ascii="宋体"/>
          <w:szCs w:val="21"/>
        </w:rPr>
      </w:pPr>
      <w:r>
        <w:rPr>
          <w:rFonts w:ascii="宋体" w:hint="eastAsia"/>
          <w:szCs w:val="21"/>
        </w:rPr>
        <w:t>银行账号：94090154800000191</w:t>
      </w:r>
    </w:p>
    <w:bookmarkEnd w:id="22"/>
    <w:p w:rsidR="00846028" w:rsidRDefault="00694C8B">
      <w:pPr>
        <w:spacing w:line="400" w:lineRule="exact"/>
        <w:ind w:firstLineChars="200" w:firstLine="422"/>
        <w:jc w:val="left"/>
        <w:rPr>
          <w:rFonts w:ascii="宋体"/>
          <w:b/>
          <w:szCs w:val="21"/>
        </w:rPr>
      </w:pPr>
      <w:r>
        <w:rPr>
          <w:rFonts w:ascii="宋体" w:hint="eastAsia"/>
          <w:b/>
          <w:szCs w:val="21"/>
        </w:rPr>
        <w:t>二二、特别说明</w:t>
      </w:r>
    </w:p>
    <w:p w:rsidR="00846028" w:rsidRDefault="00694C8B">
      <w:pPr>
        <w:spacing w:line="400" w:lineRule="exact"/>
        <w:ind w:firstLineChars="200" w:firstLine="420"/>
      </w:pPr>
      <w:bookmarkStart w:id="23" w:name="_Toc441316546"/>
      <w:bookmarkStart w:id="24" w:name="_Toc25472"/>
      <w:bookmarkStart w:id="25" w:name="_Toc44162140"/>
      <w:bookmarkStart w:id="26" w:name="_Toc21541007"/>
      <w:bookmarkStart w:id="27" w:name="_Toc419729150"/>
      <w:bookmarkStart w:id="28" w:name="_Toc436408700"/>
      <w:r>
        <w:t>1</w:t>
      </w:r>
      <w:r>
        <w:rPr>
          <w:rFonts w:hint="eastAsia"/>
        </w:rPr>
        <w:t>、政府采购活动中有关中小企业的相关规定（采购进口产品的项目不适用）：</w:t>
      </w:r>
      <w:bookmarkEnd w:id="23"/>
      <w:bookmarkEnd w:id="24"/>
      <w:bookmarkEnd w:id="25"/>
      <w:bookmarkEnd w:id="26"/>
      <w:bookmarkEnd w:id="27"/>
      <w:bookmarkEnd w:id="28"/>
    </w:p>
    <w:p w:rsidR="00846028" w:rsidRDefault="00694C8B">
      <w:pPr>
        <w:spacing w:line="400" w:lineRule="exact"/>
        <w:ind w:firstLineChars="200" w:firstLine="420"/>
      </w:pPr>
      <w:r>
        <w:rPr>
          <w:rFonts w:hint="eastAsia"/>
        </w:rPr>
        <w:t>（</w:t>
      </w:r>
      <w:r>
        <w:rPr>
          <w:rFonts w:hint="eastAsia"/>
        </w:rPr>
        <w:t>1</w:t>
      </w:r>
      <w:r>
        <w:rPr>
          <w:rFonts w:hint="eastAsia"/>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846028" w:rsidRDefault="00694C8B">
      <w:pPr>
        <w:spacing w:line="400" w:lineRule="exact"/>
        <w:ind w:firstLineChars="200" w:firstLine="420"/>
      </w:pPr>
      <w:r>
        <w:rPr>
          <w:rFonts w:hint="eastAsia"/>
        </w:rPr>
        <w:t>符合中小企业划分标准的个体工商户，在政府采购活动中视同中小企业。</w:t>
      </w:r>
    </w:p>
    <w:p w:rsidR="00846028" w:rsidRDefault="00694C8B">
      <w:pPr>
        <w:spacing w:line="400" w:lineRule="exact"/>
        <w:ind w:firstLineChars="200" w:firstLine="420"/>
      </w:pPr>
      <w:r>
        <w:rPr>
          <w:rFonts w:hint="eastAsia"/>
        </w:rPr>
        <w:t>（</w:t>
      </w:r>
      <w:r>
        <w:rPr>
          <w:rFonts w:hint="eastAsia"/>
        </w:rPr>
        <w:t>2</w:t>
      </w:r>
      <w:r>
        <w:rPr>
          <w:rFonts w:hint="eastAsia"/>
        </w:rPr>
        <w:t>）在政府采购活动中，供应商提供的货物、工程或者服务符合下列情形的，享受《政府采购促进中小企业发展管理办法》规定的中小企业扶持政策：</w:t>
      </w:r>
    </w:p>
    <w:p w:rsidR="00846028" w:rsidRDefault="00694C8B">
      <w:pPr>
        <w:spacing w:line="400" w:lineRule="exact"/>
        <w:ind w:firstLineChars="200" w:firstLine="420"/>
      </w:pPr>
      <w:r>
        <w:rPr>
          <w:rFonts w:hint="eastAsia"/>
        </w:rPr>
        <w:t>2.1</w:t>
      </w:r>
      <w:r>
        <w:rPr>
          <w:rFonts w:hint="eastAsia"/>
        </w:rPr>
        <w:t>在货物采购项目中，货物由中小企业制造，即货物由中小企业生产且使用该中小企业商号或者注册商标；</w:t>
      </w:r>
    </w:p>
    <w:p w:rsidR="00846028" w:rsidRDefault="00694C8B">
      <w:pPr>
        <w:spacing w:line="400" w:lineRule="exact"/>
        <w:ind w:firstLineChars="200" w:firstLine="420"/>
      </w:pPr>
      <w:r>
        <w:rPr>
          <w:rFonts w:hint="eastAsia"/>
        </w:rPr>
        <w:t>2.2</w:t>
      </w:r>
      <w:r>
        <w:rPr>
          <w:rFonts w:hint="eastAsia"/>
        </w:rPr>
        <w:t>在工程采购项目中，工程由中小企业承建，即工程施工单位为中小企业；</w:t>
      </w:r>
    </w:p>
    <w:p w:rsidR="00846028" w:rsidRDefault="00694C8B">
      <w:pPr>
        <w:spacing w:line="400" w:lineRule="exact"/>
        <w:ind w:firstLineChars="200" w:firstLine="420"/>
      </w:pPr>
      <w:r>
        <w:rPr>
          <w:rFonts w:hint="eastAsia"/>
        </w:rPr>
        <w:t>2.3</w:t>
      </w:r>
      <w:r>
        <w:rPr>
          <w:rFonts w:hint="eastAsia"/>
        </w:rPr>
        <w:t>在服务采购项目中，服务由中小企业承接，即提供服务的人员为中小企业依照《中华人民共和国劳动民法典》订立劳动合同的从业人员。</w:t>
      </w:r>
    </w:p>
    <w:p w:rsidR="00846028" w:rsidRDefault="00694C8B">
      <w:pPr>
        <w:spacing w:line="400" w:lineRule="exact"/>
        <w:ind w:firstLineChars="200" w:firstLine="420"/>
      </w:pPr>
      <w:r>
        <w:rPr>
          <w:rFonts w:hint="eastAsia"/>
        </w:rPr>
        <w:t>在货物采购项目中，供应商提供的货物既有中小企业制造货物，也有大型企业制造货物的，不享受《政府采购促进中小企业发展管理办法》规定的中小企业扶持政策。</w:t>
      </w:r>
    </w:p>
    <w:p w:rsidR="00846028" w:rsidRDefault="00694C8B">
      <w:pPr>
        <w:spacing w:line="400" w:lineRule="exact"/>
        <w:ind w:firstLineChars="200" w:firstLine="420"/>
      </w:pPr>
      <w:r>
        <w:rPr>
          <w:rFonts w:hint="eastAsia"/>
        </w:rPr>
        <w:t>以联合体形式参加政府采购活动，联合体各方均为中小企业的，联合体视同中小企业。其中，联合体各方均为小微企业的，联合体视同小微企业。</w:t>
      </w:r>
    </w:p>
    <w:p w:rsidR="00846028" w:rsidRDefault="00694C8B">
      <w:pPr>
        <w:spacing w:line="400" w:lineRule="exact"/>
        <w:ind w:firstLineChars="200" w:firstLine="420"/>
      </w:pPr>
      <w:r>
        <w:rPr>
          <w:rFonts w:hint="eastAsia"/>
        </w:rPr>
        <w:t>（</w:t>
      </w:r>
      <w:r>
        <w:rPr>
          <w:rFonts w:hint="eastAsia"/>
        </w:rPr>
        <w:t>3</w:t>
      </w:r>
      <w:r>
        <w:rPr>
          <w:rFonts w:hint="eastAsia"/>
        </w:rPr>
        <w:t>）中小企业参加政府采购活动，应当出具《政府采购促进中小企业发展管理办法》规定的《中小企业声明函》（格式见本采购文件附件），否则不得享受相关中小企业扶持政策。</w:t>
      </w:r>
    </w:p>
    <w:p w:rsidR="00846028" w:rsidRDefault="00694C8B">
      <w:pPr>
        <w:spacing w:line="400" w:lineRule="exact"/>
        <w:ind w:firstLineChars="200" w:firstLine="420"/>
      </w:pPr>
      <w:r>
        <w:rPr>
          <w:rFonts w:hint="eastAsia"/>
        </w:rPr>
        <w:t>（</w:t>
      </w:r>
      <w:r>
        <w:rPr>
          <w:rFonts w:hint="eastAsia"/>
        </w:rPr>
        <w:t>4</w:t>
      </w:r>
      <w:r>
        <w:rPr>
          <w:rFonts w:hint="eastAsia"/>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rsidR="00846028" w:rsidRDefault="00694C8B">
      <w:pPr>
        <w:spacing w:line="400" w:lineRule="exact"/>
        <w:ind w:firstLineChars="200" w:firstLine="420"/>
      </w:pPr>
      <w:r>
        <w:rPr>
          <w:rFonts w:hint="eastAsia"/>
        </w:rPr>
        <w:t>供应商提供声明函内容不实的，属于提供虚假材料谋取中标、成交，依照《中华人民共和国政府采购法》等国家有关规定追究相应责任。</w:t>
      </w:r>
    </w:p>
    <w:p w:rsidR="00846028" w:rsidRDefault="00694C8B">
      <w:pPr>
        <w:spacing w:line="400" w:lineRule="exact"/>
        <w:ind w:firstLineChars="200" w:firstLine="420"/>
      </w:pPr>
      <w:r>
        <w:rPr>
          <w:rFonts w:hint="eastAsia"/>
        </w:rPr>
        <w:t>适用采购投标法的政府采购工程建设项目，供应商提供声明函内容不实的，属于弄虚作假骗取</w:t>
      </w:r>
      <w:r>
        <w:rPr>
          <w:rFonts w:hint="eastAsia"/>
        </w:rPr>
        <w:lastRenderedPageBreak/>
        <w:t>中标，依照《中华人民共和国招标投标法》等国家有关规定追究相应责任。</w:t>
      </w:r>
    </w:p>
    <w:p w:rsidR="00846028" w:rsidRDefault="00694C8B">
      <w:pPr>
        <w:spacing w:line="400" w:lineRule="exact"/>
        <w:ind w:firstLineChars="200" w:firstLine="420"/>
      </w:pPr>
      <w:r>
        <w:rPr>
          <w:rFonts w:hint="eastAsia"/>
        </w:rPr>
        <w:t>（</w:t>
      </w:r>
      <w:r>
        <w:rPr>
          <w:rFonts w:hint="eastAsia"/>
        </w:rPr>
        <w:t>5</w:t>
      </w:r>
      <w:r>
        <w:rPr>
          <w:rFonts w:hint="eastAsia"/>
        </w:rPr>
        <w:t>）《中小企业声明函》由参加投标的供应商提交，如供应商为代理商，须自行采集制造商的中小企业划分类型信息填入相应栏目并对其真实性负责。</w:t>
      </w:r>
    </w:p>
    <w:p w:rsidR="00846028" w:rsidRDefault="00694C8B">
      <w:pPr>
        <w:spacing w:line="400" w:lineRule="exact"/>
        <w:ind w:firstLineChars="200" w:firstLine="420"/>
      </w:pPr>
      <w:bookmarkStart w:id="29" w:name="_Toc26428"/>
      <w:bookmarkStart w:id="30" w:name="_Toc44162148"/>
      <w:bookmarkStart w:id="31" w:name="_Toc495244277"/>
      <w:bookmarkStart w:id="32" w:name="_Toc21541015"/>
      <w:r>
        <w:t>2</w:t>
      </w:r>
      <w:r>
        <w:rPr>
          <w:rFonts w:hint="eastAsia"/>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29"/>
      <w:bookmarkEnd w:id="30"/>
      <w:bookmarkEnd w:id="31"/>
      <w:bookmarkEnd w:id="32"/>
    </w:p>
    <w:p w:rsidR="00846028" w:rsidRDefault="00694C8B">
      <w:pPr>
        <w:spacing w:line="400" w:lineRule="exact"/>
        <w:ind w:firstLineChars="200" w:firstLine="420"/>
      </w:pPr>
      <w:bookmarkStart w:id="33" w:name="_Toc22421"/>
      <w:bookmarkStart w:id="34" w:name="_Toc21541016"/>
      <w:bookmarkStart w:id="35" w:name="_Toc44162149"/>
      <w:r>
        <w:t>3</w:t>
      </w:r>
      <w:r>
        <w:rPr>
          <w:rFonts w:hint="eastAsia"/>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3"/>
      <w:bookmarkEnd w:id="34"/>
      <w:bookmarkEnd w:id="35"/>
    </w:p>
    <w:p w:rsidR="00846028" w:rsidRDefault="00694C8B">
      <w:pPr>
        <w:spacing w:line="400" w:lineRule="exact"/>
        <w:ind w:firstLineChars="200" w:firstLine="420"/>
      </w:pPr>
      <w:bookmarkStart w:id="36" w:name="_Toc21541017"/>
      <w:bookmarkStart w:id="37" w:name="_Toc14131"/>
      <w:bookmarkStart w:id="38" w:name="_Toc44162150"/>
      <w:bookmarkStart w:id="39" w:name="_Toc419729158"/>
      <w:r>
        <w:t>4</w:t>
      </w:r>
      <w:r>
        <w:rPr>
          <w:rFonts w:hint="eastAsia"/>
        </w:rPr>
        <w:t>、本项目不组织潜在供应商现场考察或者召开开标前答疑。</w:t>
      </w:r>
      <w:bookmarkEnd w:id="36"/>
      <w:bookmarkEnd w:id="37"/>
      <w:bookmarkEnd w:id="38"/>
    </w:p>
    <w:p w:rsidR="00846028" w:rsidRDefault="00694C8B">
      <w:pPr>
        <w:spacing w:line="400" w:lineRule="exact"/>
        <w:ind w:firstLineChars="200" w:firstLine="420"/>
      </w:pPr>
      <w:bookmarkStart w:id="40" w:name="_Toc21897"/>
      <w:bookmarkStart w:id="41" w:name="_Toc21541018"/>
      <w:bookmarkStart w:id="42" w:name="_Toc44162151"/>
      <w:r>
        <w:t>5</w:t>
      </w:r>
      <w:r>
        <w:rPr>
          <w:rFonts w:hint="eastAsia"/>
        </w:rPr>
        <w:t>、本文件未及事项，在签订合同时供需及使用方友好商定。</w:t>
      </w:r>
      <w:bookmarkEnd w:id="39"/>
      <w:bookmarkEnd w:id="40"/>
      <w:bookmarkEnd w:id="41"/>
      <w:bookmarkEnd w:id="42"/>
    </w:p>
    <w:p w:rsidR="00846028" w:rsidRDefault="00694C8B">
      <w:pPr>
        <w:spacing w:line="400" w:lineRule="exact"/>
        <w:ind w:firstLineChars="200" w:firstLine="422"/>
        <w:rPr>
          <w:b/>
        </w:rPr>
      </w:pPr>
      <w:r>
        <w:rPr>
          <w:b/>
        </w:rPr>
        <w:t>▲</w:t>
      </w:r>
      <w:r>
        <w:rPr>
          <w:rFonts w:hint="eastAsia"/>
          <w:b/>
        </w:rPr>
        <w:t>6</w:t>
      </w:r>
      <w:r>
        <w:rPr>
          <w:rFonts w:hint="eastAsia"/>
          <w:b/>
        </w:rPr>
        <w:t>、不同供应商的投标文件出自同一终端设备或在相同</w:t>
      </w:r>
      <w:r>
        <w:rPr>
          <w:rFonts w:hint="eastAsia"/>
          <w:b/>
        </w:rPr>
        <w:t>Internet</w:t>
      </w:r>
      <w:r>
        <w:rPr>
          <w:rFonts w:hint="eastAsia"/>
          <w:b/>
        </w:rPr>
        <w:t>主机分配地址（相同</w:t>
      </w:r>
      <w:r>
        <w:rPr>
          <w:rFonts w:hint="eastAsia"/>
          <w:b/>
        </w:rPr>
        <w:t>IP</w:t>
      </w:r>
      <w:r>
        <w:rPr>
          <w:rFonts w:hint="eastAsia"/>
          <w:b/>
        </w:rPr>
        <w:t>地址）网上报名投标的作无效标处理。</w:t>
      </w:r>
    </w:p>
    <w:p w:rsidR="00846028" w:rsidRDefault="00694C8B">
      <w:pPr>
        <w:spacing w:line="400" w:lineRule="exact"/>
        <w:ind w:firstLineChars="200" w:firstLine="420"/>
      </w:pPr>
      <w:bookmarkStart w:id="43" w:name="_Toc419729159"/>
      <w:r>
        <w:rPr>
          <w:rFonts w:hint="eastAsia"/>
        </w:rPr>
        <w:t>本采购文件解释权归采购人。</w:t>
      </w:r>
      <w:bookmarkEnd w:id="43"/>
    </w:p>
    <w:p w:rsidR="00846028" w:rsidRDefault="00694C8B">
      <w:pPr>
        <w:spacing w:line="400" w:lineRule="exact"/>
        <w:jc w:val="center"/>
        <w:outlineLvl w:val="0"/>
        <w:rPr>
          <w:rFonts w:ascii="宋体"/>
          <w:b/>
          <w:sz w:val="32"/>
        </w:rPr>
      </w:pPr>
      <w:r>
        <w:rPr>
          <w:rFonts w:ascii="宋体" w:hint="eastAsia"/>
          <w:b/>
          <w:sz w:val="32"/>
        </w:rPr>
        <w:br w:type="page"/>
      </w:r>
      <w:bookmarkStart w:id="44" w:name="_Toc24566"/>
      <w:bookmarkStart w:id="45" w:name="_Toc107440629"/>
      <w:r>
        <w:rPr>
          <w:rFonts w:ascii="宋体" w:hint="eastAsia"/>
          <w:b/>
          <w:sz w:val="32"/>
        </w:rPr>
        <w:lastRenderedPageBreak/>
        <w:t>第四章  评标办法及标准</w:t>
      </w:r>
      <w:bookmarkEnd w:id="44"/>
      <w:bookmarkEnd w:id="45"/>
    </w:p>
    <w:p w:rsidR="00846028" w:rsidRDefault="00694C8B">
      <w:pPr>
        <w:spacing w:line="400" w:lineRule="exact"/>
        <w:ind w:firstLineChars="200" w:firstLine="422"/>
        <w:jc w:val="left"/>
        <w:rPr>
          <w:rFonts w:ascii="宋体"/>
          <w:b/>
          <w:szCs w:val="21"/>
        </w:rPr>
      </w:pPr>
      <w:r>
        <w:rPr>
          <w:rFonts w:ascii="宋体" w:hint="eastAsia"/>
          <w:b/>
          <w:szCs w:val="21"/>
        </w:rPr>
        <w:t>一、评标办法</w:t>
      </w:r>
    </w:p>
    <w:p w:rsidR="00846028" w:rsidRDefault="00694C8B">
      <w:pPr>
        <w:spacing w:line="400" w:lineRule="exact"/>
        <w:ind w:firstLineChars="200" w:firstLine="420"/>
        <w:jc w:val="left"/>
        <w:rPr>
          <w:rFonts w:ascii="宋体"/>
          <w:szCs w:val="21"/>
        </w:rPr>
      </w:pPr>
      <w:r>
        <w:rPr>
          <w:rFonts w:ascii="宋体" w:hint="eastAsia"/>
          <w:szCs w:val="21"/>
        </w:rPr>
        <w:t>1.1本项目评标采用综合评分法。</w:t>
      </w:r>
    </w:p>
    <w:p w:rsidR="00846028" w:rsidRDefault="00694C8B">
      <w:pPr>
        <w:spacing w:line="400" w:lineRule="exact"/>
        <w:ind w:firstLineChars="200" w:firstLine="420"/>
        <w:jc w:val="left"/>
        <w:rPr>
          <w:rFonts w:ascii="宋体"/>
          <w:szCs w:val="21"/>
        </w:rPr>
      </w:pPr>
      <w:r>
        <w:rPr>
          <w:rFonts w:ascii="宋体" w:hint="eastAsia"/>
          <w:szCs w:val="21"/>
        </w:rPr>
        <w:t>1.2综合评分法：采用百分制，总分100分。供应商的综合得分为商务和技术得分与报价得分之和。按综合得分由高到低的排序，推荐中标候选人。若供应商的综合得分相等，则投标报价低者列前；若投标报价也相同时，采取随机抽签的方式确定排序。</w:t>
      </w:r>
    </w:p>
    <w:p w:rsidR="00846028" w:rsidRDefault="00694C8B">
      <w:pPr>
        <w:spacing w:line="400" w:lineRule="exact"/>
        <w:ind w:firstLineChars="200" w:firstLine="420"/>
        <w:jc w:val="left"/>
        <w:rPr>
          <w:rFonts w:ascii="宋体"/>
          <w:szCs w:val="21"/>
        </w:rPr>
      </w:pPr>
      <w:r>
        <w:rPr>
          <w:rFonts w:ascii="宋体" w:hint="eastAsia"/>
          <w:szCs w:val="21"/>
        </w:rPr>
        <w:t>1.3</w:t>
      </w:r>
      <w:r>
        <w:rPr>
          <w:rFonts w:ascii="宋体" w:cs="宋体" w:hint="eastAsia"/>
        </w:rPr>
        <w:t>本项目需要落实的政府采购政策：</w:t>
      </w:r>
      <w:r>
        <w:rPr>
          <w:rFonts w:ascii="宋体" w:hint="eastAsia"/>
          <w:szCs w:val="21"/>
        </w:rPr>
        <w:t>促进中小企业发展等。</w:t>
      </w:r>
    </w:p>
    <w:p w:rsidR="00846028" w:rsidRDefault="00694C8B">
      <w:pPr>
        <w:spacing w:line="400" w:lineRule="exact"/>
        <w:ind w:firstLineChars="200" w:firstLine="420"/>
        <w:jc w:val="left"/>
        <w:rPr>
          <w:rFonts w:ascii="宋体"/>
          <w:szCs w:val="21"/>
        </w:rPr>
      </w:pPr>
      <w:r>
        <w:rPr>
          <w:rFonts w:ascii="宋体" w:hint="eastAsia"/>
          <w:szCs w:val="21"/>
        </w:rPr>
        <w:t>1.4本次采购为非专门面向中小企业，采购标的对应的中小企业划分标准所属行业为</w:t>
      </w:r>
      <w:r>
        <w:rPr>
          <w:rFonts w:ascii="宋体" w:hint="eastAsia"/>
          <w:b/>
          <w:szCs w:val="21"/>
          <w:u w:val="single"/>
        </w:rPr>
        <w:t>软件和信息技术服务业</w:t>
      </w:r>
      <w:r>
        <w:rPr>
          <w:rFonts w:ascii="宋体" w:hint="eastAsia"/>
          <w:szCs w:val="21"/>
        </w:rPr>
        <w:t>。本次评标将对满足采购文件第二章第十八条第1、2、3款要求的服务承接企业的价格给予10%的扣除，用扣除后的价格参与评审。价格扣除只用于评审过程，如中标，中标价格仍按照其投标价格进行公示。</w:t>
      </w:r>
    </w:p>
    <w:p w:rsidR="00846028" w:rsidRDefault="00694C8B">
      <w:pPr>
        <w:spacing w:line="400" w:lineRule="exact"/>
        <w:ind w:firstLineChars="200" w:firstLine="420"/>
        <w:jc w:val="left"/>
        <w:rPr>
          <w:rFonts w:ascii="宋体"/>
          <w:szCs w:val="21"/>
        </w:rPr>
      </w:pPr>
      <w:r>
        <w:rPr>
          <w:rFonts w:ascii="宋体" w:hint="eastAsia"/>
          <w:szCs w:val="21"/>
        </w:rPr>
        <w:t>1.5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hyperlink r:id="rId17" w:history="1">
        <w:r>
          <w:rPr>
            <w:rFonts w:ascii="宋体" w:hint="eastAsia"/>
            <w:szCs w:val="21"/>
          </w:rPr>
          <w:t>www.ccgp.gov.cn</w:t>
        </w:r>
      </w:hyperlink>
      <w:r>
        <w:rPr>
          <w:rFonts w:ascii="宋体" w:hint="eastAsia"/>
          <w:szCs w:val="21"/>
        </w:rPr>
        <w:t>）节能产品、环境标志产品查询结果不相符的评标委员会将不予认可，不得享受技术加分。由多个产品集成的项目（标项），必须所有产品符合上述要求才能享受技术加分。（本项目不适用）</w:t>
      </w:r>
    </w:p>
    <w:p w:rsidR="00846028" w:rsidRDefault="00694C8B">
      <w:pPr>
        <w:spacing w:line="400" w:lineRule="exact"/>
        <w:ind w:firstLineChars="200" w:firstLine="420"/>
        <w:jc w:val="left"/>
        <w:rPr>
          <w:rFonts w:ascii="宋体"/>
          <w:szCs w:val="21"/>
        </w:rPr>
      </w:pPr>
      <w:r>
        <w:rPr>
          <w:rFonts w:ascii="宋体" w:hint="eastAsia"/>
          <w:szCs w:val="21"/>
        </w:rPr>
        <w:t>1.6评标委员会成员对需要共同认定的事项存在争议的，应当按照少数服从多数的原则作出结论。</w:t>
      </w:r>
    </w:p>
    <w:p w:rsidR="00846028" w:rsidRDefault="00694C8B">
      <w:pPr>
        <w:spacing w:line="400" w:lineRule="exact"/>
        <w:ind w:firstLineChars="200" w:firstLine="420"/>
        <w:jc w:val="left"/>
        <w:rPr>
          <w:rFonts w:ascii="宋体"/>
          <w:b/>
          <w:bCs/>
          <w:szCs w:val="21"/>
        </w:rPr>
      </w:pPr>
      <w:r>
        <w:rPr>
          <w:rFonts w:ascii="宋体" w:hint="eastAsia"/>
          <w:szCs w:val="21"/>
        </w:rPr>
        <w:t>二、</w:t>
      </w:r>
      <w:r>
        <w:rPr>
          <w:rFonts w:ascii="宋体" w:hint="eastAsia"/>
          <w:b/>
          <w:bCs/>
          <w:szCs w:val="21"/>
        </w:rPr>
        <w:t>评标程序</w:t>
      </w:r>
    </w:p>
    <w:p w:rsidR="00846028" w:rsidRDefault="00694C8B">
      <w:pPr>
        <w:spacing w:line="400" w:lineRule="exact"/>
        <w:ind w:firstLineChars="200" w:firstLine="420"/>
        <w:rPr>
          <w:rFonts w:ascii="宋体"/>
          <w:b/>
          <w:szCs w:val="21"/>
        </w:rPr>
      </w:pPr>
      <w:r>
        <w:rPr>
          <w:rFonts w:ascii="宋体" w:hint="eastAsia"/>
          <w:szCs w:val="21"/>
        </w:rPr>
        <w:t>2.1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ascii="宋体" w:hint="eastAsia"/>
          <w:b/>
          <w:szCs w:val="21"/>
        </w:rPr>
        <w:t>资格性审查和符合性审查中，有任意一项审查结论不合格的，作无效标处理。</w:t>
      </w:r>
    </w:p>
    <w:p w:rsidR="00846028" w:rsidRDefault="00694C8B">
      <w:pPr>
        <w:spacing w:line="400" w:lineRule="exact"/>
        <w:ind w:firstLineChars="200" w:firstLine="420"/>
        <w:jc w:val="left"/>
        <w:rPr>
          <w:rFonts w:ascii="宋体"/>
          <w:szCs w:val="21"/>
        </w:rPr>
      </w:pPr>
      <w:r>
        <w:rPr>
          <w:rFonts w:ascii="宋体" w:hint="eastAsia"/>
          <w:szCs w:val="21"/>
        </w:rPr>
        <w:t>2.2</w:t>
      </w:r>
      <w:r>
        <w:rPr>
          <w:rFonts w:ascii="宋体" w:hint="eastAsia"/>
          <w:szCs w:val="21"/>
          <w:lang w:val="zh-CN"/>
        </w:rPr>
        <w:t>比较与评价：</w:t>
      </w:r>
      <w:r>
        <w:rPr>
          <w:rFonts w:ascii="宋体" w:hint="eastAsia"/>
          <w:szCs w:val="21"/>
        </w:rPr>
        <w:t>评标委员会根据“附表3评分标准（兼评委打分表）”的要求，</w:t>
      </w:r>
      <w:r>
        <w:rPr>
          <w:rFonts w:ascii="宋体" w:hint="eastAsia"/>
          <w:szCs w:val="21"/>
          <w:lang w:val="zh-CN"/>
        </w:rPr>
        <w:t>对照投标文件的应答进行比较，判定其偏差性质和程度，</w:t>
      </w:r>
      <w:r>
        <w:rPr>
          <w:rFonts w:ascii="宋体" w:hint="eastAsia"/>
          <w:szCs w:val="21"/>
        </w:rPr>
        <w:t>由评标委员会成员在分值范围内自行评分。供应商商务和技术得分为各评标委员会成员有效评分的算术平均值（小数点后保留二位数）。</w:t>
      </w:r>
    </w:p>
    <w:p w:rsidR="00846028" w:rsidRDefault="00694C8B">
      <w:pPr>
        <w:spacing w:line="400" w:lineRule="exact"/>
        <w:ind w:firstLineChars="200" w:firstLine="420"/>
        <w:jc w:val="left"/>
        <w:rPr>
          <w:rFonts w:ascii="宋体"/>
          <w:szCs w:val="21"/>
        </w:rPr>
      </w:pPr>
      <w:r>
        <w:rPr>
          <w:rFonts w:ascii="宋体" w:hint="eastAsia"/>
          <w:szCs w:val="21"/>
        </w:rPr>
        <w:t>2.3在评标过程中，发现的价格计算错误按下述原则修正：</w:t>
      </w:r>
    </w:p>
    <w:p w:rsidR="00846028" w:rsidRDefault="00694C8B">
      <w:pPr>
        <w:spacing w:line="400" w:lineRule="exact"/>
        <w:ind w:firstLineChars="200" w:firstLine="420"/>
        <w:jc w:val="left"/>
        <w:rPr>
          <w:rFonts w:ascii="宋体"/>
          <w:szCs w:val="21"/>
        </w:rPr>
      </w:pPr>
      <w:r>
        <w:rPr>
          <w:rFonts w:ascii="宋体" w:hint="eastAsia"/>
          <w:szCs w:val="21"/>
        </w:rPr>
        <w:t>（1）投标文件中开标一览表内容与投标文件中相应内容不一致的，以开标一览表为准；</w:t>
      </w:r>
    </w:p>
    <w:p w:rsidR="00846028" w:rsidRDefault="00694C8B">
      <w:pPr>
        <w:spacing w:line="400" w:lineRule="exact"/>
        <w:ind w:firstLineChars="200" w:firstLine="420"/>
        <w:jc w:val="left"/>
        <w:rPr>
          <w:rFonts w:ascii="宋体"/>
          <w:szCs w:val="21"/>
        </w:rPr>
      </w:pPr>
      <w:r>
        <w:rPr>
          <w:rFonts w:ascii="宋体" w:hint="eastAsia"/>
          <w:szCs w:val="21"/>
        </w:rPr>
        <w:t>（2）大写金额和小写金额不一致的，以大写金额为准；</w:t>
      </w:r>
    </w:p>
    <w:p w:rsidR="00846028" w:rsidRDefault="00694C8B">
      <w:pPr>
        <w:spacing w:line="400" w:lineRule="exact"/>
        <w:ind w:firstLineChars="200" w:firstLine="420"/>
        <w:jc w:val="left"/>
        <w:rPr>
          <w:rFonts w:ascii="宋体"/>
          <w:szCs w:val="21"/>
        </w:rPr>
      </w:pPr>
      <w:r>
        <w:rPr>
          <w:rFonts w:ascii="宋体" w:hint="eastAsia"/>
          <w:szCs w:val="21"/>
        </w:rPr>
        <w:t>（3）单价金额小数点或者百分比有明显错位的，以开标一览表的总价为准，并修改单价；</w:t>
      </w:r>
    </w:p>
    <w:p w:rsidR="00846028" w:rsidRDefault="00694C8B">
      <w:pPr>
        <w:spacing w:line="400" w:lineRule="exact"/>
        <w:ind w:firstLineChars="200" w:firstLine="420"/>
        <w:jc w:val="left"/>
        <w:rPr>
          <w:rFonts w:ascii="宋体"/>
          <w:szCs w:val="21"/>
        </w:rPr>
      </w:pPr>
      <w:r>
        <w:rPr>
          <w:rFonts w:ascii="宋体" w:hint="eastAsia"/>
          <w:szCs w:val="21"/>
        </w:rPr>
        <w:t>（4）总价金额与按单价汇总金额不一致的，以单价金额计算结果为准。</w:t>
      </w:r>
    </w:p>
    <w:p w:rsidR="00846028" w:rsidRDefault="00694C8B">
      <w:pPr>
        <w:spacing w:line="400" w:lineRule="exact"/>
        <w:ind w:firstLineChars="200" w:firstLine="420"/>
        <w:jc w:val="left"/>
        <w:rPr>
          <w:rFonts w:ascii="宋体"/>
        </w:rPr>
      </w:pPr>
      <w:r>
        <w:rPr>
          <w:rFonts w:ascii="宋体" w:hint="eastAsia"/>
          <w:szCs w:val="21"/>
        </w:rPr>
        <w:t>同时出现两种以上不一致的，按照前款规定的顺序修正。修正后的报价经供应商确认后产生约束力，供应商不确认的，其投标无效。</w:t>
      </w:r>
    </w:p>
    <w:p w:rsidR="00846028" w:rsidRDefault="00694C8B">
      <w:pPr>
        <w:spacing w:line="400" w:lineRule="exact"/>
        <w:ind w:firstLineChars="200" w:firstLine="420"/>
        <w:jc w:val="left"/>
        <w:rPr>
          <w:rFonts w:ascii="宋体"/>
        </w:rPr>
      </w:pPr>
      <w:r>
        <w:rPr>
          <w:rFonts w:ascii="宋体" w:hint="eastAsia"/>
          <w:szCs w:val="21"/>
        </w:rPr>
        <w:t>2.2.3</w:t>
      </w:r>
      <w:r>
        <w:rPr>
          <w:rFonts w:ascii="宋体" w:hint="eastAsia"/>
        </w:rPr>
        <w:t>提供相同品牌产品且通过资格性审查、符合性审查的不同供应商参加同一标项投标的，按一家供应商计算，评审后综合得分最高的同品牌供应商获得中标</w:t>
      </w:r>
      <w:r>
        <w:rPr>
          <w:rFonts w:ascii="宋体" w:hint="eastAsia"/>
          <w:szCs w:val="21"/>
        </w:rPr>
        <w:t>候选</w:t>
      </w:r>
      <w:r>
        <w:rPr>
          <w:rFonts w:ascii="宋体" w:hint="eastAsia"/>
        </w:rPr>
        <w:t>人推荐资格；综合得分相同</w:t>
      </w:r>
      <w:r>
        <w:rPr>
          <w:rFonts w:ascii="宋体" w:hint="eastAsia"/>
        </w:rPr>
        <w:lastRenderedPageBreak/>
        <w:t>的，由评标委员会采取随机抽取方式确定，其他同品牌供应商不作为中标候选人。</w:t>
      </w:r>
    </w:p>
    <w:p w:rsidR="00846028" w:rsidRDefault="00694C8B">
      <w:pPr>
        <w:spacing w:line="400" w:lineRule="exact"/>
        <w:ind w:firstLineChars="200" w:firstLine="420"/>
        <w:jc w:val="left"/>
        <w:rPr>
          <w:rFonts w:ascii="宋体"/>
          <w:szCs w:val="21"/>
        </w:rPr>
      </w:pPr>
      <w:r>
        <w:rPr>
          <w:rFonts w:ascii="宋体" w:hint="eastAsia"/>
        </w:rPr>
        <w:t>非单一产品采购项目，多家供应商提供的核心产品品牌相同的，按上述规定处理。</w:t>
      </w:r>
    </w:p>
    <w:p w:rsidR="00846028" w:rsidRDefault="00694C8B">
      <w:pPr>
        <w:spacing w:line="400" w:lineRule="exact"/>
        <w:ind w:firstLineChars="200" w:firstLine="420"/>
        <w:jc w:val="left"/>
        <w:rPr>
          <w:rFonts w:ascii="宋体"/>
          <w:szCs w:val="21"/>
        </w:rPr>
      </w:pPr>
      <w:r>
        <w:rPr>
          <w:rFonts w:ascii="宋体" w:hint="eastAsia"/>
          <w:szCs w:val="21"/>
        </w:rPr>
        <w:t>2.2.4综合评估：经过初步审查、比较，评标委员会成员按照评分标准（兼评委打分表）规定的内容和分值设置以记名方式独立评定打分，汇总各评委对各供应商的评分，取算术平均值（小数点后保留二位数）即为各供应商的综合得分。</w:t>
      </w:r>
    </w:p>
    <w:p w:rsidR="00846028" w:rsidRDefault="00694C8B">
      <w:pPr>
        <w:spacing w:line="400" w:lineRule="exact"/>
        <w:ind w:firstLineChars="200" w:firstLine="420"/>
        <w:jc w:val="left"/>
        <w:rPr>
          <w:rFonts w:ascii="宋体"/>
          <w:szCs w:val="21"/>
        </w:rPr>
      </w:pPr>
      <w:r>
        <w:rPr>
          <w:rFonts w:ascii="宋体" w:hint="eastAsia"/>
          <w:szCs w:val="21"/>
        </w:rPr>
        <w:t>2.2.5推荐中标候选人：按综合得分由高到低的排序，推荐中标候选人。若供应商的综合得分相等，则投标报价低者列前；若投标报价也相同时，采取随机抽签的方式确定排序。</w:t>
      </w:r>
    </w:p>
    <w:p w:rsidR="00846028" w:rsidRDefault="00694C8B">
      <w:pPr>
        <w:spacing w:line="400" w:lineRule="exact"/>
        <w:ind w:firstLineChars="200" w:firstLine="422"/>
        <w:jc w:val="left"/>
        <w:rPr>
          <w:rFonts w:ascii="宋体"/>
          <w:b/>
          <w:szCs w:val="21"/>
        </w:rPr>
      </w:pPr>
      <w:r>
        <w:rPr>
          <w:rFonts w:ascii="宋体" w:hint="eastAsia"/>
          <w:b/>
          <w:szCs w:val="21"/>
        </w:rPr>
        <w:t>2.3确定中标供应商</w:t>
      </w:r>
    </w:p>
    <w:p w:rsidR="00846028" w:rsidRDefault="00694C8B">
      <w:pPr>
        <w:spacing w:line="400" w:lineRule="exact"/>
        <w:ind w:firstLineChars="200" w:firstLine="420"/>
        <w:jc w:val="left"/>
        <w:rPr>
          <w:rFonts w:ascii="宋体"/>
          <w:szCs w:val="21"/>
        </w:rPr>
      </w:pPr>
      <w:r>
        <w:rPr>
          <w:rFonts w:ascii="宋体" w:hint="eastAsia"/>
          <w:szCs w:val="21"/>
        </w:rPr>
        <w:t>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1名中标供应商。中标供应商因不可抗力或者自身原因不能履行政府采购合同的，采购人可以按照评审报告推荐的下一中标候选人为中标供应商或重新采购。</w:t>
      </w:r>
    </w:p>
    <w:p w:rsidR="00846028" w:rsidRDefault="00694C8B">
      <w:pPr>
        <w:spacing w:line="400" w:lineRule="exact"/>
        <w:ind w:firstLineChars="200" w:firstLine="422"/>
        <w:jc w:val="left"/>
        <w:rPr>
          <w:rFonts w:ascii="宋体"/>
          <w:b/>
          <w:szCs w:val="21"/>
        </w:rPr>
      </w:pPr>
      <w:r>
        <w:rPr>
          <w:rFonts w:ascii="宋体" w:hint="eastAsia"/>
          <w:b/>
          <w:szCs w:val="21"/>
        </w:rPr>
        <w:t>三、投标的澄清</w:t>
      </w:r>
    </w:p>
    <w:p w:rsidR="00846028" w:rsidRDefault="00694C8B">
      <w:pPr>
        <w:spacing w:line="400" w:lineRule="exact"/>
        <w:ind w:firstLineChars="200" w:firstLine="420"/>
        <w:rPr>
          <w:rFonts w:ascii="宋体" w:cs="宋体"/>
        </w:rPr>
      </w:pPr>
      <w:r>
        <w:rPr>
          <w:rFonts w:ascii="宋体" w:cs="宋体" w:hint="eastAsia"/>
        </w:rPr>
        <w:t>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rsidR="00846028" w:rsidRDefault="00694C8B">
      <w:pPr>
        <w:spacing w:line="400" w:lineRule="exact"/>
        <w:ind w:firstLineChars="200" w:firstLine="420"/>
        <w:rPr>
          <w:rFonts w:ascii="宋体" w:cs="宋体"/>
        </w:rPr>
      </w:pPr>
      <w:r>
        <w:rPr>
          <w:rFonts w:ascii="宋体" w:cs="宋体" w:hint="eastAsia"/>
        </w:rPr>
        <w:t>3.2政采云具体操作如下：</w:t>
      </w:r>
    </w:p>
    <w:p w:rsidR="00846028" w:rsidRDefault="00694C8B">
      <w:pPr>
        <w:spacing w:line="400" w:lineRule="exact"/>
        <w:ind w:firstLineChars="200" w:firstLine="420"/>
        <w:rPr>
          <w:rFonts w:ascii="宋体" w:cs="宋体"/>
        </w:rPr>
      </w:pPr>
      <w:r>
        <w:rPr>
          <w:rFonts w:ascii="宋体" w:cs="宋体" w:hint="eastAsia"/>
        </w:rPr>
        <w:t>在评审过程中，如评标委员会对投标文件有疑问，由评标委员会组长将问题汇总后发函，或由采购代理机构代替发起。供应商在截止时间前，予以回复。此回复将作为投标文件内容的一部分，具有相应的法律效力。</w:t>
      </w:r>
    </w:p>
    <w:p w:rsidR="00846028" w:rsidRDefault="00694C8B">
      <w:pPr>
        <w:spacing w:line="400" w:lineRule="exact"/>
        <w:ind w:firstLineChars="200" w:firstLine="420"/>
        <w:rPr>
          <w:rFonts w:ascii="宋体" w:cs="宋体"/>
        </w:rPr>
      </w:pPr>
      <w:r>
        <w:rPr>
          <w:rFonts w:ascii="宋体" w:cs="宋体" w:hint="eastAsia"/>
        </w:rPr>
        <w:t>路径：用户中心—项目采购—询标澄清</w:t>
      </w:r>
    </w:p>
    <w:p w:rsidR="00846028" w:rsidRDefault="00694C8B">
      <w:pPr>
        <w:spacing w:line="400" w:lineRule="exact"/>
        <w:ind w:firstLineChars="200" w:firstLine="420"/>
        <w:rPr>
          <w:rFonts w:ascii="宋体" w:cs="宋体"/>
        </w:rPr>
      </w:pPr>
      <w:r>
        <w:rPr>
          <w:rFonts w:ascii="宋体" w:cs="宋体" w:hint="eastAsia"/>
        </w:rPr>
        <w:t>（1）政采云平台通过待办事项和短信提醒供应商在截止时间前完成澄清。</w:t>
      </w:r>
    </w:p>
    <w:p w:rsidR="00846028" w:rsidRDefault="00694C8B">
      <w:pPr>
        <w:spacing w:line="400" w:lineRule="exact"/>
        <w:ind w:firstLineChars="200" w:firstLine="420"/>
        <w:rPr>
          <w:rFonts w:ascii="宋体" w:cs="宋体"/>
        </w:rPr>
      </w:pPr>
      <w:r>
        <w:rPr>
          <w:rFonts w:ascii="宋体" w:cs="宋体" w:hint="eastAsia"/>
        </w:rPr>
        <w:t>（2）供应商在“询标澄清-待办理”标签页下选择状态为“待澄清”的项目，点击操作栏【澄清】。</w:t>
      </w:r>
    </w:p>
    <w:p w:rsidR="00846028" w:rsidRDefault="00694C8B">
      <w:pPr>
        <w:spacing w:line="400" w:lineRule="exact"/>
        <w:ind w:firstLineChars="200" w:firstLine="420"/>
        <w:rPr>
          <w:rFonts w:ascii="宋体" w:cs="宋体"/>
        </w:rPr>
      </w:pPr>
      <w:r>
        <w:rPr>
          <w:rFonts w:ascii="宋体" w:cs="宋体" w:hint="eastAsia"/>
        </w:rPr>
        <w:t>（3）查看函内容，在澄清截止时间前上传澄清文件并对澄清文件进行签章。（注：澄清文件必须以PDF格式上传，文件大小：50M）</w:t>
      </w:r>
    </w:p>
    <w:p w:rsidR="00846028" w:rsidRDefault="00694C8B">
      <w:pPr>
        <w:spacing w:line="400" w:lineRule="exact"/>
        <w:ind w:firstLineChars="200" w:firstLine="420"/>
        <w:rPr>
          <w:rFonts w:ascii="宋体" w:cs="宋体"/>
        </w:rPr>
      </w:pPr>
      <w:r>
        <w:rPr>
          <w:rFonts w:ascii="宋体" w:cs="宋体" w:hint="eastAsia"/>
        </w:rPr>
        <w:t>（4）签章完成，文件名称处显示“已签章”，供应商可“撤回签章”修改澄清函和“查看文件”。</w:t>
      </w:r>
    </w:p>
    <w:p w:rsidR="00846028" w:rsidRDefault="00694C8B">
      <w:pPr>
        <w:spacing w:line="400" w:lineRule="exact"/>
        <w:ind w:firstLineChars="200" w:firstLine="420"/>
        <w:rPr>
          <w:rFonts w:ascii="宋体" w:cs="宋体"/>
        </w:rPr>
      </w:pPr>
      <w:r>
        <w:rPr>
          <w:rFonts w:ascii="宋体" w:cs="宋体" w:hint="eastAsia"/>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rsidR="00846028" w:rsidRDefault="00694C8B">
      <w:pPr>
        <w:spacing w:line="400" w:lineRule="exact"/>
        <w:ind w:firstLineChars="200" w:firstLine="420"/>
        <w:rPr>
          <w:rFonts w:ascii="宋体" w:cs="宋体"/>
        </w:rPr>
      </w:pPr>
      <w:r>
        <w:rPr>
          <w:rFonts w:ascii="宋体" w:cs="宋体" w:hint="eastAsia"/>
        </w:rPr>
        <w:t>（6）完成状态：供应商澄清文件提交成功后，在“询标澄清-全部”标签页下显示状态为“已澄清”。</w:t>
      </w:r>
    </w:p>
    <w:p w:rsidR="00846028" w:rsidRDefault="00694C8B">
      <w:pPr>
        <w:spacing w:line="400" w:lineRule="exact"/>
        <w:ind w:firstLineChars="200" w:firstLine="420"/>
        <w:rPr>
          <w:rFonts w:ascii="宋体" w:cs="宋体"/>
        </w:rPr>
      </w:pPr>
      <w:r>
        <w:rPr>
          <w:rFonts w:ascii="宋体" w:cs="宋体" w:hint="eastAsia"/>
        </w:rPr>
        <w:t>3.3开标现场，供应商安排</w:t>
      </w:r>
      <w:r>
        <w:rPr>
          <w:rFonts w:ascii="宋体" w:hint="eastAsia"/>
          <w:szCs w:val="21"/>
        </w:rPr>
        <w:t>法定代表人（企业负责人）或授权代表到场的，则由</w:t>
      </w:r>
      <w:r>
        <w:rPr>
          <w:rFonts w:ascii="宋体" w:cs="宋体" w:hint="eastAsia"/>
        </w:rPr>
        <w:t>评标委员会组长将问题汇总后向供应商发出书面“采购响应文件问题澄清通知”，供应商应对需要澄清的问题作</w:t>
      </w:r>
      <w:r>
        <w:rPr>
          <w:rFonts w:ascii="宋体" w:cs="宋体" w:hint="eastAsia"/>
        </w:rPr>
        <w:lastRenderedPageBreak/>
        <w:t>书面回答，该书面澄清应当由</w:t>
      </w:r>
      <w:r>
        <w:rPr>
          <w:rFonts w:ascii="宋体" w:hint="eastAsia"/>
          <w:szCs w:val="21"/>
        </w:rPr>
        <w:t>供应商的法定代表人（企业负责人）或授权代表签字</w:t>
      </w:r>
      <w:r>
        <w:rPr>
          <w:rFonts w:ascii="宋体" w:cs="宋体" w:hint="eastAsia"/>
        </w:rPr>
        <w:t>或者加盖供应商公章。书面澄清将作为投标文件内容的一部分，具有相应的法律效力。</w:t>
      </w:r>
    </w:p>
    <w:p w:rsidR="00846028" w:rsidRDefault="00694C8B">
      <w:pPr>
        <w:spacing w:line="400" w:lineRule="exact"/>
        <w:ind w:firstLineChars="200" w:firstLine="420"/>
        <w:jc w:val="left"/>
        <w:rPr>
          <w:rFonts w:ascii="宋体" w:cs="宋体"/>
        </w:rPr>
      </w:pPr>
      <w:r>
        <w:rPr>
          <w:rFonts w:ascii="宋体" w:cs="宋体" w:hint="eastAsia"/>
        </w:rPr>
        <w:t>3.4供应商未在截止时间前完成澄清，将被视作自动放弃。</w:t>
      </w:r>
    </w:p>
    <w:p w:rsidR="00846028" w:rsidRDefault="00694C8B">
      <w:pPr>
        <w:spacing w:line="400" w:lineRule="exact"/>
        <w:ind w:firstLineChars="200" w:firstLine="422"/>
        <w:jc w:val="left"/>
        <w:rPr>
          <w:rFonts w:ascii="宋体"/>
          <w:szCs w:val="21"/>
        </w:rPr>
      </w:pPr>
      <w:r>
        <w:rPr>
          <w:rFonts w:ascii="宋体" w:hint="eastAsia"/>
          <w:b/>
          <w:szCs w:val="21"/>
        </w:rPr>
        <w:t>四、特别声明：价格是评标的重要因素之一，但最低价不是中标的唯一依据。</w:t>
      </w:r>
    </w:p>
    <w:p w:rsidR="00846028" w:rsidRDefault="00694C8B">
      <w:pPr>
        <w:spacing w:line="400" w:lineRule="exact"/>
        <w:ind w:firstLineChars="200" w:firstLine="422"/>
        <w:jc w:val="left"/>
        <w:rPr>
          <w:rFonts w:ascii="宋体"/>
          <w:b/>
          <w:szCs w:val="21"/>
        </w:rPr>
      </w:pPr>
      <w:r>
        <w:rPr>
          <w:rFonts w:ascii="宋体" w:hint="eastAsia"/>
          <w:b/>
          <w:szCs w:val="21"/>
        </w:rPr>
        <w:t>五、重新采购</w:t>
      </w:r>
    </w:p>
    <w:p w:rsidR="00846028" w:rsidRDefault="00694C8B">
      <w:pPr>
        <w:spacing w:line="400" w:lineRule="exact"/>
        <w:ind w:firstLineChars="200" w:firstLine="420"/>
        <w:rPr>
          <w:rFonts w:ascii="宋体"/>
          <w:szCs w:val="21"/>
        </w:rPr>
      </w:pPr>
      <w:r>
        <w:rPr>
          <w:rFonts w:ascii="宋体" w:hint="eastAsia"/>
          <w:szCs w:val="21"/>
        </w:rPr>
        <w:t>有下列情形之一的，采购人将重新采购：</w:t>
      </w:r>
    </w:p>
    <w:p w:rsidR="00846028" w:rsidRDefault="00694C8B">
      <w:pPr>
        <w:spacing w:line="400" w:lineRule="exact"/>
        <w:ind w:firstLineChars="200" w:firstLine="420"/>
        <w:rPr>
          <w:rFonts w:ascii="宋体"/>
          <w:szCs w:val="21"/>
        </w:rPr>
      </w:pPr>
      <w:r>
        <w:rPr>
          <w:rFonts w:ascii="宋体" w:hint="eastAsia"/>
          <w:szCs w:val="21"/>
        </w:rPr>
        <w:t>5.1投标截止时间止，供应商少于3个的；</w:t>
      </w:r>
    </w:p>
    <w:p w:rsidR="00846028" w:rsidRDefault="00694C8B">
      <w:pPr>
        <w:spacing w:line="400" w:lineRule="exact"/>
        <w:ind w:firstLineChars="200" w:firstLine="420"/>
        <w:rPr>
          <w:rFonts w:ascii="宋体"/>
          <w:szCs w:val="21"/>
        </w:rPr>
      </w:pPr>
      <w:r>
        <w:rPr>
          <w:rFonts w:ascii="宋体" w:hint="eastAsia"/>
          <w:szCs w:val="21"/>
        </w:rPr>
        <w:t>5.2评标委员会评标过程中，有效供应商少于3个的；</w:t>
      </w:r>
    </w:p>
    <w:p w:rsidR="00846028" w:rsidRDefault="00694C8B">
      <w:pPr>
        <w:widowControl/>
        <w:spacing w:line="400" w:lineRule="exact"/>
        <w:ind w:firstLineChars="200" w:firstLine="420"/>
        <w:jc w:val="left"/>
        <w:rPr>
          <w:rFonts w:ascii="宋体"/>
          <w:szCs w:val="21"/>
        </w:rPr>
      </w:pPr>
      <w:r>
        <w:rPr>
          <w:rFonts w:ascii="宋体" w:hint="eastAsia"/>
          <w:szCs w:val="21"/>
        </w:rPr>
        <w:t>5.3评标委员会发现采购文件存在歧义、重大缺陷导致评标工作无法进行，或者采购文件内容违反国家有关强制性规定的，应当停止评标工作，与采购人或者代理机构沟通并作书面记录。采购人或者代理机构确认后，应当修改采购文件，重新组织采购活动。</w:t>
      </w:r>
    </w:p>
    <w:p w:rsidR="00846028" w:rsidRDefault="00694C8B">
      <w:pPr>
        <w:spacing w:line="400" w:lineRule="exact"/>
        <w:rPr>
          <w:rFonts w:ascii="宋体"/>
          <w:szCs w:val="21"/>
        </w:rPr>
      </w:pPr>
      <w:r>
        <w:rPr>
          <w:rFonts w:ascii="宋体" w:hint="eastAsia"/>
          <w:sz w:val="24"/>
          <w:szCs w:val="24"/>
        </w:rPr>
        <w:br w:type="page"/>
      </w:r>
      <w:r>
        <w:rPr>
          <w:rFonts w:ascii="宋体" w:hint="eastAsia"/>
          <w:szCs w:val="21"/>
        </w:rPr>
        <w:lastRenderedPageBreak/>
        <w:t xml:space="preserve">附表1：                           </w:t>
      </w:r>
    </w:p>
    <w:p w:rsidR="00846028" w:rsidRDefault="00694C8B">
      <w:pPr>
        <w:spacing w:line="400" w:lineRule="exact"/>
        <w:jc w:val="center"/>
        <w:rPr>
          <w:rFonts w:ascii="宋体"/>
          <w:b/>
          <w:szCs w:val="21"/>
        </w:rPr>
      </w:pPr>
      <w:r>
        <w:rPr>
          <w:rFonts w:ascii="宋体" w:hint="eastAsia"/>
          <w:b/>
          <w:szCs w:val="21"/>
        </w:rPr>
        <w:t>资格性审查表</w:t>
      </w:r>
    </w:p>
    <w:tbl>
      <w:tblPr>
        <w:tblW w:w="1008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3220"/>
        <w:gridCol w:w="6148"/>
      </w:tblGrid>
      <w:tr w:rsidR="00846028">
        <w:trPr>
          <w:trHeight w:val="454"/>
          <w:jc w:val="center"/>
        </w:trPr>
        <w:tc>
          <w:tcPr>
            <w:tcW w:w="720" w:type="dxa"/>
            <w:vAlign w:val="center"/>
          </w:tcPr>
          <w:p w:rsidR="00846028" w:rsidRDefault="00694C8B">
            <w:pPr>
              <w:spacing w:line="400" w:lineRule="exact"/>
              <w:jc w:val="center"/>
              <w:rPr>
                <w:rFonts w:ascii="宋体"/>
                <w:b/>
                <w:szCs w:val="21"/>
              </w:rPr>
            </w:pPr>
            <w:r>
              <w:rPr>
                <w:rFonts w:ascii="宋体" w:hint="eastAsia"/>
                <w:b/>
                <w:szCs w:val="21"/>
              </w:rPr>
              <w:t>序号</w:t>
            </w:r>
          </w:p>
        </w:tc>
        <w:tc>
          <w:tcPr>
            <w:tcW w:w="3220" w:type="dxa"/>
            <w:vAlign w:val="center"/>
          </w:tcPr>
          <w:p w:rsidR="00846028" w:rsidRDefault="00694C8B">
            <w:pPr>
              <w:spacing w:line="400" w:lineRule="exact"/>
              <w:jc w:val="center"/>
              <w:rPr>
                <w:rFonts w:ascii="宋体"/>
                <w:b/>
                <w:szCs w:val="21"/>
              </w:rPr>
            </w:pPr>
            <w:r>
              <w:rPr>
                <w:rFonts w:ascii="宋体" w:hint="eastAsia"/>
                <w:b/>
                <w:szCs w:val="21"/>
              </w:rPr>
              <w:t>要求说明</w:t>
            </w:r>
          </w:p>
        </w:tc>
        <w:tc>
          <w:tcPr>
            <w:tcW w:w="6148" w:type="dxa"/>
            <w:vAlign w:val="center"/>
          </w:tcPr>
          <w:p w:rsidR="00846028" w:rsidRDefault="00694C8B">
            <w:pPr>
              <w:spacing w:line="400" w:lineRule="exact"/>
              <w:jc w:val="center"/>
              <w:rPr>
                <w:rFonts w:ascii="宋体"/>
                <w:b/>
                <w:szCs w:val="21"/>
              </w:rPr>
            </w:pPr>
            <w:r>
              <w:rPr>
                <w:rFonts w:ascii="宋体" w:hint="eastAsia"/>
                <w:b/>
                <w:szCs w:val="21"/>
              </w:rPr>
              <w:t>审查要求</w:t>
            </w:r>
          </w:p>
        </w:tc>
      </w:tr>
      <w:tr w:rsidR="00846028">
        <w:trPr>
          <w:trHeight w:val="1660"/>
          <w:jc w:val="center"/>
        </w:trPr>
        <w:tc>
          <w:tcPr>
            <w:tcW w:w="720" w:type="dxa"/>
            <w:vAlign w:val="center"/>
          </w:tcPr>
          <w:p w:rsidR="00846028" w:rsidRDefault="00694C8B">
            <w:pPr>
              <w:spacing w:line="400" w:lineRule="exact"/>
              <w:jc w:val="center"/>
              <w:rPr>
                <w:rFonts w:ascii="宋体"/>
                <w:szCs w:val="21"/>
              </w:rPr>
            </w:pPr>
            <w:r>
              <w:rPr>
                <w:rFonts w:ascii="宋体" w:hint="eastAsia"/>
                <w:szCs w:val="21"/>
              </w:rPr>
              <w:t>1</w:t>
            </w:r>
          </w:p>
        </w:tc>
        <w:tc>
          <w:tcPr>
            <w:tcW w:w="3220" w:type="dxa"/>
            <w:vAlign w:val="center"/>
          </w:tcPr>
          <w:p w:rsidR="00846028" w:rsidRDefault="00694C8B">
            <w:pPr>
              <w:spacing w:line="360" w:lineRule="exact"/>
              <w:rPr>
                <w:rFonts w:ascii="宋体"/>
                <w:szCs w:val="21"/>
              </w:rPr>
            </w:pPr>
            <w:r>
              <w:rPr>
                <w:rFonts w:ascii="宋体" w:cs="仿宋" w:hint="eastAsia"/>
                <w:szCs w:val="21"/>
              </w:rPr>
              <w:t>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tc>
        <w:tc>
          <w:tcPr>
            <w:tcW w:w="6148" w:type="dxa"/>
            <w:vAlign w:val="center"/>
          </w:tcPr>
          <w:p w:rsidR="00846028" w:rsidRDefault="00694C8B">
            <w:pPr>
              <w:spacing w:line="400" w:lineRule="exact"/>
              <w:jc w:val="left"/>
              <w:rPr>
                <w:rFonts w:ascii="宋体"/>
                <w:szCs w:val="21"/>
              </w:rPr>
            </w:pPr>
            <w:r>
              <w:rPr>
                <w:rFonts w:ascii="宋体" w:hint="eastAsia"/>
                <w:szCs w:val="21"/>
              </w:rPr>
              <w:t>A1、关于资格的承诺函（附件一）；</w:t>
            </w:r>
          </w:p>
          <w:p w:rsidR="00846028" w:rsidRDefault="00694C8B">
            <w:pPr>
              <w:spacing w:line="400" w:lineRule="exact"/>
              <w:jc w:val="left"/>
              <w:rPr>
                <w:rFonts w:ascii="宋体"/>
                <w:szCs w:val="21"/>
              </w:rPr>
            </w:pPr>
            <w:r>
              <w:rPr>
                <w:rFonts w:ascii="宋体" w:hint="eastAsia"/>
                <w:szCs w:val="21"/>
              </w:rPr>
              <w:t>A2、营业执照副本（或事业法人登记证副本或其他登记证明材料）扫描件加盖供应商公章（供应商如果有名称变更的，应提供由行政主管部门出具的变更证明文件扫描件加盖供应商公章）；</w:t>
            </w:r>
          </w:p>
          <w:p w:rsidR="00846028" w:rsidRDefault="00694C8B">
            <w:pPr>
              <w:spacing w:line="400" w:lineRule="exact"/>
              <w:jc w:val="left"/>
              <w:rPr>
                <w:rFonts w:ascii="宋体"/>
                <w:b/>
                <w:bCs/>
                <w:szCs w:val="21"/>
              </w:rPr>
            </w:pPr>
            <w:r>
              <w:rPr>
                <w:rFonts w:ascii="宋体" w:hint="eastAsia"/>
                <w:b/>
                <w:bCs/>
                <w:szCs w:val="21"/>
              </w:rPr>
              <w:t>代理机构将于开标当天通过“信用中国”网站查询供应商失信被执行人、重大税收违法案件当事人（重大税收违法失信主体）信用记录，通过中国政府采购网查询供应商政府采购严重违法失信行为信用记录。若供应商被列入失信被执行人、重大税收违法案件当事人名单（重大税收违法失信主体）、政府采购严重违法失信行为记录名单，其资格审查为不合格，其投标将被认定为无效投标。</w:t>
            </w:r>
          </w:p>
          <w:p w:rsidR="00846028" w:rsidRDefault="00694C8B">
            <w:pPr>
              <w:spacing w:line="400" w:lineRule="exact"/>
              <w:jc w:val="left"/>
              <w:rPr>
                <w:rFonts w:ascii="宋体"/>
                <w:szCs w:val="21"/>
              </w:rPr>
            </w:pPr>
            <w:r>
              <w:rPr>
                <w:rFonts w:ascii="宋体" w:hint="eastAsia"/>
                <w:b/>
                <w:bCs/>
                <w:szCs w:val="21"/>
              </w:rPr>
              <w:t>若在开标当天因不可抗力事件导致无法查询且一时无法恢复查询的，可在中标公示期间对中标候选人进行事后查询。中标候选人被列入失信被执行人、重大税收违法案件当事人名单</w:t>
            </w:r>
            <w:r>
              <w:rPr>
                <w:rFonts w:ascii="宋体" w:cs="仿宋" w:hint="eastAsia"/>
                <w:szCs w:val="21"/>
              </w:rPr>
              <w:t>（重大税收违法失信主体）</w:t>
            </w:r>
            <w:r>
              <w:rPr>
                <w:rFonts w:ascii="宋体" w:hint="eastAsia"/>
                <w:b/>
                <w:bCs/>
                <w:szCs w:val="21"/>
              </w:rPr>
              <w:t>、政府采购严重违法失信行为记录名单的，采购人将依法取消其中标资格。</w:t>
            </w:r>
          </w:p>
        </w:tc>
      </w:tr>
      <w:tr w:rsidR="00846028">
        <w:trPr>
          <w:trHeight w:val="90"/>
          <w:jc w:val="center"/>
        </w:trPr>
        <w:tc>
          <w:tcPr>
            <w:tcW w:w="720" w:type="dxa"/>
            <w:vAlign w:val="center"/>
          </w:tcPr>
          <w:p w:rsidR="00846028" w:rsidRDefault="00694C8B">
            <w:pPr>
              <w:spacing w:line="400" w:lineRule="exact"/>
              <w:jc w:val="center"/>
              <w:rPr>
                <w:rFonts w:ascii="宋体"/>
                <w:szCs w:val="21"/>
              </w:rPr>
            </w:pPr>
            <w:r>
              <w:rPr>
                <w:rFonts w:ascii="宋体" w:hint="eastAsia"/>
                <w:szCs w:val="21"/>
              </w:rPr>
              <w:t>2</w:t>
            </w:r>
          </w:p>
        </w:tc>
        <w:tc>
          <w:tcPr>
            <w:tcW w:w="3220" w:type="dxa"/>
            <w:vAlign w:val="center"/>
          </w:tcPr>
          <w:p w:rsidR="00846028" w:rsidRDefault="00694C8B">
            <w:pPr>
              <w:spacing w:line="360" w:lineRule="exact"/>
              <w:rPr>
                <w:rFonts w:ascii="宋体" w:cs="仿宋"/>
                <w:szCs w:val="21"/>
              </w:rPr>
            </w:pPr>
            <w:r>
              <w:rPr>
                <w:rFonts w:hint="eastAsia"/>
                <w:szCs w:val="21"/>
              </w:rPr>
              <w:t>本项目的特定资格要求：无。</w:t>
            </w:r>
          </w:p>
        </w:tc>
        <w:tc>
          <w:tcPr>
            <w:tcW w:w="6148" w:type="dxa"/>
            <w:vAlign w:val="center"/>
          </w:tcPr>
          <w:p w:rsidR="00846028" w:rsidRDefault="00694C8B">
            <w:pPr>
              <w:spacing w:line="400" w:lineRule="exact"/>
              <w:jc w:val="left"/>
              <w:rPr>
                <w:rFonts w:ascii="宋体"/>
                <w:b/>
                <w:bCs/>
                <w:szCs w:val="21"/>
              </w:rPr>
            </w:pPr>
            <w:r>
              <w:rPr>
                <w:rFonts w:hint="eastAsia"/>
                <w:szCs w:val="21"/>
              </w:rPr>
              <w:t>无。</w:t>
            </w:r>
          </w:p>
        </w:tc>
      </w:tr>
      <w:tr w:rsidR="00846028">
        <w:trPr>
          <w:trHeight w:val="454"/>
          <w:jc w:val="center"/>
        </w:trPr>
        <w:tc>
          <w:tcPr>
            <w:tcW w:w="3940" w:type="dxa"/>
            <w:gridSpan w:val="2"/>
            <w:vAlign w:val="center"/>
          </w:tcPr>
          <w:p w:rsidR="00846028" w:rsidRDefault="00694C8B">
            <w:pPr>
              <w:spacing w:line="400" w:lineRule="exact"/>
              <w:jc w:val="center"/>
              <w:rPr>
                <w:rFonts w:ascii="宋体"/>
              </w:rPr>
            </w:pPr>
            <w:r>
              <w:rPr>
                <w:rFonts w:ascii="宋体" w:hint="eastAsia"/>
                <w:b/>
                <w:szCs w:val="21"/>
              </w:rPr>
              <w:t>资格性审查结论</w:t>
            </w:r>
          </w:p>
        </w:tc>
        <w:tc>
          <w:tcPr>
            <w:tcW w:w="6148" w:type="dxa"/>
            <w:vAlign w:val="center"/>
          </w:tcPr>
          <w:p w:rsidR="00846028" w:rsidRDefault="00846028">
            <w:pPr>
              <w:spacing w:line="400" w:lineRule="exact"/>
              <w:jc w:val="center"/>
              <w:rPr>
                <w:rFonts w:ascii="宋体"/>
                <w:szCs w:val="21"/>
              </w:rPr>
            </w:pPr>
          </w:p>
        </w:tc>
      </w:tr>
    </w:tbl>
    <w:p w:rsidR="00846028" w:rsidRDefault="00694C8B">
      <w:pPr>
        <w:spacing w:line="340" w:lineRule="exact"/>
        <w:rPr>
          <w:rFonts w:ascii="宋体"/>
          <w:b/>
        </w:rPr>
      </w:pPr>
      <w:r>
        <w:rPr>
          <w:rFonts w:ascii="宋体" w:hint="eastAsia"/>
          <w:b/>
        </w:rPr>
        <w:t>注：1、上述资格证明文件未按采购文件要求附入投标文件中的，资格性审查不合格。</w:t>
      </w:r>
    </w:p>
    <w:p w:rsidR="00846028" w:rsidRDefault="00694C8B">
      <w:pPr>
        <w:spacing w:line="340" w:lineRule="exact"/>
        <w:ind w:firstLineChars="245" w:firstLine="517"/>
        <w:rPr>
          <w:rFonts w:ascii="宋体"/>
          <w:b/>
        </w:rPr>
      </w:pPr>
      <w:r>
        <w:rPr>
          <w:rFonts w:ascii="宋体" w:hint="eastAsia"/>
          <w:b/>
        </w:rPr>
        <w:t>2、上述审查项目中，任意一项不符合的，资格性审查不合格。</w:t>
      </w:r>
    </w:p>
    <w:p w:rsidR="00846028" w:rsidRDefault="00846028">
      <w:pPr>
        <w:spacing w:line="400" w:lineRule="exact"/>
        <w:rPr>
          <w:rFonts w:ascii="宋体"/>
          <w:szCs w:val="21"/>
        </w:rPr>
      </w:pPr>
    </w:p>
    <w:p w:rsidR="00846028" w:rsidRDefault="00694C8B">
      <w:pPr>
        <w:spacing w:line="400" w:lineRule="exact"/>
        <w:jc w:val="center"/>
        <w:rPr>
          <w:rFonts w:ascii="宋体"/>
          <w:szCs w:val="21"/>
        </w:rPr>
      </w:pPr>
      <w:r>
        <w:rPr>
          <w:rFonts w:ascii="宋体"/>
          <w:b/>
          <w:szCs w:val="21"/>
        </w:rPr>
        <w:br w:type="page"/>
      </w:r>
    </w:p>
    <w:p w:rsidR="00846028" w:rsidRDefault="00694C8B">
      <w:pPr>
        <w:spacing w:line="400" w:lineRule="exact"/>
        <w:rPr>
          <w:rFonts w:ascii="宋体"/>
          <w:szCs w:val="21"/>
        </w:rPr>
      </w:pPr>
      <w:r>
        <w:rPr>
          <w:rFonts w:ascii="宋体" w:hint="eastAsia"/>
          <w:szCs w:val="21"/>
        </w:rPr>
        <w:lastRenderedPageBreak/>
        <w:t>附表2：</w:t>
      </w:r>
    </w:p>
    <w:p w:rsidR="00846028" w:rsidRDefault="00694C8B">
      <w:pPr>
        <w:widowControl/>
        <w:snapToGrid w:val="0"/>
        <w:spacing w:line="560" w:lineRule="exact"/>
        <w:jc w:val="center"/>
        <w:rPr>
          <w:rFonts w:ascii="宋体"/>
          <w:b/>
          <w:szCs w:val="21"/>
        </w:rPr>
      </w:pPr>
      <w:r>
        <w:rPr>
          <w:rFonts w:ascii="宋体" w:hint="eastAsia"/>
          <w:b/>
          <w:szCs w:val="21"/>
        </w:rPr>
        <w:t>符合性审查表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4245"/>
        <w:gridCol w:w="4450"/>
      </w:tblGrid>
      <w:tr w:rsidR="00846028">
        <w:trPr>
          <w:trHeight w:val="454"/>
          <w:jc w:val="center"/>
        </w:trPr>
        <w:tc>
          <w:tcPr>
            <w:tcW w:w="720" w:type="dxa"/>
          </w:tcPr>
          <w:p w:rsidR="00846028" w:rsidRDefault="00694C8B">
            <w:pPr>
              <w:snapToGrid w:val="0"/>
              <w:spacing w:line="400" w:lineRule="exact"/>
              <w:jc w:val="center"/>
              <w:rPr>
                <w:rFonts w:ascii="宋体"/>
                <w:b/>
                <w:szCs w:val="21"/>
              </w:rPr>
            </w:pPr>
            <w:r>
              <w:rPr>
                <w:rFonts w:ascii="宋体" w:hint="eastAsia"/>
                <w:b/>
                <w:szCs w:val="21"/>
              </w:rPr>
              <w:t>序号</w:t>
            </w:r>
          </w:p>
        </w:tc>
        <w:tc>
          <w:tcPr>
            <w:tcW w:w="4245" w:type="dxa"/>
            <w:vAlign w:val="center"/>
          </w:tcPr>
          <w:p w:rsidR="00846028" w:rsidRDefault="00694C8B">
            <w:pPr>
              <w:snapToGrid w:val="0"/>
              <w:spacing w:line="400" w:lineRule="exact"/>
              <w:jc w:val="center"/>
              <w:rPr>
                <w:rFonts w:ascii="宋体"/>
                <w:b/>
                <w:szCs w:val="21"/>
              </w:rPr>
            </w:pPr>
            <w:r>
              <w:rPr>
                <w:rFonts w:ascii="宋体" w:hint="eastAsia"/>
                <w:b/>
                <w:szCs w:val="21"/>
              </w:rPr>
              <w:t>要求说明</w:t>
            </w:r>
          </w:p>
        </w:tc>
        <w:tc>
          <w:tcPr>
            <w:tcW w:w="4450" w:type="dxa"/>
            <w:vAlign w:val="center"/>
          </w:tcPr>
          <w:p w:rsidR="00846028" w:rsidRDefault="00694C8B">
            <w:pPr>
              <w:snapToGrid w:val="0"/>
              <w:spacing w:line="400" w:lineRule="exact"/>
              <w:jc w:val="center"/>
              <w:rPr>
                <w:rFonts w:ascii="宋体"/>
                <w:b/>
                <w:szCs w:val="21"/>
              </w:rPr>
            </w:pPr>
            <w:r>
              <w:rPr>
                <w:rFonts w:ascii="宋体" w:hint="eastAsia"/>
                <w:b/>
                <w:szCs w:val="21"/>
              </w:rPr>
              <w:t>审查要求</w:t>
            </w:r>
          </w:p>
        </w:tc>
      </w:tr>
      <w:tr w:rsidR="00846028">
        <w:trPr>
          <w:trHeight w:val="454"/>
          <w:jc w:val="center"/>
        </w:trPr>
        <w:tc>
          <w:tcPr>
            <w:tcW w:w="720" w:type="dxa"/>
            <w:vAlign w:val="center"/>
          </w:tcPr>
          <w:p w:rsidR="00846028" w:rsidRDefault="00694C8B">
            <w:pPr>
              <w:snapToGrid w:val="0"/>
              <w:spacing w:line="400" w:lineRule="exact"/>
              <w:jc w:val="center"/>
              <w:rPr>
                <w:rFonts w:ascii="宋体"/>
                <w:szCs w:val="21"/>
              </w:rPr>
            </w:pPr>
            <w:r>
              <w:rPr>
                <w:rFonts w:ascii="宋体" w:hint="eastAsia"/>
                <w:szCs w:val="21"/>
              </w:rPr>
              <w:t>1</w:t>
            </w:r>
          </w:p>
        </w:tc>
        <w:tc>
          <w:tcPr>
            <w:tcW w:w="4245" w:type="dxa"/>
            <w:vAlign w:val="center"/>
          </w:tcPr>
          <w:p w:rsidR="00846028" w:rsidRDefault="00694C8B">
            <w:pPr>
              <w:snapToGrid w:val="0"/>
              <w:spacing w:line="400" w:lineRule="exact"/>
              <w:rPr>
                <w:rFonts w:ascii="宋体"/>
                <w:szCs w:val="21"/>
              </w:rPr>
            </w:pPr>
            <w:r>
              <w:rPr>
                <w:rFonts w:ascii="宋体" w:hint="eastAsia"/>
                <w:szCs w:val="21"/>
              </w:rPr>
              <w:t>投标有效期：符合第二章“投标须知”第六、1条的要求。</w:t>
            </w:r>
          </w:p>
        </w:tc>
        <w:tc>
          <w:tcPr>
            <w:tcW w:w="4450" w:type="dxa"/>
            <w:vAlign w:val="center"/>
          </w:tcPr>
          <w:p w:rsidR="00846028" w:rsidRDefault="00694C8B">
            <w:pPr>
              <w:snapToGrid w:val="0"/>
              <w:spacing w:line="400" w:lineRule="exact"/>
              <w:rPr>
                <w:rFonts w:ascii="宋体"/>
                <w:szCs w:val="21"/>
              </w:rPr>
            </w:pPr>
            <w:r>
              <w:rPr>
                <w:rFonts w:ascii="宋体" w:hint="eastAsia"/>
                <w:szCs w:val="21"/>
              </w:rPr>
              <w:t>提供“投标书”</w:t>
            </w:r>
            <w:r>
              <w:rPr>
                <w:rFonts w:ascii="宋体" w:cs="宋体" w:hint="eastAsia"/>
                <w:szCs w:val="21"/>
              </w:rPr>
              <w:t>。</w:t>
            </w:r>
          </w:p>
        </w:tc>
      </w:tr>
      <w:tr w:rsidR="00846028">
        <w:trPr>
          <w:trHeight w:val="454"/>
          <w:jc w:val="center"/>
        </w:trPr>
        <w:tc>
          <w:tcPr>
            <w:tcW w:w="720" w:type="dxa"/>
            <w:vAlign w:val="center"/>
          </w:tcPr>
          <w:p w:rsidR="00846028" w:rsidRDefault="00694C8B">
            <w:pPr>
              <w:snapToGrid w:val="0"/>
              <w:spacing w:line="400" w:lineRule="exact"/>
              <w:jc w:val="center"/>
              <w:rPr>
                <w:rFonts w:ascii="宋体"/>
                <w:szCs w:val="21"/>
              </w:rPr>
            </w:pPr>
            <w:r>
              <w:rPr>
                <w:rFonts w:ascii="宋体" w:hint="eastAsia"/>
                <w:szCs w:val="21"/>
              </w:rPr>
              <w:t>2</w:t>
            </w:r>
          </w:p>
        </w:tc>
        <w:tc>
          <w:tcPr>
            <w:tcW w:w="4245" w:type="dxa"/>
            <w:vAlign w:val="center"/>
          </w:tcPr>
          <w:p w:rsidR="00846028" w:rsidRDefault="00694C8B">
            <w:pPr>
              <w:snapToGrid w:val="0"/>
              <w:spacing w:line="400" w:lineRule="exact"/>
              <w:rPr>
                <w:rFonts w:ascii="宋体"/>
                <w:szCs w:val="21"/>
              </w:rPr>
            </w:pPr>
            <w:r>
              <w:rPr>
                <w:rFonts w:ascii="宋体" w:hint="eastAsia"/>
                <w:szCs w:val="21"/>
              </w:rPr>
              <w:t>法定代表人（企业负责人）身份证明、法定代表人（企业负责人）授权书。</w:t>
            </w:r>
          </w:p>
        </w:tc>
        <w:tc>
          <w:tcPr>
            <w:tcW w:w="4450" w:type="dxa"/>
            <w:vAlign w:val="center"/>
          </w:tcPr>
          <w:p w:rsidR="00846028" w:rsidRDefault="00694C8B">
            <w:pPr>
              <w:snapToGrid w:val="0"/>
              <w:spacing w:line="400" w:lineRule="exact"/>
              <w:rPr>
                <w:rFonts w:ascii="宋体"/>
                <w:szCs w:val="21"/>
              </w:rPr>
            </w:pPr>
            <w:r>
              <w:rPr>
                <w:rFonts w:ascii="宋体" w:hint="eastAsia"/>
                <w:szCs w:val="21"/>
              </w:rPr>
              <w:t>（1）投标文件由法定代表人（企业负责人）签字的，提供“法定代表人（企业负责人）身份证明”</w:t>
            </w:r>
            <w:r>
              <w:rPr>
                <w:rFonts w:ascii="宋体" w:cs="宋体" w:hint="eastAsia"/>
                <w:szCs w:val="21"/>
              </w:rPr>
              <w:t>。</w:t>
            </w:r>
          </w:p>
          <w:p w:rsidR="00846028" w:rsidRDefault="00694C8B">
            <w:pPr>
              <w:snapToGrid w:val="0"/>
              <w:spacing w:line="400" w:lineRule="exact"/>
              <w:rPr>
                <w:rFonts w:ascii="宋体"/>
                <w:szCs w:val="21"/>
              </w:rPr>
            </w:pPr>
            <w:r>
              <w:rPr>
                <w:rFonts w:ascii="宋体" w:hint="eastAsia"/>
                <w:szCs w:val="21"/>
              </w:rPr>
              <w:t>（2）</w:t>
            </w:r>
            <w:r>
              <w:rPr>
                <w:rFonts w:ascii="宋体" w:hint="eastAsia"/>
                <w:b/>
                <w:szCs w:val="21"/>
                <w:u w:val="single"/>
              </w:rPr>
              <w:t>投标文件由授权代表签字的，提供“法定代表人（企业负责人）身份证明”和“法定代表人（企业负责人）授权书”，并提供社保部门出具的供应商单位</w:t>
            </w:r>
            <w:r>
              <w:rPr>
                <w:rFonts w:ascii="宋体" w:hint="eastAsia"/>
                <w:b/>
                <w:bCs/>
                <w:szCs w:val="21"/>
                <w:u w:val="single"/>
              </w:rPr>
              <w:t>开标前6个月任意1个月</w:t>
            </w:r>
            <w:r>
              <w:rPr>
                <w:rFonts w:ascii="宋体" w:hint="eastAsia"/>
                <w:b/>
                <w:szCs w:val="21"/>
                <w:u w:val="single"/>
              </w:rPr>
              <w:t>为授权代表缴纳社保的证明资料复印件。</w:t>
            </w:r>
          </w:p>
        </w:tc>
      </w:tr>
      <w:tr w:rsidR="00846028">
        <w:trPr>
          <w:trHeight w:val="454"/>
          <w:jc w:val="center"/>
        </w:trPr>
        <w:tc>
          <w:tcPr>
            <w:tcW w:w="720" w:type="dxa"/>
            <w:vAlign w:val="center"/>
          </w:tcPr>
          <w:p w:rsidR="00846028" w:rsidRDefault="00694C8B">
            <w:pPr>
              <w:snapToGrid w:val="0"/>
              <w:spacing w:line="400" w:lineRule="exact"/>
              <w:jc w:val="center"/>
              <w:rPr>
                <w:rFonts w:ascii="宋体"/>
                <w:szCs w:val="21"/>
              </w:rPr>
            </w:pPr>
            <w:r>
              <w:rPr>
                <w:rFonts w:ascii="宋体" w:hint="eastAsia"/>
                <w:szCs w:val="21"/>
              </w:rPr>
              <w:t>3</w:t>
            </w:r>
          </w:p>
        </w:tc>
        <w:tc>
          <w:tcPr>
            <w:tcW w:w="4245" w:type="dxa"/>
            <w:vAlign w:val="center"/>
          </w:tcPr>
          <w:p w:rsidR="00846028" w:rsidRDefault="00694C8B">
            <w:pPr>
              <w:snapToGrid w:val="0"/>
              <w:spacing w:line="400" w:lineRule="exact"/>
              <w:rPr>
                <w:rFonts w:ascii="宋体"/>
                <w:szCs w:val="21"/>
              </w:rPr>
            </w:pPr>
            <w:r>
              <w:rPr>
                <w:rFonts w:ascii="宋体" w:hint="eastAsia"/>
                <w:szCs w:val="21"/>
              </w:rPr>
              <w:t>符合第二章“投标须知”第九、1条的要求。</w:t>
            </w:r>
          </w:p>
        </w:tc>
        <w:tc>
          <w:tcPr>
            <w:tcW w:w="4450" w:type="dxa"/>
            <w:vAlign w:val="center"/>
          </w:tcPr>
          <w:p w:rsidR="00846028" w:rsidRDefault="00694C8B">
            <w:pPr>
              <w:snapToGrid w:val="0"/>
              <w:spacing w:line="400" w:lineRule="exact"/>
              <w:rPr>
                <w:rFonts w:ascii="宋体"/>
                <w:szCs w:val="21"/>
              </w:rPr>
            </w:pPr>
            <w:r>
              <w:rPr>
                <w:rFonts w:ascii="宋体" w:hint="eastAsia"/>
                <w:szCs w:val="21"/>
              </w:rPr>
              <w:t>投标文件的签署盖章。</w:t>
            </w:r>
          </w:p>
        </w:tc>
      </w:tr>
      <w:tr w:rsidR="00846028">
        <w:trPr>
          <w:trHeight w:val="454"/>
          <w:jc w:val="center"/>
        </w:trPr>
        <w:tc>
          <w:tcPr>
            <w:tcW w:w="720" w:type="dxa"/>
            <w:vAlign w:val="center"/>
          </w:tcPr>
          <w:p w:rsidR="00846028" w:rsidRDefault="00694C8B">
            <w:pPr>
              <w:snapToGrid w:val="0"/>
              <w:spacing w:line="400" w:lineRule="exact"/>
              <w:jc w:val="center"/>
              <w:rPr>
                <w:rFonts w:ascii="宋体"/>
                <w:szCs w:val="21"/>
              </w:rPr>
            </w:pPr>
            <w:r>
              <w:rPr>
                <w:rFonts w:ascii="宋体" w:hint="eastAsia"/>
                <w:szCs w:val="21"/>
              </w:rPr>
              <w:t>4</w:t>
            </w:r>
          </w:p>
        </w:tc>
        <w:tc>
          <w:tcPr>
            <w:tcW w:w="4245" w:type="dxa"/>
            <w:vAlign w:val="center"/>
          </w:tcPr>
          <w:p w:rsidR="00846028" w:rsidRDefault="00694C8B">
            <w:pPr>
              <w:snapToGrid w:val="0"/>
              <w:spacing w:line="400" w:lineRule="exact"/>
              <w:rPr>
                <w:rFonts w:ascii="宋体"/>
                <w:szCs w:val="21"/>
              </w:rPr>
            </w:pPr>
            <w:r>
              <w:rPr>
                <w:rFonts w:ascii="宋体" w:hint="eastAsia"/>
                <w:szCs w:val="21"/>
              </w:rPr>
              <w:t>对同个标项不允许提供两个投标方案。</w:t>
            </w:r>
          </w:p>
        </w:tc>
        <w:tc>
          <w:tcPr>
            <w:tcW w:w="4450" w:type="dxa"/>
            <w:vAlign w:val="center"/>
          </w:tcPr>
          <w:p w:rsidR="00846028" w:rsidRDefault="00694C8B">
            <w:pPr>
              <w:snapToGrid w:val="0"/>
              <w:spacing w:line="400" w:lineRule="exact"/>
              <w:rPr>
                <w:rFonts w:ascii="宋体"/>
                <w:szCs w:val="21"/>
              </w:rPr>
            </w:pPr>
            <w:r>
              <w:rPr>
                <w:rFonts w:ascii="宋体" w:hint="eastAsia"/>
                <w:szCs w:val="21"/>
              </w:rPr>
              <w:t>是否有两个投标方案。</w:t>
            </w:r>
          </w:p>
        </w:tc>
      </w:tr>
      <w:tr w:rsidR="00846028">
        <w:trPr>
          <w:trHeight w:val="454"/>
          <w:jc w:val="center"/>
        </w:trPr>
        <w:tc>
          <w:tcPr>
            <w:tcW w:w="720" w:type="dxa"/>
            <w:vAlign w:val="center"/>
          </w:tcPr>
          <w:p w:rsidR="00846028" w:rsidRDefault="00694C8B">
            <w:pPr>
              <w:snapToGrid w:val="0"/>
              <w:spacing w:line="400" w:lineRule="exact"/>
              <w:jc w:val="center"/>
              <w:rPr>
                <w:rFonts w:ascii="宋体"/>
                <w:szCs w:val="21"/>
              </w:rPr>
            </w:pPr>
            <w:r>
              <w:rPr>
                <w:rFonts w:ascii="宋体" w:hint="eastAsia"/>
                <w:szCs w:val="21"/>
              </w:rPr>
              <w:t>5</w:t>
            </w:r>
          </w:p>
        </w:tc>
        <w:tc>
          <w:tcPr>
            <w:tcW w:w="4245" w:type="dxa"/>
            <w:vAlign w:val="center"/>
          </w:tcPr>
          <w:p w:rsidR="00846028" w:rsidRDefault="00694C8B">
            <w:pPr>
              <w:snapToGrid w:val="0"/>
              <w:spacing w:line="400" w:lineRule="exact"/>
              <w:rPr>
                <w:rFonts w:ascii="宋体"/>
                <w:szCs w:val="21"/>
              </w:rPr>
            </w:pPr>
            <w:r>
              <w:rPr>
                <w:rFonts w:ascii="宋体" w:hint="eastAsia"/>
                <w:szCs w:val="21"/>
              </w:rPr>
              <w:t>供应商不得在投标活动中提供任何虚假材料或从事其他违法活动的。</w:t>
            </w:r>
          </w:p>
        </w:tc>
        <w:tc>
          <w:tcPr>
            <w:tcW w:w="4450" w:type="dxa"/>
            <w:vAlign w:val="center"/>
          </w:tcPr>
          <w:p w:rsidR="00846028" w:rsidRDefault="00694C8B">
            <w:pPr>
              <w:snapToGrid w:val="0"/>
              <w:spacing w:line="400" w:lineRule="exact"/>
              <w:rPr>
                <w:rFonts w:ascii="宋体"/>
                <w:szCs w:val="21"/>
              </w:rPr>
            </w:pPr>
            <w:r>
              <w:rPr>
                <w:rFonts w:ascii="宋体" w:hint="eastAsia"/>
                <w:szCs w:val="21"/>
              </w:rPr>
              <w:t>不得提供任何虚假材料或从事其他违法活动。</w:t>
            </w:r>
          </w:p>
        </w:tc>
      </w:tr>
      <w:tr w:rsidR="00846028">
        <w:trPr>
          <w:trHeight w:val="454"/>
          <w:jc w:val="center"/>
        </w:trPr>
        <w:tc>
          <w:tcPr>
            <w:tcW w:w="720" w:type="dxa"/>
            <w:vAlign w:val="center"/>
          </w:tcPr>
          <w:p w:rsidR="00846028" w:rsidRDefault="00694C8B">
            <w:pPr>
              <w:snapToGrid w:val="0"/>
              <w:spacing w:line="400" w:lineRule="exact"/>
              <w:jc w:val="center"/>
              <w:rPr>
                <w:rFonts w:ascii="宋体"/>
                <w:szCs w:val="21"/>
              </w:rPr>
            </w:pPr>
            <w:r>
              <w:rPr>
                <w:rFonts w:ascii="宋体" w:hint="eastAsia"/>
                <w:szCs w:val="21"/>
              </w:rPr>
              <w:t>6</w:t>
            </w:r>
          </w:p>
        </w:tc>
        <w:tc>
          <w:tcPr>
            <w:tcW w:w="4245" w:type="dxa"/>
            <w:vAlign w:val="center"/>
          </w:tcPr>
          <w:p w:rsidR="00846028" w:rsidRDefault="00694C8B">
            <w:pPr>
              <w:snapToGrid w:val="0"/>
              <w:spacing w:line="360" w:lineRule="auto"/>
            </w:pPr>
            <w:r>
              <w:rPr>
                <w:rFonts w:hint="eastAsia"/>
              </w:rPr>
              <w:t>评标委员会经过审查，认定供应商虚假应标、串通投标的，有下列情形之一的，视为供应商串通投标：</w:t>
            </w:r>
          </w:p>
          <w:p w:rsidR="00846028" w:rsidRDefault="00694C8B">
            <w:pPr>
              <w:snapToGrid w:val="0"/>
              <w:spacing w:line="360" w:lineRule="auto"/>
            </w:pPr>
            <w:r>
              <w:rPr>
                <w:rFonts w:hint="eastAsia"/>
              </w:rPr>
              <w:t>（</w:t>
            </w:r>
            <w:r>
              <w:t>1</w:t>
            </w:r>
            <w:r>
              <w:rPr>
                <w:rFonts w:hint="eastAsia"/>
              </w:rPr>
              <w:t>）不同供应商的投标文件由同一单位或者个人编制；</w:t>
            </w:r>
          </w:p>
          <w:p w:rsidR="00846028" w:rsidRDefault="00694C8B">
            <w:pPr>
              <w:snapToGrid w:val="0"/>
              <w:spacing w:line="360" w:lineRule="auto"/>
            </w:pPr>
            <w:r>
              <w:rPr>
                <w:rFonts w:hint="eastAsia"/>
              </w:rPr>
              <w:t>（</w:t>
            </w:r>
            <w:r>
              <w:t>2</w:t>
            </w:r>
            <w:r>
              <w:rPr>
                <w:rFonts w:hint="eastAsia"/>
              </w:rPr>
              <w:t>）不同供应商委托同一单位或者个人办理投标事宜；</w:t>
            </w:r>
          </w:p>
          <w:p w:rsidR="00846028" w:rsidRDefault="00694C8B">
            <w:pPr>
              <w:snapToGrid w:val="0"/>
              <w:spacing w:line="360" w:lineRule="auto"/>
            </w:pPr>
            <w:r>
              <w:rPr>
                <w:rFonts w:hint="eastAsia"/>
              </w:rPr>
              <w:t>（</w:t>
            </w:r>
            <w:r>
              <w:t>3</w:t>
            </w:r>
            <w:r>
              <w:rPr>
                <w:rFonts w:hint="eastAsia"/>
              </w:rPr>
              <w:t>）不同供应商的投标文件载明的项目管理成员或者联系人员为同一人；</w:t>
            </w:r>
          </w:p>
          <w:p w:rsidR="00846028" w:rsidRDefault="00694C8B">
            <w:pPr>
              <w:snapToGrid w:val="0"/>
              <w:spacing w:line="360" w:lineRule="auto"/>
            </w:pPr>
            <w:r>
              <w:rPr>
                <w:rFonts w:hint="eastAsia"/>
              </w:rPr>
              <w:t>（</w:t>
            </w:r>
            <w:r>
              <w:t>4</w:t>
            </w:r>
            <w:r>
              <w:rPr>
                <w:rFonts w:hint="eastAsia"/>
              </w:rPr>
              <w:t>）不同供应商的投标文件异常一致或者投标报价呈规律性差异；</w:t>
            </w:r>
          </w:p>
          <w:p w:rsidR="00846028" w:rsidRDefault="00694C8B">
            <w:pPr>
              <w:snapToGrid w:val="0"/>
              <w:spacing w:line="360" w:lineRule="auto"/>
            </w:pPr>
            <w:r>
              <w:rPr>
                <w:rFonts w:hint="eastAsia"/>
              </w:rPr>
              <w:t>（</w:t>
            </w:r>
            <w:r>
              <w:t>5</w:t>
            </w:r>
            <w:r>
              <w:rPr>
                <w:rFonts w:hint="eastAsia"/>
              </w:rPr>
              <w:t>）不同供应商的投标文件相互混装；</w:t>
            </w:r>
          </w:p>
          <w:p w:rsidR="00846028" w:rsidRDefault="00694C8B">
            <w:pPr>
              <w:snapToGrid w:val="0"/>
              <w:spacing w:line="360" w:lineRule="auto"/>
            </w:pPr>
            <w:r>
              <w:rPr>
                <w:rFonts w:hint="eastAsia"/>
              </w:rPr>
              <w:t>（</w:t>
            </w:r>
            <w:r>
              <w:rPr>
                <w:rFonts w:hint="eastAsia"/>
              </w:rPr>
              <w:t>6</w:t>
            </w:r>
            <w:r>
              <w:rPr>
                <w:rFonts w:hint="eastAsia"/>
              </w:rPr>
              <w:t>）两家或两家以上供应商提供的投标文件出自同一终端设备的，或在相同</w:t>
            </w:r>
            <w:r>
              <w:rPr>
                <w:rFonts w:hint="eastAsia"/>
              </w:rPr>
              <w:t>Internet</w:t>
            </w:r>
            <w:r>
              <w:rPr>
                <w:rFonts w:hint="eastAsia"/>
              </w:rPr>
              <w:t>主机分配地址（相同</w:t>
            </w:r>
            <w:r>
              <w:rPr>
                <w:rFonts w:hint="eastAsia"/>
              </w:rPr>
              <w:t>IP</w:t>
            </w:r>
            <w:r>
              <w:rPr>
                <w:rFonts w:hint="eastAsia"/>
              </w:rPr>
              <w:t>地址）获取采购文件或网上投标的，且经询标澄清供应商无令人信服的理由和可靠证据证明其合理性的。</w:t>
            </w:r>
          </w:p>
        </w:tc>
        <w:tc>
          <w:tcPr>
            <w:tcW w:w="4450" w:type="dxa"/>
            <w:vAlign w:val="center"/>
          </w:tcPr>
          <w:p w:rsidR="00846028" w:rsidRDefault="00694C8B">
            <w:pPr>
              <w:snapToGrid w:val="0"/>
              <w:spacing w:line="400" w:lineRule="exact"/>
              <w:rPr>
                <w:rFonts w:ascii="宋体"/>
                <w:szCs w:val="21"/>
              </w:rPr>
            </w:pPr>
            <w:r>
              <w:rPr>
                <w:rFonts w:ascii="宋体" w:hint="eastAsia"/>
                <w:szCs w:val="21"/>
              </w:rPr>
              <w:t>不得有所述情形。</w:t>
            </w:r>
          </w:p>
        </w:tc>
      </w:tr>
      <w:tr w:rsidR="00846028">
        <w:trPr>
          <w:trHeight w:val="454"/>
          <w:jc w:val="center"/>
        </w:trPr>
        <w:tc>
          <w:tcPr>
            <w:tcW w:w="720" w:type="dxa"/>
            <w:vAlign w:val="center"/>
          </w:tcPr>
          <w:p w:rsidR="00846028" w:rsidRDefault="00694C8B">
            <w:pPr>
              <w:snapToGrid w:val="0"/>
              <w:spacing w:line="400" w:lineRule="exact"/>
              <w:jc w:val="center"/>
              <w:rPr>
                <w:rFonts w:ascii="宋体"/>
                <w:szCs w:val="21"/>
              </w:rPr>
            </w:pPr>
            <w:r>
              <w:rPr>
                <w:rFonts w:ascii="宋体" w:hint="eastAsia"/>
                <w:szCs w:val="21"/>
              </w:rPr>
              <w:lastRenderedPageBreak/>
              <w:t>7</w:t>
            </w:r>
          </w:p>
        </w:tc>
        <w:tc>
          <w:tcPr>
            <w:tcW w:w="4245" w:type="dxa"/>
            <w:vAlign w:val="center"/>
          </w:tcPr>
          <w:p w:rsidR="00846028" w:rsidRDefault="00694C8B">
            <w:pPr>
              <w:snapToGrid w:val="0"/>
              <w:spacing w:line="400" w:lineRule="exact"/>
              <w:rPr>
                <w:rFonts w:ascii="宋体"/>
                <w:szCs w:val="21"/>
              </w:rPr>
            </w:pPr>
            <w:r>
              <w:rPr>
                <w:rFonts w:ascii="宋体" w:hint="eastAsia"/>
                <w:szCs w:val="21"/>
              </w:rPr>
              <w:t>符合法律、法规和采购文件中规定的其他实质性要求（实质性要求采购文件中“</w:t>
            </w:r>
            <w:r>
              <w:rPr>
                <w:rFonts w:ascii="宋体" w:hint="eastAsia"/>
                <w:b/>
                <w:sz w:val="24"/>
              </w:rPr>
              <w:t>▲</w:t>
            </w:r>
            <w:r>
              <w:rPr>
                <w:rFonts w:ascii="宋体" w:hint="eastAsia"/>
                <w:szCs w:val="21"/>
              </w:rPr>
              <w:t>”标记）</w:t>
            </w:r>
          </w:p>
        </w:tc>
        <w:tc>
          <w:tcPr>
            <w:tcW w:w="4450" w:type="dxa"/>
            <w:vAlign w:val="center"/>
          </w:tcPr>
          <w:p w:rsidR="00846028" w:rsidRDefault="00694C8B">
            <w:pPr>
              <w:snapToGrid w:val="0"/>
              <w:spacing w:line="400" w:lineRule="exact"/>
              <w:rPr>
                <w:rFonts w:ascii="宋体"/>
                <w:szCs w:val="21"/>
              </w:rPr>
            </w:pPr>
            <w:r>
              <w:rPr>
                <w:rFonts w:ascii="宋体" w:hint="eastAsia"/>
                <w:szCs w:val="21"/>
              </w:rPr>
              <w:t>符合所述要求。</w:t>
            </w:r>
          </w:p>
        </w:tc>
      </w:tr>
      <w:tr w:rsidR="00846028">
        <w:trPr>
          <w:trHeight w:val="454"/>
          <w:jc w:val="center"/>
        </w:trPr>
        <w:tc>
          <w:tcPr>
            <w:tcW w:w="720" w:type="dxa"/>
            <w:vAlign w:val="center"/>
          </w:tcPr>
          <w:p w:rsidR="00846028" w:rsidRDefault="00694C8B">
            <w:pPr>
              <w:snapToGrid w:val="0"/>
              <w:spacing w:line="400" w:lineRule="exact"/>
              <w:jc w:val="center"/>
              <w:rPr>
                <w:rFonts w:ascii="宋体"/>
                <w:szCs w:val="21"/>
              </w:rPr>
            </w:pPr>
            <w:r>
              <w:rPr>
                <w:rFonts w:ascii="宋体" w:hint="eastAsia"/>
                <w:szCs w:val="21"/>
              </w:rPr>
              <w:t>8</w:t>
            </w:r>
          </w:p>
        </w:tc>
        <w:tc>
          <w:tcPr>
            <w:tcW w:w="4245" w:type="dxa"/>
            <w:vAlign w:val="center"/>
          </w:tcPr>
          <w:p w:rsidR="00846028" w:rsidRDefault="00694C8B">
            <w:pPr>
              <w:snapToGrid w:val="0"/>
              <w:spacing w:line="400" w:lineRule="exact"/>
              <w:rPr>
                <w:rFonts w:ascii="宋体"/>
                <w:szCs w:val="21"/>
              </w:rPr>
            </w:pPr>
            <w:r>
              <w:rPr>
                <w:rFonts w:ascii="宋体" w:hint="eastAsia"/>
                <w:szCs w:val="21"/>
              </w:rPr>
              <w:t>本项目不接受联合体投标。</w:t>
            </w:r>
          </w:p>
        </w:tc>
        <w:tc>
          <w:tcPr>
            <w:tcW w:w="4450" w:type="dxa"/>
            <w:vAlign w:val="center"/>
          </w:tcPr>
          <w:p w:rsidR="00846028" w:rsidRDefault="00694C8B">
            <w:pPr>
              <w:snapToGrid w:val="0"/>
              <w:spacing w:line="400" w:lineRule="exact"/>
              <w:rPr>
                <w:rFonts w:ascii="宋体"/>
                <w:szCs w:val="21"/>
              </w:rPr>
            </w:pPr>
            <w:r>
              <w:rPr>
                <w:rFonts w:ascii="宋体" w:hint="eastAsia"/>
                <w:szCs w:val="21"/>
              </w:rPr>
              <w:t>供应商非联合体。</w:t>
            </w:r>
          </w:p>
        </w:tc>
      </w:tr>
      <w:tr w:rsidR="00846028">
        <w:trPr>
          <w:trHeight w:val="454"/>
          <w:jc w:val="center"/>
        </w:trPr>
        <w:tc>
          <w:tcPr>
            <w:tcW w:w="720" w:type="dxa"/>
            <w:vAlign w:val="center"/>
          </w:tcPr>
          <w:p w:rsidR="00846028" w:rsidRDefault="00694C8B">
            <w:pPr>
              <w:snapToGrid w:val="0"/>
              <w:spacing w:line="400" w:lineRule="exact"/>
              <w:jc w:val="center"/>
              <w:rPr>
                <w:rFonts w:ascii="宋体"/>
                <w:szCs w:val="21"/>
              </w:rPr>
            </w:pPr>
            <w:r>
              <w:rPr>
                <w:rFonts w:ascii="宋体" w:hint="eastAsia"/>
                <w:szCs w:val="21"/>
              </w:rPr>
              <w:t>9</w:t>
            </w:r>
          </w:p>
        </w:tc>
        <w:tc>
          <w:tcPr>
            <w:tcW w:w="4245" w:type="dxa"/>
            <w:vAlign w:val="center"/>
          </w:tcPr>
          <w:p w:rsidR="00846028" w:rsidRDefault="00694C8B">
            <w:pPr>
              <w:spacing w:line="400" w:lineRule="exact"/>
              <w:jc w:val="left"/>
              <w:rPr>
                <w:rFonts w:ascii="宋体"/>
                <w:szCs w:val="21"/>
              </w:rPr>
            </w:pPr>
            <w:r>
              <w:rPr>
                <w:rFonts w:ascii="宋体" w:hint="eastAsia"/>
                <w:szCs w:val="21"/>
              </w:rPr>
              <w:t>本次采购设有预算价: 人民币1191.6万元；投标报价超出对应标项的预算价的投标无效</w:t>
            </w:r>
          </w:p>
        </w:tc>
        <w:tc>
          <w:tcPr>
            <w:tcW w:w="4450" w:type="dxa"/>
            <w:vAlign w:val="center"/>
          </w:tcPr>
          <w:p w:rsidR="00846028" w:rsidRDefault="00694C8B">
            <w:pPr>
              <w:spacing w:line="400" w:lineRule="exact"/>
              <w:rPr>
                <w:rFonts w:ascii="宋体"/>
                <w:szCs w:val="21"/>
              </w:rPr>
            </w:pPr>
            <w:r>
              <w:rPr>
                <w:rFonts w:ascii="宋体" w:hint="eastAsia"/>
                <w:szCs w:val="21"/>
              </w:rPr>
              <w:t>提供“开标一览表”</w:t>
            </w:r>
            <w:r>
              <w:rPr>
                <w:rFonts w:ascii="宋体" w:cs="宋体" w:hint="eastAsia"/>
                <w:szCs w:val="21"/>
              </w:rPr>
              <w:t>。</w:t>
            </w:r>
          </w:p>
        </w:tc>
      </w:tr>
      <w:tr w:rsidR="00846028">
        <w:trPr>
          <w:trHeight w:val="454"/>
          <w:jc w:val="center"/>
        </w:trPr>
        <w:tc>
          <w:tcPr>
            <w:tcW w:w="720" w:type="dxa"/>
            <w:vAlign w:val="center"/>
          </w:tcPr>
          <w:p w:rsidR="00846028" w:rsidRDefault="00694C8B">
            <w:pPr>
              <w:snapToGrid w:val="0"/>
              <w:spacing w:line="400" w:lineRule="exact"/>
              <w:jc w:val="center"/>
              <w:rPr>
                <w:rFonts w:ascii="宋体"/>
                <w:szCs w:val="21"/>
              </w:rPr>
            </w:pPr>
            <w:r>
              <w:rPr>
                <w:rFonts w:ascii="宋体" w:hint="eastAsia"/>
                <w:szCs w:val="21"/>
              </w:rPr>
              <w:t>10</w:t>
            </w:r>
          </w:p>
        </w:tc>
        <w:tc>
          <w:tcPr>
            <w:tcW w:w="4245" w:type="dxa"/>
            <w:vAlign w:val="center"/>
          </w:tcPr>
          <w:p w:rsidR="00846028" w:rsidRDefault="00694C8B">
            <w:pPr>
              <w:spacing w:line="400" w:lineRule="exact"/>
              <w:rPr>
                <w:rFonts w:ascii="宋体"/>
                <w:szCs w:val="21"/>
              </w:rPr>
            </w:pPr>
            <w:r>
              <w:rPr>
                <w:rFonts w:ascii="宋体" w:hint="eastAsia"/>
                <w:szCs w:val="21"/>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450" w:type="dxa"/>
            <w:vAlign w:val="center"/>
          </w:tcPr>
          <w:p w:rsidR="00846028" w:rsidRDefault="00694C8B">
            <w:pPr>
              <w:spacing w:line="400" w:lineRule="exact"/>
              <w:rPr>
                <w:rFonts w:ascii="宋体"/>
                <w:szCs w:val="21"/>
              </w:rPr>
            </w:pPr>
            <w:r>
              <w:rPr>
                <w:rFonts w:ascii="宋体" w:hint="eastAsia"/>
                <w:szCs w:val="21"/>
              </w:rPr>
              <w:t>符合所述要求。</w:t>
            </w:r>
          </w:p>
        </w:tc>
      </w:tr>
      <w:tr w:rsidR="00846028">
        <w:trPr>
          <w:trHeight w:val="454"/>
          <w:jc w:val="center"/>
        </w:trPr>
        <w:tc>
          <w:tcPr>
            <w:tcW w:w="4965" w:type="dxa"/>
            <w:gridSpan w:val="2"/>
            <w:vAlign w:val="center"/>
          </w:tcPr>
          <w:p w:rsidR="00846028" w:rsidRDefault="00694C8B">
            <w:pPr>
              <w:snapToGrid w:val="0"/>
              <w:spacing w:line="400" w:lineRule="exact"/>
              <w:jc w:val="center"/>
              <w:rPr>
                <w:rFonts w:ascii="宋体"/>
                <w:szCs w:val="21"/>
              </w:rPr>
            </w:pPr>
            <w:r>
              <w:rPr>
                <w:rFonts w:ascii="宋体" w:hint="eastAsia"/>
                <w:b/>
                <w:szCs w:val="21"/>
              </w:rPr>
              <w:t>符合性审查结论</w:t>
            </w:r>
          </w:p>
        </w:tc>
        <w:tc>
          <w:tcPr>
            <w:tcW w:w="4450" w:type="dxa"/>
            <w:vAlign w:val="center"/>
          </w:tcPr>
          <w:p w:rsidR="00846028" w:rsidRDefault="00846028">
            <w:pPr>
              <w:snapToGrid w:val="0"/>
              <w:spacing w:line="400" w:lineRule="exact"/>
              <w:rPr>
                <w:rFonts w:ascii="宋体"/>
                <w:szCs w:val="21"/>
              </w:rPr>
            </w:pPr>
          </w:p>
        </w:tc>
      </w:tr>
    </w:tbl>
    <w:p w:rsidR="00846028" w:rsidRDefault="00694C8B">
      <w:pPr>
        <w:spacing w:line="400" w:lineRule="exact"/>
        <w:rPr>
          <w:rFonts w:ascii="宋体"/>
          <w:b/>
        </w:rPr>
      </w:pPr>
      <w:r>
        <w:rPr>
          <w:rFonts w:ascii="宋体" w:hint="eastAsia"/>
          <w:b/>
        </w:rPr>
        <w:t>注：1、上述审查项目中，任意一项不符合的，符合性审查不合格。</w:t>
      </w:r>
    </w:p>
    <w:p w:rsidR="00846028" w:rsidRDefault="00694C8B">
      <w:pPr>
        <w:spacing w:line="400" w:lineRule="exact"/>
        <w:ind w:firstLineChars="196" w:firstLine="413"/>
        <w:rPr>
          <w:rFonts w:ascii="宋体"/>
          <w:szCs w:val="21"/>
        </w:rPr>
      </w:pPr>
      <w:r>
        <w:rPr>
          <w:rFonts w:ascii="宋体" w:hint="eastAsia"/>
          <w:b/>
        </w:rPr>
        <w:t>2、序号3-序号8、序号10在政采云上无须添加关联点。</w:t>
      </w:r>
    </w:p>
    <w:p w:rsidR="00846028" w:rsidRDefault="00694C8B">
      <w:pPr>
        <w:spacing w:line="400" w:lineRule="exact"/>
        <w:rPr>
          <w:rFonts w:ascii="宋体"/>
          <w:szCs w:val="21"/>
        </w:rPr>
      </w:pPr>
      <w:r>
        <w:rPr>
          <w:rFonts w:ascii="宋体" w:hint="eastAsia"/>
          <w:szCs w:val="21"/>
        </w:rPr>
        <w:br w:type="page"/>
      </w:r>
      <w:bookmarkStart w:id="46" w:name="_Toc107440630"/>
      <w:r>
        <w:rPr>
          <w:rFonts w:ascii="宋体" w:hint="eastAsia"/>
          <w:szCs w:val="21"/>
        </w:rPr>
        <w:lastRenderedPageBreak/>
        <w:t>附表3：</w:t>
      </w:r>
    </w:p>
    <w:p w:rsidR="00846028" w:rsidRDefault="00694C8B">
      <w:pPr>
        <w:spacing w:line="400" w:lineRule="exact"/>
        <w:jc w:val="center"/>
        <w:rPr>
          <w:rFonts w:ascii="宋体"/>
          <w:szCs w:val="21"/>
        </w:rPr>
      </w:pPr>
      <w:r>
        <w:rPr>
          <w:rFonts w:ascii="宋体" w:hint="eastAsia"/>
          <w:b/>
          <w:szCs w:val="21"/>
        </w:rPr>
        <w:t>评分标准（兼评委打分表）</w:t>
      </w:r>
    </w:p>
    <w:p w:rsidR="00846028" w:rsidRDefault="00694C8B">
      <w:pPr>
        <w:spacing w:line="400" w:lineRule="exact"/>
        <w:rPr>
          <w:rFonts w:ascii="宋体"/>
          <w:b/>
          <w:szCs w:val="21"/>
        </w:rPr>
      </w:pPr>
      <w:r>
        <w:rPr>
          <w:rFonts w:ascii="宋体" w:hint="eastAsia"/>
          <w:b/>
          <w:szCs w:val="21"/>
        </w:rPr>
        <w:t>采购编号：NBITC-202231316G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1060"/>
        <w:gridCol w:w="1840"/>
        <w:gridCol w:w="4614"/>
        <w:gridCol w:w="848"/>
      </w:tblGrid>
      <w:tr w:rsidR="00846028">
        <w:trPr>
          <w:trHeight w:val="470"/>
          <w:jc w:val="center"/>
        </w:trPr>
        <w:tc>
          <w:tcPr>
            <w:tcW w:w="8348" w:type="dxa"/>
            <w:gridSpan w:val="4"/>
            <w:tcBorders>
              <w:top w:val="single" w:sz="4" w:space="0" w:color="auto"/>
              <w:left w:val="single" w:sz="4" w:space="0" w:color="auto"/>
              <w:right w:val="single" w:sz="2" w:space="0" w:color="auto"/>
            </w:tcBorders>
            <w:vAlign w:val="center"/>
          </w:tcPr>
          <w:p w:rsidR="00846028" w:rsidRDefault="00694C8B">
            <w:pPr>
              <w:spacing w:line="280" w:lineRule="exact"/>
              <w:contextualSpacing/>
              <w:jc w:val="center"/>
              <w:rPr>
                <w:snapToGrid w:val="0"/>
                <w:spacing w:val="-4"/>
                <w:szCs w:val="21"/>
              </w:rPr>
            </w:pPr>
            <w:r>
              <w:rPr>
                <w:rFonts w:hint="eastAsia"/>
                <w:snapToGrid w:val="0"/>
                <w:spacing w:val="-4"/>
                <w:szCs w:val="21"/>
              </w:rPr>
              <w:t>评分标准</w:t>
            </w:r>
          </w:p>
        </w:tc>
        <w:tc>
          <w:tcPr>
            <w:tcW w:w="848" w:type="dxa"/>
            <w:tcBorders>
              <w:top w:val="single" w:sz="4" w:space="0" w:color="auto"/>
              <w:left w:val="single" w:sz="4" w:space="0" w:color="auto"/>
              <w:right w:val="single" w:sz="2" w:space="0" w:color="auto"/>
            </w:tcBorders>
            <w:vAlign w:val="center"/>
          </w:tcPr>
          <w:p w:rsidR="00846028" w:rsidRDefault="00694C8B">
            <w:pPr>
              <w:spacing w:line="280" w:lineRule="exact"/>
              <w:contextualSpacing/>
              <w:jc w:val="center"/>
              <w:rPr>
                <w:snapToGrid w:val="0"/>
                <w:spacing w:val="-4"/>
                <w:szCs w:val="21"/>
              </w:rPr>
            </w:pPr>
            <w:r>
              <w:rPr>
                <w:rFonts w:hint="eastAsia"/>
                <w:snapToGrid w:val="0"/>
                <w:spacing w:val="-4"/>
                <w:szCs w:val="21"/>
              </w:rPr>
              <w:t>分值</w:t>
            </w:r>
          </w:p>
        </w:tc>
      </w:tr>
      <w:tr w:rsidR="00846028">
        <w:trPr>
          <w:trHeight w:val="1452"/>
          <w:jc w:val="center"/>
        </w:trPr>
        <w:tc>
          <w:tcPr>
            <w:tcW w:w="834" w:type="dxa"/>
            <w:vMerge w:val="restart"/>
            <w:tcBorders>
              <w:left w:val="single" w:sz="4" w:space="0" w:color="auto"/>
              <w:right w:val="single" w:sz="2" w:space="0" w:color="auto"/>
            </w:tcBorders>
            <w:vAlign w:val="center"/>
          </w:tcPr>
          <w:p w:rsidR="00846028" w:rsidRDefault="00694C8B">
            <w:pPr>
              <w:spacing w:line="280" w:lineRule="exact"/>
              <w:contextualSpacing/>
              <w:rPr>
                <w:snapToGrid w:val="0"/>
                <w:spacing w:val="-4"/>
                <w:szCs w:val="21"/>
              </w:rPr>
            </w:pPr>
            <w:r>
              <w:rPr>
                <w:rFonts w:hint="eastAsia"/>
                <w:snapToGrid w:val="0"/>
                <w:spacing w:val="-4"/>
                <w:szCs w:val="21"/>
              </w:rPr>
              <w:t>技术商务分</w:t>
            </w:r>
            <w:r>
              <w:rPr>
                <w:rFonts w:hint="eastAsia"/>
                <w:snapToGrid w:val="0"/>
                <w:spacing w:val="-4"/>
                <w:szCs w:val="21"/>
              </w:rPr>
              <w:t>90</w:t>
            </w:r>
            <w:r>
              <w:rPr>
                <w:rFonts w:hint="eastAsia"/>
                <w:snapToGrid w:val="0"/>
                <w:spacing w:val="-4"/>
                <w:szCs w:val="21"/>
              </w:rPr>
              <w:t>分</w:t>
            </w:r>
          </w:p>
        </w:tc>
        <w:tc>
          <w:tcPr>
            <w:tcW w:w="1060" w:type="dxa"/>
            <w:vMerge w:val="restart"/>
            <w:tcBorders>
              <w:top w:val="single" w:sz="4" w:space="0" w:color="auto"/>
              <w:left w:val="single" w:sz="4" w:space="0" w:color="auto"/>
              <w:right w:val="single" w:sz="2" w:space="0" w:color="auto"/>
            </w:tcBorders>
            <w:vAlign w:val="center"/>
          </w:tcPr>
          <w:p w:rsidR="00846028" w:rsidRDefault="00694C8B">
            <w:pPr>
              <w:spacing w:line="280" w:lineRule="exact"/>
              <w:contextualSpacing/>
              <w:rPr>
                <w:szCs w:val="21"/>
              </w:rPr>
            </w:pPr>
            <w:r>
              <w:rPr>
                <w:rFonts w:hint="eastAsia"/>
                <w:szCs w:val="21"/>
              </w:rPr>
              <w:t>商务部分（</w:t>
            </w:r>
            <w:r>
              <w:rPr>
                <w:rFonts w:hint="eastAsia"/>
                <w:szCs w:val="21"/>
              </w:rPr>
              <w:t>5</w:t>
            </w:r>
            <w:r>
              <w:rPr>
                <w:rFonts w:hint="eastAsia"/>
                <w:szCs w:val="21"/>
              </w:rPr>
              <w:t>分）</w:t>
            </w:r>
          </w:p>
        </w:tc>
        <w:tc>
          <w:tcPr>
            <w:tcW w:w="1840" w:type="dxa"/>
            <w:tcBorders>
              <w:top w:val="single" w:sz="4" w:space="0" w:color="auto"/>
              <w:left w:val="single" w:sz="4" w:space="0" w:color="auto"/>
              <w:right w:val="single" w:sz="2" w:space="0" w:color="auto"/>
            </w:tcBorders>
            <w:vAlign w:val="center"/>
          </w:tcPr>
          <w:p w:rsidR="00846028" w:rsidRDefault="00694C8B">
            <w:pPr>
              <w:spacing w:line="280" w:lineRule="exact"/>
              <w:contextualSpacing/>
              <w:rPr>
                <w:szCs w:val="21"/>
              </w:rPr>
            </w:pPr>
            <w:r>
              <w:rPr>
                <w:rFonts w:hint="eastAsia"/>
                <w:szCs w:val="21"/>
              </w:rPr>
              <w:t>1</w:t>
            </w:r>
            <w:r>
              <w:rPr>
                <w:rFonts w:hint="eastAsia"/>
                <w:szCs w:val="21"/>
              </w:rPr>
              <w:t>、投标人与本项目类似的业绩情况</w:t>
            </w:r>
          </w:p>
        </w:tc>
        <w:tc>
          <w:tcPr>
            <w:tcW w:w="4614" w:type="dxa"/>
            <w:tcBorders>
              <w:top w:val="single" w:sz="4" w:space="0" w:color="auto"/>
              <w:left w:val="single" w:sz="4" w:space="0" w:color="auto"/>
              <w:right w:val="single" w:sz="2" w:space="0" w:color="auto"/>
            </w:tcBorders>
            <w:vAlign w:val="center"/>
          </w:tcPr>
          <w:p w:rsidR="00846028" w:rsidRDefault="00694C8B">
            <w:pPr>
              <w:spacing w:line="280" w:lineRule="exact"/>
              <w:contextualSpacing/>
              <w:rPr>
                <w:szCs w:val="21"/>
              </w:rPr>
            </w:pPr>
            <w:r>
              <w:rPr>
                <w:rFonts w:hint="eastAsia"/>
                <w:szCs w:val="21"/>
              </w:rPr>
              <w:t>投标人自</w:t>
            </w:r>
            <w:r>
              <w:rPr>
                <w:rFonts w:hint="eastAsia"/>
                <w:szCs w:val="21"/>
              </w:rPr>
              <w:t>201</w:t>
            </w:r>
            <w:r>
              <w:rPr>
                <w:szCs w:val="21"/>
              </w:rPr>
              <w:t>9</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日以来（以合同签订时间为准）独立承担过类似项目案例，每提供</w:t>
            </w:r>
            <w:r>
              <w:rPr>
                <w:rFonts w:hint="eastAsia"/>
                <w:szCs w:val="21"/>
              </w:rPr>
              <w:t>1</w:t>
            </w:r>
            <w:r>
              <w:rPr>
                <w:rFonts w:hint="eastAsia"/>
                <w:szCs w:val="21"/>
              </w:rPr>
              <w:t>个项目案例得</w:t>
            </w:r>
            <w:r>
              <w:rPr>
                <w:rFonts w:hint="eastAsia"/>
                <w:szCs w:val="21"/>
              </w:rPr>
              <w:t>0.5</w:t>
            </w:r>
            <w:r>
              <w:rPr>
                <w:rFonts w:hint="eastAsia"/>
                <w:szCs w:val="21"/>
              </w:rPr>
              <w:t>分，最高得</w:t>
            </w:r>
            <w:r>
              <w:rPr>
                <w:rFonts w:hint="eastAsia"/>
                <w:szCs w:val="21"/>
              </w:rPr>
              <w:t>1</w:t>
            </w:r>
            <w:r>
              <w:rPr>
                <w:rFonts w:hint="eastAsia"/>
                <w:szCs w:val="21"/>
              </w:rPr>
              <w:t>分。</w:t>
            </w:r>
          </w:p>
          <w:p w:rsidR="00846028" w:rsidRDefault="00694C8B">
            <w:pPr>
              <w:spacing w:line="280" w:lineRule="exact"/>
              <w:contextualSpacing/>
              <w:rPr>
                <w:szCs w:val="21"/>
              </w:rPr>
            </w:pPr>
            <w:r>
              <w:rPr>
                <w:rFonts w:hint="eastAsia"/>
                <w:szCs w:val="21"/>
              </w:rPr>
              <w:t>注：投标文件中提供合同复印件加盖单位公章，同一合同不重复计分。</w:t>
            </w:r>
          </w:p>
        </w:tc>
        <w:tc>
          <w:tcPr>
            <w:tcW w:w="848" w:type="dxa"/>
            <w:tcBorders>
              <w:top w:val="single" w:sz="4" w:space="0" w:color="auto"/>
              <w:left w:val="single" w:sz="4" w:space="0" w:color="auto"/>
              <w:right w:val="single" w:sz="2" w:space="0" w:color="auto"/>
            </w:tcBorders>
            <w:vAlign w:val="center"/>
          </w:tcPr>
          <w:p w:rsidR="00846028" w:rsidRDefault="00694C8B">
            <w:pPr>
              <w:spacing w:line="280" w:lineRule="exact"/>
              <w:contextualSpacing/>
              <w:jc w:val="center"/>
              <w:rPr>
                <w:szCs w:val="21"/>
              </w:rPr>
            </w:pPr>
            <w:r>
              <w:rPr>
                <w:rFonts w:hint="eastAsia"/>
                <w:szCs w:val="21"/>
              </w:rPr>
              <w:t>1</w:t>
            </w:r>
          </w:p>
        </w:tc>
      </w:tr>
      <w:tr w:rsidR="00846028">
        <w:trPr>
          <w:trHeight w:val="489"/>
          <w:jc w:val="center"/>
        </w:trPr>
        <w:tc>
          <w:tcPr>
            <w:tcW w:w="834" w:type="dxa"/>
            <w:vMerge/>
            <w:tcBorders>
              <w:left w:val="single" w:sz="4" w:space="0" w:color="auto"/>
              <w:right w:val="single" w:sz="2" w:space="0" w:color="auto"/>
            </w:tcBorders>
            <w:vAlign w:val="center"/>
          </w:tcPr>
          <w:p w:rsidR="00846028" w:rsidRDefault="00846028">
            <w:pPr>
              <w:spacing w:line="280" w:lineRule="exact"/>
              <w:contextualSpacing/>
              <w:rPr>
                <w:snapToGrid w:val="0"/>
                <w:spacing w:val="-4"/>
                <w:szCs w:val="21"/>
              </w:rPr>
            </w:pPr>
          </w:p>
        </w:tc>
        <w:tc>
          <w:tcPr>
            <w:tcW w:w="1060" w:type="dxa"/>
            <w:vMerge/>
            <w:tcBorders>
              <w:left w:val="single" w:sz="4" w:space="0" w:color="auto"/>
              <w:right w:val="single" w:sz="2" w:space="0" w:color="auto"/>
            </w:tcBorders>
            <w:vAlign w:val="center"/>
          </w:tcPr>
          <w:p w:rsidR="00846028" w:rsidRDefault="00846028">
            <w:pPr>
              <w:spacing w:line="280" w:lineRule="exact"/>
              <w:contextualSpacing/>
              <w:rPr>
                <w:szCs w:val="21"/>
              </w:rPr>
            </w:pPr>
          </w:p>
        </w:tc>
        <w:tc>
          <w:tcPr>
            <w:tcW w:w="1840" w:type="dxa"/>
            <w:tcBorders>
              <w:left w:val="single" w:sz="4" w:space="0" w:color="auto"/>
              <w:right w:val="single" w:sz="2" w:space="0" w:color="auto"/>
            </w:tcBorders>
            <w:vAlign w:val="center"/>
          </w:tcPr>
          <w:p w:rsidR="00846028" w:rsidRDefault="00694C8B">
            <w:pPr>
              <w:spacing w:line="280" w:lineRule="exact"/>
              <w:contextualSpacing/>
              <w:rPr>
                <w:szCs w:val="21"/>
              </w:rPr>
            </w:pPr>
            <w:r>
              <w:rPr>
                <w:rFonts w:hint="eastAsia"/>
                <w:szCs w:val="21"/>
              </w:rPr>
              <w:t>2</w:t>
            </w:r>
            <w:r>
              <w:rPr>
                <w:rFonts w:hint="eastAsia"/>
                <w:szCs w:val="21"/>
              </w:rPr>
              <w:t>、企业实力</w:t>
            </w:r>
          </w:p>
        </w:tc>
        <w:tc>
          <w:tcPr>
            <w:tcW w:w="4614"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rPr>
                <w:szCs w:val="21"/>
              </w:rPr>
            </w:pPr>
            <w:r>
              <w:rPr>
                <w:rFonts w:hint="eastAsia"/>
                <w:szCs w:val="21"/>
              </w:rPr>
              <w:t>投标人具有</w:t>
            </w:r>
            <w:r>
              <w:rPr>
                <w:rFonts w:hint="eastAsia"/>
                <w:szCs w:val="21"/>
              </w:rPr>
              <w:t>ISO9001</w:t>
            </w:r>
            <w:r>
              <w:rPr>
                <w:rFonts w:hint="eastAsia"/>
                <w:szCs w:val="21"/>
              </w:rPr>
              <w:t>质量管理体系证书、</w:t>
            </w:r>
            <w:r>
              <w:rPr>
                <w:rFonts w:hint="eastAsia"/>
                <w:szCs w:val="21"/>
              </w:rPr>
              <w:t>ISO27001</w:t>
            </w:r>
            <w:r>
              <w:rPr>
                <w:rFonts w:hint="eastAsia"/>
                <w:szCs w:val="21"/>
              </w:rPr>
              <w:t>信息安全管理体系认证证书、</w:t>
            </w:r>
            <w:r>
              <w:rPr>
                <w:rFonts w:hint="eastAsia"/>
                <w:szCs w:val="21"/>
              </w:rPr>
              <w:t>ISO20000</w:t>
            </w:r>
            <w:r>
              <w:rPr>
                <w:rFonts w:hint="eastAsia"/>
                <w:szCs w:val="21"/>
              </w:rPr>
              <w:t>信息技术服务管理体系认证证书、信息技术服务标准</w:t>
            </w:r>
            <w:r>
              <w:rPr>
                <w:rFonts w:hint="eastAsia"/>
                <w:szCs w:val="21"/>
              </w:rPr>
              <w:t>ITSS</w:t>
            </w:r>
            <w:r>
              <w:rPr>
                <w:rFonts w:hint="eastAsia"/>
                <w:szCs w:val="21"/>
              </w:rPr>
              <w:t>运行维护证书，每提供</w:t>
            </w:r>
            <w:r>
              <w:rPr>
                <w:rFonts w:hint="eastAsia"/>
                <w:szCs w:val="21"/>
              </w:rPr>
              <w:t>1</w:t>
            </w:r>
            <w:r>
              <w:rPr>
                <w:rFonts w:hint="eastAsia"/>
                <w:szCs w:val="21"/>
              </w:rPr>
              <w:t>个证书的得</w:t>
            </w:r>
            <w:r>
              <w:rPr>
                <w:szCs w:val="21"/>
              </w:rPr>
              <w:t>1</w:t>
            </w:r>
            <w:r>
              <w:rPr>
                <w:rFonts w:hint="eastAsia"/>
                <w:szCs w:val="21"/>
              </w:rPr>
              <w:t>分，符合要求的得</w:t>
            </w:r>
            <w:r>
              <w:rPr>
                <w:szCs w:val="21"/>
              </w:rPr>
              <w:t>4</w:t>
            </w:r>
            <w:r>
              <w:rPr>
                <w:rFonts w:hint="eastAsia"/>
                <w:szCs w:val="21"/>
              </w:rPr>
              <w:t>分。注：投标文件中提供有效期内的证书复印件加盖单位公章。</w:t>
            </w:r>
          </w:p>
        </w:tc>
        <w:tc>
          <w:tcPr>
            <w:tcW w:w="848"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jc w:val="center"/>
              <w:rPr>
                <w:szCs w:val="21"/>
              </w:rPr>
            </w:pPr>
            <w:r>
              <w:rPr>
                <w:rFonts w:hint="eastAsia"/>
                <w:szCs w:val="21"/>
              </w:rPr>
              <w:t>4</w:t>
            </w:r>
          </w:p>
        </w:tc>
      </w:tr>
      <w:tr w:rsidR="00846028">
        <w:trPr>
          <w:trHeight w:val="904"/>
          <w:jc w:val="center"/>
        </w:trPr>
        <w:tc>
          <w:tcPr>
            <w:tcW w:w="834" w:type="dxa"/>
            <w:vMerge/>
            <w:tcBorders>
              <w:left w:val="single" w:sz="4" w:space="0" w:color="auto"/>
              <w:right w:val="single" w:sz="2" w:space="0" w:color="auto"/>
            </w:tcBorders>
            <w:vAlign w:val="center"/>
          </w:tcPr>
          <w:p w:rsidR="00846028" w:rsidRDefault="00846028">
            <w:pPr>
              <w:spacing w:line="280" w:lineRule="exact"/>
              <w:contextualSpacing/>
              <w:rPr>
                <w:snapToGrid w:val="0"/>
                <w:spacing w:val="-4"/>
                <w:szCs w:val="21"/>
              </w:rPr>
            </w:pPr>
          </w:p>
        </w:tc>
        <w:tc>
          <w:tcPr>
            <w:tcW w:w="1060" w:type="dxa"/>
            <w:vMerge w:val="restart"/>
            <w:tcBorders>
              <w:left w:val="single" w:sz="4" w:space="0" w:color="auto"/>
              <w:right w:val="single" w:sz="2" w:space="0" w:color="auto"/>
            </w:tcBorders>
            <w:vAlign w:val="center"/>
          </w:tcPr>
          <w:p w:rsidR="00846028" w:rsidRDefault="00694C8B">
            <w:pPr>
              <w:spacing w:line="280" w:lineRule="exact"/>
              <w:contextualSpacing/>
              <w:rPr>
                <w:szCs w:val="21"/>
              </w:rPr>
            </w:pPr>
            <w:r>
              <w:rPr>
                <w:rFonts w:hint="eastAsia"/>
                <w:szCs w:val="21"/>
              </w:rPr>
              <w:t>技术部分（</w:t>
            </w:r>
            <w:r>
              <w:rPr>
                <w:szCs w:val="21"/>
              </w:rPr>
              <w:t>8</w:t>
            </w:r>
            <w:r>
              <w:rPr>
                <w:rFonts w:hint="eastAsia"/>
                <w:szCs w:val="21"/>
              </w:rPr>
              <w:t>5</w:t>
            </w:r>
            <w:r>
              <w:rPr>
                <w:rFonts w:hint="eastAsia"/>
                <w:szCs w:val="21"/>
              </w:rPr>
              <w:t>分）</w:t>
            </w:r>
          </w:p>
        </w:tc>
        <w:tc>
          <w:tcPr>
            <w:tcW w:w="1840" w:type="dxa"/>
            <w:vMerge w:val="restart"/>
            <w:tcBorders>
              <w:top w:val="single" w:sz="4" w:space="0" w:color="auto"/>
              <w:left w:val="single" w:sz="4" w:space="0" w:color="auto"/>
              <w:right w:val="single" w:sz="2" w:space="0" w:color="auto"/>
            </w:tcBorders>
            <w:vAlign w:val="center"/>
          </w:tcPr>
          <w:p w:rsidR="00846028" w:rsidRDefault="00694C8B">
            <w:pPr>
              <w:spacing w:line="280" w:lineRule="exact"/>
              <w:contextualSpacing/>
              <w:rPr>
                <w:szCs w:val="21"/>
              </w:rPr>
            </w:pPr>
            <w:r>
              <w:rPr>
                <w:rFonts w:hint="eastAsia"/>
                <w:szCs w:val="21"/>
              </w:rPr>
              <w:t>1</w:t>
            </w:r>
            <w:r>
              <w:rPr>
                <w:rFonts w:hint="eastAsia"/>
                <w:szCs w:val="21"/>
              </w:rPr>
              <w:t>、投标人对现状、项目采购需求的理解情况和阐述</w:t>
            </w:r>
          </w:p>
        </w:tc>
        <w:tc>
          <w:tcPr>
            <w:tcW w:w="4614" w:type="dxa"/>
            <w:tcBorders>
              <w:top w:val="single" w:sz="4" w:space="0" w:color="auto"/>
              <w:left w:val="single" w:sz="4" w:space="0" w:color="auto"/>
              <w:right w:val="single" w:sz="2" w:space="0" w:color="auto"/>
            </w:tcBorders>
            <w:vAlign w:val="center"/>
          </w:tcPr>
          <w:p w:rsidR="00846028" w:rsidRDefault="00694C8B">
            <w:pPr>
              <w:spacing w:line="280" w:lineRule="exact"/>
            </w:pPr>
            <w:r>
              <w:rPr>
                <w:rFonts w:hint="eastAsia"/>
              </w:rPr>
              <w:t>1.1</w:t>
            </w:r>
            <w:r>
              <w:rPr>
                <w:rFonts w:hint="eastAsia"/>
              </w:rPr>
              <w:t>投标人对宁波市“浙里甬情通”场景应用建设背景、建设目标、采购实现功能、应用方向的分析和理解程度高的得</w:t>
            </w:r>
            <w:r>
              <w:rPr>
                <w:rFonts w:hint="eastAsia"/>
              </w:rPr>
              <w:t>4</w:t>
            </w:r>
            <w:r>
              <w:rPr>
                <w:rFonts w:hint="eastAsia"/>
              </w:rPr>
              <w:t>分，理解程度一般的得</w:t>
            </w:r>
            <w:r>
              <w:rPr>
                <w:rFonts w:hint="eastAsia"/>
              </w:rPr>
              <w:t>2</w:t>
            </w:r>
            <w:r>
              <w:rPr>
                <w:rFonts w:hint="eastAsia"/>
              </w:rPr>
              <w:t>分；</w:t>
            </w:r>
          </w:p>
        </w:tc>
        <w:tc>
          <w:tcPr>
            <w:tcW w:w="848"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jc w:val="center"/>
            </w:pPr>
            <w:r>
              <w:rPr>
                <w:rFonts w:hint="eastAsia"/>
              </w:rPr>
              <w:t>4</w:t>
            </w:r>
          </w:p>
        </w:tc>
      </w:tr>
      <w:tr w:rsidR="00846028">
        <w:trPr>
          <w:trHeight w:val="904"/>
          <w:jc w:val="center"/>
        </w:trPr>
        <w:tc>
          <w:tcPr>
            <w:tcW w:w="834" w:type="dxa"/>
            <w:vMerge/>
            <w:tcBorders>
              <w:left w:val="single" w:sz="4" w:space="0" w:color="auto"/>
              <w:right w:val="single" w:sz="2" w:space="0" w:color="auto"/>
            </w:tcBorders>
            <w:vAlign w:val="center"/>
          </w:tcPr>
          <w:p w:rsidR="00846028" w:rsidRDefault="00846028">
            <w:pPr>
              <w:spacing w:line="280" w:lineRule="exact"/>
            </w:pPr>
          </w:p>
        </w:tc>
        <w:tc>
          <w:tcPr>
            <w:tcW w:w="1060" w:type="dxa"/>
            <w:vMerge/>
            <w:tcBorders>
              <w:left w:val="single" w:sz="4" w:space="0" w:color="auto"/>
              <w:right w:val="single" w:sz="2" w:space="0" w:color="auto"/>
            </w:tcBorders>
            <w:vAlign w:val="center"/>
          </w:tcPr>
          <w:p w:rsidR="00846028" w:rsidRDefault="00846028">
            <w:pPr>
              <w:spacing w:line="280" w:lineRule="exact"/>
            </w:pPr>
          </w:p>
        </w:tc>
        <w:tc>
          <w:tcPr>
            <w:tcW w:w="1840" w:type="dxa"/>
            <w:vMerge/>
            <w:tcBorders>
              <w:left w:val="single" w:sz="4" w:space="0" w:color="auto"/>
              <w:right w:val="single" w:sz="2" w:space="0" w:color="auto"/>
            </w:tcBorders>
            <w:vAlign w:val="center"/>
          </w:tcPr>
          <w:p w:rsidR="00846028" w:rsidRDefault="00846028">
            <w:pPr>
              <w:spacing w:line="280" w:lineRule="exact"/>
            </w:pPr>
          </w:p>
        </w:tc>
        <w:tc>
          <w:tcPr>
            <w:tcW w:w="4614" w:type="dxa"/>
            <w:tcBorders>
              <w:left w:val="single" w:sz="4" w:space="0" w:color="auto"/>
              <w:right w:val="single" w:sz="2" w:space="0" w:color="auto"/>
            </w:tcBorders>
            <w:vAlign w:val="center"/>
          </w:tcPr>
          <w:p w:rsidR="00846028" w:rsidRDefault="00694C8B">
            <w:pPr>
              <w:spacing w:line="280" w:lineRule="exact"/>
            </w:pPr>
            <w:r>
              <w:rPr>
                <w:rFonts w:hint="eastAsia"/>
              </w:rPr>
              <w:t>1.2</w:t>
            </w:r>
            <w:r>
              <w:rPr>
                <w:rFonts w:hint="eastAsia"/>
              </w:rPr>
              <w:t>投标人对省信访局民呼我为统一平台综合应用的系统架构、网络部署架构、数据规范、建设现状的理解程度高的得</w:t>
            </w:r>
            <w:r>
              <w:rPr>
                <w:rFonts w:hint="eastAsia"/>
              </w:rPr>
              <w:t>4</w:t>
            </w:r>
            <w:r>
              <w:rPr>
                <w:rFonts w:hint="eastAsia"/>
              </w:rPr>
              <w:t>分，理解程度一般的得</w:t>
            </w:r>
            <w:r>
              <w:rPr>
                <w:rFonts w:hint="eastAsia"/>
              </w:rPr>
              <w:t>2</w:t>
            </w:r>
            <w:r>
              <w:rPr>
                <w:rFonts w:hint="eastAsia"/>
              </w:rPr>
              <w:t>分；</w:t>
            </w:r>
          </w:p>
        </w:tc>
        <w:tc>
          <w:tcPr>
            <w:tcW w:w="848"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jc w:val="center"/>
            </w:pPr>
            <w:r>
              <w:rPr>
                <w:rFonts w:hint="eastAsia"/>
              </w:rPr>
              <w:t>4</w:t>
            </w:r>
          </w:p>
        </w:tc>
      </w:tr>
      <w:tr w:rsidR="00846028">
        <w:trPr>
          <w:trHeight w:val="904"/>
          <w:jc w:val="center"/>
        </w:trPr>
        <w:tc>
          <w:tcPr>
            <w:tcW w:w="834" w:type="dxa"/>
            <w:vMerge/>
            <w:tcBorders>
              <w:left w:val="single" w:sz="4" w:space="0" w:color="auto"/>
              <w:right w:val="single" w:sz="2" w:space="0" w:color="auto"/>
            </w:tcBorders>
            <w:vAlign w:val="center"/>
          </w:tcPr>
          <w:p w:rsidR="00846028" w:rsidRDefault="00846028">
            <w:pPr>
              <w:spacing w:line="280" w:lineRule="exact"/>
            </w:pPr>
          </w:p>
        </w:tc>
        <w:tc>
          <w:tcPr>
            <w:tcW w:w="1060" w:type="dxa"/>
            <w:vMerge/>
            <w:tcBorders>
              <w:left w:val="single" w:sz="4" w:space="0" w:color="auto"/>
              <w:right w:val="single" w:sz="2" w:space="0" w:color="auto"/>
            </w:tcBorders>
            <w:vAlign w:val="center"/>
          </w:tcPr>
          <w:p w:rsidR="00846028" w:rsidRDefault="00846028">
            <w:pPr>
              <w:spacing w:line="280" w:lineRule="exact"/>
            </w:pPr>
          </w:p>
        </w:tc>
        <w:tc>
          <w:tcPr>
            <w:tcW w:w="1840" w:type="dxa"/>
            <w:vMerge/>
            <w:tcBorders>
              <w:left w:val="single" w:sz="4" w:space="0" w:color="auto"/>
              <w:bottom w:val="single" w:sz="4" w:space="0" w:color="auto"/>
              <w:right w:val="single" w:sz="2" w:space="0" w:color="auto"/>
            </w:tcBorders>
            <w:vAlign w:val="center"/>
          </w:tcPr>
          <w:p w:rsidR="00846028" w:rsidRDefault="00846028">
            <w:pPr>
              <w:spacing w:line="280" w:lineRule="exact"/>
            </w:pPr>
          </w:p>
        </w:tc>
        <w:tc>
          <w:tcPr>
            <w:tcW w:w="4614" w:type="dxa"/>
            <w:tcBorders>
              <w:left w:val="single" w:sz="4" w:space="0" w:color="auto"/>
              <w:bottom w:val="single" w:sz="4" w:space="0" w:color="auto"/>
              <w:right w:val="single" w:sz="2" w:space="0" w:color="auto"/>
            </w:tcBorders>
            <w:vAlign w:val="center"/>
          </w:tcPr>
          <w:p w:rsidR="00846028" w:rsidRDefault="00694C8B">
            <w:pPr>
              <w:spacing w:line="280" w:lineRule="exact"/>
            </w:pPr>
            <w:r>
              <w:rPr>
                <w:rFonts w:hint="eastAsia"/>
              </w:rPr>
              <w:t>1.3</w:t>
            </w:r>
            <w:r>
              <w:rPr>
                <w:rFonts w:hint="eastAsia"/>
              </w:rPr>
              <w:t>投标人对</w:t>
            </w:r>
            <w:r>
              <w:rPr>
                <w:rFonts w:asciiTheme="minorHAnsi" w:eastAsiaTheme="minorEastAsia" w:hint="eastAsia"/>
              </w:rPr>
              <w:t>项目</w:t>
            </w:r>
            <w:r>
              <w:rPr>
                <w:rFonts w:hint="eastAsia"/>
              </w:rPr>
              <w:t>业务协同、需对接系统、</w:t>
            </w:r>
            <w:r>
              <w:rPr>
                <w:rFonts w:asciiTheme="minorHAnsi" w:eastAsiaTheme="minorEastAsia" w:hint="eastAsia"/>
              </w:rPr>
              <w:t>数据资源现状</w:t>
            </w:r>
            <w:r>
              <w:rPr>
                <w:rFonts w:hint="eastAsia"/>
              </w:rPr>
              <w:t>的理解程度高的得</w:t>
            </w:r>
            <w:r>
              <w:rPr>
                <w:rFonts w:hint="eastAsia"/>
              </w:rPr>
              <w:t>4</w:t>
            </w:r>
            <w:r>
              <w:rPr>
                <w:rFonts w:hint="eastAsia"/>
              </w:rPr>
              <w:t>分，理解程度一般的得</w:t>
            </w:r>
            <w:r>
              <w:rPr>
                <w:rFonts w:hint="eastAsia"/>
              </w:rPr>
              <w:t>2</w:t>
            </w:r>
            <w:r>
              <w:rPr>
                <w:rFonts w:hint="eastAsia"/>
              </w:rPr>
              <w:t>分；</w:t>
            </w:r>
          </w:p>
        </w:tc>
        <w:tc>
          <w:tcPr>
            <w:tcW w:w="848"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jc w:val="center"/>
            </w:pPr>
            <w:r>
              <w:rPr>
                <w:rFonts w:hint="eastAsia"/>
              </w:rPr>
              <w:t>4</w:t>
            </w:r>
          </w:p>
        </w:tc>
      </w:tr>
      <w:tr w:rsidR="00846028">
        <w:trPr>
          <w:trHeight w:val="898"/>
          <w:jc w:val="center"/>
        </w:trPr>
        <w:tc>
          <w:tcPr>
            <w:tcW w:w="834" w:type="dxa"/>
            <w:vMerge/>
            <w:tcBorders>
              <w:left w:val="single" w:sz="4" w:space="0" w:color="auto"/>
              <w:right w:val="single" w:sz="2" w:space="0" w:color="auto"/>
            </w:tcBorders>
            <w:vAlign w:val="center"/>
          </w:tcPr>
          <w:p w:rsidR="00846028" w:rsidRDefault="00846028">
            <w:pPr>
              <w:spacing w:line="280" w:lineRule="exact"/>
              <w:contextualSpacing/>
              <w:rPr>
                <w:snapToGrid w:val="0"/>
                <w:spacing w:val="-4"/>
                <w:szCs w:val="21"/>
              </w:rPr>
            </w:pPr>
          </w:p>
        </w:tc>
        <w:tc>
          <w:tcPr>
            <w:tcW w:w="1060" w:type="dxa"/>
            <w:vMerge/>
            <w:tcBorders>
              <w:left w:val="single" w:sz="4" w:space="0" w:color="auto"/>
              <w:right w:val="single" w:sz="2" w:space="0" w:color="auto"/>
            </w:tcBorders>
            <w:vAlign w:val="center"/>
          </w:tcPr>
          <w:p w:rsidR="00846028" w:rsidRDefault="00846028">
            <w:pPr>
              <w:spacing w:line="280" w:lineRule="exact"/>
              <w:contextualSpacing/>
              <w:rPr>
                <w:szCs w:val="21"/>
              </w:rPr>
            </w:pPr>
          </w:p>
        </w:tc>
        <w:tc>
          <w:tcPr>
            <w:tcW w:w="1840" w:type="dxa"/>
            <w:tcBorders>
              <w:top w:val="single" w:sz="4" w:space="0" w:color="auto"/>
              <w:left w:val="single" w:sz="4" w:space="0" w:color="auto"/>
              <w:right w:val="single" w:sz="2" w:space="0" w:color="auto"/>
            </w:tcBorders>
            <w:vAlign w:val="center"/>
          </w:tcPr>
          <w:p w:rsidR="00846028" w:rsidRDefault="00694C8B">
            <w:pPr>
              <w:spacing w:line="280" w:lineRule="exact"/>
              <w:contextualSpacing/>
              <w:rPr>
                <w:szCs w:val="21"/>
              </w:rPr>
            </w:pPr>
            <w:r>
              <w:rPr>
                <w:rFonts w:hint="eastAsia"/>
                <w:szCs w:val="21"/>
              </w:rPr>
              <w:t>2</w:t>
            </w:r>
            <w:r>
              <w:rPr>
                <w:rFonts w:hint="eastAsia"/>
                <w:szCs w:val="21"/>
              </w:rPr>
              <w:t>、技术参数响应</w:t>
            </w:r>
          </w:p>
        </w:tc>
        <w:tc>
          <w:tcPr>
            <w:tcW w:w="4614"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pPr>
            <w:r>
              <w:rPr>
                <w:rFonts w:hint="eastAsia"/>
              </w:rPr>
              <w:t>根据投标人对第二章</w:t>
            </w:r>
            <w:r>
              <w:rPr>
                <w:rFonts w:hint="eastAsia"/>
              </w:rPr>
              <w:t xml:space="preserve"> </w:t>
            </w:r>
            <w:r>
              <w:rPr>
                <w:rFonts w:hint="eastAsia"/>
              </w:rPr>
              <w:t>采购内容与服务需求中“（一）总体性能指标、（二）软硬件配套服务技术参数”中技术参数的响应情况进行评议，完全满足得</w:t>
            </w:r>
            <w:r>
              <w:rPr>
                <w:rFonts w:hint="eastAsia"/>
              </w:rPr>
              <w:t>10</w:t>
            </w:r>
            <w:r>
              <w:rPr>
                <w:rFonts w:hint="eastAsia"/>
              </w:rPr>
              <w:t>分，每负偏离</w:t>
            </w:r>
            <w:r>
              <w:rPr>
                <w:rFonts w:hint="eastAsia"/>
              </w:rPr>
              <w:t>1</w:t>
            </w:r>
            <w:r>
              <w:rPr>
                <w:rFonts w:hint="eastAsia"/>
              </w:rPr>
              <w:t>条技术参数扣</w:t>
            </w:r>
            <w:r>
              <w:rPr>
                <w:rFonts w:hint="eastAsia"/>
              </w:rPr>
              <w:t>1</w:t>
            </w:r>
            <w:r>
              <w:rPr>
                <w:rFonts w:hint="eastAsia"/>
              </w:rPr>
              <w:t>分，</w:t>
            </w:r>
            <w:r>
              <w:rPr>
                <w:rFonts w:ascii="宋体" w:hAnsi="宋体" w:hint="eastAsia"/>
                <w:szCs w:val="21"/>
              </w:rPr>
              <w:t>扣分10分（不含）以上作无效标处理。</w:t>
            </w:r>
          </w:p>
        </w:tc>
        <w:tc>
          <w:tcPr>
            <w:tcW w:w="848"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jc w:val="center"/>
            </w:pPr>
            <w:r>
              <w:rPr>
                <w:rFonts w:hint="eastAsia"/>
              </w:rPr>
              <w:t>10</w:t>
            </w:r>
          </w:p>
        </w:tc>
      </w:tr>
      <w:tr w:rsidR="00846028">
        <w:trPr>
          <w:trHeight w:val="222"/>
          <w:jc w:val="center"/>
        </w:trPr>
        <w:tc>
          <w:tcPr>
            <w:tcW w:w="834" w:type="dxa"/>
            <w:vMerge/>
            <w:tcBorders>
              <w:left w:val="single" w:sz="4" w:space="0" w:color="auto"/>
              <w:right w:val="single" w:sz="2" w:space="0" w:color="auto"/>
            </w:tcBorders>
            <w:vAlign w:val="center"/>
          </w:tcPr>
          <w:p w:rsidR="00846028" w:rsidRDefault="00846028">
            <w:pPr>
              <w:spacing w:line="280" w:lineRule="exact"/>
              <w:contextualSpacing/>
              <w:rPr>
                <w:snapToGrid w:val="0"/>
                <w:spacing w:val="-4"/>
                <w:szCs w:val="21"/>
              </w:rPr>
            </w:pPr>
          </w:p>
        </w:tc>
        <w:tc>
          <w:tcPr>
            <w:tcW w:w="1060" w:type="dxa"/>
            <w:vMerge/>
            <w:tcBorders>
              <w:left w:val="single" w:sz="4" w:space="0" w:color="auto"/>
              <w:right w:val="single" w:sz="2" w:space="0" w:color="auto"/>
            </w:tcBorders>
            <w:vAlign w:val="center"/>
          </w:tcPr>
          <w:p w:rsidR="00846028" w:rsidRDefault="00846028">
            <w:pPr>
              <w:spacing w:line="280" w:lineRule="exact"/>
              <w:contextualSpacing/>
              <w:rPr>
                <w:szCs w:val="21"/>
              </w:rPr>
            </w:pPr>
          </w:p>
        </w:tc>
        <w:tc>
          <w:tcPr>
            <w:tcW w:w="1840" w:type="dxa"/>
            <w:vMerge w:val="restart"/>
            <w:tcBorders>
              <w:top w:val="single" w:sz="4" w:space="0" w:color="auto"/>
              <w:left w:val="single" w:sz="4" w:space="0" w:color="auto"/>
              <w:right w:val="single" w:sz="2" w:space="0" w:color="auto"/>
            </w:tcBorders>
            <w:vAlign w:val="center"/>
          </w:tcPr>
          <w:p w:rsidR="00846028" w:rsidRDefault="00694C8B">
            <w:pPr>
              <w:spacing w:line="280" w:lineRule="exact"/>
              <w:contextualSpacing/>
              <w:rPr>
                <w:szCs w:val="21"/>
              </w:rPr>
            </w:pPr>
            <w:r>
              <w:rPr>
                <w:rFonts w:hint="eastAsia"/>
                <w:szCs w:val="21"/>
              </w:rPr>
              <w:t>3</w:t>
            </w:r>
            <w:r>
              <w:rPr>
                <w:rFonts w:hint="eastAsia"/>
                <w:szCs w:val="21"/>
              </w:rPr>
              <w:t>、项目设计方案</w:t>
            </w:r>
          </w:p>
        </w:tc>
        <w:tc>
          <w:tcPr>
            <w:tcW w:w="4614"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pPr>
            <w:r>
              <w:rPr>
                <w:rFonts w:hint="eastAsia"/>
              </w:rPr>
              <w:t>3.1</w:t>
            </w:r>
            <w:r>
              <w:rPr>
                <w:rFonts w:hint="eastAsia"/>
              </w:rPr>
              <w:t>根据投标人对本项目总体设计方案进行综合评议，总体设计方案</w:t>
            </w:r>
            <w:r>
              <w:rPr>
                <w:rFonts w:ascii="宋体" w:hAnsi="宋体" w:cs="宋体" w:hint="eastAsia"/>
                <w:szCs w:val="21"/>
              </w:rPr>
              <w:t>内容完整详尽、针对性强、设计内容科学合理、具有可行性的，与本项目的贴合程度高的得10分；总体设计方案完整、具有一定针对性、设计内容较为合理、有较强可行性，基本贴合本项目的得7分；总体设计方案一般、设计内容欠周全、与项目贴合程度一般的得5分。</w:t>
            </w:r>
          </w:p>
        </w:tc>
        <w:tc>
          <w:tcPr>
            <w:tcW w:w="848"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jc w:val="center"/>
            </w:pPr>
            <w:r>
              <w:rPr>
                <w:rFonts w:hint="eastAsia"/>
              </w:rPr>
              <w:t>10</w:t>
            </w:r>
          </w:p>
        </w:tc>
      </w:tr>
      <w:tr w:rsidR="00846028">
        <w:trPr>
          <w:trHeight w:val="222"/>
          <w:jc w:val="center"/>
        </w:trPr>
        <w:tc>
          <w:tcPr>
            <w:tcW w:w="834" w:type="dxa"/>
            <w:vMerge/>
            <w:tcBorders>
              <w:left w:val="single" w:sz="4" w:space="0" w:color="auto"/>
              <w:right w:val="single" w:sz="2" w:space="0" w:color="auto"/>
            </w:tcBorders>
            <w:vAlign w:val="center"/>
          </w:tcPr>
          <w:p w:rsidR="00846028" w:rsidRDefault="00846028">
            <w:pPr>
              <w:spacing w:line="280" w:lineRule="exact"/>
              <w:contextualSpacing/>
            </w:pPr>
          </w:p>
        </w:tc>
        <w:tc>
          <w:tcPr>
            <w:tcW w:w="1060" w:type="dxa"/>
            <w:vMerge/>
            <w:tcBorders>
              <w:left w:val="single" w:sz="4" w:space="0" w:color="auto"/>
              <w:right w:val="single" w:sz="2" w:space="0" w:color="auto"/>
            </w:tcBorders>
            <w:vAlign w:val="center"/>
          </w:tcPr>
          <w:p w:rsidR="00846028" w:rsidRDefault="00846028">
            <w:pPr>
              <w:spacing w:line="280" w:lineRule="exact"/>
              <w:contextualSpacing/>
            </w:pPr>
          </w:p>
        </w:tc>
        <w:tc>
          <w:tcPr>
            <w:tcW w:w="1840" w:type="dxa"/>
            <w:vMerge/>
            <w:tcBorders>
              <w:left w:val="single" w:sz="4" w:space="0" w:color="auto"/>
              <w:right w:val="single" w:sz="2" w:space="0" w:color="auto"/>
            </w:tcBorders>
            <w:vAlign w:val="center"/>
          </w:tcPr>
          <w:p w:rsidR="00846028" w:rsidRDefault="00846028">
            <w:pPr>
              <w:spacing w:line="280" w:lineRule="exact"/>
              <w:contextualSpacing/>
            </w:pPr>
          </w:p>
        </w:tc>
        <w:tc>
          <w:tcPr>
            <w:tcW w:w="4614"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pPr>
            <w:r>
              <w:rPr>
                <w:rFonts w:hint="eastAsia"/>
              </w:rPr>
              <w:t>3.2</w:t>
            </w:r>
            <w:r>
              <w:rPr>
                <w:rFonts w:hint="eastAsia"/>
              </w:rPr>
              <w:t>根据投标人对本项目业务应用建设（包括</w:t>
            </w:r>
            <w:r>
              <w:rPr>
                <w:rFonts w:hint="eastAsia"/>
              </w:rPr>
              <w:t>9</w:t>
            </w:r>
            <w:r>
              <w:rPr>
                <w:rFonts w:hint="eastAsia"/>
              </w:rPr>
              <w:t>个子应用）的关键业务环节流程设计理念先进、合理、可操作性强的得</w:t>
            </w:r>
            <w:r>
              <w:rPr>
                <w:rFonts w:hint="eastAsia"/>
              </w:rPr>
              <w:t>8</w:t>
            </w:r>
            <w:r>
              <w:rPr>
                <w:rFonts w:hint="eastAsia"/>
              </w:rPr>
              <w:t>分；关键业务环节流程设计理念较先进、基本合理、具有一定可操作性的得</w:t>
            </w:r>
            <w:r>
              <w:rPr>
                <w:rFonts w:hint="eastAsia"/>
              </w:rPr>
              <w:t>5</w:t>
            </w:r>
            <w:r>
              <w:rPr>
                <w:rFonts w:hint="eastAsia"/>
              </w:rPr>
              <w:t>分；设计理念一般、与项目贴合程度一般的得</w:t>
            </w:r>
            <w:r>
              <w:rPr>
                <w:rFonts w:hint="eastAsia"/>
              </w:rPr>
              <w:t>3</w:t>
            </w:r>
            <w:r>
              <w:rPr>
                <w:rFonts w:hint="eastAsia"/>
              </w:rPr>
              <w:t>分。</w:t>
            </w:r>
          </w:p>
        </w:tc>
        <w:tc>
          <w:tcPr>
            <w:tcW w:w="848"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jc w:val="center"/>
            </w:pPr>
            <w:r>
              <w:rPr>
                <w:rFonts w:hint="eastAsia"/>
              </w:rPr>
              <w:t>8</w:t>
            </w:r>
          </w:p>
        </w:tc>
      </w:tr>
      <w:tr w:rsidR="00846028">
        <w:trPr>
          <w:trHeight w:val="222"/>
          <w:jc w:val="center"/>
        </w:trPr>
        <w:tc>
          <w:tcPr>
            <w:tcW w:w="834" w:type="dxa"/>
            <w:vMerge/>
            <w:tcBorders>
              <w:left w:val="single" w:sz="4" w:space="0" w:color="auto"/>
              <w:right w:val="single" w:sz="2" w:space="0" w:color="auto"/>
            </w:tcBorders>
            <w:vAlign w:val="center"/>
          </w:tcPr>
          <w:p w:rsidR="00846028" w:rsidRDefault="00846028">
            <w:pPr>
              <w:spacing w:line="280" w:lineRule="exact"/>
              <w:contextualSpacing/>
            </w:pPr>
          </w:p>
        </w:tc>
        <w:tc>
          <w:tcPr>
            <w:tcW w:w="1060" w:type="dxa"/>
            <w:vMerge/>
            <w:tcBorders>
              <w:left w:val="single" w:sz="4" w:space="0" w:color="auto"/>
              <w:right w:val="single" w:sz="2" w:space="0" w:color="auto"/>
            </w:tcBorders>
            <w:vAlign w:val="center"/>
          </w:tcPr>
          <w:p w:rsidR="00846028" w:rsidRDefault="00846028">
            <w:pPr>
              <w:spacing w:line="280" w:lineRule="exact"/>
              <w:contextualSpacing/>
            </w:pPr>
          </w:p>
        </w:tc>
        <w:tc>
          <w:tcPr>
            <w:tcW w:w="1840" w:type="dxa"/>
            <w:vMerge/>
            <w:tcBorders>
              <w:left w:val="single" w:sz="4" w:space="0" w:color="auto"/>
              <w:right w:val="single" w:sz="2" w:space="0" w:color="auto"/>
            </w:tcBorders>
            <w:vAlign w:val="center"/>
          </w:tcPr>
          <w:p w:rsidR="00846028" w:rsidRDefault="00846028">
            <w:pPr>
              <w:spacing w:line="280" w:lineRule="exact"/>
              <w:contextualSpacing/>
            </w:pPr>
          </w:p>
        </w:tc>
        <w:tc>
          <w:tcPr>
            <w:tcW w:w="4614"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pPr>
            <w:r>
              <w:rPr>
                <w:rFonts w:hint="eastAsia"/>
              </w:rPr>
              <w:t>3.3</w:t>
            </w:r>
            <w:r>
              <w:rPr>
                <w:rFonts w:hint="eastAsia"/>
              </w:rPr>
              <w:t>根据投标人对本项目应用支撑建设的设计方案进行综合评议，智能化应用功能（包括</w:t>
            </w:r>
            <w:r>
              <w:rPr>
                <w:rFonts w:hint="eastAsia"/>
              </w:rPr>
              <w:t>AI</w:t>
            </w:r>
            <w:r>
              <w:rPr>
                <w:rFonts w:hint="eastAsia"/>
              </w:rPr>
              <w:t>客服机器人、全景知识库、智能座席辅助等功能描</w:t>
            </w:r>
            <w:r>
              <w:rPr>
                <w:rFonts w:hint="eastAsia"/>
              </w:rPr>
              <w:lastRenderedPageBreak/>
              <w:t>述清晰、内容完整丰富的得</w:t>
            </w:r>
            <w:r>
              <w:rPr>
                <w:rFonts w:hint="eastAsia"/>
              </w:rPr>
              <w:t>4</w:t>
            </w:r>
            <w:r>
              <w:rPr>
                <w:rFonts w:hint="eastAsia"/>
              </w:rPr>
              <w:t>分；功能描述较清晰，内容基本完整得</w:t>
            </w:r>
            <w:r>
              <w:rPr>
                <w:rFonts w:hint="eastAsia"/>
              </w:rPr>
              <w:t>2</w:t>
            </w:r>
            <w:r>
              <w:rPr>
                <w:rFonts w:hint="eastAsia"/>
              </w:rPr>
              <w:t>分；功能描述一般，存在缺陷的得</w:t>
            </w:r>
            <w:r>
              <w:rPr>
                <w:rFonts w:hint="eastAsia"/>
              </w:rPr>
              <w:t>1</w:t>
            </w:r>
            <w:r>
              <w:rPr>
                <w:rFonts w:hint="eastAsia"/>
              </w:rPr>
              <w:t>分。</w:t>
            </w:r>
          </w:p>
        </w:tc>
        <w:tc>
          <w:tcPr>
            <w:tcW w:w="848"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jc w:val="center"/>
            </w:pPr>
            <w:r>
              <w:rPr>
                <w:rFonts w:hint="eastAsia"/>
              </w:rPr>
              <w:lastRenderedPageBreak/>
              <w:t>4</w:t>
            </w:r>
          </w:p>
        </w:tc>
      </w:tr>
      <w:tr w:rsidR="00846028">
        <w:trPr>
          <w:trHeight w:val="222"/>
          <w:jc w:val="center"/>
        </w:trPr>
        <w:tc>
          <w:tcPr>
            <w:tcW w:w="834" w:type="dxa"/>
            <w:vMerge/>
            <w:tcBorders>
              <w:left w:val="single" w:sz="4" w:space="0" w:color="auto"/>
              <w:right w:val="single" w:sz="2" w:space="0" w:color="auto"/>
            </w:tcBorders>
            <w:vAlign w:val="center"/>
          </w:tcPr>
          <w:p w:rsidR="00846028" w:rsidRDefault="00846028">
            <w:pPr>
              <w:spacing w:line="280" w:lineRule="exact"/>
              <w:contextualSpacing/>
            </w:pPr>
          </w:p>
        </w:tc>
        <w:tc>
          <w:tcPr>
            <w:tcW w:w="1060" w:type="dxa"/>
            <w:vMerge/>
            <w:tcBorders>
              <w:left w:val="single" w:sz="4" w:space="0" w:color="auto"/>
              <w:right w:val="single" w:sz="2" w:space="0" w:color="auto"/>
            </w:tcBorders>
            <w:vAlign w:val="center"/>
          </w:tcPr>
          <w:p w:rsidR="00846028" w:rsidRDefault="00846028">
            <w:pPr>
              <w:spacing w:line="280" w:lineRule="exact"/>
              <w:contextualSpacing/>
            </w:pPr>
          </w:p>
        </w:tc>
        <w:tc>
          <w:tcPr>
            <w:tcW w:w="1840" w:type="dxa"/>
            <w:vMerge/>
            <w:tcBorders>
              <w:left w:val="single" w:sz="4" w:space="0" w:color="auto"/>
              <w:right w:val="single" w:sz="2" w:space="0" w:color="auto"/>
            </w:tcBorders>
            <w:vAlign w:val="center"/>
          </w:tcPr>
          <w:p w:rsidR="00846028" w:rsidRDefault="00846028">
            <w:pPr>
              <w:spacing w:line="280" w:lineRule="exact"/>
              <w:contextualSpacing/>
            </w:pPr>
          </w:p>
        </w:tc>
        <w:tc>
          <w:tcPr>
            <w:tcW w:w="4614"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pPr>
            <w:r>
              <w:rPr>
                <w:rFonts w:hint="eastAsia"/>
              </w:rPr>
              <w:t>3.4</w:t>
            </w:r>
            <w:r>
              <w:rPr>
                <w:rFonts w:hint="eastAsia"/>
              </w:rPr>
              <w:t>根据投标人对本项目信息资源建设的设计方案进行综合评议，数据库设计理念先进，数据采集和处理方案清晰完整，逻辑性较强得</w:t>
            </w:r>
            <w:r>
              <w:rPr>
                <w:rFonts w:hint="eastAsia"/>
              </w:rPr>
              <w:t>6</w:t>
            </w:r>
            <w:r>
              <w:rPr>
                <w:rFonts w:hint="eastAsia"/>
              </w:rPr>
              <w:t>分；数据库设计理念较先进，数据采集和处理方案基本清晰，逻辑性较强得</w:t>
            </w:r>
            <w:r>
              <w:rPr>
                <w:rFonts w:hint="eastAsia"/>
              </w:rPr>
              <w:t>4</w:t>
            </w:r>
            <w:r>
              <w:rPr>
                <w:rFonts w:hint="eastAsia"/>
              </w:rPr>
              <w:t>分；数据库设计理念一般，数据采集和处理方案与本项目贴合程度一般的得</w:t>
            </w:r>
            <w:r>
              <w:rPr>
                <w:rFonts w:hint="eastAsia"/>
              </w:rPr>
              <w:t>2</w:t>
            </w:r>
            <w:r>
              <w:rPr>
                <w:rFonts w:hint="eastAsia"/>
              </w:rPr>
              <w:t>分。</w:t>
            </w:r>
          </w:p>
        </w:tc>
        <w:tc>
          <w:tcPr>
            <w:tcW w:w="848"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jc w:val="center"/>
            </w:pPr>
            <w:r>
              <w:rPr>
                <w:rFonts w:hint="eastAsia"/>
              </w:rPr>
              <w:t>6</w:t>
            </w:r>
          </w:p>
        </w:tc>
      </w:tr>
      <w:tr w:rsidR="00846028">
        <w:trPr>
          <w:trHeight w:val="1645"/>
          <w:jc w:val="center"/>
        </w:trPr>
        <w:tc>
          <w:tcPr>
            <w:tcW w:w="834" w:type="dxa"/>
            <w:vMerge/>
            <w:tcBorders>
              <w:left w:val="single" w:sz="4" w:space="0" w:color="auto"/>
              <w:right w:val="single" w:sz="2" w:space="0" w:color="auto"/>
            </w:tcBorders>
            <w:vAlign w:val="center"/>
          </w:tcPr>
          <w:p w:rsidR="00846028" w:rsidRDefault="00846028">
            <w:pPr>
              <w:spacing w:line="280" w:lineRule="exact"/>
              <w:contextualSpacing/>
              <w:rPr>
                <w:snapToGrid w:val="0"/>
                <w:spacing w:val="-4"/>
                <w:szCs w:val="21"/>
              </w:rPr>
            </w:pPr>
          </w:p>
        </w:tc>
        <w:tc>
          <w:tcPr>
            <w:tcW w:w="1060" w:type="dxa"/>
            <w:vMerge/>
            <w:tcBorders>
              <w:left w:val="single" w:sz="4" w:space="0" w:color="auto"/>
              <w:right w:val="single" w:sz="2" w:space="0" w:color="auto"/>
            </w:tcBorders>
            <w:vAlign w:val="center"/>
          </w:tcPr>
          <w:p w:rsidR="00846028" w:rsidRDefault="00846028">
            <w:pPr>
              <w:spacing w:line="280" w:lineRule="exact"/>
              <w:contextualSpacing/>
              <w:rPr>
                <w:szCs w:val="21"/>
              </w:rPr>
            </w:pPr>
          </w:p>
        </w:tc>
        <w:tc>
          <w:tcPr>
            <w:tcW w:w="1840" w:type="dxa"/>
            <w:vMerge w:val="restart"/>
            <w:tcBorders>
              <w:top w:val="single" w:sz="4" w:space="0" w:color="auto"/>
              <w:left w:val="single" w:sz="4" w:space="0" w:color="auto"/>
              <w:right w:val="single" w:sz="2" w:space="0" w:color="auto"/>
            </w:tcBorders>
            <w:vAlign w:val="center"/>
          </w:tcPr>
          <w:p w:rsidR="00846028" w:rsidRDefault="00694C8B">
            <w:pPr>
              <w:spacing w:line="280" w:lineRule="exact"/>
              <w:contextualSpacing/>
              <w:rPr>
                <w:szCs w:val="21"/>
              </w:rPr>
            </w:pPr>
            <w:r>
              <w:rPr>
                <w:rFonts w:hint="eastAsia"/>
                <w:szCs w:val="21"/>
              </w:rPr>
              <w:t>4</w:t>
            </w:r>
            <w:r>
              <w:rPr>
                <w:rFonts w:hint="eastAsia"/>
                <w:szCs w:val="21"/>
              </w:rPr>
              <w:t>、项目实施方案</w:t>
            </w:r>
          </w:p>
        </w:tc>
        <w:tc>
          <w:tcPr>
            <w:tcW w:w="4614"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rPr>
                <w:szCs w:val="21"/>
              </w:rPr>
            </w:pPr>
            <w:r>
              <w:rPr>
                <w:rFonts w:hint="eastAsia"/>
                <w:szCs w:val="21"/>
              </w:rPr>
              <w:t>4.1</w:t>
            </w:r>
            <w:r>
              <w:rPr>
                <w:rFonts w:hint="eastAsia"/>
                <w:szCs w:val="21"/>
              </w:rPr>
              <w:t>投标人项目组织实施方案（包括软件设计开发、试运行、测试、调优、应用开发培训、系统管理培训、系统运行维护培训等内容，以及组织机构、实施场所、管理和协调方法）完整、合理、可操作性强，具有明确的质量保证目标，质量保证措施和体系合理先进得</w:t>
            </w:r>
            <w:r>
              <w:rPr>
                <w:rFonts w:hint="eastAsia"/>
                <w:szCs w:val="21"/>
              </w:rPr>
              <w:t>5</w:t>
            </w:r>
            <w:r>
              <w:rPr>
                <w:rFonts w:hint="eastAsia"/>
                <w:szCs w:val="21"/>
              </w:rPr>
              <w:t>分；组织实施方案基本完整、可操作性较强，具有质量保证目标、质量保证措施和体系的得</w:t>
            </w:r>
            <w:r>
              <w:rPr>
                <w:rFonts w:hint="eastAsia"/>
                <w:szCs w:val="21"/>
              </w:rPr>
              <w:t>3</w:t>
            </w:r>
            <w:r>
              <w:rPr>
                <w:rFonts w:hint="eastAsia"/>
                <w:szCs w:val="21"/>
              </w:rPr>
              <w:t>分；组织实施方案一般、可操作性一般，质量保证目标、质量保证措施和体系不明确，考虑欠周全得</w:t>
            </w:r>
            <w:r>
              <w:rPr>
                <w:rFonts w:hint="eastAsia"/>
                <w:szCs w:val="21"/>
              </w:rPr>
              <w:t>1</w:t>
            </w:r>
            <w:r>
              <w:rPr>
                <w:rFonts w:hint="eastAsia"/>
                <w:szCs w:val="21"/>
              </w:rPr>
              <w:t>分。</w:t>
            </w:r>
          </w:p>
        </w:tc>
        <w:tc>
          <w:tcPr>
            <w:tcW w:w="848"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jc w:val="center"/>
              <w:rPr>
                <w:szCs w:val="21"/>
              </w:rPr>
            </w:pPr>
            <w:r>
              <w:rPr>
                <w:rFonts w:hint="eastAsia"/>
                <w:szCs w:val="21"/>
              </w:rPr>
              <w:t>5</w:t>
            </w:r>
          </w:p>
        </w:tc>
      </w:tr>
      <w:tr w:rsidR="00846028">
        <w:trPr>
          <w:trHeight w:val="1435"/>
          <w:jc w:val="center"/>
        </w:trPr>
        <w:tc>
          <w:tcPr>
            <w:tcW w:w="834" w:type="dxa"/>
            <w:vMerge/>
            <w:tcBorders>
              <w:left w:val="single" w:sz="4" w:space="0" w:color="auto"/>
              <w:right w:val="single" w:sz="2" w:space="0" w:color="auto"/>
            </w:tcBorders>
            <w:vAlign w:val="center"/>
          </w:tcPr>
          <w:p w:rsidR="00846028" w:rsidRDefault="00846028">
            <w:pPr>
              <w:spacing w:line="280" w:lineRule="exact"/>
              <w:contextualSpacing/>
            </w:pPr>
          </w:p>
        </w:tc>
        <w:tc>
          <w:tcPr>
            <w:tcW w:w="1060" w:type="dxa"/>
            <w:vMerge/>
            <w:tcBorders>
              <w:left w:val="single" w:sz="4" w:space="0" w:color="auto"/>
              <w:right w:val="single" w:sz="2" w:space="0" w:color="auto"/>
            </w:tcBorders>
            <w:vAlign w:val="center"/>
          </w:tcPr>
          <w:p w:rsidR="00846028" w:rsidRDefault="00846028">
            <w:pPr>
              <w:spacing w:line="280" w:lineRule="exact"/>
              <w:contextualSpacing/>
            </w:pPr>
          </w:p>
        </w:tc>
        <w:tc>
          <w:tcPr>
            <w:tcW w:w="1840" w:type="dxa"/>
            <w:vMerge/>
            <w:tcBorders>
              <w:left w:val="single" w:sz="4" w:space="0" w:color="auto"/>
              <w:bottom w:val="single" w:sz="4" w:space="0" w:color="auto"/>
              <w:right w:val="single" w:sz="2" w:space="0" w:color="auto"/>
            </w:tcBorders>
            <w:vAlign w:val="center"/>
          </w:tcPr>
          <w:p w:rsidR="00846028" w:rsidRDefault="00846028">
            <w:pPr>
              <w:spacing w:line="280" w:lineRule="exact"/>
              <w:contextualSpacing/>
            </w:pPr>
          </w:p>
        </w:tc>
        <w:tc>
          <w:tcPr>
            <w:tcW w:w="4614"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rPr>
                <w:szCs w:val="21"/>
              </w:rPr>
            </w:pPr>
            <w:r>
              <w:rPr>
                <w:rFonts w:hint="eastAsia"/>
                <w:szCs w:val="21"/>
              </w:rPr>
              <w:t>4.2</w:t>
            </w:r>
            <w:r>
              <w:rPr>
                <w:rFonts w:hint="eastAsia"/>
                <w:szCs w:val="21"/>
              </w:rPr>
              <w:t>项目任务分解计划安排合理，项目进度保障措施明确、项目管理思路清晰得</w:t>
            </w:r>
            <w:r>
              <w:rPr>
                <w:rFonts w:hint="eastAsia"/>
                <w:szCs w:val="21"/>
              </w:rPr>
              <w:t>5</w:t>
            </w:r>
            <w:r>
              <w:rPr>
                <w:rFonts w:hint="eastAsia"/>
                <w:szCs w:val="21"/>
              </w:rPr>
              <w:t>分；项目任务分解计划安排较合理，项目进度保障措施较明确、项目管理思路较清晰得</w:t>
            </w:r>
            <w:r>
              <w:rPr>
                <w:rFonts w:hint="eastAsia"/>
                <w:szCs w:val="21"/>
              </w:rPr>
              <w:t>3</w:t>
            </w:r>
            <w:r>
              <w:rPr>
                <w:rFonts w:hint="eastAsia"/>
                <w:szCs w:val="21"/>
              </w:rPr>
              <w:t>分；项目任务分解计划安排、项目进度保障措施、项目管理思路不清晰，考虑欠周全得</w:t>
            </w:r>
            <w:r>
              <w:rPr>
                <w:rFonts w:hint="eastAsia"/>
                <w:szCs w:val="21"/>
              </w:rPr>
              <w:t>1</w:t>
            </w:r>
            <w:r>
              <w:rPr>
                <w:rFonts w:hint="eastAsia"/>
                <w:szCs w:val="21"/>
              </w:rPr>
              <w:t>分；</w:t>
            </w:r>
          </w:p>
        </w:tc>
        <w:tc>
          <w:tcPr>
            <w:tcW w:w="848"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jc w:val="center"/>
              <w:rPr>
                <w:szCs w:val="21"/>
              </w:rPr>
            </w:pPr>
            <w:r>
              <w:rPr>
                <w:rFonts w:hint="eastAsia"/>
                <w:szCs w:val="21"/>
              </w:rPr>
              <w:t>5</w:t>
            </w:r>
          </w:p>
        </w:tc>
      </w:tr>
      <w:tr w:rsidR="00846028">
        <w:trPr>
          <w:trHeight w:val="815"/>
          <w:jc w:val="center"/>
        </w:trPr>
        <w:tc>
          <w:tcPr>
            <w:tcW w:w="834" w:type="dxa"/>
            <w:vMerge/>
            <w:tcBorders>
              <w:left w:val="single" w:sz="4" w:space="0" w:color="auto"/>
              <w:right w:val="single" w:sz="2" w:space="0" w:color="auto"/>
            </w:tcBorders>
            <w:vAlign w:val="center"/>
          </w:tcPr>
          <w:p w:rsidR="00846028" w:rsidRDefault="00846028">
            <w:pPr>
              <w:spacing w:line="280" w:lineRule="exact"/>
              <w:contextualSpacing/>
              <w:rPr>
                <w:snapToGrid w:val="0"/>
                <w:spacing w:val="-4"/>
                <w:szCs w:val="21"/>
              </w:rPr>
            </w:pPr>
          </w:p>
        </w:tc>
        <w:tc>
          <w:tcPr>
            <w:tcW w:w="1060" w:type="dxa"/>
            <w:vMerge/>
            <w:tcBorders>
              <w:left w:val="single" w:sz="4" w:space="0" w:color="auto"/>
              <w:right w:val="single" w:sz="2" w:space="0" w:color="auto"/>
            </w:tcBorders>
            <w:vAlign w:val="center"/>
          </w:tcPr>
          <w:p w:rsidR="00846028" w:rsidRDefault="00846028">
            <w:pPr>
              <w:spacing w:line="280" w:lineRule="exact"/>
              <w:contextualSpacing/>
              <w:rPr>
                <w:szCs w:val="21"/>
              </w:rPr>
            </w:pPr>
          </w:p>
        </w:tc>
        <w:tc>
          <w:tcPr>
            <w:tcW w:w="1840" w:type="dxa"/>
            <w:tcBorders>
              <w:top w:val="single" w:sz="4" w:space="0" w:color="auto"/>
              <w:left w:val="single" w:sz="4" w:space="0" w:color="auto"/>
              <w:right w:val="single" w:sz="2" w:space="0" w:color="auto"/>
            </w:tcBorders>
            <w:vAlign w:val="center"/>
          </w:tcPr>
          <w:p w:rsidR="00846028" w:rsidRDefault="00694C8B">
            <w:pPr>
              <w:spacing w:line="280" w:lineRule="exact"/>
              <w:contextualSpacing/>
              <w:rPr>
                <w:szCs w:val="21"/>
              </w:rPr>
            </w:pPr>
            <w:r>
              <w:rPr>
                <w:rFonts w:hint="eastAsia"/>
                <w:szCs w:val="21"/>
              </w:rPr>
              <w:t>5</w:t>
            </w:r>
            <w:r>
              <w:rPr>
                <w:rFonts w:hint="eastAsia"/>
                <w:szCs w:val="21"/>
              </w:rPr>
              <w:t>、售后服务方案</w:t>
            </w:r>
          </w:p>
        </w:tc>
        <w:tc>
          <w:tcPr>
            <w:tcW w:w="4614"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rPr>
                <w:szCs w:val="21"/>
              </w:rPr>
            </w:pPr>
            <w:r>
              <w:rPr>
                <w:rFonts w:hint="eastAsia"/>
                <w:szCs w:val="21"/>
              </w:rPr>
              <w:t>5.1</w:t>
            </w:r>
            <w:r>
              <w:rPr>
                <w:rFonts w:hint="eastAsia"/>
                <w:szCs w:val="21"/>
              </w:rPr>
              <w:t>售后服务方案（</w:t>
            </w:r>
            <w:r>
              <w:rPr>
                <w:szCs w:val="21"/>
              </w:rPr>
              <w:t>2</w:t>
            </w:r>
            <w:r>
              <w:rPr>
                <w:rFonts w:hint="eastAsia"/>
                <w:szCs w:val="21"/>
              </w:rPr>
              <w:t>分）：根据投标人提供的售后服务方案、售后服务承诺的可行性、完整性（包括保修年限，保修部件范围，保修、服务标准，人员配备，故障响应修复时间方式及保障措施等）进行评审。</w:t>
            </w:r>
          </w:p>
        </w:tc>
        <w:tc>
          <w:tcPr>
            <w:tcW w:w="848"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jc w:val="center"/>
              <w:rPr>
                <w:szCs w:val="21"/>
              </w:rPr>
            </w:pPr>
            <w:r>
              <w:rPr>
                <w:rFonts w:hint="eastAsia"/>
                <w:szCs w:val="21"/>
              </w:rPr>
              <w:t>2</w:t>
            </w:r>
          </w:p>
        </w:tc>
      </w:tr>
      <w:tr w:rsidR="00846028">
        <w:trPr>
          <w:trHeight w:val="846"/>
          <w:jc w:val="center"/>
        </w:trPr>
        <w:tc>
          <w:tcPr>
            <w:tcW w:w="834" w:type="dxa"/>
            <w:vMerge/>
            <w:tcBorders>
              <w:left w:val="single" w:sz="4" w:space="0" w:color="auto"/>
              <w:right w:val="single" w:sz="2" w:space="0" w:color="auto"/>
            </w:tcBorders>
            <w:vAlign w:val="center"/>
          </w:tcPr>
          <w:p w:rsidR="00846028" w:rsidRDefault="00846028">
            <w:pPr>
              <w:spacing w:line="280" w:lineRule="exact"/>
              <w:contextualSpacing/>
              <w:rPr>
                <w:snapToGrid w:val="0"/>
                <w:spacing w:val="-4"/>
                <w:szCs w:val="21"/>
              </w:rPr>
            </w:pPr>
          </w:p>
        </w:tc>
        <w:tc>
          <w:tcPr>
            <w:tcW w:w="1060" w:type="dxa"/>
            <w:vMerge/>
            <w:tcBorders>
              <w:left w:val="single" w:sz="4" w:space="0" w:color="auto"/>
              <w:right w:val="single" w:sz="2" w:space="0" w:color="auto"/>
            </w:tcBorders>
            <w:vAlign w:val="center"/>
          </w:tcPr>
          <w:p w:rsidR="00846028" w:rsidRDefault="00846028">
            <w:pPr>
              <w:spacing w:line="280" w:lineRule="exact"/>
              <w:contextualSpacing/>
              <w:rPr>
                <w:szCs w:val="21"/>
              </w:rPr>
            </w:pPr>
          </w:p>
        </w:tc>
        <w:tc>
          <w:tcPr>
            <w:tcW w:w="1840" w:type="dxa"/>
            <w:vMerge w:val="restart"/>
            <w:tcBorders>
              <w:top w:val="single" w:sz="4" w:space="0" w:color="auto"/>
              <w:left w:val="single" w:sz="4" w:space="0" w:color="auto"/>
              <w:right w:val="single" w:sz="2" w:space="0" w:color="auto"/>
            </w:tcBorders>
            <w:vAlign w:val="center"/>
          </w:tcPr>
          <w:p w:rsidR="00846028" w:rsidRDefault="00694C8B">
            <w:pPr>
              <w:numPr>
                <w:ilvl w:val="0"/>
                <w:numId w:val="8"/>
              </w:numPr>
              <w:spacing w:line="280" w:lineRule="exact"/>
              <w:contextualSpacing/>
              <w:rPr>
                <w:szCs w:val="21"/>
              </w:rPr>
            </w:pPr>
            <w:r>
              <w:rPr>
                <w:rFonts w:hint="eastAsia"/>
                <w:szCs w:val="21"/>
              </w:rPr>
              <w:t>项目组成员</w:t>
            </w:r>
          </w:p>
          <w:p w:rsidR="00846028" w:rsidRDefault="00694C8B">
            <w:pPr>
              <w:numPr>
                <w:ilvl w:val="255"/>
                <w:numId w:val="0"/>
              </w:numPr>
              <w:spacing w:line="280" w:lineRule="exact"/>
              <w:contextualSpacing/>
              <w:rPr>
                <w:szCs w:val="21"/>
              </w:rPr>
            </w:pPr>
            <w:r>
              <w:rPr>
                <w:rFonts w:hint="eastAsia"/>
                <w:szCs w:val="21"/>
              </w:rPr>
              <w:t>（注：项目负责人、技术负责人和其他项目组成员须提供</w:t>
            </w:r>
            <w:r>
              <w:rPr>
                <w:rFonts w:hint="eastAsia"/>
                <w:szCs w:val="21"/>
              </w:rPr>
              <w:t>2022</w:t>
            </w:r>
            <w:r>
              <w:rPr>
                <w:rFonts w:hint="eastAsia"/>
                <w:szCs w:val="21"/>
              </w:rPr>
              <w:t>年</w:t>
            </w:r>
            <w:r>
              <w:rPr>
                <w:rFonts w:hint="eastAsia"/>
                <w:szCs w:val="21"/>
              </w:rPr>
              <w:t>10</w:t>
            </w:r>
            <w:r>
              <w:rPr>
                <w:rFonts w:hint="eastAsia"/>
                <w:szCs w:val="21"/>
              </w:rPr>
              <w:t>月、</w:t>
            </w:r>
            <w:r>
              <w:rPr>
                <w:rFonts w:hint="eastAsia"/>
                <w:szCs w:val="21"/>
              </w:rPr>
              <w:t>11</w:t>
            </w:r>
            <w:r>
              <w:rPr>
                <w:rFonts w:hint="eastAsia"/>
                <w:szCs w:val="21"/>
              </w:rPr>
              <w:t>月、</w:t>
            </w:r>
            <w:r>
              <w:rPr>
                <w:rFonts w:hint="eastAsia"/>
                <w:szCs w:val="21"/>
              </w:rPr>
              <w:t>12</w:t>
            </w:r>
            <w:r>
              <w:rPr>
                <w:rFonts w:hint="eastAsia"/>
                <w:szCs w:val="21"/>
              </w:rPr>
              <w:t>月投标人为其缴纳的社保证明和有效证书复印件并</w:t>
            </w:r>
            <w:r>
              <w:rPr>
                <w:rFonts w:hint="eastAsia"/>
                <w:b/>
                <w:bCs/>
                <w:szCs w:val="21"/>
              </w:rPr>
              <w:t>加盖单位公章</w:t>
            </w:r>
            <w:r>
              <w:rPr>
                <w:rFonts w:hint="eastAsia"/>
                <w:szCs w:val="21"/>
              </w:rPr>
              <w:t>，未提供或资料提供不全的不得分。）</w:t>
            </w:r>
          </w:p>
        </w:tc>
        <w:tc>
          <w:tcPr>
            <w:tcW w:w="4614"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rPr>
                <w:szCs w:val="21"/>
              </w:rPr>
            </w:pPr>
            <w:r>
              <w:rPr>
                <w:rFonts w:hint="eastAsia"/>
                <w:szCs w:val="21"/>
              </w:rPr>
              <w:t>6.1</w:t>
            </w:r>
            <w:r>
              <w:rPr>
                <w:rFonts w:hint="eastAsia"/>
                <w:szCs w:val="21"/>
              </w:rPr>
              <w:t>项目负责人（</w:t>
            </w:r>
            <w:r>
              <w:rPr>
                <w:rFonts w:hint="eastAsia"/>
                <w:szCs w:val="21"/>
              </w:rPr>
              <w:t>4</w:t>
            </w:r>
            <w:r>
              <w:rPr>
                <w:rFonts w:hint="eastAsia"/>
                <w:szCs w:val="21"/>
              </w:rPr>
              <w:t>分）：项目负责人具备国家行政管理部门颁发的高级通信工程师、高级信息系统项目管理师、注册信息安全专业人员证书（</w:t>
            </w:r>
            <w:r>
              <w:rPr>
                <w:rFonts w:hint="eastAsia"/>
                <w:szCs w:val="21"/>
              </w:rPr>
              <w:t>CISP</w:t>
            </w:r>
            <w:r>
              <w:rPr>
                <w:rFonts w:hint="eastAsia"/>
                <w:szCs w:val="21"/>
              </w:rPr>
              <w:t>）、</w:t>
            </w:r>
            <w:r>
              <w:rPr>
                <w:rFonts w:hint="eastAsia"/>
                <w:szCs w:val="21"/>
              </w:rPr>
              <w:t>CCSK</w:t>
            </w:r>
            <w:r>
              <w:rPr>
                <w:rFonts w:hint="eastAsia"/>
                <w:szCs w:val="21"/>
              </w:rPr>
              <w:t>证书的，每具有</w:t>
            </w:r>
            <w:r>
              <w:rPr>
                <w:rFonts w:hint="eastAsia"/>
                <w:szCs w:val="21"/>
              </w:rPr>
              <w:t>1</w:t>
            </w:r>
            <w:r>
              <w:rPr>
                <w:rFonts w:hint="eastAsia"/>
                <w:szCs w:val="21"/>
              </w:rPr>
              <w:t>类得</w:t>
            </w:r>
            <w:r>
              <w:rPr>
                <w:rFonts w:hint="eastAsia"/>
                <w:szCs w:val="21"/>
              </w:rPr>
              <w:t>1</w:t>
            </w:r>
            <w:r>
              <w:rPr>
                <w:rFonts w:hint="eastAsia"/>
                <w:szCs w:val="21"/>
              </w:rPr>
              <w:t>分，本项最高得</w:t>
            </w:r>
            <w:r>
              <w:rPr>
                <w:szCs w:val="21"/>
              </w:rPr>
              <w:t>4</w:t>
            </w:r>
            <w:r>
              <w:rPr>
                <w:rFonts w:hint="eastAsia"/>
                <w:szCs w:val="21"/>
              </w:rPr>
              <w:t>分。</w:t>
            </w:r>
          </w:p>
        </w:tc>
        <w:tc>
          <w:tcPr>
            <w:tcW w:w="848"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jc w:val="center"/>
              <w:rPr>
                <w:szCs w:val="21"/>
              </w:rPr>
            </w:pPr>
            <w:r>
              <w:rPr>
                <w:rFonts w:hint="eastAsia"/>
                <w:szCs w:val="21"/>
              </w:rPr>
              <w:t>4</w:t>
            </w:r>
          </w:p>
        </w:tc>
      </w:tr>
      <w:tr w:rsidR="00846028">
        <w:trPr>
          <w:trHeight w:val="711"/>
          <w:jc w:val="center"/>
        </w:trPr>
        <w:tc>
          <w:tcPr>
            <w:tcW w:w="834" w:type="dxa"/>
            <w:vMerge/>
            <w:tcBorders>
              <w:left w:val="single" w:sz="4" w:space="0" w:color="auto"/>
              <w:right w:val="single" w:sz="2" w:space="0" w:color="auto"/>
            </w:tcBorders>
            <w:vAlign w:val="center"/>
          </w:tcPr>
          <w:p w:rsidR="00846028" w:rsidRDefault="00846028">
            <w:pPr>
              <w:spacing w:line="280" w:lineRule="exact"/>
              <w:contextualSpacing/>
            </w:pPr>
          </w:p>
        </w:tc>
        <w:tc>
          <w:tcPr>
            <w:tcW w:w="1060" w:type="dxa"/>
            <w:vMerge/>
            <w:tcBorders>
              <w:left w:val="single" w:sz="4" w:space="0" w:color="auto"/>
              <w:right w:val="single" w:sz="2" w:space="0" w:color="auto"/>
            </w:tcBorders>
            <w:vAlign w:val="center"/>
          </w:tcPr>
          <w:p w:rsidR="00846028" w:rsidRDefault="00846028">
            <w:pPr>
              <w:spacing w:line="280" w:lineRule="exact"/>
              <w:contextualSpacing/>
            </w:pPr>
          </w:p>
        </w:tc>
        <w:tc>
          <w:tcPr>
            <w:tcW w:w="1840" w:type="dxa"/>
            <w:vMerge/>
            <w:tcBorders>
              <w:left w:val="single" w:sz="4" w:space="0" w:color="auto"/>
              <w:right w:val="single" w:sz="2" w:space="0" w:color="auto"/>
            </w:tcBorders>
            <w:vAlign w:val="center"/>
          </w:tcPr>
          <w:p w:rsidR="00846028" w:rsidRDefault="00846028">
            <w:pPr>
              <w:spacing w:line="280" w:lineRule="exact"/>
              <w:contextualSpacing/>
            </w:pPr>
          </w:p>
        </w:tc>
        <w:tc>
          <w:tcPr>
            <w:tcW w:w="4614"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rPr>
                <w:szCs w:val="21"/>
              </w:rPr>
            </w:pPr>
            <w:r>
              <w:rPr>
                <w:rFonts w:hint="eastAsia"/>
                <w:szCs w:val="21"/>
              </w:rPr>
              <w:t>6.2</w:t>
            </w:r>
            <w:r>
              <w:rPr>
                <w:rFonts w:hint="eastAsia"/>
                <w:szCs w:val="21"/>
              </w:rPr>
              <w:t>技术负责人（</w:t>
            </w:r>
            <w:r>
              <w:rPr>
                <w:rFonts w:hint="eastAsia"/>
                <w:szCs w:val="21"/>
              </w:rPr>
              <w:t>2</w:t>
            </w:r>
            <w:r>
              <w:rPr>
                <w:rFonts w:hint="eastAsia"/>
                <w:szCs w:val="21"/>
              </w:rPr>
              <w:t>分）：技术负责人具备高级系统架构设计师、</w:t>
            </w:r>
            <w:r>
              <w:rPr>
                <w:rFonts w:hint="eastAsia"/>
                <w:szCs w:val="21"/>
              </w:rPr>
              <w:t>OCP</w:t>
            </w:r>
            <w:r>
              <w:rPr>
                <w:rFonts w:hint="eastAsia"/>
                <w:szCs w:val="21"/>
              </w:rPr>
              <w:t>证书，每具有</w:t>
            </w:r>
            <w:r>
              <w:rPr>
                <w:rFonts w:hint="eastAsia"/>
                <w:szCs w:val="21"/>
              </w:rPr>
              <w:t>1</w:t>
            </w:r>
            <w:r>
              <w:rPr>
                <w:rFonts w:hint="eastAsia"/>
                <w:szCs w:val="21"/>
              </w:rPr>
              <w:t>类得</w:t>
            </w:r>
            <w:r>
              <w:rPr>
                <w:rFonts w:hint="eastAsia"/>
                <w:szCs w:val="21"/>
              </w:rPr>
              <w:t>1</w:t>
            </w:r>
            <w:r>
              <w:rPr>
                <w:rFonts w:hint="eastAsia"/>
                <w:szCs w:val="21"/>
              </w:rPr>
              <w:t>分，本项最高得</w:t>
            </w:r>
            <w:r>
              <w:rPr>
                <w:rFonts w:hint="eastAsia"/>
                <w:szCs w:val="21"/>
              </w:rPr>
              <w:t>2</w:t>
            </w:r>
            <w:r>
              <w:rPr>
                <w:rFonts w:hint="eastAsia"/>
                <w:szCs w:val="21"/>
              </w:rPr>
              <w:t>分。</w:t>
            </w:r>
          </w:p>
        </w:tc>
        <w:tc>
          <w:tcPr>
            <w:tcW w:w="848"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jc w:val="center"/>
              <w:rPr>
                <w:szCs w:val="21"/>
              </w:rPr>
            </w:pPr>
            <w:r>
              <w:rPr>
                <w:rFonts w:hint="eastAsia"/>
                <w:szCs w:val="21"/>
              </w:rPr>
              <w:t>2</w:t>
            </w:r>
          </w:p>
        </w:tc>
      </w:tr>
      <w:tr w:rsidR="00846028">
        <w:trPr>
          <w:trHeight w:val="573"/>
          <w:jc w:val="center"/>
        </w:trPr>
        <w:tc>
          <w:tcPr>
            <w:tcW w:w="834" w:type="dxa"/>
            <w:vMerge/>
            <w:tcBorders>
              <w:left w:val="single" w:sz="4" w:space="0" w:color="auto"/>
              <w:right w:val="single" w:sz="2" w:space="0" w:color="auto"/>
            </w:tcBorders>
            <w:vAlign w:val="center"/>
          </w:tcPr>
          <w:p w:rsidR="00846028" w:rsidRDefault="00846028">
            <w:pPr>
              <w:spacing w:line="280" w:lineRule="exact"/>
              <w:contextualSpacing/>
            </w:pPr>
          </w:p>
        </w:tc>
        <w:tc>
          <w:tcPr>
            <w:tcW w:w="1060" w:type="dxa"/>
            <w:vMerge/>
            <w:tcBorders>
              <w:left w:val="single" w:sz="4" w:space="0" w:color="auto"/>
              <w:right w:val="single" w:sz="2" w:space="0" w:color="auto"/>
            </w:tcBorders>
            <w:vAlign w:val="center"/>
          </w:tcPr>
          <w:p w:rsidR="00846028" w:rsidRDefault="00846028">
            <w:pPr>
              <w:spacing w:line="280" w:lineRule="exact"/>
              <w:contextualSpacing/>
            </w:pPr>
          </w:p>
        </w:tc>
        <w:tc>
          <w:tcPr>
            <w:tcW w:w="1840" w:type="dxa"/>
            <w:vMerge/>
            <w:tcBorders>
              <w:left w:val="single" w:sz="4" w:space="0" w:color="auto"/>
              <w:bottom w:val="single" w:sz="4" w:space="0" w:color="auto"/>
              <w:right w:val="single" w:sz="2" w:space="0" w:color="auto"/>
            </w:tcBorders>
            <w:vAlign w:val="center"/>
          </w:tcPr>
          <w:p w:rsidR="00846028" w:rsidRDefault="00846028">
            <w:pPr>
              <w:spacing w:line="280" w:lineRule="exact"/>
              <w:contextualSpacing/>
            </w:pPr>
          </w:p>
        </w:tc>
        <w:tc>
          <w:tcPr>
            <w:tcW w:w="4614"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rPr>
                <w:szCs w:val="21"/>
              </w:rPr>
            </w:pPr>
            <w:r>
              <w:rPr>
                <w:rFonts w:hint="eastAsia"/>
                <w:szCs w:val="21"/>
              </w:rPr>
              <w:t>6.3</w:t>
            </w:r>
            <w:r>
              <w:rPr>
                <w:rFonts w:hint="eastAsia"/>
                <w:szCs w:val="21"/>
              </w:rPr>
              <w:t>其他项目组成员（</w:t>
            </w:r>
            <w:r>
              <w:rPr>
                <w:rFonts w:hint="eastAsia"/>
                <w:szCs w:val="21"/>
              </w:rPr>
              <w:t>2</w:t>
            </w:r>
            <w:r>
              <w:rPr>
                <w:rFonts w:hint="eastAsia"/>
                <w:szCs w:val="21"/>
              </w:rPr>
              <w:t>分）：其他项目组成员具有高级信息系统项目管理师、通信与信息系统高级工程师、</w:t>
            </w:r>
            <w:r>
              <w:rPr>
                <w:rFonts w:hint="eastAsia"/>
                <w:szCs w:val="21"/>
              </w:rPr>
              <w:t>ITIL</w:t>
            </w:r>
            <w:r>
              <w:rPr>
                <w:rFonts w:hint="eastAsia"/>
                <w:szCs w:val="21"/>
              </w:rPr>
              <w:t>证书、注册信息安全专业人员证书（</w:t>
            </w:r>
            <w:r>
              <w:rPr>
                <w:rFonts w:hint="eastAsia"/>
                <w:szCs w:val="21"/>
              </w:rPr>
              <w:t>CISP</w:t>
            </w:r>
            <w:r>
              <w:rPr>
                <w:rFonts w:hint="eastAsia"/>
                <w:szCs w:val="21"/>
              </w:rPr>
              <w:t>）的，每提供一类证书的得</w:t>
            </w:r>
            <w:r>
              <w:rPr>
                <w:szCs w:val="21"/>
              </w:rPr>
              <w:t>0.5</w:t>
            </w:r>
            <w:r>
              <w:rPr>
                <w:rFonts w:hint="eastAsia"/>
                <w:szCs w:val="21"/>
              </w:rPr>
              <w:t>分，本项最高得</w:t>
            </w:r>
            <w:r>
              <w:rPr>
                <w:szCs w:val="21"/>
              </w:rPr>
              <w:t>2</w:t>
            </w:r>
            <w:r>
              <w:rPr>
                <w:rFonts w:hint="eastAsia"/>
                <w:szCs w:val="21"/>
              </w:rPr>
              <w:t>分（若</w:t>
            </w:r>
            <w:r>
              <w:rPr>
                <w:rFonts w:hint="eastAsia"/>
                <w:szCs w:val="21"/>
              </w:rPr>
              <w:t>1</w:t>
            </w:r>
            <w:r>
              <w:rPr>
                <w:rFonts w:hint="eastAsia"/>
                <w:szCs w:val="21"/>
              </w:rPr>
              <w:t>人同时具有多类证书，只计算其中一类）。</w:t>
            </w:r>
          </w:p>
        </w:tc>
        <w:tc>
          <w:tcPr>
            <w:tcW w:w="848"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jc w:val="center"/>
              <w:rPr>
                <w:szCs w:val="21"/>
              </w:rPr>
            </w:pPr>
            <w:r>
              <w:rPr>
                <w:rFonts w:hint="eastAsia"/>
                <w:szCs w:val="21"/>
              </w:rPr>
              <w:t>2</w:t>
            </w:r>
          </w:p>
        </w:tc>
      </w:tr>
      <w:tr w:rsidR="00846028">
        <w:trPr>
          <w:trHeight w:val="637"/>
          <w:jc w:val="center"/>
        </w:trPr>
        <w:tc>
          <w:tcPr>
            <w:tcW w:w="834" w:type="dxa"/>
            <w:vMerge/>
            <w:tcBorders>
              <w:left w:val="single" w:sz="4" w:space="0" w:color="auto"/>
              <w:right w:val="single" w:sz="2" w:space="0" w:color="auto"/>
            </w:tcBorders>
            <w:vAlign w:val="center"/>
          </w:tcPr>
          <w:p w:rsidR="00846028" w:rsidRDefault="00846028">
            <w:pPr>
              <w:spacing w:line="280" w:lineRule="exact"/>
              <w:contextualSpacing/>
              <w:rPr>
                <w:snapToGrid w:val="0"/>
                <w:spacing w:val="-4"/>
                <w:szCs w:val="21"/>
              </w:rPr>
            </w:pPr>
          </w:p>
        </w:tc>
        <w:tc>
          <w:tcPr>
            <w:tcW w:w="1060" w:type="dxa"/>
            <w:vMerge/>
            <w:tcBorders>
              <w:left w:val="single" w:sz="4" w:space="0" w:color="auto"/>
              <w:right w:val="single" w:sz="2" w:space="0" w:color="auto"/>
            </w:tcBorders>
            <w:vAlign w:val="center"/>
          </w:tcPr>
          <w:p w:rsidR="00846028" w:rsidRDefault="00846028">
            <w:pPr>
              <w:spacing w:line="280" w:lineRule="exact"/>
              <w:contextualSpacing/>
              <w:rPr>
                <w:szCs w:val="21"/>
              </w:rPr>
            </w:pPr>
          </w:p>
        </w:tc>
        <w:tc>
          <w:tcPr>
            <w:tcW w:w="1840" w:type="dxa"/>
            <w:vMerge w:val="restart"/>
            <w:tcBorders>
              <w:top w:val="single" w:sz="4" w:space="0" w:color="auto"/>
              <w:left w:val="single" w:sz="4" w:space="0" w:color="auto"/>
              <w:right w:val="single" w:sz="2" w:space="0" w:color="auto"/>
            </w:tcBorders>
            <w:vAlign w:val="center"/>
          </w:tcPr>
          <w:p w:rsidR="00846028" w:rsidRDefault="00694C8B">
            <w:pPr>
              <w:spacing w:line="280" w:lineRule="exact"/>
              <w:contextualSpacing/>
              <w:rPr>
                <w:szCs w:val="21"/>
              </w:rPr>
            </w:pPr>
            <w:r>
              <w:rPr>
                <w:rFonts w:hint="eastAsia"/>
                <w:szCs w:val="21"/>
              </w:rPr>
              <w:t>7</w:t>
            </w:r>
            <w:r>
              <w:rPr>
                <w:rFonts w:hint="eastAsia"/>
                <w:szCs w:val="21"/>
              </w:rPr>
              <w:t>、现场演示</w:t>
            </w:r>
          </w:p>
        </w:tc>
        <w:tc>
          <w:tcPr>
            <w:tcW w:w="4614"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pPr>
            <w:r>
              <w:rPr>
                <w:rFonts w:hint="eastAsia"/>
              </w:rPr>
              <w:t>7.1</w:t>
            </w:r>
            <w:r>
              <w:rPr>
                <w:rFonts w:hint="eastAsia"/>
              </w:rPr>
              <w:t>讲标的关键点和针对性（</w:t>
            </w:r>
            <w:r>
              <w:rPr>
                <w:rFonts w:hint="eastAsia"/>
              </w:rPr>
              <w:t>3</w:t>
            </w:r>
            <w:r>
              <w:rPr>
                <w:rFonts w:hint="eastAsia"/>
              </w:rPr>
              <w:t>分）：评委根据讲标时对项目重点、难点、关键点的掌握情况进行评审。投标人表述清晰，重难点分析透彻得</w:t>
            </w:r>
            <w:r>
              <w:rPr>
                <w:rFonts w:hint="eastAsia"/>
              </w:rPr>
              <w:t>3</w:t>
            </w:r>
            <w:r>
              <w:rPr>
                <w:rFonts w:hint="eastAsia"/>
              </w:rPr>
              <w:t>分；表述一般、重难点分析欠全面的得</w:t>
            </w:r>
            <w:r>
              <w:rPr>
                <w:rFonts w:hint="eastAsia"/>
              </w:rPr>
              <w:t>1</w:t>
            </w:r>
            <w:r>
              <w:rPr>
                <w:rFonts w:hint="eastAsia"/>
              </w:rPr>
              <w:t>分。</w:t>
            </w:r>
          </w:p>
        </w:tc>
        <w:tc>
          <w:tcPr>
            <w:tcW w:w="848" w:type="dxa"/>
            <w:tcBorders>
              <w:top w:val="single" w:sz="4" w:space="0" w:color="auto"/>
              <w:left w:val="single" w:sz="4" w:space="0" w:color="auto"/>
              <w:right w:val="single" w:sz="2" w:space="0" w:color="auto"/>
            </w:tcBorders>
            <w:vAlign w:val="center"/>
          </w:tcPr>
          <w:p w:rsidR="00846028" w:rsidRDefault="00694C8B">
            <w:pPr>
              <w:spacing w:line="280" w:lineRule="exact"/>
              <w:contextualSpacing/>
              <w:jc w:val="center"/>
            </w:pPr>
            <w:r>
              <w:rPr>
                <w:rFonts w:hint="eastAsia"/>
              </w:rPr>
              <w:t>3</w:t>
            </w:r>
          </w:p>
        </w:tc>
      </w:tr>
      <w:tr w:rsidR="00846028">
        <w:trPr>
          <w:trHeight w:val="4710"/>
          <w:jc w:val="center"/>
        </w:trPr>
        <w:tc>
          <w:tcPr>
            <w:tcW w:w="834" w:type="dxa"/>
            <w:vMerge/>
            <w:tcBorders>
              <w:left w:val="single" w:sz="4" w:space="0" w:color="auto"/>
              <w:right w:val="single" w:sz="2" w:space="0" w:color="auto"/>
            </w:tcBorders>
            <w:vAlign w:val="center"/>
          </w:tcPr>
          <w:p w:rsidR="00846028" w:rsidRDefault="00846028">
            <w:pPr>
              <w:spacing w:line="280" w:lineRule="exact"/>
              <w:contextualSpacing/>
            </w:pPr>
          </w:p>
        </w:tc>
        <w:tc>
          <w:tcPr>
            <w:tcW w:w="1060" w:type="dxa"/>
            <w:vMerge/>
            <w:tcBorders>
              <w:left w:val="single" w:sz="4" w:space="0" w:color="auto"/>
              <w:right w:val="single" w:sz="2" w:space="0" w:color="auto"/>
            </w:tcBorders>
            <w:vAlign w:val="center"/>
          </w:tcPr>
          <w:p w:rsidR="00846028" w:rsidRDefault="00846028">
            <w:pPr>
              <w:spacing w:line="280" w:lineRule="exact"/>
              <w:contextualSpacing/>
            </w:pPr>
          </w:p>
        </w:tc>
        <w:tc>
          <w:tcPr>
            <w:tcW w:w="1840" w:type="dxa"/>
            <w:vMerge/>
            <w:tcBorders>
              <w:left w:val="single" w:sz="4" w:space="0" w:color="auto"/>
              <w:bottom w:val="single" w:sz="4" w:space="0" w:color="auto"/>
              <w:right w:val="single" w:sz="2" w:space="0" w:color="auto"/>
            </w:tcBorders>
            <w:vAlign w:val="center"/>
          </w:tcPr>
          <w:p w:rsidR="00846028" w:rsidRDefault="00846028">
            <w:pPr>
              <w:spacing w:line="280" w:lineRule="exact"/>
              <w:contextualSpacing/>
            </w:pPr>
          </w:p>
        </w:tc>
        <w:tc>
          <w:tcPr>
            <w:tcW w:w="4614"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contextualSpacing/>
            </w:pPr>
            <w:r>
              <w:rPr>
                <w:rFonts w:hint="eastAsia"/>
              </w:rPr>
              <w:t>7.2</w:t>
            </w:r>
            <w:r>
              <w:rPr>
                <w:rFonts w:hint="eastAsia"/>
              </w:rPr>
              <w:t>现场演示和答辩情况（</w:t>
            </w:r>
            <w:r>
              <w:t>1</w:t>
            </w:r>
            <w:r>
              <w:rPr>
                <w:rFonts w:hint="eastAsia"/>
              </w:rPr>
              <w:t>2</w:t>
            </w:r>
            <w:r>
              <w:rPr>
                <w:rFonts w:hint="eastAsia"/>
              </w:rPr>
              <w:t>分）：投标人结合对采购文件的理解，使用</w:t>
            </w:r>
            <w:r>
              <w:rPr>
                <w:rFonts w:hint="eastAsia"/>
              </w:rPr>
              <w:t>demo</w:t>
            </w:r>
            <w:r>
              <w:rPr>
                <w:rFonts w:hint="eastAsia"/>
              </w:rPr>
              <w:t>形式对项目中的主要功能进行演示，针对演示答疑情况综合评议，现场演示时间应控制在</w:t>
            </w:r>
            <w:r>
              <w:rPr>
                <w:rFonts w:hint="eastAsia"/>
              </w:rPr>
              <w:t>15</w:t>
            </w:r>
            <w:r>
              <w:rPr>
                <w:rFonts w:hint="eastAsia"/>
              </w:rPr>
              <w:t>分钟以内，不演示或者使用</w:t>
            </w:r>
            <w:r>
              <w:rPr>
                <w:rFonts w:hint="eastAsia"/>
              </w:rPr>
              <w:t>PPT</w:t>
            </w:r>
            <w:r>
              <w:rPr>
                <w:rFonts w:hint="eastAsia"/>
              </w:rPr>
              <w:t>、</w:t>
            </w:r>
            <w:r>
              <w:rPr>
                <w:rFonts w:hint="eastAsia"/>
              </w:rPr>
              <w:t>WORD</w:t>
            </w:r>
            <w:r>
              <w:rPr>
                <w:rFonts w:hint="eastAsia"/>
              </w:rPr>
              <w:t>等其他方式演示的最高得分不超过</w:t>
            </w:r>
            <w:r>
              <w:rPr>
                <w:rFonts w:hint="eastAsia"/>
              </w:rPr>
              <w:t>6</w:t>
            </w:r>
            <w:r>
              <w:rPr>
                <w:rFonts w:hint="eastAsia"/>
              </w:rPr>
              <w:t>分。</w:t>
            </w:r>
          </w:p>
          <w:p w:rsidR="00846028" w:rsidRDefault="00694C8B">
            <w:pPr>
              <w:spacing w:line="280" w:lineRule="exact"/>
              <w:contextualSpacing/>
            </w:pPr>
            <w:r>
              <w:rPr>
                <w:rFonts w:hint="eastAsia"/>
              </w:rPr>
              <w:t>①</w:t>
            </w:r>
            <w:r>
              <w:rPr>
                <w:rFonts w:hint="eastAsia"/>
                <w:szCs w:val="21"/>
              </w:rPr>
              <w:t>智能坐席辅助</w:t>
            </w:r>
            <w:r>
              <w:rPr>
                <w:rFonts w:hint="eastAsia"/>
              </w:rPr>
              <w:t>功能演示：系统可以实现</w:t>
            </w:r>
            <w:r>
              <w:rPr>
                <w:szCs w:val="21"/>
              </w:rPr>
              <w:t>包括将通话双方语音转写为文字，并可实现情绪识别、</w:t>
            </w:r>
            <w:r>
              <w:rPr>
                <w:szCs w:val="21"/>
              </w:rPr>
              <w:t xml:space="preserve"> </w:t>
            </w:r>
            <w:r>
              <w:rPr>
                <w:szCs w:val="21"/>
              </w:rPr>
              <w:t>语速检测、对话回看、话术推荐、知识点提醒、</w:t>
            </w:r>
            <w:r>
              <w:rPr>
                <w:rFonts w:hint="eastAsia"/>
                <w:szCs w:val="21"/>
              </w:rPr>
              <w:t>智能质检</w:t>
            </w:r>
            <w:r>
              <w:rPr>
                <w:szCs w:val="21"/>
              </w:rPr>
              <w:t>等</w:t>
            </w:r>
            <w:r>
              <w:rPr>
                <w:rFonts w:ascii="方正兰亭黑_GBK" w:hint="eastAsia"/>
              </w:rPr>
              <w:t>功能</w:t>
            </w:r>
            <w:r>
              <w:rPr>
                <w:rFonts w:hint="eastAsia"/>
                <w:szCs w:val="21"/>
              </w:rPr>
              <w:t>。</w:t>
            </w:r>
            <w:r>
              <w:rPr>
                <w:rFonts w:hint="eastAsia"/>
              </w:rPr>
              <w:t>（</w:t>
            </w:r>
            <w:r>
              <w:rPr>
                <w:rFonts w:hint="eastAsia"/>
              </w:rPr>
              <w:t>0-4</w:t>
            </w:r>
            <w:r>
              <w:rPr>
                <w:rFonts w:hint="eastAsia"/>
              </w:rPr>
              <w:t>分）。</w:t>
            </w:r>
          </w:p>
          <w:p w:rsidR="00846028" w:rsidRDefault="00694C8B">
            <w:pPr>
              <w:spacing w:line="280" w:lineRule="exact"/>
              <w:contextualSpacing/>
            </w:pPr>
            <w:r>
              <w:rPr>
                <w:rFonts w:hint="eastAsia"/>
              </w:rPr>
              <w:t>②绩效评子应用相关功能演示：针对信访域中绩效评场景进行演示，包括</w:t>
            </w:r>
            <w:r>
              <w:rPr>
                <w:szCs w:val="21"/>
              </w:rPr>
              <w:t>基层服务评价指数</w:t>
            </w:r>
            <w:r>
              <w:rPr>
                <w:rFonts w:hint="eastAsia"/>
              </w:rPr>
              <w:t>应用及看板等功能。（</w:t>
            </w:r>
            <w:r>
              <w:rPr>
                <w:rFonts w:hint="eastAsia"/>
              </w:rPr>
              <w:t>0-4</w:t>
            </w:r>
            <w:r>
              <w:rPr>
                <w:rFonts w:hint="eastAsia"/>
              </w:rPr>
              <w:t>分）。</w:t>
            </w:r>
          </w:p>
          <w:p w:rsidR="00846028" w:rsidRDefault="00694C8B">
            <w:pPr>
              <w:spacing w:line="280" w:lineRule="exact"/>
              <w:contextualSpacing/>
            </w:pPr>
            <w:r>
              <w:rPr>
                <w:rFonts w:hint="eastAsia"/>
              </w:rPr>
              <w:t>③我先为子应用功能演示：针对我先为子应用中的后台端进行演示，包括</w:t>
            </w:r>
            <w:r>
              <w:rPr>
                <w:rFonts w:hint="eastAsia"/>
                <w:szCs w:val="21"/>
              </w:rPr>
              <w:t>政策解读、案例发布、领导接听、录</w:t>
            </w:r>
            <w:r>
              <w:rPr>
                <w:rFonts w:hint="eastAsia"/>
                <w:szCs w:val="21"/>
              </w:rPr>
              <w:t>/</w:t>
            </w:r>
            <w:r>
              <w:rPr>
                <w:rFonts w:hint="eastAsia"/>
                <w:szCs w:val="21"/>
              </w:rPr>
              <w:t>直播等功能。</w:t>
            </w:r>
            <w:r>
              <w:rPr>
                <w:rFonts w:hint="eastAsia"/>
              </w:rPr>
              <w:t>（</w:t>
            </w:r>
            <w:r>
              <w:rPr>
                <w:rFonts w:hint="eastAsia"/>
              </w:rPr>
              <w:t>0-4</w:t>
            </w:r>
            <w:r>
              <w:rPr>
                <w:rFonts w:hint="eastAsia"/>
              </w:rPr>
              <w:t>分）。</w:t>
            </w:r>
          </w:p>
        </w:tc>
        <w:tc>
          <w:tcPr>
            <w:tcW w:w="848" w:type="dxa"/>
            <w:tcBorders>
              <w:left w:val="single" w:sz="4" w:space="0" w:color="auto"/>
              <w:bottom w:val="single" w:sz="4" w:space="0" w:color="auto"/>
              <w:right w:val="single" w:sz="2" w:space="0" w:color="auto"/>
            </w:tcBorders>
            <w:vAlign w:val="center"/>
          </w:tcPr>
          <w:p w:rsidR="00846028" w:rsidRDefault="00694C8B">
            <w:pPr>
              <w:spacing w:line="280" w:lineRule="exact"/>
              <w:contextualSpacing/>
              <w:jc w:val="center"/>
            </w:pPr>
            <w:r>
              <w:rPr>
                <w:rFonts w:hint="eastAsia"/>
              </w:rPr>
              <w:t>12</w:t>
            </w:r>
          </w:p>
        </w:tc>
      </w:tr>
      <w:tr w:rsidR="00846028">
        <w:trPr>
          <w:trHeight w:val="1353"/>
          <w:jc w:val="center"/>
        </w:trPr>
        <w:tc>
          <w:tcPr>
            <w:tcW w:w="1894" w:type="dxa"/>
            <w:gridSpan w:val="2"/>
            <w:tcBorders>
              <w:top w:val="single" w:sz="4" w:space="0" w:color="auto"/>
              <w:left w:val="single" w:sz="4" w:space="0" w:color="auto"/>
              <w:bottom w:val="single" w:sz="4" w:space="0" w:color="auto"/>
              <w:right w:val="single" w:sz="2" w:space="0" w:color="auto"/>
            </w:tcBorders>
            <w:tcMar>
              <w:left w:w="0" w:type="dxa"/>
              <w:right w:w="0" w:type="dxa"/>
            </w:tcMar>
            <w:vAlign w:val="center"/>
          </w:tcPr>
          <w:p w:rsidR="00846028" w:rsidRDefault="00694C8B">
            <w:pPr>
              <w:spacing w:line="280" w:lineRule="exact"/>
              <w:contextualSpacing/>
              <w:jc w:val="center"/>
              <w:rPr>
                <w:snapToGrid w:val="0"/>
                <w:spacing w:val="-4"/>
                <w:szCs w:val="21"/>
              </w:rPr>
            </w:pPr>
            <w:r>
              <w:rPr>
                <w:rFonts w:hint="eastAsia"/>
                <w:snapToGrid w:val="0"/>
                <w:spacing w:val="-4"/>
                <w:szCs w:val="21"/>
              </w:rPr>
              <w:t>报价分</w:t>
            </w:r>
          </w:p>
          <w:p w:rsidR="00846028" w:rsidRDefault="00694C8B">
            <w:pPr>
              <w:spacing w:line="280" w:lineRule="exact"/>
              <w:contextualSpacing/>
              <w:jc w:val="center"/>
              <w:rPr>
                <w:snapToGrid w:val="0"/>
                <w:spacing w:val="-4"/>
                <w:szCs w:val="21"/>
              </w:rPr>
            </w:pPr>
            <w:r>
              <w:rPr>
                <w:rFonts w:hint="eastAsia"/>
                <w:snapToGrid w:val="0"/>
                <w:spacing w:val="-4"/>
                <w:szCs w:val="21"/>
              </w:rPr>
              <w:t>（</w:t>
            </w:r>
            <w:r>
              <w:rPr>
                <w:rFonts w:hint="eastAsia"/>
                <w:snapToGrid w:val="0"/>
                <w:spacing w:val="-4"/>
                <w:szCs w:val="21"/>
              </w:rPr>
              <w:t>10</w:t>
            </w:r>
            <w:r>
              <w:rPr>
                <w:rFonts w:hint="eastAsia"/>
                <w:snapToGrid w:val="0"/>
                <w:spacing w:val="-4"/>
                <w:szCs w:val="21"/>
              </w:rPr>
              <w:t>分）</w:t>
            </w:r>
          </w:p>
        </w:tc>
        <w:tc>
          <w:tcPr>
            <w:tcW w:w="6454" w:type="dxa"/>
            <w:gridSpan w:val="2"/>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rPr>
                <w:rFonts w:ascii="宋体" w:hAnsi="宋体" w:cs="宋体"/>
                <w:szCs w:val="21"/>
              </w:rPr>
            </w:pPr>
            <w:r>
              <w:rPr>
                <w:rFonts w:ascii="宋体" w:hAnsi="宋体" w:cs="宋体" w:hint="eastAsia"/>
                <w:szCs w:val="21"/>
              </w:rPr>
              <w:t>参与评审的价格=投标报价－小微企业价格扣除优惠值10%（如有）</w:t>
            </w:r>
          </w:p>
          <w:p w:rsidR="00846028" w:rsidRDefault="00694C8B">
            <w:pPr>
              <w:spacing w:line="280" w:lineRule="exact"/>
              <w:rPr>
                <w:rFonts w:ascii="宋体" w:hAnsi="宋体" w:cs="宋体"/>
                <w:szCs w:val="21"/>
              </w:rPr>
            </w:pPr>
            <w:r>
              <w:rPr>
                <w:rFonts w:ascii="宋体" w:hAnsi="宋体" w:cs="宋体" w:hint="eastAsia"/>
                <w:szCs w:val="21"/>
              </w:rPr>
              <w:t>满足采购文件要求且最低的参与评审的价格为评标基准价，其价格分为满分10分。其他投标供应商的价格分统一按照下列公式计算：</w:t>
            </w:r>
          </w:p>
          <w:p w:rsidR="00846028" w:rsidRDefault="00694C8B">
            <w:pPr>
              <w:spacing w:line="280" w:lineRule="exact"/>
              <w:rPr>
                <w:rFonts w:ascii="宋体" w:hAnsi="宋体" w:cs="宋体"/>
                <w:szCs w:val="21"/>
              </w:rPr>
            </w:pPr>
            <w:r>
              <w:rPr>
                <w:rFonts w:ascii="宋体" w:hAnsi="宋体" w:cs="宋体" w:hint="eastAsia"/>
                <w:szCs w:val="21"/>
              </w:rPr>
              <w:t>投标报价得分=(评标基准价／参与评审的价格)×10%×100</w:t>
            </w:r>
          </w:p>
          <w:p w:rsidR="00846028" w:rsidRDefault="00694C8B">
            <w:pPr>
              <w:spacing w:line="280" w:lineRule="exact"/>
            </w:pPr>
            <w:r>
              <w:rPr>
                <w:rFonts w:ascii="宋体" w:hAnsi="宋体" w:cs="宋体" w:hint="eastAsia"/>
                <w:szCs w:val="21"/>
              </w:rPr>
              <w:t xml:space="preserve"> (投标价得分以四舍五入方法整合到小数点后两位)</w:t>
            </w:r>
          </w:p>
        </w:tc>
        <w:tc>
          <w:tcPr>
            <w:tcW w:w="848" w:type="dxa"/>
            <w:tcBorders>
              <w:top w:val="single" w:sz="4" w:space="0" w:color="auto"/>
              <w:left w:val="single" w:sz="4" w:space="0" w:color="auto"/>
              <w:bottom w:val="single" w:sz="4" w:space="0" w:color="auto"/>
              <w:right w:val="single" w:sz="2" w:space="0" w:color="auto"/>
            </w:tcBorders>
            <w:vAlign w:val="center"/>
          </w:tcPr>
          <w:p w:rsidR="00846028" w:rsidRDefault="00694C8B">
            <w:pPr>
              <w:spacing w:line="280" w:lineRule="exact"/>
              <w:jc w:val="center"/>
              <w:rPr>
                <w:rFonts w:ascii="宋体" w:hAnsi="宋体" w:cs="宋体"/>
                <w:szCs w:val="21"/>
              </w:rPr>
            </w:pPr>
            <w:r>
              <w:rPr>
                <w:rFonts w:ascii="宋体" w:hAnsi="宋体" w:cs="宋体" w:hint="eastAsia"/>
                <w:szCs w:val="21"/>
              </w:rPr>
              <w:t>10</w:t>
            </w:r>
          </w:p>
        </w:tc>
      </w:tr>
    </w:tbl>
    <w:p w:rsidR="00846028" w:rsidRDefault="00694C8B">
      <w:pPr>
        <w:spacing w:line="400" w:lineRule="exact"/>
        <w:jc w:val="center"/>
        <w:outlineLvl w:val="0"/>
        <w:rPr>
          <w:rFonts w:ascii="宋体"/>
          <w:b/>
          <w:sz w:val="32"/>
        </w:rPr>
      </w:pPr>
      <w:r>
        <w:rPr>
          <w:rFonts w:ascii="宋体"/>
          <w:b/>
          <w:sz w:val="32"/>
        </w:rPr>
        <w:br w:type="page"/>
      </w:r>
      <w:bookmarkStart w:id="47" w:name="_Toc31699"/>
      <w:r>
        <w:rPr>
          <w:rFonts w:ascii="宋体" w:hint="eastAsia"/>
          <w:b/>
          <w:sz w:val="32"/>
        </w:rPr>
        <w:lastRenderedPageBreak/>
        <w:t>第五章  采购合同样本</w:t>
      </w:r>
      <w:bookmarkEnd w:id="46"/>
      <w:bookmarkEnd w:id="47"/>
    </w:p>
    <w:p w:rsidR="00846028" w:rsidRDefault="00846028">
      <w:pPr>
        <w:spacing w:line="380" w:lineRule="exact"/>
        <w:jc w:val="center"/>
        <w:rPr>
          <w:b/>
          <w:szCs w:val="21"/>
        </w:rPr>
      </w:pPr>
    </w:p>
    <w:p w:rsidR="00846028" w:rsidRDefault="00694C8B">
      <w:pPr>
        <w:spacing w:line="380" w:lineRule="exact"/>
        <w:jc w:val="center"/>
        <w:rPr>
          <w:b/>
          <w:szCs w:val="21"/>
        </w:rPr>
      </w:pPr>
      <w:r>
        <w:rPr>
          <w:rFonts w:hint="eastAsia"/>
          <w:b/>
          <w:szCs w:val="21"/>
        </w:rPr>
        <w:t>（本合同仅供参考，具体以实际签订为准）</w:t>
      </w:r>
    </w:p>
    <w:p w:rsidR="00846028" w:rsidRDefault="00846028"/>
    <w:p w:rsidR="00846028" w:rsidRDefault="00694C8B">
      <w:pPr>
        <w:spacing w:line="380" w:lineRule="exact"/>
        <w:jc w:val="center"/>
        <w:rPr>
          <w:rFonts w:ascii="宋体"/>
        </w:rPr>
      </w:pPr>
      <w:r>
        <w:rPr>
          <w:rFonts w:ascii="宋体" w:hint="eastAsia"/>
        </w:rPr>
        <w:t xml:space="preserve"> </w:t>
      </w:r>
    </w:p>
    <w:p w:rsidR="00846028" w:rsidRDefault="00694C8B">
      <w:pPr>
        <w:spacing w:line="380" w:lineRule="exact"/>
        <w:rPr>
          <w:rFonts w:ascii="宋体"/>
          <w:u w:val="single"/>
        </w:rPr>
      </w:pPr>
      <w:r>
        <w:rPr>
          <w:rFonts w:ascii="宋体" w:hint="eastAsia"/>
        </w:rPr>
        <w:t>项目编号：</w:t>
      </w:r>
      <w:r>
        <w:rPr>
          <w:rFonts w:ascii="宋体" w:hint="eastAsia"/>
          <w:u w:val="single"/>
        </w:rPr>
        <w:t xml:space="preserve">           </w:t>
      </w:r>
    </w:p>
    <w:p w:rsidR="00846028" w:rsidRDefault="00694C8B">
      <w:pPr>
        <w:spacing w:line="380" w:lineRule="exact"/>
        <w:rPr>
          <w:rFonts w:ascii="宋体"/>
          <w:u w:val="single"/>
        </w:rPr>
      </w:pPr>
      <w:r>
        <w:rPr>
          <w:rFonts w:ascii="宋体" w:hint="eastAsia"/>
        </w:rPr>
        <w:t>项目名称：</w:t>
      </w:r>
      <w:r>
        <w:rPr>
          <w:rFonts w:ascii="宋体" w:hint="eastAsia"/>
          <w:u w:val="single"/>
        </w:rPr>
        <w:t>宁波市“浙里甬情通”场景应用建设项目</w:t>
      </w:r>
    </w:p>
    <w:p w:rsidR="00846028" w:rsidRDefault="00694C8B">
      <w:pPr>
        <w:spacing w:line="380" w:lineRule="exact"/>
        <w:rPr>
          <w:rFonts w:ascii="宋体"/>
          <w:u w:val="single"/>
        </w:rPr>
      </w:pPr>
      <w:r>
        <w:rPr>
          <w:rFonts w:ascii="宋体" w:hint="eastAsia"/>
        </w:rPr>
        <w:t>合同编号：</w:t>
      </w:r>
      <w:r>
        <w:rPr>
          <w:rFonts w:ascii="宋体" w:hint="eastAsia"/>
          <w:u w:val="single"/>
        </w:rPr>
        <w:t xml:space="preserve">                </w:t>
      </w:r>
    </w:p>
    <w:p w:rsidR="00846028" w:rsidRDefault="00694C8B">
      <w:pPr>
        <w:spacing w:line="380" w:lineRule="exact"/>
        <w:rPr>
          <w:rFonts w:ascii="宋体"/>
          <w:u w:val="thick"/>
        </w:rPr>
      </w:pPr>
      <w:r>
        <w:rPr>
          <w:rFonts w:ascii="宋体" w:hint="eastAsia"/>
        </w:rPr>
        <w:t>签约日期和地点：</w:t>
      </w:r>
      <w:r>
        <w:rPr>
          <w:rFonts w:ascii="宋体" w:hint="eastAsia"/>
          <w:u w:val="single"/>
        </w:rPr>
        <w:t xml:space="preserve">     </w:t>
      </w:r>
      <w:r>
        <w:rPr>
          <w:rFonts w:ascii="宋体" w:hint="eastAsia"/>
        </w:rPr>
        <w:t>年</w:t>
      </w:r>
      <w:r>
        <w:rPr>
          <w:rFonts w:ascii="宋体" w:hint="eastAsia"/>
          <w:u w:val="single"/>
        </w:rPr>
        <w:t xml:space="preserve">   </w:t>
      </w:r>
      <w:r>
        <w:rPr>
          <w:rFonts w:ascii="宋体" w:hint="eastAsia"/>
        </w:rPr>
        <w:t>月</w:t>
      </w:r>
      <w:r>
        <w:rPr>
          <w:rFonts w:ascii="宋体" w:hint="eastAsia"/>
          <w:u w:val="single"/>
        </w:rPr>
        <w:t xml:space="preserve">   </w:t>
      </w:r>
      <w:r>
        <w:rPr>
          <w:rFonts w:ascii="宋体" w:hint="eastAsia"/>
        </w:rPr>
        <w:t>日 于</w:t>
      </w:r>
      <w:r>
        <w:rPr>
          <w:rFonts w:ascii="宋体" w:hint="eastAsia"/>
          <w:u w:val="single"/>
        </w:rPr>
        <w:t xml:space="preserve">                 </w:t>
      </w:r>
      <w:r>
        <w:rPr>
          <w:rFonts w:ascii="宋体" w:hint="eastAsia"/>
        </w:rPr>
        <w:t xml:space="preserve">       </w:t>
      </w:r>
    </w:p>
    <w:p w:rsidR="00846028" w:rsidRDefault="00846028">
      <w:pPr>
        <w:spacing w:line="380" w:lineRule="exact"/>
        <w:rPr>
          <w:rFonts w:ascii="宋体"/>
        </w:rPr>
      </w:pPr>
    </w:p>
    <w:p w:rsidR="00846028" w:rsidRDefault="00694C8B">
      <w:pPr>
        <w:spacing w:line="380" w:lineRule="exact"/>
        <w:ind w:firstLine="480"/>
        <w:rPr>
          <w:rFonts w:ascii="宋体"/>
        </w:rPr>
      </w:pPr>
      <w:r>
        <w:rPr>
          <w:rFonts w:ascii="宋体" w:hint="eastAsia"/>
        </w:rPr>
        <w:t xml:space="preserve">鉴于甲方为获得宁波市“浙里甬情通”场景应用建设项目而进行政府采购，并选定由乙方以总金额 </w:t>
      </w:r>
      <w:r>
        <w:rPr>
          <w:rFonts w:ascii="宋体" w:hint="eastAsia"/>
          <w:i/>
          <w:u w:val="single"/>
        </w:rPr>
        <w:t xml:space="preserve"> （币种、用文字表示的合同总价）  （以下简称合同价）</w:t>
      </w:r>
      <w:r>
        <w:rPr>
          <w:rFonts w:ascii="宋体" w:hint="eastAsia"/>
        </w:rPr>
        <w:t>提供的服务项目的投标</w:t>
      </w:r>
      <w:r>
        <w:rPr>
          <w:rFonts w:ascii="宋体" w:hint="eastAsia"/>
          <w:i/>
        </w:rPr>
        <w:t>。</w:t>
      </w:r>
      <w:r>
        <w:rPr>
          <w:rFonts w:ascii="宋体" w:hint="eastAsia"/>
        </w:rPr>
        <w:t>本合同由</w:t>
      </w:r>
      <w:r>
        <w:rPr>
          <w:rFonts w:ascii="宋体" w:hint="eastAsia"/>
          <w:u w:val="single"/>
        </w:rPr>
        <w:t>中共宁波市委宁波市人民政府信访局</w:t>
      </w:r>
      <w:r>
        <w:rPr>
          <w:rFonts w:ascii="宋体" w:hint="eastAsia"/>
        </w:rPr>
        <w:t>（简称甲方）为一方和</w:t>
      </w:r>
      <w:r>
        <w:rPr>
          <w:rFonts w:ascii="宋体" w:hint="eastAsia"/>
          <w:i/>
          <w:u w:val="single"/>
        </w:rPr>
        <w:t xml:space="preserve"> 乙 方 名</w:t>
      </w:r>
      <w:r>
        <w:rPr>
          <w:rFonts w:ascii="宋体" w:hint="eastAsia"/>
        </w:rPr>
        <w:t>（简称乙方）为另一方按以下条款和条件签署。</w:t>
      </w:r>
    </w:p>
    <w:p w:rsidR="00846028" w:rsidRDefault="00694C8B">
      <w:pPr>
        <w:spacing w:line="380" w:lineRule="exact"/>
        <w:rPr>
          <w:rFonts w:ascii="宋体"/>
          <w:u w:val="single"/>
        </w:rPr>
      </w:pPr>
      <w:r>
        <w:rPr>
          <w:rFonts w:ascii="宋体" w:hint="eastAsia"/>
        </w:rPr>
        <w:t xml:space="preserve">    本合同声明，作为附件，下述文件是合同的一部分，并与本合同一起阅读和解释：</w:t>
      </w:r>
    </w:p>
    <w:p w:rsidR="00846028" w:rsidRDefault="00694C8B">
      <w:pPr>
        <w:numPr>
          <w:ilvl w:val="0"/>
          <w:numId w:val="9"/>
        </w:numPr>
        <w:spacing w:line="380" w:lineRule="exact"/>
        <w:ind w:left="781"/>
        <w:rPr>
          <w:rFonts w:ascii="宋体"/>
        </w:rPr>
      </w:pPr>
      <w:r>
        <w:rPr>
          <w:rFonts w:ascii="宋体" w:hint="eastAsia"/>
        </w:rPr>
        <w:t>采购文件；</w:t>
      </w:r>
    </w:p>
    <w:p w:rsidR="00846028" w:rsidRDefault="00694C8B">
      <w:pPr>
        <w:numPr>
          <w:ilvl w:val="0"/>
          <w:numId w:val="9"/>
        </w:numPr>
        <w:spacing w:line="380" w:lineRule="exact"/>
        <w:ind w:left="781"/>
        <w:rPr>
          <w:rFonts w:ascii="宋体"/>
        </w:rPr>
      </w:pPr>
      <w:r>
        <w:rPr>
          <w:rFonts w:ascii="宋体" w:hint="eastAsia"/>
        </w:rPr>
        <w:t>乙方的投标文件、乙方在招投标中提供的澄清文件；</w:t>
      </w:r>
    </w:p>
    <w:p w:rsidR="00846028" w:rsidRDefault="00694C8B">
      <w:pPr>
        <w:numPr>
          <w:ilvl w:val="0"/>
          <w:numId w:val="9"/>
        </w:numPr>
        <w:spacing w:line="380" w:lineRule="exact"/>
        <w:ind w:left="781"/>
        <w:rPr>
          <w:rFonts w:ascii="宋体"/>
        </w:rPr>
      </w:pPr>
      <w:r>
        <w:rPr>
          <w:rFonts w:ascii="宋体" w:hint="eastAsia"/>
        </w:rPr>
        <w:t>中标通知书；</w:t>
      </w:r>
    </w:p>
    <w:p w:rsidR="00846028" w:rsidRDefault="00694C8B">
      <w:pPr>
        <w:spacing w:line="380" w:lineRule="exact"/>
        <w:ind w:left="480"/>
        <w:rPr>
          <w:rFonts w:ascii="宋体"/>
        </w:rPr>
      </w:pPr>
      <w:r>
        <w:rPr>
          <w:rFonts w:ascii="宋体" w:hint="eastAsia"/>
        </w:rPr>
        <w:t>上述文件与合同若有不一致之处，文件的优先次序应为第一合同、第二附件</w:t>
      </w:r>
      <w:r>
        <w:rPr>
          <w:rFonts w:ascii="宋体" w:hint="eastAsia"/>
          <w:lang w:eastAsia="zh-Hans"/>
        </w:rPr>
        <w:t>；属于同一次序的，以最新签订的为准。</w:t>
      </w:r>
      <w:r>
        <w:rPr>
          <w:rFonts w:ascii="宋体" w:hint="eastAsia"/>
        </w:rPr>
        <w:t>。</w:t>
      </w:r>
    </w:p>
    <w:p w:rsidR="00846028" w:rsidRDefault="00694C8B">
      <w:pPr>
        <w:numPr>
          <w:ilvl w:val="0"/>
          <w:numId w:val="10"/>
        </w:numPr>
        <w:tabs>
          <w:tab w:val="left" w:pos="669"/>
          <w:tab w:val="left" w:pos="720"/>
        </w:tabs>
        <w:spacing w:line="380" w:lineRule="exact"/>
        <w:ind w:left="720"/>
        <w:rPr>
          <w:rFonts w:ascii="宋体"/>
        </w:rPr>
      </w:pPr>
      <w:r>
        <w:rPr>
          <w:rFonts w:ascii="宋体" w:hint="eastAsia"/>
        </w:rPr>
        <w:t>合同服务项目的名称、</w:t>
      </w:r>
      <w:r>
        <w:rPr>
          <w:rFonts w:ascii="宋体" w:hint="eastAsia"/>
          <w:i/>
        </w:rPr>
        <w:t>服务期限</w:t>
      </w:r>
      <w:r>
        <w:rPr>
          <w:rFonts w:ascii="宋体" w:hint="eastAsia"/>
        </w:rPr>
        <w:t>及价格</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2562"/>
        <w:gridCol w:w="2279"/>
        <w:gridCol w:w="1442"/>
      </w:tblGrid>
      <w:tr w:rsidR="00846028">
        <w:tc>
          <w:tcPr>
            <w:tcW w:w="1854" w:type="dxa"/>
            <w:tcBorders>
              <w:top w:val="single" w:sz="4" w:space="0" w:color="auto"/>
              <w:left w:val="single" w:sz="4" w:space="0" w:color="auto"/>
              <w:bottom w:val="single" w:sz="4" w:space="0" w:color="auto"/>
              <w:right w:val="single" w:sz="4" w:space="0" w:color="auto"/>
            </w:tcBorders>
            <w:vAlign w:val="center"/>
          </w:tcPr>
          <w:p w:rsidR="00846028" w:rsidRDefault="00694C8B">
            <w:pPr>
              <w:spacing w:line="380" w:lineRule="exact"/>
              <w:jc w:val="center"/>
              <w:rPr>
                <w:rFonts w:ascii="宋体"/>
              </w:rPr>
            </w:pPr>
            <w:r>
              <w:rPr>
                <w:rFonts w:ascii="宋体" w:hint="eastAsia"/>
              </w:rPr>
              <w:t>服务项目名称</w:t>
            </w:r>
          </w:p>
        </w:tc>
        <w:tc>
          <w:tcPr>
            <w:tcW w:w="2562" w:type="dxa"/>
            <w:tcBorders>
              <w:top w:val="single" w:sz="4" w:space="0" w:color="auto"/>
              <w:left w:val="single" w:sz="4" w:space="0" w:color="auto"/>
              <w:bottom w:val="single" w:sz="4" w:space="0" w:color="auto"/>
              <w:right w:val="single" w:sz="4" w:space="0" w:color="auto"/>
            </w:tcBorders>
            <w:vAlign w:val="center"/>
          </w:tcPr>
          <w:p w:rsidR="00846028" w:rsidRDefault="00694C8B">
            <w:pPr>
              <w:spacing w:line="380" w:lineRule="exact"/>
              <w:jc w:val="center"/>
              <w:rPr>
                <w:rFonts w:ascii="宋体"/>
              </w:rPr>
            </w:pPr>
            <w:r>
              <w:rPr>
                <w:rFonts w:ascii="宋体" w:hint="eastAsia"/>
              </w:rPr>
              <w:t>内   容</w:t>
            </w:r>
          </w:p>
        </w:tc>
        <w:tc>
          <w:tcPr>
            <w:tcW w:w="2279" w:type="dxa"/>
            <w:tcBorders>
              <w:top w:val="single" w:sz="4" w:space="0" w:color="auto"/>
              <w:left w:val="single" w:sz="4" w:space="0" w:color="auto"/>
              <w:bottom w:val="single" w:sz="4" w:space="0" w:color="auto"/>
              <w:right w:val="single" w:sz="4" w:space="0" w:color="auto"/>
            </w:tcBorders>
            <w:vAlign w:val="center"/>
          </w:tcPr>
          <w:p w:rsidR="00846028" w:rsidRDefault="00694C8B">
            <w:pPr>
              <w:spacing w:line="380" w:lineRule="exact"/>
              <w:jc w:val="center"/>
              <w:rPr>
                <w:rFonts w:ascii="宋体"/>
                <w:i/>
              </w:rPr>
            </w:pPr>
            <w:r>
              <w:rPr>
                <w:rFonts w:ascii="宋体" w:hint="eastAsia"/>
                <w:i/>
              </w:rPr>
              <w:t>数 量/服务期限</w:t>
            </w:r>
          </w:p>
        </w:tc>
        <w:tc>
          <w:tcPr>
            <w:tcW w:w="1442" w:type="dxa"/>
            <w:tcBorders>
              <w:top w:val="single" w:sz="4" w:space="0" w:color="auto"/>
              <w:left w:val="single" w:sz="4" w:space="0" w:color="auto"/>
              <w:bottom w:val="single" w:sz="4" w:space="0" w:color="auto"/>
              <w:right w:val="single" w:sz="4" w:space="0" w:color="auto"/>
            </w:tcBorders>
            <w:vAlign w:val="center"/>
          </w:tcPr>
          <w:p w:rsidR="00846028" w:rsidRDefault="00694C8B">
            <w:pPr>
              <w:spacing w:line="380" w:lineRule="exact"/>
              <w:jc w:val="center"/>
              <w:rPr>
                <w:rFonts w:ascii="宋体"/>
              </w:rPr>
            </w:pPr>
            <w:r>
              <w:rPr>
                <w:rFonts w:ascii="宋体" w:hint="eastAsia"/>
              </w:rPr>
              <w:t>单价（元）</w:t>
            </w:r>
          </w:p>
        </w:tc>
      </w:tr>
      <w:tr w:rsidR="00846028">
        <w:tc>
          <w:tcPr>
            <w:tcW w:w="1854" w:type="dxa"/>
            <w:tcBorders>
              <w:top w:val="single" w:sz="4" w:space="0" w:color="auto"/>
              <w:left w:val="single" w:sz="4" w:space="0" w:color="auto"/>
              <w:bottom w:val="single" w:sz="4" w:space="0" w:color="auto"/>
              <w:right w:val="single" w:sz="4" w:space="0" w:color="auto"/>
            </w:tcBorders>
          </w:tcPr>
          <w:p w:rsidR="00846028" w:rsidRDefault="00846028">
            <w:pPr>
              <w:spacing w:line="380" w:lineRule="exact"/>
              <w:rPr>
                <w:rFonts w:ascii="宋体"/>
              </w:rPr>
            </w:pPr>
          </w:p>
        </w:tc>
        <w:tc>
          <w:tcPr>
            <w:tcW w:w="2562" w:type="dxa"/>
            <w:tcBorders>
              <w:top w:val="single" w:sz="4" w:space="0" w:color="auto"/>
              <w:left w:val="single" w:sz="4" w:space="0" w:color="auto"/>
              <w:bottom w:val="single" w:sz="4" w:space="0" w:color="auto"/>
              <w:right w:val="single" w:sz="4" w:space="0" w:color="auto"/>
            </w:tcBorders>
          </w:tcPr>
          <w:p w:rsidR="00846028" w:rsidRDefault="00846028">
            <w:pPr>
              <w:spacing w:line="380" w:lineRule="exact"/>
              <w:rPr>
                <w:rFonts w:ascii="宋体"/>
              </w:rPr>
            </w:pPr>
          </w:p>
        </w:tc>
        <w:tc>
          <w:tcPr>
            <w:tcW w:w="2279" w:type="dxa"/>
            <w:tcBorders>
              <w:top w:val="single" w:sz="4" w:space="0" w:color="auto"/>
              <w:left w:val="single" w:sz="4" w:space="0" w:color="auto"/>
              <w:bottom w:val="single" w:sz="4" w:space="0" w:color="auto"/>
              <w:right w:val="single" w:sz="4" w:space="0" w:color="auto"/>
            </w:tcBorders>
          </w:tcPr>
          <w:p w:rsidR="00846028" w:rsidRDefault="00846028">
            <w:pPr>
              <w:spacing w:line="380" w:lineRule="exact"/>
              <w:rPr>
                <w:rFonts w:ascii="宋体"/>
              </w:rPr>
            </w:pPr>
          </w:p>
        </w:tc>
        <w:tc>
          <w:tcPr>
            <w:tcW w:w="1442" w:type="dxa"/>
            <w:tcBorders>
              <w:top w:val="single" w:sz="4" w:space="0" w:color="auto"/>
              <w:left w:val="single" w:sz="4" w:space="0" w:color="auto"/>
              <w:bottom w:val="single" w:sz="4" w:space="0" w:color="auto"/>
              <w:right w:val="single" w:sz="4" w:space="0" w:color="auto"/>
            </w:tcBorders>
          </w:tcPr>
          <w:p w:rsidR="00846028" w:rsidRDefault="00846028">
            <w:pPr>
              <w:spacing w:line="380" w:lineRule="exact"/>
              <w:rPr>
                <w:rFonts w:ascii="宋体"/>
              </w:rPr>
            </w:pPr>
          </w:p>
        </w:tc>
      </w:tr>
      <w:tr w:rsidR="00846028">
        <w:tc>
          <w:tcPr>
            <w:tcW w:w="1854" w:type="dxa"/>
            <w:tcBorders>
              <w:top w:val="single" w:sz="4" w:space="0" w:color="auto"/>
              <w:left w:val="single" w:sz="4" w:space="0" w:color="auto"/>
              <w:bottom w:val="single" w:sz="4" w:space="0" w:color="auto"/>
              <w:right w:val="single" w:sz="4" w:space="0" w:color="auto"/>
            </w:tcBorders>
          </w:tcPr>
          <w:p w:rsidR="00846028" w:rsidRDefault="00846028">
            <w:pPr>
              <w:spacing w:line="380" w:lineRule="exact"/>
              <w:rPr>
                <w:rFonts w:ascii="宋体"/>
              </w:rPr>
            </w:pPr>
          </w:p>
        </w:tc>
        <w:tc>
          <w:tcPr>
            <w:tcW w:w="2562" w:type="dxa"/>
            <w:tcBorders>
              <w:top w:val="single" w:sz="4" w:space="0" w:color="auto"/>
              <w:left w:val="single" w:sz="4" w:space="0" w:color="auto"/>
              <w:bottom w:val="single" w:sz="4" w:space="0" w:color="auto"/>
              <w:right w:val="single" w:sz="4" w:space="0" w:color="auto"/>
            </w:tcBorders>
          </w:tcPr>
          <w:p w:rsidR="00846028" w:rsidRDefault="00846028">
            <w:pPr>
              <w:spacing w:line="380" w:lineRule="exact"/>
              <w:rPr>
                <w:rFonts w:ascii="宋体"/>
              </w:rPr>
            </w:pPr>
          </w:p>
        </w:tc>
        <w:tc>
          <w:tcPr>
            <w:tcW w:w="2279" w:type="dxa"/>
            <w:tcBorders>
              <w:top w:val="single" w:sz="4" w:space="0" w:color="auto"/>
              <w:left w:val="single" w:sz="4" w:space="0" w:color="auto"/>
              <w:bottom w:val="single" w:sz="4" w:space="0" w:color="auto"/>
              <w:right w:val="single" w:sz="4" w:space="0" w:color="auto"/>
            </w:tcBorders>
          </w:tcPr>
          <w:p w:rsidR="00846028" w:rsidRDefault="00846028">
            <w:pPr>
              <w:spacing w:line="380" w:lineRule="exact"/>
              <w:rPr>
                <w:rFonts w:ascii="宋体"/>
              </w:rPr>
            </w:pPr>
          </w:p>
        </w:tc>
        <w:tc>
          <w:tcPr>
            <w:tcW w:w="1442" w:type="dxa"/>
            <w:tcBorders>
              <w:top w:val="single" w:sz="4" w:space="0" w:color="auto"/>
              <w:left w:val="single" w:sz="4" w:space="0" w:color="auto"/>
              <w:bottom w:val="single" w:sz="4" w:space="0" w:color="auto"/>
              <w:right w:val="single" w:sz="4" w:space="0" w:color="auto"/>
            </w:tcBorders>
          </w:tcPr>
          <w:p w:rsidR="00846028" w:rsidRDefault="00846028">
            <w:pPr>
              <w:spacing w:line="380" w:lineRule="exact"/>
              <w:rPr>
                <w:rFonts w:ascii="宋体"/>
              </w:rPr>
            </w:pPr>
          </w:p>
        </w:tc>
      </w:tr>
      <w:tr w:rsidR="00846028">
        <w:tc>
          <w:tcPr>
            <w:tcW w:w="1854" w:type="dxa"/>
            <w:tcBorders>
              <w:top w:val="single" w:sz="4" w:space="0" w:color="auto"/>
              <w:left w:val="single" w:sz="4" w:space="0" w:color="auto"/>
              <w:bottom w:val="single" w:sz="4" w:space="0" w:color="auto"/>
              <w:right w:val="single" w:sz="4" w:space="0" w:color="auto"/>
            </w:tcBorders>
          </w:tcPr>
          <w:p w:rsidR="00846028" w:rsidRDefault="00846028">
            <w:pPr>
              <w:spacing w:line="380" w:lineRule="exact"/>
              <w:rPr>
                <w:rFonts w:ascii="宋体"/>
              </w:rPr>
            </w:pPr>
          </w:p>
        </w:tc>
        <w:tc>
          <w:tcPr>
            <w:tcW w:w="2562" w:type="dxa"/>
            <w:tcBorders>
              <w:top w:val="single" w:sz="4" w:space="0" w:color="auto"/>
              <w:left w:val="single" w:sz="4" w:space="0" w:color="auto"/>
              <w:bottom w:val="single" w:sz="4" w:space="0" w:color="auto"/>
              <w:right w:val="single" w:sz="4" w:space="0" w:color="auto"/>
            </w:tcBorders>
          </w:tcPr>
          <w:p w:rsidR="00846028" w:rsidRDefault="00846028">
            <w:pPr>
              <w:spacing w:line="380" w:lineRule="exact"/>
              <w:rPr>
                <w:rFonts w:ascii="宋体"/>
              </w:rPr>
            </w:pPr>
          </w:p>
        </w:tc>
        <w:tc>
          <w:tcPr>
            <w:tcW w:w="2279" w:type="dxa"/>
            <w:tcBorders>
              <w:top w:val="single" w:sz="4" w:space="0" w:color="auto"/>
              <w:left w:val="single" w:sz="4" w:space="0" w:color="auto"/>
              <w:bottom w:val="single" w:sz="4" w:space="0" w:color="auto"/>
              <w:right w:val="single" w:sz="4" w:space="0" w:color="auto"/>
            </w:tcBorders>
          </w:tcPr>
          <w:p w:rsidR="00846028" w:rsidRDefault="00846028">
            <w:pPr>
              <w:spacing w:line="380" w:lineRule="exact"/>
              <w:rPr>
                <w:rFonts w:ascii="宋体"/>
              </w:rPr>
            </w:pPr>
          </w:p>
        </w:tc>
        <w:tc>
          <w:tcPr>
            <w:tcW w:w="1442" w:type="dxa"/>
            <w:tcBorders>
              <w:top w:val="single" w:sz="4" w:space="0" w:color="auto"/>
              <w:left w:val="single" w:sz="4" w:space="0" w:color="auto"/>
              <w:bottom w:val="single" w:sz="4" w:space="0" w:color="auto"/>
              <w:right w:val="single" w:sz="4" w:space="0" w:color="auto"/>
            </w:tcBorders>
          </w:tcPr>
          <w:p w:rsidR="00846028" w:rsidRDefault="00846028">
            <w:pPr>
              <w:spacing w:line="380" w:lineRule="exact"/>
              <w:rPr>
                <w:rFonts w:ascii="宋体"/>
              </w:rPr>
            </w:pPr>
          </w:p>
        </w:tc>
      </w:tr>
      <w:tr w:rsidR="00846028">
        <w:tc>
          <w:tcPr>
            <w:tcW w:w="4416" w:type="dxa"/>
            <w:gridSpan w:val="2"/>
            <w:tcBorders>
              <w:top w:val="single" w:sz="4" w:space="0" w:color="auto"/>
              <w:left w:val="single" w:sz="4" w:space="0" w:color="auto"/>
              <w:bottom w:val="single" w:sz="4" w:space="0" w:color="auto"/>
              <w:right w:val="single" w:sz="4" w:space="0" w:color="auto"/>
            </w:tcBorders>
            <w:vAlign w:val="center"/>
          </w:tcPr>
          <w:p w:rsidR="00846028" w:rsidRDefault="00694C8B">
            <w:pPr>
              <w:spacing w:line="380" w:lineRule="exact"/>
              <w:jc w:val="center"/>
              <w:rPr>
                <w:rFonts w:ascii="宋体"/>
              </w:rPr>
            </w:pPr>
            <w:r>
              <w:rPr>
                <w:rFonts w:ascii="宋体" w:hint="eastAsia"/>
              </w:rPr>
              <w:t>合同价（大写金额）</w:t>
            </w:r>
          </w:p>
        </w:tc>
        <w:tc>
          <w:tcPr>
            <w:tcW w:w="3721" w:type="dxa"/>
            <w:gridSpan w:val="2"/>
            <w:tcBorders>
              <w:top w:val="single" w:sz="4" w:space="0" w:color="auto"/>
              <w:left w:val="single" w:sz="4" w:space="0" w:color="auto"/>
              <w:bottom w:val="single" w:sz="4" w:space="0" w:color="auto"/>
              <w:right w:val="single" w:sz="4" w:space="0" w:color="auto"/>
            </w:tcBorders>
          </w:tcPr>
          <w:p w:rsidR="00846028" w:rsidRDefault="00846028">
            <w:pPr>
              <w:spacing w:line="380" w:lineRule="exact"/>
              <w:rPr>
                <w:rFonts w:ascii="宋体"/>
              </w:rPr>
            </w:pPr>
          </w:p>
        </w:tc>
      </w:tr>
    </w:tbl>
    <w:p w:rsidR="00846028" w:rsidRDefault="00846028">
      <w:pPr>
        <w:spacing w:line="380" w:lineRule="exact"/>
        <w:rPr>
          <w:rFonts w:ascii="宋体"/>
        </w:rPr>
      </w:pPr>
    </w:p>
    <w:p w:rsidR="00846028" w:rsidRDefault="00694C8B">
      <w:pPr>
        <w:spacing w:line="380" w:lineRule="exact"/>
        <w:ind w:left="360"/>
        <w:rPr>
          <w:rFonts w:ascii="宋体"/>
        </w:rPr>
      </w:pPr>
      <w:r>
        <w:rPr>
          <w:rFonts w:ascii="宋体" w:hint="eastAsia"/>
          <w:b/>
        </w:rPr>
        <w:t>2、合同总价内包含的服务内容：</w:t>
      </w:r>
      <w:r>
        <w:rPr>
          <w:rFonts w:ascii="宋体" w:hint="eastAsia"/>
          <w:szCs w:val="21"/>
        </w:rPr>
        <w:t>包括</w:t>
      </w:r>
      <w:r>
        <w:rPr>
          <w:rFonts w:ascii="宋体" w:cs="Arial" w:hint="eastAsia"/>
        </w:rPr>
        <w:t>本项目全部完成价格，包括但不限于项目相关人工工资、设备费、安装费、集成费、服务费、</w:t>
      </w:r>
      <w:r>
        <w:rPr>
          <w:rFonts w:ascii="宋体" w:hint="eastAsia"/>
          <w:szCs w:val="21"/>
        </w:rPr>
        <w:t>企业利润、政策性文件规定、合同包含的所有风险、责任等各项应有费用。</w:t>
      </w:r>
    </w:p>
    <w:p w:rsidR="00846028" w:rsidRDefault="00846028">
      <w:pPr>
        <w:spacing w:line="380" w:lineRule="exact"/>
        <w:ind w:left="480"/>
        <w:rPr>
          <w:rFonts w:ascii="宋体"/>
        </w:rPr>
      </w:pPr>
    </w:p>
    <w:p w:rsidR="00846028" w:rsidRDefault="00694C8B">
      <w:pPr>
        <w:spacing w:line="400" w:lineRule="exact"/>
        <w:ind w:firstLineChars="200" w:firstLine="422"/>
        <w:rPr>
          <w:rFonts w:ascii="宋体"/>
        </w:rPr>
      </w:pPr>
      <w:r>
        <w:rPr>
          <w:rFonts w:ascii="宋体" w:hint="eastAsia"/>
          <w:b/>
        </w:rPr>
        <w:t>3、付款方式及付款期</w:t>
      </w:r>
      <w:r>
        <w:rPr>
          <w:rFonts w:ascii="宋体" w:hint="eastAsia"/>
        </w:rPr>
        <w:t>：</w:t>
      </w:r>
    </w:p>
    <w:p w:rsidR="00846028" w:rsidRDefault="00694C8B">
      <w:pPr>
        <w:spacing w:line="380" w:lineRule="exact"/>
        <w:ind w:firstLineChars="200" w:firstLine="422"/>
        <w:rPr>
          <w:rFonts w:cs="宋体"/>
          <w:szCs w:val="21"/>
        </w:rPr>
      </w:pPr>
      <w:r>
        <w:rPr>
          <w:rFonts w:ascii="宋体" w:hint="eastAsia"/>
          <w:b/>
        </w:rPr>
        <w:t>3.1</w:t>
      </w:r>
      <w:r>
        <w:rPr>
          <w:rFonts w:cs="宋体" w:hint="eastAsia"/>
          <w:szCs w:val="21"/>
        </w:rPr>
        <w:t>合同签订生效且收到中标人提交的发票后</w:t>
      </w:r>
      <w:r>
        <w:rPr>
          <w:rFonts w:cs="宋体" w:hint="eastAsia"/>
          <w:szCs w:val="21"/>
        </w:rPr>
        <w:t>7</w:t>
      </w:r>
      <w:r>
        <w:rPr>
          <w:rFonts w:cs="宋体" w:hint="eastAsia"/>
          <w:szCs w:val="21"/>
        </w:rPr>
        <w:t>个工作日内，采购人向中标人支付合同总价</w:t>
      </w:r>
      <w:r>
        <w:rPr>
          <w:rFonts w:cs="宋体" w:hint="eastAsia"/>
          <w:szCs w:val="21"/>
        </w:rPr>
        <w:t>40%</w:t>
      </w:r>
      <w:r>
        <w:rPr>
          <w:rFonts w:cs="宋体" w:hint="eastAsia"/>
          <w:szCs w:val="21"/>
        </w:rPr>
        <w:t>的预付款；</w:t>
      </w:r>
    </w:p>
    <w:p w:rsidR="00846028" w:rsidRDefault="00694C8B">
      <w:pPr>
        <w:spacing w:line="380" w:lineRule="exact"/>
        <w:ind w:firstLineChars="200" w:firstLine="422"/>
        <w:rPr>
          <w:rFonts w:cs="宋体"/>
          <w:szCs w:val="21"/>
        </w:rPr>
      </w:pPr>
      <w:r>
        <w:rPr>
          <w:rFonts w:ascii="宋体" w:hint="eastAsia"/>
          <w:b/>
        </w:rPr>
        <w:t>3.2</w:t>
      </w:r>
      <w:r w:rsidR="00E60447">
        <w:rPr>
          <w:rFonts w:cs="宋体" w:hint="eastAsia"/>
          <w:szCs w:val="21"/>
        </w:rPr>
        <w:t>联合验收</w:t>
      </w:r>
      <w:r>
        <w:rPr>
          <w:rFonts w:cs="宋体" w:hint="eastAsia"/>
          <w:szCs w:val="21"/>
        </w:rPr>
        <w:t>通过且收到中标人提交的发票后</w:t>
      </w:r>
      <w:r>
        <w:rPr>
          <w:rFonts w:cs="宋体" w:hint="eastAsia"/>
          <w:szCs w:val="21"/>
        </w:rPr>
        <w:t>7</w:t>
      </w:r>
      <w:r>
        <w:rPr>
          <w:rFonts w:cs="宋体" w:hint="eastAsia"/>
          <w:szCs w:val="21"/>
        </w:rPr>
        <w:t>个工作日内，采购人向中标人支付合同总价</w:t>
      </w:r>
      <w:r>
        <w:rPr>
          <w:rFonts w:cs="宋体" w:hint="eastAsia"/>
          <w:szCs w:val="21"/>
        </w:rPr>
        <w:t>45%</w:t>
      </w:r>
      <w:r>
        <w:rPr>
          <w:rFonts w:cs="宋体" w:hint="eastAsia"/>
          <w:szCs w:val="21"/>
        </w:rPr>
        <w:t>的款项；</w:t>
      </w:r>
    </w:p>
    <w:p w:rsidR="00846028" w:rsidRDefault="00694C8B">
      <w:pPr>
        <w:spacing w:line="380" w:lineRule="exact"/>
        <w:ind w:firstLineChars="200" w:firstLine="422"/>
        <w:rPr>
          <w:rFonts w:ascii="宋体"/>
        </w:rPr>
      </w:pPr>
      <w:r>
        <w:rPr>
          <w:rFonts w:ascii="宋体" w:hint="eastAsia"/>
          <w:b/>
        </w:rPr>
        <w:t>3.3</w:t>
      </w:r>
      <w:r>
        <w:rPr>
          <w:rFonts w:cs="宋体" w:hint="eastAsia"/>
          <w:szCs w:val="21"/>
        </w:rPr>
        <w:t>竣工验收通过且收到中标人提交的发票后</w:t>
      </w:r>
      <w:r>
        <w:rPr>
          <w:rFonts w:cs="宋体" w:hint="eastAsia"/>
          <w:szCs w:val="21"/>
        </w:rPr>
        <w:t>7</w:t>
      </w:r>
      <w:r>
        <w:rPr>
          <w:rFonts w:cs="宋体" w:hint="eastAsia"/>
          <w:szCs w:val="21"/>
        </w:rPr>
        <w:t>个工作日内，采购人向中标人支付合同总价</w:t>
      </w:r>
      <w:r>
        <w:rPr>
          <w:rFonts w:cs="宋体" w:hint="eastAsia"/>
          <w:szCs w:val="21"/>
        </w:rPr>
        <w:t>15%</w:t>
      </w:r>
      <w:r>
        <w:rPr>
          <w:rFonts w:cs="宋体" w:hint="eastAsia"/>
          <w:szCs w:val="21"/>
        </w:rPr>
        <w:lastRenderedPageBreak/>
        <w:t>的款项。</w:t>
      </w:r>
    </w:p>
    <w:p w:rsidR="00846028" w:rsidRDefault="00694C8B">
      <w:pPr>
        <w:spacing w:line="380" w:lineRule="exact"/>
        <w:ind w:firstLineChars="200" w:firstLine="422"/>
        <w:rPr>
          <w:rFonts w:ascii="宋体"/>
          <w:b/>
        </w:rPr>
      </w:pPr>
      <w:r>
        <w:rPr>
          <w:rFonts w:ascii="宋体" w:hint="eastAsia"/>
          <w:b/>
        </w:rPr>
        <w:t>4、使用合同文件和资料</w:t>
      </w:r>
      <w:r>
        <w:rPr>
          <w:rFonts w:ascii="宋体" w:hint="eastAsia"/>
          <w:b/>
        </w:rPr>
        <w:tab/>
      </w:r>
    </w:p>
    <w:p w:rsidR="00846028" w:rsidRDefault="00694C8B">
      <w:pPr>
        <w:spacing w:line="380" w:lineRule="exact"/>
        <w:ind w:leftChars="171" w:left="359"/>
        <w:rPr>
          <w:rFonts w:ascii="宋体"/>
          <w:lang w:eastAsia="zh-Hans"/>
        </w:rPr>
      </w:pPr>
      <w:r>
        <w:rPr>
          <w:rFonts w:ascii="宋体" w:hint="eastAsia"/>
          <w:b/>
        </w:rPr>
        <w:t>4.1</w:t>
      </w:r>
      <w:r>
        <w:rPr>
          <w:rFonts w:ascii="宋体" w:hint="eastAsia"/>
        </w:rPr>
        <w:t xml:space="preserve">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r>
        <w:rPr>
          <w:rFonts w:ascii="宋体" w:hint="eastAsia"/>
          <w:lang w:eastAsia="zh-Hans"/>
        </w:rPr>
        <w:t>本</w:t>
      </w:r>
      <w:r>
        <w:rPr>
          <w:rFonts w:ascii="宋体" w:hint="eastAsia"/>
        </w:rPr>
        <w:t>合同约定事项履行完毕后，</w:t>
      </w:r>
      <w:r>
        <w:rPr>
          <w:rFonts w:ascii="宋体" w:hint="eastAsia"/>
          <w:lang w:eastAsia="zh-Hans"/>
        </w:rPr>
        <w:t>乙方</w:t>
      </w:r>
      <w:r>
        <w:rPr>
          <w:rFonts w:ascii="宋体" w:hint="eastAsia"/>
        </w:rPr>
        <w:t>应当采取保密级别封存</w:t>
      </w:r>
      <w:r>
        <w:rPr>
          <w:rFonts w:ascii="宋体" w:hint="eastAsia"/>
          <w:lang w:eastAsia="zh-Hans"/>
        </w:rPr>
        <w:t>或</w:t>
      </w:r>
      <w:r>
        <w:rPr>
          <w:rFonts w:ascii="宋体" w:hint="eastAsia"/>
        </w:rPr>
        <w:t>进行销毁</w:t>
      </w:r>
      <w:r>
        <w:rPr>
          <w:rFonts w:ascii="宋体" w:hint="eastAsia"/>
          <w:lang w:eastAsia="zh-Hans"/>
        </w:rPr>
        <w:t>。</w:t>
      </w:r>
    </w:p>
    <w:p w:rsidR="00846028" w:rsidRDefault="00694C8B">
      <w:pPr>
        <w:spacing w:line="380" w:lineRule="exact"/>
        <w:ind w:leftChars="171" w:left="359"/>
        <w:rPr>
          <w:rFonts w:ascii="宋体"/>
        </w:rPr>
      </w:pPr>
      <w:r>
        <w:rPr>
          <w:rFonts w:ascii="宋体" w:hint="eastAsia"/>
          <w:b/>
        </w:rPr>
        <w:t>4.2</w:t>
      </w:r>
      <w:r>
        <w:rPr>
          <w:rFonts w:ascii="宋体" w:hint="eastAsia"/>
        </w:rPr>
        <w:t xml:space="preserve"> 没有甲方事先书面同意，除了履行本合同之外，乙方不应使用</w:t>
      </w:r>
      <w:r>
        <w:rPr>
          <w:rFonts w:ascii="宋体" w:hint="eastAsia"/>
          <w:b/>
        </w:rPr>
        <w:t>4.1</w:t>
      </w:r>
      <w:r>
        <w:rPr>
          <w:rFonts w:ascii="宋体" w:hint="eastAsia"/>
        </w:rPr>
        <w:t>条款所列举的任何文件和资料。</w:t>
      </w:r>
    </w:p>
    <w:p w:rsidR="00846028" w:rsidRDefault="00694C8B">
      <w:pPr>
        <w:spacing w:line="380" w:lineRule="exact"/>
        <w:ind w:leftChars="171" w:left="359"/>
        <w:rPr>
          <w:rFonts w:ascii="宋体"/>
        </w:rPr>
      </w:pPr>
      <w:r>
        <w:rPr>
          <w:rFonts w:ascii="宋体" w:hint="eastAsia"/>
          <w:b/>
        </w:rPr>
        <w:t xml:space="preserve">4.3 </w:t>
      </w:r>
      <w:r>
        <w:rPr>
          <w:rFonts w:ascii="宋体" w:hint="eastAsia"/>
        </w:rPr>
        <w:t>除了合同本身外，</w:t>
      </w:r>
      <w:r>
        <w:rPr>
          <w:rFonts w:ascii="宋体" w:hint="eastAsia"/>
          <w:b/>
        </w:rPr>
        <w:t xml:space="preserve"> 4.1</w:t>
      </w:r>
      <w:r>
        <w:rPr>
          <w:rFonts w:ascii="宋体" w:hint="eastAsia"/>
        </w:rPr>
        <w:t>条款所列举的任何文件是甲方的财产。如果甲方有要求，乙方应在完成合同后将这些文件及全部复制件归还给甲方。</w:t>
      </w:r>
    </w:p>
    <w:p w:rsidR="00846028" w:rsidRDefault="00694C8B">
      <w:pPr>
        <w:spacing w:line="380" w:lineRule="exact"/>
        <w:ind w:firstLineChars="200" w:firstLine="422"/>
        <w:rPr>
          <w:rFonts w:ascii="宋体"/>
        </w:rPr>
      </w:pPr>
      <w:r>
        <w:rPr>
          <w:rFonts w:ascii="宋体" w:hint="eastAsia"/>
          <w:b/>
        </w:rPr>
        <w:t>4.4</w:t>
      </w:r>
      <w:r>
        <w:rPr>
          <w:rFonts w:ascii="宋体" w:hint="eastAsia"/>
        </w:rPr>
        <w:t xml:space="preserve"> 乙方提供本项目相关技术资料，并装订成册。资料包含但不仅限于：</w:t>
      </w:r>
    </w:p>
    <w:p w:rsidR="00846028" w:rsidRDefault="00694C8B">
      <w:pPr>
        <w:spacing w:line="380" w:lineRule="exact"/>
        <w:ind w:firstLineChars="200" w:firstLine="420"/>
        <w:rPr>
          <w:rFonts w:ascii="宋体"/>
        </w:rPr>
      </w:pPr>
      <w:r>
        <w:rPr>
          <w:rFonts w:ascii="宋体" w:hint="eastAsia"/>
        </w:rPr>
        <w:t>（1）应用软件的源程序及可执行代码。源程序要求具有良好的编程风格，可执行代码以可安装文件的形式提供；</w:t>
      </w:r>
    </w:p>
    <w:p w:rsidR="00846028" w:rsidRDefault="00694C8B">
      <w:pPr>
        <w:spacing w:line="380" w:lineRule="exact"/>
        <w:ind w:firstLineChars="200" w:firstLine="420"/>
        <w:rPr>
          <w:rFonts w:ascii="宋体"/>
        </w:rPr>
      </w:pPr>
      <w:r>
        <w:rPr>
          <w:rFonts w:ascii="宋体" w:hint="eastAsia"/>
        </w:rPr>
        <w:t>（2）实施方案；</w:t>
      </w:r>
    </w:p>
    <w:p w:rsidR="00846028" w:rsidRDefault="00694C8B">
      <w:pPr>
        <w:spacing w:line="380" w:lineRule="exact"/>
        <w:ind w:firstLineChars="200" w:firstLine="420"/>
        <w:rPr>
          <w:rFonts w:ascii="宋体"/>
        </w:rPr>
      </w:pPr>
      <w:r>
        <w:rPr>
          <w:rFonts w:ascii="宋体" w:hint="eastAsia"/>
        </w:rPr>
        <w:t>（3）网络系统的拓扑结构以及相应设备的配置；</w:t>
      </w:r>
    </w:p>
    <w:p w:rsidR="00846028" w:rsidRDefault="00694C8B">
      <w:pPr>
        <w:spacing w:line="380" w:lineRule="exact"/>
        <w:ind w:firstLineChars="200" w:firstLine="420"/>
        <w:rPr>
          <w:rFonts w:ascii="宋体"/>
        </w:rPr>
      </w:pPr>
      <w:r>
        <w:rPr>
          <w:rFonts w:ascii="宋体" w:hint="eastAsia"/>
        </w:rPr>
        <w:t>（4）系统的体系架构及描述；</w:t>
      </w:r>
    </w:p>
    <w:p w:rsidR="00846028" w:rsidRDefault="00694C8B">
      <w:pPr>
        <w:spacing w:line="380" w:lineRule="exact"/>
        <w:ind w:firstLineChars="200" w:firstLine="420"/>
        <w:rPr>
          <w:rFonts w:ascii="宋体"/>
        </w:rPr>
      </w:pPr>
      <w:r>
        <w:rPr>
          <w:rFonts w:ascii="宋体" w:hint="eastAsia"/>
        </w:rPr>
        <w:t>（5）需求规格说明书、系统概要设计说明书、系统详细设计说明书、数据库设计说明书、系统测试方案、软硬件培训资料（含系统演示光盘）、软硬件安装部署手册、软硬件使用操作手册、软硬件系统的测试报告、项目运维服务方案、其他需要的提供的资料。</w:t>
      </w:r>
    </w:p>
    <w:p w:rsidR="00846028" w:rsidRDefault="00694C8B">
      <w:pPr>
        <w:spacing w:line="380" w:lineRule="exact"/>
        <w:ind w:firstLineChars="200" w:firstLine="422"/>
        <w:rPr>
          <w:rFonts w:ascii="宋体"/>
        </w:rPr>
      </w:pPr>
      <w:r>
        <w:rPr>
          <w:rFonts w:ascii="宋体" w:hint="eastAsia"/>
          <w:b/>
        </w:rPr>
        <w:t>5、履约保证金</w:t>
      </w:r>
    </w:p>
    <w:p w:rsidR="00846028" w:rsidRDefault="00694C8B">
      <w:pPr>
        <w:spacing w:line="380" w:lineRule="exact"/>
        <w:ind w:firstLineChars="200" w:firstLine="422"/>
        <w:rPr>
          <w:rFonts w:ascii="宋体"/>
        </w:rPr>
      </w:pPr>
      <w:r>
        <w:rPr>
          <w:rFonts w:ascii="宋体" w:hint="eastAsia"/>
          <w:b/>
        </w:rPr>
        <w:t>5.1</w:t>
      </w:r>
      <w:r>
        <w:rPr>
          <w:rFonts w:ascii="宋体" w:hint="eastAsia"/>
        </w:rPr>
        <w:t>履约保证金金额：_________（合同金额的1%）；履约保证金缴纳形式为</w:t>
      </w:r>
      <w:r>
        <w:rPr>
          <w:rFonts w:ascii="宋体" w:hint="eastAsia"/>
          <w:u w:val="single"/>
        </w:rPr>
        <w:t>保函、现金、电汇或转账</w:t>
      </w:r>
      <w:r>
        <w:rPr>
          <w:rFonts w:ascii="宋体" w:hint="eastAsia"/>
        </w:rPr>
        <w:t>。</w:t>
      </w:r>
    </w:p>
    <w:p w:rsidR="00846028" w:rsidRDefault="00694C8B">
      <w:pPr>
        <w:spacing w:line="380" w:lineRule="exact"/>
        <w:ind w:firstLineChars="200" w:firstLine="422"/>
        <w:rPr>
          <w:rFonts w:ascii="宋体"/>
        </w:rPr>
      </w:pPr>
      <w:r>
        <w:rPr>
          <w:rFonts w:ascii="宋体" w:hint="eastAsia"/>
          <w:b/>
        </w:rPr>
        <w:t>5.2</w:t>
      </w:r>
      <w:r>
        <w:rPr>
          <w:rFonts w:ascii="宋体" w:hint="eastAsia"/>
        </w:rPr>
        <w:t>乙方提供的履约保证金保函应按采购文件所附的格式提供，与此有关的费用由乙方负担。履约保证金保函的有效期至乙方完成合同规定的义务时止。</w:t>
      </w:r>
    </w:p>
    <w:p w:rsidR="00846028" w:rsidRDefault="00694C8B">
      <w:pPr>
        <w:spacing w:line="380" w:lineRule="exact"/>
        <w:ind w:firstLineChars="200" w:firstLine="422"/>
        <w:rPr>
          <w:rFonts w:ascii="宋体"/>
        </w:rPr>
      </w:pPr>
      <w:r>
        <w:rPr>
          <w:rFonts w:ascii="宋体" w:hint="eastAsia"/>
          <w:b/>
        </w:rPr>
        <w:t>5.3</w:t>
      </w:r>
      <w:r>
        <w:rPr>
          <w:rFonts w:ascii="宋体" w:hint="eastAsia"/>
        </w:rPr>
        <w:t>如乙方未能履行合同规定的任何义务，甲方有权从履约保证金中得到补偿。</w:t>
      </w:r>
    </w:p>
    <w:p w:rsidR="00846028" w:rsidRDefault="00694C8B">
      <w:pPr>
        <w:spacing w:line="380" w:lineRule="exact"/>
        <w:ind w:firstLineChars="200" w:firstLine="422"/>
        <w:rPr>
          <w:rFonts w:ascii="宋体"/>
          <w:b/>
          <w:bCs/>
        </w:rPr>
      </w:pPr>
      <w:r>
        <w:rPr>
          <w:rFonts w:ascii="宋体" w:hint="eastAsia"/>
          <w:b/>
          <w:bCs/>
        </w:rPr>
        <w:t>6、质量要求</w:t>
      </w:r>
    </w:p>
    <w:p w:rsidR="00846028" w:rsidRDefault="00694C8B">
      <w:pPr>
        <w:spacing w:line="380" w:lineRule="exact"/>
        <w:ind w:firstLineChars="200" w:firstLine="422"/>
        <w:rPr>
          <w:rFonts w:ascii="宋体"/>
        </w:rPr>
      </w:pPr>
      <w:r>
        <w:rPr>
          <w:rFonts w:ascii="宋体" w:hint="eastAsia"/>
          <w:b/>
          <w:bCs/>
        </w:rPr>
        <w:t>6.1</w:t>
      </w:r>
      <w:r>
        <w:rPr>
          <w:rFonts w:ascii="宋体" w:hint="eastAsia"/>
        </w:rPr>
        <w:t>乙方须保证货物是全新、未使用过的，并完全符合强制性的国家技术质量规范和合同规定的质量、规格、性能和技术规范等的要求。</w:t>
      </w:r>
    </w:p>
    <w:p w:rsidR="00846028" w:rsidRDefault="00694C8B">
      <w:pPr>
        <w:spacing w:line="380" w:lineRule="exact"/>
        <w:ind w:firstLineChars="200" w:firstLine="422"/>
        <w:rPr>
          <w:rFonts w:ascii="宋体"/>
        </w:rPr>
      </w:pPr>
      <w:r>
        <w:rPr>
          <w:rFonts w:ascii="宋体" w:hint="eastAsia"/>
          <w:b/>
          <w:bCs/>
        </w:rPr>
        <w:t>6.2</w:t>
      </w:r>
      <w:r>
        <w:rPr>
          <w:rFonts w:ascii="宋体" w:hint="eastAsia"/>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rsidR="00846028" w:rsidRDefault="00694C8B">
      <w:pPr>
        <w:spacing w:line="380" w:lineRule="exact"/>
        <w:ind w:firstLineChars="200" w:firstLine="422"/>
        <w:rPr>
          <w:rFonts w:ascii="宋体"/>
        </w:rPr>
      </w:pPr>
      <w:r>
        <w:rPr>
          <w:rFonts w:ascii="宋体" w:hint="eastAsia"/>
          <w:b/>
          <w:bCs/>
        </w:rPr>
        <w:t>6.3</w:t>
      </w:r>
      <w:r>
        <w:rPr>
          <w:rFonts w:ascii="宋体" w:hint="eastAsia"/>
        </w:rPr>
        <w:t>根据甲方按检验标准自己检验结果或委托有资质的相关质检机构的检验结果，发现货物的数量、质量、规格与合同不符；或者在质量保证期内，证实货物存在缺陷，包括潜在的缺陷或使用不符合要求的材料等，甲方应尽快通知乙方。乙方在收到通知后</w:t>
      </w:r>
      <w:r>
        <w:rPr>
          <w:rFonts w:ascii="宋体" w:hint="eastAsia"/>
          <w:u w:val="single"/>
        </w:rPr>
        <w:t xml:space="preserve">      </w:t>
      </w:r>
      <w:r>
        <w:rPr>
          <w:rFonts w:ascii="宋体" w:hint="eastAsia"/>
        </w:rPr>
        <w:t>天内应免费更换有缺陷的货物或部件。</w:t>
      </w:r>
    </w:p>
    <w:p w:rsidR="00846028" w:rsidRDefault="00694C8B">
      <w:pPr>
        <w:spacing w:line="380" w:lineRule="exact"/>
        <w:ind w:firstLineChars="200" w:firstLine="422"/>
        <w:rPr>
          <w:rFonts w:ascii="宋体"/>
        </w:rPr>
      </w:pPr>
      <w:r>
        <w:rPr>
          <w:rFonts w:ascii="宋体" w:hint="eastAsia"/>
          <w:b/>
          <w:bCs/>
        </w:rPr>
        <w:t>6.4</w:t>
      </w:r>
      <w:r>
        <w:rPr>
          <w:rFonts w:ascii="宋体" w:hint="eastAsia"/>
        </w:rPr>
        <w:t>如果乙方在收到通知后</w:t>
      </w:r>
      <w:r>
        <w:rPr>
          <w:rFonts w:ascii="宋体" w:hint="eastAsia"/>
          <w:u w:val="single"/>
        </w:rPr>
        <w:t xml:space="preserve">     </w:t>
      </w:r>
      <w:r>
        <w:rPr>
          <w:rFonts w:ascii="宋体" w:hint="eastAsia"/>
        </w:rPr>
        <w:t xml:space="preserve"> 天内没有弥补缺陷，甲方可采取必要的补救措施，但由此引发的风险和费用将由乙方承担。</w:t>
      </w:r>
    </w:p>
    <w:p w:rsidR="00846028" w:rsidRDefault="00694C8B">
      <w:pPr>
        <w:spacing w:line="380" w:lineRule="exact"/>
        <w:ind w:firstLineChars="200" w:firstLine="422"/>
        <w:rPr>
          <w:rFonts w:ascii="宋体"/>
        </w:rPr>
      </w:pPr>
      <w:r>
        <w:rPr>
          <w:rFonts w:ascii="宋体" w:hint="eastAsia"/>
          <w:b/>
          <w:bCs/>
        </w:rPr>
        <w:lastRenderedPageBreak/>
        <w:t>6.5</w:t>
      </w:r>
      <w:r>
        <w:rPr>
          <w:rFonts w:ascii="宋体" w:hint="eastAsia"/>
        </w:rPr>
        <w:t>如果在质量保证期内证实软件是有缺陷，包括潜在的缺陷或使用不符合要求的功能，甲方将有权要求乙方修改完善。</w:t>
      </w:r>
    </w:p>
    <w:p w:rsidR="00846028" w:rsidRDefault="00694C8B">
      <w:pPr>
        <w:spacing w:line="380" w:lineRule="exact"/>
        <w:ind w:firstLineChars="200" w:firstLine="422"/>
        <w:rPr>
          <w:rFonts w:ascii="宋体"/>
        </w:rPr>
      </w:pPr>
      <w:r>
        <w:rPr>
          <w:rFonts w:ascii="宋体" w:hint="eastAsia"/>
          <w:b/>
          <w:bCs/>
        </w:rPr>
        <w:t>6.6</w:t>
      </w:r>
      <w:r>
        <w:rPr>
          <w:rFonts w:ascii="宋体" w:hint="eastAsia"/>
        </w:rPr>
        <w:t>软件交付验收前，乙方负责对所有的软件系统进行安装调试，同时对甲方的系统维护人员进行现场培训，直至符合甲方使用要求。</w:t>
      </w:r>
    </w:p>
    <w:p w:rsidR="00846028" w:rsidRDefault="00694C8B">
      <w:pPr>
        <w:spacing w:line="380" w:lineRule="exact"/>
        <w:ind w:firstLineChars="200" w:firstLine="422"/>
        <w:rPr>
          <w:rFonts w:ascii="宋体"/>
        </w:rPr>
      </w:pPr>
      <w:r>
        <w:rPr>
          <w:rFonts w:ascii="宋体" w:hint="eastAsia"/>
          <w:b/>
          <w:bCs/>
        </w:rPr>
        <w:t>6.7</w:t>
      </w:r>
      <w:r>
        <w:rPr>
          <w:rFonts w:ascii="宋体" w:hint="eastAsia"/>
        </w:rPr>
        <w:t>乙方保证所提供的货物和软件在正确安装、正常使用和维护的情况下，具有使甲方满意的使用性能。</w:t>
      </w:r>
    </w:p>
    <w:p w:rsidR="00846028" w:rsidRDefault="00694C8B">
      <w:pPr>
        <w:spacing w:line="380" w:lineRule="exact"/>
        <w:ind w:firstLineChars="200" w:firstLine="422"/>
        <w:rPr>
          <w:rFonts w:ascii="宋体"/>
        </w:rPr>
      </w:pPr>
      <w:r>
        <w:rPr>
          <w:rFonts w:ascii="宋体" w:hint="eastAsia"/>
          <w:b/>
          <w:bCs/>
        </w:rPr>
        <w:t>6.8</w:t>
      </w:r>
      <w:r>
        <w:rPr>
          <w:rFonts w:ascii="宋体" w:hint="eastAsia"/>
        </w:rPr>
        <w:t>本合同项下质量保证期（免费运维期）为项目通过竣工验收起</w:t>
      </w:r>
      <w:r>
        <w:rPr>
          <w:rFonts w:ascii="宋体" w:hint="eastAsia"/>
          <w:u w:val="single"/>
        </w:rPr>
        <w:t xml:space="preserve">  1  </w:t>
      </w:r>
      <w:r>
        <w:rPr>
          <w:rFonts w:ascii="宋体" w:hint="eastAsia"/>
        </w:rPr>
        <w:t>年。</w:t>
      </w:r>
    </w:p>
    <w:p w:rsidR="00846028" w:rsidRDefault="00694C8B">
      <w:pPr>
        <w:spacing w:line="380" w:lineRule="exact"/>
        <w:ind w:firstLineChars="200" w:firstLine="422"/>
        <w:rPr>
          <w:rFonts w:ascii="宋体"/>
        </w:rPr>
      </w:pPr>
      <w:r>
        <w:rPr>
          <w:rFonts w:ascii="宋体" w:hint="eastAsia"/>
          <w:b/>
          <w:bCs/>
        </w:rPr>
        <w:t>7、</w:t>
      </w:r>
      <w:r>
        <w:rPr>
          <w:rFonts w:ascii="宋体" w:hint="eastAsia"/>
          <w:b/>
        </w:rPr>
        <w:t>知识产权</w:t>
      </w:r>
    </w:p>
    <w:p w:rsidR="00846028" w:rsidRDefault="00694C8B">
      <w:pPr>
        <w:spacing w:line="380" w:lineRule="exact"/>
        <w:ind w:firstLineChars="200" w:firstLine="422"/>
        <w:rPr>
          <w:rFonts w:ascii="宋体"/>
        </w:rPr>
      </w:pPr>
      <w:r>
        <w:rPr>
          <w:rFonts w:ascii="宋体" w:hint="eastAsia"/>
          <w:b/>
          <w:bCs/>
        </w:rPr>
        <w:t>7.1</w:t>
      </w:r>
      <w:r>
        <w:rPr>
          <w:rFonts w:ascii="宋体" w:hint="eastAsia"/>
        </w:rPr>
        <w:t>乙方应保证提供服务过程中不会侵犯任何第三方的知识产权，如果任何第三方提出侵权指控，乙方须与第三方交涉并承担可能发生的一切法律责任和费用。包括但不限于生效</w:t>
      </w:r>
      <w:r>
        <w:rPr>
          <w:rFonts w:ascii="宋体" w:hint="eastAsia"/>
          <w:lang w:eastAsia="zh-Hans"/>
        </w:rPr>
        <w:t>法律文</w:t>
      </w:r>
      <w:r>
        <w:rPr>
          <w:rFonts w:ascii="宋体" w:hint="eastAsia"/>
        </w:rPr>
        <w:t>书中所确定的赔偿金额、和解协议确定的赔偿金额、诉讼费</w:t>
      </w:r>
      <w:r>
        <w:rPr>
          <w:rFonts w:ascii="宋体" w:hint="eastAsia"/>
          <w:lang w:eastAsia="zh-Hans"/>
        </w:rPr>
        <w:t>、保险费</w:t>
      </w:r>
      <w:r>
        <w:rPr>
          <w:rFonts w:ascii="宋体" w:hint="eastAsia"/>
        </w:rPr>
        <w:t>、律师费、差旅费、公证费</w:t>
      </w:r>
      <w:r>
        <w:rPr>
          <w:rFonts w:ascii="宋体" w:hint="eastAsia"/>
          <w:lang w:eastAsia="zh-Hans"/>
        </w:rPr>
        <w:t>、评估鉴定费等。</w:t>
      </w:r>
    </w:p>
    <w:p w:rsidR="00846028" w:rsidRDefault="00694C8B">
      <w:pPr>
        <w:spacing w:line="380" w:lineRule="exact"/>
        <w:ind w:firstLineChars="200" w:firstLine="422"/>
        <w:rPr>
          <w:rFonts w:ascii="宋体"/>
        </w:rPr>
      </w:pPr>
      <w:r>
        <w:rPr>
          <w:rFonts w:ascii="宋体" w:hint="eastAsia"/>
          <w:b/>
          <w:bCs/>
        </w:rPr>
        <w:t>7.2</w:t>
      </w:r>
      <w:r>
        <w:rPr>
          <w:rFonts w:ascii="宋体" w:hint="eastAsia"/>
        </w:rPr>
        <w:t>于本合同项下开发的软件技术成果的知识产权（包括计算机软件著作权、计算机软件程序、技术文档等）归甲方所有。未经甲方同意，乙方不得私自向第三方提供或转让</w:t>
      </w:r>
      <w:r>
        <w:rPr>
          <w:rFonts w:ascii="宋体" w:hint="eastAsia"/>
          <w:lang w:eastAsia="zh-Hans"/>
        </w:rPr>
        <w:t>，否则由乙方承担由此产生的全部责任</w:t>
      </w:r>
      <w:r>
        <w:rPr>
          <w:rFonts w:ascii="宋体" w:hint="eastAsia"/>
        </w:rPr>
        <w:t>。乙方不得在向甲方交付项目成果之前，自行将研究开发成果提供或转让给第三人。</w:t>
      </w:r>
    </w:p>
    <w:p w:rsidR="00846028" w:rsidRDefault="00694C8B">
      <w:pPr>
        <w:spacing w:line="380" w:lineRule="exact"/>
        <w:ind w:firstLineChars="200" w:firstLine="422"/>
        <w:rPr>
          <w:rFonts w:ascii="宋体"/>
        </w:rPr>
      </w:pPr>
      <w:r>
        <w:rPr>
          <w:rFonts w:ascii="宋体" w:hint="eastAsia"/>
          <w:b/>
        </w:rPr>
        <w:t>8、不可抗力</w:t>
      </w:r>
    </w:p>
    <w:p w:rsidR="00846028" w:rsidRDefault="00694C8B">
      <w:pPr>
        <w:spacing w:line="380" w:lineRule="exact"/>
        <w:ind w:firstLineChars="200" w:firstLine="422"/>
        <w:rPr>
          <w:rFonts w:ascii="宋体"/>
        </w:rPr>
      </w:pPr>
      <w:r>
        <w:rPr>
          <w:rFonts w:ascii="宋体" w:hint="eastAsia"/>
          <w:b/>
        </w:rPr>
        <w:t>8.1</w:t>
      </w:r>
      <w:r>
        <w:rPr>
          <w:rFonts w:ascii="宋体" w:hint="eastAsia"/>
        </w:rPr>
        <w:t>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rsidR="00846028" w:rsidRDefault="00694C8B">
      <w:pPr>
        <w:spacing w:line="380" w:lineRule="exact"/>
        <w:ind w:firstLineChars="200" w:firstLine="422"/>
        <w:rPr>
          <w:rFonts w:ascii="宋体"/>
        </w:rPr>
      </w:pPr>
      <w:r>
        <w:rPr>
          <w:rFonts w:ascii="宋体" w:hint="eastAsia"/>
          <w:b/>
        </w:rPr>
        <w:t>8.2</w:t>
      </w:r>
      <w:r>
        <w:rPr>
          <w:rFonts w:ascii="宋体" w:hint="eastAsia"/>
        </w:rPr>
        <w:t>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rsidR="00846028" w:rsidRDefault="00694C8B">
      <w:pPr>
        <w:spacing w:line="380" w:lineRule="exact"/>
        <w:ind w:firstLineChars="200" w:firstLine="422"/>
        <w:rPr>
          <w:rFonts w:ascii="宋体"/>
          <w:b/>
        </w:rPr>
      </w:pPr>
      <w:r>
        <w:rPr>
          <w:rFonts w:ascii="宋体" w:hint="eastAsia"/>
          <w:b/>
        </w:rPr>
        <w:t>9、信息安全</w:t>
      </w:r>
    </w:p>
    <w:p w:rsidR="00846028" w:rsidRDefault="00694C8B">
      <w:pPr>
        <w:spacing w:line="380" w:lineRule="exact"/>
        <w:ind w:firstLineChars="200" w:firstLine="420"/>
        <w:rPr>
          <w:rFonts w:ascii="宋体"/>
          <w:bCs/>
        </w:rPr>
      </w:pPr>
      <w:r>
        <w:rPr>
          <w:rFonts w:ascii="宋体" w:hint="eastAsia"/>
          <w:bCs/>
        </w:rPr>
        <w:t>本合同履行期间，乙方要确保本合同范围内的相关信息安全及原有系统的正常运行。</w:t>
      </w:r>
    </w:p>
    <w:p w:rsidR="00846028" w:rsidRDefault="00694C8B">
      <w:pPr>
        <w:spacing w:line="380" w:lineRule="exact"/>
        <w:ind w:firstLineChars="200" w:firstLine="422"/>
        <w:rPr>
          <w:rFonts w:ascii="宋体"/>
          <w:b/>
        </w:rPr>
      </w:pPr>
      <w:r>
        <w:rPr>
          <w:rFonts w:ascii="宋体" w:hint="eastAsia"/>
          <w:b/>
        </w:rPr>
        <w:t>10、保密</w:t>
      </w:r>
    </w:p>
    <w:p w:rsidR="00846028" w:rsidRDefault="00694C8B">
      <w:pPr>
        <w:spacing w:line="380" w:lineRule="exact"/>
        <w:ind w:firstLineChars="200" w:firstLine="422"/>
        <w:rPr>
          <w:rFonts w:ascii="宋体"/>
        </w:rPr>
      </w:pPr>
      <w:r>
        <w:rPr>
          <w:rFonts w:ascii="宋体" w:hint="eastAsia"/>
          <w:b/>
        </w:rPr>
        <w:t>10.1</w:t>
      </w:r>
      <w:r>
        <w:rPr>
          <w:rFonts w:ascii="宋体"/>
        </w:rPr>
        <w:t>在实施过程中，甲乙双方对以下资料等互负保密义务：</w:t>
      </w:r>
    </w:p>
    <w:p w:rsidR="00846028" w:rsidRDefault="00694C8B">
      <w:pPr>
        <w:spacing w:line="380" w:lineRule="exact"/>
        <w:ind w:firstLineChars="200" w:firstLine="422"/>
        <w:rPr>
          <w:rFonts w:ascii="宋体"/>
          <w:b/>
        </w:rPr>
      </w:pPr>
      <w:r>
        <w:rPr>
          <w:rFonts w:ascii="宋体" w:hint="eastAsia"/>
          <w:b/>
        </w:rPr>
        <w:t>10.1.1</w:t>
      </w:r>
      <w:r>
        <w:rPr>
          <w:rFonts w:ascii="宋体" w:hint="eastAsia"/>
        </w:rPr>
        <w:t xml:space="preserve"> 甲方提供的资料、数据；</w:t>
      </w:r>
    </w:p>
    <w:p w:rsidR="00846028" w:rsidRDefault="00694C8B">
      <w:pPr>
        <w:spacing w:line="380" w:lineRule="exact"/>
        <w:ind w:firstLineChars="200" w:firstLine="422"/>
        <w:rPr>
          <w:rFonts w:ascii="宋体"/>
          <w:b/>
        </w:rPr>
      </w:pPr>
      <w:r>
        <w:rPr>
          <w:rFonts w:ascii="宋体" w:hint="eastAsia"/>
          <w:b/>
        </w:rPr>
        <w:t xml:space="preserve">10.1.2 </w:t>
      </w:r>
      <w:r>
        <w:rPr>
          <w:rFonts w:ascii="宋体" w:hint="eastAsia"/>
        </w:rPr>
        <w:t>乙方按合同约定提交的相关资料、系统及数据等；</w:t>
      </w:r>
    </w:p>
    <w:p w:rsidR="00846028" w:rsidRDefault="00694C8B">
      <w:pPr>
        <w:spacing w:line="380" w:lineRule="exact"/>
        <w:ind w:firstLineChars="200" w:firstLine="422"/>
        <w:rPr>
          <w:rFonts w:ascii="宋体"/>
        </w:rPr>
      </w:pPr>
      <w:r>
        <w:rPr>
          <w:rFonts w:ascii="宋体" w:hint="eastAsia"/>
          <w:b/>
        </w:rPr>
        <w:t xml:space="preserve">10.1.3 </w:t>
      </w:r>
      <w:r>
        <w:rPr>
          <w:rFonts w:ascii="宋体" w:hint="eastAsia"/>
        </w:rPr>
        <w:t>乙方在履行本项目中使用的先进工艺和核心技术；</w:t>
      </w:r>
    </w:p>
    <w:p w:rsidR="00846028" w:rsidRDefault="00694C8B">
      <w:pPr>
        <w:spacing w:line="380" w:lineRule="exact"/>
        <w:ind w:firstLineChars="200" w:firstLine="422"/>
        <w:rPr>
          <w:rFonts w:ascii="宋体"/>
          <w:b/>
        </w:rPr>
      </w:pPr>
      <w:r>
        <w:rPr>
          <w:rFonts w:ascii="宋体" w:hint="eastAsia"/>
          <w:b/>
        </w:rPr>
        <w:t xml:space="preserve">10.1.4 </w:t>
      </w:r>
      <w:r>
        <w:rPr>
          <w:rFonts w:ascii="宋体" w:hint="eastAsia"/>
        </w:rPr>
        <w:t>甲乙双方接触到的对方及对方提供的第三方的所有知识产权、商业秘密和技术成果；</w:t>
      </w:r>
    </w:p>
    <w:p w:rsidR="00846028" w:rsidRDefault="00694C8B">
      <w:pPr>
        <w:spacing w:line="380" w:lineRule="exact"/>
        <w:ind w:firstLineChars="200" w:firstLine="422"/>
        <w:rPr>
          <w:rFonts w:ascii="宋体"/>
          <w:b/>
        </w:rPr>
      </w:pPr>
      <w:r>
        <w:rPr>
          <w:rFonts w:ascii="宋体" w:hint="eastAsia"/>
          <w:b/>
        </w:rPr>
        <w:t xml:space="preserve">10.1.5 </w:t>
      </w:r>
      <w:r>
        <w:rPr>
          <w:rFonts w:ascii="宋体" w:hint="eastAsia"/>
        </w:rPr>
        <w:t>其他重要的相关信息。</w:t>
      </w:r>
    </w:p>
    <w:p w:rsidR="00846028" w:rsidRDefault="00694C8B">
      <w:pPr>
        <w:spacing w:line="380" w:lineRule="exact"/>
        <w:ind w:firstLineChars="200" w:firstLine="422"/>
        <w:rPr>
          <w:rFonts w:ascii="宋体"/>
          <w:b/>
        </w:rPr>
      </w:pPr>
      <w:r>
        <w:rPr>
          <w:rFonts w:ascii="宋体" w:hint="eastAsia"/>
          <w:b/>
        </w:rPr>
        <w:t xml:space="preserve">10.2 </w:t>
      </w:r>
      <w:r>
        <w:rPr>
          <w:rFonts w:ascii="宋体" w:hint="eastAsia"/>
        </w:rPr>
        <w:t>未经甲乙对方书面同意，上述所涉信息均不得应用于非本项目的其他用途，严禁向他人出示、泄露。未经许可，不得对上述信息进行复制、传播、销售。否则，所引起的法律后果及损失由泄密方承担。</w:t>
      </w:r>
    </w:p>
    <w:p w:rsidR="00846028" w:rsidRDefault="00694C8B">
      <w:pPr>
        <w:spacing w:line="380" w:lineRule="exact"/>
        <w:ind w:firstLineChars="200" w:firstLine="422"/>
        <w:rPr>
          <w:rFonts w:ascii="宋体"/>
          <w:b/>
        </w:rPr>
      </w:pPr>
      <w:r>
        <w:rPr>
          <w:rFonts w:ascii="宋体" w:hint="eastAsia"/>
          <w:b/>
        </w:rPr>
        <w:t xml:space="preserve">10.3 </w:t>
      </w:r>
      <w:r>
        <w:rPr>
          <w:rFonts w:ascii="宋体" w:hint="eastAsia"/>
        </w:rPr>
        <w:t>本合同所述的保密条款对以下内容不适用：</w:t>
      </w:r>
    </w:p>
    <w:p w:rsidR="00846028" w:rsidRDefault="00694C8B">
      <w:pPr>
        <w:spacing w:line="380" w:lineRule="exact"/>
        <w:ind w:firstLineChars="200" w:firstLine="422"/>
        <w:rPr>
          <w:rFonts w:ascii="宋体"/>
        </w:rPr>
      </w:pPr>
      <w:r>
        <w:rPr>
          <w:rFonts w:ascii="宋体" w:hint="eastAsia"/>
          <w:b/>
        </w:rPr>
        <w:lastRenderedPageBreak/>
        <w:t xml:space="preserve">10.3.1 </w:t>
      </w:r>
      <w:r>
        <w:rPr>
          <w:rFonts w:ascii="宋体" w:hint="eastAsia"/>
        </w:rPr>
        <w:t>属于常识且不受著作权控制的内容；</w:t>
      </w:r>
    </w:p>
    <w:p w:rsidR="00846028" w:rsidRDefault="00694C8B">
      <w:pPr>
        <w:spacing w:line="380" w:lineRule="exact"/>
        <w:ind w:firstLineChars="200" w:firstLine="422"/>
        <w:rPr>
          <w:rFonts w:ascii="宋体"/>
          <w:b/>
        </w:rPr>
      </w:pPr>
      <w:r>
        <w:rPr>
          <w:rFonts w:ascii="宋体" w:hint="eastAsia"/>
          <w:b/>
        </w:rPr>
        <w:t xml:space="preserve">10.3.2 </w:t>
      </w:r>
      <w:r>
        <w:rPr>
          <w:rFonts w:ascii="宋体" w:hint="eastAsia"/>
        </w:rPr>
        <w:t>已通过合法出版物或其他合法途径公开的内容；</w:t>
      </w:r>
    </w:p>
    <w:p w:rsidR="00846028" w:rsidRDefault="00694C8B">
      <w:pPr>
        <w:spacing w:line="380" w:lineRule="exact"/>
        <w:ind w:firstLineChars="200" w:firstLine="422"/>
        <w:rPr>
          <w:rFonts w:ascii="宋体"/>
        </w:rPr>
      </w:pPr>
      <w:r>
        <w:rPr>
          <w:rFonts w:ascii="宋体" w:hint="eastAsia"/>
          <w:b/>
        </w:rPr>
        <w:t xml:space="preserve">10.3.3 </w:t>
      </w:r>
      <w:r>
        <w:rPr>
          <w:rFonts w:ascii="宋体"/>
        </w:rPr>
        <w:t>按法律、行政法规规定需要向有关机关、机构或媒介公开的内容。</w:t>
      </w:r>
    </w:p>
    <w:p w:rsidR="00846028" w:rsidRDefault="00694C8B">
      <w:pPr>
        <w:spacing w:line="380" w:lineRule="exact"/>
        <w:ind w:firstLineChars="200" w:firstLine="422"/>
        <w:rPr>
          <w:rFonts w:ascii="宋体"/>
        </w:rPr>
      </w:pPr>
      <w:r>
        <w:rPr>
          <w:rFonts w:ascii="宋体" w:hint="eastAsia"/>
          <w:b/>
        </w:rPr>
        <w:t>11、税费</w:t>
      </w:r>
    </w:p>
    <w:p w:rsidR="00846028" w:rsidRDefault="00694C8B">
      <w:pPr>
        <w:spacing w:line="380" w:lineRule="exact"/>
        <w:ind w:firstLineChars="200" w:firstLine="422"/>
        <w:rPr>
          <w:rFonts w:ascii="宋体"/>
        </w:rPr>
      </w:pPr>
      <w:r>
        <w:rPr>
          <w:rFonts w:ascii="宋体" w:hint="eastAsia"/>
          <w:b/>
        </w:rPr>
        <w:t>11.1</w:t>
      </w:r>
      <w:r>
        <w:rPr>
          <w:rFonts w:ascii="宋体" w:hint="eastAsia"/>
        </w:rPr>
        <w:t>根据国家现行税法对甲方征收的与合同有关的一切税费均由甲方负担。</w:t>
      </w:r>
    </w:p>
    <w:p w:rsidR="00846028" w:rsidRDefault="00694C8B">
      <w:pPr>
        <w:spacing w:line="380" w:lineRule="exact"/>
        <w:ind w:firstLineChars="200" w:firstLine="422"/>
        <w:rPr>
          <w:rFonts w:ascii="宋体"/>
        </w:rPr>
      </w:pPr>
      <w:r>
        <w:rPr>
          <w:rFonts w:ascii="宋体" w:hint="eastAsia"/>
          <w:b/>
        </w:rPr>
        <w:t>11.2</w:t>
      </w:r>
      <w:r>
        <w:rPr>
          <w:rFonts w:ascii="宋体" w:hint="eastAsia"/>
        </w:rPr>
        <w:t>根据国家现行税法对乙方征收的与合同有关的一切税费均由乙方负担。</w:t>
      </w:r>
    </w:p>
    <w:p w:rsidR="00846028" w:rsidRDefault="00694C8B">
      <w:pPr>
        <w:spacing w:line="380" w:lineRule="exact"/>
        <w:ind w:firstLineChars="200" w:firstLine="422"/>
        <w:rPr>
          <w:rFonts w:ascii="宋体"/>
          <w:b/>
        </w:rPr>
      </w:pPr>
      <w:r>
        <w:rPr>
          <w:rFonts w:ascii="宋体" w:hint="eastAsia"/>
          <w:b/>
        </w:rPr>
        <w:t>12、违约赔偿</w:t>
      </w:r>
    </w:p>
    <w:p w:rsidR="00846028" w:rsidRDefault="00694C8B">
      <w:pPr>
        <w:spacing w:line="380" w:lineRule="exact"/>
        <w:ind w:firstLineChars="200" w:firstLine="422"/>
        <w:jc w:val="left"/>
        <w:rPr>
          <w:rFonts w:ascii="宋体"/>
        </w:rPr>
      </w:pPr>
      <w:r>
        <w:rPr>
          <w:rFonts w:ascii="宋体" w:hint="eastAsia"/>
          <w:b/>
          <w:bCs/>
        </w:rPr>
        <w:t>12.1</w:t>
      </w:r>
      <w:r>
        <w:rPr>
          <w:rFonts w:ascii="宋体" w:hint="eastAsia"/>
        </w:rPr>
        <w:t>乙方应在合同所规定的时间内完成和交付本合同规定的成果。如因乙方原因导致交付延时，甲方同意给予乙方一定时间的宽限期，宽限期内不追究乙方的违约责任。如乙方在宽限期内仍未依据本合同的规定完成和交付本合同所规定的项目，除依约支付违约金外，甲方有权要求乙方做出补偿和采取补救措施，并继续履行本合同所规定的义务。违约金的具体确定方式为：</w:t>
      </w:r>
    </w:p>
    <w:p w:rsidR="00846028" w:rsidRDefault="00694C8B">
      <w:pPr>
        <w:spacing w:line="380" w:lineRule="exact"/>
        <w:ind w:firstLineChars="200" w:firstLine="422"/>
        <w:jc w:val="left"/>
        <w:rPr>
          <w:rFonts w:ascii="宋体"/>
        </w:rPr>
      </w:pPr>
      <w:r>
        <w:rPr>
          <w:rFonts w:ascii="宋体" w:hint="eastAsia"/>
          <w:b/>
          <w:bCs/>
        </w:rPr>
        <w:t>12.1.1</w:t>
      </w:r>
      <w:r>
        <w:rPr>
          <w:rFonts w:ascii="宋体" w:hint="eastAsia"/>
        </w:rPr>
        <w:t xml:space="preserve"> 每延期1天，乙方应向甲方支付合同总额 0.6% 的违约金，但违约金的总数不超过合同总额的 5 %；</w:t>
      </w:r>
    </w:p>
    <w:p w:rsidR="00846028" w:rsidRDefault="00694C8B">
      <w:pPr>
        <w:spacing w:line="380" w:lineRule="exact"/>
        <w:ind w:firstLineChars="200" w:firstLine="422"/>
        <w:jc w:val="left"/>
        <w:rPr>
          <w:rFonts w:ascii="宋体"/>
        </w:rPr>
      </w:pPr>
      <w:r>
        <w:rPr>
          <w:rFonts w:ascii="宋体" w:hint="eastAsia"/>
          <w:b/>
          <w:bCs/>
        </w:rPr>
        <w:t>12.1.2</w:t>
      </w:r>
      <w:r>
        <w:rPr>
          <w:rFonts w:ascii="宋体" w:hint="eastAsia"/>
        </w:rPr>
        <w:t xml:space="preserve"> 如延期时间超过30天，甲方有权终止合同，除前款所约定的违约金外，由此给甲方造成损失的，乙方应承担赔偿责任。如甲方由此终止本合同，乙方应在15天内返还甲方所支付的费用和报酬并依甲方的指示退还所有的基础性文件和原始资料，并赔偿甲方由此而引起的直接和间接损失。</w:t>
      </w:r>
    </w:p>
    <w:p w:rsidR="00846028" w:rsidRDefault="00694C8B">
      <w:pPr>
        <w:spacing w:line="380" w:lineRule="exact"/>
        <w:ind w:firstLineChars="200" w:firstLine="422"/>
        <w:jc w:val="left"/>
        <w:rPr>
          <w:rFonts w:ascii="宋体"/>
        </w:rPr>
      </w:pPr>
      <w:r>
        <w:rPr>
          <w:rFonts w:ascii="宋体" w:hint="eastAsia"/>
          <w:b/>
          <w:bCs/>
        </w:rPr>
        <w:t>12.1.3</w:t>
      </w:r>
      <w:r>
        <w:rPr>
          <w:rFonts w:ascii="宋体" w:hint="eastAsia"/>
        </w:rPr>
        <w:t xml:space="preserve"> 如乙方提交的各类货物、软件和文档等交付件不真实、不完整或不符合甲方的要求，或提供的货物、软件出现重大技术性错误或明显不能满足甲方提出的需求，而导致不能通过验收，由此影响工程进度和质量的，乙方按本合同6条款中所描述的承担相应的违约责任，并无条件返工至合格。同时，对于乙方达不到项目规定的技术指标，甲方有权扣除相应的费用。</w:t>
      </w:r>
    </w:p>
    <w:p w:rsidR="00846028" w:rsidRDefault="00694C8B">
      <w:pPr>
        <w:spacing w:line="380" w:lineRule="exact"/>
        <w:ind w:firstLineChars="200" w:firstLine="422"/>
        <w:rPr>
          <w:rFonts w:ascii="宋体"/>
        </w:rPr>
      </w:pPr>
      <w:r>
        <w:rPr>
          <w:rFonts w:ascii="宋体" w:hint="eastAsia"/>
          <w:b/>
          <w:bCs/>
        </w:rPr>
        <w:t>12.1.4</w:t>
      </w:r>
      <w:r>
        <w:rPr>
          <w:rFonts w:ascii="宋体" w:hint="eastAsia"/>
        </w:rPr>
        <w:t xml:space="preserve"> 乙方违反本合同所规定的保密义务，违约方应按本合同总额的 1 %支付违约金。如包括利润在内的实际损失超过该违约金的，甲方有权要求乙方赔偿超过部分。</w:t>
      </w:r>
    </w:p>
    <w:p w:rsidR="00846028" w:rsidRDefault="00694C8B">
      <w:pPr>
        <w:spacing w:line="380" w:lineRule="exact"/>
        <w:ind w:firstLineChars="200" w:firstLine="422"/>
        <w:rPr>
          <w:rFonts w:ascii="宋体"/>
        </w:rPr>
      </w:pPr>
      <w:r>
        <w:rPr>
          <w:rFonts w:ascii="宋体" w:hint="eastAsia"/>
          <w:b/>
          <w:bCs/>
        </w:rPr>
        <w:t>12.2</w:t>
      </w:r>
      <w:r>
        <w:rPr>
          <w:rFonts w:ascii="宋体" w:hint="eastAsia"/>
        </w:rPr>
        <w:t xml:space="preserve"> 如甲方未按合同规定的期限付款，每延期1天，甲方应向乙方支付合同总额 0.6 %的违约金，但违约金的总数不超过合同总额的 5 %；如延期时间超过 30 天，乙方有权终止合同。</w:t>
      </w:r>
    </w:p>
    <w:p w:rsidR="00846028" w:rsidRDefault="00694C8B">
      <w:pPr>
        <w:spacing w:line="380" w:lineRule="exact"/>
        <w:ind w:firstLineChars="200" w:firstLine="422"/>
        <w:rPr>
          <w:rFonts w:ascii="宋体"/>
        </w:rPr>
      </w:pPr>
      <w:r>
        <w:rPr>
          <w:rFonts w:ascii="宋体" w:hint="eastAsia"/>
          <w:b/>
        </w:rPr>
        <w:t>13、违约终止合同</w:t>
      </w:r>
    </w:p>
    <w:p w:rsidR="00846028" w:rsidRDefault="00694C8B">
      <w:pPr>
        <w:spacing w:line="380" w:lineRule="exact"/>
        <w:ind w:firstLineChars="200" w:firstLine="422"/>
        <w:rPr>
          <w:rFonts w:ascii="宋体"/>
        </w:rPr>
      </w:pPr>
      <w:r>
        <w:rPr>
          <w:rFonts w:ascii="宋体" w:hint="eastAsia"/>
          <w:b/>
        </w:rPr>
        <w:t>13.1</w:t>
      </w:r>
      <w:r>
        <w:rPr>
          <w:rFonts w:ascii="宋体" w:hint="eastAsia"/>
        </w:rPr>
        <w:t>如果乙方有下述违约行为或采购文件中规定的其它违约行为的情况，甲方可以向乙方发出书面违约通知，全部或部分地终止合同，在这些情况下，并不影响甲方向乙方提出的索赔：</w:t>
      </w:r>
    </w:p>
    <w:p w:rsidR="00846028" w:rsidRDefault="00694C8B">
      <w:pPr>
        <w:numPr>
          <w:ilvl w:val="0"/>
          <w:numId w:val="11"/>
        </w:numPr>
        <w:tabs>
          <w:tab w:val="left" w:pos="721"/>
        </w:tabs>
        <w:spacing w:line="380" w:lineRule="exact"/>
        <w:ind w:left="0" w:firstLineChars="200" w:firstLine="420"/>
        <w:rPr>
          <w:rFonts w:ascii="宋体"/>
        </w:rPr>
      </w:pPr>
      <w:r>
        <w:rPr>
          <w:rFonts w:ascii="宋体" w:hint="eastAsia"/>
        </w:rPr>
        <w:t>乙方未能在合同规定的限期或甲方同意延长的最终限期内提供全部或部分服务项目、技术文件；</w:t>
      </w:r>
    </w:p>
    <w:p w:rsidR="00846028" w:rsidRDefault="00694C8B">
      <w:pPr>
        <w:numPr>
          <w:ilvl w:val="0"/>
          <w:numId w:val="11"/>
        </w:numPr>
        <w:tabs>
          <w:tab w:val="left" w:pos="721"/>
        </w:tabs>
        <w:spacing w:line="380" w:lineRule="exact"/>
        <w:ind w:left="0" w:firstLineChars="200" w:firstLine="420"/>
        <w:rPr>
          <w:rFonts w:ascii="宋体"/>
        </w:rPr>
      </w:pPr>
      <w:r>
        <w:rPr>
          <w:rFonts w:ascii="宋体" w:hint="eastAsia"/>
        </w:rPr>
        <w:t>乙方未能使合同的服务项目达到合同附件规定的最低技术要求；</w:t>
      </w:r>
    </w:p>
    <w:p w:rsidR="00846028" w:rsidRDefault="00694C8B">
      <w:pPr>
        <w:spacing w:line="380" w:lineRule="exact"/>
        <w:ind w:firstLineChars="200" w:firstLine="420"/>
        <w:rPr>
          <w:rFonts w:ascii="宋体"/>
        </w:rPr>
      </w:pPr>
      <w:r>
        <w:rPr>
          <w:rFonts w:ascii="宋体" w:hint="eastAsia"/>
        </w:rPr>
        <w:t xml:space="preserve">(3)乙方未能履行合同规定的其它义务（细微义务除外），且乙方在收到甲方发出的违约通知后30天内或经甲方书面认可延长的时间内未能纠正其违约行为。 </w:t>
      </w:r>
    </w:p>
    <w:p w:rsidR="00846028" w:rsidRDefault="00694C8B">
      <w:pPr>
        <w:spacing w:line="380" w:lineRule="exact"/>
        <w:ind w:firstLineChars="200" w:firstLine="422"/>
        <w:rPr>
          <w:rFonts w:ascii="宋体"/>
        </w:rPr>
      </w:pPr>
      <w:r>
        <w:rPr>
          <w:rFonts w:ascii="宋体" w:hint="eastAsia"/>
          <w:b/>
        </w:rPr>
        <w:t>13.2</w:t>
      </w:r>
      <w:r>
        <w:rPr>
          <w:rFonts w:ascii="宋体" w:hint="eastAsia"/>
        </w:rPr>
        <w:t>在甲方根据第</w:t>
      </w:r>
      <w:r>
        <w:rPr>
          <w:rFonts w:ascii="宋体" w:hint="eastAsia"/>
          <w:b/>
        </w:rPr>
        <w:t>13.1</w:t>
      </w:r>
      <w:r>
        <w:rPr>
          <w:rFonts w:ascii="宋体" w:hint="eastAsia"/>
        </w:rPr>
        <w:t>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rsidR="00846028" w:rsidRDefault="00694C8B">
      <w:pPr>
        <w:spacing w:line="380" w:lineRule="exact"/>
        <w:ind w:firstLineChars="200" w:firstLine="422"/>
        <w:rPr>
          <w:rFonts w:ascii="宋体"/>
          <w:b/>
        </w:rPr>
      </w:pPr>
      <w:r>
        <w:rPr>
          <w:rFonts w:ascii="宋体" w:hint="eastAsia"/>
          <w:b/>
        </w:rPr>
        <w:t>14、其他情况终止合同</w:t>
      </w:r>
    </w:p>
    <w:p w:rsidR="00846028" w:rsidRDefault="00694C8B">
      <w:pPr>
        <w:spacing w:line="380" w:lineRule="exact"/>
        <w:ind w:firstLineChars="200" w:firstLine="422"/>
        <w:rPr>
          <w:rFonts w:ascii="宋体"/>
        </w:rPr>
      </w:pPr>
      <w:r>
        <w:rPr>
          <w:rFonts w:ascii="宋体" w:hint="eastAsia"/>
          <w:b/>
        </w:rPr>
        <w:lastRenderedPageBreak/>
        <w:t>14.1</w:t>
      </w:r>
      <w:r>
        <w:rPr>
          <w:rFonts w:ascii="宋体" w:hint="eastAsia"/>
        </w:rPr>
        <w:t>如果乙方破产或发生资不抵债的情况，甲方可在任何时候以书面通知终止合同，而不给对方补偿。该终止合同将不损害或影响甲方已经采取或将要采取的补救措施的权利。</w:t>
      </w:r>
    </w:p>
    <w:p w:rsidR="00846028" w:rsidRDefault="00694C8B">
      <w:pPr>
        <w:spacing w:line="380" w:lineRule="exact"/>
        <w:ind w:firstLineChars="200" w:firstLine="422"/>
        <w:rPr>
          <w:rFonts w:ascii="宋体"/>
        </w:rPr>
      </w:pPr>
      <w:r>
        <w:rPr>
          <w:rFonts w:ascii="宋体" w:hint="eastAsia"/>
          <w:b/>
        </w:rPr>
        <w:t xml:space="preserve">14.2 </w:t>
      </w:r>
      <w:r>
        <w:rPr>
          <w:rFonts w:ascii="宋体" w:hint="eastAsia"/>
        </w:rPr>
        <w:t>如果甲方认定乙方在竞标、采购和合同执行等过程中有腐败或欺诈行为，甲方有权在任何时候发出书面通知终止合同。</w:t>
      </w:r>
    </w:p>
    <w:p w:rsidR="00846028" w:rsidRDefault="00694C8B">
      <w:pPr>
        <w:spacing w:line="380" w:lineRule="exact"/>
        <w:ind w:firstLineChars="200" w:firstLine="422"/>
        <w:rPr>
          <w:rFonts w:ascii="宋体"/>
          <w:lang w:eastAsia="zh-Hans"/>
        </w:rPr>
      </w:pPr>
      <w:r>
        <w:rPr>
          <w:rFonts w:ascii="宋体" w:hint="eastAsia"/>
          <w:b/>
        </w:rPr>
        <w:t>14.3</w:t>
      </w:r>
      <w:r>
        <w:rPr>
          <w:rFonts w:ascii="宋体" w:hint="eastAsia"/>
        </w:rPr>
        <w:t>如果合同履行过程中出现危害国家利益和社会公众利益的，甲方有权在任何时候发出书面通知终止合同。</w:t>
      </w:r>
    </w:p>
    <w:p w:rsidR="00846028" w:rsidRDefault="00694C8B">
      <w:pPr>
        <w:spacing w:line="380" w:lineRule="exact"/>
        <w:ind w:firstLineChars="200" w:firstLine="422"/>
        <w:rPr>
          <w:rFonts w:ascii="宋体"/>
        </w:rPr>
      </w:pPr>
      <w:r>
        <w:rPr>
          <w:rFonts w:ascii="宋体" w:hint="eastAsia"/>
          <w:b/>
        </w:rPr>
        <w:t>15、转让和分包</w:t>
      </w:r>
    </w:p>
    <w:p w:rsidR="00846028" w:rsidRDefault="00694C8B">
      <w:pPr>
        <w:spacing w:line="380" w:lineRule="exact"/>
        <w:ind w:firstLineChars="200" w:firstLine="422"/>
        <w:rPr>
          <w:rFonts w:ascii="宋体"/>
        </w:rPr>
      </w:pPr>
      <w:r>
        <w:rPr>
          <w:rFonts w:ascii="宋体" w:hint="eastAsia"/>
          <w:b/>
        </w:rPr>
        <w:t>15.1</w:t>
      </w:r>
      <w:r>
        <w:rPr>
          <w:rFonts w:ascii="宋体" w:hint="eastAsia"/>
        </w:rPr>
        <w:t>乙方不得部分转让或全部转让其应履行的合同义务。</w:t>
      </w:r>
    </w:p>
    <w:p w:rsidR="00846028" w:rsidRDefault="00694C8B">
      <w:pPr>
        <w:spacing w:line="380" w:lineRule="exact"/>
        <w:ind w:firstLineChars="200" w:firstLine="422"/>
        <w:rPr>
          <w:rFonts w:ascii="宋体"/>
        </w:rPr>
      </w:pPr>
      <w:r>
        <w:rPr>
          <w:rFonts w:ascii="宋体" w:hint="eastAsia"/>
          <w:b/>
        </w:rPr>
        <w:t>15.2</w:t>
      </w:r>
      <w:r>
        <w:rPr>
          <w:rFonts w:ascii="宋体" w:hint="eastAsia"/>
        </w:rPr>
        <w:t>对投标中明确分包的合同，乙方应将合同的全部分包合同书面通知甲方，但此分包通知书不能解除乙方履行合同的责任和义务。</w:t>
      </w:r>
    </w:p>
    <w:p w:rsidR="00846028" w:rsidRDefault="00694C8B">
      <w:pPr>
        <w:spacing w:line="380" w:lineRule="exact"/>
        <w:ind w:firstLineChars="200" w:firstLine="422"/>
        <w:rPr>
          <w:rFonts w:ascii="宋体"/>
        </w:rPr>
      </w:pPr>
      <w:r>
        <w:rPr>
          <w:rFonts w:ascii="宋体" w:hint="eastAsia"/>
          <w:b/>
        </w:rPr>
        <w:t>15.3</w:t>
      </w:r>
      <w:r>
        <w:rPr>
          <w:rFonts w:ascii="宋体" w:hint="eastAsia"/>
        </w:rPr>
        <w:t xml:space="preserve"> 分包必须符合国家法律的相关规定。</w:t>
      </w:r>
    </w:p>
    <w:p w:rsidR="00846028" w:rsidRDefault="00694C8B">
      <w:pPr>
        <w:spacing w:line="380" w:lineRule="exact"/>
        <w:ind w:firstLineChars="200" w:firstLine="422"/>
        <w:rPr>
          <w:rFonts w:ascii="宋体"/>
          <w:b/>
        </w:rPr>
      </w:pPr>
      <w:r>
        <w:rPr>
          <w:rFonts w:ascii="宋体" w:hint="eastAsia"/>
          <w:b/>
        </w:rPr>
        <w:t>16、合同的协商变更与修改</w:t>
      </w:r>
    </w:p>
    <w:p w:rsidR="00846028" w:rsidRDefault="00694C8B">
      <w:pPr>
        <w:spacing w:line="380" w:lineRule="exact"/>
        <w:ind w:firstLineChars="200" w:firstLine="422"/>
        <w:rPr>
          <w:rFonts w:ascii="宋体"/>
        </w:rPr>
      </w:pPr>
      <w:r>
        <w:rPr>
          <w:rFonts w:ascii="宋体" w:hint="eastAsia"/>
          <w:b/>
        </w:rPr>
        <w:t xml:space="preserve">16.1 </w:t>
      </w:r>
      <w:r>
        <w:rPr>
          <w:rFonts w:ascii="宋体" w:hint="eastAsia"/>
        </w:rPr>
        <w:t>甲方可以以书面方式向乙方发出变更要求，协商在本合同的一般范围内变更事项，合同修改书应由双方授权代表签字，具有合同的法律效力。</w:t>
      </w:r>
    </w:p>
    <w:p w:rsidR="00846028" w:rsidRDefault="00694C8B">
      <w:pPr>
        <w:spacing w:line="380" w:lineRule="exact"/>
        <w:ind w:firstLineChars="200" w:firstLine="422"/>
        <w:rPr>
          <w:rFonts w:ascii="宋体"/>
        </w:rPr>
      </w:pPr>
      <w:r>
        <w:rPr>
          <w:rFonts w:ascii="宋体" w:hint="eastAsia"/>
          <w:b/>
        </w:rPr>
        <w:t>17、争端的解决</w:t>
      </w:r>
    </w:p>
    <w:p w:rsidR="00846028" w:rsidRDefault="00694C8B">
      <w:pPr>
        <w:spacing w:line="380" w:lineRule="exact"/>
        <w:ind w:firstLineChars="200" w:firstLine="422"/>
        <w:rPr>
          <w:rFonts w:ascii="宋体"/>
        </w:rPr>
      </w:pPr>
      <w:r>
        <w:rPr>
          <w:rFonts w:ascii="宋体" w:hint="eastAsia"/>
          <w:b/>
        </w:rPr>
        <w:t>17.1</w:t>
      </w:r>
      <w:r>
        <w:rPr>
          <w:rFonts w:ascii="宋体" w:hint="eastAsia"/>
        </w:rPr>
        <w:t xml:space="preserve"> 合同实施或与合同有关的一切争端应依据《中华人民共和国民法典》并通过双方协商解决。如果协商开始后六十天还不能解决，争端应提交</w:t>
      </w:r>
      <w:r>
        <w:rPr>
          <w:rFonts w:ascii="宋体" w:hint="eastAsia"/>
          <w:lang w:eastAsia="zh-Hans"/>
        </w:rPr>
        <w:t>甲方所在地有管辖权的法院管辖</w:t>
      </w:r>
      <w:r>
        <w:rPr>
          <w:rFonts w:ascii="宋体" w:hint="eastAsia"/>
        </w:rPr>
        <w:t>。</w:t>
      </w:r>
    </w:p>
    <w:p w:rsidR="00846028" w:rsidRDefault="00694C8B">
      <w:pPr>
        <w:spacing w:line="380" w:lineRule="exact"/>
        <w:ind w:firstLineChars="200" w:firstLine="422"/>
        <w:rPr>
          <w:rFonts w:ascii="宋体"/>
        </w:rPr>
      </w:pPr>
      <w:r>
        <w:rPr>
          <w:rFonts w:ascii="宋体" w:hint="eastAsia"/>
          <w:b/>
        </w:rPr>
        <w:t xml:space="preserve">17.2 </w:t>
      </w:r>
      <w:r>
        <w:rPr>
          <w:rFonts w:ascii="宋体" w:hint="eastAsia"/>
        </w:rPr>
        <w:t>除另有</w:t>
      </w:r>
      <w:r>
        <w:rPr>
          <w:rFonts w:ascii="宋体" w:hint="eastAsia"/>
          <w:lang w:eastAsia="zh-Hans"/>
        </w:rPr>
        <w:t>裁判</w:t>
      </w:r>
      <w:r>
        <w:rPr>
          <w:rFonts w:ascii="宋体" w:hint="eastAsia"/>
        </w:rPr>
        <w:t>外，</w:t>
      </w:r>
      <w:r>
        <w:rPr>
          <w:rFonts w:ascii="宋体" w:hint="eastAsia"/>
          <w:lang w:eastAsia="zh-Hans"/>
        </w:rPr>
        <w:t>诉讼相关</w:t>
      </w:r>
      <w:r>
        <w:rPr>
          <w:rFonts w:ascii="宋体" w:hint="eastAsia"/>
        </w:rPr>
        <w:t>费</w:t>
      </w:r>
      <w:r>
        <w:rPr>
          <w:rFonts w:ascii="宋体" w:hint="eastAsia"/>
          <w:lang w:eastAsia="zh-Hans"/>
        </w:rPr>
        <w:t>用（包括并不限于诉讼费、保全费、律师费、保险费、评估鉴定费、公证费、差旅费等）</w:t>
      </w:r>
      <w:r>
        <w:rPr>
          <w:rFonts w:ascii="宋体" w:hint="eastAsia"/>
        </w:rPr>
        <w:t>均应由败诉方负担。</w:t>
      </w:r>
    </w:p>
    <w:p w:rsidR="00846028" w:rsidRDefault="00694C8B">
      <w:pPr>
        <w:spacing w:line="380" w:lineRule="exact"/>
        <w:ind w:firstLineChars="200" w:firstLine="422"/>
        <w:rPr>
          <w:rFonts w:ascii="宋体"/>
        </w:rPr>
      </w:pPr>
      <w:r>
        <w:rPr>
          <w:rFonts w:ascii="宋体" w:hint="eastAsia"/>
          <w:b/>
        </w:rPr>
        <w:t>17.3</w:t>
      </w:r>
      <w:r>
        <w:rPr>
          <w:rFonts w:ascii="宋体" w:hint="eastAsia"/>
        </w:rPr>
        <w:t xml:space="preserve"> 在</w:t>
      </w:r>
      <w:r>
        <w:rPr>
          <w:rFonts w:ascii="宋体" w:hint="eastAsia"/>
          <w:lang w:eastAsia="zh-Hans"/>
        </w:rPr>
        <w:t>诉讼</w:t>
      </w:r>
      <w:r>
        <w:rPr>
          <w:rFonts w:ascii="宋体" w:hint="eastAsia"/>
        </w:rPr>
        <w:t>期间，除正在进行</w:t>
      </w:r>
      <w:r>
        <w:rPr>
          <w:rFonts w:ascii="宋体" w:hint="eastAsia"/>
          <w:lang w:eastAsia="zh-Hans"/>
        </w:rPr>
        <w:t>审理</w:t>
      </w:r>
      <w:r>
        <w:rPr>
          <w:rFonts w:ascii="宋体" w:hint="eastAsia"/>
        </w:rPr>
        <w:t>的部分外，合同其他部分应继续执行。</w:t>
      </w:r>
    </w:p>
    <w:p w:rsidR="00846028" w:rsidRDefault="00694C8B">
      <w:pPr>
        <w:spacing w:line="380" w:lineRule="exact"/>
        <w:ind w:firstLineChars="200" w:firstLine="422"/>
        <w:rPr>
          <w:rFonts w:ascii="宋体"/>
        </w:rPr>
      </w:pPr>
      <w:r>
        <w:rPr>
          <w:rFonts w:ascii="宋体" w:hint="eastAsia"/>
          <w:b/>
        </w:rPr>
        <w:t>18、通知</w:t>
      </w:r>
    </w:p>
    <w:p w:rsidR="00846028" w:rsidRDefault="00694C8B">
      <w:pPr>
        <w:spacing w:line="380" w:lineRule="exact"/>
        <w:ind w:firstLineChars="200" w:firstLine="422"/>
        <w:rPr>
          <w:rFonts w:ascii="宋体"/>
        </w:rPr>
      </w:pPr>
      <w:r>
        <w:rPr>
          <w:rFonts w:ascii="宋体" w:hint="eastAsia"/>
          <w:b/>
        </w:rPr>
        <w:t>18.1</w:t>
      </w:r>
      <w:r>
        <w:rPr>
          <w:rFonts w:ascii="宋体" w:hint="eastAsia"/>
        </w:rPr>
        <w:t>本合同任何一方给另一方的通知，都应以书面或传真的形式发送，而另一方应以书面或传真形式确认，回复对方。</w:t>
      </w:r>
    </w:p>
    <w:p w:rsidR="00846028" w:rsidRDefault="00694C8B">
      <w:pPr>
        <w:spacing w:line="380" w:lineRule="exact"/>
        <w:ind w:firstLineChars="200" w:firstLine="422"/>
        <w:rPr>
          <w:rFonts w:ascii="宋体"/>
        </w:rPr>
      </w:pPr>
      <w:r>
        <w:rPr>
          <w:rFonts w:ascii="宋体" w:hint="eastAsia"/>
          <w:b/>
        </w:rPr>
        <w:t xml:space="preserve">18.2 </w:t>
      </w:r>
      <w:r>
        <w:rPr>
          <w:rFonts w:ascii="宋体" w:hint="eastAsia"/>
        </w:rPr>
        <w:t>通知以送到日期或通知书的生效日起为生效日期，两者中以较晚的一个日期为准。</w:t>
      </w:r>
    </w:p>
    <w:p w:rsidR="00846028" w:rsidRDefault="00846028">
      <w:pPr>
        <w:spacing w:line="380" w:lineRule="exact"/>
        <w:ind w:firstLineChars="200" w:firstLine="422"/>
        <w:rPr>
          <w:rFonts w:ascii="宋体"/>
          <w:b/>
        </w:rPr>
      </w:pPr>
    </w:p>
    <w:p w:rsidR="00846028" w:rsidRDefault="00694C8B">
      <w:pPr>
        <w:spacing w:line="380" w:lineRule="exact"/>
        <w:ind w:firstLineChars="200" w:firstLine="422"/>
        <w:rPr>
          <w:rFonts w:ascii="宋体"/>
        </w:rPr>
      </w:pPr>
      <w:r>
        <w:rPr>
          <w:rFonts w:ascii="宋体" w:hint="eastAsia"/>
          <w:b/>
        </w:rPr>
        <w:t>19、</w:t>
      </w:r>
      <w:r>
        <w:rPr>
          <w:rFonts w:ascii="宋体" w:hint="eastAsia"/>
        </w:rPr>
        <w:t>鉴于甲方将按照本合同向乙方支付款项，乙方在此保证全部按照合同的规定向甲方提供服务并修补缺陷。</w:t>
      </w:r>
    </w:p>
    <w:p w:rsidR="00846028" w:rsidRDefault="00694C8B">
      <w:pPr>
        <w:spacing w:line="380" w:lineRule="exact"/>
        <w:ind w:firstLineChars="200" w:firstLine="420"/>
        <w:rPr>
          <w:rFonts w:ascii="宋体"/>
          <w:b/>
        </w:rPr>
      </w:pPr>
      <w:r>
        <w:rPr>
          <w:rFonts w:ascii="宋体" w:hint="eastAsia"/>
        </w:rPr>
        <w:t>鉴于乙方将按本合同规定提供服务并修补缺陷，甲方在此保证按照合同规定的时间和方式向乙方支付合同价或其它按合同应支付的金额。</w:t>
      </w:r>
    </w:p>
    <w:p w:rsidR="00846028" w:rsidRDefault="00694C8B">
      <w:pPr>
        <w:spacing w:line="380" w:lineRule="exact"/>
        <w:ind w:firstLineChars="200" w:firstLine="422"/>
        <w:rPr>
          <w:rFonts w:ascii="宋体"/>
          <w:b/>
        </w:rPr>
      </w:pPr>
      <w:r>
        <w:rPr>
          <w:rFonts w:ascii="宋体" w:hint="eastAsia"/>
          <w:b/>
        </w:rPr>
        <w:t>20、其他约定事项：</w:t>
      </w:r>
    </w:p>
    <w:p w:rsidR="00846028" w:rsidRDefault="00694C8B">
      <w:pPr>
        <w:spacing w:line="380" w:lineRule="exact"/>
        <w:ind w:firstLineChars="200" w:firstLine="420"/>
        <w:rPr>
          <w:rFonts w:ascii="宋体"/>
        </w:rPr>
      </w:pPr>
      <w:r>
        <w:rPr>
          <w:rFonts w:ascii="宋体" w:hint="eastAsia"/>
        </w:rPr>
        <w:t>下列文件构成本合同的组成部分，应该认为是一个整体，彼此相互解释，相互补充。组成合同的多个文件的优先支配地位的次序如下：</w:t>
      </w:r>
    </w:p>
    <w:p w:rsidR="00846028" w:rsidRDefault="00694C8B">
      <w:pPr>
        <w:spacing w:line="380" w:lineRule="exact"/>
        <w:ind w:firstLineChars="200" w:firstLine="420"/>
        <w:rPr>
          <w:rFonts w:ascii="宋体"/>
        </w:rPr>
      </w:pPr>
      <w:r>
        <w:rPr>
          <w:rFonts w:ascii="宋体" w:hint="eastAsia"/>
        </w:rPr>
        <w:t>a. 本采购合同及补充合同（含合同附件)</w:t>
      </w:r>
    </w:p>
    <w:p w:rsidR="00846028" w:rsidRDefault="00694C8B">
      <w:pPr>
        <w:spacing w:line="380" w:lineRule="exact"/>
        <w:ind w:firstLineChars="200" w:firstLine="420"/>
        <w:rPr>
          <w:rFonts w:ascii="宋体"/>
        </w:rPr>
      </w:pPr>
      <w:r>
        <w:rPr>
          <w:rFonts w:ascii="宋体" w:hint="eastAsia"/>
        </w:rPr>
        <w:t>b. 中标通知书</w:t>
      </w:r>
    </w:p>
    <w:p w:rsidR="00846028" w:rsidRDefault="00694C8B">
      <w:pPr>
        <w:spacing w:line="380" w:lineRule="exact"/>
        <w:ind w:firstLineChars="200" w:firstLine="420"/>
        <w:rPr>
          <w:rFonts w:ascii="宋体"/>
        </w:rPr>
      </w:pPr>
      <w:r>
        <w:rPr>
          <w:rFonts w:ascii="宋体" w:hint="eastAsia"/>
        </w:rPr>
        <w:t>c. 投标文件(含澄清文件)</w:t>
      </w:r>
    </w:p>
    <w:p w:rsidR="00846028" w:rsidRDefault="00694C8B">
      <w:pPr>
        <w:spacing w:line="380" w:lineRule="exact"/>
        <w:ind w:firstLineChars="200" w:firstLine="420"/>
        <w:rPr>
          <w:rFonts w:ascii="宋体"/>
        </w:rPr>
      </w:pPr>
      <w:r>
        <w:rPr>
          <w:rFonts w:ascii="宋体" w:hint="eastAsia"/>
        </w:rPr>
        <w:t>d. 采购文件(含采购文件补充通知)</w:t>
      </w:r>
    </w:p>
    <w:p w:rsidR="00846028" w:rsidRDefault="00846028">
      <w:pPr>
        <w:spacing w:line="380" w:lineRule="exact"/>
        <w:ind w:firstLineChars="200" w:firstLine="420"/>
        <w:rPr>
          <w:rFonts w:ascii="宋体"/>
        </w:rPr>
      </w:pPr>
    </w:p>
    <w:p w:rsidR="00846028" w:rsidRDefault="00694C8B">
      <w:pPr>
        <w:pStyle w:val="aa"/>
        <w:ind w:firstLineChars="200" w:firstLine="422"/>
        <w:rPr>
          <w:rFonts w:ascii="宋体" w:eastAsia="宋体"/>
          <w:b/>
          <w:sz w:val="21"/>
          <w:szCs w:val="21"/>
        </w:rPr>
      </w:pPr>
      <w:r>
        <w:rPr>
          <w:rFonts w:ascii="宋体" w:eastAsia="宋体" w:hint="eastAsia"/>
          <w:b/>
          <w:sz w:val="21"/>
          <w:szCs w:val="21"/>
        </w:rPr>
        <w:lastRenderedPageBreak/>
        <w:t>21、本合同未尽事宜，遵照《中华人民共和国民法典》有关条文执行。</w:t>
      </w:r>
    </w:p>
    <w:p w:rsidR="00846028" w:rsidRDefault="00694C8B">
      <w:pPr>
        <w:pStyle w:val="aa"/>
        <w:ind w:firstLineChars="200" w:firstLine="422"/>
        <w:rPr>
          <w:rFonts w:ascii="宋体" w:eastAsia="宋体"/>
          <w:sz w:val="21"/>
          <w:szCs w:val="21"/>
        </w:rPr>
      </w:pPr>
      <w:r>
        <w:rPr>
          <w:rFonts w:ascii="宋体" w:eastAsia="宋体" w:hint="eastAsia"/>
          <w:b/>
          <w:sz w:val="21"/>
          <w:szCs w:val="21"/>
        </w:rPr>
        <w:t>22、</w:t>
      </w:r>
      <w:r>
        <w:rPr>
          <w:rFonts w:ascii="宋体" w:eastAsia="宋体" w:hint="eastAsia"/>
          <w:sz w:val="21"/>
          <w:szCs w:val="21"/>
        </w:rPr>
        <w:t>合同经双方授权代表签署，甲乙双方加盖印章之后生效。</w:t>
      </w:r>
    </w:p>
    <w:p w:rsidR="00846028" w:rsidRDefault="00694C8B">
      <w:pPr>
        <w:pStyle w:val="aa"/>
        <w:ind w:firstLineChars="200" w:firstLine="422"/>
        <w:rPr>
          <w:rFonts w:ascii="宋体" w:eastAsia="宋体"/>
          <w:sz w:val="21"/>
          <w:szCs w:val="21"/>
        </w:rPr>
      </w:pPr>
      <w:r>
        <w:rPr>
          <w:rFonts w:ascii="宋体" w:eastAsia="宋体" w:hint="eastAsia"/>
          <w:b/>
          <w:sz w:val="21"/>
          <w:szCs w:val="21"/>
        </w:rPr>
        <w:t>23、</w:t>
      </w:r>
      <w:r>
        <w:rPr>
          <w:rFonts w:ascii="宋体" w:eastAsia="宋体" w:hint="eastAsia"/>
          <w:sz w:val="21"/>
          <w:szCs w:val="21"/>
        </w:rPr>
        <w:t>本合同一式</w:t>
      </w:r>
      <w:r>
        <w:rPr>
          <w:rFonts w:ascii="宋体" w:eastAsia="宋体" w:hint="eastAsia"/>
          <w:sz w:val="21"/>
          <w:szCs w:val="21"/>
          <w:u w:val="single"/>
        </w:rPr>
        <w:t xml:space="preserve">    </w:t>
      </w:r>
      <w:r>
        <w:rPr>
          <w:rFonts w:ascii="宋体" w:eastAsia="宋体" w:hint="eastAsia"/>
          <w:sz w:val="21"/>
          <w:szCs w:val="21"/>
        </w:rPr>
        <w:t>份，双方各执</w:t>
      </w:r>
      <w:r>
        <w:rPr>
          <w:rFonts w:ascii="宋体" w:eastAsia="宋体" w:hint="eastAsia"/>
          <w:sz w:val="21"/>
          <w:szCs w:val="21"/>
          <w:u w:val="single"/>
        </w:rPr>
        <w:t xml:space="preserve">    </w:t>
      </w:r>
      <w:r>
        <w:rPr>
          <w:rFonts w:ascii="宋体" w:eastAsia="宋体" w:hint="eastAsia"/>
          <w:sz w:val="21"/>
          <w:szCs w:val="21"/>
        </w:rPr>
        <w:t>份。</w:t>
      </w:r>
    </w:p>
    <w:p w:rsidR="00846028" w:rsidRDefault="00846028">
      <w:pPr>
        <w:pStyle w:val="aa"/>
        <w:rPr>
          <w:rFonts w:ascii="宋体" w:eastAsia="宋体"/>
          <w:sz w:val="21"/>
          <w:szCs w:val="21"/>
        </w:rPr>
      </w:pPr>
    </w:p>
    <w:p w:rsidR="00846028" w:rsidRDefault="00694C8B">
      <w:pPr>
        <w:pStyle w:val="aa"/>
        <w:ind w:leftChars="200" w:left="420" w:firstLine="0"/>
        <w:rPr>
          <w:rFonts w:ascii="宋体" w:eastAsia="宋体"/>
          <w:sz w:val="21"/>
          <w:szCs w:val="21"/>
        </w:rPr>
      </w:pPr>
      <w:r>
        <w:rPr>
          <w:rFonts w:ascii="宋体" w:eastAsia="宋体" w:hint="eastAsia"/>
          <w:sz w:val="21"/>
          <w:szCs w:val="21"/>
        </w:rPr>
        <w:t xml:space="preserve">甲  方：                          乙  方：              </w:t>
      </w:r>
    </w:p>
    <w:p w:rsidR="00846028" w:rsidRDefault="00694C8B">
      <w:pPr>
        <w:pStyle w:val="aa"/>
        <w:ind w:leftChars="200" w:left="420" w:firstLine="0"/>
        <w:rPr>
          <w:rFonts w:ascii="宋体" w:eastAsia="宋体"/>
          <w:sz w:val="21"/>
          <w:szCs w:val="21"/>
        </w:rPr>
      </w:pPr>
      <w:r>
        <w:rPr>
          <w:rFonts w:ascii="宋体" w:eastAsia="宋体" w:hint="eastAsia"/>
          <w:sz w:val="21"/>
          <w:szCs w:val="21"/>
        </w:rPr>
        <w:t>名  称：（印章）                  名  称：（印章）</w:t>
      </w:r>
    </w:p>
    <w:p w:rsidR="00846028" w:rsidRDefault="00694C8B">
      <w:pPr>
        <w:pStyle w:val="aa"/>
        <w:ind w:leftChars="200" w:left="420" w:firstLine="0"/>
        <w:rPr>
          <w:rFonts w:ascii="宋体" w:eastAsia="宋体"/>
          <w:sz w:val="21"/>
          <w:szCs w:val="21"/>
        </w:rPr>
      </w:pPr>
      <w:r>
        <w:rPr>
          <w:rFonts w:ascii="宋体" w:eastAsia="宋体" w:hint="eastAsia"/>
          <w:sz w:val="21"/>
          <w:szCs w:val="21"/>
        </w:rPr>
        <w:t xml:space="preserve">全权代表（签字）：                全权代表（签字）： </w:t>
      </w:r>
    </w:p>
    <w:p w:rsidR="00846028" w:rsidRDefault="00694C8B">
      <w:pPr>
        <w:pStyle w:val="aa"/>
        <w:ind w:leftChars="200" w:left="420" w:firstLine="0"/>
        <w:rPr>
          <w:rFonts w:ascii="宋体" w:eastAsia="宋体"/>
          <w:sz w:val="21"/>
          <w:szCs w:val="21"/>
        </w:rPr>
      </w:pPr>
      <w:r>
        <w:rPr>
          <w:rFonts w:ascii="宋体" w:eastAsia="宋体" w:hint="eastAsia"/>
          <w:sz w:val="21"/>
          <w:szCs w:val="21"/>
        </w:rPr>
        <w:t>地    址：                        地    址：</w:t>
      </w:r>
    </w:p>
    <w:p w:rsidR="00846028" w:rsidRDefault="00694C8B">
      <w:pPr>
        <w:pStyle w:val="aa"/>
        <w:ind w:leftChars="200" w:left="420" w:firstLine="0"/>
        <w:rPr>
          <w:rFonts w:ascii="宋体" w:eastAsia="宋体"/>
          <w:sz w:val="21"/>
          <w:szCs w:val="21"/>
        </w:rPr>
      </w:pPr>
      <w:r>
        <w:rPr>
          <w:rFonts w:ascii="宋体" w:eastAsia="宋体" w:hint="eastAsia"/>
          <w:sz w:val="21"/>
          <w:szCs w:val="21"/>
        </w:rPr>
        <w:t>邮政编码：                        邮政编码：</w:t>
      </w:r>
    </w:p>
    <w:p w:rsidR="00846028" w:rsidRDefault="00694C8B">
      <w:pPr>
        <w:pStyle w:val="aa"/>
        <w:ind w:leftChars="200" w:left="420" w:firstLine="0"/>
        <w:rPr>
          <w:rFonts w:ascii="宋体" w:eastAsia="宋体"/>
          <w:sz w:val="21"/>
          <w:szCs w:val="21"/>
        </w:rPr>
      </w:pPr>
      <w:r>
        <w:rPr>
          <w:rFonts w:ascii="宋体" w:eastAsia="宋体" w:hint="eastAsia"/>
          <w:sz w:val="21"/>
          <w:szCs w:val="21"/>
        </w:rPr>
        <w:t xml:space="preserve">电    话：                        电    话： </w:t>
      </w:r>
    </w:p>
    <w:p w:rsidR="00846028" w:rsidRDefault="00694C8B">
      <w:pPr>
        <w:pStyle w:val="aa"/>
        <w:ind w:leftChars="200" w:left="420" w:firstLine="0"/>
        <w:rPr>
          <w:rFonts w:ascii="宋体" w:eastAsia="宋体"/>
          <w:sz w:val="21"/>
          <w:szCs w:val="21"/>
        </w:rPr>
      </w:pPr>
      <w:r>
        <w:rPr>
          <w:rFonts w:ascii="宋体" w:eastAsia="宋体" w:hint="eastAsia"/>
          <w:sz w:val="21"/>
          <w:szCs w:val="21"/>
        </w:rPr>
        <w:t>传    真：                        传    真：</w:t>
      </w:r>
    </w:p>
    <w:p w:rsidR="00846028" w:rsidRDefault="00694C8B">
      <w:pPr>
        <w:pStyle w:val="aa"/>
        <w:ind w:leftChars="200" w:left="420" w:firstLine="0"/>
        <w:rPr>
          <w:rFonts w:ascii="宋体" w:eastAsia="宋体"/>
          <w:sz w:val="21"/>
          <w:szCs w:val="21"/>
        </w:rPr>
      </w:pPr>
      <w:r>
        <w:rPr>
          <w:rFonts w:ascii="宋体" w:eastAsia="宋体" w:hint="eastAsia"/>
          <w:sz w:val="21"/>
          <w:szCs w:val="21"/>
        </w:rPr>
        <w:t xml:space="preserve">开户银行：                        开户银行：       </w:t>
      </w:r>
    </w:p>
    <w:p w:rsidR="00846028" w:rsidRDefault="00694C8B">
      <w:pPr>
        <w:pStyle w:val="aa"/>
        <w:ind w:leftChars="200" w:left="420" w:firstLine="0"/>
        <w:rPr>
          <w:rFonts w:ascii="宋体" w:hAnsi="宋体"/>
          <w:szCs w:val="21"/>
        </w:rPr>
      </w:pPr>
      <w:r>
        <w:rPr>
          <w:rFonts w:ascii="宋体" w:eastAsia="宋体" w:hint="eastAsia"/>
          <w:sz w:val="21"/>
          <w:szCs w:val="21"/>
        </w:rPr>
        <w:t>帐    号：                        帐    号：</w:t>
      </w:r>
    </w:p>
    <w:p w:rsidR="00846028" w:rsidRDefault="00846028"/>
    <w:p w:rsidR="00846028" w:rsidRDefault="00846028">
      <w:pPr>
        <w:widowControl/>
        <w:jc w:val="left"/>
        <w:rPr>
          <w:rFonts w:ascii="宋体" w:cs="宋体"/>
          <w:szCs w:val="21"/>
        </w:rPr>
      </w:pPr>
    </w:p>
    <w:p w:rsidR="00846028" w:rsidRDefault="00694C8B">
      <w:pPr>
        <w:jc w:val="left"/>
        <w:rPr>
          <w:rFonts w:ascii="宋体"/>
          <w:b/>
          <w:sz w:val="32"/>
        </w:rPr>
      </w:pPr>
      <w:bookmarkStart w:id="48" w:name="_Toc105926978"/>
      <w:bookmarkStart w:id="49" w:name="_Toc107440639"/>
      <w:bookmarkStart w:id="50" w:name="_Toc885"/>
      <w:r>
        <w:rPr>
          <w:rFonts w:ascii="宋体" w:hint="eastAsia"/>
          <w:b/>
          <w:sz w:val="32"/>
        </w:rPr>
        <w:br w:type="page"/>
      </w:r>
    </w:p>
    <w:p w:rsidR="00846028" w:rsidRDefault="00694C8B">
      <w:pPr>
        <w:spacing w:line="400" w:lineRule="exact"/>
        <w:jc w:val="center"/>
        <w:outlineLvl w:val="0"/>
        <w:rPr>
          <w:rFonts w:ascii="宋体"/>
          <w:b/>
          <w:sz w:val="32"/>
        </w:rPr>
      </w:pPr>
      <w:r>
        <w:rPr>
          <w:rFonts w:ascii="宋体" w:hint="eastAsia"/>
          <w:b/>
          <w:sz w:val="32"/>
        </w:rPr>
        <w:lastRenderedPageBreak/>
        <w:t>第六章  附件</w:t>
      </w:r>
      <w:bookmarkEnd w:id="48"/>
      <w:bookmarkEnd w:id="49"/>
      <w:bookmarkEnd w:id="50"/>
    </w:p>
    <w:p w:rsidR="00846028" w:rsidRDefault="00694C8B">
      <w:pPr>
        <w:autoSpaceDE w:val="0"/>
        <w:autoSpaceDN w:val="0"/>
        <w:adjustRightInd w:val="0"/>
        <w:spacing w:before="960" w:line="420" w:lineRule="exact"/>
        <w:jc w:val="center"/>
        <w:rPr>
          <w:rStyle w:val="1CharChar"/>
          <w:rFonts w:ascii="宋体"/>
          <w:sz w:val="32"/>
          <w:szCs w:val="32"/>
        </w:rPr>
      </w:pPr>
      <w:r>
        <w:rPr>
          <w:rStyle w:val="1CharChar"/>
          <w:rFonts w:ascii="宋体" w:hint="eastAsia"/>
          <w:sz w:val="32"/>
          <w:szCs w:val="32"/>
        </w:rPr>
        <w:t>A.资格文件</w:t>
      </w:r>
    </w:p>
    <w:p w:rsidR="00846028" w:rsidRDefault="00846028">
      <w:pPr>
        <w:spacing w:line="360" w:lineRule="auto"/>
        <w:ind w:firstLineChars="400" w:firstLine="1120"/>
        <w:rPr>
          <w:rFonts w:ascii="宋体"/>
          <w:sz w:val="28"/>
        </w:rPr>
      </w:pPr>
    </w:p>
    <w:p w:rsidR="00846028" w:rsidRDefault="00694C8B">
      <w:pPr>
        <w:spacing w:line="360" w:lineRule="auto"/>
        <w:rPr>
          <w:rFonts w:ascii="宋体"/>
          <w:b/>
          <w:sz w:val="32"/>
          <w:szCs w:val="32"/>
        </w:rPr>
      </w:pPr>
      <w:r>
        <w:rPr>
          <w:rFonts w:ascii="宋体" w:hint="eastAsia"/>
          <w:sz w:val="28"/>
        </w:rPr>
        <w:br w:type="page"/>
      </w:r>
      <w:r>
        <w:rPr>
          <w:rFonts w:ascii="宋体" w:hint="eastAsia"/>
          <w:b/>
          <w:sz w:val="32"/>
          <w:szCs w:val="32"/>
        </w:rPr>
        <w:lastRenderedPageBreak/>
        <w:t xml:space="preserve">封面                                       </w:t>
      </w:r>
    </w:p>
    <w:p w:rsidR="00846028" w:rsidRDefault="00694C8B">
      <w:pPr>
        <w:spacing w:line="360" w:lineRule="auto"/>
        <w:jc w:val="right"/>
        <w:rPr>
          <w:rFonts w:ascii="宋体"/>
          <w:b/>
          <w:sz w:val="32"/>
          <w:szCs w:val="32"/>
        </w:rPr>
      </w:pPr>
      <w:r>
        <w:rPr>
          <w:rFonts w:ascii="宋体" w:hint="eastAsia"/>
          <w:b/>
          <w:sz w:val="32"/>
          <w:szCs w:val="32"/>
        </w:rPr>
        <w:t>正（副）本</w:t>
      </w:r>
    </w:p>
    <w:p w:rsidR="00846028" w:rsidRDefault="00846028">
      <w:pPr>
        <w:spacing w:line="360" w:lineRule="auto"/>
        <w:rPr>
          <w:rFonts w:ascii="宋体"/>
          <w:sz w:val="28"/>
          <w:szCs w:val="28"/>
        </w:rPr>
      </w:pPr>
    </w:p>
    <w:p w:rsidR="00846028" w:rsidRDefault="00694C8B">
      <w:pPr>
        <w:spacing w:line="360" w:lineRule="auto"/>
        <w:jc w:val="center"/>
        <w:rPr>
          <w:rFonts w:ascii="宋体"/>
          <w:sz w:val="42"/>
          <w:szCs w:val="52"/>
        </w:rPr>
      </w:pPr>
      <w:r>
        <w:rPr>
          <w:rFonts w:ascii="宋体" w:hint="eastAsia"/>
          <w:b/>
          <w:sz w:val="42"/>
          <w:szCs w:val="52"/>
        </w:rPr>
        <w:t>宁波市“浙里甬情通”场景应用建设项目</w:t>
      </w:r>
    </w:p>
    <w:p w:rsidR="00846028" w:rsidRDefault="00694C8B">
      <w:pPr>
        <w:spacing w:line="360" w:lineRule="auto"/>
        <w:jc w:val="center"/>
        <w:rPr>
          <w:rFonts w:ascii="宋体"/>
          <w:sz w:val="36"/>
          <w:szCs w:val="36"/>
        </w:rPr>
      </w:pPr>
      <w:r>
        <w:rPr>
          <w:rFonts w:ascii="宋体" w:hint="eastAsia"/>
          <w:sz w:val="36"/>
          <w:szCs w:val="36"/>
        </w:rPr>
        <w:t>采购编号：</w:t>
      </w:r>
      <w:r>
        <w:rPr>
          <w:rFonts w:ascii="宋体" w:hint="eastAsia"/>
          <w:sz w:val="36"/>
          <w:szCs w:val="36"/>
          <w:u w:val="single"/>
        </w:rPr>
        <w:t>NBITC-202231316G</w:t>
      </w:r>
    </w:p>
    <w:p w:rsidR="00846028" w:rsidRDefault="00694C8B">
      <w:pPr>
        <w:spacing w:line="360" w:lineRule="auto"/>
        <w:jc w:val="center"/>
        <w:rPr>
          <w:rFonts w:ascii="宋体"/>
          <w:sz w:val="36"/>
          <w:szCs w:val="36"/>
        </w:rPr>
      </w:pPr>
      <w:r>
        <w:rPr>
          <w:rFonts w:ascii="宋体" w:hint="eastAsia"/>
          <w:sz w:val="36"/>
          <w:szCs w:val="36"/>
        </w:rPr>
        <w:t>子    包：</w:t>
      </w:r>
      <w:r>
        <w:rPr>
          <w:rFonts w:ascii="宋体" w:hint="eastAsia"/>
          <w:sz w:val="36"/>
          <w:szCs w:val="36"/>
          <w:u w:val="single"/>
        </w:rPr>
        <w:t>（如有多个标项）</w:t>
      </w:r>
    </w:p>
    <w:p w:rsidR="00846028" w:rsidRDefault="00846028">
      <w:pPr>
        <w:rPr>
          <w:rFonts w:ascii="宋体"/>
          <w:sz w:val="28"/>
          <w:szCs w:val="28"/>
        </w:rPr>
      </w:pPr>
    </w:p>
    <w:p w:rsidR="00846028" w:rsidRDefault="00694C8B">
      <w:pPr>
        <w:spacing w:line="360" w:lineRule="auto"/>
        <w:jc w:val="center"/>
        <w:rPr>
          <w:rFonts w:ascii="宋体"/>
          <w:sz w:val="36"/>
          <w:szCs w:val="36"/>
        </w:rPr>
      </w:pPr>
      <w:r>
        <w:rPr>
          <w:rFonts w:ascii="宋体" w:hint="eastAsia"/>
          <w:sz w:val="36"/>
          <w:szCs w:val="36"/>
        </w:rPr>
        <w:t>（资格文件）</w:t>
      </w:r>
    </w:p>
    <w:p w:rsidR="00846028" w:rsidRDefault="00846028">
      <w:pPr>
        <w:jc w:val="center"/>
        <w:rPr>
          <w:rFonts w:ascii="宋体"/>
          <w:sz w:val="28"/>
          <w:szCs w:val="28"/>
        </w:rPr>
      </w:pPr>
    </w:p>
    <w:p w:rsidR="00846028" w:rsidRDefault="00694C8B">
      <w:pPr>
        <w:spacing w:line="360" w:lineRule="auto"/>
        <w:jc w:val="center"/>
        <w:rPr>
          <w:rFonts w:ascii="宋体"/>
          <w:b/>
          <w:sz w:val="72"/>
          <w:szCs w:val="72"/>
        </w:rPr>
      </w:pPr>
      <w:r>
        <w:rPr>
          <w:rFonts w:ascii="宋体" w:hint="eastAsia"/>
          <w:b/>
          <w:sz w:val="72"/>
          <w:szCs w:val="72"/>
        </w:rPr>
        <w:t>投标文件</w:t>
      </w:r>
    </w:p>
    <w:p w:rsidR="00846028" w:rsidRDefault="00846028">
      <w:pPr>
        <w:spacing w:line="360" w:lineRule="auto"/>
        <w:jc w:val="center"/>
        <w:rPr>
          <w:rFonts w:ascii="宋体"/>
          <w:sz w:val="36"/>
          <w:szCs w:val="36"/>
        </w:rPr>
      </w:pPr>
    </w:p>
    <w:p w:rsidR="00846028" w:rsidRDefault="00846028">
      <w:pPr>
        <w:spacing w:line="360" w:lineRule="auto"/>
        <w:jc w:val="center"/>
        <w:rPr>
          <w:rFonts w:ascii="宋体"/>
          <w:sz w:val="36"/>
          <w:szCs w:val="36"/>
        </w:rPr>
      </w:pPr>
    </w:p>
    <w:p w:rsidR="00846028" w:rsidRDefault="00846028">
      <w:pPr>
        <w:spacing w:line="360" w:lineRule="auto"/>
        <w:jc w:val="center"/>
        <w:rPr>
          <w:rFonts w:ascii="宋体"/>
          <w:sz w:val="36"/>
          <w:szCs w:val="36"/>
        </w:rPr>
      </w:pPr>
    </w:p>
    <w:p w:rsidR="00846028" w:rsidRDefault="00694C8B">
      <w:pPr>
        <w:spacing w:line="360" w:lineRule="auto"/>
        <w:jc w:val="center"/>
        <w:rPr>
          <w:rFonts w:ascii="宋体"/>
          <w:sz w:val="36"/>
          <w:szCs w:val="36"/>
          <w:u w:val="single"/>
        </w:rPr>
      </w:pPr>
      <w:r>
        <w:rPr>
          <w:rFonts w:ascii="宋体" w:hint="eastAsia"/>
          <w:sz w:val="36"/>
          <w:szCs w:val="36"/>
        </w:rPr>
        <w:t>供应商全称：</w:t>
      </w:r>
      <w:r>
        <w:rPr>
          <w:rFonts w:ascii="宋体" w:hint="eastAsia"/>
          <w:sz w:val="36"/>
          <w:szCs w:val="36"/>
          <w:u w:val="single"/>
        </w:rPr>
        <w:t>（加盖单位公章）</w:t>
      </w:r>
    </w:p>
    <w:p w:rsidR="00846028" w:rsidRDefault="00846028">
      <w:pPr>
        <w:pStyle w:val="ad"/>
        <w:ind w:leftChars="48" w:left="101" w:firstLineChars="800" w:firstLine="1920"/>
        <w:jc w:val="left"/>
        <w:rPr>
          <w:kern w:val="2"/>
          <w:szCs w:val="28"/>
          <w:u w:val="single"/>
        </w:rPr>
      </w:pPr>
    </w:p>
    <w:p w:rsidR="00846028" w:rsidRDefault="00694C8B">
      <w:pPr>
        <w:spacing w:line="360" w:lineRule="auto"/>
        <w:jc w:val="center"/>
        <w:rPr>
          <w:rFonts w:ascii="宋体"/>
          <w:sz w:val="36"/>
          <w:szCs w:val="36"/>
        </w:rPr>
      </w:pPr>
      <w:r>
        <w:rPr>
          <w:rFonts w:ascii="宋体" w:hint="eastAsia"/>
          <w:sz w:val="36"/>
          <w:szCs w:val="36"/>
        </w:rPr>
        <w:t>年  月  日</w:t>
      </w:r>
    </w:p>
    <w:p w:rsidR="00846028" w:rsidRDefault="00694C8B">
      <w:pPr>
        <w:spacing w:line="360" w:lineRule="auto"/>
        <w:rPr>
          <w:rStyle w:val="1CharChar"/>
          <w:rFonts w:ascii="宋体"/>
          <w:szCs w:val="21"/>
        </w:rPr>
      </w:pPr>
      <w:r>
        <w:rPr>
          <w:rStyle w:val="1CharChar"/>
          <w:rFonts w:ascii="宋体" w:hint="eastAsia"/>
          <w:szCs w:val="21"/>
        </w:rPr>
        <w:br w:type="page"/>
      </w:r>
    </w:p>
    <w:p w:rsidR="00846028" w:rsidRDefault="00694C8B">
      <w:pPr>
        <w:spacing w:line="400" w:lineRule="exact"/>
        <w:jc w:val="center"/>
        <w:rPr>
          <w:rFonts w:ascii="宋体"/>
          <w:b/>
          <w:szCs w:val="21"/>
        </w:rPr>
      </w:pPr>
      <w:r>
        <w:rPr>
          <w:rFonts w:ascii="宋体" w:hint="eastAsia"/>
          <w:b/>
          <w:szCs w:val="21"/>
        </w:rPr>
        <w:lastRenderedPageBreak/>
        <w:t>A1、</w:t>
      </w:r>
      <w:r>
        <w:rPr>
          <w:rStyle w:val="1CharChar"/>
          <w:rFonts w:ascii="宋体" w:hint="eastAsia"/>
          <w:sz w:val="21"/>
          <w:szCs w:val="21"/>
        </w:rPr>
        <w:t>关于</w:t>
      </w:r>
      <w:r>
        <w:rPr>
          <w:rFonts w:ascii="宋体" w:hint="eastAsia"/>
          <w:b/>
          <w:szCs w:val="21"/>
        </w:rPr>
        <w:t>资格的承诺函</w:t>
      </w:r>
    </w:p>
    <w:p w:rsidR="00846028" w:rsidRDefault="00694C8B">
      <w:pPr>
        <w:spacing w:line="400" w:lineRule="exact"/>
        <w:rPr>
          <w:rFonts w:ascii="宋体"/>
          <w:b/>
          <w:szCs w:val="21"/>
        </w:rPr>
      </w:pPr>
      <w:r>
        <w:rPr>
          <w:rFonts w:ascii="宋体" w:hint="eastAsia"/>
          <w:szCs w:val="21"/>
        </w:rPr>
        <w:t>致：采购人</w:t>
      </w:r>
    </w:p>
    <w:p w:rsidR="00846028" w:rsidRDefault="00694C8B">
      <w:pPr>
        <w:spacing w:line="400" w:lineRule="exact"/>
        <w:ind w:firstLineChars="200" w:firstLine="420"/>
        <w:rPr>
          <w:rFonts w:ascii="宋体"/>
          <w:szCs w:val="21"/>
        </w:rPr>
      </w:pPr>
      <w:r>
        <w:rPr>
          <w:rFonts w:ascii="宋体" w:hint="eastAsia"/>
          <w:bCs/>
          <w:szCs w:val="21"/>
        </w:rPr>
        <w:t>我单位承诺：</w:t>
      </w:r>
    </w:p>
    <w:p w:rsidR="00846028" w:rsidRDefault="00694C8B">
      <w:pPr>
        <w:spacing w:line="400" w:lineRule="exact"/>
        <w:ind w:firstLineChars="200" w:firstLine="420"/>
        <w:rPr>
          <w:rFonts w:ascii="宋体"/>
          <w:szCs w:val="21"/>
        </w:rPr>
      </w:pPr>
      <w:r>
        <w:rPr>
          <w:rFonts w:ascii="宋体" w:hint="eastAsia"/>
          <w:szCs w:val="21"/>
        </w:rPr>
        <w:t>我单位满足《中华人民共和国政府采购法》第二十二条 供应商参加政府采购活动应当具备的下列条件：</w:t>
      </w:r>
    </w:p>
    <w:p w:rsidR="00846028" w:rsidRDefault="00694C8B">
      <w:pPr>
        <w:spacing w:line="400" w:lineRule="exact"/>
        <w:ind w:firstLineChars="200" w:firstLine="420"/>
        <w:rPr>
          <w:rFonts w:ascii="宋体"/>
          <w:szCs w:val="21"/>
        </w:rPr>
      </w:pPr>
      <w:r>
        <w:rPr>
          <w:rFonts w:ascii="宋体" w:hint="eastAsia"/>
          <w:szCs w:val="21"/>
        </w:rPr>
        <w:t>（一）具有独立承担民事责任的能力；</w:t>
      </w:r>
    </w:p>
    <w:p w:rsidR="00846028" w:rsidRDefault="00694C8B">
      <w:pPr>
        <w:spacing w:line="400" w:lineRule="exact"/>
        <w:ind w:firstLineChars="200" w:firstLine="420"/>
        <w:rPr>
          <w:rFonts w:ascii="宋体"/>
          <w:szCs w:val="21"/>
        </w:rPr>
      </w:pPr>
      <w:r>
        <w:rPr>
          <w:rFonts w:ascii="宋体" w:hint="eastAsia"/>
          <w:szCs w:val="21"/>
        </w:rPr>
        <w:t>（二）具有良好的商业信誉和健全的财务会计制度；</w:t>
      </w:r>
    </w:p>
    <w:p w:rsidR="00846028" w:rsidRDefault="00694C8B">
      <w:pPr>
        <w:spacing w:line="400" w:lineRule="exact"/>
        <w:ind w:firstLineChars="200" w:firstLine="420"/>
        <w:rPr>
          <w:rFonts w:ascii="宋体"/>
          <w:szCs w:val="21"/>
        </w:rPr>
      </w:pPr>
      <w:r>
        <w:rPr>
          <w:rFonts w:ascii="宋体" w:hint="eastAsia"/>
          <w:szCs w:val="21"/>
        </w:rPr>
        <w:t>（三）具有履行合同所必需的设备和专业技术能力；</w:t>
      </w:r>
    </w:p>
    <w:p w:rsidR="00846028" w:rsidRDefault="00694C8B">
      <w:pPr>
        <w:spacing w:line="400" w:lineRule="exact"/>
        <w:ind w:firstLineChars="200" w:firstLine="420"/>
        <w:rPr>
          <w:rFonts w:ascii="宋体"/>
          <w:szCs w:val="21"/>
        </w:rPr>
      </w:pPr>
      <w:r>
        <w:rPr>
          <w:rFonts w:ascii="宋体" w:hint="eastAsia"/>
          <w:szCs w:val="21"/>
        </w:rPr>
        <w:t>（四）有依法缴纳税收和社会保障资金的良好记录；</w:t>
      </w:r>
    </w:p>
    <w:p w:rsidR="00846028" w:rsidRDefault="00694C8B">
      <w:pPr>
        <w:spacing w:line="400" w:lineRule="exact"/>
        <w:ind w:firstLineChars="200" w:firstLine="420"/>
        <w:rPr>
          <w:rFonts w:ascii="宋体"/>
          <w:szCs w:val="21"/>
        </w:rPr>
      </w:pPr>
      <w:r>
        <w:rPr>
          <w:rFonts w:ascii="宋体" w:hint="eastAsia"/>
          <w:szCs w:val="21"/>
        </w:rPr>
        <w:t>（五）参加政府采购活动前三年内，在经营活动中没有重大违法记录；</w:t>
      </w:r>
    </w:p>
    <w:p w:rsidR="00846028" w:rsidRDefault="00694C8B">
      <w:pPr>
        <w:spacing w:line="400" w:lineRule="exact"/>
        <w:ind w:firstLineChars="200" w:firstLine="420"/>
        <w:rPr>
          <w:rFonts w:ascii="宋体"/>
          <w:szCs w:val="21"/>
        </w:rPr>
      </w:pPr>
      <w:r>
        <w:rPr>
          <w:rFonts w:ascii="宋体" w:hint="eastAsia"/>
          <w:szCs w:val="21"/>
        </w:rPr>
        <w:t>（六）法律、行政法规规定的其他条件。</w:t>
      </w:r>
    </w:p>
    <w:p w:rsidR="00846028" w:rsidRDefault="00846028">
      <w:pPr>
        <w:spacing w:line="400" w:lineRule="exact"/>
        <w:ind w:firstLineChars="200" w:firstLine="420"/>
        <w:rPr>
          <w:rFonts w:ascii="宋体"/>
          <w:szCs w:val="21"/>
        </w:rPr>
      </w:pPr>
    </w:p>
    <w:p w:rsidR="00846028" w:rsidRDefault="00694C8B">
      <w:pPr>
        <w:spacing w:line="400" w:lineRule="exact"/>
        <w:ind w:firstLineChars="200" w:firstLine="420"/>
        <w:rPr>
          <w:rFonts w:ascii="宋体"/>
          <w:szCs w:val="21"/>
        </w:rPr>
      </w:pPr>
      <w:r>
        <w:rPr>
          <w:rFonts w:ascii="宋体" w:hint="eastAsia"/>
          <w:szCs w:val="21"/>
        </w:rPr>
        <w:t>特此承诺。</w:t>
      </w:r>
    </w:p>
    <w:p w:rsidR="00846028" w:rsidRDefault="00846028">
      <w:pPr>
        <w:spacing w:line="400" w:lineRule="exact"/>
        <w:ind w:firstLineChars="200" w:firstLine="420"/>
        <w:rPr>
          <w:rFonts w:ascii="宋体"/>
          <w:szCs w:val="21"/>
        </w:rPr>
      </w:pPr>
    </w:p>
    <w:p w:rsidR="00846028" w:rsidRDefault="00846028">
      <w:pPr>
        <w:spacing w:line="400" w:lineRule="exact"/>
        <w:ind w:firstLineChars="200" w:firstLine="420"/>
        <w:rPr>
          <w:rFonts w:ascii="宋体"/>
          <w:szCs w:val="21"/>
        </w:rPr>
      </w:pPr>
    </w:p>
    <w:p w:rsidR="00846028" w:rsidRDefault="00846028">
      <w:pPr>
        <w:spacing w:line="400" w:lineRule="exact"/>
        <w:ind w:firstLineChars="200" w:firstLine="420"/>
        <w:rPr>
          <w:rFonts w:ascii="宋体"/>
          <w:szCs w:val="21"/>
        </w:rPr>
      </w:pPr>
    </w:p>
    <w:p w:rsidR="00846028" w:rsidRDefault="00846028">
      <w:pPr>
        <w:spacing w:line="400" w:lineRule="exact"/>
        <w:ind w:firstLineChars="200" w:firstLine="420"/>
        <w:rPr>
          <w:rFonts w:ascii="宋体"/>
          <w:szCs w:val="21"/>
        </w:rPr>
      </w:pPr>
    </w:p>
    <w:p w:rsidR="00846028" w:rsidRDefault="00846028">
      <w:pPr>
        <w:spacing w:line="400" w:lineRule="exact"/>
        <w:ind w:firstLineChars="200" w:firstLine="420"/>
        <w:rPr>
          <w:rFonts w:ascii="宋体"/>
          <w:szCs w:val="21"/>
        </w:rPr>
      </w:pPr>
    </w:p>
    <w:p w:rsidR="00846028" w:rsidRDefault="00694C8B">
      <w:pPr>
        <w:spacing w:line="400" w:lineRule="exact"/>
        <w:ind w:firstLineChars="200" w:firstLine="420"/>
        <w:rPr>
          <w:rFonts w:ascii="宋体"/>
          <w:szCs w:val="21"/>
        </w:rPr>
      </w:pPr>
      <w:r>
        <w:rPr>
          <w:rFonts w:ascii="宋体" w:hint="eastAsia"/>
          <w:szCs w:val="21"/>
        </w:rPr>
        <w:t xml:space="preserve">供应商（盖章）：          </w:t>
      </w:r>
    </w:p>
    <w:p w:rsidR="00846028" w:rsidRDefault="00694C8B">
      <w:pPr>
        <w:spacing w:line="400" w:lineRule="exact"/>
        <w:ind w:firstLineChars="200" w:firstLine="420"/>
        <w:rPr>
          <w:rFonts w:ascii="宋体"/>
          <w:szCs w:val="21"/>
        </w:rPr>
      </w:pPr>
      <w:r>
        <w:rPr>
          <w:rFonts w:ascii="宋体" w:hint="eastAsia"/>
          <w:szCs w:val="21"/>
        </w:rPr>
        <w:t>日          期：</w:t>
      </w:r>
    </w:p>
    <w:p w:rsidR="00846028" w:rsidRDefault="00694C8B">
      <w:pPr>
        <w:spacing w:line="400" w:lineRule="exact"/>
        <w:jc w:val="center"/>
        <w:rPr>
          <w:szCs w:val="21"/>
        </w:rPr>
      </w:pPr>
      <w:r>
        <w:rPr>
          <w:rFonts w:ascii="宋体"/>
          <w:szCs w:val="21"/>
        </w:rPr>
        <w:br w:type="page"/>
      </w:r>
      <w:r>
        <w:rPr>
          <w:rFonts w:ascii="宋体" w:hint="eastAsia"/>
          <w:b/>
          <w:szCs w:val="21"/>
        </w:rPr>
        <w:lastRenderedPageBreak/>
        <w:t>A2、营业执照副本（或事业法人登记证副本或其他登记证明材料）扫描件加盖供应商公章（供应商如果有名称变更的，应提供由行政主管部门出具的变更证明文件扫描件加盖供应商公章）</w:t>
      </w:r>
    </w:p>
    <w:p w:rsidR="00846028" w:rsidRDefault="00694C8B">
      <w:pPr>
        <w:spacing w:line="588" w:lineRule="exact"/>
        <w:jc w:val="center"/>
        <w:rPr>
          <w:rFonts w:ascii="宋体"/>
          <w:b/>
          <w:szCs w:val="21"/>
        </w:rPr>
      </w:pPr>
      <w:r>
        <w:rPr>
          <w:rFonts w:ascii="宋体" w:hint="eastAsia"/>
          <w:b/>
          <w:szCs w:val="21"/>
        </w:rPr>
        <w:t>A3、采购文件要求提供的和供应商认为需要的其他资料（如有需提供）</w:t>
      </w:r>
    </w:p>
    <w:p w:rsidR="00846028" w:rsidRDefault="00846028">
      <w:pPr>
        <w:spacing w:line="400" w:lineRule="exact"/>
        <w:ind w:firstLineChars="200" w:firstLine="420"/>
        <w:rPr>
          <w:rFonts w:ascii="宋体"/>
          <w:szCs w:val="21"/>
        </w:rPr>
      </w:pPr>
    </w:p>
    <w:p w:rsidR="00846028" w:rsidRDefault="00694C8B">
      <w:pPr>
        <w:spacing w:line="400" w:lineRule="exact"/>
        <w:jc w:val="center"/>
        <w:rPr>
          <w:rFonts w:ascii="宋体"/>
          <w:b/>
          <w:szCs w:val="21"/>
        </w:rPr>
      </w:pPr>
      <w:r>
        <w:rPr>
          <w:rFonts w:ascii="宋体"/>
          <w:b/>
          <w:szCs w:val="21"/>
        </w:rPr>
        <w:br w:type="page"/>
      </w:r>
    </w:p>
    <w:p w:rsidR="00846028" w:rsidRDefault="00694C8B">
      <w:pPr>
        <w:pStyle w:val="afff5"/>
        <w:jc w:val="center"/>
        <w:rPr>
          <w:rStyle w:val="1CharChar"/>
          <w:rFonts w:ascii="宋体"/>
          <w:sz w:val="32"/>
          <w:szCs w:val="32"/>
        </w:rPr>
      </w:pPr>
      <w:bookmarkStart w:id="51" w:name="_Toc16913"/>
      <w:bookmarkStart w:id="52" w:name="_Toc21541026"/>
      <w:bookmarkStart w:id="53" w:name="_Toc44162157"/>
      <w:r>
        <w:rPr>
          <w:rStyle w:val="1CharChar"/>
          <w:rFonts w:ascii="宋体" w:hint="eastAsia"/>
          <w:sz w:val="32"/>
          <w:szCs w:val="32"/>
        </w:rPr>
        <w:lastRenderedPageBreak/>
        <w:t>B.商务和技术文件</w:t>
      </w:r>
      <w:bookmarkEnd w:id="51"/>
      <w:bookmarkEnd w:id="52"/>
      <w:bookmarkEnd w:id="53"/>
    </w:p>
    <w:p w:rsidR="00846028" w:rsidRDefault="00694C8B">
      <w:pPr>
        <w:autoSpaceDE w:val="0"/>
        <w:autoSpaceDN w:val="0"/>
        <w:adjustRightInd w:val="0"/>
        <w:spacing w:line="420" w:lineRule="exact"/>
        <w:rPr>
          <w:rStyle w:val="1CharChar"/>
          <w:rFonts w:ascii="宋体"/>
          <w:b w:val="0"/>
          <w:lang w:val="zh-CN"/>
        </w:rPr>
      </w:pPr>
      <w:r>
        <w:rPr>
          <w:rStyle w:val="1CharChar"/>
          <w:rFonts w:ascii="宋体" w:hint="eastAsia"/>
          <w:sz w:val="32"/>
          <w:szCs w:val="32"/>
        </w:rPr>
        <w:br w:type="page"/>
      </w:r>
      <w:r>
        <w:rPr>
          <w:rStyle w:val="1CharChar"/>
          <w:rFonts w:ascii="宋体" w:hint="eastAsia"/>
          <w:szCs w:val="21"/>
        </w:rPr>
        <w:lastRenderedPageBreak/>
        <w:t>封面</w:t>
      </w:r>
    </w:p>
    <w:p w:rsidR="00846028" w:rsidRDefault="00694C8B">
      <w:pPr>
        <w:spacing w:line="360" w:lineRule="auto"/>
        <w:ind w:firstLineChars="400" w:firstLine="1285"/>
        <w:jc w:val="right"/>
        <w:rPr>
          <w:rFonts w:ascii="宋体"/>
          <w:b/>
          <w:sz w:val="32"/>
          <w:szCs w:val="32"/>
        </w:rPr>
      </w:pPr>
      <w:r>
        <w:rPr>
          <w:rFonts w:ascii="宋体" w:hint="eastAsia"/>
          <w:b/>
          <w:sz w:val="32"/>
          <w:szCs w:val="32"/>
        </w:rPr>
        <w:t>正本</w:t>
      </w:r>
    </w:p>
    <w:p w:rsidR="00846028" w:rsidRDefault="00846028">
      <w:pPr>
        <w:spacing w:line="360" w:lineRule="auto"/>
        <w:rPr>
          <w:rFonts w:ascii="宋体"/>
          <w:sz w:val="28"/>
          <w:szCs w:val="28"/>
        </w:rPr>
      </w:pPr>
    </w:p>
    <w:p w:rsidR="00846028" w:rsidRDefault="00694C8B">
      <w:pPr>
        <w:spacing w:after="120" w:line="900" w:lineRule="exact"/>
        <w:jc w:val="center"/>
        <w:rPr>
          <w:rFonts w:ascii="宋体"/>
          <w:b/>
          <w:sz w:val="44"/>
          <w:szCs w:val="50"/>
        </w:rPr>
      </w:pPr>
      <w:r>
        <w:rPr>
          <w:rFonts w:ascii="宋体" w:hint="eastAsia"/>
          <w:b/>
          <w:sz w:val="44"/>
          <w:szCs w:val="50"/>
        </w:rPr>
        <w:t>宁波市“浙里甬情通”场景应用建设项目</w:t>
      </w:r>
    </w:p>
    <w:p w:rsidR="00846028" w:rsidRDefault="00694C8B">
      <w:pPr>
        <w:spacing w:line="360" w:lineRule="auto"/>
        <w:jc w:val="center"/>
        <w:rPr>
          <w:rFonts w:ascii="宋体"/>
          <w:sz w:val="36"/>
          <w:szCs w:val="36"/>
          <w:u w:val="single"/>
        </w:rPr>
      </w:pPr>
      <w:r>
        <w:rPr>
          <w:rFonts w:ascii="宋体" w:hint="eastAsia"/>
          <w:sz w:val="36"/>
          <w:szCs w:val="36"/>
          <w:u w:val="single"/>
        </w:rPr>
        <w:t>采购编号：NBITC-202231316G</w:t>
      </w:r>
    </w:p>
    <w:p w:rsidR="00846028" w:rsidRDefault="00694C8B">
      <w:pPr>
        <w:spacing w:line="360" w:lineRule="auto"/>
        <w:ind w:firstLineChars="650" w:firstLine="2340"/>
        <w:rPr>
          <w:rFonts w:ascii="宋体"/>
          <w:sz w:val="36"/>
          <w:szCs w:val="36"/>
        </w:rPr>
      </w:pPr>
      <w:r>
        <w:rPr>
          <w:rFonts w:ascii="宋体" w:hint="eastAsia"/>
          <w:sz w:val="36"/>
          <w:szCs w:val="36"/>
          <w:u w:val="single"/>
        </w:rPr>
        <w:t>子    包：（如有多个标项）</w:t>
      </w:r>
    </w:p>
    <w:p w:rsidR="00846028" w:rsidRDefault="00846028">
      <w:pPr>
        <w:rPr>
          <w:rFonts w:ascii="宋体"/>
          <w:sz w:val="28"/>
          <w:szCs w:val="28"/>
        </w:rPr>
      </w:pPr>
    </w:p>
    <w:p w:rsidR="00846028" w:rsidRDefault="00694C8B">
      <w:pPr>
        <w:spacing w:line="360" w:lineRule="auto"/>
        <w:jc w:val="center"/>
        <w:rPr>
          <w:rFonts w:ascii="宋体"/>
          <w:sz w:val="36"/>
          <w:szCs w:val="36"/>
        </w:rPr>
      </w:pPr>
      <w:r>
        <w:rPr>
          <w:rFonts w:ascii="宋体" w:hint="eastAsia"/>
          <w:sz w:val="36"/>
          <w:szCs w:val="36"/>
        </w:rPr>
        <w:t>（商务和技术文件）</w:t>
      </w:r>
    </w:p>
    <w:p w:rsidR="00846028" w:rsidRDefault="00846028">
      <w:pPr>
        <w:jc w:val="center"/>
        <w:rPr>
          <w:rFonts w:ascii="宋体"/>
          <w:sz w:val="28"/>
          <w:szCs w:val="28"/>
        </w:rPr>
      </w:pPr>
    </w:p>
    <w:p w:rsidR="00846028" w:rsidRDefault="00846028">
      <w:pPr>
        <w:spacing w:line="360" w:lineRule="auto"/>
        <w:jc w:val="center"/>
        <w:rPr>
          <w:rFonts w:ascii="宋体"/>
          <w:b/>
          <w:sz w:val="72"/>
          <w:szCs w:val="72"/>
        </w:rPr>
      </w:pPr>
    </w:p>
    <w:p w:rsidR="00846028" w:rsidRDefault="00694C8B">
      <w:pPr>
        <w:spacing w:line="360" w:lineRule="auto"/>
        <w:jc w:val="center"/>
        <w:rPr>
          <w:rFonts w:ascii="宋体"/>
          <w:b/>
          <w:sz w:val="72"/>
          <w:szCs w:val="72"/>
        </w:rPr>
      </w:pPr>
      <w:r>
        <w:rPr>
          <w:rFonts w:ascii="宋体" w:hint="eastAsia"/>
          <w:b/>
          <w:sz w:val="72"/>
          <w:szCs w:val="72"/>
        </w:rPr>
        <w:t>投标文件</w:t>
      </w:r>
    </w:p>
    <w:p w:rsidR="00846028" w:rsidRDefault="00846028">
      <w:pPr>
        <w:spacing w:line="360" w:lineRule="auto"/>
        <w:jc w:val="center"/>
        <w:rPr>
          <w:rFonts w:ascii="宋体"/>
          <w:sz w:val="36"/>
          <w:szCs w:val="36"/>
        </w:rPr>
      </w:pPr>
    </w:p>
    <w:p w:rsidR="00846028" w:rsidRDefault="00846028">
      <w:pPr>
        <w:spacing w:line="360" w:lineRule="auto"/>
        <w:jc w:val="center"/>
        <w:rPr>
          <w:rFonts w:ascii="宋体"/>
          <w:sz w:val="36"/>
          <w:szCs w:val="36"/>
        </w:rPr>
      </w:pPr>
    </w:p>
    <w:p w:rsidR="00846028" w:rsidRDefault="00846028">
      <w:pPr>
        <w:spacing w:line="360" w:lineRule="auto"/>
        <w:jc w:val="center"/>
        <w:rPr>
          <w:rFonts w:ascii="宋体"/>
          <w:sz w:val="36"/>
          <w:szCs w:val="36"/>
        </w:rPr>
      </w:pPr>
    </w:p>
    <w:p w:rsidR="00846028" w:rsidRDefault="00694C8B">
      <w:pPr>
        <w:spacing w:line="360" w:lineRule="auto"/>
        <w:jc w:val="center"/>
        <w:rPr>
          <w:rFonts w:ascii="宋体"/>
          <w:sz w:val="36"/>
          <w:szCs w:val="36"/>
          <w:u w:val="single"/>
        </w:rPr>
      </w:pPr>
      <w:r>
        <w:rPr>
          <w:rFonts w:ascii="宋体" w:hint="eastAsia"/>
          <w:sz w:val="36"/>
          <w:szCs w:val="36"/>
        </w:rPr>
        <w:t>供应商全称：</w:t>
      </w:r>
      <w:r>
        <w:rPr>
          <w:rFonts w:ascii="宋体" w:hint="eastAsia"/>
          <w:sz w:val="36"/>
          <w:szCs w:val="36"/>
          <w:u w:val="single"/>
        </w:rPr>
        <w:t>（加盖单位公章）</w:t>
      </w:r>
    </w:p>
    <w:p w:rsidR="00846028" w:rsidRDefault="00846028">
      <w:pPr>
        <w:pStyle w:val="ad"/>
        <w:ind w:leftChars="48" w:left="101" w:firstLineChars="800" w:firstLine="1920"/>
        <w:jc w:val="left"/>
        <w:rPr>
          <w:kern w:val="2"/>
          <w:szCs w:val="28"/>
          <w:u w:val="single"/>
        </w:rPr>
      </w:pPr>
    </w:p>
    <w:p w:rsidR="00846028" w:rsidRDefault="00694C8B">
      <w:pPr>
        <w:pStyle w:val="afff5"/>
        <w:jc w:val="center"/>
        <w:rPr>
          <w:rStyle w:val="1CharChar"/>
          <w:rFonts w:ascii="宋体"/>
          <w:b w:val="0"/>
          <w:sz w:val="28"/>
          <w:szCs w:val="28"/>
        </w:rPr>
      </w:pPr>
      <w:bookmarkStart w:id="54" w:name="_Toc12534"/>
      <w:bookmarkStart w:id="55" w:name="_Toc44162158"/>
      <w:bookmarkStart w:id="56" w:name="_Toc21541027"/>
      <w:r>
        <w:rPr>
          <w:rStyle w:val="1CharChar"/>
          <w:rFonts w:hint="eastAsia"/>
          <w:b w:val="0"/>
          <w:sz w:val="32"/>
          <w:szCs w:val="32"/>
        </w:rPr>
        <w:t>年</w:t>
      </w:r>
      <w:r>
        <w:rPr>
          <w:rStyle w:val="1CharChar"/>
          <w:b w:val="0"/>
          <w:sz w:val="32"/>
          <w:szCs w:val="32"/>
        </w:rPr>
        <w:t xml:space="preserve">  </w:t>
      </w:r>
      <w:r>
        <w:rPr>
          <w:rStyle w:val="1CharChar"/>
          <w:rFonts w:hint="eastAsia"/>
          <w:b w:val="0"/>
          <w:sz w:val="32"/>
          <w:szCs w:val="32"/>
        </w:rPr>
        <w:t>月</w:t>
      </w:r>
      <w:r>
        <w:rPr>
          <w:rStyle w:val="1CharChar"/>
          <w:b w:val="0"/>
          <w:sz w:val="32"/>
          <w:szCs w:val="32"/>
        </w:rPr>
        <w:t xml:space="preserve">  </w:t>
      </w:r>
      <w:r>
        <w:rPr>
          <w:rStyle w:val="1CharChar"/>
          <w:rFonts w:hint="eastAsia"/>
          <w:b w:val="0"/>
          <w:sz w:val="32"/>
          <w:szCs w:val="32"/>
        </w:rPr>
        <w:t>日</w:t>
      </w:r>
      <w:bookmarkEnd w:id="54"/>
      <w:bookmarkEnd w:id="55"/>
      <w:bookmarkEnd w:id="56"/>
    </w:p>
    <w:p w:rsidR="00846028" w:rsidRDefault="00694C8B">
      <w:pPr>
        <w:spacing w:line="360" w:lineRule="auto"/>
        <w:jc w:val="center"/>
        <w:rPr>
          <w:rFonts w:ascii="宋体"/>
          <w:b/>
          <w:szCs w:val="21"/>
        </w:rPr>
      </w:pPr>
      <w:r>
        <w:rPr>
          <w:rStyle w:val="1CharChar"/>
          <w:rFonts w:ascii="宋体" w:hint="eastAsia"/>
          <w:szCs w:val="21"/>
        </w:rPr>
        <w:br w:type="page"/>
      </w:r>
      <w:r>
        <w:rPr>
          <w:rFonts w:ascii="宋体" w:hint="eastAsia"/>
          <w:b/>
          <w:szCs w:val="21"/>
        </w:rPr>
        <w:lastRenderedPageBreak/>
        <w:t>B1投标书</w:t>
      </w:r>
    </w:p>
    <w:p w:rsidR="00846028" w:rsidRDefault="00694C8B">
      <w:pPr>
        <w:spacing w:line="400" w:lineRule="exact"/>
        <w:rPr>
          <w:rFonts w:ascii="宋体"/>
          <w:szCs w:val="21"/>
        </w:rPr>
      </w:pPr>
      <w:r>
        <w:rPr>
          <w:rFonts w:ascii="宋体" w:hint="eastAsia"/>
          <w:szCs w:val="21"/>
        </w:rPr>
        <w:t>致：中共宁波市委宁波市人民政府信访局、宁波市国际招标有限公司</w:t>
      </w:r>
    </w:p>
    <w:p w:rsidR="00846028" w:rsidRDefault="00694C8B">
      <w:pPr>
        <w:spacing w:line="400" w:lineRule="exact"/>
        <w:ind w:firstLineChars="200" w:firstLine="420"/>
        <w:rPr>
          <w:rFonts w:ascii="宋体"/>
          <w:szCs w:val="21"/>
        </w:rPr>
      </w:pPr>
      <w:r>
        <w:rPr>
          <w:rFonts w:ascii="宋体" w:hint="eastAsia"/>
          <w:szCs w:val="21"/>
          <w:u w:val="single"/>
        </w:rPr>
        <w:t xml:space="preserve">（供应商全称）　</w:t>
      </w:r>
      <w:r>
        <w:rPr>
          <w:rFonts w:ascii="宋体" w:hint="eastAsia"/>
          <w:szCs w:val="21"/>
        </w:rPr>
        <w:t>授权</w:t>
      </w:r>
      <w:r>
        <w:rPr>
          <w:rFonts w:ascii="宋体" w:hint="eastAsia"/>
          <w:szCs w:val="21"/>
          <w:u w:val="single"/>
        </w:rPr>
        <w:t xml:space="preserve">  （全名、职务）  </w:t>
      </w:r>
      <w:r>
        <w:rPr>
          <w:rFonts w:ascii="宋体" w:hint="eastAsia"/>
          <w:szCs w:val="21"/>
        </w:rPr>
        <w:t>为全权代表，参加贵方组织的</w:t>
      </w:r>
      <w:r>
        <w:rPr>
          <w:rFonts w:ascii="宋体" w:hint="eastAsia"/>
          <w:szCs w:val="21"/>
          <w:u w:val="single"/>
        </w:rPr>
        <w:t>宁波市“浙里甬情通”场景应用建设项目</w:t>
      </w:r>
      <w:r>
        <w:rPr>
          <w:rFonts w:ascii="宋体" w:hint="eastAsia"/>
          <w:szCs w:val="21"/>
        </w:rPr>
        <w:t>（采购编号：</w:t>
      </w:r>
      <w:r>
        <w:rPr>
          <w:rFonts w:ascii="宋体" w:hint="eastAsia"/>
          <w:szCs w:val="21"/>
          <w:u w:val="single"/>
        </w:rPr>
        <w:t>NBITC-202231316G</w:t>
      </w:r>
      <w:r>
        <w:rPr>
          <w:rFonts w:ascii="宋体" w:hint="eastAsia"/>
          <w:szCs w:val="21"/>
        </w:rPr>
        <w:t>）采购活动并投标，为便于采购人公正、择优地确定中标供应商及其服务，我方就本次投标有关事项郑重声明如下：</w:t>
      </w:r>
    </w:p>
    <w:p w:rsidR="00846028" w:rsidRDefault="00694C8B">
      <w:pPr>
        <w:snapToGrid w:val="0"/>
        <w:spacing w:line="400" w:lineRule="exact"/>
        <w:ind w:firstLineChars="200" w:firstLine="420"/>
        <w:rPr>
          <w:rFonts w:ascii="宋体"/>
          <w:szCs w:val="21"/>
        </w:rPr>
      </w:pPr>
      <w:r>
        <w:rPr>
          <w:rFonts w:ascii="宋体" w:hint="eastAsia"/>
          <w:szCs w:val="21"/>
        </w:rPr>
        <w:t>1、我方提交的所有投标文件、资料都是准确的和真实的。如有虚假或隐瞒，我方愿意承担一切后果，并不再寻求任何旨在减轻或免除法律责任的辩解。</w:t>
      </w:r>
    </w:p>
    <w:p w:rsidR="00846028" w:rsidRDefault="00694C8B">
      <w:pPr>
        <w:snapToGrid w:val="0"/>
        <w:spacing w:line="400" w:lineRule="exact"/>
        <w:ind w:firstLineChars="200" w:firstLine="420"/>
        <w:rPr>
          <w:rFonts w:ascii="宋体"/>
          <w:szCs w:val="21"/>
        </w:rPr>
      </w:pPr>
      <w:r>
        <w:rPr>
          <w:rFonts w:ascii="宋体" w:hint="eastAsia"/>
          <w:szCs w:val="21"/>
        </w:rPr>
        <w:t>2、我方不是为本项目提供整体设计、规范编制或者项目管理、监理、检测等服务的供应商。</w:t>
      </w:r>
    </w:p>
    <w:p w:rsidR="00846028" w:rsidRDefault="00694C8B">
      <w:pPr>
        <w:snapToGrid w:val="0"/>
        <w:spacing w:line="400" w:lineRule="exact"/>
        <w:ind w:firstLineChars="200" w:firstLine="420"/>
        <w:rPr>
          <w:rFonts w:ascii="宋体"/>
          <w:szCs w:val="21"/>
        </w:rPr>
      </w:pPr>
      <w:r>
        <w:rPr>
          <w:rFonts w:ascii="宋体" w:hint="eastAsia"/>
          <w:szCs w:val="21"/>
        </w:rPr>
        <w:t>3、我们已详细审查全部采购文件及有关的澄清/修改文件（若有），我们完全理解并同意放弃对这方面提出任何异议的权利。</w:t>
      </w:r>
    </w:p>
    <w:p w:rsidR="00846028" w:rsidRDefault="00694C8B">
      <w:pPr>
        <w:snapToGrid w:val="0"/>
        <w:spacing w:line="400" w:lineRule="exact"/>
        <w:ind w:firstLineChars="200" w:firstLine="420"/>
        <w:rPr>
          <w:rFonts w:ascii="宋体"/>
          <w:szCs w:val="21"/>
        </w:rPr>
      </w:pPr>
      <w:r>
        <w:rPr>
          <w:rFonts w:ascii="宋体" w:hint="eastAsia"/>
          <w:szCs w:val="21"/>
        </w:rPr>
        <w:t>4、</w:t>
      </w:r>
      <w:r>
        <w:rPr>
          <w:rFonts w:ascii="宋体" w:hint="eastAsia"/>
        </w:rPr>
        <w:t>保证遵守采购文件有关条款规定。</w:t>
      </w:r>
    </w:p>
    <w:p w:rsidR="00846028" w:rsidRDefault="00694C8B">
      <w:pPr>
        <w:snapToGrid w:val="0"/>
        <w:spacing w:line="400" w:lineRule="exact"/>
        <w:ind w:firstLineChars="200" w:firstLine="420"/>
        <w:rPr>
          <w:rFonts w:ascii="宋体"/>
          <w:szCs w:val="21"/>
        </w:rPr>
      </w:pPr>
      <w:r>
        <w:rPr>
          <w:rFonts w:ascii="宋体" w:hint="eastAsia"/>
          <w:szCs w:val="21"/>
        </w:rPr>
        <w:t>5、本项目的投标报价详见“开标一览表”。</w:t>
      </w:r>
    </w:p>
    <w:p w:rsidR="00846028" w:rsidRDefault="00694C8B">
      <w:pPr>
        <w:spacing w:line="400" w:lineRule="exact"/>
        <w:ind w:firstLineChars="200" w:firstLine="420"/>
        <w:jc w:val="left"/>
        <w:rPr>
          <w:rFonts w:ascii="宋体"/>
          <w:szCs w:val="21"/>
        </w:rPr>
      </w:pPr>
      <w:r>
        <w:rPr>
          <w:rFonts w:ascii="宋体" w:hint="eastAsia"/>
          <w:szCs w:val="21"/>
        </w:rPr>
        <w:t>6、投标文件有效期为自开标之日起</w:t>
      </w:r>
      <w:r>
        <w:rPr>
          <w:rFonts w:ascii="宋体" w:hint="eastAsia"/>
          <w:szCs w:val="21"/>
          <w:u w:val="single"/>
        </w:rPr>
        <w:t xml:space="preserve"> 90 </w:t>
      </w:r>
      <w:r>
        <w:rPr>
          <w:rFonts w:ascii="宋体" w:hint="eastAsia"/>
          <w:szCs w:val="21"/>
        </w:rPr>
        <w:t>个日历日。</w:t>
      </w:r>
    </w:p>
    <w:p w:rsidR="00846028" w:rsidRDefault="00694C8B">
      <w:pPr>
        <w:spacing w:line="400" w:lineRule="exact"/>
        <w:ind w:firstLineChars="200" w:firstLine="420"/>
        <w:jc w:val="left"/>
        <w:rPr>
          <w:rFonts w:ascii="宋体"/>
        </w:rPr>
      </w:pPr>
      <w:r>
        <w:rPr>
          <w:rFonts w:ascii="宋体" w:hint="eastAsia"/>
          <w:szCs w:val="21"/>
        </w:rPr>
        <w:t>7、</w:t>
      </w:r>
      <w:r>
        <w:rPr>
          <w:rFonts w:ascii="宋体" w:hint="eastAsia"/>
        </w:rPr>
        <w:t>保证在中标后忠实地执行与采购人所签署的合同，并承担合同规定的责任义务。</w:t>
      </w:r>
    </w:p>
    <w:p w:rsidR="00846028" w:rsidRDefault="00694C8B">
      <w:pPr>
        <w:spacing w:line="400" w:lineRule="exact"/>
        <w:ind w:firstLineChars="200" w:firstLine="420"/>
        <w:jc w:val="left"/>
        <w:rPr>
          <w:rFonts w:ascii="宋体"/>
          <w:szCs w:val="21"/>
        </w:rPr>
      </w:pPr>
      <w:r>
        <w:rPr>
          <w:rFonts w:ascii="宋体" w:hint="eastAsia"/>
        </w:rPr>
        <w:t>8、完全同意采购文件中有关采购代理服务费的条款，保证在中标后按照采购文件规定的金额、时间和方式，向贵方一次性交纳采购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rsidR="00846028" w:rsidRDefault="00694C8B">
      <w:pPr>
        <w:spacing w:line="400" w:lineRule="exact"/>
        <w:ind w:firstLineChars="200" w:firstLine="420"/>
        <w:jc w:val="left"/>
        <w:rPr>
          <w:rFonts w:ascii="宋体"/>
          <w:szCs w:val="21"/>
        </w:rPr>
      </w:pPr>
      <w:r>
        <w:rPr>
          <w:rFonts w:ascii="宋体" w:hint="eastAsia"/>
          <w:szCs w:val="21"/>
        </w:rPr>
        <w:t>9、与本投标有关的一切正式来往通讯请寄：</w:t>
      </w:r>
    </w:p>
    <w:p w:rsidR="00846028" w:rsidRDefault="00694C8B">
      <w:pPr>
        <w:spacing w:line="400" w:lineRule="exact"/>
        <w:ind w:firstLineChars="200" w:firstLine="420"/>
        <w:jc w:val="left"/>
        <w:rPr>
          <w:rFonts w:ascii="宋体"/>
          <w:szCs w:val="21"/>
        </w:rPr>
      </w:pPr>
      <w:r>
        <w:rPr>
          <w:rFonts w:ascii="宋体" w:hint="eastAsia"/>
          <w:szCs w:val="21"/>
        </w:rPr>
        <w:t>地址：</w:t>
      </w:r>
      <w:r>
        <w:rPr>
          <w:rFonts w:ascii="宋体" w:hint="eastAsia"/>
          <w:szCs w:val="21"/>
          <w:u w:val="single"/>
        </w:rPr>
        <w:t xml:space="preserve">                    </w:t>
      </w:r>
      <w:r>
        <w:rPr>
          <w:rFonts w:ascii="宋体" w:hint="eastAsia"/>
          <w:szCs w:val="21"/>
        </w:rPr>
        <w:t>邮编：</w:t>
      </w:r>
      <w:r>
        <w:rPr>
          <w:rFonts w:ascii="宋体" w:hint="eastAsia"/>
          <w:szCs w:val="21"/>
          <w:u w:val="single"/>
        </w:rPr>
        <w:t xml:space="preserve">                 </w:t>
      </w:r>
      <w:r>
        <w:rPr>
          <w:rFonts w:ascii="宋体" w:hint="eastAsia"/>
          <w:szCs w:val="21"/>
        </w:rPr>
        <w:t>。</w:t>
      </w:r>
    </w:p>
    <w:p w:rsidR="00846028" w:rsidRDefault="00694C8B">
      <w:pPr>
        <w:spacing w:line="400" w:lineRule="exact"/>
        <w:ind w:firstLineChars="200" w:firstLine="420"/>
        <w:jc w:val="left"/>
        <w:rPr>
          <w:rFonts w:ascii="宋体"/>
          <w:szCs w:val="21"/>
        </w:rPr>
      </w:pPr>
      <w:r>
        <w:rPr>
          <w:rFonts w:ascii="宋体" w:hint="eastAsia"/>
          <w:szCs w:val="21"/>
        </w:rPr>
        <w:t>电话：</w:t>
      </w:r>
      <w:r>
        <w:rPr>
          <w:rFonts w:ascii="宋体" w:hint="eastAsia"/>
          <w:szCs w:val="21"/>
          <w:u w:val="single"/>
        </w:rPr>
        <w:t xml:space="preserve">                    </w:t>
      </w:r>
      <w:r>
        <w:rPr>
          <w:rFonts w:ascii="宋体" w:hint="eastAsia"/>
          <w:szCs w:val="21"/>
        </w:rPr>
        <w:t>传真：</w:t>
      </w:r>
      <w:r>
        <w:rPr>
          <w:rFonts w:ascii="宋体" w:hint="eastAsia"/>
          <w:szCs w:val="21"/>
          <w:u w:val="single"/>
        </w:rPr>
        <w:t xml:space="preserve">                 </w:t>
      </w:r>
      <w:r>
        <w:rPr>
          <w:rFonts w:ascii="宋体" w:hint="eastAsia"/>
          <w:szCs w:val="21"/>
        </w:rPr>
        <w:t>。</w:t>
      </w:r>
    </w:p>
    <w:p w:rsidR="00846028" w:rsidRDefault="00846028">
      <w:pPr>
        <w:spacing w:line="400" w:lineRule="exact"/>
        <w:ind w:left="540" w:firstLine="30"/>
        <w:jc w:val="left"/>
        <w:rPr>
          <w:rFonts w:ascii="宋体"/>
          <w:szCs w:val="21"/>
        </w:rPr>
      </w:pPr>
    </w:p>
    <w:p w:rsidR="00846028" w:rsidRDefault="00846028">
      <w:pPr>
        <w:spacing w:line="400" w:lineRule="exact"/>
        <w:jc w:val="left"/>
        <w:rPr>
          <w:rFonts w:ascii="宋体"/>
          <w:szCs w:val="21"/>
        </w:rPr>
      </w:pPr>
    </w:p>
    <w:p w:rsidR="00846028" w:rsidRDefault="00694C8B">
      <w:pPr>
        <w:spacing w:line="400" w:lineRule="exact"/>
        <w:jc w:val="left"/>
        <w:rPr>
          <w:rFonts w:ascii="宋体"/>
          <w:szCs w:val="21"/>
        </w:rPr>
      </w:pPr>
      <w:r>
        <w:rPr>
          <w:rFonts w:ascii="宋体" w:hint="eastAsia"/>
          <w:szCs w:val="21"/>
        </w:rPr>
        <w:t>供应商（盖章）：</w:t>
      </w:r>
      <w:r>
        <w:rPr>
          <w:rFonts w:ascii="宋体" w:hint="eastAsia"/>
          <w:szCs w:val="21"/>
          <w:u w:val="single"/>
        </w:rPr>
        <w:t xml:space="preserve">                                </w:t>
      </w:r>
      <w:r>
        <w:rPr>
          <w:rFonts w:ascii="宋体" w:hint="eastAsia"/>
          <w:szCs w:val="21"/>
        </w:rPr>
        <w:t xml:space="preserve">          </w:t>
      </w:r>
    </w:p>
    <w:p w:rsidR="00846028" w:rsidRDefault="00694C8B">
      <w:pPr>
        <w:spacing w:line="400" w:lineRule="exact"/>
        <w:rPr>
          <w:rFonts w:ascii="宋体"/>
          <w:szCs w:val="21"/>
          <w:u w:val="single"/>
        </w:rPr>
      </w:pPr>
      <w:r>
        <w:rPr>
          <w:rFonts w:ascii="宋体" w:hint="eastAsia"/>
          <w:szCs w:val="21"/>
        </w:rPr>
        <w:t>日            期：</w:t>
      </w:r>
      <w:r>
        <w:rPr>
          <w:rFonts w:ascii="宋体" w:hint="eastAsia"/>
          <w:szCs w:val="21"/>
          <w:u w:val="single"/>
        </w:rPr>
        <w:t xml:space="preserve">                             </w:t>
      </w:r>
    </w:p>
    <w:p w:rsidR="00846028" w:rsidRDefault="00694C8B">
      <w:pPr>
        <w:spacing w:line="360" w:lineRule="auto"/>
        <w:jc w:val="center"/>
        <w:rPr>
          <w:rFonts w:ascii="宋体"/>
          <w:b/>
          <w:bCs/>
          <w:szCs w:val="21"/>
        </w:rPr>
      </w:pPr>
      <w:r>
        <w:rPr>
          <w:rStyle w:val="1CharChar"/>
          <w:rFonts w:ascii="宋体" w:hint="eastAsia"/>
          <w:szCs w:val="21"/>
        </w:rPr>
        <w:br w:type="page"/>
      </w:r>
      <w:r>
        <w:rPr>
          <w:rFonts w:ascii="宋体" w:hint="eastAsia"/>
          <w:b/>
          <w:bCs/>
        </w:rPr>
        <w:lastRenderedPageBreak/>
        <w:t>B</w:t>
      </w:r>
      <w:r>
        <w:rPr>
          <w:rFonts w:ascii="宋体" w:hint="eastAsia"/>
          <w:b/>
          <w:bCs/>
          <w:szCs w:val="21"/>
        </w:rPr>
        <w:t>2法定代表人（企业负责人）身份证明</w:t>
      </w:r>
    </w:p>
    <w:p w:rsidR="00846028" w:rsidRDefault="00694C8B">
      <w:pPr>
        <w:spacing w:after="120" w:line="400" w:lineRule="exact"/>
        <w:rPr>
          <w:rFonts w:ascii="宋体"/>
          <w:szCs w:val="21"/>
          <w:u w:val="single"/>
        </w:rPr>
      </w:pPr>
      <w:r>
        <w:rPr>
          <w:rFonts w:ascii="宋体" w:hint="eastAsia"/>
          <w:szCs w:val="21"/>
        </w:rPr>
        <w:t>供应商名称：</w:t>
      </w:r>
      <w:r>
        <w:rPr>
          <w:rFonts w:ascii="宋体" w:hint="eastAsia"/>
          <w:szCs w:val="21"/>
          <w:u w:val="single"/>
        </w:rPr>
        <w:t xml:space="preserve">                   </w:t>
      </w:r>
    </w:p>
    <w:p w:rsidR="00846028" w:rsidRDefault="00694C8B">
      <w:pPr>
        <w:spacing w:after="120" w:line="400" w:lineRule="exact"/>
        <w:rPr>
          <w:rFonts w:ascii="宋体"/>
          <w:szCs w:val="21"/>
          <w:u w:val="single"/>
        </w:rPr>
      </w:pPr>
      <w:r>
        <w:rPr>
          <w:rFonts w:ascii="宋体" w:hint="eastAsia"/>
          <w:szCs w:val="21"/>
        </w:rPr>
        <w:t>单位性质：</w:t>
      </w:r>
      <w:r>
        <w:rPr>
          <w:rFonts w:ascii="宋体" w:hint="eastAsia"/>
          <w:szCs w:val="21"/>
          <w:u w:val="single"/>
        </w:rPr>
        <w:t xml:space="preserve">                   </w:t>
      </w:r>
    </w:p>
    <w:p w:rsidR="00846028" w:rsidRDefault="00694C8B">
      <w:pPr>
        <w:spacing w:after="120" w:line="400" w:lineRule="exact"/>
        <w:rPr>
          <w:rFonts w:ascii="宋体"/>
          <w:szCs w:val="21"/>
          <w:u w:val="single"/>
        </w:rPr>
      </w:pPr>
      <w:r>
        <w:rPr>
          <w:rFonts w:ascii="宋体" w:hint="eastAsia"/>
          <w:szCs w:val="21"/>
        </w:rPr>
        <w:t>地址：</w:t>
      </w:r>
      <w:r>
        <w:rPr>
          <w:rFonts w:ascii="宋体" w:hint="eastAsia"/>
          <w:szCs w:val="21"/>
          <w:u w:val="single"/>
        </w:rPr>
        <w:t xml:space="preserve">                   </w:t>
      </w:r>
    </w:p>
    <w:p w:rsidR="00846028" w:rsidRDefault="00694C8B">
      <w:pPr>
        <w:spacing w:after="120" w:line="400" w:lineRule="exact"/>
        <w:rPr>
          <w:rFonts w:ascii="宋体"/>
          <w:szCs w:val="21"/>
          <w:u w:val="single"/>
        </w:rPr>
      </w:pPr>
      <w:r>
        <w:rPr>
          <w:rFonts w:ascii="宋体" w:hint="eastAsia"/>
          <w:szCs w:val="21"/>
        </w:rPr>
        <w:t>成立时间：</w:t>
      </w:r>
      <w:r>
        <w:rPr>
          <w:rFonts w:ascii="宋体" w:hint="eastAsia"/>
          <w:szCs w:val="21"/>
          <w:u w:val="single"/>
        </w:rPr>
        <w:t xml:space="preserve">      </w:t>
      </w:r>
      <w:r>
        <w:rPr>
          <w:rFonts w:ascii="宋体" w:hint="eastAsia"/>
          <w:szCs w:val="21"/>
        </w:rPr>
        <w:t>年</w:t>
      </w:r>
      <w:r>
        <w:rPr>
          <w:rFonts w:ascii="宋体" w:hint="eastAsia"/>
          <w:szCs w:val="21"/>
          <w:u w:val="single"/>
        </w:rPr>
        <w:t xml:space="preserve">       </w:t>
      </w:r>
      <w:r>
        <w:rPr>
          <w:rFonts w:ascii="宋体" w:hint="eastAsia"/>
          <w:szCs w:val="21"/>
        </w:rPr>
        <w:t>月</w:t>
      </w:r>
      <w:r>
        <w:rPr>
          <w:rFonts w:ascii="宋体" w:hint="eastAsia"/>
          <w:szCs w:val="21"/>
          <w:u w:val="single"/>
        </w:rPr>
        <w:t xml:space="preserve">      </w:t>
      </w:r>
      <w:r>
        <w:rPr>
          <w:rFonts w:ascii="宋体" w:hint="eastAsia"/>
          <w:szCs w:val="21"/>
        </w:rPr>
        <w:t>日</w:t>
      </w:r>
    </w:p>
    <w:p w:rsidR="00846028" w:rsidRDefault="00694C8B">
      <w:pPr>
        <w:spacing w:after="120" w:line="400" w:lineRule="exact"/>
        <w:rPr>
          <w:rFonts w:ascii="宋体"/>
          <w:szCs w:val="21"/>
          <w:u w:val="single"/>
        </w:rPr>
      </w:pPr>
      <w:r>
        <w:rPr>
          <w:rFonts w:ascii="宋体" w:hint="eastAsia"/>
          <w:szCs w:val="21"/>
        </w:rPr>
        <w:t>经营期限：</w:t>
      </w:r>
    </w:p>
    <w:p w:rsidR="00846028" w:rsidRDefault="00694C8B">
      <w:pPr>
        <w:spacing w:after="120" w:line="400" w:lineRule="exact"/>
        <w:rPr>
          <w:rFonts w:ascii="宋体"/>
          <w:szCs w:val="21"/>
          <w:u w:val="single"/>
        </w:rPr>
      </w:pPr>
      <w:r>
        <w:rPr>
          <w:rFonts w:ascii="宋体" w:hint="eastAsia"/>
          <w:szCs w:val="21"/>
        </w:rPr>
        <w:t>姓名：</w:t>
      </w:r>
      <w:r>
        <w:rPr>
          <w:rFonts w:ascii="宋体" w:hint="eastAsia"/>
          <w:szCs w:val="21"/>
          <w:u w:val="single"/>
        </w:rPr>
        <w:t xml:space="preserve">         </w:t>
      </w:r>
      <w:r>
        <w:rPr>
          <w:rFonts w:ascii="宋体" w:hint="eastAsia"/>
          <w:szCs w:val="21"/>
        </w:rPr>
        <w:t>性别：</w:t>
      </w:r>
      <w:r>
        <w:rPr>
          <w:rFonts w:ascii="宋体" w:hint="eastAsia"/>
          <w:szCs w:val="21"/>
          <w:u w:val="single"/>
        </w:rPr>
        <w:t xml:space="preserve">           </w:t>
      </w:r>
      <w:r>
        <w:rPr>
          <w:rFonts w:ascii="宋体" w:hint="eastAsia"/>
          <w:szCs w:val="21"/>
        </w:rPr>
        <w:t>年龄：</w:t>
      </w:r>
      <w:r>
        <w:rPr>
          <w:rFonts w:ascii="宋体" w:hint="eastAsia"/>
          <w:szCs w:val="21"/>
          <w:u w:val="single"/>
        </w:rPr>
        <w:t xml:space="preserve">            </w:t>
      </w:r>
      <w:r>
        <w:rPr>
          <w:rFonts w:ascii="宋体" w:hint="eastAsia"/>
          <w:szCs w:val="21"/>
        </w:rPr>
        <w:t>职务：</w:t>
      </w:r>
      <w:r>
        <w:rPr>
          <w:rFonts w:ascii="宋体" w:hint="eastAsia"/>
          <w:szCs w:val="21"/>
          <w:u w:val="single"/>
        </w:rPr>
        <w:t xml:space="preserve">          </w:t>
      </w:r>
    </w:p>
    <w:p w:rsidR="00846028" w:rsidRDefault="00694C8B">
      <w:pPr>
        <w:spacing w:after="120" w:line="400" w:lineRule="exact"/>
        <w:rPr>
          <w:rFonts w:ascii="宋体"/>
          <w:szCs w:val="21"/>
          <w:u w:val="single"/>
        </w:rPr>
      </w:pPr>
      <w:r>
        <w:rPr>
          <w:rFonts w:ascii="宋体" w:hint="eastAsia"/>
          <w:szCs w:val="21"/>
        </w:rPr>
        <w:t>身份证号码：</w:t>
      </w:r>
      <w:r>
        <w:rPr>
          <w:rFonts w:ascii="宋体" w:hint="eastAsia"/>
          <w:szCs w:val="21"/>
          <w:u w:val="single"/>
        </w:rPr>
        <w:t xml:space="preserve">                   </w:t>
      </w:r>
    </w:p>
    <w:p w:rsidR="00846028" w:rsidRDefault="00846028">
      <w:pPr>
        <w:spacing w:line="400" w:lineRule="exact"/>
        <w:ind w:firstLine="560"/>
        <w:rPr>
          <w:rFonts w:ascii="宋体"/>
          <w:szCs w:val="21"/>
        </w:rPr>
      </w:pPr>
    </w:p>
    <w:p w:rsidR="00846028" w:rsidRDefault="00694C8B">
      <w:pPr>
        <w:spacing w:line="400" w:lineRule="exact"/>
        <w:rPr>
          <w:rFonts w:ascii="宋体"/>
          <w:szCs w:val="21"/>
        </w:rPr>
      </w:pPr>
      <w:r>
        <w:rPr>
          <w:rFonts w:ascii="宋体" w:hint="eastAsia"/>
          <w:szCs w:val="21"/>
        </w:rPr>
        <w:t xml:space="preserve">    系</w:t>
      </w:r>
      <w:r>
        <w:rPr>
          <w:rFonts w:ascii="宋体" w:hint="eastAsia"/>
          <w:szCs w:val="21"/>
          <w:u w:val="single"/>
        </w:rPr>
        <w:t>（供应商名称）</w:t>
      </w:r>
      <w:r>
        <w:rPr>
          <w:rFonts w:ascii="宋体" w:hint="eastAsia"/>
          <w:szCs w:val="21"/>
        </w:rPr>
        <w:t>的法定代表人（企业负责人）。</w:t>
      </w:r>
    </w:p>
    <w:p w:rsidR="00846028" w:rsidRDefault="00846028">
      <w:pPr>
        <w:spacing w:line="400" w:lineRule="exact"/>
        <w:ind w:firstLine="560"/>
        <w:rPr>
          <w:rFonts w:ascii="宋体"/>
          <w:szCs w:val="21"/>
        </w:rPr>
      </w:pPr>
    </w:p>
    <w:p w:rsidR="00846028" w:rsidRDefault="00694C8B">
      <w:pPr>
        <w:spacing w:line="400" w:lineRule="exact"/>
        <w:rPr>
          <w:rFonts w:ascii="宋体"/>
          <w:szCs w:val="21"/>
        </w:rPr>
      </w:pPr>
      <w:r>
        <w:rPr>
          <w:rFonts w:ascii="宋体" w:hint="eastAsia"/>
          <w:szCs w:val="21"/>
        </w:rPr>
        <w:t>特此证明。</w:t>
      </w:r>
    </w:p>
    <w:p w:rsidR="00846028" w:rsidRDefault="00846028">
      <w:pPr>
        <w:spacing w:line="400" w:lineRule="exact"/>
        <w:rPr>
          <w:rFonts w:ascii="宋体"/>
          <w:szCs w:val="21"/>
        </w:rPr>
      </w:pPr>
    </w:p>
    <w:p w:rsidR="00846028" w:rsidRDefault="00694C8B">
      <w:pPr>
        <w:spacing w:line="400" w:lineRule="atLeast"/>
        <w:jc w:val="left"/>
        <w:rPr>
          <w:rFonts w:ascii="宋体"/>
          <w:szCs w:val="21"/>
        </w:rPr>
      </w:pPr>
      <w:r>
        <w:rPr>
          <w:rFonts w:ascii="宋体" w:hint="eastAsia"/>
          <w:szCs w:val="21"/>
        </w:rPr>
        <w:t>供应商（盖章）：</w:t>
      </w:r>
    </w:p>
    <w:p w:rsidR="00846028" w:rsidRDefault="00694C8B">
      <w:pPr>
        <w:spacing w:line="400" w:lineRule="atLeast"/>
        <w:rPr>
          <w:rFonts w:ascii="宋体"/>
          <w:szCs w:val="21"/>
          <w:u w:val="single"/>
        </w:rPr>
      </w:pPr>
      <w:r>
        <w:rPr>
          <w:rFonts w:ascii="宋体" w:hint="eastAsia"/>
          <w:szCs w:val="21"/>
        </w:rPr>
        <w:t>日          期：</w:t>
      </w:r>
    </w:p>
    <w:p w:rsidR="00846028" w:rsidRDefault="00846028">
      <w:pPr>
        <w:spacing w:line="400" w:lineRule="atLeast"/>
        <w:rPr>
          <w:rFonts w:ascii="宋体"/>
          <w:szCs w:val="21"/>
          <w:u w:val="single"/>
        </w:rPr>
      </w:pPr>
    </w:p>
    <w:p w:rsidR="00846028" w:rsidRDefault="00846028">
      <w:pPr>
        <w:spacing w:line="400" w:lineRule="atLeast"/>
        <w:rPr>
          <w:rFonts w:ascii="宋体"/>
          <w:szCs w:val="21"/>
          <w:u w:val="single"/>
        </w:rPr>
      </w:pPr>
    </w:p>
    <w:p w:rsidR="00846028" w:rsidRDefault="00846028">
      <w:pPr>
        <w:spacing w:line="360" w:lineRule="auto"/>
        <w:rPr>
          <w:rFonts w:ascii="宋体"/>
          <w:szCs w:val="21"/>
        </w:rPr>
      </w:pPr>
    </w:p>
    <w:p w:rsidR="00846028" w:rsidRDefault="00694C8B">
      <w:pPr>
        <w:spacing w:line="360" w:lineRule="auto"/>
        <w:rPr>
          <w:rFonts w:ascii="宋体"/>
          <w:szCs w:val="21"/>
        </w:rPr>
      </w:pPr>
      <w:r>
        <w:rPr>
          <w:rFonts w:ascii="宋体" w:hint="eastAsia"/>
          <w:szCs w:val="21"/>
        </w:rPr>
        <w:t>后附：法定代表人（企业负责人）身份证复印件加盖供应商公章。</w:t>
      </w:r>
    </w:p>
    <w:p w:rsidR="00846028" w:rsidRDefault="00846028">
      <w:pPr>
        <w:spacing w:line="400" w:lineRule="atLeast"/>
        <w:rPr>
          <w:rFonts w:ascii="宋体"/>
          <w:szCs w:val="21"/>
          <w:u w:val="single"/>
        </w:rPr>
      </w:pPr>
    </w:p>
    <w:p w:rsidR="00846028" w:rsidRDefault="00694C8B">
      <w:pPr>
        <w:spacing w:line="400" w:lineRule="exact"/>
        <w:jc w:val="center"/>
        <w:rPr>
          <w:rFonts w:ascii="宋体"/>
          <w:b/>
          <w:szCs w:val="21"/>
        </w:rPr>
      </w:pPr>
      <w:r>
        <w:rPr>
          <w:rStyle w:val="1CharChar"/>
          <w:rFonts w:ascii="宋体" w:hint="eastAsia"/>
          <w:szCs w:val="21"/>
        </w:rPr>
        <w:br w:type="page"/>
      </w:r>
      <w:r>
        <w:rPr>
          <w:rFonts w:ascii="宋体" w:hint="eastAsia"/>
          <w:b/>
          <w:szCs w:val="21"/>
        </w:rPr>
        <w:lastRenderedPageBreak/>
        <w:t>B3法定代表人（企业负责人）授权书</w:t>
      </w:r>
    </w:p>
    <w:p w:rsidR="00846028" w:rsidRDefault="00694C8B">
      <w:pPr>
        <w:spacing w:line="400" w:lineRule="exact"/>
        <w:jc w:val="center"/>
        <w:rPr>
          <w:rFonts w:ascii="宋体"/>
          <w:b/>
          <w:szCs w:val="21"/>
        </w:rPr>
      </w:pPr>
      <w:r>
        <w:rPr>
          <w:rFonts w:ascii="宋体" w:hint="eastAsia"/>
          <w:b/>
          <w:szCs w:val="21"/>
        </w:rPr>
        <w:t>（投标文件由授权代表签字的须提供）</w:t>
      </w:r>
    </w:p>
    <w:p w:rsidR="00846028" w:rsidRDefault="00694C8B">
      <w:pPr>
        <w:spacing w:line="360" w:lineRule="auto"/>
        <w:rPr>
          <w:rFonts w:ascii="宋体"/>
          <w:szCs w:val="21"/>
        </w:rPr>
      </w:pPr>
      <w:r>
        <w:rPr>
          <w:rFonts w:ascii="宋体" w:hint="eastAsia"/>
          <w:szCs w:val="21"/>
        </w:rPr>
        <w:t>致：采购人</w:t>
      </w:r>
    </w:p>
    <w:p w:rsidR="00846028" w:rsidRDefault="00694C8B">
      <w:pPr>
        <w:spacing w:line="360" w:lineRule="auto"/>
        <w:ind w:firstLineChars="200" w:firstLine="420"/>
        <w:rPr>
          <w:rFonts w:ascii="宋体"/>
          <w:szCs w:val="21"/>
        </w:rPr>
      </w:pPr>
      <w:r>
        <w:rPr>
          <w:rFonts w:ascii="宋体" w:hint="eastAsia"/>
          <w:szCs w:val="21"/>
          <w:u w:val="single"/>
        </w:rPr>
        <w:t>（供应商全称）</w:t>
      </w:r>
      <w:r>
        <w:rPr>
          <w:rFonts w:ascii="宋体" w:hint="eastAsia"/>
          <w:szCs w:val="21"/>
        </w:rPr>
        <w:t>法定代表人（企业负责人）</w:t>
      </w:r>
      <w:r>
        <w:rPr>
          <w:rFonts w:ascii="宋体" w:hint="eastAsia"/>
          <w:szCs w:val="21"/>
          <w:u w:val="single"/>
        </w:rPr>
        <w:t>（法定代表人（企业负责人）姓名）</w:t>
      </w:r>
      <w:r>
        <w:rPr>
          <w:rFonts w:ascii="宋体" w:hint="eastAsia"/>
          <w:szCs w:val="21"/>
        </w:rPr>
        <w:t>授权</w:t>
      </w:r>
      <w:r>
        <w:rPr>
          <w:rFonts w:ascii="宋体" w:hint="eastAsia"/>
          <w:szCs w:val="21"/>
          <w:u w:val="single"/>
        </w:rPr>
        <w:t>（授权代表姓名）</w:t>
      </w:r>
      <w:r>
        <w:rPr>
          <w:rFonts w:ascii="宋体" w:hint="eastAsia"/>
          <w:szCs w:val="21"/>
        </w:rPr>
        <w:t>为授权代表，参加</w:t>
      </w:r>
      <w:r>
        <w:rPr>
          <w:rFonts w:ascii="宋体" w:hint="eastAsia"/>
          <w:szCs w:val="21"/>
          <w:u w:val="single"/>
        </w:rPr>
        <w:t>宁波市“浙里甬情通”场景应用建设项目</w:t>
      </w:r>
      <w:r>
        <w:rPr>
          <w:rFonts w:ascii="宋体" w:hint="eastAsia"/>
          <w:szCs w:val="21"/>
        </w:rPr>
        <w:t>，采购编号为</w:t>
      </w:r>
      <w:r>
        <w:rPr>
          <w:rFonts w:ascii="宋体" w:hint="eastAsia"/>
          <w:szCs w:val="21"/>
          <w:u w:val="single"/>
        </w:rPr>
        <w:t>NBITC-202231316G</w:t>
      </w:r>
      <w:r>
        <w:rPr>
          <w:rFonts w:ascii="宋体" w:hint="eastAsia"/>
          <w:szCs w:val="21"/>
        </w:rPr>
        <w:t>，其在招投标活动中的一切活动本公司均予承认。</w:t>
      </w:r>
    </w:p>
    <w:p w:rsidR="00846028" w:rsidRDefault="00846028">
      <w:pPr>
        <w:spacing w:line="400" w:lineRule="atLeast"/>
        <w:jc w:val="left"/>
        <w:rPr>
          <w:rFonts w:ascii="宋体"/>
          <w:szCs w:val="21"/>
        </w:rPr>
      </w:pPr>
    </w:p>
    <w:p w:rsidR="00846028" w:rsidRDefault="00694C8B">
      <w:pPr>
        <w:spacing w:line="400" w:lineRule="atLeast"/>
        <w:jc w:val="left"/>
        <w:rPr>
          <w:rFonts w:ascii="宋体"/>
          <w:szCs w:val="21"/>
        </w:rPr>
      </w:pPr>
      <w:r>
        <w:rPr>
          <w:rFonts w:ascii="宋体" w:hint="eastAsia"/>
          <w:szCs w:val="21"/>
        </w:rPr>
        <w:t>供应商（盖章）：</w:t>
      </w:r>
    </w:p>
    <w:p w:rsidR="00846028" w:rsidRDefault="00694C8B">
      <w:pPr>
        <w:spacing w:line="400" w:lineRule="atLeast"/>
        <w:jc w:val="left"/>
        <w:rPr>
          <w:rFonts w:ascii="宋体"/>
          <w:szCs w:val="21"/>
        </w:rPr>
      </w:pPr>
      <w:r>
        <w:rPr>
          <w:rFonts w:ascii="宋体" w:hint="eastAsia"/>
          <w:szCs w:val="21"/>
        </w:rPr>
        <w:t>法定代表人（企业负责人）（签字或盖章）：</w:t>
      </w:r>
    </w:p>
    <w:p w:rsidR="00846028" w:rsidRDefault="00694C8B">
      <w:pPr>
        <w:spacing w:line="400" w:lineRule="atLeast"/>
        <w:rPr>
          <w:rFonts w:ascii="宋体"/>
          <w:szCs w:val="21"/>
          <w:u w:val="single"/>
        </w:rPr>
      </w:pPr>
      <w:r>
        <w:rPr>
          <w:rFonts w:ascii="宋体" w:hint="eastAsia"/>
          <w:szCs w:val="21"/>
        </w:rPr>
        <w:t>日            期：</w:t>
      </w:r>
    </w:p>
    <w:p w:rsidR="00846028" w:rsidRDefault="00846028">
      <w:pPr>
        <w:spacing w:line="360" w:lineRule="auto"/>
        <w:rPr>
          <w:rFonts w:ascii="宋体"/>
          <w:szCs w:val="21"/>
        </w:rPr>
      </w:pPr>
    </w:p>
    <w:p w:rsidR="00846028" w:rsidRDefault="00846028">
      <w:pPr>
        <w:spacing w:line="360" w:lineRule="auto"/>
        <w:rPr>
          <w:rFonts w:ascii="宋体"/>
          <w:szCs w:val="21"/>
        </w:rPr>
      </w:pPr>
    </w:p>
    <w:p w:rsidR="00846028" w:rsidRDefault="00694C8B">
      <w:pPr>
        <w:spacing w:line="360" w:lineRule="auto"/>
        <w:rPr>
          <w:rFonts w:ascii="宋体"/>
          <w:szCs w:val="21"/>
        </w:rPr>
      </w:pPr>
      <w:r>
        <w:rPr>
          <w:rFonts w:ascii="宋体" w:hint="eastAsia"/>
          <w:szCs w:val="21"/>
        </w:rPr>
        <w:t>附：</w:t>
      </w:r>
    </w:p>
    <w:p w:rsidR="00846028" w:rsidRDefault="00694C8B">
      <w:pPr>
        <w:spacing w:line="360" w:lineRule="auto"/>
        <w:ind w:firstLine="555"/>
        <w:rPr>
          <w:rFonts w:ascii="宋体"/>
          <w:szCs w:val="21"/>
          <w:u w:val="single"/>
        </w:rPr>
      </w:pPr>
      <w:r>
        <w:rPr>
          <w:rFonts w:ascii="宋体" w:hint="eastAsia"/>
          <w:szCs w:val="21"/>
        </w:rPr>
        <w:t>授权代表姓名：</w:t>
      </w:r>
      <w:r>
        <w:rPr>
          <w:rFonts w:ascii="宋体" w:hint="eastAsia"/>
          <w:szCs w:val="21"/>
          <w:u w:val="single"/>
        </w:rPr>
        <w:t xml:space="preserve">                         </w:t>
      </w:r>
    </w:p>
    <w:p w:rsidR="00846028" w:rsidRDefault="00694C8B">
      <w:pPr>
        <w:spacing w:line="360" w:lineRule="auto"/>
        <w:ind w:firstLine="555"/>
        <w:rPr>
          <w:rFonts w:ascii="宋体"/>
          <w:szCs w:val="21"/>
          <w:u w:val="single"/>
        </w:rPr>
      </w:pPr>
      <w:r>
        <w:rPr>
          <w:rFonts w:ascii="宋体" w:hint="eastAsia"/>
          <w:szCs w:val="21"/>
        </w:rPr>
        <w:t>授权代表身份证号码：</w:t>
      </w:r>
      <w:r>
        <w:rPr>
          <w:rFonts w:ascii="宋体" w:hint="eastAsia"/>
          <w:szCs w:val="21"/>
          <w:u w:val="single"/>
        </w:rPr>
        <w:t xml:space="preserve">                   </w:t>
      </w:r>
    </w:p>
    <w:p w:rsidR="00846028" w:rsidRDefault="00694C8B">
      <w:pPr>
        <w:spacing w:line="360" w:lineRule="auto"/>
        <w:ind w:firstLine="555"/>
        <w:rPr>
          <w:rFonts w:ascii="宋体"/>
          <w:szCs w:val="21"/>
          <w:u w:val="single"/>
        </w:rPr>
      </w:pPr>
      <w:r>
        <w:rPr>
          <w:rFonts w:ascii="宋体" w:hint="eastAsia"/>
          <w:szCs w:val="21"/>
        </w:rPr>
        <w:t>职务：</w:t>
      </w:r>
      <w:r>
        <w:rPr>
          <w:rFonts w:ascii="宋体" w:hint="eastAsia"/>
          <w:szCs w:val="21"/>
          <w:u w:val="single"/>
        </w:rPr>
        <w:t xml:space="preserve">                                 </w:t>
      </w:r>
    </w:p>
    <w:p w:rsidR="00846028" w:rsidRDefault="00694C8B">
      <w:pPr>
        <w:spacing w:line="360" w:lineRule="auto"/>
        <w:ind w:firstLine="555"/>
        <w:rPr>
          <w:rFonts w:ascii="宋体"/>
          <w:szCs w:val="21"/>
          <w:u w:val="single"/>
        </w:rPr>
      </w:pPr>
      <w:r>
        <w:rPr>
          <w:rFonts w:ascii="宋体" w:hint="eastAsia"/>
          <w:szCs w:val="21"/>
        </w:rPr>
        <w:t>详细通讯地址：</w:t>
      </w:r>
      <w:r>
        <w:rPr>
          <w:rFonts w:ascii="宋体" w:hint="eastAsia"/>
          <w:szCs w:val="21"/>
          <w:u w:val="single"/>
        </w:rPr>
        <w:t xml:space="preserve">                         </w:t>
      </w:r>
    </w:p>
    <w:p w:rsidR="00846028" w:rsidRDefault="00694C8B">
      <w:pPr>
        <w:spacing w:line="360" w:lineRule="auto"/>
        <w:ind w:firstLine="555"/>
        <w:rPr>
          <w:rFonts w:ascii="宋体"/>
          <w:szCs w:val="21"/>
        </w:rPr>
      </w:pPr>
      <w:r>
        <w:rPr>
          <w:rFonts w:ascii="宋体" w:hint="eastAsia"/>
          <w:szCs w:val="21"/>
        </w:rPr>
        <w:t>电话：</w:t>
      </w:r>
      <w:r>
        <w:rPr>
          <w:rFonts w:ascii="宋体" w:hint="eastAsia"/>
          <w:szCs w:val="21"/>
          <w:u w:val="single"/>
        </w:rPr>
        <w:t xml:space="preserve">                                 </w:t>
      </w:r>
    </w:p>
    <w:p w:rsidR="00846028" w:rsidRDefault="00694C8B">
      <w:pPr>
        <w:spacing w:line="360" w:lineRule="auto"/>
        <w:ind w:firstLine="555"/>
        <w:rPr>
          <w:rFonts w:ascii="宋体"/>
          <w:szCs w:val="21"/>
          <w:u w:val="single"/>
        </w:rPr>
      </w:pPr>
      <w:r>
        <w:rPr>
          <w:rFonts w:ascii="宋体" w:hint="eastAsia"/>
          <w:szCs w:val="21"/>
        </w:rPr>
        <w:t>传真：</w:t>
      </w:r>
      <w:r>
        <w:rPr>
          <w:rFonts w:ascii="宋体" w:hint="eastAsia"/>
          <w:szCs w:val="21"/>
          <w:u w:val="single"/>
        </w:rPr>
        <w:t xml:space="preserve">                                 </w:t>
      </w:r>
    </w:p>
    <w:p w:rsidR="00846028" w:rsidRDefault="00846028">
      <w:pPr>
        <w:spacing w:line="360" w:lineRule="auto"/>
        <w:ind w:firstLineChars="250" w:firstLine="525"/>
        <w:rPr>
          <w:rFonts w:ascii="宋体"/>
          <w:szCs w:val="21"/>
          <w:u w:val="single"/>
        </w:rPr>
      </w:pPr>
    </w:p>
    <w:p w:rsidR="00846028" w:rsidRDefault="00846028">
      <w:pPr>
        <w:spacing w:line="360" w:lineRule="auto"/>
        <w:ind w:firstLineChars="250" w:firstLine="525"/>
        <w:rPr>
          <w:rFonts w:ascii="宋体"/>
          <w:szCs w:val="21"/>
          <w:u w:val="single"/>
        </w:rPr>
      </w:pPr>
    </w:p>
    <w:p w:rsidR="00846028" w:rsidRDefault="00846028">
      <w:pPr>
        <w:spacing w:line="360" w:lineRule="auto"/>
        <w:ind w:firstLineChars="250" w:firstLine="525"/>
        <w:rPr>
          <w:rFonts w:ascii="宋体"/>
          <w:szCs w:val="21"/>
          <w:u w:val="single"/>
        </w:rPr>
      </w:pPr>
    </w:p>
    <w:p w:rsidR="00846028" w:rsidRDefault="00694C8B">
      <w:pPr>
        <w:spacing w:line="360" w:lineRule="auto"/>
        <w:ind w:firstLineChars="250" w:firstLine="525"/>
        <w:rPr>
          <w:rFonts w:ascii="宋体"/>
          <w:szCs w:val="21"/>
        </w:rPr>
      </w:pPr>
      <w:r>
        <w:rPr>
          <w:rFonts w:ascii="宋体" w:hint="eastAsia"/>
          <w:szCs w:val="21"/>
        </w:rPr>
        <w:t>后附：</w:t>
      </w:r>
    </w:p>
    <w:p w:rsidR="00846028" w:rsidRDefault="00694C8B">
      <w:pPr>
        <w:spacing w:line="360" w:lineRule="auto"/>
        <w:ind w:firstLineChars="250" w:firstLine="525"/>
        <w:rPr>
          <w:rFonts w:ascii="宋体"/>
          <w:szCs w:val="21"/>
        </w:rPr>
      </w:pPr>
      <w:r>
        <w:rPr>
          <w:rFonts w:ascii="宋体" w:hint="eastAsia"/>
          <w:szCs w:val="21"/>
        </w:rPr>
        <w:t>1、法定代表人（企业负责人）及授权代表身份证复印件加盖供应商公章；</w:t>
      </w:r>
    </w:p>
    <w:p w:rsidR="00846028" w:rsidRDefault="00694C8B">
      <w:pPr>
        <w:spacing w:line="360" w:lineRule="auto"/>
        <w:ind w:firstLineChars="250" w:firstLine="525"/>
        <w:jc w:val="left"/>
        <w:rPr>
          <w:rFonts w:ascii="宋体"/>
          <w:szCs w:val="21"/>
        </w:rPr>
      </w:pPr>
      <w:r>
        <w:rPr>
          <w:rFonts w:ascii="宋体" w:hint="eastAsia"/>
          <w:szCs w:val="21"/>
        </w:rPr>
        <w:t>2、提供社保部门出具的供应商单位</w:t>
      </w:r>
      <w:r>
        <w:rPr>
          <w:rFonts w:ascii="宋体" w:hint="eastAsia"/>
          <w:b/>
          <w:bCs/>
          <w:szCs w:val="21"/>
        </w:rPr>
        <w:t>开标前6个月任意1个月</w:t>
      </w:r>
      <w:r>
        <w:rPr>
          <w:rFonts w:ascii="宋体" w:hint="eastAsia"/>
          <w:szCs w:val="21"/>
        </w:rPr>
        <w:t>为授权代表缴纳社保的证明资料复印件。</w:t>
      </w:r>
    </w:p>
    <w:p w:rsidR="00846028" w:rsidRDefault="00694C8B">
      <w:pPr>
        <w:spacing w:line="360" w:lineRule="auto"/>
        <w:ind w:firstLineChars="250" w:firstLine="592"/>
        <w:jc w:val="center"/>
        <w:rPr>
          <w:rFonts w:ascii="宋体"/>
          <w:b/>
          <w:szCs w:val="21"/>
        </w:rPr>
      </w:pPr>
      <w:r>
        <w:rPr>
          <w:rStyle w:val="1CharChar"/>
          <w:rFonts w:ascii="宋体" w:hint="eastAsia"/>
          <w:szCs w:val="21"/>
        </w:rPr>
        <w:br w:type="page"/>
      </w:r>
      <w:r>
        <w:rPr>
          <w:rFonts w:ascii="宋体" w:hint="eastAsia"/>
          <w:b/>
          <w:szCs w:val="21"/>
        </w:rPr>
        <w:lastRenderedPageBreak/>
        <w:t xml:space="preserve"> </w:t>
      </w:r>
    </w:p>
    <w:p w:rsidR="00846028" w:rsidRDefault="00694C8B">
      <w:pPr>
        <w:spacing w:line="440" w:lineRule="exact"/>
        <w:jc w:val="center"/>
        <w:rPr>
          <w:rFonts w:ascii="宋体"/>
          <w:b/>
          <w:szCs w:val="21"/>
        </w:rPr>
      </w:pPr>
      <w:r>
        <w:rPr>
          <w:rFonts w:ascii="宋体" w:hint="eastAsia"/>
          <w:b/>
          <w:szCs w:val="21"/>
        </w:rPr>
        <w:t>B4供应商一般情况表</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30"/>
        <w:gridCol w:w="4305"/>
        <w:gridCol w:w="9"/>
        <w:gridCol w:w="3833"/>
      </w:tblGrid>
      <w:tr w:rsidR="00846028">
        <w:trPr>
          <w:trHeight w:val="567"/>
        </w:trPr>
        <w:tc>
          <w:tcPr>
            <w:tcW w:w="630" w:type="dxa"/>
            <w:vAlign w:val="center"/>
          </w:tcPr>
          <w:p w:rsidR="00846028" w:rsidRDefault="00694C8B">
            <w:pPr>
              <w:spacing w:line="400" w:lineRule="exact"/>
              <w:jc w:val="center"/>
              <w:rPr>
                <w:rFonts w:ascii="宋体"/>
                <w:szCs w:val="21"/>
              </w:rPr>
            </w:pPr>
            <w:r>
              <w:rPr>
                <w:rFonts w:ascii="宋体" w:hint="eastAsia"/>
                <w:szCs w:val="21"/>
              </w:rPr>
              <w:t>1</w:t>
            </w:r>
          </w:p>
        </w:tc>
        <w:tc>
          <w:tcPr>
            <w:tcW w:w="8147" w:type="dxa"/>
            <w:gridSpan w:val="3"/>
            <w:vAlign w:val="center"/>
          </w:tcPr>
          <w:p w:rsidR="00846028" w:rsidRDefault="00694C8B">
            <w:pPr>
              <w:spacing w:line="400" w:lineRule="exact"/>
              <w:rPr>
                <w:rFonts w:ascii="宋体"/>
                <w:szCs w:val="21"/>
              </w:rPr>
            </w:pPr>
            <w:r>
              <w:rPr>
                <w:rFonts w:ascii="宋体" w:hint="eastAsia"/>
                <w:szCs w:val="21"/>
              </w:rPr>
              <w:t>单位名称：</w:t>
            </w:r>
          </w:p>
        </w:tc>
      </w:tr>
      <w:tr w:rsidR="00846028">
        <w:trPr>
          <w:trHeight w:val="567"/>
        </w:trPr>
        <w:tc>
          <w:tcPr>
            <w:tcW w:w="630" w:type="dxa"/>
            <w:vAlign w:val="center"/>
          </w:tcPr>
          <w:p w:rsidR="00846028" w:rsidRDefault="00694C8B">
            <w:pPr>
              <w:spacing w:line="400" w:lineRule="exact"/>
              <w:jc w:val="center"/>
              <w:rPr>
                <w:rFonts w:ascii="宋体"/>
                <w:szCs w:val="21"/>
              </w:rPr>
            </w:pPr>
            <w:r>
              <w:rPr>
                <w:rFonts w:ascii="宋体" w:hint="eastAsia"/>
                <w:szCs w:val="21"/>
              </w:rPr>
              <w:t>2</w:t>
            </w:r>
          </w:p>
        </w:tc>
        <w:tc>
          <w:tcPr>
            <w:tcW w:w="8147" w:type="dxa"/>
            <w:gridSpan w:val="3"/>
            <w:vAlign w:val="center"/>
          </w:tcPr>
          <w:p w:rsidR="00846028" w:rsidRDefault="00694C8B">
            <w:pPr>
              <w:spacing w:line="400" w:lineRule="exact"/>
              <w:rPr>
                <w:rFonts w:ascii="宋体"/>
                <w:szCs w:val="21"/>
              </w:rPr>
            </w:pPr>
            <w:r>
              <w:rPr>
                <w:rFonts w:ascii="宋体" w:hint="eastAsia"/>
                <w:szCs w:val="21"/>
              </w:rPr>
              <w:t>总部地址：</w:t>
            </w:r>
          </w:p>
        </w:tc>
      </w:tr>
      <w:tr w:rsidR="00846028">
        <w:trPr>
          <w:trHeight w:val="567"/>
        </w:trPr>
        <w:tc>
          <w:tcPr>
            <w:tcW w:w="630" w:type="dxa"/>
            <w:vAlign w:val="center"/>
          </w:tcPr>
          <w:p w:rsidR="00846028" w:rsidRDefault="00694C8B">
            <w:pPr>
              <w:spacing w:line="400" w:lineRule="exact"/>
              <w:jc w:val="center"/>
              <w:rPr>
                <w:rFonts w:ascii="宋体"/>
                <w:szCs w:val="21"/>
              </w:rPr>
            </w:pPr>
            <w:r>
              <w:rPr>
                <w:rFonts w:ascii="宋体" w:hint="eastAsia"/>
                <w:szCs w:val="21"/>
              </w:rPr>
              <w:t>3</w:t>
            </w:r>
          </w:p>
        </w:tc>
        <w:tc>
          <w:tcPr>
            <w:tcW w:w="8147" w:type="dxa"/>
            <w:gridSpan w:val="3"/>
            <w:vAlign w:val="center"/>
          </w:tcPr>
          <w:p w:rsidR="00846028" w:rsidRDefault="00694C8B">
            <w:pPr>
              <w:spacing w:line="400" w:lineRule="exact"/>
              <w:rPr>
                <w:rFonts w:ascii="宋体"/>
                <w:szCs w:val="21"/>
              </w:rPr>
            </w:pPr>
            <w:r>
              <w:rPr>
                <w:rFonts w:ascii="宋体" w:hint="eastAsia"/>
                <w:szCs w:val="21"/>
              </w:rPr>
              <w:t>当地代表处地址：</w:t>
            </w:r>
          </w:p>
        </w:tc>
      </w:tr>
      <w:tr w:rsidR="00846028">
        <w:trPr>
          <w:trHeight w:val="567"/>
        </w:trPr>
        <w:tc>
          <w:tcPr>
            <w:tcW w:w="630" w:type="dxa"/>
            <w:vAlign w:val="center"/>
          </w:tcPr>
          <w:p w:rsidR="00846028" w:rsidRDefault="00694C8B">
            <w:pPr>
              <w:spacing w:line="400" w:lineRule="exact"/>
              <w:jc w:val="center"/>
              <w:rPr>
                <w:rFonts w:ascii="宋体"/>
                <w:szCs w:val="21"/>
              </w:rPr>
            </w:pPr>
            <w:r>
              <w:rPr>
                <w:rFonts w:ascii="宋体" w:hint="eastAsia"/>
                <w:szCs w:val="21"/>
              </w:rPr>
              <w:t>4</w:t>
            </w:r>
          </w:p>
        </w:tc>
        <w:tc>
          <w:tcPr>
            <w:tcW w:w="4305" w:type="dxa"/>
            <w:vAlign w:val="center"/>
          </w:tcPr>
          <w:p w:rsidR="00846028" w:rsidRDefault="00694C8B">
            <w:pPr>
              <w:spacing w:line="400" w:lineRule="exact"/>
              <w:rPr>
                <w:rFonts w:ascii="宋体"/>
                <w:szCs w:val="21"/>
              </w:rPr>
            </w:pPr>
            <w:r>
              <w:rPr>
                <w:rFonts w:ascii="宋体" w:hint="eastAsia"/>
                <w:szCs w:val="21"/>
              </w:rPr>
              <w:t>电  话：</w:t>
            </w:r>
          </w:p>
        </w:tc>
        <w:tc>
          <w:tcPr>
            <w:tcW w:w="3842" w:type="dxa"/>
            <w:gridSpan w:val="2"/>
            <w:vAlign w:val="center"/>
          </w:tcPr>
          <w:p w:rsidR="00846028" w:rsidRDefault="00694C8B">
            <w:pPr>
              <w:spacing w:line="400" w:lineRule="exact"/>
              <w:rPr>
                <w:rFonts w:ascii="宋体"/>
                <w:szCs w:val="21"/>
              </w:rPr>
            </w:pPr>
            <w:r>
              <w:rPr>
                <w:rFonts w:ascii="宋体" w:hint="eastAsia"/>
                <w:szCs w:val="21"/>
              </w:rPr>
              <w:t>联 系 人：</w:t>
            </w:r>
          </w:p>
        </w:tc>
      </w:tr>
      <w:tr w:rsidR="00846028">
        <w:trPr>
          <w:trHeight w:val="567"/>
        </w:trPr>
        <w:tc>
          <w:tcPr>
            <w:tcW w:w="630" w:type="dxa"/>
            <w:vAlign w:val="center"/>
          </w:tcPr>
          <w:p w:rsidR="00846028" w:rsidRDefault="00694C8B">
            <w:pPr>
              <w:spacing w:line="400" w:lineRule="exact"/>
              <w:jc w:val="center"/>
              <w:rPr>
                <w:rFonts w:ascii="宋体"/>
                <w:szCs w:val="21"/>
              </w:rPr>
            </w:pPr>
            <w:r>
              <w:rPr>
                <w:rFonts w:ascii="宋体" w:hint="eastAsia"/>
                <w:szCs w:val="21"/>
              </w:rPr>
              <w:t>5</w:t>
            </w:r>
          </w:p>
        </w:tc>
        <w:tc>
          <w:tcPr>
            <w:tcW w:w="4305" w:type="dxa"/>
            <w:vAlign w:val="center"/>
          </w:tcPr>
          <w:p w:rsidR="00846028" w:rsidRDefault="00694C8B">
            <w:pPr>
              <w:spacing w:line="400" w:lineRule="exact"/>
              <w:rPr>
                <w:rFonts w:ascii="宋体"/>
                <w:szCs w:val="21"/>
              </w:rPr>
            </w:pPr>
            <w:r>
              <w:rPr>
                <w:rFonts w:ascii="宋体" w:hint="eastAsia"/>
                <w:szCs w:val="21"/>
              </w:rPr>
              <w:t>传  真：</w:t>
            </w:r>
          </w:p>
        </w:tc>
        <w:tc>
          <w:tcPr>
            <w:tcW w:w="3842" w:type="dxa"/>
            <w:gridSpan w:val="2"/>
            <w:vAlign w:val="center"/>
          </w:tcPr>
          <w:p w:rsidR="00846028" w:rsidRDefault="00694C8B">
            <w:pPr>
              <w:spacing w:line="400" w:lineRule="exact"/>
              <w:rPr>
                <w:rFonts w:ascii="宋体"/>
                <w:szCs w:val="21"/>
              </w:rPr>
            </w:pPr>
            <w:r>
              <w:rPr>
                <w:rFonts w:ascii="宋体" w:hint="eastAsia"/>
                <w:szCs w:val="21"/>
              </w:rPr>
              <w:t>电子信箱：</w:t>
            </w:r>
          </w:p>
        </w:tc>
      </w:tr>
      <w:tr w:rsidR="00846028">
        <w:trPr>
          <w:trHeight w:val="567"/>
        </w:trPr>
        <w:tc>
          <w:tcPr>
            <w:tcW w:w="630" w:type="dxa"/>
            <w:vAlign w:val="center"/>
          </w:tcPr>
          <w:p w:rsidR="00846028" w:rsidRDefault="00694C8B">
            <w:pPr>
              <w:spacing w:line="400" w:lineRule="exact"/>
              <w:jc w:val="center"/>
              <w:rPr>
                <w:rFonts w:ascii="宋体"/>
                <w:szCs w:val="21"/>
              </w:rPr>
            </w:pPr>
            <w:r>
              <w:rPr>
                <w:rFonts w:ascii="宋体" w:hint="eastAsia"/>
                <w:szCs w:val="21"/>
              </w:rPr>
              <w:t>6</w:t>
            </w:r>
          </w:p>
        </w:tc>
        <w:tc>
          <w:tcPr>
            <w:tcW w:w="4305" w:type="dxa"/>
            <w:vAlign w:val="center"/>
          </w:tcPr>
          <w:p w:rsidR="00846028" w:rsidRDefault="00694C8B">
            <w:pPr>
              <w:spacing w:line="400" w:lineRule="exact"/>
              <w:rPr>
                <w:rFonts w:ascii="宋体"/>
                <w:szCs w:val="21"/>
              </w:rPr>
            </w:pPr>
            <w:r>
              <w:rPr>
                <w:rFonts w:ascii="宋体" w:hint="eastAsia"/>
                <w:szCs w:val="21"/>
              </w:rPr>
              <w:t>注册地：</w:t>
            </w:r>
          </w:p>
        </w:tc>
        <w:tc>
          <w:tcPr>
            <w:tcW w:w="3842" w:type="dxa"/>
            <w:gridSpan w:val="2"/>
            <w:vAlign w:val="center"/>
          </w:tcPr>
          <w:p w:rsidR="00846028" w:rsidRDefault="00694C8B">
            <w:pPr>
              <w:spacing w:line="400" w:lineRule="exact"/>
              <w:rPr>
                <w:rFonts w:ascii="宋体"/>
                <w:szCs w:val="21"/>
              </w:rPr>
            </w:pPr>
            <w:r>
              <w:rPr>
                <w:rFonts w:ascii="宋体" w:hint="eastAsia"/>
                <w:szCs w:val="21"/>
              </w:rPr>
              <w:t>注册年份：</w:t>
            </w:r>
          </w:p>
        </w:tc>
      </w:tr>
      <w:tr w:rsidR="00846028">
        <w:trPr>
          <w:trHeight w:val="567"/>
        </w:trPr>
        <w:tc>
          <w:tcPr>
            <w:tcW w:w="630" w:type="dxa"/>
            <w:vAlign w:val="center"/>
          </w:tcPr>
          <w:p w:rsidR="00846028" w:rsidRDefault="00694C8B">
            <w:pPr>
              <w:spacing w:line="400" w:lineRule="exact"/>
              <w:jc w:val="center"/>
              <w:rPr>
                <w:rFonts w:ascii="宋体"/>
                <w:szCs w:val="21"/>
              </w:rPr>
            </w:pPr>
            <w:r>
              <w:rPr>
                <w:rFonts w:ascii="宋体" w:hint="eastAsia"/>
                <w:szCs w:val="21"/>
              </w:rPr>
              <w:t>7</w:t>
            </w:r>
          </w:p>
        </w:tc>
        <w:tc>
          <w:tcPr>
            <w:tcW w:w="8147" w:type="dxa"/>
            <w:gridSpan w:val="3"/>
            <w:vAlign w:val="center"/>
          </w:tcPr>
          <w:p w:rsidR="00846028" w:rsidRDefault="00694C8B">
            <w:pPr>
              <w:spacing w:line="400" w:lineRule="exact"/>
              <w:rPr>
                <w:rFonts w:ascii="宋体"/>
                <w:szCs w:val="21"/>
              </w:rPr>
            </w:pPr>
            <w:r>
              <w:rPr>
                <w:rFonts w:ascii="宋体" w:hint="eastAsia"/>
                <w:szCs w:val="21"/>
              </w:rPr>
              <w:t>公司的资质等级（请附上有关证书的复印件）</w:t>
            </w:r>
          </w:p>
        </w:tc>
      </w:tr>
      <w:tr w:rsidR="00846028">
        <w:trPr>
          <w:trHeight w:val="567"/>
        </w:trPr>
        <w:tc>
          <w:tcPr>
            <w:tcW w:w="630" w:type="dxa"/>
            <w:vAlign w:val="center"/>
          </w:tcPr>
          <w:p w:rsidR="00846028" w:rsidRDefault="00694C8B">
            <w:pPr>
              <w:spacing w:line="400" w:lineRule="exact"/>
              <w:jc w:val="center"/>
              <w:rPr>
                <w:rFonts w:ascii="宋体"/>
                <w:szCs w:val="21"/>
              </w:rPr>
            </w:pPr>
            <w:r>
              <w:rPr>
                <w:rFonts w:ascii="宋体" w:hint="eastAsia"/>
                <w:szCs w:val="21"/>
              </w:rPr>
              <w:t>8</w:t>
            </w:r>
          </w:p>
        </w:tc>
        <w:tc>
          <w:tcPr>
            <w:tcW w:w="8147" w:type="dxa"/>
            <w:gridSpan w:val="3"/>
            <w:vAlign w:val="center"/>
          </w:tcPr>
          <w:p w:rsidR="00846028" w:rsidRDefault="00694C8B">
            <w:pPr>
              <w:spacing w:line="400" w:lineRule="exact"/>
              <w:rPr>
                <w:rFonts w:ascii="宋体"/>
                <w:szCs w:val="21"/>
              </w:rPr>
            </w:pPr>
            <w:r>
              <w:rPr>
                <w:rFonts w:ascii="宋体" w:hint="eastAsia"/>
                <w:szCs w:val="21"/>
              </w:rPr>
              <w:t>公司（是否通过，何种）质量保证体系认证（如通过请附相关证书复印件，提供认证机构年审监督报告）</w:t>
            </w:r>
          </w:p>
        </w:tc>
      </w:tr>
      <w:tr w:rsidR="00846028">
        <w:trPr>
          <w:trHeight w:val="567"/>
        </w:trPr>
        <w:tc>
          <w:tcPr>
            <w:tcW w:w="630" w:type="dxa"/>
            <w:vAlign w:val="center"/>
          </w:tcPr>
          <w:p w:rsidR="00846028" w:rsidRDefault="00694C8B">
            <w:pPr>
              <w:spacing w:line="400" w:lineRule="exact"/>
              <w:jc w:val="center"/>
              <w:rPr>
                <w:rFonts w:ascii="宋体"/>
                <w:szCs w:val="21"/>
              </w:rPr>
            </w:pPr>
            <w:r>
              <w:rPr>
                <w:rFonts w:ascii="宋体" w:hint="eastAsia"/>
                <w:szCs w:val="21"/>
              </w:rPr>
              <w:t>9</w:t>
            </w:r>
          </w:p>
        </w:tc>
        <w:tc>
          <w:tcPr>
            <w:tcW w:w="4314" w:type="dxa"/>
            <w:gridSpan w:val="2"/>
            <w:vAlign w:val="center"/>
          </w:tcPr>
          <w:p w:rsidR="00846028" w:rsidRDefault="00694C8B">
            <w:pPr>
              <w:spacing w:line="400" w:lineRule="exact"/>
              <w:rPr>
                <w:rFonts w:ascii="宋体"/>
                <w:szCs w:val="21"/>
              </w:rPr>
            </w:pPr>
            <w:r>
              <w:rPr>
                <w:rFonts w:ascii="宋体" w:hint="eastAsia"/>
                <w:szCs w:val="21"/>
              </w:rPr>
              <w:t>从业人员数量</w:t>
            </w:r>
          </w:p>
        </w:tc>
        <w:tc>
          <w:tcPr>
            <w:tcW w:w="3833" w:type="dxa"/>
            <w:vAlign w:val="center"/>
          </w:tcPr>
          <w:p w:rsidR="00846028" w:rsidRDefault="00846028">
            <w:pPr>
              <w:spacing w:line="400" w:lineRule="exact"/>
              <w:rPr>
                <w:rFonts w:ascii="宋体"/>
                <w:szCs w:val="21"/>
              </w:rPr>
            </w:pPr>
          </w:p>
        </w:tc>
      </w:tr>
      <w:tr w:rsidR="00846028">
        <w:trPr>
          <w:trHeight w:val="567"/>
        </w:trPr>
        <w:tc>
          <w:tcPr>
            <w:tcW w:w="630" w:type="dxa"/>
            <w:vAlign w:val="center"/>
          </w:tcPr>
          <w:p w:rsidR="00846028" w:rsidRDefault="00694C8B">
            <w:pPr>
              <w:spacing w:line="400" w:lineRule="exact"/>
              <w:jc w:val="center"/>
              <w:rPr>
                <w:rFonts w:ascii="宋体"/>
                <w:szCs w:val="21"/>
              </w:rPr>
            </w:pPr>
            <w:r>
              <w:rPr>
                <w:rFonts w:ascii="宋体" w:hint="eastAsia"/>
                <w:szCs w:val="21"/>
              </w:rPr>
              <w:t>10</w:t>
            </w:r>
          </w:p>
        </w:tc>
        <w:tc>
          <w:tcPr>
            <w:tcW w:w="4314" w:type="dxa"/>
            <w:gridSpan w:val="2"/>
            <w:vAlign w:val="center"/>
          </w:tcPr>
          <w:p w:rsidR="00846028" w:rsidRDefault="00694C8B">
            <w:pPr>
              <w:spacing w:line="400" w:lineRule="exact"/>
              <w:rPr>
                <w:rFonts w:ascii="宋体"/>
                <w:szCs w:val="21"/>
              </w:rPr>
            </w:pPr>
            <w:r>
              <w:rPr>
                <w:rFonts w:ascii="宋体" w:hint="eastAsia"/>
                <w:szCs w:val="21"/>
              </w:rPr>
              <w:t>营业收入</w:t>
            </w:r>
          </w:p>
        </w:tc>
        <w:tc>
          <w:tcPr>
            <w:tcW w:w="3833" w:type="dxa"/>
            <w:vAlign w:val="center"/>
          </w:tcPr>
          <w:p w:rsidR="00846028" w:rsidRDefault="00846028">
            <w:pPr>
              <w:spacing w:line="400" w:lineRule="exact"/>
              <w:rPr>
                <w:rFonts w:ascii="宋体"/>
                <w:szCs w:val="21"/>
              </w:rPr>
            </w:pPr>
          </w:p>
        </w:tc>
      </w:tr>
      <w:tr w:rsidR="00846028">
        <w:trPr>
          <w:trHeight w:val="567"/>
        </w:trPr>
        <w:tc>
          <w:tcPr>
            <w:tcW w:w="630" w:type="dxa"/>
            <w:vAlign w:val="center"/>
          </w:tcPr>
          <w:p w:rsidR="00846028" w:rsidRDefault="00694C8B">
            <w:pPr>
              <w:spacing w:line="400" w:lineRule="exact"/>
              <w:jc w:val="center"/>
              <w:rPr>
                <w:rFonts w:ascii="宋体"/>
                <w:szCs w:val="21"/>
              </w:rPr>
            </w:pPr>
            <w:r>
              <w:rPr>
                <w:rFonts w:ascii="宋体" w:hint="eastAsia"/>
                <w:szCs w:val="21"/>
              </w:rPr>
              <w:t>11</w:t>
            </w:r>
          </w:p>
        </w:tc>
        <w:tc>
          <w:tcPr>
            <w:tcW w:w="4314" w:type="dxa"/>
            <w:gridSpan w:val="2"/>
            <w:vAlign w:val="center"/>
          </w:tcPr>
          <w:p w:rsidR="00846028" w:rsidRDefault="00694C8B">
            <w:pPr>
              <w:spacing w:line="400" w:lineRule="exact"/>
              <w:rPr>
                <w:rFonts w:ascii="宋体"/>
                <w:szCs w:val="21"/>
              </w:rPr>
            </w:pPr>
            <w:r>
              <w:rPr>
                <w:rFonts w:ascii="宋体" w:hint="eastAsia"/>
                <w:szCs w:val="21"/>
              </w:rPr>
              <w:t>其他需要说明的情况</w:t>
            </w:r>
          </w:p>
        </w:tc>
        <w:tc>
          <w:tcPr>
            <w:tcW w:w="3833" w:type="dxa"/>
            <w:vAlign w:val="center"/>
          </w:tcPr>
          <w:p w:rsidR="00846028" w:rsidRDefault="00846028">
            <w:pPr>
              <w:spacing w:line="400" w:lineRule="exact"/>
              <w:rPr>
                <w:rFonts w:ascii="宋体"/>
                <w:szCs w:val="21"/>
              </w:rPr>
            </w:pPr>
          </w:p>
        </w:tc>
      </w:tr>
    </w:tbl>
    <w:p w:rsidR="00846028" w:rsidRDefault="00846028">
      <w:pPr>
        <w:spacing w:line="400" w:lineRule="atLeast"/>
        <w:jc w:val="left"/>
        <w:rPr>
          <w:rFonts w:ascii="宋体"/>
          <w:szCs w:val="21"/>
        </w:rPr>
      </w:pPr>
    </w:p>
    <w:p w:rsidR="00846028" w:rsidRDefault="00846028">
      <w:pPr>
        <w:spacing w:line="400" w:lineRule="atLeast"/>
        <w:jc w:val="left"/>
        <w:rPr>
          <w:rFonts w:ascii="宋体"/>
          <w:szCs w:val="21"/>
        </w:rPr>
      </w:pPr>
    </w:p>
    <w:p w:rsidR="00846028" w:rsidRDefault="00694C8B">
      <w:pPr>
        <w:spacing w:line="400" w:lineRule="atLeast"/>
        <w:jc w:val="left"/>
        <w:rPr>
          <w:rFonts w:ascii="宋体"/>
          <w:szCs w:val="21"/>
        </w:rPr>
      </w:pPr>
      <w:r>
        <w:rPr>
          <w:rFonts w:ascii="宋体" w:hint="eastAsia"/>
          <w:szCs w:val="21"/>
        </w:rPr>
        <w:t>供应商（盖章）：</w:t>
      </w:r>
    </w:p>
    <w:p w:rsidR="00846028" w:rsidRDefault="00694C8B">
      <w:pPr>
        <w:spacing w:line="400" w:lineRule="atLeast"/>
        <w:rPr>
          <w:rFonts w:ascii="宋体"/>
          <w:szCs w:val="21"/>
          <w:u w:val="single"/>
        </w:rPr>
      </w:pPr>
      <w:r>
        <w:rPr>
          <w:rFonts w:ascii="宋体" w:hint="eastAsia"/>
          <w:szCs w:val="21"/>
        </w:rPr>
        <w:t>日          期：</w:t>
      </w:r>
    </w:p>
    <w:p w:rsidR="00846028" w:rsidRDefault="00694C8B">
      <w:pPr>
        <w:spacing w:line="360" w:lineRule="auto"/>
        <w:rPr>
          <w:rFonts w:ascii="宋体"/>
          <w:szCs w:val="21"/>
        </w:rPr>
      </w:pPr>
      <w:r>
        <w:rPr>
          <w:rFonts w:ascii="宋体" w:hint="eastAsia"/>
          <w:szCs w:val="21"/>
        </w:rPr>
        <w:br w:type="page"/>
      </w:r>
    </w:p>
    <w:p w:rsidR="00846028" w:rsidRDefault="00694C8B">
      <w:pPr>
        <w:spacing w:line="400" w:lineRule="exact"/>
        <w:jc w:val="center"/>
        <w:rPr>
          <w:rFonts w:ascii="宋体"/>
          <w:b/>
          <w:szCs w:val="21"/>
        </w:rPr>
      </w:pPr>
      <w:bookmarkStart w:id="57" w:name="_Toc10852"/>
      <w:r>
        <w:rPr>
          <w:rFonts w:ascii="宋体" w:hint="eastAsia"/>
          <w:b/>
          <w:szCs w:val="21"/>
        </w:rPr>
        <w:lastRenderedPageBreak/>
        <w:t>B5服务需求响应表</w:t>
      </w:r>
      <w:bookmarkEnd w:id="57"/>
    </w:p>
    <w:p w:rsidR="00846028" w:rsidRDefault="00694C8B">
      <w:pPr>
        <w:adjustRightInd w:val="0"/>
        <w:snapToGrid w:val="0"/>
        <w:spacing w:line="360" w:lineRule="auto"/>
        <w:rPr>
          <w:rFonts w:ascii="宋体"/>
          <w:szCs w:val="21"/>
        </w:rPr>
      </w:pPr>
      <w:r>
        <w:rPr>
          <w:rFonts w:ascii="宋体" w:hint="eastAsia"/>
          <w:szCs w:val="21"/>
        </w:rPr>
        <w:t>项目名称：</w:t>
      </w:r>
      <w:r>
        <w:rPr>
          <w:rFonts w:ascii="宋体" w:hint="eastAsia"/>
          <w:szCs w:val="21"/>
          <w:u w:val="single"/>
        </w:rPr>
        <w:t>宁波市“浙里甬情通”场景应用建设项目</w:t>
      </w:r>
    </w:p>
    <w:p w:rsidR="00846028" w:rsidRDefault="00694C8B">
      <w:pPr>
        <w:adjustRightInd w:val="0"/>
        <w:snapToGrid w:val="0"/>
        <w:spacing w:line="400" w:lineRule="exact"/>
        <w:rPr>
          <w:rFonts w:ascii="宋体"/>
          <w:szCs w:val="21"/>
        </w:rPr>
      </w:pPr>
      <w:r>
        <w:rPr>
          <w:rFonts w:ascii="宋体" w:hint="eastAsia"/>
          <w:szCs w:val="21"/>
        </w:rPr>
        <w:t>采购编号：</w:t>
      </w:r>
      <w:r>
        <w:rPr>
          <w:rFonts w:ascii="宋体" w:hint="eastAsia"/>
          <w:szCs w:val="21"/>
          <w:u w:val="single"/>
        </w:rPr>
        <w:t>NBITC-202231316G</w:t>
      </w:r>
      <w:r>
        <w:rPr>
          <w:rFonts w:ascii="宋体" w:hint="eastAsia"/>
          <w:szCs w:val="21"/>
        </w:rPr>
        <w:t xml:space="preserve">                                 </w:t>
      </w:r>
    </w:p>
    <w:p w:rsidR="00846028" w:rsidRDefault="00846028">
      <w:pPr>
        <w:adjustRightInd w:val="0"/>
        <w:snapToGrid w:val="0"/>
        <w:spacing w:line="400" w:lineRule="exact"/>
        <w:rPr>
          <w:rFonts w:ascii="宋体"/>
          <w:szCs w:val="21"/>
        </w:rPr>
      </w:pPr>
    </w:p>
    <w:tbl>
      <w:tblPr>
        <w:tblW w:w="9441" w:type="dxa"/>
        <w:tblInd w:w="-2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36"/>
        <w:gridCol w:w="4743"/>
        <w:gridCol w:w="1985"/>
        <w:gridCol w:w="1477"/>
      </w:tblGrid>
      <w:tr w:rsidR="00846028">
        <w:trPr>
          <w:trHeight w:val="567"/>
        </w:trPr>
        <w:tc>
          <w:tcPr>
            <w:tcW w:w="1236" w:type="dxa"/>
            <w:vAlign w:val="center"/>
          </w:tcPr>
          <w:p w:rsidR="00846028" w:rsidRDefault="00694C8B">
            <w:pPr>
              <w:adjustRightInd w:val="0"/>
              <w:snapToGrid w:val="0"/>
              <w:spacing w:line="400" w:lineRule="exact"/>
              <w:jc w:val="center"/>
              <w:rPr>
                <w:rFonts w:ascii="宋体"/>
                <w:spacing w:val="20"/>
                <w:szCs w:val="21"/>
              </w:rPr>
            </w:pPr>
            <w:r>
              <w:rPr>
                <w:rFonts w:ascii="宋体" w:hint="eastAsia"/>
                <w:spacing w:val="20"/>
                <w:szCs w:val="21"/>
              </w:rPr>
              <w:t>序号</w:t>
            </w:r>
          </w:p>
        </w:tc>
        <w:tc>
          <w:tcPr>
            <w:tcW w:w="4743" w:type="dxa"/>
            <w:vAlign w:val="center"/>
          </w:tcPr>
          <w:p w:rsidR="00846028" w:rsidRDefault="00694C8B">
            <w:pPr>
              <w:adjustRightInd w:val="0"/>
              <w:snapToGrid w:val="0"/>
              <w:spacing w:line="400" w:lineRule="exact"/>
              <w:jc w:val="center"/>
              <w:rPr>
                <w:rFonts w:ascii="宋体"/>
                <w:spacing w:val="20"/>
                <w:szCs w:val="21"/>
              </w:rPr>
            </w:pPr>
            <w:r>
              <w:rPr>
                <w:rFonts w:ascii="宋体" w:hint="eastAsia"/>
                <w:spacing w:val="20"/>
                <w:szCs w:val="21"/>
              </w:rPr>
              <w:t>采购要求</w:t>
            </w:r>
          </w:p>
        </w:tc>
        <w:tc>
          <w:tcPr>
            <w:tcW w:w="1985" w:type="dxa"/>
            <w:vAlign w:val="center"/>
          </w:tcPr>
          <w:p w:rsidR="00846028" w:rsidRDefault="00694C8B">
            <w:pPr>
              <w:adjustRightInd w:val="0"/>
              <w:snapToGrid w:val="0"/>
              <w:spacing w:line="400" w:lineRule="exact"/>
              <w:jc w:val="center"/>
              <w:rPr>
                <w:rFonts w:ascii="宋体"/>
                <w:spacing w:val="20"/>
                <w:szCs w:val="21"/>
              </w:rPr>
            </w:pPr>
            <w:r>
              <w:rPr>
                <w:rFonts w:ascii="宋体" w:hint="eastAsia"/>
                <w:spacing w:val="20"/>
                <w:szCs w:val="21"/>
              </w:rPr>
              <w:t>投标响应</w:t>
            </w:r>
          </w:p>
        </w:tc>
        <w:tc>
          <w:tcPr>
            <w:tcW w:w="1477" w:type="dxa"/>
            <w:vAlign w:val="center"/>
          </w:tcPr>
          <w:p w:rsidR="00846028" w:rsidRDefault="00694C8B">
            <w:pPr>
              <w:adjustRightInd w:val="0"/>
              <w:snapToGrid w:val="0"/>
              <w:spacing w:line="400" w:lineRule="exact"/>
              <w:jc w:val="center"/>
              <w:rPr>
                <w:rFonts w:ascii="宋体"/>
                <w:spacing w:val="20"/>
                <w:szCs w:val="21"/>
              </w:rPr>
            </w:pPr>
            <w:r>
              <w:rPr>
                <w:rFonts w:ascii="宋体" w:hint="eastAsia"/>
                <w:spacing w:val="20"/>
                <w:szCs w:val="21"/>
              </w:rPr>
              <w:t>偏离说明</w:t>
            </w:r>
          </w:p>
        </w:tc>
      </w:tr>
      <w:tr w:rsidR="00846028">
        <w:trPr>
          <w:trHeight w:val="567"/>
        </w:trPr>
        <w:tc>
          <w:tcPr>
            <w:tcW w:w="1236" w:type="dxa"/>
            <w:vAlign w:val="center"/>
          </w:tcPr>
          <w:p w:rsidR="00846028" w:rsidRDefault="00846028">
            <w:pPr>
              <w:adjustRightInd w:val="0"/>
              <w:snapToGrid w:val="0"/>
              <w:spacing w:line="400" w:lineRule="exact"/>
              <w:jc w:val="center"/>
              <w:rPr>
                <w:rFonts w:ascii="宋体"/>
                <w:spacing w:val="20"/>
                <w:szCs w:val="21"/>
              </w:rPr>
            </w:pPr>
          </w:p>
        </w:tc>
        <w:tc>
          <w:tcPr>
            <w:tcW w:w="4743" w:type="dxa"/>
          </w:tcPr>
          <w:p w:rsidR="00846028" w:rsidRDefault="00846028">
            <w:pPr>
              <w:spacing w:line="360" w:lineRule="auto"/>
              <w:rPr>
                <w:b/>
                <w:bCs/>
              </w:rPr>
            </w:pPr>
          </w:p>
        </w:tc>
        <w:tc>
          <w:tcPr>
            <w:tcW w:w="1985" w:type="dxa"/>
            <w:vAlign w:val="center"/>
          </w:tcPr>
          <w:p w:rsidR="00846028" w:rsidRDefault="00846028">
            <w:pPr>
              <w:adjustRightInd w:val="0"/>
              <w:snapToGrid w:val="0"/>
              <w:spacing w:line="400" w:lineRule="exact"/>
              <w:jc w:val="center"/>
              <w:rPr>
                <w:rFonts w:ascii="宋体"/>
                <w:spacing w:val="20"/>
                <w:szCs w:val="21"/>
              </w:rPr>
            </w:pPr>
          </w:p>
        </w:tc>
        <w:tc>
          <w:tcPr>
            <w:tcW w:w="1477" w:type="dxa"/>
            <w:vAlign w:val="center"/>
          </w:tcPr>
          <w:p w:rsidR="00846028" w:rsidRDefault="00846028">
            <w:pPr>
              <w:adjustRightInd w:val="0"/>
              <w:snapToGrid w:val="0"/>
              <w:spacing w:line="400" w:lineRule="exact"/>
              <w:jc w:val="center"/>
              <w:rPr>
                <w:rFonts w:ascii="宋体"/>
                <w:spacing w:val="20"/>
                <w:szCs w:val="21"/>
              </w:rPr>
            </w:pPr>
          </w:p>
        </w:tc>
      </w:tr>
      <w:tr w:rsidR="00846028">
        <w:trPr>
          <w:trHeight w:val="567"/>
        </w:trPr>
        <w:tc>
          <w:tcPr>
            <w:tcW w:w="1236" w:type="dxa"/>
            <w:vAlign w:val="center"/>
          </w:tcPr>
          <w:p w:rsidR="00846028" w:rsidRDefault="00846028">
            <w:pPr>
              <w:adjustRightInd w:val="0"/>
              <w:snapToGrid w:val="0"/>
              <w:spacing w:line="400" w:lineRule="exact"/>
              <w:jc w:val="center"/>
              <w:rPr>
                <w:rFonts w:ascii="宋体"/>
                <w:spacing w:val="20"/>
                <w:szCs w:val="21"/>
              </w:rPr>
            </w:pPr>
          </w:p>
        </w:tc>
        <w:tc>
          <w:tcPr>
            <w:tcW w:w="4743" w:type="dxa"/>
          </w:tcPr>
          <w:p w:rsidR="00846028" w:rsidRDefault="00846028">
            <w:pPr>
              <w:spacing w:line="360" w:lineRule="auto"/>
            </w:pPr>
          </w:p>
        </w:tc>
        <w:tc>
          <w:tcPr>
            <w:tcW w:w="1985" w:type="dxa"/>
            <w:vAlign w:val="center"/>
          </w:tcPr>
          <w:p w:rsidR="00846028" w:rsidRDefault="00846028">
            <w:pPr>
              <w:adjustRightInd w:val="0"/>
              <w:snapToGrid w:val="0"/>
              <w:spacing w:line="400" w:lineRule="exact"/>
              <w:jc w:val="center"/>
              <w:rPr>
                <w:rFonts w:ascii="宋体"/>
                <w:spacing w:val="20"/>
                <w:szCs w:val="21"/>
              </w:rPr>
            </w:pPr>
          </w:p>
        </w:tc>
        <w:tc>
          <w:tcPr>
            <w:tcW w:w="1477" w:type="dxa"/>
            <w:vAlign w:val="center"/>
          </w:tcPr>
          <w:p w:rsidR="00846028" w:rsidRDefault="00846028">
            <w:pPr>
              <w:adjustRightInd w:val="0"/>
              <w:snapToGrid w:val="0"/>
              <w:spacing w:line="400" w:lineRule="exact"/>
              <w:jc w:val="center"/>
              <w:rPr>
                <w:rFonts w:ascii="宋体"/>
                <w:spacing w:val="20"/>
                <w:szCs w:val="21"/>
              </w:rPr>
            </w:pPr>
          </w:p>
        </w:tc>
      </w:tr>
      <w:tr w:rsidR="00846028">
        <w:trPr>
          <w:trHeight w:val="567"/>
        </w:trPr>
        <w:tc>
          <w:tcPr>
            <w:tcW w:w="1236" w:type="dxa"/>
            <w:vAlign w:val="center"/>
          </w:tcPr>
          <w:p w:rsidR="00846028" w:rsidRDefault="00846028">
            <w:pPr>
              <w:adjustRightInd w:val="0"/>
              <w:snapToGrid w:val="0"/>
              <w:spacing w:line="400" w:lineRule="exact"/>
              <w:jc w:val="center"/>
              <w:rPr>
                <w:rFonts w:ascii="宋体"/>
                <w:spacing w:val="20"/>
                <w:szCs w:val="21"/>
              </w:rPr>
            </w:pPr>
          </w:p>
        </w:tc>
        <w:tc>
          <w:tcPr>
            <w:tcW w:w="4743" w:type="dxa"/>
          </w:tcPr>
          <w:p w:rsidR="00846028" w:rsidRDefault="00846028">
            <w:pPr>
              <w:spacing w:line="360" w:lineRule="auto"/>
            </w:pPr>
          </w:p>
        </w:tc>
        <w:tc>
          <w:tcPr>
            <w:tcW w:w="1985" w:type="dxa"/>
            <w:vAlign w:val="center"/>
          </w:tcPr>
          <w:p w:rsidR="00846028" w:rsidRDefault="00846028">
            <w:pPr>
              <w:adjustRightInd w:val="0"/>
              <w:snapToGrid w:val="0"/>
              <w:spacing w:line="400" w:lineRule="exact"/>
              <w:jc w:val="center"/>
              <w:rPr>
                <w:rFonts w:ascii="宋体"/>
                <w:spacing w:val="20"/>
                <w:szCs w:val="21"/>
              </w:rPr>
            </w:pPr>
          </w:p>
        </w:tc>
        <w:tc>
          <w:tcPr>
            <w:tcW w:w="1477" w:type="dxa"/>
            <w:vAlign w:val="center"/>
          </w:tcPr>
          <w:p w:rsidR="00846028" w:rsidRDefault="00846028">
            <w:pPr>
              <w:adjustRightInd w:val="0"/>
              <w:snapToGrid w:val="0"/>
              <w:spacing w:line="400" w:lineRule="exact"/>
              <w:jc w:val="center"/>
              <w:rPr>
                <w:rFonts w:ascii="宋体"/>
                <w:spacing w:val="20"/>
                <w:szCs w:val="21"/>
              </w:rPr>
            </w:pPr>
          </w:p>
        </w:tc>
      </w:tr>
      <w:tr w:rsidR="00846028">
        <w:trPr>
          <w:trHeight w:val="567"/>
        </w:trPr>
        <w:tc>
          <w:tcPr>
            <w:tcW w:w="1236" w:type="dxa"/>
            <w:vAlign w:val="center"/>
          </w:tcPr>
          <w:p w:rsidR="00846028" w:rsidRDefault="00846028">
            <w:pPr>
              <w:adjustRightInd w:val="0"/>
              <w:snapToGrid w:val="0"/>
              <w:spacing w:line="400" w:lineRule="exact"/>
              <w:jc w:val="center"/>
              <w:rPr>
                <w:rFonts w:ascii="宋体"/>
                <w:spacing w:val="20"/>
                <w:szCs w:val="21"/>
              </w:rPr>
            </w:pPr>
          </w:p>
        </w:tc>
        <w:tc>
          <w:tcPr>
            <w:tcW w:w="4743" w:type="dxa"/>
          </w:tcPr>
          <w:p w:rsidR="00846028" w:rsidRDefault="00846028">
            <w:pPr>
              <w:spacing w:line="360" w:lineRule="auto"/>
            </w:pPr>
          </w:p>
        </w:tc>
        <w:tc>
          <w:tcPr>
            <w:tcW w:w="1985" w:type="dxa"/>
            <w:vAlign w:val="center"/>
          </w:tcPr>
          <w:p w:rsidR="00846028" w:rsidRDefault="00846028">
            <w:pPr>
              <w:adjustRightInd w:val="0"/>
              <w:snapToGrid w:val="0"/>
              <w:spacing w:line="400" w:lineRule="exact"/>
              <w:jc w:val="center"/>
              <w:rPr>
                <w:rFonts w:ascii="宋体"/>
                <w:spacing w:val="20"/>
                <w:szCs w:val="21"/>
              </w:rPr>
            </w:pPr>
          </w:p>
        </w:tc>
        <w:tc>
          <w:tcPr>
            <w:tcW w:w="1477" w:type="dxa"/>
            <w:vAlign w:val="center"/>
          </w:tcPr>
          <w:p w:rsidR="00846028" w:rsidRDefault="00846028">
            <w:pPr>
              <w:adjustRightInd w:val="0"/>
              <w:snapToGrid w:val="0"/>
              <w:spacing w:line="400" w:lineRule="exact"/>
              <w:jc w:val="center"/>
              <w:rPr>
                <w:rFonts w:ascii="宋体"/>
                <w:spacing w:val="20"/>
                <w:szCs w:val="21"/>
              </w:rPr>
            </w:pPr>
          </w:p>
        </w:tc>
      </w:tr>
      <w:tr w:rsidR="00846028">
        <w:trPr>
          <w:trHeight w:val="567"/>
        </w:trPr>
        <w:tc>
          <w:tcPr>
            <w:tcW w:w="1236" w:type="dxa"/>
            <w:vAlign w:val="center"/>
          </w:tcPr>
          <w:p w:rsidR="00846028" w:rsidRDefault="00846028">
            <w:pPr>
              <w:adjustRightInd w:val="0"/>
              <w:snapToGrid w:val="0"/>
              <w:spacing w:line="400" w:lineRule="exact"/>
              <w:jc w:val="center"/>
              <w:rPr>
                <w:rFonts w:ascii="宋体"/>
                <w:spacing w:val="20"/>
                <w:szCs w:val="21"/>
              </w:rPr>
            </w:pPr>
          </w:p>
        </w:tc>
        <w:tc>
          <w:tcPr>
            <w:tcW w:w="4743" w:type="dxa"/>
          </w:tcPr>
          <w:p w:rsidR="00846028" w:rsidRDefault="00846028">
            <w:pPr>
              <w:spacing w:line="360" w:lineRule="auto"/>
            </w:pPr>
          </w:p>
        </w:tc>
        <w:tc>
          <w:tcPr>
            <w:tcW w:w="1985" w:type="dxa"/>
            <w:vAlign w:val="center"/>
          </w:tcPr>
          <w:p w:rsidR="00846028" w:rsidRDefault="00846028">
            <w:pPr>
              <w:adjustRightInd w:val="0"/>
              <w:snapToGrid w:val="0"/>
              <w:spacing w:line="400" w:lineRule="exact"/>
              <w:jc w:val="center"/>
              <w:rPr>
                <w:rFonts w:ascii="宋体"/>
                <w:spacing w:val="20"/>
                <w:szCs w:val="21"/>
              </w:rPr>
            </w:pPr>
          </w:p>
        </w:tc>
        <w:tc>
          <w:tcPr>
            <w:tcW w:w="1477" w:type="dxa"/>
            <w:vAlign w:val="center"/>
          </w:tcPr>
          <w:p w:rsidR="00846028" w:rsidRDefault="00846028">
            <w:pPr>
              <w:adjustRightInd w:val="0"/>
              <w:snapToGrid w:val="0"/>
              <w:spacing w:line="400" w:lineRule="exact"/>
              <w:jc w:val="center"/>
              <w:rPr>
                <w:rFonts w:ascii="宋体"/>
                <w:spacing w:val="20"/>
                <w:szCs w:val="21"/>
              </w:rPr>
            </w:pPr>
          </w:p>
        </w:tc>
      </w:tr>
    </w:tbl>
    <w:p w:rsidR="00846028" w:rsidRDefault="00694C8B">
      <w:pPr>
        <w:adjustRightInd w:val="0"/>
        <w:snapToGrid w:val="0"/>
        <w:spacing w:line="400" w:lineRule="exact"/>
        <w:rPr>
          <w:rFonts w:ascii="宋体"/>
          <w:spacing w:val="20"/>
          <w:szCs w:val="21"/>
        </w:rPr>
      </w:pPr>
      <w:r>
        <w:rPr>
          <w:rFonts w:ascii="宋体" w:hint="eastAsia"/>
          <w:szCs w:val="21"/>
        </w:rPr>
        <w:t>注：须与“第二章采购内容与服务需求”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rsidR="00846028" w:rsidRDefault="00846028">
      <w:pPr>
        <w:adjustRightInd w:val="0"/>
        <w:snapToGrid w:val="0"/>
        <w:spacing w:line="400" w:lineRule="exact"/>
        <w:rPr>
          <w:rFonts w:ascii="宋体"/>
          <w:spacing w:val="20"/>
          <w:szCs w:val="21"/>
        </w:rPr>
      </w:pPr>
    </w:p>
    <w:p w:rsidR="00846028" w:rsidRDefault="00694C8B">
      <w:pPr>
        <w:spacing w:line="400" w:lineRule="atLeast"/>
        <w:jc w:val="left"/>
        <w:rPr>
          <w:rFonts w:ascii="宋体"/>
          <w:szCs w:val="21"/>
        </w:rPr>
      </w:pPr>
      <w:r>
        <w:rPr>
          <w:rFonts w:ascii="宋体" w:hint="eastAsia"/>
          <w:szCs w:val="21"/>
        </w:rPr>
        <w:t>供应商（盖章）：</w:t>
      </w:r>
    </w:p>
    <w:p w:rsidR="00846028" w:rsidRDefault="00694C8B">
      <w:pPr>
        <w:spacing w:line="400" w:lineRule="atLeast"/>
        <w:rPr>
          <w:rFonts w:ascii="宋体"/>
          <w:szCs w:val="21"/>
        </w:rPr>
      </w:pPr>
      <w:r>
        <w:rPr>
          <w:rFonts w:ascii="宋体" w:hint="eastAsia"/>
          <w:szCs w:val="21"/>
        </w:rPr>
        <w:t>日          期：</w:t>
      </w:r>
    </w:p>
    <w:p w:rsidR="00846028" w:rsidRDefault="00694C8B">
      <w:pPr>
        <w:spacing w:line="400" w:lineRule="exact"/>
        <w:jc w:val="center"/>
        <w:rPr>
          <w:rFonts w:ascii="宋体"/>
          <w:b/>
          <w:szCs w:val="21"/>
        </w:rPr>
      </w:pPr>
      <w:r>
        <w:rPr>
          <w:rFonts w:ascii="宋体"/>
          <w:szCs w:val="21"/>
        </w:rPr>
        <w:br w:type="page"/>
      </w:r>
      <w:r>
        <w:rPr>
          <w:rFonts w:ascii="宋体" w:hint="eastAsia"/>
          <w:b/>
          <w:szCs w:val="21"/>
        </w:rPr>
        <w:lastRenderedPageBreak/>
        <w:t>B6总体性能指标、软硬件产品的技术参数响应性</w:t>
      </w:r>
    </w:p>
    <w:p w:rsidR="00846028" w:rsidRDefault="00694C8B">
      <w:pPr>
        <w:adjustRightInd w:val="0"/>
        <w:snapToGrid w:val="0"/>
        <w:spacing w:line="360" w:lineRule="auto"/>
        <w:rPr>
          <w:rFonts w:ascii="宋体"/>
          <w:szCs w:val="21"/>
        </w:rPr>
      </w:pPr>
      <w:r>
        <w:rPr>
          <w:rFonts w:ascii="宋体" w:hint="eastAsia"/>
          <w:szCs w:val="21"/>
        </w:rPr>
        <w:t>项目名称：</w:t>
      </w:r>
      <w:r>
        <w:rPr>
          <w:rFonts w:ascii="宋体" w:hint="eastAsia"/>
          <w:szCs w:val="21"/>
          <w:u w:val="single"/>
        </w:rPr>
        <w:t>宁波市“浙里甬情通”场景应用建设项目</w:t>
      </w:r>
    </w:p>
    <w:p w:rsidR="00846028" w:rsidRDefault="00694C8B">
      <w:pPr>
        <w:adjustRightInd w:val="0"/>
        <w:snapToGrid w:val="0"/>
        <w:spacing w:line="400" w:lineRule="exact"/>
        <w:rPr>
          <w:rFonts w:ascii="宋体"/>
          <w:szCs w:val="21"/>
        </w:rPr>
      </w:pPr>
      <w:r>
        <w:rPr>
          <w:rFonts w:ascii="宋体" w:hint="eastAsia"/>
          <w:szCs w:val="21"/>
        </w:rPr>
        <w:t>采购编号：</w:t>
      </w:r>
      <w:r>
        <w:rPr>
          <w:rFonts w:ascii="宋体" w:hint="eastAsia"/>
          <w:szCs w:val="21"/>
          <w:u w:val="single"/>
        </w:rPr>
        <w:t>NBITC-202231316G</w:t>
      </w:r>
      <w:r>
        <w:rPr>
          <w:rFonts w:ascii="宋体" w:hint="eastAsia"/>
          <w:szCs w:val="21"/>
        </w:rPr>
        <w:t xml:space="preserve">                                 </w:t>
      </w:r>
    </w:p>
    <w:p w:rsidR="00846028" w:rsidRDefault="00846028">
      <w:pPr>
        <w:adjustRightInd w:val="0"/>
        <w:snapToGrid w:val="0"/>
        <w:spacing w:line="400" w:lineRule="exact"/>
        <w:rPr>
          <w:rFonts w:ascii="宋体"/>
          <w:szCs w:val="21"/>
        </w:rPr>
      </w:pPr>
    </w:p>
    <w:tbl>
      <w:tblPr>
        <w:tblW w:w="9441" w:type="dxa"/>
        <w:tblInd w:w="-2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36"/>
        <w:gridCol w:w="4743"/>
        <w:gridCol w:w="1985"/>
        <w:gridCol w:w="1477"/>
      </w:tblGrid>
      <w:tr w:rsidR="00846028">
        <w:trPr>
          <w:trHeight w:val="567"/>
        </w:trPr>
        <w:tc>
          <w:tcPr>
            <w:tcW w:w="1236" w:type="dxa"/>
            <w:vAlign w:val="center"/>
          </w:tcPr>
          <w:p w:rsidR="00846028" w:rsidRDefault="00694C8B">
            <w:pPr>
              <w:adjustRightInd w:val="0"/>
              <w:snapToGrid w:val="0"/>
              <w:spacing w:line="400" w:lineRule="exact"/>
              <w:jc w:val="center"/>
              <w:rPr>
                <w:rFonts w:ascii="宋体"/>
                <w:spacing w:val="20"/>
                <w:szCs w:val="21"/>
              </w:rPr>
            </w:pPr>
            <w:r>
              <w:rPr>
                <w:rFonts w:ascii="宋体" w:hint="eastAsia"/>
                <w:spacing w:val="20"/>
                <w:szCs w:val="21"/>
              </w:rPr>
              <w:t>序号</w:t>
            </w:r>
          </w:p>
        </w:tc>
        <w:tc>
          <w:tcPr>
            <w:tcW w:w="4743" w:type="dxa"/>
            <w:vAlign w:val="center"/>
          </w:tcPr>
          <w:p w:rsidR="00846028" w:rsidRDefault="00694C8B">
            <w:pPr>
              <w:adjustRightInd w:val="0"/>
              <w:snapToGrid w:val="0"/>
              <w:spacing w:line="400" w:lineRule="exact"/>
              <w:jc w:val="center"/>
              <w:rPr>
                <w:rFonts w:ascii="宋体"/>
                <w:spacing w:val="20"/>
                <w:szCs w:val="21"/>
              </w:rPr>
            </w:pPr>
            <w:r>
              <w:rPr>
                <w:rFonts w:ascii="宋体" w:hint="eastAsia"/>
                <w:spacing w:val="20"/>
                <w:szCs w:val="21"/>
              </w:rPr>
              <w:t>采购要求</w:t>
            </w:r>
          </w:p>
        </w:tc>
        <w:tc>
          <w:tcPr>
            <w:tcW w:w="1985" w:type="dxa"/>
            <w:vAlign w:val="center"/>
          </w:tcPr>
          <w:p w:rsidR="00846028" w:rsidRDefault="00694C8B">
            <w:pPr>
              <w:adjustRightInd w:val="0"/>
              <w:snapToGrid w:val="0"/>
              <w:spacing w:line="400" w:lineRule="exact"/>
              <w:jc w:val="center"/>
              <w:rPr>
                <w:rFonts w:ascii="宋体"/>
                <w:spacing w:val="20"/>
                <w:szCs w:val="21"/>
              </w:rPr>
            </w:pPr>
            <w:r>
              <w:rPr>
                <w:rFonts w:ascii="宋体" w:hint="eastAsia"/>
                <w:spacing w:val="20"/>
                <w:szCs w:val="21"/>
              </w:rPr>
              <w:t>投标响应</w:t>
            </w:r>
          </w:p>
        </w:tc>
        <w:tc>
          <w:tcPr>
            <w:tcW w:w="1477" w:type="dxa"/>
            <w:vAlign w:val="center"/>
          </w:tcPr>
          <w:p w:rsidR="00846028" w:rsidRDefault="00694C8B">
            <w:pPr>
              <w:adjustRightInd w:val="0"/>
              <w:snapToGrid w:val="0"/>
              <w:spacing w:line="400" w:lineRule="exact"/>
              <w:jc w:val="center"/>
              <w:rPr>
                <w:rFonts w:ascii="宋体"/>
                <w:spacing w:val="20"/>
                <w:szCs w:val="21"/>
              </w:rPr>
            </w:pPr>
            <w:r>
              <w:rPr>
                <w:rFonts w:ascii="宋体" w:hint="eastAsia"/>
                <w:spacing w:val="20"/>
                <w:szCs w:val="21"/>
              </w:rPr>
              <w:t>偏离说明</w:t>
            </w:r>
          </w:p>
        </w:tc>
      </w:tr>
      <w:tr w:rsidR="00846028">
        <w:trPr>
          <w:trHeight w:val="567"/>
        </w:trPr>
        <w:tc>
          <w:tcPr>
            <w:tcW w:w="1236" w:type="dxa"/>
            <w:vAlign w:val="center"/>
          </w:tcPr>
          <w:p w:rsidR="00846028" w:rsidRDefault="00846028">
            <w:pPr>
              <w:adjustRightInd w:val="0"/>
              <w:snapToGrid w:val="0"/>
              <w:spacing w:line="400" w:lineRule="exact"/>
              <w:jc w:val="center"/>
              <w:rPr>
                <w:rFonts w:ascii="宋体"/>
                <w:spacing w:val="20"/>
                <w:szCs w:val="21"/>
              </w:rPr>
            </w:pPr>
          </w:p>
        </w:tc>
        <w:tc>
          <w:tcPr>
            <w:tcW w:w="4743" w:type="dxa"/>
          </w:tcPr>
          <w:p w:rsidR="00846028" w:rsidRDefault="00846028">
            <w:pPr>
              <w:spacing w:line="360" w:lineRule="auto"/>
              <w:rPr>
                <w:b/>
                <w:bCs/>
              </w:rPr>
            </w:pPr>
          </w:p>
        </w:tc>
        <w:tc>
          <w:tcPr>
            <w:tcW w:w="1985" w:type="dxa"/>
            <w:vAlign w:val="center"/>
          </w:tcPr>
          <w:p w:rsidR="00846028" w:rsidRDefault="00846028">
            <w:pPr>
              <w:adjustRightInd w:val="0"/>
              <w:snapToGrid w:val="0"/>
              <w:spacing w:line="400" w:lineRule="exact"/>
              <w:jc w:val="center"/>
              <w:rPr>
                <w:rFonts w:ascii="宋体"/>
                <w:spacing w:val="20"/>
                <w:szCs w:val="21"/>
              </w:rPr>
            </w:pPr>
          </w:p>
        </w:tc>
        <w:tc>
          <w:tcPr>
            <w:tcW w:w="1477" w:type="dxa"/>
            <w:vAlign w:val="center"/>
          </w:tcPr>
          <w:p w:rsidR="00846028" w:rsidRDefault="00846028">
            <w:pPr>
              <w:adjustRightInd w:val="0"/>
              <w:snapToGrid w:val="0"/>
              <w:spacing w:line="400" w:lineRule="exact"/>
              <w:jc w:val="center"/>
              <w:rPr>
                <w:rFonts w:ascii="宋体"/>
                <w:spacing w:val="20"/>
                <w:szCs w:val="21"/>
              </w:rPr>
            </w:pPr>
          </w:p>
        </w:tc>
      </w:tr>
      <w:tr w:rsidR="00846028">
        <w:trPr>
          <w:trHeight w:val="567"/>
        </w:trPr>
        <w:tc>
          <w:tcPr>
            <w:tcW w:w="1236" w:type="dxa"/>
            <w:vAlign w:val="center"/>
          </w:tcPr>
          <w:p w:rsidR="00846028" w:rsidRDefault="00846028">
            <w:pPr>
              <w:adjustRightInd w:val="0"/>
              <w:snapToGrid w:val="0"/>
              <w:spacing w:line="400" w:lineRule="exact"/>
              <w:jc w:val="center"/>
              <w:rPr>
                <w:rFonts w:ascii="宋体"/>
                <w:spacing w:val="20"/>
                <w:szCs w:val="21"/>
              </w:rPr>
            </w:pPr>
          </w:p>
        </w:tc>
        <w:tc>
          <w:tcPr>
            <w:tcW w:w="4743" w:type="dxa"/>
          </w:tcPr>
          <w:p w:rsidR="00846028" w:rsidRDefault="00846028">
            <w:pPr>
              <w:spacing w:line="360" w:lineRule="auto"/>
            </w:pPr>
          </w:p>
        </w:tc>
        <w:tc>
          <w:tcPr>
            <w:tcW w:w="1985" w:type="dxa"/>
            <w:vAlign w:val="center"/>
          </w:tcPr>
          <w:p w:rsidR="00846028" w:rsidRDefault="00846028">
            <w:pPr>
              <w:adjustRightInd w:val="0"/>
              <w:snapToGrid w:val="0"/>
              <w:spacing w:line="400" w:lineRule="exact"/>
              <w:jc w:val="center"/>
              <w:rPr>
                <w:rFonts w:ascii="宋体"/>
                <w:spacing w:val="20"/>
                <w:szCs w:val="21"/>
              </w:rPr>
            </w:pPr>
          </w:p>
        </w:tc>
        <w:tc>
          <w:tcPr>
            <w:tcW w:w="1477" w:type="dxa"/>
            <w:vAlign w:val="center"/>
          </w:tcPr>
          <w:p w:rsidR="00846028" w:rsidRDefault="00846028">
            <w:pPr>
              <w:adjustRightInd w:val="0"/>
              <w:snapToGrid w:val="0"/>
              <w:spacing w:line="400" w:lineRule="exact"/>
              <w:jc w:val="center"/>
              <w:rPr>
                <w:rFonts w:ascii="宋体"/>
                <w:spacing w:val="20"/>
                <w:szCs w:val="21"/>
              </w:rPr>
            </w:pPr>
          </w:p>
        </w:tc>
      </w:tr>
      <w:tr w:rsidR="00846028">
        <w:trPr>
          <w:trHeight w:val="567"/>
        </w:trPr>
        <w:tc>
          <w:tcPr>
            <w:tcW w:w="1236" w:type="dxa"/>
            <w:vAlign w:val="center"/>
          </w:tcPr>
          <w:p w:rsidR="00846028" w:rsidRDefault="00846028">
            <w:pPr>
              <w:adjustRightInd w:val="0"/>
              <w:snapToGrid w:val="0"/>
              <w:spacing w:line="400" w:lineRule="exact"/>
              <w:jc w:val="center"/>
              <w:rPr>
                <w:rFonts w:ascii="宋体"/>
                <w:spacing w:val="20"/>
                <w:szCs w:val="21"/>
              </w:rPr>
            </w:pPr>
          </w:p>
        </w:tc>
        <w:tc>
          <w:tcPr>
            <w:tcW w:w="4743" w:type="dxa"/>
          </w:tcPr>
          <w:p w:rsidR="00846028" w:rsidRDefault="00846028">
            <w:pPr>
              <w:spacing w:line="360" w:lineRule="auto"/>
            </w:pPr>
          </w:p>
        </w:tc>
        <w:tc>
          <w:tcPr>
            <w:tcW w:w="1985" w:type="dxa"/>
            <w:vAlign w:val="center"/>
          </w:tcPr>
          <w:p w:rsidR="00846028" w:rsidRDefault="00846028">
            <w:pPr>
              <w:adjustRightInd w:val="0"/>
              <w:snapToGrid w:val="0"/>
              <w:spacing w:line="400" w:lineRule="exact"/>
              <w:jc w:val="center"/>
              <w:rPr>
                <w:rFonts w:ascii="宋体"/>
                <w:spacing w:val="20"/>
                <w:szCs w:val="21"/>
              </w:rPr>
            </w:pPr>
          </w:p>
        </w:tc>
        <w:tc>
          <w:tcPr>
            <w:tcW w:w="1477" w:type="dxa"/>
            <w:vAlign w:val="center"/>
          </w:tcPr>
          <w:p w:rsidR="00846028" w:rsidRDefault="00846028">
            <w:pPr>
              <w:adjustRightInd w:val="0"/>
              <w:snapToGrid w:val="0"/>
              <w:spacing w:line="400" w:lineRule="exact"/>
              <w:jc w:val="center"/>
              <w:rPr>
                <w:rFonts w:ascii="宋体"/>
                <w:spacing w:val="20"/>
                <w:szCs w:val="21"/>
              </w:rPr>
            </w:pPr>
          </w:p>
        </w:tc>
      </w:tr>
      <w:tr w:rsidR="00846028">
        <w:trPr>
          <w:trHeight w:val="567"/>
        </w:trPr>
        <w:tc>
          <w:tcPr>
            <w:tcW w:w="1236" w:type="dxa"/>
            <w:vAlign w:val="center"/>
          </w:tcPr>
          <w:p w:rsidR="00846028" w:rsidRDefault="00846028">
            <w:pPr>
              <w:adjustRightInd w:val="0"/>
              <w:snapToGrid w:val="0"/>
              <w:spacing w:line="400" w:lineRule="exact"/>
              <w:jc w:val="center"/>
              <w:rPr>
                <w:rFonts w:ascii="宋体"/>
                <w:spacing w:val="20"/>
                <w:szCs w:val="21"/>
              </w:rPr>
            </w:pPr>
          </w:p>
        </w:tc>
        <w:tc>
          <w:tcPr>
            <w:tcW w:w="4743" w:type="dxa"/>
          </w:tcPr>
          <w:p w:rsidR="00846028" w:rsidRDefault="00846028">
            <w:pPr>
              <w:spacing w:line="360" w:lineRule="auto"/>
            </w:pPr>
          </w:p>
        </w:tc>
        <w:tc>
          <w:tcPr>
            <w:tcW w:w="1985" w:type="dxa"/>
            <w:vAlign w:val="center"/>
          </w:tcPr>
          <w:p w:rsidR="00846028" w:rsidRDefault="00846028">
            <w:pPr>
              <w:adjustRightInd w:val="0"/>
              <w:snapToGrid w:val="0"/>
              <w:spacing w:line="400" w:lineRule="exact"/>
              <w:jc w:val="center"/>
              <w:rPr>
                <w:rFonts w:ascii="宋体"/>
                <w:spacing w:val="20"/>
                <w:szCs w:val="21"/>
              </w:rPr>
            </w:pPr>
          </w:p>
        </w:tc>
        <w:tc>
          <w:tcPr>
            <w:tcW w:w="1477" w:type="dxa"/>
            <w:vAlign w:val="center"/>
          </w:tcPr>
          <w:p w:rsidR="00846028" w:rsidRDefault="00846028">
            <w:pPr>
              <w:adjustRightInd w:val="0"/>
              <w:snapToGrid w:val="0"/>
              <w:spacing w:line="400" w:lineRule="exact"/>
              <w:jc w:val="center"/>
              <w:rPr>
                <w:rFonts w:ascii="宋体"/>
                <w:spacing w:val="20"/>
                <w:szCs w:val="21"/>
              </w:rPr>
            </w:pPr>
          </w:p>
        </w:tc>
      </w:tr>
      <w:tr w:rsidR="00846028">
        <w:trPr>
          <w:trHeight w:val="567"/>
        </w:trPr>
        <w:tc>
          <w:tcPr>
            <w:tcW w:w="1236" w:type="dxa"/>
            <w:vAlign w:val="center"/>
          </w:tcPr>
          <w:p w:rsidR="00846028" w:rsidRDefault="00846028">
            <w:pPr>
              <w:adjustRightInd w:val="0"/>
              <w:snapToGrid w:val="0"/>
              <w:spacing w:line="400" w:lineRule="exact"/>
              <w:jc w:val="center"/>
              <w:rPr>
                <w:rFonts w:ascii="宋体"/>
                <w:spacing w:val="20"/>
                <w:szCs w:val="21"/>
              </w:rPr>
            </w:pPr>
          </w:p>
        </w:tc>
        <w:tc>
          <w:tcPr>
            <w:tcW w:w="4743" w:type="dxa"/>
          </w:tcPr>
          <w:p w:rsidR="00846028" w:rsidRDefault="00846028">
            <w:pPr>
              <w:spacing w:line="360" w:lineRule="auto"/>
            </w:pPr>
          </w:p>
        </w:tc>
        <w:tc>
          <w:tcPr>
            <w:tcW w:w="1985" w:type="dxa"/>
            <w:vAlign w:val="center"/>
          </w:tcPr>
          <w:p w:rsidR="00846028" w:rsidRDefault="00846028">
            <w:pPr>
              <w:adjustRightInd w:val="0"/>
              <w:snapToGrid w:val="0"/>
              <w:spacing w:line="400" w:lineRule="exact"/>
              <w:jc w:val="center"/>
              <w:rPr>
                <w:rFonts w:ascii="宋体"/>
                <w:spacing w:val="20"/>
                <w:szCs w:val="21"/>
              </w:rPr>
            </w:pPr>
          </w:p>
        </w:tc>
        <w:tc>
          <w:tcPr>
            <w:tcW w:w="1477" w:type="dxa"/>
            <w:vAlign w:val="center"/>
          </w:tcPr>
          <w:p w:rsidR="00846028" w:rsidRDefault="00846028">
            <w:pPr>
              <w:adjustRightInd w:val="0"/>
              <w:snapToGrid w:val="0"/>
              <w:spacing w:line="400" w:lineRule="exact"/>
              <w:jc w:val="center"/>
              <w:rPr>
                <w:rFonts w:ascii="宋体"/>
                <w:spacing w:val="20"/>
                <w:szCs w:val="21"/>
              </w:rPr>
            </w:pPr>
          </w:p>
        </w:tc>
      </w:tr>
    </w:tbl>
    <w:p w:rsidR="00846028" w:rsidRDefault="00694C8B">
      <w:pPr>
        <w:adjustRightInd w:val="0"/>
        <w:snapToGrid w:val="0"/>
        <w:spacing w:line="400" w:lineRule="exact"/>
        <w:rPr>
          <w:rFonts w:ascii="宋体"/>
          <w:spacing w:val="20"/>
          <w:szCs w:val="21"/>
        </w:rPr>
      </w:pPr>
      <w:r>
        <w:rPr>
          <w:rFonts w:ascii="宋体" w:hint="eastAsia"/>
          <w:szCs w:val="21"/>
        </w:rPr>
        <w:t>注：须与“第二章采购内容与服务需求”中“（一）总体性能指标、（二）软硬件配套服务技术参数”要求进行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rsidR="00846028" w:rsidRDefault="00846028">
      <w:pPr>
        <w:adjustRightInd w:val="0"/>
        <w:snapToGrid w:val="0"/>
        <w:spacing w:line="400" w:lineRule="exact"/>
        <w:rPr>
          <w:rFonts w:ascii="宋体"/>
          <w:spacing w:val="20"/>
          <w:szCs w:val="21"/>
        </w:rPr>
      </w:pPr>
    </w:p>
    <w:p w:rsidR="00846028" w:rsidRDefault="00694C8B">
      <w:pPr>
        <w:spacing w:line="400" w:lineRule="atLeast"/>
        <w:jc w:val="left"/>
        <w:rPr>
          <w:rFonts w:ascii="宋体"/>
          <w:szCs w:val="21"/>
        </w:rPr>
      </w:pPr>
      <w:r>
        <w:rPr>
          <w:rFonts w:ascii="宋体" w:hint="eastAsia"/>
          <w:szCs w:val="21"/>
        </w:rPr>
        <w:t>供应商（盖章）：</w:t>
      </w:r>
    </w:p>
    <w:p w:rsidR="00846028" w:rsidRDefault="00694C8B">
      <w:pPr>
        <w:spacing w:line="400" w:lineRule="atLeast"/>
        <w:rPr>
          <w:rFonts w:ascii="宋体"/>
          <w:szCs w:val="21"/>
        </w:rPr>
      </w:pPr>
      <w:r>
        <w:rPr>
          <w:rFonts w:ascii="宋体" w:hint="eastAsia"/>
          <w:szCs w:val="21"/>
        </w:rPr>
        <w:t>日          期：</w:t>
      </w:r>
    </w:p>
    <w:p w:rsidR="00846028" w:rsidRDefault="00846028">
      <w:pPr>
        <w:spacing w:line="400" w:lineRule="atLeast"/>
        <w:rPr>
          <w:rFonts w:ascii="宋体"/>
          <w:szCs w:val="21"/>
        </w:rPr>
      </w:pPr>
    </w:p>
    <w:p w:rsidR="00846028" w:rsidRDefault="00846028">
      <w:pPr>
        <w:snapToGrid w:val="0"/>
        <w:spacing w:line="400" w:lineRule="exact"/>
        <w:ind w:firstLineChars="1950" w:firstLine="4095"/>
        <w:jc w:val="left"/>
        <w:rPr>
          <w:rFonts w:ascii="宋体"/>
          <w:szCs w:val="21"/>
        </w:rPr>
      </w:pPr>
    </w:p>
    <w:p w:rsidR="00846028" w:rsidRDefault="00846028">
      <w:pPr>
        <w:spacing w:line="400" w:lineRule="exact"/>
        <w:ind w:firstLineChars="1950" w:firstLine="4095"/>
        <w:jc w:val="left"/>
        <w:rPr>
          <w:rFonts w:ascii="宋体"/>
          <w:szCs w:val="21"/>
        </w:rPr>
      </w:pPr>
    </w:p>
    <w:p w:rsidR="00846028" w:rsidRDefault="00846028">
      <w:pPr>
        <w:snapToGrid w:val="0"/>
        <w:spacing w:line="400" w:lineRule="exact"/>
        <w:jc w:val="left"/>
        <w:rPr>
          <w:rFonts w:ascii="宋体"/>
          <w:szCs w:val="21"/>
          <w:u w:val="single"/>
        </w:rPr>
      </w:pPr>
    </w:p>
    <w:p w:rsidR="00846028" w:rsidRDefault="00846028">
      <w:pPr>
        <w:spacing w:line="360" w:lineRule="auto"/>
        <w:rPr>
          <w:rFonts w:ascii="宋体"/>
          <w:szCs w:val="21"/>
        </w:rPr>
      </w:pPr>
    </w:p>
    <w:p w:rsidR="00846028" w:rsidRDefault="00846028">
      <w:pPr>
        <w:spacing w:line="360" w:lineRule="auto"/>
        <w:rPr>
          <w:rFonts w:ascii="宋体"/>
          <w:szCs w:val="21"/>
        </w:rPr>
      </w:pPr>
    </w:p>
    <w:p w:rsidR="00846028" w:rsidRDefault="00694C8B">
      <w:pPr>
        <w:spacing w:line="360" w:lineRule="auto"/>
        <w:rPr>
          <w:rStyle w:val="1CharChar"/>
          <w:rFonts w:ascii="宋体"/>
          <w:szCs w:val="21"/>
        </w:rPr>
      </w:pPr>
      <w:r>
        <w:rPr>
          <w:rFonts w:ascii="宋体" w:hint="eastAsia"/>
          <w:szCs w:val="21"/>
        </w:rPr>
        <w:br w:type="page"/>
      </w:r>
    </w:p>
    <w:p w:rsidR="00846028" w:rsidRDefault="00694C8B">
      <w:pPr>
        <w:spacing w:line="400" w:lineRule="exact"/>
        <w:jc w:val="center"/>
        <w:rPr>
          <w:rFonts w:ascii="宋体"/>
          <w:b/>
          <w:szCs w:val="21"/>
        </w:rPr>
      </w:pPr>
      <w:r>
        <w:rPr>
          <w:rFonts w:ascii="宋体" w:hint="eastAsia"/>
          <w:b/>
          <w:szCs w:val="21"/>
        </w:rPr>
        <w:lastRenderedPageBreak/>
        <w:t>B7商务条款响应表</w:t>
      </w:r>
    </w:p>
    <w:p w:rsidR="00846028" w:rsidRDefault="00846028">
      <w:pPr>
        <w:spacing w:line="360" w:lineRule="auto"/>
        <w:ind w:left="540"/>
        <w:jc w:val="center"/>
        <w:rPr>
          <w:rFonts w:ascii="宋体"/>
          <w:b/>
          <w:szCs w:val="21"/>
        </w:rPr>
      </w:pPr>
    </w:p>
    <w:p w:rsidR="00846028" w:rsidRDefault="00694C8B">
      <w:pPr>
        <w:adjustRightInd w:val="0"/>
        <w:snapToGrid w:val="0"/>
        <w:spacing w:line="360" w:lineRule="auto"/>
        <w:rPr>
          <w:rFonts w:ascii="宋体"/>
          <w:szCs w:val="21"/>
        </w:rPr>
      </w:pPr>
      <w:r>
        <w:rPr>
          <w:rFonts w:ascii="宋体" w:hint="eastAsia"/>
          <w:szCs w:val="21"/>
        </w:rPr>
        <w:t>项目名称：</w:t>
      </w:r>
      <w:r>
        <w:rPr>
          <w:rFonts w:ascii="宋体" w:hint="eastAsia"/>
          <w:szCs w:val="21"/>
          <w:u w:val="single"/>
        </w:rPr>
        <w:t>宁波市“浙里甬情通”场景应用建设项目</w:t>
      </w:r>
    </w:p>
    <w:p w:rsidR="00846028" w:rsidRDefault="00694C8B">
      <w:pPr>
        <w:adjustRightInd w:val="0"/>
        <w:snapToGrid w:val="0"/>
        <w:spacing w:line="400" w:lineRule="exact"/>
        <w:rPr>
          <w:rFonts w:ascii="宋体"/>
          <w:szCs w:val="21"/>
        </w:rPr>
      </w:pPr>
      <w:r>
        <w:rPr>
          <w:rFonts w:ascii="宋体" w:hint="eastAsia"/>
          <w:szCs w:val="21"/>
        </w:rPr>
        <w:t>采购编号：</w:t>
      </w:r>
      <w:r>
        <w:rPr>
          <w:rFonts w:ascii="宋体" w:hint="eastAsia"/>
          <w:szCs w:val="21"/>
          <w:u w:val="single"/>
        </w:rPr>
        <w:t>NBITC-202231316G</w:t>
      </w:r>
      <w:r>
        <w:rPr>
          <w:rFonts w:ascii="宋体" w:hint="eastAsia"/>
          <w:szCs w:val="21"/>
        </w:rPr>
        <w:t xml:space="preserve">                                </w:t>
      </w:r>
    </w:p>
    <w:tbl>
      <w:tblPr>
        <w:tblW w:w="931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93"/>
        <w:gridCol w:w="4110"/>
        <w:gridCol w:w="1843"/>
        <w:gridCol w:w="2369"/>
      </w:tblGrid>
      <w:tr w:rsidR="00846028">
        <w:trPr>
          <w:trHeight w:val="567"/>
        </w:trPr>
        <w:tc>
          <w:tcPr>
            <w:tcW w:w="993" w:type="dxa"/>
            <w:vAlign w:val="center"/>
          </w:tcPr>
          <w:p w:rsidR="00846028" w:rsidRDefault="00694C8B">
            <w:pPr>
              <w:adjustRightInd w:val="0"/>
              <w:snapToGrid w:val="0"/>
              <w:spacing w:line="400" w:lineRule="exact"/>
              <w:jc w:val="center"/>
              <w:rPr>
                <w:rFonts w:ascii="宋体"/>
                <w:szCs w:val="21"/>
              </w:rPr>
            </w:pPr>
            <w:r>
              <w:rPr>
                <w:rFonts w:ascii="宋体" w:hint="eastAsia"/>
                <w:szCs w:val="21"/>
              </w:rPr>
              <w:t>序号</w:t>
            </w:r>
          </w:p>
        </w:tc>
        <w:tc>
          <w:tcPr>
            <w:tcW w:w="4110" w:type="dxa"/>
            <w:vAlign w:val="center"/>
          </w:tcPr>
          <w:p w:rsidR="00846028" w:rsidRDefault="00694C8B">
            <w:pPr>
              <w:adjustRightInd w:val="0"/>
              <w:snapToGrid w:val="0"/>
              <w:spacing w:line="400" w:lineRule="exact"/>
              <w:jc w:val="center"/>
              <w:rPr>
                <w:rFonts w:ascii="宋体"/>
                <w:szCs w:val="21"/>
              </w:rPr>
            </w:pPr>
            <w:r>
              <w:rPr>
                <w:rFonts w:ascii="宋体" w:hint="eastAsia"/>
                <w:szCs w:val="21"/>
              </w:rPr>
              <w:t>采购要求</w:t>
            </w:r>
          </w:p>
        </w:tc>
        <w:tc>
          <w:tcPr>
            <w:tcW w:w="1843" w:type="dxa"/>
            <w:vAlign w:val="center"/>
          </w:tcPr>
          <w:p w:rsidR="00846028" w:rsidRDefault="00694C8B">
            <w:pPr>
              <w:adjustRightInd w:val="0"/>
              <w:snapToGrid w:val="0"/>
              <w:spacing w:line="400" w:lineRule="exact"/>
              <w:jc w:val="center"/>
              <w:rPr>
                <w:rFonts w:ascii="宋体"/>
                <w:szCs w:val="21"/>
              </w:rPr>
            </w:pPr>
            <w:r>
              <w:rPr>
                <w:rFonts w:ascii="宋体" w:hint="eastAsia"/>
                <w:szCs w:val="21"/>
              </w:rPr>
              <w:t>投标响应</w:t>
            </w:r>
          </w:p>
        </w:tc>
        <w:tc>
          <w:tcPr>
            <w:tcW w:w="2369" w:type="dxa"/>
            <w:vAlign w:val="center"/>
          </w:tcPr>
          <w:p w:rsidR="00846028" w:rsidRDefault="00694C8B">
            <w:pPr>
              <w:adjustRightInd w:val="0"/>
              <w:snapToGrid w:val="0"/>
              <w:spacing w:line="400" w:lineRule="exact"/>
              <w:jc w:val="center"/>
              <w:rPr>
                <w:rFonts w:ascii="宋体"/>
                <w:szCs w:val="21"/>
              </w:rPr>
            </w:pPr>
            <w:r>
              <w:rPr>
                <w:rFonts w:ascii="宋体" w:hint="eastAsia"/>
                <w:szCs w:val="21"/>
              </w:rPr>
              <w:t>偏离说明</w:t>
            </w:r>
          </w:p>
        </w:tc>
      </w:tr>
      <w:tr w:rsidR="00846028">
        <w:trPr>
          <w:trHeight w:val="567"/>
        </w:trPr>
        <w:tc>
          <w:tcPr>
            <w:tcW w:w="993" w:type="dxa"/>
            <w:vAlign w:val="center"/>
          </w:tcPr>
          <w:p w:rsidR="00846028" w:rsidRDefault="00694C8B">
            <w:pPr>
              <w:autoSpaceDE w:val="0"/>
              <w:autoSpaceDN w:val="0"/>
              <w:adjustRightInd w:val="0"/>
              <w:spacing w:line="400" w:lineRule="exact"/>
              <w:jc w:val="center"/>
              <w:rPr>
                <w:rFonts w:ascii="宋体"/>
                <w:bCs/>
                <w:szCs w:val="21"/>
              </w:rPr>
            </w:pPr>
            <w:r>
              <w:rPr>
                <w:rFonts w:ascii="宋体" w:hint="eastAsia"/>
                <w:bCs/>
                <w:szCs w:val="21"/>
              </w:rPr>
              <w:t>1</w:t>
            </w:r>
          </w:p>
        </w:tc>
        <w:tc>
          <w:tcPr>
            <w:tcW w:w="4110" w:type="dxa"/>
            <w:vAlign w:val="center"/>
          </w:tcPr>
          <w:p w:rsidR="00846028" w:rsidRDefault="00846028">
            <w:pPr>
              <w:spacing w:line="400" w:lineRule="exact"/>
              <w:rPr>
                <w:rFonts w:ascii="宋体" w:cs="宋体"/>
                <w:szCs w:val="21"/>
              </w:rPr>
            </w:pPr>
          </w:p>
        </w:tc>
        <w:tc>
          <w:tcPr>
            <w:tcW w:w="1843" w:type="dxa"/>
            <w:vAlign w:val="center"/>
          </w:tcPr>
          <w:p w:rsidR="00846028" w:rsidRDefault="00846028">
            <w:pPr>
              <w:adjustRightInd w:val="0"/>
              <w:snapToGrid w:val="0"/>
              <w:spacing w:line="400" w:lineRule="exact"/>
              <w:jc w:val="center"/>
              <w:rPr>
                <w:rFonts w:ascii="宋体"/>
                <w:szCs w:val="21"/>
              </w:rPr>
            </w:pPr>
          </w:p>
        </w:tc>
        <w:tc>
          <w:tcPr>
            <w:tcW w:w="2369" w:type="dxa"/>
            <w:vAlign w:val="center"/>
          </w:tcPr>
          <w:p w:rsidR="00846028" w:rsidRDefault="00846028">
            <w:pPr>
              <w:adjustRightInd w:val="0"/>
              <w:snapToGrid w:val="0"/>
              <w:spacing w:line="400" w:lineRule="exact"/>
              <w:jc w:val="center"/>
              <w:rPr>
                <w:rFonts w:ascii="宋体"/>
                <w:szCs w:val="21"/>
              </w:rPr>
            </w:pPr>
          </w:p>
        </w:tc>
      </w:tr>
      <w:tr w:rsidR="00846028">
        <w:trPr>
          <w:trHeight w:val="567"/>
        </w:trPr>
        <w:tc>
          <w:tcPr>
            <w:tcW w:w="993" w:type="dxa"/>
            <w:vAlign w:val="center"/>
          </w:tcPr>
          <w:p w:rsidR="00846028" w:rsidRDefault="00694C8B">
            <w:pPr>
              <w:autoSpaceDE w:val="0"/>
              <w:autoSpaceDN w:val="0"/>
              <w:adjustRightInd w:val="0"/>
              <w:spacing w:line="400" w:lineRule="exact"/>
              <w:jc w:val="center"/>
              <w:rPr>
                <w:rFonts w:ascii="宋体" w:cs="Arial"/>
                <w:szCs w:val="21"/>
              </w:rPr>
            </w:pPr>
            <w:r>
              <w:rPr>
                <w:rFonts w:ascii="宋体" w:cs="Arial" w:hint="eastAsia"/>
                <w:szCs w:val="21"/>
              </w:rPr>
              <w:t>2</w:t>
            </w:r>
          </w:p>
        </w:tc>
        <w:tc>
          <w:tcPr>
            <w:tcW w:w="4110" w:type="dxa"/>
            <w:vAlign w:val="center"/>
          </w:tcPr>
          <w:p w:rsidR="00846028" w:rsidRDefault="00846028">
            <w:pPr>
              <w:spacing w:line="400" w:lineRule="exact"/>
              <w:rPr>
                <w:rFonts w:ascii="宋体" w:cs="宋体"/>
                <w:szCs w:val="21"/>
              </w:rPr>
            </w:pPr>
          </w:p>
        </w:tc>
        <w:tc>
          <w:tcPr>
            <w:tcW w:w="1843" w:type="dxa"/>
            <w:vAlign w:val="center"/>
          </w:tcPr>
          <w:p w:rsidR="00846028" w:rsidRDefault="00846028">
            <w:pPr>
              <w:adjustRightInd w:val="0"/>
              <w:snapToGrid w:val="0"/>
              <w:spacing w:line="400" w:lineRule="exact"/>
              <w:jc w:val="center"/>
              <w:rPr>
                <w:rFonts w:ascii="宋体"/>
                <w:szCs w:val="21"/>
              </w:rPr>
            </w:pPr>
          </w:p>
        </w:tc>
        <w:tc>
          <w:tcPr>
            <w:tcW w:w="2369" w:type="dxa"/>
            <w:vAlign w:val="center"/>
          </w:tcPr>
          <w:p w:rsidR="00846028" w:rsidRDefault="00846028">
            <w:pPr>
              <w:adjustRightInd w:val="0"/>
              <w:snapToGrid w:val="0"/>
              <w:spacing w:line="400" w:lineRule="exact"/>
              <w:jc w:val="center"/>
              <w:rPr>
                <w:rFonts w:ascii="宋体"/>
                <w:szCs w:val="21"/>
              </w:rPr>
            </w:pPr>
          </w:p>
        </w:tc>
      </w:tr>
      <w:tr w:rsidR="00846028">
        <w:trPr>
          <w:trHeight w:val="567"/>
        </w:trPr>
        <w:tc>
          <w:tcPr>
            <w:tcW w:w="993" w:type="dxa"/>
            <w:vAlign w:val="center"/>
          </w:tcPr>
          <w:p w:rsidR="00846028" w:rsidRDefault="00694C8B">
            <w:pPr>
              <w:autoSpaceDE w:val="0"/>
              <w:autoSpaceDN w:val="0"/>
              <w:adjustRightInd w:val="0"/>
              <w:spacing w:line="400" w:lineRule="exact"/>
              <w:jc w:val="center"/>
              <w:rPr>
                <w:rFonts w:ascii="宋体" w:cs="Arial"/>
                <w:szCs w:val="21"/>
              </w:rPr>
            </w:pPr>
            <w:r>
              <w:rPr>
                <w:rFonts w:ascii="宋体" w:cs="Arial" w:hint="eastAsia"/>
                <w:szCs w:val="21"/>
              </w:rPr>
              <w:t>3</w:t>
            </w:r>
          </w:p>
        </w:tc>
        <w:tc>
          <w:tcPr>
            <w:tcW w:w="4110" w:type="dxa"/>
            <w:vAlign w:val="center"/>
          </w:tcPr>
          <w:p w:rsidR="00846028" w:rsidRDefault="00846028">
            <w:pPr>
              <w:spacing w:line="400" w:lineRule="exact"/>
              <w:rPr>
                <w:rFonts w:cs="宋体"/>
                <w:szCs w:val="21"/>
              </w:rPr>
            </w:pPr>
          </w:p>
        </w:tc>
        <w:tc>
          <w:tcPr>
            <w:tcW w:w="1843" w:type="dxa"/>
            <w:vAlign w:val="center"/>
          </w:tcPr>
          <w:p w:rsidR="00846028" w:rsidRDefault="00846028">
            <w:pPr>
              <w:adjustRightInd w:val="0"/>
              <w:snapToGrid w:val="0"/>
              <w:spacing w:line="400" w:lineRule="exact"/>
              <w:jc w:val="center"/>
              <w:rPr>
                <w:rFonts w:ascii="宋体"/>
                <w:szCs w:val="21"/>
              </w:rPr>
            </w:pPr>
          </w:p>
        </w:tc>
        <w:tc>
          <w:tcPr>
            <w:tcW w:w="2369" w:type="dxa"/>
            <w:vAlign w:val="center"/>
          </w:tcPr>
          <w:p w:rsidR="00846028" w:rsidRDefault="00846028">
            <w:pPr>
              <w:adjustRightInd w:val="0"/>
              <w:snapToGrid w:val="0"/>
              <w:spacing w:line="400" w:lineRule="exact"/>
              <w:jc w:val="center"/>
              <w:rPr>
                <w:rFonts w:ascii="宋体"/>
                <w:szCs w:val="21"/>
              </w:rPr>
            </w:pPr>
          </w:p>
        </w:tc>
      </w:tr>
      <w:tr w:rsidR="00846028">
        <w:trPr>
          <w:trHeight w:val="567"/>
        </w:trPr>
        <w:tc>
          <w:tcPr>
            <w:tcW w:w="993" w:type="dxa"/>
            <w:vAlign w:val="center"/>
          </w:tcPr>
          <w:p w:rsidR="00846028" w:rsidRDefault="00694C8B">
            <w:pPr>
              <w:autoSpaceDE w:val="0"/>
              <w:autoSpaceDN w:val="0"/>
              <w:adjustRightInd w:val="0"/>
              <w:spacing w:line="400" w:lineRule="exact"/>
              <w:jc w:val="center"/>
              <w:rPr>
                <w:rFonts w:ascii="宋体"/>
                <w:szCs w:val="21"/>
                <w:lang w:val="zh-CN"/>
              </w:rPr>
            </w:pPr>
            <w:r>
              <w:rPr>
                <w:rFonts w:ascii="宋体" w:cs="Arial" w:hint="eastAsia"/>
                <w:szCs w:val="21"/>
              </w:rPr>
              <w:t>4</w:t>
            </w:r>
          </w:p>
        </w:tc>
        <w:tc>
          <w:tcPr>
            <w:tcW w:w="4110" w:type="dxa"/>
            <w:vAlign w:val="center"/>
          </w:tcPr>
          <w:p w:rsidR="00846028" w:rsidRDefault="00846028">
            <w:pPr>
              <w:spacing w:line="400" w:lineRule="exact"/>
              <w:rPr>
                <w:rFonts w:ascii="宋体"/>
                <w:szCs w:val="21"/>
              </w:rPr>
            </w:pPr>
          </w:p>
        </w:tc>
        <w:tc>
          <w:tcPr>
            <w:tcW w:w="1843" w:type="dxa"/>
            <w:vAlign w:val="center"/>
          </w:tcPr>
          <w:p w:rsidR="00846028" w:rsidRDefault="00846028">
            <w:pPr>
              <w:adjustRightInd w:val="0"/>
              <w:snapToGrid w:val="0"/>
              <w:spacing w:line="400" w:lineRule="exact"/>
              <w:jc w:val="center"/>
              <w:rPr>
                <w:rFonts w:ascii="宋体"/>
                <w:szCs w:val="21"/>
              </w:rPr>
            </w:pPr>
          </w:p>
        </w:tc>
        <w:tc>
          <w:tcPr>
            <w:tcW w:w="2369" w:type="dxa"/>
            <w:vAlign w:val="center"/>
          </w:tcPr>
          <w:p w:rsidR="00846028" w:rsidRDefault="00846028">
            <w:pPr>
              <w:adjustRightInd w:val="0"/>
              <w:snapToGrid w:val="0"/>
              <w:spacing w:line="400" w:lineRule="exact"/>
              <w:jc w:val="center"/>
              <w:rPr>
                <w:rFonts w:ascii="宋体"/>
                <w:szCs w:val="21"/>
              </w:rPr>
            </w:pPr>
          </w:p>
        </w:tc>
      </w:tr>
      <w:tr w:rsidR="00846028">
        <w:trPr>
          <w:trHeight w:val="567"/>
        </w:trPr>
        <w:tc>
          <w:tcPr>
            <w:tcW w:w="993" w:type="dxa"/>
            <w:vAlign w:val="center"/>
          </w:tcPr>
          <w:p w:rsidR="00846028" w:rsidRDefault="00694C8B">
            <w:pPr>
              <w:autoSpaceDE w:val="0"/>
              <w:autoSpaceDN w:val="0"/>
              <w:adjustRightInd w:val="0"/>
              <w:spacing w:line="400" w:lineRule="exact"/>
              <w:jc w:val="center"/>
              <w:rPr>
                <w:rFonts w:ascii="宋体"/>
                <w:szCs w:val="21"/>
                <w:lang w:val="zh-CN"/>
              </w:rPr>
            </w:pPr>
            <w:r>
              <w:rPr>
                <w:rFonts w:ascii="宋体" w:hint="eastAsia"/>
                <w:szCs w:val="21"/>
              </w:rPr>
              <w:t>5</w:t>
            </w:r>
          </w:p>
        </w:tc>
        <w:tc>
          <w:tcPr>
            <w:tcW w:w="4110" w:type="dxa"/>
            <w:vAlign w:val="center"/>
          </w:tcPr>
          <w:p w:rsidR="00846028" w:rsidRDefault="00846028">
            <w:pPr>
              <w:autoSpaceDE w:val="0"/>
              <w:autoSpaceDN w:val="0"/>
              <w:adjustRightInd w:val="0"/>
              <w:spacing w:line="400" w:lineRule="exact"/>
              <w:rPr>
                <w:rFonts w:ascii="宋体" w:cs="Arial"/>
                <w:szCs w:val="21"/>
              </w:rPr>
            </w:pPr>
          </w:p>
        </w:tc>
        <w:tc>
          <w:tcPr>
            <w:tcW w:w="1843" w:type="dxa"/>
            <w:vAlign w:val="center"/>
          </w:tcPr>
          <w:p w:rsidR="00846028" w:rsidRDefault="00846028">
            <w:pPr>
              <w:adjustRightInd w:val="0"/>
              <w:snapToGrid w:val="0"/>
              <w:spacing w:line="400" w:lineRule="exact"/>
              <w:jc w:val="center"/>
              <w:rPr>
                <w:rFonts w:ascii="宋体"/>
                <w:szCs w:val="21"/>
              </w:rPr>
            </w:pPr>
          </w:p>
        </w:tc>
        <w:tc>
          <w:tcPr>
            <w:tcW w:w="2369" w:type="dxa"/>
            <w:vAlign w:val="center"/>
          </w:tcPr>
          <w:p w:rsidR="00846028" w:rsidRDefault="00846028">
            <w:pPr>
              <w:adjustRightInd w:val="0"/>
              <w:snapToGrid w:val="0"/>
              <w:spacing w:line="400" w:lineRule="exact"/>
              <w:jc w:val="center"/>
              <w:rPr>
                <w:rFonts w:ascii="宋体"/>
                <w:szCs w:val="21"/>
              </w:rPr>
            </w:pPr>
          </w:p>
        </w:tc>
      </w:tr>
      <w:tr w:rsidR="00846028">
        <w:trPr>
          <w:trHeight w:val="567"/>
        </w:trPr>
        <w:tc>
          <w:tcPr>
            <w:tcW w:w="993" w:type="dxa"/>
            <w:vAlign w:val="center"/>
          </w:tcPr>
          <w:p w:rsidR="00846028" w:rsidRDefault="00694C8B">
            <w:pPr>
              <w:autoSpaceDE w:val="0"/>
              <w:autoSpaceDN w:val="0"/>
              <w:adjustRightInd w:val="0"/>
              <w:spacing w:line="400" w:lineRule="exact"/>
              <w:jc w:val="center"/>
              <w:rPr>
                <w:rFonts w:ascii="宋体"/>
                <w:szCs w:val="21"/>
                <w:lang w:val="zh-CN"/>
              </w:rPr>
            </w:pPr>
            <w:r>
              <w:rPr>
                <w:rFonts w:ascii="宋体" w:hint="eastAsia"/>
                <w:szCs w:val="21"/>
                <w:lang w:val="zh-CN"/>
              </w:rPr>
              <w:t>6</w:t>
            </w:r>
          </w:p>
        </w:tc>
        <w:tc>
          <w:tcPr>
            <w:tcW w:w="4110" w:type="dxa"/>
            <w:vAlign w:val="center"/>
          </w:tcPr>
          <w:p w:rsidR="00846028" w:rsidRDefault="00846028">
            <w:pPr>
              <w:autoSpaceDE w:val="0"/>
              <w:autoSpaceDN w:val="0"/>
              <w:adjustRightInd w:val="0"/>
              <w:spacing w:line="400" w:lineRule="exact"/>
              <w:rPr>
                <w:rFonts w:ascii="宋体" w:cs="Arial"/>
                <w:szCs w:val="21"/>
              </w:rPr>
            </w:pPr>
          </w:p>
        </w:tc>
        <w:tc>
          <w:tcPr>
            <w:tcW w:w="1843" w:type="dxa"/>
            <w:vAlign w:val="center"/>
          </w:tcPr>
          <w:p w:rsidR="00846028" w:rsidRDefault="00846028">
            <w:pPr>
              <w:adjustRightInd w:val="0"/>
              <w:snapToGrid w:val="0"/>
              <w:spacing w:line="400" w:lineRule="exact"/>
              <w:jc w:val="center"/>
              <w:rPr>
                <w:rFonts w:ascii="宋体"/>
                <w:szCs w:val="21"/>
              </w:rPr>
            </w:pPr>
          </w:p>
        </w:tc>
        <w:tc>
          <w:tcPr>
            <w:tcW w:w="2369" w:type="dxa"/>
            <w:vAlign w:val="center"/>
          </w:tcPr>
          <w:p w:rsidR="00846028" w:rsidRDefault="00846028">
            <w:pPr>
              <w:adjustRightInd w:val="0"/>
              <w:snapToGrid w:val="0"/>
              <w:spacing w:line="400" w:lineRule="exact"/>
              <w:jc w:val="center"/>
              <w:rPr>
                <w:rFonts w:ascii="宋体"/>
                <w:szCs w:val="21"/>
              </w:rPr>
            </w:pPr>
          </w:p>
        </w:tc>
      </w:tr>
    </w:tbl>
    <w:p w:rsidR="00846028" w:rsidRDefault="00694C8B">
      <w:pPr>
        <w:adjustRightInd w:val="0"/>
        <w:snapToGrid w:val="0"/>
        <w:spacing w:line="360" w:lineRule="auto"/>
        <w:ind w:left="250" w:hangingChars="100" w:hanging="250"/>
        <w:rPr>
          <w:rFonts w:ascii="宋体"/>
          <w:szCs w:val="21"/>
        </w:rPr>
      </w:pPr>
      <w:r>
        <w:rPr>
          <w:rFonts w:ascii="宋体" w:hint="eastAsia"/>
          <w:spacing w:val="20"/>
          <w:szCs w:val="21"/>
        </w:rPr>
        <w:t>注：1、</w:t>
      </w:r>
      <w:r>
        <w:rPr>
          <w:rFonts w:ascii="宋体" w:hint="eastAsia"/>
          <w:szCs w:val="21"/>
        </w:rPr>
        <w:t>须与“第二章采购内容与服务需求”中“六、商务条款”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rsidR="00846028" w:rsidRDefault="00846028">
      <w:pPr>
        <w:adjustRightInd w:val="0"/>
        <w:snapToGrid w:val="0"/>
        <w:spacing w:line="360" w:lineRule="auto"/>
        <w:rPr>
          <w:rFonts w:ascii="宋体"/>
          <w:szCs w:val="21"/>
        </w:rPr>
      </w:pPr>
    </w:p>
    <w:p w:rsidR="00846028" w:rsidRDefault="00694C8B">
      <w:pPr>
        <w:spacing w:line="400" w:lineRule="atLeast"/>
        <w:jc w:val="left"/>
        <w:rPr>
          <w:rFonts w:ascii="宋体"/>
          <w:szCs w:val="21"/>
        </w:rPr>
      </w:pPr>
      <w:bookmarkStart w:id="58" w:name="_Toc436408720"/>
      <w:bookmarkStart w:id="59" w:name="_Toc441316563"/>
      <w:r>
        <w:rPr>
          <w:rFonts w:ascii="宋体" w:hint="eastAsia"/>
          <w:szCs w:val="21"/>
        </w:rPr>
        <w:t>供应商（盖章）：</w:t>
      </w:r>
    </w:p>
    <w:p w:rsidR="00846028" w:rsidRDefault="00694C8B">
      <w:pPr>
        <w:spacing w:line="400" w:lineRule="atLeast"/>
        <w:rPr>
          <w:rFonts w:ascii="宋体"/>
          <w:szCs w:val="21"/>
        </w:rPr>
      </w:pPr>
      <w:r>
        <w:rPr>
          <w:rFonts w:ascii="宋体" w:hint="eastAsia"/>
          <w:szCs w:val="21"/>
        </w:rPr>
        <w:t>日          期：</w:t>
      </w:r>
    </w:p>
    <w:p w:rsidR="00846028" w:rsidRDefault="00694C8B">
      <w:pPr>
        <w:spacing w:line="400" w:lineRule="exact"/>
        <w:ind w:firstLineChars="200" w:firstLine="420"/>
        <w:jc w:val="left"/>
        <w:rPr>
          <w:rFonts w:ascii="宋体"/>
          <w:szCs w:val="21"/>
        </w:rPr>
      </w:pPr>
      <w:r>
        <w:rPr>
          <w:rFonts w:ascii="宋体" w:hint="eastAsia"/>
          <w:szCs w:val="21"/>
        </w:rPr>
        <w:br w:type="page"/>
      </w:r>
      <w:bookmarkStart w:id="60" w:name="_Toc441316564"/>
      <w:bookmarkEnd w:id="58"/>
      <w:r>
        <w:rPr>
          <w:rFonts w:ascii="宋体" w:hint="eastAsia"/>
          <w:szCs w:val="21"/>
        </w:rPr>
        <w:lastRenderedPageBreak/>
        <w:t>B8、项目理解；</w:t>
      </w:r>
    </w:p>
    <w:p w:rsidR="00846028" w:rsidRDefault="00694C8B">
      <w:pPr>
        <w:spacing w:line="400" w:lineRule="exact"/>
        <w:ind w:firstLineChars="200" w:firstLine="420"/>
        <w:jc w:val="left"/>
        <w:rPr>
          <w:rFonts w:ascii="宋体" w:hAnsi="宋体" w:cs="宋体"/>
          <w:szCs w:val="21"/>
        </w:rPr>
      </w:pPr>
      <w:r>
        <w:rPr>
          <w:rFonts w:ascii="宋体" w:hAnsi="宋体" w:cs="宋体" w:hint="eastAsia"/>
          <w:szCs w:val="21"/>
        </w:rPr>
        <w:t>B9、项目设计方案；</w:t>
      </w:r>
    </w:p>
    <w:p w:rsidR="00846028" w:rsidRDefault="00694C8B">
      <w:pPr>
        <w:spacing w:line="400" w:lineRule="exact"/>
        <w:ind w:firstLineChars="200" w:firstLine="420"/>
        <w:jc w:val="left"/>
        <w:rPr>
          <w:rFonts w:hAnsi="黑体" w:cs="黑体"/>
        </w:rPr>
      </w:pPr>
      <w:r>
        <w:rPr>
          <w:rFonts w:ascii="宋体" w:hAnsi="宋体" w:cs="宋体" w:hint="eastAsia"/>
          <w:szCs w:val="21"/>
        </w:rPr>
        <w:t>B10、项目实施方案</w:t>
      </w:r>
      <w:r>
        <w:rPr>
          <w:rFonts w:hAnsi="黑体" w:cs="黑体" w:hint="eastAsia"/>
        </w:rPr>
        <w:t>；</w:t>
      </w:r>
    </w:p>
    <w:p w:rsidR="00846028" w:rsidRDefault="00846028">
      <w:pPr>
        <w:spacing w:line="400" w:lineRule="exact"/>
        <w:ind w:firstLineChars="200" w:firstLine="420"/>
        <w:jc w:val="left"/>
        <w:rPr>
          <w:rFonts w:ascii="宋体" w:hAnsi="宋体" w:cs="宋体"/>
          <w:szCs w:val="21"/>
        </w:rPr>
      </w:pPr>
    </w:p>
    <w:p w:rsidR="00846028" w:rsidRDefault="00846028">
      <w:pPr>
        <w:spacing w:line="400" w:lineRule="exact"/>
        <w:ind w:firstLineChars="200" w:firstLine="420"/>
        <w:jc w:val="left"/>
        <w:rPr>
          <w:rFonts w:ascii="宋体"/>
          <w:szCs w:val="21"/>
        </w:rPr>
      </w:pPr>
    </w:p>
    <w:p w:rsidR="00846028" w:rsidRDefault="00846028">
      <w:pPr>
        <w:spacing w:line="400" w:lineRule="exact"/>
        <w:ind w:firstLineChars="200" w:firstLine="420"/>
        <w:jc w:val="left"/>
        <w:rPr>
          <w:rFonts w:hAnsi="黑体" w:cs="黑体"/>
        </w:rPr>
      </w:pPr>
    </w:p>
    <w:p w:rsidR="00846028" w:rsidRDefault="00846028">
      <w:pPr>
        <w:spacing w:line="400" w:lineRule="exact"/>
        <w:ind w:firstLineChars="200" w:firstLine="420"/>
        <w:jc w:val="left"/>
        <w:rPr>
          <w:rFonts w:ascii="宋体"/>
          <w:szCs w:val="21"/>
        </w:rPr>
      </w:pPr>
    </w:p>
    <w:p w:rsidR="00846028" w:rsidRDefault="00846028">
      <w:pPr>
        <w:spacing w:line="400" w:lineRule="exact"/>
        <w:ind w:firstLineChars="200" w:firstLine="420"/>
        <w:jc w:val="left"/>
        <w:rPr>
          <w:rFonts w:ascii="宋体" w:hAnsi="宋体" w:cs="宋体"/>
          <w:szCs w:val="21"/>
        </w:rPr>
      </w:pPr>
    </w:p>
    <w:p w:rsidR="00846028" w:rsidRDefault="00694C8B">
      <w:pPr>
        <w:spacing w:line="400" w:lineRule="exact"/>
        <w:ind w:firstLineChars="200" w:firstLine="420"/>
        <w:jc w:val="left"/>
        <w:rPr>
          <w:rFonts w:ascii="宋体"/>
          <w:b/>
          <w:szCs w:val="21"/>
        </w:rPr>
      </w:pPr>
      <w:r>
        <w:rPr>
          <w:rFonts w:ascii="宋体"/>
          <w:szCs w:val="21"/>
        </w:rPr>
        <w:br w:type="page"/>
      </w:r>
      <w:r>
        <w:rPr>
          <w:rFonts w:ascii="宋体" w:hint="eastAsia"/>
          <w:b/>
          <w:szCs w:val="21"/>
        </w:rPr>
        <w:lastRenderedPageBreak/>
        <w:t>B11、项目团队介绍</w:t>
      </w:r>
    </w:p>
    <w:p w:rsidR="00846028" w:rsidRDefault="00694C8B">
      <w:pPr>
        <w:spacing w:line="400" w:lineRule="exact"/>
        <w:jc w:val="center"/>
        <w:rPr>
          <w:rFonts w:ascii="宋体"/>
          <w:b/>
          <w:szCs w:val="21"/>
        </w:rPr>
      </w:pPr>
      <w:r>
        <w:rPr>
          <w:rFonts w:ascii="宋体" w:hint="eastAsia"/>
          <w:b/>
          <w:szCs w:val="21"/>
        </w:rPr>
        <w:t>投入项目人员团队名单</w:t>
      </w:r>
    </w:p>
    <w:p w:rsidR="00846028" w:rsidRDefault="00846028">
      <w:pPr>
        <w:spacing w:line="400" w:lineRule="exact"/>
        <w:ind w:left="540"/>
        <w:jc w:val="center"/>
        <w:rPr>
          <w:rFonts w:ascii="宋体"/>
          <w:b/>
          <w:szCs w:val="21"/>
        </w:rPr>
      </w:pPr>
    </w:p>
    <w:p w:rsidR="00846028" w:rsidRDefault="00694C8B">
      <w:pPr>
        <w:adjustRightInd w:val="0"/>
        <w:snapToGrid w:val="0"/>
        <w:spacing w:line="400" w:lineRule="exact"/>
        <w:rPr>
          <w:rFonts w:ascii="宋体"/>
          <w:szCs w:val="21"/>
        </w:rPr>
      </w:pPr>
      <w:r>
        <w:rPr>
          <w:rFonts w:ascii="宋体" w:hint="eastAsia"/>
          <w:szCs w:val="21"/>
        </w:rPr>
        <w:t>项目名称：</w:t>
      </w:r>
      <w:r>
        <w:rPr>
          <w:rFonts w:ascii="宋体" w:hint="eastAsia"/>
          <w:szCs w:val="21"/>
          <w:u w:val="single"/>
        </w:rPr>
        <w:t>宁波市“浙里甬情通”场景应用建设项目</w:t>
      </w:r>
      <w:r>
        <w:rPr>
          <w:rFonts w:ascii="宋体" w:hint="eastAsia"/>
          <w:szCs w:val="21"/>
        </w:rPr>
        <w:t xml:space="preserve">            </w:t>
      </w:r>
    </w:p>
    <w:p w:rsidR="00846028" w:rsidRDefault="00694C8B">
      <w:pPr>
        <w:adjustRightInd w:val="0"/>
        <w:snapToGrid w:val="0"/>
        <w:spacing w:line="400" w:lineRule="exact"/>
        <w:rPr>
          <w:rFonts w:ascii="宋体"/>
          <w:szCs w:val="21"/>
        </w:rPr>
      </w:pPr>
      <w:r>
        <w:rPr>
          <w:rFonts w:ascii="宋体" w:hint="eastAsia"/>
          <w:szCs w:val="21"/>
        </w:rPr>
        <w:t>项目编号：</w:t>
      </w:r>
      <w:r>
        <w:rPr>
          <w:rFonts w:ascii="宋体" w:hint="eastAsia"/>
          <w:szCs w:val="21"/>
          <w:u w:val="single"/>
        </w:rPr>
        <w:t>NBITC-202231316G</w:t>
      </w:r>
      <w:r>
        <w:rPr>
          <w:rFonts w:ascii="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2030"/>
        <w:gridCol w:w="876"/>
        <w:gridCol w:w="995"/>
        <w:gridCol w:w="995"/>
        <w:gridCol w:w="995"/>
        <w:gridCol w:w="1132"/>
        <w:gridCol w:w="775"/>
      </w:tblGrid>
      <w:tr w:rsidR="00846028">
        <w:trPr>
          <w:trHeight w:val="930"/>
        </w:trPr>
        <w:tc>
          <w:tcPr>
            <w:tcW w:w="971" w:type="dxa"/>
            <w:vAlign w:val="center"/>
          </w:tcPr>
          <w:p w:rsidR="00846028" w:rsidRDefault="00694C8B">
            <w:pPr>
              <w:spacing w:line="400" w:lineRule="exact"/>
              <w:jc w:val="center"/>
              <w:rPr>
                <w:rFonts w:ascii="宋体"/>
                <w:b/>
                <w:bCs/>
                <w:szCs w:val="21"/>
              </w:rPr>
            </w:pPr>
            <w:r>
              <w:rPr>
                <w:rFonts w:ascii="宋体" w:hint="eastAsia"/>
                <w:b/>
                <w:bCs/>
                <w:szCs w:val="21"/>
              </w:rPr>
              <w:t>姓名</w:t>
            </w:r>
          </w:p>
        </w:tc>
        <w:tc>
          <w:tcPr>
            <w:tcW w:w="2030" w:type="dxa"/>
            <w:vAlign w:val="center"/>
          </w:tcPr>
          <w:p w:rsidR="00846028" w:rsidRDefault="00694C8B">
            <w:pPr>
              <w:spacing w:line="400" w:lineRule="exact"/>
              <w:jc w:val="center"/>
              <w:rPr>
                <w:rFonts w:ascii="宋体"/>
                <w:b/>
                <w:bCs/>
                <w:szCs w:val="21"/>
              </w:rPr>
            </w:pPr>
            <w:r>
              <w:rPr>
                <w:rFonts w:ascii="宋体" w:hint="eastAsia"/>
                <w:b/>
                <w:bCs/>
                <w:szCs w:val="21"/>
              </w:rPr>
              <w:t>本项目</w:t>
            </w:r>
          </w:p>
          <w:p w:rsidR="00846028" w:rsidRDefault="00694C8B">
            <w:pPr>
              <w:spacing w:line="400" w:lineRule="exact"/>
              <w:jc w:val="center"/>
              <w:rPr>
                <w:rFonts w:ascii="宋体"/>
                <w:b/>
                <w:bCs/>
                <w:szCs w:val="21"/>
              </w:rPr>
            </w:pPr>
            <w:r>
              <w:rPr>
                <w:rFonts w:ascii="宋体" w:hint="eastAsia"/>
                <w:b/>
                <w:bCs/>
                <w:szCs w:val="21"/>
              </w:rPr>
              <w:t>拟任岗位</w:t>
            </w:r>
          </w:p>
        </w:tc>
        <w:tc>
          <w:tcPr>
            <w:tcW w:w="876" w:type="dxa"/>
            <w:vAlign w:val="center"/>
          </w:tcPr>
          <w:p w:rsidR="00846028" w:rsidRDefault="00694C8B">
            <w:pPr>
              <w:spacing w:line="400" w:lineRule="exact"/>
              <w:jc w:val="center"/>
              <w:rPr>
                <w:rFonts w:ascii="宋体"/>
                <w:b/>
                <w:bCs/>
                <w:szCs w:val="21"/>
              </w:rPr>
            </w:pPr>
            <w:r>
              <w:rPr>
                <w:rFonts w:ascii="宋体" w:hint="eastAsia"/>
                <w:b/>
                <w:bCs/>
                <w:szCs w:val="21"/>
              </w:rPr>
              <w:t>性别</w:t>
            </w:r>
          </w:p>
        </w:tc>
        <w:tc>
          <w:tcPr>
            <w:tcW w:w="995" w:type="dxa"/>
            <w:vAlign w:val="center"/>
          </w:tcPr>
          <w:p w:rsidR="00846028" w:rsidRDefault="00694C8B">
            <w:pPr>
              <w:spacing w:line="400" w:lineRule="exact"/>
              <w:jc w:val="center"/>
              <w:rPr>
                <w:rFonts w:ascii="宋体"/>
                <w:b/>
                <w:bCs/>
                <w:szCs w:val="21"/>
              </w:rPr>
            </w:pPr>
            <w:r>
              <w:rPr>
                <w:rFonts w:ascii="宋体" w:hint="eastAsia"/>
                <w:b/>
                <w:bCs/>
                <w:szCs w:val="21"/>
              </w:rPr>
              <w:t>年龄</w:t>
            </w:r>
          </w:p>
        </w:tc>
        <w:tc>
          <w:tcPr>
            <w:tcW w:w="995" w:type="dxa"/>
            <w:vAlign w:val="center"/>
          </w:tcPr>
          <w:p w:rsidR="00846028" w:rsidRDefault="00694C8B">
            <w:pPr>
              <w:spacing w:line="400" w:lineRule="exact"/>
              <w:jc w:val="center"/>
              <w:rPr>
                <w:rFonts w:ascii="宋体"/>
                <w:b/>
                <w:bCs/>
                <w:szCs w:val="21"/>
              </w:rPr>
            </w:pPr>
            <w:r>
              <w:rPr>
                <w:rFonts w:ascii="宋体" w:hint="eastAsia"/>
                <w:b/>
                <w:bCs/>
                <w:szCs w:val="21"/>
              </w:rPr>
              <w:t>学历</w:t>
            </w:r>
          </w:p>
        </w:tc>
        <w:tc>
          <w:tcPr>
            <w:tcW w:w="995" w:type="dxa"/>
            <w:vAlign w:val="center"/>
          </w:tcPr>
          <w:p w:rsidR="00846028" w:rsidRDefault="00694C8B">
            <w:pPr>
              <w:spacing w:line="400" w:lineRule="exact"/>
              <w:jc w:val="center"/>
              <w:rPr>
                <w:rFonts w:ascii="宋体"/>
                <w:b/>
                <w:bCs/>
                <w:szCs w:val="21"/>
              </w:rPr>
            </w:pPr>
            <w:r>
              <w:rPr>
                <w:rFonts w:ascii="宋体" w:hint="eastAsia"/>
                <w:b/>
                <w:bCs/>
                <w:szCs w:val="21"/>
              </w:rPr>
              <w:t>专业</w:t>
            </w:r>
          </w:p>
        </w:tc>
        <w:tc>
          <w:tcPr>
            <w:tcW w:w="1132" w:type="dxa"/>
            <w:vAlign w:val="center"/>
          </w:tcPr>
          <w:p w:rsidR="00846028" w:rsidRDefault="00694C8B">
            <w:pPr>
              <w:spacing w:line="400" w:lineRule="exact"/>
              <w:jc w:val="center"/>
              <w:rPr>
                <w:rFonts w:ascii="宋体"/>
                <w:b/>
                <w:bCs/>
                <w:szCs w:val="21"/>
              </w:rPr>
            </w:pPr>
            <w:r>
              <w:rPr>
                <w:rFonts w:ascii="宋体" w:hint="eastAsia"/>
                <w:b/>
                <w:bCs/>
                <w:szCs w:val="21"/>
              </w:rPr>
              <w:t>职称</w:t>
            </w:r>
          </w:p>
        </w:tc>
        <w:tc>
          <w:tcPr>
            <w:tcW w:w="775" w:type="dxa"/>
            <w:vAlign w:val="center"/>
          </w:tcPr>
          <w:p w:rsidR="00846028" w:rsidRDefault="00694C8B">
            <w:pPr>
              <w:spacing w:line="400" w:lineRule="exact"/>
              <w:jc w:val="center"/>
              <w:rPr>
                <w:rFonts w:ascii="宋体"/>
                <w:b/>
                <w:bCs/>
                <w:szCs w:val="21"/>
              </w:rPr>
            </w:pPr>
            <w:r>
              <w:rPr>
                <w:rFonts w:ascii="宋体" w:hint="eastAsia"/>
                <w:b/>
                <w:bCs/>
                <w:szCs w:val="21"/>
              </w:rPr>
              <w:t>备注</w:t>
            </w:r>
          </w:p>
        </w:tc>
      </w:tr>
      <w:tr w:rsidR="00846028">
        <w:trPr>
          <w:trHeight w:val="447"/>
        </w:trPr>
        <w:tc>
          <w:tcPr>
            <w:tcW w:w="971" w:type="dxa"/>
            <w:vAlign w:val="center"/>
          </w:tcPr>
          <w:p w:rsidR="00846028" w:rsidRDefault="00846028">
            <w:pPr>
              <w:spacing w:line="400" w:lineRule="exact"/>
              <w:jc w:val="center"/>
              <w:rPr>
                <w:rFonts w:ascii="宋体"/>
                <w:bCs/>
                <w:szCs w:val="21"/>
              </w:rPr>
            </w:pPr>
          </w:p>
        </w:tc>
        <w:tc>
          <w:tcPr>
            <w:tcW w:w="2030" w:type="dxa"/>
            <w:vAlign w:val="center"/>
          </w:tcPr>
          <w:p w:rsidR="00846028" w:rsidRDefault="00846028">
            <w:pPr>
              <w:spacing w:line="400" w:lineRule="exact"/>
              <w:jc w:val="center"/>
              <w:rPr>
                <w:rFonts w:ascii="宋体"/>
                <w:bCs/>
                <w:szCs w:val="21"/>
              </w:rPr>
            </w:pPr>
          </w:p>
        </w:tc>
        <w:tc>
          <w:tcPr>
            <w:tcW w:w="876" w:type="dxa"/>
            <w:vAlign w:val="center"/>
          </w:tcPr>
          <w:p w:rsidR="00846028" w:rsidRDefault="00846028">
            <w:pPr>
              <w:spacing w:line="400" w:lineRule="exact"/>
              <w:jc w:val="center"/>
              <w:rPr>
                <w:rFonts w:ascii="宋体"/>
                <w:bCs/>
                <w:szCs w:val="21"/>
              </w:rPr>
            </w:pPr>
          </w:p>
        </w:tc>
        <w:tc>
          <w:tcPr>
            <w:tcW w:w="995" w:type="dxa"/>
            <w:vAlign w:val="center"/>
          </w:tcPr>
          <w:p w:rsidR="00846028" w:rsidRDefault="00846028">
            <w:pPr>
              <w:spacing w:line="400" w:lineRule="exact"/>
              <w:jc w:val="center"/>
              <w:rPr>
                <w:rFonts w:ascii="宋体"/>
                <w:bCs/>
                <w:szCs w:val="21"/>
              </w:rPr>
            </w:pPr>
          </w:p>
        </w:tc>
        <w:tc>
          <w:tcPr>
            <w:tcW w:w="995" w:type="dxa"/>
            <w:vAlign w:val="center"/>
          </w:tcPr>
          <w:p w:rsidR="00846028" w:rsidRDefault="00846028">
            <w:pPr>
              <w:spacing w:line="400" w:lineRule="exact"/>
              <w:jc w:val="center"/>
              <w:rPr>
                <w:rFonts w:ascii="宋体"/>
                <w:bCs/>
                <w:szCs w:val="21"/>
              </w:rPr>
            </w:pPr>
          </w:p>
        </w:tc>
        <w:tc>
          <w:tcPr>
            <w:tcW w:w="995" w:type="dxa"/>
            <w:vAlign w:val="center"/>
          </w:tcPr>
          <w:p w:rsidR="00846028" w:rsidRDefault="00846028">
            <w:pPr>
              <w:spacing w:line="400" w:lineRule="exact"/>
              <w:jc w:val="center"/>
              <w:rPr>
                <w:rFonts w:ascii="宋体"/>
                <w:bCs/>
                <w:szCs w:val="21"/>
              </w:rPr>
            </w:pPr>
          </w:p>
        </w:tc>
        <w:tc>
          <w:tcPr>
            <w:tcW w:w="1132" w:type="dxa"/>
            <w:vAlign w:val="center"/>
          </w:tcPr>
          <w:p w:rsidR="00846028" w:rsidRDefault="00846028">
            <w:pPr>
              <w:spacing w:line="400" w:lineRule="exact"/>
              <w:jc w:val="center"/>
              <w:rPr>
                <w:rFonts w:ascii="宋体"/>
                <w:bCs/>
                <w:szCs w:val="21"/>
              </w:rPr>
            </w:pPr>
          </w:p>
        </w:tc>
        <w:tc>
          <w:tcPr>
            <w:tcW w:w="775" w:type="dxa"/>
            <w:vAlign w:val="center"/>
          </w:tcPr>
          <w:p w:rsidR="00846028" w:rsidRDefault="00846028">
            <w:pPr>
              <w:spacing w:line="400" w:lineRule="exact"/>
              <w:jc w:val="center"/>
              <w:rPr>
                <w:rFonts w:ascii="宋体"/>
                <w:szCs w:val="21"/>
              </w:rPr>
            </w:pPr>
          </w:p>
        </w:tc>
      </w:tr>
      <w:tr w:rsidR="00846028">
        <w:trPr>
          <w:trHeight w:val="457"/>
        </w:trPr>
        <w:tc>
          <w:tcPr>
            <w:tcW w:w="971" w:type="dxa"/>
            <w:vAlign w:val="center"/>
          </w:tcPr>
          <w:p w:rsidR="00846028" w:rsidRDefault="00846028">
            <w:pPr>
              <w:spacing w:line="400" w:lineRule="exact"/>
              <w:jc w:val="center"/>
              <w:rPr>
                <w:rFonts w:ascii="宋体"/>
                <w:bCs/>
                <w:szCs w:val="21"/>
              </w:rPr>
            </w:pPr>
          </w:p>
        </w:tc>
        <w:tc>
          <w:tcPr>
            <w:tcW w:w="2030" w:type="dxa"/>
            <w:vAlign w:val="center"/>
          </w:tcPr>
          <w:p w:rsidR="00846028" w:rsidRDefault="00846028">
            <w:pPr>
              <w:spacing w:line="400" w:lineRule="exact"/>
              <w:jc w:val="center"/>
              <w:rPr>
                <w:rFonts w:ascii="宋体"/>
                <w:bCs/>
                <w:szCs w:val="21"/>
              </w:rPr>
            </w:pPr>
          </w:p>
        </w:tc>
        <w:tc>
          <w:tcPr>
            <w:tcW w:w="876" w:type="dxa"/>
            <w:vAlign w:val="center"/>
          </w:tcPr>
          <w:p w:rsidR="00846028" w:rsidRDefault="00846028">
            <w:pPr>
              <w:spacing w:line="400" w:lineRule="exact"/>
              <w:jc w:val="center"/>
              <w:rPr>
                <w:rFonts w:ascii="宋体"/>
                <w:bCs/>
                <w:szCs w:val="21"/>
              </w:rPr>
            </w:pPr>
          </w:p>
        </w:tc>
        <w:tc>
          <w:tcPr>
            <w:tcW w:w="995" w:type="dxa"/>
            <w:vAlign w:val="center"/>
          </w:tcPr>
          <w:p w:rsidR="00846028" w:rsidRDefault="00846028">
            <w:pPr>
              <w:spacing w:line="400" w:lineRule="exact"/>
              <w:jc w:val="center"/>
              <w:rPr>
                <w:rFonts w:ascii="宋体"/>
                <w:bCs/>
                <w:szCs w:val="21"/>
              </w:rPr>
            </w:pPr>
          </w:p>
        </w:tc>
        <w:tc>
          <w:tcPr>
            <w:tcW w:w="995" w:type="dxa"/>
            <w:vAlign w:val="center"/>
          </w:tcPr>
          <w:p w:rsidR="00846028" w:rsidRDefault="00846028">
            <w:pPr>
              <w:spacing w:line="400" w:lineRule="exact"/>
              <w:jc w:val="center"/>
              <w:rPr>
                <w:rFonts w:ascii="宋体"/>
                <w:bCs/>
                <w:szCs w:val="21"/>
              </w:rPr>
            </w:pPr>
          </w:p>
        </w:tc>
        <w:tc>
          <w:tcPr>
            <w:tcW w:w="995" w:type="dxa"/>
            <w:vAlign w:val="center"/>
          </w:tcPr>
          <w:p w:rsidR="00846028" w:rsidRDefault="00846028">
            <w:pPr>
              <w:spacing w:line="400" w:lineRule="exact"/>
              <w:jc w:val="center"/>
              <w:rPr>
                <w:rFonts w:ascii="宋体"/>
                <w:bCs/>
                <w:szCs w:val="21"/>
              </w:rPr>
            </w:pPr>
          </w:p>
        </w:tc>
        <w:tc>
          <w:tcPr>
            <w:tcW w:w="1132" w:type="dxa"/>
            <w:vAlign w:val="center"/>
          </w:tcPr>
          <w:p w:rsidR="00846028" w:rsidRDefault="00846028">
            <w:pPr>
              <w:spacing w:line="400" w:lineRule="exact"/>
              <w:jc w:val="center"/>
              <w:rPr>
                <w:rFonts w:ascii="宋体"/>
                <w:bCs/>
                <w:szCs w:val="21"/>
              </w:rPr>
            </w:pPr>
          </w:p>
        </w:tc>
        <w:tc>
          <w:tcPr>
            <w:tcW w:w="775" w:type="dxa"/>
            <w:vAlign w:val="center"/>
          </w:tcPr>
          <w:p w:rsidR="00846028" w:rsidRDefault="00846028">
            <w:pPr>
              <w:spacing w:line="400" w:lineRule="exact"/>
              <w:jc w:val="center"/>
              <w:rPr>
                <w:rFonts w:ascii="宋体"/>
                <w:szCs w:val="21"/>
              </w:rPr>
            </w:pPr>
          </w:p>
        </w:tc>
      </w:tr>
      <w:tr w:rsidR="00846028">
        <w:trPr>
          <w:trHeight w:val="457"/>
        </w:trPr>
        <w:tc>
          <w:tcPr>
            <w:tcW w:w="971" w:type="dxa"/>
            <w:vAlign w:val="center"/>
          </w:tcPr>
          <w:p w:rsidR="00846028" w:rsidRDefault="00846028">
            <w:pPr>
              <w:spacing w:line="400" w:lineRule="exact"/>
              <w:jc w:val="center"/>
              <w:rPr>
                <w:rFonts w:ascii="宋体"/>
                <w:bCs/>
                <w:szCs w:val="21"/>
              </w:rPr>
            </w:pPr>
          </w:p>
        </w:tc>
        <w:tc>
          <w:tcPr>
            <w:tcW w:w="2030" w:type="dxa"/>
            <w:vAlign w:val="center"/>
          </w:tcPr>
          <w:p w:rsidR="00846028" w:rsidRDefault="00846028">
            <w:pPr>
              <w:spacing w:line="400" w:lineRule="exact"/>
              <w:jc w:val="center"/>
              <w:rPr>
                <w:rFonts w:ascii="宋体"/>
                <w:bCs/>
                <w:szCs w:val="21"/>
              </w:rPr>
            </w:pPr>
          </w:p>
        </w:tc>
        <w:tc>
          <w:tcPr>
            <w:tcW w:w="876" w:type="dxa"/>
            <w:vAlign w:val="center"/>
          </w:tcPr>
          <w:p w:rsidR="00846028" w:rsidRDefault="00846028">
            <w:pPr>
              <w:spacing w:line="400" w:lineRule="exact"/>
              <w:jc w:val="center"/>
              <w:rPr>
                <w:rFonts w:ascii="宋体"/>
                <w:bCs/>
                <w:szCs w:val="21"/>
              </w:rPr>
            </w:pPr>
          </w:p>
        </w:tc>
        <w:tc>
          <w:tcPr>
            <w:tcW w:w="995" w:type="dxa"/>
            <w:vAlign w:val="center"/>
          </w:tcPr>
          <w:p w:rsidR="00846028" w:rsidRDefault="00846028">
            <w:pPr>
              <w:spacing w:line="400" w:lineRule="exact"/>
              <w:jc w:val="center"/>
              <w:rPr>
                <w:rFonts w:ascii="宋体"/>
                <w:bCs/>
                <w:szCs w:val="21"/>
              </w:rPr>
            </w:pPr>
          </w:p>
        </w:tc>
        <w:tc>
          <w:tcPr>
            <w:tcW w:w="995" w:type="dxa"/>
            <w:vAlign w:val="center"/>
          </w:tcPr>
          <w:p w:rsidR="00846028" w:rsidRDefault="00846028">
            <w:pPr>
              <w:spacing w:line="400" w:lineRule="exact"/>
              <w:jc w:val="center"/>
              <w:rPr>
                <w:rFonts w:ascii="宋体"/>
                <w:bCs/>
                <w:szCs w:val="21"/>
              </w:rPr>
            </w:pPr>
          </w:p>
        </w:tc>
        <w:tc>
          <w:tcPr>
            <w:tcW w:w="995" w:type="dxa"/>
            <w:vAlign w:val="center"/>
          </w:tcPr>
          <w:p w:rsidR="00846028" w:rsidRDefault="00846028">
            <w:pPr>
              <w:spacing w:line="400" w:lineRule="exact"/>
              <w:jc w:val="center"/>
              <w:rPr>
                <w:rFonts w:ascii="宋体"/>
                <w:bCs/>
                <w:szCs w:val="21"/>
              </w:rPr>
            </w:pPr>
          </w:p>
        </w:tc>
        <w:tc>
          <w:tcPr>
            <w:tcW w:w="1132" w:type="dxa"/>
            <w:vAlign w:val="center"/>
          </w:tcPr>
          <w:p w:rsidR="00846028" w:rsidRDefault="00846028">
            <w:pPr>
              <w:spacing w:line="400" w:lineRule="exact"/>
              <w:jc w:val="center"/>
              <w:rPr>
                <w:rFonts w:ascii="宋体"/>
                <w:bCs/>
                <w:szCs w:val="21"/>
              </w:rPr>
            </w:pPr>
          </w:p>
        </w:tc>
        <w:tc>
          <w:tcPr>
            <w:tcW w:w="775" w:type="dxa"/>
            <w:vAlign w:val="center"/>
          </w:tcPr>
          <w:p w:rsidR="00846028" w:rsidRDefault="00846028">
            <w:pPr>
              <w:spacing w:line="400" w:lineRule="exact"/>
              <w:jc w:val="center"/>
              <w:rPr>
                <w:rFonts w:ascii="宋体"/>
                <w:szCs w:val="21"/>
              </w:rPr>
            </w:pPr>
          </w:p>
        </w:tc>
      </w:tr>
      <w:tr w:rsidR="00846028">
        <w:trPr>
          <w:trHeight w:val="457"/>
        </w:trPr>
        <w:tc>
          <w:tcPr>
            <w:tcW w:w="971" w:type="dxa"/>
            <w:vAlign w:val="center"/>
          </w:tcPr>
          <w:p w:rsidR="00846028" w:rsidRDefault="00846028">
            <w:pPr>
              <w:spacing w:line="400" w:lineRule="exact"/>
              <w:jc w:val="center"/>
              <w:rPr>
                <w:rFonts w:ascii="宋体"/>
                <w:bCs/>
                <w:szCs w:val="21"/>
              </w:rPr>
            </w:pPr>
          </w:p>
        </w:tc>
        <w:tc>
          <w:tcPr>
            <w:tcW w:w="2030" w:type="dxa"/>
            <w:vAlign w:val="center"/>
          </w:tcPr>
          <w:p w:rsidR="00846028" w:rsidRDefault="00846028">
            <w:pPr>
              <w:spacing w:line="400" w:lineRule="exact"/>
              <w:jc w:val="center"/>
              <w:rPr>
                <w:rFonts w:ascii="宋体"/>
                <w:bCs/>
                <w:szCs w:val="21"/>
              </w:rPr>
            </w:pPr>
          </w:p>
        </w:tc>
        <w:tc>
          <w:tcPr>
            <w:tcW w:w="876" w:type="dxa"/>
            <w:vAlign w:val="center"/>
          </w:tcPr>
          <w:p w:rsidR="00846028" w:rsidRDefault="00846028">
            <w:pPr>
              <w:spacing w:line="400" w:lineRule="exact"/>
              <w:jc w:val="center"/>
              <w:rPr>
                <w:rFonts w:ascii="宋体"/>
                <w:bCs/>
                <w:szCs w:val="21"/>
              </w:rPr>
            </w:pPr>
          </w:p>
        </w:tc>
        <w:tc>
          <w:tcPr>
            <w:tcW w:w="995" w:type="dxa"/>
            <w:vAlign w:val="center"/>
          </w:tcPr>
          <w:p w:rsidR="00846028" w:rsidRDefault="00846028">
            <w:pPr>
              <w:spacing w:line="400" w:lineRule="exact"/>
              <w:jc w:val="center"/>
              <w:rPr>
                <w:rFonts w:ascii="宋体"/>
                <w:bCs/>
                <w:szCs w:val="21"/>
              </w:rPr>
            </w:pPr>
          </w:p>
        </w:tc>
        <w:tc>
          <w:tcPr>
            <w:tcW w:w="995" w:type="dxa"/>
            <w:vAlign w:val="center"/>
          </w:tcPr>
          <w:p w:rsidR="00846028" w:rsidRDefault="00846028">
            <w:pPr>
              <w:spacing w:line="400" w:lineRule="exact"/>
              <w:jc w:val="center"/>
              <w:rPr>
                <w:rFonts w:ascii="宋体"/>
                <w:bCs/>
                <w:szCs w:val="21"/>
              </w:rPr>
            </w:pPr>
          </w:p>
        </w:tc>
        <w:tc>
          <w:tcPr>
            <w:tcW w:w="995" w:type="dxa"/>
            <w:vAlign w:val="center"/>
          </w:tcPr>
          <w:p w:rsidR="00846028" w:rsidRDefault="00846028">
            <w:pPr>
              <w:spacing w:line="400" w:lineRule="exact"/>
              <w:jc w:val="center"/>
              <w:rPr>
                <w:rFonts w:ascii="宋体"/>
                <w:bCs/>
                <w:szCs w:val="21"/>
              </w:rPr>
            </w:pPr>
          </w:p>
        </w:tc>
        <w:tc>
          <w:tcPr>
            <w:tcW w:w="1132" w:type="dxa"/>
            <w:vAlign w:val="center"/>
          </w:tcPr>
          <w:p w:rsidR="00846028" w:rsidRDefault="00846028">
            <w:pPr>
              <w:spacing w:line="400" w:lineRule="exact"/>
              <w:jc w:val="center"/>
              <w:rPr>
                <w:rFonts w:ascii="宋体"/>
                <w:bCs/>
                <w:szCs w:val="21"/>
              </w:rPr>
            </w:pPr>
          </w:p>
        </w:tc>
        <w:tc>
          <w:tcPr>
            <w:tcW w:w="775" w:type="dxa"/>
            <w:vAlign w:val="center"/>
          </w:tcPr>
          <w:p w:rsidR="00846028" w:rsidRDefault="00846028">
            <w:pPr>
              <w:spacing w:line="400" w:lineRule="exact"/>
              <w:jc w:val="center"/>
              <w:rPr>
                <w:rFonts w:ascii="宋体"/>
                <w:szCs w:val="21"/>
              </w:rPr>
            </w:pPr>
          </w:p>
        </w:tc>
      </w:tr>
      <w:tr w:rsidR="00846028">
        <w:trPr>
          <w:trHeight w:val="457"/>
        </w:trPr>
        <w:tc>
          <w:tcPr>
            <w:tcW w:w="971" w:type="dxa"/>
            <w:vAlign w:val="center"/>
          </w:tcPr>
          <w:p w:rsidR="00846028" w:rsidRDefault="00846028">
            <w:pPr>
              <w:spacing w:line="400" w:lineRule="exact"/>
              <w:jc w:val="center"/>
              <w:rPr>
                <w:rFonts w:ascii="宋体"/>
                <w:bCs/>
                <w:szCs w:val="21"/>
              </w:rPr>
            </w:pPr>
          </w:p>
        </w:tc>
        <w:tc>
          <w:tcPr>
            <w:tcW w:w="2030" w:type="dxa"/>
            <w:vAlign w:val="center"/>
          </w:tcPr>
          <w:p w:rsidR="00846028" w:rsidRDefault="00846028">
            <w:pPr>
              <w:spacing w:line="400" w:lineRule="exact"/>
              <w:jc w:val="center"/>
              <w:rPr>
                <w:rFonts w:ascii="宋体"/>
                <w:bCs/>
                <w:szCs w:val="21"/>
              </w:rPr>
            </w:pPr>
          </w:p>
        </w:tc>
        <w:tc>
          <w:tcPr>
            <w:tcW w:w="876" w:type="dxa"/>
            <w:vAlign w:val="center"/>
          </w:tcPr>
          <w:p w:rsidR="00846028" w:rsidRDefault="00846028">
            <w:pPr>
              <w:spacing w:line="400" w:lineRule="exact"/>
              <w:jc w:val="center"/>
              <w:rPr>
                <w:rFonts w:ascii="宋体"/>
                <w:bCs/>
                <w:szCs w:val="21"/>
              </w:rPr>
            </w:pPr>
          </w:p>
        </w:tc>
        <w:tc>
          <w:tcPr>
            <w:tcW w:w="995" w:type="dxa"/>
            <w:vAlign w:val="center"/>
          </w:tcPr>
          <w:p w:rsidR="00846028" w:rsidRDefault="00846028">
            <w:pPr>
              <w:spacing w:line="400" w:lineRule="exact"/>
              <w:jc w:val="center"/>
              <w:rPr>
                <w:rFonts w:ascii="宋体"/>
                <w:bCs/>
                <w:szCs w:val="21"/>
              </w:rPr>
            </w:pPr>
          </w:p>
        </w:tc>
        <w:tc>
          <w:tcPr>
            <w:tcW w:w="995" w:type="dxa"/>
            <w:vAlign w:val="center"/>
          </w:tcPr>
          <w:p w:rsidR="00846028" w:rsidRDefault="00846028">
            <w:pPr>
              <w:spacing w:line="400" w:lineRule="exact"/>
              <w:jc w:val="center"/>
              <w:rPr>
                <w:rFonts w:ascii="宋体"/>
                <w:bCs/>
                <w:szCs w:val="21"/>
              </w:rPr>
            </w:pPr>
          </w:p>
        </w:tc>
        <w:tc>
          <w:tcPr>
            <w:tcW w:w="995" w:type="dxa"/>
            <w:vAlign w:val="center"/>
          </w:tcPr>
          <w:p w:rsidR="00846028" w:rsidRDefault="00846028">
            <w:pPr>
              <w:spacing w:line="400" w:lineRule="exact"/>
              <w:jc w:val="center"/>
              <w:rPr>
                <w:rFonts w:ascii="宋体"/>
                <w:bCs/>
                <w:szCs w:val="21"/>
              </w:rPr>
            </w:pPr>
          </w:p>
        </w:tc>
        <w:tc>
          <w:tcPr>
            <w:tcW w:w="1132" w:type="dxa"/>
            <w:vAlign w:val="center"/>
          </w:tcPr>
          <w:p w:rsidR="00846028" w:rsidRDefault="00846028">
            <w:pPr>
              <w:spacing w:line="400" w:lineRule="exact"/>
              <w:jc w:val="center"/>
              <w:rPr>
                <w:rFonts w:ascii="宋体"/>
                <w:bCs/>
                <w:szCs w:val="21"/>
              </w:rPr>
            </w:pPr>
          </w:p>
        </w:tc>
        <w:tc>
          <w:tcPr>
            <w:tcW w:w="775" w:type="dxa"/>
            <w:vAlign w:val="center"/>
          </w:tcPr>
          <w:p w:rsidR="00846028" w:rsidRDefault="00846028">
            <w:pPr>
              <w:spacing w:line="400" w:lineRule="exact"/>
              <w:jc w:val="center"/>
              <w:rPr>
                <w:rFonts w:ascii="宋体"/>
                <w:szCs w:val="21"/>
              </w:rPr>
            </w:pPr>
          </w:p>
        </w:tc>
      </w:tr>
      <w:tr w:rsidR="00846028">
        <w:trPr>
          <w:trHeight w:val="467"/>
        </w:trPr>
        <w:tc>
          <w:tcPr>
            <w:tcW w:w="971" w:type="dxa"/>
            <w:vAlign w:val="center"/>
          </w:tcPr>
          <w:p w:rsidR="00846028" w:rsidRDefault="00846028">
            <w:pPr>
              <w:spacing w:line="400" w:lineRule="exact"/>
              <w:jc w:val="center"/>
              <w:rPr>
                <w:rFonts w:ascii="宋体"/>
                <w:bCs/>
                <w:szCs w:val="21"/>
              </w:rPr>
            </w:pPr>
          </w:p>
        </w:tc>
        <w:tc>
          <w:tcPr>
            <w:tcW w:w="2030" w:type="dxa"/>
            <w:vAlign w:val="center"/>
          </w:tcPr>
          <w:p w:rsidR="00846028" w:rsidRDefault="00846028">
            <w:pPr>
              <w:spacing w:line="400" w:lineRule="exact"/>
              <w:jc w:val="center"/>
              <w:rPr>
                <w:rFonts w:ascii="宋体"/>
                <w:bCs/>
                <w:szCs w:val="21"/>
              </w:rPr>
            </w:pPr>
          </w:p>
        </w:tc>
        <w:tc>
          <w:tcPr>
            <w:tcW w:w="876" w:type="dxa"/>
            <w:vAlign w:val="center"/>
          </w:tcPr>
          <w:p w:rsidR="00846028" w:rsidRDefault="00846028">
            <w:pPr>
              <w:spacing w:line="400" w:lineRule="exact"/>
              <w:jc w:val="center"/>
              <w:rPr>
                <w:rFonts w:ascii="宋体"/>
                <w:bCs/>
                <w:szCs w:val="21"/>
              </w:rPr>
            </w:pPr>
          </w:p>
        </w:tc>
        <w:tc>
          <w:tcPr>
            <w:tcW w:w="995" w:type="dxa"/>
            <w:vAlign w:val="center"/>
          </w:tcPr>
          <w:p w:rsidR="00846028" w:rsidRDefault="00846028">
            <w:pPr>
              <w:spacing w:line="400" w:lineRule="exact"/>
              <w:jc w:val="center"/>
              <w:rPr>
                <w:rFonts w:ascii="宋体"/>
                <w:bCs/>
                <w:szCs w:val="21"/>
              </w:rPr>
            </w:pPr>
          </w:p>
        </w:tc>
        <w:tc>
          <w:tcPr>
            <w:tcW w:w="995" w:type="dxa"/>
            <w:vAlign w:val="center"/>
          </w:tcPr>
          <w:p w:rsidR="00846028" w:rsidRDefault="00846028">
            <w:pPr>
              <w:spacing w:line="400" w:lineRule="exact"/>
              <w:jc w:val="center"/>
              <w:rPr>
                <w:rFonts w:ascii="宋体"/>
                <w:bCs/>
                <w:szCs w:val="21"/>
              </w:rPr>
            </w:pPr>
          </w:p>
        </w:tc>
        <w:tc>
          <w:tcPr>
            <w:tcW w:w="995" w:type="dxa"/>
            <w:vAlign w:val="center"/>
          </w:tcPr>
          <w:p w:rsidR="00846028" w:rsidRDefault="00846028">
            <w:pPr>
              <w:spacing w:line="400" w:lineRule="exact"/>
              <w:jc w:val="center"/>
              <w:rPr>
                <w:rFonts w:ascii="宋体"/>
                <w:bCs/>
                <w:szCs w:val="21"/>
              </w:rPr>
            </w:pPr>
          </w:p>
        </w:tc>
        <w:tc>
          <w:tcPr>
            <w:tcW w:w="1132" w:type="dxa"/>
            <w:vAlign w:val="center"/>
          </w:tcPr>
          <w:p w:rsidR="00846028" w:rsidRDefault="00846028">
            <w:pPr>
              <w:spacing w:line="400" w:lineRule="exact"/>
              <w:jc w:val="center"/>
              <w:rPr>
                <w:rFonts w:ascii="宋体"/>
                <w:bCs/>
                <w:szCs w:val="21"/>
              </w:rPr>
            </w:pPr>
          </w:p>
        </w:tc>
        <w:tc>
          <w:tcPr>
            <w:tcW w:w="775" w:type="dxa"/>
            <w:vAlign w:val="center"/>
          </w:tcPr>
          <w:p w:rsidR="00846028" w:rsidRDefault="00846028">
            <w:pPr>
              <w:spacing w:line="400" w:lineRule="exact"/>
              <w:jc w:val="center"/>
              <w:rPr>
                <w:rFonts w:ascii="宋体"/>
                <w:szCs w:val="21"/>
              </w:rPr>
            </w:pPr>
          </w:p>
        </w:tc>
      </w:tr>
    </w:tbl>
    <w:p w:rsidR="00846028" w:rsidRDefault="00694C8B">
      <w:pPr>
        <w:spacing w:line="400" w:lineRule="exact"/>
        <w:jc w:val="left"/>
        <w:rPr>
          <w:rFonts w:ascii="宋体"/>
          <w:bCs/>
          <w:szCs w:val="21"/>
        </w:rPr>
      </w:pPr>
      <w:r>
        <w:rPr>
          <w:rFonts w:ascii="宋体" w:hint="eastAsia"/>
          <w:b/>
          <w:szCs w:val="21"/>
        </w:rPr>
        <w:t>备注：</w:t>
      </w:r>
      <w:r>
        <w:rPr>
          <w:rFonts w:ascii="宋体" w:hint="eastAsia"/>
          <w:szCs w:val="21"/>
        </w:rPr>
        <w:t>1、</w:t>
      </w:r>
      <w:r>
        <w:rPr>
          <w:rFonts w:ascii="宋体" w:hint="eastAsia"/>
          <w:bCs/>
          <w:szCs w:val="21"/>
        </w:rPr>
        <w:t>以上人员一经确认，不得随意更换，如需更换，必须征得采购人同意。擅自更换或不到位属违约行为。</w:t>
      </w:r>
    </w:p>
    <w:p w:rsidR="00846028" w:rsidRDefault="00694C8B">
      <w:pPr>
        <w:spacing w:line="400" w:lineRule="exact"/>
        <w:ind w:firstLineChars="300" w:firstLine="630"/>
        <w:jc w:val="left"/>
        <w:rPr>
          <w:rFonts w:ascii="宋体"/>
          <w:bCs/>
          <w:szCs w:val="21"/>
        </w:rPr>
      </w:pPr>
      <w:r>
        <w:rPr>
          <w:rFonts w:ascii="宋体" w:hint="eastAsia"/>
          <w:bCs/>
          <w:szCs w:val="21"/>
        </w:rPr>
        <w:t>2、须提供项目团队人员的职称证书</w:t>
      </w:r>
      <w:r>
        <w:rPr>
          <w:rFonts w:ascii="宋体" w:cs="宋体" w:hint="eastAsia"/>
          <w:bCs/>
        </w:rPr>
        <w:t>复印件等资料加盖供应商公章</w:t>
      </w:r>
      <w:r>
        <w:rPr>
          <w:rFonts w:ascii="宋体" w:hint="eastAsia"/>
          <w:bCs/>
          <w:szCs w:val="21"/>
        </w:rPr>
        <w:t>。</w:t>
      </w:r>
    </w:p>
    <w:p w:rsidR="00846028" w:rsidRDefault="00846028">
      <w:pPr>
        <w:spacing w:line="400" w:lineRule="exact"/>
        <w:ind w:firstLineChars="350" w:firstLine="735"/>
        <w:jc w:val="left"/>
        <w:rPr>
          <w:rFonts w:ascii="宋体"/>
          <w:szCs w:val="21"/>
        </w:rPr>
      </w:pPr>
    </w:p>
    <w:p w:rsidR="00846028" w:rsidRDefault="00846028">
      <w:pPr>
        <w:spacing w:line="400" w:lineRule="exact"/>
        <w:jc w:val="left"/>
        <w:rPr>
          <w:rFonts w:ascii="宋体"/>
          <w:szCs w:val="21"/>
        </w:rPr>
      </w:pPr>
    </w:p>
    <w:p w:rsidR="00846028" w:rsidRDefault="00694C8B">
      <w:pPr>
        <w:spacing w:line="400" w:lineRule="exact"/>
        <w:jc w:val="left"/>
        <w:rPr>
          <w:rFonts w:ascii="宋体"/>
          <w:szCs w:val="21"/>
        </w:rPr>
      </w:pPr>
      <w:r>
        <w:rPr>
          <w:rFonts w:ascii="宋体" w:hint="eastAsia"/>
          <w:szCs w:val="21"/>
        </w:rPr>
        <w:t>供应商（盖章）：</w:t>
      </w:r>
      <w:r>
        <w:rPr>
          <w:rFonts w:ascii="宋体" w:hint="eastAsia"/>
          <w:szCs w:val="21"/>
          <w:u w:val="single"/>
        </w:rPr>
        <w:t xml:space="preserve">                                </w:t>
      </w:r>
      <w:r>
        <w:rPr>
          <w:rFonts w:ascii="宋体" w:hint="eastAsia"/>
          <w:szCs w:val="21"/>
        </w:rPr>
        <w:t xml:space="preserve">          </w:t>
      </w:r>
    </w:p>
    <w:p w:rsidR="00846028" w:rsidRDefault="00846028">
      <w:pPr>
        <w:spacing w:line="400" w:lineRule="exact"/>
        <w:rPr>
          <w:rFonts w:ascii="宋体"/>
          <w:szCs w:val="21"/>
        </w:rPr>
      </w:pPr>
    </w:p>
    <w:p w:rsidR="00846028" w:rsidRDefault="00846028">
      <w:pPr>
        <w:pStyle w:val="a8"/>
      </w:pPr>
    </w:p>
    <w:p w:rsidR="00846028" w:rsidRDefault="00694C8B">
      <w:pPr>
        <w:spacing w:line="400" w:lineRule="exact"/>
        <w:jc w:val="left"/>
        <w:rPr>
          <w:rFonts w:ascii="宋体"/>
          <w:b/>
        </w:rPr>
      </w:pPr>
      <w:r>
        <w:rPr>
          <w:rFonts w:ascii="宋体" w:hint="eastAsia"/>
          <w:szCs w:val="21"/>
        </w:rPr>
        <w:t>日          期：</w:t>
      </w:r>
      <w:r>
        <w:rPr>
          <w:rFonts w:ascii="宋体" w:hint="eastAsia"/>
          <w:szCs w:val="21"/>
          <w:u w:val="single"/>
        </w:rPr>
        <w:t xml:space="preserve">                         </w:t>
      </w:r>
    </w:p>
    <w:p w:rsidR="00846028" w:rsidRDefault="00846028">
      <w:pPr>
        <w:spacing w:line="400" w:lineRule="exact"/>
        <w:jc w:val="left"/>
        <w:rPr>
          <w:rFonts w:ascii="宋体"/>
          <w:b/>
        </w:rPr>
      </w:pPr>
    </w:p>
    <w:p w:rsidR="00846028" w:rsidRDefault="00694C8B">
      <w:pPr>
        <w:spacing w:line="400" w:lineRule="exact"/>
        <w:ind w:firstLineChars="200" w:firstLine="422"/>
        <w:jc w:val="left"/>
        <w:rPr>
          <w:rFonts w:ascii="宋体"/>
          <w:szCs w:val="21"/>
        </w:rPr>
      </w:pPr>
      <w:r>
        <w:rPr>
          <w:rFonts w:ascii="宋体" w:hint="eastAsia"/>
          <w:b/>
          <w:szCs w:val="21"/>
        </w:rPr>
        <w:br w:type="page"/>
      </w:r>
      <w:r>
        <w:rPr>
          <w:rFonts w:ascii="宋体" w:hint="eastAsia"/>
          <w:szCs w:val="21"/>
        </w:rPr>
        <w:lastRenderedPageBreak/>
        <w:t>B12、供应商实力的相关证明文件；</w:t>
      </w:r>
    </w:p>
    <w:p w:rsidR="00846028" w:rsidRDefault="00694C8B">
      <w:pPr>
        <w:spacing w:line="400" w:lineRule="exact"/>
        <w:ind w:firstLineChars="200" w:firstLine="420"/>
        <w:jc w:val="left"/>
        <w:rPr>
          <w:rFonts w:ascii="宋体" w:hAnsi="宋体" w:cs="宋体"/>
          <w:szCs w:val="21"/>
        </w:rPr>
      </w:pPr>
      <w:r>
        <w:rPr>
          <w:rFonts w:ascii="宋体" w:hint="eastAsia"/>
          <w:szCs w:val="21"/>
        </w:rPr>
        <w:t>B13、</w:t>
      </w:r>
      <w:r>
        <w:rPr>
          <w:rFonts w:ascii="宋体" w:hAnsi="宋体" w:cs="宋体" w:hint="eastAsia"/>
          <w:szCs w:val="21"/>
        </w:rPr>
        <w:t>同类业绩</w:t>
      </w:r>
      <w:r>
        <w:rPr>
          <w:rFonts w:ascii="宋体" w:hint="eastAsia"/>
          <w:szCs w:val="21"/>
        </w:rPr>
        <w:t>的相关证明文件</w:t>
      </w:r>
      <w:r>
        <w:rPr>
          <w:rFonts w:ascii="宋体" w:hAnsi="宋体" w:cs="宋体" w:hint="eastAsia"/>
          <w:szCs w:val="21"/>
        </w:rPr>
        <w:t>；</w:t>
      </w:r>
    </w:p>
    <w:p w:rsidR="00846028" w:rsidRDefault="00694C8B">
      <w:pPr>
        <w:spacing w:line="400" w:lineRule="exact"/>
        <w:ind w:firstLineChars="200" w:firstLine="420"/>
        <w:jc w:val="left"/>
        <w:rPr>
          <w:rFonts w:ascii="宋体"/>
          <w:szCs w:val="21"/>
        </w:rPr>
      </w:pPr>
      <w:r>
        <w:rPr>
          <w:rFonts w:ascii="宋体" w:hint="eastAsia"/>
          <w:szCs w:val="21"/>
        </w:rPr>
        <w:t>B14、</w:t>
      </w:r>
      <w:r>
        <w:rPr>
          <w:rFonts w:ascii="宋体" w:hAnsi="宋体" w:cs="宋体" w:hint="eastAsia"/>
          <w:szCs w:val="21"/>
        </w:rPr>
        <w:t>服务方案；</w:t>
      </w:r>
    </w:p>
    <w:p w:rsidR="00846028" w:rsidRDefault="00694C8B">
      <w:pPr>
        <w:spacing w:line="400" w:lineRule="exact"/>
        <w:ind w:firstLineChars="200" w:firstLine="420"/>
        <w:jc w:val="left"/>
        <w:rPr>
          <w:rFonts w:ascii="宋体"/>
          <w:szCs w:val="21"/>
        </w:rPr>
      </w:pPr>
      <w:r>
        <w:rPr>
          <w:rFonts w:ascii="宋体" w:hint="eastAsia"/>
          <w:szCs w:val="21"/>
        </w:rPr>
        <w:t>B15、第三章“评标办法及标准”中评分标准（兼评委打分表）要求提供的资料（如有需提供）；</w:t>
      </w:r>
    </w:p>
    <w:p w:rsidR="00846028" w:rsidRDefault="00694C8B">
      <w:pPr>
        <w:spacing w:line="400" w:lineRule="exact"/>
        <w:ind w:firstLineChars="200" w:firstLine="420"/>
        <w:jc w:val="left"/>
        <w:rPr>
          <w:rFonts w:ascii="宋体"/>
          <w:szCs w:val="21"/>
        </w:rPr>
      </w:pPr>
      <w:r>
        <w:rPr>
          <w:rFonts w:ascii="宋体" w:hint="eastAsia"/>
          <w:szCs w:val="21"/>
        </w:rPr>
        <w:t>B16、采购文件要求提供的和供应商认为需要的其他资料（如有需提供）。</w:t>
      </w:r>
    </w:p>
    <w:p w:rsidR="00846028" w:rsidRDefault="00846028">
      <w:pPr>
        <w:spacing w:line="400" w:lineRule="exact"/>
        <w:ind w:firstLineChars="200" w:firstLine="420"/>
        <w:jc w:val="left"/>
        <w:rPr>
          <w:rFonts w:ascii="宋体"/>
          <w:szCs w:val="21"/>
        </w:rPr>
      </w:pPr>
    </w:p>
    <w:p w:rsidR="00846028" w:rsidRDefault="00846028">
      <w:pPr>
        <w:spacing w:line="400" w:lineRule="exact"/>
        <w:ind w:firstLineChars="200" w:firstLine="420"/>
        <w:jc w:val="left"/>
        <w:rPr>
          <w:rFonts w:ascii="宋体"/>
          <w:szCs w:val="21"/>
        </w:rPr>
      </w:pPr>
    </w:p>
    <w:p w:rsidR="00846028" w:rsidRDefault="00846028">
      <w:pPr>
        <w:spacing w:line="400" w:lineRule="exact"/>
        <w:ind w:firstLineChars="200" w:firstLine="420"/>
        <w:jc w:val="left"/>
        <w:rPr>
          <w:rFonts w:ascii="宋体" w:hAnsi="宋体" w:cs="宋体"/>
          <w:szCs w:val="21"/>
        </w:rPr>
      </w:pPr>
    </w:p>
    <w:p w:rsidR="00846028" w:rsidRDefault="00846028">
      <w:pPr>
        <w:spacing w:line="400" w:lineRule="exact"/>
        <w:ind w:firstLineChars="200" w:firstLine="420"/>
        <w:jc w:val="left"/>
        <w:rPr>
          <w:rFonts w:ascii="宋体"/>
          <w:szCs w:val="21"/>
        </w:rPr>
      </w:pPr>
    </w:p>
    <w:p w:rsidR="00846028" w:rsidRDefault="00694C8B">
      <w:pPr>
        <w:spacing w:line="400" w:lineRule="exact"/>
        <w:ind w:leftChars="200" w:left="420"/>
        <w:jc w:val="left"/>
        <w:rPr>
          <w:rFonts w:ascii="宋体"/>
          <w:szCs w:val="21"/>
          <w:u w:val="single"/>
        </w:rPr>
      </w:pPr>
      <w:r>
        <w:rPr>
          <w:rFonts w:ascii="宋体" w:hint="eastAsia"/>
          <w:b/>
        </w:rPr>
        <w:br w:type="page"/>
      </w:r>
    </w:p>
    <w:p w:rsidR="00846028" w:rsidRDefault="00846028">
      <w:pPr>
        <w:pStyle w:val="afff5"/>
        <w:jc w:val="center"/>
        <w:rPr>
          <w:rStyle w:val="1CharChar"/>
          <w:b w:val="0"/>
          <w:sz w:val="32"/>
          <w:szCs w:val="32"/>
        </w:rPr>
      </w:pPr>
      <w:bookmarkStart w:id="61" w:name="_Toc443468293"/>
      <w:bookmarkStart w:id="62" w:name="_Toc21541028"/>
      <w:bookmarkStart w:id="63" w:name="_Toc44162159"/>
      <w:bookmarkStart w:id="64" w:name="_Toc8677"/>
    </w:p>
    <w:p w:rsidR="00846028" w:rsidRDefault="00694C8B">
      <w:pPr>
        <w:pStyle w:val="afff5"/>
        <w:jc w:val="center"/>
        <w:rPr>
          <w:rStyle w:val="1CharChar"/>
          <w:rFonts w:ascii="宋体"/>
          <w:sz w:val="32"/>
          <w:szCs w:val="32"/>
        </w:rPr>
      </w:pPr>
      <w:r>
        <w:rPr>
          <w:rStyle w:val="1CharChar"/>
          <w:b w:val="0"/>
          <w:sz w:val="32"/>
          <w:szCs w:val="32"/>
        </w:rPr>
        <w:t>C.</w:t>
      </w:r>
      <w:r>
        <w:rPr>
          <w:rStyle w:val="1CharChar"/>
          <w:rFonts w:hint="eastAsia"/>
          <w:b w:val="0"/>
          <w:sz w:val="32"/>
          <w:szCs w:val="32"/>
        </w:rPr>
        <w:t>报价文件</w:t>
      </w:r>
      <w:bookmarkEnd w:id="61"/>
      <w:bookmarkEnd w:id="62"/>
      <w:bookmarkEnd w:id="63"/>
      <w:bookmarkEnd w:id="64"/>
    </w:p>
    <w:p w:rsidR="00846028" w:rsidRDefault="00694C8B">
      <w:pPr>
        <w:autoSpaceDE w:val="0"/>
        <w:autoSpaceDN w:val="0"/>
        <w:adjustRightInd w:val="0"/>
        <w:spacing w:line="420" w:lineRule="exact"/>
        <w:rPr>
          <w:rStyle w:val="1CharChar"/>
          <w:rFonts w:ascii="宋体"/>
          <w:b w:val="0"/>
          <w:lang w:val="zh-CN"/>
        </w:rPr>
      </w:pPr>
      <w:r>
        <w:rPr>
          <w:rStyle w:val="1CharChar"/>
          <w:rFonts w:ascii="宋体" w:hint="eastAsia"/>
          <w:sz w:val="32"/>
          <w:szCs w:val="32"/>
        </w:rPr>
        <w:br w:type="page"/>
      </w:r>
      <w:r>
        <w:rPr>
          <w:rStyle w:val="1CharChar"/>
          <w:rFonts w:ascii="宋体" w:hint="eastAsia"/>
          <w:szCs w:val="21"/>
        </w:rPr>
        <w:lastRenderedPageBreak/>
        <w:t>封面</w:t>
      </w:r>
    </w:p>
    <w:p w:rsidR="00846028" w:rsidRDefault="00694C8B">
      <w:pPr>
        <w:spacing w:line="360" w:lineRule="auto"/>
        <w:ind w:firstLineChars="400" w:firstLine="1285"/>
        <w:jc w:val="right"/>
        <w:rPr>
          <w:rFonts w:ascii="宋体"/>
          <w:b/>
          <w:sz w:val="32"/>
          <w:szCs w:val="32"/>
        </w:rPr>
      </w:pPr>
      <w:r>
        <w:rPr>
          <w:rFonts w:ascii="宋体" w:hint="eastAsia"/>
          <w:b/>
          <w:sz w:val="32"/>
          <w:szCs w:val="32"/>
        </w:rPr>
        <w:t>正（副）本</w:t>
      </w:r>
    </w:p>
    <w:p w:rsidR="00846028" w:rsidRDefault="00846028">
      <w:pPr>
        <w:spacing w:line="360" w:lineRule="auto"/>
        <w:rPr>
          <w:rFonts w:ascii="宋体"/>
          <w:sz w:val="28"/>
          <w:szCs w:val="28"/>
        </w:rPr>
      </w:pPr>
    </w:p>
    <w:p w:rsidR="00846028" w:rsidRDefault="00694C8B">
      <w:pPr>
        <w:spacing w:after="120" w:line="900" w:lineRule="exact"/>
        <w:jc w:val="center"/>
        <w:rPr>
          <w:rFonts w:ascii="宋体"/>
          <w:b/>
          <w:sz w:val="44"/>
          <w:szCs w:val="50"/>
        </w:rPr>
      </w:pPr>
      <w:r>
        <w:rPr>
          <w:rFonts w:ascii="宋体" w:hint="eastAsia"/>
          <w:b/>
          <w:sz w:val="44"/>
          <w:szCs w:val="50"/>
        </w:rPr>
        <w:t>宁波市“浙里甬情通”场景应用建设项目</w:t>
      </w:r>
    </w:p>
    <w:p w:rsidR="00846028" w:rsidRDefault="00694C8B">
      <w:pPr>
        <w:spacing w:line="360" w:lineRule="auto"/>
        <w:jc w:val="center"/>
        <w:rPr>
          <w:rFonts w:ascii="宋体"/>
          <w:sz w:val="36"/>
          <w:szCs w:val="36"/>
          <w:u w:val="single"/>
        </w:rPr>
      </w:pPr>
      <w:r>
        <w:rPr>
          <w:rFonts w:ascii="宋体" w:hint="eastAsia"/>
          <w:sz w:val="36"/>
          <w:szCs w:val="36"/>
          <w:u w:val="single"/>
        </w:rPr>
        <w:t>采购编号：NBITC-202231316G</w:t>
      </w:r>
    </w:p>
    <w:p w:rsidR="00846028" w:rsidRDefault="00694C8B">
      <w:pPr>
        <w:spacing w:line="360" w:lineRule="auto"/>
        <w:ind w:firstLineChars="650" w:firstLine="2340"/>
        <w:rPr>
          <w:rFonts w:ascii="宋体"/>
          <w:sz w:val="36"/>
          <w:szCs w:val="36"/>
        </w:rPr>
      </w:pPr>
      <w:r>
        <w:rPr>
          <w:rFonts w:ascii="宋体" w:hint="eastAsia"/>
          <w:sz w:val="36"/>
          <w:szCs w:val="36"/>
          <w:u w:val="single"/>
        </w:rPr>
        <w:t>标  项  号：（如有多个标项）</w:t>
      </w:r>
    </w:p>
    <w:p w:rsidR="00846028" w:rsidRDefault="00846028">
      <w:pPr>
        <w:rPr>
          <w:rFonts w:ascii="宋体"/>
          <w:sz w:val="28"/>
          <w:szCs w:val="28"/>
        </w:rPr>
      </w:pPr>
    </w:p>
    <w:p w:rsidR="00846028" w:rsidRDefault="00694C8B">
      <w:pPr>
        <w:spacing w:line="360" w:lineRule="auto"/>
        <w:jc w:val="center"/>
        <w:rPr>
          <w:rFonts w:ascii="宋体"/>
          <w:sz w:val="36"/>
          <w:szCs w:val="36"/>
        </w:rPr>
      </w:pPr>
      <w:r>
        <w:rPr>
          <w:rFonts w:ascii="宋体" w:hint="eastAsia"/>
          <w:sz w:val="36"/>
          <w:szCs w:val="36"/>
        </w:rPr>
        <w:t>（报价文件）</w:t>
      </w:r>
    </w:p>
    <w:p w:rsidR="00846028" w:rsidRDefault="00846028">
      <w:pPr>
        <w:jc w:val="center"/>
        <w:rPr>
          <w:rFonts w:ascii="宋体"/>
          <w:sz w:val="28"/>
          <w:szCs w:val="28"/>
        </w:rPr>
      </w:pPr>
    </w:p>
    <w:p w:rsidR="00846028" w:rsidRDefault="00846028">
      <w:pPr>
        <w:spacing w:line="360" w:lineRule="auto"/>
        <w:jc w:val="center"/>
        <w:rPr>
          <w:rFonts w:ascii="宋体"/>
          <w:b/>
          <w:sz w:val="72"/>
          <w:szCs w:val="72"/>
        </w:rPr>
      </w:pPr>
    </w:p>
    <w:p w:rsidR="00846028" w:rsidRDefault="00694C8B">
      <w:pPr>
        <w:spacing w:line="360" w:lineRule="auto"/>
        <w:jc w:val="center"/>
        <w:rPr>
          <w:rFonts w:ascii="宋体"/>
          <w:b/>
          <w:sz w:val="72"/>
          <w:szCs w:val="72"/>
        </w:rPr>
      </w:pPr>
      <w:r>
        <w:rPr>
          <w:rFonts w:ascii="宋体" w:hint="eastAsia"/>
          <w:b/>
          <w:sz w:val="72"/>
          <w:szCs w:val="72"/>
        </w:rPr>
        <w:t>投标文件</w:t>
      </w:r>
    </w:p>
    <w:p w:rsidR="00846028" w:rsidRDefault="00846028">
      <w:pPr>
        <w:spacing w:line="360" w:lineRule="auto"/>
        <w:jc w:val="center"/>
        <w:rPr>
          <w:rFonts w:ascii="宋体"/>
          <w:sz w:val="36"/>
          <w:szCs w:val="36"/>
        </w:rPr>
      </w:pPr>
    </w:p>
    <w:p w:rsidR="00846028" w:rsidRDefault="00846028">
      <w:pPr>
        <w:spacing w:line="360" w:lineRule="auto"/>
        <w:jc w:val="center"/>
        <w:rPr>
          <w:rFonts w:ascii="宋体"/>
          <w:sz w:val="36"/>
          <w:szCs w:val="36"/>
        </w:rPr>
      </w:pPr>
    </w:p>
    <w:p w:rsidR="00846028" w:rsidRDefault="00846028">
      <w:pPr>
        <w:spacing w:line="360" w:lineRule="auto"/>
        <w:jc w:val="center"/>
        <w:rPr>
          <w:rFonts w:ascii="宋体"/>
          <w:sz w:val="36"/>
          <w:szCs w:val="36"/>
        </w:rPr>
      </w:pPr>
    </w:p>
    <w:p w:rsidR="00846028" w:rsidRDefault="00694C8B">
      <w:pPr>
        <w:spacing w:line="360" w:lineRule="auto"/>
        <w:jc w:val="center"/>
        <w:rPr>
          <w:rFonts w:ascii="宋体"/>
          <w:sz w:val="36"/>
          <w:szCs w:val="36"/>
          <w:u w:val="single"/>
        </w:rPr>
      </w:pPr>
      <w:r>
        <w:rPr>
          <w:rFonts w:ascii="宋体" w:hint="eastAsia"/>
          <w:sz w:val="36"/>
          <w:szCs w:val="36"/>
        </w:rPr>
        <w:t>供应商全称：</w:t>
      </w:r>
      <w:r>
        <w:rPr>
          <w:rFonts w:ascii="宋体" w:hint="eastAsia"/>
          <w:sz w:val="36"/>
          <w:szCs w:val="36"/>
          <w:u w:val="single"/>
        </w:rPr>
        <w:t>（加盖单位公章）</w:t>
      </w:r>
    </w:p>
    <w:p w:rsidR="00846028" w:rsidRDefault="00846028">
      <w:pPr>
        <w:pStyle w:val="ad"/>
        <w:ind w:leftChars="48" w:left="101" w:firstLineChars="800" w:firstLine="1920"/>
        <w:jc w:val="left"/>
        <w:rPr>
          <w:kern w:val="2"/>
          <w:szCs w:val="28"/>
          <w:u w:val="single"/>
        </w:rPr>
      </w:pPr>
    </w:p>
    <w:p w:rsidR="00846028" w:rsidRDefault="00694C8B">
      <w:pPr>
        <w:pStyle w:val="afff5"/>
        <w:jc w:val="center"/>
        <w:rPr>
          <w:rStyle w:val="1CharChar"/>
          <w:b w:val="0"/>
          <w:sz w:val="32"/>
          <w:szCs w:val="32"/>
        </w:rPr>
      </w:pPr>
      <w:bookmarkStart w:id="65" w:name="_Toc443468294"/>
      <w:bookmarkStart w:id="66" w:name="_Toc21541029"/>
      <w:bookmarkStart w:id="67" w:name="_Toc44162160"/>
      <w:bookmarkStart w:id="68" w:name="_Toc4975"/>
      <w:r>
        <w:rPr>
          <w:rStyle w:val="1CharChar"/>
          <w:rFonts w:hint="eastAsia"/>
          <w:b w:val="0"/>
          <w:sz w:val="32"/>
          <w:szCs w:val="32"/>
        </w:rPr>
        <w:t>年</w:t>
      </w:r>
      <w:r>
        <w:rPr>
          <w:rStyle w:val="1CharChar"/>
          <w:b w:val="0"/>
          <w:sz w:val="32"/>
          <w:szCs w:val="32"/>
        </w:rPr>
        <w:t xml:space="preserve">  </w:t>
      </w:r>
      <w:r>
        <w:rPr>
          <w:rStyle w:val="1CharChar"/>
          <w:rFonts w:hint="eastAsia"/>
          <w:b w:val="0"/>
          <w:sz w:val="32"/>
          <w:szCs w:val="32"/>
        </w:rPr>
        <w:t>月</w:t>
      </w:r>
      <w:r>
        <w:rPr>
          <w:rStyle w:val="1CharChar"/>
          <w:b w:val="0"/>
          <w:sz w:val="32"/>
          <w:szCs w:val="32"/>
        </w:rPr>
        <w:t xml:space="preserve">  </w:t>
      </w:r>
      <w:r>
        <w:rPr>
          <w:rStyle w:val="1CharChar"/>
          <w:rFonts w:hint="eastAsia"/>
          <w:b w:val="0"/>
          <w:sz w:val="32"/>
          <w:szCs w:val="32"/>
        </w:rPr>
        <w:t>日</w:t>
      </w:r>
      <w:bookmarkEnd w:id="65"/>
      <w:bookmarkEnd w:id="66"/>
      <w:bookmarkEnd w:id="67"/>
      <w:bookmarkEnd w:id="68"/>
    </w:p>
    <w:p w:rsidR="00846028" w:rsidRDefault="00846028">
      <w:pPr>
        <w:spacing w:line="400" w:lineRule="exact"/>
        <w:jc w:val="center"/>
        <w:rPr>
          <w:rFonts w:ascii="宋体"/>
          <w:b/>
          <w:szCs w:val="21"/>
        </w:rPr>
      </w:pPr>
      <w:bookmarkStart w:id="69" w:name="_Toc14907"/>
      <w:bookmarkStart w:id="70" w:name="_Toc21541030"/>
      <w:bookmarkStart w:id="71" w:name="_Toc44162161"/>
      <w:bookmarkEnd w:id="59"/>
      <w:bookmarkEnd w:id="60"/>
    </w:p>
    <w:p w:rsidR="00846028" w:rsidRDefault="00846028">
      <w:pPr>
        <w:spacing w:line="400" w:lineRule="exact"/>
        <w:jc w:val="center"/>
        <w:rPr>
          <w:rFonts w:ascii="宋体"/>
          <w:b/>
          <w:szCs w:val="21"/>
        </w:rPr>
      </w:pPr>
    </w:p>
    <w:p w:rsidR="00846028" w:rsidRDefault="00694C8B">
      <w:pPr>
        <w:spacing w:line="400" w:lineRule="exact"/>
        <w:jc w:val="center"/>
        <w:rPr>
          <w:rFonts w:ascii="宋体"/>
          <w:b/>
          <w:szCs w:val="21"/>
        </w:rPr>
      </w:pPr>
      <w:r>
        <w:rPr>
          <w:rFonts w:ascii="宋体"/>
          <w:b/>
          <w:szCs w:val="21"/>
        </w:rPr>
        <w:br w:type="page"/>
      </w:r>
      <w:r>
        <w:rPr>
          <w:rFonts w:ascii="宋体" w:hint="eastAsia"/>
          <w:b/>
          <w:szCs w:val="21"/>
        </w:rPr>
        <w:lastRenderedPageBreak/>
        <w:t>C1</w:t>
      </w:r>
      <w:bookmarkStart w:id="72" w:name="_Toc21541032"/>
      <w:bookmarkStart w:id="73" w:name="_Toc14922"/>
      <w:bookmarkStart w:id="74" w:name="_Toc44162162"/>
      <w:bookmarkEnd w:id="69"/>
      <w:bookmarkEnd w:id="70"/>
      <w:bookmarkEnd w:id="71"/>
      <w:r>
        <w:rPr>
          <w:rFonts w:ascii="宋体" w:hint="eastAsia"/>
          <w:b/>
          <w:szCs w:val="21"/>
        </w:rPr>
        <w:t>、开标一览表</w:t>
      </w:r>
    </w:p>
    <w:p w:rsidR="00846028" w:rsidRDefault="00846028">
      <w:pPr>
        <w:pStyle w:val="aa"/>
        <w:spacing w:line="400" w:lineRule="exact"/>
        <w:ind w:firstLine="0"/>
        <w:rPr>
          <w:rFonts w:ascii="宋体" w:eastAsia="宋体"/>
          <w:sz w:val="21"/>
          <w:szCs w:val="21"/>
        </w:rPr>
      </w:pPr>
    </w:p>
    <w:p w:rsidR="00846028" w:rsidRDefault="00694C8B">
      <w:pPr>
        <w:pStyle w:val="aa"/>
        <w:spacing w:line="400" w:lineRule="exact"/>
        <w:ind w:firstLine="0"/>
        <w:rPr>
          <w:rFonts w:ascii="宋体" w:eastAsia="宋体"/>
          <w:sz w:val="21"/>
          <w:szCs w:val="21"/>
        </w:rPr>
      </w:pPr>
      <w:r>
        <w:rPr>
          <w:rFonts w:ascii="宋体" w:eastAsia="宋体" w:hint="eastAsia"/>
          <w:sz w:val="21"/>
          <w:szCs w:val="21"/>
        </w:rPr>
        <w:t>项目名称：</w:t>
      </w:r>
      <w:r>
        <w:rPr>
          <w:rFonts w:ascii="宋体" w:eastAsia="宋体" w:hint="eastAsia"/>
          <w:sz w:val="21"/>
          <w:szCs w:val="21"/>
          <w:u w:val="single"/>
        </w:rPr>
        <w:t>宁波市“浙里甬情通”场景应用建设项目</w:t>
      </w:r>
      <w:r>
        <w:rPr>
          <w:rFonts w:ascii="宋体" w:eastAsia="宋体" w:hint="eastAsia"/>
          <w:sz w:val="21"/>
          <w:szCs w:val="21"/>
        </w:rPr>
        <w:t xml:space="preserve">              </w:t>
      </w:r>
    </w:p>
    <w:p w:rsidR="00846028" w:rsidRDefault="00694C8B">
      <w:pPr>
        <w:pStyle w:val="aa"/>
        <w:spacing w:line="400" w:lineRule="exact"/>
        <w:ind w:firstLine="0"/>
        <w:rPr>
          <w:rFonts w:ascii="宋体" w:eastAsia="宋体"/>
          <w:sz w:val="21"/>
          <w:szCs w:val="21"/>
          <w:u w:val="single"/>
        </w:rPr>
      </w:pPr>
      <w:r>
        <w:rPr>
          <w:rFonts w:ascii="宋体" w:eastAsia="宋体" w:hint="eastAsia"/>
          <w:sz w:val="21"/>
          <w:szCs w:val="21"/>
        </w:rPr>
        <w:t>项目编号：</w:t>
      </w:r>
      <w:r>
        <w:rPr>
          <w:rFonts w:ascii="宋体" w:eastAsia="宋体" w:hint="eastAsia"/>
          <w:sz w:val="21"/>
          <w:szCs w:val="21"/>
          <w:u w:val="single"/>
        </w:rPr>
        <w:t>NBITC-202231316G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3974"/>
        <w:gridCol w:w="2136"/>
        <w:gridCol w:w="2136"/>
      </w:tblGrid>
      <w:tr w:rsidR="00846028">
        <w:trPr>
          <w:cantSplit/>
          <w:trHeight w:val="1134"/>
          <w:jc w:val="center"/>
        </w:trPr>
        <w:tc>
          <w:tcPr>
            <w:tcW w:w="1012" w:type="dxa"/>
            <w:vAlign w:val="center"/>
          </w:tcPr>
          <w:p w:rsidR="00846028" w:rsidRDefault="00694C8B">
            <w:pPr>
              <w:spacing w:line="400" w:lineRule="exact"/>
              <w:ind w:rightChars="12" w:right="25"/>
              <w:jc w:val="center"/>
              <w:rPr>
                <w:rFonts w:ascii="宋体" w:cs="仿宋_GB2312"/>
                <w:b/>
                <w:szCs w:val="21"/>
              </w:rPr>
            </w:pPr>
            <w:r>
              <w:rPr>
                <w:rFonts w:ascii="宋体" w:cs="仿宋_GB2312" w:hint="eastAsia"/>
                <w:b/>
                <w:szCs w:val="21"/>
              </w:rPr>
              <w:t>子包</w:t>
            </w:r>
          </w:p>
        </w:tc>
        <w:tc>
          <w:tcPr>
            <w:tcW w:w="3974" w:type="dxa"/>
            <w:vAlign w:val="center"/>
          </w:tcPr>
          <w:p w:rsidR="00846028" w:rsidRDefault="00694C8B">
            <w:pPr>
              <w:spacing w:line="400" w:lineRule="exact"/>
              <w:jc w:val="center"/>
              <w:rPr>
                <w:rFonts w:ascii="宋体"/>
                <w:b/>
                <w:szCs w:val="21"/>
              </w:rPr>
            </w:pPr>
            <w:r>
              <w:rPr>
                <w:rFonts w:ascii="宋体" w:hint="eastAsia"/>
                <w:b/>
                <w:szCs w:val="21"/>
              </w:rPr>
              <w:t>服务名称</w:t>
            </w:r>
          </w:p>
        </w:tc>
        <w:tc>
          <w:tcPr>
            <w:tcW w:w="2136" w:type="dxa"/>
            <w:vAlign w:val="center"/>
          </w:tcPr>
          <w:p w:rsidR="00846028" w:rsidRDefault="00694C8B">
            <w:pPr>
              <w:spacing w:line="400" w:lineRule="exact"/>
              <w:ind w:rightChars="12" w:right="25"/>
              <w:jc w:val="center"/>
              <w:rPr>
                <w:rFonts w:ascii="宋体" w:cs="仿宋_GB2312"/>
                <w:b/>
                <w:szCs w:val="21"/>
              </w:rPr>
            </w:pPr>
            <w:r>
              <w:rPr>
                <w:rFonts w:ascii="宋体" w:cs="仿宋_GB2312" w:hint="eastAsia"/>
                <w:b/>
                <w:szCs w:val="21"/>
              </w:rPr>
              <w:t>投标报价（小写：元）</w:t>
            </w:r>
          </w:p>
        </w:tc>
        <w:tc>
          <w:tcPr>
            <w:tcW w:w="2136" w:type="dxa"/>
            <w:vAlign w:val="center"/>
          </w:tcPr>
          <w:p w:rsidR="00846028" w:rsidRDefault="00694C8B">
            <w:pPr>
              <w:spacing w:line="400" w:lineRule="exact"/>
              <w:ind w:rightChars="12" w:right="25"/>
              <w:jc w:val="center"/>
              <w:rPr>
                <w:rFonts w:ascii="宋体" w:cs="仿宋_GB2312"/>
                <w:b/>
                <w:szCs w:val="21"/>
              </w:rPr>
            </w:pPr>
            <w:r>
              <w:rPr>
                <w:rFonts w:ascii="宋体" w:cs="仿宋_GB2312" w:hint="eastAsia"/>
                <w:b/>
                <w:szCs w:val="21"/>
              </w:rPr>
              <w:t>投标报价（大写：元）</w:t>
            </w:r>
          </w:p>
        </w:tc>
      </w:tr>
      <w:tr w:rsidR="00846028">
        <w:trPr>
          <w:cantSplit/>
          <w:trHeight w:val="1134"/>
          <w:jc w:val="center"/>
        </w:trPr>
        <w:tc>
          <w:tcPr>
            <w:tcW w:w="1012" w:type="dxa"/>
            <w:vAlign w:val="center"/>
          </w:tcPr>
          <w:p w:rsidR="00846028" w:rsidRDefault="00846028">
            <w:pPr>
              <w:spacing w:line="400" w:lineRule="exact"/>
              <w:ind w:rightChars="12" w:right="25"/>
              <w:jc w:val="center"/>
              <w:rPr>
                <w:rFonts w:ascii="宋体" w:cs="仿宋_GB2312"/>
                <w:szCs w:val="21"/>
              </w:rPr>
            </w:pPr>
          </w:p>
        </w:tc>
        <w:tc>
          <w:tcPr>
            <w:tcW w:w="3974" w:type="dxa"/>
            <w:vAlign w:val="center"/>
          </w:tcPr>
          <w:p w:rsidR="00846028" w:rsidRDefault="00846028">
            <w:pPr>
              <w:spacing w:line="400" w:lineRule="exact"/>
              <w:ind w:rightChars="12" w:right="25"/>
              <w:jc w:val="center"/>
              <w:rPr>
                <w:rFonts w:ascii="宋体"/>
                <w:szCs w:val="21"/>
              </w:rPr>
            </w:pPr>
          </w:p>
        </w:tc>
        <w:tc>
          <w:tcPr>
            <w:tcW w:w="2136" w:type="dxa"/>
            <w:vAlign w:val="center"/>
          </w:tcPr>
          <w:p w:rsidR="00846028" w:rsidRDefault="00846028">
            <w:pPr>
              <w:spacing w:line="400" w:lineRule="exact"/>
              <w:ind w:rightChars="12" w:right="25"/>
              <w:jc w:val="center"/>
              <w:rPr>
                <w:rFonts w:ascii="宋体" w:cs="仿宋_GB2312"/>
                <w:szCs w:val="21"/>
              </w:rPr>
            </w:pPr>
          </w:p>
        </w:tc>
        <w:tc>
          <w:tcPr>
            <w:tcW w:w="2136" w:type="dxa"/>
            <w:vAlign w:val="center"/>
          </w:tcPr>
          <w:p w:rsidR="00846028" w:rsidRDefault="00846028">
            <w:pPr>
              <w:spacing w:line="400" w:lineRule="exact"/>
              <w:ind w:rightChars="12" w:right="25"/>
              <w:jc w:val="center"/>
              <w:rPr>
                <w:rFonts w:ascii="宋体" w:cs="仿宋_GB2312"/>
                <w:szCs w:val="21"/>
              </w:rPr>
            </w:pPr>
          </w:p>
        </w:tc>
      </w:tr>
    </w:tbl>
    <w:p w:rsidR="00846028" w:rsidRDefault="00694C8B">
      <w:pPr>
        <w:snapToGrid w:val="0"/>
        <w:spacing w:line="400" w:lineRule="exact"/>
        <w:jc w:val="left"/>
        <w:rPr>
          <w:rFonts w:ascii="宋体" w:cs="宋体"/>
        </w:rPr>
      </w:pPr>
      <w:r>
        <w:rPr>
          <w:rFonts w:ascii="宋体" w:cs="宋体" w:hint="eastAsia"/>
        </w:rPr>
        <w:t xml:space="preserve">注: </w:t>
      </w:r>
    </w:p>
    <w:p w:rsidR="00846028" w:rsidRDefault="00694C8B">
      <w:pPr>
        <w:snapToGrid w:val="0"/>
        <w:spacing w:line="400" w:lineRule="exact"/>
        <w:jc w:val="left"/>
        <w:rPr>
          <w:rFonts w:ascii="宋体" w:cs="宋体"/>
        </w:rPr>
      </w:pPr>
      <w:r>
        <w:rPr>
          <w:rFonts w:ascii="宋体" w:cs="宋体" w:hint="eastAsia"/>
        </w:rPr>
        <w:t>1、以上投标报价应与“分项报价表”中的“投标报价”相一致；</w:t>
      </w:r>
    </w:p>
    <w:p w:rsidR="00846028" w:rsidRDefault="00694C8B">
      <w:pPr>
        <w:snapToGrid w:val="0"/>
        <w:spacing w:line="400" w:lineRule="exact"/>
        <w:jc w:val="left"/>
        <w:rPr>
          <w:rFonts w:ascii="宋体"/>
        </w:rPr>
      </w:pPr>
      <w:r>
        <w:rPr>
          <w:rFonts w:ascii="宋体" w:hint="eastAsia"/>
          <w:szCs w:val="21"/>
        </w:rPr>
        <w:t>2、投标文件中开标一览表内容与政采云系统“开标一览表”中录入的报价内容不一致的，以投标文件中开标一览表为准。</w:t>
      </w:r>
    </w:p>
    <w:p w:rsidR="00846028" w:rsidRDefault="00846028">
      <w:pPr>
        <w:snapToGrid w:val="0"/>
        <w:spacing w:line="400" w:lineRule="exact"/>
        <w:rPr>
          <w:rFonts w:ascii="宋体"/>
          <w:szCs w:val="21"/>
          <w:u w:val="single"/>
        </w:rPr>
      </w:pPr>
    </w:p>
    <w:p w:rsidR="00846028" w:rsidRDefault="00694C8B">
      <w:pPr>
        <w:spacing w:line="400" w:lineRule="exact"/>
        <w:jc w:val="left"/>
        <w:rPr>
          <w:rFonts w:ascii="宋体"/>
          <w:szCs w:val="21"/>
        </w:rPr>
      </w:pPr>
      <w:r>
        <w:rPr>
          <w:rFonts w:ascii="宋体" w:hint="eastAsia"/>
          <w:szCs w:val="21"/>
        </w:rPr>
        <w:t>供应商（盖章）：</w:t>
      </w:r>
      <w:r>
        <w:rPr>
          <w:rFonts w:ascii="宋体" w:hint="eastAsia"/>
          <w:szCs w:val="21"/>
          <w:u w:val="single"/>
        </w:rPr>
        <w:t xml:space="preserve">                                </w:t>
      </w:r>
      <w:r>
        <w:rPr>
          <w:rFonts w:ascii="宋体" w:hint="eastAsia"/>
          <w:szCs w:val="21"/>
        </w:rPr>
        <w:t xml:space="preserve">          </w:t>
      </w:r>
    </w:p>
    <w:p w:rsidR="00846028" w:rsidRDefault="00846028">
      <w:pPr>
        <w:spacing w:line="400" w:lineRule="exact"/>
        <w:rPr>
          <w:rFonts w:ascii="宋体"/>
          <w:szCs w:val="21"/>
        </w:rPr>
      </w:pPr>
    </w:p>
    <w:p w:rsidR="00846028" w:rsidRDefault="00694C8B">
      <w:pPr>
        <w:spacing w:line="400" w:lineRule="exact"/>
        <w:rPr>
          <w:rFonts w:ascii="宋体"/>
          <w:szCs w:val="21"/>
          <w:u w:val="single"/>
        </w:rPr>
      </w:pPr>
      <w:r>
        <w:rPr>
          <w:rFonts w:ascii="宋体" w:hint="eastAsia"/>
          <w:szCs w:val="21"/>
        </w:rPr>
        <w:t>日          期：</w:t>
      </w:r>
      <w:r>
        <w:rPr>
          <w:rFonts w:ascii="宋体" w:hint="eastAsia"/>
          <w:szCs w:val="21"/>
          <w:u w:val="single"/>
        </w:rPr>
        <w:t xml:space="preserve">                                </w:t>
      </w:r>
    </w:p>
    <w:p w:rsidR="00846028" w:rsidRDefault="00694C8B">
      <w:pPr>
        <w:pStyle w:val="ac"/>
        <w:snapToGrid w:val="0"/>
        <w:spacing w:line="400" w:lineRule="exact"/>
        <w:jc w:val="center"/>
        <w:rPr>
          <w:b/>
          <w:kern w:val="2"/>
          <w:sz w:val="21"/>
          <w:szCs w:val="21"/>
        </w:rPr>
      </w:pPr>
      <w:r>
        <w:rPr>
          <w:b/>
          <w:szCs w:val="21"/>
        </w:rPr>
        <w:br w:type="page"/>
      </w:r>
      <w:r>
        <w:rPr>
          <w:b/>
          <w:szCs w:val="21"/>
        </w:rPr>
        <w:lastRenderedPageBreak/>
        <w:t>C</w:t>
      </w:r>
      <w:r>
        <w:rPr>
          <w:rFonts w:hint="eastAsia"/>
          <w:b/>
          <w:szCs w:val="21"/>
        </w:rPr>
        <w:t>2、</w:t>
      </w:r>
      <w:r>
        <w:rPr>
          <w:rFonts w:hint="eastAsia"/>
          <w:b/>
          <w:kern w:val="2"/>
          <w:sz w:val="21"/>
          <w:szCs w:val="21"/>
        </w:rPr>
        <w:t>分项报价表</w:t>
      </w:r>
    </w:p>
    <w:p w:rsidR="00846028" w:rsidRDefault="00694C8B">
      <w:pPr>
        <w:pStyle w:val="aa"/>
        <w:spacing w:line="400" w:lineRule="exact"/>
        <w:ind w:firstLine="0"/>
        <w:rPr>
          <w:rFonts w:ascii="宋体" w:eastAsia="宋体"/>
          <w:sz w:val="21"/>
          <w:szCs w:val="21"/>
        </w:rPr>
      </w:pPr>
      <w:r>
        <w:rPr>
          <w:rFonts w:ascii="宋体" w:eastAsia="宋体" w:hint="eastAsia"/>
          <w:sz w:val="21"/>
          <w:szCs w:val="21"/>
        </w:rPr>
        <w:t>项目名称：</w:t>
      </w:r>
      <w:r>
        <w:rPr>
          <w:rFonts w:ascii="宋体" w:eastAsia="宋体" w:hint="eastAsia"/>
          <w:sz w:val="21"/>
          <w:szCs w:val="21"/>
          <w:u w:val="single"/>
        </w:rPr>
        <w:t>宁波市“浙里甬情通”场景应用建设项目</w:t>
      </w:r>
      <w:r>
        <w:rPr>
          <w:rFonts w:ascii="宋体" w:eastAsia="宋体" w:hint="eastAsia"/>
          <w:sz w:val="21"/>
          <w:szCs w:val="21"/>
        </w:rPr>
        <w:t xml:space="preserve">              </w:t>
      </w:r>
    </w:p>
    <w:p w:rsidR="00846028" w:rsidRDefault="00694C8B">
      <w:pPr>
        <w:pStyle w:val="aa"/>
        <w:spacing w:line="400" w:lineRule="exact"/>
        <w:ind w:firstLine="0"/>
        <w:rPr>
          <w:rFonts w:ascii="宋体" w:eastAsia="宋体"/>
          <w:sz w:val="21"/>
          <w:szCs w:val="21"/>
        </w:rPr>
      </w:pPr>
      <w:r>
        <w:rPr>
          <w:rFonts w:ascii="宋体" w:eastAsia="宋体" w:hint="eastAsia"/>
          <w:sz w:val="21"/>
          <w:szCs w:val="21"/>
        </w:rPr>
        <w:t>项目编号：</w:t>
      </w:r>
      <w:r>
        <w:rPr>
          <w:rFonts w:ascii="宋体" w:eastAsia="宋体" w:hint="eastAsia"/>
          <w:sz w:val="21"/>
          <w:szCs w:val="21"/>
          <w:u w:val="single"/>
        </w:rPr>
        <w:t>NBITC-202231316G</w:t>
      </w:r>
      <w:r>
        <w:rPr>
          <w:rFonts w:ascii="宋体" w:eastAsia="宋体" w:hint="eastAsia"/>
          <w:sz w:val="21"/>
          <w:szCs w:val="21"/>
        </w:rPr>
        <w:t xml:space="preserve">  </w:t>
      </w:r>
      <w:r>
        <w:rPr>
          <w:rFonts w:hint="eastAsia"/>
          <w:sz w:val="21"/>
          <w:szCs w:val="21"/>
        </w:rPr>
        <w:t xml:space="preserve">      </w:t>
      </w:r>
      <w:r>
        <w:rPr>
          <w:rFonts w:ascii="宋体" w:eastAsia="宋体" w:hint="eastAsia"/>
          <w:sz w:val="21"/>
          <w:szCs w:val="21"/>
        </w:rPr>
        <w:t xml:space="preserve"> </w:t>
      </w:r>
    </w:p>
    <w:p w:rsidR="00846028" w:rsidRDefault="00694C8B">
      <w:pPr>
        <w:pStyle w:val="aa"/>
        <w:spacing w:line="400" w:lineRule="exact"/>
        <w:ind w:firstLine="0"/>
        <w:rPr>
          <w:rFonts w:ascii="宋体" w:eastAsia="宋体"/>
          <w:sz w:val="21"/>
          <w:szCs w:val="21"/>
        </w:rPr>
      </w:pPr>
      <w:r>
        <w:rPr>
          <w:rFonts w:ascii="宋体" w:eastAsia="宋体" w:hint="eastAsia"/>
          <w:sz w:val="21"/>
          <w:szCs w:val="21"/>
        </w:rPr>
        <w:t xml:space="preserve">                                                  </w:t>
      </w:r>
      <w:r>
        <w:rPr>
          <w:rFonts w:hint="eastAsia"/>
          <w:sz w:val="21"/>
          <w:szCs w:val="21"/>
        </w:rPr>
        <w:t xml:space="preserve">      </w:t>
      </w:r>
      <w:r>
        <w:rPr>
          <w:rFonts w:ascii="宋体" w:eastAsia="宋体" w:hint="eastAsia"/>
          <w:sz w:val="21"/>
          <w:szCs w:val="21"/>
        </w:rPr>
        <w:t>货币单位：人民币元</w:t>
      </w:r>
    </w:p>
    <w:tbl>
      <w:tblPr>
        <w:tblW w:w="9287"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95"/>
        <w:gridCol w:w="2069"/>
        <w:gridCol w:w="1492"/>
        <w:gridCol w:w="1584"/>
        <w:gridCol w:w="1560"/>
        <w:gridCol w:w="1387"/>
      </w:tblGrid>
      <w:tr w:rsidR="00846028">
        <w:trPr>
          <w:trHeight w:val="888"/>
        </w:trPr>
        <w:tc>
          <w:tcPr>
            <w:tcW w:w="1195" w:type="dxa"/>
            <w:tcBorders>
              <w:top w:val="single" w:sz="4" w:space="0" w:color="auto"/>
              <w:left w:val="single" w:sz="4" w:space="0" w:color="auto"/>
            </w:tcBorders>
            <w:vAlign w:val="center"/>
          </w:tcPr>
          <w:p w:rsidR="00846028" w:rsidRDefault="00694C8B">
            <w:pPr>
              <w:spacing w:line="240" w:lineRule="exact"/>
              <w:jc w:val="center"/>
              <w:rPr>
                <w:rFonts w:ascii="宋体"/>
                <w:b/>
                <w:bCs/>
                <w:szCs w:val="21"/>
              </w:rPr>
            </w:pPr>
            <w:r>
              <w:rPr>
                <w:rFonts w:ascii="宋体" w:hint="eastAsia"/>
                <w:b/>
                <w:bCs/>
                <w:szCs w:val="21"/>
              </w:rPr>
              <w:t>序号</w:t>
            </w:r>
          </w:p>
        </w:tc>
        <w:tc>
          <w:tcPr>
            <w:tcW w:w="2069" w:type="dxa"/>
            <w:tcBorders>
              <w:top w:val="single" w:sz="4" w:space="0" w:color="auto"/>
            </w:tcBorders>
            <w:vAlign w:val="center"/>
          </w:tcPr>
          <w:p w:rsidR="00846028" w:rsidRDefault="00694C8B">
            <w:pPr>
              <w:spacing w:line="240" w:lineRule="exact"/>
              <w:jc w:val="center"/>
              <w:rPr>
                <w:rFonts w:ascii="宋体"/>
                <w:b/>
                <w:bCs/>
                <w:szCs w:val="21"/>
              </w:rPr>
            </w:pPr>
            <w:r>
              <w:rPr>
                <w:rFonts w:ascii="宋体" w:hint="eastAsia"/>
                <w:b/>
                <w:bCs/>
                <w:szCs w:val="21"/>
              </w:rPr>
              <w:t>服务内容</w:t>
            </w:r>
          </w:p>
        </w:tc>
        <w:tc>
          <w:tcPr>
            <w:tcW w:w="1492" w:type="dxa"/>
            <w:tcBorders>
              <w:top w:val="single" w:sz="4" w:space="0" w:color="auto"/>
            </w:tcBorders>
            <w:vAlign w:val="center"/>
          </w:tcPr>
          <w:p w:rsidR="00846028" w:rsidRDefault="00694C8B">
            <w:pPr>
              <w:spacing w:line="240" w:lineRule="exact"/>
              <w:jc w:val="center"/>
              <w:rPr>
                <w:rFonts w:ascii="宋体"/>
                <w:b/>
                <w:bCs/>
                <w:szCs w:val="21"/>
              </w:rPr>
            </w:pPr>
            <w:r>
              <w:rPr>
                <w:rFonts w:ascii="宋体" w:hint="eastAsia"/>
                <w:b/>
                <w:bCs/>
                <w:szCs w:val="21"/>
              </w:rPr>
              <w:t>数量</w:t>
            </w:r>
          </w:p>
        </w:tc>
        <w:tc>
          <w:tcPr>
            <w:tcW w:w="1584" w:type="dxa"/>
            <w:tcBorders>
              <w:top w:val="single" w:sz="4" w:space="0" w:color="auto"/>
            </w:tcBorders>
            <w:vAlign w:val="center"/>
          </w:tcPr>
          <w:p w:rsidR="00846028" w:rsidRDefault="00694C8B">
            <w:pPr>
              <w:spacing w:line="240" w:lineRule="exact"/>
              <w:jc w:val="center"/>
              <w:rPr>
                <w:rFonts w:ascii="宋体"/>
                <w:b/>
                <w:bCs/>
                <w:szCs w:val="21"/>
              </w:rPr>
            </w:pPr>
            <w:r>
              <w:rPr>
                <w:rFonts w:ascii="宋体" w:hint="eastAsia"/>
                <w:b/>
                <w:bCs/>
                <w:szCs w:val="21"/>
              </w:rPr>
              <w:t>单价</w:t>
            </w:r>
          </w:p>
        </w:tc>
        <w:tc>
          <w:tcPr>
            <w:tcW w:w="1560" w:type="dxa"/>
            <w:tcBorders>
              <w:top w:val="single" w:sz="4" w:space="0" w:color="auto"/>
              <w:right w:val="single" w:sz="4" w:space="0" w:color="auto"/>
            </w:tcBorders>
            <w:vAlign w:val="center"/>
          </w:tcPr>
          <w:p w:rsidR="00846028" w:rsidRDefault="00694C8B">
            <w:pPr>
              <w:spacing w:line="240" w:lineRule="exact"/>
              <w:jc w:val="center"/>
              <w:rPr>
                <w:rFonts w:ascii="宋体"/>
                <w:b/>
                <w:bCs/>
                <w:szCs w:val="21"/>
              </w:rPr>
            </w:pPr>
            <w:r>
              <w:rPr>
                <w:rFonts w:ascii="宋体" w:hint="eastAsia"/>
                <w:b/>
                <w:bCs/>
                <w:szCs w:val="21"/>
              </w:rPr>
              <w:t>合计</w:t>
            </w:r>
          </w:p>
        </w:tc>
        <w:tc>
          <w:tcPr>
            <w:tcW w:w="1387" w:type="dxa"/>
            <w:tcBorders>
              <w:top w:val="single" w:sz="4" w:space="0" w:color="auto"/>
              <w:right w:val="single" w:sz="4" w:space="0" w:color="auto"/>
            </w:tcBorders>
            <w:vAlign w:val="center"/>
          </w:tcPr>
          <w:p w:rsidR="00846028" w:rsidRDefault="00694C8B">
            <w:pPr>
              <w:spacing w:line="240" w:lineRule="exact"/>
              <w:jc w:val="center"/>
              <w:rPr>
                <w:rFonts w:ascii="宋体"/>
                <w:b/>
                <w:bCs/>
                <w:szCs w:val="21"/>
              </w:rPr>
            </w:pPr>
            <w:r>
              <w:rPr>
                <w:rFonts w:ascii="宋体" w:hint="eastAsia"/>
                <w:b/>
                <w:bCs/>
                <w:szCs w:val="21"/>
              </w:rPr>
              <w:t>备注</w:t>
            </w:r>
          </w:p>
        </w:tc>
      </w:tr>
      <w:tr w:rsidR="00846028">
        <w:trPr>
          <w:trHeight w:val="454"/>
        </w:trPr>
        <w:tc>
          <w:tcPr>
            <w:tcW w:w="1195" w:type="dxa"/>
            <w:tcBorders>
              <w:top w:val="single" w:sz="4" w:space="0" w:color="auto"/>
              <w:left w:val="single" w:sz="4" w:space="0" w:color="auto"/>
              <w:bottom w:val="single" w:sz="4" w:space="0" w:color="auto"/>
            </w:tcBorders>
            <w:vAlign w:val="center"/>
          </w:tcPr>
          <w:p w:rsidR="00846028" w:rsidRDefault="00694C8B">
            <w:pPr>
              <w:spacing w:line="400" w:lineRule="exact"/>
              <w:jc w:val="center"/>
              <w:rPr>
                <w:rFonts w:ascii="宋体"/>
                <w:bCs/>
                <w:szCs w:val="21"/>
              </w:rPr>
            </w:pPr>
            <w:r>
              <w:rPr>
                <w:rFonts w:ascii="宋体" w:hint="eastAsia"/>
                <w:bCs/>
                <w:szCs w:val="21"/>
              </w:rPr>
              <w:t>一</w:t>
            </w:r>
          </w:p>
        </w:tc>
        <w:tc>
          <w:tcPr>
            <w:tcW w:w="2069" w:type="dxa"/>
            <w:tcBorders>
              <w:top w:val="single" w:sz="4" w:space="0" w:color="auto"/>
              <w:bottom w:val="single" w:sz="4" w:space="0" w:color="auto"/>
            </w:tcBorders>
            <w:vAlign w:val="center"/>
          </w:tcPr>
          <w:p w:rsidR="00846028" w:rsidRDefault="00694C8B">
            <w:pPr>
              <w:spacing w:line="400" w:lineRule="exact"/>
              <w:jc w:val="center"/>
              <w:rPr>
                <w:rFonts w:ascii="宋体"/>
                <w:bCs/>
                <w:szCs w:val="21"/>
              </w:rPr>
            </w:pPr>
            <w:r>
              <w:rPr>
                <w:rFonts w:hint="eastAsia"/>
                <w:szCs w:val="21"/>
              </w:rPr>
              <w:t>软硬件配套服务</w:t>
            </w:r>
          </w:p>
        </w:tc>
        <w:tc>
          <w:tcPr>
            <w:tcW w:w="1492"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84"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60"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c>
          <w:tcPr>
            <w:tcW w:w="1387"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r>
      <w:tr w:rsidR="00846028">
        <w:trPr>
          <w:trHeight w:val="454"/>
        </w:trPr>
        <w:tc>
          <w:tcPr>
            <w:tcW w:w="1195" w:type="dxa"/>
            <w:tcBorders>
              <w:top w:val="single" w:sz="4" w:space="0" w:color="auto"/>
              <w:left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2069" w:type="dxa"/>
            <w:tcBorders>
              <w:top w:val="single" w:sz="4" w:space="0" w:color="auto"/>
              <w:bottom w:val="single" w:sz="4" w:space="0" w:color="auto"/>
            </w:tcBorders>
            <w:vAlign w:val="center"/>
          </w:tcPr>
          <w:p w:rsidR="00846028" w:rsidRDefault="00694C8B">
            <w:pPr>
              <w:spacing w:line="400" w:lineRule="exact"/>
              <w:jc w:val="center"/>
              <w:rPr>
                <w:rFonts w:ascii="宋体"/>
                <w:bCs/>
                <w:szCs w:val="21"/>
              </w:rPr>
            </w:pPr>
            <w:r>
              <w:rPr>
                <w:rFonts w:ascii="宋体" w:hint="eastAsia"/>
                <w:bCs/>
                <w:szCs w:val="21"/>
              </w:rPr>
              <w:t>……</w:t>
            </w:r>
          </w:p>
        </w:tc>
        <w:tc>
          <w:tcPr>
            <w:tcW w:w="1492"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84"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60"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c>
          <w:tcPr>
            <w:tcW w:w="1387"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r>
      <w:tr w:rsidR="00846028">
        <w:trPr>
          <w:trHeight w:val="454"/>
        </w:trPr>
        <w:tc>
          <w:tcPr>
            <w:tcW w:w="1195" w:type="dxa"/>
            <w:tcBorders>
              <w:top w:val="single" w:sz="4" w:space="0" w:color="auto"/>
              <w:left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2069"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492"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84"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60"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c>
          <w:tcPr>
            <w:tcW w:w="1387"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r>
      <w:tr w:rsidR="00846028">
        <w:trPr>
          <w:trHeight w:val="454"/>
        </w:trPr>
        <w:tc>
          <w:tcPr>
            <w:tcW w:w="1195" w:type="dxa"/>
            <w:tcBorders>
              <w:top w:val="single" w:sz="4" w:space="0" w:color="auto"/>
              <w:left w:val="single" w:sz="4" w:space="0" w:color="auto"/>
              <w:bottom w:val="single" w:sz="4" w:space="0" w:color="auto"/>
            </w:tcBorders>
            <w:vAlign w:val="center"/>
          </w:tcPr>
          <w:p w:rsidR="00846028" w:rsidRDefault="00694C8B">
            <w:pPr>
              <w:spacing w:line="400" w:lineRule="exact"/>
              <w:jc w:val="center"/>
              <w:rPr>
                <w:rFonts w:ascii="宋体"/>
                <w:bCs/>
                <w:szCs w:val="21"/>
              </w:rPr>
            </w:pPr>
            <w:r>
              <w:rPr>
                <w:rFonts w:ascii="宋体" w:hint="eastAsia"/>
                <w:bCs/>
                <w:szCs w:val="21"/>
              </w:rPr>
              <w:t>二</w:t>
            </w:r>
          </w:p>
        </w:tc>
        <w:tc>
          <w:tcPr>
            <w:tcW w:w="2069" w:type="dxa"/>
            <w:tcBorders>
              <w:top w:val="single" w:sz="4" w:space="0" w:color="auto"/>
              <w:bottom w:val="single" w:sz="4" w:space="0" w:color="auto"/>
            </w:tcBorders>
            <w:vAlign w:val="center"/>
          </w:tcPr>
          <w:p w:rsidR="00846028" w:rsidRDefault="00694C8B">
            <w:pPr>
              <w:spacing w:line="400" w:lineRule="exact"/>
              <w:jc w:val="center"/>
              <w:rPr>
                <w:rFonts w:ascii="宋体"/>
                <w:bCs/>
                <w:szCs w:val="21"/>
              </w:rPr>
            </w:pPr>
            <w:r>
              <w:rPr>
                <w:rFonts w:hint="eastAsia"/>
                <w:szCs w:val="21"/>
              </w:rPr>
              <w:t>业务应用建设</w:t>
            </w:r>
          </w:p>
        </w:tc>
        <w:tc>
          <w:tcPr>
            <w:tcW w:w="1492"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84"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60"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c>
          <w:tcPr>
            <w:tcW w:w="1387"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r>
      <w:tr w:rsidR="00846028">
        <w:trPr>
          <w:trHeight w:val="454"/>
        </w:trPr>
        <w:tc>
          <w:tcPr>
            <w:tcW w:w="1195" w:type="dxa"/>
            <w:tcBorders>
              <w:top w:val="single" w:sz="4" w:space="0" w:color="auto"/>
              <w:left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2069" w:type="dxa"/>
            <w:tcBorders>
              <w:top w:val="single" w:sz="4" w:space="0" w:color="auto"/>
              <w:bottom w:val="single" w:sz="4" w:space="0" w:color="auto"/>
            </w:tcBorders>
          </w:tcPr>
          <w:p w:rsidR="00846028" w:rsidRDefault="00694C8B">
            <w:pPr>
              <w:spacing w:line="400" w:lineRule="exact"/>
              <w:jc w:val="center"/>
              <w:rPr>
                <w:rFonts w:ascii="宋体"/>
                <w:bCs/>
                <w:szCs w:val="21"/>
              </w:rPr>
            </w:pPr>
            <w:r>
              <w:rPr>
                <w:rFonts w:ascii="宋体" w:hint="eastAsia"/>
                <w:bCs/>
                <w:szCs w:val="21"/>
              </w:rPr>
              <w:t>……</w:t>
            </w:r>
          </w:p>
        </w:tc>
        <w:tc>
          <w:tcPr>
            <w:tcW w:w="1492"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84"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60"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c>
          <w:tcPr>
            <w:tcW w:w="1387"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r>
      <w:tr w:rsidR="00846028">
        <w:trPr>
          <w:trHeight w:val="454"/>
        </w:trPr>
        <w:tc>
          <w:tcPr>
            <w:tcW w:w="1195" w:type="dxa"/>
            <w:tcBorders>
              <w:top w:val="single" w:sz="4" w:space="0" w:color="auto"/>
              <w:left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2069" w:type="dxa"/>
            <w:tcBorders>
              <w:top w:val="single" w:sz="4" w:space="0" w:color="auto"/>
              <w:bottom w:val="single" w:sz="4" w:space="0" w:color="auto"/>
            </w:tcBorders>
          </w:tcPr>
          <w:p w:rsidR="00846028" w:rsidRDefault="00846028">
            <w:pPr>
              <w:spacing w:line="400" w:lineRule="exact"/>
              <w:jc w:val="center"/>
              <w:rPr>
                <w:rFonts w:ascii="宋体"/>
                <w:bCs/>
                <w:szCs w:val="21"/>
              </w:rPr>
            </w:pPr>
          </w:p>
        </w:tc>
        <w:tc>
          <w:tcPr>
            <w:tcW w:w="1492"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84"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60"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c>
          <w:tcPr>
            <w:tcW w:w="1387"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r>
      <w:tr w:rsidR="00846028">
        <w:trPr>
          <w:trHeight w:val="454"/>
        </w:trPr>
        <w:tc>
          <w:tcPr>
            <w:tcW w:w="1195" w:type="dxa"/>
            <w:tcBorders>
              <w:top w:val="single" w:sz="4" w:space="0" w:color="auto"/>
              <w:left w:val="single" w:sz="4" w:space="0" w:color="auto"/>
              <w:bottom w:val="single" w:sz="4" w:space="0" w:color="auto"/>
            </w:tcBorders>
            <w:vAlign w:val="center"/>
          </w:tcPr>
          <w:p w:rsidR="00846028" w:rsidRDefault="00694C8B">
            <w:pPr>
              <w:spacing w:line="400" w:lineRule="exact"/>
              <w:jc w:val="center"/>
              <w:rPr>
                <w:rFonts w:ascii="宋体"/>
                <w:bCs/>
                <w:szCs w:val="21"/>
              </w:rPr>
            </w:pPr>
            <w:r>
              <w:rPr>
                <w:rFonts w:ascii="宋体" w:hint="eastAsia"/>
                <w:bCs/>
                <w:szCs w:val="21"/>
              </w:rPr>
              <w:t>三</w:t>
            </w:r>
          </w:p>
        </w:tc>
        <w:tc>
          <w:tcPr>
            <w:tcW w:w="2069" w:type="dxa"/>
            <w:tcBorders>
              <w:top w:val="single" w:sz="4" w:space="0" w:color="auto"/>
              <w:bottom w:val="single" w:sz="4" w:space="0" w:color="auto"/>
            </w:tcBorders>
            <w:vAlign w:val="center"/>
          </w:tcPr>
          <w:p w:rsidR="00846028" w:rsidRDefault="00694C8B">
            <w:pPr>
              <w:spacing w:line="400" w:lineRule="exact"/>
              <w:jc w:val="center"/>
              <w:rPr>
                <w:rFonts w:ascii="宋体"/>
                <w:bCs/>
                <w:szCs w:val="21"/>
              </w:rPr>
            </w:pPr>
            <w:r>
              <w:rPr>
                <w:rFonts w:hint="eastAsia"/>
                <w:szCs w:val="21"/>
              </w:rPr>
              <w:t>应用支撑建设</w:t>
            </w:r>
          </w:p>
        </w:tc>
        <w:tc>
          <w:tcPr>
            <w:tcW w:w="1492"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84"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60"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c>
          <w:tcPr>
            <w:tcW w:w="1387"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r>
      <w:tr w:rsidR="00846028">
        <w:trPr>
          <w:trHeight w:val="454"/>
        </w:trPr>
        <w:tc>
          <w:tcPr>
            <w:tcW w:w="1195" w:type="dxa"/>
            <w:tcBorders>
              <w:top w:val="single" w:sz="4" w:space="0" w:color="auto"/>
              <w:left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2069" w:type="dxa"/>
            <w:tcBorders>
              <w:top w:val="single" w:sz="4" w:space="0" w:color="auto"/>
              <w:bottom w:val="single" w:sz="4" w:space="0" w:color="auto"/>
            </w:tcBorders>
          </w:tcPr>
          <w:p w:rsidR="00846028" w:rsidRDefault="00694C8B">
            <w:pPr>
              <w:spacing w:line="400" w:lineRule="exact"/>
              <w:jc w:val="center"/>
              <w:rPr>
                <w:b/>
                <w:bCs/>
                <w:kern w:val="0"/>
                <w:szCs w:val="21"/>
              </w:rPr>
            </w:pPr>
            <w:r>
              <w:rPr>
                <w:rFonts w:hint="eastAsia"/>
                <w:b/>
                <w:bCs/>
                <w:kern w:val="0"/>
                <w:szCs w:val="21"/>
              </w:rPr>
              <w:t>……</w:t>
            </w:r>
          </w:p>
        </w:tc>
        <w:tc>
          <w:tcPr>
            <w:tcW w:w="1492"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84"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60"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c>
          <w:tcPr>
            <w:tcW w:w="1387"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r>
      <w:tr w:rsidR="00846028">
        <w:trPr>
          <w:trHeight w:val="454"/>
        </w:trPr>
        <w:tc>
          <w:tcPr>
            <w:tcW w:w="1195" w:type="dxa"/>
            <w:tcBorders>
              <w:top w:val="single" w:sz="4" w:space="0" w:color="auto"/>
              <w:left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2069" w:type="dxa"/>
            <w:tcBorders>
              <w:top w:val="single" w:sz="4" w:space="0" w:color="auto"/>
              <w:bottom w:val="single" w:sz="4" w:space="0" w:color="auto"/>
            </w:tcBorders>
          </w:tcPr>
          <w:p w:rsidR="00846028" w:rsidRDefault="00846028">
            <w:pPr>
              <w:spacing w:line="400" w:lineRule="exact"/>
              <w:jc w:val="center"/>
              <w:rPr>
                <w:b/>
                <w:bCs/>
                <w:kern w:val="0"/>
                <w:szCs w:val="21"/>
              </w:rPr>
            </w:pPr>
          </w:p>
        </w:tc>
        <w:tc>
          <w:tcPr>
            <w:tcW w:w="1492"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84"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60"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c>
          <w:tcPr>
            <w:tcW w:w="1387"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r>
      <w:tr w:rsidR="00846028">
        <w:trPr>
          <w:trHeight w:val="454"/>
        </w:trPr>
        <w:tc>
          <w:tcPr>
            <w:tcW w:w="1195" w:type="dxa"/>
            <w:tcBorders>
              <w:top w:val="single" w:sz="4" w:space="0" w:color="auto"/>
              <w:left w:val="single" w:sz="4" w:space="0" w:color="auto"/>
              <w:bottom w:val="single" w:sz="4" w:space="0" w:color="auto"/>
            </w:tcBorders>
            <w:vAlign w:val="center"/>
          </w:tcPr>
          <w:p w:rsidR="00846028" w:rsidRDefault="00694C8B">
            <w:pPr>
              <w:spacing w:line="400" w:lineRule="exact"/>
              <w:jc w:val="center"/>
              <w:rPr>
                <w:rFonts w:ascii="宋体"/>
                <w:bCs/>
                <w:szCs w:val="21"/>
              </w:rPr>
            </w:pPr>
            <w:r>
              <w:rPr>
                <w:rFonts w:ascii="宋体" w:hint="eastAsia"/>
                <w:bCs/>
                <w:szCs w:val="21"/>
              </w:rPr>
              <w:t>四</w:t>
            </w:r>
          </w:p>
        </w:tc>
        <w:tc>
          <w:tcPr>
            <w:tcW w:w="2069" w:type="dxa"/>
            <w:tcBorders>
              <w:top w:val="single" w:sz="4" w:space="0" w:color="auto"/>
              <w:bottom w:val="single" w:sz="4" w:space="0" w:color="auto"/>
            </w:tcBorders>
            <w:vAlign w:val="center"/>
          </w:tcPr>
          <w:p w:rsidR="00846028" w:rsidRDefault="00694C8B">
            <w:pPr>
              <w:spacing w:line="400" w:lineRule="exact"/>
              <w:jc w:val="center"/>
              <w:rPr>
                <w:rFonts w:ascii="宋体"/>
                <w:bCs/>
                <w:szCs w:val="21"/>
              </w:rPr>
            </w:pPr>
            <w:r>
              <w:rPr>
                <w:rFonts w:hint="eastAsia"/>
                <w:szCs w:val="21"/>
              </w:rPr>
              <w:t>信息资源建设</w:t>
            </w:r>
          </w:p>
        </w:tc>
        <w:tc>
          <w:tcPr>
            <w:tcW w:w="1492"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84"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60"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c>
          <w:tcPr>
            <w:tcW w:w="1387"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r>
      <w:tr w:rsidR="00846028">
        <w:trPr>
          <w:trHeight w:val="454"/>
        </w:trPr>
        <w:tc>
          <w:tcPr>
            <w:tcW w:w="1195" w:type="dxa"/>
            <w:tcBorders>
              <w:top w:val="single" w:sz="4" w:space="0" w:color="auto"/>
              <w:left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2069" w:type="dxa"/>
            <w:tcBorders>
              <w:top w:val="single" w:sz="4" w:space="0" w:color="auto"/>
              <w:bottom w:val="single" w:sz="4" w:space="0" w:color="auto"/>
            </w:tcBorders>
          </w:tcPr>
          <w:p w:rsidR="00846028" w:rsidRDefault="00694C8B">
            <w:pPr>
              <w:spacing w:line="400" w:lineRule="exact"/>
              <w:jc w:val="center"/>
              <w:rPr>
                <w:rFonts w:ascii="宋体"/>
                <w:bCs/>
                <w:szCs w:val="21"/>
              </w:rPr>
            </w:pPr>
            <w:r>
              <w:rPr>
                <w:rFonts w:ascii="宋体" w:hint="eastAsia"/>
                <w:bCs/>
                <w:szCs w:val="21"/>
              </w:rPr>
              <w:t>……</w:t>
            </w:r>
          </w:p>
        </w:tc>
        <w:tc>
          <w:tcPr>
            <w:tcW w:w="1492"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84"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60"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c>
          <w:tcPr>
            <w:tcW w:w="1387"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r>
      <w:tr w:rsidR="00846028">
        <w:trPr>
          <w:trHeight w:val="454"/>
        </w:trPr>
        <w:tc>
          <w:tcPr>
            <w:tcW w:w="1195" w:type="dxa"/>
            <w:tcBorders>
              <w:top w:val="single" w:sz="4" w:space="0" w:color="auto"/>
              <w:left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2069" w:type="dxa"/>
            <w:tcBorders>
              <w:top w:val="single" w:sz="4" w:space="0" w:color="auto"/>
              <w:bottom w:val="single" w:sz="4" w:space="0" w:color="auto"/>
            </w:tcBorders>
          </w:tcPr>
          <w:p w:rsidR="00846028" w:rsidRDefault="00846028">
            <w:pPr>
              <w:spacing w:line="400" w:lineRule="exact"/>
              <w:jc w:val="center"/>
              <w:rPr>
                <w:rFonts w:ascii="宋体"/>
                <w:bCs/>
                <w:szCs w:val="21"/>
              </w:rPr>
            </w:pPr>
          </w:p>
        </w:tc>
        <w:tc>
          <w:tcPr>
            <w:tcW w:w="1492"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84"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60"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c>
          <w:tcPr>
            <w:tcW w:w="1387"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r>
      <w:tr w:rsidR="00846028">
        <w:trPr>
          <w:trHeight w:val="454"/>
        </w:trPr>
        <w:tc>
          <w:tcPr>
            <w:tcW w:w="1195" w:type="dxa"/>
            <w:tcBorders>
              <w:top w:val="single" w:sz="4" w:space="0" w:color="auto"/>
              <w:left w:val="single" w:sz="4" w:space="0" w:color="auto"/>
              <w:bottom w:val="single" w:sz="4" w:space="0" w:color="auto"/>
            </w:tcBorders>
            <w:vAlign w:val="center"/>
          </w:tcPr>
          <w:p w:rsidR="00846028" w:rsidRDefault="00846028">
            <w:pPr>
              <w:spacing w:line="400" w:lineRule="exact"/>
              <w:jc w:val="center"/>
              <w:rPr>
                <w:szCs w:val="21"/>
              </w:rPr>
            </w:pPr>
          </w:p>
        </w:tc>
        <w:tc>
          <w:tcPr>
            <w:tcW w:w="2069" w:type="dxa"/>
            <w:tcBorders>
              <w:top w:val="single" w:sz="4" w:space="0" w:color="auto"/>
              <w:bottom w:val="single" w:sz="4" w:space="0" w:color="auto"/>
            </w:tcBorders>
            <w:vAlign w:val="center"/>
          </w:tcPr>
          <w:p w:rsidR="00846028" w:rsidRDefault="00846028">
            <w:pPr>
              <w:spacing w:line="400" w:lineRule="exact"/>
              <w:jc w:val="center"/>
              <w:rPr>
                <w:szCs w:val="21"/>
              </w:rPr>
            </w:pPr>
          </w:p>
        </w:tc>
        <w:tc>
          <w:tcPr>
            <w:tcW w:w="1492"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84"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60"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c>
          <w:tcPr>
            <w:tcW w:w="1387"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r>
      <w:tr w:rsidR="00846028">
        <w:trPr>
          <w:trHeight w:val="454"/>
        </w:trPr>
        <w:tc>
          <w:tcPr>
            <w:tcW w:w="1195" w:type="dxa"/>
            <w:tcBorders>
              <w:top w:val="single" w:sz="4" w:space="0" w:color="auto"/>
              <w:left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2069" w:type="dxa"/>
            <w:tcBorders>
              <w:top w:val="single" w:sz="4" w:space="0" w:color="auto"/>
              <w:bottom w:val="single" w:sz="4" w:space="0" w:color="auto"/>
            </w:tcBorders>
            <w:vAlign w:val="center"/>
          </w:tcPr>
          <w:p w:rsidR="00846028" w:rsidRDefault="00846028">
            <w:pPr>
              <w:spacing w:line="400" w:lineRule="exact"/>
              <w:jc w:val="center"/>
              <w:rPr>
                <w:rFonts w:ascii="宋体"/>
                <w:b/>
                <w:bCs/>
                <w:szCs w:val="21"/>
              </w:rPr>
            </w:pPr>
          </w:p>
        </w:tc>
        <w:tc>
          <w:tcPr>
            <w:tcW w:w="1492"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84"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60"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c>
          <w:tcPr>
            <w:tcW w:w="1387"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r>
      <w:tr w:rsidR="00846028">
        <w:trPr>
          <w:trHeight w:val="454"/>
        </w:trPr>
        <w:tc>
          <w:tcPr>
            <w:tcW w:w="1195" w:type="dxa"/>
            <w:tcBorders>
              <w:top w:val="single" w:sz="4" w:space="0" w:color="auto"/>
              <w:left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2069" w:type="dxa"/>
            <w:tcBorders>
              <w:top w:val="single" w:sz="4" w:space="0" w:color="auto"/>
              <w:bottom w:val="single" w:sz="4" w:space="0" w:color="auto"/>
            </w:tcBorders>
            <w:vAlign w:val="center"/>
          </w:tcPr>
          <w:p w:rsidR="00846028" w:rsidRDefault="00846028">
            <w:pPr>
              <w:spacing w:line="400" w:lineRule="exact"/>
              <w:jc w:val="center"/>
              <w:rPr>
                <w:rFonts w:ascii="宋体"/>
                <w:b/>
                <w:bCs/>
                <w:szCs w:val="21"/>
              </w:rPr>
            </w:pPr>
          </w:p>
        </w:tc>
        <w:tc>
          <w:tcPr>
            <w:tcW w:w="1492"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84" w:type="dxa"/>
            <w:tcBorders>
              <w:top w:val="single" w:sz="4" w:space="0" w:color="auto"/>
              <w:bottom w:val="single" w:sz="4" w:space="0" w:color="auto"/>
            </w:tcBorders>
            <w:vAlign w:val="center"/>
          </w:tcPr>
          <w:p w:rsidR="00846028" w:rsidRDefault="00846028">
            <w:pPr>
              <w:spacing w:line="400" w:lineRule="exact"/>
              <w:jc w:val="center"/>
              <w:rPr>
                <w:rFonts w:ascii="宋体"/>
                <w:bCs/>
                <w:szCs w:val="21"/>
              </w:rPr>
            </w:pPr>
          </w:p>
        </w:tc>
        <w:tc>
          <w:tcPr>
            <w:tcW w:w="1560"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c>
          <w:tcPr>
            <w:tcW w:w="1387" w:type="dxa"/>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r>
      <w:tr w:rsidR="00846028">
        <w:trPr>
          <w:trHeight w:val="454"/>
        </w:trPr>
        <w:tc>
          <w:tcPr>
            <w:tcW w:w="6340" w:type="dxa"/>
            <w:gridSpan w:val="4"/>
            <w:tcBorders>
              <w:top w:val="single" w:sz="4" w:space="0" w:color="auto"/>
              <w:left w:val="single" w:sz="4" w:space="0" w:color="auto"/>
              <w:bottom w:val="single" w:sz="4" w:space="0" w:color="auto"/>
            </w:tcBorders>
            <w:vAlign w:val="center"/>
          </w:tcPr>
          <w:p w:rsidR="00846028" w:rsidRDefault="00694C8B">
            <w:pPr>
              <w:spacing w:line="400" w:lineRule="exact"/>
              <w:jc w:val="center"/>
              <w:rPr>
                <w:rFonts w:ascii="宋体"/>
                <w:bCs/>
                <w:szCs w:val="21"/>
              </w:rPr>
            </w:pPr>
            <w:r>
              <w:rPr>
                <w:rFonts w:ascii="宋体" w:cs="宋体" w:hint="eastAsia"/>
                <w:kern w:val="0"/>
                <w:szCs w:val="21"/>
              </w:rPr>
              <w:t>合计</w:t>
            </w:r>
          </w:p>
        </w:tc>
        <w:tc>
          <w:tcPr>
            <w:tcW w:w="2947" w:type="dxa"/>
            <w:gridSpan w:val="2"/>
            <w:tcBorders>
              <w:top w:val="single" w:sz="4" w:space="0" w:color="auto"/>
              <w:bottom w:val="single" w:sz="4" w:space="0" w:color="auto"/>
              <w:right w:val="single" w:sz="4" w:space="0" w:color="auto"/>
            </w:tcBorders>
            <w:vAlign w:val="center"/>
          </w:tcPr>
          <w:p w:rsidR="00846028" w:rsidRDefault="00846028">
            <w:pPr>
              <w:tabs>
                <w:tab w:val="left" w:pos="4648"/>
              </w:tabs>
              <w:spacing w:line="400" w:lineRule="exact"/>
              <w:jc w:val="center"/>
              <w:rPr>
                <w:rFonts w:ascii="宋体"/>
                <w:bCs/>
                <w:szCs w:val="21"/>
              </w:rPr>
            </w:pPr>
          </w:p>
        </w:tc>
      </w:tr>
      <w:tr w:rsidR="00846028">
        <w:trPr>
          <w:trHeight w:val="454"/>
        </w:trPr>
        <w:tc>
          <w:tcPr>
            <w:tcW w:w="6340" w:type="dxa"/>
            <w:gridSpan w:val="4"/>
            <w:tcBorders>
              <w:top w:val="single" w:sz="4" w:space="0" w:color="auto"/>
              <w:left w:val="single" w:sz="4" w:space="0" w:color="auto"/>
              <w:bottom w:val="single" w:sz="4" w:space="0" w:color="auto"/>
              <w:right w:val="single" w:sz="4" w:space="0" w:color="auto"/>
            </w:tcBorders>
            <w:vAlign w:val="center"/>
          </w:tcPr>
          <w:p w:rsidR="00846028" w:rsidRDefault="00694C8B">
            <w:pPr>
              <w:spacing w:line="400" w:lineRule="exact"/>
              <w:jc w:val="center"/>
              <w:rPr>
                <w:rFonts w:ascii="宋体"/>
                <w:b/>
                <w:szCs w:val="21"/>
              </w:rPr>
            </w:pPr>
            <w:r>
              <w:rPr>
                <w:rFonts w:ascii="宋体" w:hint="eastAsia"/>
                <w:b/>
                <w:szCs w:val="21"/>
              </w:rPr>
              <w:t>投标报价（小写）</w:t>
            </w:r>
          </w:p>
        </w:tc>
        <w:tc>
          <w:tcPr>
            <w:tcW w:w="2947" w:type="dxa"/>
            <w:gridSpan w:val="2"/>
            <w:tcBorders>
              <w:top w:val="single" w:sz="4" w:space="0" w:color="auto"/>
              <w:left w:val="single" w:sz="4" w:space="0" w:color="auto"/>
              <w:bottom w:val="single" w:sz="4" w:space="0" w:color="auto"/>
              <w:right w:val="single" w:sz="4" w:space="0" w:color="auto"/>
            </w:tcBorders>
            <w:vAlign w:val="center"/>
          </w:tcPr>
          <w:p w:rsidR="00846028" w:rsidRDefault="00694C8B">
            <w:pPr>
              <w:spacing w:line="400" w:lineRule="exact"/>
              <w:ind w:left="184"/>
              <w:jc w:val="center"/>
              <w:rPr>
                <w:rFonts w:ascii="宋体"/>
                <w:szCs w:val="21"/>
              </w:rPr>
            </w:pPr>
            <w:r>
              <w:rPr>
                <w:rFonts w:ascii="宋体" w:hint="eastAsia"/>
                <w:szCs w:val="21"/>
              </w:rPr>
              <w:t>￥</w:t>
            </w:r>
            <w:r>
              <w:rPr>
                <w:rFonts w:ascii="宋体" w:hint="eastAsia"/>
                <w:szCs w:val="21"/>
                <w:u w:val="single"/>
              </w:rPr>
              <w:t xml:space="preserve">     </w:t>
            </w:r>
            <w:r>
              <w:rPr>
                <w:rFonts w:ascii="宋体" w:hint="eastAsia"/>
                <w:szCs w:val="21"/>
              </w:rPr>
              <w:t>元</w:t>
            </w:r>
          </w:p>
        </w:tc>
      </w:tr>
      <w:tr w:rsidR="00846028">
        <w:trPr>
          <w:trHeight w:val="454"/>
        </w:trPr>
        <w:tc>
          <w:tcPr>
            <w:tcW w:w="6340" w:type="dxa"/>
            <w:gridSpan w:val="4"/>
            <w:tcBorders>
              <w:top w:val="single" w:sz="4" w:space="0" w:color="auto"/>
              <w:left w:val="single" w:sz="4" w:space="0" w:color="auto"/>
              <w:bottom w:val="single" w:sz="4" w:space="0" w:color="auto"/>
              <w:right w:val="single" w:sz="4" w:space="0" w:color="auto"/>
            </w:tcBorders>
            <w:vAlign w:val="center"/>
          </w:tcPr>
          <w:p w:rsidR="00846028" w:rsidRDefault="00694C8B">
            <w:pPr>
              <w:spacing w:line="400" w:lineRule="exact"/>
              <w:jc w:val="center"/>
              <w:rPr>
                <w:rFonts w:ascii="宋体"/>
                <w:b/>
                <w:szCs w:val="21"/>
              </w:rPr>
            </w:pPr>
            <w:r>
              <w:rPr>
                <w:rFonts w:ascii="宋体" w:hint="eastAsia"/>
                <w:b/>
                <w:szCs w:val="21"/>
              </w:rPr>
              <w:t>投标报价（大写）</w:t>
            </w:r>
          </w:p>
        </w:tc>
        <w:tc>
          <w:tcPr>
            <w:tcW w:w="2947" w:type="dxa"/>
            <w:gridSpan w:val="2"/>
            <w:tcBorders>
              <w:top w:val="single" w:sz="4" w:space="0" w:color="auto"/>
              <w:left w:val="single" w:sz="4" w:space="0" w:color="auto"/>
              <w:bottom w:val="single" w:sz="4" w:space="0" w:color="auto"/>
              <w:right w:val="single" w:sz="4" w:space="0" w:color="auto"/>
            </w:tcBorders>
            <w:vAlign w:val="center"/>
          </w:tcPr>
          <w:p w:rsidR="00846028" w:rsidRDefault="00694C8B">
            <w:pPr>
              <w:spacing w:line="400" w:lineRule="exact"/>
              <w:ind w:left="267"/>
              <w:jc w:val="center"/>
              <w:rPr>
                <w:rFonts w:ascii="宋体"/>
                <w:szCs w:val="21"/>
              </w:rPr>
            </w:pPr>
            <w:r>
              <w:rPr>
                <w:rFonts w:ascii="宋体" w:hint="eastAsia"/>
                <w:szCs w:val="21"/>
              </w:rPr>
              <w:t>￥</w:t>
            </w:r>
            <w:r>
              <w:rPr>
                <w:rFonts w:ascii="宋体" w:hint="eastAsia"/>
                <w:szCs w:val="21"/>
                <w:u w:val="single"/>
              </w:rPr>
              <w:t xml:space="preserve">    </w:t>
            </w:r>
            <w:r>
              <w:rPr>
                <w:rFonts w:ascii="宋体" w:hint="eastAsia"/>
                <w:szCs w:val="21"/>
              </w:rPr>
              <w:t>元</w:t>
            </w:r>
          </w:p>
        </w:tc>
      </w:tr>
    </w:tbl>
    <w:p w:rsidR="00846028" w:rsidRDefault="00846028">
      <w:pPr>
        <w:pStyle w:val="aa"/>
        <w:spacing w:line="400" w:lineRule="exact"/>
        <w:ind w:firstLine="0"/>
        <w:rPr>
          <w:rFonts w:ascii="宋体" w:eastAsia="宋体"/>
          <w:sz w:val="21"/>
          <w:szCs w:val="21"/>
        </w:rPr>
      </w:pPr>
    </w:p>
    <w:p w:rsidR="00846028" w:rsidRDefault="00694C8B">
      <w:pPr>
        <w:pStyle w:val="aa"/>
        <w:spacing w:line="400" w:lineRule="exact"/>
        <w:ind w:firstLine="0"/>
        <w:rPr>
          <w:rFonts w:ascii="宋体" w:eastAsia="宋体"/>
          <w:sz w:val="21"/>
          <w:szCs w:val="21"/>
        </w:rPr>
      </w:pPr>
      <w:r>
        <w:rPr>
          <w:rFonts w:ascii="宋体" w:eastAsia="宋体" w:hint="eastAsia"/>
          <w:sz w:val="21"/>
          <w:szCs w:val="21"/>
        </w:rPr>
        <w:t xml:space="preserve">  </w:t>
      </w:r>
    </w:p>
    <w:p w:rsidR="00846028" w:rsidRDefault="00694C8B">
      <w:pPr>
        <w:spacing w:line="400" w:lineRule="exact"/>
        <w:jc w:val="left"/>
        <w:rPr>
          <w:rFonts w:ascii="宋体"/>
          <w:szCs w:val="21"/>
        </w:rPr>
      </w:pPr>
      <w:r>
        <w:rPr>
          <w:rFonts w:ascii="宋体" w:hint="eastAsia"/>
          <w:szCs w:val="21"/>
        </w:rPr>
        <w:t>供应商（盖章）：</w:t>
      </w:r>
      <w:r>
        <w:rPr>
          <w:rFonts w:ascii="宋体" w:hint="eastAsia"/>
          <w:szCs w:val="21"/>
          <w:u w:val="single"/>
        </w:rPr>
        <w:t xml:space="preserve">                                </w:t>
      </w:r>
      <w:r>
        <w:rPr>
          <w:rFonts w:ascii="宋体" w:hint="eastAsia"/>
          <w:szCs w:val="21"/>
        </w:rPr>
        <w:t xml:space="preserve">          </w:t>
      </w:r>
    </w:p>
    <w:p w:rsidR="00846028" w:rsidRDefault="00846028">
      <w:pPr>
        <w:spacing w:line="400" w:lineRule="exact"/>
        <w:jc w:val="left"/>
        <w:rPr>
          <w:rFonts w:ascii="宋体"/>
          <w:szCs w:val="21"/>
        </w:rPr>
      </w:pPr>
    </w:p>
    <w:p w:rsidR="00846028" w:rsidRDefault="00694C8B">
      <w:pPr>
        <w:spacing w:line="400" w:lineRule="exact"/>
        <w:jc w:val="left"/>
        <w:rPr>
          <w:rFonts w:ascii="宋体"/>
          <w:szCs w:val="21"/>
        </w:rPr>
      </w:pPr>
      <w:r>
        <w:rPr>
          <w:rFonts w:ascii="宋体" w:hint="eastAsia"/>
          <w:szCs w:val="21"/>
        </w:rPr>
        <w:t xml:space="preserve">日          期：  </w:t>
      </w:r>
    </w:p>
    <w:p w:rsidR="00846028" w:rsidRDefault="00694C8B">
      <w:pPr>
        <w:pStyle w:val="ac"/>
        <w:snapToGrid w:val="0"/>
        <w:spacing w:line="400" w:lineRule="exact"/>
        <w:jc w:val="center"/>
        <w:rPr>
          <w:rFonts w:hAnsi="宋体"/>
          <w:b/>
        </w:rPr>
      </w:pPr>
      <w:r>
        <w:rPr>
          <w:szCs w:val="21"/>
        </w:rPr>
        <w:br w:type="page"/>
      </w:r>
      <w:bookmarkStart w:id="75" w:name="_Toc21541033"/>
      <w:bookmarkStart w:id="76" w:name="_Toc26806"/>
      <w:bookmarkStart w:id="77" w:name="_Toc44162163"/>
      <w:bookmarkEnd w:id="72"/>
      <w:bookmarkEnd w:id="73"/>
      <w:bookmarkEnd w:id="74"/>
      <w:r>
        <w:rPr>
          <w:rFonts w:hint="eastAsia"/>
          <w:b/>
          <w:kern w:val="2"/>
          <w:sz w:val="21"/>
          <w:szCs w:val="21"/>
        </w:rPr>
        <w:lastRenderedPageBreak/>
        <w:t>C3、中小企业声明函</w:t>
      </w:r>
    </w:p>
    <w:p w:rsidR="00846028" w:rsidRDefault="00846028">
      <w:pPr>
        <w:spacing w:line="400" w:lineRule="exact"/>
        <w:rPr>
          <w:rFonts w:ascii="宋体"/>
          <w:b/>
          <w:szCs w:val="21"/>
        </w:rPr>
      </w:pPr>
    </w:p>
    <w:p w:rsidR="00846028" w:rsidRDefault="00694C8B">
      <w:pPr>
        <w:spacing w:line="400" w:lineRule="exact"/>
        <w:ind w:firstLineChars="200" w:firstLine="420"/>
        <w:rPr>
          <w:rFonts w:ascii="宋体" w:cs="宋体"/>
        </w:rPr>
      </w:pPr>
      <w:r>
        <w:rPr>
          <w:rFonts w:ascii="宋体" w:cs="宋体" w:hint="eastAsia"/>
        </w:rPr>
        <w:t>本公司（联合体）郑重声明，根据《政府采购促进中小 企业发展管理办法》（财库﹝2020﹞46 号）的规定，本公司（联合体）参加_______________________________（单位名称）的_________________________（项目名称）采购活动，服务全部由符合政策要求的中小企业承接。相关企业（含联合体中的中小企业、签订分包意向协议的中小企业）的具体情况如下：</w:t>
      </w:r>
    </w:p>
    <w:p w:rsidR="00846028" w:rsidRDefault="00694C8B">
      <w:pPr>
        <w:spacing w:line="400" w:lineRule="exact"/>
        <w:ind w:firstLineChars="200" w:firstLine="420"/>
        <w:rPr>
          <w:rFonts w:ascii="宋体" w:cs="宋体"/>
        </w:rPr>
      </w:pPr>
      <w:r>
        <w:rPr>
          <w:rFonts w:ascii="宋体" w:cs="宋体" w:hint="eastAsia"/>
          <w:u w:val="single"/>
        </w:rPr>
        <w:t>宁波市“浙里甬情通”场景应用建设</w:t>
      </w:r>
      <w:r>
        <w:rPr>
          <w:rFonts w:ascii="宋体" w:cs="宋体" w:hint="eastAsia"/>
        </w:rPr>
        <w:t>（标项名称），属于</w:t>
      </w:r>
      <w:r>
        <w:rPr>
          <w:rFonts w:ascii="宋体" w:cs="宋体" w:hint="eastAsia"/>
          <w:b/>
          <w:bCs/>
          <w:u w:val="single"/>
        </w:rPr>
        <w:t>软件和信息技术服务业</w:t>
      </w:r>
      <w:r>
        <w:rPr>
          <w:rFonts w:ascii="宋体" w:cs="宋体" w:hint="eastAsia"/>
        </w:rPr>
        <w:t>；承建（承接）企业为_____________________________（企业名称），从业人员____人，营业收入为___</w:t>
      </w:r>
      <w:r>
        <w:rPr>
          <w:rFonts w:ascii="宋体" w:cs="宋体" w:hint="eastAsia"/>
          <w:u w:val="single"/>
        </w:rPr>
        <w:t xml:space="preserve">  </w:t>
      </w:r>
      <w:r>
        <w:rPr>
          <w:rFonts w:ascii="宋体" w:cs="宋体" w:hint="eastAsia"/>
        </w:rPr>
        <w:t>_万元，资产总额为___</w:t>
      </w:r>
      <w:r>
        <w:rPr>
          <w:rFonts w:ascii="宋体" w:cs="宋体" w:hint="eastAsia"/>
          <w:u w:val="single"/>
        </w:rPr>
        <w:t xml:space="preserve">  </w:t>
      </w:r>
      <w:r>
        <w:rPr>
          <w:rFonts w:ascii="宋体" w:cs="宋体" w:hint="eastAsia"/>
        </w:rPr>
        <w:t>_万元，属于</w:t>
      </w:r>
      <w:r>
        <w:rPr>
          <w:rFonts w:ascii="宋体" w:cs="宋体" w:hint="eastAsia"/>
          <w:u w:val="single"/>
        </w:rPr>
        <w:t>_  _</w:t>
      </w:r>
      <w:r>
        <w:rPr>
          <w:rFonts w:ascii="宋体" w:cs="宋体" w:hint="eastAsia"/>
        </w:rPr>
        <w:t xml:space="preserve">__ 企业（中型企业、小型企业、微型企业）。 </w:t>
      </w:r>
    </w:p>
    <w:p w:rsidR="00846028" w:rsidRDefault="00694C8B">
      <w:pPr>
        <w:spacing w:line="400" w:lineRule="exact"/>
        <w:ind w:firstLineChars="200" w:firstLine="420"/>
        <w:rPr>
          <w:rFonts w:ascii="宋体" w:cs="宋体"/>
        </w:rPr>
      </w:pPr>
      <w:r>
        <w:rPr>
          <w:rFonts w:ascii="宋体" w:cs="宋体" w:hint="eastAsia"/>
        </w:rPr>
        <w:t>......</w:t>
      </w:r>
    </w:p>
    <w:p w:rsidR="00846028" w:rsidRDefault="00694C8B">
      <w:pPr>
        <w:spacing w:line="400" w:lineRule="exact"/>
        <w:ind w:firstLineChars="200" w:firstLine="420"/>
        <w:rPr>
          <w:rFonts w:ascii="宋体" w:cs="宋体"/>
        </w:rPr>
      </w:pPr>
      <w:r>
        <w:rPr>
          <w:rFonts w:ascii="宋体" w:cs="宋体" w:hint="eastAsia"/>
        </w:rPr>
        <w:t>以上企业，不属于大企业的分支机构，不存在控股股东为大企业的情形，也不存在与大企业的负责人为同一人的情形。</w:t>
      </w:r>
    </w:p>
    <w:p w:rsidR="00846028" w:rsidRDefault="00694C8B">
      <w:pPr>
        <w:spacing w:line="400" w:lineRule="exact"/>
        <w:ind w:firstLineChars="200" w:firstLine="420"/>
        <w:rPr>
          <w:rFonts w:ascii="宋体" w:cs="宋体"/>
        </w:rPr>
      </w:pPr>
      <w:r>
        <w:rPr>
          <w:rFonts w:ascii="宋体" w:cs="宋体" w:hint="eastAsia"/>
        </w:rPr>
        <w:t>本企业对上述声明内容的真实性负责。如有虚假，将依法承担相应责任。</w:t>
      </w:r>
    </w:p>
    <w:p w:rsidR="00846028" w:rsidRDefault="00846028">
      <w:pPr>
        <w:spacing w:line="400" w:lineRule="exact"/>
        <w:ind w:firstLineChars="200" w:firstLine="420"/>
        <w:rPr>
          <w:rFonts w:ascii="宋体" w:cs="宋体"/>
        </w:rPr>
      </w:pPr>
    </w:p>
    <w:p w:rsidR="00846028" w:rsidRDefault="00846028">
      <w:pPr>
        <w:spacing w:line="400" w:lineRule="exact"/>
        <w:ind w:firstLineChars="200" w:firstLine="420"/>
        <w:rPr>
          <w:rFonts w:ascii="宋体" w:cs="宋体"/>
        </w:rPr>
      </w:pPr>
    </w:p>
    <w:p w:rsidR="00846028" w:rsidRDefault="00694C8B">
      <w:pPr>
        <w:spacing w:line="400" w:lineRule="exact"/>
        <w:rPr>
          <w:rFonts w:ascii="宋体" w:cs="宋体"/>
        </w:rPr>
      </w:pPr>
      <w:r>
        <w:rPr>
          <w:rFonts w:ascii="宋体" w:cs="宋体" w:hint="eastAsia"/>
        </w:rPr>
        <w:t>注：从业人员、营业收入、资产总额填报上一年度数据，无上一年度数据的新成立企业可不填报。</w:t>
      </w:r>
    </w:p>
    <w:p w:rsidR="00846028" w:rsidRDefault="00846028">
      <w:pPr>
        <w:spacing w:line="400" w:lineRule="exact"/>
        <w:ind w:firstLineChars="200" w:firstLine="420"/>
        <w:rPr>
          <w:rFonts w:ascii="宋体" w:cs="宋体"/>
        </w:rPr>
      </w:pPr>
    </w:p>
    <w:p w:rsidR="00846028" w:rsidRDefault="00694C8B">
      <w:pPr>
        <w:spacing w:line="400" w:lineRule="atLeast"/>
        <w:jc w:val="left"/>
        <w:rPr>
          <w:rFonts w:ascii="宋体"/>
          <w:szCs w:val="21"/>
        </w:rPr>
      </w:pPr>
      <w:r>
        <w:rPr>
          <w:rFonts w:ascii="宋体" w:hint="eastAsia"/>
          <w:szCs w:val="21"/>
        </w:rPr>
        <w:t>供应商（盖章）：</w:t>
      </w:r>
    </w:p>
    <w:p w:rsidR="00846028" w:rsidRDefault="00694C8B">
      <w:pPr>
        <w:spacing w:line="400" w:lineRule="atLeast"/>
        <w:jc w:val="left"/>
        <w:rPr>
          <w:rFonts w:ascii="宋体"/>
          <w:szCs w:val="21"/>
        </w:rPr>
      </w:pPr>
      <w:r>
        <w:rPr>
          <w:rFonts w:ascii="宋体" w:hint="eastAsia"/>
          <w:szCs w:val="21"/>
        </w:rPr>
        <w:t>日          期：</w:t>
      </w:r>
    </w:p>
    <w:p w:rsidR="00846028" w:rsidRDefault="00846028">
      <w:pPr>
        <w:spacing w:line="400" w:lineRule="exact"/>
        <w:ind w:firstLineChars="200" w:firstLine="420"/>
        <w:rPr>
          <w:rFonts w:ascii="宋体"/>
          <w:szCs w:val="21"/>
        </w:rPr>
      </w:pPr>
    </w:p>
    <w:p w:rsidR="00846028" w:rsidRDefault="00694C8B">
      <w:pPr>
        <w:spacing w:line="588" w:lineRule="exact"/>
        <w:jc w:val="center"/>
        <w:rPr>
          <w:rFonts w:ascii="宋体"/>
          <w:b/>
          <w:szCs w:val="21"/>
        </w:rPr>
      </w:pPr>
      <w:r>
        <w:rPr>
          <w:rFonts w:ascii="宋体" w:hint="eastAsia"/>
          <w:szCs w:val="21"/>
        </w:rPr>
        <w:br w:type="page"/>
      </w:r>
      <w:r>
        <w:rPr>
          <w:rFonts w:ascii="宋体" w:hint="eastAsia"/>
          <w:b/>
          <w:szCs w:val="21"/>
        </w:rPr>
        <w:lastRenderedPageBreak/>
        <w:t>C4、残疾人福利性单位声明函（如有需提供）</w:t>
      </w:r>
    </w:p>
    <w:p w:rsidR="00846028" w:rsidRDefault="00694C8B">
      <w:pPr>
        <w:spacing w:line="588" w:lineRule="exact"/>
        <w:ind w:firstLineChars="200" w:firstLine="420"/>
        <w:rPr>
          <w:rFonts w:ascii="宋体"/>
          <w:szCs w:val="21"/>
        </w:rPr>
      </w:pPr>
      <w:r>
        <w:rPr>
          <w:rFonts w:ascii="宋体" w:hint="eastAsia"/>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46028" w:rsidRDefault="00694C8B">
      <w:pPr>
        <w:spacing w:line="588" w:lineRule="exact"/>
        <w:ind w:firstLineChars="200" w:firstLine="420"/>
        <w:rPr>
          <w:rFonts w:ascii="宋体"/>
          <w:szCs w:val="21"/>
        </w:rPr>
      </w:pPr>
      <w:r>
        <w:rPr>
          <w:rFonts w:ascii="宋体" w:hint="eastAsia"/>
          <w:szCs w:val="21"/>
        </w:rPr>
        <w:t>本单位对上述声明的真实性负责。如有虚假，将依法承担相应责任。</w:t>
      </w:r>
    </w:p>
    <w:p w:rsidR="00846028" w:rsidRDefault="00846028">
      <w:pPr>
        <w:spacing w:line="588" w:lineRule="exact"/>
        <w:ind w:firstLineChars="200" w:firstLine="420"/>
        <w:rPr>
          <w:rFonts w:ascii="宋体"/>
          <w:szCs w:val="21"/>
        </w:rPr>
      </w:pPr>
    </w:p>
    <w:p w:rsidR="00846028" w:rsidRDefault="00846028">
      <w:pPr>
        <w:spacing w:line="588" w:lineRule="exact"/>
        <w:ind w:firstLineChars="200" w:firstLine="420"/>
        <w:rPr>
          <w:rFonts w:ascii="宋体"/>
          <w:szCs w:val="21"/>
        </w:rPr>
      </w:pPr>
    </w:p>
    <w:p w:rsidR="00846028" w:rsidRDefault="00694C8B">
      <w:pPr>
        <w:tabs>
          <w:tab w:val="left" w:pos="4860"/>
        </w:tabs>
        <w:spacing w:line="588" w:lineRule="exact"/>
        <w:ind w:right="1560" w:firstLineChars="200" w:firstLine="420"/>
        <w:jc w:val="center"/>
        <w:rPr>
          <w:rFonts w:ascii="宋体"/>
          <w:szCs w:val="21"/>
        </w:rPr>
      </w:pPr>
      <w:r>
        <w:rPr>
          <w:rFonts w:ascii="宋体" w:hint="eastAsia"/>
          <w:szCs w:val="21"/>
        </w:rPr>
        <w:t xml:space="preserve">               单位名称（盖章）：</w:t>
      </w:r>
    </w:p>
    <w:p w:rsidR="00846028" w:rsidRDefault="00694C8B">
      <w:pPr>
        <w:tabs>
          <w:tab w:val="left" w:pos="4860"/>
        </w:tabs>
        <w:spacing w:line="588" w:lineRule="exact"/>
        <w:ind w:right="1560" w:firstLineChars="200" w:firstLine="420"/>
        <w:jc w:val="center"/>
        <w:rPr>
          <w:rFonts w:ascii="宋体"/>
          <w:szCs w:val="21"/>
        </w:rPr>
      </w:pPr>
      <w:r>
        <w:rPr>
          <w:rFonts w:ascii="宋体" w:hint="eastAsia"/>
          <w:szCs w:val="21"/>
        </w:rPr>
        <w:t xml:space="preserve">       日  期：</w:t>
      </w:r>
    </w:p>
    <w:p w:rsidR="00846028" w:rsidRDefault="00846028">
      <w:pPr>
        <w:spacing w:line="400" w:lineRule="exact"/>
        <w:ind w:firstLineChars="200" w:firstLine="422"/>
        <w:rPr>
          <w:rFonts w:ascii="宋体"/>
          <w:b/>
          <w:szCs w:val="21"/>
        </w:rPr>
      </w:pPr>
    </w:p>
    <w:p w:rsidR="00846028" w:rsidRDefault="00694C8B">
      <w:pPr>
        <w:spacing w:line="400" w:lineRule="exact"/>
        <w:ind w:firstLineChars="200" w:firstLine="420"/>
        <w:rPr>
          <w:rFonts w:ascii="宋体"/>
          <w:szCs w:val="21"/>
        </w:rPr>
      </w:pPr>
      <w:r>
        <w:rPr>
          <w:rFonts w:ascii="宋体" w:hint="eastAsia"/>
          <w:szCs w:val="21"/>
        </w:rPr>
        <w:t>注：</w:t>
      </w:r>
    </w:p>
    <w:p w:rsidR="00846028" w:rsidRDefault="00694C8B">
      <w:pPr>
        <w:spacing w:line="400" w:lineRule="exact"/>
        <w:ind w:firstLineChars="200" w:firstLine="420"/>
        <w:rPr>
          <w:rFonts w:ascii="宋体"/>
          <w:szCs w:val="21"/>
        </w:rPr>
      </w:pPr>
      <w:r>
        <w:rPr>
          <w:rFonts w:ascii="宋体" w:hint="eastAsia"/>
          <w:szCs w:val="21"/>
        </w:rPr>
        <w:t>享受政府采购支持政策的残疾人福利性单位应当同时满足以下条件：</w:t>
      </w:r>
    </w:p>
    <w:p w:rsidR="00846028" w:rsidRDefault="00694C8B">
      <w:pPr>
        <w:spacing w:line="400" w:lineRule="exact"/>
        <w:ind w:firstLineChars="200" w:firstLine="420"/>
        <w:rPr>
          <w:rFonts w:ascii="宋体"/>
          <w:szCs w:val="21"/>
        </w:rPr>
      </w:pPr>
      <w:r>
        <w:rPr>
          <w:rFonts w:ascii="宋体" w:hint="eastAsia"/>
          <w:szCs w:val="21"/>
        </w:rPr>
        <w:t>（一）安置的残疾人占本单位在职职工人数的比例不低于25%（含25%），并且安置的残疾人人数不少于10人（含10人）；</w:t>
      </w:r>
    </w:p>
    <w:p w:rsidR="00846028" w:rsidRDefault="00694C8B">
      <w:pPr>
        <w:spacing w:line="400" w:lineRule="exact"/>
        <w:ind w:firstLineChars="200" w:firstLine="420"/>
        <w:rPr>
          <w:rFonts w:ascii="宋体"/>
          <w:szCs w:val="21"/>
        </w:rPr>
      </w:pPr>
      <w:r>
        <w:rPr>
          <w:rFonts w:ascii="宋体" w:hint="eastAsia"/>
          <w:szCs w:val="21"/>
        </w:rPr>
        <w:t>（二）依法与安置的每位残疾人签订了一年以上（含一年）的劳动合同或服务协议；</w:t>
      </w:r>
    </w:p>
    <w:p w:rsidR="00846028" w:rsidRDefault="00694C8B">
      <w:pPr>
        <w:spacing w:line="400" w:lineRule="exact"/>
        <w:ind w:firstLineChars="200" w:firstLine="420"/>
        <w:rPr>
          <w:rFonts w:ascii="宋体"/>
          <w:szCs w:val="21"/>
        </w:rPr>
      </w:pPr>
      <w:r>
        <w:rPr>
          <w:rFonts w:ascii="宋体" w:hint="eastAsia"/>
          <w:szCs w:val="21"/>
        </w:rPr>
        <w:t>（三）为安置的每位残疾人按月足额缴纳了基本养老保险、基本医疗保险、失业保险、工伤保险和生育保险等社会保险费；</w:t>
      </w:r>
    </w:p>
    <w:p w:rsidR="00846028" w:rsidRDefault="00694C8B">
      <w:pPr>
        <w:spacing w:line="400" w:lineRule="exact"/>
        <w:ind w:firstLineChars="200" w:firstLine="420"/>
        <w:rPr>
          <w:rFonts w:ascii="宋体"/>
          <w:szCs w:val="21"/>
        </w:rPr>
      </w:pPr>
      <w:r>
        <w:rPr>
          <w:rFonts w:ascii="宋体" w:hint="eastAsia"/>
          <w:szCs w:val="21"/>
        </w:rPr>
        <w:t>（四）通过银行等金融机构向安置的每位残疾人，按月支付了不低于单位所在区县适用的经省级人民政府批准的月最低工资标准的工资；</w:t>
      </w:r>
    </w:p>
    <w:p w:rsidR="00846028" w:rsidRDefault="00694C8B">
      <w:pPr>
        <w:spacing w:line="400" w:lineRule="exact"/>
        <w:ind w:firstLineChars="200" w:firstLine="420"/>
        <w:rPr>
          <w:rFonts w:ascii="宋体"/>
          <w:szCs w:val="21"/>
        </w:rPr>
      </w:pPr>
      <w:r>
        <w:rPr>
          <w:rFonts w:ascii="宋体" w:hint="eastAsia"/>
          <w:szCs w:val="21"/>
        </w:rPr>
        <w:t>（五）提供本单位制造的货物、承担的工程或者服务（以下简称产品），或者提供其他残疾人福利性单位制造的货物（不包括使用非残疾人福利性单位注册商标的货物）。</w:t>
      </w:r>
    </w:p>
    <w:p w:rsidR="00846028" w:rsidRDefault="00694C8B">
      <w:pPr>
        <w:spacing w:line="400" w:lineRule="exact"/>
        <w:ind w:firstLineChars="200" w:firstLine="420"/>
        <w:rPr>
          <w:rFonts w:ascii="宋体"/>
          <w:szCs w:val="21"/>
        </w:rPr>
      </w:pPr>
      <w:r>
        <w:rPr>
          <w:rFonts w:ascii="宋体" w:hint="eastAsia"/>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846028" w:rsidRDefault="00846028">
      <w:pPr>
        <w:pStyle w:val="afff5"/>
      </w:pPr>
    </w:p>
    <w:p w:rsidR="00846028" w:rsidRDefault="00694C8B">
      <w:pPr>
        <w:pStyle w:val="ac"/>
        <w:snapToGrid w:val="0"/>
        <w:spacing w:line="400" w:lineRule="exact"/>
        <w:jc w:val="center"/>
        <w:rPr>
          <w:b/>
          <w:szCs w:val="21"/>
        </w:rPr>
      </w:pPr>
      <w:r>
        <w:rPr>
          <w:rStyle w:val="1CharChar"/>
          <w:szCs w:val="21"/>
        </w:rPr>
        <w:br w:type="page"/>
      </w:r>
      <w:r>
        <w:rPr>
          <w:rFonts w:hint="eastAsia"/>
          <w:b/>
          <w:szCs w:val="21"/>
        </w:rPr>
        <w:lastRenderedPageBreak/>
        <w:t>C5、采购文件要求提供的和供应商认为需要的其他资料（如有需提供）</w:t>
      </w:r>
      <w:bookmarkEnd w:id="75"/>
      <w:bookmarkEnd w:id="76"/>
      <w:bookmarkEnd w:id="77"/>
    </w:p>
    <w:p w:rsidR="00846028" w:rsidRDefault="00846028">
      <w:pPr>
        <w:pStyle w:val="afff5"/>
      </w:pPr>
    </w:p>
    <w:p w:rsidR="00846028" w:rsidRDefault="00694C8B">
      <w:pPr>
        <w:spacing w:line="588" w:lineRule="exact"/>
        <w:jc w:val="center"/>
        <w:rPr>
          <w:b/>
        </w:rPr>
      </w:pPr>
      <w:r>
        <w:rPr>
          <w:rStyle w:val="1CharChar"/>
          <w:rFonts w:ascii="宋体" w:hint="eastAsia"/>
          <w:szCs w:val="21"/>
        </w:rPr>
        <w:br w:type="page"/>
      </w:r>
      <w:bookmarkStart w:id="78" w:name="_Toc44162164"/>
      <w:bookmarkStart w:id="79" w:name="_Toc28120"/>
      <w:r>
        <w:rPr>
          <w:rFonts w:ascii="宋体" w:hint="eastAsia"/>
          <w:b/>
          <w:szCs w:val="21"/>
        </w:rPr>
        <w:lastRenderedPageBreak/>
        <w:t>政府采购活动现场确认声明书</w:t>
      </w:r>
      <w:bookmarkEnd w:id="78"/>
      <w:bookmarkEnd w:id="79"/>
    </w:p>
    <w:p w:rsidR="00846028" w:rsidRDefault="00694C8B">
      <w:pPr>
        <w:pStyle w:val="1f3"/>
        <w:snapToGrid w:val="0"/>
        <w:spacing w:line="400" w:lineRule="exact"/>
        <w:rPr>
          <w:szCs w:val="21"/>
        </w:rPr>
      </w:pPr>
      <w:r>
        <w:rPr>
          <w:rFonts w:hint="eastAsia"/>
          <w:szCs w:val="21"/>
        </w:rPr>
        <w:t>致：采购人</w:t>
      </w:r>
    </w:p>
    <w:p w:rsidR="00846028" w:rsidRDefault="00694C8B">
      <w:pPr>
        <w:pStyle w:val="1f3"/>
        <w:snapToGrid w:val="0"/>
        <w:spacing w:line="400" w:lineRule="exact"/>
        <w:ind w:firstLineChars="200" w:firstLine="420"/>
        <w:rPr>
          <w:szCs w:val="21"/>
        </w:rPr>
      </w:pPr>
      <w:r>
        <w:rPr>
          <w:rFonts w:hint="eastAsia"/>
          <w:szCs w:val="21"/>
        </w:rPr>
        <w:t>本人经由</w:t>
      </w:r>
      <w:r>
        <w:rPr>
          <w:rFonts w:cs="宋体" w:hint="eastAsia"/>
          <w:szCs w:val="21"/>
          <w:u w:val="single"/>
        </w:rPr>
        <w:t>（供应商名称）</w:t>
      </w:r>
      <w:r>
        <w:rPr>
          <w:rFonts w:hint="eastAsia"/>
          <w:szCs w:val="21"/>
        </w:rPr>
        <w:t>法人代表（负责人）</w:t>
      </w:r>
      <w:r>
        <w:rPr>
          <w:szCs w:val="21"/>
          <w:u w:val="single"/>
        </w:rPr>
        <w:t xml:space="preserve">    </w:t>
      </w:r>
      <w:r>
        <w:rPr>
          <w:rFonts w:hint="eastAsia"/>
          <w:szCs w:val="21"/>
          <w:u w:val="single"/>
        </w:rPr>
        <w:t>（姓名）</w:t>
      </w:r>
      <w:r>
        <w:rPr>
          <w:rFonts w:hint="eastAsia"/>
          <w:szCs w:val="21"/>
        </w:rPr>
        <w:t>合法授权参加</w:t>
      </w:r>
      <w:r>
        <w:rPr>
          <w:rFonts w:hint="eastAsia"/>
          <w:szCs w:val="21"/>
          <w:u w:val="single"/>
        </w:rPr>
        <w:t>宁波市“浙里甬情通”场景应用建设项目</w:t>
      </w:r>
      <w:r>
        <w:rPr>
          <w:rFonts w:hint="eastAsia"/>
          <w:szCs w:val="21"/>
        </w:rPr>
        <w:t>（采购编号：</w:t>
      </w:r>
      <w:r>
        <w:rPr>
          <w:rFonts w:hint="eastAsia"/>
          <w:szCs w:val="21"/>
          <w:u w:val="single"/>
        </w:rPr>
        <w:t>NBITC-202231316G</w:t>
      </w:r>
      <w:r>
        <w:rPr>
          <w:rFonts w:hint="eastAsia"/>
          <w:szCs w:val="21"/>
        </w:rPr>
        <w:t>）政府采购活动，经与本单位法人代表（负责人）联系确认，现就有关公平竞争事项郑重声明如下：</w:t>
      </w:r>
    </w:p>
    <w:p w:rsidR="00846028" w:rsidRDefault="00694C8B">
      <w:pPr>
        <w:pStyle w:val="1f0"/>
        <w:widowControl/>
        <w:numPr>
          <w:ilvl w:val="0"/>
          <w:numId w:val="12"/>
        </w:numPr>
        <w:snapToGrid w:val="0"/>
        <w:spacing w:line="400" w:lineRule="exact"/>
        <w:ind w:firstLineChars="189" w:firstLine="397"/>
        <w:rPr>
          <w:rFonts w:ascii="宋体"/>
          <w:szCs w:val="21"/>
        </w:rPr>
      </w:pPr>
      <w:r>
        <w:rPr>
          <w:rFonts w:ascii="宋体" w:hint="eastAsia"/>
          <w:szCs w:val="21"/>
        </w:rPr>
        <w:t>本单位与采购人之间</w:t>
      </w:r>
    </w:p>
    <w:p w:rsidR="00846028" w:rsidRDefault="00694C8B">
      <w:pPr>
        <w:pStyle w:val="1f0"/>
        <w:widowControl/>
        <w:snapToGrid w:val="0"/>
        <w:spacing w:line="400" w:lineRule="exact"/>
        <w:ind w:firstLine="425"/>
        <w:rPr>
          <w:rFonts w:ascii="宋体"/>
          <w:szCs w:val="21"/>
        </w:rPr>
      </w:pPr>
      <w:r>
        <w:rPr>
          <w:rFonts w:ascii="宋体" w:cs="宋体" w:hint="eastAsia"/>
          <w:szCs w:val="21"/>
        </w:rPr>
        <w:t>□</w:t>
      </w:r>
      <w:r>
        <w:rPr>
          <w:rFonts w:ascii="宋体" w:hint="eastAsia"/>
          <w:szCs w:val="21"/>
        </w:rPr>
        <w:t>不存在利害关系</w:t>
      </w:r>
    </w:p>
    <w:p w:rsidR="00846028" w:rsidRDefault="00694C8B">
      <w:pPr>
        <w:pStyle w:val="1f0"/>
        <w:widowControl/>
        <w:snapToGrid w:val="0"/>
        <w:spacing w:line="400" w:lineRule="exact"/>
        <w:ind w:firstLine="425"/>
        <w:rPr>
          <w:rFonts w:ascii="宋体"/>
          <w:szCs w:val="21"/>
        </w:rPr>
      </w:pPr>
      <w:r>
        <w:rPr>
          <w:rFonts w:ascii="宋体" w:cs="宋体" w:hint="eastAsia"/>
          <w:szCs w:val="21"/>
        </w:rPr>
        <w:t>□</w:t>
      </w:r>
      <w:r>
        <w:rPr>
          <w:rFonts w:ascii="宋体" w:hint="eastAsia"/>
          <w:szCs w:val="21"/>
        </w:rPr>
        <w:t>存在下列利害关系：</w:t>
      </w:r>
    </w:p>
    <w:p w:rsidR="00846028" w:rsidRDefault="00694C8B">
      <w:pPr>
        <w:pStyle w:val="1f0"/>
        <w:widowControl/>
        <w:snapToGrid w:val="0"/>
        <w:spacing w:line="400" w:lineRule="exact"/>
        <w:ind w:left="397" w:firstLine="28"/>
        <w:rPr>
          <w:rFonts w:ascii="宋体"/>
          <w:szCs w:val="21"/>
        </w:rPr>
      </w:pPr>
      <w:r>
        <w:rPr>
          <w:rFonts w:ascii="宋体" w:hint="eastAsia"/>
          <w:szCs w:val="21"/>
        </w:rPr>
        <w:t>A.投资关系    B.行政隶属关系    C.业务指导关系</w:t>
      </w:r>
    </w:p>
    <w:p w:rsidR="00846028" w:rsidRDefault="00694C8B">
      <w:pPr>
        <w:pStyle w:val="1f0"/>
        <w:widowControl/>
        <w:snapToGrid w:val="0"/>
        <w:spacing w:line="400" w:lineRule="exact"/>
        <w:ind w:left="397" w:firstLine="23"/>
        <w:rPr>
          <w:rFonts w:ascii="宋体"/>
          <w:szCs w:val="21"/>
        </w:rPr>
      </w:pPr>
      <w:r>
        <w:rPr>
          <w:rFonts w:ascii="宋体" w:hint="eastAsia"/>
          <w:szCs w:val="21"/>
        </w:rPr>
        <w:t>D.其他可能影响采购公正的利害关系</w:t>
      </w:r>
      <w:r>
        <w:rPr>
          <w:rFonts w:ascii="宋体" w:hint="eastAsia"/>
          <w:szCs w:val="21"/>
          <w:u w:val="single"/>
        </w:rPr>
        <w:t xml:space="preserve">（如有，请如实说明）                 </w:t>
      </w:r>
      <w:r>
        <w:rPr>
          <w:rFonts w:ascii="宋体" w:hint="eastAsia"/>
          <w:szCs w:val="21"/>
        </w:rPr>
        <w:t>。</w:t>
      </w:r>
    </w:p>
    <w:p w:rsidR="00846028" w:rsidRDefault="00694C8B">
      <w:pPr>
        <w:pStyle w:val="1f0"/>
        <w:widowControl/>
        <w:snapToGrid w:val="0"/>
        <w:spacing w:line="400" w:lineRule="exact"/>
        <w:ind w:firstLineChars="200" w:firstLine="420"/>
        <w:rPr>
          <w:rFonts w:ascii="宋体"/>
          <w:szCs w:val="21"/>
        </w:rPr>
      </w:pPr>
      <w:r>
        <w:rPr>
          <w:rFonts w:ascii="宋体" w:hint="eastAsia"/>
          <w:szCs w:val="21"/>
        </w:rPr>
        <w:t>二、现已清楚知道参加本项目采购活动的其他所有供应商名称，本单位</w:t>
      </w:r>
    </w:p>
    <w:p w:rsidR="00846028" w:rsidRDefault="00694C8B">
      <w:pPr>
        <w:pStyle w:val="1f0"/>
        <w:widowControl/>
        <w:snapToGrid w:val="0"/>
        <w:spacing w:line="400" w:lineRule="exact"/>
        <w:ind w:firstLineChars="200" w:firstLine="420"/>
        <w:rPr>
          <w:rFonts w:ascii="宋体"/>
          <w:szCs w:val="21"/>
        </w:rPr>
      </w:pPr>
      <w:r>
        <w:rPr>
          <w:rFonts w:ascii="宋体" w:cs="宋体" w:hint="eastAsia"/>
          <w:szCs w:val="21"/>
        </w:rPr>
        <w:t>□与其他所有供应商之间均</w:t>
      </w:r>
      <w:r>
        <w:rPr>
          <w:rFonts w:ascii="宋体" w:hint="eastAsia"/>
          <w:szCs w:val="21"/>
        </w:rPr>
        <w:t>不存在利害关系</w:t>
      </w:r>
    </w:p>
    <w:p w:rsidR="00846028" w:rsidRDefault="00694C8B">
      <w:pPr>
        <w:pStyle w:val="1f0"/>
        <w:widowControl/>
        <w:snapToGrid w:val="0"/>
        <w:spacing w:line="400" w:lineRule="exact"/>
        <w:ind w:firstLineChars="200" w:firstLine="420"/>
        <w:rPr>
          <w:rFonts w:ascii="宋体"/>
          <w:szCs w:val="21"/>
        </w:rPr>
      </w:pPr>
      <w:r>
        <w:rPr>
          <w:rFonts w:ascii="宋体" w:cs="宋体" w:hint="eastAsia"/>
          <w:szCs w:val="21"/>
        </w:rPr>
        <w:t>□与</w:t>
      </w:r>
      <w:r>
        <w:rPr>
          <w:rFonts w:ascii="宋体" w:cs="宋体" w:hint="eastAsia"/>
          <w:szCs w:val="21"/>
          <w:u w:val="single"/>
        </w:rPr>
        <w:t xml:space="preserve">           （供应商名称）</w:t>
      </w:r>
      <w:r>
        <w:rPr>
          <w:rFonts w:ascii="宋体" w:cs="宋体" w:hint="eastAsia"/>
          <w:szCs w:val="21"/>
        </w:rPr>
        <w:t>之间</w:t>
      </w:r>
      <w:r>
        <w:rPr>
          <w:rFonts w:ascii="宋体" w:hint="eastAsia"/>
          <w:szCs w:val="21"/>
        </w:rPr>
        <w:t>存在下列利害关系：</w:t>
      </w:r>
    </w:p>
    <w:p w:rsidR="00846028" w:rsidRDefault="00694C8B">
      <w:pPr>
        <w:pStyle w:val="1f0"/>
        <w:widowControl/>
        <w:snapToGrid w:val="0"/>
        <w:spacing w:line="400" w:lineRule="exact"/>
        <w:ind w:firstLineChars="200" w:firstLine="420"/>
        <w:rPr>
          <w:rFonts w:ascii="宋体"/>
          <w:szCs w:val="21"/>
        </w:rPr>
      </w:pPr>
      <w:r>
        <w:rPr>
          <w:rFonts w:ascii="宋体" w:hint="eastAsia"/>
          <w:szCs w:val="21"/>
        </w:rPr>
        <w:t>A.法定代表人或负责人或实际控制人是同一人</w:t>
      </w:r>
    </w:p>
    <w:p w:rsidR="00846028" w:rsidRDefault="00694C8B">
      <w:pPr>
        <w:pStyle w:val="1f0"/>
        <w:widowControl/>
        <w:snapToGrid w:val="0"/>
        <w:spacing w:line="400" w:lineRule="exact"/>
        <w:ind w:firstLineChars="200" w:firstLine="420"/>
        <w:rPr>
          <w:rFonts w:ascii="宋体"/>
          <w:szCs w:val="21"/>
        </w:rPr>
      </w:pPr>
      <w:r>
        <w:rPr>
          <w:rFonts w:ascii="宋体" w:hint="eastAsia"/>
          <w:szCs w:val="21"/>
        </w:rPr>
        <w:t>B.法定代表人或负责人或实际控制人是夫妻关系</w:t>
      </w:r>
    </w:p>
    <w:p w:rsidR="00846028" w:rsidRDefault="00694C8B">
      <w:pPr>
        <w:pStyle w:val="1f0"/>
        <w:widowControl/>
        <w:snapToGrid w:val="0"/>
        <w:spacing w:line="400" w:lineRule="exact"/>
        <w:ind w:firstLineChars="200" w:firstLine="420"/>
        <w:rPr>
          <w:rFonts w:ascii="宋体"/>
          <w:szCs w:val="21"/>
        </w:rPr>
      </w:pPr>
      <w:r>
        <w:rPr>
          <w:rFonts w:ascii="宋体" w:hint="eastAsia"/>
          <w:szCs w:val="21"/>
        </w:rPr>
        <w:t>C.法定代表人或负责人或实际控制人是直系血亲关系</w:t>
      </w:r>
    </w:p>
    <w:p w:rsidR="00846028" w:rsidRDefault="00694C8B">
      <w:pPr>
        <w:pStyle w:val="1f0"/>
        <w:widowControl/>
        <w:snapToGrid w:val="0"/>
        <w:spacing w:line="400" w:lineRule="exact"/>
        <w:ind w:firstLineChars="200" w:firstLine="420"/>
        <w:rPr>
          <w:rFonts w:ascii="宋体"/>
          <w:szCs w:val="21"/>
        </w:rPr>
      </w:pPr>
      <w:r>
        <w:rPr>
          <w:rFonts w:ascii="宋体" w:hint="eastAsia"/>
          <w:szCs w:val="21"/>
        </w:rPr>
        <w:t>D.法定代表人或负责人或实际控制人存在三代以内旁系血亲关系</w:t>
      </w:r>
    </w:p>
    <w:p w:rsidR="00846028" w:rsidRDefault="00694C8B">
      <w:pPr>
        <w:pStyle w:val="1f0"/>
        <w:widowControl/>
        <w:snapToGrid w:val="0"/>
        <w:spacing w:line="400" w:lineRule="exact"/>
        <w:ind w:firstLineChars="200" w:firstLine="420"/>
        <w:rPr>
          <w:rFonts w:ascii="宋体"/>
          <w:szCs w:val="21"/>
        </w:rPr>
      </w:pPr>
      <w:r>
        <w:rPr>
          <w:rFonts w:ascii="宋体" w:hint="eastAsia"/>
          <w:szCs w:val="21"/>
        </w:rPr>
        <w:t>E.法定代表人或负责人或实际控制人存在近姻亲关系</w:t>
      </w:r>
    </w:p>
    <w:p w:rsidR="00846028" w:rsidRDefault="00694C8B">
      <w:pPr>
        <w:pStyle w:val="1f0"/>
        <w:widowControl/>
        <w:snapToGrid w:val="0"/>
        <w:spacing w:line="400" w:lineRule="exact"/>
        <w:ind w:firstLineChars="200" w:firstLine="420"/>
        <w:rPr>
          <w:rFonts w:ascii="宋体"/>
          <w:szCs w:val="21"/>
        </w:rPr>
      </w:pPr>
      <w:r>
        <w:rPr>
          <w:rFonts w:ascii="宋体" w:hint="eastAsia"/>
          <w:szCs w:val="21"/>
        </w:rPr>
        <w:t>F.法定代表人或负责人或实际控制人存在股份控制或实际控制关系</w:t>
      </w:r>
    </w:p>
    <w:p w:rsidR="00846028" w:rsidRDefault="00694C8B">
      <w:pPr>
        <w:pStyle w:val="1f0"/>
        <w:widowControl/>
        <w:snapToGrid w:val="0"/>
        <w:spacing w:line="400" w:lineRule="exact"/>
        <w:ind w:firstLineChars="200" w:firstLine="420"/>
        <w:rPr>
          <w:rFonts w:ascii="宋体"/>
          <w:szCs w:val="21"/>
        </w:rPr>
      </w:pPr>
      <w:r>
        <w:rPr>
          <w:rFonts w:ascii="宋体" w:hint="eastAsia"/>
          <w:szCs w:val="21"/>
        </w:rPr>
        <w:t>G.存在共同直接或间接投资设立子公司、联营企业和合营企业情况</w:t>
      </w:r>
    </w:p>
    <w:p w:rsidR="00846028" w:rsidRDefault="00694C8B">
      <w:pPr>
        <w:pStyle w:val="1f0"/>
        <w:widowControl/>
        <w:snapToGrid w:val="0"/>
        <w:spacing w:line="400" w:lineRule="exact"/>
        <w:ind w:firstLineChars="200" w:firstLine="420"/>
        <w:rPr>
          <w:rFonts w:ascii="宋体"/>
          <w:szCs w:val="21"/>
        </w:rPr>
      </w:pPr>
      <w:r>
        <w:rPr>
          <w:rFonts w:ascii="宋体" w:hint="eastAsia"/>
          <w:szCs w:val="21"/>
        </w:rPr>
        <w:t>H.存在分级代理或代销关系、同一生产制造商关系、管理关系、重要业务（占主营业务收入50%以上）或重要财务往来关系（如融资）等其他实质性控制关系</w:t>
      </w:r>
    </w:p>
    <w:p w:rsidR="00846028" w:rsidRDefault="00694C8B">
      <w:pPr>
        <w:pStyle w:val="1f0"/>
        <w:widowControl/>
        <w:snapToGrid w:val="0"/>
        <w:spacing w:line="400" w:lineRule="exact"/>
        <w:ind w:firstLineChars="200" w:firstLine="420"/>
        <w:rPr>
          <w:rFonts w:ascii="宋体"/>
          <w:szCs w:val="21"/>
        </w:rPr>
      </w:pPr>
      <w:r>
        <w:rPr>
          <w:rFonts w:ascii="宋体" w:hint="eastAsia"/>
          <w:szCs w:val="21"/>
        </w:rPr>
        <w:t>I.其他利害关系情况。</w:t>
      </w:r>
    </w:p>
    <w:p w:rsidR="00846028" w:rsidRDefault="00694C8B">
      <w:pPr>
        <w:pStyle w:val="1f0"/>
        <w:widowControl/>
        <w:numPr>
          <w:ilvl w:val="0"/>
          <w:numId w:val="13"/>
        </w:numPr>
        <w:snapToGrid w:val="0"/>
        <w:spacing w:line="400" w:lineRule="exact"/>
        <w:ind w:firstLineChars="189" w:firstLine="397"/>
        <w:rPr>
          <w:rFonts w:ascii="宋体"/>
          <w:szCs w:val="21"/>
        </w:rPr>
      </w:pPr>
      <w:r>
        <w:rPr>
          <w:rFonts w:ascii="宋体" w:hint="eastAsia"/>
          <w:szCs w:val="21"/>
        </w:rPr>
        <w:t>现已清楚知道并严格遵守政府采购法律法规和现场纪律。</w:t>
      </w:r>
    </w:p>
    <w:p w:rsidR="00846028" w:rsidRDefault="00694C8B">
      <w:pPr>
        <w:pStyle w:val="1f0"/>
        <w:widowControl/>
        <w:numPr>
          <w:ilvl w:val="0"/>
          <w:numId w:val="13"/>
        </w:numPr>
        <w:snapToGrid w:val="0"/>
        <w:spacing w:line="400" w:lineRule="exact"/>
        <w:ind w:firstLineChars="189" w:firstLine="397"/>
        <w:rPr>
          <w:rFonts w:ascii="宋体"/>
          <w:szCs w:val="21"/>
        </w:rPr>
      </w:pPr>
      <w:r>
        <w:rPr>
          <w:rFonts w:ascii="宋体" w:hint="eastAsia"/>
          <w:szCs w:val="21"/>
        </w:rPr>
        <w:t>我发现</w:t>
      </w:r>
      <w:r>
        <w:rPr>
          <w:rFonts w:ascii="宋体" w:cs="宋体" w:hint="eastAsia"/>
          <w:szCs w:val="21"/>
          <w:u w:val="single"/>
        </w:rPr>
        <w:t xml:space="preserve">      </w:t>
      </w:r>
      <w:r>
        <w:rPr>
          <w:rFonts w:ascii="宋体" w:hint="eastAsia"/>
          <w:szCs w:val="21"/>
          <w:u w:val="single"/>
        </w:rPr>
        <w:t>供应商</w:t>
      </w:r>
      <w:r>
        <w:rPr>
          <w:rFonts w:ascii="宋体" w:cs="宋体" w:hint="eastAsia"/>
          <w:szCs w:val="21"/>
          <w:u w:val="single"/>
        </w:rPr>
        <w:t xml:space="preserve">     </w:t>
      </w:r>
      <w:r>
        <w:rPr>
          <w:rFonts w:ascii="宋体" w:hint="eastAsia"/>
          <w:szCs w:val="21"/>
        </w:rPr>
        <w:t>之间存在或可能存在上述第二条第</w:t>
      </w:r>
      <w:r>
        <w:rPr>
          <w:rFonts w:ascii="宋体" w:cs="宋体" w:hint="eastAsia"/>
          <w:szCs w:val="21"/>
          <w:u w:val="single"/>
        </w:rPr>
        <w:t xml:space="preserve">        </w:t>
      </w:r>
      <w:r>
        <w:rPr>
          <w:rFonts w:ascii="宋体" w:hint="eastAsia"/>
          <w:szCs w:val="21"/>
        </w:rPr>
        <w:t>项利害关系。</w:t>
      </w:r>
    </w:p>
    <w:p w:rsidR="00846028" w:rsidRDefault="00846028">
      <w:pPr>
        <w:pStyle w:val="1f3"/>
        <w:snapToGrid w:val="0"/>
        <w:spacing w:line="400" w:lineRule="exact"/>
        <w:ind w:firstLineChars="200" w:firstLine="420"/>
        <w:rPr>
          <w:szCs w:val="21"/>
        </w:rPr>
      </w:pPr>
    </w:p>
    <w:p w:rsidR="00846028" w:rsidRDefault="00694C8B">
      <w:pPr>
        <w:pStyle w:val="1f3"/>
        <w:snapToGrid w:val="0"/>
        <w:spacing w:line="400" w:lineRule="exact"/>
        <w:ind w:firstLineChars="650" w:firstLine="1365"/>
        <w:rPr>
          <w:szCs w:val="21"/>
        </w:rPr>
      </w:pPr>
      <w:r>
        <w:rPr>
          <w:szCs w:val="21"/>
        </w:rPr>
        <w:t xml:space="preserve">                                </w:t>
      </w:r>
      <w:r>
        <w:rPr>
          <w:rFonts w:hint="eastAsia"/>
          <w:szCs w:val="21"/>
        </w:rPr>
        <w:t>（供应商代表签名）</w:t>
      </w:r>
    </w:p>
    <w:p w:rsidR="00846028" w:rsidRDefault="00694C8B">
      <w:pPr>
        <w:spacing w:line="400" w:lineRule="exact"/>
        <w:ind w:firstLineChars="628" w:firstLine="1319"/>
        <w:rPr>
          <w:rFonts w:ascii="宋体"/>
          <w:szCs w:val="21"/>
        </w:rPr>
      </w:pPr>
      <w:r>
        <w:rPr>
          <w:rFonts w:ascii="宋体" w:hint="eastAsia"/>
          <w:szCs w:val="21"/>
        </w:rPr>
        <w:t xml:space="preserve">                                    年  月  日</w:t>
      </w:r>
    </w:p>
    <w:p w:rsidR="00846028" w:rsidRDefault="00846028">
      <w:pPr>
        <w:spacing w:line="400" w:lineRule="exact"/>
        <w:rPr>
          <w:rFonts w:ascii="宋体"/>
          <w:szCs w:val="21"/>
        </w:rPr>
      </w:pPr>
    </w:p>
    <w:p w:rsidR="00846028" w:rsidRDefault="00846028">
      <w:pPr>
        <w:spacing w:line="400" w:lineRule="exact"/>
        <w:rPr>
          <w:rFonts w:ascii="宋体"/>
          <w:szCs w:val="21"/>
        </w:rPr>
      </w:pPr>
    </w:p>
    <w:p w:rsidR="00846028" w:rsidRDefault="00694C8B">
      <w:pPr>
        <w:spacing w:line="500" w:lineRule="exact"/>
        <w:rPr>
          <w:rFonts w:ascii="宋体"/>
          <w:b/>
          <w:sz w:val="28"/>
          <w:szCs w:val="28"/>
        </w:rPr>
      </w:pPr>
      <w:r>
        <w:rPr>
          <w:rFonts w:ascii="宋体" w:hint="eastAsia"/>
          <w:b/>
          <w:sz w:val="28"/>
          <w:szCs w:val="28"/>
        </w:rPr>
        <w:t>注：1、本表非投标文件的组成内容，不须在投标文件中提供。</w:t>
      </w:r>
    </w:p>
    <w:p w:rsidR="00846028" w:rsidRDefault="00694C8B">
      <w:pPr>
        <w:spacing w:line="500" w:lineRule="exact"/>
        <w:ind w:firstLineChars="195" w:firstLine="548"/>
        <w:rPr>
          <w:rFonts w:ascii="宋体"/>
          <w:b/>
          <w:sz w:val="28"/>
          <w:szCs w:val="28"/>
        </w:rPr>
      </w:pPr>
      <w:r>
        <w:rPr>
          <w:rFonts w:ascii="宋体" w:hint="eastAsia"/>
          <w:b/>
          <w:sz w:val="28"/>
          <w:szCs w:val="28"/>
        </w:rPr>
        <w:t>2、本表在开标现场由代理机构提供给各供应商，由各供应商签署。</w:t>
      </w:r>
    </w:p>
    <w:p w:rsidR="00846028" w:rsidRDefault="00846028">
      <w:pPr>
        <w:spacing w:line="500" w:lineRule="exact"/>
        <w:ind w:firstLineChars="195" w:firstLine="548"/>
        <w:rPr>
          <w:rFonts w:ascii="宋体"/>
          <w:b/>
          <w:sz w:val="28"/>
          <w:szCs w:val="28"/>
        </w:rPr>
      </w:pPr>
    </w:p>
    <w:p w:rsidR="00846028" w:rsidRDefault="00846028">
      <w:pPr>
        <w:pStyle w:val="ad"/>
        <w:spacing w:line="360" w:lineRule="auto"/>
        <w:ind w:leftChars="48" w:left="101" w:firstLineChars="800" w:firstLine="2880"/>
        <w:jc w:val="left"/>
        <w:rPr>
          <w:sz w:val="36"/>
          <w:szCs w:val="36"/>
        </w:rPr>
        <w:sectPr w:rsidR="00846028">
          <w:headerReference w:type="default" r:id="rId18"/>
          <w:footerReference w:type="default" r:id="rId19"/>
          <w:pgSz w:w="11907" w:h="16840"/>
          <w:pgMar w:top="1138" w:right="1588" w:bottom="1423" w:left="1339" w:header="285" w:footer="990" w:gutter="0"/>
          <w:cols w:space="720"/>
          <w:docGrid w:linePitch="285"/>
        </w:sectPr>
      </w:pPr>
    </w:p>
    <w:tbl>
      <w:tblPr>
        <w:tblpPr w:leftFromText="180" w:rightFromText="180" w:vertAnchor="page" w:horzAnchor="margin" w:tblpXSpec="center" w:tblpY="886"/>
        <w:tblW w:w="0" w:type="auto"/>
        <w:tblLayout w:type="fixed"/>
        <w:tblLook w:val="04A0" w:firstRow="1" w:lastRow="0" w:firstColumn="1" w:lastColumn="0" w:noHBand="0" w:noVBand="1"/>
      </w:tblPr>
      <w:tblGrid>
        <w:gridCol w:w="2283"/>
        <w:gridCol w:w="1498"/>
        <w:gridCol w:w="1763"/>
        <w:gridCol w:w="1660"/>
        <w:gridCol w:w="1240"/>
        <w:gridCol w:w="1480"/>
        <w:gridCol w:w="1520"/>
        <w:gridCol w:w="1285"/>
        <w:gridCol w:w="1275"/>
        <w:gridCol w:w="1221"/>
      </w:tblGrid>
      <w:tr w:rsidR="00846028">
        <w:trPr>
          <w:trHeight w:val="420"/>
        </w:trPr>
        <w:tc>
          <w:tcPr>
            <w:tcW w:w="15225" w:type="dxa"/>
            <w:gridSpan w:val="10"/>
            <w:tcBorders>
              <w:top w:val="nil"/>
              <w:left w:val="nil"/>
              <w:bottom w:val="nil"/>
              <w:right w:val="nil"/>
            </w:tcBorders>
            <w:vAlign w:val="bottom"/>
          </w:tcPr>
          <w:p w:rsidR="00846028" w:rsidRDefault="00694C8B">
            <w:pPr>
              <w:widowControl/>
              <w:jc w:val="center"/>
              <w:rPr>
                <w:rFonts w:ascii="宋体" w:hAnsi="宋体" w:cs="宋体"/>
                <w:b/>
                <w:bCs/>
                <w:kern w:val="0"/>
                <w:sz w:val="32"/>
                <w:szCs w:val="32"/>
              </w:rPr>
            </w:pPr>
            <w:r>
              <w:rPr>
                <w:rFonts w:ascii="宋体" w:hAnsi="宋体" w:cs="宋体" w:hint="eastAsia"/>
                <w:b/>
                <w:bCs/>
                <w:kern w:val="0"/>
                <w:sz w:val="24"/>
              </w:rPr>
              <w:lastRenderedPageBreak/>
              <w:t>中小微行业划型标准规定（根据工信部联企业〔2011〕300号制定）</w:t>
            </w:r>
          </w:p>
        </w:tc>
      </w:tr>
      <w:tr w:rsidR="00846028">
        <w:trPr>
          <w:trHeight w:val="465"/>
        </w:trPr>
        <w:tc>
          <w:tcPr>
            <w:tcW w:w="2283" w:type="dxa"/>
            <w:vMerge w:val="restart"/>
            <w:tcBorders>
              <w:top w:val="single" w:sz="8" w:space="0" w:color="auto"/>
              <w:left w:val="single" w:sz="8" w:space="0" w:color="auto"/>
              <w:bottom w:val="single" w:sz="4" w:space="0" w:color="000000"/>
              <w:right w:val="single" w:sz="8" w:space="0" w:color="auto"/>
            </w:tcBorders>
            <w:vAlign w:val="center"/>
          </w:tcPr>
          <w:p w:rsidR="00846028" w:rsidRDefault="00694C8B">
            <w:pPr>
              <w:widowControl/>
              <w:jc w:val="center"/>
              <w:rPr>
                <w:rFonts w:ascii="宋体" w:hAnsi="宋体" w:cs="宋体"/>
                <w:b/>
                <w:bCs/>
                <w:kern w:val="0"/>
                <w:sz w:val="24"/>
              </w:rPr>
            </w:pPr>
            <w:r>
              <w:rPr>
                <w:rFonts w:ascii="宋体" w:hAnsi="宋体" w:cs="宋体" w:hint="eastAsia"/>
                <w:b/>
                <w:bCs/>
                <w:kern w:val="0"/>
                <w:sz w:val="24"/>
              </w:rPr>
              <w:t>行业</w:t>
            </w:r>
          </w:p>
        </w:tc>
        <w:tc>
          <w:tcPr>
            <w:tcW w:w="4921" w:type="dxa"/>
            <w:gridSpan w:val="3"/>
            <w:tcBorders>
              <w:top w:val="single" w:sz="8" w:space="0" w:color="auto"/>
              <w:left w:val="nil"/>
              <w:bottom w:val="single" w:sz="4" w:space="0" w:color="auto"/>
              <w:right w:val="single" w:sz="8" w:space="0" w:color="000000"/>
            </w:tcBorders>
            <w:vAlign w:val="bottom"/>
          </w:tcPr>
          <w:p w:rsidR="00846028" w:rsidRDefault="00694C8B">
            <w:pPr>
              <w:widowControl/>
              <w:jc w:val="center"/>
              <w:rPr>
                <w:rFonts w:ascii="宋体" w:hAnsi="宋体" w:cs="宋体"/>
                <w:b/>
                <w:bCs/>
                <w:kern w:val="0"/>
                <w:sz w:val="24"/>
              </w:rPr>
            </w:pPr>
            <w:r>
              <w:rPr>
                <w:rFonts w:ascii="宋体" w:hAnsi="宋体" w:cs="宋体" w:hint="eastAsia"/>
                <w:b/>
                <w:bCs/>
                <w:kern w:val="0"/>
                <w:sz w:val="24"/>
              </w:rPr>
              <w:t>中型企业</w:t>
            </w:r>
          </w:p>
        </w:tc>
        <w:tc>
          <w:tcPr>
            <w:tcW w:w="4240" w:type="dxa"/>
            <w:gridSpan w:val="3"/>
            <w:tcBorders>
              <w:top w:val="single" w:sz="8" w:space="0" w:color="auto"/>
              <w:left w:val="nil"/>
              <w:bottom w:val="single" w:sz="4" w:space="0" w:color="auto"/>
              <w:right w:val="single" w:sz="8" w:space="0" w:color="000000"/>
            </w:tcBorders>
            <w:vAlign w:val="bottom"/>
          </w:tcPr>
          <w:p w:rsidR="00846028" w:rsidRDefault="00694C8B">
            <w:pPr>
              <w:widowControl/>
              <w:jc w:val="center"/>
              <w:rPr>
                <w:rFonts w:ascii="宋体" w:hAnsi="宋体" w:cs="宋体"/>
                <w:b/>
                <w:bCs/>
                <w:kern w:val="0"/>
                <w:sz w:val="24"/>
              </w:rPr>
            </w:pPr>
            <w:r>
              <w:rPr>
                <w:rFonts w:ascii="宋体" w:hAnsi="宋体" w:cs="宋体" w:hint="eastAsia"/>
                <w:b/>
                <w:bCs/>
                <w:kern w:val="0"/>
                <w:sz w:val="24"/>
              </w:rPr>
              <w:t>小型企业</w:t>
            </w:r>
          </w:p>
        </w:tc>
        <w:tc>
          <w:tcPr>
            <w:tcW w:w="3781" w:type="dxa"/>
            <w:gridSpan w:val="3"/>
            <w:tcBorders>
              <w:top w:val="single" w:sz="8" w:space="0" w:color="auto"/>
              <w:left w:val="nil"/>
              <w:bottom w:val="single" w:sz="4" w:space="0" w:color="auto"/>
              <w:right w:val="single" w:sz="8" w:space="0" w:color="000000"/>
            </w:tcBorders>
            <w:vAlign w:val="bottom"/>
          </w:tcPr>
          <w:p w:rsidR="00846028" w:rsidRDefault="00694C8B">
            <w:pPr>
              <w:widowControl/>
              <w:jc w:val="center"/>
              <w:rPr>
                <w:rFonts w:ascii="宋体" w:hAnsi="宋体" w:cs="宋体"/>
                <w:b/>
                <w:bCs/>
                <w:kern w:val="0"/>
                <w:sz w:val="24"/>
              </w:rPr>
            </w:pPr>
            <w:r>
              <w:rPr>
                <w:rFonts w:ascii="宋体" w:hAnsi="宋体" w:cs="宋体" w:hint="eastAsia"/>
                <w:b/>
                <w:bCs/>
                <w:kern w:val="0"/>
                <w:sz w:val="24"/>
              </w:rPr>
              <w:t>微型企业</w:t>
            </w:r>
          </w:p>
        </w:tc>
      </w:tr>
      <w:tr w:rsidR="00846028">
        <w:trPr>
          <w:trHeight w:val="525"/>
        </w:trPr>
        <w:tc>
          <w:tcPr>
            <w:tcW w:w="2283" w:type="dxa"/>
            <w:vMerge/>
            <w:tcBorders>
              <w:top w:val="single" w:sz="8" w:space="0" w:color="auto"/>
              <w:left w:val="single" w:sz="8" w:space="0" w:color="auto"/>
              <w:bottom w:val="single" w:sz="4" w:space="0" w:color="000000"/>
              <w:right w:val="single" w:sz="8" w:space="0" w:color="auto"/>
            </w:tcBorders>
            <w:vAlign w:val="center"/>
          </w:tcPr>
          <w:p w:rsidR="00846028" w:rsidRDefault="00846028">
            <w:pPr>
              <w:widowControl/>
              <w:jc w:val="left"/>
              <w:rPr>
                <w:rFonts w:ascii="宋体" w:hAnsi="宋体" w:cs="宋体"/>
                <w:b/>
                <w:bCs/>
                <w:kern w:val="0"/>
                <w:sz w:val="24"/>
              </w:rPr>
            </w:pPr>
          </w:p>
        </w:tc>
        <w:tc>
          <w:tcPr>
            <w:tcW w:w="1498" w:type="dxa"/>
            <w:tcBorders>
              <w:top w:val="nil"/>
              <w:left w:val="nil"/>
              <w:bottom w:val="single" w:sz="4" w:space="0" w:color="auto"/>
              <w:right w:val="single" w:sz="4" w:space="0" w:color="auto"/>
            </w:tcBorders>
            <w:vAlign w:val="bottom"/>
          </w:tcPr>
          <w:p w:rsidR="00846028" w:rsidRDefault="00694C8B">
            <w:pPr>
              <w:widowControl/>
              <w:jc w:val="center"/>
              <w:rPr>
                <w:rFonts w:ascii="宋体" w:hAnsi="宋体" w:cs="宋体"/>
                <w:kern w:val="0"/>
                <w:sz w:val="20"/>
              </w:rPr>
            </w:pPr>
            <w:r>
              <w:rPr>
                <w:rFonts w:ascii="宋体" w:hAnsi="宋体" w:cs="宋体" w:hint="eastAsia"/>
                <w:kern w:val="0"/>
                <w:sz w:val="20"/>
              </w:rPr>
              <w:t>从业人员X（人）</w:t>
            </w:r>
          </w:p>
        </w:tc>
        <w:tc>
          <w:tcPr>
            <w:tcW w:w="1763" w:type="dxa"/>
            <w:tcBorders>
              <w:top w:val="nil"/>
              <w:left w:val="nil"/>
              <w:bottom w:val="single" w:sz="4" w:space="0" w:color="auto"/>
              <w:right w:val="single" w:sz="4" w:space="0" w:color="auto"/>
            </w:tcBorders>
            <w:vAlign w:val="bottom"/>
          </w:tcPr>
          <w:p w:rsidR="00846028" w:rsidRDefault="00694C8B">
            <w:pPr>
              <w:widowControl/>
              <w:jc w:val="center"/>
              <w:rPr>
                <w:rFonts w:ascii="宋体" w:hAnsi="宋体" w:cs="宋体"/>
                <w:kern w:val="0"/>
                <w:sz w:val="20"/>
              </w:rPr>
            </w:pPr>
            <w:r>
              <w:rPr>
                <w:rFonts w:ascii="宋体" w:hAnsi="宋体" w:cs="宋体" w:hint="eastAsia"/>
                <w:kern w:val="0"/>
                <w:sz w:val="20"/>
              </w:rPr>
              <w:t>营业收入Y</w:t>
            </w:r>
          </w:p>
          <w:p w:rsidR="00846028" w:rsidRDefault="00694C8B">
            <w:pPr>
              <w:widowControl/>
              <w:jc w:val="center"/>
              <w:rPr>
                <w:rFonts w:ascii="宋体" w:hAnsi="宋体" w:cs="宋体"/>
                <w:kern w:val="0"/>
                <w:sz w:val="20"/>
              </w:rPr>
            </w:pPr>
            <w:r>
              <w:rPr>
                <w:rFonts w:ascii="宋体" w:hAnsi="宋体" w:cs="宋体" w:hint="eastAsia"/>
                <w:kern w:val="0"/>
                <w:sz w:val="20"/>
              </w:rPr>
              <w:t>（万元）</w:t>
            </w:r>
          </w:p>
        </w:tc>
        <w:tc>
          <w:tcPr>
            <w:tcW w:w="1660" w:type="dxa"/>
            <w:tcBorders>
              <w:top w:val="nil"/>
              <w:left w:val="nil"/>
              <w:bottom w:val="single" w:sz="4" w:space="0" w:color="auto"/>
              <w:right w:val="single" w:sz="8" w:space="0" w:color="auto"/>
            </w:tcBorders>
            <w:vAlign w:val="bottom"/>
          </w:tcPr>
          <w:p w:rsidR="00846028" w:rsidRDefault="00694C8B">
            <w:pPr>
              <w:widowControl/>
              <w:jc w:val="center"/>
              <w:rPr>
                <w:rFonts w:ascii="宋体" w:hAnsi="宋体" w:cs="宋体"/>
                <w:kern w:val="0"/>
                <w:sz w:val="20"/>
              </w:rPr>
            </w:pPr>
            <w:r>
              <w:rPr>
                <w:rFonts w:ascii="宋体" w:hAnsi="宋体" w:cs="宋体" w:hint="eastAsia"/>
                <w:kern w:val="0"/>
                <w:sz w:val="20"/>
              </w:rPr>
              <w:t>资产总额Z</w:t>
            </w:r>
          </w:p>
          <w:p w:rsidR="00846028" w:rsidRDefault="00694C8B">
            <w:pPr>
              <w:widowControl/>
              <w:jc w:val="center"/>
              <w:rPr>
                <w:rFonts w:ascii="宋体" w:hAnsi="宋体" w:cs="宋体"/>
                <w:kern w:val="0"/>
                <w:sz w:val="20"/>
              </w:rPr>
            </w:pPr>
            <w:r>
              <w:rPr>
                <w:rFonts w:ascii="宋体" w:hAnsi="宋体" w:cs="宋体" w:hint="eastAsia"/>
                <w:kern w:val="0"/>
                <w:sz w:val="20"/>
              </w:rPr>
              <w:t>（万元）</w:t>
            </w:r>
          </w:p>
        </w:tc>
        <w:tc>
          <w:tcPr>
            <w:tcW w:w="1240" w:type="dxa"/>
            <w:tcBorders>
              <w:top w:val="nil"/>
              <w:left w:val="nil"/>
              <w:bottom w:val="single" w:sz="4" w:space="0" w:color="auto"/>
              <w:right w:val="single" w:sz="4" w:space="0" w:color="auto"/>
            </w:tcBorders>
            <w:vAlign w:val="bottom"/>
          </w:tcPr>
          <w:p w:rsidR="00846028" w:rsidRDefault="00694C8B">
            <w:pPr>
              <w:widowControl/>
              <w:jc w:val="center"/>
              <w:rPr>
                <w:rFonts w:ascii="宋体" w:hAnsi="宋体" w:cs="宋体"/>
                <w:kern w:val="0"/>
                <w:sz w:val="20"/>
              </w:rPr>
            </w:pPr>
            <w:r>
              <w:rPr>
                <w:rFonts w:ascii="宋体" w:hAnsi="宋体" w:cs="宋体" w:hint="eastAsia"/>
                <w:kern w:val="0"/>
                <w:sz w:val="20"/>
              </w:rPr>
              <w:t>从业人员X（人）</w:t>
            </w:r>
          </w:p>
        </w:tc>
        <w:tc>
          <w:tcPr>
            <w:tcW w:w="1480" w:type="dxa"/>
            <w:tcBorders>
              <w:top w:val="nil"/>
              <w:left w:val="nil"/>
              <w:bottom w:val="single" w:sz="4" w:space="0" w:color="auto"/>
              <w:right w:val="single" w:sz="4" w:space="0" w:color="auto"/>
            </w:tcBorders>
            <w:vAlign w:val="bottom"/>
          </w:tcPr>
          <w:p w:rsidR="00846028" w:rsidRDefault="00694C8B">
            <w:pPr>
              <w:widowControl/>
              <w:jc w:val="center"/>
              <w:rPr>
                <w:rFonts w:ascii="宋体" w:hAnsi="宋体" w:cs="宋体"/>
                <w:kern w:val="0"/>
                <w:sz w:val="20"/>
              </w:rPr>
            </w:pPr>
            <w:r>
              <w:rPr>
                <w:rFonts w:ascii="宋体" w:hAnsi="宋体" w:cs="宋体" w:hint="eastAsia"/>
                <w:kern w:val="0"/>
                <w:sz w:val="20"/>
              </w:rPr>
              <w:t>营业收入Y</w:t>
            </w:r>
          </w:p>
          <w:p w:rsidR="00846028" w:rsidRDefault="00694C8B">
            <w:pPr>
              <w:widowControl/>
              <w:jc w:val="center"/>
              <w:rPr>
                <w:rFonts w:ascii="宋体" w:hAnsi="宋体" w:cs="宋体"/>
                <w:kern w:val="0"/>
                <w:sz w:val="20"/>
              </w:rPr>
            </w:pPr>
            <w:r>
              <w:rPr>
                <w:rFonts w:ascii="宋体" w:hAnsi="宋体" w:cs="宋体" w:hint="eastAsia"/>
                <w:kern w:val="0"/>
                <w:sz w:val="20"/>
              </w:rPr>
              <w:t>（万元）</w:t>
            </w:r>
          </w:p>
        </w:tc>
        <w:tc>
          <w:tcPr>
            <w:tcW w:w="1520" w:type="dxa"/>
            <w:tcBorders>
              <w:top w:val="nil"/>
              <w:left w:val="nil"/>
              <w:bottom w:val="single" w:sz="4" w:space="0" w:color="auto"/>
              <w:right w:val="single" w:sz="8" w:space="0" w:color="auto"/>
            </w:tcBorders>
            <w:vAlign w:val="bottom"/>
          </w:tcPr>
          <w:p w:rsidR="00846028" w:rsidRDefault="00694C8B">
            <w:pPr>
              <w:widowControl/>
              <w:jc w:val="center"/>
              <w:rPr>
                <w:rFonts w:ascii="宋体" w:hAnsi="宋体" w:cs="宋体"/>
                <w:kern w:val="0"/>
                <w:sz w:val="20"/>
              </w:rPr>
            </w:pPr>
            <w:r>
              <w:rPr>
                <w:rFonts w:ascii="宋体" w:hAnsi="宋体" w:cs="宋体" w:hint="eastAsia"/>
                <w:kern w:val="0"/>
                <w:sz w:val="20"/>
              </w:rPr>
              <w:t>资产总额Z</w:t>
            </w:r>
          </w:p>
          <w:p w:rsidR="00846028" w:rsidRDefault="00694C8B">
            <w:pPr>
              <w:widowControl/>
              <w:jc w:val="center"/>
              <w:rPr>
                <w:rFonts w:ascii="宋体" w:hAnsi="宋体" w:cs="宋体"/>
                <w:kern w:val="0"/>
                <w:sz w:val="20"/>
              </w:rPr>
            </w:pPr>
            <w:r>
              <w:rPr>
                <w:rFonts w:ascii="宋体" w:hAnsi="宋体" w:cs="宋体" w:hint="eastAsia"/>
                <w:kern w:val="0"/>
                <w:sz w:val="20"/>
              </w:rPr>
              <w:t>（万元）</w:t>
            </w:r>
          </w:p>
        </w:tc>
        <w:tc>
          <w:tcPr>
            <w:tcW w:w="1285" w:type="dxa"/>
            <w:tcBorders>
              <w:top w:val="nil"/>
              <w:left w:val="nil"/>
              <w:bottom w:val="single" w:sz="4" w:space="0" w:color="auto"/>
              <w:right w:val="single" w:sz="4" w:space="0" w:color="auto"/>
            </w:tcBorders>
            <w:vAlign w:val="bottom"/>
          </w:tcPr>
          <w:p w:rsidR="00846028" w:rsidRDefault="00694C8B">
            <w:pPr>
              <w:widowControl/>
              <w:jc w:val="center"/>
              <w:rPr>
                <w:rFonts w:ascii="宋体" w:hAnsi="宋体" w:cs="宋体"/>
                <w:kern w:val="0"/>
                <w:sz w:val="20"/>
              </w:rPr>
            </w:pPr>
            <w:r>
              <w:rPr>
                <w:rFonts w:ascii="宋体" w:hAnsi="宋体" w:cs="宋体" w:hint="eastAsia"/>
                <w:kern w:val="0"/>
                <w:sz w:val="20"/>
              </w:rPr>
              <w:t>从业人员X（人）</w:t>
            </w:r>
          </w:p>
        </w:tc>
        <w:tc>
          <w:tcPr>
            <w:tcW w:w="1275" w:type="dxa"/>
            <w:tcBorders>
              <w:top w:val="nil"/>
              <w:left w:val="nil"/>
              <w:bottom w:val="single" w:sz="4" w:space="0" w:color="auto"/>
              <w:right w:val="single" w:sz="4" w:space="0" w:color="auto"/>
            </w:tcBorders>
            <w:vAlign w:val="bottom"/>
          </w:tcPr>
          <w:p w:rsidR="00846028" w:rsidRDefault="00694C8B">
            <w:pPr>
              <w:widowControl/>
              <w:jc w:val="center"/>
              <w:rPr>
                <w:rFonts w:ascii="宋体" w:hAnsi="宋体" w:cs="宋体"/>
                <w:kern w:val="0"/>
                <w:sz w:val="20"/>
              </w:rPr>
            </w:pPr>
            <w:r>
              <w:rPr>
                <w:rFonts w:ascii="宋体" w:hAnsi="宋体" w:cs="宋体" w:hint="eastAsia"/>
                <w:kern w:val="0"/>
                <w:sz w:val="20"/>
              </w:rPr>
              <w:t>营业收入Y（万元）</w:t>
            </w:r>
          </w:p>
        </w:tc>
        <w:tc>
          <w:tcPr>
            <w:tcW w:w="1221" w:type="dxa"/>
            <w:tcBorders>
              <w:top w:val="nil"/>
              <w:left w:val="nil"/>
              <w:bottom w:val="single" w:sz="4" w:space="0" w:color="auto"/>
              <w:right w:val="single" w:sz="8" w:space="0" w:color="auto"/>
            </w:tcBorders>
            <w:vAlign w:val="bottom"/>
          </w:tcPr>
          <w:p w:rsidR="00846028" w:rsidRDefault="00694C8B">
            <w:pPr>
              <w:widowControl/>
              <w:jc w:val="center"/>
              <w:rPr>
                <w:rFonts w:ascii="宋体" w:hAnsi="宋体" w:cs="宋体"/>
                <w:kern w:val="0"/>
                <w:sz w:val="20"/>
              </w:rPr>
            </w:pPr>
            <w:r>
              <w:rPr>
                <w:rFonts w:ascii="宋体" w:hAnsi="宋体" w:cs="宋体" w:hint="eastAsia"/>
                <w:kern w:val="0"/>
                <w:sz w:val="20"/>
              </w:rPr>
              <w:t>资产总额Z（万元）</w:t>
            </w:r>
          </w:p>
        </w:tc>
      </w:tr>
      <w:tr w:rsidR="00846028">
        <w:trPr>
          <w:trHeight w:val="360"/>
        </w:trPr>
        <w:tc>
          <w:tcPr>
            <w:tcW w:w="2283" w:type="dxa"/>
            <w:tcBorders>
              <w:top w:val="nil"/>
              <w:left w:val="single" w:sz="8" w:space="0" w:color="auto"/>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1、农林牧渔业</w:t>
            </w:r>
          </w:p>
        </w:tc>
        <w:tc>
          <w:tcPr>
            <w:tcW w:w="1498"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500≤Y＜20000</w:t>
            </w:r>
          </w:p>
        </w:tc>
        <w:tc>
          <w:tcPr>
            <w:tcW w:w="166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50≤Y＜500</w:t>
            </w:r>
          </w:p>
        </w:tc>
        <w:tc>
          <w:tcPr>
            <w:tcW w:w="152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Y＜50</w:t>
            </w:r>
          </w:p>
        </w:tc>
        <w:tc>
          <w:tcPr>
            <w:tcW w:w="1221"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r>
      <w:tr w:rsidR="00846028">
        <w:trPr>
          <w:trHeight w:val="360"/>
        </w:trPr>
        <w:tc>
          <w:tcPr>
            <w:tcW w:w="2283" w:type="dxa"/>
            <w:tcBorders>
              <w:top w:val="nil"/>
              <w:left w:val="single" w:sz="8" w:space="0" w:color="auto"/>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2、工业</w:t>
            </w:r>
          </w:p>
        </w:tc>
        <w:tc>
          <w:tcPr>
            <w:tcW w:w="1498"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2000≤Y＜40000</w:t>
            </w:r>
          </w:p>
        </w:tc>
        <w:tc>
          <w:tcPr>
            <w:tcW w:w="166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300≤Y＜2000</w:t>
            </w:r>
          </w:p>
        </w:tc>
        <w:tc>
          <w:tcPr>
            <w:tcW w:w="152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Y＜300</w:t>
            </w:r>
          </w:p>
        </w:tc>
        <w:tc>
          <w:tcPr>
            <w:tcW w:w="1221"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r>
      <w:tr w:rsidR="00846028">
        <w:trPr>
          <w:trHeight w:val="360"/>
        </w:trPr>
        <w:tc>
          <w:tcPr>
            <w:tcW w:w="2283" w:type="dxa"/>
            <w:tcBorders>
              <w:top w:val="nil"/>
              <w:left w:val="single" w:sz="8" w:space="0" w:color="auto"/>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3、建筑业</w:t>
            </w:r>
          </w:p>
        </w:tc>
        <w:tc>
          <w:tcPr>
            <w:tcW w:w="1498"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6000≤Y＜80000</w:t>
            </w:r>
          </w:p>
        </w:tc>
        <w:tc>
          <w:tcPr>
            <w:tcW w:w="166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5000≤Z＜80000</w:t>
            </w:r>
          </w:p>
        </w:tc>
        <w:tc>
          <w:tcPr>
            <w:tcW w:w="124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300≤Y＜6000</w:t>
            </w:r>
          </w:p>
        </w:tc>
        <w:tc>
          <w:tcPr>
            <w:tcW w:w="152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300≤Z＜5000</w:t>
            </w:r>
          </w:p>
        </w:tc>
        <w:tc>
          <w:tcPr>
            <w:tcW w:w="128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Y＜300</w:t>
            </w:r>
          </w:p>
        </w:tc>
        <w:tc>
          <w:tcPr>
            <w:tcW w:w="1221"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Z＜300</w:t>
            </w:r>
          </w:p>
        </w:tc>
      </w:tr>
      <w:tr w:rsidR="00846028">
        <w:trPr>
          <w:trHeight w:val="360"/>
        </w:trPr>
        <w:tc>
          <w:tcPr>
            <w:tcW w:w="2283" w:type="dxa"/>
            <w:tcBorders>
              <w:top w:val="nil"/>
              <w:left w:val="single" w:sz="8" w:space="0" w:color="auto"/>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4、批发业</w:t>
            </w:r>
          </w:p>
        </w:tc>
        <w:tc>
          <w:tcPr>
            <w:tcW w:w="1498"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20≤X＜200</w:t>
            </w:r>
          </w:p>
        </w:tc>
        <w:tc>
          <w:tcPr>
            <w:tcW w:w="1763"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5000≤Y＜40000</w:t>
            </w:r>
          </w:p>
        </w:tc>
        <w:tc>
          <w:tcPr>
            <w:tcW w:w="166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5≤X＜20</w:t>
            </w:r>
          </w:p>
        </w:tc>
        <w:tc>
          <w:tcPr>
            <w:tcW w:w="148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1000≤Y＜5000</w:t>
            </w:r>
          </w:p>
        </w:tc>
        <w:tc>
          <w:tcPr>
            <w:tcW w:w="152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X＜5</w:t>
            </w:r>
          </w:p>
        </w:tc>
        <w:tc>
          <w:tcPr>
            <w:tcW w:w="127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Y＜1000</w:t>
            </w:r>
          </w:p>
        </w:tc>
        <w:tc>
          <w:tcPr>
            <w:tcW w:w="1221"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r>
      <w:tr w:rsidR="00846028">
        <w:trPr>
          <w:trHeight w:val="360"/>
        </w:trPr>
        <w:tc>
          <w:tcPr>
            <w:tcW w:w="2283" w:type="dxa"/>
            <w:tcBorders>
              <w:top w:val="nil"/>
              <w:left w:val="single" w:sz="8" w:space="0" w:color="auto"/>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5、零售业</w:t>
            </w:r>
          </w:p>
        </w:tc>
        <w:tc>
          <w:tcPr>
            <w:tcW w:w="1498"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50≤X＜300</w:t>
            </w:r>
          </w:p>
        </w:tc>
        <w:tc>
          <w:tcPr>
            <w:tcW w:w="1763"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500≤Y＜20000</w:t>
            </w:r>
          </w:p>
        </w:tc>
        <w:tc>
          <w:tcPr>
            <w:tcW w:w="166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10≤X＜50</w:t>
            </w:r>
          </w:p>
        </w:tc>
        <w:tc>
          <w:tcPr>
            <w:tcW w:w="148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100≤Y＜500</w:t>
            </w:r>
          </w:p>
        </w:tc>
        <w:tc>
          <w:tcPr>
            <w:tcW w:w="152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r>
      <w:tr w:rsidR="00846028">
        <w:trPr>
          <w:trHeight w:val="360"/>
        </w:trPr>
        <w:tc>
          <w:tcPr>
            <w:tcW w:w="2283" w:type="dxa"/>
            <w:tcBorders>
              <w:top w:val="nil"/>
              <w:left w:val="single" w:sz="8" w:space="0" w:color="auto"/>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6、交通运输业</w:t>
            </w:r>
          </w:p>
        </w:tc>
        <w:tc>
          <w:tcPr>
            <w:tcW w:w="1498"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3000≤Y＜30000</w:t>
            </w:r>
          </w:p>
        </w:tc>
        <w:tc>
          <w:tcPr>
            <w:tcW w:w="166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200≤Y＜3000</w:t>
            </w:r>
          </w:p>
        </w:tc>
        <w:tc>
          <w:tcPr>
            <w:tcW w:w="152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V＜200</w:t>
            </w:r>
          </w:p>
        </w:tc>
        <w:tc>
          <w:tcPr>
            <w:tcW w:w="1221"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r>
      <w:tr w:rsidR="00846028">
        <w:trPr>
          <w:trHeight w:val="360"/>
        </w:trPr>
        <w:tc>
          <w:tcPr>
            <w:tcW w:w="2283" w:type="dxa"/>
            <w:tcBorders>
              <w:top w:val="nil"/>
              <w:left w:val="single" w:sz="8" w:space="0" w:color="auto"/>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7、仓储业</w:t>
            </w:r>
          </w:p>
        </w:tc>
        <w:tc>
          <w:tcPr>
            <w:tcW w:w="1498"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100≤X＜200</w:t>
            </w:r>
          </w:p>
        </w:tc>
        <w:tc>
          <w:tcPr>
            <w:tcW w:w="1763"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1000≤Y＜30000</w:t>
            </w:r>
          </w:p>
        </w:tc>
        <w:tc>
          <w:tcPr>
            <w:tcW w:w="166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20≤X＜100</w:t>
            </w:r>
          </w:p>
        </w:tc>
        <w:tc>
          <w:tcPr>
            <w:tcW w:w="148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r>
      <w:tr w:rsidR="00846028">
        <w:trPr>
          <w:trHeight w:val="360"/>
        </w:trPr>
        <w:tc>
          <w:tcPr>
            <w:tcW w:w="2283" w:type="dxa"/>
            <w:tcBorders>
              <w:top w:val="nil"/>
              <w:left w:val="single" w:sz="8" w:space="0" w:color="auto"/>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8、邮政业</w:t>
            </w:r>
          </w:p>
        </w:tc>
        <w:tc>
          <w:tcPr>
            <w:tcW w:w="1498"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2000≤Y＜30000</w:t>
            </w:r>
          </w:p>
        </w:tc>
        <w:tc>
          <w:tcPr>
            <w:tcW w:w="166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r>
      <w:tr w:rsidR="00846028">
        <w:trPr>
          <w:trHeight w:val="360"/>
        </w:trPr>
        <w:tc>
          <w:tcPr>
            <w:tcW w:w="2283" w:type="dxa"/>
            <w:tcBorders>
              <w:top w:val="nil"/>
              <w:left w:val="single" w:sz="8" w:space="0" w:color="auto"/>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9、住宿业</w:t>
            </w:r>
          </w:p>
        </w:tc>
        <w:tc>
          <w:tcPr>
            <w:tcW w:w="1498"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2000≤Y＜10000</w:t>
            </w:r>
          </w:p>
        </w:tc>
        <w:tc>
          <w:tcPr>
            <w:tcW w:w="166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r>
      <w:tr w:rsidR="00846028">
        <w:trPr>
          <w:trHeight w:val="360"/>
        </w:trPr>
        <w:tc>
          <w:tcPr>
            <w:tcW w:w="2283" w:type="dxa"/>
            <w:tcBorders>
              <w:top w:val="nil"/>
              <w:left w:val="single" w:sz="8" w:space="0" w:color="auto"/>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10、餐饮业</w:t>
            </w:r>
          </w:p>
        </w:tc>
        <w:tc>
          <w:tcPr>
            <w:tcW w:w="1498"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2000≤Y＜10000</w:t>
            </w:r>
          </w:p>
        </w:tc>
        <w:tc>
          <w:tcPr>
            <w:tcW w:w="166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V＜100</w:t>
            </w:r>
          </w:p>
        </w:tc>
        <w:tc>
          <w:tcPr>
            <w:tcW w:w="1221"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r>
      <w:tr w:rsidR="00846028">
        <w:trPr>
          <w:trHeight w:val="360"/>
        </w:trPr>
        <w:tc>
          <w:tcPr>
            <w:tcW w:w="2283" w:type="dxa"/>
            <w:tcBorders>
              <w:top w:val="nil"/>
              <w:left w:val="single" w:sz="8" w:space="0" w:color="auto"/>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11、信息传输业</w:t>
            </w:r>
          </w:p>
        </w:tc>
        <w:tc>
          <w:tcPr>
            <w:tcW w:w="1498"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100≤X＜2000</w:t>
            </w:r>
          </w:p>
        </w:tc>
        <w:tc>
          <w:tcPr>
            <w:tcW w:w="1763"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1000≤Y＜100000</w:t>
            </w:r>
          </w:p>
        </w:tc>
        <w:tc>
          <w:tcPr>
            <w:tcW w:w="166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r>
      <w:tr w:rsidR="00846028">
        <w:trPr>
          <w:trHeight w:val="360"/>
        </w:trPr>
        <w:tc>
          <w:tcPr>
            <w:tcW w:w="2283" w:type="dxa"/>
            <w:tcBorders>
              <w:top w:val="nil"/>
              <w:left w:val="single" w:sz="8" w:space="0" w:color="auto"/>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12、软件和信息技术服务业</w:t>
            </w:r>
          </w:p>
        </w:tc>
        <w:tc>
          <w:tcPr>
            <w:tcW w:w="1498"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1000≤Y＜10000</w:t>
            </w:r>
          </w:p>
        </w:tc>
        <w:tc>
          <w:tcPr>
            <w:tcW w:w="166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50≤Y＜1000</w:t>
            </w:r>
          </w:p>
        </w:tc>
        <w:tc>
          <w:tcPr>
            <w:tcW w:w="152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Y＜50</w:t>
            </w:r>
          </w:p>
        </w:tc>
        <w:tc>
          <w:tcPr>
            <w:tcW w:w="1221"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r>
      <w:tr w:rsidR="00846028">
        <w:trPr>
          <w:trHeight w:val="360"/>
        </w:trPr>
        <w:tc>
          <w:tcPr>
            <w:tcW w:w="2283" w:type="dxa"/>
            <w:tcBorders>
              <w:top w:val="nil"/>
              <w:left w:val="single" w:sz="8" w:space="0" w:color="auto"/>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13、房地产开发经营</w:t>
            </w:r>
          </w:p>
        </w:tc>
        <w:tc>
          <w:tcPr>
            <w:tcW w:w="1498"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1000≤Y＜200000</w:t>
            </w:r>
          </w:p>
        </w:tc>
        <w:tc>
          <w:tcPr>
            <w:tcW w:w="166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5000≤Z＜10000</w:t>
            </w:r>
          </w:p>
        </w:tc>
        <w:tc>
          <w:tcPr>
            <w:tcW w:w="124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2000≤Z＜5000</w:t>
            </w:r>
          </w:p>
        </w:tc>
        <w:tc>
          <w:tcPr>
            <w:tcW w:w="128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Z＜2000</w:t>
            </w:r>
          </w:p>
        </w:tc>
      </w:tr>
      <w:tr w:rsidR="00846028">
        <w:trPr>
          <w:trHeight w:val="360"/>
        </w:trPr>
        <w:tc>
          <w:tcPr>
            <w:tcW w:w="2283" w:type="dxa"/>
            <w:tcBorders>
              <w:top w:val="nil"/>
              <w:left w:val="single" w:sz="8" w:space="0" w:color="auto"/>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14、物业管理</w:t>
            </w:r>
          </w:p>
        </w:tc>
        <w:tc>
          <w:tcPr>
            <w:tcW w:w="1498"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1000≤Y＜5000</w:t>
            </w:r>
          </w:p>
        </w:tc>
        <w:tc>
          <w:tcPr>
            <w:tcW w:w="166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100≤X＜300</w:t>
            </w:r>
          </w:p>
        </w:tc>
        <w:tc>
          <w:tcPr>
            <w:tcW w:w="148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500≤Y＜1000</w:t>
            </w:r>
          </w:p>
        </w:tc>
        <w:tc>
          <w:tcPr>
            <w:tcW w:w="152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X＜100</w:t>
            </w:r>
          </w:p>
        </w:tc>
        <w:tc>
          <w:tcPr>
            <w:tcW w:w="127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Y＜500</w:t>
            </w:r>
          </w:p>
        </w:tc>
        <w:tc>
          <w:tcPr>
            <w:tcW w:w="1221"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r>
      <w:tr w:rsidR="00846028">
        <w:trPr>
          <w:trHeight w:val="360"/>
        </w:trPr>
        <w:tc>
          <w:tcPr>
            <w:tcW w:w="2283" w:type="dxa"/>
            <w:tcBorders>
              <w:top w:val="nil"/>
              <w:left w:val="single" w:sz="8" w:space="0" w:color="auto"/>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15、租赁和商务服务业</w:t>
            </w:r>
          </w:p>
        </w:tc>
        <w:tc>
          <w:tcPr>
            <w:tcW w:w="1498"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66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8000≤Z＜120000</w:t>
            </w:r>
          </w:p>
        </w:tc>
        <w:tc>
          <w:tcPr>
            <w:tcW w:w="124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100≤Z＜8000</w:t>
            </w:r>
          </w:p>
        </w:tc>
        <w:tc>
          <w:tcPr>
            <w:tcW w:w="128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21" w:type="dxa"/>
            <w:tcBorders>
              <w:top w:val="nil"/>
              <w:left w:val="nil"/>
              <w:bottom w:val="single" w:sz="4"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Z＜100</w:t>
            </w:r>
          </w:p>
        </w:tc>
      </w:tr>
      <w:tr w:rsidR="00846028">
        <w:trPr>
          <w:trHeight w:val="360"/>
        </w:trPr>
        <w:tc>
          <w:tcPr>
            <w:tcW w:w="2283" w:type="dxa"/>
            <w:tcBorders>
              <w:top w:val="nil"/>
              <w:left w:val="single" w:sz="8" w:space="0" w:color="auto"/>
              <w:bottom w:val="single" w:sz="8"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16、其他未列明行业</w:t>
            </w:r>
          </w:p>
        </w:tc>
        <w:tc>
          <w:tcPr>
            <w:tcW w:w="1498" w:type="dxa"/>
            <w:tcBorders>
              <w:top w:val="nil"/>
              <w:left w:val="nil"/>
              <w:bottom w:val="single" w:sz="8"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8"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660" w:type="dxa"/>
            <w:tcBorders>
              <w:top w:val="nil"/>
              <w:left w:val="nil"/>
              <w:bottom w:val="single" w:sz="8"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8"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8"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single" w:sz="8"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8"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8" w:space="0" w:color="auto"/>
              <w:right w:val="single" w:sz="4"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c>
          <w:tcPr>
            <w:tcW w:w="1221" w:type="dxa"/>
            <w:tcBorders>
              <w:top w:val="nil"/>
              <w:left w:val="nil"/>
              <w:bottom w:val="single" w:sz="8" w:space="0" w:color="auto"/>
              <w:right w:val="single" w:sz="8" w:space="0" w:color="auto"/>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 xml:space="preserve">　</w:t>
            </w:r>
          </w:p>
        </w:tc>
      </w:tr>
      <w:tr w:rsidR="00846028">
        <w:trPr>
          <w:trHeight w:val="285"/>
        </w:trPr>
        <w:tc>
          <w:tcPr>
            <w:tcW w:w="15225" w:type="dxa"/>
            <w:gridSpan w:val="10"/>
            <w:tcBorders>
              <w:top w:val="nil"/>
              <w:left w:val="nil"/>
              <w:bottom w:val="nil"/>
              <w:right w:val="nil"/>
            </w:tcBorders>
            <w:vAlign w:val="bottom"/>
          </w:tcPr>
          <w:p w:rsidR="00846028" w:rsidRDefault="00694C8B">
            <w:pPr>
              <w:widowControl/>
              <w:jc w:val="left"/>
              <w:rPr>
                <w:rFonts w:ascii="宋体" w:hAnsi="宋体" w:cs="宋体"/>
                <w:kern w:val="0"/>
                <w:sz w:val="20"/>
              </w:rPr>
            </w:pPr>
            <w:r>
              <w:rPr>
                <w:rFonts w:ascii="宋体" w:hAnsi="宋体" w:cs="宋体" w:hint="eastAsia"/>
                <w:kern w:val="0"/>
                <w:sz w:val="20"/>
              </w:rPr>
              <w:t>说明　1、企业类型的划分以统计部门的统计数据为依据。</w:t>
            </w:r>
          </w:p>
          <w:p w:rsidR="00846028" w:rsidRDefault="00694C8B">
            <w:pPr>
              <w:widowControl/>
              <w:ind w:firstLineChars="300" w:firstLine="600"/>
              <w:jc w:val="left"/>
              <w:rPr>
                <w:rFonts w:ascii="宋体" w:hAnsi="宋体" w:cs="宋体"/>
                <w:kern w:val="0"/>
                <w:sz w:val="20"/>
              </w:rPr>
            </w:pPr>
            <w:r>
              <w:rPr>
                <w:rFonts w:ascii="宋体" w:hAnsi="宋体" w:cs="宋体" w:hint="eastAsia"/>
                <w:kern w:val="0"/>
                <w:sz w:val="20"/>
              </w:rPr>
              <w:t>2、个体工商户和本规定以外的行业，参照本规定进行划型。</w:t>
            </w:r>
          </w:p>
          <w:p w:rsidR="00846028" w:rsidRDefault="00694C8B">
            <w:pPr>
              <w:widowControl/>
              <w:ind w:firstLineChars="300" w:firstLine="600"/>
              <w:jc w:val="left"/>
              <w:rPr>
                <w:rFonts w:ascii="宋体" w:hAnsi="宋体" w:cs="宋体"/>
                <w:kern w:val="0"/>
                <w:sz w:val="20"/>
              </w:rPr>
            </w:pPr>
            <w:r>
              <w:rPr>
                <w:rFonts w:ascii="宋体" w:hAnsi="宋体" w:cs="宋体" w:hint="eastAsia"/>
                <w:kern w:val="0"/>
                <w:sz w:val="20"/>
              </w:rPr>
              <w:t>3、本规定的中型企业标准上限即为大型企业标准的下限。</w:t>
            </w:r>
          </w:p>
        </w:tc>
      </w:tr>
    </w:tbl>
    <w:p w:rsidR="00846028" w:rsidRDefault="00846028">
      <w:pPr>
        <w:pStyle w:val="ad"/>
        <w:tabs>
          <w:tab w:val="left" w:pos="3450"/>
        </w:tabs>
        <w:spacing w:line="20" w:lineRule="exact"/>
        <w:jc w:val="left"/>
        <w:rPr>
          <w:sz w:val="36"/>
          <w:szCs w:val="36"/>
        </w:rPr>
      </w:pPr>
    </w:p>
    <w:p w:rsidR="00846028" w:rsidRDefault="00846028"/>
    <w:sectPr w:rsidR="00846028">
      <w:pgSz w:w="16838" w:h="11906" w:orient="landscape"/>
      <w:pgMar w:top="526" w:right="1440" w:bottom="568" w:left="1440" w:header="737" w:footer="62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623" w:rsidRDefault="00E82623">
      <w:r>
        <w:separator/>
      </w:r>
    </w:p>
  </w:endnote>
  <w:endnote w:type="continuationSeparator" w:id="0">
    <w:p w:rsidR="00E82623" w:rsidRDefault="00E8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font-weight : 400">
    <w:altName w:val="微软雅黑"/>
    <w:charset w:val="00"/>
    <w:family w:val="auto"/>
    <w:pitch w:val="default"/>
    <w:sig w:usb0="00000000" w:usb1="00000000" w:usb2="00000000" w:usb3="00000000" w:csb0="00040001" w:csb1="00000000"/>
  </w:font>
  <w:font w:name="Microsoft YaHei UI">
    <w:altName w:val="宋体"/>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华文细黑">
    <w:altName w:val="微软雅黑"/>
    <w:charset w:val="86"/>
    <w:family w:val="auto"/>
    <w:pitch w:val="default"/>
    <w:sig w:usb0="00000000" w:usb1="00000000" w:usb2="00000000" w:usb3="00000000" w:csb0="0004009F" w:csb1="DFD70000"/>
  </w:font>
  <w:font w:name="Tahoma">
    <w:panose1 w:val="020B0604030504040204"/>
    <w:charset w:val="00"/>
    <w:family w:val="swiss"/>
    <w:pitch w:val="variable"/>
    <w:sig w:usb0="E1002EFF" w:usb1="C000605B" w:usb2="00000029" w:usb3="00000000" w:csb0="000101FF" w:csb1="00000000"/>
  </w:font>
  <w:font w:name="长城仿宋">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default"/>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roman"/>
    <w:pitch w:val="default"/>
    <w:sig w:usb0="00000000" w:usb1="00000000" w:usb2="00000000" w:usb3="00000000" w:csb0="003E0000" w:csb1="00000000"/>
  </w:font>
  <w:font w:name="方正兰亭黑_GBK">
    <w:altName w:val="黑体"/>
    <w:charset w:val="00"/>
    <w:family w:val="script"/>
    <w:pitch w:val="default"/>
    <w:sig w:usb0="00000000" w:usb1="00000000" w:usb2="00080016"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8B" w:rsidRDefault="00694C8B">
    <w:pPr>
      <w:pStyle w:val="af"/>
      <w:framePr w:wrap="around" w:vAnchor="text" w:hAnchor="margin" w:xAlign="center" w:y="1"/>
      <w:rPr>
        <w:rStyle w:val="afa"/>
      </w:rPr>
    </w:pPr>
    <w:r>
      <w:fldChar w:fldCharType="begin"/>
    </w:r>
    <w:r>
      <w:rPr>
        <w:rStyle w:val="afa"/>
      </w:rPr>
      <w:instrText xml:space="preserve">PAGE  </w:instrText>
    </w:r>
    <w:r>
      <w:fldChar w:fldCharType="separate"/>
    </w:r>
    <w:r>
      <w:rPr>
        <w:vanish/>
      </w:rPr>
      <w:t xml:space="preserve"> </w:t>
    </w:r>
    <w:r>
      <w:fldChar w:fldCharType="end"/>
    </w:r>
  </w:p>
  <w:p w:rsidR="00694C8B" w:rsidRDefault="00694C8B">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8B" w:rsidRDefault="00694C8B">
    <w:pPr>
      <w:pStyle w:val="af"/>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8B" w:rsidRDefault="00694C8B">
    <w:pPr>
      <w:pStyle w:val="af"/>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4C8B" w:rsidRDefault="00694C8B">
                          <w:pPr>
                            <w:pStyle w:val="af"/>
                          </w:pPr>
                          <w:r>
                            <w:fldChar w:fldCharType="begin"/>
                          </w:r>
                          <w:r>
                            <w:instrText xml:space="preserve"> PAGE  \* MERGEFORMAT </w:instrText>
                          </w:r>
                          <w:r>
                            <w:fldChar w:fldCharType="separate"/>
                          </w:r>
                          <w:r w:rsidR="00E60447">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694C8B" w:rsidRDefault="00694C8B">
                    <w:pPr>
                      <w:pStyle w:val="af"/>
                    </w:pPr>
                    <w:r>
                      <w:fldChar w:fldCharType="begin"/>
                    </w:r>
                    <w:r>
                      <w:instrText xml:space="preserve"> PAGE  \* MERGEFORMAT </w:instrText>
                    </w:r>
                    <w:r>
                      <w:fldChar w:fldCharType="separate"/>
                    </w:r>
                    <w:r w:rsidR="00E60447">
                      <w:rPr>
                        <w:noProof/>
                      </w:rPr>
                      <w:t>3</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4C8B" w:rsidRDefault="00694C8B">
                          <w:pPr>
                            <w:pStyle w:val="af"/>
                          </w:pPr>
                        </w:p>
                        <w:p w:rsidR="00694C8B" w:rsidRDefault="00694C8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694C8B" w:rsidRDefault="00694C8B">
                    <w:pPr>
                      <w:pStyle w:val="af"/>
                    </w:pPr>
                  </w:p>
                  <w:p w:rsidR="00694C8B" w:rsidRDefault="00694C8B"/>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8B" w:rsidRDefault="00694C8B">
    <w:pPr>
      <w:pStyle w:val="af"/>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4C8B" w:rsidRDefault="00694C8B">
                          <w:pPr>
                            <w:pStyle w:val="af"/>
                          </w:pPr>
                          <w:r>
                            <w:fldChar w:fldCharType="begin"/>
                          </w:r>
                          <w:r>
                            <w:instrText xml:space="preserve"> PAGE  \* MERGEFORMAT </w:instrText>
                          </w:r>
                          <w:r>
                            <w:fldChar w:fldCharType="separate"/>
                          </w:r>
                          <w:r w:rsidR="00E60447">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694C8B" w:rsidRDefault="00694C8B">
                    <w:pPr>
                      <w:pStyle w:val="af"/>
                    </w:pPr>
                    <w:r>
                      <w:fldChar w:fldCharType="begin"/>
                    </w:r>
                    <w:r>
                      <w:instrText xml:space="preserve"> PAGE  \* MERGEFORMAT </w:instrText>
                    </w:r>
                    <w:r>
                      <w:fldChar w:fldCharType="separate"/>
                    </w:r>
                    <w:r w:rsidR="00E60447">
                      <w:rPr>
                        <w:noProof/>
                      </w:rPr>
                      <w:t>19</w:t>
                    </w:r>
                    <w: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4C8B" w:rsidRDefault="00694C8B">
                          <w:pPr>
                            <w:pStyle w:val="af"/>
                          </w:pPr>
                        </w:p>
                        <w:p w:rsidR="00694C8B" w:rsidRDefault="00694C8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mS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oQKZJkAgAAEQUAAA4AAAAAAAAAAAAAAAAALgIAAGRycy9lMm9Eb2Mu&#10;eG1sUEsBAi0AFAAGAAgAAAAhAHGq0bnXAAAABQEAAA8AAAAAAAAAAAAAAAAAvgQAAGRycy9kb3du&#10;cmV2LnhtbFBLBQYAAAAABAAEAPMAAADCBQAAAAA=&#10;" filled="f" stroked="f" strokeweight=".5pt">
              <v:textbox style="mso-fit-shape-to-text:t" inset="0,0,0,0">
                <w:txbxContent>
                  <w:p w:rsidR="00694C8B" w:rsidRDefault="00694C8B">
                    <w:pPr>
                      <w:pStyle w:val="af"/>
                    </w:pPr>
                  </w:p>
                  <w:p w:rsidR="00694C8B" w:rsidRDefault="00694C8B"/>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8B" w:rsidRDefault="00694C8B">
    <w:pPr>
      <w:pStyle w:val="af"/>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4C8B" w:rsidRDefault="00694C8B">
                          <w:pPr>
                            <w:pStyle w:val="af"/>
                          </w:pPr>
                          <w:r>
                            <w:fldChar w:fldCharType="begin"/>
                          </w:r>
                          <w:r>
                            <w:instrText xml:space="preserve"> PAGE  \* MERGEFORMAT </w:instrText>
                          </w:r>
                          <w:r>
                            <w:fldChar w:fldCharType="separate"/>
                          </w:r>
                          <w:r w:rsidR="00E60447">
                            <w:rPr>
                              <w:noProof/>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0"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cHZAIAABEFAAAOAAAAZHJzL2Uyb0RvYy54bWysVM1uEzEQviPxDpbvdNMCVRR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pxhwdkAgAAEQUAAA4AAAAAAAAAAAAAAAAALgIAAGRycy9lMm9Eb2Mu&#10;eG1sUEsBAi0AFAAGAAgAAAAhAHGq0bnXAAAABQEAAA8AAAAAAAAAAAAAAAAAvgQAAGRycy9kb3du&#10;cmV2LnhtbFBLBQYAAAAABAAEAPMAAADCBQAAAAA=&#10;" filled="f" stroked="f" strokeweight=".5pt">
              <v:textbox style="mso-fit-shape-to-text:t" inset="0,0,0,0">
                <w:txbxContent>
                  <w:p w:rsidR="00694C8B" w:rsidRDefault="00694C8B">
                    <w:pPr>
                      <w:pStyle w:val="af"/>
                    </w:pPr>
                    <w:r>
                      <w:fldChar w:fldCharType="begin"/>
                    </w:r>
                    <w:r>
                      <w:instrText xml:space="preserve"> PAGE  \* MERGEFORMAT </w:instrText>
                    </w:r>
                    <w:r>
                      <w:fldChar w:fldCharType="separate"/>
                    </w:r>
                    <w:r w:rsidR="00E60447">
                      <w:rPr>
                        <w:noProof/>
                      </w:rPr>
                      <w:t>29</w:t>
                    </w:r>
                    <w: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4C8B" w:rsidRDefault="00694C8B">
                          <w:pPr>
                            <w:pStyle w:val="af"/>
                            <w:jc w:val="center"/>
                          </w:pPr>
                        </w:p>
                        <w:p w:rsidR="00694C8B" w:rsidRDefault="00694C8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31"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JV6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JAzJywoevj+7eHHz4f7r+www9P5OIPVjYdd6l9TD5rH+4jL3HWvg81f9MOgB9CbHbiq&#10;T0xmp+nBdDqBSkI3/iB+9ejuQ0xvFFmWhZoHsFdAFevLmAbT0SRnc3TRGlMYNI51NT8+PJoUh50G&#10;wY1DjtzEUGyR0saoHMG490qj+1Jzvihzp85MYGuBiRFSKpdKuyUSrLOVRtrnOG7ts6sqM/kc551H&#10;yUwu7Zxt6yiUfp+U3XweS9aD/YjA0HeGIPXLvtB+N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5NJV6ZQIAABEFAAAOAAAAAAAAAAAAAAAAAC4CAABkcnMvZTJvRG9j&#10;LnhtbFBLAQItABQABgAIAAAAIQBxqtG51wAAAAUBAAAPAAAAAAAAAAAAAAAAAL8EAABkcnMvZG93&#10;bnJldi54bWxQSwUGAAAAAAQABADzAAAAwwUAAAAA&#10;" filled="f" stroked="f" strokeweight=".5pt">
              <v:textbox style="mso-fit-shape-to-text:t" inset="0,0,0,0">
                <w:txbxContent>
                  <w:p w:rsidR="00694C8B" w:rsidRDefault="00694C8B">
                    <w:pPr>
                      <w:pStyle w:val="af"/>
                      <w:jc w:val="center"/>
                    </w:pPr>
                  </w:p>
                  <w:p w:rsidR="00694C8B" w:rsidRDefault="00694C8B"/>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623" w:rsidRDefault="00E82623">
      <w:r>
        <w:separator/>
      </w:r>
    </w:p>
  </w:footnote>
  <w:footnote w:type="continuationSeparator" w:id="0">
    <w:p w:rsidR="00E82623" w:rsidRDefault="00E82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8B" w:rsidRDefault="00694C8B">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8B" w:rsidRDefault="00694C8B">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8B" w:rsidRDefault="00694C8B">
    <w:pPr>
      <w:pStyle w:val="af1"/>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8B" w:rsidRDefault="00694C8B">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B54AF3"/>
    <w:multiLevelType w:val="singleLevel"/>
    <w:tmpl w:val="C4B54AF3"/>
    <w:lvl w:ilvl="0">
      <w:start w:val="1"/>
      <w:numFmt w:val="decimal"/>
      <w:lvlText w:val="%1."/>
      <w:lvlJc w:val="left"/>
      <w:pPr>
        <w:tabs>
          <w:tab w:val="left" w:pos="312"/>
        </w:tabs>
      </w:pPr>
    </w:lvl>
  </w:abstractNum>
  <w:abstractNum w:abstractNumId="1" w15:restartNumberingAfterBreak="0">
    <w:nsid w:val="D2D9F9E3"/>
    <w:multiLevelType w:val="singleLevel"/>
    <w:tmpl w:val="D2D9F9E3"/>
    <w:lvl w:ilvl="0">
      <w:start w:val="6"/>
      <w:numFmt w:val="decimal"/>
      <w:suff w:val="nothing"/>
      <w:lvlText w:val="%1、"/>
      <w:lvlJc w:val="left"/>
    </w:lvl>
  </w:abstractNum>
  <w:abstractNum w:abstractNumId="2" w15:restartNumberingAfterBreak="0">
    <w:nsid w:val="0E674C14"/>
    <w:multiLevelType w:val="singleLevel"/>
    <w:tmpl w:val="0E674C14"/>
    <w:lvl w:ilvl="0">
      <w:start w:val="2"/>
      <w:numFmt w:val="decimal"/>
      <w:suff w:val="nothing"/>
      <w:lvlText w:val="%1、"/>
      <w:lvlJc w:val="left"/>
    </w:lvl>
  </w:abstractNum>
  <w:abstractNum w:abstractNumId="3" w15:restartNumberingAfterBreak="0">
    <w:nsid w:val="11CF17D0"/>
    <w:multiLevelType w:val="singleLevel"/>
    <w:tmpl w:val="11CF17D0"/>
    <w:lvl w:ilvl="0">
      <w:start w:val="1"/>
      <w:numFmt w:val="chineseCounting"/>
      <w:suff w:val="nothing"/>
      <w:lvlText w:val="（%1）"/>
      <w:lvlJc w:val="left"/>
      <w:pPr>
        <w:ind w:left="0" w:firstLine="420"/>
      </w:pPr>
      <w:rPr>
        <w:rFonts w:hint="eastAsia"/>
      </w:rPr>
    </w:lvl>
  </w:abstractNum>
  <w:abstractNum w:abstractNumId="4" w15:restartNumberingAfterBreak="0">
    <w:nsid w:val="1A6D8ECF"/>
    <w:multiLevelType w:val="singleLevel"/>
    <w:tmpl w:val="1A6D8ECF"/>
    <w:lvl w:ilvl="0">
      <w:start w:val="1"/>
      <w:numFmt w:val="decimal"/>
      <w:lvlText w:val="%1."/>
      <w:lvlJc w:val="left"/>
      <w:pPr>
        <w:tabs>
          <w:tab w:val="left" w:pos="312"/>
        </w:tabs>
      </w:pPr>
    </w:lvl>
  </w:abstractNum>
  <w:abstractNum w:abstractNumId="5" w15:restartNumberingAfterBreak="0">
    <w:nsid w:val="1C9815D2"/>
    <w:multiLevelType w:val="singleLevel"/>
    <w:tmpl w:val="1C9815D2"/>
    <w:lvl w:ilvl="0">
      <w:start w:val="1"/>
      <w:numFmt w:val="decimal"/>
      <w:lvlText w:val="%1."/>
      <w:lvlJc w:val="left"/>
      <w:pPr>
        <w:tabs>
          <w:tab w:val="left" w:pos="312"/>
        </w:tabs>
      </w:pPr>
    </w:lvl>
  </w:abstractNum>
  <w:abstractNum w:abstractNumId="6" w15:restartNumberingAfterBreak="0">
    <w:nsid w:val="54F403B5"/>
    <w:multiLevelType w:val="singleLevel"/>
    <w:tmpl w:val="54F403B5"/>
    <w:lvl w:ilvl="0">
      <w:start w:val="1"/>
      <w:numFmt w:val="chineseCounting"/>
      <w:suff w:val="nothing"/>
      <w:lvlText w:val="%1、"/>
      <w:lvlJc w:val="left"/>
      <w:pPr>
        <w:tabs>
          <w:tab w:val="left" w:pos="0"/>
        </w:tabs>
        <w:ind w:left="0" w:firstLine="0"/>
      </w:pPr>
      <w:rPr>
        <w:rFonts w:cs="Times New Roman"/>
      </w:rPr>
    </w:lvl>
  </w:abstractNum>
  <w:abstractNum w:abstractNumId="7" w15:restartNumberingAfterBreak="0">
    <w:nsid w:val="557FD3DA"/>
    <w:multiLevelType w:val="singleLevel"/>
    <w:tmpl w:val="557FD3DA"/>
    <w:lvl w:ilvl="0">
      <w:start w:val="3"/>
      <w:numFmt w:val="chineseCounting"/>
      <w:suff w:val="nothing"/>
      <w:lvlText w:val="%1、"/>
      <w:lvlJc w:val="left"/>
      <w:pPr>
        <w:tabs>
          <w:tab w:val="left" w:pos="0"/>
        </w:tabs>
        <w:ind w:left="0" w:firstLine="0"/>
      </w:pPr>
      <w:rPr>
        <w:rFonts w:cs="Times New Roman"/>
      </w:rPr>
    </w:lvl>
  </w:abstractNum>
  <w:abstractNum w:abstractNumId="8" w15:restartNumberingAfterBreak="0">
    <w:nsid w:val="57A74C8F"/>
    <w:multiLevelType w:val="singleLevel"/>
    <w:tmpl w:val="57A74C8F"/>
    <w:lvl w:ilvl="0">
      <w:start w:val="1"/>
      <w:numFmt w:val="chineseCounting"/>
      <w:pStyle w:val="ItemListinTable"/>
      <w:suff w:val="nothing"/>
      <w:lvlText w:val="%1、"/>
      <w:lvlJc w:val="left"/>
      <w:pPr>
        <w:tabs>
          <w:tab w:val="left" w:pos="0"/>
        </w:tabs>
        <w:ind w:left="0" w:firstLine="0"/>
      </w:pPr>
      <w:rPr>
        <w:rFonts w:cs="Times New Roman" w:hint="eastAsia"/>
      </w:rPr>
    </w:lvl>
  </w:abstractNum>
  <w:abstractNum w:abstractNumId="9" w15:restartNumberingAfterBreak="0">
    <w:nsid w:val="59A153A9"/>
    <w:multiLevelType w:val="singleLevel"/>
    <w:tmpl w:val="59A153A9"/>
    <w:lvl w:ilvl="0">
      <w:start w:val="2"/>
      <w:numFmt w:val="chineseCounting"/>
      <w:suff w:val="nothing"/>
      <w:lvlText w:val="%1、"/>
      <w:lvlJc w:val="left"/>
      <w:rPr>
        <w:rFonts w:hint="eastAsia"/>
      </w:rPr>
    </w:lvl>
  </w:abstractNum>
  <w:abstractNum w:abstractNumId="10" w15:restartNumberingAfterBreak="0">
    <w:nsid w:val="63C53E8E"/>
    <w:multiLevelType w:val="singleLevel"/>
    <w:tmpl w:val="63C53E8E"/>
    <w:lvl w:ilvl="0">
      <w:start w:val="1"/>
      <w:numFmt w:val="lowerLetter"/>
      <w:lvlText w:val="%1."/>
      <w:lvlJc w:val="left"/>
      <w:pPr>
        <w:tabs>
          <w:tab w:val="left" w:pos="360"/>
        </w:tabs>
        <w:ind w:left="301" w:hanging="301"/>
      </w:pPr>
    </w:lvl>
  </w:abstractNum>
  <w:abstractNum w:abstractNumId="11" w15:restartNumberingAfterBreak="0">
    <w:nsid w:val="63C53EA4"/>
    <w:multiLevelType w:val="multilevel"/>
    <w:tmpl w:val="63C53EA4"/>
    <w:lvl w:ilvl="0">
      <w:start w:val="1"/>
      <w:numFmt w:val="decimal"/>
      <w:lvlText w:val="%1、"/>
      <w:lvlJc w:val="left"/>
      <w:pPr>
        <w:tabs>
          <w:tab w:val="left" w:pos="772"/>
        </w:tabs>
        <w:ind w:left="772" w:hanging="360"/>
      </w:pPr>
    </w:lvl>
    <w:lvl w:ilvl="1">
      <w:start w:val="1"/>
      <w:numFmt w:val="lowerLetter"/>
      <w:lvlText w:val="%2)"/>
      <w:lvlJc w:val="left"/>
      <w:pPr>
        <w:tabs>
          <w:tab w:val="left" w:pos="1252"/>
        </w:tabs>
        <w:ind w:left="1252" w:hanging="420"/>
      </w:pPr>
    </w:lvl>
    <w:lvl w:ilvl="2">
      <w:start w:val="1"/>
      <w:numFmt w:val="lowerRoman"/>
      <w:lvlText w:val="%3."/>
      <w:lvlJc w:val="right"/>
      <w:pPr>
        <w:tabs>
          <w:tab w:val="left" w:pos="1672"/>
        </w:tabs>
        <w:ind w:left="1672" w:hanging="420"/>
      </w:pPr>
    </w:lvl>
    <w:lvl w:ilvl="3">
      <w:start w:val="1"/>
      <w:numFmt w:val="decimal"/>
      <w:lvlText w:val="%4."/>
      <w:lvlJc w:val="left"/>
      <w:pPr>
        <w:tabs>
          <w:tab w:val="left" w:pos="2092"/>
        </w:tabs>
        <w:ind w:left="2092" w:hanging="420"/>
      </w:pPr>
    </w:lvl>
    <w:lvl w:ilvl="4">
      <w:start w:val="1"/>
      <w:numFmt w:val="lowerLetter"/>
      <w:lvlText w:val="%5)"/>
      <w:lvlJc w:val="left"/>
      <w:pPr>
        <w:tabs>
          <w:tab w:val="left" w:pos="2512"/>
        </w:tabs>
        <w:ind w:left="2512" w:hanging="420"/>
      </w:pPr>
    </w:lvl>
    <w:lvl w:ilvl="5">
      <w:start w:val="1"/>
      <w:numFmt w:val="lowerRoman"/>
      <w:lvlText w:val="%6."/>
      <w:lvlJc w:val="right"/>
      <w:pPr>
        <w:tabs>
          <w:tab w:val="left" w:pos="2932"/>
        </w:tabs>
        <w:ind w:left="2932" w:hanging="420"/>
      </w:pPr>
    </w:lvl>
    <w:lvl w:ilvl="6">
      <w:start w:val="1"/>
      <w:numFmt w:val="decimal"/>
      <w:lvlText w:val="%7."/>
      <w:lvlJc w:val="left"/>
      <w:pPr>
        <w:tabs>
          <w:tab w:val="left" w:pos="3352"/>
        </w:tabs>
        <w:ind w:left="3352" w:hanging="420"/>
      </w:pPr>
    </w:lvl>
    <w:lvl w:ilvl="7">
      <w:start w:val="1"/>
      <w:numFmt w:val="lowerLetter"/>
      <w:lvlText w:val="%8)"/>
      <w:lvlJc w:val="left"/>
      <w:pPr>
        <w:tabs>
          <w:tab w:val="left" w:pos="3772"/>
        </w:tabs>
        <w:ind w:left="3772" w:hanging="420"/>
      </w:pPr>
    </w:lvl>
    <w:lvl w:ilvl="8">
      <w:start w:val="1"/>
      <w:numFmt w:val="lowerRoman"/>
      <w:lvlText w:val="%9."/>
      <w:lvlJc w:val="right"/>
      <w:pPr>
        <w:tabs>
          <w:tab w:val="left" w:pos="4192"/>
        </w:tabs>
        <w:ind w:left="4192" w:hanging="420"/>
      </w:pPr>
    </w:lvl>
  </w:abstractNum>
  <w:abstractNum w:abstractNumId="12" w15:restartNumberingAfterBreak="0">
    <w:nsid w:val="63C53EBA"/>
    <w:multiLevelType w:val="singleLevel"/>
    <w:tmpl w:val="63C53EBA"/>
    <w:lvl w:ilvl="0">
      <w:start w:val="1"/>
      <w:numFmt w:val="decimal"/>
      <w:lvlText w:val="(%1)"/>
      <w:lvlJc w:val="left"/>
      <w:pPr>
        <w:tabs>
          <w:tab w:val="left" w:pos="875"/>
        </w:tabs>
        <w:ind w:left="175" w:firstLine="340"/>
      </w:pPr>
    </w:lvl>
  </w:abstractNum>
  <w:num w:numId="1">
    <w:abstractNumId w:val="8"/>
  </w:num>
  <w:num w:numId="2">
    <w:abstractNumId w:val="9"/>
  </w:num>
  <w:num w:numId="3">
    <w:abstractNumId w:val="3"/>
  </w:num>
  <w:num w:numId="4">
    <w:abstractNumId w:val="5"/>
  </w:num>
  <w:num w:numId="5">
    <w:abstractNumId w:val="0"/>
  </w:num>
  <w:num w:numId="6">
    <w:abstractNumId w:val="4"/>
  </w:num>
  <w:num w:numId="7">
    <w:abstractNumId w:val="2"/>
  </w:num>
  <w:num w:numId="8">
    <w:abstractNumId w:val="1"/>
  </w:num>
  <w:num w:numId="9">
    <w:abstractNumId w:val="10"/>
    <w:lvlOverride w:ilvl="0">
      <w:startOverride w:val="1"/>
      <w:lvl w:ilvl="0">
        <w:start w:val="1"/>
        <w:numFmt w:val="lowerLetter"/>
        <w:lvlText w:val="%1."/>
        <w:lvlJc w:val="left"/>
        <w:pPr>
          <w:tabs>
            <w:tab w:val="left" w:pos="360"/>
          </w:tabs>
          <w:ind w:left="301" w:hanging="301"/>
        </w:pPr>
      </w:lvl>
    </w:lvlOverride>
  </w:num>
  <w:num w:numId="10">
    <w:abstractNumId w:val="11"/>
    <w:lvlOverride w:ilvl="0">
      <w:startOverride w:val="1"/>
      <w:lvl w:ilvl="0">
        <w:start w:val="1"/>
        <w:numFmt w:val="decimal"/>
        <w:lvlText w:val="%1、"/>
        <w:lvlJc w:val="left"/>
        <w:pPr>
          <w:tabs>
            <w:tab w:val="left" w:pos="772"/>
          </w:tabs>
          <w:ind w:left="772" w:hanging="360"/>
        </w:pPr>
      </w:lvl>
    </w:lvlOverride>
    <w:lvlOverride w:ilvl="1">
      <w:startOverride w:val="1"/>
      <w:lvl w:ilvl="1" w:tentative="1">
        <w:start w:val="1"/>
        <w:numFmt w:val="lowerLetter"/>
        <w:lvlText w:val="%2)"/>
        <w:lvlJc w:val="left"/>
        <w:pPr>
          <w:tabs>
            <w:tab w:val="left" w:pos="1252"/>
          </w:tabs>
          <w:ind w:left="1252" w:hanging="420"/>
        </w:pPr>
      </w:lvl>
    </w:lvlOverride>
    <w:lvlOverride w:ilvl="2">
      <w:startOverride w:val="1"/>
      <w:lvl w:ilvl="2" w:tentative="1">
        <w:start w:val="1"/>
        <w:numFmt w:val="lowerRoman"/>
        <w:lvlText w:val="%3."/>
        <w:lvlJc w:val="right"/>
        <w:pPr>
          <w:tabs>
            <w:tab w:val="left" w:pos="1672"/>
          </w:tabs>
          <w:ind w:left="1672" w:hanging="420"/>
        </w:pPr>
      </w:lvl>
    </w:lvlOverride>
    <w:lvlOverride w:ilvl="3">
      <w:startOverride w:val="1"/>
      <w:lvl w:ilvl="3" w:tentative="1">
        <w:start w:val="1"/>
        <w:numFmt w:val="decimal"/>
        <w:lvlText w:val="%4."/>
        <w:lvlJc w:val="left"/>
        <w:pPr>
          <w:tabs>
            <w:tab w:val="left" w:pos="2092"/>
          </w:tabs>
          <w:ind w:left="2092" w:hanging="420"/>
        </w:pPr>
      </w:lvl>
    </w:lvlOverride>
    <w:lvlOverride w:ilvl="4">
      <w:startOverride w:val="1"/>
      <w:lvl w:ilvl="4" w:tentative="1">
        <w:start w:val="1"/>
        <w:numFmt w:val="lowerLetter"/>
        <w:lvlText w:val="%5)"/>
        <w:lvlJc w:val="left"/>
        <w:pPr>
          <w:tabs>
            <w:tab w:val="left" w:pos="2512"/>
          </w:tabs>
          <w:ind w:left="2512" w:hanging="420"/>
        </w:pPr>
      </w:lvl>
    </w:lvlOverride>
    <w:lvlOverride w:ilvl="5">
      <w:startOverride w:val="1"/>
      <w:lvl w:ilvl="5" w:tentative="1">
        <w:start w:val="1"/>
        <w:numFmt w:val="lowerRoman"/>
        <w:lvlText w:val="%6."/>
        <w:lvlJc w:val="right"/>
        <w:pPr>
          <w:tabs>
            <w:tab w:val="left" w:pos="2932"/>
          </w:tabs>
          <w:ind w:left="2932" w:hanging="420"/>
        </w:pPr>
      </w:lvl>
    </w:lvlOverride>
    <w:lvlOverride w:ilvl="6">
      <w:startOverride w:val="1"/>
      <w:lvl w:ilvl="6" w:tentative="1">
        <w:start w:val="1"/>
        <w:numFmt w:val="decimal"/>
        <w:lvlText w:val="%7."/>
        <w:lvlJc w:val="left"/>
        <w:pPr>
          <w:tabs>
            <w:tab w:val="left" w:pos="3352"/>
          </w:tabs>
          <w:ind w:left="3352" w:hanging="420"/>
        </w:pPr>
      </w:lvl>
    </w:lvlOverride>
    <w:lvlOverride w:ilvl="7">
      <w:startOverride w:val="1"/>
      <w:lvl w:ilvl="7" w:tentative="1">
        <w:start w:val="1"/>
        <w:numFmt w:val="lowerLetter"/>
        <w:lvlText w:val="%8)"/>
        <w:lvlJc w:val="left"/>
        <w:pPr>
          <w:tabs>
            <w:tab w:val="left" w:pos="3772"/>
          </w:tabs>
          <w:ind w:left="3772" w:hanging="420"/>
        </w:pPr>
      </w:lvl>
    </w:lvlOverride>
    <w:lvlOverride w:ilvl="8">
      <w:startOverride w:val="1"/>
      <w:lvl w:ilvl="8" w:tentative="1">
        <w:start w:val="1"/>
        <w:numFmt w:val="lowerRoman"/>
        <w:lvlText w:val="%9."/>
        <w:lvlJc w:val="right"/>
        <w:pPr>
          <w:tabs>
            <w:tab w:val="left" w:pos="4192"/>
          </w:tabs>
          <w:ind w:left="4192" w:hanging="420"/>
        </w:pPr>
      </w:lvl>
    </w:lvlOverride>
  </w:num>
  <w:num w:numId="11">
    <w:abstractNumId w:val="12"/>
    <w:lvlOverride w:ilvl="0">
      <w:startOverride w:val="1"/>
      <w:lvl w:ilvl="0">
        <w:start w:val="1"/>
        <w:numFmt w:val="decimal"/>
        <w:lvlText w:val="(%1)"/>
        <w:lvlJc w:val="left"/>
        <w:pPr>
          <w:tabs>
            <w:tab w:val="left" w:pos="875"/>
          </w:tabs>
          <w:ind w:left="175" w:firstLine="340"/>
        </w:pPr>
      </w:lvl>
    </w:lvlOverride>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5"/>
  <w:drawingGridHorizontalSpacing w:val="105"/>
  <w:drawingGridVerticalSpacing w:val="285"/>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Y2MxMTYyNDBhODdjZjBkODBlZDk4MDc2Nzk3NWEifQ=="/>
  </w:docVars>
  <w:rsids>
    <w:rsidRoot w:val="00846028"/>
    <w:rsid w:val="FDFF8030"/>
    <w:rsid w:val="FFE7D54A"/>
    <w:rsid w:val="FFFF087B"/>
    <w:rsid w:val="00694C8B"/>
    <w:rsid w:val="00846028"/>
    <w:rsid w:val="00E60447"/>
    <w:rsid w:val="00E82623"/>
    <w:rsid w:val="0B447DBF"/>
    <w:rsid w:val="1117081D"/>
    <w:rsid w:val="2DFDF59D"/>
    <w:rsid w:val="2EE9CC79"/>
    <w:rsid w:val="6FFD44B6"/>
    <w:rsid w:val="7ABD94F4"/>
    <w:rsid w:val="7B22DE19"/>
    <w:rsid w:val="7FEFF029"/>
    <w:rsid w:val="C8FB9DCC"/>
    <w:rsid w:val="D3FFD31F"/>
    <w:rsid w:val="DBABB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EC4382"/>
  <w15:docId w15:val="{48FA4C20-BEA1-4743-A270-4EA58CF7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table of figures" w:qFormat="1"/>
    <w:lsdException w:name="envelope return" w:qFormat="1"/>
    <w:lsdException w:name="annotation reference" w:qFormat="1"/>
    <w:lsdException w:name="page number" w:qFormat="1"/>
    <w:lsdException w:name="toa heading" w:qFormat="1"/>
    <w:lsdException w:name="List" w:qFormat="1"/>
    <w:lsdException w:name="List 2" w:qFormat="1"/>
    <w:lsdException w:name="List Number 3" w:qFormat="1"/>
    <w:lsdException w:name="List Number 5" w:qFormat="1"/>
    <w:lsdException w:name="Title" w:qFormat="1"/>
    <w:lsdException w:name="Default Paragraph Font" w:uiPriority="1" w:unhideWhenUsed="1" w:qFormat="1"/>
    <w:lsdException w:name="Body Text" w:uiPriority="99"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qFormat/>
    <w:pPr>
      <w:keepNext/>
      <w:spacing w:line="380" w:lineRule="exact"/>
      <w:jc w:val="center"/>
      <w:outlineLvl w:val="0"/>
    </w:pPr>
    <w:rPr>
      <w:rFonts w:ascii="宋体"/>
      <w:b/>
      <w:kern w:val="44"/>
      <w:sz w:val="44"/>
      <w:szCs w:val="44"/>
    </w:rPr>
  </w:style>
  <w:style w:type="paragraph" w:styleId="2">
    <w:name w:val="heading 2"/>
    <w:basedOn w:val="a"/>
    <w:next w:val="a"/>
    <w:qFormat/>
    <w:pPr>
      <w:keepNext/>
      <w:keepLines/>
      <w:tabs>
        <w:tab w:val="left" w:pos="578"/>
      </w:tabs>
      <w:spacing w:beforeLines="50" w:afterLines="50" w:line="360" w:lineRule="auto"/>
      <w:ind w:left="578" w:hanging="578"/>
      <w:outlineLvl w:val="1"/>
    </w:pPr>
    <w:rPr>
      <w:rFonts w:ascii="Cambria" w:hAnsi="Cambria"/>
      <w:szCs w:val="21"/>
    </w:rPr>
  </w:style>
  <w:style w:type="paragraph" w:styleId="3">
    <w:name w:val="heading 3"/>
    <w:basedOn w:val="a"/>
    <w:next w:val="a"/>
    <w:qFormat/>
    <w:pPr>
      <w:keepNext/>
      <w:keepLines/>
      <w:tabs>
        <w:tab w:val="left" w:pos="1620"/>
      </w:tabs>
      <w:spacing w:beforeLines="50" w:afterLines="50" w:line="360" w:lineRule="auto"/>
      <w:ind w:left="1620" w:hanging="720"/>
      <w:outlineLvl w:val="2"/>
    </w:pPr>
    <w:rPr>
      <w:rFonts w:ascii="宋体"/>
      <w:b/>
      <w:sz w:val="32"/>
      <w:szCs w:val="32"/>
    </w:rPr>
  </w:style>
  <w:style w:type="paragraph" w:styleId="4">
    <w:name w:val="heading 4"/>
    <w:basedOn w:val="a"/>
    <w:next w:val="a"/>
    <w:qFormat/>
    <w:pPr>
      <w:keepNext/>
      <w:keepLines/>
      <w:tabs>
        <w:tab w:val="left" w:pos="864"/>
      </w:tabs>
      <w:spacing w:before="280" w:after="290" w:line="376" w:lineRule="auto"/>
      <w:ind w:left="864" w:hanging="864"/>
      <w:outlineLvl w:val="3"/>
    </w:pPr>
    <w:rPr>
      <w:rFonts w:ascii="Arial" w:eastAsia="黑体" w:hAnsi="Arial"/>
      <w:b/>
      <w:sz w:val="28"/>
    </w:rPr>
  </w:style>
  <w:style w:type="paragraph" w:styleId="5">
    <w:name w:val="heading 5"/>
    <w:basedOn w:val="a"/>
    <w:next w:val="a"/>
    <w:qFormat/>
    <w:pPr>
      <w:keepNext/>
      <w:keepLines/>
      <w:tabs>
        <w:tab w:val="left" w:pos="1548"/>
      </w:tabs>
      <w:spacing w:before="280" w:after="290" w:line="376" w:lineRule="auto"/>
      <w:ind w:left="1548" w:hanging="1548"/>
      <w:outlineLvl w:val="4"/>
    </w:pPr>
    <w:rPr>
      <w:b/>
      <w:sz w:val="28"/>
    </w:rPr>
  </w:style>
  <w:style w:type="paragraph" w:styleId="6">
    <w:name w:val="heading 6"/>
    <w:basedOn w:val="a"/>
    <w:next w:val="a"/>
    <w:qFormat/>
    <w:pPr>
      <w:keepNext/>
      <w:keepLines/>
      <w:spacing w:before="240" w:after="64" w:line="319" w:lineRule="auto"/>
      <w:outlineLvl w:val="5"/>
    </w:pPr>
    <w:rPr>
      <w:rFonts w:ascii="Cambria" w:hAnsi="Cambria"/>
      <w:b/>
      <w:sz w:val="24"/>
    </w:rPr>
  </w:style>
  <w:style w:type="paragraph" w:styleId="7">
    <w:name w:val="heading 7"/>
    <w:basedOn w:val="a"/>
    <w:next w:val="a"/>
    <w:qFormat/>
    <w:pPr>
      <w:keepNext/>
      <w:keepLines/>
      <w:tabs>
        <w:tab w:val="left" w:pos="1296"/>
      </w:tabs>
      <w:spacing w:before="240" w:after="64" w:line="316" w:lineRule="auto"/>
      <w:ind w:left="2940" w:hanging="420"/>
      <w:outlineLvl w:val="6"/>
    </w:pPr>
    <w:rPr>
      <w:b/>
      <w:sz w:val="24"/>
    </w:rPr>
  </w:style>
  <w:style w:type="paragraph" w:styleId="8">
    <w:name w:val="heading 8"/>
    <w:basedOn w:val="a"/>
    <w:next w:val="a"/>
    <w:qFormat/>
    <w:pPr>
      <w:keepNext/>
      <w:keepLines/>
      <w:tabs>
        <w:tab w:val="left" w:pos="1440"/>
      </w:tabs>
      <w:spacing w:before="240" w:after="64" w:line="316" w:lineRule="auto"/>
      <w:ind w:left="3360" w:hanging="420"/>
      <w:outlineLvl w:val="7"/>
    </w:pPr>
    <w:rPr>
      <w:rFonts w:ascii="Arial" w:eastAsia="黑体" w:hAnsi="Arial"/>
      <w:sz w:val="24"/>
    </w:rPr>
  </w:style>
  <w:style w:type="paragraph" w:styleId="9">
    <w:name w:val="heading 9"/>
    <w:basedOn w:val="a"/>
    <w:next w:val="a"/>
    <w:qFormat/>
    <w:pPr>
      <w:keepNext/>
      <w:keepLines/>
      <w:tabs>
        <w:tab w:val="left" w:pos="1584"/>
      </w:tabs>
      <w:spacing w:before="240" w:after="64" w:line="316" w:lineRule="auto"/>
      <w:ind w:left="3780" w:hanging="42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Chars="200" w:firstLine="200"/>
    </w:pPr>
    <w:rPr>
      <w:rFonts w:ascii="宋体"/>
      <w:spacing w:val="14"/>
      <w:kern w:val="24"/>
      <w:sz w:val="24"/>
      <w:szCs w:val="24"/>
    </w:rPr>
  </w:style>
  <w:style w:type="paragraph" w:styleId="70">
    <w:name w:val="toc 7"/>
    <w:basedOn w:val="a"/>
    <w:next w:val="a"/>
    <w:qFormat/>
    <w:pPr>
      <w:ind w:left="1260"/>
      <w:jc w:val="left"/>
    </w:pPr>
    <w:rPr>
      <w:sz w:val="18"/>
      <w:szCs w:val="18"/>
    </w:rPr>
  </w:style>
  <w:style w:type="paragraph" w:styleId="a4">
    <w:name w:val="caption"/>
    <w:basedOn w:val="a"/>
    <w:next w:val="a"/>
    <w:qFormat/>
    <w:pPr>
      <w:spacing w:before="152" w:after="160"/>
    </w:pPr>
    <w:rPr>
      <w:rFonts w:ascii="Arial" w:eastAsia="黑体" w:hAnsi="Arial" w:cs="Arial"/>
      <w:sz w:val="20"/>
    </w:rPr>
  </w:style>
  <w:style w:type="paragraph" w:styleId="a5">
    <w:name w:val="Document Map"/>
    <w:basedOn w:val="a"/>
    <w:qFormat/>
    <w:pPr>
      <w:shd w:val="clear" w:color="auto" w:fill="000080"/>
    </w:pPr>
  </w:style>
  <w:style w:type="paragraph" w:styleId="a6">
    <w:name w:val="toa heading"/>
    <w:basedOn w:val="a"/>
    <w:next w:val="a"/>
    <w:qFormat/>
    <w:pPr>
      <w:spacing w:before="120"/>
    </w:pPr>
    <w:rPr>
      <w:rFonts w:ascii="Arial" w:hAnsi="Arial"/>
      <w:b/>
      <w:bCs/>
      <w:szCs w:val="24"/>
    </w:rPr>
  </w:style>
  <w:style w:type="paragraph" w:styleId="a7">
    <w:name w:val="annotation text"/>
    <w:basedOn w:val="a"/>
    <w:qFormat/>
    <w:pPr>
      <w:jc w:val="left"/>
    </w:pPr>
    <w:rPr>
      <w:rFonts w:ascii="宋体"/>
      <w:szCs w:val="21"/>
    </w:rPr>
  </w:style>
  <w:style w:type="paragraph" w:styleId="30">
    <w:name w:val="Body Text 3"/>
    <w:basedOn w:val="a"/>
    <w:qFormat/>
    <w:pPr>
      <w:spacing w:after="120" w:line="360" w:lineRule="auto"/>
    </w:pPr>
    <w:rPr>
      <w:kern w:val="0"/>
      <w:sz w:val="16"/>
    </w:rPr>
  </w:style>
  <w:style w:type="paragraph" w:styleId="a8">
    <w:name w:val="Body Text"/>
    <w:basedOn w:val="a"/>
    <w:next w:val="a9"/>
    <w:uiPriority w:val="99"/>
    <w:qFormat/>
    <w:rPr>
      <w:rFonts w:ascii="宋体"/>
      <w:kern w:val="0"/>
      <w:sz w:val="20"/>
    </w:rPr>
  </w:style>
  <w:style w:type="paragraph" w:customStyle="1" w:styleId="a9">
    <w:name w:val="自动更正"/>
    <w:unhideWhenUsed/>
    <w:qFormat/>
    <w:pPr>
      <w:widowControl w:val="0"/>
      <w:jc w:val="both"/>
    </w:pPr>
    <w:rPr>
      <w:kern w:val="2"/>
      <w:sz w:val="21"/>
    </w:rPr>
  </w:style>
  <w:style w:type="paragraph" w:styleId="aa">
    <w:name w:val="Body Text Indent"/>
    <w:basedOn w:val="a"/>
    <w:next w:val="a0"/>
    <w:link w:val="40"/>
    <w:qFormat/>
    <w:pPr>
      <w:spacing w:line="380" w:lineRule="exact"/>
      <w:ind w:firstLine="480"/>
    </w:pPr>
    <w:rPr>
      <w:rFonts w:eastAsia="方正书宋简体"/>
      <w:sz w:val="24"/>
    </w:rPr>
  </w:style>
  <w:style w:type="paragraph" w:styleId="31">
    <w:name w:val="List Number 3"/>
    <w:basedOn w:val="a"/>
    <w:qFormat/>
    <w:pPr>
      <w:widowControl/>
      <w:tabs>
        <w:tab w:val="left" w:pos="482"/>
      </w:tabs>
      <w:spacing w:afterLines="50"/>
      <w:ind w:left="482" w:hanging="340"/>
      <w:jc w:val="left"/>
    </w:pPr>
    <w:rPr>
      <w:kern w:val="0"/>
      <w:sz w:val="24"/>
    </w:rPr>
  </w:style>
  <w:style w:type="paragraph" w:styleId="20">
    <w:name w:val="List 2"/>
    <w:basedOn w:val="a"/>
    <w:qFormat/>
    <w:pPr>
      <w:ind w:leftChars="200" w:left="400" w:hangingChars="200" w:hanging="200"/>
    </w:pPr>
    <w:rPr>
      <w:sz w:val="28"/>
      <w:szCs w:val="24"/>
    </w:rPr>
  </w:style>
  <w:style w:type="paragraph" w:styleId="ab">
    <w:name w:val="Block Text"/>
    <w:basedOn w:val="a"/>
    <w:qFormat/>
    <w:pPr>
      <w:spacing w:after="120"/>
      <w:ind w:leftChars="700" w:left="700" w:rightChars="700" w:right="700"/>
    </w:pPr>
  </w:style>
  <w:style w:type="paragraph" w:styleId="50">
    <w:name w:val="toc 5"/>
    <w:basedOn w:val="a"/>
    <w:next w:val="a"/>
    <w:qFormat/>
    <w:pPr>
      <w:ind w:left="840"/>
      <w:jc w:val="left"/>
    </w:pPr>
    <w:rPr>
      <w:sz w:val="18"/>
      <w:szCs w:val="18"/>
    </w:rPr>
  </w:style>
  <w:style w:type="paragraph" w:styleId="32">
    <w:name w:val="toc 3"/>
    <w:basedOn w:val="a"/>
    <w:next w:val="a"/>
    <w:qFormat/>
    <w:pPr>
      <w:ind w:left="420"/>
      <w:jc w:val="left"/>
    </w:pPr>
    <w:rPr>
      <w:i/>
      <w:iCs/>
      <w:sz w:val="20"/>
    </w:rPr>
  </w:style>
  <w:style w:type="paragraph" w:styleId="ac">
    <w:name w:val="Plain Text"/>
    <w:basedOn w:val="a"/>
    <w:next w:val="a"/>
    <w:link w:val="33"/>
    <w:uiPriority w:val="99"/>
    <w:qFormat/>
    <w:pPr>
      <w:widowControl/>
      <w:spacing w:before="100" w:beforeAutospacing="1" w:after="100" w:afterAutospacing="1"/>
      <w:jc w:val="left"/>
    </w:pPr>
    <w:rPr>
      <w:rFonts w:ascii="宋体"/>
      <w:kern w:val="0"/>
      <w:sz w:val="20"/>
    </w:rPr>
  </w:style>
  <w:style w:type="paragraph" w:styleId="80">
    <w:name w:val="toc 8"/>
    <w:basedOn w:val="a"/>
    <w:next w:val="a"/>
    <w:qFormat/>
    <w:pPr>
      <w:ind w:left="1470"/>
      <w:jc w:val="left"/>
    </w:pPr>
    <w:rPr>
      <w:sz w:val="18"/>
      <w:szCs w:val="18"/>
    </w:rPr>
  </w:style>
  <w:style w:type="paragraph" w:styleId="ad">
    <w:name w:val="Date"/>
    <w:basedOn w:val="a"/>
    <w:next w:val="a"/>
    <w:qFormat/>
    <w:pPr>
      <w:adjustRightInd w:val="0"/>
      <w:spacing w:line="312" w:lineRule="atLeast"/>
      <w:jc w:val="right"/>
      <w:textAlignment w:val="baseline"/>
    </w:pPr>
    <w:rPr>
      <w:rFonts w:ascii="宋体"/>
      <w:kern w:val="0"/>
      <w:sz w:val="24"/>
    </w:rPr>
  </w:style>
  <w:style w:type="paragraph" w:styleId="21">
    <w:name w:val="Body Text Indent 2"/>
    <w:basedOn w:val="a"/>
    <w:qFormat/>
    <w:pPr>
      <w:spacing w:line="380" w:lineRule="exact"/>
      <w:ind w:left="840" w:hanging="45"/>
    </w:pPr>
    <w:rPr>
      <w:rFonts w:ascii="宋体"/>
      <w:sz w:val="24"/>
    </w:rPr>
  </w:style>
  <w:style w:type="paragraph" w:styleId="ae">
    <w:name w:val="Balloon Text"/>
    <w:basedOn w:val="a"/>
    <w:qFormat/>
    <w:rPr>
      <w:rFonts w:ascii="宋体"/>
      <w:sz w:val="18"/>
      <w:szCs w:val="18"/>
    </w:rPr>
  </w:style>
  <w:style w:type="paragraph" w:styleId="af">
    <w:name w:val="footer"/>
    <w:basedOn w:val="a"/>
    <w:qFormat/>
    <w:pPr>
      <w:tabs>
        <w:tab w:val="center" w:pos="4153"/>
        <w:tab w:val="right" w:pos="8306"/>
      </w:tabs>
      <w:snapToGrid w:val="0"/>
      <w:jc w:val="left"/>
    </w:pPr>
    <w:rPr>
      <w:rFonts w:ascii="宋体"/>
      <w:sz w:val="18"/>
      <w:szCs w:val="18"/>
    </w:rPr>
  </w:style>
  <w:style w:type="paragraph" w:styleId="af0">
    <w:name w:val="envelope return"/>
    <w:basedOn w:val="a"/>
    <w:qFormat/>
    <w:pPr>
      <w:snapToGrid w:val="0"/>
    </w:pPr>
    <w:rPr>
      <w:rFonts w:ascii="Arial" w:hAnsi="Arial"/>
    </w:rPr>
  </w:style>
  <w:style w:type="paragraph" w:styleId="af1">
    <w:name w:val="header"/>
    <w:basedOn w:val="a"/>
    <w:qFormat/>
    <w:pPr>
      <w:pBdr>
        <w:bottom w:val="single" w:sz="6" w:space="1" w:color="auto"/>
      </w:pBdr>
      <w:tabs>
        <w:tab w:val="center" w:pos="4153"/>
        <w:tab w:val="right" w:pos="8306"/>
      </w:tabs>
      <w:snapToGrid w:val="0"/>
      <w:jc w:val="center"/>
    </w:pPr>
    <w:rPr>
      <w:rFonts w:ascii="宋体"/>
      <w:sz w:val="18"/>
      <w:szCs w:val="18"/>
    </w:rPr>
  </w:style>
  <w:style w:type="paragraph" w:styleId="10">
    <w:name w:val="toc 1"/>
    <w:basedOn w:val="a"/>
    <w:next w:val="a"/>
    <w:uiPriority w:val="39"/>
    <w:qFormat/>
    <w:pPr>
      <w:tabs>
        <w:tab w:val="right" w:leader="dot" w:pos="8721"/>
      </w:tabs>
      <w:spacing w:line="480" w:lineRule="auto"/>
    </w:pPr>
    <w:rPr>
      <w:rFonts w:ascii="宋体"/>
      <w:color w:val="000000"/>
      <w:sz w:val="32"/>
      <w:szCs w:val="32"/>
    </w:rPr>
  </w:style>
  <w:style w:type="paragraph" w:styleId="41">
    <w:name w:val="toc 4"/>
    <w:basedOn w:val="a"/>
    <w:next w:val="a"/>
    <w:qFormat/>
    <w:pPr>
      <w:ind w:left="630"/>
      <w:jc w:val="left"/>
    </w:pPr>
    <w:rPr>
      <w:sz w:val="18"/>
      <w:szCs w:val="18"/>
    </w:rPr>
  </w:style>
  <w:style w:type="paragraph" w:styleId="51">
    <w:name w:val="List Number 5"/>
    <w:basedOn w:val="a"/>
    <w:qFormat/>
    <w:pPr>
      <w:tabs>
        <w:tab w:val="left" w:pos="2608"/>
      </w:tabs>
      <w:spacing w:line="360" w:lineRule="auto"/>
      <w:ind w:left="840" w:hanging="360"/>
    </w:pPr>
    <w:rPr>
      <w:sz w:val="24"/>
      <w:szCs w:val="24"/>
    </w:rPr>
  </w:style>
  <w:style w:type="paragraph" w:styleId="af2">
    <w:name w:val="List"/>
    <w:basedOn w:val="a"/>
    <w:qFormat/>
    <w:pPr>
      <w:ind w:left="200" w:hangingChars="200" w:hanging="200"/>
    </w:pPr>
    <w:rPr>
      <w:szCs w:val="22"/>
    </w:rPr>
  </w:style>
  <w:style w:type="paragraph" w:styleId="60">
    <w:name w:val="toc 6"/>
    <w:basedOn w:val="a"/>
    <w:next w:val="a"/>
    <w:qFormat/>
    <w:pPr>
      <w:ind w:left="1050"/>
      <w:jc w:val="left"/>
    </w:pPr>
    <w:rPr>
      <w:sz w:val="18"/>
      <w:szCs w:val="18"/>
    </w:rPr>
  </w:style>
  <w:style w:type="paragraph" w:styleId="34">
    <w:name w:val="Body Text Indent 3"/>
    <w:basedOn w:val="a"/>
    <w:qFormat/>
    <w:pPr>
      <w:spacing w:line="380" w:lineRule="exact"/>
      <w:ind w:left="525"/>
    </w:pPr>
    <w:rPr>
      <w:rFonts w:ascii="宋体"/>
      <w:b/>
      <w:sz w:val="24"/>
      <w:szCs w:val="24"/>
    </w:rPr>
  </w:style>
  <w:style w:type="paragraph" w:styleId="af3">
    <w:name w:val="table of figures"/>
    <w:basedOn w:val="a"/>
    <w:next w:val="a"/>
    <w:qFormat/>
    <w:pPr>
      <w:ind w:left="420" w:hanging="420"/>
      <w:jc w:val="left"/>
    </w:pPr>
    <w:rPr>
      <w:smallCaps/>
      <w:sz w:val="20"/>
    </w:rPr>
  </w:style>
  <w:style w:type="paragraph" w:styleId="22">
    <w:name w:val="toc 2"/>
    <w:basedOn w:val="a"/>
    <w:next w:val="a"/>
    <w:qFormat/>
    <w:pPr>
      <w:ind w:left="210"/>
      <w:jc w:val="left"/>
    </w:pPr>
    <w:rPr>
      <w:smallCaps/>
      <w:sz w:val="20"/>
    </w:rPr>
  </w:style>
  <w:style w:type="paragraph" w:styleId="90">
    <w:name w:val="toc 9"/>
    <w:basedOn w:val="a"/>
    <w:next w:val="a"/>
    <w:qFormat/>
    <w:pPr>
      <w:ind w:left="1680"/>
      <w:jc w:val="left"/>
    </w:pPr>
    <w:rPr>
      <w:sz w:val="18"/>
      <w:szCs w:val="18"/>
    </w:rPr>
  </w:style>
  <w:style w:type="paragraph" w:styleId="23">
    <w:name w:val="Body Text 2"/>
    <w:basedOn w:val="a"/>
    <w:qFormat/>
    <w:pPr>
      <w:spacing w:after="120" w:line="480" w:lineRule="auto"/>
    </w:pPr>
    <w:rPr>
      <w:kern w:val="0"/>
      <w:sz w:val="24"/>
    </w:rPr>
  </w:style>
  <w:style w:type="paragraph" w:styleId="HTML">
    <w:name w:val="HTML Preformatted"/>
    <w:basedOn w:val="a"/>
    <w:qFormat/>
    <w:rPr>
      <w:rFonts w:ascii="Courier New" w:hAnsi="Courier New"/>
      <w:sz w:val="20"/>
    </w:rPr>
  </w:style>
  <w:style w:type="paragraph" w:styleId="af4">
    <w:name w:val="Normal (Web)"/>
    <w:basedOn w:val="a"/>
    <w:qFormat/>
    <w:pPr>
      <w:widowControl/>
      <w:spacing w:before="100" w:beforeAutospacing="1" w:after="100" w:afterAutospacing="1" w:line="300" w:lineRule="atLeast"/>
      <w:jc w:val="left"/>
    </w:pPr>
    <w:rPr>
      <w:rFonts w:ascii="宋体" w:cs="宋体"/>
      <w:kern w:val="0"/>
      <w:sz w:val="24"/>
      <w:szCs w:val="24"/>
    </w:rPr>
  </w:style>
  <w:style w:type="paragraph" w:styleId="11">
    <w:name w:val="index 1"/>
    <w:basedOn w:val="a"/>
    <w:next w:val="a"/>
    <w:qFormat/>
  </w:style>
  <w:style w:type="paragraph" w:styleId="af5">
    <w:name w:val="Title"/>
    <w:basedOn w:val="a"/>
    <w:qFormat/>
    <w:pPr>
      <w:spacing w:before="240" w:after="60"/>
      <w:jc w:val="center"/>
      <w:outlineLvl w:val="0"/>
    </w:pPr>
    <w:rPr>
      <w:rFonts w:ascii="Cambria" w:hAnsi="Cambria"/>
      <w:b/>
      <w:bCs/>
      <w:kern w:val="0"/>
      <w:sz w:val="32"/>
      <w:szCs w:val="32"/>
    </w:rPr>
  </w:style>
  <w:style w:type="paragraph" w:styleId="af6">
    <w:name w:val="annotation subject"/>
    <w:basedOn w:val="a7"/>
    <w:next w:val="a7"/>
    <w:qFormat/>
    <w:rPr>
      <w:b/>
    </w:rPr>
  </w:style>
  <w:style w:type="paragraph" w:styleId="af7">
    <w:name w:val="Body Text First Indent"/>
    <w:basedOn w:val="a8"/>
    <w:next w:val="34"/>
    <w:qFormat/>
    <w:pPr>
      <w:spacing w:after="120"/>
      <w:ind w:firstLineChars="100" w:firstLine="100"/>
    </w:pPr>
    <w:rPr>
      <w:i/>
      <w:kern w:val="2"/>
      <w:sz w:val="24"/>
    </w:rPr>
  </w:style>
  <w:style w:type="paragraph" w:styleId="24">
    <w:name w:val="Body Text First Indent 2"/>
    <w:basedOn w:val="aa"/>
    <w:next w:val="a"/>
    <w:qFormat/>
    <w:pPr>
      <w:spacing w:line="360" w:lineRule="auto"/>
      <w:ind w:firstLine="0"/>
    </w:pPr>
    <w:rPr>
      <w:rFonts w:eastAsia="宋体"/>
      <w:kern w:val="0"/>
      <w:sz w:val="20"/>
      <w:lang w:val="zh-CN"/>
    </w:rPr>
  </w:style>
  <w:style w:type="table" w:styleId="af8">
    <w:name w:val="Table Grid"/>
    <w:basedOn w:val="a2"/>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Strong"/>
    <w:qFormat/>
    <w:rPr>
      <w:b/>
    </w:rPr>
  </w:style>
  <w:style w:type="character" w:styleId="afa">
    <w:name w:val="page number"/>
    <w:qFormat/>
    <w:rPr>
      <w:rFonts w:cs="Times New Roman"/>
      <w:lang w:bidi="ar-SA"/>
    </w:rPr>
  </w:style>
  <w:style w:type="character" w:styleId="afb">
    <w:name w:val="FollowedHyperlink"/>
    <w:qFormat/>
    <w:rPr>
      <w:color w:val="800080"/>
      <w:u w:val="single"/>
    </w:rPr>
  </w:style>
  <w:style w:type="character" w:styleId="afc">
    <w:name w:val="Emphasis"/>
    <w:qFormat/>
    <w:rPr>
      <w:i/>
    </w:rPr>
  </w:style>
  <w:style w:type="character" w:styleId="HTML0">
    <w:name w:val="HTML Typewriter"/>
    <w:qFormat/>
    <w:rPr>
      <w:rFonts w:ascii="Courier New" w:hAnsi="Courier New"/>
      <w:sz w:val="20"/>
    </w:rPr>
  </w:style>
  <w:style w:type="character" w:styleId="afd">
    <w:name w:val="Hyperlink"/>
    <w:uiPriority w:val="99"/>
    <w:qFormat/>
    <w:rPr>
      <w:color w:val="0000FF"/>
      <w:u w:val="single"/>
    </w:rPr>
  </w:style>
  <w:style w:type="character" w:styleId="afe">
    <w:name w:val="annotation reference"/>
    <w:qFormat/>
    <w:rPr>
      <w:sz w:val="21"/>
    </w:rPr>
  </w:style>
  <w:style w:type="character" w:styleId="HTML1">
    <w:name w:val="HTML Cite"/>
    <w:qFormat/>
    <w:rPr>
      <w:rFonts w:ascii="仿宋_GB2312" w:eastAsia="仿宋_GB2312"/>
      <w:b/>
      <w:color w:val="008000"/>
      <w:sz w:val="32"/>
      <w:szCs w:val="32"/>
    </w:rPr>
  </w:style>
  <w:style w:type="character" w:customStyle="1" w:styleId="40">
    <w:name w:val="正文文本缩进 字符4"/>
    <w:link w:val="aa"/>
    <w:qFormat/>
    <w:rPr>
      <w:rFonts w:ascii="Times New Roman" w:eastAsia="方正书宋简体" w:hAnsi="Times New Roman" w:cs="Times New Roman"/>
      <w:kern w:val="2"/>
      <w:sz w:val="24"/>
    </w:rPr>
  </w:style>
  <w:style w:type="character" w:customStyle="1" w:styleId="33">
    <w:name w:val="纯文本 字符3"/>
    <w:link w:val="ac"/>
    <w:uiPriority w:val="99"/>
    <w:qFormat/>
    <w:rPr>
      <w:rFonts w:ascii="宋体" w:hAnsi="Times New Roman" w:cs="Times New Roman"/>
    </w:rPr>
  </w:style>
  <w:style w:type="character" w:customStyle="1" w:styleId="font112">
    <w:name w:val="font112"/>
    <w:qFormat/>
    <w:rPr>
      <w:rFonts w:ascii="宋体" w:eastAsia="宋体" w:cs="宋体"/>
      <w:color w:val="000000"/>
      <w:sz w:val="22"/>
      <w:szCs w:val="22"/>
      <w:u w:val="none"/>
      <w:lang w:bidi="ar-SA"/>
    </w:rPr>
  </w:style>
  <w:style w:type="character" w:customStyle="1" w:styleId="font81">
    <w:name w:val="font81"/>
    <w:qFormat/>
    <w:rPr>
      <w:rFonts w:ascii="宋体" w:eastAsia="宋体" w:cs="宋体"/>
      <w:color w:val="000000"/>
      <w:sz w:val="22"/>
      <w:szCs w:val="22"/>
      <w:u w:val="none"/>
      <w:lang w:bidi="ar-SA"/>
    </w:rPr>
  </w:style>
  <w:style w:type="character" w:customStyle="1" w:styleId="font151">
    <w:name w:val="font151"/>
    <w:qFormat/>
    <w:rPr>
      <w:rFonts w:ascii="宋体" w:eastAsia="宋体" w:cs="宋体"/>
      <w:color w:val="000000"/>
      <w:sz w:val="21"/>
      <w:szCs w:val="21"/>
      <w:u w:val="none"/>
      <w:lang w:bidi="ar-SA"/>
    </w:rPr>
  </w:style>
  <w:style w:type="character" w:customStyle="1" w:styleId="Char3">
    <w:name w:val="标题 Char3"/>
    <w:qFormat/>
    <w:rPr>
      <w:rFonts w:ascii="Cambria" w:hAnsi="Cambria" w:cs="Times New Roman"/>
      <w:b/>
      <w:bCs/>
      <w:kern w:val="2"/>
      <w:sz w:val="32"/>
      <w:szCs w:val="32"/>
      <w:lang w:bidi="ar-SA"/>
    </w:rPr>
  </w:style>
  <w:style w:type="character" w:customStyle="1" w:styleId="style191">
    <w:name w:val="style191"/>
    <w:qFormat/>
    <w:rPr>
      <w:rFonts w:ascii="仿宋_GB2312" w:eastAsia="仿宋_GB2312"/>
      <w:b/>
      <w:bCs/>
      <w:sz w:val="21"/>
      <w:szCs w:val="21"/>
    </w:rPr>
  </w:style>
  <w:style w:type="character" w:customStyle="1" w:styleId="style2bin1">
    <w:name w:val="style2 bin1"/>
    <w:qFormat/>
    <w:rPr>
      <w:rFonts w:ascii="仿宋_GB2312" w:eastAsia="仿宋_GB2312"/>
      <w:b/>
      <w:sz w:val="32"/>
      <w:szCs w:val="32"/>
    </w:rPr>
  </w:style>
  <w:style w:type="character" w:customStyle="1" w:styleId="font71">
    <w:name w:val="font71"/>
    <w:qFormat/>
    <w:rPr>
      <w:rFonts w:ascii="宋体" w:eastAsia="宋体" w:cs="宋体"/>
      <w:b/>
      <w:color w:val="0000FF"/>
      <w:sz w:val="22"/>
      <w:szCs w:val="22"/>
      <w:u w:val="none"/>
      <w:lang w:bidi="ar-SA"/>
    </w:rPr>
  </w:style>
  <w:style w:type="character" w:customStyle="1" w:styleId="3Char2">
    <w:name w:val="正文文本缩进 3 Char2"/>
    <w:qFormat/>
    <w:rPr>
      <w:rFonts w:ascii="Times New Roman" w:eastAsia="宋体" w:hAnsi="Times New Roman" w:cs="Times New Roman"/>
      <w:sz w:val="16"/>
      <w:szCs w:val="16"/>
      <w:lang w:bidi="ar-SA"/>
    </w:rPr>
  </w:style>
  <w:style w:type="character" w:customStyle="1" w:styleId="font31">
    <w:name w:val="font31"/>
    <w:qFormat/>
    <w:rPr>
      <w:rFonts w:ascii="宋体" w:eastAsia="宋体"/>
      <w:color w:val="000000"/>
      <w:sz w:val="24"/>
      <w:szCs w:val="24"/>
      <w:u w:val="none"/>
    </w:rPr>
  </w:style>
  <w:style w:type="character" w:customStyle="1" w:styleId="font111">
    <w:name w:val="font111"/>
    <w:qFormat/>
    <w:rPr>
      <w:rFonts w:ascii="Times New Roman" w:hAnsi="Times New Roman" w:cs="Times New Roman"/>
      <w:color w:val="000000"/>
      <w:sz w:val="24"/>
      <w:szCs w:val="24"/>
      <w:u w:val="none"/>
      <w:lang w:bidi="ar-SA"/>
    </w:rPr>
  </w:style>
  <w:style w:type="character" w:customStyle="1" w:styleId="Char2">
    <w:name w:val="标题 Char2"/>
    <w:qFormat/>
    <w:rPr>
      <w:rFonts w:ascii="Cambria" w:eastAsia="宋体" w:hAnsi="Cambria" w:cs="Times New Roman"/>
      <w:b/>
      <w:bCs/>
      <w:sz w:val="32"/>
      <w:szCs w:val="32"/>
      <w:lang w:bidi="ar-SA"/>
    </w:rPr>
  </w:style>
  <w:style w:type="character" w:customStyle="1" w:styleId="aff">
    <w:name w:val="无"/>
    <w:qFormat/>
  </w:style>
  <w:style w:type="character" w:customStyle="1" w:styleId="Char1">
    <w:name w:val="文档结构图 Char1"/>
    <w:qFormat/>
    <w:rPr>
      <w:rFonts w:ascii="宋体" w:eastAsia="仿宋_GB2312" w:hAnsi="宋体"/>
      <w:b/>
      <w:kern w:val="2"/>
      <w:sz w:val="18"/>
      <w:szCs w:val="18"/>
    </w:rPr>
  </w:style>
  <w:style w:type="character" w:customStyle="1" w:styleId="opdict3lineoneresulttip">
    <w:name w:val="op_dict3_lineone_result_tip"/>
    <w:qFormat/>
    <w:rPr>
      <w:color w:val="999999"/>
    </w:rPr>
  </w:style>
  <w:style w:type="character" w:customStyle="1" w:styleId="font21">
    <w:name w:val="font21"/>
    <w:qFormat/>
    <w:rPr>
      <w:rFonts w:ascii="宋体" w:eastAsia="宋体" w:cs="宋体"/>
      <w:b/>
      <w:color w:val="000000"/>
      <w:sz w:val="22"/>
      <w:szCs w:val="22"/>
      <w:u w:val="none"/>
      <w:lang w:bidi="ar-SA"/>
    </w:rPr>
  </w:style>
  <w:style w:type="character" w:customStyle="1" w:styleId="3Char1">
    <w:name w:val="正文文本 3 Char1"/>
    <w:qFormat/>
    <w:rPr>
      <w:rFonts w:ascii="Times New Roman" w:eastAsia="宋体" w:hAnsi="Times New Roman" w:cs="Times New Roman"/>
      <w:sz w:val="16"/>
      <w:szCs w:val="16"/>
      <w:lang w:bidi="ar-SA"/>
    </w:rPr>
  </w:style>
  <w:style w:type="character" w:customStyle="1" w:styleId="c-icon16">
    <w:name w:val="c-icon16"/>
    <w:qFormat/>
  </w:style>
  <w:style w:type="character" w:customStyle="1" w:styleId="font41">
    <w:name w:val="font41"/>
    <w:qFormat/>
    <w:rPr>
      <w:rFonts w:ascii="font-weight : 400" w:eastAsia="font-weight : 400" w:hAnsi="font-weight : 400" w:cs="font-weight : 400"/>
      <w:b/>
      <w:color w:val="000000"/>
      <w:sz w:val="22"/>
      <w:szCs w:val="22"/>
      <w:u w:val="none"/>
      <w:lang w:bidi="ar-SA"/>
    </w:rPr>
  </w:style>
  <w:style w:type="character" w:customStyle="1" w:styleId="pubtime">
    <w:name w:val="pubtime"/>
    <w:qFormat/>
    <w:rPr>
      <w:rFonts w:ascii="仿宋_GB2312" w:eastAsia="仿宋_GB2312"/>
      <w:color w:val="000000"/>
      <w:sz w:val="14"/>
      <w:szCs w:val="14"/>
    </w:rPr>
  </w:style>
  <w:style w:type="character" w:customStyle="1" w:styleId="aff0">
    <w:name w:val="正文文本 字符"/>
    <w:qFormat/>
    <w:rPr>
      <w:rFonts w:ascii="宋体" w:eastAsia="宋体" w:cs="宋体"/>
      <w:lang w:val="en-US" w:eastAsia="zh-CN" w:bidi="ar-SA"/>
    </w:rPr>
  </w:style>
  <w:style w:type="character" w:customStyle="1" w:styleId="aff1">
    <w:name w:val="页脚 字符"/>
    <w:qFormat/>
    <w:rPr>
      <w:rFonts w:ascii="宋体" w:eastAsia="宋体" w:cs="宋体"/>
      <w:kern w:val="2"/>
      <w:sz w:val="18"/>
      <w:szCs w:val="18"/>
      <w:lang w:val="en-US" w:eastAsia="zh-CN" w:bidi="ar-SA"/>
    </w:rPr>
  </w:style>
  <w:style w:type="character" w:customStyle="1" w:styleId="aff2">
    <w:name w:val="日期 字符"/>
    <w:qFormat/>
    <w:rPr>
      <w:rFonts w:ascii="宋体" w:hAnsi="宋体" w:cs="Times New Roman"/>
      <w:sz w:val="24"/>
      <w:lang w:bidi="ar-SA"/>
    </w:rPr>
  </w:style>
  <w:style w:type="character" w:customStyle="1" w:styleId="HTML10">
    <w:name w:val="HTML 预设格式 字符1"/>
    <w:qFormat/>
    <w:rPr>
      <w:rFonts w:ascii="Courier New" w:hAnsi="Courier New" w:cs="Courier New"/>
      <w:kern w:val="2"/>
      <w:lang w:bidi="ar-SA"/>
    </w:rPr>
  </w:style>
  <w:style w:type="character" w:customStyle="1" w:styleId="52">
    <w:name w:val="标题 5 字符"/>
    <w:qFormat/>
    <w:rPr>
      <w:rFonts w:eastAsia="宋体"/>
      <w:b/>
      <w:kern w:val="2"/>
      <w:sz w:val="28"/>
      <w:lang w:val="en-US" w:eastAsia="zh-CN"/>
    </w:rPr>
  </w:style>
  <w:style w:type="character" w:customStyle="1" w:styleId="font01">
    <w:name w:val="font01"/>
    <w:qFormat/>
    <w:rPr>
      <w:rFonts w:ascii="宋体" w:eastAsia="宋体"/>
      <w:color w:val="000000"/>
      <w:sz w:val="24"/>
      <w:u w:val="none"/>
    </w:rPr>
  </w:style>
  <w:style w:type="character" w:customStyle="1" w:styleId="25">
    <w:name w:val="正文文本缩进 字符2"/>
    <w:qFormat/>
    <w:rPr>
      <w:kern w:val="2"/>
      <w:sz w:val="21"/>
    </w:rPr>
  </w:style>
  <w:style w:type="character" w:customStyle="1" w:styleId="Char10">
    <w:name w:val="正文文本缩进 Char1"/>
    <w:qFormat/>
    <w:rPr>
      <w:rFonts w:eastAsia="方正书宋简体"/>
      <w:kern w:val="2"/>
      <w:sz w:val="24"/>
      <w:lang w:val="en-US" w:eastAsia="zh-CN"/>
    </w:rPr>
  </w:style>
  <w:style w:type="character" w:customStyle="1" w:styleId="61">
    <w:name w:val="标题 6 字符"/>
    <w:qFormat/>
    <w:rPr>
      <w:rFonts w:ascii="Cambria" w:eastAsia="宋体" w:hAnsi="Cambria"/>
      <w:b/>
      <w:kern w:val="2"/>
      <w:sz w:val="24"/>
      <w:lang w:val="en-US" w:eastAsia="zh-CN"/>
    </w:rPr>
  </w:style>
  <w:style w:type="character" w:customStyle="1" w:styleId="apple-converted-space">
    <w:name w:val="apple-converted-space"/>
    <w:qFormat/>
    <w:rPr>
      <w:rFonts w:cs="Times New Roman"/>
      <w:lang w:bidi="ar-SA"/>
    </w:rPr>
  </w:style>
  <w:style w:type="character" w:customStyle="1" w:styleId="apple-style-span">
    <w:name w:val="apple-style-span"/>
    <w:qFormat/>
    <w:rPr>
      <w:rFonts w:cs="Times New Roman"/>
      <w:lang w:bidi="ar-SA"/>
    </w:rPr>
  </w:style>
  <w:style w:type="character" w:customStyle="1" w:styleId="26">
    <w:name w:val="日期 字符2"/>
    <w:qFormat/>
    <w:rPr>
      <w:rFonts w:ascii="宋体" w:hAnsi="宋体" w:cs="Times New Roman"/>
      <w:sz w:val="24"/>
      <w:lang w:bidi="ar-SA"/>
    </w:rPr>
  </w:style>
  <w:style w:type="character" w:customStyle="1" w:styleId="aff3">
    <w:name w:val="正文缩进 字符"/>
    <w:qFormat/>
    <w:rPr>
      <w:rFonts w:ascii="宋体" w:eastAsia="宋体" w:cs="宋体"/>
      <w:spacing w:val="14"/>
      <w:kern w:val="24"/>
      <w:sz w:val="24"/>
      <w:szCs w:val="24"/>
      <w:lang w:val="en-US" w:eastAsia="zh-CN" w:bidi="ar-SA"/>
    </w:rPr>
  </w:style>
  <w:style w:type="character" w:customStyle="1" w:styleId="aff4">
    <w:name w:val="纯文本 字符"/>
    <w:qFormat/>
    <w:rPr>
      <w:rFonts w:ascii="宋体" w:eastAsia="宋体" w:cs="宋体"/>
      <w:lang w:val="en-US" w:eastAsia="zh-CN" w:bidi="ar-SA"/>
    </w:rPr>
  </w:style>
  <w:style w:type="character" w:customStyle="1" w:styleId="aff5">
    <w:name w:val="正文首行缩进 字符"/>
    <w:qFormat/>
    <w:rPr>
      <w:rFonts w:ascii="宋体" w:eastAsia="宋体" w:cs="宋体"/>
      <w:i/>
      <w:kern w:val="2"/>
      <w:sz w:val="24"/>
      <w:lang w:val="en-US" w:eastAsia="zh-CN" w:bidi="ar-SA"/>
    </w:rPr>
  </w:style>
  <w:style w:type="character" w:customStyle="1" w:styleId="35">
    <w:name w:val="标题 3 字符"/>
    <w:qFormat/>
    <w:rPr>
      <w:rFonts w:ascii="宋体" w:eastAsia="宋体" w:cs="宋体"/>
      <w:b/>
      <w:kern w:val="2"/>
      <w:sz w:val="32"/>
      <w:szCs w:val="32"/>
      <w:lang w:val="en-US" w:eastAsia="zh-CN" w:bidi="ar-SA"/>
    </w:rPr>
  </w:style>
  <w:style w:type="character" w:customStyle="1" w:styleId="Char">
    <w:name w:val="正文缩进 Char"/>
    <w:qFormat/>
    <w:rPr>
      <w:rFonts w:eastAsia="宋体"/>
      <w:kern w:val="2"/>
      <w:sz w:val="24"/>
      <w:lang w:val="en-US" w:eastAsia="zh-CN"/>
    </w:rPr>
  </w:style>
  <w:style w:type="character" w:customStyle="1" w:styleId="hui3">
    <w:name w:val="hui3"/>
    <w:qFormat/>
    <w:rPr>
      <w:color w:val="333333"/>
    </w:rPr>
  </w:style>
  <w:style w:type="character" w:customStyle="1" w:styleId="font101">
    <w:name w:val="font101"/>
    <w:qFormat/>
    <w:rPr>
      <w:rFonts w:ascii="Times New Roman" w:hAnsi="Times New Roman" w:cs="Times New Roman"/>
      <w:b/>
      <w:color w:val="000000"/>
      <w:sz w:val="22"/>
      <w:szCs w:val="22"/>
      <w:u w:val="none"/>
      <w:lang w:bidi="ar-SA"/>
    </w:rPr>
  </w:style>
  <w:style w:type="character" w:customStyle="1" w:styleId="12">
    <w:name w:val="日期 字符1"/>
    <w:qFormat/>
    <w:rPr>
      <w:kern w:val="2"/>
      <w:sz w:val="21"/>
    </w:rPr>
  </w:style>
  <w:style w:type="character" w:customStyle="1" w:styleId="Char20">
    <w:name w:val="纯文本 Char2"/>
    <w:qFormat/>
    <w:rPr>
      <w:rFonts w:ascii="宋体" w:eastAsia="宋体"/>
      <w:color w:val="000000"/>
      <w:sz w:val="24"/>
      <w:lang w:val="en-US" w:eastAsia="zh-CN"/>
    </w:rPr>
  </w:style>
  <w:style w:type="character" w:customStyle="1" w:styleId="13">
    <w:name w:val="文档结构图 字符1"/>
    <w:qFormat/>
    <w:rPr>
      <w:rFonts w:ascii="Microsoft YaHei UI" w:eastAsia="Microsoft YaHei UI" w:hAnsi="Microsoft YaHei UI"/>
      <w:kern w:val="2"/>
      <w:sz w:val="18"/>
      <w:szCs w:val="18"/>
    </w:rPr>
  </w:style>
  <w:style w:type="character" w:customStyle="1" w:styleId="font141">
    <w:name w:val="font141"/>
    <w:qFormat/>
    <w:rPr>
      <w:rFonts w:ascii="Times New Roman" w:hAnsi="Times New Roman" w:cs="Times New Roman"/>
      <w:b/>
      <w:bCs/>
      <w:color w:val="000000"/>
      <w:sz w:val="22"/>
      <w:szCs w:val="22"/>
      <w:u w:val="none"/>
      <w:lang w:bidi="ar-SA"/>
    </w:rPr>
  </w:style>
  <w:style w:type="character" w:customStyle="1" w:styleId="42">
    <w:name w:val="标题 4 字符"/>
    <w:qFormat/>
    <w:rPr>
      <w:rFonts w:ascii="Arial" w:eastAsia="黑体" w:hAnsi="Arial"/>
      <w:b/>
      <w:kern w:val="2"/>
      <w:sz w:val="28"/>
      <w:lang w:val="en-US" w:eastAsia="zh-CN"/>
    </w:rPr>
  </w:style>
  <w:style w:type="character" w:customStyle="1" w:styleId="aff6">
    <w:name w:val="正文文本首行缩进 字符"/>
    <w:qFormat/>
  </w:style>
  <w:style w:type="character" w:customStyle="1" w:styleId="36">
    <w:name w:val="正文文本缩进 字符3"/>
    <w:qFormat/>
    <w:rPr>
      <w:rFonts w:eastAsia="方正书宋简体"/>
      <w:kern w:val="2"/>
      <w:sz w:val="24"/>
      <w:lang w:val="en-US" w:eastAsia="zh-CN"/>
    </w:rPr>
  </w:style>
  <w:style w:type="character" w:customStyle="1" w:styleId="1Char">
    <w:name w:val="标题 1 Char"/>
    <w:qFormat/>
    <w:rPr>
      <w:rFonts w:ascii="宋体" w:eastAsia="宋体"/>
      <w:b/>
      <w:kern w:val="2"/>
      <w:sz w:val="28"/>
      <w:lang w:val="en-US" w:eastAsia="zh-CN"/>
    </w:rPr>
  </w:style>
  <w:style w:type="character" w:customStyle="1" w:styleId="Char0">
    <w:name w:val="正文文本 Char"/>
    <w:uiPriority w:val="99"/>
    <w:qFormat/>
    <w:rPr>
      <w:rFonts w:eastAsia="宋体"/>
      <w:i/>
      <w:kern w:val="2"/>
      <w:sz w:val="18"/>
      <w:lang w:val="en-US" w:eastAsia="zh-CN"/>
    </w:rPr>
  </w:style>
  <w:style w:type="character" w:customStyle="1" w:styleId="HTML2">
    <w:name w:val="HTML 预设格式 字符"/>
    <w:qFormat/>
    <w:rPr>
      <w:rFonts w:ascii="Courier New" w:hAnsi="Courier New"/>
      <w:kern w:val="2"/>
    </w:rPr>
  </w:style>
  <w:style w:type="character" w:customStyle="1" w:styleId="Char4">
    <w:name w:val="批注框文本 Char"/>
    <w:qFormat/>
    <w:rPr>
      <w:rFonts w:cs="Times New Roman"/>
      <w:kern w:val="2"/>
      <w:sz w:val="18"/>
      <w:szCs w:val="18"/>
      <w:lang w:bidi="ar-SA"/>
    </w:rPr>
  </w:style>
  <w:style w:type="character" w:customStyle="1" w:styleId="310">
    <w:name w:val="正文文本缩进 3 字符1"/>
    <w:qFormat/>
    <w:rPr>
      <w:kern w:val="2"/>
      <w:sz w:val="16"/>
      <w:szCs w:val="16"/>
    </w:rPr>
  </w:style>
  <w:style w:type="character" w:customStyle="1" w:styleId="3Char">
    <w:name w:val="正文文本缩进 3 Char"/>
    <w:qFormat/>
    <w:rPr>
      <w:rFonts w:ascii="宋体" w:eastAsia="宋体"/>
      <w:kern w:val="2"/>
      <w:sz w:val="24"/>
      <w:lang w:val="en-US" w:eastAsia="zh-CN"/>
    </w:rPr>
  </w:style>
  <w:style w:type="character" w:customStyle="1" w:styleId="font11">
    <w:name w:val="font11"/>
    <w:qFormat/>
    <w:rPr>
      <w:rFonts w:ascii="Times New Roman" w:hAnsi="Times New Roman"/>
      <w:color w:val="000000"/>
      <w:sz w:val="24"/>
      <w:u w:val="none"/>
    </w:rPr>
  </w:style>
  <w:style w:type="character" w:customStyle="1" w:styleId="37">
    <w:name w:val="正文文本缩进 3 字符"/>
    <w:qFormat/>
    <w:rPr>
      <w:rFonts w:ascii="宋体" w:eastAsia="宋体" w:cs="宋体"/>
      <w:b/>
      <w:kern w:val="2"/>
      <w:sz w:val="24"/>
      <w:szCs w:val="24"/>
      <w:lang w:val="en-US" w:eastAsia="zh-CN" w:bidi="ar-SA"/>
    </w:rPr>
  </w:style>
  <w:style w:type="character" w:customStyle="1" w:styleId="14">
    <w:name w:val="批注文字 字符1"/>
    <w:qFormat/>
    <w:rPr>
      <w:kern w:val="2"/>
      <w:sz w:val="21"/>
    </w:rPr>
  </w:style>
  <w:style w:type="character" w:customStyle="1" w:styleId="38">
    <w:name w:val="正文文本 3 字符"/>
    <w:qFormat/>
    <w:rPr>
      <w:rFonts w:eastAsia="宋体"/>
      <w:sz w:val="16"/>
    </w:rPr>
  </w:style>
  <w:style w:type="character" w:customStyle="1" w:styleId="font51">
    <w:name w:val="font51"/>
    <w:qFormat/>
    <w:rPr>
      <w:rFonts w:ascii="宋体" w:eastAsia="宋体"/>
      <w:color w:val="000000"/>
      <w:sz w:val="24"/>
      <w:szCs w:val="24"/>
      <w:u w:val="none"/>
    </w:rPr>
  </w:style>
  <w:style w:type="character" w:customStyle="1" w:styleId="f11">
    <w:name w:val="f11"/>
    <w:qFormat/>
    <w:rPr>
      <w:rFonts w:ascii="仿宋_GB2312" w:eastAsia="仿宋_GB2312"/>
      <w:b/>
      <w:sz w:val="24"/>
      <w:szCs w:val="24"/>
    </w:rPr>
  </w:style>
  <w:style w:type="character" w:customStyle="1" w:styleId="hCharChar">
    <w:name w:val="h Char Char"/>
    <w:qFormat/>
    <w:rPr>
      <w:rFonts w:ascii="仿宋_GB2312" w:eastAsia="仿宋_GB2312"/>
      <w:b/>
      <w:kern w:val="2"/>
      <w:sz w:val="18"/>
      <w:szCs w:val="18"/>
    </w:rPr>
  </w:style>
  <w:style w:type="character" w:customStyle="1" w:styleId="Char21">
    <w:name w:val="正文文本缩进 Char2"/>
    <w:qFormat/>
    <w:rPr>
      <w:rFonts w:ascii="Times New Roman" w:eastAsia="宋体" w:hAnsi="Times New Roman" w:cs="Times New Roman"/>
      <w:szCs w:val="24"/>
      <w:lang w:bidi="ar-SA"/>
    </w:rPr>
  </w:style>
  <w:style w:type="character" w:customStyle="1" w:styleId="style171">
    <w:name w:val="style171"/>
    <w:qFormat/>
    <w:rPr>
      <w:rFonts w:ascii="仿宋_GB2312" w:eastAsia="仿宋_GB2312"/>
      <w:b/>
      <w:bCs/>
      <w:color w:val="000000"/>
      <w:sz w:val="32"/>
      <w:szCs w:val="32"/>
    </w:rPr>
  </w:style>
  <w:style w:type="character" w:customStyle="1" w:styleId="aff7">
    <w:name w:val="正文文本缩进 字符"/>
    <w:qFormat/>
    <w:rPr>
      <w:rFonts w:ascii="Calibri" w:hAnsi="Calibri" w:cs="Calibri"/>
      <w:lang w:bidi="ar-SA"/>
    </w:rPr>
  </w:style>
  <w:style w:type="character" w:customStyle="1" w:styleId="font122">
    <w:name w:val="font122"/>
    <w:qFormat/>
    <w:rPr>
      <w:rFonts w:ascii="宋体" w:eastAsia="宋体" w:cs="宋体"/>
      <w:b/>
      <w:bCs/>
      <w:color w:val="000000"/>
      <w:sz w:val="21"/>
      <w:szCs w:val="21"/>
      <w:u w:val="none"/>
      <w:lang w:bidi="ar-SA"/>
    </w:rPr>
  </w:style>
  <w:style w:type="character" w:customStyle="1" w:styleId="Char5">
    <w:name w:val="批注文字 Char"/>
    <w:qFormat/>
    <w:rPr>
      <w:rFonts w:cs="Times New Roman"/>
      <w:kern w:val="2"/>
      <w:sz w:val="21"/>
      <w:lang w:bidi="ar-SA"/>
    </w:rPr>
  </w:style>
  <w:style w:type="character" w:customStyle="1" w:styleId="font61">
    <w:name w:val="font61"/>
    <w:qFormat/>
    <w:rPr>
      <w:rFonts w:ascii="Times New Roman" w:hAnsi="Times New Roman"/>
      <w:color w:val="000000"/>
      <w:sz w:val="20"/>
      <w:u w:val="none"/>
    </w:rPr>
  </w:style>
  <w:style w:type="character" w:customStyle="1" w:styleId="Char6">
    <w:name w:val="批注主题 Char"/>
    <w:qFormat/>
    <w:rPr>
      <w:rFonts w:cs="Times New Roman"/>
      <w:b/>
      <w:bCs/>
      <w:kern w:val="2"/>
      <w:sz w:val="21"/>
      <w:lang w:bidi="ar-SA"/>
    </w:rPr>
  </w:style>
  <w:style w:type="character" w:customStyle="1" w:styleId="210">
    <w:name w:val="正文文本缩进 2 字符1"/>
    <w:qFormat/>
    <w:rPr>
      <w:kern w:val="2"/>
      <w:sz w:val="21"/>
    </w:rPr>
  </w:style>
  <w:style w:type="character" w:customStyle="1" w:styleId="27">
    <w:name w:val="正文文本缩进 2 字符"/>
    <w:qFormat/>
    <w:rPr>
      <w:rFonts w:ascii="宋体" w:eastAsia="宋体"/>
      <w:kern w:val="2"/>
      <w:sz w:val="24"/>
      <w:lang w:val="en-US" w:eastAsia="zh-CN"/>
    </w:rPr>
  </w:style>
  <w:style w:type="character" w:customStyle="1" w:styleId="1CharChar">
    <w:name w:val="标题 1 Char Char"/>
    <w:qFormat/>
    <w:rPr>
      <w:rFonts w:eastAsia="宋体"/>
      <w:b/>
      <w:spacing w:val="-2"/>
      <w:sz w:val="24"/>
      <w:lang w:val="en-US" w:eastAsia="zh-CN"/>
    </w:rPr>
  </w:style>
  <w:style w:type="character" w:customStyle="1" w:styleId="28">
    <w:name w:val="纯文本 字符2"/>
    <w:qFormat/>
    <w:rPr>
      <w:rFonts w:ascii="宋体" w:eastAsia="宋体" w:cs="宋体"/>
      <w:lang w:val="en-US" w:eastAsia="zh-CN" w:bidi="ar-SA"/>
    </w:rPr>
  </w:style>
  <w:style w:type="character" w:customStyle="1" w:styleId="Char7">
    <w:name w:val="页眉 Char"/>
    <w:qFormat/>
    <w:rPr>
      <w:rFonts w:eastAsia="宋体"/>
      <w:kern w:val="2"/>
      <w:sz w:val="18"/>
      <w:lang w:val="en-US" w:eastAsia="zh-CN"/>
    </w:rPr>
  </w:style>
  <w:style w:type="character" w:customStyle="1" w:styleId="15">
    <w:name w:val="标题 1 字符"/>
    <w:qFormat/>
    <w:rPr>
      <w:rFonts w:ascii="宋体" w:eastAsia="宋体" w:cs="宋体"/>
      <w:b/>
      <w:kern w:val="44"/>
      <w:sz w:val="44"/>
      <w:szCs w:val="44"/>
      <w:lang w:val="en-US" w:eastAsia="zh-CN" w:bidi="ar-SA"/>
    </w:rPr>
  </w:style>
  <w:style w:type="character" w:customStyle="1" w:styleId="Char11">
    <w:name w:val="正文文本 Char1"/>
    <w:qFormat/>
    <w:rPr>
      <w:rFonts w:ascii="Times New Roman" w:eastAsia="宋体" w:hAnsi="Times New Roman" w:cs="Times New Roman"/>
      <w:sz w:val="24"/>
      <w:szCs w:val="24"/>
      <w:lang w:bidi="ar-SA"/>
    </w:rPr>
  </w:style>
  <w:style w:type="character" w:customStyle="1" w:styleId="font12gray1">
    <w:name w:val="font12gray1"/>
    <w:qFormat/>
    <w:rPr>
      <w:rFonts w:ascii="仿宋_GB2312" w:eastAsia="仿宋_GB2312"/>
      <w:b/>
      <w:sz w:val="18"/>
      <w:szCs w:val="18"/>
    </w:rPr>
  </w:style>
  <w:style w:type="character" w:customStyle="1" w:styleId="aff8">
    <w:name w:val="文档结构图 字符"/>
    <w:qFormat/>
    <w:rPr>
      <w:rFonts w:eastAsia="宋体"/>
      <w:kern w:val="2"/>
      <w:sz w:val="21"/>
      <w:lang w:val="en-US" w:eastAsia="zh-CN"/>
    </w:rPr>
  </w:style>
  <w:style w:type="character" w:customStyle="1" w:styleId="aff9">
    <w:name w:val="页眉 字符"/>
    <w:qFormat/>
    <w:rPr>
      <w:rFonts w:ascii="宋体" w:eastAsia="宋体" w:cs="宋体"/>
      <w:kern w:val="2"/>
      <w:sz w:val="18"/>
      <w:szCs w:val="18"/>
      <w:lang w:val="en-US" w:eastAsia="zh-CN" w:bidi="ar-SA"/>
    </w:rPr>
  </w:style>
  <w:style w:type="character" w:customStyle="1" w:styleId="311">
    <w:name w:val="正文文本 3 字符1"/>
    <w:qFormat/>
    <w:rPr>
      <w:kern w:val="2"/>
      <w:sz w:val="16"/>
      <w:szCs w:val="16"/>
    </w:rPr>
  </w:style>
  <w:style w:type="character" w:customStyle="1" w:styleId="81">
    <w:name w:val="标题 8 字符"/>
    <w:qFormat/>
    <w:rPr>
      <w:rFonts w:ascii="Arial" w:eastAsia="黑体" w:hAnsi="Arial"/>
      <w:kern w:val="2"/>
      <w:sz w:val="24"/>
    </w:rPr>
  </w:style>
  <w:style w:type="character" w:customStyle="1" w:styleId="16">
    <w:name w:val="纯文本 字符1"/>
    <w:qFormat/>
    <w:rPr>
      <w:rFonts w:ascii="等线" w:eastAsia="等线" w:cs="Courier New"/>
      <w:kern w:val="2"/>
      <w:sz w:val="21"/>
      <w:lang w:bidi="ar-SA"/>
    </w:rPr>
  </w:style>
  <w:style w:type="character" w:customStyle="1" w:styleId="HTMLChar1">
    <w:name w:val="HTML 预设格式 Char1"/>
    <w:qFormat/>
    <w:rPr>
      <w:rFonts w:ascii="Courier New" w:eastAsia="宋体" w:hAnsi="Courier New" w:cs="Courier New"/>
      <w:sz w:val="20"/>
      <w:szCs w:val="20"/>
      <w:lang w:bidi="ar-SA"/>
    </w:rPr>
  </w:style>
  <w:style w:type="character" w:customStyle="1" w:styleId="affa">
    <w:name w:val="批注框文本 字符"/>
    <w:qFormat/>
    <w:rPr>
      <w:rFonts w:ascii="宋体" w:eastAsia="宋体" w:cs="宋体"/>
      <w:kern w:val="2"/>
      <w:sz w:val="18"/>
      <w:szCs w:val="18"/>
      <w:lang w:val="en-US" w:eastAsia="zh-CN" w:bidi="ar-SA"/>
    </w:rPr>
  </w:style>
  <w:style w:type="character" w:customStyle="1" w:styleId="17">
    <w:name w:val="正文文本 字符1"/>
    <w:qFormat/>
    <w:rPr>
      <w:kern w:val="2"/>
      <w:sz w:val="21"/>
    </w:rPr>
  </w:style>
  <w:style w:type="character" w:customStyle="1" w:styleId="affb">
    <w:name w:val="批注主题 字符"/>
    <w:qFormat/>
    <w:rPr>
      <w:rFonts w:ascii="宋体" w:eastAsia="宋体" w:cs="宋体"/>
      <w:b/>
      <w:kern w:val="2"/>
      <w:sz w:val="21"/>
      <w:szCs w:val="21"/>
      <w:lang w:val="en-US" w:eastAsia="zh-CN" w:bidi="ar-SA"/>
    </w:rPr>
  </w:style>
  <w:style w:type="character" w:customStyle="1" w:styleId="Char12">
    <w:name w:val="标题 Char1"/>
    <w:qFormat/>
    <w:rPr>
      <w:rFonts w:ascii="Cambria" w:eastAsia="仿宋_GB2312" w:hAnsi="Cambria" w:cs="Times New Roman"/>
      <w:b/>
      <w:bCs/>
      <w:kern w:val="2"/>
      <w:sz w:val="32"/>
      <w:szCs w:val="32"/>
      <w:lang w:bidi="ar-SA"/>
    </w:rPr>
  </w:style>
  <w:style w:type="character" w:customStyle="1" w:styleId="zbggmainstyle9">
    <w:name w:val="zbggmain style9"/>
    <w:qFormat/>
  </w:style>
  <w:style w:type="character" w:customStyle="1" w:styleId="29">
    <w:name w:val="标题 2 字符"/>
    <w:qFormat/>
    <w:rPr>
      <w:rFonts w:ascii="Cambria" w:eastAsia="宋体" w:hAnsi="Cambria" w:cs="Cambria"/>
      <w:kern w:val="2"/>
      <w:sz w:val="21"/>
      <w:szCs w:val="21"/>
      <w:lang w:val="en-US" w:eastAsia="zh-CN" w:bidi="ar-SA"/>
    </w:rPr>
  </w:style>
  <w:style w:type="character" w:customStyle="1" w:styleId="h6Char">
    <w:name w:val="h6 Char"/>
    <w:qFormat/>
    <w:rPr>
      <w:rFonts w:ascii="Arial" w:eastAsia="宋体" w:hAnsi="Arial"/>
      <w:b/>
      <w:kern w:val="2"/>
      <w:sz w:val="24"/>
      <w:lang w:val="en-US" w:eastAsia="zh-CN"/>
    </w:rPr>
  </w:style>
  <w:style w:type="character" w:customStyle="1" w:styleId="font91">
    <w:name w:val="font91"/>
    <w:qFormat/>
    <w:rPr>
      <w:rFonts w:ascii="华文细黑" w:eastAsia="华文细黑"/>
      <w:color w:val="FF0000"/>
      <w:sz w:val="18"/>
      <w:szCs w:val="18"/>
      <w:u w:val="none"/>
    </w:rPr>
  </w:style>
  <w:style w:type="character" w:customStyle="1" w:styleId="op-map-singlepoint-info-right">
    <w:name w:val="op-map-singlepoint-info-right"/>
    <w:qFormat/>
    <w:rPr>
      <w:rFonts w:ascii="仿宋_GB2312" w:eastAsia="仿宋_GB2312"/>
      <w:b/>
      <w:sz w:val="32"/>
      <w:szCs w:val="32"/>
    </w:rPr>
  </w:style>
  <w:style w:type="character" w:customStyle="1" w:styleId="18">
    <w:name w:val="正文文本缩进 字符1"/>
    <w:qFormat/>
    <w:rPr>
      <w:rFonts w:eastAsia="方正书宋简体"/>
      <w:kern w:val="2"/>
      <w:sz w:val="24"/>
      <w:lang w:val="en-US" w:eastAsia="zh-CN"/>
    </w:rPr>
  </w:style>
  <w:style w:type="character" w:customStyle="1" w:styleId="affc">
    <w:name w:val="列出段落 字符"/>
    <w:qFormat/>
    <w:rPr>
      <w:rFonts w:eastAsia="宋体"/>
      <w:kern w:val="2"/>
      <w:sz w:val="24"/>
      <w:lang w:val="en-US" w:eastAsia="zh-CN"/>
    </w:rPr>
  </w:style>
  <w:style w:type="character" w:customStyle="1" w:styleId="71">
    <w:name w:val="标题 7 字符"/>
    <w:qFormat/>
    <w:rPr>
      <w:b/>
      <w:kern w:val="2"/>
      <w:sz w:val="24"/>
    </w:rPr>
  </w:style>
  <w:style w:type="character" w:customStyle="1" w:styleId="z-Char1">
    <w:name w:val="z-窗体顶端 Char1"/>
    <w:qFormat/>
    <w:rPr>
      <w:rFonts w:ascii="Arial" w:hAnsi="Arial" w:cs="Arial"/>
      <w:vanish/>
      <w:kern w:val="2"/>
      <w:sz w:val="16"/>
      <w:szCs w:val="16"/>
      <w:lang w:bidi="ar-SA"/>
    </w:rPr>
  </w:style>
  <w:style w:type="character" w:customStyle="1" w:styleId="19">
    <w:name w:val="批注主题 字符1"/>
    <w:qFormat/>
    <w:rPr>
      <w:b/>
      <w:bCs/>
      <w:kern w:val="2"/>
      <w:sz w:val="21"/>
    </w:rPr>
  </w:style>
  <w:style w:type="character" w:customStyle="1" w:styleId="Char8">
    <w:name w:val="页脚 Char"/>
    <w:qFormat/>
    <w:rPr>
      <w:rFonts w:eastAsia="宋体"/>
      <w:kern w:val="2"/>
      <w:sz w:val="18"/>
      <w:lang w:val="en-US" w:eastAsia="zh-CN"/>
    </w:rPr>
  </w:style>
  <w:style w:type="character" w:customStyle="1" w:styleId="z-Char10">
    <w:name w:val="z-窗体底端 Char1"/>
    <w:qFormat/>
    <w:rPr>
      <w:rFonts w:ascii="Arial" w:hAnsi="Arial" w:cs="Arial"/>
      <w:vanish/>
      <w:kern w:val="2"/>
      <w:sz w:val="16"/>
      <w:szCs w:val="16"/>
      <w:lang w:bidi="ar-SA"/>
    </w:rPr>
  </w:style>
  <w:style w:type="character" w:customStyle="1" w:styleId="font131">
    <w:name w:val="font131"/>
    <w:qFormat/>
    <w:rPr>
      <w:rFonts w:ascii="宋体" w:eastAsia="宋体"/>
      <w:color w:val="000000"/>
      <w:sz w:val="24"/>
      <w:szCs w:val="24"/>
      <w:u w:val="none"/>
    </w:rPr>
  </w:style>
  <w:style w:type="character" w:customStyle="1" w:styleId="3Char0">
    <w:name w:val="标题 3 Char"/>
    <w:uiPriority w:val="9"/>
    <w:qFormat/>
    <w:rPr>
      <w:rFonts w:ascii="Arial" w:eastAsia="黑体" w:hAnsi="Arial"/>
      <w:b/>
      <w:kern w:val="2"/>
      <w:sz w:val="32"/>
      <w:lang w:val="en-US" w:eastAsia="zh-CN"/>
    </w:rPr>
  </w:style>
  <w:style w:type="character" w:customStyle="1" w:styleId="1a">
    <w:name w:val="页眉 字符1"/>
    <w:qFormat/>
    <w:rPr>
      <w:kern w:val="2"/>
      <w:sz w:val="18"/>
      <w:szCs w:val="18"/>
    </w:rPr>
  </w:style>
  <w:style w:type="character" w:customStyle="1" w:styleId="Char9">
    <w:name w:val="纯文本 Char"/>
    <w:qFormat/>
    <w:rPr>
      <w:rFonts w:ascii="宋体" w:eastAsia="宋体"/>
      <w:color w:val="000000"/>
      <w:sz w:val="24"/>
      <w:lang w:val="en-US" w:eastAsia="zh-CN"/>
    </w:rPr>
  </w:style>
  <w:style w:type="character" w:customStyle="1" w:styleId="2a">
    <w:name w:val="正文文本 2 字符"/>
    <w:qFormat/>
    <w:rPr>
      <w:rFonts w:eastAsia="宋体"/>
      <w:sz w:val="24"/>
    </w:rPr>
  </w:style>
  <w:style w:type="character" w:customStyle="1" w:styleId="1b">
    <w:name w:val="页脚 字符1"/>
    <w:qFormat/>
    <w:rPr>
      <w:kern w:val="2"/>
      <w:sz w:val="18"/>
      <w:szCs w:val="18"/>
    </w:rPr>
  </w:style>
  <w:style w:type="character" w:customStyle="1" w:styleId="font161">
    <w:name w:val="font161"/>
    <w:qFormat/>
    <w:rPr>
      <w:rFonts w:ascii="宋体" w:eastAsia="宋体" w:cs="宋体"/>
      <w:color w:val="000000"/>
      <w:sz w:val="22"/>
      <w:szCs w:val="22"/>
      <w:u w:val="none"/>
      <w:lang w:bidi="ar-SA"/>
    </w:rPr>
  </w:style>
  <w:style w:type="character" w:customStyle="1" w:styleId="affd">
    <w:name w:val="批注文字 字符"/>
    <w:qFormat/>
    <w:rPr>
      <w:rFonts w:ascii="宋体" w:eastAsia="宋体" w:cs="宋体"/>
      <w:kern w:val="2"/>
      <w:sz w:val="21"/>
      <w:szCs w:val="21"/>
      <w:lang w:val="en-US" w:eastAsia="zh-CN" w:bidi="ar-SA"/>
    </w:rPr>
  </w:style>
  <w:style w:type="character" w:customStyle="1" w:styleId="Char22">
    <w:name w:val="文档结构图 Char2"/>
    <w:qFormat/>
    <w:rPr>
      <w:rFonts w:ascii="宋体" w:eastAsia="宋体" w:cs="Times New Roman"/>
      <w:sz w:val="18"/>
      <w:szCs w:val="18"/>
      <w:lang w:bidi="ar-SA"/>
    </w:rPr>
  </w:style>
  <w:style w:type="character" w:customStyle="1" w:styleId="211">
    <w:name w:val="正文文本 2 字符1"/>
    <w:qFormat/>
    <w:rPr>
      <w:kern w:val="2"/>
      <w:sz w:val="21"/>
    </w:rPr>
  </w:style>
  <w:style w:type="character" w:customStyle="1" w:styleId="1c">
    <w:name w:val="批注框文本 字符1"/>
    <w:qFormat/>
    <w:rPr>
      <w:kern w:val="2"/>
      <w:sz w:val="18"/>
      <w:szCs w:val="18"/>
    </w:rPr>
  </w:style>
  <w:style w:type="character" w:customStyle="1" w:styleId="91">
    <w:name w:val="标题 9 字符"/>
    <w:qFormat/>
    <w:rPr>
      <w:rFonts w:ascii="Arial" w:eastAsia="黑体" w:hAnsi="Arial"/>
      <w:kern w:val="2"/>
      <w:sz w:val="21"/>
    </w:rPr>
  </w:style>
  <w:style w:type="character" w:customStyle="1" w:styleId="2Char">
    <w:name w:val="标题 2 Char"/>
    <w:qFormat/>
    <w:rPr>
      <w:rFonts w:ascii="Arial" w:eastAsia="黑体" w:hAnsi="Arial"/>
      <w:b/>
      <w:kern w:val="2"/>
      <w:sz w:val="32"/>
      <w:lang w:val="en-US" w:eastAsia="zh-CN"/>
    </w:rPr>
  </w:style>
  <w:style w:type="character" w:customStyle="1" w:styleId="p12">
    <w:name w:val="p12"/>
    <w:qFormat/>
  </w:style>
  <w:style w:type="character" w:customStyle="1" w:styleId="bookmark-item">
    <w:name w:val="bookmark-item"/>
    <w:qFormat/>
  </w:style>
  <w:style w:type="paragraph" w:customStyle="1" w:styleId="et9">
    <w:name w:val="et9"/>
    <w:basedOn w:val="a"/>
    <w:qFormat/>
    <w:pPr>
      <w:widowControl/>
      <w:spacing w:before="100" w:beforeAutospacing="1" w:after="100" w:afterAutospacing="1"/>
      <w:jc w:val="left"/>
      <w:textAlignment w:val="center"/>
    </w:pPr>
    <w:rPr>
      <w:rFonts w:ascii="宋体" w:cs="宋体"/>
      <w:color w:val="000000"/>
      <w:kern w:val="0"/>
      <w:sz w:val="24"/>
      <w:szCs w:val="24"/>
    </w:rPr>
  </w:style>
  <w:style w:type="paragraph" w:customStyle="1" w:styleId="et49">
    <w:name w:val="et49"/>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et47">
    <w:name w:val="et47"/>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1087">
    <w:name w:val="xl10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0"/>
    </w:rPr>
  </w:style>
  <w:style w:type="paragraph" w:customStyle="1" w:styleId="et17">
    <w:name w:val="et17"/>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Char40">
    <w:name w:val="Char4"/>
    <w:basedOn w:val="a"/>
    <w:qFormat/>
    <w:rPr>
      <w:rFonts w:ascii="Tahoma" w:hAnsi="Tahoma"/>
      <w:sz w:val="24"/>
    </w:rPr>
  </w:style>
  <w:style w:type="paragraph" w:customStyle="1" w:styleId="xl1126">
    <w:name w:val="xl1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cs="宋体"/>
      <w:b/>
      <w:bCs/>
      <w:kern w:val="0"/>
      <w:sz w:val="40"/>
      <w:szCs w:val="40"/>
    </w:rPr>
  </w:style>
  <w:style w:type="paragraph" w:customStyle="1" w:styleId="et41">
    <w:name w:val="et41"/>
    <w:basedOn w:val="a"/>
    <w:qFormat/>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et10">
    <w:name w:val="et10"/>
    <w:basedOn w:val="a"/>
    <w:qFormat/>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et28">
    <w:name w:val="et28"/>
    <w:basedOn w:val="a"/>
    <w:qFormat/>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et55">
    <w:name w:val="et55"/>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1121">
    <w:name w:val="xl1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cs="宋体"/>
      <w:kern w:val="0"/>
      <w:sz w:val="20"/>
    </w:rPr>
  </w:style>
  <w:style w:type="paragraph" w:customStyle="1" w:styleId="affe">
    <w:name w:val="正文（缩进）"/>
    <w:basedOn w:val="a"/>
    <w:qFormat/>
    <w:pPr>
      <w:widowControl/>
      <w:spacing w:before="156" w:after="156"/>
      <w:ind w:firstLineChars="200" w:firstLine="200"/>
      <w:jc w:val="left"/>
    </w:pPr>
    <w:rPr>
      <w:rFonts w:ascii="Arial" w:eastAsia="Arial" w:hAnsi="Arial"/>
      <w:kern w:val="0"/>
      <w:sz w:val="24"/>
      <w:szCs w:val="24"/>
    </w:rPr>
  </w:style>
  <w:style w:type="paragraph" w:customStyle="1" w:styleId="xl1127">
    <w:name w:val="xl1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cs="宋体"/>
      <w:kern w:val="0"/>
      <w:sz w:val="40"/>
      <w:szCs w:val="40"/>
    </w:rPr>
  </w:style>
  <w:style w:type="paragraph" w:customStyle="1" w:styleId="font5">
    <w:name w:val="font5"/>
    <w:basedOn w:val="a"/>
    <w:qFormat/>
    <w:pPr>
      <w:widowControl/>
      <w:spacing w:before="100" w:beforeAutospacing="1" w:after="100" w:afterAutospacing="1"/>
      <w:jc w:val="left"/>
    </w:pPr>
    <w:rPr>
      <w:rFonts w:ascii="宋体" w:cs="宋体"/>
      <w:kern w:val="0"/>
      <w:sz w:val="18"/>
      <w:szCs w:val="18"/>
    </w:rPr>
  </w:style>
  <w:style w:type="paragraph" w:customStyle="1" w:styleId="et56">
    <w:name w:val="et56"/>
    <w:basedOn w:val="a"/>
    <w:qFormat/>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afff">
    <w:name w:val="文档正文"/>
    <w:basedOn w:val="a"/>
    <w:qFormat/>
    <w:pPr>
      <w:adjustRightInd w:val="0"/>
      <w:spacing w:line="480" w:lineRule="atLeast"/>
      <w:ind w:firstLineChars="200" w:firstLine="200"/>
      <w:textAlignment w:val="baseline"/>
    </w:pPr>
    <w:rPr>
      <w:rFonts w:ascii="长城仿宋" w:eastAsia="长城仿宋"/>
      <w:kern w:val="0"/>
      <w:sz w:val="28"/>
    </w:rPr>
  </w:style>
  <w:style w:type="paragraph" w:customStyle="1" w:styleId="CharCharCharCharCharChar2CharCharCharChar2">
    <w:name w:val="Char Char Char Char Char Char2 Char Char Char Char2"/>
    <w:basedOn w:val="a"/>
    <w:qFormat/>
    <w:rPr>
      <w:szCs w:val="24"/>
    </w:rPr>
  </w:style>
  <w:style w:type="paragraph" w:customStyle="1" w:styleId="xl1123">
    <w:name w:val="xl1123"/>
    <w:basedOn w:val="a"/>
    <w:qFormat/>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cs="宋体"/>
      <w:b/>
      <w:bCs/>
      <w:kern w:val="0"/>
      <w:sz w:val="24"/>
      <w:szCs w:val="24"/>
    </w:rPr>
  </w:style>
  <w:style w:type="paragraph" w:customStyle="1" w:styleId="xl1096">
    <w:name w:val="xl1096"/>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cs="宋体"/>
      <w:b/>
      <w:bCs/>
      <w:kern w:val="0"/>
      <w:sz w:val="20"/>
    </w:rPr>
  </w:style>
  <w:style w:type="paragraph" w:customStyle="1" w:styleId="TOC1">
    <w:name w:val="TOC 标题1"/>
    <w:basedOn w:val="1"/>
    <w:next w:val="a"/>
    <w:qFormat/>
    <w:pPr>
      <w:keepLines/>
      <w:widowControl/>
      <w:spacing w:line="276" w:lineRule="auto"/>
      <w:jc w:val="left"/>
      <w:outlineLvl w:val="9"/>
    </w:pPr>
    <w:rPr>
      <w:rFonts w:ascii="Cambria" w:hAnsi="Cambria"/>
      <w:bCs/>
      <w:color w:val="365F91"/>
      <w:kern w:val="0"/>
      <w:sz w:val="28"/>
      <w:szCs w:val="28"/>
    </w:rPr>
  </w:style>
  <w:style w:type="paragraph" w:customStyle="1" w:styleId="et31">
    <w:name w:val="et31"/>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et6">
    <w:name w:val="et6"/>
    <w:basedOn w:val="a"/>
    <w:qFormat/>
    <w:pPr>
      <w:widowControl/>
      <w:spacing w:before="100" w:beforeAutospacing="1" w:after="100" w:afterAutospacing="1"/>
      <w:jc w:val="left"/>
      <w:textAlignment w:val="center"/>
    </w:pPr>
    <w:rPr>
      <w:rFonts w:ascii="宋体" w:cs="宋体"/>
      <w:color w:val="000000"/>
      <w:kern w:val="0"/>
      <w:sz w:val="24"/>
      <w:szCs w:val="24"/>
    </w:rPr>
  </w:style>
  <w:style w:type="paragraph" w:customStyle="1" w:styleId="CharCharCharCharCharChar2CharCharCharChar">
    <w:name w:val="Char Char Char Char Char Char2 Char Char Char Char"/>
    <w:basedOn w:val="a"/>
    <w:qFormat/>
    <w:rPr>
      <w:szCs w:val="24"/>
    </w:rPr>
  </w:style>
  <w:style w:type="paragraph" w:customStyle="1" w:styleId="et36">
    <w:name w:val="et36"/>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font1">
    <w:name w:val="font1"/>
    <w:basedOn w:val="a"/>
    <w:qFormat/>
    <w:pPr>
      <w:widowControl/>
      <w:spacing w:before="100" w:beforeAutospacing="1" w:after="100" w:afterAutospacing="1"/>
      <w:jc w:val="left"/>
    </w:pPr>
    <w:rPr>
      <w:rFonts w:ascii="宋体" w:cs="宋体"/>
      <w:color w:val="000000"/>
      <w:kern w:val="0"/>
      <w:sz w:val="24"/>
      <w:szCs w:val="24"/>
    </w:rPr>
  </w:style>
  <w:style w:type="paragraph" w:customStyle="1" w:styleId="et11">
    <w:name w:val="et11"/>
    <w:basedOn w:val="a"/>
    <w:qFormat/>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xl1100">
    <w:name w:val="xl1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cs="宋体"/>
      <w:kern w:val="0"/>
      <w:sz w:val="20"/>
    </w:rPr>
  </w:style>
  <w:style w:type="paragraph" w:customStyle="1" w:styleId="et19">
    <w:name w:val="et19"/>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et33">
    <w:name w:val="et33"/>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et44">
    <w:name w:val="et44"/>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1115">
    <w:name w:val="xl1115"/>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cs="宋体"/>
      <w:kern w:val="0"/>
      <w:sz w:val="20"/>
    </w:rPr>
  </w:style>
  <w:style w:type="paragraph" w:customStyle="1" w:styleId="et7">
    <w:name w:val="et7"/>
    <w:basedOn w:val="a"/>
    <w:qFormat/>
    <w:pPr>
      <w:widowControl/>
      <w:spacing w:before="100" w:beforeAutospacing="1" w:after="100" w:afterAutospacing="1"/>
      <w:jc w:val="left"/>
      <w:textAlignment w:val="center"/>
    </w:pPr>
    <w:rPr>
      <w:rFonts w:ascii="宋体" w:cs="宋体"/>
      <w:color w:val="000000"/>
      <w:kern w:val="0"/>
      <w:sz w:val="24"/>
      <w:szCs w:val="24"/>
    </w:rPr>
  </w:style>
  <w:style w:type="paragraph" w:customStyle="1" w:styleId="xl1111">
    <w:name w:val="xl1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0"/>
    </w:rPr>
  </w:style>
  <w:style w:type="paragraph" w:customStyle="1" w:styleId="xl1114">
    <w:name w:val="xl111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cs="宋体"/>
      <w:kern w:val="0"/>
      <w:sz w:val="20"/>
    </w:rPr>
  </w:style>
  <w:style w:type="paragraph" w:customStyle="1" w:styleId="xl1128">
    <w:name w:val="xl1128"/>
    <w:basedOn w:val="a"/>
    <w:qFormat/>
    <w:pPr>
      <w:widowControl/>
      <w:pBdr>
        <w:top w:val="single" w:sz="4" w:space="0" w:color="auto"/>
        <w:left w:val="single" w:sz="4" w:space="0" w:color="auto"/>
        <w:bottom w:val="single" w:sz="4" w:space="0" w:color="auto"/>
      </w:pBdr>
      <w:shd w:val="clear" w:color="000000" w:fill="DCE6F1"/>
      <w:spacing w:before="100" w:beforeAutospacing="1" w:after="100" w:afterAutospacing="1"/>
      <w:jc w:val="left"/>
    </w:pPr>
    <w:rPr>
      <w:rFonts w:ascii="宋体" w:cs="宋体"/>
      <w:b/>
      <w:bCs/>
      <w:kern w:val="0"/>
      <w:szCs w:val="21"/>
    </w:rPr>
  </w:style>
  <w:style w:type="paragraph" w:customStyle="1" w:styleId="xl1110">
    <w:name w:val="xl1110"/>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宋体" w:cs="宋体"/>
      <w:b/>
      <w:bCs/>
      <w:kern w:val="0"/>
      <w:sz w:val="20"/>
    </w:rPr>
  </w:style>
  <w:style w:type="paragraph" w:customStyle="1" w:styleId="xl1113">
    <w:name w:val="xl1113"/>
    <w:basedOn w:val="a"/>
    <w:qFormat/>
    <w:pPr>
      <w:widowControl/>
      <w:spacing w:before="100" w:beforeAutospacing="1" w:after="100" w:afterAutospacing="1"/>
      <w:jc w:val="left"/>
    </w:pPr>
    <w:rPr>
      <w:rFonts w:ascii="宋体" w:cs="宋体"/>
      <w:color w:val="000000"/>
      <w:kern w:val="0"/>
      <w:szCs w:val="21"/>
    </w:rPr>
  </w:style>
  <w:style w:type="paragraph" w:customStyle="1" w:styleId="et8">
    <w:name w:val="et8"/>
    <w:basedOn w:val="a"/>
    <w:qFormat/>
    <w:pPr>
      <w:widowControl/>
      <w:spacing w:before="100" w:beforeAutospacing="1" w:after="100" w:afterAutospacing="1"/>
      <w:jc w:val="left"/>
      <w:textAlignment w:val="center"/>
    </w:pPr>
    <w:rPr>
      <w:rFonts w:ascii="宋体" w:cs="宋体"/>
      <w:color w:val="000000"/>
      <w:kern w:val="0"/>
      <w:sz w:val="24"/>
      <w:szCs w:val="24"/>
    </w:rPr>
  </w:style>
  <w:style w:type="paragraph" w:customStyle="1" w:styleId="xl1094">
    <w:name w:val="xl10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kern w:val="0"/>
      <w:sz w:val="20"/>
    </w:rPr>
  </w:style>
  <w:style w:type="paragraph" w:customStyle="1" w:styleId="font12">
    <w:name w:val="font12"/>
    <w:basedOn w:val="a"/>
    <w:qFormat/>
    <w:pPr>
      <w:widowControl/>
      <w:spacing w:before="100" w:beforeAutospacing="1" w:after="100" w:afterAutospacing="1"/>
      <w:jc w:val="left"/>
    </w:pPr>
    <w:rPr>
      <w:rFonts w:ascii="宋体" w:cs="宋体"/>
      <w:kern w:val="0"/>
      <w:sz w:val="18"/>
      <w:szCs w:val="18"/>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110">
    <w:name w:val="1册标题1"/>
    <w:basedOn w:val="a"/>
    <w:next w:val="a"/>
    <w:qFormat/>
    <w:pPr>
      <w:spacing w:beforeLines="50" w:afterLines="50" w:line="300" w:lineRule="auto"/>
      <w:jc w:val="center"/>
      <w:outlineLvl w:val="0"/>
    </w:pPr>
    <w:rPr>
      <w:rFonts w:ascii="Arial" w:eastAsia="黑体" w:hAnsi="Arial"/>
      <w:b/>
      <w:bCs/>
      <w:sz w:val="48"/>
    </w:rPr>
  </w:style>
  <w:style w:type="paragraph" w:customStyle="1" w:styleId="font13">
    <w:name w:val="font13"/>
    <w:basedOn w:val="a"/>
    <w:qFormat/>
    <w:pPr>
      <w:widowControl/>
      <w:spacing w:before="100" w:beforeAutospacing="1" w:after="100" w:afterAutospacing="1"/>
      <w:jc w:val="left"/>
    </w:pPr>
    <w:rPr>
      <w:rFonts w:ascii="宋体" w:cs="宋体"/>
      <w:kern w:val="0"/>
      <w:sz w:val="18"/>
      <w:szCs w:val="18"/>
    </w:rPr>
  </w:style>
  <w:style w:type="paragraph" w:customStyle="1" w:styleId="xl1116">
    <w:name w:val="xl1116"/>
    <w:basedOn w:val="a"/>
    <w:qFormat/>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cs="宋体"/>
      <w:b/>
      <w:bCs/>
      <w:kern w:val="0"/>
      <w:sz w:val="24"/>
      <w:szCs w:val="24"/>
    </w:rPr>
  </w:style>
  <w:style w:type="paragraph" w:customStyle="1" w:styleId="xl1097">
    <w:name w:val="xl1097"/>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宋体" w:cs="宋体"/>
      <w:b/>
      <w:bCs/>
      <w:kern w:val="0"/>
      <w:sz w:val="20"/>
    </w:rPr>
  </w:style>
  <w:style w:type="paragraph" w:customStyle="1" w:styleId="xl1104">
    <w:name w:val="xl1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0"/>
    </w:rPr>
  </w:style>
  <w:style w:type="paragraph" w:customStyle="1" w:styleId="xl1099">
    <w:name w:val="xl10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0"/>
    </w:rPr>
  </w:style>
  <w:style w:type="paragraph" w:customStyle="1" w:styleId="xl1129">
    <w:name w:val="xl1129"/>
    <w:basedOn w:val="a"/>
    <w:qFormat/>
    <w:pPr>
      <w:widowControl/>
      <w:pBdr>
        <w:top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cs="宋体"/>
      <w:b/>
      <w:bCs/>
      <w:kern w:val="0"/>
      <w:szCs w:val="21"/>
    </w:rPr>
  </w:style>
  <w:style w:type="paragraph" w:customStyle="1" w:styleId="et32">
    <w:name w:val="et32"/>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1118">
    <w:name w:val="xl1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Cs w:val="21"/>
    </w:rPr>
  </w:style>
  <w:style w:type="paragraph" w:customStyle="1" w:styleId="et24">
    <w:name w:val="et24"/>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et40">
    <w:name w:val="et40"/>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et3">
    <w:name w:val="et3"/>
    <w:basedOn w:val="a"/>
    <w:qFormat/>
    <w:pPr>
      <w:widowControl/>
      <w:spacing w:before="100" w:beforeAutospacing="1" w:after="100" w:afterAutospacing="1"/>
      <w:jc w:val="left"/>
      <w:textAlignment w:val="center"/>
    </w:pPr>
    <w:rPr>
      <w:rFonts w:ascii="宋体" w:cs="宋体"/>
      <w:color w:val="000000"/>
      <w:kern w:val="0"/>
      <w:sz w:val="24"/>
      <w:szCs w:val="24"/>
    </w:rPr>
  </w:style>
  <w:style w:type="paragraph" w:customStyle="1" w:styleId="xl1092">
    <w:name w:val="xl10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0"/>
    </w:rPr>
  </w:style>
  <w:style w:type="paragraph" w:customStyle="1" w:styleId="et15">
    <w:name w:val="et15"/>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et42">
    <w:name w:val="et42"/>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kern w:val="0"/>
      <w:sz w:val="20"/>
    </w:rPr>
  </w:style>
  <w:style w:type="paragraph" w:customStyle="1" w:styleId="et51">
    <w:name w:val="et51"/>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1102">
    <w:name w:val="xl1102"/>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cs="宋体"/>
      <w:b/>
      <w:bCs/>
      <w:kern w:val="0"/>
      <w:sz w:val="20"/>
    </w:rPr>
  </w:style>
  <w:style w:type="paragraph" w:customStyle="1" w:styleId="220">
    <w:name w:val="2册标题2"/>
    <w:basedOn w:val="a"/>
    <w:next w:val="a"/>
    <w:qFormat/>
    <w:pPr>
      <w:spacing w:beforeLines="50" w:afterLines="50" w:line="300" w:lineRule="auto"/>
      <w:outlineLvl w:val="1"/>
    </w:pPr>
    <w:rPr>
      <w:rFonts w:ascii="Arial" w:eastAsia="黑体" w:hAnsi="Arial"/>
      <w:sz w:val="30"/>
      <w:szCs w:val="30"/>
    </w:rPr>
  </w:style>
  <w:style w:type="paragraph" w:customStyle="1" w:styleId="et52">
    <w:name w:val="et52"/>
    <w:basedOn w:val="a"/>
    <w:qFormat/>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xl1090">
    <w:name w:val="xl1090"/>
    <w:basedOn w:val="a"/>
    <w:qFormat/>
    <w:pPr>
      <w:widowControl/>
      <w:spacing w:before="100" w:beforeAutospacing="1" w:after="100" w:afterAutospacing="1"/>
      <w:jc w:val="center"/>
    </w:pPr>
    <w:rPr>
      <w:rFonts w:ascii="宋体" w:cs="宋体"/>
      <w:kern w:val="0"/>
      <w:sz w:val="20"/>
    </w:rPr>
  </w:style>
  <w:style w:type="paragraph" w:customStyle="1" w:styleId="et30">
    <w:name w:val="et30"/>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font8">
    <w:name w:val="font8"/>
    <w:basedOn w:val="a"/>
    <w:qFormat/>
    <w:pPr>
      <w:widowControl/>
      <w:spacing w:before="100" w:beforeAutospacing="1" w:after="100" w:afterAutospacing="1"/>
      <w:jc w:val="left"/>
    </w:pPr>
    <w:rPr>
      <w:rFonts w:ascii="宋体" w:cs="宋体"/>
      <w:color w:val="000000"/>
      <w:kern w:val="0"/>
      <w:sz w:val="20"/>
    </w:rPr>
  </w:style>
  <w:style w:type="paragraph" w:customStyle="1" w:styleId="Char220">
    <w:name w:val="Char22"/>
    <w:basedOn w:val="a"/>
    <w:qFormat/>
    <w:rPr>
      <w:rFonts w:ascii="仿宋_GB2312" w:eastAsia="仿宋_GB2312"/>
      <w:b/>
      <w:sz w:val="32"/>
      <w:szCs w:val="32"/>
    </w:rPr>
  </w:style>
  <w:style w:type="paragraph" w:customStyle="1" w:styleId="Char210">
    <w:name w:val="Char21"/>
    <w:basedOn w:val="a"/>
    <w:qFormat/>
    <w:rPr>
      <w:rFonts w:ascii="仿宋_GB2312" w:eastAsia="仿宋_GB2312"/>
      <w:b/>
      <w:sz w:val="32"/>
      <w:szCs w:val="32"/>
    </w:rPr>
  </w:style>
  <w:style w:type="paragraph" w:customStyle="1" w:styleId="CharCharCharCharCharChar2CharCharCharChar1">
    <w:name w:val="Char Char Char Char Char Char2 Char Char Char Char1"/>
    <w:basedOn w:val="a"/>
    <w:qFormat/>
    <w:rPr>
      <w:szCs w:val="24"/>
    </w:rPr>
  </w:style>
  <w:style w:type="paragraph" w:customStyle="1" w:styleId="et34">
    <w:name w:val="et34"/>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et39">
    <w:name w:val="et39"/>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1105">
    <w:name w:val="xl1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0"/>
    </w:rPr>
  </w:style>
  <w:style w:type="paragraph" w:customStyle="1" w:styleId="xl1091">
    <w:name w:val="xl10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0"/>
    </w:rPr>
  </w:style>
  <w:style w:type="paragraph" w:customStyle="1" w:styleId="et35">
    <w:name w:val="et35"/>
    <w:basedOn w:val="a"/>
    <w:qFormat/>
    <w:pPr>
      <w:widowControl/>
      <w:spacing w:before="100" w:beforeAutospacing="1" w:after="100" w:afterAutospacing="1"/>
      <w:jc w:val="left"/>
      <w:textAlignment w:val="bottom"/>
    </w:pPr>
    <w:rPr>
      <w:rFonts w:ascii="宋体" w:cs="宋体"/>
      <w:color w:val="000000"/>
      <w:kern w:val="0"/>
      <w:sz w:val="24"/>
      <w:szCs w:val="24"/>
    </w:rPr>
  </w:style>
  <w:style w:type="paragraph" w:customStyle="1" w:styleId="font9">
    <w:name w:val="font9"/>
    <w:basedOn w:val="a"/>
    <w:qFormat/>
    <w:pPr>
      <w:widowControl/>
      <w:spacing w:before="100" w:beforeAutospacing="1" w:after="100" w:afterAutospacing="1"/>
      <w:jc w:val="left"/>
    </w:pPr>
    <w:rPr>
      <w:rFonts w:ascii="宋体" w:cs="宋体"/>
      <w:color w:val="000000"/>
      <w:kern w:val="0"/>
      <w:sz w:val="20"/>
    </w:rPr>
  </w:style>
  <w:style w:type="paragraph" w:customStyle="1" w:styleId="et18">
    <w:name w:val="et18"/>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1089">
    <w:name w:val="xl1089"/>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cs="宋体"/>
      <w:b/>
      <w:bCs/>
      <w:kern w:val="0"/>
      <w:sz w:val="20"/>
    </w:rPr>
  </w:style>
  <w:style w:type="paragraph" w:customStyle="1" w:styleId="xl1095">
    <w:name w:val="xl1095"/>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cs="宋体"/>
      <w:b/>
      <w:bCs/>
      <w:kern w:val="0"/>
      <w:sz w:val="20"/>
    </w:rPr>
  </w:style>
  <w:style w:type="paragraph" w:customStyle="1" w:styleId="style17">
    <w:name w:val="style17"/>
    <w:basedOn w:val="a"/>
    <w:qFormat/>
    <w:pPr>
      <w:widowControl/>
      <w:spacing w:before="100" w:beforeAutospacing="1" w:after="100" w:afterAutospacing="1"/>
      <w:jc w:val="left"/>
    </w:pPr>
    <w:rPr>
      <w:rFonts w:ascii="宋体" w:cs="宋体"/>
      <w:b/>
      <w:bCs/>
      <w:color w:val="000000"/>
      <w:kern w:val="0"/>
      <w:sz w:val="24"/>
      <w:szCs w:val="22"/>
    </w:rPr>
  </w:style>
  <w:style w:type="paragraph" w:customStyle="1" w:styleId="et14">
    <w:name w:val="et14"/>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Char23">
    <w:name w:val="Char23"/>
    <w:basedOn w:val="a"/>
    <w:qFormat/>
    <w:rPr>
      <w:rFonts w:ascii="仿宋_GB2312" w:eastAsia="仿宋_GB2312"/>
      <w:b/>
      <w:sz w:val="32"/>
      <w:szCs w:val="32"/>
    </w:rPr>
  </w:style>
  <w:style w:type="paragraph" w:customStyle="1" w:styleId="CharCharCharChar2">
    <w:name w:val="Char Char Char Char2"/>
    <w:basedOn w:val="a"/>
    <w:qFormat/>
    <w:rPr>
      <w:rFonts w:ascii="Tahoma" w:hAnsi="Tahoma"/>
      <w:sz w:val="24"/>
    </w:rPr>
  </w:style>
  <w:style w:type="paragraph" w:customStyle="1" w:styleId="et22">
    <w:name w:val="et22"/>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1088">
    <w:name w:val="xl1088"/>
    <w:basedOn w:val="a"/>
    <w:qFormat/>
    <w:pPr>
      <w:widowControl/>
      <w:spacing w:before="100" w:beforeAutospacing="1" w:after="100" w:afterAutospacing="1"/>
      <w:jc w:val="left"/>
    </w:pPr>
    <w:rPr>
      <w:rFonts w:ascii="宋体" w:cs="宋体"/>
      <w:kern w:val="0"/>
      <w:sz w:val="20"/>
    </w:rPr>
  </w:style>
  <w:style w:type="paragraph" w:customStyle="1" w:styleId="et37">
    <w:name w:val="et37"/>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et13">
    <w:name w:val="et13"/>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et29">
    <w:name w:val="et29"/>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Char120">
    <w:name w:val="Char12"/>
    <w:basedOn w:val="a"/>
    <w:qFormat/>
    <w:rPr>
      <w:szCs w:val="22"/>
    </w:rPr>
  </w:style>
  <w:style w:type="paragraph" w:customStyle="1" w:styleId="xl1103">
    <w:name w:val="xl1103"/>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cs="宋体"/>
      <w:b/>
      <w:bCs/>
      <w:kern w:val="0"/>
      <w:sz w:val="20"/>
    </w:rPr>
  </w:style>
  <w:style w:type="paragraph" w:customStyle="1" w:styleId="xl1120">
    <w:name w:val="xl1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cs="宋体"/>
      <w:kern w:val="0"/>
      <w:sz w:val="20"/>
    </w:rPr>
  </w:style>
  <w:style w:type="paragraph" w:customStyle="1" w:styleId="Style261">
    <w:name w:val="_Style 261"/>
    <w:basedOn w:val="1"/>
    <w:next w:val="a"/>
    <w:qFormat/>
    <w:pPr>
      <w:keepLines/>
      <w:widowControl/>
      <w:spacing w:before="480" w:line="276" w:lineRule="auto"/>
      <w:jc w:val="left"/>
      <w:outlineLvl w:val="9"/>
    </w:pPr>
    <w:rPr>
      <w:rFonts w:ascii="Cambria" w:hAnsi="Cambria"/>
      <w:bCs/>
      <w:color w:val="365F91"/>
      <w:kern w:val="0"/>
      <w:sz w:val="28"/>
      <w:szCs w:val="28"/>
    </w:rPr>
  </w:style>
  <w:style w:type="paragraph" w:customStyle="1" w:styleId="et5">
    <w:name w:val="et5"/>
    <w:basedOn w:val="a"/>
    <w:qFormat/>
    <w:pPr>
      <w:widowControl/>
      <w:spacing w:before="100" w:beforeAutospacing="1" w:after="100" w:afterAutospacing="1"/>
      <w:jc w:val="left"/>
      <w:textAlignment w:val="center"/>
    </w:pPr>
    <w:rPr>
      <w:rFonts w:ascii="宋体" w:cs="宋体"/>
      <w:color w:val="000000"/>
      <w:kern w:val="0"/>
      <w:sz w:val="24"/>
      <w:szCs w:val="24"/>
    </w:rPr>
  </w:style>
  <w:style w:type="paragraph" w:customStyle="1" w:styleId="et25">
    <w:name w:val="et25"/>
    <w:basedOn w:val="a"/>
    <w:qFormat/>
    <w:pPr>
      <w:widowControl/>
      <w:spacing w:before="100" w:beforeAutospacing="1" w:after="100" w:afterAutospacing="1"/>
      <w:jc w:val="left"/>
      <w:textAlignment w:val="bottom"/>
    </w:pPr>
    <w:rPr>
      <w:color w:val="000000"/>
      <w:kern w:val="0"/>
      <w:sz w:val="22"/>
      <w:szCs w:val="22"/>
    </w:rPr>
  </w:style>
  <w:style w:type="paragraph" w:customStyle="1" w:styleId="62">
    <w:name w:val="标题6"/>
    <w:basedOn w:val="a"/>
    <w:next w:val="1"/>
    <w:qFormat/>
    <w:pPr>
      <w:widowControl/>
      <w:snapToGrid w:val="0"/>
      <w:spacing w:before="50" w:after="50" w:line="520" w:lineRule="atLeast"/>
      <w:ind w:firstLineChars="200" w:firstLine="200"/>
    </w:pPr>
    <w:rPr>
      <w:rFonts w:ascii="Calibri" w:hAnsi="Calibri" w:cs="Arial"/>
      <w:b/>
      <w:sz w:val="24"/>
      <w:szCs w:val="24"/>
    </w:rPr>
  </w:style>
  <w:style w:type="paragraph" w:customStyle="1" w:styleId="style11">
    <w:name w:val="style11"/>
    <w:basedOn w:val="a"/>
    <w:qFormat/>
    <w:pPr>
      <w:widowControl/>
      <w:spacing w:before="100" w:beforeAutospacing="1" w:after="100" w:afterAutospacing="1"/>
      <w:jc w:val="left"/>
    </w:pPr>
    <w:rPr>
      <w:rFonts w:ascii="宋体" w:cs="宋体"/>
      <w:kern w:val="0"/>
      <w:sz w:val="24"/>
      <w:szCs w:val="22"/>
    </w:rPr>
  </w:style>
  <w:style w:type="paragraph" w:customStyle="1" w:styleId="xl1106">
    <w:name w:val="xl110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cs="宋体"/>
      <w:kern w:val="0"/>
      <w:sz w:val="20"/>
    </w:rPr>
  </w:style>
  <w:style w:type="paragraph" w:customStyle="1" w:styleId="2b">
    <w:name w:val="2"/>
    <w:basedOn w:val="a"/>
    <w:next w:val="a"/>
    <w:qFormat/>
    <w:rPr>
      <w:rFonts w:ascii="Calibri" w:eastAsia="仿宋_GB2312" w:hAnsi="Calibri"/>
      <w:sz w:val="18"/>
    </w:rPr>
  </w:style>
  <w:style w:type="paragraph" w:customStyle="1" w:styleId="et48">
    <w:name w:val="et48"/>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et59">
    <w:name w:val="et59"/>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1122">
    <w:name w:val="xl1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0"/>
    </w:rPr>
  </w:style>
  <w:style w:type="paragraph" w:customStyle="1" w:styleId="xl1112">
    <w:name w:val="xl1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0"/>
    </w:rPr>
  </w:style>
  <w:style w:type="paragraph" w:customStyle="1" w:styleId="et26">
    <w:name w:val="et26"/>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et2">
    <w:name w:val="et2"/>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et46">
    <w:name w:val="et46"/>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et20">
    <w:name w:val="et20"/>
    <w:basedOn w:val="a"/>
    <w:qFormat/>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et21">
    <w:name w:val="et21"/>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Style277">
    <w:name w:val="_Style 277"/>
    <w:basedOn w:val="a"/>
    <w:next w:val="a"/>
    <w:qFormat/>
    <w:pPr>
      <w:pBdr>
        <w:bottom w:val="single" w:sz="6" w:space="1" w:color="auto"/>
      </w:pBdr>
      <w:jc w:val="center"/>
    </w:pPr>
    <w:rPr>
      <w:rFonts w:ascii="Arial" w:hAnsi="Arial"/>
      <w:vanish/>
      <w:kern w:val="0"/>
      <w:sz w:val="16"/>
      <w:szCs w:val="24"/>
    </w:rPr>
  </w:style>
  <w:style w:type="paragraph" w:customStyle="1" w:styleId="et50">
    <w:name w:val="et50"/>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Style279">
    <w:name w:val="_Style 279"/>
    <w:basedOn w:val="a"/>
    <w:next w:val="a"/>
    <w:qFormat/>
    <w:pPr>
      <w:pBdr>
        <w:top w:val="single" w:sz="6" w:space="1" w:color="auto"/>
      </w:pBdr>
      <w:jc w:val="center"/>
    </w:pPr>
    <w:rPr>
      <w:rFonts w:ascii="Arial" w:hAnsi="Arial"/>
      <w:vanish/>
      <w:kern w:val="0"/>
      <w:sz w:val="16"/>
      <w:szCs w:val="24"/>
    </w:rPr>
  </w:style>
  <w:style w:type="paragraph" w:customStyle="1" w:styleId="1d">
    <w:name w:val="部分1"/>
    <w:basedOn w:val="a"/>
    <w:qFormat/>
    <w:pPr>
      <w:keepNext/>
      <w:pageBreakBefore/>
      <w:tabs>
        <w:tab w:val="left" w:pos="720"/>
      </w:tabs>
      <w:spacing w:line="360" w:lineRule="auto"/>
      <w:jc w:val="center"/>
      <w:outlineLvl w:val="0"/>
    </w:pPr>
    <w:rPr>
      <w:rFonts w:eastAsia="黑体"/>
      <w:b/>
      <w:kern w:val="44"/>
      <w:sz w:val="36"/>
    </w:rPr>
  </w:style>
  <w:style w:type="paragraph" w:customStyle="1" w:styleId="et12">
    <w:name w:val="et12"/>
    <w:basedOn w:val="a"/>
    <w:qFormat/>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afff0">
    <w:name w:val="工可正文"/>
    <w:basedOn w:val="a"/>
    <w:qFormat/>
    <w:pPr>
      <w:spacing w:line="360" w:lineRule="auto"/>
      <w:ind w:firstLineChars="200" w:firstLine="200"/>
    </w:pPr>
    <w:rPr>
      <w:rFonts w:ascii="宋体"/>
      <w:kern w:val="0"/>
      <w:sz w:val="28"/>
    </w:rPr>
  </w:style>
  <w:style w:type="paragraph" w:customStyle="1" w:styleId="225225">
    <w:name w:val="样式 样式 首行缩进:  2.25 字符 + 首行缩进:  2.25 字符"/>
    <w:basedOn w:val="a"/>
    <w:qFormat/>
    <w:pPr>
      <w:spacing w:line="360" w:lineRule="auto"/>
      <w:ind w:firstLineChars="200" w:firstLine="200"/>
    </w:pPr>
    <w:rPr>
      <w:rFonts w:ascii="宋体"/>
      <w:b/>
      <w:kern w:val="0"/>
      <w:sz w:val="20"/>
      <w:szCs w:val="21"/>
    </w:rPr>
  </w:style>
  <w:style w:type="paragraph" w:customStyle="1" w:styleId="-11">
    <w:name w:val="彩色列表 - 强调文字颜色 11"/>
    <w:basedOn w:val="a"/>
    <w:qFormat/>
    <w:pPr>
      <w:ind w:firstLineChars="200" w:firstLine="200"/>
    </w:pPr>
    <w:rPr>
      <w:rFonts w:ascii="Calibri" w:hAnsi="Calibri"/>
      <w:szCs w:val="22"/>
    </w:rPr>
  </w:style>
  <w:style w:type="paragraph" w:customStyle="1" w:styleId="afff1">
    <w:name w:val="表格正文"/>
    <w:basedOn w:val="a"/>
    <w:qFormat/>
    <w:rPr>
      <w:rFonts w:eastAsia="黑体"/>
    </w:rPr>
  </w:style>
  <w:style w:type="paragraph" w:customStyle="1" w:styleId="ParaCharCharCharCharCharCharCharCharCharChar">
    <w:name w:val="默认段落字体 Para Char Char Char Char Char Char Char Char Char Char"/>
    <w:basedOn w:val="a"/>
    <w:qFormat/>
    <w:rPr>
      <w:rFonts w:ascii="Tahoma" w:hAnsi="Tahoma"/>
      <w:sz w:val="24"/>
    </w:rPr>
  </w:style>
  <w:style w:type="paragraph" w:customStyle="1" w:styleId="Char50">
    <w:name w:val="Char5"/>
    <w:basedOn w:val="a"/>
    <w:qFormat/>
    <w:rPr>
      <w:rFonts w:ascii="Tahoma" w:hAnsi="Tahoma"/>
      <w:sz w:val="24"/>
    </w:rPr>
  </w:style>
  <w:style w:type="paragraph" w:customStyle="1" w:styleId="tabletextcharchar">
    <w:name w:val="tabletextcharchar"/>
    <w:basedOn w:val="a"/>
    <w:qFormat/>
    <w:pPr>
      <w:widowControl/>
      <w:spacing w:before="100" w:beforeAutospacing="1" w:after="100" w:afterAutospacing="1"/>
      <w:jc w:val="left"/>
    </w:pPr>
    <w:rPr>
      <w:rFonts w:ascii="宋体" w:cs="宋体"/>
      <w:kern w:val="0"/>
      <w:sz w:val="24"/>
      <w:szCs w:val="24"/>
    </w:rPr>
  </w:style>
  <w:style w:type="paragraph" w:customStyle="1" w:styleId="CharCharCharCharCharCharChar">
    <w:name w:val="Char Char Char Char Char Char Char"/>
    <w:basedOn w:val="a"/>
    <w:qFormat/>
    <w:pPr>
      <w:tabs>
        <w:tab w:val="left" w:pos="432"/>
      </w:tabs>
      <w:ind w:left="432" w:hanging="432"/>
    </w:pPr>
    <w:rPr>
      <w:rFonts w:ascii="Tahoma" w:hAnsi="Tahoma"/>
      <w:sz w:val="24"/>
    </w:rPr>
  </w:style>
  <w:style w:type="paragraph" w:customStyle="1" w:styleId="afff2">
    <w:name w:val="标准正文"/>
    <w:basedOn w:val="a"/>
    <w:qFormat/>
    <w:pPr>
      <w:adjustRightInd w:val="0"/>
      <w:spacing w:line="360" w:lineRule="auto"/>
      <w:ind w:firstLineChars="200" w:firstLine="200"/>
    </w:pPr>
    <w:rPr>
      <w:kern w:val="0"/>
      <w:sz w:val="24"/>
    </w:rPr>
  </w:style>
  <w:style w:type="paragraph" w:customStyle="1" w:styleId="afff3">
    <w:name w:val="正文文本缩进 + 四号"/>
    <w:basedOn w:val="aa"/>
    <w:qFormat/>
    <w:pPr>
      <w:spacing w:line="360" w:lineRule="auto"/>
      <w:ind w:firstLineChars="200" w:firstLine="200"/>
    </w:pPr>
    <w:rPr>
      <w:rFonts w:ascii="仿宋_GB2312" w:eastAsia="仿宋_GB2312"/>
      <w:color w:val="000000"/>
      <w:sz w:val="28"/>
      <w:szCs w:val="28"/>
    </w:rPr>
  </w:style>
  <w:style w:type="paragraph" w:customStyle="1" w:styleId="afff4">
    <w:name w:val="正文段"/>
    <w:basedOn w:val="a"/>
    <w:qFormat/>
    <w:pPr>
      <w:widowControl/>
      <w:snapToGrid w:val="0"/>
      <w:spacing w:afterLines="50"/>
      <w:ind w:firstLineChars="200" w:firstLine="200"/>
    </w:pPr>
    <w:rPr>
      <w:kern w:val="0"/>
      <w:sz w:val="24"/>
    </w:rPr>
  </w:style>
  <w:style w:type="paragraph" w:customStyle="1" w:styleId="CharCharCharChar">
    <w:name w:val="Char Char Char Char"/>
    <w:basedOn w:val="a"/>
    <w:qFormat/>
    <w:pPr>
      <w:widowControl/>
      <w:spacing w:line="400" w:lineRule="exact"/>
      <w:jc w:val="center"/>
    </w:pPr>
    <w:rPr>
      <w:rFonts w:ascii="Verdana" w:hAnsi="Verdana"/>
      <w:kern w:val="0"/>
    </w:rPr>
  </w:style>
  <w:style w:type="paragraph" w:customStyle="1" w:styleId="afff5">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TableText">
    <w:name w:val="Table Text"/>
    <w:basedOn w:val="a"/>
    <w:qFormat/>
    <w:pPr>
      <w:widowControl/>
      <w:jc w:val="left"/>
    </w:pPr>
    <w:rPr>
      <w:rFonts w:ascii="Arial" w:hAnsi="Arial"/>
      <w:kern w:val="0"/>
      <w:szCs w:val="21"/>
    </w:rPr>
  </w:style>
  <w:style w:type="paragraph" w:customStyle="1" w:styleId="ListParagraph1">
    <w:name w:val="List Paragraph1"/>
    <w:basedOn w:val="a"/>
    <w:qFormat/>
    <w:pPr>
      <w:widowControl/>
      <w:spacing w:before="15" w:after="15" w:line="460" w:lineRule="exact"/>
      <w:ind w:firstLineChars="200" w:firstLine="200"/>
      <w:jc w:val="left"/>
    </w:pPr>
    <w:rPr>
      <w:rFonts w:ascii="Calibri" w:hAnsi="Calibri"/>
      <w:sz w:val="24"/>
      <w:szCs w:val="22"/>
    </w:rPr>
  </w:style>
  <w:style w:type="paragraph" w:customStyle="1" w:styleId="xl1093">
    <w:name w:val="xl10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cs="宋体"/>
      <w:kern w:val="0"/>
      <w:sz w:val="20"/>
    </w:rPr>
  </w:style>
  <w:style w:type="paragraph" w:customStyle="1" w:styleId="afff6">
    <w:name w:val="表内文字"/>
    <w:basedOn w:val="a"/>
    <w:qFormat/>
    <w:pPr>
      <w:tabs>
        <w:tab w:val="left" w:pos="1418"/>
      </w:tabs>
      <w:spacing w:line="360" w:lineRule="auto"/>
      <w:jc w:val="center"/>
    </w:pPr>
    <w:rPr>
      <w:rFonts w:ascii="仿宋_GB2312" w:eastAsia="仿宋_GB2312"/>
      <w:spacing w:val="-20"/>
      <w:kern w:val="0"/>
      <w:sz w:val="24"/>
      <w:szCs w:val="24"/>
    </w:rPr>
  </w:style>
  <w:style w:type="paragraph" w:customStyle="1" w:styleId="et53">
    <w:name w:val="et53"/>
    <w:basedOn w:val="a"/>
    <w:qFormat/>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Body">
    <w:name w:val="Body"/>
    <w:qFormat/>
    <w:pPr>
      <w:spacing w:before="130" w:after="130" w:line="260" w:lineRule="exact"/>
    </w:pPr>
    <w:rPr>
      <w:rFonts w:ascii="Univers" w:hAnsi="Univers"/>
      <w:color w:val="000000"/>
      <w:sz w:val="22"/>
      <w:lang w:eastAsia="en-US"/>
    </w:rPr>
  </w:style>
  <w:style w:type="paragraph" w:customStyle="1" w:styleId="Char110">
    <w:name w:val="Char11"/>
    <w:basedOn w:val="a"/>
    <w:qFormat/>
    <w:rPr>
      <w:szCs w:val="24"/>
    </w:rPr>
  </w:style>
  <w:style w:type="paragraph" w:customStyle="1" w:styleId="0">
    <w:name w:val="0正文"/>
    <w:basedOn w:val="a"/>
    <w:qFormat/>
    <w:pPr>
      <w:adjustRightInd w:val="0"/>
      <w:spacing w:line="360" w:lineRule="auto"/>
      <w:ind w:leftChars="50" w:left="50" w:rightChars="50" w:right="50" w:firstLineChars="200" w:firstLine="200"/>
      <w:textAlignment w:val="baseline"/>
    </w:pPr>
    <w:rPr>
      <w:rFonts w:ascii="Verdana" w:hAnsi="Verdana" w:cs="Verdana"/>
      <w:color w:val="000080"/>
      <w:szCs w:val="21"/>
    </w:rPr>
  </w:style>
  <w:style w:type="paragraph" w:customStyle="1" w:styleId="1e">
    <w:name w:val="符号 1"/>
    <w:basedOn w:val="aa"/>
    <w:qFormat/>
    <w:pPr>
      <w:tabs>
        <w:tab w:val="left" w:pos="900"/>
      </w:tabs>
      <w:spacing w:line="360" w:lineRule="auto"/>
      <w:ind w:left="1200" w:hanging="720"/>
    </w:pPr>
    <w:rPr>
      <w:rFonts w:eastAsia="宋体"/>
      <w:kern w:val="28"/>
      <w:szCs w:val="24"/>
    </w:rPr>
  </w:style>
  <w:style w:type="paragraph" w:customStyle="1" w:styleId="2c">
    <w:name w:val="符号 2"/>
    <w:basedOn w:val="1e"/>
    <w:qFormat/>
    <w:pPr>
      <w:tabs>
        <w:tab w:val="clear" w:pos="900"/>
        <w:tab w:val="left" w:pos="1320"/>
      </w:tabs>
      <w:ind w:left="1320" w:hanging="420"/>
    </w:pPr>
  </w:style>
  <w:style w:type="paragraph" w:customStyle="1" w:styleId="39">
    <w:name w:val="样式3"/>
    <w:basedOn w:val="ac"/>
    <w:next w:val="a"/>
    <w:qFormat/>
    <w:pPr>
      <w:tabs>
        <w:tab w:val="left" w:pos="709"/>
      </w:tabs>
      <w:spacing w:before="0" w:after="0"/>
      <w:ind w:left="709" w:hanging="709"/>
    </w:pPr>
    <w:rPr>
      <w:rFonts w:ascii="Tahoma" w:hAnsi="Tahoma"/>
      <w:sz w:val="28"/>
    </w:rPr>
  </w:style>
  <w:style w:type="paragraph" w:customStyle="1" w:styleId="2d">
    <w:name w:val="正文2"/>
    <w:basedOn w:val="a"/>
    <w:qFormat/>
    <w:pPr>
      <w:spacing w:beforeLines="50" w:afterLines="50" w:line="360" w:lineRule="auto"/>
      <w:ind w:firstLineChars="200" w:firstLine="200"/>
    </w:pPr>
    <w:rPr>
      <w:rFonts w:ascii="宋体"/>
      <w:sz w:val="24"/>
      <w:szCs w:val="24"/>
    </w:rPr>
  </w:style>
  <w:style w:type="paragraph" w:customStyle="1" w:styleId="et43">
    <w:name w:val="et43"/>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2e">
    <w:name w:val="列出段落2"/>
    <w:basedOn w:val="a"/>
    <w:qFormat/>
    <w:pPr>
      <w:widowControl/>
      <w:spacing w:after="200" w:line="276" w:lineRule="auto"/>
      <w:ind w:left="720"/>
      <w:contextualSpacing/>
      <w:jc w:val="left"/>
    </w:pPr>
    <w:rPr>
      <w:rFonts w:ascii="Calibri" w:hAnsi="Calibri"/>
      <w:kern w:val="0"/>
      <w:sz w:val="22"/>
      <w:szCs w:val="22"/>
    </w:rPr>
  </w:style>
  <w:style w:type="paragraph" w:customStyle="1" w:styleId="xl1098">
    <w:name w:val="xl109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cs="宋体"/>
      <w:kern w:val="0"/>
      <w:sz w:val="20"/>
    </w:rPr>
  </w:style>
  <w:style w:type="paragraph" w:customStyle="1" w:styleId="afff7">
    <w:name w:val="大标题"/>
    <w:basedOn w:val="a"/>
    <w:qFormat/>
    <w:pPr>
      <w:autoSpaceDE w:val="0"/>
      <w:autoSpaceDN w:val="0"/>
      <w:adjustRightInd w:val="0"/>
      <w:spacing w:after="560"/>
      <w:jc w:val="center"/>
    </w:pPr>
    <w:rPr>
      <w:rFonts w:ascii="Arial Black" w:hAnsi="Arial Black"/>
      <w:b/>
      <w:kern w:val="0"/>
      <w:sz w:val="56"/>
    </w:rPr>
  </w:style>
  <w:style w:type="paragraph" w:customStyle="1" w:styleId="Chara">
    <w:name w:val="Char"/>
    <w:basedOn w:val="a"/>
    <w:qFormat/>
    <w:pPr>
      <w:widowControl/>
      <w:spacing w:after="160" w:line="240" w:lineRule="exact"/>
      <w:ind w:left="-62" w:rightChars="15" w:right="15"/>
      <w:jc w:val="left"/>
    </w:pPr>
    <w:rPr>
      <w:rFonts w:ascii="Arial" w:hAnsi="Arial"/>
      <w:kern w:val="0"/>
      <w:sz w:val="20"/>
    </w:rPr>
  </w:style>
  <w:style w:type="paragraph" w:customStyle="1" w:styleId="Style5">
    <w:name w:val="_Style 5"/>
    <w:basedOn w:val="a"/>
    <w:qFormat/>
    <w:pPr>
      <w:widowControl/>
      <w:spacing w:after="160" w:line="360" w:lineRule="auto"/>
      <w:ind w:firstLineChars="200" w:firstLine="200"/>
      <w:jc w:val="left"/>
    </w:pPr>
    <w:rPr>
      <w:rFonts w:ascii="宋体"/>
      <w:sz w:val="24"/>
    </w:rPr>
  </w:style>
  <w:style w:type="paragraph" w:customStyle="1" w:styleId="111">
    <w:name w:val="列出段落11"/>
    <w:basedOn w:val="a"/>
    <w:qFormat/>
    <w:pPr>
      <w:ind w:firstLineChars="200" w:firstLine="200"/>
    </w:pPr>
    <w:rPr>
      <w:szCs w:val="24"/>
    </w:rPr>
  </w:style>
  <w:style w:type="paragraph" w:customStyle="1" w:styleId="xl1119">
    <w:name w:val="xl1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cs="宋体"/>
      <w:kern w:val="0"/>
      <w:sz w:val="20"/>
    </w:rPr>
  </w:style>
  <w:style w:type="paragraph" w:customStyle="1" w:styleId="xl25">
    <w:name w:val="xl25"/>
    <w:basedOn w:val="a"/>
    <w:qFormat/>
    <w:pPr>
      <w:widowControl/>
      <w:spacing w:before="100" w:beforeAutospacing="1" w:after="100" w:afterAutospacing="1"/>
      <w:jc w:val="center"/>
      <w:textAlignment w:val="center"/>
    </w:pPr>
    <w:rPr>
      <w:rFonts w:ascii="宋体"/>
      <w:kern w:val="0"/>
      <w:sz w:val="20"/>
    </w:rPr>
  </w:style>
  <w:style w:type="paragraph" w:customStyle="1" w:styleId="font3">
    <w:name w:val="font3"/>
    <w:basedOn w:val="a"/>
    <w:qFormat/>
    <w:pPr>
      <w:widowControl/>
      <w:spacing w:before="100" w:beforeAutospacing="1" w:after="100" w:afterAutospacing="1"/>
      <w:jc w:val="left"/>
    </w:pPr>
    <w:rPr>
      <w:rFonts w:ascii="宋体" w:cs="宋体"/>
      <w:color w:val="000000"/>
      <w:kern w:val="0"/>
      <w:sz w:val="24"/>
      <w:szCs w:val="24"/>
    </w:rPr>
  </w:style>
  <w:style w:type="paragraph" w:customStyle="1" w:styleId="et4">
    <w:name w:val="et4"/>
    <w:basedOn w:val="a"/>
    <w:qFormat/>
    <w:pPr>
      <w:widowControl/>
      <w:spacing w:before="100" w:beforeAutospacing="1" w:after="100" w:afterAutospacing="1"/>
      <w:jc w:val="left"/>
      <w:textAlignment w:val="center"/>
    </w:pPr>
    <w:rPr>
      <w:rFonts w:ascii="宋体" w:cs="宋体"/>
      <w:color w:val="000000"/>
      <w:kern w:val="0"/>
      <w:sz w:val="24"/>
      <w:szCs w:val="24"/>
    </w:rPr>
  </w:style>
  <w:style w:type="paragraph" w:customStyle="1" w:styleId="ItemListinTable">
    <w:name w:val="Item List in Table"/>
    <w:basedOn w:val="a"/>
    <w:qFormat/>
    <w:pPr>
      <w:widowControl/>
      <w:numPr>
        <w:numId w:val="1"/>
      </w:numPr>
      <w:tabs>
        <w:tab w:val="left" w:pos="284"/>
      </w:tabs>
      <w:topLinePunct/>
      <w:adjustRightInd w:val="0"/>
      <w:snapToGrid w:val="0"/>
      <w:spacing w:before="80" w:after="80" w:line="240" w:lineRule="atLeast"/>
      <w:jc w:val="left"/>
    </w:pPr>
    <w:rPr>
      <w:rFonts w:cs="Arial"/>
      <w:kern w:val="0"/>
      <w:szCs w:val="21"/>
    </w:rPr>
  </w:style>
  <w:style w:type="paragraph" w:customStyle="1" w:styleId="et27">
    <w:name w:val="et27"/>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f">
    <w:name w:val="无间隔1"/>
    <w:qFormat/>
    <w:pPr>
      <w:widowControl w:val="0"/>
      <w:jc w:val="both"/>
    </w:pPr>
    <w:rPr>
      <w:kern w:val="2"/>
      <w:sz w:val="21"/>
    </w:rPr>
  </w:style>
  <w:style w:type="paragraph" w:customStyle="1" w:styleId="Char1CharCharChar">
    <w:name w:val="Char1 Char Char Char"/>
    <w:basedOn w:val="a"/>
    <w:qFormat/>
    <w:rPr>
      <w:rFonts w:ascii="Tahoma" w:hAnsi="Tahoma"/>
      <w:sz w:val="24"/>
    </w:rPr>
  </w:style>
  <w:style w:type="paragraph" w:customStyle="1" w:styleId="afff8">
    <w:name w:val="[正文行首缩进]"/>
    <w:qFormat/>
    <w:pPr>
      <w:widowControl w:val="0"/>
      <w:spacing w:line="360" w:lineRule="auto"/>
      <w:ind w:firstLineChars="200" w:firstLine="200"/>
      <w:jc w:val="both"/>
    </w:pPr>
    <w:rPr>
      <w:color w:val="000000"/>
      <w:sz w:val="24"/>
      <w:szCs w:val="24"/>
    </w:rPr>
  </w:style>
  <w:style w:type="paragraph" w:customStyle="1" w:styleId="tabletextchar">
    <w:name w:val="tabletextchar"/>
    <w:basedOn w:val="a"/>
    <w:qFormat/>
    <w:pPr>
      <w:widowControl/>
      <w:spacing w:before="100" w:beforeAutospacing="1" w:after="100" w:afterAutospacing="1"/>
      <w:jc w:val="left"/>
    </w:pPr>
    <w:rPr>
      <w:rFonts w:ascii="宋体" w:cs="宋体"/>
      <w:kern w:val="0"/>
      <w:sz w:val="24"/>
      <w:szCs w:val="24"/>
    </w:rPr>
  </w:style>
  <w:style w:type="paragraph" w:customStyle="1" w:styleId="xl28">
    <w:name w:val="xl28"/>
    <w:basedOn w:val="a"/>
    <w:qFormat/>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rPr>
  </w:style>
  <w:style w:type="paragraph" w:customStyle="1" w:styleId="Default">
    <w:name w:val="Default"/>
    <w:qFormat/>
    <w:pPr>
      <w:widowControl w:val="0"/>
      <w:autoSpaceDE w:val="0"/>
      <w:autoSpaceDN w:val="0"/>
      <w:adjustRightInd w:val="0"/>
      <w:ind w:left="425"/>
    </w:pPr>
    <w:rPr>
      <w:rFonts w:ascii="黑体" w:eastAsia="黑体" w:hAnsi="方正兰亭黑_GBK" w:cs="黑体"/>
      <w:color w:val="000000"/>
      <w:sz w:val="24"/>
      <w:szCs w:val="24"/>
    </w:rPr>
  </w:style>
  <w:style w:type="paragraph" w:customStyle="1" w:styleId="itemlistintable0">
    <w:name w:val="itemlistintable"/>
    <w:basedOn w:val="a"/>
    <w:qFormat/>
    <w:pPr>
      <w:widowControl/>
      <w:spacing w:before="100" w:beforeAutospacing="1" w:after="100" w:afterAutospacing="1"/>
      <w:jc w:val="left"/>
    </w:pPr>
    <w:rPr>
      <w:rFonts w:ascii="宋体" w:cs="宋体"/>
      <w:kern w:val="0"/>
      <w:sz w:val="24"/>
      <w:szCs w:val="24"/>
    </w:rPr>
  </w:style>
  <w:style w:type="paragraph" w:customStyle="1" w:styleId="xl1101">
    <w:name w:val="xl1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color w:val="000000"/>
      <w:kern w:val="0"/>
      <w:sz w:val="20"/>
    </w:rPr>
  </w:style>
  <w:style w:type="paragraph" w:customStyle="1" w:styleId="Proposalsbody">
    <w:name w:val="Proposals body"/>
    <w:basedOn w:val="a"/>
    <w:next w:val="a"/>
    <w:qFormat/>
    <w:pPr>
      <w:widowControl/>
      <w:spacing w:line="360" w:lineRule="auto"/>
      <w:jc w:val="left"/>
    </w:pPr>
    <w:rPr>
      <w:rFonts w:ascii="宋体"/>
      <w:color w:val="000000"/>
      <w:kern w:val="0"/>
      <w:sz w:val="24"/>
    </w:rPr>
  </w:style>
  <w:style w:type="paragraph" w:customStyle="1" w:styleId="p0">
    <w:name w:val="p0"/>
    <w:basedOn w:val="a"/>
    <w:qFormat/>
    <w:pPr>
      <w:widowControl/>
    </w:pPr>
    <w:rPr>
      <w:kern w:val="0"/>
      <w:szCs w:val="21"/>
    </w:rPr>
  </w:style>
  <w:style w:type="paragraph" w:customStyle="1" w:styleId="Normal2">
    <w:name w:val="Normal 2"/>
    <w:basedOn w:val="a"/>
    <w:qFormat/>
    <w:pPr>
      <w:keepLines/>
      <w:widowControl/>
      <w:autoSpaceDE w:val="0"/>
      <w:autoSpaceDN w:val="0"/>
      <w:adjustRightInd w:val="0"/>
      <w:spacing w:before="240"/>
      <w:ind w:left="360" w:right="900"/>
      <w:jc w:val="left"/>
    </w:pPr>
    <w:rPr>
      <w:rFonts w:ascii="Arial" w:hAnsi="Arial"/>
      <w:kern w:val="0"/>
      <w:sz w:val="22"/>
    </w:rPr>
  </w:style>
  <w:style w:type="paragraph" w:customStyle="1" w:styleId="1f0">
    <w:name w:val="正文1"/>
    <w:qFormat/>
    <w:pPr>
      <w:widowControl w:val="0"/>
      <w:jc w:val="both"/>
    </w:pPr>
    <w:rPr>
      <w:kern w:val="2"/>
      <w:sz w:val="21"/>
    </w:rPr>
  </w:style>
  <w:style w:type="paragraph" w:customStyle="1" w:styleId="Char13">
    <w:name w:val="Char1"/>
    <w:basedOn w:val="a"/>
    <w:qFormat/>
    <w:rPr>
      <w:rFonts w:ascii="仿宋_GB2312" w:eastAsia="仿宋_GB2312"/>
      <w:b/>
      <w:sz w:val="32"/>
      <w:szCs w:val="32"/>
    </w:rPr>
  </w:style>
  <w:style w:type="paragraph" w:customStyle="1" w:styleId="tabletext0">
    <w:name w:val="tabletext"/>
    <w:basedOn w:val="a"/>
    <w:qFormat/>
    <w:pPr>
      <w:widowControl/>
      <w:spacing w:before="100" w:beforeAutospacing="1" w:after="100" w:afterAutospacing="1"/>
      <w:jc w:val="left"/>
    </w:pPr>
    <w:rPr>
      <w:rFonts w:ascii="宋体" w:cs="宋体"/>
      <w:kern w:val="0"/>
      <w:sz w:val="24"/>
      <w:szCs w:val="24"/>
    </w:rPr>
  </w:style>
  <w:style w:type="paragraph" w:customStyle="1" w:styleId="afff9">
    <w:name w:val="段"/>
    <w:qFormat/>
    <w:pPr>
      <w:autoSpaceDE w:val="0"/>
      <w:autoSpaceDN w:val="0"/>
      <w:ind w:firstLineChars="200" w:firstLine="200"/>
      <w:jc w:val="both"/>
    </w:pPr>
    <w:rPr>
      <w:rFonts w:ascii="宋体" w:hAnsi="方正兰亭黑_GBK"/>
      <w:sz w:val="21"/>
    </w:rPr>
  </w:style>
  <w:style w:type="paragraph" w:customStyle="1" w:styleId="font6">
    <w:name w:val="font6"/>
    <w:basedOn w:val="a"/>
    <w:qFormat/>
    <w:pPr>
      <w:widowControl/>
      <w:spacing w:before="100" w:beforeAutospacing="1" w:after="100" w:afterAutospacing="1"/>
      <w:jc w:val="left"/>
    </w:pPr>
    <w:rPr>
      <w:rFonts w:ascii="宋体" w:cs="宋体"/>
      <w:kern w:val="0"/>
      <w:sz w:val="18"/>
      <w:szCs w:val="18"/>
    </w:rPr>
  </w:style>
  <w:style w:type="paragraph" w:customStyle="1" w:styleId="afffa">
    <w:name w:val="标准小四"/>
    <w:basedOn w:val="a"/>
    <w:qFormat/>
    <w:pPr>
      <w:spacing w:line="360" w:lineRule="auto"/>
      <w:ind w:firstLineChars="200" w:firstLine="200"/>
    </w:pPr>
    <w:rPr>
      <w:rFonts w:ascii="Arial" w:hAnsi="Arial"/>
      <w:sz w:val="24"/>
      <w:szCs w:val="21"/>
    </w:rPr>
  </w:style>
  <w:style w:type="paragraph" w:customStyle="1" w:styleId="afffb">
    <w:name w:val="正文无缩进"/>
    <w:basedOn w:val="a"/>
    <w:qFormat/>
    <w:pPr>
      <w:widowControl/>
      <w:autoSpaceDE w:val="0"/>
      <w:autoSpaceDN w:val="0"/>
      <w:spacing w:line="300" w:lineRule="auto"/>
      <w:textAlignment w:val="bottom"/>
    </w:pPr>
    <w:rPr>
      <w:rFonts w:eastAsia="楷体_GB2312"/>
    </w:rPr>
  </w:style>
  <w:style w:type="paragraph" w:customStyle="1" w:styleId="1f1">
    <w:name w:val="列出段落1"/>
    <w:basedOn w:val="a"/>
    <w:qFormat/>
    <w:pPr>
      <w:ind w:firstLineChars="200" w:firstLine="200"/>
    </w:pPr>
    <w:rPr>
      <w:rFonts w:ascii="Calibri" w:hAnsi="Calibri"/>
      <w:sz w:val="22"/>
    </w:rPr>
  </w:style>
  <w:style w:type="paragraph" w:customStyle="1" w:styleId="afffc">
    <w:name w:val="表格"/>
    <w:basedOn w:val="a"/>
    <w:qFormat/>
    <w:pPr>
      <w:spacing w:line="276" w:lineRule="auto"/>
      <w:jc w:val="center"/>
    </w:pPr>
    <w:rPr>
      <w:rFonts w:ascii="宋体"/>
      <w:szCs w:val="22"/>
    </w:rPr>
  </w:style>
  <w:style w:type="paragraph" w:customStyle="1" w:styleId="xl1109">
    <w:name w:val="xl1109"/>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cs="宋体"/>
      <w:b/>
      <w:bCs/>
      <w:kern w:val="0"/>
      <w:sz w:val="20"/>
    </w:rPr>
  </w:style>
  <w:style w:type="paragraph" w:customStyle="1" w:styleId="3a">
    <w:name w:val="列出段落3"/>
    <w:basedOn w:val="a"/>
    <w:qFormat/>
    <w:pPr>
      <w:spacing w:line="360" w:lineRule="auto"/>
      <w:ind w:firstLineChars="200" w:firstLine="200"/>
    </w:pPr>
    <w:rPr>
      <w:sz w:val="24"/>
    </w:rPr>
  </w:style>
  <w:style w:type="paragraph" w:customStyle="1" w:styleId="1f2">
    <w:name w:val="样式1"/>
    <w:basedOn w:val="2"/>
    <w:qFormat/>
    <w:pPr>
      <w:tabs>
        <w:tab w:val="clear" w:pos="578"/>
      </w:tabs>
      <w:spacing w:beforeLines="0" w:afterLines="0"/>
      <w:ind w:left="0" w:firstLine="0"/>
    </w:pPr>
    <w:rPr>
      <w:rFonts w:ascii="黑体" w:eastAsia="黑体"/>
      <w:b/>
      <w:sz w:val="32"/>
      <w:szCs w:val="20"/>
    </w:rPr>
  </w:style>
  <w:style w:type="paragraph" w:customStyle="1" w:styleId="Char130">
    <w:name w:val="Char13"/>
    <w:basedOn w:val="a"/>
    <w:qFormat/>
    <w:rPr>
      <w:szCs w:val="22"/>
    </w:rPr>
  </w:style>
  <w:style w:type="paragraph" w:customStyle="1" w:styleId="Char24">
    <w:name w:val="Char2"/>
    <w:basedOn w:val="a"/>
    <w:qFormat/>
    <w:pPr>
      <w:tabs>
        <w:tab w:val="left" w:pos="1200"/>
      </w:tabs>
      <w:ind w:left="1200" w:hanging="720"/>
    </w:pPr>
    <w:rPr>
      <w:sz w:val="24"/>
      <w:szCs w:val="24"/>
    </w:rPr>
  </w:style>
  <w:style w:type="paragraph" w:customStyle="1" w:styleId="1f3">
    <w:name w:val="纯文本1"/>
    <w:basedOn w:val="a"/>
    <w:qFormat/>
    <w:rPr>
      <w:rFonts w:ascii="宋体"/>
    </w:rPr>
  </w:style>
  <w:style w:type="paragraph" w:customStyle="1" w:styleId="afffd">
    <w:name w:val="哈哈正文"/>
    <w:basedOn w:val="a"/>
    <w:qFormat/>
    <w:pPr>
      <w:spacing w:line="360" w:lineRule="auto"/>
      <w:ind w:firstLineChars="200" w:firstLine="200"/>
    </w:pPr>
    <w:rPr>
      <w:rFonts w:ascii="宋体"/>
      <w:sz w:val="24"/>
    </w:rPr>
  </w:style>
  <w:style w:type="paragraph" w:customStyle="1" w:styleId="CharChar2CharChar">
    <w:name w:val="Char Char2 Char Char"/>
    <w:basedOn w:val="a"/>
    <w:qFormat/>
    <w:rPr>
      <w:rFonts w:ascii="Tahoma" w:hAnsi="Tahoma"/>
      <w:sz w:val="24"/>
    </w:rPr>
  </w:style>
  <w:style w:type="paragraph" w:customStyle="1" w:styleId="font10">
    <w:name w:val="font10"/>
    <w:basedOn w:val="a"/>
    <w:qFormat/>
    <w:pPr>
      <w:widowControl/>
      <w:spacing w:before="100" w:beforeAutospacing="1" w:after="100" w:afterAutospacing="1"/>
      <w:jc w:val="left"/>
    </w:pPr>
    <w:rPr>
      <w:rFonts w:ascii="宋体" w:cs="宋体"/>
      <w:kern w:val="0"/>
      <w:sz w:val="18"/>
      <w:szCs w:val="18"/>
    </w:rPr>
  </w:style>
  <w:style w:type="paragraph" w:customStyle="1" w:styleId="3b">
    <w:name w:val="金保标题3"/>
    <w:basedOn w:val="3"/>
    <w:next w:val="a"/>
    <w:qFormat/>
    <w:pPr>
      <w:tabs>
        <w:tab w:val="clear" w:pos="1620"/>
        <w:tab w:val="left" w:pos="0"/>
      </w:tabs>
      <w:spacing w:beforeLines="0" w:afterLines="0" w:line="240" w:lineRule="auto"/>
      <w:ind w:left="0" w:firstLine="0"/>
      <w:jc w:val="left"/>
    </w:pPr>
    <w:rPr>
      <w:rFonts w:ascii="楷体" w:eastAsia="楷体"/>
      <w:kern w:val="0"/>
      <w:sz w:val="28"/>
      <w:szCs w:val="20"/>
    </w:rPr>
  </w:style>
  <w:style w:type="paragraph" w:customStyle="1" w:styleId="53">
    <w:name w:val="样式5"/>
    <w:basedOn w:val="a"/>
    <w:qFormat/>
    <w:pPr>
      <w:keepNext/>
      <w:keepLines/>
      <w:spacing w:before="280" w:after="290" w:line="376" w:lineRule="auto"/>
      <w:ind w:leftChars="100" w:left="100" w:rightChars="100" w:right="100"/>
      <w:outlineLvl w:val="4"/>
    </w:pPr>
    <w:rPr>
      <w:b/>
      <w:sz w:val="28"/>
    </w:rPr>
  </w:style>
  <w:style w:type="paragraph" w:customStyle="1" w:styleId="xl1125">
    <w:name w:val="xl1125"/>
    <w:basedOn w:val="a"/>
    <w:qFormat/>
    <w:pPr>
      <w:widowControl/>
      <w:pBdr>
        <w:top w:val="single" w:sz="4" w:space="0" w:color="auto"/>
        <w:bottom w:val="single" w:sz="4" w:space="0" w:color="auto"/>
      </w:pBdr>
      <w:shd w:val="clear" w:color="000000" w:fill="DCE6F1"/>
      <w:spacing w:before="100" w:beforeAutospacing="1" w:after="100" w:afterAutospacing="1"/>
      <w:jc w:val="left"/>
    </w:pPr>
    <w:rPr>
      <w:rFonts w:ascii="宋体" w:cs="宋体"/>
      <w:b/>
      <w:bCs/>
      <w:kern w:val="0"/>
      <w:sz w:val="24"/>
      <w:szCs w:val="24"/>
    </w:rPr>
  </w:style>
  <w:style w:type="paragraph" w:customStyle="1" w:styleId="afffe">
    <w:name w:val="方案－正文"/>
    <w:basedOn w:val="a"/>
    <w:qFormat/>
    <w:pPr>
      <w:spacing w:line="360" w:lineRule="auto"/>
      <w:ind w:firstLineChars="200" w:firstLine="200"/>
    </w:pPr>
    <w:rPr>
      <w:rFonts w:ascii="仿宋_GB2312" w:hAnsi="仿宋_GB2312"/>
      <w:kern w:val="0"/>
      <w:sz w:val="24"/>
    </w:rPr>
  </w:style>
  <w:style w:type="paragraph" w:customStyle="1" w:styleId="1-21">
    <w:name w:val="中等深浅网格 1 - 强调文字颜色 21"/>
    <w:basedOn w:val="a"/>
    <w:qFormat/>
    <w:pPr>
      <w:ind w:firstLineChars="200" w:firstLine="200"/>
    </w:pPr>
    <w:rPr>
      <w:rFonts w:ascii="Calibri" w:hAnsi="Calibri"/>
      <w:sz w:val="22"/>
    </w:rPr>
  </w:style>
  <w:style w:type="paragraph" w:customStyle="1" w:styleId="font0">
    <w:name w:val="font0"/>
    <w:basedOn w:val="a"/>
    <w:qFormat/>
    <w:pPr>
      <w:widowControl/>
      <w:spacing w:before="100" w:beforeAutospacing="1" w:after="100" w:afterAutospacing="1"/>
      <w:jc w:val="left"/>
    </w:pPr>
    <w:rPr>
      <w:rFonts w:ascii="华文细黑" w:eastAsia="华文细黑" w:cs="宋体"/>
      <w:color w:val="000000"/>
      <w:kern w:val="0"/>
      <w:sz w:val="18"/>
      <w:szCs w:val="18"/>
      <w:vertAlign w:val="superscript"/>
    </w:rPr>
  </w:style>
  <w:style w:type="paragraph" w:customStyle="1" w:styleId="affff">
    <w:name w:val="无间距"/>
    <w:qFormat/>
    <w:rPr>
      <w:sz w:val="22"/>
    </w:rPr>
  </w:style>
  <w:style w:type="paragraph" w:customStyle="1" w:styleId="43">
    <w:name w:val="样式4"/>
    <w:basedOn w:val="1"/>
    <w:qFormat/>
    <w:pPr>
      <w:keepLines/>
      <w:spacing w:line="360" w:lineRule="auto"/>
    </w:pPr>
    <w:rPr>
      <w:rFonts w:ascii="黑体" w:eastAsia="黑体"/>
      <w:b w:val="0"/>
      <w:szCs w:val="20"/>
    </w:rPr>
  </w:style>
  <w:style w:type="paragraph" w:customStyle="1" w:styleId="2f">
    <w:name w:val="样式2"/>
    <w:basedOn w:val="3"/>
    <w:qFormat/>
    <w:pPr>
      <w:adjustRightInd w:val="0"/>
      <w:spacing w:beforeLines="0" w:afterLines="0"/>
      <w:ind w:left="0" w:firstLine="0"/>
      <w:textAlignment w:val="baseline"/>
    </w:pPr>
    <w:rPr>
      <w:rFonts w:ascii="黑体" w:eastAsia="黑体"/>
      <w:b w:val="0"/>
      <w:color w:val="FF0000"/>
      <w:szCs w:val="20"/>
    </w:rPr>
  </w:style>
  <w:style w:type="paragraph" w:customStyle="1" w:styleId="et38">
    <w:name w:val="et38"/>
    <w:basedOn w:val="a"/>
    <w:qFormat/>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2Char0">
    <w:name w:val="标题2正文 Char"/>
    <w:basedOn w:val="a"/>
    <w:qFormat/>
    <w:pPr>
      <w:spacing w:beforeLines="50" w:afterLines="50"/>
      <w:ind w:rightChars="18" w:right="18" w:firstLine="420"/>
    </w:pPr>
    <w:rPr>
      <w:kern w:val="0"/>
      <w:sz w:val="24"/>
    </w:rPr>
  </w:style>
  <w:style w:type="paragraph" w:customStyle="1" w:styleId="CharChar">
    <w:name w:val="Char Char"/>
    <w:basedOn w:val="a"/>
    <w:qFormat/>
    <w:pPr>
      <w:spacing w:line="360" w:lineRule="auto"/>
    </w:pPr>
    <w:rPr>
      <w:rFonts w:ascii="Tahoma" w:hAnsi="Tahoma"/>
      <w:sz w:val="24"/>
    </w:rPr>
  </w:style>
  <w:style w:type="paragraph" w:customStyle="1" w:styleId="et23">
    <w:name w:val="et23"/>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affff0">
    <w:name w:val="首行缩进"/>
    <w:basedOn w:val="a"/>
    <w:qFormat/>
    <w:pPr>
      <w:spacing w:line="360" w:lineRule="auto"/>
      <w:ind w:firstLineChars="200" w:firstLine="200"/>
      <w:jc w:val="left"/>
    </w:pPr>
    <w:rPr>
      <w:rFonts w:ascii="宋体"/>
      <w:sz w:val="24"/>
    </w:rPr>
  </w:style>
  <w:style w:type="paragraph" w:customStyle="1" w:styleId="CharCharChar1Char">
    <w:name w:val="Char Char Char1 Char"/>
    <w:basedOn w:val="a"/>
    <w:qFormat/>
    <w:pPr>
      <w:spacing w:line="360" w:lineRule="auto"/>
      <w:ind w:firstLineChars="200" w:firstLine="200"/>
    </w:pPr>
  </w:style>
  <w:style w:type="paragraph" w:customStyle="1" w:styleId="378020">
    <w:name w:val="样式 标题 3 + (中文) 黑体 小四 非加粗 段前: 7.8 磅 段后: 0 磅 行距: 固定值 20 磅"/>
    <w:basedOn w:val="3"/>
    <w:qFormat/>
    <w:pPr>
      <w:keepNext w:val="0"/>
      <w:keepLines w:val="0"/>
      <w:tabs>
        <w:tab w:val="clear" w:pos="1620"/>
      </w:tabs>
      <w:autoSpaceDE w:val="0"/>
      <w:autoSpaceDN w:val="0"/>
      <w:adjustRightInd w:val="0"/>
      <w:spacing w:beforeLines="0" w:afterLines="0" w:line="400" w:lineRule="exact"/>
      <w:ind w:left="0" w:firstLine="0"/>
      <w:jc w:val="left"/>
    </w:pPr>
    <w:rPr>
      <w:rFonts w:eastAsia="黑体" w:cs="宋体"/>
      <w:b w:val="0"/>
      <w:bCs/>
      <w:kern w:val="0"/>
      <w:sz w:val="24"/>
      <w:szCs w:val="20"/>
    </w:rPr>
  </w:style>
  <w:style w:type="paragraph" w:customStyle="1" w:styleId="xl1107">
    <w:name w:val="xl1107"/>
    <w:basedOn w:val="a"/>
    <w:qFormat/>
    <w:pPr>
      <w:widowControl/>
      <w:spacing w:before="100" w:beforeAutospacing="1" w:after="100" w:afterAutospacing="1"/>
      <w:jc w:val="center"/>
    </w:pPr>
    <w:rPr>
      <w:rFonts w:ascii="宋体" w:cs="宋体"/>
      <w:kern w:val="0"/>
      <w:sz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1f4">
    <w:name w:val="正文缩进1"/>
    <w:basedOn w:val="a"/>
    <w:next w:val="aa"/>
    <w:uiPriority w:val="99"/>
    <w:qFormat/>
    <w:pPr>
      <w:autoSpaceDE w:val="0"/>
      <w:autoSpaceDN w:val="0"/>
      <w:adjustRightInd w:val="0"/>
      <w:snapToGrid w:val="0"/>
      <w:spacing w:after="120" w:line="360" w:lineRule="auto"/>
      <w:ind w:leftChars="200" w:left="200" w:firstLineChars="200" w:firstLine="200"/>
    </w:pPr>
    <w:rPr>
      <w:sz w:val="24"/>
      <w:szCs w:val="21"/>
    </w:rPr>
  </w:style>
  <w:style w:type="paragraph" w:customStyle="1" w:styleId="affff1">
    <w:name w:val="正文 居中"/>
    <w:basedOn w:val="a"/>
    <w:qFormat/>
    <w:pPr>
      <w:spacing w:line="360" w:lineRule="auto"/>
      <w:jc w:val="center"/>
    </w:pPr>
    <w:rPr>
      <w:rFonts w:cs="宋体"/>
      <w:sz w:val="24"/>
    </w:rPr>
  </w:style>
  <w:style w:type="paragraph" w:customStyle="1" w:styleId="et58">
    <w:name w:val="et58"/>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CharChar1CharCharCharChar">
    <w:name w:val="Char Char1 Char Char Char Char"/>
    <w:basedOn w:val="a"/>
    <w:qFormat/>
    <w:rPr>
      <w:rFonts w:ascii="Tahoma" w:hAnsi="Tahoma"/>
      <w:sz w:val="24"/>
    </w:rPr>
  </w:style>
  <w:style w:type="paragraph" w:customStyle="1" w:styleId="TableParagraph">
    <w:name w:val="Table Paragraph"/>
    <w:basedOn w:val="a"/>
    <w:qFormat/>
    <w:pPr>
      <w:spacing w:before="100" w:beforeAutospacing="1" w:after="100" w:afterAutospacing="1" w:line="360" w:lineRule="auto"/>
    </w:pPr>
    <w:rPr>
      <w:sz w:val="24"/>
      <w:szCs w:val="24"/>
    </w:rPr>
  </w:style>
  <w:style w:type="paragraph" w:customStyle="1" w:styleId="2TimesNewRoman5020">
    <w:name w:val="样式 标题 2 + Times New Roman 四号 非加粗 段前: 5 磅 段后: 0 磅 行距: 固定值 20..."/>
    <w:basedOn w:val="2"/>
    <w:qFormat/>
    <w:pPr>
      <w:tabs>
        <w:tab w:val="clear" w:pos="578"/>
      </w:tabs>
      <w:spacing w:beforeLines="0" w:afterLines="0" w:line="400" w:lineRule="exact"/>
      <w:ind w:left="0" w:firstLine="0"/>
    </w:pPr>
    <w:rPr>
      <w:rFonts w:ascii="Times New Roman" w:eastAsia="黑体" w:hAnsi="Times New Roman" w:cs="宋体"/>
      <w:sz w:val="28"/>
      <w:szCs w:val="20"/>
    </w:rPr>
  </w:style>
  <w:style w:type="paragraph" w:customStyle="1" w:styleId="xl1108">
    <w:name w:val="xl1108"/>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cs="宋体"/>
      <w:b/>
      <w:bCs/>
      <w:kern w:val="0"/>
      <w:sz w:val="20"/>
    </w:rPr>
  </w:style>
  <w:style w:type="paragraph" w:customStyle="1" w:styleId="affff2">
    <w:name w:val="正文编码"/>
    <w:basedOn w:val="af7"/>
    <w:qFormat/>
    <w:pPr>
      <w:tabs>
        <w:tab w:val="center" w:pos="2185"/>
      </w:tabs>
      <w:spacing w:after="0" w:line="360" w:lineRule="auto"/>
      <w:ind w:left="1200" w:firstLineChars="0" w:hanging="720"/>
    </w:pPr>
    <w:rPr>
      <w:rFonts w:ascii="仿宋_GB2312" w:eastAsia="仿宋_GB2312"/>
      <w:kern w:val="0"/>
    </w:rPr>
  </w:style>
  <w:style w:type="paragraph" w:customStyle="1" w:styleId="CharCharCharChar1">
    <w:name w:val="Char Char Char Char1"/>
    <w:basedOn w:val="a"/>
    <w:qFormat/>
    <w:rPr>
      <w:rFonts w:ascii="Tahoma" w:hAnsi="Tahoma"/>
      <w:sz w:val="24"/>
    </w:rPr>
  </w:style>
  <w:style w:type="paragraph" w:customStyle="1" w:styleId="xl1124">
    <w:name w:val="xl1124"/>
    <w:basedOn w:val="a"/>
    <w:qFormat/>
    <w:pPr>
      <w:widowControl/>
      <w:spacing w:before="100" w:beforeAutospacing="1" w:after="100" w:afterAutospacing="1"/>
      <w:jc w:val="left"/>
    </w:pPr>
    <w:rPr>
      <w:rFonts w:ascii="宋体" w:cs="宋体"/>
      <w:kern w:val="0"/>
      <w:sz w:val="24"/>
      <w:szCs w:val="24"/>
    </w:rPr>
  </w:style>
  <w:style w:type="paragraph" w:customStyle="1" w:styleId="et57">
    <w:name w:val="et57"/>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et16">
    <w:name w:val="et16"/>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Char30">
    <w:name w:val="Char3"/>
    <w:basedOn w:val="a"/>
    <w:qFormat/>
    <w:rPr>
      <w:rFonts w:ascii="Tahoma" w:hAnsi="Tahoma"/>
      <w:sz w:val="24"/>
    </w:rPr>
  </w:style>
  <w:style w:type="paragraph" w:customStyle="1" w:styleId="CharCharCharCharCharCharChar3">
    <w:name w:val="Char Char Char Char Char Char Char3"/>
    <w:basedOn w:val="a"/>
    <w:qFormat/>
    <w:pPr>
      <w:widowControl/>
      <w:spacing w:after="160" w:line="240" w:lineRule="exact"/>
      <w:jc w:val="left"/>
    </w:pPr>
    <w:rPr>
      <w:rFonts w:ascii="Verdana" w:hAnsi="Verdana"/>
      <w:kern w:val="0"/>
      <w:szCs w:val="24"/>
    </w:rPr>
  </w:style>
  <w:style w:type="paragraph" w:customStyle="1" w:styleId="CharCharChar">
    <w:name w:val="Char Char Char"/>
    <w:basedOn w:val="a"/>
    <w:qFormat/>
    <w:pPr>
      <w:spacing w:before="120" w:after="120" w:line="360" w:lineRule="auto"/>
      <w:ind w:firstLineChars="200" w:firstLine="200"/>
    </w:pPr>
    <w:rPr>
      <w:rFonts w:ascii="Tahoma" w:hAnsi="Tahoma"/>
      <w:sz w:val="24"/>
    </w:rPr>
  </w:style>
  <w:style w:type="paragraph" w:customStyle="1" w:styleId="affff3">
    <w:name w:val="无格式"/>
    <w:next w:val="a"/>
    <w:qFormat/>
    <w:pPr>
      <w:jc w:val="both"/>
    </w:pPr>
    <w:rPr>
      <w:bCs/>
      <w:kern w:val="2"/>
      <w:sz w:val="24"/>
      <w:szCs w:val="24"/>
    </w:rPr>
  </w:style>
  <w:style w:type="paragraph" w:customStyle="1" w:styleId="xl1117">
    <w:name w:val="xl1117"/>
    <w:basedOn w:val="a"/>
    <w:qFormat/>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cs="宋体"/>
      <w:kern w:val="0"/>
      <w:sz w:val="24"/>
      <w:szCs w:val="24"/>
    </w:rPr>
  </w:style>
  <w:style w:type="paragraph" w:customStyle="1" w:styleId="et45">
    <w:name w:val="et45"/>
    <w:basedOn w:val="a"/>
    <w:qFormat/>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c">
    <w:name w:val="标题3"/>
    <w:basedOn w:val="3"/>
    <w:qFormat/>
    <w:pPr>
      <w:tabs>
        <w:tab w:val="clear" w:pos="1620"/>
        <w:tab w:val="left" w:pos="113"/>
        <w:tab w:val="left" w:pos="840"/>
      </w:tabs>
      <w:spacing w:beforeLines="0" w:beforeAutospacing="1" w:afterLines="0" w:line="300" w:lineRule="auto"/>
      <w:ind w:left="1180" w:hanging="340"/>
    </w:pPr>
    <w:rPr>
      <w:rFonts w:ascii="Times New Roman"/>
      <w:b w:val="0"/>
      <w:bCs/>
      <w:spacing w:val="6"/>
      <w:kern w:val="44"/>
      <w:sz w:val="28"/>
      <w:szCs w:val="20"/>
      <w:lang w:val="ru-RU" w:eastAsia="ru-RU"/>
    </w:rPr>
  </w:style>
  <w:style w:type="paragraph" w:customStyle="1" w:styleId="1f5">
    <w:name w:val="标题1"/>
    <w:basedOn w:val="1"/>
    <w:qFormat/>
    <w:pPr>
      <w:keepLines/>
      <w:tabs>
        <w:tab w:val="left" w:pos="397"/>
      </w:tabs>
      <w:spacing w:before="120" w:after="120" w:line="300" w:lineRule="auto"/>
      <w:ind w:firstLine="340"/>
    </w:pPr>
    <w:rPr>
      <w:rFonts w:ascii="黑体" w:eastAsia="黑体"/>
      <w:b w:val="0"/>
      <w:bCs/>
      <w:spacing w:val="6"/>
      <w:sz w:val="36"/>
    </w:rPr>
  </w:style>
  <w:style w:type="paragraph" w:customStyle="1" w:styleId="2f0">
    <w:name w:val="招标_表格2"/>
    <w:basedOn w:val="a"/>
    <w:next w:val="a"/>
    <w:qFormat/>
    <w:rPr>
      <w:rFonts w:ascii="宋体" w:hAnsi="宋体"/>
      <w:sz w:val="20"/>
    </w:rPr>
  </w:style>
  <w:style w:type="paragraph" w:customStyle="1" w:styleId="1f6">
    <w:name w:val="表格1"/>
    <w:basedOn w:val="a"/>
    <w:uiPriority w:val="99"/>
    <w:qFormat/>
    <w:rPr>
      <w:rFonts w:ascii="仿宋_GB2312"/>
      <w:sz w:val="24"/>
      <w:szCs w:val="24"/>
    </w:rPr>
  </w:style>
  <w:style w:type="paragraph" w:customStyle="1" w:styleId="1f7">
    <w:name w:val="1正文"/>
    <w:basedOn w:val="a"/>
    <w:qFormat/>
    <w:pPr>
      <w:adjustRightInd w:val="0"/>
      <w:snapToGrid w:val="0"/>
      <w:spacing w:line="360" w:lineRule="auto"/>
      <w:ind w:firstLineChars="200" w:firstLine="480"/>
    </w:pPr>
    <w:rPr>
      <w:rFonts w:ascii="仿宋_GB2312" w:hAnsi="Arial"/>
      <w:sz w:val="24"/>
      <w:szCs w:val="28"/>
    </w:rPr>
  </w:style>
  <w:style w:type="character" w:customStyle="1" w:styleId="Charb">
    <w:name w:val="*正文 Char"/>
    <w:link w:val="affff4"/>
    <w:qFormat/>
    <w:rPr>
      <w:rFonts w:ascii="宋体" w:hAnsi="宋体"/>
      <w:sz w:val="24"/>
      <w:szCs w:val="24"/>
    </w:rPr>
  </w:style>
  <w:style w:type="paragraph" w:customStyle="1" w:styleId="affff4">
    <w:name w:val="*正文"/>
    <w:basedOn w:val="a"/>
    <w:link w:val="Charb"/>
    <w:qFormat/>
    <w:pPr>
      <w:widowControl/>
      <w:spacing w:line="360" w:lineRule="auto"/>
      <w:ind w:firstLineChars="200" w:firstLine="480"/>
      <w:jc w:val="left"/>
    </w:pPr>
    <w:rPr>
      <w:rFonts w:ascii="宋体" w:hAnsi="宋体"/>
      <w:kern w:val="0"/>
      <w:sz w:val="24"/>
      <w:szCs w:val="24"/>
    </w:rPr>
  </w:style>
  <w:style w:type="character" w:customStyle="1" w:styleId="Char14">
    <w:name w:val="纯文本 Char1"/>
    <w:uiPriority w:val="99"/>
    <w:semiHidden/>
    <w:qFormat/>
    <w:locked/>
    <w:rPr>
      <w:rFonts w:ascii="宋体" w:hAnsi="Times New Roman" w:cs="Times New Roman"/>
    </w:rPr>
  </w:style>
  <w:style w:type="paragraph" w:customStyle="1" w:styleId="Normal20">
    <w:name w:val="Normal_2"/>
    <w:qFormat/>
    <w:pPr>
      <w:spacing w:before="120" w:after="240"/>
      <w:jc w:val="both"/>
    </w:pPr>
    <w:rPr>
      <w:rFonts w:asciiTheme="minorHAnsi" w:eastAsiaTheme="minorEastAsia" w:hAnsiTheme="minorHAnsi" w:cstheme="minorBidi"/>
      <w:sz w:val="22"/>
      <w:szCs w:val="22"/>
      <w:lang w:eastAsia="en-US"/>
    </w:rPr>
  </w:style>
  <w:style w:type="paragraph" w:customStyle="1" w:styleId="affff5">
    <w:name w:val="投标正文"/>
    <w:basedOn w:val="a"/>
    <w:qFormat/>
    <w:pPr>
      <w:spacing w:line="360" w:lineRule="auto"/>
      <w:ind w:left="102" w:firstLineChars="200" w:firstLine="200"/>
    </w:pPr>
    <w:rPr>
      <w:rFonts w:eastAsia="仿宋" w:cstheme="minorBidi"/>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cygov.cn&#65289;&#33719;&#21462;&#65288;&#19979;&#36733;&#65289;&#25307;&#26631;&#25991;&#20214;&#65292;&#24182;&#20110;2022&#24180;10&#26376;" TargetMode="Externa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www.zcy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72</Pages>
  <Words>7740</Words>
  <Characters>44120</Characters>
  <Application>Microsoft Office Word</Application>
  <DocSecurity>0</DocSecurity>
  <Lines>367</Lines>
  <Paragraphs>103</Paragraphs>
  <ScaleCrop>false</ScaleCrop>
  <Company>DoubleOX</Company>
  <LinksUpToDate>false</LinksUpToDate>
  <CharactersWithSpaces>51757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投标方须知</dc:title>
  <dc:creator>dyp</dc:creator>
  <cp:lastModifiedBy>Administrator</cp:lastModifiedBy>
  <cp:revision>44</cp:revision>
  <cp:lastPrinted>2022-11-25T17:12:00Z</cp:lastPrinted>
  <dcterms:created xsi:type="dcterms:W3CDTF">2022-10-29T11:16:00Z</dcterms:created>
  <dcterms:modified xsi:type="dcterms:W3CDTF">2023-01-20T05:45:00Z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woTemplateTypoMode">
    <vt:lpwstr>web</vt:lpwstr>
  </property>
  <property fmtid="{D5CDD505-2E9C-101B-9397-08002B2CF9AE}" pid="4" name="woTemplate">
    <vt:r8>1</vt:r8>
  </property>
  <property fmtid="{D5CDD505-2E9C-101B-9397-08002B2CF9AE}" pid="5" name="commondata">
    <vt:lpwstr>eyJoZGlkIjoiOGU2NmQ0OTI3ODRmMWE2MzA0ZGU1ZTdlMmNiMGZkZjkifQ==</vt:lpwstr>
  </property>
  <property fmtid="{D5CDD505-2E9C-101B-9397-08002B2CF9AE}" pid="6" name="ICV">
    <vt:lpwstr>B0A72C57B7614AB08099CF9832545200</vt:lpwstr>
  </property>
</Properties>
</file>