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8D96" w14:textId="77777777" w:rsidR="008E76A0" w:rsidRDefault="008E76A0" w:rsidP="00CF0ACB">
      <w:pPr>
        <w:pStyle w:val="Style1"/>
      </w:pPr>
    </w:p>
    <w:p w14:paraId="68ED6B50" w14:textId="77777777" w:rsidR="008E76A0" w:rsidRDefault="00000000">
      <w:pPr>
        <w:spacing w:line="920" w:lineRule="exact"/>
        <w:jc w:val="center"/>
        <w:rPr>
          <w:rFonts w:ascii="宋体" w:hAnsi="宋体" w:hint="eastAsia"/>
          <w:b/>
          <w:spacing w:val="12"/>
          <w:sz w:val="52"/>
          <w:szCs w:val="52"/>
        </w:rPr>
      </w:pPr>
      <w:r>
        <w:rPr>
          <w:rFonts w:ascii="宋体" w:hAnsi="宋体" w:hint="eastAsia"/>
          <w:b/>
          <w:spacing w:val="12"/>
          <w:sz w:val="52"/>
          <w:szCs w:val="52"/>
        </w:rPr>
        <w:t>政府采购项目竞争性磋商文件</w:t>
      </w:r>
    </w:p>
    <w:p w14:paraId="773AC243" w14:textId="77777777" w:rsidR="008E76A0" w:rsidRDefault="00000000">
      <w:pPr>
        <w:spacing w:line="920" w:lineRule="exact"/>
        <w:jc w:val="center"/>
        <w:outlineLvl w:val="0"/>
        <w:rPr>
          <w:rFonts w:ascii="宋体" w:hAnsi="宋体" w:hint="eastAsia"/>
          <w:b/>
          <w:spacing w:val="4"/>
          <w:sz w:val="48"/>
          <w:szCs w:val="48"/>
        </w:rPr>
      </w:pPr>
      <w:r>
        <w:rPr>
          <w:rFonts w:ascii="宋体" w:hAnsi="宋体" w:hint="eastAsia"/>
          <w:b/>
          <w:spacing w:val="4"/>
          <w:sz w:val="48"/>
          <w:szCs w:val="48"/>
        </w:rPr>
        <w:t>(全 册)</w:t>
      </w:r>
    </w:p>
    <w:p w14:paraId="243B7B41" w14:textId="77777777" w:rsidR="008E76A0" w:rsidRDefault="008E76A0">
      <w:pPr>
        <w:spacing w:line="720" w:lineRule="exact"/>
        <w:jc w:val="center"/>
        <w:rPr>
          <w:rFonts w:ascii="宋体" w:hAnsi="宋体" w:hint="eastAsia"/>
          <w:b/>
          <w:sz w:val="30"/>
          <w:szCs w:val="30"/>
        </w:rPr>
      </w:pPr>
    </w:p>
    <w:p w14:paraId="18F42A48" w14:textId="77777777" w:rsidR="008E76A0" w:rsidRDefault="008E76A0">
      <w:pPr>
        <w:spacing w:line="720" w:lineRule="exact"/>
        <w:rPr>
          <w:rFonts w:ascii="宋体" w:hAnsi="宋体" w:hint="eastAsia"/>
          <w:b/>
        </w:rPr>
      </w:pPr>
    </w:p>
    <w:p w14:paraId="6A06D270" w14:textId="085A49E3" w:rsidR="008E76A0" w:rsidRDefault="00000000">
      <w:pPr>
        <w:tabs>
          <w:tab w:val="left" w:pos="1276"/>
        </w:tabs>
        <w:snapToGrid w:val="0"/>
        <w:spacing w:line="760" w:lineRule="exact"/>
        <w:ind w:left="1506" w:hangingChars="500" w:hanging="1506"/>
        <w:rPr>
          <w:b/>
          <w:sz w:val="30"/>
          <w:szCs w:val="30"/>
          <w:u w:val="single"/>
        </w:rPr>
      </w:pPr>
      <w:r>
        <w:rPr>
          <w:rFonts w:hint="eastAsia"/>
          <w:b/>
          <w:sz w:val="30"/>
          <w:szCs w:val="30"/>
        </w:rPr>
        <w:t>项目编号：</w:t>
      </w:r>
      <w:r w:rsidR="00DF1DC2">
        <w:rPr>
          <w:rFonts w:ascii="宋体" w:hAnsi="宋体" w:hint="eastAsia"/>
          <w:b/>
          <w:sz w:val="30"/>
          <w:szCs w:val="30"/>
          <w:u w:val="single"/>
        </w:rPr>
        <w:t>DWYYM-25-0625C</w:t>
      </w:r>
      <w:r>
        <w:rPr>
          <w:rFonts w:ascii="宋体" w:hAnsi="宋体"/>
          <w:b/>
          <w:sz w:val="30"/>
          <w:szCs w:val="30"/>
          <w:u w:val="single"/>
        </w:rPr>
        <w:t xml:space="preserve">                                  </w:t>
      </w:r>
      <w:r>
        <w:rPr>
          <w:rFonts w:ascii="宋体" w:hAnsi="宋体" w:hint="eastAsia"/>
          <w:b/>
          <w:sz w:val="30"/>
          <w:szCs w:val="30"/>
          <w:u w:val="single"/>
        </w:rPr>
        <w:t xml:space="preserve"> </w:t>
      </w:r>
    </w:p>
    <w:p w14:paraId="22C3FB11" w14:textId="15149EB9" w:rsidR="008E76A0" w:rsidRDefault="00000000">
      <w:pPr>
        <w:tabs>
          <w:tab w:val="left" w:pos="1276"/>
        </w:tabs>
        <w:snapToGrid w:val="0"/>
        <w:spacing w:line="760" w:lineRule="exact"/>
        <w:ind w:left="1506" w:hangingChars="500" w:hanging="1506"/>
        <w:rPr>
          <w:b/>
          <w:sz w:val="30"/>
          <w:szCs w:val="30"/>
          <w:u w:val="single"/>
        </w:rPr>
      </w:pPr>
      <w:r>
        <w:rPr>
          <w:rFonts w:hint="eastAsia"/>
          <w:b/>
          <w:bCs/>
          <w:sz w:val="30"/>
          <w:szCs w:val="30"/>
        </w:rPr>
        <w:t>项目名称：</w:t>
      </w:r>
      <w:r w:rsidR="00DF1DC2">
        <w:rPr>
          <w:rFonts w:hint="eastAsia"/>
          <w:b/>
          <w:bCs/>
          <w:sz w:val="30"/>
          <w:szCs w:val="30"/>
          <w:u w:val="single"/>
        </w:rPr>
        <w:t>余姚市公安局交通管理大队情指中心改造工程</w:t>
      </w:r>
      <w:r w:rsidR="00B520C4">
        <w:rPr>
          <w:rFonts w:hint="eastAsia"/>
          <w:b/>
          <w:bCs/>
          <w:sz w:val="30"/>
          <w:szCs w:val="30"/>
          <w:u w:val="single"/>
        </w:rPr>
        <w:t>采购项目</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53836FA0" w14:textId="0713A416" w:rsidR="008E76A0" w:rsidRDefault="00000000">
      <w:pPr>
        <w:snapToGrid w:val="0"/>
        <w:spacing w:line="760" w:lineRule="exact"/>
        <w:rPr>
          <w:b/>
          <w:bCs/>
          <w:sz w:val="30"/>
          <w:szCs w:val="30"/>
        </w:rPr>
      </w:pP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0507E0">
        <w:rPr>
          <w:rFonts w:hint="eastAsia"/>
          <w:b/>
          <w:sz w:val="30"/>
          <w:szCs w:val="30"/>
          <w:u w:val="single"/>
        </w:rPr>
        <w:t>余姚市公安局交通管理大队</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745E2CA8" w14:textId="77777777" w:rsidR="008E76A0" w:rsidRDefault="00000000">
      <w:pPr>
        <w:spacing w:line="760" w:lineRule="exact"/>
        <w:rPr>
          <w:rFonts w:ascii="宋体" w:hAnsi="宋体" w:hint="eastAsia"/>
          <w:b/>
          <w:spacing w:val="-16"/>
          <w:sz w:val="30"/>
          <w:szCs w:val="30"/>
        </w:rPr>
      </w:pPr>
      <w:r>
        <w:rPr>
          <w:rFonts w:hAnsi="宋体" w:hint="eastAsia"/>
          <w:b/>
          <w:bCs/>
          <w:sz w:val="30"/>
          <w:szCs w:val="30"/>
        </w:rPr>
        <w:t>采购代理单位：</w:t>
      </w:r>
      <w:r>
        <w:rPr>
          <w:rFonts w:ascii="宋体" w:hAnsi="宋体" w:hint="eastAsia"/>
          <w:b/>
          <w:sz w:val="30"/>
          <w:szCs w:val="30"/>
          <w:u w:val="single"/>
        </w:rPr>
        <w:t xml:space="preserve">德威工程管理咨询有限公司      </w:t>
      </w:r>
      <w:r>
        <w:rPr>
          <w:rFonts w:ascii="宋体" w:hAnsi="宋体"/>
          <w:b/>
          <w:sz w:val="30"/>
          <w:szCs w:val="30"/>
          <w:u w:val="single"/>
        </w:rPr>
        <w:t xml:space="preserve">     </w:t>
      </w:r>
      <w:r>
        <w:rPr>
          <w:rFonts w:ascii="宋体" w:hAnsi="宋体" w:hint="eastAsia"/>
          <w:b/>
          <w:sz w:val="30"/>
          <w:szCs w:val="30"/>
          <w:u w:val="single"/>
        </w:rPr>
        <w:t xml:space="preserve">  </w:t>
      </w:r>
      <w:r>
        <w:rPr>
          <w:rFonts w:ascii="宋体" w:hAnsi="宋体"/>
          <w:b/>
          <w:sz w:val="30"/>
          <w:szCs w:val="30"/>
          <w:u w:val="single"/>
        </w:rPr>
        <w:t xml:space="preserve">    </w:t>
      </w:r>
      <w:r>
        <w:rPr>
          <w:rFonts w:ascii="宋体" w:hAnsi="宋体" w:hint="eastAsia"/>
          <w:b/>
          <w:sz w:val="30"/>
          <w:szCs w:val="30"/>
          <w:u w:val="single"/>
        </w:rPr>
        <w:t xml:space="preserve">   </w:t>
      </w:r>
    </w:p>
    <w:p w14:paraId="5BE41992" w14:textId="5371C911" w:rsidR="008E76A0" w:rsidRDefault="00000000">
      <w:pPr>
        <w:snapToGrid w:val="0"/>
        <w:spacing w:line="760" w:lineRule="exact"/>
        <w:rPr>
          <w:rFonts w:ascii="宋体" w:hAnsi="宋体" w:hint="eastAsia"/>
          <w:sz w:val="30"/>
          <w:szCs w:val="30"/>
        </w:rPr>
      </w:pPr>
      <w:r>
        <w:rPr>
          <w:rFonts w:ascii="宋体" w:hAnsi="宋体" w:hint="eastAsia"/>
          <w:b/>
          <w:bCs/>
          <w:sz w:val="30"/>
          <w:szCs w:val="30"/>
        </w:rPr>
        <w:t>编制时间</w:t>
      </w:r>
      <w:r>
        <w:rPr>
          <w:rFonts w:hAnsi="宋体" w:hint="eastAsia"/>
          <w:b/>
          <w:sz w:val="30"/>
          <w:szCs w:val="30"/>
        </w:rPr>
        <w:t>：</w:t>
      </w:r>
      <w:r w:rsidR="006645CA">
        <w:rPr>
          <w:rFonts w:ascii="宋体" w:hAnsi="宋体" w:hint="eastAsia"/>
          <w:b/>
          <w:bCs/>
          <w:sz w:val="30"/>
          <w:szCs w:val="30"/>
          <w:u w:val="single"/>
        </w:rPr>
        <w:t>202</w:t>
      </w:r>
      <w:r w:rsidR="00B520C4">
        <w:rPr>
          <w:rFonts w:ascii="宋体" w:hAnsi="宋体" w:hint="eastAsia"/>
          <w:b/>
          <w:bCs/>
          <w:sz w:val="30"/>
          <w:szCs w:val="30"/>
          <w:u w:val="single"/>
        </w:rPr>
        <w:t>5</w:t>
      </w:r>
      <w:r>
        <w:rPr>
          <w:rFonts w:ascii="宋体" w:hAnsi="宋体" w:hint="eastAsia"/>
          <w:b/>
          <w:bCs/>
          <w:sz w:val="30"/>
          <w:szCs w:val="30"/>
          <w:u w:val="single"/>
        </w:rPr>
        <w:t>年</w:t>
      </w:r>
      <w:r w:rsidR="00DF1DC2">
        <w:rPr>
          <w:rFonts w:ascii="宋体" w:hAnsi="宋体" w:hint="eastAsia"/>
          <w:b/>
          <w:bCs/>
          <w:sz w:val="30"/>
          <w:szCs w:val="30"/>
          <w:u w:val="single"/>
        </w:rPr>
        <w:t>6</w:t>
      </w:r>
      <w:r>
        <w:rPr>
          <w:rFonts w:ascii="宋体" w:hAnsi="宋体" w:hint="eastAsia"/>
          <w:b/>
          <w:bCs/>
          <w:sz w:val="30"/>
          <w:szCs w:val="30"/>
          <w:u w:val="single"/>
        </w:rPr>
        <w:t xml:space="preserve">月 </w:t>
      </w:r>
      <w:r>
        <w:rPr>
          <w:rFonts w:ascii="宋体" w:hAnsi="宋体"/>
          <w:b/>
          <w:bCs/>
          <w:sz w:val="30"/>
          <w:szCs w:val="30"/>
          <w:u w:val="single"/>
        </w:rPr>
        <w:t xml:space="preserve">                                  </w:t>
      </w:r>
      <w:r>
        <w:rPr>
          <w:rFonts w:ascii="宋体" w:hAnsi="宋体" w:hint="eastAsia"/>
          <w:b/>
          <w:bCs/>
          <w:sz w:val="30"/>
          <w:szCs w:val="30"/>
          <w:u w:val="single"/>
        </w:rPr>
        <w:t xml:space="preserve">  </w:t>
      </w:r>
    </w:p>
    <w:p w14:paraId="58B5EFA6" w14:textId="77777777" w:rsidR="008E76A0" w:rsidRDefault="008E76A0">
      <w:pPr>
        <w:spacing w:line="420" w:lineRule="exact"/>
        <w:jc w:val="center"/>
        <w:rPr>
          <w:rFonts w:ascii="宋体" w:hAnsi="宋体" w:cs="宋体" w:hint="eastAsia"/>
          <w:b/>
          <w:color w:val="000000"/>
          <w:sz w:val="24"/>
        </w:rPr>
      </w:pPr>
    </w:p>
    <w:p w14:paraId="56B78593" w14:textId="77777777" w:rsidR="008E76A0" w:rsidRDefault="008E76A0">
      <w:pPr>
        <w:spacing w:line="420" w:lineRule="exact"/>
        <w:jc w:val="center"/>
        <w:rPr>
          <w:rFonts w:ascii="宋体" w:hAnsi="宋体" w:cs="宋体" w:hint="eastAsia"/>
          <w:b/>
          <w:color w:val="000000"/>
          <w:sz w:val="24"/>
        </w:rPr>
      </w:pPr>
    </w:p>
    <w:p w14:paraId="598C432D" w14:textId="77777777" w:rsidR="008E76A0" w:rsidRDefault="008E76A0">
      <w:pPr>
        <w:spacing w:line="420" w:lineRule="exact"/>
        <w:jc w:val="center"/>
        <w:rPr>
          <w:rFonts w:ascii="宋体" w:hAnsi="宋体" w:cs="宋体" w:hint="eastAsia"/>
          <w:b/>
          <w:color w:val="000000"/>
          <w:sz w:val="24"/>
        </w:rPr>
      </w:pPr>
    </w:p>
    <w:p w14:paraId="74F9E8F7" w14:textId="77777777" w:rsidR="008E76A0" w:rsidRDefault="008E76A0">
      <w:pPr>
        <w:spacing w:line="420" w:lineRule="exact"/>
        <w:jc w:val="center"/>
        <w:rPr>
          <w:rFonts w:ascii="宋体" w:hAnsi="宋体" w:cs="宋体" w:hint="eastAsia"/>
          <w:b/>
          <w:color w:val="000000"/>
          <w:sz w:val="24"/>
        </w:rPr>
      </w:pPr>
    </w:p>
    <w:p w14:paraId="326B40D8" w14:textId="77777777" w:rsidR="008E76A0" w:rsidRDefault="008E76A0">
      <w:pPr>
        <w:jc w:val="center"/>
        <w:rPr>
          <w:rFonts w:ascii="宋体" w:hAnsi="宋体" w:cs="宋体" w:hint="eastAsia"/>
          <w:b/>
          <w:color w:val="000000"/>
          <w:szCs w:val="21"/>
        </w:rPr>
      </w:pPr>
    </w:p>
    <w:p w14:paraId="57A374B6" w14:textId="77777777" w:rsidR="008E76A0" w:rsidRDefault="008E76A0">
      <w:pPr>
        <w:spacing w:line="420" w:lineRule="exact"/>
        <w:jc w:val="center"/>
        <w:rPr>
          <w:rFonts w:ascii="宋体" w:hAnsi="宋体" w:cs="宋体" w:hint="eastAsia"/>
          <w:b/>
          <w:color w:val="000000"/>
          <w:sz w:val="30"/>
          <w:szCs w:val="30"/>
        </w:rPr>
        <w:sectPr w:rsidR="008E76A0" w:rsidSect="003236AE">
          <w:footerReference w:type="default" r:id="rId8"/>
          <w:pgSz w:w="11907" w:h="16840"/>
          <w:pgMar w:top="1440" w:right="1797" w:bottom="1440" w:left="1797" w:header="851" w:footer="992" w:gutter="0"/>
          <w:pgNumType w:fmt="numberInDash"/>
          <w:cols w:space="720"/>
          <w:docGrid w:type="lines" w:linePitch="312"/>
        </w:sectPr>
      </w:pPr>
    </w:p>
    <w:p w14:paraId="34C14694" w14:textId="77777777" w:rsidR="008E76A0" w:rsidRDefault="00000000">
      <w:pPr>
        <w:spacing w:line="420" w:lineRule="exact"/>
        <w:jc w:val="center"/>
        <w:rPr>
          <w:rFonts w:ascii="宋体" w:hAnsi="宋体" w:cs="宋体" w:hint="eastAsia"/>
          <w:b/>
          <w:color w:val="000000"/>
          <w:sz w:val="30"/>
          <w:szCs w:val="30"/>
        </w:rPr>
      </w:pPr>
      <w:r>
        <w:rPr>
          <w:rFonts w:ascii="宋体" w:hAnsi="宋体" w:cs="宋体" w:hint="eastAsia"/>
          <w:b/>
          <w:color w:val="000000"/>
          <w:sz w:val="30"/>
          <w:szCs w:val="30"/>
        </w:rPr>
        <w:lastRenderedPageBreak/>
        <w:t>第一章  磋商公告</w:t>
      </w:r>
    </w:p>
    <w:p w14:paraId="75BD7B25" w14:textId="77777777" w:rsidR="008E76A0" w:rsidRDefault="008E76A0">
      <w:pPr>
        <w:jc w:val="center"/>
        <w:rPr>
          <w:rFonts w:ascii="宋体" w:hAnsi="宋体" w:cs="宋体" w:hint="eastAsia"/>
          <w:b/>
          <w:color w:val="000000"/>
          <w:szCs w:val="21"/>
        </w:rPr>
      </w:pPr>
    </w:p>
    <w:p w14:paraId="012A436A" w14:textId="77777777" w:rsidR="008E76A0" w:rsidRDefault="00000000">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hint="eastAsia"/>
          <w:szCs w:val="21"/>
        </w:rPr>
        <w:t>项目概况</w:t>
      </w:r>
    </w:p>
    <w:p w14:paraId="4D68EE7B" w14:textId="44A28892" w:rsidR="008E76A0" w:rsidRDefault="00DF1DC2">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cs="宋体" w:hint="eastAsia"/>
          <w:szCs w:val="21"/>
          <w:u w:val="single"/>
        </w:rPr>
        <w:t>余姚市公安局交通管理大队情指中心改造工程</w:t>
      </w:r>
      <w:r w:rsidR="00B520C4">
        <w:rPr>
          <w:rFonts w:ascii="宋体" w:hAnsi="宋体" w:cs="宋体" w:hint="eastAsia"/>
          <w:szCs w:val="21"/>
          <w:u w:val="single"/>
        </w:rPr>
        <w:t>采购项目</w:t>
      </w:r>
      <w:r w:rsidR="006645CA">
        <w:rPr>
          <w:rFonts w:ascii="宋体" w:hAnsi="宋体" w:hint="eastAsia"/>
          <w:szCs w:val="21"/>
        </w:rPr>
        <w:t>的潜在供应商应在</w:t>
      </w:r>
      <w:r w:rsidR="006645CA">
        <w:rPr>
          <w:rFonts w:ascii="宋体" w:hAnsi="宋体" w:cs="宋体" w:hint="eastAsia"/>
          <w:szCs w:val="21"/>
          <w:u w:val="single"/>
        </w:rPr>
        <w:t>政采云平台（http://zfcg.czt.zj.gov.cn</w:t>
      </w:r>
      <w:r w:rsidR="006645CA">
        <w:rPr>
          <w:rFonts w:ascii="宋体" w:hAnsi="宋体" w:hint="eastAsia"/>
          <w:szCs w:val="21"/>
          <w:u w:val="single"/>
        </w:rPr>
        <w:t>）</w:t>
      </w:r>
      <w:r w:rsidR="006645CA">
        <w:rPr>
          <w:rFonts w:ascii="宋体" w:hAnsi="宋体" w:hint="eastAsia"/>
          <w:szCs w:val="21"/>
        </w:rPr>
        <w:t>获取（下载）采购文件，并于</w:t>
      </w:r>
      <w:r w:rsidR="00FF48DF">
        <w:rPr>
          <w:rFonts w:ascii="宋体" w:hAnsi="宋体" w:hint="eastAsia"/>
          <w:szCs w:val="21"/>
          <w:u w:val="single"/>
        </w:rPr>
        <w:t>2025年</w:t>
      </w:r>
      <w:r w:rsidR="00E62E97">
        <w:rPr>
          <w:rFonts w:ascii="宋体" w:hAnsi="宋体" w:hint="eastAsia"/>
          <w:bCs/>
          <w:szCs w:val="21"/>
          <w:u w:val="single"/>
        </w:rPr>
        <w:t>7</w:t>
      </w:r>
      <w:r w:rsidR="006645CA">
        <w:rPr>
          <w:rFonts w:ascii="宋体" w:hAnsi="宋体" w:hint="eastAsia"/>
          <w:bCs/>
          <w:szCs w:val="21"/>
          <w:u w:val="single"/>
        </w:rPr>
        <w:t>月</w:t>
      </w:r>
      <w:r w:rsidR="00E62E97">
        <w:rPr>
          <w:rFonts w:ascii="宋体" w:hAnsi="宋体" w:hint="eastAsia"/>
          <w:bCs/>
          <w:szCs w:val="21"/>
          <w:u w:val="single"/>
        </w:rPr>
        <w:t>14</w:t>
      </w:r>
      <w:r w:rsidR="006645CA">
        <w:rPr>
          <w:rFonts w:ascii="宋体" w:hAnsi="宋体" w:hint="eastAsia"/>
          <w:bCs/>
          <w:szCs w:val="21"/>
          <w:u w:val="single"/>
        </w:rPr>
        <w:t>日</w:t>
      </w:r>
      <w:r w:rsidR="00FA11C0">
        <w:rPr>
          <w:rFonts w:ascii="宋体" w:hAnsi="宋体" w:hint="eastAsia"/>
          <w:bCs/>
          <w:szCs w:val="21"/>
          <w:u w:val="single"/>
        </w:rPr>
        <w:t>14</w:t>
      </w:r>
      <w:r w:rsidR="006645CA">
        <w:rPr>
          <w:rFonts w:ascii="宋体" w:hAnsi="宋体" w:hint="eastAsia"/>
          <w:bCs/>
          <w:szCs w:val="21"/>
          <w:u w:val="single"/>
        </w:rPr>
        <w:t>点</w:t>
      </w:r>
      <w:r w:rsidR="00FA11C0">
        <w:rPr>
          <w:rFonts w:ascii="宋体" w:hAnsi="宋体" w:hint="eastAsia"/>
          <w:bCs/>
          <w:szCs w:val="21"/>
          <w:u w:val="single"/>
        </w:rPr>
        <w:t>30</w:t>
      </w:r>
      <w:r w:rsidR="006645CA">
        <w:rPr>
          <w:rFonts w:ascii="宋体" w:hAnsi="宋体" w:hint="eastAsia"/>
          <w:bCs/>
          <w:szCs w:val="21"/>
          <w:u w:val="single"/>
        </w:rPr>
        <w:t>分（北京时间）</w:t>
      </w:r>
      <w:r w:rsidR="006645CA">
        <w:rPr>
          <w:rFonts w:ascii="宋体" w:hAnsi="宋体" w:hint="eastAsia"/>
          <w:bCs/>
          <w:szCs w:val="21"/>
        </w:rPr>
        <w:t>前提交（上传）电子响应文件</w:t>
      </w:r>
      <w:r w:rsidR="006645CA">
        <w:rPr>
          <w:rFonts w:ascii="宋体" w:hAnsi="宋体" w:hint="eastAsia"/>
          <w:szCs w:val="21"/>
        </w:rPr>
        <w:t>。</w:t>
      </w:r>
    </w:p>
    <w:p w14:paraId="4D91CEA2" w14:textId="77777777" w:rsidR="008E76A0" w:rsidRDefault="00000000">
      <w:pPr>
        <w:spacing w:line="400" w:lineRule="exact"/>
        <w:rPr>
          <w:rFonts w:ascii="宋体" w:hAnsi="宋体" w:hint="eastAsia"/>
          <w:b/>
          <w:szCs w:val="21"/>
        </w:rPr>
      </w:pPr>
      <w:bookmarkStart w:id="0" w:name="_Toc35393621"/>
      <w:bookmarkStart w:id="1" w:name="_Toc28359002"/>
      <w:bookmarkStart w:id="2" w:name="_Toc35393790"/>
      <w:bookmarkStart w:id="3" w:name="_Toc28359079"/>
      <w:bookmarkStart w:id="4" w:name="_Hlk24379207"/>
      <w:r>
        <w:rPr>
          <w:rFonts w:ascii="宋体" w:hAnsi="宋体" w:hint="eastAsia"/>
          <w:b/>
          <w:szCs w:val="21"/>
        </w:rPr>
        <w:t>一、项目基本情况</w:t>
      </w:r>
      <w:bookmarkEnd w:id="0"/>
      <w:bookmarkEnd w:id="1"/>
      <w:bookmarkEnd w:id="2"/>
      <w:bookmarkEnd w:id="3"/>
    </w:p>
    <w:p w14:paraId="6DB0FC02" w14:textId="00728B0A" w:rsidR="008E76A0" w:rsidRDefault="00000000">
      <w:pPr>
        <w:tabs>
          <w:tab w:val="center" w:pos="4365"/>
        </w:tabs>
        <w:spacing w:line="400" w:lineRule="exact"/>
        <w:rPr>
          <w:rFonts w:ascii="宋体" w:hAnsi="宋体" w:hint="eastAsia"/>
          <w:szCs w:val="21"/>
        </w:rPr>
      </w:pPr>
      <w:r>
        <w:rPr>
          <w:rFonts w:ascii="宋体" w:hAnsi="宋体" w:hint="eastAsia"/>
          <w:szCs w:val="21"/>
        </w:rPr>
        <w:t xml:space="preserve">    项目编号：</w:t>
      </w:r>
      <w:r w:rsidR="00DF1DC2">
        <w:rPr>
          <w:rFonts w:ascii="宋体" w:hAnsi="宋体" w:hint="eastAsia"/>
          <w:szCs w:val="21"/>
        </w:rPr>
        <w:t>DWYYM-25-0625C</w:t>
      </w:r>
    </w:p>
    <w:p w14:paraId="39C0CCCB" w14:textId="38F6EBD2" w:rsidR="008E76A0" w:rsidRDefault="00000000">
      <w:pPr>
        <w:spacing w:line="400" w:lineRule="exact"/>
        <w:ind w:firstLineChars="200" w:firstLine="420"/>
        <w:rPr>
          <w:rFonts w:ascii="宋体" w:hAnsi="宋体" w:cs="宋体" w:hint="eastAsia"/>
          <w:szCs w:val="21"/>
        </w:rPr>
      </w:pPr>
      <w:r>
        <w:rPr>
          <w:rFonts w:ascii="宋体" w:hAnsi="宋体" w:hint="eastAsia"/>
          <w:szCs w:val="21"/>
        </w:rPr>
        <w:t>项目名称：</w:t>
      </w:r>
      <w:r w:rsidR="00DF1DC2">
        <w:rPr>
          <w:rFonts w:ascii="宋体" w:hAnsi="宋体" w:cs="宋体" w:hint="eastAsia"/>
          <w:szCs w:val="21"/>
        </w:rPr>
        <w:t>余姚市公安局交通管理大队情指中心改造工程</w:t>
      </w:r>
      <w:r w:rsidR="00B520C4">
        <w:rPr>
          <w:rFonts w:ascii="宋体" w:hAnsi="宋体" w:cs="宋体" w:hint="eastAsia"/>
          <w:szCs w:val="21"/>
        </w:rPr>
        <w:t>采购项目</w:t>
      </w:r>
    </w:p>
    <w:p w14:paraId="347D4929" w14:textId="77777777" w:rsidR="008E76A0" w:rsidRDefault="00000000">
      <w:pPr>
        <w:spacing w:line="400" w:lineRule="exact"/>
        <w:ind w:firstLineChars="200" w:firstLine="420"/>
        <w:rPr>
          <w:rFonts w:ascii="宋体" w:hAnsi="宋体" w:hint="eastAsia"/>
          <w:szCs w:val="21"/>
        </w:rPr>
      </w:pPr>
      <w:r>
        <w:rPr>
          <w:rFonts w:ascii="宋体" w:hAnsi="宋体" w:cs="宋体" w:hint="eastAsia"/>
          <w:szCs w:val="21"/>
        </w:rPr>
        <w:t>采购方式：竞争性磋商</w:t>
      </w:r>
    </w:p>
    <w:bookmarkEnd w:id="4"/>
    <w:p w14:paraId="456C7353" w14:textId="4C36EEAF" w:rsidR="008E76A0" w:rsidRDefault="00000000">
      <w:pPr>
        <w:spacing w:line="400" w:lineRule="exact"/>
        <w:ind w:firstLineChars="200" w:firstLine="420"/>
        <w:rPr>
          <w:rFonts w:ascii="宋体" w:hAnsi="宋体" w:hint="eastAsia"/>
          <w:szCs w:val="21"/>
        </w:rPr>
      </w:pPr>
      <w:r>
        <w:rPr>
          <w:rFonts w:ascii="宋体" w:hAnsi="宋体" w:hint="eastAsia"/>
          <w:szCs w:val="21"/>
        </w:rPr>
        <w:t>预算金额（元）：</w:t>
      </w:r>
      <w:r w:rsidR="00C370FB">
        <w:rPr>
          <w:rFonts w:ascii="宋体" w:hAnsi="宋体"/>
          <w:szCs w:val="21"/>
        </w:rPr>
        <w:t>900000</w:t>
      </w:r>
      <w:r w:rsidR="00605CA1">
        <w:rPr>
          <w:rFonts w:ascii="宋体" w:hAnsi="宋体"/>
          <w:szCs w:val="21"/>
        </w:rPr>
        <w:t>元</w:t>
      </w:r>
      <w:r>
        <w:rPr>
          <w:rFonts w:ascii="宋体" w:hAnsi="宋体" w:hint="eastAsia"/>
          <w:szCs w:val="21"/>
        </w:rPr>
        <w:t>；</w:t>
      </w:r>
    </w:p>
    <w:p w14:paraId="6C91114A" w14:textId="77777777" w:rsidR="008E76A0" w:rsidRDefault="00000000">
      <w:pPr>
        <w:spacing w:line="400" w:lineRule="exact"/>
        <w:ind w:firstLineChars="200" w:firstLine="420"/>
        <w:rPr>
          <w:rFonts w:ascii="宋体" w:hAnsi="宋体" w:hint="eastAsia"/>
          <w:szCs w:val="21"/>
        </w:rPr>
      </w:pPr>
      <w:r>
        <w:rPr>
          <w:rFonts w:ascii="宋体" w:hAnsi="宋体" w:hint="eastAsia"/>
          <w:szCs w:val="21"/>
        </w:rPr>
        <w:t>最高限价（元）：</w:t>
      </w:r>
    </w:p>
    <w:tbl>
      <w:tblPr>
        <w:tblStyle w:val="aff6"/>
        <w:tblW w:w="8752" w:type="dxa"/>
        <w:tblLook w:val="04A0" w:firstRow="1" w:lastRow="0" w:firstColumn="1" w:lastColumn="0" w:noHBand="0" w:noVBand="1"/>
      </w:tblPr>
      <w:tblGrid>
        <w:gridCol w:w="1215"/>
        <w:gridCol w:w="3600"/>
        <w:gridCol w:w="1984"/>
        <w:gridCol w:w="1953"/>
      </w:tblGrid>
      <w:tr w:rsidR="008E76A0" w14:paraId="1AF8E430" w14:textId="77777777">
        <w:trPr>
          <w:trHeight w:val="538"/>
        </w:trPr>
        <w:tc>
          <w:tcPr>
            <w:tcW w:w="1215" w:type="dxa"/>
          </w:tcPr>
          <w:p w14:paraId="1451316E"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序号</w:t>
            </w:r>
          </w:p>
        </w:tc>
        <w:tc>
          <w:tcPr>
            <w:tcW w:w="3600" w:type="dxa"/>
          </w:tcPr>
          <w:p w14:paraId="09E21205"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名称</w:t>
            </w:r>
          </w:p>
        </w:tc>
        <w:tc>
          <w:tcPr>
            <w:tcW w:w="1984" w:type="dxa"/>
            <w:vAlign w:val="center"/>
          </w:tcPr>
          <w:p w14:paraId="40DA011D"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预算金额</w:t>
            </w:r>
          </w:p>
        </w:tc>
        <w:tc>
          <w:tcPr>
            <w:tcW w:w="1953" w:type="dxa"/>
            <w:vAlign w:val="center"/>
          </w:tcPr>
          <w:p w14:paraId="06699153"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最高限价</w:t>
            </w:r>
          </w:p>
        </w:tc>
      </w:tr>
      <w:tr w:rsidR="008E76A0" w14:paraId="0D9E6C83" w14:textId="77777777">
        <w:trPr>
          <w:trHeight w:val="538"/>
        </w:trPr>
        <w:tc>
          <w:tcPr>
            <w:tcW w:w="1215" w:type="dxa"/>
          </w:tcPr>
          <w:p w14:paraId="5956C068"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1</w:t>
            </w:r>
          </w:p>
        </w:tc>
        <w:tc>
          <w:tcPr>
            <w:tcW w:w="3600" w:type="dxa"/>
          </w:tcPr>
          <w:p w14:paraId="70202DBF" w14:textId="3D94BDFF" w:rsidR="008E76A0" w:rsidRDefault="00DF1DC2">
            <w:pPr>
              <w:spacing w:line="400" w:lineRule="exact"/>
              <w:jc w:val="center"/>
              <w:rPr>
                <w:rFonts w:ascii="宋体" w:hAnsi="宋体" w:hint="eastAsia"/>
                <w:kern w:val="0"/>
                <w:sz w:val="20"/>
                <w:szCs w:val="21"/>
              </w:rPr>
            </w:pPr>
            <w:r>
              <w:rPr>
                <w:rFonts w:ascii="宋体" w:hAnsi="宋体" w:cs="宋体" w:hint="eastAsia"/>
                <w:kern w:val="0"/>
                <w:sz w:val="20"/>
                <w:szCs w:val="21"/>
              </w:rPr>
              <w:t>余姚市公安局交通管理大队情指中心改造工程</w:t>
            </w:r>
            <w:r w:rsidR="00B520C4">
              <w:rPr>
                <w:rFonts w:ascii="宋体" w:hAnsi="宋体" w:cs="宋体" w:hint="eastAsia"/>
                <w:kern w:val="0"/>
                <w:sz w:val="20"/>
                <w:szCs w:val="21"/>
              </w:rPr>
              <w:t>采购项目</w:t>
            </w:r>
          </w:p>
        </w:tc>
        <w:tc>
          <w:tcPr>
            <w:tcW w:w="1984" w:type="dxa"/>
            <w:vAlign w:val="center"/>
          </w:tcPr>
          <w:p w14:paraId="1D87DBAB" w14:textId="3D282B79" w:rsidR="008E76A0" w:rsidRDefault="00C370FB">
            <w:pPr>
              <w:spacing w:line="400" w:lineRule="exact"/>
              <w:jc w:val="center"/>
              <w:rPr>
                <w:rFonts w:ascii="宋体" w:hAnsi="宋体" w:hint="eastAsia"/>
                <w:kern w:val="0"/>
                <w:sz w:val="20"/>
                <w:szCs w:val="21"/>
              </w:rPr>
            </w:pPr>
            <w:bookmarkStart w:id="5" w:name="_Hlk175253206"/>
            <w:r>
              <w:rPr>
                <w:rFonts w:ascii="宋体" w:hAnsi="宋体"/>
                <w:kern w:val="0"/>
                <w:sz w:val="20"/>
                <w:szCs w:val="21"/>
              </w:rPr>
              <w:t>900000</w:t>
            </w:r>
            <w:r w:rsidR="00605CA1">
              <w:rPr>
                <w:rFonts w:ascii="宋体" w:hAnsi="宋体" w:hint="eastAsia"/>
                <w:kern w:val="0"/>
                <w:sz w:val="20"/>
                <w:szCs w:val="21"/>
              </w:rPr>
              <w:t>元</w:t>
            </w:r>
            <w:bookmarkEnd w:id="5"/>
          </w:p>
        </w:tc>
        <w:tc>
          <w:tcPr>
            <w:tcW w:w="1953" w:type="dxa"/>
            <w:vAlign w:val="center"/>
          </w:tcPr>
          <w:p w14:paraId="0002FC87" w14:textId="32D6804B" w:rsidR="008E76A0" w:rsidRDefault="000656CE">
            <w:pPr>
              <w:spacing w:line="400" w:lineRule="exact"/>
              <w:jc w:val="center"/>
              <w:rPr>
                <w:rFonts w:ascii="宋体" w:hAnsi="宋体" w:hint="eastAsia"/>
                <w:kern w:val="0"/>
                <w:sz w:val="20"/>
                <w:szCs w:val="21"/>
              </w:rPr>
            </w:pPr>
            <w:r>
              <w:rPr>
                <w:rFonts w:ascii="宋体" w:hAnsi="宋体" w:hint="eastAsia"/>
                <w:kern w:val="0"/>
                <w:sz w:val="20"/>
                <w:szCs w:val="21"/>
              </w:rPr>
              <w:t>828439</w:t>
            </w:r>
            <w:r w:rsidR="00605CA1">
              <w:rPr>
                <w:rFonts w:ascii="宋体" w:hAnsi="宋体"/>
                <w:kern w:val="0"/>
                <w:sz w:val="20"/>
                <w:szCs w:val="21"/>
              </w:rPr>
              <w:t>元</w:t>
            </w:r>
          </w:p>
        </w:tc>
      </w:tr>
    </w:tbl>
    <w:p w14:paraId="11B58A2D" w14:textId="77777777" w:rsidR="008E76A0" w:rsidRDefault="00000000">
      <w:pPr>
        <w:spacing w:line="400" w:lineRule="exact"/>
        <w:ind w:firstLineChars="200" w:firstLine="420"/>
        <w:rPr>
          <w:rFonts w:ascii="宋体" w:hAnsi="宋体" w:hint="eastAsia"/>
          <w:szCs w:val="21"/>
        </w:rPr>
      </w:pPr>
      <w:r>
        <w:rPr>
          <w:rFonts w:ascii="宋体" w:hAnsi="宋体" w:hint="eastAsia"/>
          <w:szCs w:val="21"/>
        </w:rPr>
        <w:t>采购需求：</w:t>
      </w:r>
    </w:p>
    <w:p w14:paraId="7C82A491" w14:textId="77777777" w:rsidR="008E76A0" w:rsidRDefault="00000000">
      <w:pPr>
        <w:spacing w:line="400" w:lineRule="exact"/>
        <w:ind w:firstLineChars="200" w:firstLine="420"/>
        <w:rPr>
          <w:rFonts w:ascii="宋体" w:hAnsi="宋体" w:hint="eastAsia"/>
        </w:rPr>
      </w:pPr>
      <w:r>
        <w:rPr>
          <w:rFonts w:ascii="宋体" w:hAnsi="宋体" w:hint="eastAsia"/>
        </w:rPr>
        <w:t>标项一</w:t>
      </w:r>
    </w:p>
    <w:p w14:paraId="3AF04A6C" w14:textId="3A5AF1A7" w:rsidR="008E76A0" w:rsidRDefault="00000000">
      <w:pPr>
        <w:spacing w:line="400" w:lineRule="exact"/>
        <w:ind w:firstLineChars="200" w:firstLine="420"/>
        <w:rPr>
          <w:rFonts w:ascii="宋体" w:hAnsi="宋体" w:cs="宋体" w:hint="eastAsia"/>
          <w:szCs w:val="21"/>
        </w:rPr>
      </w:pPr>
      <w:r>
        <w:rPr>
          <w:rFonts w:ascii="宋体" w:hAnsi="宋体" w:hint="eastAsia"/>
          <w:szCs w:val="21"/>
        </w:rPr>
        <w:t>标项名称：</w:t>
      </w:r>
      <w:r w:rsidR="00DF1DC2">
        <w:rPr>
          <w:rFonts w:ascii="宋体" w:hAnsi="宋体" w:cs="宋体" w:hint="eastAsia"/>
          <w:szCs w:val="21"/>
        </w:rPr>
        <w:t>余姚市公安局交通管理大队情指中心改造工程</w:t>
      </w:r>
      <w:r w:rsidR="00B520C4">
        <w:rPr>
          <w:rFonts w:ascii="宋体" w:hAnsi="宋体" w:cs="宋体" w:hint="eastAsia"/>
          <w:szCs w:val="21"/>
        </w:rPr>
        <w:t>采购项目</w:t>
      </w:r>
      <w:r>
        <w:rPr>
          <w:rFonts w:ascii="宋体" w:hAnsi="宋体" w:cs="宋体" w:hint="eastAsia"/>
          <w:szCs w:val="21"/>
        </w:rPr>
        <w:t>；</w:t>
      </w:r>
    </w:p>
    <w:p w14:paraId="2F63D725" w14:textId="77777777" w:rsidR="008E76A0" w:rsidRDefault="00000000">
      <w:pPr>
        <w:spacing w:line="400" w:lineRule="exact"/>
        <w:ind w:firstLineChars="200" w:firstLine="420"/>
        <w:rPr>
          <w:rFonts w:ascii="宋体" w:hAnsi="宋体" w:hint="eastAsia"/>
          <w:szCs w:val="21"/>
        </w:rPr>
      </w:pPr>
      <w:r>
        <w:rPr>
          <w:rFonts w:ascii="宋体" w:hAnsi="宋体" w:cs="宋体" w:hint="eastAsia"/>
          <w:szCs w:val="21"/>
        </w:rPr>
        <w:t>数量：1批</w:t>
      </w:r>
    </w:p>
    <w:p w14:paraId="24416BFA" w14:textId="5A2F34A4" w:rsidR="008E76A0" w:rsidRDefault="00000000">
      <w:pPr>
        <w:wordWrap w:val="0"/>
        <w:spacing w:line="312" w:lineRule="auto"/>
        <w:ind w:firstLineChars="200" w:firstLine="420"/>
        <w:rPr>
          <w:rFonts w:ascii="宋体" w:hAnsi="宋体" w:cs="宋体" w:hint="eastAsia"/>
          <w:color w:val="000000" w:themeColor="text1"/>
          <w:kern w:val="0"/>
          <w:szCs w:val="21"/>
        </w:rPr>
      </w:pPr>
      <w:r>
        <w:rPr>
          <w:rFonts w:ascii="宋体" w:hAnsi="宋体" w:hint="eastAsia"/>
          <w:szCs w:val="21"/>
        </w:rPr>
        <w:t>简要规格描述或项目基本概况介绍、用途：</w:t>
      </w:r>
      <w:r w:rsidR="00DF1DC2">
        <w:rPr>
          <w:rFonts w:ascii="宋体" w:hAnsi="宋体" w:cs="宋体" w:hint="eastAsia"/>
          <w:szCs w:val="21"/>
        </w:rPr>
        <w:t>余姚市公安局交通管理大队情指中心改造工程</w:t>
      </w:r>
      <w:r>
        <w:rPr>
          <w:rFonts w:ascii="宋体" w:hAnsi="宋体" w:cs="宋体" w:hint="eastAsia"/>
          <w:szCs w:val="21"/>
        </w:rPr>
        <w:t>；</w:t>
      </w:r>
    </w:p>
    <w:p w14:paraId="7CD81EDF" w14:textId="156511D4" w:rsidR="008E76A0" w:rsidRDefault="00000000">
      <w:pPr>
        <w:snapToGrid w:val="0"/>
        <w:spacing w:line="400" w:lineRule="exact"/>
        <w:rPr>
          <w:rFonts w:ascii="宋体" w:hAnsi="宋体" w:cs="宋体" w:hint="eastAsia"/>
          <w:szCs w:val="21"/>
        </w:rPr>
      </w:pPr>
      <w:r>
        <w:rPr>
          <w:rFonts w:hAnsi="宋体" w:cs="宋体" w:hint="eastAsia"/>
          <w:szCs w:val="21"/>
        </w:rPr>
        <w:t xml:space="preserve">    </w:t>
      </w:r>
      <w:r>
        <w:rPr>
          <w:rFonts w:hAnsi="宋体" w:cs="宋体" w:hint="eastAsia"/>
          <w:szCs w:val="21"/>
        </w:rPr>
        <w:t>合同履约期限：</w:t>
      </w:r>
      <w:r w:rsidR="00532DB0">
        <w:rPr>
          <w:rFonts w:ascii="宋体" w:hAnsi="宋体" w:cs="宋体" w:hint="eastAsia"/>
          <w:szCs w:val="21"/>
        </w:rPr>
        <w:t>2个月内完成施工并达到验收标准</w:t>
      </w:r>
      <w:r>
        <w:rPr>
          <w:rFonts w:hAnsi="宋体" w:cs="宋体" w:hint="eastAsia"/>
          <w:szCs w:val="21"/>
        </w:rPr>
        <w:t>；</w:t>
      </w:r>
    </w:p>
    <w:p w14:paraId="0A25550A" w14:textId="77777777" w:rsidR="008E76A0" w:rsidRDefault="00000000">
      <w:pPr>
        <w:spacing w:line="400" w:lineRule="exact"/>
        <w:rPr>
          <w:rFonts w:ascii="宋体" w:hAnsi="宋体" w:hint="eastAsia"/>
          <w:szCs w:val="21"/>
        </w:rPr>
      </w:pPr>
      <w:r>
        <w:rPr>
          <w:rFonts w:ascii="宋体" w:hAnsi="宋体" w:hint="eastAsia"/>
          <w:szCs w:val="21"/>
        </w:rPr>
        <w:t xml:space="preserve">    本项目（是）接受联合体投标。</w:t>
      </w:r>
    </w:p>
    <w:p w14:paraId="553C1635" w14:textId="77777777" w:rsidR="008E76A0" w:rsidRDefault="00000000">
      <w:pPr>
        <w:spacing w:line="400" w:lineRule="exact"/>
        <w:rPr>
          <w:rFonts w:ascii="宋体" w:hAnsi="宋体" w:hint="eastAsia"/>
          <w:b/>
          <w:szCs w:val="21"/>
        </w:rPr>
      </w:pPr>
      <w:bookmarkStart w:id="6" w:name="_Toc28359003"/>
      <w:bookmarkStart w:id="7" w:name="_Toc35393622"/>
      <w:bookmarkStart w:id="8" w:name="_Toc28359080"/>
      <w:bookmarkStart w:id="9" w:name="_Toc35393791"/>
      <w:r>
        <w:rPr>
          <w:rFonts w:ascii="宋体" w:hAnsi="宋体" w:hint="eastAsia"/>
          <w:b/>
          <w:szCs w:val="21"/>
        </w:rPr>
        <w:t>二、申请人的资格要求：</w:t>
      </w:r>
      <w:bookmarkEnd w:id="6"/>
      <w:bookmarkEnd w:id="7"/>
      <w:bookmarkEnd w:id="8"/>
      <w:bookmarkEnd w:id="9"/>
    </w:p>
    <w:p w14:paraId="7D2CC438" w14:textId="4F4D90C2" w:rsidR="008E76A0" w:rsidRDefault="00000000">
      <w:pPr>
        <w:tabs>
          <w:tab w:val="center" w:pos="4365"/>
        </w:tabs>
        <w:spacing w:line="400" w:lineRule="exact"/>
        <w:jc w:val="left"/>
        <w:rPr>
          <w:rFonts w:ascii="宋体" w:hAnsi="宋体" w:hint="eastAsia"/>
          <w:spacing w:val="-2"/>
          <w:szCs w:val="21"/>
        </w:rPr>
      </w:pPr>
      <w:r>
        <w:rPr>
          <w:rFonts w:ascii="宋体" w:hAnsi="宋体" w:hint="eastAsia"/>
          <w:szCs w:val="21"/>
        </w:rPr>
        <w:t xml:space="preserve">  </w:t>
      </w:r>
      <w:bookmarkStart w:id="10" w:name="_Hlk175253373"/>
      <w:r>
        <w:rPr>
          <w:rFonts w:ascii="宋体" w:hAnsi="宋体" w:hint="eastAsia"/>
          <w:szCs w:val="21"/>
        </w:rPr>
        <w:t xml:space="preserve">  </w:t>
      </w:r>
      <w:r>
        <w:rPr>
          <w:rFonts w:ascii="宋体" w:hAnsi="宋体" w:hint="eastAsia"/>
          <w:spacing w:val="-2"/>
          <w:szCs w:val="21"/>
        </w:rPr>
        <w:t>1.满足《中华人民共和国政府采购法》第二十二条规定且未列入“www.creditchina.gov.cn、www.ccgp.gov.cn”网站失信被执行人、</w:t>
      </w:r>
      <w:r w:rsidR="003D7391">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397097CC" w14:textId="5FA2B8D2" w:rsidR="008E76A0" w:rsidRDefault="00000000">
      <w:pPr>
        <w:spacing w:line="400" w:lineRule="exact"/>
        <w:ind w:rightChars="50" w:right="105"/>
        <w:rPr>
          <w:rFonts w:ascii="宋体" w:hAnsi="宋体" w:hint="eastAsia"/>
          <w:szCs w:val="21"/>
        </w:rPr>
      </w:pPr>
      <w:r>
        <w:rPr>
          <w:rFonts w:ascii="宋体" w:hAnsi="宋体" w:hint="eastAsia"/>
          <w:szCs w:val="21"/>
        </w:rPr>
        <w:t xml:space="preserve">    2.落实政府采购政策需满足的资格要求：</w:t>
      </w:r>
      <w:r>
        <w:rPr>
          <w:rFonts w:hAnsi="宋体" w:cs="宋体" w:hint="eastAsia"/>
          <w:b/>
          <w:bCs/>
        </w:rPr>
        <w:t>本项目为专门面向中小微企业采购项目，供应商须为中小微企业（如为联合体投标的则联合体双方都须为中小微企业）</w:t>
      </w:r>
      <w:r>
        <w:rPr>
          <w:rFonts w:ascii="宋体" w:hAnsi="宋体" w:hint="eastAsia"/>
          <w:b/>
          <w:bCs/>
          <w:szCs w:val="21"/>
        </w:rPr>
        <w:t>；</w:t>
      </w:r>
    </w:p>
    <w:p w14:paraId="2F7C45E7" w14:textId="77777777" w:rsidR="008E76A0" w:rsidRDefault="00000000">
      <w:pPr>
        <w:spacing w:line="400" w:lineRule="exact"/>
        <w:ind w:rightChars="50" w:right="105" w:firstLine="420"/>
        <w:rPr>
          <w:rFonts w:ascii="宋体" w:hAnsi="宋体" w:hint="eastAsia"/>
          <w:szCs w:val="21"/>
        </w:rPr>
      </w:pPr>
      <w:r>
        <w:rPr>
          <w:rFonts w:ascii="宋体" w:hAnsi="宋体" w:hint="eastAsia"/>
          <w:szCs w:val="21"/>
        </w:rPr>
        <w:t>3.本项目的特定资格要求：</w:t>
      </w:r>
      <w:bookmarkStart w:id="11" w:name="_Toc35393623"/>
      <w:bookmarkStart w:id="12" w:name="_Toc35393792"/>
    </w:p>
    <w:p w14:paraId="7BF6A4B7" w14:textId="1112E68D" w:rsidR="007D5E03" w:rsidRDefault="00000000" w:rsidP="007D5E03">
      <w:pPr>
        <w:spacing w:line="400" w:lineRule="exact"/>
        <w:ind w:rightChars="50" w:right="105" w:firstLine="420"/>
        <w:rPr>
          <w:rFonts w:ascii="宋体" w:hAnsi="宋体" w:hint="eastAsia"/>
          <w:b/>
          <w:bCs/>
          <w:szCs w:val="21"/>
        </w:rPr>
      </w:pPr>
      <w:r>
        <w:rPr>
          <w:rFonts w:ascii="宋体" w:hAnsi="宋体" w:hint="eastAsia"/>
          <w:b/>
          <w:bCs/>
          <w:szCs w:val="21"/>
        </w:rPr>
        <w:t>1、</w:t>
      </w:r>
      <w:r w:rsidR="00053319">
        <w:rPr>
          <w:rFonts w:ascii="宋体" w:hAnsi="宋体" w:cs="宋体" w:hint="eastAsia"/>
          <w:b/>
          <w:bCs/>
          <w:kern w:val="0"/>
          <w:szCs w:val="21"/>
        </w:rPr>
        <w:t>须具备建筑装修装饰工程专业承包二级及以上资质</w:t>
      </w:r>
      <w:r w:rsidR="007D5E03">
        <w:rPr>
          <w:rFonts w:ascii="宋体" w:hAnsi="宋体" w:cs="宋体" w:hint="eastAsia"/>
          <w:b/>
          <w:bCs/>
          <w:kern w:val="0"/>
          <w:szCs w:val="21"/>
        </w:rPr>
        <w:t>，并在人员、设备、资金等方面具有相应的施工</w:t>
      </w:r>
      <w:r w:rsidR="006D7F99">
        <w:rPr>
          <w:rFonts w:ascii="宋体" w:hAnsi="宋体" w:cs="宋体" w:hint="eastAsia"/>
          <w:b/>
          <w:bCs/>
          <w:kern w:val="0"/>
          <w:szCs w:val="21"/>
        </w:rPr>
        <w:t>安装</w:t>
      </w:r>
      <w:r w:rsidR="007D5E03">
        <w:rPr>
          <w:rFonts w:ascii="宋体" w:hAnsi="宋体" w:cs="宋体" w:hint="eastAsia"/>
          <w:b/>
          <w:bCs/>
          <w:kern w:val="0"/>
          <w:szCs w:val="21"/>
        </w:rPr>
        <w:t>能力，并具备有效的安全生产许可证</w:t>
      </w:r>
      <w:r w:rsidR="007D5E03">
        <w:rPr>
          <w:rFonts w:ascii="宋体" w:hAnsi="宋体" w:hint="eastAsia"/>
          <w:b/>
          <w:bCs/>
          <w:szCs w:val="21"/>
        </w:rPr>
        <w:t>；</w:t>
      </w:r>
    </w:p>
    <w:bookmarkEnd w:id="10"/>
    <w:p w14:paraId="0B251383" w14:textId="77777777" w:rsidR="008E76A0" w:rsidRDefault="00000000">
      <w:pPr>
        <w:spacing w:line="400" w:lineRule="exact"/>
        <w:rPr>
          <w:rFonts w:ascii="宋体" w:hAnsi="宋体" w:hint="eastAsia"/>
          <w:b/>
          <w:szCs w:val="21"/>
        </w:rPr>
      </w:pPr>
      <w:r>
        <w:rPr>
          <w:rFonts w:ascii="宋体" w:hAnsi="宋体" w:hint="eastAsia"/>
          <w:b/>
          <w:szCs w:val="21"/>
        </w:rPr>
        <w:t>三、获取采购文件</w:t>
      </w:r>
      <w:bookmarkEnd w:id="11"/>
      <w:bookmarkEnd w:id="12"/>
      <w:r>
        <w:rPr>
          <w:rFonts w:ascii="宋体" w:hAnsi="宋体" w:hint="eastAsia"/>
          <w:b/>
          <w:szCs w:val="21"/>
        </w:rPr>
        <w:t>：</w:t>
      </w:r>
    </w:p>
    <w:p w14:paraId="286A38EC" w14:textId="0624D103" w:rsidR="008E76A0" w:rsidRDefault="00000000">
      <w:pPr>
        <w:spacing w:line="400" w:lineRule="exact"/>
        <w:jc w:val="left"/>
        <w:rPr>
          <w:rFonts w:ascii="宋体" w:hAnsi="宋体" w:cs="宋体" w:hint="eastAsia"/>
          <w:szCs w:val="21"/>
        </w:rPr>
      </w:pPr>
      <w:r>
        <w:rPr>
          <w:rFonts w:ascii="宋体" w:hAnsi="宋体" w:cs="宋体" w:hint="eastAsia"/>
          <w:szCs w:val="21"/>
        </w:rPr>
        <w:t xml:space="preserve">    时间：</w:t>
      </w:r>
      <w:r w:rsidR="00FF48DF">
        <w:rPr>
          <w:rFonts w:ascii="宋体" w:hAnsi="宋体" w:cs="宋体" w:hint="eastAsia"/>
        </w:rPr>
        <w:t>2025年</w:t>
      </w:r>
      <w:r w:rsidR="00E62E97">
        <w:rPr>
          <w:rFonts w:ascii="宋体" w:hAnsi="宋体" w:cs="宋体" w:hint="eastAsia"/>
        </w:rPr>
        <w:t>7</w:t>
      </w:r>
      <w:r>
        <w:rPr>
          <w:rFonts w:ascii="宋体" w:hAnsi="宋体" w:cs="宋体" w:hint="eastAsia"/>
        </w:rPr>
        <w:t>月</w:t>
      </w:r>
      <w:r w:rsidR="0070040B">
        <w:rPr>
          <w:rFonts w:ascii="宋体" w:hAnsi="宋体" w:cs="宋体" w:hint="eastAsia"/>
        </w:rPr>
        <w:t>3</w:t>
      </w:r>
      <w:r>
        <w:rPr>
          <w:rFonts w:ascii="宋体" w:hAnsi="宋体" w:cs="宋体" w:hint="eastAsia"/>
        </w:rPr>
        <w:t>日</w:t>
      </w:r>
      <w:r>
        <w:rPr>
          <w:rFonts w:ascii="宋体" w:hAnsi="宋体" w:cs="宋体" w:hint="eastAsia"/>
          <w:szCs w:val="21"/>
        </w:rPr>
        <w:t>至</w:t>
      </w:r>
      <w:r w:rsidR="00FF48DF">
        <w:rPr>
          <w:rFonts w:ascii="宋体" w:hAnsi="宋体" w:cs="宋体" w:hint="eastAsia"/>
        </w:rPr>
        <w:t>2025年</w:t>
      </w:r>
      <w:r w:rsidR="00E62E97">
        <w:rPr>
          <w:rFonts w:ascii="宋体" w:hAnsi="宋体" w:cs="宋体" w:hint="eastAsia"/>
        </w:rPr>
        <w:t>7</w:t>
      </w:r>
      <w:r>
        <w:rPr>
          <w:rFonts w:ascii="宋体" w:hAnsi="宋体" w:cs="宋体" w:hint="eastAsia"/>
        </w:rPr>
        <w:t>月</w:t>
      </w:r>
      <w:r w:rsidR="0070040B">
        <w:rPr>
          <w:rFonts w:ascii="宋体" w:hAnsi="宋体" w:cs="宋体" w:hint="eastAsia"/>
        </w:rPr>
        <w:t>10</w:t>
      </w:r>
      <w:r>
        <w:rPr>
          <w:rFonts w:ascii="宋体" w:hAnsi="宋体" w:cs="宋体" w:hint="eastAsia"/>
        </w:rPr>
        <w:t>日</w:t>
      </w:r>
      <w:r>
        <w:rPr>
          <w:rFonts w:ascii="宋体" w:hAnsi="宋体" w:cs="宋体" w:hint="eastAsia"/>
          <w:szCs w:val="21"/>
        </w:rPr>
        <w:t>，每天上午</w:t>
      </w:r>
      <w:r>
        <w:rPr>
          <w:rFonts w:ascii="宋体" w:hAnsi="宋体" w:cs="宋体" w:hint="eastAsia"/>
        </w:rPr>
        <w:t>00:00至12:00</w:t>
      </w:r>
      <w:r>
        <w:rPr>
          <w:rFonts w:ascii="宋体" w:hAnsi="宋体" w:cs="宋体" w:hint="eastAsia"/>
          <w:szCs w:val="21"/>
        </w:rPr>
        <w:t>，下午</w:t>
      </w:r>
      <w:r>
        <w:rPr>
          <w:rFonts w:ascii="宋体" w:hAnsi="宋体" w:cs="宋体" w:hint="eastAsia"/>
        </w:rPr>
        <w:t>12:00</w:t>
      </w:r>
      <w:r>
        <w:rPr>
          <w:rFonts w:ascii="宋体" w:hAnsi="宋体" w:cs="宋体" w:hint="eastAsia"/>
        </w:rPr>
        <w:lastRenderedPageBreak/>
        <w:t>至23:59</w:t>
      </w:r>
      <w:r>
        <w:rPr>
          <w:rFonts w:ascii="宋体" w:hAnsi="宋体" w:cs="宋体" w:hint="eastAsia"/>
          <w:szCs w:val="21"/>
        </w:rPr>
        <w:t>（北京时间，线上获取法定节假日均可，线下获取文件法定节假日除外）</w:t>
      </w:r>
    </w:p>
    <w:p w14:paraId="0E166F48"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地点（网址）：政采云平台（http://zfcg.czt.zj.gov.cn）；</w:t>
      </w:r>
    </w:p>
    <w:p w14:paraId="0DB7E3D1" w14:textId="77777777" w:rsidR="008E76A0" w:rsidRDefault="00000000">
      <w:pPr>
        <w:spacing w:line="400" w:lineRule="exact"/>
        <w:jc w:val="left"/>
        <w:rPr>
          <w:rFonts w:ascii="宋体" w:hAnsi="宋体" w:cs="宋体" w:hint="eastAsia"/>
          <w:szCs w:val="21"/>
        </w:rPr>
      </w:pPr>
      <w:bookmarkStart w:id="13" w:name="_Toc28359015"/>
      <w:bookmarkStart w:id="14" w:name="_Toc35393632"/>
      <w:bookmarkStart w:id="15" w:name="_Toc35393801"/>
      <w:bookmarkStart w:id="16" w:name="_Toc28359092"/>
      <w:r>
        <w:rPr>
          <w:rFonts w:ascii="宋体" w:hAnsi="宋体" w:cs="宋体" w:hint="eastAsia"/>
          <w:szCs w:val="21"/>
        </w:rPr>
        <w:t xml:space="preserve">    方式：</w:t>
      </w:r>
    </w:p>
    <w:p w14:paraId="62AB876A"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1.本项目采购文件实行“政府采购云平台”在线获取，不提供采购文件纸质版。供应商获取采购文件前应先完成“政府采购云平台”的账号注册；</w:t>
      </w:r>
    </w:p>
    <w:p w14:paraId="6976DA14"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2.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0F9912AD"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E6E2F6A"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注：请供应商按上述要求获取采购文件，如未在“政采云”系统内完成相关流程，引起的投标无效责任自负。</w:t>
      </w:r>
    </w:p>
    <w:p w14:paraId="641DFB07" w14:textId="77777777" w:rsidR="008E76A0" w:rsidRDefault="00000000">
      <w:pPr>
        <w:spacing w:line="400" w:lineRule="exact"/>
        <w:rPr>
          <w:rFonts w:ascii="宋体" w:hAnsi="宋体" w:hint="eastAsia"/>
          <w:b/>
          <w:szCs w:val="21"/>
        </w:rPr>
      </w:pPr>
      <w:bookmarkStart w:id="17" w:name="_Toc28359005"/>
      <w:bookmarkStart w:id="18" w:name="_Toc28359082"/>
      <w:bookmarkStart w:id="19" w:name="_Toc35393793"/>
      <w:bookmarkStart w:id="20" w:name="_Toc35393624"/>
      <w:r>
        <w:rPr>
          <w:rFonts w:ascii="宋体" w:hAnsi="宋体" w:hint="eastAsia"/>
          <w:color w:val="000000"/>
          <w:szCs w:val="21"/>
        </w:rPr>
        <w:t xml:space="preserve">    售价（元）：</w:t>
      </w:r>
      <w:r>
        <w:rPr>
          <w:rStyle w:val="Char1a"/>
          <w:rFonts w:ascii="宋体" w:hAnsi="宋体" w:hint="eastAsia"/>
          <w:b w:val="0"/>
          <w:bCs w:val="0"/>
          <w:sz w:val="21"/>
          <w:szCs w:val="18"/>
        </w:rPr>
        <w:t>0</w:t>
      </w:r>
      <w:r>
        <w:rPr>
          <w:rFonts w:ascii="宋体" w:hAnsi="宋体" w:hint="eastAsia"/>
          <w:color w:val="000000"/>
          <w:szCs w:val="21"/>
        </w:rPr>
        <w:t> </w:t>
      </w:r>
    </w:p>
    <w:p w14:paraId="6D342FC1" w14:textId="77777777" w:rsidR="008E76A0" w:rsidRDefault="00000000">
      <w:pPr>
        <w:spacing w:line="400" w:lineRule="exact"/>
        <w:rPr>
          <w:rFonts w:ascii="宋体" w:hAnsi="宋体" w:hint="eastAsia"/>
          <w:b/>
          <w:szCs w:val="21"/>
        </w:rPr>
      </w:pPr>
      <w:r>
        <w:rPr>
          <w:rFonts w:ascii="宋体" w:hAnsi="宋体" w:hint="eastAsia"/>
          <w:b/>
          <w:szCs w:val="21"/>
        </w:rPr>
        <w:t>四、响应文件</w:t>
      </w:r>
      <w:bookmarkEnd w:id="17"/>
      <w:bookmarkEnd w:id="18"/>
      <w:bookmarkEnd w:id="19"/>
      <w:bookmarkEnd w:id="20"/>
      <w:r>
        <w:rPr>
          <w:rFonts w:ascii="宋体" w:hAnsi="宋体" w:hint="eastAsia"/>
          <w:b/>
          <w:szCs w:val="21"/>
        </w:rPr>
        <w:t>提交（上传）：</w:t>
      </w:r>
    </w:p>
    <w:p w14:paraId="0618F4C1" w14:textId="2309B570" w:rsidR="008E76A0" w:rsidRDefault="00000000">
      <w:pPr>
        <w:spacing w:line="400" w:lineRule="exact"/>
        <w:ind w:firstLineChars="200" w:firstLine="420"/>
        <w:rPr>
          <w:rFonts w:ascii="宋体" w:hAnsi="宋体" w:cs="宋体" w:hint="eastAsia"/>
          <w:iCs/>
          <w:szCs w:val="21"/>
          <w:u w:val="single"/>
        </w:rPr>
      </w:pPr>
      <w:r>
        <w:rPr>
          <w:rFonts w:ascii="宋体" w:hAnsi="宋体" w:cs="宋体" w:hint="eastAsia"/>
          <w:szCs w:val="21"/>
        </w:rPr>
        <w:t>截止时间：</w:t>
      </w:r>
      <w:r w:rsidR="00FF48DF">
        <w:rPr>
          <w:rFonts w:ascii="宋体" w:hAnsi="宋体" w:hint="eastAsia"/>
          <w:szCs w:val="21"/>
          <w:u w:val="single"/>
        </w:rPr>
        <w:t>2025年</w:t>
      </w:r>
      <w:r w:rsidR="00E62E97">
        <w:rPr>
          <w:rFonts w:ascii="宋体" w:hAnsi="宋体" w:hint="eastAsia"/>
          <w:szCs w:val="21"/>
          <w:u w:val="single"/>
        </w:rPr>
        <w:t>7</w:t>
      </w:r>
      <w:r w:rsidR="000328B3" w:rsidRPr="000328B3">
        <w:rPr>
          <w:rFonts w:ascii="宋体" w:hAnsi="宋体" w:hint="eastAsia"/>
          <w:szCs w:val="21"/>
          <w:u w:val="single"/>
        </w:rPr>
        <w:t>月</w:t>
      </w:r>
      <w:r w:rsidR="00E62E97">
        <w:rPr>
          <w:rFonts w:ascii="宋体" w:hAnsi="宋体" w:hint="eastAsia"/>
          <w:szCs w:val="21"/>
          <w:u w:val="single"/>
        </w:rPr>
        <w:t>14</w:t>
      </w:r>
      <w:r w:rsidR="000328B3" w:rsidRPr="000328B3">
        <w:rPr>
          <w:rFonts w:ascii="宋体" w:hAnsi="宋体" w:hint="eastAsia"/>
          <w:szCs w:val="21"/>
          <w:u w:val="single"/>
        </w:rPr>
        <w:t>日</w:t>
      </w:r>
      <w:r w:rsidR="00B66E1F">
        <w:rPr>
          <w:rFonts w:ascii="宋体" w:hAnsi="宋体" w:hint="eastAsia"/>
          <w:szCs w:val="21"/>
          <w:u w:val="single"/>
        </w:rPr>
        <w:t>14</w:t>
      </w:r>
      <w:r w:rsidR="000328B3" w:rsidRPr="000328B3">
        <w:rPr>
          <w:rFonts w:ascii="宋体" w:hAnsi="宋体" w:hint="eastAsia"/>
          <w:szCs w:val="21"/>
          <w:u w:val="single"/>
        </w:rPr>
        <w:t>点</w:t>
      </w:r>
      <w:r w:rsidR="00B66E1F">
        <w:rPr>
          <w:rFonts w:ascii="宋体" w:hAnsi="宋体" w:hint="eastAsia"/>
          <w:szCs w:val="21"/>
          <w:u w:val="single"/>
        </w:rPr>
        <w:t>3</w:t>
      </w:r>
      <w:r w:rsidR="000328B3" w:rsidRPr="000328B3">
        <w:rPr>
          <w:rFonts w:ascii="宋体" w:hAnsi="宋体" w:hint="eastAsia"/>
          <w:szCs w:val="21"/>
          <w:u w:val="single"/>
        </w:rPr>
        <w:t>0分</w:t>
      </w:r>
      <w:r>
        <w:rPr>
          <w:rFonts w:ascii="宋体" w:hAnsi="宋体" w:hint="eastAsia"/>
          <w:bCs/>
          <w:szCs w:val="21"/>
        </w:rPr>
        <w:t>（北京时间）；</w:t>
      </w:r>
    </w:p>
    <w:p w14:paraId="06724A7C" w14:textId="77777777" w:rsidR="008E76A0" w:rsidRDefault="00000000">
      <w:pPr>
        <w:spacing w:line="400" w:lineRule="exact"/>
        <w:rPr>
          <w:rFonts w:ascii="宋体" w:hAnsi="宋体" w:cs="宋体" w:hint="eastAsia"/>
          <w:szCs w:val="21"/>
        </w:rPr>
      </w:pPr>
      <w:bookmarkStart w:id="21" w:name="_Toc28359093"/>
      <w:bookmarkStart w:id="22" w:name="_Toc35393633"/>
      <w:bookmarkStart w:id="23" w:name="_Toc35393802"/>
      <w:bookmarkStart w:id="24" w:name="_Toc28359016"/>
      <w:bookmarkEnd w:id="13"/>
      <w:bookmarkEnd w:id="14"/>
      <w:bookmarkEnd w:id="15"/>
      <w:bookmarkEnd w:id="16"/>
      <w:r>
        <w:rPr>
          <w:rFonts w:ascii="宋体" w:hAnsi="宋体" w:cs="宋体" w:hint="eastAsia"/>
          <w:szCs w:val="21"/>
        </w:rPr>
        <w:t xml:space="preserve">    地点</w:t>
      </w:r>
      <w:r>
        <w:rPr>
          <w:rFonts w:ascii="宋体" w:hAnsi="宋体" w:hint="eastAsia"/>
          <w:szCs w:val="21"/>
        </w:rPr>
        <w:t>（网址）</w:t>
      </w:r>
      <w:r>
        <w:rPr>
          <w:rFonts w:ascii="宋体" w:hAnsi="宋体" w:cs="宋体" w:hint="eastAsia"/>
          <w:szCs w:val="21"/>
        </w:rPr>
        <w:t>：政采云平台（http://zfcg.czt.zj.gov.cn）；</w:t>
      </w:r>
    </w:p>
    <w:p w14:paraId="69A03DA1" w14:textId="77777777" w:rsidR="008E76A0" w:rsidRDefault="00000000">
      <w:pPr>
        <w:spacing w:line="400" w:lineRule="exact"/>
        <w:rPr>
          <w:rFonts w:ascii="宋体" w:hAnsi="宋体" w:hint="eastAsia"/>
          <w:b/>
          <w:szCs w:val="21"/>
        </w:rPr>
      </w:pPr>
      <w:r>
        <w:rPr>
          <w:rFonts w:ascii="宋体" w:hAnsi="宋体" w:hint="eastAsia"/>
          <w:b/>
          <w:szCs w:val="21"/>
        </w:rPr>
        <w:t>五、响应文件开启</w:t>
      </w:r>
      <w:bookmarkEnd w:id="21"/>
      <w:bookmarkEnd w:id="22"/>
      <w:bookmarkEnd w:id="23"/>
      <w:bookmarkEnd w:id="24"/>
      <w:r>
        <w:rPr>
          <w:rFonts w:ascii="宋体" w:hAnsi="宋体" w:hint="eastAsia"/>
          <w:b/>
          <w:szCs w:val="21"/>
        </w:rPr>
        <w:t>：</w:t>
      </w:r>
    </w:p>
    <w:p w14:paraId="43692760" w14:textId="6ABF8780" w:rsidR="008E76A0" w:rsidRDefault="00000000">
      <w:pPr>
        <w:spacing w:line="400" w:lineRule="exact"/>
        <w:ind w:firstLineChars="200" w:firstLine="420"/>
        <w:rPr>
          <w:rFonts w:ascii="宋体" w:hAnsi="宋体" w:cs="宋体" w:hint="eastAsia"/>
          <w:iCs/>
          <w:szCs w:val="21"/>
          <w:u w:val="single"/>
        </w:rPr>
      </w:pPr>
      <w:bookmarkStart w:id="25" w:name="_Toc28359017"/>
      <w:bookmarkStart w:id="26" w:name="_Toc35393803"/>
      <w:bookmarkStart w:id="27" w:name="_Toc35393634"/>
      <w:bookmarkStart w:id="28" w:name="_Toc28359094"/>
      <w:r>
        <w:rPr>
          <w:rFonts w:ascii="宋体" w:hAnsi="宋体" w:cs="宋体" w:hint="eastAsia"/>
          <w:szCs w:val="21"/>
        </w:rPr>
        <w:t>开启时间：</w:t>
      </w:r>
      <w:r w:rsidR="00B66E1F">
        <w:rPr>
          <w:rFonts w:ascii="宋体" w:hAnsi="宋体" w:hint="eastAsia"/>
          <w:szCs w:val="21"/>
          <w:u w:val="single"/>
        </w:rPr>
        <w:t>2025年</w:t>
      </w:r>
      <w:r w:rsidR="00E62E97">
        <w:rPr>
          <w:rFonts w:ascii="宋体" w:hAnsi="宋体" w:hint="eastAsia"/>
          <w:szCs w:val="21"/>
          <w:u w:val="single"/>
        </w:rPr>
        <w:t>7</w:t>
      </w:r>
      <w:r w:rsidR="00B66E1F" w:rsidRPr="000328B3">
        <w:rPr>
          <w:rFonts w:ascii="宋体" w:hAnsi="宋体" w:hint="eastAsia"/>
          <w:szCs w:val="21"/>
          <w:u w:val="single"/>
        </w:rPr>
        <w:t>月</w:t>
      </w:r>
      <w:r w:rsidR="00E62E97">
        <w:rPr>
          <w:rFonts w:ascii="宋体" w:hAnsi="宋体" w:hint="eastAsia"/>
          <w:szCs w:val="21"/>
          <w:u w:val="single"/>
        </w:rPr>
        <w:t>14</w:t>
      </w:r>
      <w:r w:rsidR="00B66E1F" w:rsidRPr="000328B3">
        <w:rPr>
          <w:rFonts w:ascii="宋体" w:hAnsi="宋体" w:hint="eastAsia"/>
          <w:szCs w:val="21"/>
          <w:u w:val="single"/>
        </w:rPr>
        <w:t>日</w:t>
      </w:r>
      <w:r w:rsidR="00B66E1F">
        <w:rPr>
          <w:rFonts w:ascii="宋体" w:hAnsi="宋体" w:hint="eastAsia"/>
          <w:szCs w:val="21"/>
          <w:u w:val="single"/>
        </w:rPr>
        <w:t>14</w:t>
      </w:r>
      <w:r w:rsidR="00B66E1F" w:rsidRPr="000328B3">
        <w:rPr>
          <w:rFonts w:ascii="宋体" w:hAnsi="宋体" w:hint="eastAsia"/>
          <w:szCs w:val="21"/>
          <w:u w:val="single"/>
        </w:rPr>
        <w:t>点</w:t>
      </w:r>
      <w:r w:rsidR="00B66E1F">
        <w:rPr>
          <w:rFonts w:ascii="宋体" w:hAnsi="宋体" w:hint="eastAsia"/>
          <w:szCs w:val="21"/>
          <w:u w:val="single"/>
        </w:rPr>
        <w:t>3</w:t>
      </w:r>
      <w:r w:rsidR="00B66E1F" w:rsidRPr="000328B3">
        <w:rPr>
          <w:rFonts w:ascii="宋体" w:hAnsi="宋体" w:hint="eastAsia"/>
          <w:szCs w:val="21"/>
          <w:u w:val="single"/>
        </w:rPr>
        <w:t>0分</w:t>
      </w:r>
      <w:r>
        <w:rPr>
          <w:rFonts w:ascii="宋体" w:hAnsi="宋体" w:hint="eastAsia"/>
          <w:bCs/>
          <w:szCs w:val="21"/>
        </w:rPr>
        <w:t>（北京时间）；</w:t>
      </w:r>
    </w:p>
    <w:p w14:paraId="34185834" w14:textId="77777777" w:rsidR="008E76A0" w:rsidRDefault="00000000">
      <w:pPr>
        <w:spacing w:line="400" w:lineRule="exact"/>
        <w:rPr>
          <w:rFonts w:ascii="宋体" w:hAnsi="宋体" w:cs="宋体" w:hint="eastAsia"/>
          <w:szCs w:val="21"/>
        </w:rPr>
      </w:pPr>
      <w:bookmarkStart w:id="29" w:name="_Toc28359084"/>
      <w:bookmarkStart w:id="30" w:name="_Toc28359007"/>
      <w:bookmarkStart w:id="31" w:name="_Toc35393794"/>
      <w:bookmarkStart w:id="32" w:name="_Toc35393625"/>
      <w:r>
        <w:rPr>
          <w:rFonts w:ascii="宋体" w:hAnsi="宋体" w:cs="宋体" w:hint="eastAsia"/>
          <w:szCs w:val="21"/>
        </w:rPr>
        <w:t xml:space="preserve">    地点</w:t>
      </w:r>
      <w:r>
        <w:rPr>
          <w:rFonts w:ascii="宋体" w:hAnsi="宋体" w:hint="eastAsia"/>
          <w:color w:val="000000"/>
          <w:szCs w:val="21"/>
        </w:rPr>
        <w:t>（网址）</w:t>
      </w:r>
      <w:r>
        <w:rPr>
          <w:rFonts w:ascii="宋体" w:hAnsi="宋体" w:cs="宋体" w:hint="eastAsia"/>
          <w:szCs w:val="21"/>
        </w:rPr>
        <w:t>：政采云平台（http://zfcg.czt.zj.gov.cn）；</w:t>
      </w:r>
    </w:p>
    <w:p w14:paraId="24FCA3ED" w14:textId="77777777" w:rsidR="008E76A0" w:rsidRDefault="00000000">
      <w:pPr>
        <w:spacing w:line="400" w:lineRule="exact"/>
        <w:rPr>
          <w:rFonts w:ascii="宋体" w:hAnsi="宋体" w:hint="eastAsia"/>
          <w:b/>
          <w:szCs w:val="21"/>
        </w:rPr>
      </w:pPr>
      <w:r>
        <w:rPr>
          <w:rFonts w:ascii="宋体" w:hAnsi="宋体" w:hint="eastAsia"/>
          <w:b/>
          <w:szCs w:val="21"/>
        </w:rPr>
        <w:t>六、公告期限</w:t>
      </w:r>
      <w:bookmarkEnd w:id="29"/>
      <w:bookmarkEnd w:id="30"/>
      <w:bookmarkEnd w:id="31"/>
      <w:bookmarkEnd w:id="32"/>
      <w:r>
        <w:rPr>
          <w:rFonts w:ascii="宋体" w:hAnsi="宋体" w:hint="eastAsia"/>
          <w:b/>
          <w:szCs w:val="21"/>
        </w:rPr>
        <w:t>：</w:t>
      </w:r>
    </w:p>
    <w:p w14:paraId="0B297732" w14:textId="77777777" w:rsidR="008E76A0" w:rsidRDefault="00000000">
      <w:pPr>
        <w:spacing w:line="400" w:lineRule="exact"/>
        <w:ind w:firstLineChars="200" w:firstLine="420"/>
        <w:rPr>
          <w:rFonts w:ascii="宋体" w:hAnsi="宋体" w:cs="宋体" w:hint="eastAsia"/>
          <w:kern w:val="0"/>
          <w:szCs w:val="21"/>
        </w:rPr>
      </w:pPr>
      <w:r>
        <w:rPr>
          <w:rFonts w:ascii="宋体" w:hAnsi="宋体" w:cs="宋体" w:hint="eastAsia"/>
          <w:kern w:val="0"/>
          <w:szCs w:val="21"/>
        </w:rPr>
        <w:t>自本公告发布之日起3个工作日。</w:t>
      </w:r>
    </w:p>
    <w:p w14:paraId="50CE6033" w14:textId="77777777" w:rsidR="008E76A0" w:rsidRDefault="00000000">
      <w:pPr>
        <w:spacing w:line="400" w:lineRule="exact"/>
        <w:rPr>
          <w:rFonts w:ascii="宋体" w:hAnsi="宋体" w:hint="eastAsia"/>
          <w:b/>
          <w:szCs w:val="21"/>
        </w:rPr>
      </w:pPr>
      <w:bookmarkStart w:id="33" w:name="_Toc35393795"/>
      <w:bookmarkStart w:id="34" w:name="_Toc35393626"/>
      <w:r>
        <w:rPr>
          <w:rFonts w:ascii="宋体" w:hAnsi="宋体" w:hint="eastAsia"/>
          <w:b/>
          <w:szCs w:val="21"/>
        </w:rPr>
        <w:t>七、其他补充事宜</w:t>
      </w:r>
      <w:bookmarkEnd w:id="33"/>
      <w:bookmarkEnd w:id="34"/>
      <w:r>
        <w:rPr>
          <w:rFonts w:ascii="宋体" w:hAnsi="宋体" w:hint="eastAsia"/>
          <w:b/>
          <w:szCs w:val="21"/>
        </w:rPr>
        <w:t>：</w:t>
      </w:r>
    </w:p>
    <w:p w14:paraId="4B4934E9" w14:textId="77777777" w:rsidR="00093D04" w:rsidRPr="00852812" w:rsidRDefault="00093D04" w:rsidP="00093D04">
      <w:pPr>
        <w:spacing w:line="400" w:lineRule="exact"/>
        <w:ind w:firstLine="480"/>
        <w:jc w:val="left"/>
        <w:rPr>
          <w:rFonts w:ascii="宋体" w:hAnsi="宋体" w:cs="宋体" w:hint="eastAsia"/>
          <w:kern w:val="0"/>
          <w:szCs w:val="21"/>
        </w:rPr>
      </w:pPr>
      <w:bookmarkStart w:id="35" w:name="_Toc35393627"/>
      <w:bookmarkStart w:id="36" w:name="_Toc35393796"/>
      <w:bookmarkStart w:id="37" w:name="_Toc28359085"/>
      <w:bookmarkStart w:id="38" w:name="_Toc28359008"/>
      <w:r w:rsidRPr="00852812">
        <w:rPr>
          <w:rFonts w:ascii="宋体" w:hAnsi="宋体" w:cs="宋体" w:hint="eastAsia"/>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27FB825" w14:textId="77777777" w:rsidR="00093D04" w:rsidRPr="00852812" w:rsidRDefault="00093D04" w:rsidP="00093D04">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w:t>
      </w:r>
      <w:r w:rsidRPr="00852812">
        <w:rPr>
          <w:rFonts w:ascii="宋体" w:hAnsi="宋体" w:cs="宋体" w:hint="eastAsia"/>
          <w:kern w:val="0"/>
          <w:szCs w:val="21"/>
        </w:rPr>
        <w:lastRenderedPageBreak/>
        <w:t>在线提起投诉，路径为：浙江政府服务网-政府采购投诉处理-在线办理。</w:t>
      </w:r>
    </w:p>
    <w:p w14:paraId="08C833B1" w14:textId="77777777" w:rsidR="00093D04" w:rsidRPr="00852812" w:rsidRDefault="00093D04" w:rsidP="00093D04">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73D563" w14:textId="77777777" w:rsidR="00093D04" w:rsidRDefault="00093D04" w:rsidP="00093D04">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t>4.其他事项：</w:t>
      </w:r>
      <w:r w:rsidRPr="0062722F">
        <w:rPr>
          <w:rFonts w:ascii="宋体" w:hAnsi="宋体" w:cs="宋体" w:hint="eastAsia"/>
          <w:kern w:val="0"/>
          <w:szCs w:val="21"/>
        </w:rPr>
        <w:t>本次政府采购活动有关信息在浙江政府采购网和宁波市公共资源交易电子服务系统（甬易阳光）发布，视同送达所有潜在供应商</w:t>
      </w:r>
      <w:r>
        <w:rPr>
          <w:rFonts w:ascii="宋体" w:hAnsi="宋体" w:cs="宋体" w:hint="eastAsia"/>
          <w:kern w:val="0"/>
          <w:szCs w:val="21"/>
        </w:rPr>
        <w:t>。</w:t>
      </w:r>
    </w:p>
    <w:p w14:paraId="6ED043C9" w14:textId="77777777" w:rsidR="008E76A0" w:rsidRDefault="00000000">
      <w:pPr>
        <w:spacing w:line="400" w:lineRule="exact"/>
        <w:rPr>
          <w:rFonts w:ascii="宋体" w:hAnsi="宋体" w:hint="eastAsia"/>
          <w:b/>
          <w:szCs w:val="21"/>
        </w:rPr>
      </w:pPr>
      <w:r>
        <w:rPr>
          <w:rFonts w:ascii="宋体" w:hAnsi="宋体" w:hint="eastAsia"/>
          <w:b/>
          <w:szCs w:val="21"/>
        </w:rPr>
        <w:t>八、对本次招标提出询问，请按以下方式联系</w:t>
      </w:r>
      <w:bookmarkEnd w:id="35"/>
      <w:bookmarkEnd w:id="36"/>
      <w:bookmarkEnd w:id="37"/>
      <w:bookmarkEnd w:id="38"/>
      <w:r>
        <w:rPr>
          <w:rFonts w:ascii="宋体" w:hAnsi="宋体" w:hint="eastAsia"/>
          <w:b/>
          <w:szCs w:val="21"/>
        </w:rPr>
        <w:t>：</w:t>
      </w:r>
    </w:p>
    <w:p w14:paraId="46C57925" w14:textId="77777777" w:rsidR="008E76A0" w:rsidRDefault="00000000">
      <w:pPr>
        <w:spacing w:line="400" w:lineRule="exact"/>
        <w:jc w:val="left"/>
        <w:rPr>
          <w:rFonts w:ascii="宋体" w:hAnsi="宋体" w:hint="eastAsia"/>
          <w:szCs w:val="21"/>
        </w:rPr>
      </w:pPr>
      <w:r>
        <w:rPr>
          <w:rFonts w:ascii="宋体" w:hAnsi="宋体" w:cs="宋体" w:hint="eastAsia"/>
          <w:szCs w:val="21"/>
        </w:rPr>
        <w:t xml:space="preserve">　　</w:t>
      </w:r>
      <w:bookmarkEnd w:id="25"/>
      <w:bookmarkEnd w:id="26"/>
      <w:bookmarkEnd w:id="27"/>
      <w:bookmarkEnd w:id="28"/>
      <w:r>
        <w:rPr>
          <w:rFonts w:ascii="宋体" w:hAnsi="宋体" w:cs="宋体" w:hint="eastAsia"/>
          <w:szCs w:val="21"/>
        </w:rPr>
        <w:t xml:space="preserve"> 1.采购人信息</w:t>
      </w:r>
    </w:p>
    <w:p w14:paraId="7660F92E" w14:textId="3A8A514B" w:rsidR="00072E55" w:rsidRDefault="00000000" w:rsidP="00072E55">
      <w:pPr>
        <w:spacing w:line="400" w:lineRule="exact"/>
        <w:jc w:val="left"/>
        <w:rPr>
          <w:rFonts w:ascii="宋体" w:hAnsi="宋体" w:hint="eastAsia"/>
          <w:szCs w:val="21"/>
        </w:rPr>
      </w:pPr>
      <w:r>
        <w:rPr>
          <w:rFonts w:ascii="宋体" w:hAnsi="宋体" w:hint="eastAsia"/>
          <w:szCs w:val="21"/>
        </w:rPr>
        <w:t xml:space="preserve">   </w:t>
      </w:r>
      <w:bookmarkStart w:id="39" w:name="_Toc28359009"/>
      <w:bookmarkStart w:id="40" w:name="_Toc28359086"/>
      <w:r w:rsidR="00072E55">
        <w:rPr>
          <w:rFonts w:ascii="宋体" w:hAnsi="宋体" w:hint="eastAsia"/>
          <w:szCs w:val="21"/>
        </w:rPr>
        <w:t xml:space="preserve"> 名称：</w:t>
      </w:r>
      <w:r w:rsidR="000507E0">
        <w:rPr>
          <w:rFonts w:ascii="宋体" w:hAnsi="宋体" w:hint="eastAsia"/>
          <w:szCs w:val="21"/>
        </w:rPr>
        <w:t>余姚市公安局交通管理大队</w:t>
      </w:r>
    </w:p>
    <w:p w14:paraId="014441F1" w14:textId="3C883A9F" w:rsidR="00072E55" w:rsidRDefault="00072E55" w:rsidP="00072E55">
      <w:pPr>
        <w:spacing w:line="400" w:lineRule="exact"/>
        <w:jc w:val="left"/>
        <w:rPr>
          <w:rFonts w:ascii="宋体" w:hAnsi="宋体" w:hint="eastAsia"/>
          <w:szCs w:val="21"/>
        </w:rPr>
      </w:pPr>
      <w:r>
        <w:rPr>
          <w:rFonts w:ascii="宋体" w:hAnsi="宋体" w:hint="eastAsia"/>
          <w:szCs w:val="21"/>
        </w:rPr>
        <w:t xml:space="preserve">     地址：</w:t>
      </w:r>
      <w:r w:rsidR="002E162C" w:rsidRPr="002E162C">
        <w:rPr>
          <w:rFonts w:ascii="宋体" w:hAnsi="宋体" w:hint="eastAsia"/>
          <w:szCs w:val="21"/>
        </w:rPr>
        <w:t>余姚市梨洲街道南雷南路558号</w:t>
      </w:r>
    </w:p>
    <w:p w14:paraId="32A26124" w14:textId="32EA541E" w:rsidR="00072E55" w:rsidRDefault="00072E55" w:rsidP="00072E55">
      <w:pPr>
        <w:spacing w:line="400" w:lineRule="exact"/>
        <w:rPr>
          <w:rFonts w:ascii="宋体" w:hAnsi="宋体" w:hint="eastAsia"/>
          <w:szCs w:val="21"/>
        </w:rPr>
      </w:pPr>
      <w:r>
        <w:rPr>
          <w:rFonts w:ascii="宋体" w:hAnsi="宋体" w:hint="eastAsia"/>
          <w:szCs w:val="21"/>
        </w:rPr>
        <w:t xml:space="preserve">     项目联系人（询问）：</w:t>
      </w:r>
      <w:r w:rsidR="002E162C" w:rsidRPr="002E162C">
        <w:rPr>
          <w:rFonts w:ascii="宋体" w:hAnsi="宋体" w:hint="eastAsia"/>
          <w:szCs w:val="21"/>
        </w:rPr>
        <w:t>毛鑫野</w:t>
      </w:r>
      <w:r>
        <w:rPr>
          <w:rFonts w:ascii="宋体" w:hAnsi="宋体" w:hint="eastAsia"/>
          <w:szCs w:val="21"/>
        </w:rPr>
        <w:t>；</w:t>
      </w:r>
    </w:p>
    <w:p w14:paraId="1A756A76" w14:textId="767D0CB4" w:rsidR="00072E55" w:rsidRDefault="00072E55" w:rsidP="00072E55">
      <w:pPr>
        <w:spacing w:line="400" w:lineRule="exact"/>
        <w:jc w:val="left"/>
        <w:rPr>
          <w:rFonts w:ascii="宋体" w:hAnsi="宋体" w:hint="eastAsia"/>
          <w:szCs w:val="21"/>
        </w:rPr>
      </w:pPr>
      <w:r>
        <w:rPr>
          <w:rFonts w:ascii="宋体" w:hAnsi="宋体" w:hint="eastAsia"/>
          <w:szCs w:val="21"/>
        </w:rPr>
        <w:t xml:space="preserve">     项目联系方式（询问）：</w:t>
      </w:r>
      <w:r w:rsidR="002E162C" w:rsidRPr="002E162C">
        <w:rPr>
          <w:rFonts w:ascii="宋体" w:hAnsi="宋体"/>
          <w:szCs w:val="21"/>
        </w:rPr>
        <w:t>0574-62866892</w:t>
      </w:r>
      <w:r>
        <w:rPr>
          <w:rFonts w:ascii="宋体" w:hAnsi="宋体" w:hint="eastAsia"/>
          <w:szCs w:val="21"/>
        </w:rPr>
        <w:t>；</w:t>
      </w:r>
    </w:p>
    <w:p w14:paraId="258201AE" w14:textId="48B03416" w:rsidR="00072E55" w:rsidRDefault="00072E55" w:rsidP="00645813">
      <w:pPr>
        <w:spacing w:line="400" w:lineRule="exact"/>
        <w:ind w:firstLineChars="300" w:firstLine="630"/>
        <w:jc w:val="left"/>
        <w:rPr>
          <w:rFonts w:ascii="宋体" w:hAnsi="宋体" w:hint="eastAsia"/>
          <w:szCs w:val="21"/>
        </w:rPr>
      </w:pPr>
      <w:r>
        <w:rPr>
          <w:rFonts w:ascii="宋体" w:hAnsi="宋体" w:hint="eastAsia"/>
          <w:szCs w:val="21"/>
        </w:rPr>
        <w:t>质疑联系人：</w:t>
      </w:r>
      <w:r w:rsidR="002E162C" w:rsidRPr="002E162C">
        <w:rPr>
          <w:rFonts w:ascii="宋体" w:hAnsi="宋体" w:hint="eastAsia"/>
          <w:szCs w:val="21"/>
        </w:rPr>
        <w:t>戚华江</w:t>
      </w:r>
    </w:p>
    <w:p w14:paraId="07873303" w14:textId="765BF6F1" w:rsidR="00072E55" w:rsidRDefault="00072E55" w:rsidP="00645813">
      <w:pPr>
        <w:spacing w:line="400" w:lineRule="exact"/>
        <w:ind w:firstLineChars="300" w:firstLine="630"/>
        <w:jc w:val="left"/>
        <w:rPr>
          <w:rFonts w:ascii="宋体" w:hAnsi="宋体" w:hint="eastAsia"/>
          <w:szCs w:val="21"/>
        </w:rPr>
      </w:pPr>
      <w:r>
        <w:rPr>
          <w:rFonts w:ascii="宋体" w:hAnsi="宋体" w:hint="eastAsia"/>
          <w:szCs w:val="21"/>
        </w:rPr>
        <w:t>质疑联系方式：</w:t>
      </w:r>
      <w:r w:rsidR="002E162C" w:rsidRPr="002E162C">
        <w:rPr>
          <w:rFonts w:ascii="宋体" w:hAnsi="宋体"/>
          <w:szCs w:val="21"/>
        </w:rPr>
        <w:t>0574-62866688</w:t>
      </w:r>
    </w:p>
    <w:p w14:paraId="3AAB4F64" w14:textId="77777777" w:rsidR="008E76A0" w:rsidRDefault="00000000">
      <w:pPr>
        <w:spacing w:line="400" w:lineRule="exact"/>
        <w:jc w:val="left"/>
        <w:rPr>
          <w:rFonts w:ascii="宋体" w:hAnsi="宋体" w:hint="eastAsia"/>
          <w:szCs w:val="21"/>
        </w:rPr>
      </w:pPr>
      <w:r>
        <w:rPr>
          <w:rFonts w:ascii="宋体" w:hAnsi="宋体" w:hint="eastAsia"/>
          <w:szCs w:val="21"/>
        </w:rPr>
        <w:t xml:space="preserve">     2.采购代理机构信息</w:t>
      </w:r>
      <w:bookmarkEnd w:id="39"/>
      <w:bookmarkEnd w:id="40"/>
    </w:p>
    <w:p w14:paraId="5911923B" w14:textId="77777777" w:rsidR="008E76A0" w:rsidRDefault="00000000">
      <w:pPr>
        <w:spacing w:line="400" w:lineRule="exact"/>
        <w:rPr>
          <w:rFonts w:ascii="宋体" w:hAnsi="宋体" w:hint="eastAsia"/>
          <w:szCs w:val="21"/>
        </w:rPr>
      </w:pPr>
      <w:r>
        <w:rPr>
          <w:rFonts w:ascii="宋体" w:hAnsi="宋体" w:hint="eastAsia"/>
          <w:szCs w:val="21"/>
        </w:rPr>
        <w:t xml:space="preserve">     名称：</w:t>
      </w:r>
      <w:r>
        <w:rPr>
          <w:rFonts w:ascii="宋体" w:hAnsi="宋体" w:cs="宋体" w:hint="eastAsia"/>
          <w:szCs w:val="21"/>
        </w:rPr>
        <w:t>德威工程管理咨询有限公司</w:t>
      </w:r>
    </w:p>
    <w:p w14:paraId="1223D8A6" w14:textId="77777777" w:rsidR="008E76A0" w:rsidRDefault="00000000">
      <w:pPr>
        <w:spacing w:line="400" w:lineRule="exact"/>
        <w:rPr>
          <w:rFonts w:ascii="宋体" w:hAnsi="宋体" w:cs="宋体" w:hint="eastAsia"/>
          <w:szCs w:val="21"/>
        </w:rPr>
      </w:pPr>
      <w:r>
        <w:rPr>
          <w:rFonts w:ascii="宋体" w:hAnsi="宋体" w:hint="eastAsia"/>
          <w:szCs w:val="21"/>
        </w:rPr>
        <w:t xml:space="preserve">      地址：</w:t>
      </w:r>
      <w:r>
        <w:rPr>
          <w:rFonts w:ascii="宋体" w:hAnsi="宋体" w:cs="宋体" w:hint="eastAsia"/>
          <w:szCs w:val="21"/>
        </w:rPr>
        <w:t>余姚市四明东路1</w:t>
      </w:r>
      <w:r>
        <w:rPr>
          <w:rFonts w:ascii="宋体" w:hAnsi="宋体" w:cs="宋体"/>
          <w:szCs w:val="21"/>
        </w:rPr>
        <w:t>18</w:t>
      </w:r>
      <w:r>
        <w:rPr>
          <w:rFonts w:ascii="宋体" w:hAnsi="宋体" w:cs="宋体" w:hint="eastAsia"/>
          <w:szCs w:val="21"/>
        </w:rPr>
        <w:t>号；</w:t>
      </w:r>
    </w:p>
    <w:p w14:paraId="043B0B69" w14:textId="6C645335" w:rsidR="008E76A0" w:rsidRDefault="00000000">
      <w:pPr>
        <w:spacing w:line="400" w:lineRule="exact"/>
        <w:rPr>
          <w:rFonts w:ascii="宋体" w:hAnsi="宋体" w:hint="eastAsia"/>
          <w:szCs w:val="21"/>
        </w:rPr>
      </w:pPr>
      <w:r>
        <w:rPr>
          <w:rFonts w:ascii="宋体" w:hAnsi="宋体" w:hint="eastAsia"/>
          <w:szCs w:val="21"/>
        </w:rPr>
        <w:t xml:space="preserve">      项目联系人（询问）：毛洪杰/</w:t>
      </w:r>
      <w:r w:rsidR="00EF205F">
        <w:rPr>
          <w:rFonts w:ascii="宋体" w:hAnsi="宋体" w:hint="eastAsia"/>
          <w:szCs w:val="21"/>
        </w:rPr>
        <w:t>庞肖华</w:t>
      </w:r>
      <w:r>
        <w:rPr>
          <w:rFonts w:ascii="宋体" w:hAnsi="宋体" w:hint="eastAsia"/>
          <w:szCs w:val="21"/>
        </w:rPr>
        <w:t>；</w:t>
      </w:r>
    </w:p>
    <w:p w14:paraId="683169F9" w14:textId="37BB3F43" w:rsidR="008E76A0" w:rsidRDefault="00000000">
      <w:pPr>
        <w:spacing w:line="400" w:lineRule="exact"/>
        <w:rPr>
          <w:rFonts w:ascii="宋体" w:hAnsi="宋体" w:hint="eastAsia"/>
          <w:szCs w:val="21"/>
        </w:rPr>
      </w:pPr>
      <w:r>
        <w:rPr>
          <w:rFonts w:ascii="宋体" w:hAnsi="宋体" w:hint="eastAsia"/>
          <w:szCs w:val="21"/>
        </w:rPr>
        <w:t xml:space="preserve">      项目联系方式（询问）：</w:t>
      </w:r>
      <w:r w:rsidR="00263826" w:rsidRPr="00263826">
        <w:rPr>
          <w:rFonts w:ascii="宋体" w:hAnsi="宋体"/>
          <w:szCs w:val="21"/>
        </w:rPr>
        <w:t>15067454801/0574-2511937</w:t>
      </w:r>
      <w:r w:rsidRPr="00263826">
        <w:rPr>
          <w:rFonts w:ascii="宋体" w:hAnsi="宋体" w:hint="eastAsia"/>
          <w:szCs w:val="21"/>
        </w:rPr>
        <w:t>；</w:t>
      </w:r>
    </w:p>
    <w:p w14:paraId="4ABB6374" w14:textId="77777777" w:rsidR="008E76A0" w:rsidRDefault="00000000">
      <w:pPr>
        <w:spacing w:line="400" w:lineRule="exact"/>
        <w:rPr>
          <w:rFonts w:ascii="宋体" w:hAnsi="宋体" w:hint="eastAsia"/>
          <w:szCs w:val="21"/>
        </w:rPr>
      </w:pPr>
      <w:r>
        <w:rPr>
          <w:rFonts w:ascii="宋体" w:hAnsi="宋体" w:hint="eastAsia"/>
          <w:szCs w:val="21"/>
        </w:rPr>
        <w:t xml:space="preserve">      质疑联系人：袁乐润；　　　　　　　　　　　　</w:t>
      </w:r>
    </w:p>
    <w:p w14:paraId="11E3257F" w14:textId="77777777" w:rsidR="008E76A0" w:rsidRDefault="00000000">
      <w:pPr>
        <w:spacing w:line="400" w:lineRule="exact"/>
        <w:rPr>
          <w:rFonts w:ascii="宋体" w:hAnsi="宋体" w:hint="eastAsia"/>
          <w:szCs w:val="21"/>
        </w:rPr>
      </w:pPr>
      <w:r>
        <w:rPr>
          <w:rFonts w:ascii="宋体" w:hAnsi="宋体" w:hint="eastAsia"/>
          <w:szCs w:val="21"/>
        </w:rPr>
        <w:t xml:space="preserve">      质疑联系方式：</w:t>
      </w:r>
      <w:r>
        <w:rPr>
          <w:rFonts w:ascii="宋体" w:hAnsi="宋体"/>
          <w:szCs w:val="21"/>
        </w:rPr>
        <w:t>0574-62511938</w:t>
      </w:r>
      <w:r>
        <w:rPr>
          <w:rFonts w:ascii="宋体" w:hAnsi="宋体" w:hint="eastAsia"/>
          <w:szCs w:val="21"/>
        </w:rPr>
        <w:t xml:space="preserve">；　</w:t>
      </w:r>
    </w:p>
    <w:p w14:paraId="52223022" w14:textId="77777777" w:rsidR="008E76A0" w:rsidRDefault="00000000">
      <w:pPr>
        <w:spacing w:line="360" w:lineRule="auto"/>
        <w:ind w:firstLineChars="297" w:firstLine="624"/>
        <w:rPr>
          <w:color w:val="000000"/>
          <w:szCs w:val="21"/>
        </w:rPr>
      </w:pPr>
      <w:r>
        <w:rPr>
          <w:color w:val="000000"/>
          <w:szCs w:val="21"/>
        </w:rPr>
        <w:t>3.</w:t>
      </w:r>
      <w:r>
        <w:rPr>
          <w:rFonts w:hint="eastAsia"/>
          <w:color w:val="000000"/>
          <w:szCs w:val="21"/>
        </w:rPr>
        <w:t>同级政府采购监督管理部门</w:t>
      </w:r>
      <w:r>
        <w:rPr>
          <w:color w:val="000000"/>
          <w:szCs w:val="21"/>
        </w:rPr>
        <w:t xml:space="preserve">            </w:t>
      </w:r>
    </w:p>
    <w:p w14:paraId="049D6EA2" w14:textId="77777777" w:rsidR="008E76A0" w:rsidRDefault="00000000">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名    称：余姚市财政局             </w:t>
      </w:r>
    </w:p>
    <w:p w14:paraId="26A9EE02" w14:textId="77777777" w:rsidR="008E76A0" w:rsidRDefault="00000000">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地    址：余姚市南滨江路118号             </w:t>
      </w:r>
    </w:p>
    <w:p w14:paraId="601C7C32" w14:textId="77777777" w:rsidR="008E76A0" w:rsidRDefault="00000000">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传    真：/</w:t>
      </w:r>
    </w:p>
    <w:p w14:paraId="3FD57037" w14:textId="14E82221" w:rsidR="008E76A0" w:rsidRDefault="00000000">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联 系 人：</w:t>
      </w:r>
      <w:r w:rsidR="00AD3DE0">
        <w:rPr>
          <w:rFonts w:ascii="宋体" w:hAnsi="宋体" w:cs="宋体" w:hint="eastAsia"/>
          <w:szCs w:val="21"/>
          <w:lang w:bidi="ar"/>
        </w:rPr>
        <w:t>113</w:t>
      </w:r>
      <w:r>
        <w:rPr>
          <w:rFonts w:ascii="宋体" w:hAnsi="宋体" w:cs="宋体" w:hint="eastAsia"/>
          <w:szCs w:val="21"/>
          <w:lang w:bidi="ar"/>
        </w:rPr>
        <w:t xml:space="preserve">办公室             </w:t>
      </w:r>
    </w:p>
    <w:p w14:paraId="57C93AD6" w14:textId="1ED32C63" w:rsidR="008E76A0" w:rsidRDefault="00000000" w:rsidP="00072E55">
      <w:pPr>
        <w:spacing w:line="400" w:lineRule="exact"/>
        <w:ind w:firstLineChars="300" w:firstLine="630"/>
        <w:rPr>
          <w:rFonts w:ascii="宋体" w:hAnsi="宋体" w:hint="eastAsia"/>
          <w:b/>
          <w:bCs/>
          <w:color w:val="000000"/>
          <w:sz w:val="30"/>
          <w:szCs w:val="30"/>
        </w:rPr>
      </w:pPr>
      <w:r>
        <w:rPr>
          <w:rFonts w:ascii="宋体" w:hAnsi="宋体" w:cs="宋体" w:hint="eastAsia"/>
          <w:szCs w:val="21"/>
          <w:lang w:bidi="ar"/>
        </w:rPr>
        <w:t>监督投诉电话：</w:t>
      </w:r>
      <w:r w:rsidR="003D7391" w:rsidRPr="003D7391">
        <w:rPr>
          <w:rFonts w:ascii="宋体" w:hAnsi="宋体" w:cs="宋体"/>
          <w:szCs w:val="21"/>
          <w:lang w:bidi="ar"/>
        </w:rPr>
        <w:t xml:space="preserve">0574-89553033 </w:t>
      </w:r>
      <w:r>
        <w:rPr>
          <w:rFonts w:ascii="宋体" w:hAnsi="宋体" w:cs="宋体" w:hint="eastAsia"/>
          <w:szCs w:val="21"/>
          <w:lang w:bidi="ar"/>
        </w:rPr>
        <w:t xml:space="preserve">   </w:t>
      </w:r>
      <w:r>
        <w:rPr>
          <w:rFonts w:ascii="宋体" w:hAnsi="宋体" w:hint="eastAsia"/>
          <w:szCs w:val="21"/>
        </w:rPr>
        <w:t xml:space="preserve">　</w:t>
      </w:r>
    </w:p>
    <w:p w14:paraId="5DE308AB" w14:textId="77777777" w:rsidR="008E76A0" w:rsidRDefault="008E76A0">
      <w:pPr>
        <w:tabs>
          <w:tab w:val="left" w:pos="105"/>
          <w:tab w:val="left" w:pos="735"/>
          <w:tab w:val="left" w:pos="945"/>
          <w:tab w:val="left" w:pos="3360"/>
        </w:tabs>
        <w:spacing w:line="500" w:lineRule="exact"/>
        <w:jc w:val="center"/>
        <w:rPr>
          <w:rFonts w:ascii="宋体" w:hAnsi="宋体" w:hint="eastAsia"/>
          <w:b/>
          <w:bCs/>
          <w:sz w:val="30"/>
          <w:szCs w:val="30"/>
        </w:rPr>
        <w:sectPr w:rsidR="008E76A0" w:rsidSect="003236AE">
          <w:footerReference w:type="default" r:id="rId9"/>
          <w:pgSz w:w="11907" w:h="16840"/>
          <w:pgMar w:top="1440" w:right="1797" w:bottom="1440" w:left="1797" w:header="851" w:footer="992" w:gutter="0"/>
          <w:pgNumType w:fmt="numberInDash"/>
          <w:cols w:space="720"/>
          <w:docGrid w:type="lines" w:linePitch="312"/>
        </w:sectPr>
      </w:pPr>
    </w:p>
    <w:p w14:paraId="69D07BA9" w14:textId="77777777" w:rsidR="008E76A0" w:rsidRDefault="00000000">
      <w:pPr>
        <w:tabs>
          <w:tab w:val="left" w:pos="105"/>
          <w:tab w:val="left" w:pos="735"/>
          <w:tab w:val="left" w:pos="945"/>
          <w:tab w:val="left" w:pos="3360"/>
        </w:tabs>
        <w:spacing w:line="500" w:lineRule="exact"/>
        <w:jc w:val="center"/>
        <w:rPr>
          <w:rFonts w:ascii="宋体" w:hAnsi="宋体" w:hint="eastAsia"/>
          <w:b/>
          <w:bCs/>
          <w:sz w:val="30"/>
          <w:szCs w:val="30"/>
        </w:rPr>
      </w:pPr>
      <w:r>
        <w:rPr>
          <w:rFonts w:ascii="宋体" w:hAnsi="宋体" w:hint="eastAsia"/>
          <w:b/>
          <w:bCs/>
          <w:sz w:val="30"/>
          <w:szCs w:val="30"/>
        </w:rPr>
        <w:lastRenderedPageBreak/>
        <w:t>第二章  磋商须知</w:t>
      </w:r>
    </w:p>
    <w:p w14:paraId="7E24DFAD" w14:textId="77777777" w:rsidR="008E76A0" w:rsidRDefault="00000000">
      <w:pPr>
        <w:tabs>
          <w:tab w:val="left" w:pos="105"/>
          <w:tab w:val="left" w:pos="945"/>
          <w:tab w:val="left" w:pos="3360"/>
        </w:tabs>
        <w:spacing w:line="500" w:lineRule="exact"/>
        <w:ind w:firstLineChars="1600" w:firstLine="3855"/>
        <w:rPr>
          <w:rFonts w:ascii="宋体" w:hAnsi="宋体" w:hint="eastAsia"/>
          <w:b/>
          <w:bCs/>
          <w:color w:val="000000"/>
          <w:sz w:val="24"/>
        </w:rPr>
      </w:pPr>
      <w:r>
        <w:rPr>
          <w:rFonts w:ascii="宋体" w:hAnsi="宋体" w:hint="eastAsia"/>
          <w:b/>
          <w:bCs/>
          <w:color w:val="000000"/>
          <w:sz w:val="24"/>
        </w:rPr>
        <w:t>前附表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01"/>
        <w:gridCol w:w="1261"/>
        <w:gridCol w:w="6820"/>
      </w:tblGrid>
      <w:tr w:rsidR="008E76A0" w14:paraId="265FEE40"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67A5F585" w14:textId="77777777" w:rsidR="008E76A0" w:rsidRDefault="00000000">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序号</w:t>
            </w:r>
          </w:p>
        </w:tc>
        <w:tc>
          <w:tcPr>
            <w:tcW w:w="900" w:type="dxa"/>
            <w:tcBorders>
              <w:top w:val="single" w:sz="4" w:space="0" w:color="auto"/>
              <w:left w:val="single" w:sz="4" w:space="0" w:color="auto"/>
              <w:bottom w:val="single" w:sz="4" w:space="0" w:color="auto"/>
              <w:right w:val="single" w:sz="4" w:space="0" w:color="auto"/>
            </w:tcBorders>
            <w:vAlign w:val="center"/>
          </w:tcPr>
          <w:p w14:paraId="64C8CAF4" w14:textId="77777777" w:rsidR="008E76A0" w:rsidRDefault="00000000">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条款号</w:t>
            </w:r>
          </w:p>
        </w:tc>
        <w:tc>
          <w:tcPr>
            <w:tcW w:w="1260" w:type="dxa"/>
            <w:tcBorders>
              <w:top w:val="single" w:sz="4" w:space="0" w:color="auto"/>
              <w:left w:val="single" w:sz="4" w:space="0" w:color="auto"/>
              <w:bottom w:val="single" w:sz="4" w:space="0" w:color="auto"/>
              <w:right w:val="single" w:sz="4" w:space="0" w:color="auto"/>
            </w:tcBorders>
            <w:vAlign w:val="center"/>
          </w:tcPr>
          <w:p w14:paraId="061ED21A" w14:textId="77777777" w:rsidR="008E76A0" w:rsidRDefault="00000000">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内    容</w:t>
            </w:r>
          </w:p>
        </w:tc>
        <w:tc>
          <w:tcPr>
            <w:tcW w:w="6816" w:type="dxa"/>
            <w:tcBorders>
              <w:top w:val="single" w:sz="4" w:space="0" w:color="auto"/>
              <w:left w:val="single" w:sz="4" w:space="0" w:color="auto"/>
              <w:bottom w:val="single" w:sz="4" w:space="0" w:color="auto"/>
              <w:right w:val="single" w:sz="4" w:space="0" w:color="auto"/>
            </w:tcBorders>
            <w:vAlign w:val="center"/>
          </w:tcPr>
          <w:p w14:paraId="676EF2A7" w14:textId="77777777" w:rsidR="008E76A0" w:rsidRDefault="00000000">
            <w:pPr>
              <w:tabs>
                <w:tab w:val="left" w:pos="105"/>
                <w:tab w:val="left" w:pos="735"/>
                <w:tab w:val="left" w:pos="945"/>
                <w:tab w:val="left" w:pos="3360"/>
              </w:tabs>
              <w:spacing w:line="340" w:lineRule="exact"/>
              <w:jc w:val="center"/>
              <w:rPr>
                <w:rFonts w:ascii="宋体" w:hAnsi="宋体" w:hint="eastAsia"/>
                <w:color w:val="000000"/>
                <w:szCs w:val="21"/>
              </w:rPr>
            </w:pPr>
            <w:r>
              <w:rPr>
                <w:rFonts w:ascii="宋体" w:hAnsi="宋体" w:hint="eastAsia"/>
                <w:color w:val="000000"/>
                <w:szCs w:val="21"/>
              </w:rPr>
              <w:t>说明与要求</w:t>
            </w:r>
          </w:p>
        </w:tc>
      </w:tr>
      <w:tr w:rsidR="008E76A0" w14:paraId="62EB789D"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4943D136"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14:paraId="49BDD4CA"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1.1</w:t>
            </w:r>
          </w:p>
        </w:tc>
        <w:tc>
          <w:tcPr>
            <w:tcW w:w="1260" w:type="dxa"/>
            <w:tcBorders>
              <w:top w:val="single" w:sz="4" w:space="0" w:color="auto"/>
              <w:left w:val="single" w:sz="4" w:space="0" w:color="auto"/>
              <w:bottom w:val="single" w:sz="4" w:space="0" w:color="auto"/>
              <w:right w:val="single" w:sz="4" w:space="0" w:color="auto"/>
            </w:tcBorders>
            <w:vAlign w:val="center"/>
          </w:tcPr>
          <w:p w14:paraId="129930DD"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采购人</w:t>
            </w:r>
          </w:p>
        </w:tc>
        <w:tc>
          <w:tcPr>
            <w:tcW w:w="6816" w:type="dxa"/>
            <w:tcBorders>
              <w:top w:val="single" w:sz="4" w:space="0" w:color="auto"/>
              <w:left w:val="single" w:sz="4" w:space="0" w:color="auto"/>
              <w:bottom w:val="single" w:sz="4" w:space="0" w:color="auto"/>
              <w:right w:val="single" w:sz="4" w:space="0" w:color="auto"/>
            </w:tcBorders>
            <w:vAlign w:val="center"/>
          </w:tcPr>
          <w:p w14:paraId="19F43BD8" w14:textId="09DEC095" w:rsidR="008E76A0" w:rsidRDefault="00000000">
            <w:pPr>
              <w:tabs>
                <w:tab w:val="left" w:pos="105"/>
                <w:tab w:val="left" w:pos="735"/>
                <w:tab w:val="left" w:pos="945"/>
                <w:tab w:val="left" w:pos="3360"/>
              </w:tabs>
              <w:spacing w:line="360" w:lineRule="exact"/>
              <w:rPr>
                <w:rFonts w:ascii="宋体" w:hAnsi="宋体" w:hint="eastAsia"/>
                <w:szCs w:val="21"/>
              </w:rPr>
            </w:pPr>
            <w:r>
              <w:rPr>
                <w:rFonts w:ascii="宋体" w:hAnsi="宋体" w:hint="eastAsia"/>
                <w:szCs w:val="21"/>
              </w:rPr>
              <w:t>采购人：</w:t>
            </w:r>
            <w:r w:rsidR="000507E0">
              <w:rPr>
                <w:rFonts w:ascii="宋体" w:hAnsi="宋体" w:hint="eastAsia"/>
                <w:szCs w:val="21"/>
              </w:rPr>
              <w:t>余姚市公安局交通管理大队</w:t>
            </w:r>
          </w:p>
          <w:p w14:paraId="49A891BA" w14:textId="65746B7E" w:rsidR="008E76A0" w:rsidRDefault="00000000" w:rsidP="00780056">
            <w:pPr>
              <w:tabs>
                <w:tab w:val="left" w:pos="105"/>
                <w:tab w:val="left" w:pos="735"/>
                <w:tab w:val="left" w:pos="945"/>
                <w:tab w:val="left" w:pos="3360"/>
              </w:tabs>
              <w:spacing w:line="360" w:lineRule="exact"/>
              <w:rPr>
                <w:rFonts w:ascii="宋体" w:hAnsi="宋体" w:hint="eastAsia"/>
                <w:szCs w:val="21"/>
              </w:rPr>
            </w:pPr>
            <w:r>
              <w:rPr>
                <w:rFonts w:ascii="宋体" w:hAnsi="宋体" w:cs="宋体" w:hint="eastAsia"/>
                <w:szCs w:val="21"/>
              </w:rPr>
              <w:t>联系人：</w:t>
            </w:r>
            <w:r w:rsidR="00D608A1" w:rsidRPr="002E162C">
              <w:rPr>
                <w:rFonts w:ascii="宋体" w:hAnsi="宋体" w:hint="eastAsia"/>
                <w:szCs w:val="21"/>
              </w:rPr>
              <w:t>毛鑫野</w:t>
            </w:r>
            <w:r>
              <w:rPr>
                <w:rFonts w:ascii="宋体" w:hAnsi="宋体" w:cs="宋体" w:hint="eastAsia"/>
                <w:szCs w:val="21"/>
              </w:rPr>
              <w:t>；     联系电话：</w:t>
            </w:r>
            <w:r w:rsidR="00D608A1" w:rsidRPr="00D608A1">
              <w:rPr>
                <w:rFonts w:ascii="宋体" w:hAnsi="宋体"/>
                <w:szCs w:val="21"/>
              </w:rPr>
              <w:t>0574-62866892</w:t>
            </w:r>
          </w:p>
        </w:tc>
      </w:tr>
      <w:tr w:rsidR="008E76A0" w14:paraId="3B8B27EC"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7E7F1C63"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2</w:t>
            </w:r>
          </w:p>
        </w:tc>
        <w:tc>
          <w:tcPr>
            <w:tcW w:w="900" w:type="dxa"/>
            <w:tcBorders>
              <w:top w:val="single" w:sz="4" w:space="0" w:color="auto"/>
              <w:left w:val="single" w:sz="4" w:space="0" w:color="auto"/>
              <w:bottom w:val="single" w:sz="4" w:space="0" w:color="auto"/>
              <w:right w:val="single" w:sz="4" w:space="0" w:color="auto"/>
            </w:tcBorders>
            <w:vAlign w:val="center"/>
          </w:tcPr>
          <w:p w14:paraId="6D70FDBE"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1.2</w:t>
            </w:r>
          </w:p>
        </w:tc>
        <w:tc>
          <w:tcPr>
            <w:tcW w:w="1260" w:type="dxa"/>
            <w:tcBorders>
              <w:top w:val="single" w:sz="4" w:space="0" w:color="auto"/>
              <w:left w:val="single" w:sz="4" w:space="0" w:color="auto"/>
              <w:bottom w:val="single" w:sz="4" w:space="0" w:color="auto"/>
              <w:right w:val="single" w:sz="4" w:space="0" w:color="auto"/>
            </w:tcBorders>
            <w:vAlign w:val="center"/>
          </w:tcPr>
          <w:p w14:paraId="22C364ED"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项目名称及 编 号</w:t>
            </w:r>
          </w:p>
        </w:tc>
        <w:tc>
          <w:tcPr>
            <w:tcW w:w="6816" w:type="dxa"/>
            <w:tcBorders>
              <w:top w:val="single" w:sz="4" w:space="0" w:color="auto"/>
              <w:left w:val="single" w:sz="4" w:space="0" w:color="auto"/>
              <w:bottom w:val="single" w:sz="4" w:space="0" w:color="auto"/>
              <w:right w:val="single" w:sz="4" w:space="0" w:color="auto"/>
            </w:tcBorders>
            <w:vAlign w:val="center"/>
          </w:tcPr>
          <w:p w14:paraId="3D039829" w14:textId="7BB03805" w:rsidR="008E76A0" w:rsidRDefault="00000000">
            <w:pPr>
              <w:tabs>
                <w:tab w:val="left" w:pos="105"/>
                <w:tab w:val="left" w:pos="735"/>
                <w:tab w:val="left" w:pos="945"/>
                <w:tab w:val="left" w:pos="3360"/>
              </w:tabs>
              <w:spacing w:line="360" w:lineRule="exact"/>
              <w:rPr>
                <w:rFonts w:ascii="宋体" w:hAnsi="宋体" w:cs="宋体" w:hint="eastAsia"/>
                <w:szCs w:val="21"/>
              </w:rPr>
            </w:pPr>
            <w:r>
              <w:rPr>
                <w:rFonts w:ascii="宋体" w:hAnsi="宋体" w:hint="eastAsia"/>
                <w:szCs w:val="21"/>
              </w:rPr>
              <w:t>项目名称：</w:t>
            </w:r>
            <w:r w:rsidR="00DF1DC2">
              <w:rPr>
                <w:rFonts w:ascii="宋体" w:hAnsi="宋体" w:cs="宋体" w:hint="eastAsia"/>
                <w:szCs w:val="21"/>
              </w:rPr>
              <w:t>余姚市公安局交通管理大队情指中心改造工程</w:t>
            </w:r>
            <w:r w:rsidR="00B520C4">
              <w:rPr>
                <w:rFonts w:ascii="宋体" w:hAnsi="宋体" w:cs="宋体" w:hint="eastAsia"/>
                <w:szCs w:val="21"/>
              </w:rPr>
              <w:t>采购项目</w:t>
            </w:r>
          </w:p>
          <w:p w14:paraId="4DF14259" w14:textId="07AE01E8" w:rsidR="008E76A0" w:rsidRDefault="00000000">
            <w:pPr>
              <w:tabs>
                <w:tab w:val="left" w:pos="105"/>
                <w:tab w:val="left" w:pos="735"/>
                <w:tab w:val="left" w:pos="945"/>
                <w:tab w:val="center" w:pos="3300"/>
              </w:tabs>
              <w:spacing w:line="360" w:lineRule="exact"/>
              <w:rPr>
                <w:rFonts w:ascii="宋体" w:hAnsi="宋体" w:hint="eastAsia"/>
                <w:color w:val="000000"/>
                <w:szCs w:val="21"/>
              </w:rPr>
            </w:pPr>
            <w:r>
              <w:rPr>
                <w:rFonts w:ascii="宋体" w:hAnsi="宋体" w:hint="eastAsia"/>
                <w:szCs w:val="21"/>
              </w:rPr>
              <w:t>项目编号：</w:t>
            </w:r>
            <w:r w:rsidR="00DF1DC2">
              <w:rPr>
                <w:rFonts w:ascii="宋体" w:hAnsi="宋体" w:hint="eastAsia"/>
                <w:szCs w:val="21"/>
              </w:rPr>
              <w:t>DWYYM-25-0625C</w:t>
            </w:r>
            <w:r>
              <w:rPr>
                <w:rFonts w:ascii="宋体" w:hAnsi="宋体" w:hint="eastAsia"/>
                <w:szCs w:val="21"/>
              </w:rPr>
              <w:t xml:space="preserve"> </w:t>
            </w:r>
          </w:p>
        </w:tc>
      </w:tr>
      <w:tr w:rsidR="008E76A0" w14:paraId="0A16788D"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64876F89"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14:paraId="3ACEBCB4" w14:textId="77777777" w:rsidR="008E76A0" w:rsidRDefault="008E76A0">
            <w:pPr>
              <w:tabs>
                <w:tab w:val="left" w:pos="105"/>
                <w:tab w:val="left" w:pos="735"/>
                <w:tab w:val="left" w:pos="945"/>
                <w:tab w:val="left" w:pos="3360"/>
              </w:tabs>
              <w:spacing w:line="380" w:lineRule="exact"/>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82A0861"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采购方式</w:t>
            </w:r>
          </w:p>
        </w:tc>
        <w:tc>
          <w:tcPr>
            <w:tcW w:w="6816" w:type="dxa"/>
            <w:tcBorders>
              <w:top w:val="single" w:sz="4" w:space="0" w:color="auto"/>
              <w:left w:val="single" w:sz="4" w:space="0" w:color="auto"/>
              <w:bottom w:val="single" w:sz="4" w:space="0" w:color="auto"/>
              <w:right w:val="single" w:sz="4" w:space="0" w:color="auto"/>
            </w:tcBorders>
            <w:vAlign w:val="center"/>
          </w:tcPr>
          <w:p w14:paraId="6F90338C" w14:textId="77777777" w:rsidR="008E76A0" w:rsidRDefault="00000000">
            <w:pPr>
              <w:tabs>
                <w:tab w:val="left" w:pos="105"/>
                <w:tab w:val="left" w:pos="735"/>
                <w:tab w:val="left" w:pos="945"/>
                <w:tab w:val="left" w:pos="3360"/>
              </w:tabs>
              <w:spacing w:line="360" w:lineRule="exact"/>
              <w:rPr>
                <w:rFonts w:ascii="宋体" w:hAnsi="宋体" w:hint="eastAsia"/>
                <w:color w:val="000000"/>
                <w:szCs w:val="21"/>
                <w:u w:val="single"/>
              </w:rPr>
            </w:pPr>
            <w:r>
              <w:rPr>
                <w:rFonts w:ascii="宋体" w:hAnsi="宋体" w:hint="eastAsia"/>
                <w:color w:val="000000"/>
                <w:szCs w:val="21"/>
              </w:rPr>
              <w:t>竞争性磋商</w:t>
            </w:r>
          </w:p>
        </w:tc>
      </w:tr>
      <w:tr w:rsidR="008E76A0" w14:paraId="47DAECB3"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1B1B61E9"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14:paraId="0487F353" w14:textId="77777777" w:rsidR="008E76A0" w:rsidRDefault="008E76A0">
            <w:pPr>
              <w:tabs>
                <w:tab w:val="left" w:pos="105"/>
                <w:tab w:val="left" w:pos="735"/>
                <w:tab w:val="left" w:pos="945"/>
                <w:tab w:val="left" w:pos="3360"/>
              </w:tabs>
              <w:spacing w:line="380" w:lineRule="exact"/>
              <w:ind w:firstLineChars="100" w:firstLine="210"/>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E8E7C29"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磋商范围与 内 容</w:t>
            </w:r>
          </w:p>
        </w:tc>
        <w:tc>
          <w:tcPr>
            <w:tcW w:w="6816" w:type="dxa"/>
            <w:tcBorders>
              <w:top w:val="single" w:sz="4" w:space="0" w:color="auto"/>
              <w:left w:val="single" w:sz="4" w:space="0" w:color="auto"/>
              <w:bottom w:val="single" w:sz="4" w:space="0" w:color="auto"/>
              <w:right w:val="single" w:sz="4" w:space="0" w:color="auto"/>
            </w:tcBorders>
            <w:vAlign w:val="center"/>
          </w:tcPr>
          <w:p w14:paraId="6B3E15E5" w14:textId="77777777" w:rsidR="008E76A0" w:rsidRDefault="00000000">
            <w:pPr>
              <w:tabs>
                <w:tab w:val="left" w:pos="105"/>
                <w:tab w:val="left" w:pos="735"/>
                <w:tab w:val="left" w:pos="945"/>
                <w:tab w:val="left" w:pos="3360"/>
              </w:tabs>
              <w:spacing w:line="360" w:lineRule="exact"/>
              <w:rPr>
                <w:rFonts w:ascii="宋体" w:hAnsi="宋体" w:hint="eastAsia"/>
                <w:color w:val="000000"/>
                <w:szCs w:val="21"/>
                <w:u w:val="single"/>
              </w:rPr>
            </w:pPr>
            <w:r>
              <w:rPr>
                <w:rFonts w:ascii="宋体" w:hAnsi="宋体" w:hint="eastAsia"/>
                <w:color w:val="000000"/>
                <w:szCs w:val="21"/>
              </w:rPr>
              <w:t>详见竞争性磋商文件第四章</w:t>
            </w:r>
          </w:p>
        </w:tc>
      </w:tr>
      <w:tr w:rsidR="008E76A0" w14:paraId="7D95FE46"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34B76845"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5</w:t>
            </w:r>
          </w:p>
        </w:tc>
        <w:tc>
          <w:tcPr>
            <w:tcW w:w="900" w:type="dxa"/>
            <w:tcBorders>
              <w:top w:val="single" w:sz="4" w:space="0" w:color="auto"/>
              <w:left w:val="single" w:sz="4" w:space="0" w:color="auto"/>
              <w:bottom w:val="single" w:sz="4" w:space="0" w:color="auto"/>
              <w:right w:val="single" w:sz="4" w:space="0" w:color="auto"/>
            </w:tcBorders>
            <w:vAlign w:val="center"/>
          </w:tcPr>
          <w:p w14:paraId="7B27DF5A"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2.1</w:t>
            </w:r>
          </w:p>
        </w:tc>
        <w:tc>
          <w:tcPr>
            <w:tcW w:w="1260" w:type="dxa"/>
            <w:tcBorders>
              <w:top w:val="single" w:sz="4" w:space="0" w:color="auto"/>
              <w:left w:val="single" w:sz="4" w:space="0" w:color="auto"/>
              <w:bottom w:val="single" w:sz="4" w:space="0" w:color="auto"/>
              <w:right w:val="single" w:sz="4" w:space="0" w:color="auto"/>
            </w:tcBorders>
            <w:vAlign w:val="center"/>
          </w:tcPr>
          <w:p w14:paraId="43B07A0E" w14:textId="77777777" w:rsidR="008E76A0" w:rsidRDefault="00000000">
            <w:pPr>
              <w:tabs>
                <w:tab w:val="left" w:pos="105"/>
                <w:tab w:val="left" w:pos="735"/>
                <w:tab w:val="left" w:pos="945"/>
                <w:tab w:val="left" w:pos="3360"/>
              </w:tabs>
              <w:spacing w:line="360" w:lineRule="exact"/>
              <w:jc w:val="center"/>
              <w:rPr>
                <w:rFonts w:ascii="宋体" w:hAnsi="宋体" w:hint="eastAsia"/>
                <w:b/>
                <w:szCs w:val="21"/>
              </w:rPr>
            </w:pPr>
            <w:r>
              <w:rPr>
                <w:rFonts w:ascii="宋体" w:hAnsi="宋体" w:hint="eastAsia"/>
                <w:b/>
                <w:szCs w:val="21"/>
              </w:rPr>
              <w:t xml:space="preserve">合格的供应商资格 </w:t>
            </w:r>
          </w:p>
        </w:tc>
        <w:tc>
          <w:tcPr>
            <w:tcW w:w="6816" w:type="dxa"/>
            <w:tcBorders>
              <w:top w:val="single" w:sz="4" w:space="0" w:color="auto"/>
              <w:left w:val="single" w:sz="4" w:space="0" w:color="auto"/>
              <w:bottom w:val="single" w:sz="4" w:space="0" w:color="auto"/>
              <w:right w:val="single" w:sz="4" w:space="0" w:color="auto"/>
            </w:tcBorders>
            <w:vAlign w:val="center"/>
          </w:tcPr>
          <w:p w14:paraId="64473663" w14:textId="77777777" w:rsidR="008E76A0" w:rsidRDefault="00000000">
            <w:pPr>
              <w:tabs>
                <w:tab w:val="left" w:pos="105"/>
                <w:tab w:val="left" w:pos="735"/>
                <w:tab w:val="left" w:pos="945"/>
                <w:tab w:val="left" w:pos="3360"/>
              </w:tabs>
              <w:spacing w:line="360" w:lineRule="exact"/>
              <w:rPr>
                <w:rFonts w:ascii="宋体" w:hAnsi="宋体" w:hint="eastAsia"/>
                <w:szCs w:val="21"/>
              </w:rPr>
            </w:pPr>
            <w:r>
              <w:rPr>
                <w:rFonts w:ascii="宋体" w:hAnsi="宋体" w:hint="eastAsia"/>
                <w:b/>
                <w:szCs w:val="21"/>
              </w:rPr>
              <w:t>一、</w:t>
            </w:r>
            <w:r>
              <w:rPr>
                <w:rFonts w:ascii="宋体" w:hAnsi="宋体" w:hint="eastAsia"/>
                <w:szCs w:val="21"/>
              </w:rPr>
              <w:t>满足《中华人民共和国政府采购法》第二十二条的规定：</w:t>
            </w:r>
          </w:p>
          <w:p w14:paraId="1AFE62DC" w14:textId="77777777" w:rsidR="008E76A0" w:rsidRDefault="00000000">
            <w:pPr>
              <w:spacing w:line="360" w:lineRule="exact"/>
              <w:rPr>
                <w:rFonts w:ascii="宋体" w:hAnsi="宋体" w:cs="宋体" w:hint="eastAsia"/>
                <w:szCs w:val="21"/>
              </w:rPr>
            </w:pPr>
            <w:r>
              <w:rPr>
                <w:rFonts w:ascii="宋体" w:hAnsi="宋体" w:cs="宋体" w:hint="eastAsia"/>
                <w:b/>
                <w:szCs w:val="21"/>
              </w:rPr>
              <w:t>1.</w:t>
            </w:r>
            <w:r>
              <w:rPr>
                <w:rFonts w:ascii="宋体" w:hAnsi="宋体" w:cs="宋体" w:hint="eastAsia"/>
                <w:szCs w:val="21"/>
              </w:rPr>
              <w:t>具有独立承担民事责任的能力；</w:t>
            </w:r>
          </w:p>
          <w:p w14:paraId="2C23652B" w14:textId="77777777" w:rsidR="008E76A0" w:rsidRDefault="00000000">
            <w:pPr>
              <w:spacing w:line="360" w:lineRule="exact"/>
              <w:rPr>
                <w:rFonts w:ascii="宋体" w:hAnsi="宋体" w:cs="宋体" w:hint="eastAsia"/>
                <w:szCs w:val="21"/>
              </w:rPr>
            </w:pPr>
            <w:r>
              <w:rPr>
                <w:rFonts w:ascii="宋体" w:hAnsi="宋体" w:cs="宋体" w:hint="eastAsia"/>
                <w:szCs w:val="21"/>
              </w:rPr>
              <w:t>2.具有良好的商业信誉和健全的</w:t>
            </w:r>
            <w:r>
              <w:rPr>
                <w:rStyle w:val="1b"/>
                <w:rFonts w:ascii="宋体" w:hAnsi="宋体" w:cs="宋体" w:hint="eastAsia"/>
                <w:b w:val="0"/>
                <w:bCs w:val="0"/>
                <w:sz w:val="21"/>
                <w:szCs w:val="21"/>
              </w:rPr>
              <w:t>财务会计制度</w:t>
            </w:r>
            <w:r>
              <w:rPr>
                <w:rFonts w:ascii="宋体" w:hAnsi="宋体" w:cs="宋体" w:hint="eastAsia"/>
                <w:szCs w:val="21"/>
              </w:rPr>
              <w:t>；</w:t>
            </w:r>
          </w:p>
          <w:p w14:paraId="64ECF4E4" w14:textId="77777777" w:rsidR="008E76A0" w:rsidRDefault="00000000">
            <w:pPr>
              <w:spacing w:line="360" w:lineRule="exact"/>
              <w:rPr>
                <w:rFonts w:ascii="宋体" w:hAnsi="宋体" w:cs="宋体" w:hint="eastAsia"/>
                <w:szCs w:val="21"/>
              </w:rPr>
            </w:pPr>
            <w:r>
              <w:rPr>
                <w:rFonts w:ascii="宋体" w:hAnsi="宋体" w:cs="宋体" w:hint="eastAsia"/>
                <w:szCs w:val="21"/>
              </w:rPr>
              <w:t>3.具有履行合同所必需的设备和专业技术能力；</w:t>
            </w:r>
          </w:p>
          <w:p w14:paraId="717BB999" w14:textId="77777777" w:rsidR="008E76A0" w:rsidRDefault="00000000">
            <w:pPr>
              <w:spacing w:line="360" w:lineRule="exact"/>
              <w:rPr>
                <w:rFonts w:ascii="宋体" w:hAnsi="宋体" w:cs="宋体" w:hint="eastAsia"/>
                <w:szCs w:val="21"/>
              </w:rPr>
            </w:pPr>
            <w:r>
              <w:rPr>
                <w:rFonts w:ascii="宋体" w:hAnsi="宋体" w:cs="宋体" w:hint="eastAsia"/>
                <w:szCs w:val="21"/>
              </w:rPr>
              <w:t>4.有依法缴纳税收和</w:t>
            </w:r>
            <w:r>
              <w:rPr>
                <w:rStyle w:val="1b"/>
                <w:rFonts w:ascii="宋体" w:hAnsi="宋体" w:cs="宋体" w:hint="eastAsia"/>
                <w:b w:val="0"/>
                <w:bCs w:val="0"/>
                <w:sz w:val="21"/>
                <w:szCs w:val="21"/>
              </w:rPr>
              <w:t>社会保障资金</w:t>
            </w:r>
            <w:r>
              <w:rPr>
                <w:rFonts w:ascii="宋体" w:hAnsi="宋体" w:cs="宋体" w:hint="eastAsia"/>
                <w:szCs w:val="21"/>
              </w:rPr>
              <w:t>的良好记录；</w:t>
            </w:r>
          </w:p>
          <w:p w14:paraId="328C1C91" w14:textId="77777777" w:rsidR="008E76A0" w:rsidRDefault="00000000">
            <w:pPr>
              <w:spacing w:line="360" w:lineRule="exact"/>
              <w:rPr>
                <w:rFonts w:ascii="宋体" w:hAnsi="宋体" w:cs="宋体" w:hint="eastAsia"/>
                <w:szCs w:val="21"/>
              </w:rPr>
            </w:pPr>
            <w:r>
              <w:rPr>
                <w:rFonts w:ascii="宋体" w:hAnsi="宋体" w:cs="宋体" w:hint="eastAsia"/>
                <w:szCs w:val="21"/>
              </w:rPr>
              <w:t>5.参加政府采购活动前三年内，在经营活动中没有重大违法记录；</w:t>
            </w:r>
          </w:p>
          <w:p w14:paraId="4430B56D" w14:textId="77777777" w:rsidR="008E76A0" w:rsidRDefault="00000000">
            <w:pPr>
              <w:spacing w:line="360" w:lineRule="exact"/>
              <w:rPr>
                <w:rFonts w:ascii="宋体" w:hAnsi="宋体" w:cs="宋体" w:hint="eastAsia"/>
                <w:szCs w:val="21"/>
              </w:rPr>
            </w:pPr>
            <w:r>
              <w:rPr>
                <w:rFonts w:ascii="宋体" w:hAnsi="宋体" w:cs="宋体" w:hint="eastAsia"/>
                <w:szCs w:val="21"/>
              </w:rPr>
              <w:t>6.法律、行政法规规定的其他条件：</w:t>
            </w:r>
          </w:p>
          <w:p w14:paraId="1BACECC5" w14:textId="77777777" w:rsidR="008E76A0" w:rsidRDefault="00000000">
            <w:pPr>
              <w:spacing w:line="360" w:lineRule="exact"/>
              <w:rPr>
                <w:rFonts w:ascii="宋体" w:hAnsi="宋体" w:cs="宋体" w:hint="eastAsia"/>
                <w:szCs w:val="21"/>
              </w:rPr>
            </w:pPr>
            <w:r>
              <w:rPr>
                <w:rFonts w:ascii="宋体" w:hAnsi="宋体" w:cs="宋体" w:hint="eastAsia"/>
                <w:b/>
                <w:szCs w:val="21"/>
              </w:rPr>
              <w:t>6.1</w:t>
            </w:r>
            <w:r>
              <w:rPr>
                <w:rFonts w:ascii="宋体" w:hAnsi="宋体" w:cs="宋体" w:hint="eastAsia"/>
                <w:szCs w:val="21"/>
              </w:rPr>
              <w:t>单位负责人为同一人或者存在直接控股、管理关系的不同供应商，不得参加同一合同项下的政府采购活动；</w:t>
            </w:r>
          </w:p>
          <w:p w14:paraId="5403F0B2" w14:textId="77777777" w:rsidR="008E76A0" w:rsidRDefault="00000000">
            <w:pPr>
              <w:tabs>
                <w:tab w:val="left" w:pos="105"/>
                <w:tab w:val="left" w:pos="735"/>
                <w:tab w:val="left" w:pos="945"/>
                <w:tab w:val="left" w:pos="3360"/>
              </w:tabs>
              <w:spacing w:line="360" w:lineRule="exact"/>
              <w:rPr>
                <w:rFonts w:ascii="宋体" w:hAnsi="宋体" w:cs="宋体" w:hint="eastAsia"/>
                <w:szCs w:val="21"/>
              </w:rPr>
            </w:pPr>
            <w:r>
              <w:rPr>
                <w:rFonts w:ascii="宋体" w:hAnsi="宋体" w:cs="宋体" w:hint="eastAsia"/>
                <w:b/>
                <w:szCs w:val="21"/>
              </w:rPr>
              <w:t>6.2</w:t>
            </w:r>
            <w:r>
              <w:rPr>
                <w:rFonts w:ascii="宋体" w:hAnsi="宋体" w:cs="宋体" w:hint="eastAsia"/>
                <w:szCs w:val="21"/>
              </w:rPr>
              <w:t>为采购项目提供整体设计、规范编制或者项目管理、监理、检测等服务的供应商，不得再参加该采购项目的其他采购活动；</w:t>
            </w:r>
          </w:p>
          <w:p w14:paraId="3635C02B" w14:textId="019C6E38" w:rsidR="008E76A0" w:rsidRDefault="00000000">
            <w:pPr>
              <w:tabs>
                <w:tab w:val="left" w:pos="105"/>
                <w:tab w:val="left" w:pos="735"/>
                <w:tab w:val="left" w:pos="945"/>
                <w:tab w:val="left" w:pos="3360"/>
              </w:tabs>
              <w:spacing w:line="360" w:lineRule="exact"/>
              <w:rPr>
                <w:rFonts w:ascii="宋体" w:hAnsi="宋体" w:hint="eastAsia"/>
                <w:spacing w:val="-2"/>
                <w:szCs w:val="21"/>
              </w:rPr>
            </w:pPr>
            <w:r>
              <w:rPr>
                <w:rFonts w:ascii="宋体" w:hAnsi="宋体" w:cs="宋体" w:hint="eastAsia"/>
                <w:b/>
                <w:szCs w:val="21"/>
              </w:rPr>
              <w:t>二、</w:t>
            </w:r>
            <w:r>
              <w:rPr>
                <w:rFonts w:ascii="宋体" w:hAnsi="宋体" w:hint="eastAsia"/>
                <w:spacing w:val="-2"/>
                <w:szCs w:val="21"/>
              </w:rPr>
              <w:t>未列入“www.creditchina.gov.cn、www.ccgp.gov.cn”网站失信被执行人、</w:t>
            </w:r>
            <w:r w:rsidR="003D7391">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471A13DA" w14:textId="77777777" w:rsidR="008E76A0" w:rsidRDefault="00000000">
            <w:pPr>
              <w:tabs>
                <w:tab w:val="left" w:pos="105"/>
                <w:tab w:val="left" w:pos="735"/>
                <w:tab w:val="left" w:pos="945"/>
                <w:tab w:val="left" w:pos="3360"/>
              </w:tabs>
              <w:spacing w:line="360" w:lineRule="exact"/>
              <w:rPr>
                <w:rFonts w:ascii="宋体" w:hAnsi="宋体" w:hint="eastAsia"/>
                <w:spacing w:val="-2"/>
                <w:szCs w:val="21"/>
              </w:rPr>
            </w:pPr>
            <w:r>
              <w:rPr>
                <w:rFonts w:ascii="宋体" w:hAnsi="宋体" w:hint="eastAsia"/>
                <w:b/>
                <w:szCs w:val="21"/>
              </w:rPr>
              <w:t>三、</w:t>
            </w:r>
            <w:r>
              <w:rPr>
                <w:rFonts w:ascii="宋体" w:hAnsi="宋体" w:hint="eastAsia"/>
                <w:szCs w:val="21"/>
              </w:rPr>
              <w:t>落实政府采购政策需满足的资格要求：</w:t>
            </w:r>
            <w:r>
              <w:rPr>
                <w:rFonts w:hAnsi="宋体" w:cs="宋体" w:hint="eastAsia"/>
                <w:b/>
                <w:bCs/>
              </w:rPr>
              <w:t>本项目为专门面向中小微企业采购项目，供应商须为中小微企业（如为联合体投标的则联合体双方都须为中小微企业）</w:t>
            </w:r>
            <w:r>
              <w:rPr>
                <w:rFonts w:ascii="宋体" w:hAnsi="宋体" w:hint="eastAsia"/>
                <w:szCs w:val="21"/>
              </w:rPr>
              <w:t>；</w:t>
            </w:r>
          </w:p>
          <w:p w14:paraId="34A665A0" w14:textId="77777777" w:rsidR="008E76A0" w:rsidRDefault="00000000">
            <w:pPr>
              <w:spacing w:line="360" w:lineRule="exact"/>
              <w:ind w:rightChars="50" w:right="105"/>
              <w:rPr>
                <w:rFonts w:ascii="宋体" w:hAnsi="宋体" w:hint="eastAsia"/>
                <w:szCs w:val="21"/>
              </w:rPr>
            </w:pPr>
            <w:r>
              <w:rPr>
                <w:rFonts w:ascii="宋体" w:hAnsi="宋体" w:hint="eastAsia"/>
                <w:szCs w:val="21"/>
              </w:rPr>
              <w:t>四、本项目接受联合体投标。</w:t>
            </w:r>
          </w:p>
          <w:p w14:paraId="4E78710E" w14:textId="1897CCE8" w:rsidR="00BB55E2" w:rsidRPr="00BB55E2" w:rsidRDefault="00BB55E2" w:rsidP="00BB55E2">
            <w:pPr>
              <w:spacing w:line="400" w:lineRule="exact"/>
              <w:ind w:rightChars="50" w:right="105"/>
              <w:rPr>
                <w:rFonts w:ascii="宋体" w:hAnsi="宋体" w:hint="eastAsia"/>
                <w:b/>
                <w:bCs/>
                <w:szCs w:val="21"/>
              </w:rPr>
            </w:pPr>
            <w:r>
              <w:rPr>
                <w:rFonts w:ascii="宋体" w:hAnsi="宋体" w:hint="eastAsia"/>
                <w:szCs w:val="21"/>
              </w:rPr>
              <w:t>五、本项目的特定资格要求：</w:t>
            </w:r>
            <w:r>
              <w:rPr>
                <w:rFonts w:ascii="宋体" w:hAnsi="宋体" w:cs="宋体" w:hint="eastAsia"/>
                <w:b/>
                <w:bCs/>
                <w:kern w:val="0"/>
                <w:szCs w:val="21"/>
              </w:rPr>
              <w:t>须具备建筑装修装饰工程专业承包二级及以上资质</w:t>
            </w:r>
            <w:r w:rsidR="00556E70">
              <w:rPr>
                <w:rFonts w:ascii="宋体" w:hAnsi="宋体" w:cs="宋体" w:hint="eastAsia"/>
                <w:b/>
                <w:bCs/>
                <w:kern w:val="0"/>
                <w:szCs w:val="21"/>
              </w:rPr>
              <w:t>，</w:t>
            </w:r>
            <w:r>
              <w:rPr>
                <w:rFonts w:ascii="宋体" w:hAnsi="宋体" w:cs="宋体" w:hint="eastAsia"/>
                <w:b/>
                <w:bCs/>
                <w:kern w:val="0"/>
                <w:szCs w:val="21"/>
              </w:rPr>
              <w:t>并在人员、设备、资金等方面具有相应的施工安装能力，并具备有效的安全生产许可证</w:t>
            </w:r>
            <w:r>
              <w:rPr>
                <w:rFonts w:ascii="宋体" w:hAnsi="宋体" w:hint="eastAsia"/>
                <w:b/>
                <w:bCs/>
                <w:szCs w:val="21"/>
              </w:rPr>
              <w:t>；</w:t>
            </w:r>
          </w:p>
        </w:tc>
      </w:tr>
      <w:tr w:rsidR="008E76A0" w14:paraId="110E6333"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7E48BB9C"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6</w:t>
            </w:r>
          </w:p>
        </w:tc>
        <w:tc>
          <w:tcPr>
            <w:tcW w:w="900" w:type="dxa"/>
            <w:tcBorders>
              <w:top w:val="single" w:sz="4" w:space="0" w:color="auto"/>
              <w:left w:val="single" w:sz="4" w:space="0" w:color="auto"/>
              <w:bottom w:val="single" w:sz="4" w:space="0" w:color="auto"/>
              <w:right w:val="single" w:sz="4" w:space="0" w:color="auto"/>
            </w:tcBorders>
            <w:vAlign w:val="center"/>
          </w:tcPr>
          <w:p w14:paraId="47525D5C" w14:textId="77777777" w:rsidR="008E76A0" w:rsidRDefault="008E76A0">
            <w:pPr>
              <w:tabs>
                <w:tab w:val="left" w:pos="105"/>
                <w:tab w:val="left" w:pos="735"/>
                <w:tab w:val="left" w:pos="945"/>
                <w:tab w:val="left" w:pos="3360"/>
              </w:tabs>
              <w:spacing w:line="380" w:lineRule="exact"/>
              <w:ind w:firstLineChars="100" w:firstLine="210"/>
              <w:jc w:val="center"/>
              <w:rPr>
                <w:rFonts w:ascii="宋体" w:hAnsi="宋体" w:hint="eastAsia"/>
                <w:color w:val="FF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D47ED8"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供应商</w:t>
            </w:r>
          </w:p>
          <w:p w14:paraId="1C12F7F1"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资格审查</w:t>
            </w:r>
          </w:p>
        </w:tc>
        <w:tc>
          <w:tcPr>
            <w:tcW w:w="6816" w:type="dxa"/>
            <w:tcBorders>
              <w:top w:val="single" w:sz="4" w:space="0" w:color="auto"/>
              <w:left w:val="single" w:sz="4" w:space="0" w:color="auto"/>
              <w:bottom w:val="single" w:sz="4" w:space="0" w:color="auto"/>
              <w:right w:val="single" w:sz="4" w:space="0" w:color="auto"/>
            </w:tcBorders>
            <w:vAlign w:val="center"/>
          </w:tcPr>
          <w:p w14:paraId="1EBE995E" w14:textId="77777777" w:rsidR="008E76A0" w:rsidRDefault="00000000">
            <w:pPr>
              <w:tabs>
                <w:tab w:val="left" w:pos="105"/>
                <w:tab w:val="left" w:pos="735"/>
                <w:tab w:val="left" w:pos="945"/>
                <w:tab w:val="left" w:pos="3360"/>
              </w:tabs>
              <w:spacing w:line="360" w:lineRule="exact"/>
              <w:rPr>
                <w:rFonts w:ascii="宋体" w:hAnsi="宋体" w:hint="eastAsia"/>
                <w:szCs w:val="21"/>
              </w:rPr>
            </w:pPr>
            <w:r>
              <w:rPr>
                <w:rFonts w:ascii="宋体" w:hAnsi="宋体" w:hint="eastAsia"/>
                <w:szCs w:val="21"/>
              </w:rPr>
              <w:t>资格后审</w:t>
            </w:r>
          </w:p>
        </w:tc>
      </w:tr>
      <w:tr w:rsidR="008E76A0" w14:paraId="42D1D434"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700049E8"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7</w:t>
            </w:r>
          </w:p>
        </w:tc>
        <w:tc>
          <w:tcPr>
            <w:tcW w:w="900" w:type="dxa"/>
            <w:tcBorders>
              <w:top w:val="single" w:sz="4" w:space="0" w:color="auto"/>
              <w:left w:val="single" w:sz="4" w:space="0" w:color="auto"/>
              <w:bottom w:val="single" w:sz="4" w:space="0" w:color="auto"/>
              <w:right w:val="single" w:sz="4" w:space="0" w:color="auto"/>
            </w:tcBorders>
            <w:vAlign w:val="center"/>
          </w:tcPr>
          <w:p w14:paraId="562033D4" w14:textId="77777777" w:rsidR="008E76A0" w:rsidRDefault="008E76A0">
            <w:pPr>
              <w:tabs>
                <w:tab w:val="left" w:pos="105"/>
                <w:tab w:val="left" w:pos="735"/>
                <w:tab w:val="left" w:pos="945"/>
                <w:tab w:val="left" w:pos="3360"/>
              </w:tabs>
              <w:spacing w:line="380" w:lineRule="exact"/>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C71313F"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获取采购文件</w:t>
            </w:r>
          </w:p>
        </w:tc>
        <w:tc>
          <w:tcPr>
            <w:tcW w:w="6816" w:type="dxa"/>
            <w:tcBorders>
              <w:top w:val="single" w:sz="4" w:space="0" w:color="auto"/>
              <w:left w:val="single" w:sz="4" w:space="0" w:color="auto"/>
              <w:bottom w:val="single" w:sz="4" w:space="0" w:color="auto"/>
              <w:right w:val="single" w:sz="4" w:space="0" w:color="auto"/>
            </w:tcBorders>
            <w:vAlign w:val="center"/>
          </w:tcPr>
          <w:p w14:paraId="0D7B0094" w14:textId="77777777" w:rsidR="008E76A0" w:rsidRDefault="00000000">
            <w:pPr>
              <w:tabs>
                <w:tab w:val="left" w:pos="425"/>
              </w:tabs>
              <w:spacing w:line="360" w:lineRule="exact"/>
              <w:ind w:rightChars="50" w:right="105"/>
              <w:rPr>
                <w:rFonts w:ascii="宋体" w:hAnsi="宋体" w:hint="eastAsia"/>
                <w:szCs w:val="21"/>
              </w:rPr>
            </w:pPr>
            <w:r>
              <w:rPr>
                <w:rFonts w:ascii="宋体" w:hAnsi="宋体" w:hint="eastAsia"/>
                <w:szCs w:val="21"/>
              </w:rPr>
              <w:t>详见</w:t>
            </w:r>
            <w:r>
              <w:rPr>
                <w:rFonts w:ascii="宋体" w:hAnsi="宋体" w:cs="宋体" w:hint="eastAsia"/>
                <w:szCs w:val="21"/>
              </w:rPr>
              <w:t>采购</w:t>
            </w:r>
            <w:r>
              <w:rPr>
                <w:rFonts w:ascii="宋体" w:hAnsi="宋体" w:hint="eastAsia"/>
                <w:szCs w:val="21"/>
              </w:rPr>
              <w:t>公告</w:t>
            </w:r>
          </w:p>
        </w:tc>
      </w:tr>
      <w:tr w:rsidR="008E76A0" w14:paraId="7E72AC4B"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06C6AFB4"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lastRenderedPageBreak/>
              <w:t>8</w:t>
            </w:r>
          </w:p>
        </w:tc>
        <w:tc>
          <w:tcPr>
            <w:tcW w:w="900" w:type="dxa"/>
            <w:tcBorders>
              <w:top w:val="single" w:sz="4" w:space="0" w:color="auto"/>
              <w:left w:val="single" w:sz="4" w:space="0" w:color="auto"/>
              <w:bottom w:val="single" w:sz="4" w:space="0" w:color="auto"/>
              <w:right w:val="single" w:sz="4" w:space="0" w:color="auto"/>
            </w:tcBorders>
            <w:vAlign w:val="center"/>
          </w:tcPr>
          <w:p w14:paraId="0F4F3395"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16.3.2.12</w:t>
            </w:r>
          </w:p>
        </w:tc>
        <w:tc>
          <w:tcPr>
            <w:tcW w:w="1260" w:type="dxa"/>
            <w:tcBorders>
              <w:top w:val="single" w:sz="4" w:space="0" w:color="auto"/>
              <w:left w:val="single" w:sz="4" w:space="0" w:color="auto"/>
              <w:bottom w:val="single" w:sz="4" w:space="0" w:color="auto"/>
              <w:right w:val="single" w:sz="4" w:space="0" w:color="auto"/>
            </w:tcBorders>
            <w:vAlign w:val="center"/>
          </w:tcPr>
          <w:p w14:paraId="6C7A8E87" w14:textId="77777777" w:rsidR="008E76A0" w:rsidRDefault="00000000">
            <w:pPr>
              <w:tabs>
                <w:tab w:val="left" w:pos="105"/>
                <w:tab w:val="left" w:pos="735"/>
                <w:tab w:val="left" w:pos="945"/>
                <w:tab w:val="left" w:pos="3360"/>
              </w:tabs>
              <w:snapToGrid w:val="0"/>
              <w:spacing w:line="360" w:lineRule="exact"/>
              <w:jc w:val="center"/>
              <w:rPr>
                <w:rFonts w:ascii="宋体" w:hAnsi="宋体" w:hint="eastAsia"/>
                <w:color w:val="000000"/>
                <w:szCs w:val="21"/>
              </w:rPr>
            </w:pPr>
            <w:r>
              <w:rPr>
                <w:rFonts w:ascii="宋体" w:hAnsi="宋体" w:hint="eastAsia"/>
                <w:color w:val="000000"/>
                <w:szCs w:val="21"/>
              </w:rPr>
              <w:t>采购预算价及最高限价</w:t>
            </w:r>
          </w:p>
        </w:tc>
        <w:tc>
          <w:tcPr>
            <w:tcW w:w="6816" w:type="dxa"/>
            <w:tcBorders>
              <w:top w:val="single" w:sz="4" w:space="0" w:color="auto"/>
              <w:left w:val="single" w:sz="4" w:space="0" w:color="auto"/>
              <w:bottom w:val="single" w:sz="4" w:space="0" w:color="auto"/>
              <w:right w:val="single" w:sz="4" w:space="0" w:color="auto"/>
            </w:tcBorders>
            <w:vAlign w:val="center"/>
          </w:tcPr>
          <w:p w14:paraId="34BAC21C" w14:textId="4DACF02A" w:rsidR="008E76A0" w:rsidRDefault="00000000">
            <w:pPr>
              <w:tabs>
                <w:tab w:val="left" w:pos="105"/>
                <w:tab w:val="left" w:pos="735"/>
                <w:tab w:val="left" w:pos="945"/>
                <w:tab w:val="left" w:pos="3360"/>
              </w:tabs>
              <w:snapToGrid w:val="0"/>
              <w:spacing w:line="360" w:lineRule="exact"/>
              <w:rPr>
                <w:rFonts w:ascii="宋体" w:hAnsi="宋体" w:hint="eastAsia"/>
                <w:szCs w:val="21"/>
              </w:rPr>
            </w:pPr>
            <w:r>
              <w:rPr>
                <w:rFonts w:ascii="宋体" w:hAnsi="宋体" w:hint="eastAsia"/>
                <w:spacing w:val="-2"/>
                <w:szCs w:val="21"/>
              </w:rPr>
              <w:t>本次采购预算金额：</w:t>
            </w:r>
            <w:r w:rsidR="00C370FB">
              <w:rPr>
                <w:rFonts w:ascii="宋体" w:hAnsi="宋体"/>
                <w:spacing w:val="-2"/>
                <w:szCs w:val="21"/>
              </w:rPr>
              <w:t>900000</w:t>
            </w:r>
            <w:r w:rsidR="00605CA1">
              <w:rPr>
                <w:rFonts w:ascii="宋体" w:hAnsi="宋体" w:hint="eastAsia"/>
                <w:spacing w:val="-2"/>
                <w:szCs w:val="21"/>
              </w:rPr>
              <w:t>元</w:t>
            </w:r>
            <w:r>
              <w:rPr>
                <w:rFonts w:ascii="宋体" w:hAnsi="宋体" w:hint="eastAsia"/>
                <w:spacing w:val="-2"/>
                <w:szCs w:val="21"/>
              </w:rPr>
              <w:t>；最高限价：</w:t>
            </w:r>
            <w:r w:rsidR="000656CE">
              <w:rPr>
                <w:rFonts w:ascii="宋体" w:hAnsi="宋体"/>
                <w:spacing w:val="-2"/>
                <w:szCs w:val="21"/>
              </w:rPr>
              <w:t>828439</w:t>
            </w:r>
            <w:r w:rsidR="00605CA1">
              <w:rPr>
                <w:rFonts w:ascii="宋体" w:hAnsi="宋体"/>
                <w:spacing w:val="-2"/>
                <w:szCs w:val="21"/>
              </w:rPr>
              <w:t>元</w:t>
            </w:r>
            <w:r>
              <w:rPr>
                <w:rFonts w:ascii="宋体" w:hAnsi="宋体" w:hint="eastAsia"/>
                <w:spacing w:val="-2"/>
                <w:szCs w:val="21"/>
              </w:rPr>
              <w:t>；</w:t>
            </w:r>
          </w:p>
          <w:p w14:paraId="7BB589C1" w14:textId="77777777" w:rsidR="008E76A0" w:rsidRDefault="00000000">
            <w:pPr>
              <w:tabs>
                <w:tab w:val="left" w:pos="105"/>
                <w:tab w:val="left" w:pos="735"/>
                <w:tab w:val="left" w:pos="945"/>
                <w:tab w:val="left" w:pos="3360"/>
              </w:tabs>
              <w:snapToGrid w:val="0"/>
              <w:spacing w:line="360" w:lineRule="exact"/>
              <w:rPr>
                <w:rFonts w:ascii="宋体" w:hAnsi="宋体" w:hint="eastAsia"/>
                <w:szCs w:val="21"/>
              </w:rPr>
            </w:pPr>
            <w:r>
              <w:rPr>
                <w:rFonts w:ascii="宋体" w:hAnsi="宋体" w:hint="eastAsia"/>
                <w:b/>
                <w:szCs w:val="21"/>
              </w:rPr>
              <w:t>报价超过最高限价的作无效标处理。</w:t>
            </w:r>
          </w:p>
        </w:tc>
      </w:tr>
      <w:tr w:rsidR="008E76A0" w14:paraId="3062960C"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1048AAC4"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9</w:t>
            </w:r>
          </w:p>
        </w:tc>
        <w:tc>
          <w:tcPr>
            <w:tcW w:w="900" w:type="dxa"/>
            <w:tcBorders>
              <w:top w:val="single" w:sz="4" w:space="0" w:color="auto"/>
              <w:left w:val="single" w:sz="4" w:space="0" w:color="auto"/>
              <w:bottom w:val="single" w:sz="4" w:space="0" w:color="auto"/>
              <w:right w:val="single" w:sz="4" w:space="0" w:color="auto"/>
            </w:tcBorders>
            <w:vAlign w:val="center"/>
          </w:tcPr>
          <w:p w14:paraId="4ECBDBDF"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10.1</w:t>
            </w:r>
          </w:p>
        </w:tc>
        <w:tc>
          <w:tcPr>
            <w:tcW w:w="1260" w:type="dxa"/>
            <w:tcBorders>
              <w:top w:val="single" w:sz="4" w:space="0" w:color="auto"/>
              <w:left w:val="single" w:sz="4" w:space="0" w:color="auto"/>
              <w:bottom w:val="single" w:sz="4" w:space="0" w:color="auto"/>
              <w:right w:val="single" w:sz="4" w:space="0" w:color="auto"/>
            </w:tcBorders>
            <w:vAlign w:val="center"/>
          </w:tcPr>
          <w:p w14:paraId="7DBEDC77"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磋商响应文件</w:t>
            </w:r>
          </w:p>
          <w:p w14:paraId="1E1CB4FF"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有效期</w:t>
            </w:r>
          </w:p>
        </w:tc>
        <w:tc>
          <w:tcPr>
            <w:tcW w:w="6816" w:type="dxa"/>
            <w:tcBorders>
              <w:top w:val="single" w:sz="4" w:space="0" w:color="auto"/>
              <w:left w:val="single" w:sz="4" w:space="0" w:color="auto"/>
              <w:bottom w:val="single" w:sz="4" w:space="0" w:color="auto"/>
              <w:right w:val="single" w:sz="4" w:space="0" w:color="auto"/>
            </w:tcBorders>
            <w:vAlign w:val="center"/>
          </w:tcPr>
          <w:p w14:paraId="4E58668A" w14:textId="77777777" w:rsidR="008E76A0" w:rsidRDefault="00000000">
            <w:pPr>
              <w:tabs>
                <w:tab w:val="left" w:pos="105"/>
                <w:tab w:val="left" w:pos="735"/>
                <w:tab w:val="left" w:pos="945"/>
                <w:tab w:val="left" w:pos="3360"/>
              </w:tabs>
              <w:spacing w:line="360" w:lineRule="exact"/>
              <w:rPr>
                <w:rFonts w:ascii="宋体" w:hAnsi="宋体" w:hint="eastAsia"/>
                <w:color w:val="000000"/>
                <w:szCs w:val="21"/>
              </w:rPr>
            </w:pPr>
            <w:r>
              <w:rPr>
                <w:rFonts w:ascii="宋体" w:hAnsi="宋体" w:hint="eastAsia"/>
                <w:color w:val="000000"/>
                <w:szCs w:val="21"/>
              </w:rPr>
              <w:t>磋商之日起</w:t>
            </w:r>
            <w:r>
              <w:rPr>
                <w:rFonts w:ascii="宋体" w:hAnsi="宋体" w:cs="宋体" w:hint="eastAsia"/>
                <w:szCs w:val="21"/>
              </w:rPr>
              <w:t>90日历天。</w:t>
            </w:r>
          </w:p>
        </w:tc>
      </w:tr>
      <w:tr w:rsidR="008E76A0" w14:paraId="50BFBDB7"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51232300"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10</w:t>
            </w:r>
          </w:p>
        </w:tc>
        <w:tc>
          <w:tcPr>
            <w:tcW w:w="900" w:type="dxa"/>
            <w:tcBorders>
              <w:top w:val="single" w:sz="4" w:space="0" w:color="auto"/>
              <w:left w:val="single" w:sz="4" w:space="0" w:color="auto"/>
              <w:bottom w:val="single" w:sz="4" w:space="0" w:color="auto"/>
              <w:right w:val="single" w:sz="4" w:space="0" w:color="auto"/>
            </w:tcBorders>
            <w:vAlign w:val="center"/>
          </w:tcPr>
          <w:p w14:paraId="4C028C45"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11.</w:t>
            </w:r>
          </w:p>
        </w:tc>
        <w:tc>
          <w:tcPr>
            <w:tcW w:w="1260" w:type="dxa"/>
            <w:tcBorders>
              <w:top w:val="single" w:sz="4" w:space="0" w:color="auto"/>
              <w:left w:val="single" w:sz="4" w:space="0" w:color="auto"/>
              <w:bottom w:val="single" w:sz="4" w:space="0" w:color="auto"/>
              <w:right w:val="single" w:sz="4" w:space="0" w:color="auto"/>
            </w:tcBorders>
            <w:vAlign w:val="center"/>
          </w:tcPr>
          <w:p w14:paraId="18CC01AB"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w:t>
            </w:r>
          </w:p>
          <w:p w14:paraId="6568C55A"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保证金</w:t>
            </w:r>
          </w:p>
        </w:tc>
        <w:tc>
          <w:tcPr>
            <w:tcW w:w="6816" w:type="dxa"/>
            <w:tcBorders>
              <w:top w:val="single" w:sz="4" w:space="0" w:color="auto"/>
              <w:left w:val="single" w:sz="4" w:space="0" w:color="auto"/>
              <w:bottom w:val="single" w:sz="4" w:space="0" w:color="auto"/>
              <w:right w:val="single" w:sz="4" w:space="0" w:color="auto"/>
            </w:tcBorders>
            <w:vAlign w:val="center"/>
          </w:tcPr>
          <w:p w14:paraId="7F67EB6D" w14:textId="77777777" w:rsidR="008E76A0" w:rsidRDefault="00000000">
            <w:pPr>
              <w:tabs>
                <w:tab w:val="left" w:pos="105"/>
                <w:tab w:val="left" w:pos="735"/>
                <w:tab w:val="left" w:pos="945"/>
                <w:tab w:val="left" w:pos="3360"/>
              </w:tabs>
              <w:spacing w:line="360" w:lineRule="exact"/>
              <w:rPr>
                <w:rFonts w:ascii="宋体" w:hAnsi="宋体" w:hint="eastAsia"/>
                <w:color w:val="000000"/>
                <w:szCs w:val="21"/>
              </w:rPr>
            </w:pPr>
            <w:r>
              <w:rPr>
                <w:rFonts w:ascii="宋体" w:hAnsi="宋体" w:hint="eastAsia"/>
                <w:color w:val="000000"/>
                <w:szCs w:val="21"/>
              </w:rPr>
              <w:t xml:space="preserve">无。 </w:t>
            </w:r>
          </w:p>
        </w:tc>
      </w:tr>
      <w:tr w:rsidR="008E76A0" w14:paraId="0CC08B45"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66DDFEE7"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11</w:t>
            </w:r>
          </w:p>
        </w:tc>
        <w:tc>
          <w:tcPr>
            <w:tcW w:w="900" w:type="dxa"/>
            <w:tcBorders>
              <w:top w:val="single" w:sz="4" w:space="0" w:color="auto"/>
              <w:left w:val="single" w:sz="4" w:space="0" w:color="auto"/>
              <w:bottom w:val="single" w:sz="4" w:space="0" w:color="auto"/>
              <w:right w:val="single" w:sz="4" w:space="0" w:color="auto"/>
            </w:tcBorders>
            <w:vAlign w:val="center"/>
          </w:tcPr>
          <w:p w14:paraId="6D88D38F" w14:textId="77777777" w:rsidR="008E76A0" w:rsidRDefault="008E76A0">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5290784" w14:textId="77777777" w:rsidR="008E76A0" w:rsidRDefault="00000000">
            <w:pPr>
              <w:tabs>
                <w:tab w:val="left" w:pos="105"/>
                <w:tab w:val="left" w:pos="735"/>
                <w:tab w:val="left" w:pos="945"/>
                <w:tab w:val="left" w:pos="3360"/>
              </w:tabs>
              <w:spacing w:line="360" w:lineRule="exact"/>
              <w:jc w:val="center"/>
              <w:rPr>
                <w:rFonts w:ascii="宋体" w:hAnsi="宋体" w:hint="eastAsia"/>
                <w:color w:val="FF0000"/>
                <w:szCs w:val="21"/>
              </w:rPr>
            </w:pPr>
            <w:r>
              <w:rPr>
                <w:rFonts w:ascii="宋体" w:hAnsi="宋体" w:hint="eastAsia"/>
                <w:szCs w:val="21"/>
              </w:rPr>
              <w:t>响应文件的提交</w:t>
            </w:r>
          </w:p>
        </w:tc>
        <w:tc>
          <w:tcPr>
            <w:tcW w:w="6816" w:type="dxa"/>
            <w:tcBorders>
              <w:top w:val="single" w:sz="4" w:space="0" w:color="auto"/>
              <w:left w:val="single" w:sz="4" w:space="0" w:color="auto"/>
              <w:bottom w:val="single" w:sz="4" w:space="0" w:color="auto"/>
              <w:right w:val="single" w:sz="4" w:space="0" w:color="auto"/>
            </w:tcBorders>
            <w:vAlign w:val="center"/>
          </w:tcPr>
          <w:p w14:paraId="02122275" w14:textId="77777777" w:rsidR="008E76A0" w:rsidRDefault="00000000">
            <w:pPr>
              <w:tabs>
                <w:tab w:val="left" w:pos="105"/>
                <w:tab w:val="left" w:pos="735"/>
                <w:tab w:val="left" w:pos="945"/>
                <w:tab w:val="left" w:pos="3360"/>
              </w:tabs>
              <w:spacing w:line="360" w:lineRule="exact"/>
              <w:rPr>
                <w:rFonts w:ascii="宋体" w:hAnsi="宋体" w:hint="eastAsia"/>
                <w:color w:val="000000"/>
              </w:rPr>
            </w:pPr>
            <w:r>
              <w:rPr>
                <w:rFonts w:ascii="宋体" w:hAnsi="宋体" w:hint="eastAsia"/>
                <w:color w:val="000000"/>
                <w:szCs w:val="21"/>
              </w:rPr>
              <w:t>详见</w:t>
            </w:r>
            <w:r>
              <w:rPr>
                <w:rFonts w:ascii="宋体" w:hAnsi="宋体" w:cs="宋体" w:hint="eastAsia"/>
                <w:szCs w:val="21"/>
              </w:rPr>
              <w:t>采购</w:t>
            </w:r>
            <w:r>
              <w:rPr>
                <w:rFonts w:ascii="宋体" w:hAnsi="宋体" w:hint="eastAsia"/>
                <w:color w:val="000000"/>
                <w:szCs w:val="21"/>
              </w:rPr>
              <w:t>公告。</w:t>
            </w:r>
          </w:p>
        </w:tc>
      </w:tr>
      <w:tr w:rsidR="008E76A0" w14:paraId="4F05FF45"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51AB825A"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12</w:t>
            </w:r>
          </w:p>
        </w:tc>
        <w:tc>
          <w:tcPr>
            <w:tcW w:w="900" w:type="dxa"/>
            <w:tcBorders>
              <w:top w:val="single" w:sz="4" w:space="0" w:color="auto"/>
              <w:left w:val="single" w:sz="4" w:space="0" w:color="auto"/>
              <w:bottom w:val="single" w:sz="4" w:space="0" w:color="auto"/>
              <w:right w:val="single" w:sz="4" w:space="0" w:color="auto"/>
            </w:tcBorders>
            <w:vAlign w:val="center"/>
          </w:tcPr>
          <w:p w14:paraId="3BB48E94" w14:textId="77777777" w:rsidR="008E76A0" w:rsidRDefault="008E76A0">
            <w:pPr>
              <w:tabs>
                <w:tab w:val="left" w:pos="105"/>
                <w:tab w:val="left" w:pos="735"/>
                <w:tab w:val="left" w:pos="945"/>
                <w:tab w:val="left" w:pos="3360"/>
              </w:tabs>
              <w:spacing w:line="380" w:lineRule="exact"/>
              <w:ind w:firstLineChars="50" w:firstLine="105"/>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8CE90CB"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开启</w:t>
            </w:r>
          </w:p>
        </w:tc>
        <w:tc>
          <w:tcPr>
            <w:tcW w:w="6816" w:type="dxa"/>
            <w:tcBorders>
              <w:top w:val="single" w:sz="4" w:space="0" w:color="auto"/>
              <w:left w:val="single" w:sz="4" w:space="0" w:color="auto"/>
              <w:bottom w:val="single" w:sz="4" w:space="0" w:color="auto"/>
              <w:right w:val="single" w:sz="4" w:space="0" w:color="auto"/>
            </w:tcBorders>
            <w:vAlign w:val="center"/>
          </w:tcPr>
          <w:p w14:paraId="47958B18" w14:textId="77777777" w:rsidR="008E76A0" w:rsidRDefault="00000000">
            <w:pPr>
              <w:tabs>
                <w:tab w:val="left" w:pos="425"/>
              </w:tabs>
              <w:spacing w:line="360" w:lineRule="exact"/>
              <w:ind w:rightChars="50" w:right="105"/>
              <w:rPr>
                <w:rFonts w:ascii="宋体" w:hAnsi="宋体" w:hint="eastAsia"/>
                <w:color w:val="FF0000"/>
                <w:szCs w:val="21"/>
              </w:rPr>
            </w:pPr>
            <w:r>
              <w:rPr>
                <w:rFonts w:ascii="宋体" w:hAnsi="宋体" w:hint="eastAsia"/>
                <w:color w:val="000000"/>
                <w:szCs w:val="21"/>
              </w:rPr>
              <w:t>详见</w:t>
            </w:r>
            <w:r>
              <w:rPr>
                <w:rFonts w:ascii="宋体" w:hAnsi="宋体" w:cs="宋体" w:hint="eastAsia"/>
                <w:szCs w:val="21"/>
              </w:rPr>
              <w:t>采购</w:t>
            </w:r>
            <w:r>
              <w:rPr>
                <w:rFonts w:ascii="宋体" w:hAnsi="宋体" w:hint="eastAsia"/>
                <w:color w:val="000000"/>
                <w:szCs w:val="21"/>
              </w:rPr>
              <w:t>公告。</w:t>
            </w:r>
          </w:p>
        </w:tc>
      </w:tr>
      <w:tr w:rsidR="008E76A0" w14:paraId="26CC2B7A"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341ED4F5"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tcPr>
          <w:p w14:paraId="1DDC7B25" w14:textId="77777777" w:rsidR="008E76A0" w:rsidRDefault="00000000">
            <w:pPr>
              <w:tabs>
                <w:tab w:val="left" w:pos="105"/>
                <w:tab w:val="left" w:pos="735"/>
                <w:tab w:val="left" w:pos="945"/>
                <w:tab w:val="left" w:pos="3360"/>
              </w:tabs>
              <w:spacing w:line="380" w:lineRule="exact"/>
              <w:ind w:firstLineChars="50" w:firstLine="105"/>
              <w:rPr>
                <w:rFonts w:ascii="宋体" w:hAnsi="宋体" w:hint="eastAsia"/>
                <w:szCs w:val="21"/>
              </w:rPr>
            </w:pPr>
            <w:r>
              <w:rPr>
                <w:rFonts w:ascii="宋体" w:hAnsi="宋体" w:hint="eastAsia"/>
                <w:szCs w:val="21"/>
              </w:rPr>
              <w:t>25.1</w:t>
            </w:r>
          </w:p>
        </w:tc>
        <w:tc>
          <w:tcPr>
            <w:tcW w:w="1260" w:type="dxa"/>
            <w:tcBorders>
              <w:top w:val="single" w:sz="4" w:space="0" w:color="auto"/>
              <w:left w:val="single" w:sz="4" w:space="0" w:color="auto"/>
              <w:bottom w:val="single" w:sz="4" w:space="0" w:color="auto"/>
              <w:right w:val="single" w:sz="4" w:space="0" w:color="auto"/>
            </w:tcBorders>
            <w:vAlign w:val="center"/>
          </w:tcPr>
          <w:p w14:paraId="2E6D0080"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合同签订时    间及 地 点</w:t>
            </w:r>
          </w:p>
        </w:tc>
        <w:tc>
          <w:tcPr>
            <w:tcW w:w="6816" w:type="dxa"/>
            <w:tcBorders>
              <w:top w:val="single" w:sz="4" w:space="0" w:color="auto"/>
              <w:left w:val="single" w:sz="4" w:space="0" w:color="auto"/>
              <w:bottom w:val="single" w:sz="4" w:space="0" w:color="auto"/>
              <w:right w:val="single" w:sz="4" w:space="0" w:color="auto"/>
            </w:tcBorders>
            <w:vAlign w:val="center"/>
          </w:tcPr>
          <w:p w14:paraId="26B901F9" w14:textId="77777777" w:rsidR="008E76A0" w:rsidRDefault="00000000">
            <w:pPr>
              <w:tabs>
                <w:tab w:val="left" w:pos="105"/>
                <w:tab w:val="left" w:pos="735"/>
                <w:tab w:val="left" w:pos="945"/>
                <w:tab w:val="left" w:pos="3360"/>
              </w:tabs>
              <w:spacing w:line="360" w:lineRule="exact"/>
              <w:rPr>
                <w:rFonts w:ascii="宋体" w:hAnsi="宋体" w:hint="eastAsia"/>
                <w:b/>
                <w:szCs w:val="21"/>
              </w:rPr>
            </w:pPr>
            <w:r>
              <w:rPr>
                <w:rFonts w:ascii="宋体" w:hAnsi="宋体" w:hint="eastAsia"/>
                <w:b/>
                <w:szCs w:val="21"/>
              </w:rPr>
              <w:t>时间：成交通知书发出后</w:t>
            </w:r>
            <w:r>
              <w:rPr>
                <w:rFonts w:ascii="宋体" w:hAnsi="宋体" w:hint="eastAsia"/>
                <w:b/>
                <w:spacing w:val="-2"/>
                <w:szCs w:val="21"/>
              </w:rPr>
              <w:t>10个工作日</w:t>
            </w:r>
            <w:r>
              <w:rPr>
                <w:rFonts w:ascii="宋体" w:hAnsi="宋体" w:hint="eastAsia"/>
                <w:b/>
                <w:szCs w:val="21"/>
              </w:rPr>
              <w:t>内；</w:t>
            </w:r>
          </w:p>
          <w:p w14:paraId="228D6E46" w14:textId="77777777" w:rsidR="008E76A0" w:rsidRDefault="00000000">
            <w:pPr>
              <w:tabs>
                <w:tab w:val="left" w:pos="425"/>
              </w:tabs>
              <w:spacing w:line="360" w:lineRule="exact"/>
              <w:ind w:rightChars="50" w:right="105"/>
              <w:rPr>
                <w:rFonts w:ascii="宋体" w:hAnsi="宋体" w:hint="eastAsia"/>
                <w:szCs w:val="21"/>
              </w:rPr>
            </w:pPr>
            <w:r>
              <w:rPr>
                <w:rFonts w:ascii="宋体" w:hAnsi="宋体" w:hint="eastAsia"/>
                <w:szCs w:val="21"/>
              </w:rPr>
              <w:t>地点：采购人指定地点；</w:t>
            </w:r>
          </w:p>
        </w:tc>
      </w:tr>
      <w:tr w:rsidR="008E76A0" w14:paraId="526EC360"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01ACBC11"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14</w:t>
            </w:r>
          </w:p>
        </w:tc>
        <w:tc>
          <w:tcPr>
            <w:tcW w:w="900" w:type="dxa"/>
            <w:tcBorders>
              <w:top w:val="single" w:sz="4" w:space="0" w:color="auto"/>
              <w:left w:val="single" w:sz="4" w:space="0" w:color="auto"/>
              <w:bottom w:val="single" w:sz="4" w:space="0" w:color="auto"/>
              <w:right w:val="single" w:sz="4" w:space="0" w:color="auto"/>
            </w:tcBorders>
            <w:vAlign w:val="center"/>
          </w:tcPr>
          <w:p w14:paraId="5AB79C5C"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26.1</w:t>
            </w:r>
          </w:p>
        </w:tc>
        <w:tc>
          <w:tcPr>
            <w:tcW w:w="1260" w:type="dxa"/>
            <w:tcBorders>
              <w:top w:val="single" w:sz="4" w:space="0" w:color="auto"/>
              <w:left w:val="single" w:sz="4" w:space="0" w:color="auto"/>
              <w:bottom w:val="single" w:sz="4" w:space="0" w:color="auto"/>
              <w:right w:val="single" w:sz="4" w:space="0" w:color="auto"/>
            </w:tcBorders>
            <w:vAlign w:val="center"/>
          </w:tcPr>
          <w:p w14:paraId="50F65A80"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合同履约保 证 金</w:t>
            </w:r>
          </w:p>
        </w:tc>
        <w:tc>
          <w:tcPr>
            <w:tcW w:w="6816" w:type="dxa"/>
            <w:tcBorders>
              <w:top w:val="single" w:sz="4" w:space="0" w:color="auto"/>
              <w:left w:val="single" w:sz="4" w:space="0" w:color="auto"/>
              <w:bottom w:val="single" w:sz="4" w:space="0" w:color="auto"/>
              <w:right w:val="single" w:sz="4" w:space="0" w:color="auto"/>
            </w:tcBorders>
            <w:vAlign w:val="center"/>
          </w:tcPr>
          <w:p w14:paraId="15FAD29E" w14:textId="77777777" w:rsidR="008E76A0" w:rsidRDefault="00000000">
            <w:pPr>
              <w:spacing w:line="360" w:lineRule="auto"/>
              <w:jc w:val="left"/>
              <w:rPr>
                <w:color w:val="000000"/>
              </w:rPr>
            </w:pPr>
            <w:r>
              <w:rPr>
                <w:rFonts w:hint="eastAsia"/>
                <w:color w:val="000000"/>
              </w:rPr>
              <w:t>合同价的</w:t>
            </w:r>
            <w:r>
              <w:rPr>
                <w:rFonts w:hint="eastAsia"/>
                <w:color w:val="000000"/>
              </w:rPr>
              <w:t>1%</w:t>
            </w:r>
            <w:r>
              <w:rPr>
                <w:rFonts w:hint="eastAsia"/>
                <w:color w:val="000000"/>
              </w:rPr>
              <w:t>。</w:t>
            </w:r>
          </w:p>
        </w:tc>
      </w:tr>
      <w:tr w:rsidR="008E76A0" w14:paraId="6657EDE0"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7E4A1AC1"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15</w:t>
            </w:r>
          </w:p>
        </w:tc>
        <w:tc>
          <w:tcPr>
            <w:tcW w:w="900" w:type="dxa"/>
            <w:tcBorders>
              <w:top w:val="single" w:sz="4" w:space="0" w:color="auto"/>
              <w:left w:val="single" w:sz="4" w:space="0" w:color="auto"/>
              <w:bottom w:val="single" w:sz="4" w:space="0" w:color="auto"/>
              <w:right w:val="single" w:sz="4" w:space="0" w:color="auto"/>
            </w:tcBorders>
            <w:vAlign w:val="center"/>
          </w:tcPr>
          <w:p w14:paraId="7BF158FE" w14:textId="77777777" w:rsidR="008E76A0" w:rsidRDefault="008E76A0">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4F00447"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代理</w:t>
            </w:r>
          </w:p>
          <w:p w14:paraId="36E1094F"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服务费</w:t>
            </w:r>
          </w:p>
        </w:tc>
        <w:tc>
          <w:tcPr>
            <w:tcW w:w="6816" w:type="dxa"/>
            <w:tcBorders>
              <w:top w:val="single" w:sz="4" w:space="0" w:color="auto"/>
              <w:left w:val="single" w:sz="4" w:space="0" w:color="auto"/>
              <w:bottom w:val="single" w:sz="4" w:space="0" w:color="auto"/>
              <w:right w:val="single" w:sz="4" w:space="0" w:color="auto"/>
            </w:tcBorders>
            <w:vAlign w:val="center"/>
          </w:tcPr>
          <w:p w14:paraId="722EFCBB" w14:textId="1C4D78B2" w:rsidR="008E76A0" w:rsidRDefault="00000000">
            <w:pPr>
              <w:spacing w:line="360" w:lineRule="exact"/>
              <w:rPr>
                <w:rFonts w:ascii="宋体" w:hAnsi="宋体" w:hint="eastAsia"/>
                <w:spacing w:val="-4"/>
                <w:szCs w:val="21"/>
              </w:rPr>
            </w:pPr>
            <w:r>
              <w:rPr>
                <w:rFonts w:ascii="宋体" w:hAnsi="宋体" w:hint="eastAsia"/>
                <w:spacing w:val="-4"/>
                <w:szCs w:val="21"/>
              </w:rPr>
              <w:t>本采购代理单位向成交单位收取人民币</w:t>
            </w:r>
            <w:r w:rsidR="00673A53">
              <w:rPr>
                <w:rFonts w:ascii="宋体" w:hAnsi="宋体" w:hint="eastAsia"/>
                <w:spacing w:val="-4"/>
                <w:szCs w:val="21"/>
              </w:rPr>
              <w:t>壹万零捌佰</w:t>
            </w:r>
            <w:r>
              <w:rPr>
                <w:rFonts w:ascii="宋体" w:hAnsi="宋体" w:hint="eastAsia"/>
                <w:spacing w:val="-4"/>
                <w:szCs w:val="21"/>
              </w:rPr>
              <w:t>元整的代理服务费。</w:t>
            </w:r>
          </w:p>
          <w:p w14:paraId="0FA27465" w14:textId="77777777" w:rsidR="008E76A0" w:rsidRDefault="00000000">
            <w:pPr>
              <w:spacing w:line="360" w:lineRule="exact"/>
              <w:rPr>
                <w:rFonts w:ascii="宋体" w:hAnsi="宋体" w:hint="eastAsia"/>
                <w:spacing w:val="-2"/>
                <w:szCs w:val="21"/>
              </w:rPr>
            </w:pPr>
            <w:r>
              <w:rPr>
                <w:rFonts w:ascii="宋体" w:hAnsi="宋体" w:hint="eastAsia"/>
                <w:szCs w:val="21"/>
              </w:rPr>
              <w:t>成交供应商在本公司发出邮件通知后5个工作日内向本采购代理公司支付代理服务费。</w:t>
            </w:r>
          </w:p>
        </w:tc>
      </w:tr>
      <w:tr w:rsidR="008E76A0" w14:paraId="4B3D4628"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564DAA80"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16</w:t>
            </w:r>
          </w:p>
        </w:tc>
        <w:tc>
          <w:tcPr>
            <w:tcW w:w="900" w:type="dxa"/>
            <w:tcBorders>
              <w:top w:val="single" w:sz="4" w:space="0" w:color="auto"/>
              <w:left w:val="single" w:sz="4" w:space="0" w:color="auto"/>
              <w:bottom w:val="single" w:sz="4" w:space="0" w:color="auto"/>
              <w:right w:val="single" w:sz="4" w:space="0" w:color="auto"/>
            </w:tcBorders>
            <w:vAlign w:val="center"/>
          </w:tcPr>
          <w:p w14:paraId="7C92E190" w14:textId="77777777" w:rsidR="008E76A0" w:rsidRDefault="008E76A0">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9E45530"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解释权</w:t>
            </w:r>
          </w:p>
        </w:tc>
        <w:tc>
          <w:tcPr>
            <w:tcW w:w="6816" w:type="dxa"/>
            <w:tcBorders>
              <w:top w:val="single" w:sz="4" w:space="0" w:color="auto"/>
              <w:left w:val="single" w:sz="4" w:space="0" w:color="auto"/>
              <w:bottom w:val="single" w:sz="4" w:space="0" w:color="auto"/>
              <w:right w:val="single" w:sz="4" w:space="0" w:color="auto"/>
            </w:tcBorders>
            <w:vAlign w:val="center"/>
          </w:tcPr>
          <w:p w14:paraId="37A4E04A" w14:textId="77777777" w:rsidR="008E76A0" w:rsidRDefault="00000000">
            <w:pPr>
              <w:tabs>
                <w:tab w:val="left" w:pos="105"/>
                <w:tab w:val="left" w:pos="735"/>
                <w:tab w:val="left" w:pos="945"/>
                <w:tab w:val="left" w:pos="3360"/>
              </w:tabs>
              <w:spacing w:line="360" w:lineRule="exact"/>
              <w:rPr>
                <w:rFonts w:ascii="宋体" w:hAnsi="宋体" w:hint="eastAsia"/>
                <w:spacing w:val="-2"/>
                <w:szCs w:val="21"/>
              </w:rPr>
            </w:pPr>
            <w:r>
              <w:rPr>
                <w:rFonts w:ascii="宋体" w:hAnsi="宋体" w:hint="eastAsia"/>
                <w:szCs w:val="21"/>
              </w:rPr>
              <w:t>本采购文件的解释权属于德威工程管理咨询有限公司；</w:t>
            </w:r>
          </w:p>
        </w:tc>
      </w:tr>
    </w:tbl>
    <w:p w14:paraId="08B94D1E" w14:textId="77777777" w:rsidR="008E76A0" w:rsidRDefault="008E76A0">
      <w:pPr>
        <w:spacing w:line="400" w:lineRule="exact"/>
        <w:jc w:val="center"/>
        <w:rPr>
          <w:b/>
          <w:sz w:val="30"/>
          <w:szCs w:val="30"/>
        </w:rPr>
        <w:sectPr w:rsidR="008E76A0" w:rsidSect="003236AE">
          <w:footerReference w:type="default" r:id="rId10"/>
          <w:pgSz w:w="11907" w:h="16840"/>
          <w:pgMar w:top="1440" w:right="1797" w:bottom="1440" w:left="1797" w:header="851" w:footer="992" w:gutter="0"/>
          <w:pgNumType w:fmt="numberInDash"/>
          <w:cols w:space="720"/>
          <w:docGrid w:type="lines" w:linePitch="312"/>
        </w:sectPr>
      </w:pPr>
    </w:p>
    <w:p w14:paraId="47D0308B" w14:textId="77777777" w:rsidR="008E76A0" w:rsidRDefault="00000000">
      <w:pPr>
        <w:spacing w:line="400" w:lineRule="exact"/>
        <w:jc w:val="center"/>
        <w:rPr>
          <w:b/>
          <w:sz w:val="30"/>
          <w:szCs w:val="30"/>
        </w:rPr>
      </w:pPr>
      <w:r>
        <w:rPr>
          <w:rFonts w:hint="eastAsia"/>
          <w:b/>
          <w:sz w:val="30"/>
          <w:szCs w:val="30"/>
        </w:rPr>
        <w:lastRenderedPageBreak/>
        <w:t>请各供应商仔细阅读本文件，</w:t>
      </w:r>
    </w:p>
    <w:p w14:paraId="18E32AA0" w14:textId="77777777" w:rsidR="008E76A0" w:rsidRDefault="00000000">
      <w:pPr>
        <w:spacing w:line="400" w:lineRule="exact"/>
        <w:jc w:val="center"/>
        <w:rPr>
          <w:b/>
          <w:sz w:val="30"/>
          <w:szCs w:val="30"/>
        </w:rPr>
      </w:pPr>
      <w:r>
        <w:rPr>
          <w:rFonts w:hint="eastAsia"/>
          <w:b/>
          <w:sz w:val="30"/>
          <w:szCs w:val="30"/>
        </w:rPr>
        <w:t>尤其字体加“黑”、加“粗”，有“注”的部分</w:t>
      </w:r>
    </w:p>
    <w:p w14:paraId="5DE705B4" w14:textId="77777777" w:rsidR="008E76A0" w:rsidRDefault="008E76A0">
      <w:pPr>
        <w:jc w:val="center"/>
        <w:rPr>
          <w:b/>
          <w:szCs w:val="21"/>
        </w:rPr>
      </w:pPr>
    </w:p>
    <w:p w14:paraId="02D2B278" w14:textId="77777777" w:rsidR="008E76A0" w:rsidRDefault="00000000">
      <w:pPr>
        <w:spacing w:line="400" w:lineRule="exact"/>
        <w:jc w:val="left"/>
        <w:rPr>
          <w:rFonts w:ascii="宋体" w:hAnsi="宋体" w:hint="eastAsia"/>
          <w:b/>
          <w:spacing w:val="-2"/>
        </w:rPr>
      </w:pPr>
      <w:r>
        <w:rPr>
          <w:rFonts w:ascii="宋体" w:hAnsi="宋体" w:hint="eastAsia"/>
          <w:b/>
          <w:spacing w:val="-2"/>
        </w:rPr>
        <w:t>本项目采用电子投标，本部分内容与本文件其它部分内容存在不一致的，以本部分内容为准；</w:t>
      </w:r>
    </w:p>
    <w:p w14:paraId="68156488" w14:textId="77777777" w:rsidR="008E76A0" w:rsidRDefault="00000000">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本项目通过“政府采购云平台（www.zcygov.cn）”实行在线磋商响应（电子投标），供应商应先安装“政采云电子交易客户端”，并按照本采购文件和“政府采购云平台”的要求，通过“政采云电子交易客户端”编制并加密磋商响应文件。未按规定加密的磋商响应文件，“政府采购云平台”将予以拒收。</w:t>
      </w:r>
    </w:p>
    <w:p w14:paraId="17BEA56E" w14:textId="77777777" w:rsidR="008E76A0" w:rsidRDefault="00000000">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r>
        <w:rPr>
          <w:rFonts w:ascii="宋体" w:hAnsi="宋体" w:hint="eastAsia"/>
        </w:rPr>
        <w:t>（服务时间：工作日8：00-20：00）</w:t>
      </w:r>
      <w:r>
        <w:rPr>
          <w:rFonts w:ascii="宋体" w:hAnsi="宋体" w:cs="宋体" w:hint="eastAsia"/>
          <w:kern w:val="0"/>
          <w:szCs w:val="21"/>
        </w:rPr>
        <w:t>。</w:t>
      </w:r>
    </w:p>
    <w:p w14:paraId="07DD2649" w14:textId="77777777" w:rsidR="008E76A0" w:rsidRDefault="00000000">
      <w:pPr>
        <w:adjustRightInd w:val="0"/>
        <w:snapToGrid w:val="0"/>
        <w:spacing w:line="400" w:lineRule="exact"/>
        <w:ind w:firstLine="420"/>
        <w:rPr>
          <w:rFonts w:ascii="宋体" w:hAnsi="宋体" w:cs="Arial" w:hint="eastAsia"/>
          <w:b/>
          <w:szCs w:val="21"/>
        </w:rPr>
      </w:pPr>
      <w:r>
        <w:rPr>
          <w:rFonts w:ascii="宋体" w:hAnsi="宋体" w:hint="eastAsia"/>
          <w:b/>
        </w:rPr>
        <w:t>注：制作电子磋商响应文件的系统配置要求：</w:t>
      </w:r>
      <w:r>
        <w:rPr>
          <w:rFonts w:ascii="宋体" w:hAnsi="宋体" w:cs="Arial" w:hint="eastAsia"/>
          <w:b/>
          <w:szCs w:val="21"/>
        </w:rPr>
        <w:t>请使用windows7及以上64位操作系统，不适用于mac或linux桌面系统。</w:t>
      </w:r>
    </w:p>
    <w:p w14:paraId="4A127046" w14:textId="77777777" w:rsidR="008E76A0" w:rsidRDefault="00000000">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2、为确保网上操作合法、有效和安全，供应商应当在</w:t>
      </w:r>
      <w:r>
        <w:rPr>
          <w:rFonts w:ascii="宋体" w:hAnsi="宋体" w:hint="eastAsia"/>
          <w:szCs w:val="21"/>
        </w:rPr>
        <w:t>响应文件提交</w:t>
      </w:r>
      <w:r>
        <w:rPr>
          <w:rFonts w:ascii="宋体" w:hAnsi="宋体" w:cs="宋体" w:hint="eastAsia"/>
          <w:kern w:val="0"/>
          <w:szCs w:val="21"/>
        </w:rPr>
        <w:t>截止时间前完成在“政府采购云平台”的身份认证，确保在电子投标过程中能够对相关数据电文进行加密和使用电子签章。使用“政采云电子交易客户端”需要提前申领CA数字证书，以下二种申领流程均可：</w:t>
      </w:r>
    </w:p>
    <w:p w14:paraId="4069F849" w14:textId="77777777" w:rsidR="008E76A0" w:rsidRDefault="00000000">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（1）请自行前往“浙江政府采购网-下载专区-电子交易客户端-</w:t>
      </w:r>
      <w:r>
        <w:rPr>
          <w:rFonts w:hint="eastAsia"/>
        </w:rPr>
        <w:t>CA</w:t>
      </w:r>
      <w:r>
        <w:rPr>
          <w:rFonts w:hint="eastAsia"/>
        </w:rPr>
        <w:t>驱动和申领流程</w:t>
      </w:r>
      <w:r>
        <w:rPr>
          <w:rFonts w:ascii="宋体" w:hAnsi="宋体" w:cs="宋体" w:hint="eastAsia"/>
          <w:kern w:val="0"/>
          <w:szCs w:val="21"/>
        </w:rPr>
        <w:t>”进行查阅；（操作指南链接https://service.zcygov.cn/#/knowledges/cm2eqWwBFdiHxlNd_otq/lwV6GXABiyELHE-oVMj3?keyword=CA）</w:t>
      </w:r>
    </w:p>
    <w:p w14:paraId="3C66CD9B" w14:textId="77777777" w:rsidR="008E76A0" w:rsidRDefault="00000000">
      <w:pPr>
        <w:spacing w:line="400" w:lineRule="exact"/>
        <w:ind w:firstLineChars="200" w:firstLine="420"/>
        <w:jc w:val="left"/>
        <w:rPr>
          <w:rFonts w:ascii="宋体" w:hAnsi="宋体" w:hint="eastAsia"/>
          <w:b/>
        </w:rPr>
      </w:pPr>
      <w:r>
        <w:rPr>
          <w:rFonts w:ascii="宋体" w:hAnsi="宋体" w:cs="宋体" w:hint="eastAsia"/>
          <w:kern w:val="0"/>
          <w:szCs w:val="21"/>
        </w:rPr>
        <w:t>（2）供应商应于</w:t>
      </w:r>
      <w:r>
        <w:rPr>
          <w:rFonts w:ascii="宋体" w:hAnsi="宋体" w:hint="eastAsia"/>
          <w:szCs w:val="21"/>
        </w:rPr>
        <w:t>响应文件提交</w:t>
      </w:r>
      <w:r>
        <w:rPr>
          <w:rFonts w:ascii="宋体" w:hAnsi="宋体" w:cs="宋体" w:hint="eastAsia"/>
          <w:kern w:val="0"/>
          <w:szCs w:val="21"/>
        </w:rPr>
        <w:t>截止时间前登录</w:t>
      </w:r>
      <w:r>
        <w:rPr>
          <w:rFonts w:ascii="宋体" w:hAnsi="宋体" w:cs="Arial" w:hint="eastAsia"/>
          <w:color w:val="000000"/>
          <w:szCs w:val="21"/>
        </w:rPr>
        <w:t>余姚招投标项目专用数字证书用户自助申报系统</w:t>
      </w:r>
      <w:r>
        <w:rPr>
          <w:rFonts w:ascii="宋体" w:hAnsi="宋体" w:cs="宋体" w:hint="eastAsia"/>
          <w:kern w:val="0"/>
          <w:szCs w:val="21"/>
        </w:rPr>
        <w:t>（网址：http://www.tseal.cn/tcloud/yyztb.xhtml?statusCode=303）完成“数字证书”及电子公章办理工作（发证单位杭州天谷信息科技有限公司咨询电话：400-0878-198），用于电子投标。</w:t>
      </w:r>
    </w:p>
    <w:p w14:paraId="4EEA78EB" w14:textId="77777777" w:rsidR="008E76A0" w:rsidRDefault="00000000">
      <w:pPr>
        <w:tabs>
          <w:tab w:val="left" w:pos="180"/>
          <w:tab w:val="left" w:pos="10634"/>
        </w:tabs>
        <w:suppressAutoHyphens/>
        <w:spacing w:line="400" w:lineRule="exact"/>
        <w:jc w:val="left"/>
        <w:rPr>
          <w:rFonts w:ascii="宋体" w:hAnsi="宋体" w:cs="宋体" w:hint="eastAsia"/>
          <w:b/>
          <w:kern w:val="0"/>
          <w:szCs w:val="21"/>
        </w:rPr>
      </w:pPr>
      <w:r>
        <w:rPr>
          <w:rFonts w:ascii="宋体" w:hAnsi="宋体" w:cs="宋体" w:hint="eastAsia"/>
          <w:kern w:val="0"/>
          <w:szCs w:val="21"/>
        </w:rPr>
        <w:t xml:space="preserve">    </w:t>
      </w:r>
      <w:r>
        <w:rPr>
          <w:rFonts w:ascii="宋体" w:hAnsi="宋体" w:hint="eastAsia"/>
        </w:rPr>
        <w:t xml:space="preserve"> </w:t>
      </w:r>
      <w:r>
        <w:rPr>
          <w:rFonts w:ascii="宋体" w:hAnsi="宋体" w:hint="eastAsia"/>
          <w:b/>
        </w:rPr>
        <w:t>注：</w:t>
      </w:r>
      <w:r>
        <w:rPr>
          <w:rFonts w:ascii="宋体" w:hAnsi="宋体" w:cs="宋体" w:hint="eastAsia"/>
          <w:b/>
          <w:szCs w:val="21"/>
        </w:rPr>
        <w:t>因未办理CA数字证书等原因造成无法投标或投标失败等后果由供应商自行承担。</w:t>
      </w:r>
    </w:p>
    <w:p w14:paraId="142D9F66" w14:textId="77777777" w:rsidR="008E76A0" w:rsidRDefault="00000000">
      <w:pPr>
        <w:tabs>
          <w:tab w:val="left" w:pos="180"/>
          <w:tab w:val="left" w:pos="10634"/>
        </w:tabs>
        <w:suppressAutoHyphens/>
        <w:spacing w:line="400" w:lineRule="exact"/>
        <w:jc w:val="left"/>
        <w:rPr>
          <w:rFonts w:ascii="宋体" w:hAnsi="宋体" w:cs="宋体" w:hint="eastAsia"/>
          <w:kern w:val="0"/>
          <w:szCs w:val="21"/>
        </w:rPr>
      </w:pPr>
      <w:r>
        <w:rPr>
          <w:rFonts w:ascii="宋体" w:hAnsi="宋体" w:cs="宋体" w:hint="eastAsia"/>
          <w:kern w:val="0"/>
          <w:szCs w:val="21"/>
        </w:rPr>
        <w:t xml:space="preserve">    3、供应商应当在</w:t>
      </w:r>
      <w:r>
        <w:rPr>
          <w:rFonts w:ascii="宋体" w:hAnsi="宋体" w:hint="eastAsia"/>
          <w:szCs w:val="21"/>
        </w:rPr>
        <w:t>响应文件提交</w:t>
      </w:r>
      <w:r>
        <w:rPr>
          <w:rFonts w:ascii="宋体" w:hAnsi="宋体" w:cs="宋体" w:hint="eastAsia"/>
          <w:kern w:val="0"/>
          <w:szCs w:val="21"/>
        </w:rPr>
        <w:t>截止时间前，将生成的“电子加密磋商响应文件”上传递交至“政府采购云平台”。截止时间以后上传递交的磋商响应文件将被“政府采购云平台”拒收。</w:t>
      </w:r>
    </w:p>
    <w:p w14:paraId="3548BF3B" w14:textId="77777777" w:rsidR="008E76A0" w:rsidRDefault="00000000">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4、供应商应当在</w:t>
      </w:r>
      <w:r>
        <w:rPr>
          <w:rFonts w:ascii="宋体" w:hAnsi="宋体" w:hint="eastAsia"/>
          <w:szCs w:val="21"/>
        </w:rPr>
        <w:t>响应文件提交</w:t>
      </w:r>
      <w:r>
        <w:rPr>
          <w:rFonts w:ascii="宋体" w:hAnsi="宋体" w:cs="宋体" w:hint="eastAsia"/>
          <w:kern w:val="0"/>
          <w:szCs w:val="21"/>
        </w:rPr>
        <w:t>截止时间前完成电子磋商响应文件的传输递交，并可以补充、修改或者撤回电子磋商响应文件。补充或者修改电子磋商响应文件的，应当先行撤</w:t>
      </w:r>
      <w:r>
        <w:rPr>
          <w:rFonts w:ascii="宋体" w:hAnsi="宋体" w:cs="宋体" w:hint="eastAsia"/>
          <w:kern w:val="0"/>
          <w:szCs w:val="21"/>
        </w:rPr>
        <w:lastRenderedPageBreak/>
        <w:t>回原文件，补充、修改后重新传输递交。截止时间前未完成传输的，视为撤回磋商响应文件。截止时间后送达的磋商响应文件，将被政采云平台拒收。</w:t>
      </w:r>
    </w:p>
    <w:p w14:paraId="42DD1698" w14:textId="77777777" w:rsidR="008E76A0" w:rsidRDefault="00000000">
      <w:pPr>
        <w:spacing w:line="400" w:lineRule="exact"/>
        <w:ind w:firstLineChars="200" w:firstLine="420"/>
        <w:jc w:val="left"/>
        <w:rPr>
          <w:rFonts w:ascii="宋体" w:hAnsi="宋体" w:hint="eastAsia"/>
        </w:rPr>
      </w:pPr>
      <w:r>
        <w:rPr>
          <w:rFonts w:ascii="宋体" w:hAnsi="宋体" w:hint="eastAsia"/>
        </w:rPr>
        <w:t>5、采购过程中出现以下情形，导致电子交易平台无法正常运行，且无法保证电子交易的公平、公正和安全时，采购组织单位可中止电子交易活动：</w:t>
      </w:r>
    </w:p>
    <w:p w14:paraId="36B8AF18" w14:textId="77777777" w:rsidR="008E76A0" w:rsidRDefault="00000000">
      <w:pPr>
        <w:spacing w:line="400" w:lineRule="exact"/>
        <w:ind w:firstLineChars="200" w:firstLine="420"/>
        <w:jc w:val="left"/>
        <w:rPr>
          <w:rFonts w:ascii="宋体" w:hAnsi="宋体" w:hint="eastAsia"/>
        </w:rPr>
      </w:pPr>
      <w:r>
        <w:rPr>
          <w:rFonts w:ascii="宋体" w:hAnsi="宋体" w:hint="eastAsia"/>
        </w:rPr>
        <w:t>5.1电子交易平台发生故障而无法登录访问的；</w:t>
      </w:r>
    </w:p>
    <w:p w14:paraId="6621F871" w14:textId="77777777" w:rsidR="008E76A0" w:rsidRDefault="00000000">
      <w:pPr>
        <w:spacing w:line="400" w:lineRule="exact"/>
        <w:ind w:firstLineChars="200" w:firstLine="420"/>
        <w:jc w:val="left"/>
        <w:rPr>
          <w:rFonts w:ascii="宋体" w:hAnsi="宋体" w:hint="eastAsia"/>
        </w:rPr>
      </w:pPr>
      <w:r>
        <w:rPr>
          <w:rFonts w:ascii="宋体" w:hAnsi="宋体" w:hint="eastAsia"/>
        </w:rPr>
        <w:t>5.2电子交易平台应用或数据库出现错误，不能进行正常操作的；</w:t>
      </w:r>
    </w:p>
    <w:p w14:paraId="40450741" w14:textId="77777777" w:rsidR="008E76A0" w:rsidRDefault="00000000">
      <w:pPr>
        <w:spacing w:line="400" w:lineRule="exact"/>
        <w:ind w:firstLineChars="200" w:firstLine="420"/>
        <w:jc w:val="left"/>
        <w:rPr>
          <w:rFonts w:ascii="宋体" w:hAnsi="宋体" w:hint="eastAsia"/>
        </w:rPr>
      </w:pPr>
      <w:r>
        <w:rPr>
          <w:rFonts w:ascii="宋体" w:hAnsi="宋体" w:hint="eastAsia"/>
        </w:rPr>
        <w:t>5.3电子交易平台发现严重安全漏洞，有潜在泄密危险的；</w:t>
      </w:r>
    </w:p>
    <w:p w14:paraId="33341A49" w14:textId="77777777" w:rsidR="008E76A0" w:rsidRDefault="00000000">
      <w:pPr>
        <w:spacing w:line="400" w:lineRule="exact"/>
        <w:ind w:firstLineChars="200" w:firstLine="420"/>
        <w:jc w:val="left"/>
        <w:rPr>
          <w:rFonts w:ascii="宋体" w:hAnsi="宋体" w:hint="eastAsia"/>
        </w:rPr>
      </w:pPr>
      <w:r>
        <w:rPr>
          <w:rFonts w:ascii="宋体" w:hAnsi="宋体" w:hint="eastAsia"/>
        </w:rPr>
        <w:t>5.4病毒发作导致不能进行正常操作的；</w:t>
      </w:r>
    </w:p>
    <w:p w14:paraId="70E13BE8" w14:textId="77777777" w:rsidR="008E76A0" w:rsidRDefault="00000000">
      <w:pPr>
        <w:spacing w:line="400" w:lineRule="exact"/>
        <w:ind w:firstLineChars="200" w:firstLine="420"/>
        <w:jc w:val="left"/>
        <w:rPr>
          <w:rFonts w:ascii="宋体" w:hAnsi="宋体" w:hint="eastAsia"/>
          <w:highlight w:val="green"/>
        </w:rPr>
      </w:pPr>
      <w:r>
        <w:rPr>
          <w:rFonts w:ascii="宋体" w:hAnsi="宋体" w:hint="eastAsia"/>
        </w:rPr>
        <w:t>5.5其他无法保证电子交易的公平、公正和安全的情况。</w:t>
      </w:r>
    </w:p>
    <w:p w14:paraId="0BC427E0" w14:textId="77777777" w:rsidR="008E76A0" w:rsidRDefault="00000000">
      <w:pPr>
        <w:spacing w:line="400" w:lineRule="exact"/>
        <w:ind w:firstLineChars="200" w:firstLine="420"/>
        <w:jc w:val="left"/>
        <w:rPr>
          <w:rFonts w:ascii="宋体" w:hAnsi="宋体" w:hint="eastAsia"/>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7F3A61C3" w14:textId="77777777" w:rsidR="008E76A0" w:rsidRDefault="00000000">
      <w:pPr>
        <w:spacing w:line="400" w:lineRule="exact"/>
        <w:ind w:firstLineChars="200" w:firstLine="422"/>
        <w:jc w:val="left"/>
        <w:rPr>
          <w:rFonts w:ascii="宋体" w:hAnsi="宋体" w:hint="eastAsia"/>
          <w:b/>
        </w:rPr>
      </w:pPr>
      <w:r>
        <w:rPr>
          <w:rFonts w:ascii="宋体" w:hAnsi="宋体" w:hint="eastAsia"/>
          <w:b/>
        </w:rPr>
        <w:t>6、电子招投标开标及评审程序</w:t>
      </w:r>
    </w:p>
    <w:p w14:paraId="7DC5682D" w14:textId="77777777" w:rsidR="008E76A0" w:rsidRDefault="00000000">
      <w:pPr>
        <w:spacing w:line="400" w:lineRule="exact"/>
        <w:ind w:firstLineChars="200" w:firstLine="422"/>
        <w:jc w:val="left"/>
        <w:rPr>
          <w:rFonts w:ascii="宋体" w:hAnsi="宋体" w:hint="eastAsia"/>
          <w:b/>
        </w:rPr>
      </w:pPr>
      <w:r>
        <w:rPr>
          <w:rFonts w:ascii="宋体" w:hAnsi="宋体" w:hint="eastAsia"/>
          <w:b/>
        </w:rPr>
        <w:t>6.1参加磋商的供应商须在</w:t>
      </w:r>
      <w:r>
        <w:rPr>
          <w:rFonts w:ascii="宋体" w:hAnsi="宋体" w:hint="eastAsia"/>
          <w:b/>
          <w:szCs w:val="21"/>
        </w:rPr>
        <w:t>响应文件提交</w:t>
      </w:r>
      <w:r>
        <w:rPr>
          <w:rFonts w:ascii="宋体" w:hAnsi="宋体" w:cs="Arial" w:hint="eastAsia"/>
          <w:b/>
          <w:color w:val="000000"/>
          <w:szCs w:val="21"/>
        </w:rPr>
        <w:t>截止时间后（采购代理单位点击“开启解密”后）的半小时内</w:t>
      </w:r>
      <w:r>
        <w:rPr>
          <w:rFonts w:ascii="宋体" w:hAnsi="宋体" w:hint="eastAsia"/>
          <w:b/>
        </w:rPr>
        <w:t>完成</w:t>
      </w:r>
      <w:r>
        <w:rPr>
          <w:rFonts w:hint="eastAsia"/>
          <w:b/>
          <w:color w:val="000000"/>
          <w:spacing w:val="-2"/>
        </w:rPr>
        <w:t>“</w:t>
      </w:r>
      <w:r>
        <w:rPr>
          <w:rFonts w:ascii="宋体" w:hAnsi="宋体" w:cs="Arial" w:hint="eastAsia"/>
          <w:b/>
          <w:color w:val="000000"/>
          <w:szCs w:val="21"/>
        </w:rPr>
        <w:t>电子加密磋商响应文件</w:t>
      </w:r>
      <w:r>
        <w:rPr>
          <w:rFonts w:hint="eastAsia"/>
          <w:b/>
          <w:color w:val="000000"/>
          <w:spacing w:val="-2"/>
        </w:rPr>
        <w:t>”的</w:t>
      </w:r>
      <w:r>
        <w:rPr>
          <w:rFonts w:ascii="宋体" w:hAnsi="宋体" w:hint="eastAsia"/>
          <w:b/>
        </w:rPr>
        <w:t>解密工作[用制作投标文件时同一数字认证证书（CA证书）]。</w:t>
      </w:r>
    </w:p>
    <w:p w14:paraId="193A8DBF" w14:textId="77777777" w:rsidR="008E76A0" w:rsidRDefault="00000000">
      <w:pPr>
        <w:spacing w:line="400" w:lineRule="exact"/>
        <w:ind w:firstLineChars="200" w:firstLine="422"/>
        <w:jc w:val="left"/>
        <w:rPr>
          <w:rFonts w:ascii="宋体" w:hAnsi="宋体" w:cs="Arial" w:hint="eastAsia"/>
          <w:b/>
          <w:color w:val="000000"/>
          <w:szCs w:val="21"/>
        </w:rPr>
      </w:pPr>
      <w:r>
        <w:rPr>
          <w:rFonts w:ascii="宋体" w:hAnsi="宋体" w:hint="eastAsia"/>
          <w:b/>
        </w:rPr>
        <w:t>6.2供应商在规定时间内未按时解密或解密失败的，则作放弃投标处理。</w:t>
      </w:r>
    </w:p>
    <w:p w14:paraId="765C948D" w14:textId="77777777" w:rsidR="008E76A0" w:rsidRDefault="00000000">
      <w:pPr>
        <w:spacing w:line="400" w:lineRule="exact"/>
        <w:ind w:firstLineChars="200" w:firstLine="422"/>
        <w:jc w:val="left"/>
        <w:rPr>
          <w:rFonts w:ascii="宋体" w:hAnsi="宋体" w:hint="eastAsia"/>
          <w:b/>
        </w:rPr>
      </w:pPr>
      <w:r>
        <w:rPr>
          <w:rFonts w:ascii="宋体" w:hAnsi="宋体" w:hint="eastAsia"/>
          <w:b/>
        </w:rPr>
        <w:t>6.3供应商不足</w:t>
      </w:r>
      <w:r>
        <w:rPr>
          <w:rFonts w:ascii="宋体" w:hAnsi="宋体"/>
          <w:b/>
        </w:rPr>
        <w:t>3</w:t>
      </w:r>
      <w:r>
        <w:rPr>
          <w:rFonts w:ascii="宋体" w:hAnsi="宋体" w:hint="eastAsia"/>
          <w:b/>
        </w:rPr>
        <w:t>家，不进入解密程序。</w:t>
      </w:r>
    </w:p>
    <w:p w14:paraId="58BBDFF4" w14:textId="77777777" w:rsidR="008E76A0" w:rsidRDefault="00000000">
      <w:pPr>
        <w:spacing w:line="400" w:lineRule="exact"/>
        <w:ind w:firstLineChars="200" w:firstLine="422"/>
        <w:jc w:val="left"/>
        <w:rPr>
          <w:rFonts w:ascii="宋体" w:hAnsi="宋体" w:hint="eastAsia"/>
          <w:b/>
        </w:rPr>
      </w:pPr>
      <w:r>
        <w:rPr>
          <w:rFonts w:ascii="宋体" w:hAnsi="宋体" w:hint="eastAsia"/>
          <w:b/>
        </w:rPr>
        <w:t>6.4评审过程中，采购人有权就磋商响应文件中含混之处向供应商提出询标或澄清要求，供应商应当在规定时间内在电子交易平台上做出答复，相关答复将作为磋商响应文件的一部分，供应商对磋商响应文件的澄清不得改变响应价格及实质内容。</w:t>
      </w:r>
    </w:p>
    <w:p w14:paraId="3A8B81DC" w14:textId="77777777" w:rsidR="008E76A0" w:rsidRDefault="00000000">
      <w:pPr>
        <w:spacing w:line="400" w:lineRule="exact"/>
        <w:jc w:val="left"/>
        <w:rPr>
          <w:rFonts w:ascii="宋体" w:hAnsi="宋体" w:hint="eastAsia"/>
          <w:bCs/>
          <w:color w:val="000000"/>
          <w:szCs w:val="21"/>
        </w:rPr>
      </w:pPr>
      <w:r>
        <w:rPr>
          <w:rFonts w:ascii="宋体" w:hAnsi="宋体" w:hint="eastAsia"/>
        </w:rPr>
        <w:t xml:space="preserve">    7、本“电子招投标规程及注意事项”涉及的CA驱动和申领流程、政采云电子交易客户端、《供应商政府采购项目电子交易操作指南》，如遇版本更新或升级，以浙江政府采购网（zfcg.czt.zj.gov.cn）和政采云平台（www.zcygov.cn）为准。</w:t>
      </w:r>
    </w:p>
    <w:p w14:paraId="1501B62F" w14:textId="77777777" w:rsidR="008E76A0" w:rsidRDefault="008E76A0">
      <w:pPr>
        <w:spacing w:line="432" w:lineRule="exact"/>
        <w:jc w:val="center"/>
        <w:rPr>
          <w:b/>
          <w:sz w:val="30"/>
          <w:szCs w:val="30"/>
        </w:rPr>
      </w:pPr>
    </w:p>
    <w:p w14:paraId="7DB6D3B4" w14:textId="77777777" w:rsidR="008E76A0" w:rsidRDefault="008E76A0">
      <w:pPr>
        <w:spacing w:line="432" w:lineRule="exact"/>
        <w:jc w:val="center"/>
        <w:rPr>
          <w:rFonts w:ascii="宋体" w:hAnsi="宋体" w:hint="eastAsia"/>
          <w:b/>
          <w:bCs/>
          <w:szCs w:val="21"/>
        </w:rPr>
        <w:sectPr w:rsidR="008E76A0" w:rsidSect="003236AE">
          <w:pgSz w:w="11907" w:h="16840"/>
          <w:pgMar w:top="1440" w:right="1797" w:bottom="1440" w:left="1797" w:header="851" w:footer="992" w:gutter="0"/>
          <w:pgNumType w:fmt="numberInDash"/>
          <w:cols w:space="720"/>
          <w:docGrid w:type="lines" w:linePitch="312"/>
        </w:sectPr>
      </w:pPr>
    </w:p>
    <w:p w14:paraId="69E4AE27" w14:textId="77777777" w:rsidR="008E76A0" w:rsidRDefault="00000000">
      <w:pPr>
        <w:spacing w:line="432" w:lineRule="exact"/>
        <w:jc w:val="center"/>
        <w:rPr>
          <w:rFonts w:ascii="宋体" w:hAnsi="宋体" w:hint="eastAsia"/>
          <w:b/>
          <w:szCs w:val="21"/>
        </w:rPr>
      </w:pPr>
      <w:r>
        <w:rPr>
          <w:rFonts w:ascii="宋体" w:hAnsi="宋体" w:hint="eastAsia"/>
          <w:b/>
          <w:bCs/>
          <w:szCs w:val="21"/>
        </w:rPr>
        <w:lastRenderedPageBreak/>
        <w:t>一、总  则</w:t>
      </w:r>
    </w:p>
    <w:p w14:paraId="04FA017D" w14:textId="77777777" w:rsidR="008E76A0" w:rsidRDefault="00000000">
      <w:pPr>
        <w:spacing w:line="432" w:lineRule="exact"/>
        <w:rPr>
          <w:rFonts w:ascii="宋体" w:hAnsi="宋体" w:hint="eastAsia"/>
          <w:b/>
          <w:bCs/>
          <w:szCs w:val="21"/>
        </w:rPr>
      </w:pPr>
      <w:r>
        <w:rPr>
          <w:rFonts w:ascii="宋体" w:hAnsi="宋体" w:hint="eastAsia"/>
          <w:b/>
          <w:bCs/>
          <w:szCs w:val="21"/>
        </w:rPr>
        <w:t>1.采购范围</w:t>
      </w:r>
    </w:p>
    <w:p w14:paraId="0617BA6E" w14:textId="77777777" w:rsidR="008E76A0" w:rsidRDefault="00000000">
      <w:pPr>
        <w:tabs>
          <w:tab w:val="left" w:pos="105"/>
          <w:tab w:val="left" w:pos="945"/>
          <w:tab w:val="left" w:pos="3360"/>
        </w:tabs>
        <w:spacing w:line="432" w:lineRule="exact"/>
        <w:rPr>
          <w:rFonts w:ascii="宋体" w:hAnsi="宋体" w:hint="eastAsia"/>
          <w:szCs w:val="21"/>
        </w:rPr>
      </w:pPr>
      <w:r>
        <w:rPr>
          <w:rFonts w:ascii="宋体" w:hAnsi="宋体" w:hint="eastAsia"/>
          <w:szCs w:val="21"/>
        </w:rPr>
        <w:t xml:space="preserve">1.1本次采购人见前附表第1项。 </w:t>
      </w:r>
    </w:p>
    <w:p w14:paraId="5757D345" w14:textId="77777777" w:rsidR="008E76A0" w:rsidRDefault="00000000">
      <w:pPr>
        <w:spacing w:line="432" w:lineRule="exact"/>
        <w:rPr>
          <w:rFonts w:ascii="宋体" w:hAnsi="宋体" w:hint="eastAsia"/>
          <w:szCs w:val="21"/>
        </w:rPr>
      </w:pPr>
      <w:r>
        <w:rPr>
          <w:rFonts w:ascii="宋体" w:hAnsi="宋体" w:hint="eastAsia"/>
          <w:szCs w:val="21"/>
        </w:rPr>
        <w:t>1.2本次采购项目名称及项目编号见前附表第2项。</w:t>
      </w:r>
    </w:p>
    <w:p w14:paraId="5F50D894" w14:textId="77777777" w:rsidR="008E76A0" w:rsidRDefault="00000000">
      <w:pPr>
        <w:spacing w:line="432" w:lineRule="exact"/>
        <w:rPr>
          <w:rFonts w:ascii="宋体" w:hAnsi="宋体" w:hint="eastAsia"/>
          <w:b/>
          <w:bCs/>
          <w:szCs w:val="21"/>
        </w:rPr>
      </w:pPr>
      <w:r>
        <w:rPr>
          <w:rFonts w:ascii="宋体" w:hAnsi="宋体" w:hint="eastAsia"/>
          <w:b/>
          <w:bCs/>
          <w:szCs w:val="21"/>
        </w:rPr>
        <w:t>2.合格的供应商</w:t>
      </w:r>
    </w:p>
    <w:p w14:paraId="3B918FCA" w14:textId="77777777" w:rsidR="008E76A0" w:rsidRDefault="00000000">
      <w:pPr>
        <w:spacing w:line="432" w:lineRule="exact"/>
        <w:rPr>
          <w:rFonts w:ascii="宋体" w:hAnsi="宋体" w:hint="eastAsia"/>
          <w:b/>
          <w:szCs w:val="21"/>
        </w:rPr>
      </w:pPr>
      <w:r>
        <w:rPr>
          <w:rFonts w:ascii="宋体" w:hAnsi="宋体" w:hint="eastAsia"/>
          <w:b/>
          <w:szCs w:val="21"/>
        </w:rPr>
        <w:t>2.1合格的供应商资格详见前附表第5项。</w:t>
      </w:r>
    </w:p>
    <w:p w14:paraId="5A46130B" w14:textId="77777777" w:rsidR="008E76A0" w:rsidRDefault="00000000">
      <w:pPr>
        <w:spacing w:line="432" w:lineRule="exact"/>
        <w:rPr>
          <w:rFonts w:ascii="宋体" w:hAnsi="宋体" w:hint="eastAsia"/>
          <w:szCs w:val="21"/>
        </w:rPr>
      </w:pPr>
      <w:r>
        <w:rPr>
          <w:rFonts w:ascii="宋体" w:hAnsi="宋体" w:hint="eastAsia"/>
          <w:szCs w:val="21"/>
        </w:rPr>
        <w:t>2.2供应商应遵守国家有关法律、法规和规章。</w:t>
      </w:r>
    </w:p>
    <w:p w14:paraId="4D5584F5" w14:textId="77777777" w:rsidR="008E76A0" w:rsidRDefault="00000000">
      <w:pPr>
        <w:spacing w:line="432" w:lineRule="exact"/>
        <w:rPr>
          <w:rFonts w:ascii="宋体" w:hAnsi="宋体" w:hint="eastAsia"/>
          <w:szCs w:val="21"/>
        </w:rPr>
      </w:pPr>
      <w:r>
        <w:rPr>
          <w:rFonts w:ascii="宋体" w:hAnsi="宋体" w:hint="eastAsia"/>
          <w:b/>
          <w:bCs/>
          <w:szCs w:val="21"/>
        </w:rPr>
        <w:t>3.磋商费用</w:t>
      </w:r>
    </w:p>
    <w:p w14:paraId="64DA7D6C" w14:textId="77777777" w:rsidR="008E76A0" w:rsidRDefault="00000000">
      <w:pPr>
        <w:spacing w:line="432" w:lineRule="exact"/>
        <w:rPr>
          <w:rFonts w:ascii="宋体" w:hAnsi="宋体" w:hint="eastAsia"/>
          <w:szCs w:val="21"/>
        </w:rPr>
      </w:pPr>
      <w:r>
        <w:rPr>
          <w:rFonts w:ascii="宋体" w:hAnsi="宋体" w:hint="eastAsia"/>
          <w:szCs w:val="21"/>
        </w:rPr>
        <w:t>供应商应承担所有与参加磋商有关的全部费用，无论磋商的结果如何，采购人在任何情况下均无义务和责任承担这些费用。磋商响应文件一律不退还。</w:t>
      </w:r>
    </w:p>
    <w:p w14:paraId="2D0A90F2" w14:textId="77777777" w:rsidR="008E76A0" w:rsidRDefault="008E76A0">
      <w:pPr>
        <w:spacing w:line="432" w:lineRule="exact"/>
        <w:ind w:firstLine="420"/>
        <w:jc w:val="center"/>
        <w:rPr>
          <w:rFonts w:ascii="宋体" w:hAnsi="宋体" w:hint="eastAsia"/>
          <w:b/>
          <w:color w:val="000000"/>
          <w:szCs w:val="21"/>
        </w:rPr>
      </w:pPr>
    </w:p>
    <w:p w14:paraId="09675F4C" w14:textId="77777777" w:rsidR="008E76A0" w:rsidRDefault="00000000">
      <w:pPr>
        <w:spacing w:line="432" w:lineRule="exact"/>
        <w:jc w:val="center"/>
        <w:rPr>
          <w:rFonts w:ascii="宋体" w:hAnsi="宋体" w:hint="eastAsia"/>
          <w:b/>
          <w:bCs/>
          <w:color w:val="000000"/>
          <w:szCs w:val="21"/>
        </w:rPr>
      </w:pPr>
      <w:r>
        <w:rPr>
          <w:rFonts w:ascii="宋体" w:hAnsi="宋体" w:hint="eastAsia"/>
          <w:b/>
          <w:bCs/>
          <w:color w:val="000000"/>
          <w:szCs w:val="21"/>
        </w:rPr>
        <w:t>二、竞争性磋商文件</w:t>
      </w:r>
    </w:p>
    <w:p w14:paraId="5DBF8FBE"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4.竞争性磋商文件的内容</w:t>
      </w:r>
    </w:p>
    <w:p w14:paraId="18FA6184"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 xml:space="preserve">4.1竞争性磋商文件的组成。   </w:t>
      </w:r>
    </w:p>
    <w:p w14:paraId="587BB13C"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4.1.1第一章 磋商公告。</w:t>
      </w:r>
    </w:p>
    <w:p w14:paraId="1C4B320D"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4.1.2第二章 磋商须知。</w:t>
      </w:r>
    </w:p>
    <w:p w14:paraId="0BCBDBBE"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4.1.3第三章 合同文本。</w:t>
      </w:r>
    </w:p>
    <w:p w14:paraId="26B9B249"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4.1.4第四章 采购内容及要求。</w:t>
      </w:r>
    </w:p>
    <w:p w14:paraId="3CF95F14"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4.1.5第五章 磋商响应文件格式。</w:t>
      </w:r>
    </w:p>
    <w:p w14:paraId="45C163D2"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4.2供应商应详细阅读竞争性磋商文件的全部内容。不按竞争性磋商文件要求提供的磋商响应文件，将被视为无效标而导致磋商被拒绝。</w:t>
      </w:r>
    </w:p>
    <w:p w14:paraId="271F5C29"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5.竞争性磋商文件的质疑和投诉</w:t>
      </w:r>
    </w:p>
    <w:p w14:paraId="791F67CF"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5.1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7个工作日内提出，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4DE6503"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5.2提出质疑的供应商应当是参与所质疑项目采购活动的供应商。</w:t>
      </w:r>
    </w:p>
    <w:p w14:paraId="22D604D3"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6.竞争性磋商文件的澄清或者修改</w:t>
      </w:r>
    </w:p>
    <w:p w14:paraId="0783D93D" w14:textId="77777777" w:rsidR="008E76A0" w:rsidRDefault="00000000">
      <w:pPr>
        <w:spacing w:line="432" w:lineRule="exact"/>
        <w:rPr>
          <w:rFonts w:ascii="宋体" w:hAnsi="宋体" w:cs="宋体" w:hint="eastAsia"/>
          <w:color w:val="000000"/>
          <w:kern w:val="0"/>
          <w:szCs w:val="21"/>
        </w:rPr>
      </w:pPr>
      <w:r>
        <w:rPr>
          <w:rFonts w:ascii="宋体" w:hAnsi="宋体" w:cs="宋体" w:hint="eastAsia"/>
          <w:color w:val="000000"/>
          <w:kern w:val="0"/>
          <w:szCs w:val="21"/>
        </w:rPr>
        <w:t>6.1提交首次响应文件截止之日前，采购人、采购代理单位或者磋商小组可以对已发出的磋商文件进行必要的澄清或者修改，澄清或者修改的内容作为磋商文件的组成部分。澄清或者</w:t>
      </w:r>
      <w:r>
        <w:rPr>
          <w:rFonts w:ascii="宋体" w:hAnsi="宋体" w:cs="宋体" w:hint="eastAsia"/>
          <w:color w:val="000000"/>
          <w:kern w:val="0"/>
          <w:szCs w:val="21"/>
        </w:rPr>
        <w:lastRenderedPageBreak/>
        <w:t>修改的内容可能影响响应文件编制的，采购人、采购代理单位应当在提交首次响应文件截止时间至少5日前，以发布补充公告的形式网上通知所有获取磋商文件的供应商；不足5日的，采购人、采购代理单位应当顺延提交首次响应文件截止时间。</w:t>
      </w:r>
    </w:p>
    <w:p w14:paraId="6831B0AE" w14:textId="77777777" w:rsidR="008E76A0" w:rsidRDefault="00000000">
      <w:pPr>
        <w:spacing w:line="432" w:lineRule="exact"/>
        <w:rPr>
          <w:rFonts w:ascii="宋体" w:hAnsi="宋体" w:cs="宋体" w:hint="eastAsia"/>
          <w:color w:val="000000"/>
          <w:kern w:val="0"/>
          <w:szCs w:val="21"/>
        </w:rPr>
      </w:pPr>
      <w:r>
        <w:rPr>
          <w:rFonts w:ascii="宋体" w:hAnsi="宋体" w:cs="宋体" w:hint="eastAsia"/>
          <w:color w:val="000000"/>
          <w:kern w:val="0"/>
          <w:szCs w:val="21"/>
        </w:rPr>
        <w:t>6.2在磋商过程中，磋商小组可以根据竞争性磋商文件和磋商情况实质性变动采购需求中的技术、服务要求以及合同条款，但不得变动竞争性磋商文件中的其他内容。实质性变动的内容，须经采购人代表确认。</w:t>
      </w:r>
    </w:p>
    <w:p w14:paraId="5553F3E7" w14:textId="77777777" w:rsidR="008E76A0" w:rsidRDefault="00000000">
      <w:pPr>
        <w:spacing w:line="432" w:lineRule="exact"/>
        <w:rPr>
          <w:rFonts w:ascii="宋体" w:hAnsi="宋体" w:cs="宋体" w:hint="eastAsia"/>
          <w:kern w:val="0"/>
          <w:szCs w:val="21"/>
        </w:rPr>
      </w:pPr>
      <w:r>
        <w:rPr>
          <w:rFonts w:ascii="宋体" w:hAnsi="宋体" w:cs="宋体" w:hint="eastAsia"/>
          <w:kern w:val="0"/>
          <w:szCs w:val="21"/>
        </w:rPr>
        <w:t>6.3对竞争性磋商文件作出的实质性变动是竞争性磋商文件的有效组成部分，磋商小组应当及时以书面形式（或以政采云系统上规定的方式）通知所有参加磋商的供应商。各供应商可以根据竞争性磋商文件的变动情况，以书面（或以政采云系统上规定的方式）形式向采购人提交是否继续参加磋商的确认书。</w:t>
      </w:r>
    </w:p>
    <w:p w14:paraId="10C0C5F4" w14:textId="77777777" w:rsidR="008E76A0" w:rsidRDefault="00000000">
      <w:pPr>
        <w:spacing w:line="432" w:lineRule="exact"/>
        <w:rPr>
          <w:rFonts w:ascii="宋体" w:hAnsi="宋体" w:cs="宋体" w:hint="eastAsia"/>
          <w:color w:val="000000"/>
          <w:kern w:val="0"/>
          <w:szCs w:val="21"/>
        </w:rPr>
      </w:pPr>
      <w:r>
        <w:rPr>
          <w:rFonts w:ascii="宋体" w:hAnsi="宋体" w:cs="Tahoma" w:hint="eastAsia"/>
          <w:color w:val="000000"/>
          <w:szCs w:val="21"/>
        </w:rPr>
        <w:t>6.4评审委员会应当按采购文件规定的评审程序、评审方法和评分标准进行评审，并对评审结果负责。</w:t>
      </w:r>
    </w:p>
    <w:p w14:paraId="4E76DDBC" w14:textId="77777777" w:rsidR="008E76A0" w:rsidRDefault="00000000">
      <w:pPr>
        <w:spacing w:line="432" w:lineRule="exact"/>
        <w:jc w:val="center"/>
        <w:rPr>
          <w:rFonts w:ascii="宋体" w:hAnsi="宋体" w:hint="eastAsia"/>
          <w:b/>
          <w:szCs w:val="21"/>
        </w:rPr>
      </w:pPr>
      <w:r>
        <w:rPr>
          <w:rFonts w:ascii="宋体" w:hAnsi="宋体" w:hint="eastAsia"/>
          <w:b/>
          <w:szCs w:val="21"/>
        </w:rPr>
        <w:t>三、磋商响应文件的编制</w:t>
      </w:r>
    </w:p>
    <w:p w14:paraId="412542B3" w14:textId="77777777" w:rsidR="008E76A0" w:rsidRDefault="00000000">
      <w:pPr>
        <w:tabs>
          <w:tab w:val="left" w:pos="0"/>
        </w:tabs>
        <w:spacing w:line="432" w:lineRule="exact"/>
        <w:rPr>
          <w:rFonts w:ascii="宋体" w:hAnsi="宋体" w:hint="eastAsia"/>
          <w:szCs w:val="21"/>
        </w:rPr>
      </w:pPr>
      <w:r>
        <w:rPr>
          <w:rFonts w:ascii="宋体" w:hAnsi="宋体" w:hint="eastAsia"/>
          <w:szCs w:val="21"/>
        </w:rPr>
        <w:t xml:space="preserve">    供应商应</w:t>
      </w:r>
      <w:r>
        <w:rPr>
          <w:rFonts w:ascii="宋体" w:hAnsi="宋体" w:hint="eastAsia"/>
          <w:spacing w:val="-2"/>
        </w:rPr>
        <w:t>按《供应商政府采购项目电子交易操作指南》及本采购文件规定的格式和顺序编制（</w:t>
      </w:r>
      <w:r>
        <w:rPr>
          <w:rFonts w:ascii="宋体" w:hAnsi="宋体" w:hint="eastAsia"/>
          <w:szCs w:val="21"/>
        </w:rPr>
        <w:t>并标注页码</w:t>
      </w:r>
      <w:r>
        <w:rPr>
          <w:rFonts w:ascii="宋体" w:hAnsi="宋体" w:hint="eastAsia"/>
          <w:spacing w:val="-2"/>
        </w:rPr>
        <w:t>）并进行关联定位及加密</w:t>
      </w:r>
      <w:r>
        <w:rPr>
          <w:rFonts w:ascii="宋体" w:hAnsi="宋体" w:hint="eastAsia"/>
          <w:szCs w:val="21"/>
        </w:rPr>
        <w:t>。并对提交的磋商响应文件的真实性、合法性承担法律责任。磋商响应文件内容不完整、编排混乱导致磋商响应文件被误读、漏读或者查找不到相关内容的，是供应商的责任。</w:t>
      </w:r>
    </w:p>
    <w:p w14:paraId="4D7C98DB"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7.磋商响应文件的组成</w:t>
      </w:r>
    </w:p>
    <w:p w14:paraId="4000DC81"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磋商响应文件由“资格证明材料部分”、“资信商务技术部分”和“价格部分”组成：</w:t>
      </w:r>
    </w:p>
    <w:p w14:paraId="7C181D9F" w14:textId="77777777" w:rsidR="008E76A0" w:rsidRDefault="00000000">
      <w:pPr>
        <w:spacing w:line="360" w:lineRule="auto"/>
        <w:jc w:val="left"/>
        <w:rPr>
          <w:rFonts w:ascii="宋体" w:hAnsi="宋体" w:hint="eastAsia"/>
          <w:b/>
          <w:szCs w:val="21"/>
        </w:rPr>
      </w:pPr>
      <w:r>
        <w:rPr>
          <w:rFonts w:ascii="宋体" w:hAnsi="宋体" w:hint="eastAsia"/>
          <w:b/>
          <w:szCs w:val="21"/>
        </w:rPr>
        <w:t>7.1资格证明材料部分格式：</w:t>
      </w:r>
    </w:p>
    <w:p w14:paraId="44355805" w14:textId="77777777" w:rsidR="008E76A0" w:rsidRDefault="00000000">
      <w:pPr>
        <w:spacing w:line="432" w:lineRule="exact"/>
        <w:rPr>
          <w:rFonts w:ascii="宋体" w:hAnsi="宋体" w:hint="eastAsia"/>
          <w:szCs w:val="21"/>
        </w:rPr>
      </w:pPr>
      <w:r>
        <w:rPr>
          <w:rFonts w:ascii="宋体" w:hAnsi="宋体" w:hint="eastAsia"/>
          <w:szCs w:val="21"/>
        </w:rPr>
        <w:t>▲7.1.1关于资格的声明函（附件一）；</w:t>
      </w:r>
    </w:p>
    <w:p w14:paraId="4D7E8A03" w14:textId="67CF5F14" w:rsidR="008E76A0" w:rsidRDefault="00000000">
      <w:pPr>
        <w:spacing w:line="432" w:lineRule="exact"/>
        <w:rPr>
          <w:rFonts w:ascii="宋体" w:hAnsi="宋体" w:hint="eastAsia"/>
          <w:szCs w:val="21"/>
        </w:rPr>
      </w:pPr>
      <w:r>
        <w:rPr>
          <w:rFonts w:ascii="宋体" w:hAnsi="宋体" w:hint="eastAsia"/>
          <w:szCs w:val="21"/>
        </w:rPr>
        <w:t>▲7.1.2</w:t>
      </w:r>
      <w:r w:rsidR="00072E55">
        <w:rPr>
          <w:rFonts w:ascii="宋体" w:hAnsi="宋体" w:hint="eastAsia"/>
          <w:szCs w:val="21"/>
        </w:rPr>
        <w:t>有效的营业执照（或事业单位法人证书）复印件、</w:t>
      </w:r>
      <w:r w:rsidR="00053319">
        <w:rPr>
          <w:rFonts w:ascii="宋体" w:hAnsi="宋体" w:hint="eastAsia"/>
          <w:szCs w:val="21"/>
        </w:rPr>
        <w:t>有效的建筑装修装饰工程专业承包二级及以上资质证书复印件</w:t>
      </w:r>
      <w:r w:rsidR="00072E55">
        <w:rPr>
          <w:rFonts w:ascii="宋体" w:hAnsi="宋体" w:hint="eastAsia"/>
          <w:szCs w:val="21"/>
        </w:rPr>
        <w:t>、</w:t>
      </w:r>
      <w:r w:rsidR="00907A8F" w:rsidRPr="00907A8F">
        <w:rPr>
          <w:rFonts w:ascii="宋体" w:hAnsi="宋体" w:cs="宋体" w:hint="eastAsia"/>
          <w:kern w:val="0"/>
          <w:szCs w:val="21"/>
        </w:rPr>
        <w:t>安全生产许可证</w:t>
      </w:r>
      <w:r w:rsidR="00072E55">
        <w:rPr>
          <w:rFonts w:ascii="宋体" w:hAnsi="宋体" w:hint="eastAsia"/>
          <w:szCs w:val="21"/>
        </w:rPr>
        <w:t>（加盖供应商公章）；</w:t>
      </w:r>
    </w:p>
    <w:p w14:paraId="0A8178E6" w14:textId="7C04C8DC" w:rsidR="008E76A0" w:rsidRDefault="00000000">
      <w:pPr>
        <w:spacing w:line="432" w:lineRule="exact"/>
        <w:rPr>
          <w:rFonts w:ascii="宋体" w:hAnsi="宋体" w:hint="eastAsia"/>
          <w:szCs w:val="21"/>
        </w:rPr>
      </w:pPr>
      <w:r>
        <w:rPr>
          <w:rFonts w:ascii="宋体" w:hAnsi="宋体" w:hint="eastAsia"/>
          <w:szCs w:val="21"/>
        </w:rPr>
        <w:t>▲7.1.3供应商</w:t>
      </w:r>
      <w:r w:rsidR="00B812A2">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2407C0EF" w14:textId="77777777" w:rsidR="008E76A0" w:rsidRDefault="00000000">
      <w:pPr>
        <w:spacing w:line="432" w:lineRule="exact"/>
        <w:rPr>
          <w:rFonts w:ascii="宋体" w:hAnsi="宋体" w:hint="eastAsia"/>
          <w:szCs w:val="21"/>
        </w:rPr>
      </w:pPr>
      <w:r>
        <w:rPr>
          <w:rFonts w:ascii="宋体" w:hAnsi="宋体" w:hint="eastAsia"/>
          <w:szCs w:val="21"/>
        </w:rPr>
        <w:t>▲7.1.4参加本次采购活动近一个月内供应商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58815F33" w14:textId="77777777" w:rsidR="008E76A0" w:rsidRDefault="00000000">
      <w:pPr>
        <w:spacing w:line="432" w:lineRule="exact"/>
        <w:rPr>
          <w:rFonts w:ascii="宋体" w:hAnsi="宋体" w:hint="eastAsia"/>
          <w:szCs w:val="21"/>
        </w:rPr>
      </w:pPr>
      <w:r>
        <w:rPr>
          <w:rFonts w:ascii="宋体" w:hAnsi="宋体" w:hint="eastAsia"/>
          <w:szCs w:val="21"/>
        </w:rPr>
        <w:t>▲7.1.5参加本次采购活动近一个月内供应商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w:t>
      </w:r>
      <w:r>
        <w:rPr>
          <w:rFonts w:ascii="宋体" w:hAnsi="宋体" w:hint="eastAsia"/>
          <w:color w:val="000000" w:themeColor="text1"/>
          <w:szCs w:val="21"/>
        </w:rPr>
        <w:lastRenderedPageBreak/>
        <w:t>诺</w:t>
      </w:r>
      <w:r>
        <w:rPr>
          <w:rFonts w:ascii="宋体" w:hAnsi="宋体" w:hint="eastAsia"/>
          <w:szCs w:val="21"/>
        </w:rPr>
        <w:t>（格式自拟）；</w:t>
      </w:r>
    </w:p>
    <w:p w14:paraId="762E0137" w14:textId="77777777" w:rsidR="008E76A0" w:rsidRDefault="00000000">
      <w:pPr>
        <w:spacing w:line="432" w:lineRule="exact"/>
        <w:jc w:val="left"/>
        <w:rPr>
          <w:rFonts w:ascii="宋体" w:hAnsi="宋体" w:hint="eastAsia"/>
          <w:szCs w:val="21"/>
        </w:rPr>
      </w:pPr>
      <w:r>
        <w:rPr>
          <w:rFonts w:ascii="宋体" w:hAnsi="宋体" w:hint="eastAsia"/>
          <w:szCs w:val="21"/>
        </w:rPr>
        <w:t>▲7.1.6供应商一般情况（附件二）；</w:t>
      </w:r>
    </w:p>
    <w:p w14:paraId="5DF18514" w14:textId="0A5D9812" w:rsidR="008E76A0" w:rsidRDefault="00000000">
      <w:pPr>
        <w:spacing w:line="432" w:lineRule="exact"/>
        <w:jc w:val="left"/>
        <w:rPr>
          <w:rFonts w:ascii="宋体" w:hAnsi="宋体" w:hint="eastAsia"/>
          <w:szCs w:val="21"/>
        </w:rPr>
      </w:pPr>
      <w:r>
        <w:rPr>
          <w:rFonts w:ascii="宋体" w:hAnsi="宋体" w:hint="eastAsia"/>
          <w:szCs w:val="21"/>
        </w:rPr>
        <w:t>▲</w:t>
      </w:r>
      <w:r>
        <w:rPr>
          <w:rFonts w:ascii="宋体" w:hAnsi="宋体" w:hint="eastAsia"/>
          <w:spacing w:val="-2"/>
          <w:szCs w:val="21"/>
        </w:rPr>
        <w:t>7.1.7</w:t>
      </w:r>
      <w:r>
        <w:rPr>
          <w:rFonts w:ascii="宋体" w:hAnsi="宋体" w:hint="eastAsia"/>
          <w:szCs w:val="21"/>
        </w:rPr>
        <w:t>未列入“信用中国（www.creditchina.gov.cn）、中国政府采购网（www.ccgp.gov.cn）列入失信被执行人、</w:t>
      </w:r>
      <w:r w:rsidR="003D739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的承诺函（附件三）；</w:t>
      </w:r>
    </w:p>
    <w:p w14:paraId="158B31E6" w14:textId="77777777" w:rsidR="008E76A0" w:rsidRDefault="00000000">
      <w:pPr>
        <w:spacing w:line="432" w:lineRule="exact"/>
        <w:jc w:val="left"/>
        <w:rPr>
          <w:rFonts w:ascii="宋体" w:hAnsi="宋体" w:hint="eastAsia"/>
          <w:szCs w:val="21"/>
        </w:rPr>
      </w:pP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后网站查询的结果为准；</w:t>
      </w:r>
    </w:p>
    <w:p w14:paraId="18061209" w14:textId="0C90CBFE" w:rsidR="008E76A0" w:rsidRDefault="00000000">
      <w:pPr>
        <w:spacing w:line="360" w:lineRule="auto"/>
        <w:rPr>
          <w:rFonts w:ascii="宋体" w:hAnsi="宋体" w:hint="eastAsia"/>
          <w:szCs w:val="21"/>
        </w:rPr>
      </w:pPr>
      <w:r>
        <w:rPr>
          <w:rFonts w:ascii="宋体" w:hAnsi="宋体" w:hint="eastAsia"/>
          <w:szCs w:val="21"/>
        </w:rPr>
        <w:t>▲</w:t>
      </w:r>
      <w:r w:rsidR="00CF0ACB" w:rsidRPr="00CF0ACB">
        <w:rPr>
          <w:rFonts w:ascii="宋体" w:hAnsi="宋体" w:hint="eastAsia"/>
          <w:szCs w:val="21"/>
        </w:rPr>
        <w:t>7.1.8《中小（微）企业声明函》附件四（如属于残疾人福利性单位或监狱企业再提供《残疾人福利性单位声明函》附件五（残疾人福利性单位专用填写）或《监狱企业证明文件》[由省级以上监狱管理局、戒毒管理局（含新疆生产建设兵团）出具的属于监狱企业的证明文件]）</w:t>
      </w:r>
    </w:p>
    <w:p w14:paraId="3BEE8FB4" w14:textId="77777777" w:rsidR="008E76A0" w:rsidRDefault="00000000">
      <w:pPr>
        <w:spacing w:line="360" w:lineRule="auto"/>
        <w:jc w:val="left"/>
        <w:rPr>
          <w:rFonts w:ascii="宋体" w:hAnsi="宋体" w:hint="eastAsia"/>
          <w:szCs w:val="21"/>
        </w:rPr>
      </w:pPr>
      <w:r>
        <w:rPr>
          <w:rFonts w:ascii="宋体" w:hAnsi="宋体" w:cs="宋体" w:hint="eastAsia"/>
          <w:bCs/>
          <w:szCs w:val="21"/>
        </w:rPr>
        <w:t>7.1.</w:t>
      </w:r>
      <w:r>
        <w:rPr>
          <w:rFonts w:ascii="宋体" w:hAnsi="宋体"/>
          <w:szCs w:val="21"/>
        </w:rPr>
        <w:t>9</w:t>
      </w:r>
      <w:r>
        <w:rPr>
          <w:rFonts w:ascii="宋体" w:hAnsi="宋体" w:cs="宋体" w:hint="eastAsia"/>
          <w:bCs/>
          <w:szCs w:val="21"/>
          <w:lang w:bidi="ar"/>
        </w:rPr>
        <w:t>联合体协议书</w:t>
      </w:r>
      <w:r>
        <w:rPr>
          <w:rFonts w:ascii="宋体" w:hAnsi="宋体" w:hint="eastAsia"/>
          <w:szCs w:val="21"/>
        </w:rPr>
        <w:t>（附件六）</w:t>
      </w:r>
      <w:r>
        <w:rPr>
          <w:rFonts w:ascii="宋体" w:hAnsi="宋体" w:hint="eastAsia"/>
          <w:b/>
          <w:bCs/>
          <w:color w:val="000000" w:themeColor="text1"/>
          <w:szCs w:val="21"/>
        </w:rPr>
        <w:t>（投标人以联合体方式投标的必须提供联合体协议书，否则作无效标处理）；</w:t>
      </w:r>
    </w:p>
    <w:p w14:paraId="4A0BBB37" w14:textId="6F03F99E" w:rsidR="008E76A0" w:rsidRDefault="00DB77AB">
      <w:pPr>
        <w:spacing w:line="360" w:lineRule="auto"/>
        <w:jc w:val="left"/>
        <w:rPr>
          <w:rFonts w:ascii="宋体" w:hAnsi="宋体" w:hint="eastAsia"/>
          <w:szCs w:val="21"/>
        </w:rPr>
      </w:pPr>
      <w:r>
        <w:rPr>
          <w:rFonts w:ascii="宋体" w:hAnsi="宋体" w:cs="宋体" w:hint="eastAsia"/>
          <w:bCs/>
          <w:szCs w:val="21"/>
        </w:rPr>
        <w:t>7.1.</w:t>
      </w:r>
      <w:r>
        <w:rPr>
          <w:rFonts w:ascii="宋体" w:hAnsi="宋体"/>
          <w:szCs w:val="21"/>
        </w:rPr>
        <w:t>1</w:t>
      </w:r>
      <w:r w:rsidR="004901B2">
        <w:rPr>
          <w:rFonts w:ascii="宋体" w:hAnsi="宋体" w:hint="eastAsia"/>
          <w:szCs w:val="21"/>
        </w:rPr>
        <w:t>0</w:t>
      </w:r>
      <w:r>
        <w:rPr>
          <w:rFonts w:ascii="宋体" w:hAnsi="宋体" w:hint="eastAsia"/>
          <w:szCs w:val="21"/>
        </w:rPr>
        <w:t>供应商认为有必要提供的其他资料。</w:t>
      </w:r>
    </w:p>
    <w:p w14:paraId="3F1A0A1E" w14:textId="77777777" w:rsidR="008E76A0" w:rsidRDefault="00000000">
      <w:pPr>
        <w:spacing w:line="432" w:lineRule="exact"/>
        <w:rPr>
          <w:rFonts w:ascii="宋体" w:hAnsi="宋体" w:hint="eastAsia"/>
          <w:b/>
          <w:szCs w:val="21"/>
        </w:rPr>
      </w:pPr>
      <w:r>
        <w:rPr>
          <w:rFonts w:ascii="宋体" w:hAnsi="宋体" w:hint="eastAsia"/>
          <w:b/>
          <w:szCs w:val="21"/>
        </w:rPr>
        <w:t>7.2资信商务技术部分格式：</w:t>
      </w:r>
    </w:p>
    <w:p w14:paraId="6502F245" w14:textId="77777777" w:rsidR="008E76A0" w:rsidRDefault="00000000">
      <w:pPr>
        <w:spacing w:line="432" w:lineRule="exact"/>
        <w:rPr>
          <w:rFonts w:ascii="宋体" w:hAnsi="宋体" w:hint="eastAsia"/>
          <w:szCs w:val="21"/>
        </w:rPr>
      </w:pPr>
      <w:r>
        <w:rPr>
          <w:rFonts w:ascii="宋体" w:hAnsi="宋体" w:hint="eastAsia"/>
          <w:szCs w:val="21"/>
        </w:rPr>
        <w:t>7.2.1资信商务技术部分封面；</w:t>
      </w:r>
    </w:p>
    <w:p w14:paraId="3D1524F2" w14:textId="77777777" w:rsidR="008E76A0" w:rsidRDefault="00000000">
      <w:pPr>
        <w:spacing w:line="432" w:lineRule="exact"/>
        <w:rPr>
          <w:rFonts w:ascii="宋体" w:hAnsi="宋体" w:hint="eastAsia"/>
          <w:szCs w:val="21"/>
        </w:rPr>
      </w:pPr>
      <w:r>
        <w:rPr>
          <w:rFonts w:ascii="宋体" w:hAnsi="宋体" w:hint="eastAsia"/>
          <w:szCs w:val="21"/>
        </w:rPr>
        <w:t>7.2.2资信商务技术部分目录；</w:t>
      </w:r>
    </w:p>
    <w:p w14:paraId="6F37369F" w14:textId="77777777" w:rsidR="008E76A0" w:rsidRDefault="00000000">
      <w:pPr>
        <w:spacing w:line="360" w:lineRule="auto"/>
        <w:rPr>
          <w:rFonts w:ascii="宋体" w:hAnsi="宋体" w:hint="eastAsia"/>
          <w:szCs w:val="21"/>
        </w:rPr>
      </w:pPr>
      <w:r>
        <w:rPr>
          <w:rFonts w:ascii="宋体" w:hAnsi="宋体" w:hint="eastAsia"/>
          <w:szCs w:val="21"/>
        </w:rPr>
        <w:t>▲7.2.3法定代表人（或单位负责人或经营者）的身份证明书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法定代表人（或单位负责人或经营者）授权书（附件七）；</w:t>
      </w: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p w14:paraId="34376261" w14:textId="77777777" w:rsidR="008E76A0" w:rsidRDefault="00000000">
      <w:pPr>
        <w:spacing w:line="360" w:lineRule="auto"/>
        <w:jc w:val="left"/>
        <w:rPr>
          <w:rFonts w:ascii="宋体" w:hAnsi="宋体" w:hint="eastAsia"/>
          <w:szCs w:val="21"/>
        </w:rPr>
      </w:pPr>
      <w:r>
        <w:rPr>
          <w:rFonts w:ascii="宋体" w:hAnsi="宋体" w:hint="eastAsia"/>
          <w:szCs w:val="21"/>
        </w:rPr>
        <w:t>▲7.2.4合同条款响应表（附件八）；</w:t>
      </w:r>
    </w:p>
    <w:p w14:paraId="4BC5FD60" w14:textId="77777777" w:rsidR="008E76A0" w:rsidRDefault="00000000">
      <w:pPr>
        <w:spacing w:line="360" w:lineRule="auto"/>
        <w:jc w:val="left"/>
        <w:rPr>
          <w:rFonts w:ascii="宋体" w:hAnsi="宋体" w:hint="eastAsia"/>
          <w:szCs w:val="21"/>
        </w:rPr>
      </w:pPr>
      <w:r>
        <w:rPr>
          <w:rFonts w:ascii="宋体" w:hAnsi="宋体" w:hint="eastAsia"/>
          <w:szCs w:val="21"/>
        </w:rPr>
        <w:t>▲7.2.5服务（技术）要求响应表（附件九）；</w:t>
      </w:r>
    </w:p>
    <w:p w14:paraId="6F25AD23" w14:textId="17A0E53A" w:rsidR="008E76A0" w:rsidRDefault="00000000">
      <w:pPr>
        <w:spacing w:line="432" w:lineRule="exact"/>
        <w:jc w:val="left"/>
        <w:rPr>
          <w:rFonts w:ascii="宋体" w:hAnsi="宋体" w:hint="eastAsia"/>
          <w:szCs w:val="21"/>
        </w:rPr>
      </w:pPr>
      <w:r>
        <w:rPr>
          <w:rFonts w:ascii="宋体" w:hAnsi="宋体" w:hint="eastAsia"/>
          <w:szCs w:val="21"/>
        </w:rPr>
        <w:t>7.2.</w:t>
      </w:r>
      <w:r w:rsidR="006F1D86">
        <w:rPr>
          <w:rFonts w:ascii="宋体" w:hAnsi="宋体" w:hint="eastAsia"/>
          <w:szCs w:val="21"/>
        </w:rPr>
        <w:t>6</w:t>
      </w:r>
      <w:r w:rsidR="00C22DB8">
        <w:rPr>
          <w:rFonts w:ascii="宋体" w:hAnsi="宋体" w:cs="宋体" w:hint="eastAsia"/>
          <w:szCs w:val="21"/>
        </w:rPr>
        <w:t>突发事件应急措施</w:t>
      </w:r>
      <w:r>
        <w:rPr>
          <w:rFonts w:ascii="宋体" w:hAnsi="宋体" w:hint="eastAsia"/>
          <w:szCs w:val="21"/>
        </w:rPr>
        <w:t>；</w:t>
      </w:r>
    </w:p>
    <w:p w14:paraId="13700DCE" w14:textId="25C16D8F" w:rsidR="008E76A0" w:rsidRDefault="00000000">
      <w:pPr>
        <w:spacing w:line="432" w:lineRule="exact"/>
        <w:jc w:val="left"/>
        <w:rPr>
          <w:rFonts w:ascii="宋体" w:hAnsi="宋体" w:hint="eastAsia"/>
          <w:szCs w:val="21"/>
        </w:rPr>
      </w:pPr>
      <w:r>
        <w:rPr>
          <w:rFonts w:ascii="宋体" w:hAnsi="宋体" w:hint="eastAsia"/>
          <w:szCs w:val="21"/>
        </w:rPr>
        <w:t>7.2.</w:t>
      </w:r>
      <w:r w:rsidR="006F1D86">
        <w:rPr>
          <w:rFonts w:ascii="宋体" w:hAnsi="宋体" w:hint="eastAsia"/>
          <w:szCs w:val="21"/>
        </w:rPr>
        <w:t>7</w:t>
      </w:r>
      <w:r w:rsidR="00C22DB8">
        <w:rPr>
          <w:rFonts w:ascii="宋体" w:hAnsi="宋体" w:hint="eastAsia"/>
          <w:color w:val="000000"/>
          <w:szCs w:val="21"/>
        </w:rPr>
        <w:t>成本、质量保证措施</w:t>
      </w:r>
      <w:r>
        <w:rPr>
          <w:rFonts w:ascii="宋体" w:hAnsi="宋体" w:hint="eastAsia"/>
          <w:szCs w:val="21"/>
        </w:rPr>
        <w:t>；</w:t>
      </w:r>
    </w:p>
    <w:p w14:paraId="4CCE5580" w14:textId="01E33AC8" w:rsidR="008E76A0" w:rsidRDefault="00000000">
      <w:pPr>
        <w:spacing w:line="432" w:lineRule="exact"/>
        <w:jc w:val="left"/>
        <w:rPr>
          <w:rFonts w:ascii="宋体" w:hAnsi="宋体" w:hint="eastAsia"/>
          <w:szCs w:val="21"/>
        </w:rPr>
      </w:pPr>
      <w:r>
        <w:rPr>
          <w:rFonts w:ascii="宋体" w:hAnsi="宋体" w:hint="eastAsia"/>
          <w:szCs w:val="21"/>
        </w:rPr>
        <w:t>7.2.</w:t>
      </w:r>
      <w:r w:rsidR="006F1D86">
        <w:rPr>
          <w:rFonts w:ascii="宋体" w:hAnsi="宋体" w:hint="eastAsia"/>
          <w:szCs w:val="21"/>
        </w:rPr>
        <w:t>8</w:t>
      </w:r>
      <w:r w:rsidR="00C22DB8">
        <w:rPr>
          <w:rFonts w:ascii="宋体" w:hAnsi="宋体" w:hint="eastAsia"/>
          <w:color w:val="000000"/>
          <w:szCs w:val="21"/>
        </w:rPr>
        <w:t>施工方案</w:t>
      </w:r>
      <w:r>
        <w:rPr>
          <w:rFonts w:ascii="宋体" w:hAnsi="宋体" w:hint="eastAsia"/>
          <w:szCs w:val="21"/>
        </w:rPr>
        <w:t>；</w:t>
      </w:r>
    </w:p>
    <w:p w14:paraId="22B2FC26" w14:textId="58AFF27C" w:rsidR="008E76A0" w:rsidRDefault="00000000">
      <w:pPr>
        <w:spacing w:line="432" w:lineRule="exact"/>
        <w:jc w:val="left"/>
        <w:rPr>
          <w:rFonts w:ascii="宋体" w:hAnsi="宋体" w:hint="eastAsia"/>
          <w:szCs w:val="21"/>
        </w:rPr>
      </w:pPr>
      <w:r>
        <w:rPr>
          <w:rFonts w:ascii="宋体" w:hAnsi="宋体" w:hint="eastAsia"/>
          <w:szCs w:val="21"/>
        </w:rPr>
        <w:t>7.2.</w:t>
      </w:r>
      <w:r w:rsidR="006F1D86">
        <w:rPr>
          <w:rFonts w:ascii="宋体" w:hAnsi="宋体" w:hint="eastAsia"/>
          <w:szCs w:val="21"/>
        </w:rPr>
        <w:t>9</w:t>
      </w:r>
      <w:r w:rsidR="00C22DB8" w:rsidRPr="006F1D86">
        <w:rPr>
          <w:rFonts w:ascii="宋体" w:hAnsi="宋体" w:hint="eastAsia"/>
          <w:color w:val="000000"/>
          <w:szCs w:val="21"/>
        </w:rPr>
        <w:t>施工进度和工期保障措施</w:t>
      </w:r>
      <w:r>
        <w:rPr>
          <w:rFonts w:ascii="宋体" w:hAnsi="宋体" w:hint="eastAsia"/>
          <w:szCs w:val="21"/>
        </w:rPr>
        <w:t>；</w:t>
      </w:r>
    </w:p>
    <w:p w14:paraId="69AD2AFC" w14:textId="79E9F651" w:rsidR="006F1D86" w:rsidRPr="006F1D86" w:rsidRDefault="006F1D86">
      <w:pPr>
        <w:spacing w:line="432" w:lineRule="exact"/>
        <w:jc w:val="left"/>
        <w:rPr>
          <w:rFonts w:ascii="宋体" w:hAnsi="宋体" w:hint="eastAsia"/>
          <w:szCs w:val="21"/>
        </w:rPr>
      </w:pPr>
      <w:r>
        <w:rPr>
          <w:rFonts w:ascii="宋体" w:hAnsi="宋体" w:hint="eastAsia"/>
          <w:szCs w:val="21"/>
        </w:rPr>
        <w:t>7.2.1</w:t>
      </w:r>
      <w:r w:rsidRPr="006F1D86">
        <w:rPr>
          <w:rFonts w:ascii="宋体" w:hAnsi="宋体" w:hint="eastAsia"/>
          <w:color w:val="000000"/>
          <w:szCs w:val="21"/>
        </w:rPr>
        <w:t>0</w:t>
      </w:r>
      <w:r w:rsidR="00C22DB8">
        <w:rPr>
          <w:rFonts w:ascii="宋体" w:hAnsi="宋体" w:hint="eastAsia"/>
          <w:color w:val="000000"/>
          <w:szCs w:val="21"/>
        </w:rPr>
        <w:t>快速响应方案</w:t>
      </w:r>
      <w:r>
        <w:rPr>
          <w:rFonts w:ascii="宋体" w:hAnsi="宋体" w:hint="eastAsia"/>
          <w:color w:val="000000"/>
          <w:szCs w:val="21"/>
        </w:rPr>
        <w:t>；</w:t>
      </w:r>
    </w:p>
    <w:p w14:paraId="2C0AEC56" w14:textId="3B1CE408" w:rsidR="00C22DB8" w:rsidRDefault="00000000">
      <w:pPr>
        <w:spacing w:line="432" w:lineRule="exact"/>
        <w:jc w:val="left"/>
        <w:rPr>
          <w:rFonts w:ascii="宋体" w:hAnsi="宋体" w:hint="eastAsia"/>
          <w:szCs w:val="21"/>
        </w:rPr>
      </w:pPr>
      <w:r>
        <w:rPr>
          <w:rFonts w:ascii="宋体" w:hAnsi="宋体" w:hint="eastAsia"/>
          <w:szCs w:val="21"/>
        </w:rPr>
        <w:t>7.2.1</w:t>
      </w:r>
      <w:r>
        <w:rPr>
          <w:rFonts w:ascii="宋体" w:hAnsi="宋体"/>
          <w:szCs w:val="21"/>
        </w:rPr>
        <w:t>1</w:t>
      </w:r>
      <w:r w:rsidR="00C22DB8">
        <w:rPr>
          <w:rFonts w:ascii="宋体" w:hAnsi="宋体" w:hint="eastAsia"/>
          <w:szCs w:val="21"/>
        </w:rPr>
        <w:t>人员资质；</w:t>
      </w:r>
    </w:p>
    <w:p w14:paraId="6EE3E233" w14:textId="26B00536" w:rsidR="001715F6" w:rsidRDefault="00C22DB8">
      <w:pPr>
        <w:spacing w:line="432" w:lineRule="exact"/>
        <w:jc w:val="left"/>
        <w:rPr>
          <w:rFonts w:ascii="宋体" w:hAnsi="宋体" w:hint="eastAsia"/>
          <w:color w:val="000000"/>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12</w:t>
      </w:r>
      <w:r w:rsidR="001715F6" w:rsidRPr="000A5436">
        <w:rPr>
          <w:rFonts w:ascii="宋体" w:hAnsi="宋体" w:hint="eastAsia"/>
          <w:color w:val="000000"/>
          <w:szCs w:val="21"/>
        </w:rPr>
        <w:t>类似业绩</w:t>
      </w:r>
      <w:r w:rsidR="006F1D86">
        <w:rPr>
          <w:rFonts w:ascii="宋体" w:hAnsi="宋体" w:hint="eastAsia"/>
          <w:color w:val="000000"/>
          <w:szCs w:val="21"/>
        </w:rPr>
        <w:t>；</w:t>
      </w:r>
    </w:p>
    <w:p w14:paraId="69063407" w14:textId="68391D70" w:rsidR="00E51DC3" w:rsidRDefault="00C22DB8">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3</w:t>
      </w:r>
      <w:r w:rsidR="00E51DC3">
        <w:rPr>
          <w:rFonts w:ascii="宋体" w:hAnsi="宋体" w:hint="eastAsia"/>
          <w:szCs w:val="21"/>
        </w:rPr>
        <w:t>企业证书</w:t>
      </w:r>
      <w:r w:rsidR="006F1D86">
        <w:rPr>
          <w:rFonts w:ascii="宋体" w:hAnsi="宋体" w:hint="eastAsia"/>
          <w:szCs w:val="21"/>
        </w:rPr>
        <w:t>；</w:t>
      </w:r>
    </w:p>
    <w:p w14:paraId="477FFFD1" w14:textId="3AC469D0" w:rsidR="008E76A0" w:rsidRDefault="00C22DB8">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4</w:t>
      </w:r>
      <w:r w:rsidR="001715F6">
        <w:rPr>
          <w:rFonts w:ascii="宋体" w:hAnsi="宋体" w:hint="eastAsia"/>
          <w:szCs w:val="21"/>
        </w:rPr>
        <w:t>政府采购政策；</w:t>
      </w:r>
    </w:p>
    <w:p w14:paraId="3985C8EA" w14:textId="621BE75A" w:rsidR="00175A3E" w:rsidRDefault="00175A3E">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4</w:t>
      </w:r>
      <w:r w:rsidRPr="00F3085B">
        <w:rPr>
          <w:rFonts w:ascii="宋体" w:hAnsi="宋体"/>
          <w:b/>
          <w:bCs/>
          <w:szCs w:val="21"/>
        </w:rPr>
        <w:t>拟派项目经理须具备有效的注册建造师贰级及以上执业资格，具有有效的安全生产</w:t>
      </w:r>
      <w:r w:rsidRPr="00F3085B">
        <w:rPr>
          <w:rFonts w:ascii="宋体" w:hAnsi="宋体"/>
          <w:b/>
          <w:bCs/>
          <w:szCs w:val="21"/>
        </w:rPr>
        <w:lastRenderedPageBreak/>
        <w:t>考核合格证（B证）；</w:t>
      </w:r>
      <w:r w:rsidRPr="00F3085B">
        <w:rPr>
          <w:rFonts w:ascii="宋体" w:hAnsi="宋体" w:hint="eastAsia"/>
          <w:b/>
          <w:bCs/>
          <w:color w:val="000000" w:themeColor="text1"/>
          <w:szCs w:val="21"/>
        </w:rPr>
        <w:t>并提供</w:t>
      </w:r>
      <w:r w:rsidRPr="00F3085B">
        <w:rPr>
          <w:rFonts w:ascii="宋体" w:hAnsi="宋体" w:hint="eastAsia"/>
          <w:b/>
          <w:bCs/>
          <w:color w:val="000000"/>
          <w:szCs w:val="21"/>
        </w:rPr>
        <w:t>由供应商为其缴纳的</w:t>
      </w:r>
      <w:r w:rsidR="009A19F9">
        <w:rPr>
          <w:rFonts w:ascii="宋体" w:hAnsi="宋体" w:hint="eastAsia"/>
          <w:b/>
          <w:bCs/>
          <w:color w:val="000000"/>
          <w:szCs w:val="21"/>
        </w:rPr>
        <w:t>2025年3月至2025年5月</w:t>
      </w:r>
      <w:r w:rsidRPr="00F3085B">
        <w:rPr>
          <w:rFonts w:ascii="宋体" w:hAnsi="宋体" w:hint="eastAsia"/>
          <w:b/>
          <w:bCs/>
          <w:color w:val="000000"/>
          <w:szCs w:val="21"/>
        </w:rPr>
        <w:t>中任意一个月的社会保险参保证明复印件加盖公章</w:t>
      </w:r>
      <w:r w:rsidRPr="00F3085B">
        <w:rPr>
          <w:rFonts w:ascii="宋体" w:hAnsi="宋体" w:hint="eastAsia"/>
          <w:b/>
          <w:bCs/>
          <w:color w:val="000000" w:themeColor="text1"/>
          <w:szCs w:val="21"/>
        </w:rPr>
        <w:t>。</w:t>
      </w:r>
    </w:p>
    <w:p w14:paraId="1485CFBE" w14:textId="3A4F5074" w:rsidR="008E76A0" w:rsidRDefault="00000000">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sidR="00175A3E">
        <w:rPr>
          <w:rFonts w:ascii="宋体" w:hAnsi="宋体" w:hint="eastAsia"/>
          <w:szCs w:val="21"/>
        </w:rPr>
        <w:t>5</w:t>
      </w:r>
      <w:r>
        <w:rPr>
          <w:rFonts w:ascii="宋体" w:hAnsi="宋体" w:hint="eastAsia"/>
          <w:szCs w:val="21"/>
        </w:rPr>
        <w:t>供应商认为有必要提供的其他资料。</w:t>
      </w:r>
    </w:p>
    <w:p w14:paraId="6C7F6531" w14:textId="77777777" w:rsidR="008E76A0" w:rsidRDefault="00000000">
      <w:pPr>
        <w:spacing w:line="432" w:lineRule="exact"/>
        <w:rPr>
          <w:rFonts w:ascii="宋体" w:hAnsi="宋体" w:hint="eastAsia"/>
          <w:b/>
          <w:szCs w:val="21"/>
        </w:rPr>
      </w:pPr>
      <w:r>
        <w:rPr>
          <w:rFonts w:ascii="宋体" w:hAnsi="宋体" w:hint="eastAsia"/>
          <w:b/>
          <w:szCs w:val="21"/>
        </w:rPr>
        <w:t>7.3价格部分格式：</w:t>
      </w:r>
    </w:p>
    <w:p w14:paraId="6E59F957" w14:textId="77777777" w:rsidR="008E76A0" w:rsidRDefault="00000000">
      <w:pPr>
        <w:spacing w:line="360" w:lineRule="auto"/>
        <w:jc w:val="left"/>
        <w:rPr>
          <w:rFonts w:ascii="宋体" w:hAnsi="宋体" w:hint="eastAsia"/>
          <w:szCs w:val="21"/>
        </w:rPr>
      </w:pPr>
      <w:r>
        <w:rPr>
          <w:rFonts w:ascii="宋体" w:hAnsi="宋体" w:hint="eastAsia"/>
          <w:szCs w:val="21"/>
        </w:rPr>
        <w:t>7.3.1价格部分封面</w:t>
      </w:r>
    </w:p>
    <w:p w14:paraId="0CBF7838" w14:textId="77777777" w:rsidR="008E76A0" w:rsidRDefault="00000000">
      <w:pPr>
        <w:spacing w:line="360" w:lineRule="auto"/>
        <w:jc w:val="left"/>
        <w:rPr>
          <w:rFonts w:ascii="宋体" w:hAnsi="宋体" w:hint="eastAsia"/>
          <w:szCs w:val="21"/>
        </w:rPr>
      </w:pPr>
      <w:r>
        <w:rPr>
          <w:rFonts w:ascii="宋体" w:hAnsi="宋体" w:hint="eastAsia"/>
          <w:szCs w:val="21"/>
        </w:rPr>
        <w:t>7.3.2价格部分目录</w:t>
      </w:r>
    </w:p>
    <w:p w14:paraId="2873A854" w14:textId="77777777" w:rsidR="008E76A0" w:rsidRDefault="00000000">
      <w:pPr>
        <w:spacing w:line="360" w:lineRule="auto"/>
        <w:rPr>
          <w:rFonts w:ascii="宋体" w:hAnsi="宋体" w:hint="eastAsia"/>
          <w:szCs w:val="21"/>
        </w:rPr>
      </w:pPr>
      <w:r>
        <w:rPr>
          <w:rFonts w:ascii="宋体" w:hAnsi="宋体" w:hint="eastAsia"/>
          <w:szCs w:val="21"/>
        </w:rPr>
        <w:t>▲7.3.3磋商响应函(附件</w:t>
      </w:r>
      <w:r>
        <w:rPr>
          <w:rFonts w:ascii="宋体" w:hAnsi="宋体" w:hint="eastAsia"/>
          <w:color w:val="000000"/>
          <w:szCs w:val="21"/>
        </w:rPr>
        <w:t>十</w:t>
      </w:r>
      <w:r>
        <w:rPr>
          <w:rFonts w:ascii="宋体" w:hAnsi="宋体" w:hint="eastAsia"/>
          <w:szCs w:val="21"/>
        </w:rPr>
        <w:t>)；</w:t>
      </w:r>
    </w:p>
    <w:p w14:paraId="780D69E4" w14:textId="77777777" w:rsidR="008E76A0" w:rsidRDefault="00000000">
      <w:pPr>
        <w:spacing w:line="360" w:lineRule="auto"/>
        <w:rPr>
          <w:rFonts w:ascii="宋体" w:hAnsi="宋体" w:hint="eastAsia"/>
          <w:szCs w:val="21"/>
        </w:rPr>
      </w:pPr>
      <w:r>
        <w:rPr>
          <w:rFonts w:ascii="宋体" w:hAnsi="宋体" w:hint="eastAsia"/>
          <w:szCs w:val="21"/>
        </w:rPr>
        <w:t>▲</w:t>
      </w:r>
      <w:r>
        <w:rPr>
          <w:rFonts w:ascii="宋体" w:hAnsi="宋体" w:hint="eastAsia"/>
          <w:color w:val="000000"/>
          <w:szCs w:val="21"/>
        </w:rPr>
        <w:t>7.3.4初次报价一览表（附件十一）；</w:t>
      </w:r>
    </w:p>
    <w:p w14:paraId="09F035AD" w14:textId="61E75209" w:rsidR="0040223C" w:rsidRDefault="0040223C">
      <w:pPr>
        <w:spacing w:line="360" w:lineRule="auto"/>
        <w:rPr>
          <w:rFonts w:ascii="宋体" w:hAnsi="宋体" w:hint="eastAsia"/>
          <w:szCs w:val="21"/>
        </w:rPr>
      </w:pPr>
      <w:r>
        <w:rPr>
          <w:rFonts w:ascii="宋体" w:hAnsi="宋体" w:cs="宋体" w:hint="eastAsia"/>
        </w:rPr>
        <w:t>▲</w:t>
      </w:r>
      <w:r>
        <w:rPr>
          <w:rFonts w:ascii="宋体" w:hAnsi="宋体" w:hint="eastAsia"/>
          <w:szCs w:val="21"/>
        </w:rPr>
        <w:t>7.3.</w:t>
      </w:r>
      <w:r>
        <w:rPr>
          <w:rFonts w:ascii="宋体" w:hAnsi="宋体"/>
          <w:szCs w:val="21"/>
        </w:rPr>
        <w:t>5</w:t>
      </w:r>
      <w:r>
        <w:rPr>
          <w:rFonts w:ascii="宋体" w:hAnsi="宋体" w:cs="宋体" w:hint="eastAsia"/>
          <w:szCs w:val="21"/>
        </w:rPr>
        <w:t>已标价工程量清单</w:t>
      </w:r>
    </w:p>
    <w:p w14:paraId="7A12667F" w14:textId="6F28BF87" w:rsidR="008E76A0" w:rsidRDefault="0040223C">
      <w:pPr>
        <w:spacing w:line="360" w:lineRule="auto"/>
        <w:rPr>
          <w:rFonts w:ascii="宋体" w:hAnsi="宋体" w:hint="eastAsia"/>
          <w:szCs w:val="21"/>
        </w:rPr>
      </w:pPr>
      <w:r>
        <w:rPr>
          <w:rFonts w:ascii="宋体" w:hAnsi="宋体" w:hint="eastAsia"/>
          <w:szCs w:val="21"/>
        </w:rPr>
        <w:t>7.3.6供应商认为有必要提供的其他资料。</w:t>
      </w:r>
    </w:p>
    <w:p w14:paraId="2EF3161E" w14:textId="77777777" w:rsidR="008E76A0" w:rsidRDefault="00000000">
      <w:pPr>
        <w:spacing w:line="432" w:lineRule="exact"/>
        <w:rPr>
          <w:rFonts w:ascii="宋体" w:hAnsi="宋体" w:hint="eastAsia"/>
          <w:b/>
          <w:szCs w:val="21"/>
        </w:rPr>
      </w:pPr>
      <w:r>
        <w:rPr>
          <w:rFonts w:ascii="宋体" w:hAnsi="宋体" w:hint="eastAsia"/>
          <w:b/>
          <w:szCs w:val="21"/>
        </w:rPr>
        <w:t>特别提醒：以上文件组成条款中带▲的条款为必备条款，缺少将作无效标处理。</w:t>
      </w:r>
    </w:p>
    <w:p w14:paraId="3EA439AA" w14:textId="77777777" w:rsidR="008E76A0" w:rsidRDefault="00000000">
      <w:pPr>
        <w:spacing w:line="432" w:lineRule="exact"/>
        <w:rPr>
          <w:rFonts w:ascii="宋体" w:hAnsi="宋体" w:hint="eastAsia"/>
          <w:b/>
          <w:bCs/>
          <w:szCs w:val="21"/>
        </w:rPr>
      </w:pPr>
      <w:r>
        <w:rPr>
          <w:rFonts w:ascii="宋体" w:hAnsi="宋体" w:hint="eastAsia"/>
          <w:b/>
          <w:bCs/>
          <w:szCs w:val="21"/>
        </w:rPr>
        <w:t>8.磋商报价</w:t>
      </w:r>
    </w:p>
    <w:p w14:paraId="3D451483" w14:textId="77777777" w:rsidR="008E76A0" w:rsidRDefault="00000000">
      <w:pPr>
        <w:spacing w:line="432" w:lineRule="exact"/>
        <w:rPr>
          <w:rFonts w:ascii="宋体" w:hAnsi="宋体" w:hint="eastAsia"/>
          <w:color w:val="000000"/>
          <w:szCs w:val="21"/>
        </w:rPr>
      </w:pPr>
      <w:r>
        <w:rPr>
          <w:rFonts w:ascii="宋体" w:hAnsi="宋体" w:hint="eastAsia"/>
          <w:szCs w:val="21"/>
        </w:rPr>
        <w:t>8</w:t>
      </w:r>
      <w:r>
        <w:rPr>
          <w:rFonts w:ascii="宋体" w:hAnsi="宋体" w:hint="eastAsia"/>
          <w:color w:val="000000"/>
          <w:szCs w:val="21"/>
        </w:rPr>
        <w:t>.1供应商应全面充分了解本项目，阅读采购文件全部内容，按照采购文件规定与要求报价。</w:t>
      </w:r>
    </w:p>
    <w:p w14:paraId="1E30B2B2" w14:textId="77777777" w:rsidR="008E76A0" w:rsidRDefault="00000000">
      <w:pPr>
        <w:spacing w:line="432" w:lineRule="exact"/>
        <w:rPr>
          <w:rFonts w:ascii="宋体" w:hAnsi="宋体" w:hint="eastAsia"/>
          <w:szCs w:val="21"/>
        </w:rPr>
      </w:pPr>
      <w:r>
        <w:rPr>
          <w:rFonts w:ascii="宋体" w:hAnsi="宋体" w:hint="eastAsia"/>
          <w:szCs w:val="21"/>
        </w:rPr>
        <w:t xml:space="preserve">8.2磋商报价以人民币为结算货币。磋商报价是指包含完成全部服务成果涉及的全部费用。 </w:t>
      </w:r>
    </w:p>
    <w:p w14:paraId="4D44069E"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8.3对于采购文件第四章未列出的、但为完成本项目及使其正常运行所必须的设施设备、材料，供应商应进行优化设计并将此费用包含在磋商报价中，采购人不再另行支付。</w:t>
      </w:r>
    </w:p>
    <w:p w14:paraId="45BEBED4" w14:textId="77777777" w:rsidR="008E76A0" w:rsidRDefault="00000000">
      <w:pPr>
        <w:spacing w:line="432" w:lineRule="exact"/>
        <w:rPr>
          <w:rFonts w:ascii="宋体" w:hAnsi="宋体" w:hint="eastAsia"/>
          <w:b/>
          <w:color w:val="000000"/>
          <w:szCs w:val="21"/>
        </w:rPr>
      </w:pPr>
      <w:r>
        <w:rPr>
          <w:rFonts w:ascii="宋体" w:hAnsi="宋体" w:hint="eastAsia"/>
          <w:b/>
          <w:color w:val="000000"/>
          <w:szCs w:val="21"/>
        </w:rPr>
        <w:t>8.4</w:t>
      </w:r>
      <w:r>
        <w:rPr>
          <w:rFonts w:ascii="宋体" w:hAnsi="宋体" w:hint="eastAsia"/>
          <w:szCs w:val="21"/>
        </w:rPr>
        <w:t>总报价应四舍五入保留到整数位的（例如：磋商报价为 123456.78 元为无效，磋商报价为 123457 元或 123457.00 元均为有效）</w:t>
      </w:r>
    </w:p>
    <w:p w14:paraId="41ABA647"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8.5供应商须按价格部分的格式内容要求填写完整。</w:t>
      </w:r>
    </w:p>
    <w:p w14:paraId="7116D4C5"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9.磋商响应文件的语言及磋商响应货币</w:t>
      </w:r>
    </w:p>
    <w:p w14:paraId="13ED87C0"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9.1磋商响应文件和与磋商有关的所有文件均使用中文，涉及外文的应提供中文译本。</w:t>
      </w:r>
    </w:p>
    <w:p w14:paraId="1A7D7FBC"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9.2磋商报价采用的币种为人民币。</w:t>
      </w:r>
    </w:p>
    <w:p w14:paraId="5B99FE80"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10.磋商有效期</w:t>
      </w:r>
    </w:p>
    <w:p w14:paraId="3DC55EF9"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10.1磋商有效期见前附表第9项所规定的期限，在此期限内，凡符合竞争性磋商文件要求的磋商响应文件均保持有效。</w:t>
      </w:r>
    </w:p>
    <w:p w14:paraId="57D95491"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10.2在特殊情况下，采购人在原定磋商有效期内可以根据需要向供应商提出延长磋商响应文件有效期的要求，供应商应立即以书面</w:t>
      </w:r>
      <w:r>
        <w:rPr>
          <w:rFonts w:ascii="宋体" w:hAnsi="宋体" w:cs="宋体" w:hint="eastAsia"/>
          <w:kern w:val="0"/>
          <w:szCs w:val="21"/>
        </w:rPr>
        <w:t>（或以政采云系统上规定的方式）</w:t>
      </w:r>
      <w:r>
        <w:rPr>
          <w:rFonts w:ascii="宋体" w:hAnsi="宋体" w:hint="eastAsia"/>
          <w:color w:val="000000"/>
          <w:szCs w:val="21"/>
        </w:rPr>
        <w:t>形式对此要求向采购人作出答复；供应商可以拒绝采购人的要求。同意延期的供应商不得因此而提出修改磋商响应文件的要求。</w:t>
      </w:r>
    </w:p>
    <w:p w14:paraId="478E1DE9"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11.磋商保证金：无；</w:t>
      </w:r>
    </w:p>
    <w:p w14:paraId="321E4851"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12.磋商响应文件的签署（格式注明的.）</w:t>
      </w:r>
    </w:p>
    <w:p w14:paraId="4EC908A4"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lastRenderedPageBreak/>
        <w:t>12.1</w:t>
      </w:r>
      <w:r>
        <w:rPr>
          <w:rFonts w:ascii="宋体" w:hAnsi="宋体" w:hint="eastAsia"/>
          <w:b/>
          <w:color w:val="000000"/>
          <w:szCs w:val="21"/>
        </w:rPr>
        <w:t>供应商应填写全称，并按格式注明的要求加盖单位公章。</w:t>
      </w:r>
      <w:r>
        <w:rPr>
          <w:rFonts w:ascii="宋体" w:hAnsi="宋体" w:hint="eastAsia"/>
          <w:color w:val="000000"/>
          <w:szCs w:val="21"/>
        </w:rPr>
        <w:t xml:space="preserve">磋商响应文件必须由法定代表人（或单位负责人或经营者）或其委托代理人签署。 </w:t>
      </w:r>
    </w:p>
    <w:p w14:paraId="115D64C8" w14:textId="77777777" w:rsidR="008E76A0" w:rsidRDefault="00000000">
      <w:pPr>
        <w:tabs>
          <w:tab w:val="left" w:pos="0"/>
        </w:tabs>
        <w:spacing w:line="432" w:lineRule="exact"/>
        <w:rPr>
          <w:rFonts w:ascii="宋体" w:hAnsi="宋体" w:hint="eastAsia"/>
          <w:b/>
          <w:szCs w:val="21"/>
        </w:rPr>
      </w:pPr>
      <w:r>
        <w:rPr>
          <w:rFonts w:ascii="宋体" w:hAnsi="宋体" w:hint="eastAsia"/>
          <w:szCs w:val="21"/>
        </w:rPr>
        <w:t>12.2</w:t>
      </w:r>
      <w:r>
        <w:rPr>
          <w:rFonts w:ascii="宋体" w:hAnsi="宋体" w:hint="eastAsia"/>
          <w:color w:val="000000"/>
          <w:szCs w:val="21"/>
        </w:rPr>
        <w:t>供应商在编制磋商响应文件时，在</w:t>
      </w:r>
      <w:r>
        <w:rPr>
          <w:rFonts w:ascii="宋体" w:hAnsi="宋体" w:hint="eastAsia"/>
          <w:szCs w:val="21"/>
        </w:rPr>
        <w:t>采购文件</w:t>
      </w:r>
      <w:r>
        <w:rPr>
          <w:rFonts w:ascii="宋体" w:hAnsi="宋体" w:hint="eastAsia"/>
          <w:color w:val="000000"/>
          <w:szCs w:val="21"/>
        </w:rPr>
        <w:t>第五章“磋商响应文件格式”</w:t>
      </w:r>
      <w:r>
        <w:rPr>
          <w:rFonts w:ascii="宋体" w:hAnsi="宋体" w:hint="eastAsia"/>
          <w:szCs w:val="21"/>
        </w:rPr>
        <w:t>中</w:t>
      </w:r>
      <w:r>
        <w:rPr>
          <w:rFonts w:ascii="宋体" w:hAnsi="宋体" w:hint="eastAsia"/>
          <w:b/>
          <w:szCs w:val="21"/>
        </w:rPr>
        <w:t>：</w:t>
      </w:r>
    </w:p>
    <w:p w14:paraId="46F00108" w14:textId="77777777"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u w:val="double"/>
        </w:rPr>
        <w:t>凡是涉及</w:t>
      </w:r>
      <w:r>
        <w:rPr>
          <w:rFonts w:ascii="宋体" w:hAnsi="宋体" w:hint="eastAsia"/>
          <w:color w:val="000000"/>
          <w:szCs w:val="21"/>
        </w:rPr>
        <w:t>“加盖供应商公章”及“供应商（盖章）”的，</w:t>
      </w:r>
      <w:r>
        <w:rPr>
          <w:rFonts w:ascii="宋体" w:hAnsi="宋体" w:hint="eastAsia"/>
          <w:b/>
          <w:color w:val="000000"/>
          <w:szCs w:val="21"/>
        </w:rPr>
        <w:t>均须加盖电子公章；</w:t>
      </w:r>
    </w:p>
    <w:p w14:paraId="0064687A" w14:textId="77777777" w:rsidR="008E76A0" w:rsidRDefault="00000000">
      <w:pPr>
        <w:tabs>
          <w:tab w:val="left" w:pos="0"/>
        </w:tabs>
        <w:spacing w:line="432" w:lineRule="exact"/>
        <w:rPr>
          <w:rFonts w:ascii="宋体" w:hAnsi="宋体" w:hint="eastAsia"/>
          <w:color w:val="000000"/>
          <w:szCs w:val="21"/>
        </w:rPr>
      </w:pP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法定代表人（或单位负责人或经营者）（盖章）</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法定代表人（或单位负责人或经营者）的</w:t>
      </w:r>
      <w:r>
        <w:rPr>
          <w:rFonts w:ascii="宋体" w:hAnsi="宋体" w:hint="eastAsia"/>
          <w:color w:val="000000"/>
          <w:szCs w:val="21"/>
        </w:rPr>
        <w:t>电子章</w:t>
      </w:r>
      <w:r>
        <w:rPr>
          <w:rFonts w:ascii="宋体" w:hAnsi="宋体" w:hint="eastAsia"/>
          <w:b/>
          <w:color w:val="000000"/>
          <w:szCs w:val="21"/>
        </w:rPr>
        <w:t>或上传</w:t>
      </w:r>
      <w:r>
        <w:rPr>
          <w:rFonts w:ascii="宋体" w:hAnsi="宋体" w:hint="eastAsia"/>
          <w:color w:val="000000"/>
          <w:szCs w:val="21"/>
        </w:rPr>
        <w:t>线下已在纸质上加盖</w:t>
      </w:r>
      <w:r>
        <w:rPr>
          <w:rFonts w:ascii="宋体" w:hAnsi="宋体" w:hint="eastAsia"/>
          <w:szCs w:val="21"/>
        </w:rPr>
        <w:t>法定代表人（或单位负责人或经营者）</w:t>
      </w:r>
      <w:r>
        <w:rPr>
          <w:rFonts w:ascii="宋体" w:hAnsi="宋体" w:hint="eastAsia"/>
          <w:color w:val="000000"/>
          <w:szCs w:val="21"/>
        </w:rPr>
        <w:t>实体章的扫描件；</w:t>
      </w:r>
    </w:p>
    <w:p w14:paraId="2708B842" w14:textId="77777777" w:rsidR="008E76A0" w:rsidRDefault="00000000">
      <w:pPr>
        <w:tabs>
          <w:tab w:val="left" w:pos="0"/>
        </w:tabs>
        <w:spacing w:line="432" w:lineRule="exact"/>
        <w:rPr>
          <w:rFonts w:ascii="宋体" w:hAnsi="宋体" w:hint="eastAsia"/>
          <w:color w:val="000000"/>
          <w:szCs w:val="21"/>
        </w:rPr>
      </w:pP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授权代表（签字）</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授权代表的</w:t>
      </w:r>
      <w:r>
        <w:rPr>
          <w:rFonts w:ascii="宋体" w:hAnsi="宋体" w:hint="eastAsia"/>
          <w:color w:val="000000"/>
          <w:szCs w:val="21"/>
        </w:rPr>
        <w:t>电子签章</w:t>
      </w:r>
      <w:r>
        <w:rPr>
          <w:rFonts w:ascii="宋体" w:hAnsi="宋体" w:hint="eastAsia"/>
          <w:b/>
          <w:color w:val="000000"/>
          <w:szCs w:val="21"/>
        </w:rPr>
        <w:t>或上传</w:t>
      </w:r>
      <w:r>
        <w:rPr>
          <w:rFonts w:ascii="宋体" w:hAnsi="宋体" w:hint="eastAsia"/>
          <w:color w:val="000000"/>
          <w:szCs w:val="21"/>
        </w:rPr>
        <w:t>授权代表线下已在纸质上手工签字的扫描件。</w:t>
      </w:r>
    </w:p>
    <w:p w14:paraId="14918EB4" w14:textId="77777777" w:rsidR="008E76A0" w:rsidRDefault="00000000">
      <w:pPr>
        <w:tabs>
          <w:tab w:val="left" w:pos="0"/>
        </w:tabs>
        <w:spacing w:line="432" w:lineRule="exact"/>
        <w:rPr>
          <w:rFonts w:ascii="宋体" w:hAnsi="宋体" w:hint="eastAsia"/>
          <w:color w:val="000000"/>
          <w:szCs w:val="21"/>
        </w:rPr>
      </w:pPr>
      <w:r>
        <w:rPr>
          <w:rFonts w:ascii="宋体" w:hAnsi="宋体" w:hint="eastAsia"/>
          <w:b/>
          <w:color w:val="000000"/>
          <w:szCs w:val="21"/>
        </w:rPr>
        <w:t>注1：</w:t>
      </w:r>
      <w:r>
        <w:rPr>
          <w:rFonts w:ascii="宋体" w:hAnsi="宋体" w:hint="eastAsia"/>
          <w:color w:val="000000"/>
          <w:szCs w:val="21"/>
        </w:rPr>
        <w:t>其中扫描件格式建议为PDF格式，</w:t>
      </w:r>
      <w:r>
        <w:rPr>
          <w:rFonts w:ascii="宋体" w:hAnsi="宋体" w:hint="eastAsia"/>
          <w:b/>
          <w:color w:val="000000"/>
          <w:szCs w:val="21"/>
        </w:rPr>
        <w:t>因签署件不清晰所引起的后果全部由供应商承担；</w:t>
      </w:r>
    </w:p>
    <w:p w14:paraId="2F1C3F45" w14:textId="77777777" w:rsidR="008E76A0" w:rsidRDefault="00000000">
      <w:pPr>
        <w:tabs>
          <w:tab w:val="left" w:pos="900"/>
        </w:tabs>
        <w:spacing w:line="432" w:lineRule="exact"/>
        <w:jc w:val="left"/>
        <w:rPr>
          <w:rFonts w:ascii="宋体" w:hAnsi="宋体" w:hint="eastAsia"/>
          <w:b/>
          <w:szCs w:val="21"/>
        </w:rPr>
      </w:pPr>
      <w:r>
        <w:rPr>
          <w:rFonts w:ascii="宋体" w:hAnsi="宋体" w:hint="eastAsia"/>
          <w:b/>
          <w:szCs w:val="21"/>
        </w:rPr>
        <w:t>注2：</w:t>
      </w:r>
      <w:r>
        <w:rPr>
          <w:rFonts w:ascii="宋体" w:hAnsi="宋体" w:hint="eastAsia"/>
          <w:szCs w:val="21"/>
        </w:rPr>
        <w:t>授权代表签字的，磋商响应文件应附法定代表人（或单位负责人或经营者）签署（盖章）的法定代表人（或单位负责人或经营者）授权书，</w:t>
      </w:r>
      <w:r>
        <w:rPr>
          <w:rFonts w:ascii="宋体" w:hAnsi="宋体" w:hint="eastAsia"/>
          <w:b/>
          <w:szCs w:val="21"/>
        </w:rPr>
        <w:t>具体详见第7.2.3点说明；</w:t>
      </w:r>
    </w:p>
    <w:p w14:paraId="69B41687" w14:textId="77777777" w:rsidR="008E76A0" w:rsidRDefault="00000000">
      <w:pPr>
        <w:tabs>
          <w:tab w:val="left" w:pos="900"/>
        </w:tabs>
        <w:spacing w:line="432" w:lineRule="exact"/>
        <w:jc w:val="left"/>
        <w:rPr>
          <w:rFonts w:ascii="宋体" w:hAnsi="宋体" w:hint="eastAsia"/>
          <w:b/>
          <w:spacing w:val="-2"/>
          <w:szCs w:val="21"/>
        </w:rPr>
      </w:pPr>
      <w:r>
        <w:rPr>
          <w:rFonts w:ascii="宋体" w:hAnsi="宋体" w:hint="eastAsia"/>
          <w:b/>
          <w:spacing w:val="-2"/>
          <w:szCs w:val="21"/>
        </w:rPr>
        <w:t>注3：</w:t>
      </w:r>
      <w:r>
        <w:rPr>
          <w:rFonts w:ascii="宋体" w:hAnsi="宋体" w:hint="eastAsia"/>
          <w:szCs w:val="21"/>
        </w:rPr>
        <w:t>磋商响应文件</w:t>
      </w:r>
      <w:r>
        <w:rPr>
          <w:rFonts w:ascii="宋体" w:hAnsi="宋体" w:hint="eastAsia"/>
          <w:spacing w:val="-2"/>
          <w:szCs w:val="21"/>
        </w:rPr>
        <w:t>应尽量避免涂改、行间插字或删除。如果出现上述情况，改动之处应加盖供应商电子公章</w:t>
      </w:r>
      <w:r>
        <w:rPr>
          <w:rFonts w:ascii="宋体" w:hAnsi="宋体" w:hint="eastAsia"/>
          <w:b/>
          <w:spacing w:val="-2"/>
          <w:szCs w:val="21"/>
        </w:rPr>
        <w:t>或</w:t>
      </w:r>
      <w:r>
        <w:rPr>
          <w:rFonts w:ascii="宋体" w:hAnsi="宋体" w:hint="eastAsia"/>
          <w:spacing w:val="-2"/>
          <w:szCs w:val="21"/>
        </w:rPr>
        <w:t>加盖其法定代表人（或单位负责人或经营者）的电子章</w:t>
      </w:r>
      <w:r>
        <w:rPr>
          <w:rFonts w:ascii="宋体" w:hAnsi="宋体" w:hint="eastAsia"/>
          <w:b/>
          <w:spacing w:val="-2"/>
          <w:szCs w:val="21"/>
        </w:rPr>
        <w:t>或</w:t>
      </w:r>
      <w:r>
        <w:rPr>
          <w:rFonts w:ascii="宋体" w:hAnsi="宋体" w:hint="eastAsia"/>
          <w:spacing w:val="-2"/>
          <w:szCs w:val="21"/>
        </w:rPr>
        <w:t>加盖其法定代表人（或单位负责人或经营者）的实体章</w:t>
      </w:r>
      <w:r>
        <w:rPr>
          <w:rFonts w:ascii="宋体" w:hAnsi="宋体" w:hint="eastAsia"/>
          <w:b/>
          <w:spacing w:val="-2"/>
          <w:szCs w:val="21"/>
        </w:rPr>
        <w:t>或</w:t>
      </w:r>
      <w:r>
        <w:rPr>
          <w:rFonts w:ascii="宋体" w:hAnsi="宋体" w:hint="eastAsia"/>
          <w:spacing w:val="-2"/>
          <w:szCs w:val="21"/>
        </w:rPr>
        <w:t>授权代表签字确认，</w:t>
      </w:r>
      <w:r>
        <w:rPr>
          <w:rFonts w:ascii="宋体" w:hAnsi="宋体" w:cs="宋体" w:hint="eastAsia"/>
          <w:spacing w:val="-2"/>
          <w:szCs w:val="21"/>
        </w:rPr>
        <w:t>因字迹潦草或表达不清所引起的后果（后果：含采购人及评审委员会因此认定的结果等）由供应商负责。</w:t>
      </w:r>
    </w:p>
    <w:p w14:paraId="3CD1186D" w14:textId="77777777" w:rsidR="008E76A0" w:rsidRDefault="008E76A0">
      <w:pPr>
        <w:tabs>
          <w:tab w:val="left" w:pos="0"/>
        </w:tabs>
        <w:spacing w:line="432" w:lineRule="exact"/>
        <w:rPr>
          <w:rFonts w:ascii="宋体" w:hAnsi="宋体" w:hint="eastAsia"/>
          <w:szCs w:val="21"/>
        </w:rPr>
      </w:pPr>
    </w:p>
    <w:p w14:paraId="3CA2F034" w14:textId="77777777" w:rsidR="008E76A0" w:rsidRDefault="00000000">
      <w:pPr>
        <w:spacing w:line="432" w:lineRule="exact"/>
        <w:jc w:val="center"/>
        <w:rPr>
          <w:rFonts w:ascii="宋体" w:hAnsi="宋体" w:hint="eastAsia"/>
          <w:b/>
          <w:bCs/>
          <w:szCs w:val="21"/>
        </w:rPr>
      </w:pPr>
      <w:r>
        <w:rPr>
          <w:rFonts w:ascii="宋体" w:hAnsi="宋体" w:hint="eastAsia"/>
          <w:b/>
          <w:bCs/>
          <w:szCs w:val="21"/>
        </w:rPr>
        <w:t>四、磋商响应文件的提交</w:t>
      </w:r>
    </w:p>
    <w:p w14:paraId="51E5D63A" w14:textId="77777777" w:rsidR="008E76A0" w:rsidRDefault="00000000">
      <w:pPr>
        <w:spacing w:line="432" w:lineRule="exact"/>
        <w:rPr>
          <w:rFonts w:ascii="宋体" w:hAnsi="宋体" w:hint="eastAsia"/>
          <w:b/>
          <w:szCs w:val="21"/>
        </w:rPr>
      </w:pPr>
      <w:r>
        <w:rPr>
          <w:rFonts w:ascii="宋体" w:hAnsi="宋体" w:hint="eastAsia"/>
          <w:b/>
          <w:szCs w:val="21"/>
        </w:rPr>
        <w:t>13.磋商响应文件的提交方式</w:t>
      </w:r>
    </w:p>
    <w:p w14:paraId="79585904" w14:textId="77777777" w:rsidR="008E76A0" w:rsidRDefault="00000000">
      <w:pPr>
        <w:spacing w:line="432" w:lineRule="exact"/>
        <w:rPr>
          <w:rFonts w:ascii="宋体" w:hAnsi="宋体" w:hint="eastAsia"/>
          <w:b/>
          <w:szCs w:val="21"/>
        </w:rPr>
      </w:pPr>
      <w:r>
        <w:rPr>
          <w:rFonts w:ascii="宋体" w:hAnsi="宋体" w:hint="eastAsia"/>
          <w:szCs w:val="21"/>
        </w:rPr>
        <w:t>13.1</w:t>
      </w:r>
      <w:r>
        <w:rPr>
          <w:rFonts w:ascii="宋体" w:hAnsi="宋体" w:hint="eastAsia"/>
          <w:b/>
          <w:szCs w:val="21"/>
        </w:rPr>
        <w:t>“电子加密磋商响应文件”</w:t>
      </w:r>
      <w:r>
        <w:rPr>
          <w:rFonts w:ascii="宋体" w:hAnsi="宋体" w:hint="eastAsia"/>
          <w:szCs w:val="21"/>
        </w:rPr>
        <w:t>应在磋商响应文件提交截止时间前</w:t>
      </w:r>
      <w:r>
        <w:rPr>
          <w:rFonts w:ascii="宋体" w:hAnsi="宋体" w:cs="Arial" w:hint="eastAsia"/>
          <w:color w:val="000000"/>
          <w:szCs w:val="21"/>
        </w:rPr>
        <w:t>传输递交</w:t>
      </w:r>
      <w:r>
        <w:rPr>
          <w:rFonts w:ascii="宋体" w:hAnsi="宋体" w:hint="eastAsia"/>
        </w:rPr>
        <w:t>至“政府采购云平台”。</w:t>
      </w:r>
      <w:r>
        <w:rPr>
          <w:rFonts w:ascii="宋体" w:hAnsi="宋体" w:cs="Arial" w:hint="eastAsia"/>
          <w:b/>
          <w:color w:val="000000"/>
          <w:szCs w:val="21"/>
        </w:rPr>
        <w:t>磋商响应文件提交截止时间以后上传递交的磋商响应文件将被“政府采购云平台”拒收。</w:t>
      </w:r>
    </w:p>
    <w:p w14:paraId="4D5BE883" w14:textId="77777777" w:rsidR="008E76A0" w:rsidRDefault="00000000">
      <w:pPr>
        <w:spacing w:line="432" w:lineRule="exact"/>
        <w:rPr>
          <w:rFonts w:ascii="宋体" w:hAnsi="宋体" w:hint="eastAsia"/>
          <w:b/>
          <w:bCs/>
          <w:szCs w:val="21"/>
        </w:rPr>
      </w:pPr>
      <w:r>
        <w:rPr>
          <w:rFonts w:ascii="宋体" w:hAnsi="宋体" w:hint="eastAsia"/>
          <w:b/>
          <w:bCs/>
          <w:szCs w:val="21"/>
        </w:rPr>
        <w:t>14.磋商响应文件的修改和撤回</w:t>
      </w:r>
    </w:p>
    <w:p w14:paraId="59F3BF62" w14:textId="77777777" w:rsidR="008E76A0" w:rsidRDefault="00000000">
      <w:pPr>
        <w:tabs>
          <w:tab w:val="left" w:pos="0"/>
        </w:tabs>
        <w:spacing w:line="432" w:lineRule="exact"/>
        <w:rPr>
          <w:rFonts w:ascii="宋体" w:hAnsi="宋体" w:hint="eastAsia"/>
          <w:szCs w:val="21"/>
        </w:rPr>
      </w:pPr>
      <w:r>
        <w:rPr>
          <w:rFonts w:ascii="宋体" w:hAnsi="宋体" w:hint="eastAsia"/>
          <w:szCs w:val="21"/>
        </w:rPr>
        <w:t>14.1供应商应当在磋商响应文件提交截止时间前完成“电子加密磋商响应文件”的传输递交，并可以补充、修改或者撤回“电子加密磋商响应文件”。补充或者修改“电子加密磋商响应文件”的，应当先行撤回原文件，补充、修改后，应当使用</w:t>
      </w:r>
      <w:r>
        <w:rPr>
          <w:rFonts w:ascii="宋体" w:hAnsi="宋体" w:hint="eastAsia"/>
        </w:rPr>
        <w:t>“政采云电子交易客户端”</w:t>
      </w:r>
      <w:r>
        <w:rPr>
          <w:rFonts w:ascii="宋体" w:hAnsi="宋体" w:hint="eastAsia"/>
          <w:szCs w:val="21"/>
        </w:rPr>
        <w:t>重新制作并传输递交。磋商响应文件提交截止时间前未完成传输的，视为撤回磋商响应文件。磋商响应文件提交截止时间后上传的“电子加密磋商响应文件”，</w:t>
      </w:r>
      <w:r>
        <w:rPr>
          <w:rFonts w:ascii="宋体" w:hAnsi="宋体" w:hint="eastAsia"/>
          <w:b/>
          <w:szCs w:val="21"/>
        </w:rPr>
        <w:t>将被政采云平台拒收。</w:t>
      </w:r>
    </w:p>
    <w:p w14:paraId="7701EB9D" w14:textId="77777777"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rPr>
        <w:t>14.2磋商截止时间后供应商不得撤回磋商响应文件。</w:t>
      </w:r>
    </w:p>
    <w:p w14:paraId="1FB8DE26" w14:textId="77777777" w:rsidR="008E76A0" w:rsidRDefault="008E76A0">
      <w:pPr>
        <w:spacing w:line="432" w:lineRule="exact"/>
        <w:jc w:val="center"/>
        <w:rPr>
          <w:rFonts w:ascii="宋体" w:hAnsi="宋体" w:hint="eastAsia"/>
          <w:b/>
          <w:bCs/>
          <w:szCs w:val="21"/>
        </w:rPr>
      </w:pPr>
    </w:p>
    <w:p w14:paraId="122F11E1" w14:textId="77777777" w:rsidR="008E76A0" w:rsidRDefault="00000000">
      <w:pPr>
        <w:spacing w:line="432" w:lineRule="exact"/>
        <w:jc w:val="center"/>
        <w:rPr>
          <w:rFonts w:ascii="宋体" w:hAnsi="宋体" w:hint="eastAsia"/>
          <w:b/>
          <w:bCs/>
          <w:szCs w:val="21"/>
        </w:rPr>
      </w:pPr>
      <w:r>
        <w:rPr>
          <w:rFonts w:ascii="宋体" w:hAnsi="宋体" w:hint="eastAsia"/>
          <w:b/>
          <w:bCs/>
          <w:szCs w:val="21"/>
        </w:rPr>
        <w:t>五、磋商评审要点</w:t>
      </w:r>
    </w:p>
    <w:p w14:paraId="32CD8F73" w14:textId="77777777" w:rsidR="008E76A0" w:rsidRDefault="00000000">
      <w:pPr>
        <w:tabs>
          <w:tab w:val="left" w:pos="0"/>
        </w:tabs>
        <w:spacing w:line="432" w:lineRule="exact"/>
        <w:rPr>
          <w:rFonts w:ascii="宋体" w:hAnsi="宋体" w:hint="eastAsia"/>
          <w:b/>
          <w:bCs/>
          <w:color w:val="000000"/>
          <w:szCs w:val="21"/>
        </w:rPr>
      </w:pPr>
      <w:r>
        <w:rPr>
          <w:rFonts w:ascii="宋体" w:hAnsi="宋体" w:hint="eastAsia"/>
          <w:b/>
          <w:bCs/>
          <w:color w:val="000000"/>
          <w:szCs w:val="21"/>
        </w:rPr>
        <w:t>15.磋商（电子）</w:t>
      </w:r>
    </w:p>
    <w:p w14:paraId="1304F6C9" w14:textId="77777777" w:rsidR="008E76A0" w:rsidRDefault="00000000">
      <w:pPr>
        <w:spacing w:line="432" w:lineRule="exact"/>
        <w:jc w:val="left"/>
        <w:rPr>
          <w:rFonts w:ascii="宋体" w:hAnsi="宋体" w:hint="eastAsia"/>
          <w:b/>
          <w:szCs w:val="21"/>
        </w:rPr>
      </w:pPr>
      <w:r>
        <w:rPr>
          <w:rFonts w:ascii="宋体" w:hAnsi="宋体" w:hint="eastAsia"/>
          <w:szCs w:val="21"/>
        </w:rPr>
        <w:lastRenderedPageBreak/>
        <w:t>本项目通过“政府采购项目电子交易平台”实施电子化方式采购。供应商应当在整个采购活动过程中保障“政府采购项目电子交易平台”实施及通讯的顺畅，以便跟进在“政采云”平台上的操作，否则后果自负。</w:t>
      </w:r>
    </w:p>
    <w:p w14:paraId="407C45DA" w14:textId="77777777" w:rsidR="008E76A0" w:rsidRDefault="00000000">
      <w:pPr>
        <w:spacing w:line="432" w:lineRule="exact"/>
        <w:jc w:val="left"/>
        <w:rPr>
          <w:rFonts w:ascii="宋体" w:hAnsi="宋体" w:hint="eastAsia"/>
          <w:b/>
          <w:szCs w:val="21"/>
        </w:rPr>
      </w:pPr>
      <w:r>
        <w:rPr>
          <w:rFonts w:ascii="宋体" w:hAnsi="宋体" w:hint="eastAsia"/>
          <w:b/>
          <w:szCs w:val="21"/>
        </w:rPr>
        <w:t>特别说明：政采云公司如对电子化开标程序有调整的，按调整后的程序操作。</w:t>
      </w:r>
    </w:p>
    <w:p w14:paraId="7A9084F3" w14:textId="14B921D3" w:rsidR="008E76A0" w:rsidRDefault="00000000">
      <w:pPr>
        <w:spacing w:line="432" w:lineRule="exact"/>
        <w:jc w:val="left"/>
        <w:rPr>
          <w:rFonts w:ascii="宋体" w:hAnsi="宋体" w:hint="eastAsia"/>
          <w:szCs w:val="21"/>
        </w:rPr>
      </w:pPr>
      <w:r>
        <w:rPr>
          <w:rFonts w:ascii="宋体" w:hAnsi="宋体" w:hint="eastAsia"/>
          <w:szCs w:val="21"/>
        </w:rPr>
        <w:t>15.1磋商由采购代理单位主持，采购人代表参加。采购代理单位于规定的时间在政采云系统上进行开标。</w:t>
      </w:r>
    </w:p>
    <w:p w14:paraId="1549466E" w14:textId="77777777" w:rsidR="008E76A0" w:rsidRDefault="00000000">
      <w:pPr>
        <w:spacing w:line="400" w:lineRule="exact"/>
        <w:jc w:val="left"/>
        <w:rPr>
          <w:rFonts w:ascii="宋体" w:hAnsi="宋体" w:hint="eastAsia"/>
          <w:szCs w:val="21"/>
        </w:rPr>
      </w:pPr>
      <w:r>
        <w:rPr>
          <w:rFonts w:ascii="宋体" w:hAnsi="宋体" w:hint="eastAsia"/>
          <w:szCs w:val="21"/>
        </w:rPr>
        <w:t>15.2供应商代表如对电子开标过程有异议，应立即提出，否则视为对电子开标过程无异议。供应商代表应对电子开标进行实时校核及勘误，并确认（如有）；供应商代表未确认或者拒绝确认的，不影响评标过程；</w:t>
      </w:r>
    </w:p>
    <w:p w14:paraId="371FB005" w14:textId="77777777" w:rsidR="008E76A0" w:rsidRDefault="00000000">
      <w:pPr>
        <w:tabs>
          <w:tab w:val="left" w:pos="0"/>
        </w:tabs>
        <w:spacing w:line="432" w:lineRule="exact"/>
        <w:rPr>
          <w:rFonts w:ascii="宋体" w:hAnsi="宋体" w:hint="eastAsia"/>
          <w:b/>
          <w:bCs/>
          <w:szCs w:val="21"/>
        </w:rPr>
      </w:pPr>
      <w:r>
        <w:rPr>
          <w:rFonts w:ascii="宋体" w:hAnsi="宋体" w:hint="eastAsia"/>
          <w:b/>
          <w:bCs/>
          <w:szCs w:val="21"/>
        </w:rPr>
        <w:t>16.评审</w:t>
      </w:r>
    </w:p>
    <w:p w14:paraId="55B08349"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16.1磋商小组：</w:t>
      </w:r>
    </w:p>
    <w:p w14:paraId="6FA96EB1"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采购人根</w:t>
      </w:r>
      <w:r>
        <w:rPr>
          <w:rFonts w:ascii="宋体" w:hAnsi="宋体" w:hint="eastAsia"/>
          <w:szCs w:val="21"/>
        </w:rPr>
        <w:t>据磋商项目特点</w:t>
      </w:r>
      <w:r>
        <w:rPr>
          <w:rFonts w:ascii="宋体" w:hAnsi="宋体" w:hint="eastAsia"/>
          <w:color w:val="000000"/>
          <w:szCs w:val="21"/>
        </w:rPr>
        <w:t>依法组建磋商小组。磋商小组由采购人代表和评审专家共3人(含)以上单数组成，其中评审专家人数不得少于磋商小组成员总数的2/3。</w:t>
      </w:r>
    </w:p>
    <w:p w14:paraId="5208811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16.2磋商原则：</w:t>
      </w:r>
    </w:p>
    <w:p w14:paraId="2B4C8AA6"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16.2.1公平、公正地对待所有合格的供应商；</w:t>
      </w:r>
    </w:p>
    <w:p w14:paraId="326FC67E"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16.2.2遵守《中华人民共和国政府采购法》等有关规定；</w:t>
      </w:r>
    </w:p>
    <w:p w14:paraId="051E8E7E"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16.2.3磋商必须以竞争性磋商文件中各项规定条件为准。</w:t>
      </w:r>
    </w:p>
    <w:p w14:paraId="004D2C87"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16.2.4磋商小组所有成员集中与单一供应商就有关价格、技术、售后服务等问题分别进行一轮磋商或多轮磋商。</w:t>
      </w:r>
    </w:p>
    <w:p w14:paraId="2BB1E5BA" w14:textId="77777777"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rPr>
        <w:t>16.3凡出现以下情况之一的磋商响应文件将被视为无效标，不进入下个采购程序：</w:t>
      </w:r>
    </w:p>
    <w:p w14:paraId="62C6CA44"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16.3.1有下列情形之一的，资格审查不合格：</w:t>
      </w:r>
    </w:p>
    <w:p w14:paraId="7F4A75AE"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16.3.1.1不具备竞争性磋商文件中规定资格要求的；</w:t>
      </w:r>
    </w:p>
    <w:p w14:paraId="6691926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16.3.1.2未按“资格证明材料部分”中的要求提供带▲的有关资料；</w:t>
      </w:r>
    </w:p>
    <w:p w14:paraId="79A9DBAB"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16.3.1.3未按竞争性磋商文件规定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045D2B0E" w14:textId="5E58474B" w:rsidR="008E76A0" w:rsidRDefault="00000000">
      <w:pPr>
        <w:tabs>
          <w:tab w:val="center" w:pos="4365"/>
        </w:tabs>
        <w:spacing w:line="400" w:lineRule="exact"/>
        <w:jc w:val="left"/>
        <w:rPr>
          <w:rFonts w:ascii="宋体" w:hAnsi="宋体" w:hint="eastAsia"/>
          <w:spacing w:val="-2"/>
          <w:szCs w:val="21"/>
        </w:rPr>
      </w:pPr>
      <w:r>
        <w:rPr>
          <w:rFonts w:ascii="宋体" w:hAnsi="宋体" w:cs="宋体" w:hint="eastAsia"/>
          <w:szCs w:val="21"/>
        </w:rPr>
        <w:t>16.3.1.4被</w:t>
      </w:r>
      <w:r>
        <w:rPr>
          <w:rFonts w:ascii="宋体" w:hAnsi="宋体" w:hint="eastAsia"/>
          <w:spacing w:val="-2"/>
          <w:szCs w:val="21"/>
        </w:rPr>
        <w:t>列入“www.creditchina.gov.cn、www.ccgp.gov.cn网站失信被执行人、</w:t>
      </w:r>
      <w:r w:rsidR="003D7391">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05497C59" w14:textId="77777777" w:rsidR="008E76A0" w:rsidRDefault="00000000">
      <w:pPr>
        <w:spacing w:line="432" w:lineRule="exact"/>
        <w:rPr>
          <w:rFonts w:ascii="宋体" w:hAnsi="宋体" w:cs="宋体" w:hint="eastAsia"/>
          <w:b/>
          <w:szCs w:val="21"/>
        </w:rPr>
      </w:pPr>
      <w:r>
        <w:rPr>
          <w:rFonts w:ascii="宋体" w:hAnsi="宋体" w:cs="宋体" w:hint="eastAsia"/>
          <w:b/>
          <w:szCs w:val="21"/>
        </w:rPr>
        <w:t>注：以采购人在当日投标（响应）截止时间后查询的结果为准，投标（响应）人可不提供；</w:t>
      </w:r>
    </w:p>
    <w:p w14:paraId="6F342803" w14:textId="77777777" w:rsidR="008E76A0" w:rsidRDefault="00000000">
      <w:pPr>
        <w:spacing w:line="432" w:lineRule="exact"/>
        <w:rPr>
          <w:rFonts w:ascii="宋体" w:hAnsi="宋体" w:hint="eastAsia"/>
          <w:color w:val="000000"/>
          <w:szCs w:val="21"/>
        </w:rPr>
      </w:pPr>
      <w:r>
        <w:rPr>
          <w:rFonts w:ascii="宋体" w:hAnsi="宋体" w:cs="宋体" w:hint="eastAsia"/>
          <w:szCs w:val="21"/>
        </w:rPr>
        <w:t>16.3.1.5</w:t>
      </w:r>
      <w:r>
        <w:rPr>
          <w:rFonts w:ascii="宋体" w:hAnsi="宋体" w:hint="eastAsia"/>
          <w:color w:val="000000"/>
          <w:szCs w:val="21"/>
        </w:rPr>
        <w:t>根据本磋商文件的规定，出现属于“无效标”或“投标（响应）无效”的情况；</w:t>
      </w:r>
    </w:p>
    <w:p w14:paraId="3EEFF872"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16.3.2有下列情形之一的，符合性审查不合格：</w:t>
      </w:r>
    </w:p>
    <w:p w14:paraId="171B02E9"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（一）资信商务技术部分：</w:t>
      </w:r>
    </w:p>
    <w:p w14:paraId="024B61CA"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16.3.2.1未按“</w:t>
      </w:r>
      <w:r>
        <w:rPr>
          <w:rFonts w:ascii="宋体" w:hAnsi="宋体" w:hint="eastAsia"/>
          <w:szCs w:val="21"/>
        </w:rPr>
        <w:t>资信商务技术部分</w:t>
      </w:r>
      <w:r>
        <w:rPr>
          <w:rFonts w:ascii="宋体" w:hAnsi="宋体" w:hint="eastAsia"/>
          <w:color w:val="000000"/>
          <w:szCs w:val="21"/>
        </w:rPr>
        <w:t>”中的要求提供带▲的有关资料；</w:t>
      </w:r>
    </w:p>
    <w:p w14:paraId="20F33E41"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16.3.2.2未按竞争性磋商文件规定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2EA7FC1D" w14:textId="5EDD4440" w:rsidR="008E76A0" w:rsidRDefault="00000000">
      <w:pPr>
        <w:spacing w:line="432" w:lineRule="exact"/>
        <w:rPr>
          <w:rFonts w:ascii="宋体" w:hAnsi="宋体" w:hint="eastAsia"/>
          <w:szCs w:val="21"/>
        </w:rPr>
      </w:pPr>
      <w:r>
        <w:rPr>
          <w:rFonts w:ascii="宋体" w:hAnsi="宋体" w:hint="eastAsia"/>
          <w:szCs w:val="21"/>
        </w:rPr>
        <w:lastRenderedPageBreak/>
        <w:t>16.3.2.3</w:t>
      </w:r>
      <w:r>
        <w:rPr>
          <w:rFonts w:hAnsi="宋体" w:hint="eastAsia"/>
          <w:snapToGrid w:val="0"/>
          <w:szCs w:val="21"/>
        </w:rPr>
        <w:t>明显不符合磋商文件要求的，或</w:t>
      </w:r>
      <w:r>
        <w:rPr>
          <w:rFonts w:ascii="宋体" w:hAnsi="宋体" w:hint="eastAsia"/>
          <w:szCs w:val="21"/>
        </w:rPr>
        <w:t>与磋商文件第四章</w:t>
      </w:r>
      <w:r>
        <w:rPr>
          <w:rFonts w:hAnsi="宋体" w:hint="eastAsia"/>
          <w:szCs w:val="21"/>
        </w:rPr>
        <w:t>条款发生实质性偏离的</w:t>
      </w:r>
      <w:r>
        <w:rPr>
          <w:rFonts w:ascii="宋体" w:hAnsi="宋体" w:hint="eastAsia"/>
          <w:szCs w:val="21"/>
        </w:rPr>
        <w:t>；</w:t>
      </w:r>
    </w:p>
    <w:p w14:paraId="7D7FAD5D" w14:textId="77777777" w:rsidR="008E76A0" w:rsidRDefault="00000000">
      <w:pPr>
        <w:spacing w:line="432" w:lineRule="exact"/>
        <w:rPr>
          <w:rFonts w:ascii="宋体" w:hAnsi="宋体" w:cs="宋体" w:hint="eastAsia"/>
          <w:szCs w:val="21"/>
        </w:rPr>
      </w:pPr>
      <w:r>
        <w:rPr>
          <w:rFonts w:ascii="宋体" w:hAnsi="宋体" w:cs="宋体" w:hint="eastAsia"/>
          <w:szCs w:val="21"/>
        </w:rPr>
        <w:t>16.3.2.4“资信商务技术部分”未按要求编制，内容缺失、不完整，导致无法评审的；</w:t>
      </w:r>
    </w:p>
    <w:p w14:paraId="262AB7E8"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16.3.2.5响应文件中含有采购人不能接受的附加条件的；</w:t>
      </w:r>
    </w:p>
    <w:p w14:paraId="4FDE0125"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16.3.2.6“资信商务技术部分” 出现投标报价的；</w:t>
      </w:r>
    </w:p>
    <w:p w14:paraId="12DEB552"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16.3.2.7磋商小组认定有其他严重违法情况的；</w:t>
      </w:r>
    </w:p>
    <w:p w14:paraId="04DECC35"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16.3.2.8根据本磋商文件的规定，出现属于“无效标”或“投标（响应）无效”的情况；</w:t>
      </w:r>
    </w:p>
    <w:p w14:paraId="724CB051"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（二）价格部分：</w:t>
      </w:r>
    </w:p>
    <w:p w14:paraId="031513EF"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16.3.2.8未按“</w:t>
      </w:r>
      <w:r>
        <w:rPr>
          <w:rFonts w:ascii="宋体" w:hAnsi="宋体" w:hint="eastAsia"/>
          <w:szCs w:val="21"/>
        </w:rPr>
        <w:t>价格部分</w:t>
      </w:r>
      <w:r>
        <w:rPr>
          <w:rFonts w:ascii="宋体" w:hAnsi="宋体" w:hint="eastAsia"/>
          <w:color w:val="000000"/>
          <w:szCs w:val="21"/>
        </w:rPr>
        <w:t>”中的要求提供带▲的有关资料；</w:t>
      </w:r>
    </w:p>
    <w:p w14:paraId="5AAA58B7"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16.3.2.9未按竞争性磋商文件规定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541A5AB8" w14:textId="77777777" w:rsidR="008E76A0" w:rsidRDefault="00000000">
      <w:pPr>
        <w:spacing w:line="432" w:lineRule="exact"/>
        <w:rPr>
          <w:rFonts w:ascii="宋体" w:hAnsi="宋体" w:hint="eastAsia"/>
          <w:szCs w:val="21"/>
        </w:rPr>
      </w:pPr>
      <w:r>
        <w:rPr>
          <w:rFonts w:ascii="宋体" w:hAnsi="宋体" w:hint="eastAsia"/>
          <w:szCs w:val="21"/>
        </w:rPr>
        <w:t>16.3.2.10</w:t>
      </w:r>
      <w:r>
        <w:rPr>
          <w:rFonts w:hAnsi="宋体" w:hint="eastAsia"/>
          <w:snapToGrid w:val="0"/>
          <w:szCs w:val="21"/>
        </w:rPr>
        <w:t>明显不符合磋商文件要求的</w:t>
      </w:r>
      <w:r>
        <w:rPr>
          <w:rFonts w:ascii="宋体" w:hAnsi="宋体" w:hint="eastAsia"/>
          <w:szCs w:val="21"/>
        </w:rPr>
        <w:t>；</w:t>
      </w:r>
    </w:p>
    <w:p w14:paraId="12172774" w14:textId="77777777" w:rsidR="008E76A0" w:rsidRDefault="00000000">
      <w:pPr>
        <w:spacing w:line="432" w:lineRule="exact"/>
        <w:rPr>
          <w:rFonts w:ascii="宋体" w:hAnsi="宋体" w:cs="宋体" w:hint="eastAsia"/>
          <w:szCs w:val="21"/>
        </w:rPr>
      </w:pPr>
      <w:r>
        <w:rPr>
          <w:rFonts w:ascii="宋体" w:hAnsi="宋体" w:cs="宋体" w:hint="eastAsia"/>
          <w:szCs w:val="21"/>
        </w:rPr>
        <w:t>16.3.2.11“价格部分”未按要求编制，内容缺失、不完整，导致无法评审的；</w:t>
      </w:r>
    </w:p>
    <w:p w14:paraId="1D51421E"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16.3.2.12报价超过预算价或最高限价（含“分项/综合单价”最高限价）的；</w:t>
      </w:r>
    </w:p>
    <w:p w14:paraId="51623C7C"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16.3.2.13磋商报价未采用人民币报价的或未按规定报价</w:t>
      </w:r>
      <w:r>
        <w:rPr>
          <w:rFonts w:ascii="宋体" w:hAnsi="宋体" w:hint="eastAsia"/>
          <w:b/>
          <w:szCs w:val="21"/>
        </w:rPr>
        <w:t>（含第8.4条及第16.6.4条；价格修正除外）</w:t>
      </w:r>
      <w:r>
        <w:rPr>
          <w:rFonts w:ascii="宋体" w:hAnsi="宋体" w:hint="eastAsia"/>
          <w:szCs w:val="21"/>
        </w:rPr>
        <w:t>；</w:t>
      </w:r>
    </w:p>
    <w:p w14:paraId="40B734BE"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16.3.2.14供应商递交两份或多份内容不同的磋商响应文件，或在一份磋商响应文件中对同一采购项目报有两个或多个报价，且未声明哪一个为最终报价的；</w:t>
      </w:r>
    </w:p>
    <w:p w14:paraId="4F6F32BE" w14:textId="77777777" w:rsidR="008E76A0" w:rsidRDefault="00000000">
      <w:pPr>
        <w:tabs>
          <w:tab w:val="left" w:pos="0"/>
        </w:tabs>
        <w:spacing w:line="432" w:lineRule="exact"/>
        <w:rPr>
          <w:rFonts w:ascii="宋体" w:hAnsi="宋体" w:hint="eastAsia"/>
          <w:spacing w:val="-4"/>
          <w:szCs w:val="21"/>
        </w:rPr>
      </w:pPr>
      <w:r>
        <w:rPr>
          <w:rFonts w:ascii="宋体" w:hAnsi="宋体" w:hint="eastAsia"/>
          <w:color w:val="000000"/>
          <w:szCs w:val="21"/>
        </w:rPr>
        <w:t>16.3.2.15磋商小组认定磋商价格明显不合理</w:t>
      </w:r>
      <w:r>
        <w:rPr>
          <w:rFonts w:ascii="宋体" w:hAnsi="宋体" w:hint="eastAsia"/>
          <w:szCs w:val="21"/>
        </w:rPr>
        <w:t>或</w:t>
      </w:r>
      <w:r>
        <w:rPr>
          <w:rFonts w:ascii="宋体" w:hAnsi="宋体" w:hint="eastAsia"/>
          <w:spacing w:val="-4"/>
          <w:szCs w:val="21"/>
        </w:rPr>
        <w:t>明显低于其他通过符合性审查响应人的报价且不能证明其报价合理性的；</w:t>
      </w:r>
    </w:p>
    <w:p w14:paraId="77FA7511" w14:textId="77777777" w:rsidR="008E76A0" w:rsidRDefault="00000000">
      <w:pPr>
        <w:tabs>
          <w:tab w:val="left" w:pos="0"/>
        </w:tabs>
        <w:spacing w:line="432" w:lineRule="exact"/>
        <w:rPr>
          <w:rFonts w:ascii="宋体" w:hAnsi="宋体" w:hint="eastAsia"/>
          <w:spacing w:val="-4"/>
          <w:szCs w:val="21"/>
        </w:rPr>
      </w:pPr>
      <w:r>
        <w:rPr>
          <w:rFonts w:ascii="宋体" w:hAnsi="宋体" w:hint="eastAsia"/>
          <w:b/>
          <w:spacing w:val="-4"/>
          <w:szCs w:val="21"/>
        </w:rPr>
        <w:t>特别说明：</w:t>
      </w:r>
      <w:r>
        <w:rPr>
          <w:rFonts w:ascii="宋体" w:hAnsi="宋体" w:hint="eastAsia"/>
          <w:spacing w:val="-4"/>
          <w:szCs w:val="21"/>
        </w:rPr>
        <w:t>磋商小组认为磋商报价明显低于其他通过符合性审查供应商的报价，有可能影 响产品质量或者不能诚信履约的，应当要求其在评标现场合理的时间内提供书面说明，必要时提交相关证明材料；供应商不能证明其报价合理性的，磋商小组应当将其作为无效投标处理。</w:t>
      </w:r>
    </w:p>
    <w:p w14:paraId="5E6A0968"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16.3.2.16响应文件中含有采购人不能接受的附加条件的；</w:t>
      </w:r>
    </w:p>
    <w:p w14:paraId="24F7BAEB"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16.3.2.17磋商小组认定有其他严重违法情况的；</w:t>
      </w:r>
    </w:p>
    <w:p w14:paraId="4ECA7E92"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16.3.2.18根据本磋商文件的规定，出现属于“无效标”或“投标（响应）无效”的情况；</w:t>
      </w:r>
    </w:p>
    <w:p w14:paraId="4A3714EC" w14:textId="77777777" w:rsidR="004845DA" w:rsidRDefault="004845DA" w:rsidP="004845DA">
      <w:pPr>
        <w:tabs>
          <w:tab w:val="left" w:pos="0"/>
        </w:tabs>
        <w:spacing w:line="432" w:lineRule="exact"/>
        <w:rPr>
          <w:rFonts w:ascii="宋体" w:hAnsi="宋体" w:hint="eastAsia"/>
          <w:b/>
          <w:szCs w:val="21"/>
        </w:rPr>
      </w:pPr>
      <w:r>
        <w:rPr>
          <w:rFonts w:ascii="宋体" w:hAnsi="宋体" w:hint="eastAsia"/>
          <w:b/>
          <w:szCs w:val="21"/>
        </w:rPr>
        <w:t>16.3.3有下列情形之一的，视为响应人串通响应，其响应无效：</w:t>
      </w:r>
    </w:p>
    <w:p w14:paraId="3E2A8444"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16.3.3.1不同响应人的响应文件由同一单位或者个人编制；</w:t>
      </w:r>
    </w:p>
    <w:p w14:paraId="0020F914"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16.3.3.2不同响应人委托同一单位或者个人办理响应事宜；</w:t>
      </w:r>
    </w:p>
    <w:p w14:paraId="0C00159D"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16.3.3.3不同响应人的响应文件载明的项目管理成员或者联系人员为同一人；</w:t>
      </w:r>
    </w:p>
    <w:p w14:paraId="7A49D4FE"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16.3.3.4不同响应人的响应文件异常一致或者磋商报价呈规律性差异；</w:t>
      </w:r>
    </w:p>
    <w:p w14:paraId="7D7CFBE3"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16.3.3.5不同响应人的响应文件相互混装（上传）；</w:t>
      </w:r>
    </w:p>
    <w:p w14:paraId="3ED82C79" w14:textId="77777777" w:rsidR="004845DA" w:rsidRPr="0006092E" w:rsidRDefault="004845DA" w:rsidP="004845DA">
      <w:pPr>
        <w:tabs>
          <w:tab w:val="left" w:pos="780"/>
        </w:tabs>
        <w:spacing w:line="432" w:lineRule="exact"/>
        <w:rPr>
          <w:rFonts w:ascii="宋体" w:hAnsi="宋体" w:hint="eastAsia"/>
          <w:szCs w:val="21"/>
        </w:rPr>
      </w:pPr>
      <w:r>
        <w:rPr>
          <w:rFonts w:ascii="宋体" w:hAnsi="宋体" w:hint="eastAsia"/>
          <w:color w:val="000000"/>
          <w:szCs w:val="21"/>
        </w:rPr>
        <w:t>16.3.3.6</w:t>
      </w:r>
      <w:r w:rsidRPr="00BB4F7D">
        <w:rPr>
          <w:rFonts w:ascii="宋体" w:hAnsi="宋体" w:hint="eastAsia"/>
          <w:szCs w:val="21"/>
        </w:rPr>
        <w:t xml:space="preserve"> </w:t>
      </w:r>
      <w:r>
        <w:rPr>
          <w:rFonts w:ascii="宋体" w:hAnsi="宋体" w:hint="eastAsia"/>
          <w:color w:val="000000"/>
          <w:szCs w:val="21"/>
        </w:rPr>
        <w:t>不符合法律、法规和竞争性磋商文件中规定的其他实质性要求的。</w:t>
      </w:r>
    </w:p>
    <w:p w14:paraId="062F0549" w14:textId="46BC5265"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16.3.4参与同一个采购包（标段）的供应商存在下列情形之一的，其响应</w:t>
      </w:r>
      <w:r w:rsidR="00762E6A">
        <w:rPr>
          <w:rFonts w:ascii="宋体" w:hAnsi="宋体" w:hint="eastAsia"/>
          <w:color w:val="000000"/>
          <w:szCs w:val="21"/>
        </w:rPr>
        <w:t>（投标）</w:t>
      </w:r>
      <w:r w:rsidRPr="0006092E">
        <w:rPr>
          <w:rFonts w:ascii="宋体" w:hAnsi="宋体" w:hint="eastAsia"/>
          <w:color w:val="000000"/>
          <w:szCs w:val="21"/>
        </w:rPr>
        <w:t>文件无</w:t>
      </w:r>
      <w:r w:rsidRPr="0006092E">
        <w:rPr>
          <w:rFonts w:ascii="宋体" w:hAnsi="宋体" w:hint="eastAsia"/>
          <w:color w:val="000000"/>
          <w:szCs w:val="21"/>
        </w:rPr>
        <w:lastRenderedPageBreak/>
        <w:t>效</w:t>
      </w:r>
      <w:r w:rsidRPr="0006092E">
        <w:rPr>
          <w:rFonts w:ascii="宋体" w:hAnsi="宋体"/>
          <w:color w:val="000000"/>
          <w:szCs w:val="21"/>
        </w:rPr>
        <w:t>：</w:t>
      </w:r>
    </w:p>
    <w:p w14:paraId="54EA8780" w14:textId="2E497E0F"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16.3.4.1</w:t>
      </w:r>
      <w:r w:rsidR="00762E6A" w:rsidRPr="00762E6A">
        <w:rPr>
          <w:rFonts w:ascii="宋体" w:hAnsi="宋体" w:hint="eastAsia"/>
          <w:color w:val="000000"/>
          <w:szCs w:val="21"/>
        </w:rPr>
        <w:t>不同供应商的电子投标（响应）文件上传计算机的网卡MAC地址或硬盘序列号等硬件信息相同的</w:t>
      </w:r>
      <w:r w:rsidRPr="0006092E">
        <w:rPr>
          <w:rFonts w:ascii="宋体" w:hAnsi="宋体" w:hint="eastAsia"/>
          <w:color w:val="000000"/>
          <w:szCs w:val="21"/>
        </w:rPr>
        <w:t>；</w:t>
      </w:r>
    </w:p>
    <w:p w14:paraId="445D2C5D" w14:textId="4D9623F8"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16.3.4.2</w:t>
      </w:r>
      <w:r w:rsidR="00762E6A" w:rsidRPr="00762E6A">
        <w:rPr>
          <w:rFonts w:ascii="宋体" w:hAnsi="宋体" w:hint="eastAsia"/>
          <w:color w:val="000000"/>
          <w:szCs w:val="21"/>
        </w:rPr>
        <w:t>上传的电子投标（响应）文件若出现使用本项目其他投标（响应）供应商的数字证书加密的，或者加盖本项目其他投标（响应）供应商的电子印章的</w:t>
      </w:r>
      <w:r w:rsidRPr="0006092E">
        <w:rPr>
          <w:rFonts w:ascii="宋体" w:hAnsi="宋体" w:hint="eastAsia"/>
          <w:color w:val="000000"/>
          <w:szCs w:val="21"/>
        </w:rPr>
        <w:t>；</w:t>
      </w:r>
    </w:p>
    <w:p w14:paraId="457BD715" w14:textId="7FB383FE"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16.3.4.3</w:t>
      </w:r>
      <w:r w:rsidR="00762E6A" w:rsidRPr="00762E6A">
        <w:rPr>
          <w:rFonts w:ascii="宋体" w:hAnsi="宋体" w:hint="eastAsia"/>
          <w:color w:val="000000"/>
          <w:szCs w:val="21"/>
        </w:rPr>
        <w:t>不同供应商的投标（响应）文件的内容存在3处（含）以上错误一致的</w:t>
      </w:r>
      <w:r w:rsidRPr="0006092E">
        <w:rPr>
          <w:rFonts w:ascii="宋体" w:hAnsi="宋体" w:hint="eastAsia"/>
          <w:color w:val="000000"/>
          <w:szCs w:val="21"/>
        </w:rPr>
        <w:t>；</w:t>
      </w:r>
    </w:p>
    <w:p w14:paraId="3AF71EAA" w14:textId="29273BF6"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16.3.4.4</w:t>
      </w:r>
      <w:r w:rsidR="00762E6A" w:rsidRPr="00762E6A">
        <w:rPr>
          <w:rFonts w:ascii="宋体" w:hAnsi="宋体" w:hint="eastAsia"/>
          <w:color w:val="000000"/>
          <w:szCs w:val="21"/>
        </w:rPr>
        <w:t>不同供应商联系人为同一人或不同联系人的联系电话一致的</w:t>
      </w:r>
      <w:r w:rsidRPr="0006092E">
        <w:rPr>
          <w:rFonts w:ascii="宋体" w:hAnsi="宋体" w:hint="eastAsia"/>
          <w:color w:val="000000"/>
          <w:szCs w:val="21"/>
        </w:rPr>
        <w:t>。</w:t>
      </w:r>
    </w:p>
    <w:p w14:paraId="3D76ED90" w14:textId="77777777" w:rsidR="008E76A0" w:rsidRDefault="00000000">
      <w:pPr>
        <w:tabs>
          <w:tab w:val="left" w:pos="780"/>
        </w:tabs>
        <w:spacing w:line="432" w:lineRule="exact"/>
        <w:rPr>
          <w:rFonts w:ascii="宋体" w:hAnsi="宋体" w:hint="eastAsia"/>
          <w:b/>
          <w:color w:val="000000"/>
          <w:szCs w:val="21"/>
        </w:rPr>
      </w:pPr>
      <w:r>
        <w:rPr>
          <w:rFonts w:ascii="宋体" w:hAnsi="宋体" w:hint="eastAsia"/>
          <w:b/>
          <w:color w:val="000000"/>
          <w:szCs w:val="21"/>
        </w:rPr>
        <w:t>16.4在磋商采购中，出现下列情形之一的应予以废标：</w:t>
      </w:r>
    </w:p>
    <w:p w14:paraId="16846FA0"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16.4.1对竞争性磋商文件作出实质性响应的供应商不足</w:t>
      </w:r>
      <w:r>
        <w:rPr>
          <w:rFonts w:ascii="宋体" w:hAnsi="宋体"/>
          <w:color w:val="000000"/>
          <w:szCs w:val="21"/>
        </w:rPr>
        <w:t>3</w:t>
      </w:r>
      <w:r>
        <w:rPr>
          <w:rFonts w:ascii="宋体" w:hAnsi="宋体" w:hint="eastAsia"/>
          <w:color w:val="000000"/>
          <w:szCs w:val="21"/>
        </w:rPr>
        <w:t>家的；</w:t>
      </w:r>
    </w:p>
    <w:p w14:paraId="71BB1D72"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16.4.2出现影响采购公正的违法、违规行为的；</w:t>
      </w:r>
    </w:p>
    <w:p w14:paraId="326593D4"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16.4.3因重大变故，采购任务取消的。</w:t>
      </w:r>
    </w:p>
    <w:p w14:paraId="7DE4F7C4" w14:textId="77777777" w:rsidR="008E76A0" w:rsidRDefault="00000000">
      <w:pPr>
        <w:tabs>
          <w:tab w:val="left" w:pos="780"/>
        </w:tabs>
        <w:spacing w:line="432" w:lineRule="exact"/>
        <w:rPr>
          <w:rFonts w:ascii="宋体" w:hAnsi="宋体" w:hint="eastAsia"/>
          <w:b/>
          <w:szCs w:val="21"/>
        </w:rPr>
      </w:pPr>
      <w:r>
        <w:rPr>
          <w:rFonts w:ascii="宋体" w:hAnsi="宋体" w:hint="eastAsia"/>
          <w:b/>
          <w:szCs w:val="21"/>
        </w:rPr>
        <w:t>16.5磋商程序：</w:t>
      </w:r>
    </w:p>
    <w:p w14:paraId="54020C8B"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16.5.1磋商响应文件提交截止时间后，磋商响应方登录政采云平台，通过“项目采购-开标评标”功能对“电子加密磋商响应文件”进行在线解密。在线解密“电子加密磋商响应文件”时间为磋商开始时间起</w:t>
      </w:r>
      <w:r>
        <w:rPr>
          <w:rFonts w:ascii="宋体" w:hAnsi="宋体" w:hint="eastAsia"/>
          <w:b/>
          <w:szCs w:val="21"/>
        </w:rPr>
        <w:t>（</w:t>
      </w:r>
      <w:r>
        <w:rPr>
          <w:rFonts w:ascii="宋体" w:hAnsi="宋体" w:cs="Arial" w:hint="eastAsia"/>
          <w:b/>
          <w:color w:val="000000"/>
          <w:szCs w:val="21"/>
        </w:rPr>
        <w:t>待采购代理单位点击“开启解密”后）</w:t>
      </w:r>
      <w:r>
        <w:rPr>
          <w:rFonts w:ascii="宋体" w:hAnsi="宋体" w:hint="eastAsia"/>
          <w:szCs w:val="21"/>
        </w:rPr>
        <w:t>半个小时内。</w:t>
      </w:r>
    </w:p>
    <w:p w14:paraId="6DA81187" w14:textId="77777777" w:rsidR="008E76A0" w:rsidRDefault="00000000">
      <w:pPr>
        <w:spacing w:line="432" w:lineRule="exact"/>
        <w:jc w:val="left"/>
        <w:rPr>
          <w:rFonts w:ascii="宋体" w:hAnsi="宋体" w:hint="eastAsia"/>
        </w:rPr>
      </w:pPr>
      <w:r>
        <w:rPr>
          <w:rFonts w:ascii="宋体" w:hAnsi="宋体" w:hint="eastAsia"/>
          <w:b/>
          <w:spacing w:val="-2"/>
          <w:szCs w:val="21"/>
        </w:rPr>
        <w:t>特别说明：</w:t>
      </w:r>
      <w:r>
        <w:rPr>
          <w:rFonts w:ascii="宋体" w:hAnsi="宋体" w:hint="eastAsia"/>
        </w:rPr>
        <w:t>供应商在规定时间内按时解密的，</w:t>
      </w:r>
      <w:r>
        <w:rPr>
          <w:rFonts w:ascii="宋体" w:hAnsi="宋体" w:hint="eastAsia"/>
          <w:b/>
        </w:rPr>
        <w:t>以</w:t>
      </w:r>
      <w:r>
        <w:rPr>
          <w:rFonts w:hint="eastAsia"/>
          <w:b/>
          <w:color w:val="000000"/>
          <w:spacing w:val="-2"/>
        </w:rPr>
        <w:t>“</w:t>
      </w:r>
      <w:r>
        <w:rPr>
          <w:rFonts w:ascii="宋体" w:hAnsi="宋体" w:cs="Arial" w:hint="eastAsia"/>
          <w:b/>
          <w:color w:val="000000"/>
          <w:szCs w:val="21"/>
        </w:rPr>
        <w:t>电子加密磋商响应文件</w:t>
      </w:r>
      <w:r>
        <w:rPr>
          <w:rFonts w:hint="eastAsia"/>
          <w:b/>
          <w:color w:val="000000"/>
          <w:spacing w:val="-2"/>
        </w:rPr>
        <w:t>”</w:t>
      </w:r>
      <w:r>
        <w:rPr>
          <w:rFonts w:ascii="宋体" w:hAnsi="宋体" w:hint="eastAsia"/>
          <w:b/>
        </w:rPr>
        <w:t>作为评审依据；</w:t>
      </w:r>
      <w:r>
        <w:rPr>
          <w:rFonts w:ascii="宋体" w:hAnsi="宋体" w:hint="eastAsia"/>
        </w:rPr>
        <w:t>供应商在规定时间内未按时解密或解密失败的，</w:t>
      </w:r>
      <w:r>
        <w:rPr>
          <w:rFonts w:ascii="宋体" w:hAnsi="宋体" w:hint="eastAsia"/>
          <w:b/>
        </w:rPr>
        <w:t>则作放弃投标处理。</w:t>
      </w:r>
    </w:p>
    <w:p w14:paraId="63B54A7F"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15.5.2磋商小组对供应商提供的“资格证明材料部分”进行资格审查；</w:t>
      </w:r>
    </w:p>
    <w:p w14:paraId="3CF7DE0D"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15.5.3公布资格评审结果（具体按政采云系统显示为准）；</w:t>
      </w:r>
    </w:p>
    <w:p w14:paraId="0C0E727E"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15.5.4磋商小组对供应商提供的“资信商务技术部分”进行符合性审查及评审；</w:t>
      </w:r>
    </w:p>
    <w:p w14:paraId="214AF01E"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15.5.5磋商小组对供应商提供的“价格部分”进行符合性审查及评审；</w:t>
      </w:r>
    </w:p>
    <w:p w14:paraId="52EA660B"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15.5.6磋商小组与供应商进行在线磋商；</w:t>
      </w:r>
    </w:p>
    <w:p w14:paraId="0559A837"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15.5.7在系统上开启新一轮报价或者最终报价；</w:t>
      </w:r>
    </w:p>
    <w:p w14:paraId="5B96EEE4"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15.5.8磋商小组对报价或者最终报价进行评审；</w:t>
      </w:r>
    </w:p>
    <w:p w14:paraId="48578169" w14:textId="77777777" w:rsidR="008E76A0" w:rsidRDefault="00000000">
      <w:pPr>
        <w:tabs>
          <w:tab w:val="left" w:pos="780"/>
        </w:tabs>
        <w:spacing w:line="432" w:lineRule="exact"/>
        <w:rPr>
          <w:rFonts w:ascii="宋体" w:hAnsi="宋体" w:hint="eastAsia"/>
          <w:b/>
          <w:szCs w:val="21"/>
        </w:rPr>
      </w:pPr>
      <w:r>
        <w:rPr>
          <w:rFonts w:ascii="宋体" w:hAnsi="宋体" w:hint="eastAsia"/>
          <w:szCs w:val="21"/>
        </w:rPr>
        <w:t>16.5.9</w:t>
      </w:r>
      <w:r>
        <w:rPr>
          <w:rFonts w:ascii="宋体" w:hAnsi="宋体" w:hint="eastAsia"/>
          <w:spacing w:val="-2"/>
          <w:szCs w:val="21"/>
        </w:rPr>
        <w:t>最终报价评审完毕后，公布“资信商务技术部分”、“价格部分”评审结果及最终结果</w:t>
      </w:r>
      <w:r>
        <w:rPr>
          <w:rFonts w:ascii="宋体" w:hAnsi="宋体" w:hint="eastAsia"/>
          <w:szCs w:val="21"/>
        </w:rPr>
        <w:t>（具体按政采云系统显示为准）</w:t>
      </w:r>
      <w:r>
        <w:rPr>
          <w:rFonts w:ascii="宋体" w:hAnsi="宋体" w:hint="eastAsia"/>
          <w:spacing w:val="-2"/>
          <w:szCs w:val="21"/>
        </w:rPr>
        <w:t>。</w:t>
      </w:r>
    </w:p>
    <w:p w14:paraId="600C7827"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注：①每轮报价时间均为</w:t>
      </w:r>
      <w:r>
        <w:rPr>
          <w:rFonts w:ascii="宋体" w:hAnsi="宋体"/>
          <w:b/>
          <w:szCs w:val="21"/>
        </w:rPr>
        <w:t>3</w:t>
      </w:r>
      <w:r>
        <w:rPr>
          <w:rFonts w:ascii="宋体" w:hAnsi="宋体" w:hint="eastAsia"/>
          <w:b/>
          <w:szCs w:val="21"/>
        </w:rPr>
        <w:t>0分钟，如供应商均提前报价完成则可提前进入下一个环节；</w:t>
      </w:r>
    </w:p>
    <w:p w14:paraId="596A564B" w14:textId="77777777" w:rsidR="008E76A0" w:rsidRDefault="00000000">
      <w:pPr>
        <w:tabs>
          <w:tab w:val="left" w:pos="0"/>
        </w:tabs>
        <w:spacing w:line="432" w:lineRule="exact"/>
        <w:rPr>
          <w:rFonts w:ascii="宋体" w:hAnsi="宋体" w:hint="eastAsia"/>
          <w:b/>
          <w:spacing w:val="-2"/>
          <w:szCs w:val="21"/>
        </w:rPr>
      </w:pPr>
      <w:r>
        <w:rPr>
          <w:rFonts w:ascii="宋体" w:hAnsi="宋体" w:hint="eastAsia"/>
          <w:b/>
          <w:szCs w:val="21"/>
        </w:rPr>
        <w:t xml:space="preserve">    </w:t>
      </w:r>
      <w:r>
        <w:rPr>
          <w:rFonts w:ascii="宋体" w:hAnsi="宋体" w:hint="eastAsia"/>
          <w:b/>
          <w:spacing w:val="-2"/>
          <w:szCs w:val="21"/>
        </w:rPr>
        <w:t>②供应商在规定的</w:t>
      </w:r>
      <w:r>
        <w:rPr>
          <w:rFonts w:ascii="宋体" w:hAnsi="宋体"/>
          <w:b/>
          <w:spacing w:val="-2"/>
          <w:szCs w:val="21"/>
        </w:rPr>
        <w:t>3</w:t>
      </w:r>
      <w:r>
        <w:rPr>
          <w:rFonts w:ascii="宋体" w:hAnsi="宋体" w:hint="eastAsia"/>
          <w:b/>
          <w:spacing w:val="-2"/>
          <w:szCs w:val="21"/>
        </w:rPr>
        <w:t>0分钟内未报价的，采购代理单位按默认上一轮的有效报价作为本轮的报价，在系统上手动输入，按系统设置报价确认文件。</w:t>
      </w:r>
    </w:p>
    <w:p w14:paraId="5F7D6B30" w14:textId="77777777" w:rsidR="008E76A0" w:rsidRDefault="00000000">
      <w:pPr>
        <w:tabs>
          <w:tab w:val="left" w:pos="0"/>
        </w:tabs>
        <w:spacing w:line="432" w:lineRule="exact"/>
        <w:rPr>
          <w:rFonts w:ascii="宋体" w:hAnsi="宋体" w:hint="eastAsia"/>
          <w:szCs w:val="21"/>
        </w:rPr>
      </w:pPr>
      <w:r>
        <w:rPr>
          <w:rFonts w:ascii="宋体" w:hAnsi="宋体" w:hint="eastAsia"/>
          <w:b/>
          <w:szCs w:val="21"/>
        </w:rPr>
        <w:t>特别说明：</w:t>
      </w:r>
      <w:r>
        <w:rPr>
          <w:rFonts w:ascii="宋体" w:hAnsi="宋体" w:hint="eastAsia"/>
          <w:szCs w:val="21"/>
        </w:rPr>
        <w:t>政采云公司如对电子化磋商及评审程序有调整的，按调整后的程序操作。</w:t>
      </w:r>
    </w:p>
    <w:p w14:paraId="6985F883"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采购过程中出现以下情形，导致电子交易平台无法正常运行，或者无法保证电子交易的公平、公正和安全时，采购代理单位可中止电子交易活动，但若待出现的下述规定情形消除后，不</w:t>
      </w:r>
      <w:r>
        <w:rPr>
          <w:rFonts w:ascii="宋体" w:hAnsi="宋体" w:hint="eastAsia"/>
          <w:color w:val="000000"/>
          <w:szCs w:val="21"/>
        </w:rPr>
        <w:lastRenderedPageBreak/>
        <w:t>影响采购公平、公正性的，采购代理单位可以继续组织电子交易活动。</w:t>
      </w:r>
      <w:r>
        <w:rPr>
          <w:rFonts w:ascii="宋体" w:hAnsi="宋体" w:hint="eastAsia"/>
          <w:color w:val="000000"/>
          <w:szCs w:val="21"/>
        </w:rPr>
        <w:br/>
        <w:t>  （1）电子交易平台发生故障而无法登录访问的； </w:t>
      </w:r>
      <w:r>
        <w:rPr>
          <w:rFonts w:ascii="宋体" w:hAnsi="宋体" w:hint="eastAsia"/>
          <w:color w:val="000000"/>
          <w:szCs w:val="21"/>
        </w:rPr>
        <w:br/>
        <w:t>  （2）电子交易平台应用或数据库出现错误，不能进行正常操作的；</w:t>
      </w:r>
      <w:r>
        <w:rPr>
          <w:rFonts w:ascii="宋体" w:hAnsi="宋体" w:hint="eastAsia"/>
          <w:color w:val="000000"/>
          <w:szCs w:val="21"/>
        </w:rPr>
        <w:br/>
        <w:t xml:space="preserve">   （3）电子交易平台发现严重安全漏洞，有潜在泄密危险的；</w:t>
      </w:r>
      <w:r>
        <w:rPr>
          <w:rFonts w:ascii="宋体" w:hAnsi="宋体" w:hint="eastAsia"/>
          <w:color w:val="000000"/>
          <w:szCs w:val="21"/>
        </w:rPr>
        <w:br/>
        <w:t xml:space="preserve">   （4）病毒发作导致不能进行正常操作的； </w:t>
      </w:r>
      <w:r>
        <w:rPr>
          <w:rFonts w:ascii="宋体" w:hAnsi="宋体" w:hint="eastAsia"/>
          <w:color w:val="000000"/>
          <w:szCs w:val="21"/>
        </w:rPr>
        <w:br/>
        <w:t>  （5）其他无法保证电子交易的公平、公正和安全的情况。</w:t>
      </w:r>
    </w:p>
    <w:p w14:paraId="539B9EE4" w14:textId="77777777" w:rsidR="008E76A0" w:rsidRDefault="00000000">
      <w:pPr>
        <w:spacing w:line="432" w:lineRule="exact"/>
        <w:ind w:firstLineChars="200" w:firstLine="420"/>
        <w:jc w:val="left"/>
        <w:rPr>
          <w:rFonts w:ascii="宋体" w:hAnsi="宋体" w:hint="eastAsia"/>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142B80D9" w14:textId="77777777" w:rsidR="008E76A0" w:rsidRDefault="00000000">
      <w:pPr>
        <w:tabs>
          <w:tab w:val="left" w:pos="0"/>
        </w:tabs>
        <w:spacing w:line="432" w:lineRule="exact"/>
        <w:rPr>
          <w:rFonts w:ascii="宋体" w:hAnsi="宋体" w:hint="eastAsia"/>
          <w:b/>
          <w:bCs/>
          <w:szCs w:val="21"/>
        </w:rPr>
      </w:pPr>
      <w:r>
        <w:rPr>
          <w:rFonts w:ascii="宋体" w:hAnsi="宋体" w:hint="eastAsia"/>
          <w:b/>
          <w:szCs w:val="21"/>
        </w:rPr>
        <w:t>16.6.1初步审查：</w:t>
      </w:r>
    </w:p>
    <w:p w14:paraId="63FACD8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16.6.1.1初审内容为磋商响应文件是否符合竞争性磋商文件的要求、内容是否完整、价格构成有无计算错误，文件签署是否齐全。</w:t>
      </w:r>
    </w:p>
    <w:p w14:paraId="27AAFBC6"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16.6.1.2磋商时，响应报价出现前后不一致的，对价格的计算错误按下列规定修正：</w:t>
      </w:r>
    </w:p>
    <w:p w14:paraId="6589A4F5"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16.6.1.2.1响应文件中开标一览表（报价表）内容与响应文件中相应内容不一致的，以开标一览表（报价表）为准；</w:t>
      </w:r>
    </w:p>
    <w:p w14:paraId="6C8A3686"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16.6.1.2.2大写金额和小写金额不一致的，以大写金额为准；</w:t>
      </w:r>
    </w:p>
    <w:p w14:paraId="0D5AA5A0"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16.6.1.2.3单价金额小数点或者百分比有明显错位的，以开标一览表的总价为准，并修改单价；</w:t>
      </w:r>
    </w:p>
    <w:p w14:paraId="699090D0"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16.6.1.2.4总价金额与按单价汇总金额不一致的，以单价金额计算结果为准。</w:t>
      </w:r>
    </w:p>
    <w:p w14:paraId="6A106369"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16.6.1.2.5同时出现两种以上不一致的，按照前款规定的顺序修正。修正后的报价经响应人确认后产生约束力，响应人不确认的，其响应无效。</w:t>
      </w:r>
    </w:p>
    <w:p w14:paraId="11C2A9E9"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16.6.1.3对不同文字文本磋商响应文件的解释发生异议的，以中文文本为准；</w:t>
      </w:r>
    </w:p>
    <w:p w14:paraId="73FCFF4C"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16.6.1.4与竞争性磋商文件有重大偏离的磋商响应文件将被拒绝。</w:t>
      </w:r>
    </w:p>
    <w:p w14:paraId="4BDAF487"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16.6.1.5采购人对磋商响应文件的判定，只依据磋商响应文件内容本身，不依靠磋商后的任何外来证明。</w:t>
      </w:r>
    </w:p>
    <w:p w14:paraId="29E3CADE"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16.6.2.磋商响应文件的澄清：</w:t>
      </w:r>
    </w:p>
    <w:p w14:paraId="22EA68BD"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16.6.2.1磋商小组有权就磋商响应文件中含混之处向磋商响应方提出询问或澄清要求。磋商响应方必须在“政采云电子招投标系统”中规定的时间内进行答疑和澄清，否则作放弃磋商处理；</w:t>
      </w:r>
    </w:p>
    <w:p w14:paraId="15C0D615" w14:textId="59A0D1D1"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rPr>
        <w:t>16.6.2.2凡发现有两份及以上磋商响应文件相互之间有特别相同或相似之处，且经询标澄清，供应商无令人信服的理由和可靠证据证明其合理性的，</w:t>
      </w:r>
      <w:r w:rsidR="00182337" w:rsidRPr="00182337">
        <w:rPr>
          <w:rFonts w:ascii="宋体" w:hAnsi="宋体" w:hint="eastAsia"/>
          <w:b/>
          <w:color w:val="000000"/>
          <w:szCs w:val="21"/>
        </w:rPr>
        <w:t>根据少数服从多数的原则</w:t>
      </w:r>
      <w:r>
        <w:rPr>
          <w:rFonts w:ascii="宋体" w:hAnsi="宋体" w:hint="eastAsia"/>
          <w:b/>
          <w:color w:val="000000"/>
          <w:szCs w:val="21"/>
        </w:rPr>
        <w:t>确认，其磋商响应文件按无效标处理，不进入下一阶段的磋商。</w:t>
      </w:r>
    </w:p>
    <w:p w14:paraId="21E198AE" w14:textId="77777777"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rPr>
        <w:t>16.6.3比较与评价：</w:t>
      </w:r>
    </w:p>
    <w:p w14:paraId="66AB15C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lastRenderedPageBreak/>
        <w:t>16.6.3.1资信商务技术评价：</w:t>
      </w:r>
    </w:p>
    <w:p w14:paraId="4C6ECFC7"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按照竞争性磋商文件的要求和“评标标准”对照磋商响应文件进行资信、商务、技术评价，评定其偏差程度，并计算其相应的评分分值。</w:t>
      </w:r>
    </w:p>
    <w:p w14:paraId="5225DB6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16.6.3.2价格评价：</w:t>
      </w:r>
    </w:p>
    <w:p w14:paraId="115E337E"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依据磋商最终报价，按“评标标准”规定的评价办法进行价格分计算。</w:t>
      </w:r>
    </w:p>
    <w:p w14:paraId="65EA2A09" w14:textId="77777777" w:rsidR="008E76A0" w:rsidRDefault="00000000">
      <w:pPr>
        <w:tabs>
          <w:tab w:val="left" w:pos="0"/>
        </w:tabs>
        <w:spacing w:line="432" w:lineRule="exact"/>
        <w:rPr>
          <w:rFonts w:ascii="宋体" w:hAnsi="宋体" w:hint="eastAsia"/>
          <w:color w:val="000000"/>
          <w:spacing w:val="-3"/>
          <w:szCs w:val="21"/>
        </w:rPr>
      </w:pPr>
      <w:r>
        <w:rPr>
          <w:rFonts w:ascii="宋体" w:hAnsi="宋体" w:hint="eastAsia"/>
          <w:color w:val="000000"/>
          <w:spacing w:val="-3"/>
          <w:szCs w:val="21"/>
        </w:rPr>
        <w:t>16.6.3.3综合评分法的最终得分计算：综合得分=价格得分+</w:t>
      </w:r>
      <w:r>
        <w:rPr>
          <w:rFonts w:ascii="宋体" w:hAnsi="宋体" w:hint="eastAsia"/>
          <w:color w:val="000000"/>
          <w:szCs w:val="21"/>
        </w:rPr>
        <w:t>资信商务技术</w:t>
      </w:r>
      <w:r>
        <w:rPr>
          <w:rFonts w:ascii="宋体" w:hAnsi="宋体" w:hint="eastAsia"/>
          <w:color w:val="000000"/>
          <w:spacing w:val="-3"/>
          <w:szCs w:val="21"/>
        </w:rPr>
        <w:t>得分。</w:t>
      </w:r>
    </w:p>
    <w:p w14:paraId="635B7D20" w14:textId="77777777" w:rsidR="008E76A0" w:rsidRDefault="00000000">
      <w:pPr>
        <w:spacing w:line="432" w:lineRule="exact"/>
        <w:rPr>
          <w:rFonts w:ascii="宋体" w:hAnsi="宋体" w:hint="eastAsia"/>
          <w:b/>
          <w:color w:val="000000"/>
          <w:szCs w:val="21"/>
        </w:rPr>
      </w:pPr>
      <w:r>
        <w:rPr>
          <w:rFonts w:ascii="宋体" w:hAnsi="宋体" w:hint="eastAsia"/>
          <w:b/>
          <w:color w:val="000000"/>
          <w:szCs w:val="21"/>
        </w:rPr>
        <w:t>16.6.4单独磋商及最终报价：</w:t>
      </w:r>
    </w:p>
    <w:p w14:paraId="47DC1701" w14:textId="660F2355" w:rsidR="008E76A0" w:rsidRDefault="00000000">
      <w:pPr>
        <w:spacing w:line="432" w:lineRule="exact"/>
        <w:rPr>
          <w:rFonts w:ascii="宋体" w:hAnsi="宋体" w:hint="eastAsia"/>
          <w:b/>
          <w:color w:val="000000"/>
          <w:szCs w:val="21"/>
        </w:rPr>
      </w:pPr>
      <w:r>
        <w:rPr>
          <w:rFonts w:ascii="宋体" w:hAnsi="宋体" w:hint="eastAsia"/>
          <w:b/>
          <w:color w:val="000000"/>
          <w:szCs w:val="21"/>
        </w:rPr>
        <w:t>16.6.4.1资信商务技术评价结束后，磋商小组根据实际情况与供应商进行单独磋商，磋商后应当要求所有参加磋商的供应商在规定时间内（</w:t>
      </w:r>
      <w:r>
        <w:rPr>
          <w:rFonts w:ascii="宋体" w:hAnsi="宋体"/>
          <w:b/>
          <w:color w:val="000000"/>
          <w:szCs w:val="21"/>
        </w:rPr>
        <w:t>3</w:t>
      </w:r>
      <w:r>
        <w:rPr>
          <w:rFonts w:ascii="宋体" w:hAnsi="宋体" w:hint="eastAsia"/>
          <w:b/>
          <w:color w:val="000000"/>
          <w:szCs w:val="21"/>
        </w:rPr>
        <w:t>0分钟）进行最终报价及承诺，最终报价</w:t>
      </w:r>
      <w:r w:rsidR="001B538C">
        <w:rPr>
          <w:rFonts w:ascii="宋体" w:hAnsi="宋体" w:hint="eastAsia"/>
          <w:b/>
          <w:color w:val="000000"/>
          <w:szCs w:val="21"/>
        </w:rPr>
        <w:t>原则上</w:t>
      </w:r>
      <w:r>
        <w:rPr>
          <w:rFonts w:ascii="宋体" w:hAnsi="宋体" w:hint="eastAsia"/>
          <w:b/>
          <w:color w:val="000000"/>
          <w:szCs w:val="21"/>
        </w:rPr>
        <w:t>小于等于供应商的初次报价。</w:t>
      </w:r>
    </w:p>
    <w:p w14:paraId="616B6E28" w14:textId="77777777" w:rsidR="008E76A0" w:rsidRDefault="00000000">
      <w:pPr>
        <w:tabs>
          <w:tab w:val="left" w:pos="780"/>
        </w:tabs>
        <w:spacing w:line="432" w:lineRule="exact"/>
        <w:rPr>
          <w:rFonts w:ascii="宋体" w:hAnsi="宋体" w:hint="eastAsia"/>
          <w:szCs w:val="21"/>
        </w:rPr>
      </w:pPr>
      <w:r>
        <w:rPr>
          <w:rFonts w:ascii="宋体" w:hAnsi="宋体" w:hint="eastAsia"/>
          <w:b/>
          <w:bCs/>
          <w:szCs w:val="21"/>
        </w:rPr>
        <w:t>17.评审报告</w:t>
      </w:r>
    </w:p>
    <w:p w14:paraId="716DEAD7"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17.1磋商小组应向采购人提交评审结果报告。</w:t>
      </w:r>
    </w:p>
    <w:p w14:paraId="20D7330B"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17.2评审报告应当包括以下主要内容：</w:t>
      </w:r>
    </w:p>
    <w:p w14:paraId="7ACDE710"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（1）供应商参加采购活动的具体方式和相关情况；</w:t>
      </w:r>
    </w:p>
    <w:p w14:paraId="4826483F"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（2）响应文件开启日期和地点；</w:t>
      </w:r>
    </w:p>
    <w:p w14:paraId="7FAE8767"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（3）获取磋商文件的供应商名单和磋商小组成员名单；</w:t>
      </w:r>
    </w:p>
    <w:p w14:paraId="658D778C"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（4）评审情况记录和说明，包括对供应商的资格审查情况、符合性审查情况、供应商响应文件评审情况、磋商情况、报价情况等；</w:t>
      </w:r>
    </w:p>
    <w:p w14:paraId="7F301CE2"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（5）提出的成交候选供应商的排序名单及理由。</w:t>
      </w:r>
    </w:p>
    <w:p w14:paraId="73D100EF"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17.3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1DD453" w14:textId="77777777" w:rsidR="008E76A0" w:rsidRDefault="00000000">
      <w:pPr>
        <w:tabs>
          <w:tab w:val="left" w:pos="0"/>
        </w:tabs>
        <w:spacing w:line="432" w:lineRule="exact"/>
        <w:rPr>
          <w:rFonts w:ascii="宋体" w:hAnsi="宋体" w:hint="eastAsia"/>
          <w:color w:val="000000"/>
          <w:szCs w:val="21"/>
        </w:rPr>
      </w:pPr>
      <w:r>
        <w:rPr>
          <w:rFonts w:ascii="宋体" w:hAnsi="宋体" w:hint="eastAsia"/>
          <w:b/>
          <w:bCs/>
          <w:color w:val="000000"/>
          <w:szCs w:val="21"/>
        </w:rPr>
        <w:t>18.定标</w:t>
      </w:r>
    </w:p>
    <w:p w14:paraId="5EB087CB" w14:textId="77777777" w:rsidR="000E0DFD" w:rsidRPr="00D568F2" w:rsidRDefault="000E0DFD" w:rsidP="000E0DFD">
      <w:pPr>
        <w:spacing w:line="360" w:lineRule="exact"/>
        <w:rPr>
          <w:rFonts w:ascii="宋体" w:hAnsi="宋体" w:hint="eastAsia"/>
          <w:szCs w:val="21"/>
        </w:rPr>
      </w:pPr>
      <w:r w:rsidRPr="00D568F2">
        <w:rPr>
          <w:rFonts w:ascii="宋体" w:hAnsi="宋体" w:hint="eastAsia"/>
          <w:szCs w:val="21"/>
        </w:rPr>
        <w:t>1</w:t>
      </w:r>
      <w:r>
        <w:rPr>
          <w:rFonts w:ascii="宋体" w:hAnsi="宋体" w:hint="eastAsia"/>
          <w:szCs w:val="21"/>
        </w:rPr>
        <w:t>8</w:t>
      </w:r>
      <w:r w:rsidRPr="00D568F2">
        <w:rPr>
          <w:rFonts w:ascii="宋体" w:hAnsi="宋体" w:hint="eastAsia"/>
          <w:szCs w:val="21"/>
        </w:rPr>
        <w:t>.1采购代理机构应当在评审结束后2个工作日内将评审报告送采购人确认。</w:t>
      </w:r>
    </w:p>
    <w:p w14:paraId="35565588" w14:textId="72E67CF7" w:rsidR="000E0DFD" w:rsidRDefault="000E0DFD" w:rsidP="000E0DFD">
      <w:pPr>
        <w:spacing w:line="360" w:lineRule="exact"/>
        <w:rPr>
          <w:rFonts w:ascii="宋体" w:hAnsi="宋体" w:hint="eastAsia"/>
          <w:szCs w:val="21"/>
        </w:rPr>
      </w:pPr>
      <w:bookmarkStart w:id="41" w:name="_Hlk193453607"/>
      <w:r w:rsidRPr="00CD0091">
        <w:rPr>
          <w:rFonts w:ascii="宋体" w:hAnsi="宋体" w:hint="eastAsia"/>
          <w:szCs w:val="21"/>
        </w:rPr>
        <w:t>18.</w:t>
      </w:r>
      <w:r>
        <w:rPr>
          <w:rFonts w:ascii="宋体" w:hAnsi="宋体" w:hint="eastAsia"/>
          <w:szCs w:val="21"/>
        </w:rPr>
        <w:t>2</w:t>
      </w:r>
      <w:r w:rsidRPr="00CD0091">
        <w:rPr>
          <w:rFonts w:ascii="宋体" w:hAnsi="宋体" w:hint="eastAsia"/>
          <w:szCs w:val="21"/>
        </w:rPr>
        <w:t>本项目采用综合评标法，按照各供应商综合得分高低进行排序，综合得分最高的供应商为第一预成交供应商，得分次高的供应商为第二预成交供应商。 得分相同时，以总报价低者优先，当得分和报价都相同时按照技术指标（技术指标是指商务技术分中除客观分以外的全部分数）优劣顺序推荐</w:t>
      </w:r>
      <w:r w:rsidRPr="00BF7D35">
        <w:rPr>
          <w:rFonts w:ascii="宋体" w:hAnsi="宋体" w:hint="eastAsia"/>
          <w:szCs w:val="21"/>
        </w:rPr>
        <w:t>。</w:t>
      </w:r>
      <w:bookmarkEnd w:id="41"/>
    </w:p>
    <w:p w14:paraId="1F1CDA98" w14:textId="77777777" w:rsidR="008E76A0" w:rsidRDefault="00000000">
      <w:pPr>
        <w:tabs>
          <w:tab w:val="left" w:pos="780"/>
        </w:tabs>
        <w:spacing w:line="432" w:lineRule="exact"/>
        <w:rPr>
          <w:rFonts w:ascii="宋体" w:hAnsi="宋体" w:hint="eastAsia"/>
          <w:b/>
          <w:color w:val="000000"/>
          <w:szCs w:val="21"/>
        </w:rPr>
      </w:pPr>
      <w:r>
        <w:rPr>
          <w:rFonts w:ascii="宋体" w:hAnsi="宋体" w:hint="eastAsia"/>
          <w:b/>
          <w:bCs/>
          <w:color w:val="000000"/>
          <w:szCs w:val="21"/>
        </w:rPr>
        <w:t>19.</w:t>
      </w:r>
      <w:r>
        <w:rPr>
          <w:rFonts w:ascii="宋体" w:hAnsi="宋体" w:hint="eastAsia"/>
          <w:color w:val="000000"/>
          <w:szCs w:val="21"/>
        </w:rPr>
        <w:t xml:space="preserve"> </w:t>
      </w:r>
      <w:r>
        <w:rPr>
          <w:rFonts w:ascii="宋体" w:hAnsi="宋体" w:hint="eastAsia"/>
          <w:b/>
          <w:color w:val="000000"/>
          <w:szCs w:val="21"/>
        </w:rPr>
        <w:t>成交结果公告</w:t>
      </w:r>
    </w:p>
    <w:p w14:paraId="30FAC785" w14:textId="77777777" w:rsidR="008E76A0" w:rsidRDefault="00000000">
      <w:pPr>
        <w:tabs>
          <w:tab w:val="left" w:pos="0"/>
        </w:tabs>
        <w:spacing w:line="432" w:lineRule="exact"/>
        <w:rPr>
          <w:rFonts w:ascii="宋体" w:hAnsi="宋体" w:hint="eastAsia"/>
          <w:b/>
          <w:szCs w:val="21"/>
        </w:rPr>
      </w:pPr>
      <w:r>
        <w:rPr>
          <w:rFonts w:ascii="宋体" w:hAnsi="宋体" w:cs="宋体" w:hint="eastAsia"/>
          <w:szCs w:val="21"/>
        </w:rPr>
        <w:t>19.1采购人或者采购代理单位应当在成交供应商确定后2个工作日内，在原采购信息公告的媒体上公告成交结果，同时向成交供应商发出成交通知书，并将采购文件随成交结果同时公告。</w:t>
      </w:r>
    </w:p>
    <w:p w14:paraId="1FC50C0A" w14:textId="77777777" w:rsidR="008E76A0" w:rsidRDefault="00000000">
      <w:pPr>
        <w:tabs>
          <w:tab w:val="left" w:pos="780"/>
        </w:tabs>
        <w:spacing w:line="432" w:lineRule="exact"/>
        <w:rPr>
          <w:rFonts w:ascii="宋体" w:hAnsi="宋体" w:cs="宋体" w:hint="eastAsia"/>
          <w:szCs w:val="21"/>
        </w:rPr>
      </w:pPr>
      <w:r>
        <w:rPr>
          <w:rFonts w:ascii="宋体" w:hAnsi="宋体" w:cs="宋体" w:hint="eastAsia"/>
          <w:szCs w:val="21"/>
        </w:rPr>
        <w:lastRenderedPageBreak/>
        <w:t>19.2第一预成交供应商因自身原因放弃成交或不可抗力提出不能履行合同，或被质疑、投诉查实成立，取消成交资格的，或经查证</w:t>
      </w:r>
      <w:r>
        <w:rPr>
          <w:rFonts w:ascii="宋体" w:hAnsi="宋体" w:hint="eastAsia"/>
          <w:szCs w:val="21"/>
        </w:rPr>
        <w:t>在磋商过程中弄虚作假，提供虚假材料的，</w:t>
      </w:r>
      <w:r>
        <w:rPr>
          <w:rFonts w:ascii="宋体" w:hAnsi="宋体" w:cs="宋体" w:hint="eastAsia"/>
          <w:szCs w:val="21"/>
        </w:rPr>
        <w:t>可由第二预成交供应商递补进行公告或重新组织采购。第一预成交供应商放弃或被取消成交资格的，将上报主管及监管部门。</w:t>
      </w:r>
    </w:p>
    <w:p w14:paraId="656BA37D"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20.磋商过程保密</w:t>
      </w:r>
    </w:p>
    <w:p w14:paraId="6D6BD3AA"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20.1磋商之后，直到授予供应商合同止，凡是属于审查、澄清、评价和比较磋商响应的有关资料以及授标意向等情况,，均不得向供应商或其他无关人员透露。</w:t>
      </w:r>
    </w:p>
    <w:p w14:paraId="5CA4181E"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20.2 在磋商期间，供应商企图影响采购人的任何活动，将导致磋商响应被拒绝，并承担相应法律责任。</w:t>
      </w:r>
    </w:p>
    <w:p w14:paraId="1E3E1E60" w14:textId="77777777" w:rsidR="008E76A0" w:rsidRDefault="00000000">
      <w:pPr>
        <w:spacing w:line="432" w:lineRule="exact"/>
        <w:jc w:val="center"/>
        <w:rPr>
          <w:rFonts w:ascii="宋体" w:hAnsi="宋体" w:hint="eastAsia"/>
          <w:b/>
          <w:bCs/>
          <w:color w:val="000000"/>
          <w:szCs w:val="21"/>
        </w:rPr>
      </w:pPr>
      <w:r>
        <w:rPr>
          <w:rFonts w:ascii="宋体" w:hAnsi="宋体" w:hint="eastAsia"/>
          <w:b/>
          <w:bCs/>
          <w:color w:val="000000"/>
          <w:szCs w:val="21"/>
        </w:rPr>
        <w:t>六、磋商评审细则</w:t>
      </w:r>
    </w:p>
    <w:p w14:paraId="50201CCB" w14:textId="77777777" w:rsidR="008E76A0" w:rsidRDefault="00000000">
      <w:pPr>
        <w:tabs>
          <w:tab w:val="left" w:pos="780"/>
        </w:tabs>
        <w:spacing w:line="432" w:lineRule="exact"/>
        <w:rPr>
          <w:rFonts w:ascii="宋体" w:hAnsi="宋体" w:hint="eastAsia"/>
          <w:color w:val="000000"/>
          <w:szCs w:val="21"/>
        </w:rPr>
      </w:pPr>
      <w:r>
        <w:rPr>
          <w:rFonts w:ascii="宋体" w:hAnsi="宋体" w:hint="eastAsia"/>
          <w:b/>
          <w:bCs/>
          <w:color w:val="000000"/>
          <w:szCs w:val="21"/>
        </w:rPr>
        <w:t>21.磋商办法</w:t>
      </w:r>
    </w:p>
    <w:p w14:paraId="7AFD825E" w14:textId="77777777" w:rsidR="008E76A0" w:rsidRDefault="00000000">
      <w:pPr>
        <w:spacing w:line="432" w:lineRule="exact"/>
        <w:rPr>
          <w:rFonts w:ascii="宋体" w:hAnsi="宋体" w:hint="eastAsia"/>
          <w:color w:val="000000"/>
          <w:szCs w:val="21"/>
        </w:rPr>
      </w:pPr>
      <w:r>
        <w:rPr>
          <w:rFonts w:hint="eastAsia"/>
          <w:color w:val="000000"/>
          <w:szCs w:val="21"/>
        </w:rPr>
        <w:t>21.1</w:t>
      </w:r>
      <w:r>
        <w:rPr>
          <w:rFonts w:hint="eastAsia"/>
          <w:color w:val="000000"/>
          <w:szCs w:val="21"/>
        </w:rPr>
        <w:t>本项目采用“综合评分法”：磋商响应文件满足磋商文件全部实质性要求且按照评审因素的量化指标评审得分最高的供应商为成交候选人的评标方法。最终得出各供应商的综合评分并按自高向低次序排出磋商结果排序，以得分高者为预成交供应商。本项目推荐三名预成交供应商。</w:t>
      </w:r>
    </w:p>
    <w:p w14:paraId="6A7F3C31" w14:textId="77777777" w:rsidR="008E76A0" w:rsidRDefault="00000000">
      <w:pPr>
        <w:tabs>
          <w:tab w:val="left" w:pos="780"/>
        </w:tabs>
        <w:spacing w:line="432" w:lineRule="exact"/>
        <w:rPr>
          <w:rFonts w:ascii="宋体" w:hAnsi="宋体" w:hint="eastAsia"/>
          <w:b/>
          <w:bCs/>
          <w:color w:val="000000"/>
          <w:szCs w:val="21"/>
        </w:rPr>
      </w:pPr>
      <w:r>
        <w:rPr>
          <w:rFonts w:ascii="宋体" w:hAnsi="宋体" w:hint="eastAsia"/>
          <w:b/>
          <w:bCs/>
          <w:color w:val="000000"/>
          <w:szCs w:val="21"/>
        </w:rPr>
        <w:t>22.评审细则</w:t>
      </w:r>
    </w:p>
    <w:p w14:paraId="2E35214F" w14:textId="6D9D8075" w:rsidR="008E76A0" w:rsidRDefault="00000000">
      <w:pPr>
        <w:tabs>
          <w:tab w:val="left" w:pos="0"/>
        </w:tabs>
        <w:spacing w:line="432" w:lineRule="exact"/>
        <w:rPr>
          <w:rFonts w:ascii="宋体" w:hAnsi="宋体" w:cs="宋体" w:hint="eastAsia"/>
          <w:color w:val="000000"/>
          <w:szCs w:val="21"/>
        </w:rPr>
      </w:pPr>
      <w:r>
        <w:rPr>
          <w:rFonts w:ascii="宋体" w:hAnsi="宋体" w:cs="宋体" w:hint="eastAsia"/>
          <w:color w:val="000000"/>
          <w:szCs w:val="21"/>
        </w:rPr>
        <w:t xml:space="preserve"> </w:t>
      </w:r>
      <w:r w:rsidR="000E0DFD">
        <w:rPr>
          <w:rFonts w:ascii="宋体" w:hAnsi="宋体" w:cs="宋体" w:hint="eastAsia"/>
          <w:color w:val="000000"/>
          <w:szCs w:val="21"/>
        </w:rPr>
        <w:t xml:space="preserve">  </w:t>
      </w:r>
      <w:r w:rsidR="000E0DFD" w:rsidRPr="00CD0091">
        <w:rPr>
          <w:rFonts w:ascii="宋体" w:hAnsi="宋体" w:cs="宋体" w:hint="eastAsia"/>
          <w:color w:val="000000"/>
          <w:szCs w:val="21"/>
        </w:rPr>
        <w:t>经磋商确定最终采购需求和提交最后报价的供应商后，由磋商小组采用综合评分法对提交最后报价的供应商的响应文件和最后报价进行综合评分。得分相同时，以总报价低者优先，当得分和报价都相同时按照技术指标（技术指标是指商务技术分中除客观分以外的全部分数）优劣顺序推荐。</w:t>
      </w:r>
    </w:p>
    <w:p w14:paraId="474B90B1"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22.1磋商得分分布：</w:t>
      </w:r>
    </w:p>
    <w:p w14:paraId="38FAAA99" w14:textId="0E7C0901" w:rsidR="008E76A0" w:rsidRDefault="00000000">
      <w:pPr>
        <w:tabs>
          <w:tab w:val="left" w:pos="780"/>
        </w:tabs>
        <w:spacing w:line="432" w:lineRule="exact"/>
        <w:rPr>
          <w:rFonts w:ascii="宋体" w:hAnsi="宋体" w:hint="eastAsia"/>
          <w:b/>
          <w:szCs w:val="21"/>
        </w:rPr>
      </w:pPr>
      <w:r>
        <w:rPr>
          <w:rFonts w:ascii="宋体" w:hAnsi="宋体" w:hint="eastAsia"/>
          <w:b/>
          <w:szCs w:val="21"/>
        </w:rPr>
        <w:t>磋商总分为100分，其中价格部分</w:t>
      </w:r>
      <w:r w:rsidR="009A414A">
        <w:rPr>
          <w:rFonts w:ascii="宋体" w:hAnsi="宋体" w:hint="eastAsia"/>
          <w:b/>
          <w:iCs/>
          <w:szCs w:val="21"/>
          <w:u w:val="single"/>
        </w:rPr>
        <w:t>50</w:t>
      </w:r>
      <w:r>
        <w:rPr>
          <w:rFonts w:ascii="宋体" w:hAnsi="宋体" w:hint="eastAsia"/>
          <w:b/>
          <w:szCs w:val="21"/>
        </w:rPr>
        <w:t>分，资信商务技术部分</w:t>
      </w:r>
      <w:r w:rsidR="009A414A">
        <w:rPr>
          <w:rFonts w:ascii="宋体" w:hAnsi="宋体" w:hint="eastAsia"/>
          <w:b/>
          <w:iCs/>
          <w:szCs w:val="21"/>
          <w:u w:val="single"/>
        </w:rPr>
        <w:t>50</w:t>
      </w:r>
      <w:r>
        <w:rPr>
          <w:rFonts w:ascii="宋体" w:hAnsi="宋体" w:hint="eastAsia"/>
          <w:b/>
          <w:szCs w:val="21"/>
        </w:rPr>
        <w:t>分。</w:t>
      </w:r>
    </w:p>
    <w:p w14:paraId="036F7053"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22.2根据竞争性磋商文件的完整性、有效性及资格等方面进行审查，通过资格审查的磋商响应文件才能进入资信商务技术评议。</w:t>
      </w:r>
    </w:p>
    <w:p w14:paraId="6534D13A" w14:textId="77777777" w:rsidR="008E76A0" w:rsidRDefault="00000000">
      <w:pPr>
        <w:spacing w:line="432" w:lineRule="exact"/>
        <w:rPr>
          <w:rFonts w:ascii="宋体" w:hAnsi="宋体" w:hint="eastAsia"/>
          <w:color w:val="000000"/>
          <w:spacing w:val="-2"/>
          <w:szCs w:val="21"/>
        </w:rPr>
      </w:pPr>
      <w:r>
        <w:rPr>
          <w:rFonts w:ascii="宋体" w:hAnsi="宋体" w:hint="eastAsia"/>
          <w:color w:val="000000"/>
          <w:spacing w:val="-2"/>
          <w:szCs w:val="21"/>
        </w:rPr>
        <w:t>22.3综合评分主要因素是最终磋商总报价、技术、财务状况、信誉、业绩、服务以及对竞争性磋商文件响应程度，评审时磋商小组各成员应当独立对每个入围评审的供应商的磋商响应文件进行打分，然后汇总每个供应商每项评分因素的得分。</w:t>
      </w:r>
    </w:p>
    <w:p w14:paraId="364B9D4D" w14:textId="77777777" w:rsidR="008E76A0" w:rsidRDefault="00000000">
      <w:pPr>
        <w:spacing w:line="432" w:lineRule="exact"/>
        <w:rPr>
          <w:rFonts w:ascii="宋体" w:hAnsi="宋体" w:hint="eastAsia"/>
          <w:b/>
          <w:color w:val="000000"/>
          <w:szCs w:val="21"/>
        </w:rPr>
      </w:pPr>
      <w:r>
        <w:rPr>
          <w:rFonts w:ascii="宋体" w:hAnsi="宋体" w:hint="eastAsia"/>
          <w:color w:val="000000"/>
          <w:szCs w:val="21"/>
        </w:rPr>
        <w:t>22.4评审办法：</w:t>
      </w:r>
    </w:p>
    <w:p w14:paraId="0DDE56C9"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由磋商小组对各供应商的磋商响应文件进行审阅，然后对供应商进行询标和评议，并按以上指标（除价格部分外）进行记名打分。</w:t>
      </w:r>
    </w:p>
    <w:p w14:paraId="25B41F42" w14:textId="77777777" w:rsidR="008E76A0" w:rsidRDefault="00000000">
      <w:pPr>
        <w:spacing w:line="432" w:lineRule="exact"/>
        <w:rPr>
          <w:rFonts w:ascii="宋体" w:hAnsi="宋体" w:hint="eastAsia"/>
          <w:szCs w:val="21"/>
        </w:rPr>
      </w:pPr>
      <w:r>
        <w:rPr>
          <w:rFonts w:ascii="宋体" w:hAnsi="宋体" w:hint="eastAsia"/>
          <w:color w:val="000000"/>
          <w:szCs w:val="21"/>
        </w:rPr>
        <w:t>22.4.1技术及资信部分的评分，除明</w:t>
      </w:r>
      <w:r>
        <w:rPr>
          <w:rFonts w:ascii="宋体" w:hAnsi="宋体" w:hint="eastAsia"/>
          <w:szCs w:val="21"/>
        </w:rPr>
        <w:t>确给出评判标准的项目，各项指标得分的最小打分单位为0.1分。采购工作人员统计、汇总所有磋商小组成员对每一份磋商响应文件的评分，然</w:t>
      </w:r>
      <w:r>
        <w:rPr>
          <w:rFonts w:ascii="宋体" w:hAnsi="宋体" w:hint="eastAsia"/>
          <w:szCs w:val="21"/>
        </w:rPr>
        <w:lastRenderedPageBreak/>
        <w:t>后用算术平均法计算出每一份磋商响应文件技术和资信商务部分的平均得分（四舍五入，所有分值保留两位小数）。</w:t>
      </w:r>
    </w:p>
    <w:p w14:paraId="0A1FF056" w14:textId="77777777" w:rsidR="008E76A0" w:rsidRDefault="00000000">
      <w:pPr>
        <w:spacing w:line="432" w:lineRule="exact"/>
        <w:rPr>
          <w:rFonts w:ascii="宋体" w:hAnsi="宋体" w:hint="eastAsia"/>
          <w:szCs w:val="21"/>
        </w:rPr>
      </w:pPr>
      <w:r>
        <w:rPr>
          <w:rFonts w:ascii="宋体" w:hAnsi="宋体" w:hint="eastAsia"/>
          <w:szCs w:val="21"/>
        </w:rPr>
        <w:t>22.4.2最终磋商报价部分的评审，先由磋商小组对各供应商的分项报价进行分析。审查最终磋商报价是否符合竞争性磋商文件的基本要求，有无明显错误、漏项、漏量等情况，在取得基本一致的意见后进行判别计算（四舍五入，分值保留两位小数）。</w:t>
      </w:r>
    </w:p>
    <w:p w14:paraId="0653C00E" w14:textId="77777777" w:rsidR="008E76A0" w:rsidRDefault="00000000">
      <w:pPr>
        <w:spacing w:line="432" w:lineRule="exact"/>
        <w:rPr>
          <w:rFonts w:ascii="宋体" w:hAnsi="宋体" w:hint="eastAsia"/>
          <w:b/>
          <w:color w:val="000000"/>
          <w:szCs w:val="21"/>
        </w:rPr>
      </w:pPr>
      <w:r>
        <w:rPr>
          <w:rFonts w:ascii="宋体" w:hAnsi="宋体" w:hint="eastAsia"/>
          <w:color w:val="000000"/>
          <w:szCs w:val="21"/>
        </w:rPr>
        <w:t>22.4.3最终得分与预成交供应商的确定：</w:t>
      </w:r>
    </w:p>
    <w:p w14:paraId="55FB7E06"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22.4.3.1各供应商最终得分按以下方法进行计算：最终得分＝价格部分得分＋资信商务技术部分得分。</w:t>
      </w:r>
    </w:p>
    <w:p w14:paraId="066F2E9A" w14:textId="77777777" w:rsidR="000E0DFD" w:rsidRDefault="000E0DFD" w:rsidP="000E0DFD">
      <w:pPr>
        <w:spacing w:line="432" w:lineRule="exact"/>
        <w:rPr>
          <w:rFonts w:ascii="宋体" w:hAnsi="宋体" w:hint="eastAsia"/>
          <w:color w:val="000000"/>
          <w:szCs w:val="21"/>
        </w:rPr>
      </w:pPr>
      <w:r w:rsidRPr="00CD0091">
        <w:rPr>
          <w:rFonts w:ascii="宋体" w:hAnsi="宋体" w:hint="eastAsia"/>
          <w:color w:val="000000"/>
          <w:szCs w:val="21"/>
        </w:rPr>
        <w:t>22.4.3.2磋商小组在审标、询标的基础上根据竞争性磋商文件规定的评审办法对各供应商的磋商响应文件进行评审，评出最高得分的供应商为第一预成交供应商，次高得分的为第二预成交供应商。得分相同时，以总报价低者优先，当得分和报价都相同时按照技术指标（技术指标是指商务技术分中除客观分以外的全部分数）优劣顺序推荐</w:t>
      </w:r>
      <w:r w:rsidRPr="00D568F2">
        <w:rPr>
          <w:rFonts w:ascii="宋体" w:hAnsi="宋体" w:hint="eastAsia"/>
          <w:color w:val="000000"/>
          <w:szCs w:val="21"/>
        </w:rPr>
        <w:t>。</w:t>
      </w:r>
    </w:p>
    <w:p w14:paraId="2D2FFB26" w14:textId="77777777" w:rsidR="008E76A0" w:rsidRDefault="00000000">
      <w:pPr>
        <w:tabs>
          <w:tab w:val="left" w:pos="0"/>
        </w:tabs>
        <w:spacing w:line="432" w:lineRule="exact"/>
        <w:rPr>
          <w:rFonts w:ascii="宋体" w:hAnsi="宋体" w:hint="eastAsia"/>
          <w:szCs w:val="21"/>
        </w:rPr>
      </w:pPr>
      <w:r>
        <w:rPr>
          <w:rFonts w:ascii="宋体" w:hAnsi="宋体" w:hint="eastAsia"/>
          <w:szCs w:val="21"/>
        </w:rPr>
        <w:t>22.5</w:t>
      </w:r>
      <w:r>
        <w:rPr>
          <w:rFonts w:ascii="宋体" w:hAnsi="宋体" w:hint="eastAsia"/>
          <w:b/>
          <w:szCs w:val="21"/>
        </w:rPr>
        <w:t>磋商程序终止</w:t>
      </w:r>
    </w:p>
    <w:p w14:paraId="24C2B314" w14:textId="77777777" w:rsidR="008E76A0" w:rsidRDefault="00000000">
      <w:pPr>
        <w:spacing w:line="432" w:lineRule="exact"/>
        <w:rPr>
          <w:rFonts w:ascii="宋体" w:hAnsi="宋体" w:hint="eastAsia"/>
          <w:szCs w:val="21"/>
        </w:rPr>
      </w:pPr>
      <w:r>
        <w:rPr>
          <w:rFonts w:ascii="宋体" w:hAnsi="宋体" w:hint="eastAsia"/>
          <w:szCs w:val="21"/>
        </w:rPr>
        <w:t>22.5.1出现下列情形之一的，采购人或者采购代理机构将终止竞争性磋商采购程序，发布项目终止公告并说明原因，重新开展采购活动：</w:t>
      </w:r>
    </w:p>
    <w:p w14:paraId="5C5CCAAC" w14:textId="77777777" w:rsidR="008E76A0" w:rsidRDefault="00000000">
      <w:pPr>
        <w:spacing w:line="432" w:lineRule="exact"/>
        <w:rPr>
          <w:rFonts w:ascii="宋体" w:hAnsi="宋体" w:hint="eastAsia"/>
          <w:szCs w:val="21"/>
        </w:rPr>
      </w:pPr>
      <w:r>
        <w:rPr>
          <w:rFonts w:ascii="宋体" w:hAnsi="宋体" w:hint="eastAsia"/>
          <w:szCs w:val="21"/>
        </w:rPr>
        <w:t>（1）因情况变化，不再符合规定的竞争性磋商采购方式适用情形的；</w:t>
      </w:r>
    </w:p>
    <w:p w14:paraId="6ED82277" w14:textId="77777777" w:rsidR="008E76A0" w:rsidRDefault="00000000">
      <w:pPr>
        <w:spacing w:line="432" w:lineRule="exact"/>
        <w:rPr>
          <w:rFonts w:ascii="宋体" w:hAnsi="宋体" w:hint="eastAsia"/>
          <w:szCs w:val="21"/>
        </w:rPr>
      </w:pPr>
      <w:r>
        <w:rPr>
          <w:rFonts w:ascii="宋体" w:hAnsi="宋体" w:hint="eastAsia"/>
          <w:szCs w:val="21"/>
        </w:rPr>
        <w:t>（2）出现影响采购公正的违法、违规行为的；</w:t>
      </w:r>
    </w:p>
    <w:p w14:paraId="74AF2457" w14:textId="77777777" w:rsidR="008E76A0" w:rsidRDefault="00000000">
      <w:pPr>
        <w:spacing w:line="360" w:lineRule="auto"/>
        <w:rPr>
          <w:rFonts w:ascii="宋体" w:hAnsi="宋体" w:hint="eastAsia"/>
          <w:szCs w:val="21"/>
        </w:rPr>
      </w:pPr>
      <w:r>
        <w:rPr>
          <w:rFonts w:ascii="宋体" w:hAnsi="宋体" w:hint="eastAsia"/>
          <w:szCs w:val="21"/>
        </w:rPr>
        <w:t>（3）在采购过程中符合竞争要求的供应商不足三家，则重新开展采购活动。</w:t>
      </w:r>
    </w:p>
    <w:p w14:paraId="7E121A35" w14:textId="77777777" w:rsidR="008E76A0" w:rsidRDefault="00000000">
      <w:pPr>
        <w:spacing w:line="360" w:lineRule="auto"/>
        <w:rPr>
          <w:rFonts w:ascii="宋体" w:hAnsi="宋体" w:hint="eastAsia"/>
          <w:b/>
          <w:szCs w:val="21"/>
        </w:rPr>
      </w:pPr>
      <w:r>
        <w:rPr>
          <w:rFonts w:ascii="宋体" w:hAnsi="宋体" w:hint="eastAsia"/>
          <w:b/>
          <w:szCs w:val="21"/>
        </w:rPr>
        <w:t>23. 特别说明</w:t>
      </w:r>
    </w:p>
    <w:p w14:paraId="17846628" w14:textId="77777777" w:rsidR="008E76A0" w:rsidRDefault="00000000">
      <w:pPr>
        <w:spacing w:line="360" w:lineRule="auto"/>
        <w:rPr>
          <w:rFonts w:ascii="宋体" w:hAnsi="宋体" w:hint="eastAsia"/>
          <w:szCs w:val="21"/>
        </w:rPr>
      </w:pPr>
      <w:bookmarkStart w:id="42" w:name="_Toc447786443"/>
      <w:bookmarkStart w:id="43" w:name="_Toc419729150"/>
      <w:bookmarkStart w:id="44" w:name="_Toc441316546"/>
      <w:bookmarkStart w:id="45" w:name="_Toc436408700"/>
      <w:bookmarkStart w:id="46" w:name="_Toc441316554"/>
      <w:bookmarkStart w:id="47" w:name="_Toc447786451"/>
      <w:bookmarkStart w:id="48" w:name="_Toc419729158"/>
      <w:bookmarkStart w:id="49" w:name="_Toc436408708"/>
      <w:r>
        <w:rPr>
          <w:rFonts w:ascii="宋体" w:hAnsi="宋体"/>
          <w:szCs w:val="21"/>
        </w:rPr>
        <w:t>23.1.政府采购活动中有关中小企业的相关规定（采购进口产品的项目不适用）</w:t>
      </w:r>
    </w:p>
    <w:p w14:paraId="4D4FCC98" w14:textId="77777777" w:rsidR="008E76A0" w:rsidRDefault="00000000">
      <w:pPr>
        <w:spacing w:line="360" w:lineRule="auto"/>
        <w:rPr>
          <w:rFonts w:ascii="宋体" w:hAnsi="宋体" w:hint="eastAsia"/>
          <w:szCs w:val="21"/>
        </w:rPr>
      </w:pPr>
      <w:r>
        <w:rPr>
          <w:rFonts w:ascii="宋体" w:hAnsi="宋体"/>
          <w:szCs w:val="21"/>
        </w:rPr>
        <w:t>23.1.1参加政府采购活动的中小企业（含中型、小型、微型企业，其他地方同）应当同时符合以下条件：</w:t>
      </w:r>
    </w:p>
    <w:p w14:paraId="0968C8AD" w14:textId="77777777" w:rsidR="008E76A0" w:rsidRDefault="00000000">
      <w:pPr>
        <w:spacing w:line="360" w:lineRule="auto"/>
        <w:rPr>
          <w:rFonts w:ascii="宋体" w:hAnsi="宋体" w:hint="eastAsia"/>
          <w:szCs w:val="21"/>
        </w:rPr>
      </w:pPr>
      <w:r>
        <w:rPr>
          <w:rFonts w:ascii="宋体" w:hAnsi="宋体"/>
          <w:szCs w:val="21"/>
        </w:rPr>
        <w:t>（一）</w:t>
      </w:r>
      <w:r>
        <w:rPr>
          <w:rFonts w:ascii="宋体" w:hAnsi="宋体" w:hint="eastAsia"/>
          <w:szCs w:val="21"/>
        </w:rPr>
        <w:t>按《政府采购促进中小企业发展管理办法》（财库﹝2020﹞46 号）的规定</w:t>
      </w:r>
      <w:r>
        <w:rPr>
          <w:rFonts w:ascii="宋体" w:hAnsi="宋体"/>
          <w:szCs w:val="21"/>
        </w:rPr>
        <w:t>；</w:t>
      </w:r>
    </w:p>
    <w:p w14:paraId="13E74614" w14:textId="77777777" w:rsidR="008E76A0" w:rsidRDefault="00000000">
      <w:pPr>
        <w:spacing w:line="360" w:lineRule="auto"/>
        <w:rPr>
          <w:rFonts w:ascii="宋体" w:hAnsi="宋体" w:hint="eastAsia"/>
          <w:szCs w:val="21"/>
        </w:rPr>
      </w:pPr>
      <w:r>
        <w:rPr>
          <w:rFonts w:ascii="宋体" w:hAnsi="宋体"/>
          <w:szCs w:val="21"/>
        </w:rPr>
        <w:t>（二）提供本企业制造的货物、承担的工程或者服务，或者提供其他中小企业制造的货物。本项所称货物不包括使用大型企业注册商标的货物。</w:t>
      </w:r>
    </w:p>
    <w:p w14:paraId="2A782DB5" w14:textId="77777777" w:rsidR="008E76A0" w:rsidRDefault="00000000">
      <w:pPr>
        <w:spacing w:line="360" w:lineRule="auto"/>
        <w:rPr>
          <w:rFonts w:ascii="宋体" w:hAnsi="宋体" w:hint="eastAsia"/>
          <w:szCs w:val="21"/>
        </w:rPr>
      </w:pPr>
      <w:r>
        <w:rPr>
          <w:rFonts w:ascii="宋体" w:hAnsi="宋体"/>
          <w:szCs w:val="21"/>
        </w:rPr>
        <w:t>（三）小型、微型企业提供中型企业制造的货物的，视同为中型企业。</w:t>
      </w:r>
    </w:p>
    <w:p w14:paraId="5F7E3452" w14:textId="77777777" w:rsidR="008E76A0" w:rsidRDefault="00000000">
      <w:pPr>
        <w:spacing w:line="360" w:lineRule="auto"/>
        <w:rPr>
          <w:rFonts w:ascii="宋体" w:hAnsi="宋体" w:hint="eastAsia"/>
          <w:szCs w:val="21"/>
        </w:rPr>
      </w:pPr>
      <w:r>
        <w:rPr>
          <w:rFonts w:ascii="宋体" w:hAnsi="宋体"/>
          <w:szCs w:val="21"/>
        </w:rPr>
        <w:t>23.1.2 参加政府采购活动的中小企业应当提供《中小企业声明函》。</w:t>
      </w:r>
    </w:p>
    <w:p w14:paraId="07AA1724" w14:textId="77777777" w:rsidR="008E76A0" w:rsidRDefault="00000000">
      <w:pPr>
        <w:spacing w:line="360" w:lineRule="auto"/>
        <w:rPr>
          <w:rFonts w:ascii="宋体" w:hAnsi="宋体" w:hint="eastAsia"/>
          <w:szCs w:val="21"/>
        </w:rPr>
      </w:pPr>
      <w:r>
        <w:rPr>
          <w:rFonts w:ascii="宋体" w:hAnsi="宋体"/>
          <w:szCs w:val="21"/>
        </w:rPr>
        <w:t>23.1.</w:t>
      </w:r>
      <w:r>
        <w:rPr>
          <w:rFonts w:ascii="宋体" w:hAnsi="宋体" w:hint="eastAsia"/>
          <w:szCs w:val="21"/>
        </w:rPr>
        <w:t>3</w:t>
      </w:r>
      <w:r>
        <w:rPr>
          <w:rFonts w:ascii="宋体" w:hAnsi="宋体"/>
          <w:szCs w:val="21"/>
        </w:rPr>
        <w:t>如果在采购活动过程中相关采购当事人对供应商“中小企业”资格有异议的，供应商应当向采购代理机构和采购监管部门提供由机构审计确认的财务会计报告和劳动部门提供的年度社会保障基金缴纳清单，或者相关行采购人管部门出具的“中小企业”资格确认证明</w:t>
      </w:r>
    </w:p>
    <w:p w14:paraId="23468264" w14:textId="77777777" w:rsidR="008E76A0" w:rsidRDefault="00000000">
      <w:pPr>
        <w:spacing w:line="360" w:lineRule="auto"/>
        <w:rPr>
          <w:rFonts w:ascii="宋体" w:hAnsi="宋体" w:hint="eastAsia"/>
          <w:szCs w:val="21"/>
        </w:rPr>
      </w:pPr>
      <w:r>
        <w:rPr>
          <w:rFonts w:ascii="宋体" w:hAnsi="宋体"/>
          <w:szCs w:val="21"/>
        </w:rPr>
        <w:lastRenderedPageBreak/>
        <w:t>23.1.</w:t>
      </w:r>
      <w:r>
        <w:rPr>
          <w:rFonts w:ascii="宋体" w:hAnsi="宋体" w:hint="eastAsia"/>
          <w:szCs w:val="21"/>
        </w:rPr>
        <w:t>4</w:t>
      </w:r>
      <w:r>
        <w:rPr>
          <w:rFonts w:ascii="宋体" w:hAnsi="宋体"/>
          <w:szCs w:val="21"/>
        </w:rPr>
        <w:t>中小企业划型标准的营业收入（销售收入）以上年数为准，从业人员人数以上年年末数为准，当年新成立的企业暂以当期实际数据为准。</w:t>
      </w:r>
    </w:p>
    <w:p w14:paraId="630506A6" w14:textId="77777777" w:rsidR="008E76A0" w:rsidRDefault="00000000">
      <w:pPr>
        <w:spacing w:line="360" w:lineRule="auto"/>
        <w:rPr>
          <w:rFonts w:ascii="宋体" w:hAnsi="宋体" w:hint="eastAsia"/>
          <w:szCs w:val="21"/>
        </w:rPr>
      </w:pPr>
      <w:r>
        <w:rPr>
          <w:rFonts w:ascii="宋体" w:hAnsi="宋体"/>
          <w:szCs w:val="21"/>
        </w:rPr>
        <w:t>23.1.</w:t>
      </w:r>
      <w:r>
        <w:rPr>
          <w:rFonts w:ascii="宋体" w:hAnsi="宋体" w:hint="eastAsia"/>
          <w:szCs w:val="21"/>
        </w:rPr>
        <w:t>5</w:t>
      </w:r>
      <w:r>
        <w:rPr>
          <w:rFonts w:ascii="宋体" w:hAnsi="宋体"/>
          <w:szCs w:val="21"/>
        </w:rPr>
        <w:t>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52DD03B7" w14:textId="77777777" w:rsidR="008E76A0" w:rsidRDefault="00000000">
      <w:pPr>
        <w:spacing w:line="360" w:lineRule="auto"/>
        <w:rPr>
          <w:rFonts w:ascii="宋体" w:hAnsi="宋体" w:hint="eastAsia"/>
          <w:szCs w:val="21"/>
        </w:rPr>
      </w:pPr>
      <w:r>
        <w:rPr>
          <w:rFonts w:ascii="宋体" w:hAnsi="宋体"/>
          <w:szCs w:val="21"/>
        </w:rPr>
        <w:t>23.1.</w:t>
      </w:r>
      <w:r>
        <w:rPr>
          <w:rFonts w:ascii="宋体" w:hAnsi="宋体" w:hint="eastAsia"/>
          <w:szCs w:val="21"/>
        </w:rPr>
        <w:t>6</w:t>
      </w:r>
      <w:r>
        <w:rPr>
          <w:rFonts w:ascii="宋体" w:hAnsi="宋体"/>
          <w:szCs w:val="21"/>
        </w:rPr>
        <w:t>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bookmarkEnd w:id="42"/>
    <w:bookmarkEnd w:id="43"/>
    <w:bookmarkEnd w:id="44"/>
    <w:bookmarkEnd w:id="45"/>
    <w:p w14:paraId="03E47586" w14:textId="77777777" w:rsidR="008E76A0" w:rsidRDefault="00000000">
      <w:pPr>
        <w:spacing w:line="360" w:lineRule="auto"/>
        <w:outlineLvl w:val="0"/>
        <w:rPr>
          <w:rFonts w:ascii="宋体" w:hAnsi="宋体" w:hint="eastAsia"/>
          <w:szCs w:val="21"/>
        </w:rPr>
      </w:pPr>
      <w:r>
        <w:rPr>
          <w:rFonts w:ascii="宋体" w:hAnsi="宋体" w:hint="eastAsia"/>
          <w:szCs w:val="21"/>
        </w:rPr>
        <w:t>23.2供应商没有按照采购文件要求提供全部资料，或者供应商没有对采购文件在各方面作出实质性响应是供应商的风险，并可能导致其磋商响应被拒绝或无效。</w:t>
      </w:r>
    </w:p>
    <w:bookmarkEnd w:id="46"/>
    <w:bookmarkEnd w:id="47"/>
    <w:bookmarkEnd w:id="48"/>
    <w:bookmarkEnd w:id="49"/>
    <w:p w14:paraId="6E7D5AB0" w14:textId="77777777" w:rsidR="008E76A0" w:rsidRDefault="00000000">
      <w:pPr>
        <w:spacing w:line="360" w:lineRule="auto"/>
        <w:outlineLvl w:val="0"/>
        <w:rPr>
          <w:rFonts w:ascii="宋体" w:hAnsi="宋体" w:hint="eastAsia"/>
          <w:szCs w:val="21"/>
        </w:rPr>
      </w:pPr>
      <w:r>
        <w:rPr>
          <w:rFonts w:ascii="宋体" w:hAnsi="宋体" w:hint="eastAsia"/>
          <w:szCs w:val="21"/>
        </w:rPr>
        <w:t>23.3本项目不召开标前答疑会，也不统一组织现场勘踏（供应商自行承担踏勘所发生的费用以及责任和风险）。</w:t>
      </w:r>
    </w:p>
    <w:p w14:paraId="5A0CF6F1" w14:textId="77777777" w:rsidR="008E76A0" w:rsidRDefault="00000000">
      <w:pPr>
        <w:spacing w:line="360" w:lineRule="auto"/>
        <w:outlineLvl w:val="0"/>
        <w:rPr>
          <w:rFonts w:ascii="宋体" w:hAnsi="宋体" w:hint="eastAsia"/>
          <w:b/>
          <w:szCs w:val="21"/>
        </w:rPr>
      </w:pPr>
      <w:r>
        <w:rPr>
          <w:rFonts w:ascii="宋体" w:hAnsi="宋体" w:hint="eastAsia"/>
          <w:b/>
          <w:szCs w:val="21"/>
        </w:rPr>
        <w:t>23.4“扫描件”等同于“复印件”。</w:t>
      </w:r>
    </w:p>
    <w:p w14:paraId="3E6A4FB2" w14:textId="77777777" w:rsidR="008E76A0" w:rsidRDefault="00000000">
      <w:pPr>
        <w:spacing w:line="360" w:lineRule="auto"/>
        <w:outlineLvl w:val="0"/>
        <w:rPr>
          <w:rFonts w:ascii="宋体" w:hAnsi="宋体" w:hint="eastAsia"/>
          <w:szCs w:val="21"/>
        </w:rPr>
      </w:pPr>
      <w:r>
        <w:rPr>
          <w:rFonts w:ascii="宋体" w:hAnsi="宋体" w:hint="eastAsia"/>
          <w:szCs w:val="21"/>
        </w:rPr>
        <w:t>23.5 本文件未及事项，在签订合同时供需及使用方友好商定。</w:t>
      </w:r>
    </w:p>
    <w:p w14:paraId="0F8038D5" w14:textId="77777777" w:rsidR="008E76A0" w:rsidRDefault="00000000">
      <w:pPr>
        <w:spacing w:line="360" w:lineRule="auto"/>
        <w:outlineLvl w:val="0"/>
        <w:rPr>
          <w:rFonts w:ascii="宋体" w:hAnsi="宋体" w:hint="eastAsia"/>
          <w:szCs w:val="21"/>
        </w:rPr>
      </w:pPr>
      <w:r>
        <w:rPr>
          <w:rFonts w:ascii="宋体" w:hAnsi="宋体" w:hint="eastAsia"/>
          <w:b/>
          <w:szCs w:val="21"/>
        </w:rPr>
        <w:t>23.6价格是评标的重要因素之一，但最低价不是成交的唯一依据。</w:t>
      </w:r>
    </w:p>
    <w:p w14:paraId="4510FCB3" w14:textId="77777777" w:rsidR="008E76A0" w:rsidRDefault="00000000">
      <w:pPr>
        <w:spacing w:line="360" w:lineRule="auto"/>
        <w:rPr>
          <w:rFonts w:ascii="宋体" w:hAnsi="宋体" w:hint="eastAsia"/>
          <w:b/>
          <w:szCs w:val="21"/>
        </w:rPr>
      </w:pPr>
      <w:r>
        <w:rPr>
          <w:rFonts w:ascii="宋体" w:hAnsi="宋体" w:hint="eastAsia"/>
          <w:b/>
          <w:szCs w:val="21"/>
        </w:rPr>
        <w:t>23.7本采购文件解释权归采购人。</w:t>
      </w:r>
    </w:p>
    <w:p w14:paraId="37BB3725" w14:textId="77777777" w:rsidR="008E76A0" w:rsidRDefault="008E76A0">
      <w:pPr>
        <w:widowControl/>
        <w:jc w:val="left"/>
        <w:rPr>
          <w:rFonts w:ascii="宋体" w:hAnsi="宋体" w:hint="eastAsia"/>
          <w:color w:val="000000"/>
          <w:sz w:val="24"/>
        </w:rPr>
        <w:sectPr w:rsidR="008E76A0" w:rsidSect="003236AE">
          <w:pgSz w:w="11907" w:h="16840"/>
          <w:pgMar w:top="1440" w:right="1797" w:bottom="1440" w:left="1797" w:header="851" w:footer="992" w:gutter="0"/>
          <w:pgNumType w:fmt="numberInDash"/>
          <w:cols w:space="720"/>
          <w:docGrid w:type="lines" w:linePitch="312"/>
        </w:sectPr>
      </w:pPr>
    </w:p>
    <w:p w14:paraId="243F514C" w14:textId="77777777" w:rsidR="008E76A0" w:rsidRDefault="00000000">
      <w:pPr>
        <w:spacing w:line="240" w:lineRule="exact"/>
        <w:jc w:val="left"/>
        <w:rPr>
          <w:rFonts w:ascii="宋体" w:hAnsi="宋体" w:hint="eastAsia"/>
          <w:b/>
          <w:kern w:val="0"/>
          <w:szCs w:val="21"/>
        </w:rPr>
      </w:pPr>
      <w:r>
        <w:rPr>
          <w:rFonts w:ascii="宋体" w:hAnsi="宋体" w:hint="eastAsia"/>
          <w:szCs w:val="21"/>
        </w:rPr>
        <w:lastRenderedPageBreak/>
        <w:t xml:space="preserve">        </w:t>
      </w:r>
      <w:r>
        <w:rPr>
          <w:rFonts w:ascii="宋体" w:hAnsi="宋体" w:hint="eastAsia"/>
          <w:sz w:val="24"/>
        </w:rPr>
        <w:t xml:space="preserve">                         </w:t>
      </w:r>
      <w:r>
        <w:rPr>
          <w:rFonts w:ascii="宋体" w:hAnsi="宋体" w:hint="eastAsia"/>
          <w:b/>
          <w:kern w:val="0"/>
          <w:szCs w:val="21"/>
        </w:rPr>
        <w:t>评分表</w:t>
      </w:r>
    </w:p>
    <w:tbl>
      <w:tblPr>
        <w:tblStyle w:val="aff6"/>
        <w:tblW w:w="0" w:type="auto"/>
        <w:tblLook w:val="04A0" w:firstRow="1" w:lastRow="0" w:firstColumn="1" w:lastColumn="0" w:noHBand="0" w:noVBand="1"/>
      </w:tblPr>
      <w:tblGrid>
        <w:gridCol w:w="562"/>
        <w:gridCol w:w="1843"/>
        <w:gridCol w:w="5245"/>
        <w:gridCol w:w="646"/>
      </w:tblGrid>
      <w:tr w:rsidR="00746E0C" w:rsidRPr="008F577D" w14:paraId="3F21C025" w14:textId="77777777" w:rsidTr="00322FF5">
        <w:tc>
          <w:tcPr>
            <w:tcW w:w="562" w:type="dxa"/>
          </w:tcPr>
          <w:p w14:paraId="3EF10DE7" w14:textId="77777777" w:rsidR="00746E0C" w:rsidRPr="008F577D" w:rsidRDefault="00746E0C" w:rsidP="004D6A54">
            <w:pPr>
              <w:spacing w:line="276" w:lineRule="auto"/>
              <w:rPr>
                <w:rFonts w:ascii="宋体" w:hAnsi="宋体" w:hint="eastAsia"/>
                <w:kern w:val="0"/>
                <w:sz w:val="18"/>
                <w:szCs w:val="18"/>
              </w:rPr>
            </w:pPr>
            <w:bookmarkStart w:id="50" w:name="_Hlk167373716"/>
          </w:p>
        </w:tc>
        <w:tc>
          <w:tcPr>
            <w:tcW w:w="1843" w:type="dxa"/>
            <w:vAlign w:val="center"/>
          </w:tcPr>
          <w:p w14:paraId="40AF1F4D" w14:textId="77777777" w:rsidR="00746E0C" w:rsidRPr="008F577D" w:rsidRDefault="00746E0C" w:rsidP="004D6A54">
            <w:pPr>
              <w:spacing w:line="276" w:lineRule="auto"/>
              <w:jc w:val="center"/>
              <w:rPr>
                <w:rFonts w:ascii="宋体" w:hAnsi="宋体" w:cs="宋体" w:hint="eastAsia"/>
                <w:b/>
                <w:bCs/>
                <w:kern w:val="0"/>
                <w:sz w:val="18"/>
                <w:szCs w:val="18"/>
              </w:rPr>
            </w:pPr>
            <w:r w:rsidRPr="008F577D">
              <w:rPr>
                <w:rFonts w:ascii="宋体" w:hAnsi="宋体" w:cs="宋体" w:hint="eastAsia"/>
                <w:b/>
                <w:bCs/>
                <w:kern w:val="0"/>
                <w:sz w:val="18"/>
                <w:szCs w:val="18"/>
              </w:rPr>
              <w:t>评审内容</w:t>
            </w:r>
          </w:p>
        </w:tc>
        <w:tc>
          <w:tcPr>
            <w:tcW w:w="5245" w:type="dxa"/>
            <w:vAlign w:val="center"/>
          </w:tcPr>
          <w:p w14:paraId="19509249" w14:textId="77777777" w:rsidR="00746E0C" w:rsidRPr="008F577D" w:rsidRDefault="00746E0C" w:rsidP="004D6A54">
            <w:pPr>
              <w:spacing w:line="276" w:lineRule="auto"/>
              <w:jc w:val="center"/>
              <w:rPr>
                <w:rFonts w:ascii="宋体" w:hAnsi="宋体" w:hint="eastAsia"/>
                <w:b/>
                <w:bCs/>
                <w:kern w:val="0"/>
                <w:sz w:val="18"/>
                <w:szCs w:val="18"/>
              </w:rPr>
            </w:pPr>
            <w:r w:rsidRPr="008F577D">
              <w:rPr>
                <w:rFonts w:ascii="宋体" w:hAnsi="宋体" w:hint="eastAsia"/>
                <w:b/>
                <w:bCs/>
                <w:kern w:val="0"/>
                <w:sz w:val="18"/>
                <w:szCs w:val="18"/>
              </w:rPr>
              <w:t>评审细则</w:t>
            </w:r>
          </w:p>
        </w:tc>
        <w:tc>
          <w:tcPr>
            <w:tcW w:w="646" w:type="dxa"/>
            <w:vAlign w:val="center"/>
          </w:tcPr>
          <w:p w14:paraId="4308AEAB" w14:textId="77777777" w:rsidR="00746E0C" w:rsidRPr="008F577D" w:rsidRDefault="00746E0C" w:rsidP="004D6A54">
            <w:pPr>
              <w:spacing w:line="276" w:lineRule="auto"/>
              <w:jc w:val="center"/>
              <w:rPr>
                <w:rFonts w:ascii="宋体" w:hAnsi="宋体" w:hint="eastAsia"/>
                <w:b/>
                <w:bCs/>
                <w:kern w:val="0"/>
                <w:sz w:val="18"/>
                <w:szCs w:val="18"/>
              </w:rPr>
            </w:pPr>
            <w:r w:rsidRPr="008F577D">
              <w:rPr>
                <w:rFonts w:ascii="宋体" w:hAnsi="宋体" w:hint="eastAsia"/>
                <w:b/>
                <w:bCs/>
                <w:kern w:val="0"/>
                <w:sz w:val="18"/>
                <w:szCs w:val="18"/>
              </w:rPr>
              <w:t>分值</w:t>
            </w:r>
          </w:p>
        </w:tc>
      </w:tr>
      <w:tr w:rsidR="00044064" w:rsidRPr="008F577D" w14:paraId="56DCAAC6" w14:textId="77777777" w:rsidTr="00322FF5">
        <w:trPr>
          <w:trHeight w:val="777"/>
        </w:trPr>
        <w:tc>
          <w:tcPr>
            <w:tcW w:w="562" w:type="dxa"/>
            <w:vMerge w:val="restart"/>
            <w:vAlign w:val="center"/>
          </w:tcPr>
          <w:p w14:paraId="3D36C2F0" w14:textId="6C8F4F70" w:rsidR="00044064" w:rsidRPr="008F577D" w:rsidRDefault="00044064" w:rsidP="004D6A54">
            <w:pPr>
              <w:spacing w:line="276" w:lineRule="auto"/>
              <w:jc w:val="center"/>
              <w:rPr>
                <w:rFonts w:ascii="宋体" w:hAnsi="宋体" w:hint="eastAsia"/>
                <w:b/>
                <w:bCs/>
                <w:kern w:val="0"/>
                <w:sz w:val="18"/>
                <w:szCs w:val="18"/>
              </w:rPr>
            </w:pPr>
            <w:r w:rsidRPr="008F577D">
              <w:rPr>
                <w:rFonts w:ascii="宋体" w:hAnsi="宋体" w:hint="eastAsia"/>
                <w:b/>
                <w:bCs/>
                <w:kern w:val="0"/>
                <w:sz w:val="18"/>
                <w:szCs w:val="18"/>
              </w:rPr>
              <w:t>资信技术部分50分</w:t>
            </w:r>
          </w:p>
        </w:tc>
        <w:tc>
          <w:tcPr>
            <w:tcW w:w="1843" w:type="dxa"/>
            <w:vAlign w:val="center"/>
          </w:tcPr>
          <w:p w14:paraId="78E13F2F" w14:textId="7F277269" w:rsidR="00044064" w:rsidRPr="008F577D" w:rsidRDefault="004D6A54" w:rsidP="004D6A54">
            <w:pPr>
              <w:spacing w:line="276" w:lineRule="auto"/>
              <w:jc w:val="center"/>
              <w:rPr>
                <w:rFonts w:ascii="宋体" w:hAnsi="宋体" w:cs="宋体" w:hint="eastAsia"/>
                <w:kern w:val="0"/>
                <w:sz w:val="18"/>
                <w:szCs w:val="18"/>
              </w:rPr>
            </w:pPr>
            <w:r>
              <w:rPr>
                <w:rFonts w:ascii="宋体" w:hAnsi="宋体" w:cs="宋体" w:hint="eastAsia"/>
                <w:kern w:val="0"/>
                <w:sz w:val="18"/>
                <w:szCs w:val="18"/>
              </w:rPr>
              <w:t>1</w:t>
            </w:r>
            <w:r w:rsidR="00044064" w:rsidRPr="008F577D">
              <w:rPr>
                <w:rFonts w:ascii="宋体" w:hAnsi="宋体" w:cs="宋体" w:hint="eastAsia"/>
                <w:kern w:val="0"/>
                <w:sz w:val="18"/>
                <w:szCs w:val="18"/>
              </w:rPr>
              <w:t>.（主观分）突发事件应急措施</w:t>
            </w:r>
          </w:p>
        </w:tc>
        <w:tc>
          <w:tcPr>
            <w:tcW w:w="5245" w:type="dxa"/>
          </w:tcPr>
          <w:p w14:paraId="7441F1A5" w14:textId="0E09B8D8" w:rsidR="00044064" w:rsidRPr="008F577D" w:rsidRDefault="00044064" w:rsidP="004D6A54">
            <w:pPr>
              <w:spacing w:line="276" w:lineRule="auto"/>
              <w:rPr>
                <w:rFonts w:ascii="宋体" w:hAnsi="宋体" w:cs="宋体" w:hint="eastAsia"/>
                <w:kern w:val="0"/>
                <w:sz w:val="18"/>
                <w:szCs w:val="18"/>
              </w:rPr>
            </w:pPr>
            <w:r w:rsidRPr="008F577D">
              <w:rPr>
                <w:rFonts w:ascii="宋体" w:hAnsi="宋体" w:hint="eastAsia"/>
                <w:kern w:val="0"/>
                <w:sz w:val="18"/>
                <w:szCs w:val="18"/>
              </w:rPr>
              <w:t>评标委员会根据供应商提供的突发事件应急保障措施的细化全面</w:t>
            </w:r>
            <w:r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Pr="008F577D">
              <w:rPr>
                <w:rFonts w:ascii="宋体" w:hAnsi="宋体" w:cs="宋体" w:hint="eastAsia"/>
                <w:color w:val="000000"/>
                <w:sz w:val="18"/>
                <w:szCs w:val="18"/>
              </w:rPr>
              <w:t>）</w:t>
            </w:r>
            <w:r w:rsidRPr="008F577D">
              <w:rPr>
                <w:rFonts w:ascii="宋体" w:hAnsi="宋体" w:hint="eastAsia"/>
                <w:kern w:val="0"/>
                <w:sz w:val="18"/>
                <w:szCs w:val="18"/>
              </w:rPr>
              <w:t>，逻辑清晰程度</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hint="eastAsia"/>
                <w:kern w:val="0"/>
                <w:sz w:val="18"/>
                <w:szCs w:val="18"/>
              </w:rPr>
              <w:t>，人力物力调配的合理程度</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hint="eastAsia"/>
                <w:kern w:val="0"/>
                <w:sz w:val="18"/>
                <w:szCs w:val="18"/>
              </w:rPr>
              <w:t>进行打分；</w:t>
            </w:r>
          </w:p>
        </w:tc>
        <w:tc>
          <w:tcPr>
            <w:tcW w:w="646" w:type="dxa"/>
            <w:vAlign w:val="center"/>
          </w:tcPr>
          <w:p w14:paraId="20E045A6" w14:textId="2BFD97C9" w:rsidR="00044064"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9</w:t>
            </w:r>
          </w:p>
        </w:tc>
      </w:tr>
      <w:tr w:rsidR="005C7FE8" w:rsidRPr="008F577D" w14:paraId="09FCDC26" w14:textId="77777777" w:rsidTr="00322FF5">
        <w:trPr>
          <w:trHeight w:val="837"/>
        </w:trPr>
        <w:tc>
          <w:tcPr>
            <w:tcW w:w="562" w:type="dxa"/>
            <w:vMerge/>
          </w:tcPr>
          <w:p w14:paraId="32747B11"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39A20BF3" w14:textId="3ACE9F14"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2</w:t>
            </w:r>
            <w:r w:rsidR="005C7FE8" w:rsidRPr="008F577D">
              <w:rPr>
                <w:rFonts w:ascii="宋体" w:hAnsi="宋体" w:hint="eastAsia"/>
                <w:kern w:val="0"/>
                <w:sz w:val="18"/>
                <w:szCs w:val="18"/>
              </w:rPr>
              <w:t>.（主观分）成本、质量保证措施</w:t>
            </w:r>
          </w:p>
        </w:tc>
        <w:tc>
          <w:tcPr>
            <w:tcW w:w="5245" w:type="dxa"/>
          </w:tcPr>
          <w:p w14:paraId="18B13BC7" w14:textId="538A9945"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评标委员会根据供应商提供的材料选型等对本项目的成本控制措施</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hint="eastAsia"/>
                <w:kern w:val="0"/>
                <w:sz w:val="18"/>
                <w:szCs w:val="18"/>
              </w:rPr>
              <w:t>，对施工材料采购、运输、检验、保管的质量保证措施</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hint="eastAsia"/>
                <w:kern w:val="0"/>
                <w:sz w:val="18"/>
                <w:szCs w:val="18"/>
              </w:rPr>
              <w:t>进行打分；</w:t>
            </w:r>
          </w:p>
        </w:tc>
        <w:tc>
          <w:tcPr>
            <w:tcW w:w="646" w:type="dxa"/>
            <w:vAlign w:val="center"/>
          </w:tcPr>
          <w:p w14:paraId="624EF43E" w14:textId="44A0E292"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6</w:t>
            </w:r>
          </w:p>
        </w:tc>
      </w:tr>
      <w:tr w:rsidR="005C7FE8" w:rsidRPr="008F577D" w14:paraId="3530BE7B" w14:textId="77777777" w:rsidTr="00322FF5">
        <w:tc>
          <w:tcPr>
            <w:tcW w:w="562" w:type="dxa"/>
            <w:vMerge/>
          </w:tcPr>
          <w:p w14:paraId="44964751"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543ABA07" w14:textId="214AB922" w:rsidR="005C7FE8" w:rsidRPr="008F577D" w:rsidRDefault="004D6A54" w:rsidP="004D6A54">
            <w:pPr>
              <w:spacing w:line="276" w:lineRule="auto"/>
              <w:jc w:val="center"/>
              <w:rPr>
                <w:rFonts w:ascii="宋体" w:hAnsi="宋体" w:hint="eastAsia"/>
                <w:kern w:val="0"/>
                <w:sz w:val="18"/>
                <w:szCs w:val="18"/>
              </w:rPr>
            </w:pPr>
            <w:r>
              <w:rPr>
                <w:rFonts w:ascii="宋体" w:hAnsi="宋体" w:cstheme="minorBidi" w:hint="eastAsia"/>
                <w:kern w:val="0"/>
                <w:sz w:val="18"/>
                <w:szCs w:val="18"/>
              </w:rPr>
              <w:t>3</w:t>
            </w:r>
            <w:r w:rsidR="005C7FE8" w:rsidRPr="008F577D">
              <w:rPr>
                <w:rFonts w:ascii="宋体" w:hAnsi="宋体" w:cstheme="minorBidi" w:hint="eastAsia"/>
                <w:kern w:val="0"/>
                <w:sz w:val="18"/>
                <w:szCs w:val="18"/>
              </w:rPr>
              <w:t>.（主观分）</w:t>
            </w:r>
            <w:r w:rsidR="005C7FE8" w:rsidRPr="008F577D">
              <w:rPr>
                <w:rFonts w:ascii="宋体" w:hAnsi="宋体" w:hint="eastAsia"/>
                <w:kern w:val="0"/>
                <w:sz w:val="18"/>
                <w:szCs w:val="18"/>
              </w:rPr>
              <w:t>施工方案</w:t>
            </w:r>
          </w:p>
        </w:tc>
        <w:tc>
          <w:tcPr>
            <w:tcW w:w="5245" w:type="dxa"/>
          </w:tcPr>
          <w:p w14:paraId="6BFF82F2" w14:textId="2F6CB039" w:rsidR="005C7FE8" w:rsidRPr="008F577D" w:rsidRDefault="005C7FE8" w:rsidP="004D6A54">
            <w:pPr>
              <w:spacing w:line="276" w:lineRule="auto"/>
              <w:rPr>
                <w:rFonts w:ascii="宋体" w:hAnsi="宋体" w:hint="eastAsia"/>
                <w:kern w:val="0"/>
                <w:sz w:val="18"/>
                <w:szCs w:val="18"/>
              </w:rPr>
            </w:pPr>
            <w:r w:rsidRPr="008F577D">
              <w:rPr>
                <w:rFonts w:ascii="宋体" w:hAnsi="宋体" w:cs="宋体" w:hint="eastAsia"/>
                <w:kern w:val="0"/>
                <w:sz w:val="18"/>
                <w:szCs w:val="18"/>
              </w:rPr>
              <w:t>评标委员会根据供应商提供施工方案的完整性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，科学性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，专业性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进行打分；</w:t>
            </w:r>
          </w:p>
        </w:tc>
        <w:tc>
          <w:tcPr>
            <w:tcW w:w="646" w:type="dxa"/>
            <w:vAlign w:val="center"/>
          </w:tcPr>
          <w:p w14:paraId="444F670A" w14:textId="651DB2B6"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9</w:t>
            </w:r>
          </w:p>
        </w:tc>
      </w:tr>
      <w:tr w:rsidR="005C7FE8" w:rsidRPr="008F577D" w14:paraId="4DC0F924" w14:textId="77777777" w:rsidTr="00322FF5">
        <w:tc>
          <w:tcPr>
            <w:tcW w:w="562" w:type="dxa"/>
            <w:vMerge/>
          </w:tcPr>
          <w:p w14:paraId="0E012379"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5CBA8F21" w14:textId="69F17797" w:rsidR="005C7FE8" w:rsidRPr="008F577D" w:rsidRDefault="004D6A54" w:rsidP="004D6A54">
            <w:pPr>
              <w:spacing w:line="276" w:lineRule="auto"/>
              <w:jc w:val="center"/>
              <w:rPr>
                <w:rFonts w:ascii="宋体" w:hAnsi="宋体" w:cstheme="minorBidi" w:hint="eastAsia"/>
                <w:kern w:val="0"/>
                <w:sz w:val="18"/>
                <w:szCs w:val="18"/>
              </w:rPr>
            </w:pPr>
            <w:r>
              <w:rPr>
                <w:rFonts w:ascii="宋体" w:hAnsi="宋体" w:cstheme="minorBidi" w:hint="eastAsia"/>
                <w:kern w:val="0"/>
                <w:sz w:val="18"/>
                <w:szCs w:val="18"/>
              </w:rPr>
              <w:t>4</w:t>
            </w:r>
            <w:r w:rsidR="005C7FE8" w:rsidRPr="008F577D">
              <w:rPr>
                <w:rFonts w:ascii="宋体" w:hAnsi="宋体" w:cstheme="minorBidi" w:hint="eastAsia"/>
                <w:kern w:val="0"/>
                <w:sz w:val="18"/>
                <w:szCs w:val="18"/>
              </w:rPr>
              <w:t>.（主观分）施工进度和工期保障措施</w:t>
            </w:r>
          </w:p>
        </w:tc>
        <w:tc>
          <w:tcPr>
            <w:tcW w:w="5245" w:type="dxa"/>
          </w:tcPr>
          <w:p w14:paraId="7C11CB56" w14:textId="33189807" w:rsidR="005C7FE8" w:rsidRPr="008F577D" w:rsidRDefault="005C7FE8" w:rsidP="004D6A54">
            <w:pPr>
              <w:spacing w:line="276" w:lineRule="auto"/>
              <w:rPr>
                <w:rFonts w:ascii="宋体" w:hAnsi="宋体" w:cs="宋体" w:hint="eastAsia"/>
                <w:kern w:val="0"/>
                <w:sz w:val="18"/>
                <w:szCs w:val="18"/>
              </w:rPr>
            </w:pPr>
            <w:r w:rsidRPr="008F577D">
              <w:rPr>
                <w:rFonts w:ascii="宋体" w:hAnsi="宋体" w:cs="宋体" w:hint="eastAsia"/>
                <w:kern w:val="0"/>
                <w:sz w:val="18"/>
                <w:szCs w:val="18"/>
              </w:rPr>
              <w:t>评标委员会根据供应商提供的施工进度计划安排的合理性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，时间节点的明确性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，工期保障措施的可行性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进行打分；</w:t>
            </w:r>
          </w:p>
        </w:tc>
        <w:tc>
          <w:tcPr>
            <w:tcW w:w="646" w:type="dxa"/>
            <w:vAlign w:val="center"/>
          </w:tcPr>
          <w:p w14:paraId="51B2A717" w14:textId="0E5E338E"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9</w:t>
            </w:r>
          </w:p>
        </w:tc>
      </w:tr>
      <w:tr w:rsidR="00705A95" w:rsidRPr="008F577D" w14:paraId="333E2BE5" w14:textId="77777777" w:rsidTr="00322FF5">
        <w:tc>
          <w:tcPr>
            <w:tcW w:w="562" w:type="dxa"/>
            <w:vMerge/>
          </w:tcPr>
          <w:p w14:paraId="299BE9D6" w14:textId="77777777" w:rsidR="00705A95" w:rsidRPr="008F577D" w:rsidRDefault="00705A95" w:rsidP="004D6A54">
            <w:pPr>
              <w:spacing w:line="276" w:lineRule="auto"/>
              <w:rPr>
                <w:rFonts w:ascii="宋体" w:hAnsi="宋体" w:hint="eastAsia"/>
                <w:kern w:val="0"/>
                <w:sz w:val="18"/>
                <w:szCs w:val="18"/>
              </w:rPr>
            </w:pPr>
          </w:p>
        </w:tc>
        <w:tc>
          <w:tcPr>
            <w:tcW w:w="1843" w:type="dxa"/>
            <w:vAlign w:val="center"/>
          </w:tcPr>
          <w:p w14:paraId="5D667502" w14:textId="0D9D6BE5" w:rsidR="00705A95" w:rsidRPr="008F577D" w:rsidRDefault="004D6A54" w:rsidP="004D6A54">
            <w:pPr>
              <w:spacing w:line="276" w:lineRule="auto"/>
              <w:jc w:val="center"/>
              <w:rPr>
                <w:rFonts w:ascii="宋体" w:hAnsi="宋体" w:cstheme="minorBidi" w:hint="eastAsia"/>
                <w:kern w:val="0"/>
                <w:sz w:val="18"/>
                <w:szCs w:val="18"/>
              </w:rPr>
            </w:pPr>
            <w:r>
              <w:rPr>
                <w:rFonts w:ascii="宋体" w:hAnsi="宋体" w:cs="宋体" w:hint="eastAsia"/>
                <w:kern w:val="21"/>
                <w:sz w:val="18"/>
                <w:szCs w:val="18"/>
              </w:rPr>
              <w:t>5.</w:t>
            </w:r>
            <w:r w:rsidRPr="008F577D">
              <w:rPr>
                <w:rFonts w:ascii="宋体" w:hAnsi="宋体" w:cs="宋体" w:hint="eastAsia"/>
                <w:kern w:val="0"/>
                <w:sz w:val="18"/>
                <w:szCs w:val="18"/>
              </w:rPr>
              <w:t xml:space="preserve"> （主观分）</w:t>
            </w:r>
            <w:r w:rsidR="00705A95" w:rsidRPr="008F577D">
              <w:rPr>
                <w:rFonts w:ascii="宋体" w:hAnsi="宋体" w:cs="宋体" w:hint="eastAsia"/>
                <w:kern w:val="21"/>
                <w:sz w:val="18"/>
                <w:szCs w:val="18"/>
              </w:rPr>
              <w:t>快速响应方案</w:t>
            </w:r>
          </w:p>
        </w:tc>
        <w:tc>
          <w:tcPr>
            <w:tcW w:w="5245" w:type="dxa"/>
          </w:tcPr>
          <w:p w14:paraId="3EA3A565" w14:textId="5057CB84" w:rsidR="00705A95" w:rsidRPr="008F577D" w:rsidRDefault="00705A95" w:rsidP="004D6A54">
            <w:pPr>
              <w:pStyle w:val="affffff2"/>
              <w:wordWrap w:val="0"/>
              <w:spacing w:line="276" w:lineRule="auto"/>
              <w:ind w:firstLineChars="0" w:firstLine="0"/>
              <w:jc w:val="left"/>
              <w:rPr>
                <w:rFonts w:ascii="宋体" w:hAnsi="宋体" w:cs="宋体" w:hint="eastAsia"/>
                <w:kern w:val="0"/>
                <w:sz w:val="18"/>
                <w:szCs w:val="18"/>
              </w:rPr>
            </w:pPr>
            <w:r w:rsidRPr="008F577D">
              <w:rPr>
                <w:rFonts w:ascii="宋体" w:hAnsi="宋体" w:cs="宋体" w:hint="eastAsia"/>
                <w:kern w:val="21"/>
                <w:sz w:val="18"/>
                <w:szCs w:val="18"/>
                <w:lang w:val="en-US"/>
              </w:rPr>
              <w:t>根据投标人提供的快速响应方案（包括技术问题快速解决、资源灵活迅速调配、高效沟通协调等）进行评审，包括：</w:t>
            </w:r>
            <w:r w:rsidRPr="008F577D">
              <w:rPr>
                <w:rFonts w:ascii="宋体" w:hAnsi="宋体" w:cs="宋体" w:hint="eastAsia"/>
                <w:kern w:val="21"/>
                <w:sz w:val="18"/>
                <w:szCs w:val="18"/>
              </w:rPr>
              <w:t>方案完整性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21"/>
                <w:sz w:val="18"/>
                <w:szCs w:val="18"/>
              </w:rPr>
              <w:t>响应及时性、便捷性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p>
        </w:tc>
        <w:tc>
          <w:tcPr>
            <w:tcW w:w="646" w:type="dxa"/>
            <w:vAlign w:val="center"/>
          </w:tcPr>
          <w:p w14:paraId="270CDB1A" w14:textId="621F4DF9" w:rsidR="00705A95" w:rsidRPr="008F577D" w:rsidRDefault="00705A95"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6</w:t>
            </w:r>
          </w:p>
        </w:tc>
      </w:tr>
      <w:tr w:rsidR="008F577D" w:rsidRPr="008F577D" w14:paraId="1497B147" w14:textId="77777777" w:rsidTr="00322FF5">
        <w:tc>
          <w:tcPr>
            <w:tcW w:w="562" w:type="dxa"/>
            <w:vMerge/>
          </w:tcPr>
          <w:p w14:paraId="2A5A4B35" w14:textId="77777777" w:rsidR="008F577D" w:rsidRPr="008F577D" w:rsidRDefault="008F577D" w:rsidP="004D6A54">
            <w:pPr>
              <w:spacing w:line="276" w:lineRule="auto"/>
              <w:rPr>
                <w:rFonts w:ascii="宋体" w:hAnsi="宋体" w:hint="eastAsia"/>
                <w:kern w:val="0"/>
                <w:sz w:val="18"/>
                <w:szCs w:val="18"/>
              </w:rPr>
            </w:pPr>
          </w:p>
        </w:tc>
        <w:tc>
          <w:tcPr>
            <w:tcW w:w="1843" w:type="dxa"/>
            <w:vAlign w:val="center"/>
          </w:tcPr>
          <w:p w14:paraId="6503FF74" w14:textId="48A964CC" w:rsidR="008F577D" w:rsidRPr="008F577D" w:rsidRDefault="004D6A54" w:rsidP="004D6A54">
            <w:pPr>
              <w:spacing w:line="276" w:lineRule="auto"/>
              <w:jc w:val="center"/>
              <w:rPr>
                <w:rFonts w:ascii="宋体" w:hAnsi="宋体" w:cs="宋体" w:hint="eastAsia"/>
                <w:kern w:val="21"/>
                <w:sz w:val="18"/>
                <w:szCs w:val="18"/>
              </w:rPr>
            </w:pPr>
            <w:r>
              <w:rPr>
                <w:rFonts w:ascii="宋体" w:hAnsi="宋体" w:cs="宋体" w:hint="eastAsia"/>
                <w:kern w:val="21"/>
                <w:sz w:val="18"/>
                <w:szCs w:val="18"/>
              </w:rPr>
              <w:t>6.</w:t>
            </w:r>
            <w:r w:rsidRPr="008F577D">
              <w:rPr>
                <w:rFonts w:ascii="宋体" w:hAnsi="宋体" w:cs="宋体" w:hint="eastAsia"/>
                <w:kern w:val="0"/>
                <w:sz w:val="18"/>
                <w:szCs w:val="18"/>
              </w:rPr>
              <w:t xml:space="preserve"> （</w:t>
            </w:r>
            <w:r>
              <w:rPr>
                <w:rFonts w:ascii="宋体" w:hAnsi="宋体" w:cs="宋体" w:hint="eastAsia"/>
                <w:kern w:val="0"/>
                <w:sz w:val="18"/>
                <w:szCs w:val="18"/>
              </w:rPr>
              <w:t>客</w:t>
            </w:r>
            <w:r w:rsidRPr="008F577D">
              <w:rPr>
                <w:rFonts w:ascii="宋体" w:hAnsi="宋体" w:cs="宋体" w:hint="eastAsia"/>
                <w:kern w:val="0"/>
                <w:sz w:val="18"/>
                <w:szCs w:val="18"/>
              </w:rPr>
              <w:t>观分）</w:t>
            </w:r>
            <w:r w:rsidR="008F577D" w:rsidRPr="008F577D">
              <w:rPr>
                <w:rFonts w:ascii="宋体" w:hAnsi="宋体" w:cs="宋体" w:hint="eastAsia"/>
                <w:kern w:val="21"/>
                <w:sz w:val="18"/>
                <w:szCs w:val="18"/>
              </w:rPr>
              <w:t>人员资质</w:t>
            </w:r>
          </w:p>
        </w:tc>
        <w:tc>
          <w:tcPr>
            <w:tcW w:w="5245" w:type="dxa"/>
            <w:shd w:val="clear" w:color="auto" w:fill="auto"/>
          </w:tcPr>
          <w:p w14:paraId="656BDEC1" w14:textId="5A81CD0E" w:rsidR="008F577D" w:rsidRPr="008F577D" w:rsidRDefault="008F577D" w:rsidP="004D6A54">
            <w:pPr>
              <w:pStyle w:val="affffff2"/>
              <w:wordWrap w:val="0"/>
              <w:spacing w:line="276" w:lineRule="auto"/>
              <w:ind w:firstLineChars="0" w:firstLine="0"/>
              <w:jc w:val="left"/>
              <w:rPr>
                <w:rFonts w:ascii="宋体" w:hAnsi="宋体" w:cs="宋体" w:hint="eastAsia"/>
                <w:kern w:val="21"/>
                <w:sz w:val="18"/>
                <w:szCs w:val="18"/>
                <w:lang w:val="en-US"/>
              </w:rPr>
            </w:pPr>
            <w:r w:rsidRPr="008F577D">
              <w:rPr>
                <w:rFonts w:ascii="宋体" w:hAnsi="宋体"/>
                <w:sz w:val="18"/>
                <w:szCs w:val="18"/>
              </w:rPr>
              <w:t>拟派项目经理须具备有效的注册建造师</w:t>
            </w:r>
            <w:r w:rsidRPr="008F577D">
              <w:rPr>
                <w:rFonts w:ascii="宋体" w:hAnsi="宋体" w:hint="eastAsia"/>
                <w:sz w:val="18"/>
                <w:szCs w:val="18"/>
              </w:rPr>
              <w:t>一</w:t>
            </w:r>
            <w:r w:rsidRPr="008F577D">
              <w:rPr>
                <w:rFonts w:ascii="宋体" w:hAnsi="宋体"/>
                <w:sz w:val="18"/>
                <w:szCs w:val="18"/>
              </w:rPr>
              <w:t>级执业资格</w:t>
            </w:r>
            <w:r w:rsidRPr="008F577D">
              <w:rPr>
                <w:rFonts w:ascii="宋体" w:hAnsi="宋体" w:hint="eastAsia"/>
                <w:sz w:val="18"/>
                <w:szCs w:val="18"/>
              </w:rPr>
              <w:t>的得3分；</w:t>
            </w:r>
            <w:r w:rsidRPr="008F577D">
              <w:rPr>
                <w:rFonts w:ascii="宋体" w:hAnsi="宋体" w:hint="eastAsia"/>
                <w:color w:val="000000" w:themeColor="text1"/>
                <w:sz w:val="18"/>
                <w:szCs w:val="18"/>
              </w:rPr>
              <w:t>提供</w:t>
            </w:r>
            <w:r w:rsidRPr="008F577D">
              <w:rPr>
                <w:rFonts w:ascii="宋体" w:hAnsi="宋体" w:hint="eastAsia"/>
                <w:color w:val="000000"/>
                <w:sz w:val="18"/>
                <w:szCs w:val="18"/>
              </w:rPr>
              <w:t>由供应商为其缴纳的</w:t>
            </w:r>
            <w:r w:rsidR="009A19F9">
              <w:rPr>
                <w:rFonts w:ascii="宋体" w:hAnsi="宋体" w:hint="eastAsia"/>
                <w:color w:val="000000"/>
                <w:sz w:val="18"/>
                <w:szCs w:val="18"/>
              </w:rPr>
              <w:t>2025年3月至2025年5月</w:t>
            </w:r>
            <w:r w:rsidRPr="008F577D">
              <w:rPr>
                <w:rFonts w:ascii="宋体" w:hAnsi="宋体" w:hint="eastAsia"/>
                <w:color w:val="000000"/>
                <w:sz w:val="18"/>
                <w:szCs w:val="18"/>
              </w:rPr>
              <w:t>中任意一个月的社会保险参保证明复印件加盖公章</w:t>
            </w:r>
            <w:r w:rsidRPr="008F577D">
              <w:rPr>
                <w:rFonts w:ascii="宋体" w:hAnsi="宋体" w:hint="eastAsia"/>
                <w:color w:val="000000" w:themeColor="text1"/>
                <w:sz w:val="18"/>
                <w:szCs w:val="18"/>
              </w:rPr>
              <w:t>。</w:t>
            </w:r>
          </w:p>
        </w:tc>
        <w:tc>
          <w:tcPr>
            <w:tcW w:w="646" w:type="dxa"/>
            <w:vAlign w:val="center"/>
          </w:tcPr>
          <w:p w14:paraId="764D753E" w14:textId="69A3B51D" w:rsidR="008F577D" w:rsidRPr="008F577D" w:rsidRDefault="008F577D"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3</w:t>
            </w:r>
          </w:p>
        </w:tc>
      </w:tr>
      <w:tr w:rsidR="005C7FE8" w:rsidRPr="008F577D" w14:paraId="05997BB6" w14:textId="77777777" w:rsidTr="00322FF5">
        <w:tc>
          <w:tcPr>
            <w:tcW w:w="562" w:type="dxa"/>
            <w:vMerge/>
          </w:tcPr>
          <w:p w14:paraId="2A0831FA"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17720DA1" w14:textId="1F87AA6E"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7</w:t>
            </w:r>
            <w:r w:rsidR="005C7FE8" w:rsidRPr="008F577D">
              <w:rPr>
                <w:rFonts w:ascii="宋体" w:hAnsi="宋体" w:hint="eastAsia"/>
                <w:kern w:val="0"/>
                <w:sz w:val="18"/>
                <w:szCs w:val="18"/>
              </w:rPr>
              <w:t>.（客观分）类似业绩</w:t>
            </w:r>
          </w:p>
        </w:tc>
        <w:tc>
          <w:tcPr>
            <w:tcW w:w="5245" w:type="dxa"/>
          </w:tcPr>
          <w:p w14:paraId="0D8189BF" w14:textId="0F2303FA"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提供202</w:t>
            </w:r>
            <w:r w:rsidR="00866ACD">
              <w:rPr>
                <w:rFonts w:ascii="宋体" w:hAnsi="宋体" w:hint="eastAsia"/>
                <w:kern w:val="0"/>
                <w:sz w:val="18"/>
                <w:szCs w:val="18"/>
              </w:rPr>
              <w:t>1</w:t>
            </w:r>
            <w:r w:rsidRPr="008F577D">
              <w:rPr>
                <w:rFonts w:ascii="宋体" w:hAnsi="宋体" w:hint="eastAsia"/>
                <w:kern w:val="0"/>
                <w:sz w:val="18"/>
                <w:szCs w:val="18"/>
              </w:rPr>
              <w:t>年1月1日以来（合同签订时间为准）的具有与本项目类似业绩的得</w:t>
            </w:r>
            <w:r w:rsidR="007F0279" w:rsidRPr="008F577D">
              <w:rPr>
                <w:rFonts w:ascii="宋体" w:hAnsi="宋体" w:hint="eastAsia"/>
                <w:kern w:val="0"/>
                <w:sz w:val="18"/>
                <w:szCs w:val="18"/>
              </w:rPr>
              <w:t>1</w:t>
            </w:r>
            <w:r w:rsidRPr="008F577D">
              <w:rPr>
                <w:rFonts w:ascii="宋体" w:hAnsi="宋体" w:hint="eastAsia"/>
                <w:kern w:val="0"/>
                <w:sz w:val="18"/>
                <w:szCs w:val="18"/>
              </w:rPr>
              <w:t>分。</w:t>
            </w:r>
          </w:p>
          <w:p w14:paraId="3D8E16F7"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注：必须提供合同复印件加盖公章。</w:t>
            </w:r>
          </w:p>
        </w:tc>
        <w:tc>
          <w:tcPr>
            <w:tcW w:w="646" w:type="dxa"/>
            <w:vAlign w:val="center"/>
          </w:tcPr>
          <w:p w14:paraId="0F13CC83" w14:textId="0C2DBFC9" w:rsidR="005C7FE8" w:rsidRPr="008F577D" w:rsidRDefault="007F0279"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1</w:t>
            </w:r>
          </w:p>
        </w:tc>
      </w:tr>
      <w:tr w:rsidR="005C7FE8" w:rsidRPr="008F577D" w14:paraId="7650C90A" w14:textId="77777777" w:rsidTr="00322FF5">
        <w:tc>
          <w:tcPr>
            <w:tcW w:w="562" w:type="dxa"/>
            <w:vMerge/>
          </w:tcPr>
          <w:p w14:paraId="6C2B987B"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5F859CB2" w14:textId="0D38FF03"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8</w:t>
            </w:r>
            <w:r w:rsidR="005C7FE8" w:rsidRPr="008F577D">
              <w:rPr>
                <w:rFonts w:ascii="宋体" w:hAnsi="宋体" w:hint="eastAsia"/>
                <w:kern w:val="0"/>
                <w:sz w:val="18"/>
                <w:szCs w:val="18"/>
              </w:rPr>
              <w:t>.（客观分）企业证书</w:t>
            </w:r>
          </w:p>
        </w:tc>
        <w:tc>
          <w:tcPr>
            <w:tcW w:w="5245" w:type="dxa"/>
          </w:tcPr>
          <w:p w14:paraId="5EF1CAD8" w14:textId="34B8EB6A"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供应商具有有效的质量管理体系认证证书、职业健康管理体系认证证书、环境管理体系认证证书，每提供1个得</w:t>
            </w:r>
            <w:r w:rsidR="008F577D" w:rsidRPr="008F577D">
              <w:rPr>
                <w:rFonts w:ascii="宋体" w:hAnsi="宋体" w:hint="eastAsia"/>
                <w:kern w:val="0"/>
                <w:sz w:val="18"/>
                <w:szCs w:val="18"/>
              </w:rPr>
              <w:t>2</w:t>
            </w:r>
            <w:r w:rsidRPr="008F577D">
              <w:rPr>
                <w:rFonts w:ascii="宋体" w:hAnsi="宋体" w:hint="eastAsia"/>
                <w:kern w:val="0"/>
                <w:sz w:val="18"/>
                <w:szCs w:val="18"/>
              </w:rPr>
              <w:t>分，最高得</w:t>
            </w:r>
            <w:r w:rsidR="008F577D" w:rsidRPr="008F577D">
              <w:rPr>
                <w:rFonts w:ascii="宋体" w:hAnsi="宋体" w:hint="eastAsia"/>
                <w:kern w:val="0"/>
                <w:sz w:val="18"/>
                <w:szCs w:val="18"/>
              </w:rPr>
              <w:t>6</w:t>
            </w:r>
            <w:r w:rsidRPr="008F577D">
              <w:rPr>
                <w:rFonts w:ascii="宋体" w:hAnsi="宋体" w:hint="eastAsia"/>
                <w:kern w:val="0"/>
                <w:sz w:val="18"/>
                <w:szCs w:val="18"/>
              </w:rPr>
              <w:t>分；注：提供证书扫描件并加盖公章（认证范围</w:t>
            </w:r>
            <w:r w:rsidR="008F577D" w:rsidRPr="008F577D">
              <w:rPr>
                <w:rFonts w:ascii="宋体" w:hAnsi="宋体" w:hint="eastAsia"/>
                <w:kern w:val="0"/>
                <w:sz w:val="18"/>
                <w:szCs w:val="18"/>
              </w:rPr>
              <w:t>包含装修</w:t>
            </w:r>
            <w:r w:rsidR="00A51AC8">
              <w:rPr>
                <w:rFonts w:ascii="宋体" w:hAnsi="宋体" w:hint="eastAsia"/>
                <w:kern w:val="0"/>
                <w:sz w:val="18"/>
                <w:szCs w:val="18"/>
              </w:rPr>
              <w:t>、建筑</w:t>
            </w:r>
            <w:r w:rsidRPr="008F577D">
              <w:rPr>
                <w:rFonts w:ascii="宋体" w:hAnsi="宋体" w:hint="eastAsia"/>
                <w:kern w:val="0"/>
                <w:sz w:val="18"/>
                <w:szCs w:val="18"/>
              </w:rPr>
              <w:t>）。</w:t>
            </w:r>
          </w:p>
        </w:tc>
        <w:tc>
          <w:tcPr>
            <w:tcW w:w="646" w:type="dxa"/>
            <w:vAlign w:val="center"/>
          </w:tcPr>
          <w:p w14:paraId="7CFFA458" w14:textId="29BA005F" w:rsidR="005C7FE8" w:rsidRPr="008F577D" w:rsidRDefault="008F577D"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6</w:t>
            </w:r>
          </w:p>
        </w:tc>
      </w:tr>
      <w:tr w:rsidR="005C7FE8" w:rsidRPr="008F577D" w14:paraId="2E525D1C" w14:textId="77777777" w:rsidTr="00322FF5">
        <w:tc>
          <w:tcPr>
            <w:tcW w:w="562" w:type="dxa"/>
            <w:vMerge/>
          </w:tcPr>
          <w:p w14:paraId="143D7541"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14C7F264" w14:textId="1C48320E"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9</w:t>
            </w:r>
            <w:r w:rsidR="005C7FE8" w:rsidRPr="008F577D">
              <w:rPr>
                <w:rFonts w:ascii="宋体" w:hAnsi="宋体" w:hint="eastAsia"/>
                <w:kern w:val="0"/>
                <w:sz w:val="18"/>
                <w:szCs w:val="18"/>
              </w:rPr>
              <w:t>.（客观分）政府采购政策</w:t>
            </w:r>
          </w:p>
        </w:tc>
        <w:tc>
          <w:tcPr>
            <w:tcW w:w="5245" w:type="dxa"/>
          </w:tcPr>
          <w:p w14:paraId="55AAAD82"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kern w:val="0"/>
                <w:sz w:val="18"/>
                <w:szCs w:val="18"/>
              </w:rPr>
              <w:fldChar w:fldCharType="begin"/>
            </w:r>
            <w:r w:rsidRPr="008F577D">
              <w:rPr>
                <w:rFonts w:ascii="宋体" w:hAnsi="宋体"/>
                <w:kern w:val="0"/>
                <w:sz w:val="18"/>
                <w:szCs w:val="18"/>
              </w:rPr>
              <w:instrText xml:space="preserve"> </w:instrText>
            </w:r>
            <w:r w:rsidRPr="008F577D">
              <w:rPr>
                <w:rFonts w:ascii="宋体" w:hAnsi="宋体" w:hint="eastAsia"/>
                <w:kern w:val="0"/>
                <w:sz w:val="18"/>
                <w:szCs w:val="18"/>
              </w:rPr>
              <w:instrText>= 1 \* GB3</w:instrText>
            </w:r>
            <w:r w:rsidRPr="008F577D">
              <w:rPr>
                <w:rFonts w:ascii="宋体" w:hAnsi="宋体"/>
                <w:kern w:val="0"/>
                <w:sz w:val="18"/>
                <w:szCs w:val="18"/>
              </w:rPr>
              <w:instrText xml:space="preserve"> </w:instrText>
            </w:r>
            <w:r w:rsidRPr="008F577D">
              <w:rPr>
                <w:rFonts w:ascii="宋体" w:hAnsi="宋体"/>
                <w:kern w:val="0"/>
                <w:sz w:val="18"/>
                <w:szCs w:val="18"/>
              </w:rPr>
              <w:fldChar w:fldCharType="separate"/>
            </w:r>
            <w:r w:rsidRPr="008F577D">
              <w:rPr>
                <w:rFonts w:ascii="宋体" w:hAnsi="宋体" w:hint="eastAsia"/>
                <w:kern w:val="0"/>
                <w:sz w:val="18"/>
                <w:szCs w:val="18"/>
              </w:rPr>
              <w:t>①</w:t>
            </w:r>
            <w:r w:rsidRPr="008F577D">
              <w:rPr>
                <w:rFonts w:ascii="宋体" w:hAnsi="宋体"/>
                <w:kern w:val="0"/>
                <w:sz w:val="18"/>
                <w:szCs w:val="18"/>
              </w:rPr>
              <w:fldChar w:fldCharType="end"/>
            </w:r>
            <w:r w:rsidRPr="008F577D">
              <w:rPr>
                <w:rFonts w:ascii="宋体" w:hAnsi="宋体" w:hint="eastAsia"/>
                <w:kern w:val="0"/>
                <w:sz w:val="18"/>
                <w:szCs w:val="18"/>
              </w:rPr>
              <w:t>供应商注册在扶持不发达地区的，得</w:t>
            </w:r>
            <w:r w:rsidRPr="008F577D">
              <w:rPr>
                <w:rFonts w:ascii="宋体" w:hAnsi="宋体"/>
                <w:kern w:val="0"/>
                <w:sz w:val="18"/>
                <w:szCs w:val="18"/>
              </w:rPr>
              <w:t>0.5</w:t>
            </w:r>
            <w:r w:rsidRPr="008F577D">
              <w:rPr>
                <w:rFonts w:ascii="宋体" w:hAnsi="宋体" w:hint="eastAsia"/>
                <w:kern w:val="0"/>
                <w:sz w:val="18"/>
                <w:szCs w:val="18"/>
              </w:rPr>
              <w:t>分；</w:t>
            </w:r>
          </w:p>
          <w:p w14:paraId="0FCF4380"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注：供应商应在投标响应文件中提供相关证明资料（例如“政府部门文件”或“政府部门媒体网站发布的相关信息”中说明供应商注册地属于“扶持不发达地区”等资料）；</w:t>
            </w:r>
          </w:p>
          <w:p w14:paraId="1D5D2EDD"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kern w:val="0"/>
                <w:sz w:val="18"/>
                <w:szCs w:val="18"/>
              </w:rPr>
              <w:fldChar w:fldCharType="begin"/>
            </w:r>
            <w:r w:rsidRPr="008F577D">
              <w:rPr>
                <w:rFonts w:ascii="宋体" w:hAnsi="宋体"/>
                <w:kern w:val="0"/>
                <w:sz w:val="18"/>
                <w:szCs w:val="18"/>
              </w:rPr>
              <w:instrText xml:space="preserve"> </w:instrText>
            </w:r>
            <w:r w:rsidRPr="008F577D">
              <w:rPr>
                <w:rFonts w:ascii="宋体" w:hAnsi="宋体" w:hint="eastAsia"/>
                <w:kern w:val="0"/>
                <w:sz w:val="18"/>
                <w:szCs w:val="18"/>
              </w:rPr>
              <w:instrText>= 2 \* GB3</w:instrText>
            </w:r>
            <w:r w:rsidRPr="008F577D">
              <w:rPr>
                <w:rFonts w:ascii="宋体" w:hAnsi="宋体"/>
                <w:kern w:val="0"/>
                <w:sz w:val="18"/>
                <w:szCs w:val="18"/>
              </w:rPr>
              <w:instrText xml:space="preserve"> </w:instrText>
            </w:r>
            <w:r w:rsidRPr="008F577D">
              <w:rPr>
                <w:rFonts w:ascii="宋体" w:hAnsi="宋体"/>
                <w:kern w:val="0"/>
                <w:sz w:val="18"/>
                <w:szCs w:val="18"/>
              </w:rPr>
              <w:fldChar w:fldCharType="separate"/>
            </w:r>
            <w:r w:rsidRPr="008F577D">
              <w:rPr>
                <w:rFonts w:ascii="宋体" w:hAnsi="宋体" w:hint="eastAsia"/>
                <w:kern w:val="0"/>
                <w:sz w:val="18"/>
                <w:szCs w:val="18"/>
              </w:rPr>
              <w:t>②</w:t>
            </w:r>
            <w:r w:rsidRPr="008F577D">
              <w:rPr>
                <w:rFonts w:ascii="宋体" w:hAnsi="宋体"/>
                <w:kern w:val="0"/>
                <w:sz w:val="18"/>
                <w:szCs w:val="18"/>
              </w:rPr>
              <w:fldChar w:fldCharType="end"/>
            </w:r>
            <w:r w:rsidRPr="008F577D">
              <w:rPr>
                <w:rFonts w:ascii="宋体" w:hAnsi="宋体" w:hint="eastAsia"/>
                <w:kern w:val="0"/>
                <w:sz w:val="18"/>
                <w:szCs w:val="18"/>
              </w:rPr>
              <w:t>供应商注册在少数民族地区的，得</w:t>
            </w:r>
            <w:r w:rsidRPr="008F577D">
              <w:rPr>
                <w:rFonts w:ascii="宋体" w:hAnsi="宋体"/>
                <w:kern w:val="0"/>
                <w:sz w:val="18"/>
                <w:szCs w:val="18"/>
              </w:rPr>
              <w:t>0.5</w:t>
            </w:r>
            <w:r w:rsidRPr="008F577D">
              <w:rPr>
                <w:rFonts w:ascii="宋体" w:hAnsi="宋体" w:hint="eastAsia"/>
                <w:kern w:val="0"/>
                <w:sz w:val="18"/>
                <w:szCs w:val="18"/>
              </w:rPr>
              <w:t>分；</w:t>
            </w:r>
          </w:p>
          <w:p w14:paraId="1ADB91F4"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注：供应商应在投标响应文件中提供相关证明资料（例如“政府部门文件”或“政府部门媒体网站发布的相关信息”中说明供应商注册地属于“少数民族地区”等资料）；</w:t>
            </w:r>
          </w:p>
        </w:tc>
        <w:tc>
          <w:tcPr>
            <w:tcW w:w="646" w:type="dxa"/>
            <w:vAlign w:val="center"/>
          </w:tcPr>
          <w:p w14:paraId="747B03EC" w14:textId="77777777" w:rsidR="005C7FE8" w:rsidRPr="008F577D" w:rsidRDefault="005C7FE8"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1</w:t>
            </w:r>
          </w:p>
        </w:tc>
      </w:tr>
      <w:tr w:rsidR="00746E0C" w:rsidRPr="008F577D" w14:paraId="504C3250" w14:textId="77777777" w:rsidTr="00BD62A6">
        <w:tc>
          <w:tcPr>
            <w:tcW w:w="562" w:type="dxa"/>
            <w:vAlign w:val="center"/>
          </w:tcPr>
          <w:p w14:paraId="28CAD610" w14:textId="77777777" w:rsidR="00746E0C" w:rsidRPr="008F577D" w:rsidRDefault="00746E0C" w:rsidP="004D6A54">
            <w:pPr>
              <w:spacing w:line="276" w:lineRule="auto"/>
              <w:rPr>
                <w:rFonts w:ascii="宋体" w:hAnsi="宋体" w:hint="eastAsia"/>
                <w:kern w:val="0"/>
                <w:sz w:val="18"/>
                <w:szCs w:val="18"/>
              </w:rPr>
            </w:pPr>
            <w:r w:rsidRPr="008F577D">
              <w:rPr>
                <w:rFonts w:ascii="宋体" w:hAnsi="宋体" w:hint="eastAsia"/>
                <w:kern w:val="0"/>
                <w:sz w:val="18"/>
                <w:szCs w:val="18"/>
              </w:rPr>
              <w:t>价格分</w:t>
            </w:r>
          </w:p>
        </w:tc>
        <w:tc>
          <w:tcPr>
            <w:tcW w:w="7088" w:type="dxa"/>
            <w:gridSpan w:val="2"/>
          </w:tcPr>
          <w:p w14:paraId="0882E3F4" w14:textId="2730A689" w:rsidR="00746E0C" w:rsidRPr="008F577D" w:rsidRDefault="00746E0C" w:rsidP="004D6A54">
            <w:pPr>
              <w:spacing w:line="276" w:lineRule="auto"/>
              <w:jc w:val="left"/>
              <w:rPr>
                <w:rFonts w:ascii="宋体" w:hAnsi="宋体" w:hint="eastAsia"/>
                <w:kern w:val="0"/>
                <w:sz w:val="18"/>
                <w:szCs w:val="18"/>
              </w:rPr>
            </w:pPr>
            <w:r w:rsidRPr="008F577D">
              <w:rPr>
                <w:rFonts w:ascii="宋体" w:hAnsi="宋体" w:hint="eastAsia"/>
                <w:kern w:val="0"/>
                <w:sz w:val="18"/>
                <w:szCs w:val="18"/>
              </w:rPr>
              <w:t>评标基准价=满足招标文件要求且“参与评审的价格”中最低的</w:t>
            </w:r>
            <w:r w:rsidR="009F1CF4" w:rsidRPr="008F577D">
              <w:rPr>
                <w:rFonts w:ascii="宋体" w:hAnsi="宋体" w:hint="eastAsia"/>
                <w:kern w:val="0"/>
                <w:sz w:val="18"/>
                <w:szCs w:val="18"/>
              </w:rPr>
              <w:t>评审价</w:t>
            </w:r>
            <w:r w:rsidRPr="008F577D">
              <w:rPr>
                <w:rFonts w:ascii="宋体" w:hAnsi="宋体" w:hint="eastAsia"/>
                <w:kern w:val="0"/>
                <w:sz w:val="18"/>
                <w:szCs w:val="18"/>
              </w:rPr>
              <w:t>为评标基准价，基准价得分为满分</w:t>
            </w:r>
            <w:r w:rsidR="00B16D13" w:rsidRPr="008F577D">
              <w:rPr>
                <w:rFonts w:ascii="宋体" w:hAnsi="宋体" w:hint="eastAsia"/>
                <w:kern w:val="0"/>
                <w:sz w:val="18"/>
                <w:szCs w:val="18"/>
              </w:rPr>
              <w:t>50</w:t>
            </w:r>
            <w:r w:rsidRPr="008F577D">
              <w:rPr>
                <w:rFonts w:ascii="宋体" w:hAnsi="宋体" w:hint="eastAsia"/>
                <w:kern w:val="0"/>
                <w:sz w:val="18"/>
                <w:szCs w:val="18"/>
              </w:rPr>
              <w:t>分，其他供应商报价得分计算公式如下：</w:t>
            </w:r>
          </w:p>
          <w:p w14:paraId="33D1B277" w14:textId="23C0C923" w:rsidR="00746E0C" w:rsidRPr="008F577D" w:rsidRDefault="00746E0C" w:rsidP="004D6A54">
            <w:pPr>
              <w:spacing w:line="276" w:lineRule="auto"/>
              <w:rPr>
                <w:rFonts w:ascii="宋体" w:hAnsi="宋体" w:hint="eastAsia"/>
                <w:kern w:val="0"/>
                <w:sz w:val="18"/>
                <w:szCs w:val="18"/>
              </w:rPr>
            </w:pPr>
            <w:r w:rsidRPr="008F577D">
              <w:rPr>
                <w:rFonts w:ascii="宋体" w:hAnsi="宋体" w:hint="eastAsia"/>
                <w:kern w:val="0"/>
                <w:sz w:val="18"/>
                <w:szCs w:val="18"/>
              </w:rPr>
              <w:t>其他供应商报价得分=(评标基准价/</w:t>
            </w:r>
            <w:r w:rsidR="009F1CF4" w:rsidRPr="008F577D">
              <w:rPr>
                <w:rFonts w:ascii="宋体" w:hAnsi="宋体" w:hint="eastAsia"/>
                <w:kern w:val="0"/>
                <w:sz w:val="18"/>
                <w:szCs w:val="18"/>
              </w:rPr>
              <w:t>参与评审价格</w:t>
            </w:r>
            <w:r w:rsidRPr="008F577D">
              <w:rPr>
                <w:rFonts w:ascii="宋体" w:hAnsi="宋体" w:hint="eastAsia"/>
                <w:kern w:val="0"/>
                <w:sz w:val="18"/>
                <w:szCs w:val="18"/>
              </w:rPr>
              <w:t>)×</w:t>
            </w:r>
            <w:r w:rsidR="007F0279" w:rsidRPr="008F577D">
              <w:rPr>
                <w:rFonts w:ascii="宋体" w:hAnsi="宋体" w:hint="eastAsia"/>
                <w:kern w:val="0"/>
                <w:sz w:val="18"/>
                <w:szCs w:val="18"/>
              </w:rPr>
              <w:t>50</w:t>
            </w:r>
            <w:r w:rsidRPr="008F577D">
              <w:rPr>
                <w:rFonts w:ascii="宋体" w:hAnsi="宋体" w:hint="eastAsia"/>
                <w:kern w:val="0"/>
                <w:sz w:val="18"/>
                <w:szCs w:val="18"/>
              </w:rPr>
              <w:t>×100%；</w:t>
            </w:r>
          </w:p>
          <w:p w14:paraId="206FCDB3" w14:textId="0C583C87" w:rsidR="00D26F8D" w:rsidRPr="008F577D" w:rsidRDefault="00D26F8D" w:rsidP="004D6A54">
            <w:pPr>
              <w:spacing w:line="276" w:lineRule="auto"/>
              <w:rPr>
                <w:rFonts w:ascii="宋体" w:hAnsi="宋体" w:hint="eastAsia"/>
                <w:kern w:val="0"/>
                <w:sz w:val="18"/>
                <w:szCs w:val="18"/>
              </w:rPr>
            </w:pPr>
            <w:r w:rsidRPr="008F577D">
              <w:rPr>
                <w:rFonts w:ascii="宋体" w:hAnsi="宋体" w:hint="eastAsia"/>
                <w:kern w:val="0"/>
                <w:sz w:val="18"/>
                <w:szCs w:val="18"/>
              </w:rPr>
              <w:t>注：经评议后，</w:t>
            </w:r>
            <w:r w:rsidR="004104E7">
              <w:rPr>
                <w:rFonts w:ascii="宋体" w:hAnsi="宋体" w:hint="eastAsia"/>
                <w:kern w:val="0"/>
                <w:sz w:val="18"/>
                <w:szCs w:val="18"/>
              </w:rPr>
              <w:t>根据少数服从多数的原则</w:t>
            </w:r>
            <w:r w:rsidRPr="008F577D">
              <w:rPr>
                <w:rFonts w:ascii="宋体" w:hAnsi="宋体" w:hint="eastAsia"/>
                <w:kern w:val="0"/>
                <w:sz w:val="18"/>
                <w:szCs w:val="18"/>
              </w:rPr>
              <w:t>认为该投标报价缺项、漏项或报价不合理的做无效标处理；</w:t>
            </w:r>
          </w:p>
        </w:tc>
        <w:tc>
          <w:tcPr>
            <w:tcW w:w="646" w:type="dxa"/>
            <w:vAlign w:val="center"/>
          </w:tcPr>
          <w:p w14:paraId="7C331F7E" w14:textId="3D189D5C" w:rsidR="00746E0C" w:rsidRPr="008F577D" w:rsidRDefault="007F0279"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50</w:t>
            </w:r>
          </w:p>
        </w:tc>
      </w:tr>
    </w:tbl>
    <w:bookmarkEnd w:id="50"/>
    <w:p w14:paraId="3AF17A29" w14:textId="5263CB76" w:rsidR="008E76A0" w:rsidRDefault="00000000">
      <w:pPr>
        <w:spacing w:line="420" w:lineRule="exact"/>
        <w:rPr>
          <w:rFonts w:ascii="宋体" w:hAnsi="宋体" w:hint="eastAsia"/>
          <w:b/>
          <w:szCs w:val="21"/>
        </w:rPr>
      </w:pPr>
      <w:r>
        <w:rPr>
          <w:rFonts w:ascii="宋体" w:hAnsi="宋体" w:hint="eastAsia"/>
          <w:b/>
          <w:szCs w:val="21"/>
        </w:rPr>
        <w:t>2、重大事件由评委会集体讨论，</w:t>
      </w:r>
      <w:r w:rsidR="004104E7" w:rsidRPr="004104E7">
        <w:rPr>
          <w:rFonts w:ascii="宋体" w:hAnsi="宋体" w:hint="eastAsia"/>
          <w:b/>
          <w:szCs w:val="21"/>
        </w:rPr>
        <w:t>根据少数服从多数的原则确认</w:t>
      </w:r>
      <w:r>
        <w:rPr>
          <w:rFonts w:ascii="宋体" w:hAnsi="宋体" w:hint="eastAsia"/>
          <w:b/>
          <w:szCs w:val="21"/>
        </w:rPr>
        <w:t>；</w:t>
      </w:r>
    </w:p>
    <w:p w14:paraId="5CE843D8" w14:textId="77777777" w:rsidR="008E76A0" w:rsidRDefault="00000000">
      <w:pPr>
        <w:spacing w:line="420" w:lineRule="exact"/>
        <w:rPr>
          <w:rFonts w:ascii="宋体" w:hAnsi="宋体" w:hint="eastAsia"/>
          <w:b/>
          <w:bCs/>
          <w:color w:val="000000"/>
          <w:szCs w:val="21"/>
        </w:rPr>
      </w:pPr>
      <w:r>
        <w:rPr>
          <w:rFonts w:ascii="宋体" w:hAnsi="宋体" w:hint="eastAsia"/>
          <w:b/>
          <w:bCs/>
          <w:color w:val="000000"/>
          <w:szCs w:val="21"/>
        </w:rPr>
        <w:t>七、合同的授予</w:t>
      </w:r>
    </w:p>
    <w:p w14:paraId="557FA436" w14:textId="77777777" w:rsidR="008E76A0" w:rsidRDefault="00000000">
      <w:pPr>
        <w:tabs>
          <w:tab w:val="left" w:pos="0"/>
        </w:tabs>
        <w:spacing w:line="420" w:lineRule="exact"/>
        <w:rPr>
          <w:rFonts w:ascii="宋体" w:hAnsi="宋体" w:hint="eastAsia"/>
          <w:color w:val="000000"/>
          <w:szCs w:val="21"/>
        </w:rPr>
      </w:pPr>
      <w:r>
        <w:rPr>
          <w:rFonts w:ascii="宋体" w:hAnsi="宋体" w:hint="eastAsia"/>
          <w:b/>
          <w:bCs/>
          <w:color w:val="000000"/>
          <w:szCs w:val="21"/>
        </w:rPr>
        <w:t>24.成交通知</w:t>
      </w:r>
    </w:p>
    <w:p w14:paraId="1CCB974B" w14:textId="77777777" w:rsidR="008E76A0" w:rsidRDefault="00000000">
      <w:pPr>
        <w:tabs>
          <w:tab w:val="left" w:pos="0"/>
        </w:tabs>
        <w:spacing w:line="420" w:lineRule="exact"/>
        <w:rPr>
          <w:rFonts w:ascii="宋体" w:hAnsi="宋体" w:hint="eastAsia"/>
          <w:color w:val="000000"/>
          <w:szCs w:val="21"/>
        </w:rPr>
      </w:pPr>
      <w:r>
        <w:rPr>
          <w:rFonts w:ascii="宋体" w:hAnsi="宋体" w:hint="eastAsia"/>
          <w:color w:val="000000"/>
          <w:szCs w:val="21"/>
        </w:rPr>
        <w:t>24.1成交结果公告的同时发出成交通知书。</w:t>
      </w:r>
    </w:p>
    <w:p w14:paraId="4977CC65" w14:textId="77777777" w:rsidR="008E76A0" w:rsidRDefault="00000000">
      <w:pPr>
        <w:tabs>
          <w:tab w:val="left" w:pos="0"/>
        </w:tabs>
        <w:spacing w:line="420" w:lineRule="exact"/>
        <w:rPr>
          <w:rFonts w:ascii="宋体" w:hAnsi="宋体" w:hint="eastAsia"/>
          <w:szCs w:val="21"/>
        </w:rPr>
      </w:pPr>
      <w:r>
        <w:rPr>
          <w:rFonts w:ascii="宋体" w:hAnsi="宋体" w:hint="eastAsia"/>
          <w:szCs w:val="21"/>
        </w:rPr>
        <w:t>24.2成交供应商应按约定向采购人提交履约保证金，</w:t>
      </w:r>
      <w:r>
        <w:rPr>
          <w:rFonts w:ascii="宋体" w:hAnsi="宋体" w:hint="eastAsia"/>
          <w:spacing w:val="-1"/>
          <w:szCs w:val="21"/>
        </w:rPr>
        <w:t>并与采购人签订政府采购合同</w:t>
      </w:r>
      <w:r>
        <w:rPr>
          <w:rFonts w:ascii="宋体" w:hAnsi="宋体" w:hint="eastAsia"/>
          <w:szCs w:val="21"/>
        </w:rPr>
        <w:t>。</w:t>
      </w:r>
    </w:p>
    <w:p w14:paraId="13E928B8" w14:textId="77777777" w:rsidR="008E76A0" w:rsidRDefault="00000000">
      <w:pPr>
        <w:tabs>
          <w:tab w:val="left" w:pos="0"/>
        </w:tabs>
        <w:spacing w:line="420" w:lineRule="exact"/>
        <w:rPr>
          <w:rFonts w:ascii="宋体" w:hAnsi="宋体" w:hint="eastAsia"/>
          <w:color w:val="000000"/>
          <w:szCs w:val="21"/>
        </w:rPr>
      </w:pPr>
      <w:r>
        <w:rPr>
          <w:rFonts w:ascii="宋体" w:hAnsi="宋体" w:hint="eastAsia"/>
          <w:color w:val="000000"/>
          <w:szCs w:val="21"/>
        </w:rPr>
        <w:t>24.3成交通知书作为合同的组成部分。</w:t>
      </w:r>
    </w:p>
    <w:p w14:paraId="72CBCF24" w14:textId="77777777" w:rsidR="008E76A0" w:rsidRDefault="00000000">
      <w:pPr>
        <w:tabs>
          <w:tab w:val="left" w:pos="0"/>
        </w:tabs>
        <w:spacing w:line="420" w:lineRule="exact"/>
        <w:rPr>
          <w:rFonts w:ascii="宋体" w:hAnsi="宋体" w:hint="eastAsia"/>
          <w:color w:val="000000"/>
          <w:szCs w:val="21"/>
        </w:rPr>
      </w:pPr>
      <w:r>
        <w:rPr>
          <w:rFonts w:ascii="宋体" w:hAnsi="宋体" w:hint="eastAsia"/>
          <w:b/>
          <w:bCs/>
          <w:color w:val="000000"/>
          <w:szCs w:val="21"/>
        </w:rPr>
        <w:lastRenderedPageBreak/>
        <w:t>25.签订合同</w:t>
      </w:r>
    </w:p>
    <w:p w14:paraId="0FD6900B" w14:textId="77777777" w:rsidR="008E76A0" w:rsidRDefault="00000000">
      <w:pPr>
        <w:tabs>
          <w:tab w:val="left" w:pos="0"/>
        </w:tabs>
        <w:spacing w:line="420" w:lineRule="exact"/>
        <w:rPr>
          <w:rFonts w:ascii="宋体" w:hAnsi="宋体" w:hint="eastAsia"/>
          <w:color w:val="000000"/>
          <w:szCs w:val="21"/>
        </w:rPr>
      </w:pPr>
      <w:r>
        <w:rPr>
          <w:rFonts w:ascii="宋体" w:hAnsi="宋体" w:hint="eastAsia"/>
          <w:szCs w:val="21"/>
        </w:rPr>
        <w:t>25.1成交通知书发出后</w:t>
      </w:r>
      <w:r>
        <w:rPr>
          <w:rFonts w:ascii="宋体" w:hAnsi="宋体" w:hint="eastAsia"/>
          <w:iCs/>
          <w:szCs w:val="21"/>
          <w:u w:val="single"/>
        </w:rPr>
        <w:t>10个工作日</w:t>
      </w:r>
      <w:r>
        <w:rPr>
          <w:rFonts w:ascii="宋体" w:hAnsi="宋体" w:hint="eastAsia"/>
          <w:szCs w:val="21"/>
        </w:rPr>
        <w:t>内，成</w:t>
      </w:r>
      <w:r>
        <w:rPr>
          <w:rFonts w:ascii="宋体" w:hAnsi="宋体" w:hint="eastAsia"/>
          <w:color w:val="000000"/>
          <w:szCs w:val="21"/>
        </w:rPr>
        <w:t>交供应商须派法定代表人（或单位负责人或经营者）</w:t>
      </w:r>
      <w:r>
        <w:rPr>
          <w:rFonts w:ascii="宋体" w:hAnsi="宋体" w:hint="eastAsia"/>
          <w:szCs w:val="21"/>
        </w:rPr>
        <w:t>或其委托代理人前往竞争性磋商文件须知前附表第13项约定的时间、地点与采购人签订政府采购合同。若未按</w:t>
      </w:r>
      <w:r>
        <w:rPr>
          <w:rFonts w:ascii="宋体" w:hAnsi="宋体" w:hint="eastAsia"/>
          <w:color w:val="000000"/>
          <w:szCs w:val="21"/>
        </w:rPr>
        <w:t>约定办理，采购人有权撤销其成交资格。在这种情况下，采购人可另选成交供应商或另行磋商。</w:t>
      </w:r>
    </w:p>
    <w:p w14:paraId="3560A221" w14:textId="77777777" w:rsidR="008E76A0" w:rsidRDefault="00000000">
      <w:pPr>
        <w:tabs>
          <w:tab w:val="left" w:pos="0"/>
        </w:tabs>
        <w:spacing w:line="420" w:lineRule="exact"/>
        <w:rPr>
          <w:rFonts w:ascii="宋体" w:hAnsi="宋体" w:hint="eastAsia"/>
          <w:color w:val="000000"/>
          <w:szCs w:val="21"/>
        </w:rPr>
      </w:pPr>
      <w:r>
        <w:rPr>
          <w:rFonts w:ascii="宋体" w:hAnsi="宋体" w:hint="eastAsia"/>
          <w:color w:val="000000"/>
          <w:szCs w:val="21"/>
        </w:rPr>
        <w:t>25.2竞争性磋商文件，成交供应商的磋商响应文件及评审过程中有关澄清文件均应作为合同附件。</w:t>
      </w:r>
    </w:p>
    <w:p w14:paraId="5738A54D" w14:textId="77777777" w:rsidR="008E76A0" w:rsidRDefault="00000000">
      <w:pPr>
        <w:tabs>
          <w:tab w:val="left" w:pos="0"/>
        </w:tabs>
        <w:spacing w:line="420" w:lineRule="exact"/>
        <w:rPr>
          <w:rFonts w:ascii="宋体" w:hAnsi="宋体" w:hint="eastAsia"/>
          <w:b/>
          <w:bCs/>
          <w:szCs w:val="21"/>
        </w:rPr>
      </w:pPr>
      <w:r>
        <w:rPr>
          <w:rFonts w:ascii="宋体" w:hAnsi="宋体" w:hint="eastAsia"/>
          <w:b/>
          <w:bCs/>
          <w:szCs w:val="21"/>
        </w:rPr>
        <w:t>26.履约保证金</w:t>
      </w:r>
    </w:p>
    <w:p w14:paraId="332A6898" w14:textId="1279DD0A" w:rsidR="008E76A0" w:rsidRDefault="00000000">
      <w:pPr>
        <w:snapToGrid w:val="0"/>
        <w:spacing w:before="120" w:after="120" w:line="360" w:lineRule="auto"/>
        <w:rPr>
          <w:rFonts w:ascii="宋体" w:hAnsi="宋体" w:hint="eastAsia"/>
          <w:szCs w:val="21"/>
          <w:lang w:val="zh-CN"/>
        </w:rPr>
      </w:pPr>
      <w:r>
        <w:rPr>
          <w:rFonts w:ascii="宋体" w:hAnsi="宋体" w:hint="eastAsia"/>
          <w:szCs w:val="21"/>
        </w:rPr>
        <w:t>26.1</w:t>
      </w:r>
      <w:r>
        <w:rPr>
          <w:rFonts w:ascii="宋体" w:hAnsi="宋体" w:hint="eastAsia"/>
          <w:szCs w:val="21"/>
          <w:lang w:val="zh-CN"/>
        </w:rPr>
        <w:t>成交供应商提供的履约保证金金额为合同金额的</w:t>
      </w:r>
      <w:r w:rsidRPr="001B538C">
        <w:rPr>
          <w:rFonts w:ascii="宋体" w:hAnsi="宋体" w:hint="eastAsia"/>
          <w:szCs w:val="21"/>
          <w:u w:val="single"/>
          <w:lang w:val="zh-CN"/>
        </w:rPr>
        <w:t>1%</w:t>
      </w:r>
      <w:r>
        <w:rPr>
          <w:rFonts w:ascii="宋体" w:hAnsi="宋体" w:hint="eastAsia"/>
          <w:szCs w:val="21"/>
          <w:lang w:val="zh-CN"/>
        </w:rPr>
        <w:t>，履约保证金在合同履约完成后的10个工作日内无息退还，有违约情况的按约扣除罚款后退还余款，履约保证金最迟应在合同签订后的7个工作日内缴纳。</w:t>
      </w:r>
    </w:p>
    <w:p w14:paraId="7CFB5F17" w14:textId="77777777" w:rsidR="008E76A0" w:rsidRDefault="00000000">
      <w:pPr>
        <w:tabs>
          <w:tab w:val="left" w:pos="0"/>
        </w:tabs>
        <w:spacing w:line="420" w:lineRule="exact"/>
        <w:rPr>
          <w:rFonts w:ascii="宋体" w:hAnsi="宋体" w:hint="eastAsia"/>
          <w:szCs w:val="21"/>
        </w:rPr>
      </w:pPr>
      <w:r>
        <w:rPr>
          <w:rFonts w:ascii="宋体" w:hAnsi="宋体" w:hint="eastAsia"/>
          <w:szCs w:val="21"/>
        </w:rPr>
        <w:t>26.2成交供应商如未按第25.1条的约定办理，采购人有权撤销其成交资格。在这种情况下，采购人可另选成交供应商或另行磋商。</w:t>
      </w:r>
    </w:p>
    <w:p w14:paraId="527BE752" w14:textId="77777777" w:rsidR="008E76A0" w:rsidRDefault="00000000">
      <w:pPr>
        <w:spacing w:line="420" w:lineRule="exact"/>
        <w:rPr>
          <w:rFonts w:ascii="宋体" w:hAnsi="宋体" w:hint="eastAsia"/>
          <w:szCs w:val="21"/>
        </w:rPr>
      </w:pPr>
      <w:r>
        <w:rPr>
          <w:rFonts w:ascii="宋体" w:hAnsi="宋体" w:hint="eastAsia"/>
          <w:szCs w:val="21"/>
        </w:rPr>
        <w:t>26.3履约保证金的形式为</w:t>
      </w:r>
      <w:r>
        <w:rPr>
          <w:rFonts w:ascii="宋体" w:hAnsi="宋体" w:hint="eastAsia"/>
          <w:szCs w:val="21"/>
          <w:lang w:val="zh-CN"/>
        </w:rPr>
        <w:t>银行汇票（电汇）、支票（仅限于使用宁波大市区范围内的银行开具的支票）</w:t>
      </w:r>
      <w:r>
        <w:rPr>
          <w:rFonts w:ascii="宋体" w:hAnsi="宋体" w:hint="eastAsia"/>
        </w:rPr>
        <w:t>或银行保函等</w:t>
      </w:r>
      <w:r>
        <w:rPr>
          <w:rFonts w:ascii="宋体" w:hAnsi="宋体" w:hint="eastAsia"/>
          <w:szCs w:val="21"/>
          <w:lang w:val="zh-CN"/>
        </w:rPr>
        <w:t>；</w:t>
      </w:r>
    </w:p>
    <w:p w14:paraId="76661944" w14:textId="77777777" w:rsidR="008E76A0" w:rsidRDefault="00000000">
      <w:pPr>
        <w:spacing w:line="420" w:lineRule="exact"/>
        <w:rPr>
          <w:rFonts w:ascii="宋体" w:hAnsi="宋体" w:hint="eastAsia"/>
          <w:szCs w:val="21"/>
        </w:rPr>
      </w:pPr>
      <w:r>
        <w:rPr>
          <w:rFonts w:ascii="宋体" w:hAnsi="宋体" w:hint="eastAsia"/>
          <w:szCs w:val="21"/>
        </w:rPr>
        <w:t>26.4如成交供应商未按合同履约，采购人有权从履约保证金中扣除违约金。</w:t>
      </w:r>
    </w:p>
    <w:p w14:paraId="45E435CC" w14:textId="77777777" w:rsidR="008E76A0" w:rsidRDefault="00000000">
      <w:pPr>
        <w:tabs>
          <w:tab w:val="left" w:pos="0"/>
        </w:tabs>
        <w:spacing w:line="420" w:lineRule="exact"/>
        <w:rPr>
          <w:rFonts w:ascii="宋体" w:hAnsi="宋体" w:hint="eastAsia"/>
          <w:szCs w:val="21"/>
        </w:rPr>
      </w:pPr>
      <w:r>
        <w:rPr>
          <w:rFonts w:ascii="宋体" w:hAnsi="宋体" w:hint="eastAsia"/>
          <w:szCs w:val="21"/>
        </w:rPr>
        <w:t>26.5如履约保证金不足以扣除违约金的，采购人有权追偿。</w:t>
      </w:r>
    </w:p>
    <w:p w14:paraId="018A8C9F" w14:textId="77777777" w:rsidR="00A471C3" w:rsidRPr="00A471C3" w:rsidRDefault="00A471C3">
      <w:pPr>
        <w:tabs>
          <w:tab w:val="left" w:pos="0"/>
        </w:tabs>
        <w:spacing w:line="420" w:lineRule="exact"/>
        <w:rPr>
          <w:rFonts w:ascii="宋体" w:hAnsi="宋体" w:hint="eastAsia"/>
          <w:szCs w:val="21"/>
        </w:rPr>
      </w:pPr>
    </w:p>
    <w:p w14:paraId="5EF0A2C2" w14:textId="77777777" w:rsidR="008E76A0" w:rsidRDefault="008E76A0">
      <w:pPr>
        <w:spacing w:line="400" w:lineRule="exact"/>
        <w:jc w:val="center"/>
        <w:outlineLvl w:val="0"/>
        <w:rPr>
          <w:b/>
          <w:szCs w:val="21"/>
        </w:rPr>
      </w:pPr>
    </w:p>
    <w:p w14:paraId="50A0C989" w14:textId="77777777" w:rsidR="008E76A0" w:rsidRDefault="008E76A0">
      <w:pPr>
        <w:spacing w:line="400" w:lineRule="exact"/>
        <w:jc w:val="center"/>
        <w:outlineLvl w:val="0"/>
        <w:rPr>
          <w:b/>
          <w:szCs w:val="21"/>
        </w:rPr>
      </w:pPr>
    </w:p>
    <w:p w14:paraId="43607D89" w14:textId="77777777" w:rsidR="008E76A0" w:rsidRDefault="008E76A0">
      <w:pPr>
        <w:spacing w:line="400" w:lineRule="exact"/>
        <w:jc w:val="center"/>
        <w:outlineLvl w:val="0"/>
        <w:rPr>
          <w:b/>
          <w:szCs w:val="21"/>
        </w:rPr>
      </w:pPr>
    </w:p>
    <w:p w14:paraId="67BCD8C5" w14:textId="77777777" w:rsidR="008E76A0" w:rsidRDefault="008E76A0">
      <w:pPr>
        <w:spacing w:line="400" w:lineRule="exact"/>
        <w:jc w:val="center"/>
        <w:outlineLvl w:val="0"/>
        <w:rPr>
          <w:b/>
          <w:szCs w:val="21"/>
        </w:rPr>
      </w:pPr>
    </w:p>
    <w:p w14:paraId="52D4DBE6" w14:textId="77777777" w:rsidR="008E76A0" w:rsidRDefault="008E76A0">
      <w:pPr>
        <w:spacing w:line="400" w:lineRule="exact"/>
        <w:jc w:val="center"/>
        <w:outlineLvl w:val="0"/>
        <w:rPr>
          <w:b/>
          <w:szCs w:val="21"/>
        </w:rPr>
        <w:sectPr w:rsidR="008E76A0" w:rsidSect="003236AE">
          <w:pgSz w:w="11907" w:h="16840"/>
          <w:pgMar w:top="1440" w:right="1797" w:bottom="1440" w:left="1797" w:header="851" w:footer="992" w:gutter="0"/>
          <w:cols w:space="720"/>
        </w:sectPr>
      </w:pPr>
    </w:p>
    <w:p w14:paraId="6D397CCC" w14:textId="77777777" w:rsidR="008E76A0" w:rsidRDefault="008E76A0">
      <w:pPr>
        <w:spacing w:line="400" w:lineRule="exact"/>
        <w:jc w:val="center"/>
        <w:outlineLvl w:val="0"/>
        <w:rPr>
          <w:b/>
          <w:sz w:val="30"/>
          <w:szCs w:val="30"/>
        </w:rPr>
      </w:pPr>
      <w:bookmarkStart w:id="51" w:name="_Hlk167374027"/>
    </w:p>
    <w:p w14:paraId="51757CBE" w14:textId="77777777" w:rsidR="008E76A0" w:rsidRDefault="008E76A0">
      <w:pPr>
        <w:spacing w:line="400" w:lineRule="exact"/>
        <w:jc w:val="center"/>
        <w:outlineLvl w:val="0"/>
        <w:rPr>
          <w:b/>
          <w:sz w:val="30"/>
          <w:szCs w:val="30"/>
        </w:rPr>
      </w:pPr>
    </w:p>
    <w:p w14:paraId="233F6EC0" w14:textId="77777777" w:rsidR="008E76A0" w:rsidRDefault="00000000">
      <w:pPr>
        <w:spacing w:line="400" w:lineRule="exact"/>
        <w:jc w:val="center"/>
        <w:outlineLvl w:val="0"/>
        <w:rPr>
          <w:rFonts w:ascii="宋体" w:hAnsi="宋体" w:hint="eastAsia"/>
          <w:b/>
          <w:sz w:val="30"/>
          <w:szCs w:val="30"/>
        </w:rPr>
      </w:pPr>
      <w:r>
        <w:rPr>
          <w:rFonts w:hint="eastAsia"/>
          <w:b/>
          <w:sz w:val="30"/>
          <w:szCs w:val="30"/>
        </w:rPr>
        <w:t>第三章</w:t>
      </w:r>
      <w:r>
        <w:rPr>
          <w:b/>
          <w:sz w:val="30"/>
          <w:szCs w:val="30"/>
        </w:rPr>
        <w:t xml:space="preserve">  </w:t>
      </w:r>
      <w:r>
        <w:rPr>
          <w:rFonts w:hint="eastAsia"/>
          <w:b/>
          <w:sz w:val="30"/>
          <w:szCs w:val="30"/>
        </w:rPr>
        <w:t>合同文本</w:t>
      </w:r>
    </w:p>
    <w:p w14:paraId="53887A8A" w14:textId="77777777" w:rsidR="008E76A0" w:rsidRDefault="008E76A0">
      <w:pPr>
        <w:snapToGrid w:val="0"/>
        <w:spacing w:line="600" w:lineRule="exact"/>
        <w:jc w:val="center"/>
        <w:rPr>
          <w:rFonts w:ascii="宋体" w:hAnsi="Courier New"/>
          <w:b/>
          <w:color w:val="0000FF"/>
          <w:szCs w:val="20"/>
        </w:rPr>
      </w:pPr>
    </w:p>
    <w:p w14:paraId="35D1E237" w14:textId="77777777" w:rsidR="008E76A0" w:rsidRDefault="008E76A0">
      <w:pPr>
        <w:snapToGrid w:val="0"/>
        <w:spacing w:line="600" w:lineRule="exact"/>
        <w:jc w:val="center"/>
        <w:rPr>
          <w:b/>
          <w:sz w:val="44"/>
          <w:szCs w:val="44"/>
        </w:rPr>
      </w:pPr>
    </w:p>
    <w:p w14:paraId="4FE028E7" w14:textId="77777777" w:rsidR="008E76A0" w:rsidRDefault="008E76A0">
      <w:pPr>
        <w:snapToGrid w:val="0"/>
        <w:spacing w:line="600" w:lineRule="exact"/>
        <w:jc w:val="center"/>
        <w:rPr>
          <w:b/>
          <w:sz w:val="44"/>
          <w:szCs w:val="44"/>
        </w:rPr>
      </w:pPr>
    </w:p>
    <w:p w14:paraId="658E0659" w14:textId="78D00318" w:rsidR="008E76A0" w:rsidRDefault="00DF1DC2">
      <w:pPr>
        <w:snapToGrid w:val="0"/>
        <w:spacing w:line="740" w:lineRule="exact"/>
        <w:jc w:val="center"/>
        <w:rPr>
          <w:b/>
          <w:sz w:val="32"/>
          <w:szCs w:val="32"/>
        </w:rPr>
      </w:pPr>
      <w:r>
        <w:rPr>
          <w:rFonts w:hint="eastAsia"/>
          <w:b/>
          <w:sz w:val="32"/>
          <w:szCs w:val="32"/>
        </w:rPr>
        <w:t>余姚市公安局交通管理大队情指中心改造工程</w:t>
      </w:r>
      <w:r w:rsidR="00B520C4">
        <w:rPr>
          <w:rFonts w:hint="eastAsia"/>
          <w:b/>
          <w:sz w:val="32"/>
          <w:szCs w:val="32"/>
        </w:rPr>
        <w:t>采购项目</w:t>
      </w:r>
      <w:r w:rsidR="006645CA">
        <w:rPr>
          <w:rFonts w:hint="eastAsia"/>
          <w:b/>
          <w:sz w:val="32"/>
          <w:szCs w:val="32"/>
        </w:rPr>
        <w:t>采购合同</w:t>
      </w:r>
    </w:p>
    <w:p w14:paraId="14967BC5" w14:textId="77777777" w:rsidR="008E76A0" w:rsidRDefault="008E76A0">
      <w:pPr>
        <w:snapToGrid w:val="0"/>
        <w:spacing w:line="360" w:lineRule="auto"/>
        <w:jc w:val="center"/>
        <w:rPr>
          <w:rFonts w:hAnsi="宋体" w:hint="eastAsia"/>
          <w:sz w:val="28"/>
          <w:szCs w:val="28"/>
        </w:rPr>
      </w:pPr>
    </w:p>
    <w:p w14:paraId="6C16FC92" w14:textId="77777777" w:rsidR="008E76A0" w:rsidRDefault="008E76A0">
      <w:pPr>
        <w:snapToGrid w:val="0"/>
        <w:spacing w:line="360" w:lineRule="auto"/>
        <w:jc w:val="center"/>
        <w:rPr>
          <w:b/>
          <w:sz w:val="44"/>
          <w:szCs w:val="44"/>
        </w:rPr>
      </w:pPr>
    </w:p>
    <w:p w14:paraId="48E45C3C" w14:textId="1FA5DECC" w:rsidR="008E76A0" w:rsidRDefault="00000000">
      <w:pPr>
        <w:spacing w:line="360" w:lineRule="auto"/>
        <w:ind w:firstLineChars="250" w:firstLine="700"/>
        <w:rPr>
          <w:rFonts w:ascii="宋体" w:hAnsi="宋体" w:hint="eastAsia"/>
          <w:sz w:val="28"/>
          <w:szCs w:val="28"/>
        </w:rPr>
      </w:pPr>
      <w:r>
        <w:rPr>
          <w:rFonts w:ascii="宋体" w:hAnsi="宋体" w:hint="eastAsia"/>
          <w:sz w:val="28"/>
          <w:szCs w:val="28"/>
        </w:rPr>
        <w:t>甲方：</w:t>
      </w:r>
      <w:r w:rsidR="000507E0">
        <w:rPr>
          <w:rFonts w:ascii="宋体" w:hAnsi="宋体" w:hint="eastAsia"/>
          <w:sz w:val="28"/>
          <w:szCs w:val="28"/>
        </w:rPr>
        <w:t>余姚市公安局交通管理大队</w:t>
      </w:r>
    </w:p>
    <w:p w14:paraId="7BB3328D" w14:textId="77777777" w:rsidR="008E76A0" w:rsidRDefault="008E76A0">
      <w:pPr>
        <w:spacing w:line="360" w:lineRule="auto"/>
        <w:ind w:firstLineChars="250" w:firstLine="700"/>
        <w:rPr>
          <w:rFonts w:ascii="宋体" w:hAnsi="宋体" w:hint="eastAsia"/>
          <w:sz w:val="28"/>
          <w:szCs w:val="28"/>
        </w:rPr>
      </w:pPr>
    </w:p>
    <w:p w14:paraId="24A73360" w14:textId="77777777" w:rsidR="008E76A0" w:rsidRDefault="00000000">
      <w:pPr>
        <w:spacing w:line="360" w:lineRule="auto"/>
        <w:ind w:firstLineChars="250" w:firstLine="700"/>
        <w:rPr>
          <w:rFonts w:ascii="宋体" w:hAnsi="宋体" w:hint="eastAsia"/>
          <w:sz w:val="28"/>
          <w:szCs w:val="28"/>
        </w:rPr>
      </w:pPr>
      <w:r>
        <w:rPr>
          <w:rFonts w:ascii="宋体" w:hAnsi="宋体" w:hint="eastAsia"/>
          <w:sz w:val="28"/>
          <w:szCs w:val="28"/>
        </w:rPr>
        <w:t>乙方：</w:t>
      </w:r>
    </w:p>
    <w:p w14:paraId="3D6AAFEF" w14:textId="77777777" w:rsidR="008E76A0" w:rsidRDefault="008E76A0">
      <w:pPr>
        <w:spacing w:line="360" w:lineRule="auto"/>
        <w:rPr>
          <w:rFonts w:ascii="宋体" w:hAnsi="宋体" w:hint="eastAsia"/>
          <w:sz w:val="28"/>
          <w:szCs w:val="28"/>
        </w:rPr>
      </w:pPr>
    </w:p>
    <w:p w14:paraId="40EC374B" w14:textId="7CE995AE" w:rsidR="008E76A0" w:rsidRDefault="00000000">
      <w:pPr>
        <w:spacing w:line="360" w:lineRule="auto"/>
        <w:ind w:firstLineChars="250" w:firstLine="700"/>
        <w:rPr>
          <w:rFonts w:ascii="宋体" w:hAnsi="宋体" w:hint="eastAsia"/>
          <w:sz w:val="28"/>
          <w:szCs w:val="28"/>
        </w:rPr>
      </w:pPr>
      <w:r>
        <w:rPr>
          <w:rFonts w:ascii="宋体" w:hAnsi="宋体" w:hint="eastAsia"/>
          <w:sz w:val="28"/>
          <w:szCs w:val="28"/>
        </w:rPr>
        <w:t>签署日期：</w:t>
      </w:r>
      <w:r w:rsidR="00FF48DF">
        <w:rPr>
          <w:rFonts w:ascii="宋体" w:hAnsi="宋体" w:hint="eastAsia"/>
          <w:sz w:val="28"/>
          <w:szCs w:val="28"/>
        </w:rPr>
        <w:t>2025年</w:t>
      </w:r>
      <w:r>
        <w:rPr>
          <w:rFonts w:ascii="宋体" w:hAnsi="宋体" w:hint="eastAsia"/>
          <w:sz w:val="28"/>
          <w:szCs w:val="28"/>
        </w:rPr>
        <w:t xml:space="preserve">     月     日 </w:t>
      </w:r>
    </w:p>
    <w:p w14:paraId="41121F6C" w14:textId="77777777" w:rsidR="008E76A0" w:rsidRDefault="008E76A0">
      <w:pPr>
        <w:spacing w:line="360" w:lineRule="auto"/>
        <w:ind w:firstLineChars="250" w:firstLine="700"/>
        <w:rPr>
          <w:rFonts w:ascii="宋体" w:hAnsi="宋体" w:hint="eastAsia"/>
          <w:sz w:val="28"/>
          <w:szCs w:val="28"/>
        </w:rPr>
      </w:pPr>
    </w:p>
    <w:p w14:paraId="6F4C50A4" w14:textId="77777777" w:rsidR="008E76A0" w:rsidRDefault="00000000">
      <w:pPr>
        <w:spacing w:line="360" w:lineRule="auto"/>
        <w:ind w:firstLineChars="250" w:firstLine="700"/>
        <w:rPr>
          <w:rFonts w:ascii="宋体" w:hAnsi="宋体" w:hint="eastAsia"/>
          <w:sz w:val="28"/>
          <w:szCs w:val="28"/>
        </w:rPr>
      </w:pPr>
      <w:r>
        <w:rPr>
          <w:rFonts w:ascii="宋体" w:hAnsi="宋体" w:hint="eastAsia"/>
          <w:sz w:val="28"/>
          <w:szCs w:val="28"/>
        </w:rPr>
        <w:t>签署地点：</w:t>
      </w:r>
    </w:p>
    <w:p w14:paraId="5DBE9EAF" w14:textId="77777777" w:rsidR="008E76A0" w:rsidRDefault="008E76A0">
      <w:pPr>
        <w:snapToGrid w:val="0"/>
        <w:spacing w:line="400" w:lineRule="exact"/>
        <w:rPr>
          <w:rFonts w:ascii="宋体" w:hAnsi="Courier New"/>
          <w:szCs w:val="21"/>
        </w:rPr>
      </w:pPr>
    </w:p>
    <w:p w14:paraId="74DA8A32" w14:textId="77777777" w:rsidR="008E76A0" w:rsidRDefault="00000000">
      <w:pPr>
        <w:spacing w:line="400" w:lineRule="exact"/>
        <w:jc w:val="center"/>
        <w:outlineLvl w:val="0"/>
        <w:rPr>
          <w:rFonts w:ascii="宋体" w:hAnsi="宋体" w:hint="eastAsia"/>
          <w:b/>
          <w:sz w:val="24"/>
        </w:rPr>
      </w:pPr>
      <w:r>
        <w:rPr>
          <w:rFonts w:ascii="宋体" w:hAnsi="宋体" w:cs="宋体" w:hint="eastAsia"/>
          <w:color w:val="000000"/>
          <w:kern w:val="0"/>
          <w:szCs w:val="21"/>
        </w:rPr>
        <w:br w:type="page"/>
      </w:r>
    </w:p>
    <w:p w14:paraId="0D962635" w14:textId="29281E40" w:rsidR="000C431C" w:rsidRDefault="000C431C" w:rsidP="002B407B">
      <w:pPr>
        <w:spacing w:line="400" w:lineRule="exact"/>
        <w:rPr>
          <w:rFonts w:ascii="宋体" w:hAnsi="宋体" w:cs="Courier New" w:hint="eastAsia"/>
          <w:b/>
          <w:szCs w:val="21"/>
          <w:lang w:bidi="ja-JP"/>
        </w:rPr>
      </w:pPr>
      <w:r w:rsidRPr="000C431C">
        <w:rPr>
          <w:rFonts w:ascii="宋体" w:hAnsi="宋体" w:cs="Courier New" w:hint="eastAsia"/>
          <w:b/>
          <w:szCs w:val="21"/>
          <w:lang w:bidi="ja-JP"/>
        </w:rPr>
        <w:lastRenderedPageBreak/>
        <w:t>发包人（全称）：</w:t>
      </w:r>
      <w:r w:rsidRPr="000C431C">
        <w:rPr>
          <w:rFonts w:ascii="宋体" w:hAnsi="宋体" w:cs="Courier New" w:hint="eastAsia"/>
          <w:b/>
          <w:szCs w:val="21"/>
          <w:u w:val="single"/>
          <w:lang w:bidi="ja-JP"/>
        </w:rPr>
        <w:t xml:space="preserve">                          </w:t>
      </w:r>
    </w:p>
    <w:p w14:paraId="1207A394" w14:textId="189B0186" w:rsidR="002B407B" w:rsidRPr="000B088F" w:rsidRDefault="002B407B" w:rsidP="002B407B">
      <w:pPr>
        <w:spacing w:line="400" w:lineRule="exact"/>
        <w:rPr>
          <w:rFonts w:ascii="宋体" w:hAnsi="宋体" w:cs="Courier New" w:hint="eastAsia"/>
          <w:b/>
          <w:szCs w:val="21"/>
          <w:lang w:bidi="ja-JP"/>
        </w:rPr>
      </w:pPr>
      <w:r w:rsidRPr="000B088F">
        <w:rPr>
          <w:rFonts w:ascii="宋体" w:hAnsi="宋体" w:cs="Courier New" w:hint="eastAsia"/>
          <w:b/>
          <w:szCs w:val="21"/>
          <w:lang w:bidi="ja-JP"/>
        </w:rPr>
        <w:t>承包人（全称）：</w:t>
      </w:r>
      <w:r w:rsidRPr="000B088F">
        <w:rPr>
          <w:rFonts w:ascii="宋体" w:hAnsi="宋体" w:hint="eastAsia"/>
          <w:bCs/>
          <w:szCs w:val="21"/>
          <w:u w:val="single"/>
        </w:rPr>
        <w:t xml:space="preserve">                          </w:t>
      </w:r>
    </w:p>
    <w:p w14:paraId="4A1B232E" w14:textId="1028AFBB" w:rsidR="002B407B" w:rsidRPr="000B088F" w:rsidRDefault="002B407B" w:rsidP="002B407B">
      <w:pPr>
        <w:snapToGrid w:val="0"/>
        <w:spacing w:line="400" w:lineRule="exact"/>
        <w:ind w:firstLineChars="200" w:firstLine="420"/>
        <w:rPr>
          <w:rFonts w:ascii="宋体" w:hAnsi="宋体" w:cs="宋体" w:hint="eastAsia"/>
          <w:szCs w:val="21"/>
        </w:rPr>
      </w:pPr>
      <w:r w:rsidRPr="000B088F">
        <w:rPr>
          <w:rFonts w:ascii="宋体" w:hAnsi="宋体" w:cs="Courier New"/>
          <w:szCs w:val="21"/>
          <w:lang w:bidi="ja-JP"/>
        </w:rPr>
        <w:t>双方</w:t>
      </w:r>
      <w:r w:rsidRPr="000B088F">
        <w:rPr>
          <w:rFonts w:ascii="宋体" w:hAnsi="宋体" w:hint="eastAsia"/>
          <w:szCs w:val="21"/>
        </w:rPr>
        <w:t>根据《中华人民共和国民法典》、《中华人民共和国建筑法》及有关法律规定，遵循平等、自愿、公平和诚实信用的原则，双方就</w:t>
      </w:r>
      <w:r w:rsidR="00DF1DC2">
        <w:rPr>
          <w:rFonts w:ascii="宋体" w:hAnsi="宋体" w:hint="eastAsia"/>
          <w:bCs/>
          <w:szCs w:val="21"/>
          <w:u w:val="single"/>
        </w:rPr>
        <w:t>余姚市公安局交通管理大队情指中心改造工程</w:t>
      </w:r>
      <w:r w:rsidR="00B520C4">
        <w:rPr>
          <w:rFonts w:ascii="宋体" w:hAnsi="宋体" w:hint="eastAsia"/>
          <w:bCs/>
          <w:szCs w:val="21"/>
          <w:u w:val="single"/>
        </w:rPr>
        <w:t>采购项目</w:t>
      </w:r>
      <w:r w:rsidRPr="000B088F">
        <w:rPr>
          <w:rFonts w:ascii="宋体" w:hAnsi="宋体" w:hint="eastAsia"/>
          <w:szCs w:val="21"/>
        </w:rPr>
        <w:t>施工及有关事项协商一致，共同达成如下协议：</w:t>
      </w:r>
    </w:p>
    <w:p w14:paraId="0E218151"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一、工程概况</w:t>
      </w:r>
    </w:p>
    <w:p w14:paraId="366ABF97" w14:textId="4ECFC653"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1.工程名称：</w:t>
      </w:r>
      <w:r w:rsidR="00DF1DC2">
        <w:rPr>
          <w:rFonts w:ascii="宋体" w:hAnsi="宋体" w:hint="eastAsia"/>
          <w:szCs w:val="21"/>
          <w:u w:val="single"/>
        </w:rPr>
        <w:t>余姚市公安局交通管理大队情指中心改造工程</w:t>
      </w:r>
      <w:r w:rsidR="00B520C4">
        <w:rPr>
          <w:rFonts w:ascii="宋体" w:hAnsi="宋体" w:hint="eastAsia"/>
          <w:szCs w:val="21"/>
          <w:u w:val="single"/>
        </w:rPr>
        <w:t>采购项目</w:t>
      </w:r>
      <w:r w:rsidRPr="000B088F">
        <w:rPr>
          <w:rFonts w:ascii="宋体" w:hAnsi="宋体" w:hint="eastAsia"/>
          <w:szCs w:val="21"/>
        </w:rPr>
        <w:t>。</w:t>
      </w:r>
    </w:p>
    <w:p w14:paraId="3844E26A" w14:textId="7949000F"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2.工程地点：</w:t>
      </w:r>
      <w:r w:rsidRPr="000B088F">
        <w:rPr>
          <w:rFonts w:ascii="宋体" w:hAnsi="宋体" w:hint="eastAsia"/>
          <w:szCs w:val="21"/>
          <w:u w:val="single"/>
        </w:rPr>
        <w:t xml:space="preserve">            </w:t>
      </w:r>
      <w:r w:rsidR="004D6A54">
        <w:rPr>
          <w:rFonts w:ascii="宋体" w:hAnsi="宋体" w:hint="eastAsia"/>
          <w:szCs w:val="21"/>
          <w:u w:val="single"/>
        </w:rPr>
        <w:t xml:space="preserve">                    </w:t>
      </w:r>
      <w:r w:rsidRPr="000B088F">
        <w:rPr>
          <w:rFonts w:ascii="宋体" w:hAnsi="宋体" w:hint="eastAsia"/>
          <w:szCs w:val="21"/>
          <w:u w:val="single"/>
        </w:rPr>
        <w:t xml:space="preserve">        </w:t>
      </w:r>
      <w:r w:rsidRPr="000B088F">
        <w:rPr>
          <w:rFonts w:ascii="宋体" w:hAnsi="宋体" w:hint="eastAsia"/>
          <w:szCs w:val="21"/>
        </w:rPr>
        <w:t>。</w:t>
      </w:r>
    </w:p>
    <w:p w14:paraId="45AEDF30" w14:textId="6D385D0E"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3.资金来源：</w:t>
      </w:r>
      <w:r w:rsidR="00897030">
        <w:rPr>
          <w:rFonts w:ascii="宋体" w:hAnsi="宋体" w:hint="eastAsia"/>
          <w:szCs w:val="21"/>
          <w:u w:val="single"/>
        </w:rPr>
        <w:t>财政资金</w:t>
      </w:r>
      <w:r w:rsidRPr="000B088F">
        <w:rPr>
          <w:rFonts w:ascii="宋体" w:hAnsi="宋体" w:hint="eastAsia"/>
          <w:szCs w:val="21"/>
        </w:rPr>
        <w:t>。</w:t>
      </w:r>
    </w:p>
    <w:p w14:paraId="60B516BE" w14:textId="350A3720"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4.工程内容：</w:t>
      </w:r>
      <w:r w:rsidR="00DF1DC2">
        <w:rPr>
          <w:rFonts w:ascii="宋体" w:hAnsi="宋体" w:cs="宋体" w:hint="eastAsia"/>
          <w:szCs w:val="21"/>
          <w:u w:val="single"/>
        </w:rPr>
        <w:t>余姚市公安局交通管理大队情指中心改造工程</w:t>
      </w:r>
      <w:r w:rsidRPr="000B088F">
        <w:rPr>
          <w:rFonts w:ascii="宋体" w:hAnsi="宋体" w:hint="eastAsia"/>
          <w:szCs w:val="21"/>
          <w:u w:val="single"/>
        </w:rPr>
        <w:t>。</w:t>
      </w:r>
    </w:p>
    <w:p w14:paraId="1E365CDA"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5.工程承包范围：</w:t>
      </w:r>
      <w:r w:rsidRPr="000B088F">
        <w:rPr>
          <w:rFonts w:ascii="宋体" w:hAnsi="宋体" w:hint="eastAsia"/>
          <w:szCs w:val="21"/>
          <w:u w:val="single"/>
        </w:rPr>
        <w:t>包工包料。</w:t>
      </w:r>
    </w:p>
    <w:p w14:paraId="2694EB44"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二、合同工期</w:t>
      </w:r>
    </w:p>
    <w:p w14:paraId="3A1261E6"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1.计划开工日期：</w:t>
      </w:r>
      <w:r w:rsidRPr="000B088F">
        <w:rPr>
          <w:rFonts w:ascii="宋体" w:hAnsi="宋体" w:hint="eastAsia"/>
          <w:szCs w:val="21"/>
          <w:u w:val="single"/>
        </w:rPr>
        <w:t xml:space="preserve">      </w:t>
      </w:r>
      <w:r w:rsidRPr="000B088F">
        <w:rPr>
          <w:rFonts w:ascii="宋体" w:hAnsi="宋体" w:hint="eastAsia"/>
          <w:szCs w:val="21"/>
        </w:rPr>
        <w:t>年</w:t>
      </w:r>
      <w:r w:rsidRPr="000B088F">
        <w:rPr>
          <w:rFonts w:ascii="宋体" w:hAnsi="宋体" w:hint="eastAsia"/>
          <w:szCs w:val="21"/>
          <w:u w:val="single"/>
        </w:rPr>
        <w:t xml:space="preserve">    </w:t>
      </w:r>
      <w:r w:rsidRPr="000B088F">
        <w:rPr>
          <w:rFonts w:ascii="宋体" w:hAnsi="宋体" w:hint="eastAsia"/>
          <w:szCs w:val="21"/>
        </w:rPr>
        <w:t>月</w:t>
      </w:r>
      <w:r w:rsidRPr="000B088F">
        <w:rPr>
          <w:rFonts w:ascii="宋体" w:hAnsi="宋体" w:hint="eastAsia"/>
          <w:szCs w:val="21"/>
          <w:u w:val="single"/>
        </w:rPr>
        <w:t xml:space="preserve">       </w:t>
      </w:r>
      <w:r w:rsidRPr="000B088F">
        <w:rPr>
          <w:rFonts w:ascii="宋体" w:hAnsi="宋体" w:hint="eastAsia"/>
          <w:szCs w:val="21"/>
        </w:rPr>
        <w:t>日。</w:t>
      </w:r>
    </w:p>
    <w:p w14:paraId="6E42985B"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2.计划竣工日期：</w:t>
      </w:r>
      <w:r w:rsidRPr="000B088F">
        <w:rPr>
          <w:rFonts w:ascii="宋体" w:hAnsi="宋体" w:hint="eastAsia"/>
          <w:szCs w:val="21"/>
          <w:u w:val="single"/>
        </w:rPr>
        <w:t xml:space="preserve">      </w:t>
      </w:r>
      <w:r w:rsidRPr="000B088F">
        <w:rPr>
          <w:rFonts w:ascii="宋体" w:hAnsi="宋体" w:hint="eastAsia"/>
          <w:szCs w:val="21"/>
        </w:rPr>
        <w:t>年</w:t>
      </w:r>
      <w:r w:rsidRPr="000B088F">
        <w:rPr>
          <w:rFonts w:ascii="宋体" w:hAnsi="宋体" w:hint="eastAsia"/>
          <w:szCs w:val="21"/>
          <w:u w:val="single"/>
        </w:rPr>
        <w:t xml:space="preserve">    </w:t>
      </w:r>
      <w:r w:rsidRPr="000B088F">
        <w:rPr>
          <w:rFonts w:ascii="宋体" w:hAnsi="宋体" w:hint="eastAsia"/>
          <w:szCs w:val="21"/>
        </w:rPr>
        <w:t>月</w:t>
      </w:r>
      <w:r w:rsidRPr="000B088F">
        <w:rPr>
          <w:rFonts w:ascii="宋体" w:hAnsi="宋体" w:hint="eastAsia"/>
          <w:szCs w:val="21"/>
          <w:u w:val="single"/>
        </w:rPr>
        <w:t xml:space="preserve">       </w:t>
      </w:r>
      <w:r w:rsidRPr="000B088F">
        <w:rPr>
          <w:rFonts w:ascii="宋体" w:hAnsi="宋体" w:hint="eastAsia"/>
          <w:szCs w:val="21"/>
        </w:rPr>
        <w:t>日。</w:t>
      </w:r>
    </w:p>
    <w:p w14:paraId="0BDBD92B" w14:textId="2DF2F974"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3.工期总日历天数：</w:t>
      </w:r>
      <w:r w:rsidR="00532DB0">
        <w:rPr>
          <w:rFonts w:ascii="宋体" w:hAnsi="宋体" w:hint="eastAsia"/>
          <w:u w:val="single"/>
        </w:rPr>
        <w:t>2个月内完成施工并达到验收标准</w:t>
      </w:r>
      <w:r>
        <w:rPr>
          <w:rFonts w:ascii="宋体" w:hAnsi="宋体"/>
          <w:u w:val="single"/>
        </w:rPr>
        <w:t>（开工时间以开工报告为准）</w:t>
      </w:r>
      <w:r w:rsidRPr="000B088F">
        <w:rPr>
          <w:rFonts w:ascii="宋体" w:hAnsi="宋体"/>
          <w:u w:val="single"/>
        </w:rPr>
        <w:t>。</w:t>
      </w:r>
    </w:p>
    <w:p w14:paraId="0C26EEB6"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三、质量标准</w:t>
      </w:r>
    </w:p>
    <w:p w14:paraId="4CA07669"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工程质量</w:t>
      </w:r>
      <w:r w:rsidRPr="000B088F">
        <w:rPr>
          <w:rFonts w:ascii="宋体" w:hAnsi="宋体" w:hint="eastAsia"/>
          <w:b/>
          <w:szCs w:val="21"/>
          <w:u w:val="single"/>
        </w:rPr>
        <w:t>达到现行国家质量检验与评定标准</w:t>
      </w:r>
      <w:r w:rsidRPr="000B088F">
        <w:rPr>
          <w:rFonts w:ascii="宋体" w:hAnsi="宋体" w:hint="eastAsia"/>
          <w:szCs w:val="21"/>
        </w:rPr>
        <w:t>。</w:t>
      </w:r>
    </w:p>
    <w:p w14:paraId="42EB801F"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四、合同金额</w:t>
      </w:r>
    </w:p>
    <w:p w14:paraId="5F9F0744"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1.签约合同价为：</w:t>
      </w:r>
    </w:p>
    <w:p w14:paraId="72E6AC05" w14:textId="245DBFE8"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人民币（大写）</w:t>
      </w:r>
      <w:r w:rsidRPr="000B088F">
        <w:rPr>
          <w:rFonts w:ascii="宋体" w:hAnsi="宋体" w:hint="eastAsia"/>
          <w:szCs w:val="21"/>
          <w:u w:val="single"/>
        </w:rPr>
        <w:t xml:space="preserve">                        </w:t>
      </w:r>
      <w:r w:rsidRPr="000B088F">
        <w:rPr>
          <w:rFonts w:ascii="宋体" w:hAnsi="宋体" w:hint="eastAsia"/>
          <w:szCs w:val="21"/>
        </w:rPr>
        <w:t xml:space="preserve"> （￥</w:t>
      </w:r>
      <w:r w:rsidRPr="000B088F">
        <w:rPr>
          <w:rFonts w:ascii="宋体" w:hAnsi="宋体" w:hint="eastAsia"/>
          <w:szCs w:val="21"/>
          <w:u w:val="single"/>
        </w:rPr>
        <w:t xml:space="preserve">         </w:t>
      </w:r>
      <w:r w:rsidRPr="000B088F">
        <w:rPr>
          <w:rFonts w:ascii="宋体" w:hAnsi="宋体" w:hint="eastAsia"/>
          <w:szCs w:val="21"/>
        </w:rPr>
        <w:t>元）；合同价包含</w:t>
      </w:r>
      <w:r w:rsidR="001C4A38">
        <w:rPr>
          <w:rFonts w:ascii="宋体" w:hAnsi="宋体" w:hint="eastAsia"/>
          <w:szCs w:val="21"/>
        </w:rPr>
        <w:t>完成本项目</w:t>
      </w:r>
      <w:r w:rsidRPr="000B088F">
        <w:rPr>
          <w:rFonts w:ascii="宋体" w:hAnsi="宋体" w:hint="eastAsia"/>
          <w:szCs w:val="21"/>
        </w:rPr>
        <w:t>的所有费用及设施设备、</w:t>
      </w:r>
      <w:r w:rsidRPr="000B088F">
        <w:rPr>
          <w:rFonts w:ascii="宋体" w:hAnsi="宋体" w:cs="宋体" w:hint="eastAsia"/>
          <w:szCs w:val="21"/>
        </w:rPr>
        <w:t>安装调试、检验检测、</w:t>
      </w:r>
      <w:r w:rsidRPr="000B088F">
        <w:rPr>
          <w:rFonts w:ascii="宋体" w:hAnsi="宋体" w:hint="eastAsia"/>
          <w:szCs w:val="21"/>
        </w:rPr>
        <w:t>验收、保险、安全文明、质保、一切风险、</w:t>
      </w:r>
      <w:r>
        <w:rPr>
          <w:rFonts w:ascii="宋体" w:hAnsi="宋体" w:hint="eastAsia"/>
          <w:szCs w:val="21"/>
        </w:rPr>
        <w:t>税金、采购服务费、政策性文件</w:t>
      </w:r>
      <w:r w:rsidRPr="000B088F">
        <w:rPr>
          <w:rFonts w:ascii="宋体" w:hAnsi="宋体" w:hint="eastAsia"/>
          <w:szCs w:val="21"/>
        </w:rPr>
        <w:t xml:space="preserve">规定和为完成本次项目合同实施过程中不可预见费用等的一切费用。 </w:t>
      </w:r>
      <w:r w:rsidR="008A1842" w:rsidRPr="00A4033E">
        <w:rPr>
          <w:rFonts w:ascii="宋体" w:hAnsi="宋体" w:hint="eastAsia"/>
          <w:b/>
          <w:bCs/>
          <w:color w:val="FF0000"/>
          <w:szCs w:val="21"/>
        </w:rPr>
        <w:t>但水电费由中标单位承担按实结算，进场前按照电表、水表，项目完成后在工程款中扣除，电费按项目所在地的电费标准收取。</w:t>
      </w:r>
    </w:p>
    <w:p w14:paraId="16622060" w14:textId="0A187519" w:rsidR="002B407B" w:rsidRPr="000B088F"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2.合同价格形式：</w:t>
      </w:r>
      <w:r w:rsidR="00382AE4" w:rsidRPr="00382AE4">
        <w:rPr>
          <w:rFonts w:ascii="宋体" w:hAnsi="宋体" w:hint="eastAsia"/>
          <w:szCs w:val="21"/>
        </w:rPr>
        <w:t>全费用综合单价包干，数量按实结算</w:t>
      </w:r>
      <w:r w:rsidRPr="000B088F">
        <w:rPr>
          <w:rFonts w:ascii="宋体" w:hAnsi="宋体" w:hint="eastAsia"/>
          <w:szCs w:val="21"/>
        </w:rPr>
        <w:t xml:space="preserve">。 </w:t>
      </w:r>
    </w:p>
    <w:p w14:paraId="4D80AD5C"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五、项目经理（即项目负责人）</w:t>
      </w:r>
    </w:p>
    <w:p w14:paraId="5C877BE3" w14:textId="77777777" w:rsidR="002B407B" w:rsidRPr="000B088F" w:rsidRDefault="002B407B" w:rsidP="002B407B">
      <w:pPr>
        <w:spacing w:line="400" w:lineRule="exact"/>
        <w:ind w:firstLineChars="195" w:firstLine="411"/>
        <w:rPr>
          <w:rFonts w:ascii="宋体" w:hAnsi="宋体" w:hint="eastAsia"/>
          <w:szCs w:val="21"/>
        </w:rPr>
      </w:pPr>
      <w:r w:rsidRPr="000B088F">
        <w:rPr>
          <w:rFonts w:ascii="宋体" w:hAnsi="宋体" w:hint="eastAsia"/>
          <w:b/>
          <w:szCs w:val="21"/>
        </w:rPr>
        <w:t>项目经理（姓名）</w:t>
      </w:r>
      <w:r w:rsidRPr="000B088F">
        <w:rPr>
          <w:rFonts w:ascii="宋体" w:hAnsi="宋体" w:hint="eastAsia"/>
          <w:szCs w:val="21"/>
        </w:rPr>
        <w:t>：</w:t>
      </w:r>
      <w:r w:rsidRPr="000B088F">
        <w:rPr>
          <w:rFonts w:ascii="宋体" w:hAnsi="宋体" w:hint="eastAsia"/>
          <w:szCs w:val="21"/>
          <w:u w:val="single"/>
        </w:rPr>
        <w:t xml:space="preserve">             </w:t>
      </w:r>
      <w:r w:rsidRPr="00863212">
        <w:rPr>
          <w:rFonts w:ascii="宋体" w:hAnsi="宋体" w:hint="eastAsia"/>
          <w:szCs w:val="21"/>
        </w:rPr>
        <w:t xml:space="preserve">。 </w:t>
      </w:r>
    </w:p>
    <w:p w14:paraId="54A888A8"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六、合同文件构成</w:t>
      </w:r>
    </w:p>
    <w:p w14:paraId="608F8306"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合同文件组成及优先顺序为：</w:t>
      </w:r>
    </w:p>
    <w:p w14:paraId="7CA26FE4"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（1）本合同协议书（含工程质量保修书、建设工程廉政责任书、建设工程廉政责任书）</w:t>
      </w:r>
    </w:p>
    <w:p w14:paraId="7EAB818C"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（2）成交通知书；</w:t>
      </w:r>
    </w:p>
    <w:p w14:paraId="1495E4A7"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（3）磋商响应文件；</w:t>
      </w:r>
    </w:p>
    <w:p w14:paraId="557199D5"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（4）采购文件；</w:t>
      </w:r>
    </w:p>
    <w:p w14:paraId="02275EF1"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（5）专用合同条款及其附件；</w:t>
      </w:r>
    </w:p>
    <w:p w14:paraId="3B71FFDE"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lastRenderedPageBreak/>
        <w:t>（6）通用合同条款；</w:t>
      </w:r>
    </w:p>
    <w:p w14:paraId="1F71C9F6"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（7）技术标准和要求；</w:t>
      </w:r>
    </w:p>
    <w:p w14:paraId="6B5D9278"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（8）图纸；</w:t>
      </w:r>
    </w:p>
    <w:p w14:paraId="7FC8F6F5"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（9）已标价工程量清单或预算书（即</w:t>
      </w:r>
      <w:r>
        <w:rPr>
          <w:rFonts w:ascii="宋体" w:hAnsi="宋体" w:hint="eastAsia"/>
          <w:szCs w:val="21"/>
        </w:rPr>
        <w:t>招标控制价</w:t>
      </w:r>
      <w:r w:rsidRPr="000B088F">
        <w:rPr>
          <w:rFonts w:ascii="宋体" w:hAnsi="宋体" w:hint="eastAsia"/>
          <w:szCs w:val="21"/>
        </w:rPr>
        <w:t>清单）；</w:t>
      </w:r>
    </w:p>
    <w:p w14:paraId="5BB70E76"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（10）其他合同文件。</w:t>
      </w:r>
    </w:p>
    <w:p w14:paraId="18B2AFA5"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在合同订立及履行过程中形成的与合同有关的文件均构成合同文件组成部分，图纸与技术标准和要求之间有矛盾或不一致的，以其中要求较严格的标准为准。</w:t>
      </w:r>
    </w:p>
    <w:p w14:paraId="1A08FA33" w14:textId="77777777" w:rsidR="002B407B" w:rsidRPr="000B088F"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14:paraId="65734546"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七、承诺</w:t>
      </w:r>
    </w:p>
    <w:p w14:paraId="12358AF7" w14:textId="77777777" w:rsidR="002B407B" w:rsidRPr="000B088F"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1.发包人承诺按照法律规定履行项目审批手续、筹集工程建设资金并按照合同约定的期限和方式支付合同价款。</w:t>
      </w:r>
    </w:p>
    <w:p w14:paraId="2B20D4DD" w14:textId="77777777" w:rsidR="002B407B" w:rsidRPr="00DF45D5"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2.承包人承诺按照法律规定及合同约定组成完成工程施工，确保工程质量和安全，</w:t>
      </w:r>
      <w:r w:rsidRPr="00DF45D5">
        <w:rPr>
          <w:rFonts w:ascii="宋体" w:hAnsi="宋体" w:hint="eastAsia"/>
          <w:szCs w:val="21"/>
        </w:rPr>
        <w:t>不进行转包及违法分包，并在缺陷责任期及保修期内承担相应的工程维修责任。</w:t>
      </w:r>
    </w:p>
    <w:p w14:paraId="2592DF6E" w14:textId="77777777" w:rsidR="002B407B" w:rsidRPr="000B088F"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3.发包人和承包人通过招竞包形式签订合同的，双方理解并承诺不再就同一工程另行签订与合同实质性内容相背离的协议。</w:t>
      </w:r>
    </w:p>
    <w:p w14:paraId="0E923AD5"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八、词语含义</w:t>
      </w:r>
    </w:p>
    <w:p w14:paraId="1AE7B5E1"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本协议书中词语含义与第二部分通用合同条款中赋予的含义相同。</w:t>
      </w:r>
    </w:p>
    <w:p w14:paraId="46392A91" w14:textId="77777777" w:rsidR="002B407B" w:rsidRPr="000B088F" w:rsidRDefault="002B407B" w:rsidP="002B407B">
      <w:pPr>
        <w:spacing w:line="400" w:lineRule="exact"/>
        <w:rPr>
          <w:rFonts w:ascii="宋体" w:hAnsi="宋体" w:hint="eastAsia"/>
          <w:szCs w:val="21"/>
        </w:rPr>
      </w:pPr>
      <w:r w:rsidRPr="000B088F">
        <w:rPr>
          <w:rFonts w:ascii="宋体" w:hAnsi="宋体" w:hint="eastAsia"/>
          <w:b/>
          <w:bCs/>
          <w:szCs w:val="21"/>
        </w:rPr>
        <w:t>九、签订时间</w:t>
      </w:r>
    </w:p>
    <w:p w14:paraId="1A22CE80"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本合同于</w:t>
      </w:r>
      <w:r w:rsidRPr="000B088F">
        <w:rPr>
          <w:rFonts w:ascii="宋体" w:hAnsi="宋体" w:hint="eastAsia"/>
          <w:szCs w:val="21"/>
          <w:u w:val="single"/>
        </w:rPr>
        <w:t xml:space="preserve">      </w:t>
      </w:r>
      <w:r w:rsidRPr="000B088F">
        <w:rPr>
          <w:rFonts w:ascii="宋体" w:hAnsi="宋体" w:hint="eastAsia"/>
          <w:szCs w:val="21"/>
        </w:rPr>
        <w:t>年</w:t>
      </w:r>
      <w:r w:rsidRPr="000B088F">
        <w:rPr>
          <w:rFonts w:ascii="宋体" w:hAnsi="宋体" w:hint="eastAsia"/>
          <w:szCs w:val="21"/>
          <w:u w:val="single"/>
        </w:rPr>
        <w:t xml:space="preserve">      </w:t>
      </w:r>
      <w:r w:rsidRPr="000B088F">
        <w:rPr>
          <w:rFonts w:ascii="宋体" w:hAnsi="宋体" w:hint="eastAsia"/>
          <w:szCs w:val="21"/>
        </w:rPr>
        <w:t>月</w:t>
      </w:r>
      <w:r w:rsidRPr="000B088F">
        <w:rPr>
          <w:rFonts w:ascii="宋体" w:hAnsi="宋体" w:hint="eastAsia"/>
          <w:szCs w:val="21"/>
          <w:u w:val="single"/>
        </w:rPr>
        <w:t xml:space="preserve">      </w:t>
      </w:r>
      <w:r w:rsidRPr="000B088F">
        <w:rPr>
          <w:rFonts w:ascii="宋体" w:hAnsi="宋体" w:hint="eastAsia"/>
          <w:szCs w:val="21"/>
        </w:rPr>
        <w:t>日签订。</w:t>
      </w:r>
    </w:p>
    <w:p w14:paraId="4458C577"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十、签订地点</w:t>
      </w:r>
    </w:p>
    <w:p w14:paraId="1C9C2C37"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本合同在</w:t>
      </w:r>
      <w:r w:rsidRPr="000B088F">
        <w:rPr>
          <w:rFonts w:ascii="宋体" w:hAnsi="宋体" w:hint="eastAsia"/>
          <w:szCs w:val="21"/>
          <w:u w:val="single"/>
        </w:rPr>
        <w:t xml:space="preserve">  余姚市  </w:t>
      </w:r>
      <w:r w:rsidRPr="000B088F">
        <w:rPr>
          <w:rFonts w:ascii="宋体" w:hAnsi="宋体" w:hint="eastAsia"/>
          <w:szCs w:val="21"/>
        </w:rPr>
        <w:t>签订。</w:t>
      </w:r>
    </w:p>
    <w:p w14:paraId="2E59067C"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十一、补充协议</w:t>
      </w:r>
    </w:p>
    <w:p w14:paraId="285A87FC"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合同未尽事宜，合同当事人另行签订补充协议，补充协议是合同的组成部分。</w:t>
      </w:r>
    </w:p>
    <w:p w14:paraId="341F8638"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十二、合同生效</w:t>
      </w:r>
    </w:p>
    <w:p w14:paraId="386CEA9C" w14:textId="77777777" w:rsidR="002B407B" w:rsidRPr="000B088F" w:rsidRDefault="002B407B" w:rsidP="002B407B">
      <w:pPr>
        <w:spacing w:line="400" w:lineRule="exact"/>
        <w:ind w:firstLineChars="200" w:firstLine="420"/>
        <w:rPr>
          <w:rFonts w:ascii="宋体" w:hAnsi="宋体" w:cs="宋体" w:hint="eastAsia"/>
          <w:bCs/>
          <w:sz w:val="24"/>
        </w:rPr>
      </w:pPr>
      <w:r w:rsidRPr="000B088F">
        <w:rPr>
          <w:rFonts w:ascii="宋体" w:hAnsi="宋体" w:hint="eastAsia"/>
          <w:szCs w:val="21"/>
        </w:rPr>
        <w:t>本合同自</w:t>
      </w:r>
      <w:r w:rsidRPr="000B088F">
        <w:rPr>
          <w:rFonts w:ascii="宋体" w:hAnsi="宋体" w:hint="eastAsia"/>
          <w:szCs w:val="21"/>
          <w:u w:val="single"/>
        </w:rPr>
        <w:t xml:space="preserve">  双方盖章并签字，且承包人提交履约保证金后 </w:t>
      </w:r>
      <w:r w:rsidRPr="000B088F">
        <w:rPr>
          <w:rFonts w:ascii="宋体" w:hAnsi="宋体" w:hint="eastAsia"/>
          <w:szCs w:val="21"/>
        </w:rPr>
        <w:t>生效。</w:t>
      </w:r>
    </w:p>
    <w:p w14:paraId="45713B76"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十三、合同份数</w:t>
      </w:r>
    </w:p>
    <w:p w14:paraId="24030113"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本合同一式</w:t>
      </w:r>
      <w:r>
        <w:rPr>
          <w:rFonts w:ascii="宋体" w:hAnsi="宋体" w:hint="eastAsia"/>
          <w:b/>
          <w:szCs w:val="21"/>
          <w:u w:val="single"/>
        </w:rPr>
        <w:t>陆</w:t>
      </w:r>
      <w:r w:rsidRPr="000B088F">
        <w:rPr>
          <w:rFonts w:ascii="宋体" w:hAnsi="宋体" w:hint="eastAsia"/>
          <w:b/>
          <w:szCs w:val="21"/>
          <w:u w:val="single"/>
        </w:rPr>
        <w:t>份</w:t>
      </w:r>
      <w:r w:rsidRPr="000B088F">
        <w:rPr>
          <w:rFonts w:ascii="宋体" w:hAnsi="宋体" w:hint="eastAsia"/>
          <w:szCs w:val="21"/>
        </w:rPr>
        <w:t>，均具有同等法律效力，发包人执</w:t>
      </w:r>
      <w:r w:rsidRPr="00D306A7">
        <w:rPr>
          <w:rFonts w:ascii="宋体" w:hAnsi="宋体" w:hint="eastAsia"/>
          <w:b/>
          <w:szCs w:val="21"/>
          <w:u w:val="single"/>
        </w:rPr>
        <w:t>叁份</w:t>
      </w:r>
      <w:r w:rsidRPr="000B088F">
        <w:rPr>
          <w:rFonts w:ascii="宋体" w:hAnsi="宋体" w:hint="eastAsia"/>
          <w:szCs w:val="21"/>
        </w:rPr>
        <w:t>，承包人执</w:t>
      </w:r>
      <w:r w:rsidRPr="00D306A7">
        <w:rPr>
          <w:rFonts w:ascii="宋体" w:hAnsi="宋体" w:hint="eastAsia"/>
          <w:b/>
          <w:szCs w:val="21"/>
          <w:u w:val="single"/>
        </w:rPr>
        <w:t>叁份</w:t>
      </w:r>
      <w:r w:rsidRPr="000B088F">
        <w:rPr>
          <w:rFonts w:ascii="宋体" w:hAnsi="宋体" w:hint="eastAsia"/>
          <w:szCs w:val="21"/>
        </w:rPr>
        <w:t>。</w:t>
      </w:r>
    </w:p>
    <w:p w14:paraId="7E765F51"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szCs w:val="21"/>
        </w:rPr>
        <w:t>发包人</w:t>
      </w:r>
      <w:r w:rsidRPr="000B088F">
        <w:rPr>
          <w:rFonts w:ascii="宋体" w:hAnsi="宋体" w:hint="eastAsia"/>
          <w:szCs w:val="21"/>
        </w:rPr>
        <w:t xml:space="preserve">： </w:t>
      </w:r>
      <w:r w:rsidRPr="000B088F">
        <w:rPr>
          <w:rFonts w:ascii="宋体" w:hAnsi="宋体"/>
          <w:szCs w:val="21"/>
        </w:rPr>
        <w:t>(公章)</w:t>
      </w:r>
      <w:r w:rsidRPr="000B088F">
        <w:rPr>
          <w:rFonts w:ascii="宋体" w:hAnsi="宋体" w:hint="eastAsia"/>
          <w:szCs w:val="21"/>
        </w:rPr>
        <w:t xml:space="preserve">                             </w:t>
      </w:r>
      <w:r w:rsidRPr="000B088F">
        <w:rPr>
          <w:rFonts w:ascii="宋体" w:hAnsi="宋体"/>
          <w:szCs w:val="21"/>
        </w:rPr>
        <w:t>承包人</w:t>
      </w:r>
      <w:r w:rsidRPr="000B088F">
        <w:rPr>
          <w:rFonts w:ascii="宋体" w:hAnsi="宋体" w:hint="eastAsia"/>
          <w:szCs w:val="21"/>
        </w:rPr>
        <w:t xml:space="preserve">： </w:t>
      </w:r>
      <w:r w:rsidRPr="000B088F">
        <w:rPr>
          <w:rFonts w:ascii="宋体" w:hAnsi="宋体"/>
          <w:szCs w:val="21"/>
        </w:rPr>
        <w:t>(公章)</w:t>
      </w:r>
    </w:p>
    <w:p w14:paraId="1E33A37C"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法定代表人或其委托代理人：                  法定代表人或其委托代理人：</w:t>
      </w:r>
    </w:p>
    <w:p w14:paraId="3E1385AB"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（签字）                                   （签字）</w:t>
      </w:r>
    </w:p>
    <w:p w14:paraId="0DFBBEC0"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szCs w:val="21"/>
        </w:rPr>
        <w:t xml:space="preserve">地  址：     </w:t>
      </w:r>
      <w:r w:rsidRPr="000B088F">
        <w:rPr>
          <w:rFonts w:ascii="宋体" w:hAnsi="宋体" w:hint="eastAsia"/>
          <w:szCs w:val="21"/>
        </w:rPr>
        <w:t xml:space="preserve">                 </w:t>
      </w:r>
      <w:r w:rsidRPr="000B088F">
        <w:rPr>
          <w:rFonts w:ascii="宋体" w:hAnsi="宋体"/>
          <w:szCs w:val="21"/>
        </w:rPr>
        <w:t>地  址：</w:t>
      </w:r>
      <w:r w:rsidRPr="000B088F">
        <w:rPr>
          <w:rFonts w:ascii="宋体" w:hAnsi="宋体" w:hint="eastAsia"/>
          <w:szCs w:val="21"/>
        </w:rPr>
        <w:t xml:space="preserve"> </w:t>
      </w:r>
      <w:r w:rsidRPr="000B088F">
        <w:rPr>
          <w:rFonts w:ascii="宋体" w:hAnsi="宋体"/>
          <w:szCs w:val="21"/>
        </w:rPr>
        <w:t></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    </w:t>
      </w:r>
    </w:p>
    <w:p w14:paraId="0DD1861F"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szCs w:val="21"/>
        </w:rPr>
        <w:t>邮政编码： </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邮政编码：   </w:t>
      </w:r>
    </w:p>
    <w:p w14:paraId="3A1319D8"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szCs w:val="21"/>
        </w:rPr>
        <w:t>电  话：</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电  话：</w:t>
      </w:r>
      <w:r w:rsidRPr="000B088F">
        <w:rPr>
          <w:rFonts w:ascii="宋体" w:hAnsi="宋体" w:hint="eastAsia"/>
          <w:szCs w:val="21"/>
        </w:rPr>
        <w:t xml:space="preserve">  </w:t>
      </w:r>
      <w:r w:rsidRPr="000B088F">
        <w:rPr>
          <w:rFonts w:ascii="宋体" w:hAnsi="宋体"/>
          <w:szCs w:val="21"/>
        </w:rPr>
        <w:t xml:space="preserve">   </w:t>
      </w:r>
    </w:p>
    <w:p w14:paraId="089AE900" w14:textId="77777777" w:rsidR="002B407B" w:rsidRPr="000B088F" w:rsidRDefault="002B407B" w:rsidP="002B407B">
      <w:pPr>
        <w:spacing w:line="440" w:lineRule="exact"/>
        <w:jc w:val="center"/>
        <w:rPr>
          <w:rFonts w:ascii="宋体" w:hAnsi="宋体" w:hint="eastAsia"/>
          <w:b/>
          <w:sz w:val="32"/>
          <w:szCs w:val="28"/>
        </w:rPr>
      </w:pPr>
      <w:r w:rsidRPr="000B088F">
        <w:rPr>
          <w:rFonts w:ascii="宋体" w:hAnsi="宋体" w:hint="eastAsia"/>
          <w:b/>
          <w:sz w:val="32"/>
          <w:szCs w:val="28"/>
        </w:rPr>
        <w:lastRenderedPageBreak/>
        <w:t>合同专用条款</w:t>
      </w:r>
    </w:p>
    <w:p w14:paraId="39E96118" w14:textId="77777777" w:rsidR="002B407B" w:rsidRPr="000B088F" w:rsidRDefault="002B407B" w:rsidP="002B407B">
      <w:pPr>
        <w:widowControl/>
        <w:spacing w:line="390" w:lineRule="exact"/>
        <w:ind w:firstLineChars="200" w:firstLine="420"/>
        <w:jc w:val="left"/>
        <w:rPr>
          <w:rFonts w:ascii="宋体" w:hAnsi="宋体" w:hint="eastAsia"/>
          <w:kern w:val="0"/>
          <w:szCs w:val="21"/>
          <w:shd w:val="clear" w:color="auto" w:fill="FFFFFF"/>
        </w:rPr>
      </w:pPr>
      <w:r w:rsidRPr="000B088F">
        <w:rPr>
          <w:rFonts w:ascii="宋体" w:hAnsi="宋体"/>
          <w:kern w:val="0"/>
          <w:szCs w:val="21"/>
          <w:shd w:val="clear" w:color="auto" w:fill="FFFFFF"/>
        </w:rPr>
        <w:t>与合同有关的通知、批准、证明、证书、指示、指令、要求、请求、同意、意见、确定和决定等，均应采用书面形式</w:t>
      </w:r>
      <w:r w:rsidRPr="000B088F">
        <w:rPr>
          <w:rFonts w:ascii="宋体" w:hAnsi="宋体" w:hint="eastAsia"/>
          <w:kern w:val="0"/>
          <w:szCs w:val="21"/>
          <w:shd w:val="clear" w:color="auto" w:fill="FFFFFF"/>
        </w:rPr>
        <w:t>。</w:t>
      </w:r>
    </w:p>
    <w:p w14:paraId="493EA31F" w14:textId="77777777" w:rsidR="002B407B" w:rsidRPr="000B088F" w:rsidRDefault="002B407B" w:rsidP="002B407B">
      <w:pPr>
        <w:tabs>
          <w:tab w:val="left" w:pos="0"/>
        </w:tabs>
        <w:autoSpaceDE w:val="0"/>
        <w:autoSpaceDN w:val="0"/>
        <w:adjustRightInd w:val="0"/>
        <w:snapToGrid w:val="0"/>
        <w:spacing w:line="390" w:lineRule="exact"/>
        <w:jc w:val="left"/>
        <w:rPr>
          <w:rFonts w:ascii="宋体" w:hAnsi="宋体" w:hint="eastAsia"/>
          <w:b/>
          <w:szCs w:val="21"/>
        </w:rPr>
      </w:pPr>
      <w:r w:rsidRPr="000B088F">
        <w:rPr>
          <w:rFonts w:ascii="宋体" w:hAnsi="宋体" w:hint="eastAsia"/>
          <w:b/>
          <w:bCs/>
        </w:rPr>
        <w:t>一、</w:t>
      </w:r>
      <w:r w:rsidRPr="000B088F">
        <w:rPr>
          <w:rFonts w:ascii="宋体" w:hAnsi="宋体" w:hint="eastAsia"/>
          <w:b/>
        </w:rPr>
        <w:t>般约定</w:t>
      </w:r>
    </w:p>
    <w:p w14:paraId="0304A818" w14:textId="77777777" w:rsidR="002B407B" w:rsidRPr="000B088F" w:rsidRDefault="002B407B" w:rsidP="002B407B">
      <w:pPr>
        <w:tabs>
          <w:tab w:val="left" w:pos="0"/>
          <w:tab w:val="left" w:pos="1080"/>
        </w:tabs>
        <w:snapToGrid w:val="0"/>
        <w:spacing w:line="390" w:lineRule="exact"/>
        <w:jc w:val="left"/>
        <w:rPr>
          <w:rFonts w:ascii="宋体" w:hAnsi="宋体" w:cs="宋体" w:hint="eastAsia"/>
          <w:szCs w:val="21"/>
          <w:u w:val="single"/>
        </w:rPr>
      </w:pPr>
      <w:bookmarkStart w:id="52" w:name="_Toc364574682"/>
      <w:bookmarkStart w:id="53" w:name="_Toc364219271"/>
      <w:bookmarkStart w:id="54" w:name="_Toc364297175"/>
      <w:r w:rsidRPr="000B088F">
        <w:rPr>
          <w:rFonts w:ascii="宋体" w:hAnsi="宋体" w:cs="宋体" w:hint="eastAsia"/>
          <w:szCs w:val="21"/>
        </w:rPr>
        <w:t>1、</w:t>
      </w:r>
      <w:r w:rsidRPr="000B088F">
        <w:rPr>
          <w:rFonts w:ascii="宋体" w:hAnsi="宋体" w:cs="宋体" w:hint="eastAsia"/>
        </w:rPr>
        <w:t xml:space="preserve">法律 </w:t>
      </w:r>
    </w:p>
    <w:bookmarkEnd w:id="52"/>
    <w:bookmarkEnd w:id="53"/>
    <w:bookmarkEnd w:id="54"/>
    <w:p w14:paraId="64B14D4D"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u w:val="single"/>
        </w:rPr>
      </w:pPr>
      <w:r w:rsidRPr="000B088F">
        <w:rPr>
          <w:rFonts w:ascii="宋体" w:hAnsi="宋体" w:cs="宋体" w:hint="eastAsia"/>
          <w:szCs w:val="21"/>
        </w:rPr>
        <w:t>适用于</w:t>
      </w:r>
      <w:r w:rsidRPr="000B088F">
        <w:rPr>
          <w:rFonts w:ascii="宋体" w:hAnsi="宋体" w:cs="宋体" w:hint="eastAsia"/>
        </w:rPr>
        <w:t>合同的其他规范性文件：</w:t>
      </w:r>
      <w:bookmarkStart w:id="55" w:name="_Toc364297176"/>
      <w:bookmarkStart w:id="56" w:name="_Toc364219272"/>
      <w:bookmarkStart w:id="57" w:name="_Toc364574683"/>
      <w:r w:rsidRPr="000B088F">
        <w:rPr>
          <w:rFonts w:ascii="宋体" w:hAnsi="宋体" w:cs="宋体" w:hint="eastAsia"/>
          <w:szCs w:val="21"/>
          <w:u w:val="single"/>
        </w:rPr>
        <w:t>①图纸注明的其它规范性文件；②浙江省住建厅、宁波住建局和余姚市的相关规定；③其它与本工程建设有关的规范性文件等。</w:t>
      </w:r>
    </w:p>
    <w:p w14:paraId="00EF5FBE" w14:textId="77777777" w:rsidR="002B407B" w:rsidRPr="000B088F" w:rsidRDefault="002B407B" w:rsidP="002B407B">
      <w:pPr>
        <w:tabs>
          <w:tab w:val="left" w:pos="0"/>
        </w:tabs>
        <w:autoSpaceDE w:val="0"/>
        <w:autoSpaceDN w:val="0"/>
        <w:adjustRightInd w:val="0"/>
        <w:snapToGrid w:val="0"/>
        <w:spacing w:line="390" w:lineRule="exact"/>
        <w:jc w:val="left"/>
        <w:rPr>
          <w:rFonts w:ascii="宋体" w:hAnsi="宋体" w:cs="宋体" w:hint="eastAsia"/>
          <w:szCs w:val="21"/>
          <w:u w:val="single"/>
        </w:rPr>
      </w:pPr>
      <w:r w:rsidRPr="000B088F">
        <w:rPr>
          <w:rFonts w:ascii="宋体" w:hAnsi="宋体" w:cs="宋体" w:hint="eastAsia"/>
        </w:rPr>
        <w:t>2、标准和规范</w:t>
      </w:r>
    </w:p>
    <w:bookmarkEnd w:id="55"/>
    <w:bookmarkEnd w:id="56"/>
    <w:bookmarkEnd w:id="57"/>
    <w:p w14:paraId="7A389B31"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u w:val="single"/>
        </w:rPr>
      </w:pPr>
      <w:r w:rsidRPr="000B088F">
        <w:rPr>
          <w:rFonts w:ascii="宋体" w:hAnsi="宋体" w:cs="宋体" w:hint="eastAsia"/>
          <w:szCs w:val="21"/>
        </w:rPr>
        <w:t>适用于工程的标准规范包括：</w:t>
      </w:r>
      <w:r w:rsidRPr="000B088F">
        <w:rPr>
          <w:rFonts w:ascii="宋体" w:hAnsi="宋体" w:cs="宋体" w:hint="eastAsia"/>
          <w:szCs w:val="21"/>
          <w:u w:val="single"/>
        </w:rPr>
        <w:t>现行国家、行业、地方颁发的涉及本工程的施工标准、规范、规程、规定及有关技术文件和质量验评标准，工程建设强制性条文，施工安全技术操作规程等。</w:t>
      </w:r>
    </w:p>
    <w:p w14:paraId="68A69638" w14:textId="77777777" w:rsidR="002B407B" w:rsidRPr="000B088F" w:rsidRDefault="002B407B" w:rsidP="002B407B">
      <w:pPr>
        <w:tabs>
          <w:tab w:val="left" w:pos="0"/>
        </w:tabs>
        <w:snapToGrid w:val="0"/>
        <w:spacing w:line="390" w:lineRule="exact"/>
        <w:rPr>
          <w:rFonts w:ascii="宋体" w:hAnsi="宋体" w:cs="宋体" w:hint="eastAsia"/>
          <w:szCs w:val="21"/>
        </w:rPr>
      </w:pPr>
      <w:r w:rsidRPr="000B088F">
        <w:rPr>
          <w:rFonts w:ascii="宋体" w:hAnsi="宋体" w:cs="宋体" w:hint="eastAsia"/>
        </w:rPr>
        <w:t>3、图纸和承包人文件</w:t>
      </w:r>
    </w:p>
    <w:p w14:paraId="59DDCB9E"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rPr>
      </w:pPr>
      <w:r w:rsidRPr="000B088F">
        <w:rPr>
          <w:rFonts w:ascii="宋体" w:hAnsi="宋体" w:cs="宋体" w:hint="eastAsia"/>
          <w:szCs w:val="21"/>
        </w:rPr>
        <w:t>3.1、图纸的提供</w:t>
      </w:r>
    </w:p>
    <w:p w14:paraId="2CD94E1B"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u w:val="single"/>
        </w:rPr>
      </w:pPr>
      <w:r w:rsidRPr="000B088F">
        <w:rPr>
          <w:rFonts w:ascii="宋体" w:hAnsi="宋体" w:cs="宋体" w:hint="eastAsia"/>
          <w:szCs w:val="21"/>
        </w:rPr>
        <w:t>发包人向承包人提供图纸的期限：</w:t>
      </w:r>
      <w:r w:rsidRPr="000B088F">
        <w:rPr>
          <w:rFonts w:ascii="宋体" w:hAnsi="宋体" w:cs="宋体" w:hint="eastAsia"/>
          <w:szCs w:val="21"/>
          <w:u w:val="single"/>
        </w:rPr>
        <w:t>发包人应在本合同生效之日起3天内向承包人提供图审合格的施工图，图纸修改图在相应工程部位施工前3天提供。</w:t>
      </w:r>
    </w:p>
    <w:p w14:paraId="27963641"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rPr>
      </w:pPr>
      <w:r w:rsidRPr="000B088F">
        <w:rPr>
          <w:rFonts w:ascii="宋体" w:hAnsi="宋体" w:cs="宋体" w:hint="eastAsia"/>
          <w:szCs w:val="21"/>
        </w:rPr>
        <w:t>发包人向承包人提供图纸的数量：</w:t>
      </w:r>
      <w:r w:rsidRPr="000B088F">
        <w:rPr>
          <w:rFonts w:ascii="宋体" w:hAnsi="宋体" w:cs="宋体" w:hint="eastAsia"/>
          <w:szCs w:val="21"/>
          <w:u w:val="single"/>
        </w:rPr>
        <w:t>共3套，承包人需要增加图纸套数的，发包人应代为复制，复制费用由承包人承担。</w:t>
      </w:r>
    </w:p>
    <w:p w14:paraId="48AC2A4A"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rPr>
      </w:pPr>
      <w:r w:rsidRPr="000B088F">
        <w:rPr>
          <w:rFonts w:ascii="宋体" w:hAnsi="宋体" w:cs="宋体" w:hint="eastAsia"/>
          <w:szCs w:val="21"/>
        </w:rPr>
        <w:t>发包人向承包人提供图纸的内容：</w:t>
      </w:r>
      <w:r w:rsidRPr="000B088F">
        <w:rPr>
          <w:rFonts w:ascii="宋体" w:hAnsi="宋体" w:cs="宋体" w:hint="eastAsia"/>
          <w:szCs w:val="21"/>
          <w:u w:val="single"/>
        </w:rPr>
        <w:t>施工图、修改图等</w:t>
      </w:r>
      <w:r w:rsidRPr="000B088F">
        <w:rPr>
          <w:rFonts w:ascii="宋体" w:hAnsi="宋体" w:cs="宋体" w:hint="eastAsia"/>
          <w:szCs w:val="21"/>
        </w:rPr>
        <w:t>。</w:t>
      </w:r>
    </w:p>
    <w:p w14:paraId="0FDF2816"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rPr>
      </w:pPr>
      <w:r w:rsidRPr="000B088F">
        <w:rPr>
          <w:rFonts w:ascii="宋体" w:hAnsi="宋体" w:cs="宋体" w:hint="eastAsia"/>
          <w:szCs w:val="21"/>
        </w:rPr>
        <w:t>3.2、承包人文件</w:t>
      </w:r>
    </w:p>
    <w:p w14:paraId="7F11873D"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需要由承包人提供的文件，包括：</w:t>
      </w:r>
      <w:r w:rsidRPr="000B088F">
        <w:rPr>
          <w:rFonts w:ascii="宋体" w:hAnsi="宋体" w:cs="宋体" w:hint="eastAsia"/>
          <w:szCs w:val="21"/>
          <w:u w:val="single"/>
        </w:rPr>
        <w:t>按《建设工程文件归档规范（GB/T50328-2014）和浙江省住建厅、宁波市住建委及余姚市的相关要求提供。</w:t>
      </w:r>
    </w:p>
    <w:p w14:paraId="5E7E38A7"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承包人提供的文件的期限为：</w:t>
      </w:r>
      <w:r w:rsidRPr="000B088F">
        <w:rPr>
          <w:rFonts w:ascii="宋体" w:hAnsi="宋体" w:cs="宋体" w:hint="eastAsia"/>
          <w:szCs w:val="21"/>
          <w:u w:val="single"/>
        </w:rPr>
        <w:t>施工组织设计、工程进度计划在开工前7天内、专项施工方案及部分工程的大样图、加工图；最迟应在相应工程部位施工前和发包人和监理人报送。</w:t>
      </w:r>
    </w:p>
    <w:p w14:paraId="2B50447F"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承包人提供的文件的数量为：</w:t>
      </w:r>
      <w:r w:rsidRPr="000B088F">
        <w:rPr>
          <w:rFonts w:ascii="宋体" w:hAnsi="宋体" w:cs="宋体" w:hint="eastAsia"/>
          <w:szCs w:val="21"/>
          <w:u w:val="single"/>
        </w:rPr>
        <w:t>3套；发包人或监理人需要增加数量的，承包人应免费增加提供。</w:t>
      </w:r>
    </w:p>
    <w:p w14:paraId="4160903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承包人提供的文件的形式为：</w:t>
      </w:r>
      <w:r w:rsidRPr="000B088F">
        <w:rPr>
          <w:rFonts w:ascii="宋体" w:hAnsi="宋体" w:cs="宋体" w:hint="eastAsia"/>
          <w:spacing w:val="-6"/>
          <w:szCs w:val="21"/>
          <w:u w:val="single"/>
        </w:rPr>
        <w:t>纸质版本和电子版本，纸质版本盖技术专用章，并经项目经理签字</w:t>
      </w:r>
      <w:r w:rsidRPr="000B088F">
        <w:rPr>
          <w:rFonts w:ascii="宋体" w:hAnsi="宋体" w:cs="宋体" w:hint="eastAsia"/>
          <w:spacing w:val="-6"/>
          <w:szCs w:val="21"/>
        </w:rPr>
        <w:t>。</w:t>
      </w:r>
    </w:p>
    <w:p w14:paraId="30891374"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发包人审批承包人文件的期限：</w:t>
      </w:r>
      <w:r w:rsidRPr="000B088F">
        <w:rPr>
          <w:rFonts w:ascii="宋体" w:hAnsi="宋体" w:cs="宋体" w:hint="eastAsia"/>
          <w:szCs w:val="21"/>
          <w:u w:val="single"/>
        </w:rPr>
        <w:t>收到监理人报送的文件后7天内审查完毕，作出“同意”或“不同意”的批复意见，被批复为“不同意”的文件，承包人应重新报送，由此引起的工期延误及费用损失，由承包人自行承担。</w:t>
      </w:r>
    </w:p>
    <w:p w14:paraId="15BC0696"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3.3、现场图纸准备</w:t>
      </w:r>
    </w:p>
    <w:p w14:paraId="695559DE"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关于现场图纸准备的约定：</w:t>
      </w:r>
      <w:r w:rsidRPr="000B088F">
        <w:rPr>
          <w:rFonts w:ascii="宋体" w:hAnsi="宋体" w:cs="宋体" w:hint="eastAsia"/>
          <w:szCs w:val="21"/>
          <w:u w:val="single"/>
        </w:rPr>
        <w:t>由承包人在施工现场另外保存一套完整的图纸和承包人文件，供发包人、监理人及有关人员进行工程检查时使用。</w:t>
      </w:r>
    </w:p>
    <w:p w14:paraId="0A658E64" w14:textId="77777777" w:rsidR="002B407B" w:rsidRPr="000B088F" w:rsidRDefault="002B407B" w:rsidP="002B407B">
      <w:pPr>
        <w:tabs>
          <w:tab w:val="left" w:pos="0"/>
        </w:tabs>
        <w:snapToGrid w:val="0"/>
        <w:spacing w:line="390" w:lineRule="exact"/>
        <w:rPr>
          <w:rFonts w:ascii="宋体" w:hAnsi="宋体" w:cs="宋体" w:hint="eastAsia"/>
          <w:szCs w:val="21"/>
        </w:rPr>
      </w:pPr>
      <w:r w:rsidRPr="000B088F">
        <w:rPr>
          <w:rFonts w:ascii="宋体" w:hAnsi="宋体" w:cs="宋体" w:hint="eastAsia"/>
        </w:rPr>
        <w:t>4、交通运输</w:t>
      </w:r>
    </w:p>
    <w:p w14:paraId="751445A7"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bookmarkStart w:id="58" w:name="_Toc304295521"/>
      <w:bookmarkStart w:id="59" w:name="_Toc300934943"/>
      <w:bookmarkStart w:id="60" w:name="_Toc312677986"/>
      <w:bookmarkStart w:id="61" w:name="_Toc303539100"/>
      <w:bookmarkStart w:id="62" w:name="_Toc318581155"/>
      <w:r w:rsidRPr="000B088F">
        <w:rPr>
          <w:rFonts w:ascii="宋体" w:hAnsi="宋体" w:cs="宋体" w:hint="eastAsia"/>
          <w:szCs w:val="21"/>
        </w:rPr>
        <w:lastRenderedPageBreak/>
        <w:t>4.1出入现场的权利</w:t>
      </w:r>
    </w:p>
    <w:p w14:paraId="25C101C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关于出入现场的权利的约定：</w:t>
      </w:r>
      <w:r w:rsidRPr="000B088F">
        <w:rPr>
          <w:rFonts w:ascii="宋体" w:hAnsi="宋体" w:cs="宋体" w:hint="eastAsia"/>
          <w:szCs w:val="21"/>
          <w:u w:val="single"/>
        </w:rPr>
        <w:t>承包人应根据施工需要，负责取得出入施工现场所需的批准手续和全部权利，其费用已包括在签约合同价内。</w:t>
      </w:r>
    </w:p>
    <w:p w14:paraId="786D9DD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bookmarkStart w:id="63" w:name="_Toc312677987"/>
      <w:bookmarkStart w:id="64" w:name="_Toc303539101"/>
      <w:bookmarkStart w:id="65" w:name="_Toc318581156"/>
      <w:bookmarkStart w:id="66" w:name="_Toc304295522"/>
      <w:bookmarkStart w:id="67" w:name="_Toc300934944"/>
      <w:bookmarkEnd w:id="58"/>
      <w:bookmarkEnd w:id="59"/>
      <w:bookmarkEnd w:id="60"/>
      <w:bookmarkEnd w:id="61"/>
      <w:bookmarkEnd w:id="62"/>
      <w:r w:rsidRPr="000B088F">
        <w:rPr>
          <w:rFonts w:ascii="宋体" w:hAnsi="宋体" w:cs="宋体" w:hint="eastAsia"/>
          <w:szCs w:val="21"/>
        </w:rPr>
        <w:t>4.2场内交通</w:t>
      </w:r>
    </w:p>
    <w:p w14:paraId="204CE838"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关于场外交通和场内交通的边界的约定：</w:t>
      </w:r>
      <w:r w:rsidRPr="000B088F">
        <w:rPr>
          <w:rFonts w:ascii="宋体" w:hAnsi="宋体" w:cs="宋体" w:hint="eastAsia"/>
          <w:szCs w:val="21"/>
          <w:u w:val="single"/>
        </w:rPr>
        <w:t>以项目建设用地规划红线为界，详见图纸。</w:t>
      </w:r>
    </w:p>
    <w:p w14:paraId="41757F4A"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关于发包人向承包人免费提供满足工程施工需要的场内道路和交通设施的约定：</w:t>
      </w:r>
    </w:p>
    <w:p w14:paraId="53A116A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u w:val="single"/>
        </w:rPr>
        <w:t>发</w:t>
      </w:r>
      <w:bookmarkEnd w:id="63"/>
      <w:bookmarkEnd w:id="64"/>
      <w:bookmarkEnd w:id="65"/>
      <w:bookmarkEnd w:id="66"/>
      <w:bookmarkEnd w:id="67"/>
      <w:r w:rsidRPr="000B088F">
        <w:rPr>
          <w:rFonts w:ascii="宋体" w:hAnsi="宋体" w:cs="宋体" w:hint="eastAsia"/>
          <w:szCs w:val="21"/>
          <w:u w:val="single"/>
        </w:rPr>
        <w:t>包人提供现状场内交通的通行。施工过程中承包人应确保不因本工程的施工而对现状道路及其设施造成通行障碍、损坏和路面污染（经发包人和监理人共同批准的除外）。前述现象如有发生，由承包人负责修复和清理，并承担修复损坏和清理的全部费用和可能引起的赔偿。</w:t>
      </w:r>
    </w:p>
    <w:p w14:paraId="65EE8CD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4.3超大件和超重件的运输</w:t>
      </w:r>
    </w:p>
    <w:p w14:paraId="0B9DBFDE"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rPr>
      </w:pPr>
      <w:r w:rsidRPr="000B088F">
        <w:rPr>
          <w:rFonts w:ascii="宋体" w:hAnsi="宋体" w:cs="宋体" w:hint="eastAsia"/>
        </w:rPr>
        <w:t>运输超大件或超重件所需的道路和桥梁临时加固改造费用和其他有关费用由</w:t>
      </w:r>
      <w:r w:rsidRPr="000B088F">
        <w:rPr>
          <w:rFonts w:ascii="宋体" w:hAnsi="宋体" w:cs="宋体" w:hint="eastAsia"/>
          <w:u w:val="single"/>
        </w:rPr>
        <w:t>承包人</w:t>
      </w:r>
      <w:r w:rsidRPr="000B088F">
        <w:rPr>
          <w:rFonts w:ascii="宋体" w:hAnsi="宋体" w:cs="宋体" w:hint="eastAsia"/>
        </w:rPr>
        <w:t>承担。</w:t>
      </w:r>
    </w:p>
    <w:p w14:paraId="3DD65E1F" w14:textId="77777777" w:rsidR="002B407B" w:rsidRPr="000B088F" w:rsidRDefault="002B407B" w:rsidP="002B407B">
      <w:pPr>
        <w:tabs>
          <w:tab w:val="left" w:pos="0"/>
        </w:tabs>
        <w:snapToGrid w:val="0"/>
        <w:spacing w:line="390" w:lineRule="exact"/>
        <w:rPr>
          <w:rFonts w:ascii="宋体" w:hAnsi="宋体" w:hint="eastAsia"/>
          <w:b/>
        </w:rPr>
      </w:pPr>
      <w:bookmarkStart w:id="68" w:name="_Toc364574690"/>
      <w:bookmarkStart w:id="69" w:name="_Toc351203634"/>
      <w:bookmarkStart w:id="70" w:name="_Toc364297183"/>
      <w:bookmarkStart w:id="71" w:name="_Toc364219279"/>
      <w:r w:rsidRPr="000B088F">
        <w:rPr>
          <w:rFonts w:ascii="宋体" w:hAnsi="宋体" w:hint="eastAsia"/>
          <w:b/>
        </w:rPr>
        <w:t>二</w:t>
      </w:r>
      <w:bookmarkStart w:id="72" w:name="_Toc296944496"/>
      <w:bookmarkStart w:id="73" w:name="_Toc296346658"/>
      <w:bookmarkStart w:id="74" w:name="_Toc297048343"/>
      <w:bookmarkStart w:id="75" w:name="_Toc296503157"/>
      <w:bookmarkStart w:id="76" w:name="_Toc296347156"/>
      <w:bookmarkStart w:id="77" w:name="_Toc292559867"/>
      <w:bookmarkStart w:id="78" w:name="_Toc296891197"/>
      <w:bookmarkStart w:id="79" w:name="_Toc292559362"/>
      <w:bookmarkStart w:id="80" w:name="_Toc297120457"/>
      <w:bookmarkStart w:id="81" w:name="_Toc296890985"/>
      <w:r w:rsidRPr="000B088F">
        <w:rPr>
          <w:rFonts w:ascii="宋体" w:hAnsi="宋体" w:hint="eastAsia"/>
          <w:b/>
        </w:rPr>
        <w:t>、发包人</w:t>
      </w:r>
    </w:p>
    <w:p w14:paraId="63E5A71F" w14:textId="77777777" w:rsidR="002B407B" w:rsidRPr="000B088F" w:rsidRDefault="002B407B" w:rsidP="002B407B">
      <w:pPr>
        <w:tabs>
          <w:tab w:val="left" w:pos="0"/>
        </w:tabs>
        <w:snapToGrid w:val="0"/>
        <w:spacing w:line="390" w:lineRule="exact"/>
        <w:rPr>
          <w:rFonts w:ascii="宋体" w:hAnsi="宋体" w:hint="eastAsia"/>
        </w:rPr>
      </w:pPr>
      <w:bookmarkStart w:id="82" w:name="_Toc364574691"/>
      <w:bookmarkStart w:id="83" w:name="_Toc364219280"/>
      <w:bookmarkStart w:id="84" w:name="_Toc364297184"/>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B088F">
        <w:rPr>
          <w:rFonts w:ascii="宋体" w:hAnsi="宋体" w:hint="eastAsia"/>
        </w:rPr>
        <w:t>1、发包人代表</w:t>
      </w:r>
    </w:p>
    <w:bookmarkEnd w:id="82"/>
    <w:bookmarkEnd w:id="83"/>
    <w:bookmarkEnd w:id="84"/>
    <w:p w14:paraId="7C49449F"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发包人代表：</w:t>
      </w:r>
    </w:p>
    <w:p w14:paraId="21DA8B57"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姓    名：</w:t>
      </w:r>
      <w:r w:rsidRPr="000B088F">
        <w:rPr>
          <w:rFonts w:ascii="宋体" w:hAnsi="宋体" w:hint="eastAsia"/>
          <w:szCs w:val="21"/>
          <w:u w:val="single"/>
        </w:rPr>
        <w:t xml:space="preserve">                     </w:t>
      </w:r>
      <w:r w:rsidRPr="000B088F">
        <w:rPr>
          <w:rFonts w:ascii="宋体" w:hAnsi="宋体" w:hint="eastAsia"/>
          <w:szCs w:val="21"/>
        </w:rPr>
        <w:t>；</w:t>
      </w:r>
    </w:p>
    <w:p w14:paraId="58203A95"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身份证号：</w:t>
      </w:r>
      <w:r w:rsidRPr="000B088F">
        <w:rPr>
          <w:rFonts w:ascii="宋体" w:hAnsi="宋体" w:hint="eastAsia"/>
          <w:szCs w:val="21"/>
          <w:u w:val="single"/>
        </w:rPr>
        <w:t xml:space="preserve">                     </w:t>
      </w:r>
      <w:r w:rsidRPr="000B088F">
        <w:rPr>
          <w:rFonts w:ascii="宋体" w:hAnsi="宋体" w:hint="eastAsia"/>
          <w:szCs w:val="21"/>
        </w:rPr>
        <w:t>；</w:t>
      </w:r>
    </w:p>
    <w:p w14:paraId="677445E3"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职    务：</w:t>
      </w:r>
      <w:r w:rsidRPr="000B088F">
        <w:rPr>
          <w:rFonts w:ascii="宋体" w:hAnsi="宋体" w:hint="eastAsia"/>
          <w:szCs w:val="21"/>
          <w:u w:val="single"/>
        </w:rPr>
        <w:t xml:space="preserve">                     </w:t>
      </w:r>
      <w:r w:rsidRPr="000B088F">
        <w:rPr>
          <w:rFonts w:ascii="宋体" w:hAnsi="宋体" w:hint="eastAsia"/>
          <w:szCs w:val="21"/>
        </w:rPr>
        <w:t>；</w:t>
      </w:r>
    </w:p>
    <w:p w14:paraId="72A9F48C"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联系电话：</w:t>
      </w:r>
      <w:r w:rsidRPr="000B088F">
        <w:rPr>
          <w:rFonts w:ascii="宋体" w:hAnsi="宋体" w:hint="eastAsia"/>
          <w:szCs w:val="21"/>
          <w:u w:val="single"/>
        </w:rPr>
        <w:t xml:space="preserve">                     </w:t>
      </w:r>
      <w:r w:rsidRPr="000B088F">
        <w:rPr>
          <w:rFonts w:ascii="宋体" w:hAnsi="宋体" w:hint="eastAsia"/>
          <w:szCs w:val="21"/>
        </w:rPr>
        <w:t>；</w:t>
      </w:r>
    </w:p>
    <w:p w14:paraId="7D178BF4"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电子信箱：</w:t>
      </w:r>
      <w:r w:rsidRPr="000B088F">
        <w:rPr>
          <w:rFonts w:ascii="宋体" w:hAnsi="宋体" w:hint="eastAsia"/>
          <w:szCs w:val="21"/>
          <w:u w:val="single"/>
        </w:rPr>
        <w:t xml:space="preserve">                     </w:t>
      </w:r>
      <w:r w:rsidRPr="000B088F">
        <w:rPr>
          <w:rFonts w:ascii="宋体" w:hAnsi="宋体" w:hint="eastAsia"/>
          <w:szCs w:val="21"/>
        </w:rPr>
        <w:t>；</w:t>
      </w:r>
    </w:p>
    <w:p w14:paraId="0B60FB77"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u w:val="single"/>
        </w:rPr>
      </w:pPr>
      <w:r w:rsidRPr="000B088F">
        <w:rPr>
          <w:rFonts w:ascii="宋体" w:hAnsi="宋体" w:hint="eastAsia"/>
          <w:szCs w:val="21"/>
        </w:rPr>
        <w:t>通信地址：</w:t>
      </w:r>
      <w:r w:rsidRPr="000B088F">
        <w:rPr>
          <w:rFonts w:ascii="宋体" w:hAnsi="宋体" w:hint="eastAsia"/>
          <w:szCs w:val="21"/>
          <w:u w:val="single"/>
        </w:rPr>
        <w:t xml:space="preserve">                     </w:t>
      </w:r>
      <w:r w:rsidRPr="000B088F">
        <w:rPr>
          <w:rFonts w:ascii="宋体" w:hAnsi="宋体" w:hint="eastAsia"/>
          <w:szCs w:val="21"/>
        </w:rPr>
        <w:t>。</w:t>
      </w:r>
    </w:p>
    <w:p w14:paraId="229BC665" w14:textId="77777777" w:rsidR="002B407B" w:rsidRPr="000B088F" w:rsidRDefault="002B407B" w:rsidP="002B407B">
      <w:pPr>
        <w:tabs>
          <w:tab w:val="left" w:pos="0"/>
        </w:tabs>
        <w:snapToGrid w:val="0"/>
        <w:spacing w:line="390" w:lineRule="exact"/>
        <w:ind w:firstLineChars="200" w:firstLine="420"/>
        <w:rPr>
          <w:rFonts w:ascii="宋体" w:hAnsi="宋体" w:hint="eastAsia"/>
          <w:u w:val="single"/>
        </w:rPr>
      </w:pPr>
      <w:r w:rsidRPr="000B088F">
        <w:rPr>
          <w:rFonts w:ascii="宋体" w:hAnsi="宋体" w:hint="eastAsia"/>
        </w:rPr>
        <w:t>发包人对发包人代表的授权范围如下：</w:t>
      </w:r>
      <w:r w:rsidRPr="000B088F">
        <w:rPr>
          <w:rFonts w:ascii="宋体" w:hAnsi="宋体" w:hint="eastAsia"/>
          <w:u w:val="single"/>
        </w:rPr>
        <w:t>①负责处理合同履行过程中有关发包人的具体事宜，转达发包人重大意见；②批准施工组织设计和施工专项方案；③批准开工令、停工令、复工令；④批准工期顺延；⑤批准技术标准和要求、批准一般设计变更或工程洽商，出具现场签证；⑥确定索赔金额；⑦确定变更工作的单价；⑧确定实际完成的工程量；⑨批准进度款、结算款、尾款支付申请书，签署前述支付意见等。上述发包人代表行使职权时还应符合发包人的内部管理制度和审批流程</w:t>
      </w:r>
      <w:r w:rsidRPr="000B088F">
        <w:rPr>
          <w:rFonts w:ascii="宋体" w:hAnsi="宋体" w:hint="eastAsia"/>
        </w:rPr>
        <w:t>。</w:t>
      </w:r>
    </w:p>
    <w:p w14:paraId="4D16D314" w14:textId="77777777" w:rsidR="002B407B" w:rsidRPr="000B088F" w:rsidRDefault="002B407B" w:rsidP="002B407B">
      <w:pPr>
        <w:tabs>
          <w:tab w:val="left" w:pos="0"/>
        </w:tabs>
        <w:snapToGrid w:val="0"/>
        <w:spacing w:line="390" w:lineRule="exact"/>
        <w:rPr>
          <w:rFonts w:ascii="宋体" w:hAnsi="宋体" w:hint="eastAsia"/>
        </w:rPr>
      </w:pPr>
      <w:r w:rsidRPr="000B088F">
        <w:rPr>
          <w:rFonts w:ascii="宋体" w:hAnsi="宋体" w:hint="eastAsia"/>
        </w:rPr>
        <w:t>2、施工现场、施工条件和基础资料的提供</w:t>
      </w:r>
    </w:p>
    <w:p w14:paraId="7FAC7D8E"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2.1提供施工现场</w:t>
      </w:r>
    </w:p>
    <w:p w14:paraId="1759A1E1" w14:textId="77777777" w:rsidR="002B407B" w:rsidRPr="000B088F" w:rsidRDefault="002B407B" w:rsidP="002B407B">
      <w:pPr>
        <w:tabs>
          <w:tab w:val="left" w:pos="0"/>
        </w:tabs>
        <w:snapToGrid w:val="0"/>
        <w:spacing w:line="390" w:lineRule="exact"/>
        <w:ind w:firstLineChars="200" w:firstLine="420"/>
        <w:rPr>
          <w:rFonts w:ascii="宋体" w:hAnsi="宋体" w:hint="eastAsia"/>
          <w:b/>
          <w:szCs w:val="21"/>
          <w:u w:val="single"/>
        </w:rPr>
      </w:pPr>
      <w:r w:rsidRPr="000B088F">
        <w:rPr>
          <w:rFonts w:ascii="宋体" w:hAnsi="宋体" w:hint="eastAsia"/>
          <w:szCs w:val="21"/>
        </w:rPr>
        <w:t>关于发包人移交施工现场的期限要求：</w:t>
      </w:r>
      <w:r w:rsidRPr="000B088F">
        <w:rPr>
          <w:rFonts w:ascii="宋体" w:hAnsi="宋体" w:hint="eastAsia"/>
          <w:b/>
          <w:szCs w:val="21"/>
          <w:u w:val="single"/>
        </w:rPr>
        <w:t>发包人应于开工日期7天前向承包人移交施工现场。</w:t>
      </w:r>
    </w:p>
    <w:p w14:paraId="64A400CA"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2.2提供施工条件</w:t>
      </w:r>
    </w:p>
    <w:p w14:paraId="02BF2D3D" w14:textId="77777777" w:rsidR="002B407B" w:rsidRPr="000B088F" w:rsidRDefault="002B407B" w:rsidP="002B407B">
      <w:pPr>
        <w:tabs>
          <w:tab w:val="left" w:pos="0"/>
        </w:tabs>
        <w:snapToGrid w:val="0"/>
        <w:spacing w:line="390" w:lineRule="exact"/>
        <w:ind w:firstLineChars="200" w:firstLine="420"/>
        <w:rPr>
          <w:rFonts w:ascii="宋体" w:hAnsi="宋体" w:hint="eastAsia"/>
          <w:b/>
          <w:u w:val="single"/>
        </w:rPr>
      </w:pPr>
      <w:r w:rsidRPr="000B088F">
        <w:rPr>
          <w:rFonts w:ascii="宋体" w:hAnsi="宋体" w:hint="eastAsia"/>
        </w:rPr>
        <w:t>关于发包人应负责提供施工所需要的条件：</w:t>
      </w:r>
      <w:r w:rsidRPr="000B088F">
        <w:rPr>
          <w:rFonts w:ascii="宋体" w:hAnsi="宋体" w:hint="eastAsia"/>
          <w:b/>
          <w:u w:val="single"/>
        </w:rPr>
        <w:t>已基本满足施工条件。</w:t>
      </w:r>
    </w:p>
    <w:p w14:paraId="7B372731" w14:textId="77777777" w:rsidR="002B407B" w:rsidRPr="000B088F" w:rsidRDefault="002B407B" w:rsidP="002B407B">
      <w:pPr>
        <w:tabs>
          <w:tab w:val="left" w:pos="0"/>
        </w:tabs>
        <w:snapToGrid w:val="0"/>
        <w:spacing w:line="390" w:lineRule="exact"/>
        <w:rPr>
          <w:rFonts w:ascii="宋体" w:hAnsi="宋体" w:hint="eastAsia"/>
          <w:b/>
        </w:rPr>
      </w:pPr>
      <w:r w:rsidRPr="000B088F">
        <w:rPr>
          <w:rFonts w:ascii="宋体" w:hAnsi="宋体" w:hint="eastAsia"/>
          <w:b/>
        </w:rPr>
        <w:t>三、 承包人</w:t>
      </w:r>
    </w:p>
    <w:p w14:paraId="0DE77F30"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lastRenderedPageBreak/>
        <w:t>3.1承包人应履行的其他义务</w:t>
      </w:r>
    </w:p>
    <w:p w14:paraId="05070CB6"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1 \* GB3 </w:instrText>
      </w:r>
      <w:r w:rsidRPr="000B088F">
        <w:rPr>
          <w:rFonts w:ascii="宋体" w:hAnsi="宋体" w:hint="eastAsia"/>
          <w:bCs/>
          <w:szCs w:val="21"/>
          <w:u w:val="single"/>
        </w:rPr>
        <w:fldChar w:fldCharType="separate"/>
      </w:r>
      <w:r w:rsidRPr="000B088F">
        <w:rPr>
          <w:rFonts w:ascii="宋体" w:hAnsi="宋体" w:hint="eastAsia"/>
          <w:bCs/>
          <w:szCs w:val="21"/>
          <w:u w:val="single"/>
        </w:rPr>
        <w:t>①</w:t>
      </w:r>
      <w:r w:rsidRPr="000B088F">
        <w:rPr>
          <w:rFonts w:ascii="宋体" w:hAnsi="宋体" w:hint="eastAsia"/>
          <w:bCs/>
          <w:szCs w:val="21"/>
          <w:u w:val="single"/>
        </w:rPr>
        <w:fldChar w:fldCharType="end"/>
      </w:r>
      <w:r w:rsidRPr="000B088F">
        <w:rPr>
          <w:rFonts w:ascii="宋体" w:hAnsi="宋体" w:hint="eastAsia"/>
          <w:bCs/>
          <w:szCs w:val="21"/>
          <w:u w:val="single"/>
        </w:rPr>
        <w:t>临时占地由承包人向相关权益人申请，并办理租用或借用手续，承包人按有关规定直接支付其费用，发包人对此予以协调，临时上地的面积和使用期应满足工程需要，费用包括临时占地数量、时间及因此而发生的协调、租用、借用、地面附着物等相关费用，上述该费用已包括在合同价内，不另行增加。</w:t>
      </w:r>
    </w:p>
    <w:p w14:paraId="7A7F6566"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2 \* GB3 </w:instrText>
      </w:r>
      <w:r w:rsidRPr="000B088F">
        <w:rPr>
          <w:rFonts w:ascii="宋体" w:hAnsi="宋体" w:hint="eastAsia"/>
          <w:bCs/>
          <w:szCs w:val="21"/>
          <w:u w:val="single"/>
        </w:rPr>
        <w:fldChar w:fldCharType="separate"/>
      </w:r>
      <w:r w:rsidRPr="000B088F">
        <w:rPr>
          <w:rFonts w:ascii="宋体" w:hAnsi="宋体" w:hint="eastAsia"/>
          <w:bCs/>
          <w:szCs w:val="21"/>
          <w:u w:val="single"/>
        </w:rPr>
        <w:t>②</w:t>
      </w:r>
      <w:r w:rsidRPr="000B088F">
        <w:rPr>
          <w:rFonts w:ascii="宋体" w:hAnsi="宋体" w:hint="eastAsia"/>
          <w:bCs/>
          <w:szCs w:val="21"/>
          <w:u w:val="single"/>
        </w:rPr>
        <w:fldChar w:fldCharType="end"/>
      </w:r>
      <w:r w:rsidRPr="000B088F">
        <w:rPr>
          <w:rFonts w:ascii="宋体" w:hAnsi="宋体" w:hint="eastAsia"/>
          <w:bCs/>
          <w:szCs w:val="21"/>
          <w:u w:val="singl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发包人有权作为不良记录纳入建设市场信用管理系统。</w:t>
      </w:r>
    </w:p>
    <w:p w14:paraId="0461FE9B"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3 \* GB3 </w:instrText>
      </w:r>
      <w:r w:rsidRPr="000B088F">
        <w:rPr>
          <w:rFonts w:ascii="宋体" w:hAnsi="宋体" w:hint="eastAsia"/>
          <w:bCs/>
          <w:szCs w:val="21"/>
          <w:u w:val="single"/>
        </w:rPr>
        <w:fldChar w:fldCharType="separate"/>
      </w:r>
      <w:r w:rsidRPr="000B088F">
        <w:rPr>
          <w:rFonts w:ascii="宋体" w:hAnsi="宋体" w:hint="eastAsia"/>
          <w:bCs/>
          <w:szCs w:val="21"/>
          <w:u w:val="single"/>
        </w:rPr>
        <w:t>③</w:t>
      </w:r>
      <w:r w:rsidRPr="000B088F">
        <w:rPr>
          <w:rFonts w:ascii="宋体" w:hAnsi="宋体" w:hint="eastAsia"/>
          <w:bCs/>
          <w:szCs w:val="21"/>
          <w:u w:val="single"/>
        </w:rPr>
        <w:fldChar w:fldCharType="end"/>
      </w:r>
      <w:r w:rsidRPr="000B088F">
        <w:rPr>
          <w:rFonts w:ascii="宋体" w:hAnsi="宋体" w:hint="eastAsia"/>
          <w:bCs/>
          <w:szCs w:val="21"/>
          <w:u w:val="single"/>
        </w:rPr>
        <w:t>项目审计、稽查和检查等的配合:</w:t>
      </w:r>
    </w:p>
    <w:p w14:paraId="3E714039"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a.与本工程项目相关的审计和稽查，承包人应高度重视并委派专人积极予以配合；</w:t>
      </w:r>
    </w:p>
    <w:p w14:paraId="19B9A23A"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b.有关单位对本项目的各种检查和视察等活动，承包人有义务予以积极配合开展各种工作；</w:t>
      </w:r>
    </w:p>
    <w:p w14:paraId="0191448B"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c.本工程项目有关的各类统计报表、汇报材料包括交(竣)工验收和项目后评价报告等，承包人有义务配合发包人做好编制工作并提供相应的资料；</w:t>
      </w:r>
    </w:p>
    <w:p w14:paraId="3CFF4830"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d.承包人应按发包人、监理人和有关文件要求，建立相应的计量、支付和变更台帐，同时承包人应配合发包人、监理人建立相应的台帐，并保持其持续有效直至工程决算完成；</w:t>
      </w:r>
    </w:p>
    <w:p w14:paraId="28811C0D"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4 \* GB3 </w:instrText>
      </w:r>
      <w:r w:rsidRPr="000B088F">
        <w:rPr>
          <w:rFonts w:ascii="宋体" w:hAnsi="宋体" w:hint="eastAsia"/>
          <w:bCs/>
          <w:szCs w:val="21"/>
          <w:u w:val="single"/>
        </w:rPr>
        <w:fldChar w:fldCharType="separate"/>
      </w:r>
      <w:r w:rsidRPr="000B088F">
        <w:rPr>
          <w:rFonts w:ascii="宋体" w:hAnsi="宋体" w:hint="eastAsia"/>
          <w:bCs/>
          <w:szCs w:val="21"/>
          <w:u w:val="single"/>
        </w:rPr>
        <w:t>④</w:t>
      </w:r>
      <w:r w:rsidRPr="000B088F">
        <w:rPr>
          <w:rFonts w:ascii="宋体" w:hAnsi="宋体" w:hint="eastAsia"/>
          <w:bCs/>
          <w:szCs w:val="21"/>
          <w:u w:val="single"/>
        </w:rPr>
        <w:fldChar w:fldCharType="end"/>
      </w:r>
      <w:r w:rsidRPr="000B088F">
        <w:rPr>
          <w:rFonts w:ascii="宋体" w:hAnsi="宋体" w:hint="eastAsia"/>
          <w:bCs/>
          <w:szCs w:val="21"/>
          <w:u w:val="single"/>
        </w:rPr>
        <w:t>地方道路的维护和管理:</w:t>
      </w:r>
    </w:p>
    <w:p w14:paraId="7C1DF004"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承包人在使用地方道路过程中，必须采取一切措施确保车辆正常通行，做到施工、通车两不误。承包人应针对通车路段的施工特点，提出通车路段的施工维护方案，报监理人批准，并认真组织实施。施工方案和措施应包括：</w:t>
      </w:r>
    </w:p>
    <w:p w14:paraId="238DCCBB"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a、成立维护、管理组织，负责正常道路维护和协助交警部门做好交通管理工作；</w:t>
      </w:r>
    </w:p>
    <w:p w14:paraId="11F3DE67"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b、落实施工措施，根据实际情况合理分段、分幅安排施工，要控制施工长度，维护足够宽度，保持良好平整度，做到排水通畅，路面无低洼积水，确保车辆能顺利交会，车辆平稳通过；</w:t>
      </w:r>
    </w:p>
    <w:p w14:paraId="53A7DF4C"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c、若遇春节等节假日或重大活动时，承包人应配合发包人做好相关工作，所涉费用根据发包人的有效签证另行结算；</w:t>
      </w:r>
    </w:p>
    <w:p w14:paraId="6A2E4431"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d、配备场内交通管理标志，指定专人维护场内交通秩序；</w:t>
      </w:r>
    </w:p>
    <w:p w14:paraId="0BFB06FD"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e、由于承包人措施不力，导致阻车和事故频发或损坏地方道路，影响交通安全和正常运行，并造成重大影响，引起索赔，赔偿、诉讼费用及工程拖延或施工费用增加时，应由承包人承担一切责任和费用。</w:t>
      </w:r>
    </w:p>
    <w:p w14:paraId="3847BCB3"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5 \* GB3 </w:instrText>
      </w:r>
      <w:r w:rsidRPr="000B088F">
        <w:rPr>
          <w:rFonts w:ascii="宋体" w:hAnsi="宋体" w:hint="eastAsia"/>
          <w:bCs/>
          <w:szCs w:val="21"/>
          <w:u w:val="single"/>
        </w:rPr>
        <w:fldChar w:fldCharType="separate"/>
      </w:r>
      <w:r w:rsidRPr="000B088F">
        <w:rPr>
          <w:rFonts w:ascii="宋体" w:hAnsi="宋体" w:hint="eastAsia"/>
          <w:bCs/>
          <w:szCs w:val="21"/>
          <w:u w:val="single"/>
        </w:rPr>
        <w:t>⑤</w:t>
      </w:r>
      <w:r w:rsidRPr="000B088F">
        <w:rPr>
          <w:rFonts w:ascii="宋体" w:hAnsi="宋体" w:hint="eastAsia"/>
          <w:bCs/>
          <w:szCs w:val="21"/>
          <w:u w:val="single"/>
        </w:rPr>
        <w:fldChar w:fldCharType="end"/>
      </w:r>
      <w:r w:rsidRPr="000B088F">
        <w:rPr>
          <w:rFonts w:ascii="宋体" w:hAnsi="宋体" w:hint="eastAsia"/>
          <w:bCs/>
          <w:szCs w:val="21"/>
          <w:u w:val="single"/>
        </w:rPr>
        <w:t>几个承包人在同一区域内施工时，监理人有权协调工程的实施，并对工程衔接作出指示，承包人应在监理人的统一协调下工作，承包人因此增加的费用已包括在合同价内，</w:t>
      </w:r>
      <w:r w:rsidRPr="000B088F">
        <w:rPr>
          <w:rFonts w:ascii="宋体" w:hAnsi="宋体" w:hint="eastAsia"/>
          <w:bCs/>
          <w:szCs w:val="21"/>
          <w:u w:val="single"/>
        </w:rPr>
        <w:lastRenderedPageBreak/>
        <w:t>发包人不另行支付。</w:t>
      </w:r>
    </w:p>
    <w:p w14:paraId="331EFFFC"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6 \* GB3 </w:instrText>
      </w:r>
      <w:r w:rsidRPr="000B088F">
        <w:rPr>
          <w:rFonts w:ascii="宋体" w:hAnsi="宋体" w:hint="eastAsia"/>
          <w:bCs/>
          <w:szCs w:val="21"/>
          <w:u w:val="single"/>
        </w:rPr>
        <w:fldChar w:fldCharType="separate"/>
      </w:r>
      <w:r w:rsidRPr="000B088F">
        <w:rPr>
          <w:rFonts w:ascii="宋体" w:hAnsi="宋体" w:hint="eastAsia"/>
          <w:bCs/>
          <w:szCs w:val="21"/>
          <w:u w:val="single"/>
        </w:rPr>
        <w:t>⑥</w:t>
      </w:r>
      <w:r w:rsidRPr="000B088F">
        <w:rPr>
          <w:rFonts w:ascii="宋体" w:hAnsi="宋体" w:hint="eastAsia"/>
          <w:bCs/>
          <w:szCs w:val="21"/>
          <w:u w:val="single"/>
        </w:rPr>
        <w:fldChar w:fldCharType="end"/>
      </w:r>
      <w:r w:rsidRPr="000B088F">
        <w:rPr>
          <w:rFonts w:ascii="宋体" w:hAnsi="宋体" w:hint="eastAsia"/>
          <w:bCs/>
          <w:szCs w:val="21"/>
          <w:u w:val="single"/>
        </w:rPr>
        <w:t>工程完工后，承包人所在标段的遗留问题，如（不限于）：垃圾清运、赔偿等，承包人应积极主动进行处理和解决，并承担所有费用。如果上述问题在发包人规定的期限内不能解决，发包人有权单独或委托其他单位进行处理，发生的全部费用从承包人的履约保证金或质保金中抵扣，承包人应无条件接受。</w:t>
      </w:r>
    </w:p>
    <w:p w14:paraId="474F4209"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7 \* GB3 </w:instrText>
      </w:r>
      <w:r w:rsidRPr="000B088F">
        <w:rPr>
          <w:rFonts w:ascii="宋体" w:hAnsi="宋体" w:hint="eastAsia"/>
          <w:bCs/>
          <w:szCs w:val="21"/>
          <w:u w:val="single"/>
        </w:rPr>
        <w:fldChar w:fldCharType="separate"/>
      </w:r>
      <w:r w:rsidRPr="000B088F">
        <w:rPr>
          <w:rFonts w:ascii="宋体" w:hAnsi="宋体" w:hint="eastAsia"/>
          <w:bCs/>
          <w:szCs w:val="21"/>
          <w:u w:val="single"/>
        </w:rPr>
        <w:t>⑦</w:t>
      </w:r>
      <w:r w:rsidRPr="000B088F">
        <w:rPr>
          <w:rFonts w:ascii="宋体" w:hAnsi="宋体" w:hint="eastAsia"/>
          <w:bCs/>
          <w:szCs w:val="21"/>
          <w:u w:val="single"/>
        </w:rPr>
        <w:fldChar w:fldCharType="end"/>
      </w:r>
      <w:r w:rsidRPr="000B088F">
        <w:rPr>
          <w:rFonts w:ascii="宋体" w:hAnsi="宋体" w:hint="eastAsia"/>
          <w:bCs/>
          <w:szCs w:val="21"/>
          <w:u w:val="single"/>
        </w:rPr>
        <w:t>对于施工合同没有约定，但根据法律、法规、规章等规定或施工合同的特点需由承包人承担的责任和义务，承包人仍应履行，承包人不得以合同未作约定为由拒绝履行，否则，应承担由此导致的不利后果。</w:t>
      </w:r>
    </w:p>
    <w:p w14:paraId="46A524CB"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8 \* GB3 </w:instrText>
      </w:r>
      <w:r w:rsidRPr="000B088F">
        <w:rPr>
          <w:rFonts w:ascii="宋体" w:hAnsi="宋体" w:hint="eastAsia"/>
          <w:bCs/>
          <w:szCs w:val="21"/>
          <w:u w:val="single"/>
        </w:rPr>
        <w:fldChar w:fldCharType="separate"/>
      </w:r>
      <w:r w:rsidRPr="000B088F">
        <w:rPr>
          <w:rFonts w:ascii="宋体" w:hAnsi="宋体" w:hint="eastAsia"/>
          <w:bCs/>
          <w:szCs w:val="21"/>
          <w:u w:val="single"/>
        </w:rPr>
        <w:t>⑧</w:t>
      </w:r>
      <w:r w:rsidRPr="000B088F">
        <w:rPr>
          <w:rFonts w:ascii="宋体" w:hAnsi="宋体" w:hint="eastAsia"/>
          <w:bCs/>
          <w:szCs w:val="21"/>
          <w:u w:val="single"/>
        </w:rPr>
        <w:fldChar w:fldCharType="end"/>
      </w:r>
      <w:r w:rsidRPr="000B088F">
        <w:rPr>
          <w:rFonts w:ascii="宋体" w:hAnsi="宋体" w:hint="eastAsia"/>
          <w:bCs/>
          <w:szCs w:val="21"/>
          <w:u w:val="single"/>
        </w:rPr>
        <w:t>承包人应严格履行合同约定的责任和义务，否则应承担相应的违约责任。如果合同约定与法律强制性规定相冲突，则合同约定无效，承包人应依据法律规定履行，反之，如果仅是与法一般性规定相冲突，在合同合法有效的前提下，承包人应当以合同约定为准。</w:t>
      </w:r>
    </w:p>
    <w:p w14:paraId="48814B33" w14:textId="7605B52B"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⑨本工程在履约过程中，承包人不得有转包和违法分包行为，否则按以下标准扣除承包人的履约保证金：有转包行为的扣除100%的履约保证金（合同价的</w:t>
      </w:r>
      <w:r>
        <w:rPr>
          <w:rFonts w:ascii="宋体" w:hAnsi="宋体" w:hint="eastAsia"/>
          <w:bCs/>
          <w:szCs w:val="21"/>
          <w:u w:val="single"/>
        </w:rPr>
        <w:t>1</w:t>
      </w:r>
      <w:r w:rsidRPr="000B088F">
        <w:rPr>
          <w:rFonts w:ascii="宋体" w:hAnsi="宋体" w:hint="eastAsia"/>
          <w:bCs/>
          <w:szCs w:val="21"/>
          <w:u w:val="single"/>
        </w:rPr>
        <w:t>%）；有违法分包行为的扣除50%履约保证金（</w:t>
      </w:r>
      <w:r w:rsidR="00E37CF5" w:rsidRPr="000B088F">
        <w:rPr>
          <w:rFonts w:ascii="宋体" w:hAnsi="宋体" w:hint="eastAsia"/>
          <w:bCs/>
          <w:szCs w:val="21"/>
          <w:u w:val="single"/>
        </w:rPr>
        <w:t>合同价的</w:t>
      </w:r>
      <w:r w:rsidR="00E37CF5">
        <w:rPr>
          <w:rFonts w:ascii="宋体" w:hAnsi="宋体" w:hint="eastAsia"/>
          <w:bCs/>
          <w:szCs w:val="21"/>
          <w:u w:val="single"/>
        </w:rPr>
        <w:t>1</w:t>
      </w:r>
      <w:r w:rsidR="00E37CF5" w:rsidRPr="000B088F">
        <w:rPr>
          <w:rFonts w:ascii="宋体" w:hAnsi="宋体" w:hint="eastAsia"/>
          <w:bCs/>
          <w:szCs w:val="21"/>
          <w:u w:val="single"/>
        </w:rPr>
        <w:t>%</w:t>
      </w:r>
      <w:r w:rsidRPr="000B088F">
        <w:rPr>
          <w:rFonts w:ascii="宋体" w:hAnsi="宋体" w:hint="eastAsia"/>
          <w:bCs/>
          <w:szCs w:val="21"/>
          <w:u w:val="single"/>
        </w:rPr>
        <w:t>），当履约保证金不足合同规定的要求及限额时，承包人予以及时补足。</w:t>
      </w:r>
    </w:p>
    <w:p w14:paraId="232EB9FF"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⑩承包人施工现场管理人员应该服从监理人员及发包人现场代表的质量、安全、进度的监督指导，遇到意见分歧时应以协商为主，不得使用暴力手段进行人身攻击，否则除应承担刑事责任外，发包人有权以5万元/次对承包人进行处罚，处罚金额从承包人进度款中扣除。</w:t>
      </w:r>
    </w:p>
    <w:p w14:paraId="52A236A4"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3.1项目经理：</w:t>
      </w:r>
    </w:p>
    <w:p w14:paraId="3417049A"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姓    名：</w:t>
      </w:r>
      <w:r w:rsidRPr="000B088F">
        <w:rPr>
          <w:rFonts w:ascii="宋体" w:hAnsi="宋体" w:hint="eastAsia"/>
          <w:szCs w:val="21"/>
          <w:u w:val="single"/>
        </w:rPr>
        <w:t xml:space="preserve">                     </w:t>
      </w:r>
      <w:r w:rsidRPr="000B088F">
        <w:rPr>
          <w:rFonts w:ascii="宋体" w:hAnsi="宋体" w:hint="eastAsia"/>
          <w:szCs w:val="21"/>
        </w:rPr>
        <w:t>；</w:t>
      </w:r>
    </w:p>
    <w:p w14:paraId="7218454F"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身份证号：</w:t>
      </w:r>
      <w:r w:rsidRPr="000B088F">
        <w:rPr>
          <w:rFonts w:ascii="宋体" w:hAnsi="宋体" w:hint="eastAsia"/>
          <w:szCs w:val="21"/>
          <w:u w:val="single"/>
        </w:rPr>
        <w:t xml:space="preserve">                     </w:t>
      </w:r>
      <w:r w:rsidRPr="000B088F">
        <w:rPr>
          <w:rFonts w:ascii="宋体" w:hAnsi="宋体" w:hint="eastAsia"/>
          <w:szCs w:val="21"/>
        </w:rPr>
        <w:t>；</w:t>
      </w:r>
    </w:p>
    <w:p w14:paraId="2827DED6"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建造师执业资格等级：</w:t>
      </w:r>
      <w:r w:rsidRPr="000B088F">
        <w:rPr>
          <w:rFonts w:ascii="宋体" w:hAnsi="宋体" w:hint="eastAsia"/>
          <w:szCs w:val="21"/>
          <w:u w:val="single"/>
        </w:rPr>
        <w:t xml:space="preserve">                     </w:t>
      </w:r>
      <w:r w:rsidRPr="000B088F">
        <w:rPr>
          <w:rFonts w:ascii="宋体" w:hAnsi="宋体" w:hint="eastAsia"/>
          <w:szCs w:val="21"/>
        </w:rPr>
        <w:t>；</w:t>
      </w:r>
    </w:p>
    <w:p w14:paraId="1C9C8A64"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建造师注册证书号：</w:t>
      </w:r>
      <w:r w:rsidRPr="000B088F">
        <w:rPr>
          <w:rFonts w:ascii="宋体" w:hAnsi="宋体" w:hint="eastAsia"/>
          <w:szCs w:val="21"/>
          <w:u w:val="single"/>
        </w:rPr>
        <w:t xml:space="preserve">                     </w:t>
      </w:r>
      <w:r w:rsidRPr="000B088F">
        <w:rPr>
          <w:rFonts w:ascii="宋体" w:hAnsi="宋体" w:hint="eastAsia"/>
          <w:szCs w:val="21"/>
        </w:rPr>
        <w:t>；</w:t>
      </w:r>
    </w:p>
    <w:p w14:paraId="3C75DF37"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建造师执业印章号：</w:t>
      </w:r>
      <w:r w:rsidRPr="000B088F">
        <w:rPr>
          <w:rFonts w:ascii="宋体" w:hAnsi="宋体" w:hint="eastAsia"/>
          <w:szCs w:val="21"/>
          <w:u w:val="single"/>
        </w:rPr>
        <w:t xml:space="preserve">                     </w:t>
      </w:r>
      <w:r w:rsidRPr="000B088F">
        <w:rPr>
          <w:rFonts w:ascii="宋体" w:hAnsi="宋体" w:hint="eastAsia"/>
          <w:szCs w:val="21"/>
        </w:rPr>
        <w:t>；</w:t>
      </w:r>
    </w:p>
    <w:p w14:paraId="1101265D"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安全生产考核合格证书号：</w:t>
      </w:r>
      <w:r w:rsidRPr="000B088F">
        <w:rPr>
          <w:rFonts w:ascii="宋体" w:hAnsi="宋体" w:hint="eastAsia"/>
          <w:szCs w:val="21"/>
          <w:u w:val="single"/>
        </w:rPr>
        <w:t xml:space="preserve">                     </w:t>
      </w:r>
      <w:r w:rsidRPr="000B088F">
        <w:rPr>
          <w:rFonts w:ascii="宋体" w:hAnsi="宋体" w:hint="eastAsia"/>
          <w:szCs w:val="21"/>
        </w:rPr>
        <w:t>；</w:t>
      </w:r>
    </w:p>
    <w:p w14:paraId="7429680B"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联系电话：</w:t>
      </w:r>
      <w:r w:rsidRPr="000B088F">
        <w:rPr>
          <w:rFonts w:ascii="宋体" w:hAnsi="宋体" w:hint="eastAsia"/>
          <w:szCs w:val="21"/>
          <w:u w:val="single"/>
        </w:rPr>
        <w:t xml:space="preserve">                     </w:t>
      </w:r>
      <w:r w:rsidRPr="000B088F">
        <w:rPr>
          <w:rFonts w:ascii="宋体" w:hAnsi="宋体" w:hint="eastAsia"/>
          <w:szCs w:val="21"/>
        </w:rPr>
        <w:t xml:space="preserve">；           </w:t>
      </w:r>
    </w:p>
    <w:p w14:paraId="738958EA"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电子信箱：</w:t>
      </w:r>
      <w:r w:rsidRPr="000B088F">
        <w:rPr>
          <w:rFonts w:ascii="宋体" w:hAnsi="宋体" w:hint="eastAsia"/>
          <w:szCs w:val="21"/>
          <w:u w:val="single"/>
        </w:rPr>
        <w:t xml:space="preserve">                     </w:t>
      </w:r>
      <w:r w:rsidRPr="000B088F">
        <w:rPr>
          <w:rFonts w:ascii="宋体" w:hAnsi="宋体" w:hint="eastAsia"/>
          <w:szCs w:val="21"/>
        </w:rPr>
        <w:t xml:space="preserve">；      </w:t>
      </w:r>
    </w:p>
    <w:p w14:paraId="77251100"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通信地址：</w:t>
      </w:r>
      <w:r w:rsidRPr="000B088F">
        <w:rPr>
          <w:rFonts w:ascii="宋体" w:hAnsi="宋体" w:hint="eastAsia"/>
          <w:szCs w:val="21"/>
          <w:u w:val="single"/>
        </w:rPr>
        <w:t xml:space="preserve">                     </w:t>
      </w:r>
      <w:r w:rsidRPr="000B088F">
        <w:rPr>
          <w:rFonts w:ascii="宋体" w:hAnsi="宋体" w:hint="eastAsia"/>
          <w:szCs w:val="21"/>
        </w:rPr>
        <w:t>。</w:t>
      </w:r>
    </w:p>
    <w:p w14:paraId="640A20EA"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承包人对项目经理的授权范围如下：</w:t>
      </w:r>
      <w:r w:rsidRPr="000B088F">
        <w:rPr>
          <w:rFonts w:ascii="宋体" w:hAnsi="宋体" w:hint="eastAsia"/>
          <w:szCs w:val="21"/>
          <w:u w:val="single"/>
        </w:rPr>
        <w:t>代表承包人按合同约定组织实施本工程，并对本工程的施工进行全面管理。</w:t>
      </w:r>
    </w:p>
    <w:p w14:paraId="739D8AD8"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rPr>
        <w:t>关于项目经理每月在施工现场的时间要求：</w:t>
      </w:r>
      <w:r w:rsidRPr="000B088F">
        <w:rPr>
          <w:rFonts w:ascii="宋体" w:hAnsi="宋体" w:hint="eastAsia"/>
          <w:szCs w:val="21"/>
          <w:u w:val="single"/>
        </w:rPr>
        <w:t>项目负责人若考勤不足实行违约金制度，考勤情况以考勤记录为依据。项目负责人月到岗率低于70%的，则每缺勤一天处违约金800元。</w:t>
      </w:r>
    </w:p>
    <w:p w14:paraId="7DE47880" w14:textId="77777777" w:rsidR="002B407B" w:rsidRPr="000B088F" w:rsidRDefault="002B407B" w:rsidP="002B407B">
      <w:pPr>
        <w:tabs>
          <w:tab w:val="left" w:pos="0"/>
        </w:tabs>
        <w:snapToGrid w:val="0"/>
        <w:spacing w:line="390" w:lineRule="exact"/>
        <w:ind w:firstLineChars="200" w:firstLine="420"/>
        <w:rPr>
          <w:rFonts w:ascii="宋体" w:hAnsi="宋体" w:hint="eastAsia"/>
          <w:bCs/>
          <w:szCs w:val="21"/>
        </w:rPr>
      </w:pPr>
      <w:r w:rsidRPr="000B088F">
        <w:rPr>
          <w:rFonts w:ascii="宋体" w:hAnsi="宋体" w:hint="eastAsia"/>
          <w:szCs w:val="21"/>
        </w:rPr>
        <w:t>承包人未提交劳动合同，以及没有为项目经理缴纳社会保险证明的违约责任：</w:t>
      </w:r>
      <w:r w:rsidRPr="000B088F">
        <w:rPr>
          <w:rFonts w:ascii="宋体" w:hAnsi="宋体" w:hint="eastAsia"/>
          <w:szCs w:val="21"/>
          <w:u w:val="single"/>
        </w:rPr>
        <w:t>发包人、</w:t>
      </w:r>
      <w:r w:rsidRPr="000B088F">
        <w:rPr>
          <w:rFonts w:ascii="宋体" w:hAnsi="宋体" w:hint="eastAsia"/>
          <w:szCs w:val="21"/>
          <w:u w:val="single"/>
        </w:rPr>
        <w:lastRenderedPageBreak/>
        <w:t>监理人有权要求承包人更换项目经理（更换后的项目经理不得低于原竞包承诺人员所具有的资格和业绩条件（如有），由此增加的费用和（或）延误的工期责任由承包人</w:t>
      </w:r>
      <w:r w:rsidRPr="000B088F">
        <w:rPr>
          <w:rFonts w:ascii="宋体" w:hAnsi="宋体" w:hint="eastAsia"/>
          <w:bCs/>
          <w:szCs w:val="21"/>
          <w:u w:val="single"/>
        </w:rPr>
        <w:t>承担。</w:t>
      </w:r>
    </w:p>
    <w:p w14:paraId="40EFC667" w14:textId="77777777" w:rsidR="002B407B" w:rsidRPr="000B088F" w:rsidRDefault="002B407B" w:rsidP="002B407B">
      <w:pPr>
        <w:tabs>
          <w:tab w:val="left" w:pos="1260"/>
        </w:tabs>
        <w:snapToGrid w:val="0"/>
        <w:spacing w:line="390" w:lineRule="exact"/>
        <w:ind w:firstLineChars="200" w:firstLine="420"/>
        <w:rPr>
          <w:rFonts w:ascii="宋体" w:hAnsi="宋体" w:hint="eastAsia"/>
          <w:bCs/>
          <w:szCs w:val="21"/>
          <w:u w:val="single"/>
        </w:rPr>
      </w:pPr>
      <w:r w:rsidRPr="000B088F">
        <w:rPr>
          <w:rFonts w:ascii="宋体" w:hAnsi="宋体" w:hint="eastAsia"/>
          <w:bCs/>
          <w:szCs w:val="21"/>
        </w:rPr>
        <w:t>项目经理未经批准，擅自离开施工现场的违约责任：</w:t>
      </w:r>
      <w:r w:rsidRPr="000B088F">
        <w:rPr>
          <w:rFonts w:ascii="宋体" w:hAnsi="宋体" w:hint="eastAsia"/>
          <w:bCs/>
          <w:szCs w:val="21"/>
          <w:u w:val="single"/>
        </w:rPr>
        <w:t>按未到岗缺勤处理。</w:t>
      </w:r>
    </w:p>
    <w:p w14:paraId="499B39A8" w14:textId="77777777" w:rsidR="002B407B" w:rsidRPr="000B088F" w:rsidRDefault="002B407B" w:rsidP="002B407B">
      <w:pPr>
        <w:tabs>
          <w:tab w:val="left" w:pos="1260"/>
        </w:tabs>
        <w:snapToGrid w:val="0"/>
        <w:spacing w:line="390" w:lineRule="exact"/>
        <w:ind w:firstLineChars="200" w:firstLine="420"/>
        <w:rPr>
          <w:rFonts w:ascii="宋体" w:hAnsi="宋体" w:hint="eastAsia"/>
          <w:bCs/>
          <w:szCs w:val="21"/>
          <w:u w:val="single"/>
        </w:rPr>
      </w:pPr>
      <w:r w:rsidRPr="000B088F">
        <w:rPr>
          <w:rFonts w:ascii="宋体" w:hAnsi="宋体" w:hint="eastAsia"/>
          <w:bCs/>
          <w:szCs w:val="21"/>
        </w:rPr>
        <w:t>3.2承包人擅自更换项目经理的违约责任：</w:t>
      </w:r>
      <w:r w:rsidRPr="000B088F">
        <w:rPr>
          <w:rFonts w:ascii="宋体" w:hAnsi="宋体" w:hint="eastAsia"/>
          <w:bCs/>
          <w:szCs w:val="21"/>
          <w:u w:val="single"/>
        </w:rPr>
        <w:t>项目负责人一般不得更换。如确因特殊情况需更换的，应按相关规定办理相关审批手续。在项目负责人经批准更换的同时，承包人还应向发包人一次性支付相应的违约金每人每次0.5万元。</w:t>
      </w:r>
    </w:p>
    <w:p w14:paraId="62FFAC82" w14:textId="77777777" w:rsidR="002B407B" w:rsidRPr="000B088F" w:rsidRDefault="002B407B" w:rsidP="002B407B">
      <w:pPr>
        <w:tabs>
          <w:tab w:val="left" w:pos="0"/>
        </w:tabs>
        <w:snapToGrid w:val="0"/>
        <w:spacing w:line="390" w:lineRule="exact"/>
        <w:ind w:firstLineChars="200" w:firstLine="420"/>
        <w:rPr>
          <w:rFonts w:ascii="宋体" w:hAnsi="宋体" w:hint="eastAsia"/>
          <w:bCs/>
          <w:szCs w:val="21"/>
          <w:u w:val="single"/>
        </w:rPr>
      </w:pPr>
      <w:r w:rsidRPr="000B088F">
        <w:rPr>
          <w:rFonts w:ascii="宋体" w:hAnsi="宋体" w:hint="eastAsia"/>
          <w:bCs/>
        </w:rPr>
        <w:t>3.3承包人无正当理由拒绝更换项目经理的违约责任：</w:t>
      </w:r>
      <w:r w:rsidRPr="000B088F">
        <w:rPr>
          <w:rFonts w:ascii="宋体" w:hAnsi="宋体" w:hint="eastAsia"/>
          <w:bCs/>
          <w:u w:val="single"/>
        </w:rPr>
        <w:t>发包人暂停工程款支付，由此造成的所有损失和（或）延误的工期责任等均由承包人承担</w:t>
      </w:r>
      <w:r w:rsidRPr="000B088F">
        <w:rPr>
          <w:rFonts w:ascii="宋体" w:hAnsi="宋体" w:hint="eastAsia"/>
          <w:bCs/>
          <w:szCs w:val="21"/>
          <w:u w:val="single"/>
        </w:rPr>
        <w:t>。</w:t>
      </w:r>
    </w:p>
    <w:p w14:paraId="0589E633" w14:textId="77777777" w:rsidR="002B407B" w:rsidRPr="000B088F" w:rsidRDefault="002B407B" w:rsidP="002B407B">
      <w:pPr>
        <w:tabs>
          <w:tab w:val="left" w:pos="0"/>
        </w:tabs>
        <w:snapToGrid w:val="0"/>
        <w:spacing w:line="390" w:lineRule="exact"/>
        <w:rPr>
          <w:rFonts w:ascii="宋体" w:hAnsi="宋体" w:hint="eastAsia"/>
          <w:szCs w:val="21"/>
        </w:rPr>
      </w:pPr>
      <w:r w:rsidRPr="000B088F">
        <w:rPr>
          <w:rFonts w:ascii="宋体" w:hAnsi="宋体" w:hint="eastAsia"/>
        </w:rPr>
        <w:t>3.3</w:t>
      </w:r>
      <w:r w:rsidRPr="000B088F">
        <w:rPr>
          <w:rFonts w:ascii="宋体" w:hAnsi="宋体" w:hint="eastAsia"/>
          <w:bCs/>
        </w:rPr>
        <w:t>承包人其他人员</w:t>
      </w:r>
    </w:p>
    <w:p w14:paraId="1650E661"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u w:val="single"/>
        </w:rPr>
      </w:pPr>
      <w:r w:rsidRPr="000B088F">
        <w:rPr>
          <w:rFonts w:ascii="宋体" w:hAnsi="宋体" w:hint="eastAsia"/>
          <w:szCs w:val="21"/>
        </w:rPr>
        <w:t>3.3.1承包人无正当理由拒绝撤换主要施工管理人员的违约责任：</w:t>
      </w:r>
      <w:r w:rsidRPr="000B088F">
        <w:rPr>
          <w:rFonts w:ascii="宋体" w:hAnsi="宋体" w:hint="eastAsia"/>
          <w:b/>
          <w:szCs w:val="21"/>
          <w:u w:val="single"/>
        </w:rPr>
        <w:t>发包人暂停工程款支付，由此造成的所有损失和（或）延误的工期责任等均由承包人承担。</w:t>
      </w:r>
    </w:p>
    <w:p w14:paraId="38A2E564" w14:textId="77777777" w:rsidR="002B407B" w:rsidRPr="000B088F" w:rsidRDefault="002B407B" w:rsidP="002B407B">
      <w:pPr>
        <w:tabs>
          <w:tab w:val="left" w:pos="0"/>
        </w:tabs>
        <w:snapToGrid w:val="0"/>
        <w:spacing w:line="390" w:lineRule="exact"/>
        <w:ind w:firstLineChars="200" w:firstLine="420"/>
        <w:rPr>
          <w:rFonts w:ascii="宋体" w:hAnsi="宋体" w:hint="eastAsia"/>
          <w:b/>
          <w:szCs w:val="21"/>
          <w:u w:val="single"/>
        </w:rPr>
      </w:pPr>
      <w:r w:rsidRPr="000B088F">
        <w:rPr>
          <w:rFonts w:ascii="宋体" w:hAnsi="宋体" w:hint="eastAsia"/>
          <w:szCs w:val="21"/>
        </w:rPr>
        <w:t>3.3.2承包人擅自更换主要施工管理人员的违约责任：</w:t>
      </w:r>
      <w:r w:rsidRPr="000B088F">
        <w:rPr>
          <w:rFonts w:ascii="宋体" w:hAnsi="宋体" w:hint="eastAsia"/>
          <w:b/>
          <w:szCs w:val="21"/>
          <w:u w:val="single"/>
        </w:rPr>
        <w:t>关键岗位人员一般不得更换。如确因特殊情况需更换的，应按相关文件规定办理相关审批手续，并经批准同意，且更换后的人员不得低于原竞包承诺人员所具有的资格条件。其中被更换的项目负责人在原承担的合同工程项目未通过验收前，不得参加依法进行发包的其他国有投资工程建设项目的竞包活动。</w:t>
      </w:r>
    </w:p>
    <w:p w14:paraId="5C46F21C" w14:textId="77777777" w:rsidR="002B407B" w:rsidRPr="000B088F" w:rsidRDefault="002B407B" w:rsidP="002B407B">
      <w:pPr>
        <w:tabs>
          <w:tab w:val="left" w:pos="0"/>
        </w:tabs>
        <w:snapToGrid w:val="0"/>
        <w:spacing w:line="390" w:lineRule="exact"/>
        <w:ind w:firstLineChars="200" w:firstLine="422"/>
        <w:rPr>
          <w:rFonts w:ascii="宋体" w:hAnsi="宋体" w:hint="eastAsia"/>
          <w:szCs w:val="21"/>
          <w:u w:val="single"/>
        </w:rPr>
      </w:pPr>
      <w:r w:rsidRPr="000B088F">
        <w:rPr>
          <w:rFonts w:ascii="宋体" w:hAnsi="宋体" w:hint="eastAsia"/>
          <w:b/>
          <w:szCs w:val="21"/>
          <w:u w:val="single"/>
        </w:rPr>
        <w:t>3.3.3在关键岗位人员经批准更换的同时，承包人还应向发包人一次性支付相应的违约金。每人每次0.5万元。</w:t>
      </w:r>
    </w:p>
    <w:p w14:paraId="28C312A3"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u w:val="single"/>
        </w:rPr>
      </w:pPr>
      <w:r w:rsidRPr="000B088F">
        <w:rPr>
          <w:rFonts w:ascii="宋体" w:hAnsi="宋体" w:hint="eastAsia"/>
          <w:szCs w:val="21"/>
        </w:rPr>
        <w:t>3.3.4承包人主要施工管理人员擅自离开施工现场的违约责任：</w:t>
      </w:r>
      <w:r w:rsidRPr="000B088F">
        <w:rPr>
          <w:rFonts w:ascii="宋体" w:hAnsi="宋体" w:hint="eastAsia"/>
          <w:b/>
          <w:szCs w:val="21"/>
          <w:u w:val="single"/>
        </w:rPr>
        <w:t>按未到岗缺勤处理。</w:t>
      </w:r>
    </w:p>
    <w:p w14:paraId="5EAEB15C" w14:textId="060A2F36"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3.3.5关于承包人主要施工管理人员每月在施工现场的时间要求：</w:t>
      </w:r>
      <w:r w:rsidR="00015E32">
        <w:rPr>
          <w:rFonts w:ascii="宋体" w:hAnsi="宋体" w:hint="eastAsia"/>
          <w:b/>
          <w:u w:val="single"/>
        </w:rPr>
        <w:t>/</w:t>
      </w:r>
    </w:p>
    <w:p w14:paraId="6ED6EE76" w14:textId="77777777" w:rsidR="002B407B" w:rsidRPr="000B088F" w:rsidRDefault="002B407B" w:rsidP="002B407B">
      <w:pPr>
        <w:tabs>
          <w:tab w:val="left" w:pos="0"/>
        </w:tabs>
        <w:snapToGrid w:val="0"/>
        <w:spacing w:line="390" w:lineRule="exact"/>
        <w:rPr>
          <w:rFonts w:ascii="宋体" w:hAnsi="宋体" w:hint="eastAsia"/>
        </w:rPr>
      </w:pPr>
      <w:bookmarkStart w:id="85" w:name="_Toc296347158"/>
      <w:bookmarkStart w:id="86" w:name="_Toc364297191"/>
      <w:bookmarkStart w:id="87" w:name="_Toc292559364"/>
      <w:bookmarkStart w:id="88" w:name="_Toc297123492"/>
      <w:bookmarkStart w:id="89" w:name="_Toc297216151"/>
      <w:bookmarkStart w:id="90" w:name="_Toc292559869"/>
      <w:bookmarkStart w:id="91" w:name="_Toc296503159"/>
      <w:bookmarkStart w:id="92" w:name="_Toc303539102"/>
      <w:bookmarkStart w:id="93" w:name="_Toc297048345"/>
      <w:bookmarkStart w:id="94" w:name="_Toc312677988"/>
      <w:bookmarkStart w:id="95" w:name="_Toc364219287"/>
      <w:bookmarkStart w:id="96" w:name="_Toc296346660"/>
      <w:bookmarkStart w:id="97" w:name="_Toc300934945"/>
      <w:bookmarkStart w:id="98" w:name="_Toc296944498"/>
      <w:bookmarkStart w:id="99" w:name="_Toc297120459"/>
      <w:bookmarkStart w:id="100" w:name="_Toc304295523"/>
      <w:bookmarkStart w:id="101" w:name="_Toc296890987"/>
      <w:bookmarkStart w:id="102" w:name="_Toc296891199"/>
      <w:bookmarkStart w:id="103" w:name="_Toc364574698"/>
      <w:r w:rsidRPr="000B088F">
        <w:rPr>
          <w:rFonts w:ascii="宋体" w:hAnsi="宋体" w:hint="eastAsia"/>
        </w:rPr>
        <w:t>3.4、分包</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46870F1E"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u w:val="single"/>
        </w:rPr>
      </w:pPr>
      <w:r w:rsidRPr="000B088F">
        <w:rPr>
          <w:rFonts w:ascii="宋体" w:hAnsi="宋体" w:hint="eastAsia"/>
          <w:szCs w:val="21"/>
        </w:rPr>
        <w:t>允许分包的专业工程包括：</w:t>
      </w:r>
      <w:r>
        <w:rPr>
          <w:rFonts w:ascii="宋体" w:hAnsi="宋体" w:hint="eastAsia"/>
          <w:b/>
          <w:szCs w:val="21"/>
          <w:u w:val="single"/>
        </w:rPr>
        <w:t>按</w:t>
      </w:r>
      <w:r w:rsidRPr="00DF45D5">
        <w:rPr>
          <w:rFonts w:ascii="宋体" w:hAnsi="宋体" w:hint="eastAsia"/>
          <w:b/>
          <w:szCs w:val="21"/>
          <w:u w:val="single"/>
        </w:rPr>
        <w:t>分包意向协议</w:t>
      </w:r>
      <w:r w:rsidRPr="000B088F">
        <w:rPr>
          <w:rFonts w:ascii="宋体" w:hAnsi="宋体" w:hint="eastAsia"/>
          <w:b/>
          <w:szCs w:val="21"/>
        </w:rPr>
        <w:t>。</w:t>
      </w:r>
    </w:p>
    <w:p w14:paraId="465BBB41" w14:textId="77777777" w:rsidR="002B407B" w:rsidRPr="000B088F" w:rsidRDefault="002B407B" w:rsidP="002B407B">
      <w:pPr>
        <w:tabs>
          <w:tab w:val="left" w:pos="0"/>
        </w:tabs>
        <w:snapToGrid w:val="0"/>
        <w:spacing w:line="390" w:lineRule="exact"/>
        <w:rPr>
          <w:rFonts w:ascii="宋体" w:hAnsi="宋体" w:hint="eastAsia"/>
        </w:rPr>
      </w:pPr>
      <w:r w:rsidRPr="000B088F">
        <w:rPr>
          <w:rFonts w:ascii="宋体" w:hAnsi="宋体" w:hint="eastAsia"/>
        </w:rPr>
        <w:t>3.5、履约担保（即履约保证金）</w:t>
      </w:r>
    </w:p>
    <w:p w14:paraId="482B7FC9"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szCs w:val="21"/>
        </w:rPr>
      </w:pPr>
      <w:r w:rsidRPr="000B088F">
        <w:rPr>
          <w:rFonts w:ascii="宋体" w:hAnsi="宋体" w:hint="eastAsia"/>
          <w:szCs w:val="21"/>
        </w:rPr>
        <w:t>承包人是否提供履约担保：</w:t>
      </w:r>
      <w:r w:rsidRPr="000B088F">
        <w:rPr>
          <w:rFonts w:ascii="宋体" w:hAnsi="宋体" w:hint="eastAsia"/>
          <w:b/>
          <w:szCs w:val="21"/>
          <w:u w:val="single"/>
        </w:rPr>
        <w:t xml:space="preserve"> 是 </w:t>
      </w:r>
      <w:r w:rsidRPr="000B088F">
        <w:rPr>
          <w:rFonts w:ascii="宋体" w:hAnsi="宋体" w:hint="eastAsia"/>
          <w:b/>
          <w:szCs w:val="21"/>
        </w:rPr>
        <w:t>。</w:t>
      </w:r>
    </w:p>
    <w:p w14:paraId="47D20D53"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rPr>
      </w:pPr>
      <w:r w:rsidRPr="000B088F">
        <w:rPr>
          <w:rFonts w:ascii="宋体" w:hAnsi="宋体" w:hint="eastAsia"/>
        </w:rPr>
        <w:t>承包人提供履约担保的形式、金额及期限：</w:t>
      </w:r>
    </w:p>
    <w:p w14:paraId="6055F1AE" w14:textId="5836D423"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3.5.1承包人在签订合同协议书之前，应向发包人提交履约保证金，担保金额为</w:t>
      </w:r>
      <w:r w:rsidRPr="000B088F">
        <w:rPr>
          <w:rFonts w:ascii="宋体" w:hAnsi="宋体" w:hint="eastAsia"/>
          <w:b/>
          <w:bCs/>
          <w:u w:val="single"/>
        </w:rPr>
        <w:t>合同价的</w:t>
      </w:r>
      <w:r>
        <w:rPr>
          <w:rFonts w:ascii="宋体" w:hAnsi="宋体" w:hint="eastAsia"/>
          <w:b/>
          <w:bCs/>
          <w:u w:val="single"/>
        </w:rPr>
        <w:t>1</w:t>
      </w:r>
      <w:r w:rsidRPr="000B088F">
        <w:rPr>
          <w:rFonts w:ascii="宋体" w:hAnsi="宋体" w:hint="eastAsia"/>
          <w:b/>
          <w:bCs/>
          <w:u w:val="single"/>
        </w:rPr>
        <w:t>%</w:t>
      </w:r>
      <w:r w:rsidRPr="000B088F">
        <w:rPr>
          <w:rFonts w:ascii="宋体" w:hAnsi="宋体" w:hint="eastAsia"/>
          <w:bCs/>
          <w:u w:val="single"/>
        </w:rPr>
        <w:t>（包含质量履约保证金、工期履约保证金、主要机械设备到场履约保证金、安全文明施工履约保证金、项目负责人及主要施工管理人员到场履约保证金，</w:t>
      </w:r>
      <w:r w:rsidR="0080234C">
        <w:rPr>
          <w:rFonts w:ascii="宋体" w:hAnsi="宋体" w:hint="eastAsia"/>
          <w:b/>
          <w:bCs/>
          <w:u w:val="single"/>
        </w:rPr>
        <w:t>总价</w:t>
      </w:r>
      <w:r w:rsidRPr="000B088F">
        <w:rPr>
          <w:rFonts w:ascii="宋体" w:hAnsi="宋体" w:hint="eastAsia"/>
          <w:b/>
          <w:bCs/>
          <w:u w:val="single"/>
        </w:rPr>
        <w:t>可达到签约合同价的</w:t>
      </w:r>
      <w:r>
        <w:rPr>
          <w:rFonts w:ascii="宋体" w:hAnsi="宋体" w:hint="eastAsia"/>
          <w:b/>
          <w:bCs/>
          <w:u w:val="single"/>
        </w:rPr>
        <w:t>1</w:t>
      </w:r>
      <w:r w:rsidRPr="000B088F">
        <w:rPr>
          <w:rFonts w:ascii="宋体" w:hAnsi="宋体" w:hint="eastAsia"/>
          <w:b/>
          <w:bCs/>
          <w:u w:val="single"/>
        </w:rPr>
        <w:t>%</w:t>
      </w:r>
      <w:r w:rsidRPr="000B088F">
        <w:rPr>
          <w:rFonts w:ascii="宋体" w:hAnsi="宋体" w:hint="eastAsia"/>
          <w:bCs/>
          <w:u w:val="single"/>
        </w:rPr>
        <w:t>，除合同另有规定除外）。</w:t>
      </w:r>
    </w:p>
    <w:p w14:paraId="5C2599D1"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3.5.2履约保证金的有效期应当自本合同生效之日起至发包人签认并由监理人向承包人出具工程接收证书且承包人提供完整合格的结算资料之日止,工程项目办理竣工验收手续承包人提供完整的结算资料后。</w:t>
      </w:r>
    </w:p>
    <w:p w14:paraId="298ADF90"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3.5.3如承包人未及时提交以致于合同不能生效和不能及时办理开工手续，由此而造成的竞包保证金被没收或开工日期顺延责任均由承包人承担[包括工期延误责任和未及时办妥建设工程施工许可证(含施工合同备案和质量监督手续)的违约责任]。</w:t>
      </w:r>
    </w:p>
    <w:p w14:paraId="155E9BD4" w14:textId="59DF6477"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lastRenderedPageBreak/>
        <w:t>3.5.</w:t>
      </w:r>
      <w:r w:rsidR="006A7A30">
        <w:rPr>
          <w:rFonts w:ascii="宋体" w:hAnsi="宋体" w:hint="eastAsia"/>
          <w:bCs/>
          <w:u w:val="single"/>
        </w:rPr>
        <w:t>4</w:t>
      </w:r>
      <w:r w:rsidRPr="000B088F">
        <w:rPr>
          <w:rFonts w:ascii="宋体" w:hAnsi="宋体" w:hint="eastAsia"/>
          <w:bCs/>
          <w:u w:val="single"/>
        </w:rPr>
        <w:t>采用保险方式递交履约保证金的，若承包人正常履行合约，工程竣工验收合格后28天内出具合同履约情况无扣款说明；若承包人未正常履行合约，则向保险公司发出有具体扣款金额的扣款说明。</w:t>
      </w:r>
    </w:p>
    <w:p w14:paraId="698CE2C3" w14:textId="1CF574E0"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w:t>
      </w:r>
      <w:r w:rsidR="006A7A30">
        <w:rPr>
          <w:rFonts w:ascii="宋体" w:hAnsi="宋体" w:hint="eastAsia"/>
          <w:bCs/>
          <w:u w:val="single"/>
        </w:rPr>
        <w:t>5</w:t>
      </w:r>
      <w:r w:rsidRPr="000B088F">
        <w:rPr>
          <w:rFonts w:ascii="宋体" w:hAnsi="宋体" w:hint="eastAsia"/>
          <w:bCs/>
          <w:u w:val="single"/>
        </w:rPr>
        <w:t>发包人不承担承包人与履约保证金有关的任何利息或其它类似的费用或者收益。</w:t>
      </w:r>
    </w:p>
    <w:p w14:paraId="5CE44F5F" w14:textId="5C9AB4E3" w:rsidR="002B407B"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w:t>
      </w:r>
      <w:r w:rsidR="006A7A30">
        <w:rPr>
          <w:rFonts w:ascii="宋体" w:hAnsi="宋体" w:hint="eastAsia"/>
          <w:bCs/>
          <w:u w:val="single"/>
        </w:rPr>
        <w:t>6</w:t>
      </w:r>
      <w:r w:rsidRPr="000B088F">
        <w:rPr>
          <w:rFonts w:ascii="宋体" w:hAnsi="宋体" w:hint="eastAsia"/>
          <w:bCs/>
          <w:u w:val="single"/>
        </w:rPr>
        <w:t>在履约保证金退回前承包人需递交合格的结算资料。</w:t>
      </w:r>
    </w:p>
    <w:p w14:paraId="3DC5C501" w14:textId="77777777" w:rsidR="002B407B" w:rsidRPr="000B088F" w:rsidRDefault="002B407B" w:rsidP="002B407B">
      <w:pPr>
        <w:tabs>
          <w:tab w:val="left" w:pos="0"/>
        </w:tabs>
        <w:snapToGrid w:val="0"/>
        <w:spacing w:line="390" w:lineRule="exact"/>
        <w:rPr>
          <w:rFonts w:ascii="宋体" w:hAnsi="宋体" w:hint="eastAsia"/>
          <w:b/>
          <w:bCs/>
        </w:rPr>
      </w:pPr>
      <w:bookmarkStart w:id="104" w:name="_Toc297048348"/>
      <w:bookmarkStart w:id="105" w:name="_Toc267251413"/>
      <w:bookmarkStart w:id="106" w:name="_Toc296503162"/>
      <w:bookmarkStart w:id="107" w:name="_Toc296891202"/>
      <w:bookmarkStart w:id="108" w:name="_Toc296346663"/>
      <w:bookmarkStart w:id="109" w:name="_Toc292559871"/>
      <w:bookmarkStart w:id="110" w:name="_Toc296890990"/>
      <w:bookmarkStart w:id="111" w:name="_Toc296347161"/>
      <w:bookmarkStart w:id="112" w:name="_Toc297120462"/>
      <w:bookmarkStart w:id="113" w:name="_Toc296944501"/>
      <w:bookmarkStart w:id="114" w:name="_Toc292559366"/>
      <w:r w:rsidRPr="000B088F">
        <w:rPr>
          <w:rFonts w:ascii="宋体" w:hAnsi="宋体" w:hint="eastAsia"/>
          <w:b/>
          <w:bCs/>
        </w:rPr>
        <w:t>四、监理人</w:t>
      </w:r>
      <w:bookmarkEnd w:id="104"/>
      <w:bookmarkEnd w:id="105"/>
      <w:bookmarkEnd w:id="106"/>
      <w:bookmarkEnd w:id="107"/>
      <w:bookmarkEnd w:id="108"/>
      <w:bookmarkEnd w:id="109"/>
      <w:bookmarkEnd w:id="110"/>
      <w:bookmarkEnd w:id="111"/>
      <w:bookmarkEnd w:id="112"/>
      <w:bookmarkEnd w:id="113"/>
      <w:bookmarkEnd w:id="114"/>
    </w:p>
    <w:p w14:paraId="67239ADE" w14:textId="77777777" w:rsidR="002B407B" w:rsidRPr="000B088F" w:rsidRDefault="002B407B" w:rsidP="002B407B">
      <w:pPr>
        <w:tabs>
          <w:tab w:val="left" w:pos="0"/>
        </w:tabs>
        <w:snapToGrid w:val="0"/>
        <w:spacing w:line="390" w:lineRule="exact"/>
        <w:ind w:firstLineChars="200" w:firstLine="420"/>
        <w:rPr>
          <w:rFonts w:ascii="宋体" w:hAnsi="宋体" w:hint="eastAsia"/>
        </w:rPr>
      </w:pPr>
      <w:bookmarkStart w:id="115" w:name="_Toc364297195"/>
      <w:bookmarkStart w:id="116" w:name="_Toc364219291"/>
      <w:bookmarkStart w:id="117" w:name="_Toc364574702"/>
      <w:r w:rsidRPr="000B088F">
        <w:rPr>
          <w:rFonts w:ascii="宋体" w:hAnsi="宋体" w:hint="eastAsia"/>
        </w:rPr>
        <w:t>1、监理人的一般规定</w:t>
      </w:r>
    </w:p>
    <w:bookmarkEnd w:id="115"/>
    <w:bookmarkEnd w:id="116"/>
    <w:bookmarkEnd w:id="117"/>
    <w:p w14:paraId="5BF918E1"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关于监理人的监理内容：</w:t>
      </w:r>
      <w:r w:rsidRPr="000B088F">
        <w:rPr>
          <w:rFonts w:ascii="宋体" w:hAnsi="宋体" w:cs="宋体" w:hint="eastAsia"/>
          <w:szCs w:val="21"/>
          <w:u w:val="single"/>
        </w:rPr>
        <w:t>施工全过程监理，包括质量控制、进度控制、造价控制、安全文明施工管理和合同管理及资料管理等。</w:t>
      </w:r>
    </w:p>
    <w:p w14:paraId="7E3C4E98"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关于监理人的监理权限：</w:t>
      </w:r>
      <w:r w:rsidRPr="000B088F">
        <w:rPr>
          <w:rFonts w:ascii="宋体" w:hAnsi="宋体" w:cs="宋体" w:hint="eastAsia"/>
          <w:szCs w:val="21"/>
          <w:u w:val="single"/>
        </w:rPr>
        <w:t xml:space="preserve"> 按《建设工程监理规范》（GB50319-2000）规定及相关文件和本合同条款中关于需要取得发包人批准的权限</w:t>
      </w:r>
      <w:r w:rsidRPr="000B088F">
        <w:rPr>
          <w:rFonts w:ascii="宋体" w:hAnsi="宋体" w:cs="宋体" w:hint="eastAsia"/>
          <w:szCs w:val="21"/>
        </w:rPr>
        <w:t>。</w:t>
      </w:r>
    </w:p>
    <w:p w14:paraId="6AA01BC5" w14:textId="77777777" w:rsidR="002B407B" w:rsidRPr="000B088F" w:rsidRDefault="002B407B" w:rsidP="002B407B">
      <w:pPr>
        <w:tabs>
          <w:tab w:val="left" w:pos="0"/>
        </w:tabs>
        <w:snapToGrid w:val="0"/>
        <w:spacing w:line="390" w:lineRule="exact"/>
        <w:ind w:firstLine="200"/>
        <w:rPr>
          <w:rFonts w:ascii="宋体" w:hAnsi="宋体" w:cs="宋体" w:hint="eastAsia"/>
          <w:szCs w:val="21"/>
          <w:u w:val="single"/>
        </w:rPr>
      </w:pPr>
      <w:r w:rsidRPr="000B088F">
        <w:rPr>
          <w:rFonts w:ascii="宋体" w:hAnsi="宋体" w:cs="宋体" w:hint="eastAsia"/>
          <w:szCs w:val="21"/>
        </w:rPr>
        <w:t>关于监理人在施工现场的办公场所、生活场所的提供和费用承担的约定：</w:t>
      </w:r>
      <w:r w:rsidRPr="000B088F">
        <w:rPr>
          <w:rFonts w:ascii="宋体" w:hAnsi="宋体" w:cs="宋体" w:hint="eastAsia"/>
          <w:szCs w:val="21"/>
          <w:u w:val="single"/>
        </w:rPr>
        <w:t>由承包人提供，所涉费用已包括在合同价内。</w:t>
      </w:r>
    </w:p>
    <w:p w14:paraId="1B564CD4"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2、监理人员</w:t>
      </w:r>
    </w:p>
    <w:p w14:paraId="58CE28F2"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总监理工程师：</w:t>
      </w:r>
    </w:p>
    <w:p w14:paraId="7805B423"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姓    名：</w:t>
      </w:r>
      <w:r w:rsidRPr="000B088F">
        <w:rPr>
          <w:rFonts w:ascii="宋体" w:hAnsi="宋体" w:hint="eastAsia"/>
          <w:szCs w:val="21"/>
          <w:u w:val="single"/>
        </w:rPr>
        <w:t xml:space="preserve">                     </w:t>
      </w:r>
      <w:r w:rsidRPr="000B088F">
        <w:rPr>
          <w:rFonts w:ascii="宋体" w:hAnsi="宋体" w:hint="eastAsia"/>
          <w:szCs w:val="21"/>
        </w:rPr>
        <w:t>；</w:t>
      </w:r>
    </w:p>
    <w:p w14:paraId="0DDC95F5"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职    务：</w:t>
      </w:r>
      <w:r w:rsidRPr="000B088F">
        <w:rPr>
          <w:rFonts w:ascii="宋体" w:hAnsi="宋体" w:hint="eastAsia"/>
          <w:szCs w:val="21"/>
          <w:u w:val="single"/>
        </w:rPr>
        <w:t xml:space="preserve">                     </w:t>
      </w:r>
      <w:r w:rsidRPr="000B088F">
        <w:rPr>
          <w:rFonts w:ascii="宋体" w:hAnsi="宋体" w:hint="eastAsia"/>
          <w:szCs w:val="21"/>
        </w:rPr>
        <w:t>；</w:t>
      </w:r>
    </w:p>
    <w:p w14:paraId="62719990"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监理工程师执业资格证书号：</w:t>
      </w:r>
      <w:r w:rsidRPr="000B088F">
        <w:rPr>
          <w:rFonts w:ascii="宋体" w:hAnsi="宋体" w:hint="eastAsia"/>
          <w:szCs w:val="21"/>
          <w:u w:val="single"/>
        </w:rPr>
        <w:t xml:space="preserve">                     </w:t>
      </w:r>
      <w:r w:rsidRPr="000B088F">
        <w:rPr>
          <w:rFonts w:ascii="宋体" w:hAnsi="宋体" w:hint="eastAsia"/>
          <w:szCs w:val="21"/>
        </w:rPr>
        <w:t>；</w:t>
      </w:r>
    </w:p>
    <w:p w14:paraId="3B1D270B"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联系电话：</w:t>
      </w:r>
      <w:r w:rsidRPr="000B088F">
        <w:rPr>
          <w:rFonts w:ascii="宋体" w:hAnsi="宋体" w:hint="eastAsia"/>
          <w:szCs w:val="21"/>
          <w:u w:val="single"/>
        </w:rPr>
        <w:t xml:space="preserve">                     </w:t>
      </w:r>
      <w:r w:rsidRPr="000B088F">
        <w:rPr>
          <w:rFonts w:ascii="宋体" w:hAnsi="宋体" w:hint="eastAsia"/>
          <w:szCs w:val="21"/>
        </w:rPr>
        <w:t>；</w:t>
      </w:r>
    </w:p>
    <w:p w14:paraId="686FA2E4"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电子信箱：</w:t>
      </w:r>
      <w:r w:rsidRPr="000B088F">
        <w:rPr>
          <w:rFonts w:ascii="宋体" w:hAnsi="宋体" w:hint="eastAsia"/>
          <w:szCs w:val="21"/>
          <w:u w:val="single"/>
        </w:rPr>
        <w:t xml:space="preserve">                     </w:t>
      </w:r>
      <w:r w:rsidRPr="000B088F">
        <w:rPr>
          <w:rFonts w:ascii="宋体" w:hAnsi="宋体" w:hint="eastAsia"/>
          <w:szCs w:val="21"/>
        </w:rPr>
        <w:t>；</w:t>
      </w:r>
    </w:p>
    <w:p w14:paraId="1DC8F320"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通信地址：</w:t>
      </w:r>
      <w:r w:rsidRPr="000B088F">
        <w:rPr>
          <w:rFonts w:ascii="宋体" w:hAnsi="宋体" w:hint="eastAsia"/>
          <w:szCs w:val="21"/>
          <w:u w:val="single"/>
        </w:rPr>
        <w:t xml:space="preserve">                     </w:t>
      </w:r>
      <w:r w:rsidRPr="000B088F">
        <w:rPr>
          <w:rFonts w:ascii="宋体" w:hAnsi="宋体" w:hint="eastAsia"/>
          <w:szCs w:val="21"/>
        </w:rPr>
        <w:t>；</w:t>
      </w:r>
    </w:p>
    <w:p w14:paraId="4123D47D"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关于监理人的其他约定：</w:t>
      </w:r>
      <w:r w:rsidRPr="000B088F">
        <w:rPr>
          <w:rFonts w:ascii="宋体" w:hAnsi="宋体" w:hint="eastAsia"/>
          <w:szCs w:val="21"/>
          <w:u w:val="single"/>
        </w:rPr>
        <w:t xml:space="preserve">                     </w:t>
      </w:r>
      <w:r w:rsidRPr="000B088F">
        <w:rPr>
          <w:rFonts w:ascii="宋体" w:hAnsi="宋体" w:hint="eastAsia"/>
        </w:rPr>
        <w:t>。</w:t>
      </w:r>
    </w:p>
    <w:p w14:paraId="169B8C4A" w14:textId="77777777" w:rsidR="002B407B" w:rsidRPr="000B088F" w:rsidRDefault="002B407B" w:rsidP="002B407B">
      <w:pPr>
        <w:tabs>
          <w:tab w:val="left" w:pos="0"/>
        </w:tabs>
        <w:snapToGrid w:val="0"/>
        <w:spacing w:line="390" w:lineRule="exact"/>
        <w:ind w:firstLineChars="200" w:firstLine="420"/>
        <w:rPr>
          <w:rFonts w:ascii="宋体" w:hAnsi="宋体" w:hint="eastAsia"/>
        </w:rPr>
      </w:pPr>
      <w:bookmarkStart w:id="118" w:name="_Toc364574704"/>
      <w:bookmarkStart w:id="119" w:name="_Toc364219293"/>
      <w:bookmarkStart w:id="120" w:name="_Toc364297197"/>
      <w:r w:rsidRPr="000B088F">
        <w:rPr>
          <w:rFonts w:ascii="宋体" w:hAnsi="宋体" w:hint="eastAsia"/>
        </w:rPr>
        <w:t>3、商定或确定</w:t>
      </w:r>
    </w:p>
    <w:p w14:paraId="6861B44B"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在</w:t>
      </w:r>
      <w:bookmarkEnd w:id="118"/>
      <w:bookmarkEnd w:id="119"/>
      <w:bookmarkEnd w:id="120"/>
      <w:r w:rsidRPr="000B088F">
        <w:rPr>
          <w:rFonts w:ascii="宋体" w:hAnsi="宋体" w:hint="eastAsia"/>
          <w:szCs w:val="21"/>
        </w:rPr>
        <w:t>发包人和承包人不能通过协商达成一致意见时，发包人授权监理人对以下事项进行确定：</w:t>
      </w:r>
    </w:p>
    <w:p w14:paraId="074E910B"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（1）合同当事人对工程质量的争议，发包人授权总监理工程师进行先行确定，最后以双方委托的第三方检测机构出具的检测报告为准。</w:t>
      </w:r>
    </w:p>
    <w:p w14:paraId="6C1F06C5"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（2）发包人认可使用替代材料和工程设备的，替代材料和工程设备的价格既无相同项目也无相似项目的，发包人授权总监理工程师进行确定。</w:t>
      </w:r>
    </w:p>
    <w:p w14:paraId="7D53A11C"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（3）因变更等非承包人原因引起工期变化的，需要延期或缩短工期的，合同当事人不能达成一致意见，发包人授权总监理工程师进行确定, 合同当事人对总监理工程师的确定没有异议的，按照总监理工程师的确定执行。任何一方合同当事人有异议，按照约定处理。</w:t>
      </w:r>
    </w:p>
    <w:p w14:paraId="0C589E98"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（4）合同解除后，合同当事人对实际完成工作对应的合同价款不能达成一致意见，发</w:t>
      </w:r>
      <w:r w:rsidRPr="000B088F">
        <w:rPr>
          <w:rFonts w:ascii="宋体" w:hAnsi="宋体" w:hint="eastAsia"/>
          <w:szCs w:val="21"/>
          <w:u w:val="single"/>
        </w:rPr>
        <w:lastRenderedPageBreak/>
        <w:t>包人授权总监理工程师进行确定，最后以审核部门出具的审核报告为准。</w:t>
      </w:r>
    </w:p>
    <w:p w14:paraId="3EC8E497"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（5）合同当事人对是否属于不可抗力或其损失的意见不一致的，发包人授权总监理工程师进行确定。</w:t>
      </w:r>
    </w:p>
    <w:p w14:paraId="3BF6579D"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6）合同当事人对总监理工程师的确定没有异议的，按照总监理工程师的确定执行，需要审计等部门最终确定的，以审计部门出具的审计意见为准。任何一方合同当事人有异议，按照争议解决约定处理，所有有异议的项目所涉及的工程款支付，均待按照争议解决约定处理完毕后支付。</w:t>
      </w:r>
    </w:p>
    <w:p w14:paraId="748BE4F1" w14:textId="77777777" w:rsidR="002B407B" w:rsidRPr="000B088F" w:rsidRDefault="002B407B" w:rsidP="002B407B">
      <w:pPr>
        <w:widowControl/>
        <w:spacing w:line="390" w:lineRule="exact"/>
        <w:ind w:firstLineChars="200" w:firstLine="422"/>
        <w:rPr>
          <w:rFonts w:ascii="宋体" w:hAnsi="宋体" w:cs="宋体" w:hint="eastAsia"/>
          <w:b/>
          <w:bCs/>
          <w:szCs w:val="21"/>
          <w:shd w:val="clear" w:color="auto" w:fill="FFFFFF"/>
        </w:rPr>
      </w:pPr>
      <w:r w:rsidRPr="000B088F">
        <w:rPr>
          <w:rFonts w:ascii="宋体" w:hAnsi="宋体" w:cs="宋体" w:hint="eastAsia"/>
          <w:b/>
          <w:bCs/>
          <w:szCs w:val="21"/>
          <w:shd w:val="clear" w:color="auto" w:fill="FFFFFF"/>
        </w:rPr>
        <w:t>五、施工组织设计和工期</w:t>
      </w:r>
    </w:p>
    <w:p w14:paraId="35DAF99F"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1、进度计划</w:t>
      </w:r>
    </w:p>
    <w:p w14:paraId="2CA71D35"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承包人在签订合同后7天内提供修正的施工组织设计。</w:t>
      </w:r>
    </w:p>
    <w:p w14:paraId="221848EE"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2、工程开工</w:t>
      </w:r>
    </w:p>
    <w:p w14:paraId="18B2A1AA"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承包人收到发包人代表的开工通知后，在7天内开工。</w:t>
      </w:r>
    </w:p>
    <w:p w14:paraId="17F0AA03"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3、工程工期</w:t>
      </w:r>
    </w:p>
    <w:p w14:paraId="06B6F1DC"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合同工期以承包人的中标工期为准。</w:t>
      </w:r>
    </w:p>
    <w:p w14:paraId="33694450"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4、工期延误</w:t>
      </w:r>
    </w:p>
    <w:p w14:paraId="686E7E29" w14:textId="14B27623"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承包人不能按合同约定的时间竣工，承包人应承担违约责任，应向发包人支付</w:t>
      </w:r>
      <w:r w:rsidR="00CD7B07">
        <w:rPr>
          <w:rFonts w:ascii="宋体" w:hAnsi="宋体" w:cs="宋体" w:hint="eastAsia"/>
          <w:szCs w:val="21"/>
          <w:shd w:val="clear" w:color="auto" w:fill="FFFFFF"/>
        </w:rPr>
        <w:t>10</w:t>
      </w:r>
      <w:r>
        <w:rPr>
          <w:rFonts w:ascii="宋体" w:hAnsi="宋体" w:cs="宋体" w:hint="eastAsia"/>
          <w:szCs w:val="21"/>
          <w:shd w:val="clear" w:color="auto" w:fill="FFFFFF"/>
        </w:rPr>
        <w:t>000元/天</w:t>
      </w:r>
      <w:r w:rsidRPr="000B088F">
        <w:rPr>
          <w:rFonts w:ascii="宋体" w:hAnsi="宋体" w:cs="宋体" w:hint="eastAsia"/>
          <w:szCs w:val="21"/>
          <w:shd w:val="clear" w:color="auto" w:fill="FFFFFF"/>
        </w:rPr>
        <w:t>，</w:t>
      </w:r>
      <w:r>
        <w:rPr>
          <w:rFonts w:ascii="宋体" w:hAnsi="宋体" w:cs="宋体" w:hint="eastAsia"/>
          <w:szCs w:val="21"/>
          <w:shd w:val="clear" w:color="auto" w:fill="FFFFFF"/>
        </w:rPr>
        <w:t>以日累计，工期履约保证金不足时，从工程款中扣除，并承担相应责任</w:t>
      </w:r>
      <w:r w:rsidRPr="000B088F">
        <w:rPr>
          <w:rFonts w:ascii="宋体" w:hAnsi="宋体" w:cs="宋体" w:hint="eastAsia"/>
          <w:szCs w:val="21"/>
          <w:shd w:val="clear" w:color="auto" w:fill="FFFFFF"/>
        </w:rPr>
        <w:t>。</w:t>
      </w:r>
    </w:p>
    <w:p w14:paraId="71EAE793"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六、质量要求</w:t>
      </w:r>
    </w:p>
    <w:p w14:paraId="5BC2D5D5"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1、质量标准</w:t>
      </w:r>
    </w:p>
    <w:p w14:paraId="5C9227B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承包人应按国家施工验收规范和质量评定标准进行施工，</w:t>
      </w:r>
      <w:r w:rsidRPr="000B088F">
        <w:rPr>
          <w:rFonts w:ascii="宋体" w:hAnsi="宋体" w:hint="eastAsia"/>
          <w:b/>
          <w:szCs w:val="21"/>
          <w:u w:val="single"/>
        </w:rPr>
        <w:t>达到现行国家质量检验与评定标准</w:t>
      </w:r>
      <w:r w:rsidRPr="000B088F">
        <w:rPr>
          <w:rFonts w:ascii="宋体" w:hAnsi="宋体" w:cs="宋体" w:hint="eastAsia"/>
          <w:kern w:val="0"/>
          <w:szCs w:val="21"/>
          <w:shd w:val="clear" w:color="auto" w:fill="FFFFFF"/>
        </w:rPr>
        <w:t>。</w:t>
      </w:r>
    </w:p>
    <w:p w14:paraId="6E0A816D"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发包人对本工程质量的特殊要求：施工所用材料因符合国家环保要求。</w:t>
      </w:r>
    </w:p>
    <w:p w14:paraId="24142CA8"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2、工程质量等级</w:t>
      </w:r>
    </w:p>
    <w:p w14:paraId="3501FED3"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承包人中标的质量等级标准为本工程的合同约定条件。</w:t>
      </w:r>
    </w:p>
    <w:p w14:paraId="2899BDAB"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因承包人原因达不到规定的工程质量要求，发包人有权从其工程款中扣除其在投标书附录中承诺的工程质量违约金。</w:t>
      </w:r>
    </w:p>
    <w:p w14:paraId="2D0E1ADF"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发包人承包人必须按《建设工程质量管理条件》履行相关的质量责任和义务，有条件的按规定进行工程监理。</w:t>
      </w:r>
    </w:p>
    <w:p w14:paraId="11299702" w14:textId="77777777" w:rsidR="002B407B" w:rsidRPr="000B088F" w:rsidRDefault="002B407B" w:rsidP="002B407B">
      <w:pPr>
        <w:widowControl/>
        <w:spacing w:line="390" w:lineRule="exact"/>
        <w:ind w:left="420"/>
        <w:rPr>
          <w:rFonts w:ascii="宋体" w:hAnsi="宋体" w:cs="宋体" w:hint="eastAsia"/>
          <w:b/>
          <w:bCs/>
          <w:kern w:val="0"/>
          <w:szCs w:val="21"/>
          <w:shd w:val="clear" w:color="auto" w:fill="FFFFFF"/>
        </w:rPr>
      </w:pPr>
      <w:r w:rsidRPr="000B088F">
        <w:rPr>
          <w:rFonts w:ascii="宋体" w:hAnsi="宋体" w:cs="宋体" w:hint="eastAsia"/>
          <w:b/>
          <w:bCs/>
          <w:kern w:val="0"/>
          <w:szCs w:val="21"/>
          <w:shd w:val="clear" w:color="auto" w:fill="FFFFFF"/>
        </w:rPr>
        <w:t>七、安全文明施工约定</w:t>
      </w:r>
    </w:p>
    <w:p w14:paraId="0392F1D6" w14:textId="69903832" w:rsidR="002B407B" w:rsidRPr="000B088F" w:rsidRDefault="002B407B" w:rsidP="002B407B">
      <w:pPr>
        <w:widowControl/>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施工期间，施工及管理人员出入需按照上级主管部门的最新防控要求执行。</w:t>
      </w:r>
    </w:p>
    <w:p w14:paraId="37544482" w14:textId="77777777" w:rsidR="002B407B" w:rsidRPr="000B088F" w:rsidRDefault="002B407B" w:rsidP="002B407B">
      <w:pPr>
        <w:widowControl/>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服从</w:t>
      </w:r>
      <w:r>
        <w:rPr>
          <w:rFonts w:ascii="宋体" w:hAnsi="宋体" w:hint="eastAsia"/>
          <w:kern w:val="0"/>
          <w:szCs w:val="21"/>
          <w:shd w:val="clear" w:color="auto" w:fill="FFFFFF"/>
        </w:rPr>
        <w:t>建设</w:t>
      </w:r>
      <w:r w:rsidRPr="000B088F">
        <w:rPr>
          <w:rFonts w:ascii="宋体" w:hAnsi="宋体" w:hint="eastAsia"/>
          <w:kern w:val="0"/>
          <w:szCs w:val="21"/>
          <w:shd w:val="clear" w:color="auto" w:fill="FFFFFF"/>
        </w:rPr>
        <w:t>单位及物业的管理。</w:t>
      </w:r>
    </w:p>
    <w:p w14:paraId="36D4F7AF" w14:textId="77777777" w:rsidR="002B407B" w:rsidRPr="000B088F" w:rsidRDefault="002B407B" w:rsidP="002B407B">
      <w:pPr>
        <w:widowControl/>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施工垃圾落手清，垃圾袋装化。</w:t>
      </w:r>
    </w:p>
    <w:p w14:paraId="232EC0DA" w14:textId="77777777" w:rsidR="002B407B" w:rsidRPr="000B088F" w:rsidRDefault="002B407B" w:rsidP="002B407B">
      <w:pPr>
        <w:widowControl/>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施工单位需做好施工人员的防暑降温工作，防止工人因夏季高温出现生产安全隐患。</w:t>
      </w:r>
    </w:p>
    <w:p w14:paraId="53A94196" w14:textId="77777777" w:rsidR="002B407B" w:rsidRPr="000B088F" w:rsidRDefault="002B407B" w:rsidP="002B407B">
      <w:pPr>
        <w:widowControl/>
        <w:spacing w:line="390" w:lineRule="exact"/>
        <w:ind w:firstLineChars="200" w:firstLine="420"/>
        <w:rPr>
          <w:rFonts w:ascii="宋体" w:hAnsi="宋体" w:hint="eastAsia"/>
        </w:rPr>
      </w:pPr>
      <w:r w:rsidRPr="000B088F">
        <w:rPr>
          <w:rFonts w:ascii="宋体" w:hAnsi="宋体" w:hint="eastAsia"/>
          <w:kern w:val="0"/>
          <w:szCs w:val="21"/>
          <w:shd w:val="clear" w:color="auto" w:fill="FFFFFF"/>
        </w:rPr>
        <w:lastRenderedPageBreak/>
        <w:t>承包人应依照法律规定参加工伤保险，并为其履行合同的全部员工办理工伤保险，合同签定后，承包方应及时缴纳工伤保险费，并要求由承包人为履行合同聘请的第三方依法参加工</w:t>
      </w:r>
      <w:r w:rsidRPr="000B088F">
        <w:rPr>
          <w:rFonts w:ascii="宋体" w:hAnsi="宋体" w:hint="eastAsia"/>
        </w:rPr>
        <w:t>伤保险。</w:t>
      </w:r>
    </w:p>
    <w:p w14:paraId="1F4601E5" w14:textId="77777777" w:rsidR="002B407B" w:rsidRPr="000B088F" w:rsidRDefault="002B407B" w:rsidP="002B407B">
      <w:pPr>
        <w:spacing w:line="390" w:lineRule="exact"/>
        <w:ind w:firstLineChars="200" w:firstLine="420"/>
        <w:rPr>
          <w:rFonts w:ascii="宋体" w:hAnsi="宋体" w:hint="eastAsia"/>
        </w:rPr>
      </w:pPr>
      <w:r w:rsidRPr="000B088F">
        <w:rPr>
          <w:rFonts w:ascii="宋体" w:hAnsi="宋体" w:hint="eastAsia"/>
        </w:rPr>
        <w:t>自发包人向承包人移交施工现场之日起，承包人应负责照管工程及工程相关的材料、工程设备、完成的成品和半成品，因承包人原因造成损坏或遗失的，由承包人负责修复或更换，并承担由此增加的费用和（或）延误的工期。</w:t>
      </w:r>
    </w:p>
    <w:p w14:paraId="5BC35EF8" w14:textId="77777777" w:rsidR="002B407B" w:rsidRPr="000B088F" w:rsidRDefault="002B407B" w:rsidP="002B407B">
      <w:pPr>
        <w:spacing w:line="390" w:lineRule="exact"/>
        <w:ind w:firstLineChars="200" w:firstLine="420"/>
        <w:rPr>
          <w:rFonts w:ascii="宋体" w:hAnsi="宋体" w:hint="eastAsia"/>
        </w:rPr>
      </w:pPr>
      <w:r w:rsidRPr="000B088F">
        <w:rPr>
          <w:rFonts w:ascii="宋体" w:hAnsi="宋体" w:hint="eastAsia"/>
        </w:rPr>
        <w:t>任何因安全原因引起的安全事故责任或赔偿均由承包人承担。</w:t>
      </w:r>
    </w:p>
    <w:p w14:paraId="711F3372"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八、合同价款与支付</w:t>
      </w:r>
    </w:p>
    <w:p w14:paraId="55059712" w14:textId="24DB0789" w:rsidR="002B407B" w:rsidRPr="000B088F" w:rsidRDefault="002B407B" w:rsidP="002B407B">
      <w:pPr>
        <w:autoSpaceDE w:val="0"/>
        <w:autoSpaceDN w:val="0"/>
        <w:adjustRightInd w:val="0"/>
        <w:spacing w:line="390" w:lineRule="exact"/>
        <w:ind w:firstLineChars="200" w:firstLine="420"/>
        <w:rPr>
          <w:rFonts w:ascii="宋体" w:hAnsi="宋体" w:hint="eastAsia"/>
          <w:b/>
          <w:kern w:val="0"/>
          <w:szCs w:val="21"/>
          <w:shd w:val="clear" w:color="auto" w:fill="FFFFFF"/>
        </w:rPr>
      </w:pPr>
      <w:r w:rsidRPr="000B088F">
        <w:rPr>
          <w:rFonts w:ascii="宋体" w:hAnsi="宋体" w:cs="宋体" w:hint="eastAsia"/>
          <w:kern w:val="0"/>
          <w:szCs w:val="21"/>
          <w:shd w:val="clear" w:color="auto" w:fill="FFFFFF"/>
        </w:rPr>
        <w:t>1、合同价款：</w:t>
      </w:r>
      <w:bookmarkStart w:id="121" w:name="_Hlk175253278"/>
      <w:r w:rsidR="00B068D2" w:rsidRPr="00B068D2">
        <w:rPr>
          <w:rFonts w:ascii="宋体" w:hAnsi="宋体" w:cs="宋体" w:hint="eastAsia"/>
          <w:b/>
          <w:kern w:val="0"/>
          <w:szCs w:val="21"/>
          <w:u w:val="single"/>
          <w:shd w:val="clear" w:color="auto" w:fill="FFFFFF"/>
        </w:rPr>
        <w:t>综合单价包干，数量按实结算</w:t>
      </w:r>
      <w:bookmarkEnd w:id="121"/>
      <w:r w:rsidRPr="000B088F">
        <w:rPr>
          <w:rFonts w:ascii="宋体" w:hAnsi="宋体" w:cs="宋体" w:hint="eastAsia"/>
          <w:kern w:val="0"/>
          <w:szCs w:val="21"/>
          <w:shd w:val="clear" w:color="auto" w:fill="FFFFFF"/>
        </w:rPr>
        <w:t>。</w:t>
      </w:r>
    </w:p>
    <w:p w14:paraId="528174B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2、工程预付款</w:t>
      </w:r>
    </w:p>
    <w:p w14:paraId="4B676EE4" w14:textId="717E2B0C"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本工程预付款支付的额度：</w:t>
      </w:r>
      <w:r w:rsidR="00E471B9" w:rsidRPr="00E471B9">
        <w:rPr>
          <w:rFonts w:ascii="宋体" w:hAnsi="宋体" w:cs="宋体" w:hint="eastAsia"/>
          <w:b/>
          <w:kern w:val="0"/>
          <w:szCs w:val="21"/>
          <w:u w:val="single"/>
          <w:shd w:val="clear" w:color="auto" w:fill="FFFFFF"/>
        </w:rPr>
        <w:t>合同签订生效并具备实施条件后7个工作日内，支付合同款的40%（大写金额：        元）作为预付款，同时乙方应向甲方提交预付款等额且有效期内的银行保函、保险公司等金融机构出具的预付款保函或其他担保措施，未提供保函的，视同其放弃项目预付款的支付；</w:t>
      </w:r>
    </w:p>
    <w:p w14:paraId="5A15F592"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发包人未按约定支付工程预付款的责任是：</w:t>
      </w:r>
      <w:r w:rsidRPr="000B088F">
        <w:rPr>
          <w:rFonts w:ascii="宋体" w:hAnsi="宋体" w:cs="宋体" w:hint="eastAsia"/>
          <w:kern w:val="0"/>
          <w:szCs w:val="21"/>
          <w:u w:val="single"/>
          <w:shd w:val="clear" w:color="auto" w:fill="FFFFFF"/>
        </w:rPr>
        <w:t>无</w:t>
      </w:r>
      <w:r w:rsidRPr="000B088F">
        <w:rPr>
          <w:rFonts w:ascii="宋体" w:hAnsi="宋体" w:cs="宋体" w:hint="eastAsia"/>
          <w:kern w:val="0"/>
          <w:szCs w:val="21"/>
          <w:shd w:val="clear" w:color="auto" w:fill="FFFFFF"/>
        </w:rPr>
        <w:t>。</w:t>
      </w:r>
    </w:p>
    <w:p w14:paraId="177ACC9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3、工程款的支付</w:t>
      </w:r>
    </w:p>
    <w:p w14:paraId="5D077B92" w14:textId="6121253D" w:rsidR="002B407B" w:rsidRPr="000B088F" w:rsidRDefault="002B407B" w:rsidP="002B407B">
      <w:pPr>
        <w:widowControl/>
        <w:spacing w:line="390" w:lineRule="exact"/>
        <w:ind w:firstLineChars="200" w:firstLine="420"/>
        <w:rPr>
          <w:rFonts w:ascii="宋体" w:hAnsi="宋体" w:cs="宋体" w:hint="eastAsia"/>
          <w:kern w:val="0"/>
          <w:szCs w:val="21"/>
          <w:u w:val="single"/>
          <w:shd w:val="clear" w:color="auto" w:fill="FFFFFF"/>
        </w:rPr>
      </w:pPr>
      <w:r w:rsidRPr="000B088F">
        <w:rPr>
          <w:rFonts w:ascii="宋体" w:hAnsi="宋体" w:cs="宋体" w:hint="eastAsia"/>
          <w:kern w:val="0"/>
          <w:szCs w:val="21"/>
          <w:shd w:val="clear" w:color="auto" w:fill="FFFFFF"/>
        </w:rPr>
        <w:t>本工程款项为</w:t>
      </w:r>
      <w:r w:rsidR="00C370FB">
        <w:rPr>
          <w:rFonts w:ascii="宋体" w:hAnsi="宋体" w:cs="宋体" w:hint="eastAsia"/>
          <w:kern w:val="0"/>
          <w:szCs w:val="21"/>
          <w:shd w:val="clear" w:color="auto" w:fill="FFFFFF"/>
        </w:rPr>
        <w:t>财政</w:t>
      </w:r>
      <w:r w:rsidRPr="000B088F">
        <w:rPr>
          <w:rFonts w:ascii="宋体" w:hAnsi="宋体" w:cs="宋体" w:hint="eastAsia"/>
          <w:kern w:val="0"/>
          <w:szCs w:val="21"/>
          <w:shd w:val="clear" w:color="auto" w:fill="FFFFFF"/>
        </w:rPr>
        <w:t>资金。合同生效后，承包人向发包人预先提供发票。</w:t>
      </w:r>
    </w:p>
    <w:p w14:paraId="031C6B28" w14:textId="47D25344" w:rsidR="002B407B" w:rsidRDefault="002B407B" w:rsidP="002B407B">
      <w:pPr>
        <w:widowControl/>
        <w:spacing w:line="390" w:lineRule="exact"/>
        <w:ind w:firstLineChars="200" w:firstLine="420"/>
        <w:rPr>
          <w:rFonts w:ascii="宋体" w:hAnsi="宋体" w:cs="宋体" w:hint="eastAsia"/>
          <w:kern w:val="0"/>
          <w:szCs w:val="21"/>
          <w:u w:val="single"/>
          <w:shd w:val="clear" w:color="auto" w:fill="FFFFFF"/>
        </w:rPr>
      </w:pPr>
      <w:r w:rsidRPr="000B088F">
        <w:rPr>
          <w:rFonts w:ascii="宋体" w:hAnsi="宋体" w:cs="宋体" w:hint="eastAsia"/>
          <w:kern w:val="0"/>
          <w:szCs w:val="21"/>
          <w:shd w:val="clear" w:color="auto" w:fill="FFFFFF"/>
        </w:rPr>
        <w:t>工程款的支付方式：</w:t>
      </w:r>
      <w:bookmarkStart w:id="122" w:name="_Hlk175253241"/>
      <w:r w:rsidR="00E471B9" w:rsidRPr="00E471B9">
        <w:rPr>
          <w:rFonts w:ascii="宋体" w:hAnsi="宋体" w:cs="宋体" w:hint="eastAsia"/>
          <w:kern w:val="0"/>
          <w:szCs w:val="21"/>
          <w:u w:val="single"/>
          <w:shd w:val="clear" w:color="auto" w:fill="FFFFFF"/>
        </w:rPr>
        <w:t>（1）合同签订生效并具备实施条件后7个工作日内，支付合同款的40%（大写金额：        元）作为预付款，同时乙方应向甲方提交预付款等额且有效期内的银行保函、保险公司等金融机构出具的预付款保函或其他担保措施，未提供保函的，视同其放弃项目预付款的支付；（2）工程完成，竣工验收合格并提交全部竣工结算资料后且跟踪审计初审后支付至初审价的</w:t>
      </w:r>
      <w:r w:rsidR="00E37CF5">
        <w:rPr>
          <w:rFonts w:ascii="宋体" w:hAnsi="宋体" w:cs="宋体" w:hint="eastAsia"/>
          <w:kern w:val="0"/>
          <w:szCs w:val="21"/>
          <w:u w:val="single"/>
          <w:shd w:val="clear" w:color="auto" w:fill="FFFFFF"/>
        </w:rPr>
        <w:t>85</w:t>
      </w:r>
      <w:r w:rsidR="00E471B9" w:rsidRPr="00E471B9">
        <w:rPr>
          <w:rFonts w:ascii="宋体" w:hAnsi="宋体" w:cs="宋体" w:hint="eastAsia"/>
          <w:kern w:val="0"/>
          <w:szCs w:val="21"/>
          <w:u w:val="single"/>
          <w:shd w:val="clear" w:color="auto" w:fill="FFFFFF"/>
        </w:rPr>
        <w:t>%；</w:t>
      </w:r>
      <w:r w:rsidR="00112BA8" w:rsidRPr="00112BA8">
        <w:rPr>
          <w:rFonts w:ascii="宋体" w:hAnsi="宋体" w:cs="宋体" w:hint="eastAsia"/>
          <w:kern w:val="0"/>
          <w:szCs w:val="21"/>
          <w:u w:val="single"/>
          <w:shd w:val="clear" w:color="auto" w:fill="FFFFFF"/>
        </w:rPr>
        <w:t>（3）</w:t>
      </w:r>
      <w:r w:rsidR="007F7787" w:rsidRPr="007F7787">
        <w:rPr>
          <w:rFonts w:ascii="宋体" w:hAnsi="宋体" w:cs="宋体" w:hint="eastAsia"/>
          <w:kern w:val="0"/>
          <w:szCs w:val="21"/>
          <w:u w:val="single"/>
          <w:shd w:val="clear" w:color="auto" w:fill="FFFFFF"/>
        </w:rPr>
        <w:t>完成工程造价结算审核后支付至结算价的98.5%</w:t>
      </w:r>
      <w:r w:rsidR="00112BA8" w:rsidRPr="00112BA8">
        <w:rPr>
          <w:rFonts w:ascii="宋体" w:hAnsi="宋体" w:cs="宋体" w:hint="eastAsia"/>
          <w:kern w:val="0"/>
          <w:szCs w:val="21"/>
          <w:u w:val="single"/>
          <w:shd w:val="clear" w:color="auto" w:fill="FFFFFF"/>
        </w:rPr>
        <w:t>；（4）</w:t>
      </w:r>
      <w:r w:rsidR="000A74EB" w:rsidRPr="00B706DB">
        <w:rPr>
          <w:rFonts w:ascii="宋体" w:hAnsi="宋体" w:cs="宋体" w:hint="eastAsia"/>
          <w:kern w:val="0"/>
          <w:szCs w:val="21"/>
          <w:u w:val="single"/>
          <w:shd w:val="clear" w:color="auto" w:fill="FFFFFF"/>
        </w:rPr>
        <w:t>余款待质保期（</w:t>
      </w:r>
      <w:r w:rsidR="004845DA">
        <w:rPr>
          <w:rFonts w:ascii="宋体" w:hAnsi="宋体" w:cs="宋体" w:hint="eastAsia"/>
          <w:kern w:val="0"/>
          <w:szCs w:val="21"/>
          <w:u w:val="single"/>
          <w:shd w:val="clear" w:color="auto" w:fill="FFFFFF"/>
        </w:rPr>
        <w:t>一</w:t>
      </w:r>
      <w:r w:rsidR="000A74EB" w:rsidRPr="00B706DB">
        <w:rPr>
          <w:rFonts w:ascii="宋体" w:hAnsi="宋体" w:cs="宋体" w:hint="eastAsia"/>
          <w:kern w:val="0"/>
          <w:szCs w:val="21"/>
          <w:u w:val="single"/>
          <w:shd w:val="clear" w:color="auto" w:fill="FFFFFF"/>
        </w:rPr>
        <w:t>年）满无质量问题按规定无息退还；</w:t>
      </w:r>
    </w:p>
    <w:bookmarkEnd w:id="122"/>
    <w:p w14:paraId="2FDDEDE9"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九、材料和设备供应</w:t>
      </w:r>
    </w:p>
    <w:p w14:paraId="6FFCDA2F"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（一）发包人供应材料、设备</w:t>
      </w:r>
    </w:p>
    <w:p w14:paraId="524B3569"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发包人供应材料、设备：</w:t>
      </w:r>
      <w:r w:rsidRPr="000B088F">
        <w:rPr>
          <w:rFonts w:ascii="宋体" w:hAnsi="宋体" w:cs="宋体" w:hint="eastAsia"/>
          <w:kern w:val="0"/>
          <w:szCs w:val="21"/>
          <w:u w:val="single"/>
          <w:shd w:val="clear" w:color="auto" w:fill="FFFFFF"/>
        </w:rPr>
        <w:t>无</w:t>
      </w:r>
      <w:r w:rsidRPr="000B088F">
        <w:rPr>
          <w:rFonts w:ascii="宋体" w:hAnsi="宋体" w:cs="宋体" w:hint="eastAsia"/>
          <w:kern w:val="0"/>
          <w:szCs w:val="21"/>
          <w:shd w:val="clear" w:color="auto" w:fill="FFFFFF"/>
        </w:rPr>
        <w:t>。</w:t>
      </w:r>
    </w:p>
    <w:p w14:paraId="2A4CCC32"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发包人未按照条款约定的材料及设备的规格、数量、质量等级和提供时间、地点供应材料设备，所应承担的责任是：</w:t>
      </w:r>
      <w:r w:rsidRPr="000B088F">
        <w:rPr>
          <w:rFonts w:ascii="宋体" w:hAnsi="宋体" w:cs="宋体" w:hint="eastAsia"/>
          <w:kern w:val="0"/>
          <w:szCs w:val="21"/>
          <w:u w:val="single"/>
          <w:shd w:val="clear" w:color="auto" w:fill="FFFFFF"/>
        </w:rPr>
        <w:t>无</w:t>
      </w:r>
      <w:r w:rsidRPr="000B088F">
        <w:rPr>
          <w:rFonts w:ascii="宋体" w:hAnsi="宋体" w:cs="宋体" w:hint="eastAsia"/>
          <w:kern w:val="0"/>
          <w:szCs w:val="21"/>
          <w:shd w:val="clear" w:color="auto" w:fill="FFFFFF"/>
        </w:rPr>
        <w:t>。</w:t>
      </w:r>
    </w:p>
    <w:p w14:paraId="5F4265D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1、赔偿承包人的直接经济支出（主要指差价、返工停工损失等）；</w:t>
      </w:r>
    </w:p>
    <w:p w14:paraId="1149D47B"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2、赔偿承包人由此而造成的质量、工期违约损失；</w:t>
      </w:r>
    </w:p>
    <w:p w14:paraId="58693153"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（二）承包人采购材料、设备</w:t>
      </w:r>
    </w:p>
    <w:p w14:paraId="5696114C"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承包人采购材料、设备：</w:t>
      </w:r>
      <w:r w:rsidRPr="000B088F">
        <w:rPr>
          <w:rFonts w:ascii="宋体" w:hAnsi="宋体" w:cs="宋体" w:hint="eastAsia"/>
          <w:b/>
          <w:kern w:val="0"/>
          <w:szCs w:val="21"/>
          <w:u w:val="single"/>
          <w:shd w:val="clear" w:color="auto" w:fill="FFFFFF"/>
        </w:rPr>
        <w:t>1、2</w:t>
      </w:r>
      <w:r w:rsidRPr="000B088F">
        <w:rPr>
          <w:rFonts w:ascii="宋体" w:hAnsi="宋体" w:cs="宋体" w:hint="eastAsia"/>
          <w:kern w:val="0"/>
          <w:szCs w:val="21"/>
          <w:shd w:val="clear" w:color="auto" w:fill="FFFFFF"/>
        </w:rPr>
        <w:t>。</w:t>
      </w:r>
    </w:p>
    <w:p w14:paraId="562269C6" w14:textId="77777777" w:rsidR="002B407B" w:rsidRPr="000B088F" w:rsidRDefault="002B407B" w:rsidP="002B407B">
      <w:pPr>
        <w:widowControl/>
        <w:spacing w:line="390" w:lineRule="exact"/>
        <w:ind w:firstLineChars="200" w:firstLine="422"/>
        <w:rPr>
          <w:rFonts w:ascii="宋体" w:hAnsi="宋体" w:cs="宋体" w:hint="eastAsia"/>
          <w:b/>
          <w:kern w:val="0"/>
          <w:szCs w:val="21"/>
          <w:u w:val="single"/>
          <w:shd w:val="clear" w:color="auto" w:fill="FFFFFF"/>
        </w:rPr>
      </w:pPr>
      <w:r w:rsidRPr="000B088F">
        <w:rPr>
          <w:rFonts w:ascii="宋体" w:hAnsi="宋体" w:cs="宋体" w:hint="eastAsia"/>
          <w:b/>
          <w:kern w:val="0"/>
          <w:szCs w:val="21"/>
          <w:u w:val="single"/>
          <w:shd w:val="clear" w:color="auto" w:fill="FFFFFF"/>
        </w:rPr>
        <w:t>1、全部由承包人采购；</w:t>
      </w:r>
    </w:p>
    <w:p w14:paraId="0140B09E" w14:textId="77777777" w:rsidR="002B407B" w:rsidRPr="000B088F" w:rsidRDefault="002B407B" w:rsidP="002B407B">
      <w:pPr>
        <w:widowControl/>
        <w:spacing w:line="390" w:lineRule="exact"/>
        <w:ind w:firstLineChars="200" w:firstLine="422"/>
        <w:rPr>
          <w:rFonts w:ascii="宋体" w:hAnsi="宋体" w:cs="宋体" w:hint="eastAsia"/>
          <w:b/>
          <w:kern w:val="0"/>
          <w:szCs w:val="21"/>
          <w:u w:val="single"/>
          <w:shd w:val="clear" w:color="auto" w:fill="FFFFFF"/>
        </w:rPr>
      </w:pPr>
      <w:r w:rsidRPr="000B088F">
        <w:rPr>
          <w:rFonts w:ascii="宋体" w:hAnsi="宋体" w:cs="宋体" w:hint="eastAsia"/>
          <w:b/>
          <w:kern w:val="0"/>
          <w:szCs w:val="21"/>
          <w:u w:val="single"/>
          <w:shd w:val="clear" w:color="auto" w:fill="FFFFFF"/>
        </w:rPr>
        <w:lastRenderedPageBreak/>
        <w:t>2、暂定价、无信息价材料的采购须经发包人参与，并签证确认，否则不予结算。任何材料的进场都需发包人质量管理代表和监理工程师验收合格后方能使用并提交质保单的检验报告。</w:t>
      </w:r>
    </w:p>
    <w:p w14:paraId="29C44F2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3、对承包人采购的设备材料的特殊要求：</w:t>
      </w:r>
      <w:r w:rsidRPr="000B088F">
        <w:rPr>
          <w:rFonts w:ascii="宋体" w:hAnsi="宋体" w:cs="宋体" w:hint="eastAsia"/>
          <w:b/>
          <w:kern w:val="0"/>
          <w:szCs w:val="21"/>
          <w:u w:val="single"/>
          <w:shd w:val="clear" w:color="auto" w:fill="FFFFFF"/>
        </w:rPr>
        <w:t>（2）、（3）</w:t>
      </w:r>
      <w:r w:rsidRPr="000B088F">
        <w:rPr>
          <w:rFonts w:ascii="宋体" w:hAnsi="宋体" w:cs="宋体" w:hint="eastAsia"/>
          <w:kern w:val="0"/>
          <w:szCs w:val="21"/>
          <w:shd w:val="clear" w:color="auto" w:fill="FFFFFF"/>
        </w:rPr>
        <w:t>。</w:t>
      </w:r>
    </w:p>
    <w:p w14:paraId="6B1D5605"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（1）无；</w:t>
      </w:r>
    </w:p>
    <w:p w14:paraId="5F79F4C3" w14:textId="77777777" w:rsidR="002B407B" w:rsidRPr="000B088F" w:rsidRDefault="002B407B" w:rsidP="002B407B">
      <w:pPr>
        <w:widowControl/>
        <w:spacing w:line="390" w:lineRule="exact"/>
        <w:ind w:firstLineChars="200" w:firstLine="422"/>
        <w:rPr>
          <w:rFonts w:ascii="宋体" w:hAnsi="宋体" w:cs="宋体" w:hint="eastAsia"/>
          <w:b/>
          <w:kern w:val="0"/>
          <w:szCs w:val="21"/>
          <w:u w:val="single"/>
          <w:shd w:val="clear" w:color="auto" w:fill="FFFFFF"/>
        </w:rPr>
      </w:pPr>
      <w:r w:rsidRPr="000B088F">
        <w:rPr>
          <w:rFonts w:ascii="宋体" w:hAnsi="宋体" w:cs="宋体" w:hint="eastAsia"/>
          <w:b/>
          <w:kern w:val="0"/>
          <w:szCs w:val="21"/>
          <w:u w:val="single"/>
          <w:shd w:val="clear" w:color="auto" w:fill="FFFFFF"/>
        </w:rPr>
        <w:t>（2）具体注明规格、型号、性能等；</w:t>
      </w:r>
    </w:p>
    <w:p w14:paraId="64AFD77F" w14:textId="77777777" w:rsidR="002B407B" w:rsidRPr="000B088F" w:rsidRDefault="002B407B" w:rsidP="002B407B">
      <w:pPr>
        <w:widowControl/>
        <w:spacing w:line="390" w:lineRule="exact"/>
        <w:ind w:firstLineChars="200" w:firstLine="422"/>
        <w:rPr>
          <w:rFonts w:ascii="宋体" w:hAnsi="宋体" w:cs="宋体" w:hint="eastAsia"/>
          <w:b/>
          <w:kern w:val="0"/>
          <w:szCs w:val="21"/>
          <w:u w:val="single"/>
          <w:shd w:val="clear" w:color="auto" w:fill="FFFFFF"/>
        </w:rPr>
      </w:pPr>
      <w:r w:rsidRPr="000B088F">
        <w:rPr>
          <w:rFonts w:ascii="宋体" w:hAnsi="宋体" w:cs="宋体" w:hint="eastAsia"/>
          <w:b/>
          <w:kern w:val="0"/>
          <w:szCs w:val="21"/>
          <w:u w:val="single"/>
          <w:shd w:val="clear" w:color="auto" w:fill="FFFFFF"/>
        </w:rPr>
        <w:t>（3）所有材料必须有质保书或合格证，并且符合施工图纸和规范要求，否则因此产生的后果均由承包人负责；</w:t>
      </w:r>
    </w:p>
    <w:p w14:paraId="48EB0A3D"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4、承包人未按要求采购设备材料必须承担工程的返工损失和工期、质量的违约责任；</w:t>
      </w:r>
    </w:p>
    <w:p w14:paraId="7BF49D99" w14:textId="77777777" w:rsidR="002B407B" w:rsidRPr="000B088F" w:rsidRDefault="002B407B" w:rsidP="002B407B">
      <w:pPr>
        <w:pStyle w:val="af1"/>
        <w:spacing w:after="0" w:line="390" w:lineRule="exact"/>
        <w:ind w:firstLineChars="200" w:firstLine="420"/>
        <w:rPr>
          <w:rFonts w:hAnsi="宋体" w:hint="eastAsia"/>
        </w:rPr>
      </w:pPr>
      <w:r w:rsidRPr="000B088F">
        <w:rPr>
          <w:rFonts w:hAnsi="宋体" w:cs="宋体" w:hint="eastAsia"/>
          <w:kern w:val="0"/>
          <w:szCs w:val="21"/>
          <w:shd w:val="clear" w:color="auto" w:fill="FFFFFF"/>
        </w:rPr>
        <w:t>5</w:t>
      </w:r>
      <w:r w:rsidRPr="000B088F">
        <w:rPr>
          <w:rFonts w:hAnsi="宋体" w:cs="宋体" w:hint="eastAsia"/>
          <w:kern w:val="0"/>
          <w:szCs w:val="21"/>
          <w:shd w:val="clear" w:color="auto" w:fill="FFFFFF"/>
        </w:rPr>
        <w:t>、</w:t>
      </w:r>
      <w:r w:rsidRPr="000B088F">
        <w:rPr>
          <w:rFonts w:hAnsi="宋体" w:cs="Courier New" w:hint="eastAsia"/>
          <w:szCs w:val="21"/>
          <w:lang w:bidi="ja-JP"/>
        </w:rPr>
        <w:t>承包人</w:t>
      </w:r>
      <w:r w:rsidRPr="000B088F">
        <w:rPr>
          <w:rFonts w:hAnsi="宋体" w:hint="eastAsia"/>
        </w:rPr>
        <w:t>应保证所供的货物是全新的，是用一流的工艺和最佳材料制造而成的，在其使用寿命期内应具有满意的性能。</w:t>
      </w:r>
    </w:p>
    <w:p w14:paraId="724EF5CF"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十、设计变更</w:t>
      </w:r>
    </w:p>
    <w:p w14:paraId="5A38F085"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当本工程设计需要变更时，由承包方、业主、监理方（有监理方时）联合签发工程变更洽商单。结构变更或其他重要部位变更应由设计单位出设计变更联系单，并经业主认可。</w:t>
      </w:r>
    </w:p>
    <w:p w14:paraId="557014ED"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十一</w:t>
      </w:r>
      <w:r w:rsidRPr="000B088F">
        <w:rPr>
          <w:rFonts w:ascii="宋体" w:hAnsi="宋体" w:cs="宋体"/>
          <w:b/>
          <w:kern w:val="0"/>
          <w:szCs w:val="21"/>
          <w:shd w:val="clear" w:color="auto" w:fill="FFFFFF"/>
        </w:rPr>
        <w:t>、</w:t>
      </w:r>
      <w:r w:rsidRPr="000B088F">
        <w:rPr>
          <w:rFonts w:ascii="宋体" w:hAnsi="宋体" w:cs="宋体" w:hint="eastAsia"/>
          <w:b/>
          <w:kern w:val="0"/>
          <w:szCs w:val="21"/>
          <w:shd w:val="clear" w:color="auto" w:fill="FFFFFF"/>
        </w:rPr>
        <w:t>验收要求</w:t>
      </w:r>
    </w:p>
    <w:p w14:paraId="47DFB68B"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Pr>
          <w:rFonts w:ascii="宋体" w:hAnsi="宋体" w:cs="宋体" w:hint="eastAsia"/>
          <w:kern w:val="0"/>
          <w:szCs w:val="21"/>
          <w:shd w:val="clear" w:color="auto" w:fill="FFFFFF"/>
        </w:rPr>
        <w:t>1</w:t>
      </w:r>
      <w:r w:rsidRPr="000B088F">
        <w:rPr>
          <w:rFonts w:ascii="宋体" w:hAnsi="宋体" w:cs="宋体" w:hint="eastAsia"/>
          <w:kern w:val="0"/>
          <w:szCs w:val="21"/>
          <w:shd w:val="clear" w:color="auto" w:fill="FFFFFF"/>
        </w:rPr>
        <w:t>、隐蔽部分的验收：承包人应提前24小时以书面形式通知发包人。经承包方、业主、监理方（有监理方时）联合签章后，方可进行下一道工序；</w:t>
      </w:r>
    </w:p>
    <w:p w14:paraId="6C6AC24B"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Pr>
          <w:rFonts w:ascii="宋体" w:hAnsi="宋体" w:cs="宋体" w:hint="eastAsia"/>
          <w:kern w:val="0"/>
          <w:szCs w:val="21"/>
          <w:shd w:val="clear" w:color="auto" w:fill="FFFFFF"/>
        </w:rPr>
        <w:t>2</w:t>
      </w:r>
      <w:r w:rsidRPr="000B088F">
        <w:rPr>
          <w:rFonts w:ascii="宋体" w:hAnsi="宋体" w:cs="宋体" w:hint="eastAsia"/>
          <w:kern w:val="0"/>
          <w:szCs w:val="21"/>
          <w:shd w:val="clear" w:color="auto" w:fill="FFFFFF"/>
        </w:rPr>
        <w:t>、施工区域干净整洁，不留施工垃圾；</w:t>
      </w:r>
    </w:p>
    <w:p w14:paraId="56ACA23E"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Pr>
          <w:rFonts w:ascii="宋体" w:hAnsi="宋体" w:cs="宋体" w:hint="eastAsia"/>
          <w:kern w:val="0"/>
          <w:szCs w:val="21"/>
          <w:shd w:val="clear" w:color="auto" w:fill="FFFFFF"/>
        </w:rPr>
        <w:t>3</w:t>
      </w:r>
      <w:r w:rsidRPr="000B088F">
        <w:rPr>
          <w:rFonts w:ascii="宋体" w:hAnsi="宋体" w:cs="宋体" w:hint="eastAsia"/>
          <w:kern w:val="0"/>
          <w:szCs w:val="21"/>
          <w:shd w:val="clear" w:color="auto" w:fill="FFFFFF"/>
        </w:rPr>
        <w:t>、成品保护优，无施工痕迹和无涂料油漆污渍；</w:t>
      </w:r>
    </w:p>
    <w:p w14:paraId="37D90D0D"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Pr>
          <w:rFonts w:ascii="宋体" w:hAnsi="宋体" w:cs="宋体" w:hint="eastAsia"/>
          <w:kern w:val="0"/>
          <w:szCs w:val="21"/>
          <w:shd w:val="clear" w:color="auto" w:fill="FFFFFF"/>
        </w:rPr>
        <w:t>4</w:t>
      </w:r>
      <w:r w:rsidRPr="000B088F">
        <w:rPr>
          <w:rFonts w:ascii="宋体" w:hAnsi="宋体" w:cs="宋体" w:hint="eastAsia"/>
          <w:kern w:val="0"/>
          <w:szCs w:val="21"/>
          <w:shd w:val="clear" w:color="auto" w:fill="FFFFFF"/>
        </w:rPr>
        <w:t>、其他现行的国家或地方、行业颁发的有关规范和质量检验评定标准。</w:t>
      </w:r>
    </w:p>
    <w:p w14:paraId="1CD66E1D"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bookmarkStart w:id="123" w:name="_Hlk164696122"/>
      <w:r w:rsidRPr="000B088F">
        <w:rPr>
          <w:rFonts w:ascii="宋体" w:hAnsi="宋体" w:cs="宋体" w:hint="eastAsia"/>
          <w:b/>
          <w:bCs/>
          <w:szCs w:val="21"/>
          <w:shd w:val="clear" w:color="auto" w:fill="FFFFFF"/>
        </w:rPr>
        <w:t>十二</w:t>
      </w:r>
      <w:r w:rsidRPr="000B088F">
        <w:rPr>
          <w:rFonts w:ascii="宋体" w:hAnsi="宋体" w:cs="宋体" w:hint="eastAsia"/>
          <w:b/>
          <w:kern w:val="0"/>
          <w:szCs w:val="21"/>
          <w:shd w:val="clear" w:color="auto" w:fill="FFFFFF"/>
        </w:rPr>
        <w:t>、竣工结算</w:t>
      </w:r>
    </w:p>
    <w:p w14:paraId="694AFF76"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hint="eastAsia"/>
          <w:b/>
          <w:kern w:val="0"/>
          <w:szCs w:val="21"/>
          <w:shd w:val="clear" w:color="auto" w:fill="FFFFFF"/>
        </w:rPr>
        <w:t>1、本工程竣工验收合格后，承包人应在30日内提供工程竣工决算，决算资料3份；发包人在收到工程竣工决算后30天内提供审核意见并报有关部门核准。</w:t>
      </w:r>
    </w:p>
    <w:p w14:paraId="7D374328"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hint="eastAsia"/>
          <w:b/>
          <w:kern w:val="0"/>
          <w:szCs w:val="21"/>
          <w:shd w:val="clear" w:color="auto" w:fill="FFFFFF"/>
        </w:rPr>
        <w:t>2、结算原则：</w:t>
      </w:r>
    </w:p>
    <w:p w14:paraId="39021057" w14:textId="7CF2E866"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2.1工程量按照建设工程工程量清单计价规范（GB50500-2013）、施工图、设计变更单、施工技术联系单、发包人及监理人认可的施工方案、发包人签证等依据计算。</w:t>
      </w:r>
    </w:p>
    <w:p w14:paraId="1F399B2C" w14:textId="212A513F"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2.2综合单价项目综合单价的确定</w:t>
      </w:r>
      <w:r w:rsidR="00BA6A28">
        <w:rPr>
          <w:rFonts w:ascii="宋体" w:hAnsi="宋体" w:hint="eastAsia"/>
          <w:b/>
          <w:kern w:val="0"/>
          <w:szCs w:val="21"/>
          <w:u w:val="single"/>
          <w:shd w:val="clear" w:color="auto" w:fill="FFFFFF"/>
        </w:rPr>
        <w:t>：</w:t>
      </w:r>
      <w:r w:rsidR="00CF0B2E">
        <w:rPr>
          <w:rFonts w:ascii="宋体" w:hAnsi="宋体" w:hint="eastAsia"/>
          <w:b/>
          <w:kern w:val="0"/>
          <w:szCs w:val="21"/>
          <w:u w:val="single"/>
          <w:shd w:val="clear" w:color="auto" w:fill="FFFFFF"/>
        </w:rPr>
        <w:t>初次报价综合单价*（</w:t>
      </w:r>
      <w:r w:rsidR="00CF0B2E" w:rsidRPr="00CF0B2E">
        <w:rPr>
          <w:rFonts w:ascii="宋体" w:hAnsi="宋体" w:hint="eastAsia"/>
          <w:b/>
          <w:kern w:val="0"/>
          <w:szCs w:val="21"/>
          <w:u w:val="single"/>
          <w:shd w:val="clear" w:color="auto" w:fill="FFFFFF"/>
        </w:rPr>
        <w:t>最终报价/初次报价</w:t>
      </w:r>
      <w:r w:rsidR="00CF0B2E">
        <w:rPr>
          <w:rFonts w:ascii="宋体" w:hAnsi="宋体" w:hint="eastAsia"/>
          <w:b/>
          <w:kern w:val="0"/>
          <w:szCs w:val="21"/>
          <w:u w:val="single"/>
          <w:shd w:val="clear" w:color="auto" w:fill="FFFFFF"/>
        </w:rPr>
        <w:t>）</w:t>
      </w:r>
    </w:p>
    <w:p w14:paraId="000297FE" w14:textId="1E2D524A"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2.2.1合同中已有综合单价的，按合同中已有的综合单价执行。如单一项目工程量发生变化，凡合价金额占合同总价2.00%及以上的分部分项清单项目,其工程量增加或减少超过本项目工程数量15.00%（不含15.00%）以上时,其增加或减少超过15.00%以上部分的工程量，其综合单价应按市场价原则重新组价，并经发包人审核签证确认，作为结算的依据。</w:t>
      </w:r>
    </w:p>
    <w:p w14:paraId="7E8D96CE" w14:textId="6B50DFC5"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2.2.2工程量项目</w:t>
      </w:r>
      <w:r w:rsidR="00A962DA" w:rsidRPr="00A962DA">
        <w:rPr>
          <w:rFonts w:ascii="宋体" w:hAnsi="宋体" w:hint="eastAsia"/>
          <w:b/>
          <w:kern w:val="0"/>
          <w:szCs w:val="21"/>
          <w:u w:val="single"/>
          <w:shd w:val="clear" w:color="auto" w:fill="FFFFFF"/>
        </w:rPr>
        <w:t>增加，对合同总价除发包人要求造成增</w:t>
      </w:r>
      <w:r w:rsidR="00E37CF5">
        <w:rPr>
          <w:rFonts w:ascii="宋体" w:hAnsi="宋体" w:hint="eastAsia"/>
          <w:b/>
          <w:kern w:val="0"/>
          <w:szCs w:val="21"/>
          <w:u w:val="single"/>
          <w:shd w:val="clear" w:color="auto" w:fill="FFFFFF"/>
        </w:rPr>
        <w:t>加</w:t>
      </w:r>
      <w:r w:rsidR="00A962DA" w:rsidRPr="00A962DA">
        <w:rPr>
          <w:rFonts w:ascii="宋体" w:hAnsi="宋体" w:hint="eastAsia"/>
          <w:b/>
          <w:kern w:val="0"/>
          <w:szCs w:val="21"/>
          <w:u w:val="single"/>
          <w:shd w:val="clear" w:color="auto" w:fill="FFFFFF"/>
        </w:rPr>
        <w:t>项目（或设备）及数量发生变更外一律不调整</w:t>
      </w:r>
      <w:r w:rsidR="00A962DA">
        <w:rPr>
          <w:rFonts w:ascii="宋体" w:hAnsi="宋体" w:hint="eastAsia"/>
          <w:b/>
          <w:kern w:val="0"/>
          <w:szCs w:val="21"/>
          <w:u w:val="single"/>
          <w:shd w:val="clear" w:color="auto" w:fill="FFFFFF"/>
        </w:rPr>
        <w:t>；</w:t>
      </w:r>
    </w:p>
    <w:p w14:paraId="18DF4B22" w14:textId="5027FB9A"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2.2.2.1合同中已有适用的综合单价，按合同中已有的综合单价执行。</w:t>
      </w:r>
    </w:p>
    <w:p w14:paraId="49522726" w14:textId="28EC2028"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lastRenderedPageBreak/>
        <w:t>2.2.2.2合同中有类似综合单价的，可以参照合同中类似项目的综合单价计算确定（合同中存在二个及以上类似工程项目且综合单价不同时，以其中价格较低的综合单价为准），对于综合单价明显高于市场价的，由发包人结合工程实施期间的市场价签证确认，无价材料由发包人结合市场行情签证。</w:t>
      </w:r>
    </w:p>
    <w:p w14:paraId="6FB4C7CD" w14:textId="059A76E0"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 合同中没有类似工程项目综合单价的组价原则</w:t>
      </w:r>
    </w:p>
    <w:p w14:paraId="0561EC00" w14:textId="11CF28C6"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2.2.2.3.1《建筑工程工程量清单计价规范（GB50500-2013）》、《浙江省建设工程计价规则》（2018版）《浙江省市政工程预算定额》（2018版）等有关文件，企业管理费、利润费率按相应工程中值计取，不计施工组织措施费，规费按相应工程类别乘系数0.30计取，税金费率按9.00%计取（工程结算造价根据国家政策税率调整作相应调整），采用工料法编制。</w:t>
      </w:r>
    </w:p>
    <w:p w14:paraId="18A77E77" w14:textId="560817FD"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2.2.2.3.2主要材料信息价取价依据：</w:t>
      </w:r>
      <w:r w:rsidR="003D66AC" w:rsidRPr="003D66AC">
        <w:rPr>
          <w:rFonts w:ascii="宋体" w:hAnsi="宋体" w:hint="eastAsia"/>
          <w:b/>
          <w:kern w:val="0"/>
          <w:szCs w:val="21"/>
          <w:u w:val="single"/>
          <w:shd w:val="clear" w:color="auto" w:fill="FFFFFF"/>
        </w:rPr>
        <w:t>材料和工程设备执行《宁波市造价信息》正刊（2025第3期）余姚除税信息价，余姚缺项的材料执行宁波市区除税信息价，宁波市区价格中也没有的执行浙江造价信息》正刊（2025第</w:t>
      </w:r>
      <w:r w:rsidR="00897030">
        <w:rPr>
          <w:rFonts w:ascii="宋体" w:hAnsi="宋体" w:hint="eastAsia"/>
          <w:b/>
          <w:kern w:val="0"/>
          <w:szCs w:val="21"/>
          <w:u w:val="single"/>
          <w:shd w:val="clear" w:color="auto" w:fill="FFFFFF"/>
        </w:rPr>
        <w:t>5</w:t>
      </w:r>
      <w:r w:rsidR="003D66AC" w:rsidRPr="003D66AC">
        <w:rPr>
          <w:rFonts w:ascii="宋体" w:hAnsi="宋体" w:hint="eastAsia"/>
          <w:b/>
          <w:kern w:val="0"/>
          <w:szCs w:val="21"/>
          <w:u w:val="single"/>
          <w:shd w:val="clear" w:color="auto" w:fill="FFFFFF"/>
        </w:rPr>
        <w:t>期）除税信息价，以上资料中都没有的的参考现行市场价。人工市场信息价执行《宁波市造价信息》正刊（2025第</w:t>
      </w:r>
      <w:r w:rsidR="00897030">
        <w:rPr>
          <w:rFonts w:ascii="宋体" w:hAnsi="宋体" w:hint="eastAsia"/>
          <w:b/>
          <w:kern w:val="0"/>
          <w:szCs w:val="21"/>
          <w:u w:val="single"/>
          <w:shd w:val="clear" w:color="auto" w:fill="FFFFFF"/>
        </w:rPr>
        <w:t>5</w:t>
      </w:r>
      <w:r w:rsidR="003D66AC" w:rsidRPr="003D66AC">
        <w:rPr>
          <w:rFonts w:ascii="宋体" w:hAnsi="宋体" w:hint="eastAsia"/>
          <w:b/>
          <w:kern w:val="0"/>
          <w:szCs w:val="21"/>
          <w:u w:val="single"/>
          <w:shd w:val="clear" w:color="auto" w:fill="FFFFFF"/>
        </w:rPr>
        <w:t>期）</w:t>
      </w:r>
      <w:r w:rsidRPr="002745A2">
        <w:rPr>
          <w:rFonts w:ascii="宋体" w:hAnsi="宋体" w:hint="eastAsia"/>
          <w:b/>
          <w:kern w:val="0"/>
          <w:szCs w:val="21"/>
          <w:u w:val="single"/>
          <w:shd w:val="clear" w:color="auto" w:fill="FFFFFF"/>
        </w:rPr>
        <w:t>。</w:t>
      </w:r>
    </w:p>
    <w:p w14:paraId="6CAB5320" w14:textId="20FE4501"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2.2.2.3.3</w:t>
      </w:r>
      <w:r w:rsidR="00CF0B2E" w:rsidRPr="00CF0B2E">
        <w:rPr>
          <w:rFonts w:ascii="宋体" w:hAnsi="宋体" w:hint="eastAsia"/>
          <w:b/>
          <w:kern w:val="0"/>
          <w:szCs w:val="21"/>
          <w:u w:val="single"/>
          <w:shd w:val="clear" w:color="auto" w:fill="FFFFFF"/>
        </w:rPr>
        <w:t>（成交价/最高限价）×100%，其中签证价不再下浮</w:t>
      </w:r>
      <w:r w:rsidR="00CF0B2E">
        <w:rPr>
          <w:rFonts w:ascii="宋体" w:hAnsi="宋体" w:hint="eastAsia"/>
          <w:b/>
          <w:kern w:val="0"/>
          <w:szCs w:val="21"/>
          <w:u w:val="single"/>
          <w:shd w:val="clear" w:color="auto" w:fill="FFFFFF"/>
        </w:rPr>
        <w:t>。</w:t>
      </w:r>
    </w:p>
    <w:p w14:paraId="03A0DFCD" w14:textId="6202D9B3"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2.2.2.3.4 无法按照2.2.2.3.1-2.2.2.3.3条款组价的，发包人、监理人、承包人三方共同协商以签证价的形式确定。</w:t>
      </w:r>
    </w:p>
    <w:p w14:paraId="4DB6619C" w14:textId="4557EED3"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2.3材料变更项目的结算办法</w:t>
      </w:r>
    </w:p>
    <w:p w14:paraId="68CB88F8" w14:textId="77777777"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材料差价=工程量×材料单价变更差价，另按规定计取税金，该部分差价不下浮。价格由发包人、监理人、承包人三方共同签证确定。</w:t>
      </w:r>
    </w:p>
    <w:p w14:paraId="63527020" w14:textId="5971F695"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2.4如本工程实际发生的分部分项工程量清单造价，未超过合同的分部分项工程清单造价±10.00%时，单位工程的施工组织措施费按合同金额一次包干；如超过±10.00%时，施工组织措施费进行调整，调整方法:施工组织措施费=(实际发生的分部分项工程量清单造价/[合同的分部分项工程清单造价*（1±10.00%）]*合同施工组织措施费合计（±10.00%的取值方法：当实际发生的分部分项工程量清单合计小于合同的分部分项工程量清单合计时取负值；当实际发生的分部分项工程量清单合计大于合同的分部分项工程量清单合计时取正值）。</w:t>
      </w:r>
    </w:p>
    <w:p w14:paraId="750DEE45" w14:textId="0C4E1A9C" w:rsidR="00DC067D" w:rsidRPr="000B088F" w:rsidRDefault="002745A2" w:rsidP="00DC067D">
      <w:pPr>
        <w:autoSpaceDE w:val="0"/>
        <w:autoSpaceDN w:val="0"/>
        <w:adjustRightInd w:val="0"/>
        <w:spacing w:line="390" w:lineRule="exact"/>
        <w:ind w:firstLineChars="200" w:firstLine="422"/>
        <w:jc w:val="left"/>
        <w:rPr>
          <w:rFonts w:ascii="宋体" w:hAnsi="宋体" w:hint="eastAsia"/>
          <w:b/>
          <w:bCs/>
          <w:kern w:val="0"/>
          <w:szCs w:val="21"/>
          <w:shd w:val="clear" w:color="auto" w:fill="FFFFFF"/>
        </w:rPr>
      </w:pPr>
      <w:r w:rsidRPr="002745A2">
        <w:rPr>
          <w:rFonts w:ascii="宋体" w:hAnsi="宋体" w:hint="eastAsia"/>
          <w:b/>
          <w:kern w:val="0"/>
          <w:szCs w:val="21"/>
          <w:u w:val="single"/>
          <w:shd w:val="clear" w:color="auto" w:fill="FFFFFF"/>
        </w:rPr>
        <w:t>2.5工程的规费按照实际的分部分项工程量清单造价与合同的分部分项工程清单造价比列及竞包报价进行进行调整:结算规费=(实际分部分项工程量清单造价/合同的分部分项工程清单造价)* 竞包报价规费。</w:t>
      </w:r>
    </w:p>
    <w:bookmarkEnd w:id="123"/>
    <w:p w14:paraId="1F810056"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cs="宋体" w:hint="eastAsia"/>
          <w:b/>
          <w:bCs/>
          <w:szCs w:val="21"/>
          <w:shd w:val="clear" w:color="auto" w:fill="FFFFFF"/>
        </w:rPr>
        <w:t>十三</w:t>
      </w:r>
      <w:r w:rsidRPr="000B088F">
        <w:rPr>
          <w:rFonts w:ascii="宋体" w:hAnsi="宋体" w:cs="宋体" w:hint="eastAsia"/>
          <w:b/>
          <w:kern w:val="0"/>
          <w:szCs w:val="21"/>
          <w:shd w:val="clear" w:color="auto" w:fill="FFFFFF"/>
        </w:rPr>
        <w:t>、</w:t>
      </w:r>
      <w:r w:rsidRPr="000B088F">
        <w:rPr>
          <w:rFonts w:ascii="宋体" w:hAnsi="宋体" w:hint="eastAsia"/>
          <w:b/>
          <w:kern w:val="0"/>
          <w:szCs w:val="21"/>
          <w:shd w:val="clear" w:color="auto" w:fill="FFFFFF"/>
        </w:rPr>
        <w:t>缺陷责任期与保修</w:t>
      </w:r>
    </w:p>
    <w:p w14:paraId="32F6A94D" w14:textId="19A8DBC8"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1、本工程</w:t>
      </w:r>
      <w:r w:rsidRPr="000B088F">
        <w:rPr>
          <w:rFonts w:ascii="宋体" w:hAnsi="宋体"/>
          <w:kern w:val="0"/>
          <w:szCs w:val="21"/>
          <w:shd w:val="clear" w:color="auto" w:fill="FFFFFF"/>
        </w:rPr>
        <w:t>缺陷责任期的具体期限：</w:t>
      </w:r>
      <w:r w:rsidR="00B8026C">
        <w:rPr>
          <w:rFonts w:ascii="宋体" w:hAnsi="宋体" w:hint="eastAsia"/>
          <w:b/>
          <w:kern w:val="0"/>
          <w:szCs w:val="21"/>
          <w:u w:val="single"/>
          <w:shd w:val="clear" w:color="auto" w:fill="FFFFFF"/>
        </w:rPr>
        <w:t>12</w:t>
      </w:r>
      <w:r w:rsidRPr="000B088F">
        <w:rPr>
          <w:rFonts w:ascii="宋体" w:hAnsi="宋体" w:hint="eastAsia"/>
          <w:b/>
          <w:kern w:val="0"/>
          <w:szCs w:val="21"/>
          <w:u w:val="single"/>
          <w:shd w:val="clear" w:color="auto" w:fill="FFFFFF"/>
        </w:rPr>
        <w:t>个月</w:t>
      </w:r>
      <w:r w:rsidRPr="000B088F">
        <w:rPr>
          <w:rFonts w:ascii="宋体" w:hAnsi="宋体" w:hint="eastAsia"/>
          <w:kern w:val="0"/>
          <w:szCs w:val="21"/>
          <w:shd w:val="clear" w:color="auto" w:fill="FFFFFF"/>
        </w:rPr>
        <w:t>。从竣工验收合格之日起计算。</w:t>
      </w:r>
    </w:p>
    <w:p w14:paraId="3BC9C271" w14:textId="24051CF4"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2、工程质量保证金</w:t>
      </w:r>
      <w:r w:rsidR="00BD15EF">
        <w:rPr>
          <w:rFonts w:ascii="宋体" w:hAnsi="宋体" w:hint="eastAsia"/>
          <w:kern w:val="0"/>
          <w:szCs w:val="21"/>
          <w:shd w:val="clear" w:color="auto" w:fill="FFFFFF"/>
        </w:rPr>
        <w:t>：</w:t>
      </w:r>
      <w:r w:rsidR="00764E68" w:rsidRPr="00BB78AC">
        <w:rPr>
          <w:rFonts w:ascii="宋体" w:hAnsi="宋体" w:hint="eastAsia"/>
          <w:b/>
          <w:bCs/>
          <w:kern w:val="0"/>
          <w:szCs w:val="21"/>
          <w:u w:val="single"/>
          <w:shd w:val="clear" w:color="auto" w:fill="FFFFFF"/>
        </w:rPr>
        <w:t>1.5%</w:t>
      </w:r>
      <w:r w:rsidRPr="00BB78AC">
        <w:rPr>
          <w:rFonts w:ascii="宋体" w:hAnsi="宋体"/>
          <w:b/>
          <w:bCs/>
          <w:kern w:val="0"/>
          <w:szCs w:val="21"/>
          <w:shd w:val="clear" w:color="auto" w:fill="FFFFFF"/>
        </w:rPr>
        <w:t>。</w:t>
      </w:r>
    </w:p>
    <w:p w14:paraId="4635503A" w14:textId="6242406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3、建设工程在质保范围内和质保期内发生质量问题的，承包方应当履行保修义务，并对造成的损失承担赔偿责任</w:t>
      </w:r>
      <w:r w:rsidR="00390F7F">
        <w:rPr>
          <w:rFonts w:ascii="宋体" w:hAnsi="宋体" w:hint="eastAsia"/>
          <w:kern w:val="0"/>
          <w:szCs w:val="21"/>
          <w:shd w:val="clear" w:color="auto" w:fill="FFFFFF"/>
        </w:rPr>
        <w:t>；</w:t>
      </w:r>
      <w:r w:rsidR="00A967FE" w:rsidRPr="000B088F">
        <w:rPr>
          <w:rFonts w:ascii="宋体" w:hAnsi="宋体" w:hint="eastAsia"/>
          <w:kern w:val="0"/>
          <w:szCs w:val="21"/>
          <w:shd w:val="clear" w:color="auto" w:fill="FFFFFF"/>
        </w:rPr>
        <w:t xml:space="preserve"> </w:t>
      </w:r>
    </w:p>
    <w:p w14:paraId="06539F7C"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bookmarkStart w:id="124" w:name="_Toc351203607"/>
      <w:bookmarkStart w:id="125" w:name="_Toc296503116"/>
      <w:bookmarkStart w:id="126" w:name="_Toc337558823"/>
      <w:bookmarkStart w:id="127" w:name="_Toc296346617"/>
      <w:r w:rsidRPr="000B088F">
        <w:rPr>
          <w:rFonts w:ascii="宋体" w:hAnsi="宋体" w:hint="eastAsia"/>
          <w:b/>
          <w:kern w:val="0"/>
          <w:szCs w:val="21"/>
          <w:shd w:val="clear" w:color="auto" w:fill="FFFFFF"/>
        </w:rPr>
        <w:lastRenderedPageBreak/>
        <w:t>十四、</w:t>
      </w:r>
      <w:r w:rsidRPr="000B088F">
        <w:rPr>
          <w:rFonts w:ascii="宋体" w:hAnsi="宋体"/>
          <w:b/>
          <w:kern w:val="0"/>
          <w:szCs w:val="21"/>
          <w:shd w:val="clear" w:color="auto" w:fill="FFFFFF"/>
        </w:rPr>
        <w:t>不可抗力</w:t>
      </w:r>
      <w:bookmarkEnd w:id="124"/>
      <w:r w:rsidRPr="000B088F">
        <w:rPr>
          <w:rFonts w:ascii="宋体" w:hAnsi="宋体"/>
          <w:b/>
          <w:kern w:val="0"/>
          <w:szCs w:val="21"/>
          <w:shd w:val="clear" w:color="auto" w:fill="FFFFFF"/>
        </w:rPr>
        <w:t xml:space="preserve"> </w:t>
      </w:r>
      <w:bookmarkEnd w:id="125"/>
      <w:bookmarkEnd w:id="126"/>
      <w:bookmarkEnd w:id="127"/>
    </w:p>
    <w:p w14:paraId="511A066D"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bookmarkStart w:id="128" w:name="_Toc351203608"/>
      <w:bookmarkStart w:id="129" w:name="_Toc296346618"/>
      <w:bookmarkStart w:id="130" w:name="_Toc296503117"/>
      <w:bookmarkStart w:id="131" w:name="_Toc337558824"/>
      <w:r w:rsidRPr="000B088F">
        <w:rPr>
          <w:rFonts w:ascii="宋体" w:hAnsi="宋体"/>
          <w:kern w:val="0"/>
          <w:szCs w:val="21"/>
          <w:shd w:val="clear" w:color="auto" w:fill="FFFFFF"/>
        </w:rPr>
        <w:t>1</w:t>
      </w:r>
      <w:r w:rsidRPr="000B088F">
        <w:rPr>
          <w:rFonts w:ascii="宋体" w:hAnsi="宋体" w:hint="eastAsia"/>
          <w:kern w:val="0"/>
          <w:szCs w:val="21"/>
          <w:shd w:val="clear" w:color="auto" w:fill="FFFFFF"/>
        </w:rPr>
        <w:t>、</w:t>
      </w:r>
      <w:r w:rsidRPr="000B088F">
        <w:rPr>
          <w:rFonts w:ascii="宋体" w:hAnsi="宋体"/>
          <w:kern w:val="0"/>
          <w:szCs w:val="21"/>
          <w:shd w:val="clear" w:color="auto" w:fill="FFFFFF"/>
        </w:rPr>
        <w:t>不可抗力的确认</w:t>
      </w:r>
      <w:bookmarkEnd w:id="128"/>
    </w:p>
    <w:bookmarkEnd w:id="129"/>
    <w:bookmarkEnd w:id="130"/>
    <w:bookmarkEnd w:id="131"/>
    <w:p w14:paraId="6E756E25"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不可抗力是指合同当事人在签订合同时不可预见，在合同履行过程中不可避免且不能克服的自然灾害和社会性突发事件，如地震、海啸、瘟疫、骚乱、戒严、暴动、战争和专用合同条款中约定的其他情形。不可抗力发生后，发包人和承包人应收集证明不可抗力发生及不可抗力造成损失的证据，并及时认真统计所造成的损失。</w:t>
      </w:r>
    </w:p>
    <w:p w14:paraId="2A0F6685"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bookmarkStart w:id="132" w:name="_Toc351203609"/>
      <w:bookmarkStart w:id="133" w:name="_Toc296346619"/>
      <w:bookmarkStart w:id="134" w:name="_Toc337558825"/>
      <w:bookmarkStart w:id="135" w:name="_Toc296503118"/>
      <w:r w:rsidRPr="000B088F">
        <w:rPr>
          <w:rFonts w:ascii="宋体" w:hAnsi="宋体"/>
          <w:kern w:val="0"/>
          <w:szCs w:val="21"/>
          <w:shd w:val="clear" w:color="auto" w:fill="FFFFFF"/>
        </w:rPr>
        <w:t>2</w:t>
      </w:r>
      <w:r w:rsidRPr="000B088F">
        <w:rPr>
          <w:rFonts w:ascii="宋体" w:hAnsi="宋体" w:hint="eastAsia"/>
          <w:kern w:val="0"/>
          <w:szCs w:val="21"/>
          <w:shd w:val="clear" w:color="auto" w:fill="FFFFFF"/>
        </w:rPr>
        <w:t>、</w:t>
      </w:r>
      <w:r w:rsidRPr="000B088F">
        <w:rPr>
          <w:rFonts w:ascii="宋体" w:hAnsi="宋体"/>
          <w:kern w:val="0"/>
          <w:szCs w:val="21"/>
          <w:shd w:val="clear" w:color="auto" w:fill="FFFFFF"/>
        </w:rPr>
        <w:t>不可抗力的通知</w:t>
      </w:r>
      <w:bookmarkEnd w:id="132"/>
    </w:p>
    <w:bookmarkEnd w:id="133"/>
    <w:bookmarkEnd w:id="134"/>
    <w:bookmarkEnd w:id="135"/>
    <w:p w14:paraId="2BDCD781"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合同</w:t>
      </w:r>
      <w:r w:rsidRPr="000B088F">
        <w:rPr>
          <w:rFonts w:ascii="宋体" w:hAnsi="宋体"/>
          <w:kern w:val="0"/>
          <w:szCs w:val="21"/>
          <w:shd w:val="clear" w:color="auto" w:fill="FFFFFF"/>
        </w:rPr>
        <w:t>一方当事人遇到不可抗力事件，使其履行合同义务受到阻碍时，应立即通知合同另一方当事人和监理人，书面说明不可抗力和受阻碍的详细情况，并提供必要的证明。不可抗力持续发生的，合同一方当事人应及时向合同另一方当事人和监理人提交中间报告，说明不可抗力和履行合同受阻的情况，并于不可抗力事件结束后28天内提交最终报告及有关资料。</w:t>
      </w:r>
    </w:p>
    <w:p w14:paraId="52444BE0"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bookmarkStart w:id="136" w:name="_Toc351203610"/>
      <w:bookmarkStart w:id="137" w:name="_Toc296346620"/>
      <w:bookmarkStart w:id="138" w:name="_Toc337558826"/>
      <w:bookmarkStart w:id="139" w:name="_Toc296503119"/>
      <w:r w:rsidRPr="000B088F">
        <w:rPr>
          <w:rFonts w:ascii="宋体" w:hAnsi="宋体"/>
          <w:kern w:val="0"/>
          <w:szCs w:val="21"/>
          <w:shd w:val="clear" w:color="auto" w:fill="FFFFFF"/>
        </w:rPr>
        <w:t>3</w:t>
      </w:r>
      <w:r w:rsidRPr="000B088F">
        <w:rPr>
          <w:rFonts w:ascii="宋体" w:hAnsi="宋体" w:hint="eastAsia"/>
          <w:kern w:val="0"/>
          <w:szCs w:val="21"/>
          <w:shd w:val="clear" w:color="auto" w:fill="FFFFFF"/>
        </w:rPr>
        <w:t>、</w:t>
      </w:r>
      <w:r w:rsidRPr="000B088F">
        <w:rPr>
          <w:rFonts w:ascii="宋体" w:hAnsi="宋体"/>
          <w:kern w:val="0"/>
          <w:szCs w:val="21"/>
          <w:shd w:val="clear" w:color="auto" w:fill="FFFFFF"/>
        </w:rPr>
        <w:t>不可抗力后果的承担</w:t>
      </w:r>
      <w:bookmarkEnd w:id="136"/>
    </w:p>
    <w:bookmarkEnd w:id="137"/>
    <w:bookmarkEnd w:id="138"/>
    <w:bookmarkEnd w:id="139"/>
    <w:p w14:paraId="211FAC50"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不可抗力引起的后果及造成的损失由合同当事人按照法律规定及合同约定各自承担。</w:t>
      </w:r>
      <w:r w:rsidRPr="000B088F">
        <w:rPr>
          <w:rFonts w:ascii="宋体" w:hAnsi="宋体"/>
          <w:kern w:val="0"/>
          <w:szCs w:val="21"/>
          <w:shd w:val="clear" w:color="auto" w:fill="FFFFFF"/>
        </w:rPr>
        <w:t>不可抗力发生前已完</w:t>
      </w:r>
      <w:r w:rsidRPr="000B088F">
        <w:rPr>
          <w:rFonts w:ascii="宋体" w:hAnsi="宋体" w:hint="eastAsia"/>
          <w:kern w:val="0"/>
          <w:szCs w:val="21"/>
          <w:shd w:val="clear" w:color="auto" w:fill="FFFFFF"/>
        </w:rPr>
        <w:t>成的</w:t>
      </w:r>
      <w:r w:rsidRPr="000B088F">
        <w:rPr>
          <w:rFonts w:ascii="宋体" w:hAnsi="宋体"/>
          <w:kern w:val="0"/>
          <w:szCs w:val="21"/>
          <w:shd w:val="clear" w:color="auto" w:fill="FFFFFF"/>
        </w:rPr>
        <w:t>工程应当按照合同约定进行计量</w:t>
      </w:r>
      <w:r w:rsidRPr="000B088F">
        <w:rPr>
          <w:rFonts w:ascii="宋体" w:hAnsi="宋体" w:hint="eastAsia"/>
          <w:kern w:val="0"/>
          <w:szCs w:val="21"/>
          <w:shd w:val="clear" w:color="auto" w:fill="FFFFFF"/>
        </w:rPr>
        <w:t>支付</w:t>
      </w:r>
      <w:r w:rsidRPr="000B088F">
        <w:rPr>
          <w:rFonts w:ascii="宋体" w:hAnsi="宋体"/>
          <w:kern w:val="0"/>
          <w:szCs w:val="21"/>
          <w:shd w:val="clear" w:color="auto" w:fill="FFFFFF"/>
        </w:rPr>
        <w:t>。不可抗力导致的人员伤亡、财产损失、费用增加和（或）工期延误等后果，由合同当事人按以下原则承担：</w:t>
      </w:r>
    </w:p>
    <w:p w14:paraId="57224E08"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（1）永久工程、已运至施工现场的材料和工程设备的损坏，以及因工程损坏造成的第三人人员伤亡和财产损失由发包人承担；</w:t>
      </w:r>
    </w:p>
    <w:p w14:paraId="5A1861FF"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（2）承包人施工设备的损坏由承包人承担；</w:t>
      </w:r>
    </w:p>
    <w:p w14:paraId="74744C59"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（3）发包人和承包人承担各自人员伤亡和财产的损失；</w:t>
      </w:r>
    </w:p>
    <w:p w14:paraId="2CA1F4EF"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C3E3F60"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（5）因不可抗力引起或将引起工期延误，发包人要求赶工的，由此增加的赶工费用由发包人承担；</w:t>
      </w:r>
    </w:p>
    <w:p w14:paraId="5B123BD0"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（6）承包人在停工期间按照发包人要求照管、清理和修复工程的费用由发包人承担。</w:t>
      </w:r>
    </w:p>
    <w:p w14:paraId="658D70A7"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14:paraId="7E27AB8D"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hint="eastAsia"/>
          <w:b/>
          <w:kern w:val="0"/>
          <w:szCs w:val="21"/>
          <w:shd w:val="clear" w:color="auto" w:fill="FFFFFF"/>
        </w:rPr>
        <w:t>十五、</w:t>
      </w:r>
      <w:r w:rsidRPr="000B088F">
        <w:rPr>
          <w:rFonts w:ascii="宋体" w:hAnsi="宋体"/>
          <w:b/>
          <w:kern w:val="0"/>
          <w:szCs w:val="21"/>
          <w:shd w:val="clear" w:color="auto" w:fill="FFFFFF"/>
        </w:rPr>
        <w:t>争议解决</w:t>
      </w:r>
    </w:p>
    <w:p w14:paraId="52ED4E36" w14:textId="77777777" w:rsidR="002B407B" w:rsidRPr="000B088F" w:rsidRDefault="002B407B" w:rsidP="002B407B">
      <w:pPr>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因合同及合同有关事项发生的争议，按下列第</w:t>
      </w:r>
      <w:r w:rsidRPr="000B088F">
        <w:rPr>
          <w:rFonts w:ascii="宋体" w:hAnsi="宋体"/>
          <w:kern w:val="0"/>
          <w:szCs w:val="21"/>
          <w:u w:val="single"/>
          <w:shd w:val="clear" w:color="auto" w:fill="FFFFFF"/>
        </w:rPr>
        <w:t>(1)</w:t>
      </w:r>
      <w:r w:rsidRPr="000B088F">
        <w:rPr>
          <w:rFonts w:ascii="宋体" w:hAnsi="宋体"/>
          <w:kern w:val="0"/>
          <w:szCs w:val="21"/>
          <w:shd w:val="clear" w:color="auto" w:fill="FFFFFF"/>
        </w:rPr>
        <w:t>种方式</w:t>
      </w:r>
      <w:r w:rsidRPr="000B088F">
        <w:rPr>
          <w:rFonts w:ascii="宋体" w:hAnsi="宋体" w:hint="eastAsia"/>
          <w:kern w:val="0"/>
          <w:szCs w:val="21"/>
          <w:shd w:val="clear" w:color="auto" w:fill="FFFFFF"/>
        </w:rPr>
        <w:t>解</w:t>
      </w:r>
      <w:r w:rsidRPr="000B088F">
        <w:rPr>
          <w:rFonts w:ascii="宋体" w:hAnsi="宋体"/>
          <w:kern w:val="0"/>
          <w:szCs w:val="21"/>
          <w:shd w:val="clear" w:color="auto" w:fill="FFFFFF"/>
        </w:rPr>
        <w:t>决：（1）向</w:t>
      </w:r>
      <w:r w:rsidRPr="000B088F">
        <w:rPr>
          <w:rFonts w:ascii="宋体" w:hAnsi="宋体" w:hint="eastAsia"/>
          <w:kern w:val="0"/>
          <w:szCs w:val="21"/>
          <w:u w:val="single"/>
          <w:shd w:val="clear" w:color="auto" w:fill="FFFFFF"/>
        </w:rPr>
        <w:t>发包人所在地</w:t>
      </w:r>
      <w:r w:rsidRPr="000B088F">
        <w:rPr>
          <w:rFonts w:ascii="宋体" w:hAnsi="宋体"/>
          <w:kern w:val="0"/>
          <w:szCs w:val="21"/>
          <w:shd w:val="clear" w:color="auto" w:fill="FFFFFF"/>
        </w:rPr>
        <w:t>仲裁委员会申请仲裁；（2）向</w:t>
      </w:r>
      <w:r w:rsidRPr="000B088F">
        <w:rPr>
          <w:rFonts w:ascii="宋体" w:hAnsi="宋体" w:hint="eastAsia"/>
          <w:kern w:val="0"/>
          <w:szCs w:val="21"/>
          <w:u w:val="single"/>
          <w:shd w:val="clear" w:color="auto" w:fill="FFFFFF"/>
        </w:rPr>
        <w:t>发包人所在地</w:t>
      </w:r>
      <w:r w:rsidRPr="000B088F">
        <w:rPr>
          <w:rFonts w:ascii="宋体" w:hAnsi="宋体"/>
          <w:kern w:val="0"/>
          <w:szCs w:val="21"/>
          <w:shd w:val="clear" w:color="auto" w:fill="FFFFFF"/>
        </w:rPr>
        <w:t>人民法院起诉。</w:t>
      </w:r>
    </w:p>
    <w:p w14:paraId="74DE4F8C"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hint="eastAsia"/>
          <w:b/>
          <w:kern w:val="0"/>
          <w:szCs w:val="21"/>
          <w:shd w:val="clear" w:color="auto" w:fill="FFFFFF"/>
        </w:rPr>
        <w:t>十六、其它约定</w:t>
      </w:r>
    </w:p>
    <w:p w14:paraId="0F9E9736"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1、承包人必须按照发包人要求做好施工现场的安全围护工作，围护费用已在已标价的工程量清单中综合考虑，结算时不再增加。</w:t>
      </w:r>
    </w:p>
    <w:p w14:paraId="521BB514"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2、在施工过程中发包人有可能减少或增加工程项目和工程量，承包人应无条件接受并</w:t>
      </w:r>
      <w:r w:rsidRPr="000B088F">
        <w:rPr>
          <w:rFonts w:ascii="宋体" w:hAnsi="宋体" w:cs="宋体" w:hint="eastAsia"/>
        </w:rPr>
        <w:lastRenderedPageBreak/>
        <w:t>在竞包报价时预先予以考虑，施工合同履行期间不得以任何理由变更工程量清单中所报的综合单价（合同另有规定的除外）</w:t>
      </w:r>
    </w:p>
    <w:p w14:paraId="0BFE9E87" w14:textId="3696E47D"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3、根据工程的实际施工情况，发包人可能不定期的约见承包人的法定代表人或企业负责人，承包方应予以积极配合，否则每约一次不到位，处违约金</w:t>
      </w:r>
      <w:r w:rsidR="0023530E">
        <w:rPr>
          <w:rFonts w:ascii="宋体" w:hAnsi="宋体" w:cs="宋体" w:hint="eastAsia"/>
        </w:rPr>
        <w:t>10</w:t>
      </w:r>
      <w:r w:rsidRPr="000B088F">
        <w:rPr>
          <w:rFonts w:ascii="宋体" w:hAnsi="宋体" w:cs="宋体" w:hint="eastAsia"/>
        </w:rPr>
        <w:t>00元。</w:t>
      </w:r>
    </w:p>
    <w:p w14:paraId="421467DA"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4、发、承包人双方应共同承诺，合同及合同约定的其他文件组成部分中的各项约定都是通过法定采购过程形成的合法成果，不会存在与采购文件、竞争性磋商响应文件实质性内容相违背的条款，如果存在着任何与此类相违背的条款，也不是合同双方真实意思的表示，对合同双方不构成任何合同约束力或法律的效力。合同双方今后也不会签订任何与合同实质性内容相背离的其他协议或补充合同。如果签订着与合同实质性内容相背离的其他协议或补充合同，也不是合同双方真实意思的表示，对合同双方不构成任何合同约束力或法律的效力。</w:t>
      </w:r>
    </w:p>
    <w:p w14:paraId="23E0E2A0"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5、承包人在编制本工程结算时应当实事求是，不得高估冒算和漏算，若承包人高估冒算超过送审价5%的，超过5%以上部分的核减追加审核费用及漏算部分的核增追加审核费用（费率为5%）由承包人承担。</w:t>
      </w:r>
    </w:p>
    <w:p w14:paraId="0562D218"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6、其他未尽事宜，二方可另行协商签订补充协议书，补充协议书与本合同具同等法律效力 。</w:t>
      </w:r>
    </w:p>
    <w:p w14:paraId="3B229E83" w14:textId="77777777" w:rsidR="002B407B" w:rsidRPr="000B088F" w:rsidRDefault="002B407B" w:rsidP="002B407B">
      <w:pPr>
        <w:pStyle w:val="27"/>
        <w:spacing w:after="0" w:line="390" w:lineRule="exact"/>
        <w:rPr>
          <w:rFonts w:cs="宋体" w:hint="eastAsia"/>
        </w:rPr>
      </w:pPr>
    </w:p>
    <w:p w14:paraId="3A27DF7B"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szCs w:val="21"/>
        </w:rPr>
        <w:t>发包人</w:t>
      </w:r>
      <w:r w:rsidRPr="000B088F">
        <w:rPr>
          <w:rFonts w:ascii="宋体" w:hAnsi="宋体" w:hint="eastAsia"/>
          <w:szCs w:val="21"/>
        </w:rPr>
        <w:t xml:space="preserve">： </w:t>
      </w:r>
      <w:r w:rsidRPr="000B088F">
        <w:rPr>
          <w:rFonts w:ascii="宋体" w:hAnsi="宋体"/>
          <w:szCs w:val="21"/>
        </w:rPr>
        <w:t>(公章)</w:t>
      </w:r>
      <w:r w:rsidRPr="000B088F">
        <w:rPr>
          <w:rFonts w:ascii="宋体" w:hAnsi="宋体" w:hint="eastAsia"/>
          <w:szCs w:val="21"/>
        </w:rPr>
        <w:t xml:space="preserve">               </w:t>
      </w:r>
      <w:r>
        <w:rPr>
          <w:rFonts w:ascii="宋体" w:hAnsi="宋体" w:hint="eastAsia"/>
          <w:szCs w:val="21"/>
        </w:rPr>
        <w:t xml:space="preserve">            </w:t>
      </w:r>
      <w:r w:rsidRPr="000B088F">
        <w:rPr>
          <w:rFonts w:ascii="宋体" w:hAnsi="宋体"/>
          <w:szCs w:val="21"/>
        </w:rPr>
        <w:t>承包人</w:t>
      </w:r>
      <w:r w:rsidRPr="000B088F">
        <w:rPr>
          <w:rFonts w:ascii="宋体" w:hAnsi="宋体" w:hint="eastAsia"/>
          <w:szCs w:val="21"/>
        </w:rPr>
        <w:t xml:space="preserve">： </w:t>
      </w:r>
      <w:r w:rsidRPr="000B088F">
        <w:rPr>
          <w:rFonts w:ascii="宋体" w:hAnsi="宋体"/>
          <w:szCs w:val="21"/>
        </w:rPr>
        <w:t>(公章)</w:t>
      </w:r>
    </w:p>
    <w:p w14:paraId="26B54DFF"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hint="eastAsia"/>
          <w:szCs w:val="21"/>
        </w:rPr>
        <w:t>法定代表人或其委托代理人：</w:t>
      </w:r>
      <w:r>
        <w:rPr>
          <w:rFonts w:ascii="宋体" w:hAnsi="宋体" w:hint="eastAsia"/>
          <w:szCs w:val="21"/>
        </w:rPr>
        <w:t xml:space="preserve">                </w:t>
      </w:r>
      <w:r w:rsidRPr="000B088F">
        <w:rPr>
          <w:rFonts w:ascii="宋体" w:hAnsi="宋体" w:hint="eastAsia"/>
          <w:szCs w:val="21"/>
        </w:rPr>
        <w:t>法定代表人或其委托代理人：</w:t>
      </w:r>
    </w:p>
    <w:p w14:paraId="147E0116" w14:textId="77777777" w:rsidR="002B407B" w:rsidRPr="000B088F" w:rsidRDefault="002B407B" w:rsidP="002B407B">
      <w:pPr>
        <w:spacing w:line="390" w:lineRule="exact"/>
        <w:ind w:firstLineChars="200" w:firstLine="420"/>
        <w:rPr>
          <w:rFonts w:ascii="宋体" w:hAnsi="宋体" w:hint="eastAsia"/>
          <w:szCs w:val="21"/>
        </w:rPr>
      </w:pPr>
      <w:r>
        <w:rPr>
          <w:rFonts w:ascii="宋体" w:hAnsi="宋体" w:hint="eastAsia"/>
          <w:szCs w:val="21"/>
        </w:rPr>
        <w:t xml:space="preserve">        </w:t>
      </w:r>
      <w:r w:rsidRPr="000B088F">
        <w:rPr>
          <w:rFonts w:ascii="宋体" w:hAnsi="宋体" w:hint="eastAsia"/>
          <w:szCs w:val="21"/>
        </w:rPr>
        <w:t xml:space="preserve">（签字）   </w:t>
      </w:r>
      <w:r>
        <w:rPr>
          <w:rFonts w:ascii="宋体" w:hAnsi="宋体" w:hint="eastAsia"/>
          <w:szCs w:val="21"/>
        </w:rPr>
        <w:t xml:space="preserve">                               </w:t>
      </w:r>
      <w:r w:rsidRPr="000B088F">
        <w:rPr>
          <w:rFonts w:ascii="宋体" w:hAnsi="宋体" w:hint="eastAsia"/>
          <w:szCs w:val="21"/>
        </w:rPr>
        <w:t>（签字）</w:t>
      </w:r>
    </w:p>
    <w:p w14:paraId="40FC6D7A"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szCs w:val="21"/>
        </w:rPr>
        <w:t xml:space="preserve">地  </w:t>
      </w:r>
      <w:r>
        <w:rPr>
          <w:rFonts w:ascii="宋体" w:hAnsi="宋体" w:hint="eastAsia"/>
          <w:szCs w:val="21"/>
        </w:rPr>
        <w:t xml:space="preserve">  </w:t>
      </w:r>
      <w:r w:rsidRPr="000B088F">
        <w:rPr>
          <w:rFonts w:ascii="宋体" w:hAnsi="宋体"/>
          <w:szCs w:val="21"/>
        </w:rPr>
        <w:t xml:space="preserve">址：     </w:t>
      </w:r>
      <w:r>
        <w:rPr>
          <w:rFonts w:ascii="宋体" w:hAnsi="宋体" w:hint="eastAsia"/>
          <w:szCs w:val="21"/>
        </w:rPr>
        <w:t xml:space="preserve">             </w:t>
      </w:r>
      <w:r w:rsidRPr="000B088F">
        <w:rPr>
          <w:rFonts w:ascii="宋体" w:hAnsi="宋体"/>
          <w:szCs w:val="21"/>
        </w:rPr>
        <w:t xml:space="preserve">地  </w:t>
      </w:r>
      <w:r>
        <w:rPr>
          <w:rFonts w:ascii="宋体" w:hAnsi="宋体" w:hint="eastAsia"/>
          <w:szCs w:val="21"/>
        </w:rPr>
        <w:t xml:space="preserve">  </w:t>
      </w:r>
      <w:r w:rsidRPr="000B088F">
        <w:rPr>
          <w:rFonts w:ascii="宋体" w:hAnsi="宋体"/>
          <w:szCs w:val="21"/>
        </w:rPr>
        <w:t>址：</w:t>
      </w:r>
      <w:r w:rsidRPr="000B088F">
        <w:rPr>
          <w:rFonts w:ascii="宋体" w:hAnsi="宋体" w:hint="eastAsia"/>
          <w:szCs w:val="21"/>
        </w:rPr>
        <w:t xml:space="preserve"> </w:t>
      </w:r>
      <w:r w:rsidRPr="000B088F">
        <w:rPr>
          <w:rFonts w:ascii="宋体" w:hAnsi="宋体"/>
          <w:szCs w:val="21"/>
        </w:rPr>
        <w:t></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    </w:t>
      </w:r>
    </w:p>
    <w:p w14:paraId="2F00BBE9"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szCs w:val="21"/>
        </w:rPr>
        <w:t>邮政编码： </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  </w:t>
      </w:r>
      <w:r>
        <w:rPr>
          <w:rFonts w:ascii="宋体" w:hAnsi="宋体" w:hint="eastAsia"/>
          <w:szCs w:val="21"/>
        </w:rPr>
        <w:t xml:space="preserve">             </w:t>
      </w:r>
      <w:r w:rsidRPr="000B088F">
        <w:rPr>
          <w:rFonts w:ascii="宋体" w:hAnsi="宋体"/>
          <w:szCs w:val="21"/>
        </w:rPr>
        <w:t xml:space="preserve">邮政编码：   </w:t>
      </w:r>
    </w:p>
    <w:p w14:paraId="4A35A446"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szCs w:val="21"/>
        </w:rPr>
        <w:t xml:space="preserve">电  </w:t>
      </w:r>
      <w:r>
        <w:rPr>
          <w:rFonts w:ascii="宋体" w:hAnsi="宋体" w:hint="eastAsia"/>
          <w:szCs w:val="21"/>
        </w:rPr>
        <w:t xml:space="preserve">  </w:t>
      </w:r>
      <w:r w:rsidRPr="000B088F">
        <w:rPr>
          <w:rFonts w:ascii="宋体" w:hAnsi="宋体"/>
          <w:szCs w:val="21"/>
        </w:rPr>
        <w:t>话：</w:t>
      </w:r>
      <w:r w:rsidRPr="000B088F">
        <w:rPr>
          <w:rFonts w:ascii="宋体" w:hAnsi="宋体" w:hint="eastAsia"/>
          <w:szCs w:val="21"/>
        </w:rPr>
        <w:t xml:space="preserve"> </w:t>
      </w:r>
      <w:r w:rsidRPr="000B088F">
        <w:rPr>
          <w:rFonts w:ascii="宋体" w:hAnsi="宋体"/>
          <w:szCs w:val="21"/>
        </w:rPr>
        <w:t xml:space="preserve">   </w:t>
      </w:r>
      <w:r>
        <w:rPr>
          <w:rFonts w:ascii="宋体" w:hAnsi="宋体" w:hint="eastAsia"/>
          <w:szCs w:val="21"/>
        </w:rPr>
        <w:t xml:space="preserve">            </w:t>
      </w:r>
      <w:r w:rsidRPr="000B088F">
        <w:rPr>
          <w:rFonts w:ascii="宋体" w:hAnsi="宋体"/>
          <w:szCs w:val="21"/>
        </w:rPr>
        <w:t xml:space="preserve">电 </w:t>
      </w:r>
      <w:r>
        <w:rPr>
          <w:rFonts w:ascii="宋体" w:hAnsi="宋体" w:hint="eastAsia"/>
          <w:szCs w:val="21"/>
        </w:rPr>
        <w:t xml:space="preserve">  </w:t>
      </w:r>
      <w:r w:rsidRPr="000B088F">
        <w:rPr>
          <w:rFonts w:ascii="宋体" w:hAnsi="宋体"/>
          <w:szCs w:val="21"/>
        </w:rPr>
        <w:t xml:space="preserve"> 话：</w:t>
      </w:r>
      <w:r w:rsidRPr="000B088F">
        <w:rPr>
          <w:rFonts w:ascii="宋体" w:hAnsi="宋体" w:hint="eastAsia"/>
          <w:szCs w:val="21"/>
        </w:rPr>
        <w:t xml:space="preserve">  </w:t>
      </w:r>
      <w:r w:rsidRPr="000B088F">
        <w:rPr>
          <w:rFonts w:ascii="宋体" w:hAnsi="宋体"/>
          <w:szCs w:val="21"/>
        </w:rPr>
        <w:t xml:space="preserve">   </w:t>
      </w:r>
    </w:p>
    <w:p w14:paraId="06EBE7FA" w14:textId="77777777" w:rsidR="002B407B" w:rsidRPr="000B088F" w:rsidRDefault="002B407B" w:rsidP="002B407B">
      <w:pPr>
        <w:spacing w:line="390" w:lineRule="exact"/>
        <w:ind w:firstLineChars="200" w:firstLine="420"/>
        <w:rPr>
          <w:rFonts w:ascii="宋体" w:hAnsi="宋体" w:hint="eastAsia"/>
        </w:rPr>
      </w:pPr>
      <w:r w:rsidRPr="000B088F">
        <w:rPr>
          <w:rFonts w:ascii="宋体" w:hAnsi="宋体"/>
          <w:szCs w:val="21"/>
        </w:rPr>
        <w:t xml:space="preserve">传  </w:t>
      </w:r>
      <w:r>
        <w:rPr>
          <w:rFonts w:ascii="宋体" w:hAnsi="宋体" w:hint="eastAsia"/>
          <w:szCs w:val="21"/>
        </w:rPr>
        <w:t xml:space="preserve">  </w:t>
      </w:r>
      <w:r w:rsidRPr="000B088F">
        <w:rPr>
          <w:rFonts w:ascii="宋体" w:hAnsi="宋体"/>
          <w:szCs w:val="21"/>
        </w:rPr>
        <w:t xml:space="preserve">真： </w:t>
      </w:r>
      <w:r w:rsidRPr="000B088F">
        <w:rPr>
          <w:rFonts w:ascii="宋体" w:hAnsi="宋体" w:hint="eastAsia"/>
          <w:szCs w:val="21"/>
        </w:rPr>
        <w:t xml:space="preserve"> </w:t>
      </w:r>
      <w:r w:rsidRPr="000B088F">
        <w:rPr>
          <w:rFonts w:ascii="宋体" w:hAnsi="宋体"/>
          <w:szCs w:val="21"/>
        </w:rPr>
        <w:t xml:space="preserve">  </w:t>
      </w:r>
      <w:r>
        <w:rPr>
          <w:rFonts w:ascii="宋体" w:hAnsi="宋体" w:hint="eastAsia"/>
          <w:szCs w:val="21"/>
        </w:rPr>
        <w:t xml:space="preserve">            </w:t>
      </w:r>
      <w:r w:rsidRPr="000B088F">
        <w:rPr>
          <w:rFonts w:ascii="宋体" w:hAnsi="宋体"/>
          <w:szCs w:val="21"/>
        </w:rPr>
        <w:t xml:space="preserve">传  </w:t>
      </w:r>
      <w:r>
        <w:rPr>
          <w:rFonts w:ascii="宋体" w:hAnsi="宋体" w:hint="eastAsia"/>
          <w:szCs w:val="21"/>
        </w:rPr>
        <w:t xml:space="preserve">  </w:t>
      </w:r>
      <w:r w:rsidRPr="000B088F">
        <w:rPr>
          <w:rFonts w:ascii="宋体" w:hAnsi="宋体"/>
          <w:szCs w:val="21"/>
        </w:rPr>
        <w:t xml:space="preserve">真：  </w:t>
      </w:r>
    </w:p>
    <w:p w14:paraId="232F0D6E" w14:textId="77777777" w:rsidR="002B407B" w:rsidRPr="000B088F" w:rsidRDefault="002B407B" w:rsidP="002B407B">
      <w:pPr>
        <w:pStyle w:val="33"/>
        <w:spacing w:before="120" w:after="120"/>
        <w:jc w:val="center"/>
        <w:rPr>
          <w:rFonts w:ascii="宋体" w:hAnsi="宋体" w:hint="eastAsia"/>
          <w:szCs w:val="24"/>
        </w:rPr>
      </w:pPr>
    </w:p>
    <w:p w14:paraId="5F2303DC" w14:textId="77777777" w:rsidR="002B407B" w:rsidRPr="000B088F" w:rsidRDefault="002B407B" w:rsidP="002B407B">
      <w:pPr>
        <w:rPr>
          <w:rFonts w:ascii="宋体" w:hAnsi="宋体" w:hint="eastAsia"/>
        </w:rPr>
      </w:pPr>
    </w:p>
    <w:p w14:paraId="5D57F306" w14:textId="77777777" w:rsidR="002B407B" w:rsidRPr="000B088F" w:rsidRDefault="002B407B" w:rsidP="002B407B">
      <w:pPr>
        <w:pStyle w:val="27"/>
        <w:rPr>
          <w:rFonts w:hint="eastAsia"/>
        </w:rPr>
      </w:pPr>
    </w:p>
    <w:p w14:paraId="14081927" w14:textId="77777777" w:rsidR="00AD3490" w:rsidRDefault="00AD3490" w:rsidP="002B407B">
      <w:pPr>
        <w:pStyle w:val="33"/>
        <w:spacing w:before="120" w:after="120"/>
        <w:jc w:val="center"/>
        <w:rPr>
          <w:rFonts w:ascii="宋体" w:hAnsi="宋体" w:hint="eastAsia"/>
          <w:szCs w:val="24"/>
        </w:rPr>
        <w:sectPr w:rsidR="00AD3490" w:rsidSect="003236AE">
          <w:pgSz w:w="11907" w:h="16840"/>
          <w:pgMar w:top="1440" w:right="1797" w:bottom="1440" w:left="1797" w:header="851" w:footer="992" w:gutter="0"/>
          <w:cols w:space="720"/>
        </w:sectPr>
      </w:pPr>
    </w:p>
    <w:p w14:paraId="121320CC" w14:textId="77777777" w:rsidR="002B407B" w:rsidRPr="000B088F" w:rsidRDefault="002B407B" w:rsidP="002B407B">
      <w:pPr>
        <w:pStyle w:val="33"/>
        <w:spacing w:before="120" w:after="120"/>
        <w:jc w:val="center"/>
        <w:rPr>
          <w:rFonts w:ascii="宋体" w:hAnsi="宋体" w:hint="eastAsia"/>
          <w:szCs w:val="24"/>
        </w:rPr>
      </w:pPr>
      <w:r w:rsidRPr="000B088F">
        <w:rPr>
          <w:rFonts w:ascii="宋体" w:hAnsi="宋体" w:hint="eastAsia"/>
          <w:szCs w:val="24"/>
        </w:rPr>
        <w:lastRenderedPageBreak/>
        <w:t>工程质量保修书</w:t>
      </w:r>
    </w:p>
    <w:p w14:paraId="02DDF001" w14:textId="5B67CF8B" w:rsidR="002B407B" w:rsidRPr="00D306A7" w:rsidRDefault="002B407B" w:rsidP="002B407B">
      <w:pPr>
        <w:spacing w:line="400" w:lineRule="exact"/>
        <w:rPr>
          <w:rFonts w:ascii="宋体" w:hAnsi="宋体" w:hint="eastAsia"/>
          <w:b/>
          <w:szCs w:val="21"/>
          <w:u w:val="single"/>
        </w:rPr>
      </w:pPr>
      <w:r w:rsidRPr="00D306A7">
        <w:rPr>
          <w:rFonts w:ascii="宋体" w:hAnsi="宋体" w:hint="eastAsia"/>
          <w:b/>
          <w:szCs w:val="21"/>
        </w:rPr>
        <w:t>发包人（全称）：</w:t>
      </w:r>
      <w:r w:rsidR="000507E0">
        <w:rPr>
          <w:rFonts w:ascii="宋体" w:hAnsi="宋体" w:hint="eastAsia"/>
          <w:b/>
          <w:szCs w:val="21"/>
          <w:u w:val="single"/>
        </w:rPr>
        <w:t>余姚市公安局交通管理大队</w:t>
      </w:r>
      <w:r w:rsidR="0023530E">
        <w:rPr>
          <w:rFonts w:ascii="宋体" w:hAnsi="宋体" w:hint="eastAsia"/>
          <w:b/>
          <w:szCs w:val="21"/>
          <w:u w:val="single"/>
        </w:rPr>
        <w:t xml:space="preserve">      </w:t>
      </w:r>
      <w:r w:rsidRPr="00D306A7">
        <w:rPr>
          <w:rFonts w:ascii="宋体" w:hAnsi="宋体" w:hint="eastAsia"/>
          <w:b/>
          <w:szCs w:val="21"/>
          <w:u w:val="single"/>
        </w:rPr>
        <w:t xml:space="preserve">  </w:t>
      </w:r>
    </w:p>
    <w:p w14:paraId="174D0B31" w14:textId="52139016" w:rsidR="002B407B" w:rsidRPr="00D306A7" w:rsidRDefault="002B407B" w:rsidP="002B407B">
      <w:pPr>
        <w:spacing w:line="400" w:lineRule="exact"/>
        <w:rPr>
          <w:rFonts w:ascii="宋体" w:hAnsi="宋体" w:hint="eastAsia"/>
          <w:b/>
          <w:szCs w:val="21"/>
          <w:u w:val="single"/>
        </w:rPr>
      </w:pPr>
      <w:r w:rsidRPr="00D306A7">
        <w:rPr>
          <w:rFonts w:ascii="宋体" w:hAnsi="宋体" w:hint="eastAsia"/>
          <w:b/>
          <w:szCs w:val="21"/>
        </w:rPr>
        <w:t>承包人（全称）：</w:t>
      </w:r>
      <w:r w:rsidRPr="00D306A7">
        <w:rPr>
          <w:rFonts w:ascii="宋体" w:hAnsi="宋体" w:hint="eastAsia"/>
          <w:b/>
          <w:szCs w:val="21"/>
          <w:u w:val="single"/>
        </w:rPr>
        <w:t xml:space="preserve">     </w:t>
      </w:r>
      <w:r w:rsidR="00A967FE">
        <w:rPr>
          <w:rFonts w:ascii="宋体" w:hAnsi="宋体" w:hint="eastAsia"/>
          <w:b/>
          <w:szCs w:val="21"/>
          <w:u w:val="single"/>
        </w:rPr>
        <w:t xml:space="preserve">      </w:t>
      </w:r>
      <w:r w:rsidR="00110D8C">
        <w:rPr>
          <w:rFonts w:ascii="宋体" w:hAnsi="宋体" w:hint="eastAsia"/>
          <w:b/>
          <w:szCs w:val="21"/>
          <w:u w:val="single"/>
        </w:rPr>
        <w:t xml:space="preserve">                  </w:t>
      </w:r>
      <w:r w:rsidRPr="00D306A7">
        <w:rPr>
          <w:rFonts w:ascii="宋体" w:hAnsi="宋体" w:hint="eastAsia"/>
          <w:b/>
          <w:szCs w:val="21"/>
          <w:u w:val="single"/>
        </w:rPr>
        <w:t xml:space="preserve">                 </w:t>
      </w:r>
    </w:p>
    <w:p w14:paraId="01B30C75" w14:textId="4888DCAF" w:rsidR="002B407B" w:rsidRPr="000B088F" w:rsidRDefault="002B407B" w:rsidP="002B407B">
      <w:pPr>
        <w:spacing w:line="400" w:lineRule="exact"/>
        <w:ind w:firstLineChars="200" w:firstLine="420"/>
        <w:rPr>
          <w:rFonts w:ascii="宋体" w:hAnsi="宋体" w:hint="eastAsia"/>
          <w:bCs/>
          <w:szCs w:val="21"/>
        </w:rPr>
      </w:pPr>
      <w:r w:rsidRPr="000B088F">
        <w:rPr>
          <w:rFonts w:ascii="宋体" w:hAnsi="宋体" w:hint="eastAsia"/>
          <w:szCs w:val="21"/>
        </w:rPr>
        <w:t>发包人、承包人根据《中华人民共和国建筑法》、《建设工程质量管理条例》并参照《房屋建筑工程质量保修办法》的有关规定，经协商一致，签订</w:t>
      </w:r>
      <w:r w:rsidR="00DF1DC2">
        <w:rPr>
          <w:rFonts w:ascii="宋体" w:hAnsi="宋体" w:hint="eastAsia"/>
          <w:szCs w:val="21"/>
          <w:u w:val="single"/>
        </w:rPr>
        <w:t>余姚市公安局交通管理大队情指中心改造工程</w:t>
      </w:r>
      <w:r w:rsidRPr="000B088F">
        <w:rPr>
          <w:rFonts w:ascii="宋体" w:hAnsi="宋体" w:hint="eastAsia"/>
          <w:bCs/>
          <w:szCs w:val="21"/>
        </w:rPr>
        <w:t>的质量保修书。</w:t>
      </w:r>
    </w:p>
    <w:p w14:paraId="4CF18AB8"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一、工程质量保修范围和内容</w:t>
      </w:r>
    </w:p>
    <w:p w14:paraId="696380BF"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承包人在保修期内，按照有关法律、法规的管理规定和双方约定，承担本工程的质量保修责任。</w:t>
      </w:r>
    </w:p>
    <w:p w14:paraId="294F104E"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 xml:space="preserve"> 二、保修期</w:t>
      </w:r>
    </w:p>
    <w:p w14:paraId="59314FE9"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双方根据《建设工程质量管理条例》及有关规定，约定本工程质量保修期如下：</w:t>
      </w:r>
    </w:p>
    <w:p w14:paraId="53D373BC" w14:textId="77CA706A" w:rsidR="002B407B" w:rsidRPr="000B088F" w:rsidRDefault="002B407B" w:rsidP="002B407B">
      <w:pPr>
        <w:spacing w:line="400" w:lineRule="exact"/>
        <w:ind w:firstLineChars="196" w:firstLine="412"/>
        <w:rPr>
          <w:rFonts w:ascii="宋体" w:hAnsi="宋体" w:hint="eastAsia"/>
          <w:szCs w:val="21"/>
        </w:rPr>
      </w:pPr>
      <w:r w:rsidRPr="00C05772">
        <w:rPr>
          <w:rFonts w:ascii="宋体" w:hAnsi="宋体" w:cs="楷体" w:hint="eastAsia"/>
          <w:szCs w:val="21"/>
        </w:rPr>
        <w:t xml:space="preserve">1、地基基础工程及主体结构工程为设计文件规定的该工程的合理使用年限；2、屋面防水工程、有防水要求的卫生间、房间和外墙面的防渗漏为 </w:t>
      </w:r>
      <w:r w:rsidRPr="00C05772">
        <w:rPr>
          <w:rFonts w:ascii="宋体" w:hAnsi="宋体" w:cs="楷体" w:hint="eastAsia"/>
          <w:szCs w:val="21"/>
          <w:u w:val="single"/>
        </w:rPr>
        <w:t>5</w:t>
      </w:r>
      <w:r w:rsidRPr="00C05772">
        <w:rPr>
          <w:rFonts w:ascii="宋体" w:hAnsi="宋体" w:cs="楷体" w:hint="eastAsia"/>
          <w:szCs w:val="21"/>
        </w:rPr>
        <w:t xml:space="preserve">年；3、装修工程 </w:t>
      </w:r>
      <w:r w:rsidRPr="00C05772">
        <w:rPr>
          <w:rFonts w:ascii="宋体" w:hAnsi="宋体" w:cs="楷体" w:hint="eastAsia"/>
          <w:szCs w:val="21"/>
          <w:u w:val="single"/>
        </w:rPr>
        <w:t>2</w:t>
      </w:r>
      <w:r w:rsidRPr="00C05772">
        <w:rPr>
          <w:rFonts w:ascii="宋体" w:hAnsi="宋体" w:cs="楷体" w:hint="eastAsia"/>
          <w:szCs w:val="21"/>
        </w:rPr>
        <w:t>年；4、电气管线、给排水管道、设备安装工程为</w:t>
      </w:r>
      <w:r w:rsidRPr="00C05772">
        <w:rPr>
          <w:rFonts w:ascii="宋体" w:hAnsi="宋体" w:cs="楷体" w:hint="eastAsia"/>
          <w:szCs w:val="21"/>
          <w:u w:val="single"/>
        </w:rPr>
        <w:t>2</w:t>
      </w:r>
      <w:r w:rsidRPr="00C05772">
        <w:rPr>
          <w:rFonts w:ascii="宋体" w:hAnsi="宋体" w:cs="楷体" w:hint="eastAsia"/>
          <w:szCs w:val="21"/>
        </w:rPr>
        <w:t>年；5、供热与供冷系统为</w:t>
      </w:r>
      <w:r>
        <w:rPr>
          <w:rFonts w:ascii="宋体" w:hAnsi="宋体" w:cs="楷体" w:hint="eastAsia"/>
          <w:szCs w:val="21"/>
          <w:u w:val="single"/>
        </w:rPr>
        <w:t>2</w:t>
      </w:r>
      <w:r w:rsidRPr="00C05772">
        <w:rPr>
          <w:rFonts w:ascii="宋体" w:hAnsi="宋体" w:cs="楷体" w:hint="eastAsia"/>
          <w:szCs w:val="21"/>
        </w:rPr>
        <w:t>个采暖期、供冷期；6、给排水设施、道路等配套工程为</w:t>
      </w:r>
      <w:r w:rsidRPr="00C05772">
        <w:rPr>
          <w:rFonts w:ascii="宋体" w:hAnsi="宋体" w:cs="楷体" w:hint="eastAsia"/>
          <w:szCs w:val="21"/>
          <w:u w:val="single"/>
        </w:rPr>
        <w:t>2</w:t>
      </w:r>
      <w:r w:rsidRPr="00C05772">
        <w:rPr>
          <w:rFonts w:ascii="宋体" w:hAnsi="宋体" w:cs="楷体" w:hint="eastAsia"/>
          <w:szCs w:val="21"/>
        </w:rPr>
        <w:t>年；7、其他项目保修期限约定如下：</w:t>
      </w:r>
      <w:r w:rsidR="00E37CF5">
        <w:rPr>
          <w:rFonts w:ascii="宋体" w:hAnsi="宋体" w:cs="楷体" w:hint="eastAsia"/>
          <w:szCs w:val="21"/>
          <w:u w:val="single"/>
        </w:rPr>
        <w:t>1</w:t>
      </w:r>
      <w:r w:rsidRPr="00C05772">
        <w:rPr>
          <w:rFonts w:ascii="宋体" w:hAnsi="宋体" w:cs="楷体" w:hint="eastAsia"/>
          <w:szCs w:val="21"/>
        </w:rPr>
        <w:t>年</w:t>
      </w:r>
      <w:r w:rsidRPr="000B088F">
        <w:rPr>
          <w:rFonts w:ascii="宋体" w:hAnsi="宋体" w:hint="eastAsia"/>
          <w:szCs w:val="21"/>
        </w:rPr>
        <w:t xml:space="preserve">；  </w:t>
      </w:r>
    </w:p>
    <w:p w14:paraId="720BE82F" w14:textId="77777777" w:rsidR="002B407B" w:rsidRPr="000B088F" w:rsidRDefault="002B407B" w:rsidP="002B407B">
      <w:pPr>
        <w:spacing w:line="400" w:lineRule="exact"/>
        <w:ind w:firstLineChars="196" w:firstLine="412"/>
        <w:rPr>
          <w:rFonts w:ascii="宋体" w:hAnsi="宋体" w:hint="eastAsia"/>
          <w:szCs w:val="21"/>
        </w:rPr>
      </w:pPr>
      <w:r w:rsidRPr="000B088F">
        <w:rPr>
          <w:rFonts w:ascii="宋体" w:hAnsi="宋体" w:hint="eastAsia"/>
          <w:szCs w:val="21"/>
        </w:rPr>
        <w:t>质量保修期自工程竣工验收合格之日起计算。</w:t>
      </w:r>
    </w:p>
    <w:p w14:paraId="4DD73AB3"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三、保修责任</w:t>
      </w:r>
    </w:p>
    <w:p w14:paraId="54F3C6F5" w14:textId="75EC8DFB"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1．属于在保修范围和内容的项目，承包人应在接到修理通知书之日起7天内派人进行修理，承包人不在约定期限内进行修理的，发包人可派人进行修理，修理费用</w:t>
      </w:r>
      <w:r w:rsidR="00BD15EF">
        <w:rPr>
          <w:rFonts w:ascii="宋体" w:hAnsi="宋体" w:hint="eastAsia"/>
          <w:szCs w:val="21"/>
        </w:rPr>
        <w:t>由承包人承担</w:t>
      </w:r>
      <w:r w:rsidRPr="000B088F">
        <w:rPr>
          <w:rFonts w:ascii="宋体" w:hAnsi="宋体" w:hint="eastAsia"/>
          <w:szCs w:val="21"/>
        </w:rPr>
        <w:t>或通过诉讼解决。如承包人对发包人（监理人）提出的存在质量问题不及时整改或整改不到位，经再次提出后，仍不及时整改或整改不到位的，发包人可单方面终止合同，并另择他人进行保修管理，</w:t>
      </w:r>
      <w:r w:rsidR="00BD15EF">
        <w:rPr>
          <w:rFonts w:ascii="宋体" w:hAnsi="宋体" w:hint="eastAsia"/>
          <w:szCs w:val="21"/>
        </w:rPr>
        <w:t>所产生的所有费用由</w:t>
      </w:r>
      <w:r w:rsidRPr="000B088F">
        <w:rPr>
          <w:rFonts w:ascii="宋体" w:hAnsi="宋体" w:hint="eastAsia"/>
          <w:szCs w:val="21"/>
        </w:rPr>
        <w:t>承包人</w:t>
      </w:r>
      <w:r w:rsidR="00BD15EF">
        <w:rPr>
          <w:rFonts w:ascii="宋体" w:hAnsi="宋体" w:hint="eastAsia"/>
          <w:szCs w:val="21"/>
        </w:rPr>
        <w:t>承担</w:t>
      </w:r>
      <w:r w:rsidRPr="000B088F">
        <w:rPr>
          <w:rFonts w:ascii="宋体" w:hAnsi="宋体" w:hint="eastAsia"/>
          <w:szCs w:val="21"/>
        </w:rPr>
        <w:t>。</w:t>
      </w:r>
    </w:p>
    <w:p w14:paraId="27248E5B"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2.发生须紧急抢修事故的，承包人应在接到事故通知后，立即到达事故现场抢修。非承包人施工质量引起的事故，抢修费用由发包人承担。</w:t>
      </w:r>
    </w:p>
    <w:p w14:paraId="4075FB5F"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3.对于涉及结构安全的质量问题，应当立即向当地建设行政主管部门报告，采取安全防范措施，并由原设计人或者具有相应资质等级的设计人提出保修方案，承包人实施保修。</w:t>
      </w:r>
    </w:p>
    <w:p w14:paraId="09393BD7"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4.质量保修完成后，由发包人组织验收。</w:t>
      </w:r>
    </w:p>
    <w:p w14:paraId="73B94FCA"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四、保修费用</w:t>
      </w:r>
    </w:p>
    <w:p w14:paraId="2736EA6D"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保修费用由造成质量缺陷的责任方承担。</w:t>
      </w:r>
    </w:p>
    <w:p w14:paraId="00CC1CC3"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五、其他</w:t>
      </w:r>
    </w:p>
    <w:p w14:paraId="31780B0E"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1.保修期内因承包人施工质量原因造成人身和财产损害的，承包人应承担损害赔偿责任。</w:t>
      </w:r>
    </w:p>
    <w:p w14:paraId="654CE3FD" w14:textId="522D7301"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2.如承包人不履行或不及时履行保修义务，以致于造成恶劣影响的，另还将被列入发包人登记的施工企业信誉度较差的不良行为记录黑名单，以后不准其在</w:t>
      </w:r>
      <w:r w:rsidR="000507E0">
        <w:rPr>
          <w:rFonts w:ascii="宋体" w:hAnsi="宋体" w:hint="eastAsia"/>
          <w:szCs w:val="21"/>
        </w:rPr>
        <w:t>余姚市公安局交通管理大队</w:t>
      </w:r>
      <w:r w:rsidRPr="000B088F">
        <w:rPr>
          <w:rFonts w:ascii="宋体" w:hAnsi="宋体" w:hint="eastAsia"/>
          <w:szCs w:val="21"/>
        </w:rPr>
        <w:t>处参加施工招竞包。</w:t>
      </w:r>
    </w:p>
    <w:p w14:paraId="51D34653" w14:textId="77777777" w:rsidR="002B407B" w:rsidRPr="000B088F" w:rsidRDefault="002B407B" w:rsidP="002B407B">
      <w:pPr>
        <w:tabs>
          <w:tab w:val="left" w:pos="720"/>
        </w:tabs>
        <w:spacing w:line="400" w:lineRule="exact"/>
        <w:ind w:firstLineChars="200" w:firstLine="420"/>
        <w:rPr>
          <w:rFonts w:ascii="宋体" w:hAnsi="宋体" w:hint="eastAsia"/>
          <w:szCs w:val="21"/>
        </w:rPr>
      </w:pPr>
      <w:r w:rsidRPr="000B088F">
        <w:rPr>
          <w:rFonts w:ascii="宋体" w:hAnsi="宋体" w:hint="eastAsia"/>
          <w:szCs w:val="21"/>
        </w:rPr>
        <w:lastRenderedPageBreak/>
        <w:t>六、质量保证金的支付</w:t>
      </w:r>
    </w:p>
    <w:p w14:paraId="2A044F71" w14:textId="77777777" w:rsidR="00496422" w:rsidRDefault="00496422" w:rsidP="002B407B">
      <w:pPr>
        <w:spacing w:line="400" w:lineRule="exact"/>
        <w:ind w:firstLineChars="200" w:firstLine="420"/>
        <w:rPr>
          <w:rFonts w:ascii="宋体" w:hAnsi="宋体" w:hint="eastAsia"/>
          <w:kern w:val="0"/>
          <w:szCs w:val="21"/>
          <w:shd w:val="clear" w:color="auto" w:fill="FFFFFF"/>
        </w:rPr>
      </w:pPr>
      <w:r w:rsidRPr="00496422">
        <w:rPr>
          <w:rFonts w:ascii="宋体" w:hAnsi="宋体" w:hint="eastAsia"/>
          <w:kern w:val="0"/>
          <w:szCs w:val="21"/>
          <w:shd w:val="clear" w:color="auto" w:fill="FFFFFF"/>
        </w:rPr>
        <w:t>本工程约定的质量保证金为相应工程结算款的1.5%，在本工程结算款支付中留置。</w:t>
      </w:r>
    </w:p>
    <w:p w14:paraId="29CAE5CC" w14:textId="6F2643CF"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七、质量保证金的返还</w:t>
      </w:r>
    </w:p>
    <w:p w14:paraId="67DE93BB" w14:textId="3EC30280" w:rsidR="002B407B" w:rsidRPr="000B088F" w:rsidRDefault="00496422" w:rsidP="002B407B">
      <w:pPr>
        <w:spacing w:line="400" w:lineRule="exact"/>
        <w:ind w:firstLineChars="200" w:firstLine="420"/>
        <w:rPr>
          <w:rFonts w:ascii="宋体" w:hAnsi="宋体" w:hint="eastAsia"/>
          <w:b/>
          <w:sz w:val="24"/>
          <w:u w:val="single"/>
        </w:rPr>
      </w:pPr>
      <w:r w:rsidRPr="00496422">
        <w:rPr>
          <w:rFonts w:ascii="宋体" w:hAnsi="宋体" w:hint="eastAsia"/>
          <w:szCs w:val="21"/>
        </w:rPr>
        <w:t>1.本工程约定的质量保证金返还时间及比例：本工程保修期从《建设工程质量管理条例》之规定，保修期从发包人批准的竣工验收通过之日起计算。扣留工程结算价款的1.5%作为质量保证金，在整体竣工验收通过使用满</w:t>
      </w:r>
      <w:r>
        <w:rPr>
          <w:rFonts w:ascii="宋体" w:hAnsi="宋体" w:hint="eastAsia"/>
          <w:szCs w:val="21"/>
        </w:rPr>
        <w:t>1</w:t>
      </w:r>
      <w:r w:rsidRPr="00496422">
        <w:rPr>
          <w:rFonts w:ascii="宋体" w:hAnsi="宋体" w:hint="eastAsia"/>
          <w:szCs w:val="21"/>
        </w:rPr>
        <w:t>年无缺陷后14天内无息退还</w:t>
      </w:r>
      <w:r w:rsidR="00BD15EF">
        <w:rPr>
          <w:rFonts w:ascii="宋体" w:hAnsi="宋体" w:hint="eastAsia"/>
          <w:szCs w:val="21"/>
        </w:rPr>
        <w:t>。</w:t>
      </w:r>
    </w:p>
    <w:p w14:paraId="60D657DB" w14:textId="77777777" w:rsidR="002B407B" w:rsidRPr="000B088F" w:rsidRDefault="002B407B" w:rsidP="002B407B">
      <w:pPr>
        <w:spacing w:line="400" w:lineRule="exact"/>
        <w:ind w:firstLineChars="200" w:firstLine="420"/>
        <w:rPr>
          <w:rFonts w:ascii="宋体" w:hAnsi="宋体" w:hint="eastAsia"/>
          <w:szCs w:val="21"/>
        </w:rPr>
      </w:pPr>
      <w:r>
        <w:rPr>
          <w:rFonts w:ascii="宋体" w:hAnsi="宋体" w:hint="eastAsia"/>
          <w:szCs w:val="21"/>
        </w:rPr>
        <w:t>八、</w:t>
      </w:r>
      <w:r w:rsidRPr="000B088F">
        <w:rPr>
          <w:rFonts w:ascii="宋体" w:hAnsi="宋体" w:hint="eastAsia"/>
          <w:szCs w:val="21"/>
        </w:rPr>
        <w:t>本工程质量保修书，由发包人、承包人在竣工验收前共同签署，作为合同附件，其有效期限至保修期满。</w:t>
      </w:r>
    </w:p>
    <w:p w14:paraId="19F54E1E" w14:textId="77777777" w:rsidR="002B407B" w:rsidRPr="000B088F" w:rsidRDefault="002B407B" w:rsidP="002B407B">
      <w:pPr>
        <w:spacing w:line="400" w:lineRule="exact"/>
        <w:ind w:firstLineChars="200" w:firstLine="420"/>
        <w:rPr>
          <w:rFonts w:ascii="宋体" w:hAnsi="宋体" w:hint="eastAsia"/>
          <w:szCs w:val="21"/>
        </w:rPr>
      </w:pPr>
    </w:p>
    <w:p w14:paraId="72C29B6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发包人：</w:t>
      </w:r>
      <w:r w:rsidRPr="000B088F">
        <w:rPr>
          <w:rFonts w:ascii="宋体" w:hAnsi="宋体" w:cs="宋体" w:hint="eastAsia"/>
          <w:szCs w:val="21"/>
          <w:u w:val="single"/>
        </w:rPr>
        <w:t xml:space="preserve">            </w:t>
      </w:r>
      <w:r w:rsidRPr="000B088F">
        <w:rPr>
          <w:rFonts w:ascii="宋体" w:hAnsi="宋体" w:cs="宋体" w:hint="eastAsia"/>
          <w:szCs w:val="21"/>
        </w:rPr>
        <w:t>(盖单位章)              承包人 ：</w:t>
      </w:r>
      <w:r w:rsidRPr="000B088F">
        <w:rPr>
          <w:rFonts w:ascii="宋体" w:hAnsi="宋体" w:cs="宋体" w:hint="eastAsia"/>
          <w:szCs w:val="21"/>
          <w:u w:val="single"/>
        </w:rPr>
        <w:t xml:space="preserve">            </w:t>
      </w:r>
      <w:r w:rsidRPr="000B088F">
        <w:rPr>
          <w:rFonts w:ascii="宋体" w:hAnsi="宋体" w:cs="宋体" w:hint="eastAsia"/>
          <w:szCs w:val="21"/>
        </w:rPr>
        <w:t xml:space="preserve">(盖单位章)   </w:t>
      </w:r>
    </w:p>
    <w:p w14:paraId="2ED0BBB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 xml:space="preserve">法定代表人或其                              法定代表人或其               </w:t>
      </w:r>
    </w:p>
    <w:p w14:paraId="18BD907B"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委托代理人：</w:t>
      </w:r>
      <w:r w:rsidRPr="000B088F">
        <w:rPr>
          <w:rFonts w:ascii="宋体" w:hAnsi="宋体" w:cs="宋体" w:hint="eastAsia"/>
          <w:szCs w:val="21"/>
          <w:u w:val="single"/>
        </w:rPr>
        <w:t xml:space="preserve">        </w:t>
      </w:r>
      <w:r w:rsidRPr="000B088F">
        <w:rPr>
          <w:rFonts w:ascii="宋体" w:hAnsi="宋体" w:cs="宋体" w:hint="eastAsia"/>
          <w:szCs w:val="21"/>
        </w:rPr>
        <w:t>(签字或盖章)            委托代理人：</w:t>
      </w:r>
      <w:r w:rsidRPr="000B088F">
        <w:rPr>
          <w:rFonts w:ascii="宋体" w:hAnsi="宋体" w:cs="宋体" w:hint="eastAsia"/>
          <w:szCs w:val="21"/>
          <w:u w:val="single"/>
        </w:rPr>
        <w:t xml:space="preserve">         </w:t>
      </w:r>
      <w:r w:rsidRPr="000B088F">
        <w:rPr>
          <w:rFonts w:ascii="宋体" w:hAnsi="宋体" w:cs="宋体" w:hint="eastAsia"/>
          <w:szCs w:val="21"/>
        </w:rPr>
        <w:t xml:space="preserve">(签字或盖章)    </w:t>
      </w:r>
    </w:p>
    <w:p w14:paraId="3B5C78FA" w14:textId="77777777" w:rsidR="002B407B" w:rsidRPr="000B088F" w:rsidRDefault="002B407B" w:rsidP="002B407B">
      <w:pPr>
        <w:spacing w:line="400" w:lineRule="exact"/>
        <w:ind w:firstLineChars="200" w:firstLine="420"/>
        <w:rPr>
          <w:rFonts w:ascii="宋体" w:hAnsi="宋体" w:cs="宋体" w:hint="eastAsia"/>
          <w:b/>
          <w:bCs/>
          <w:szCs w:val="21"/>
        </w:rPr>
      </w:pP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b/>
          <w:bCs/>
          <w:szCs w:val="21"/>
        </w:rPr>
        <w:t xml:space="preserve"> </w:t>
      </w:r>
    </w:p>
    <w:p w14:paraId="6599F4CC" w14:textId="77777777" w:rsidR="002B407B" w:rsidRPr="000B088F" w:rsidRDefault="002B407B" w:rsidP="002B407B">
      <w:pPr>
        <w:spacing w:line="360" w:lineRule="exact"/>
        <w:ind w:firstLineChars="200" w:firstLine="420"/>
        <w:rPr>
          <w:rFonts w:ascii="宋体" w:hAnsi="宋体" w:hint="eastAsia"/>
          <w:szCs w:val="21"/>
        </w:rPr>
      </w:pPr>
    </w:p>
    <w:p w14:paraId="5E51181D" w14:textId="77777777" w:rsidR="002B407B" w:rsidRPr="000B088F" w:rsidRDefault="002B407B" w:rsidP="002B407B">
      <w:pPr>
        <w:spacing w:line="360" w:lineRule="exact"/>
        <w:ind w:firstLineChars="200" w:firstLine="420"/>
        <w:rPr>
          <w:rFonts w:ascii="宋体" w:hAnsi="宋体" w:hint="eastAsia"/>
          <w:szCs w:val="21"/>
        </w:rPr>
      </w:pPr>
    </w:p>
    <w:p w14:paraId="681700DA" w14:textId="77777777" w:rsidR="002B407B" w:rsidRPr="000B088F" w:rsidRDefault="002B407B" w:rsidP="002B407B">
      <w:pPr>
        <w:rPr>
          <w:rFonts w:ascii="宋体" w:hAnsi="宋体" w:hint="eastAsia"/>
          <w:szCs w:val="21"/>
        </w:rPr>
      </w:pPr>
    </w:p>
    <w:p w14:paraId="55888FC0" w14:textId="77777777" w:rsidR="002B407B" w:rsidRPr="000B088F" w:rsidRDefault="002B407B" w:rsidP="002B407B">
      <w:pPr>
        <w:rPr>
          <w:rFonts w:ascii="宋体" w:hAnsi="宋体" w:hint="eastAsia"/>
          <w:szCs w:val="21"/>
        </w:rPr>
      </w:pPr>
    </w:p>
    <w:p w14:paraId="72FF8972" w14:textId="77777777" w:rsidR="002B407B" w:rsidRPr="000B088F" w:rsidRDefault="002B407B" w:rsidP="002B407B">
      <w:pPr>
        <w:rPr>
          <w:rFonts w:ascii="宋体" w:hAnsi="宋体" w:hint="eastAsia"/>
          <w:szCs w:val="21"/>
        </w:rPr>
      </w:pPr>
    </w:p>
    <w:p w14:paraId="5048CC4E" w14:textId="77777777" w:rsidR="002B407B" w:rsidRPr="000B088F" w:rsidRDefault="002B407B" w:rsidP="002B407B">
      <w:pPr>
        <w:rPr>
          <w:rFonts w:ascii="宋体" w:hAnsi="宋体" w:hint="eastAsia"/>
          <w:szCs w:val="21"/>
        </w:rPr>
      </w:pPr>
    </w:p>
    <w:p w14:paraId="13D2A9C6" w14:textId="77777777" w:rsidR="002B407B" w:rsidRPr="000B088F" w:rsidRDefault="002B407B" w:rsidP="002B407B">
      <w:pPr>
        <w:rPr>
          <w:rFonts w:ascii="宋体" w:hAnsi="宋体" w:hint="eastAsia"/>
          <w:szCs w:val="21"/>
        </w:rPr>
      </w:pPr>
    </w:p>
    <w:p w14:paraId="13C7D7D1" w14:textId="77777777" w:rsidR="002B407B" w:rsidRPr="000B088F" w:rsidRDefault="002B407B" w:rsidP="002B407B">
      <w:pPr>
        <w:rPr>
          <w:rFonts w:ascii="宋体" w:hAnsi="宋体" w:hint="eastAsia"/>
          <w:szCs w:val="21"/>
        </w:rPr>
      </w:pPr>
    </w:p>
    <w:p w14:paraId="21765A0B" w14:textId="77777777" w:rsidR="00B42B77" w:rsidRDefault="00B42B77" w:rsidP="002B407B">
      <w:pPr>
        <w:pStyle w:val="33"/>
        <w:spacing w:before="120" w:after="120"/>
        <w:jc w:val="center"/>
        <w:rPr>
          <w:rFonts w:ascii="宋体" w:hAnsi="宋体" w:hint="eastAsia"/>
          <w:szCs w:val="24"/>
        </w:rPr>
        <w:sectPr w:rsidR="00B42B77" w:rsidSect="003236AE">
          <w:pgSz w:w="11907" w:h="16840"/>
          <w:pgMar w:top="1440" w:right="1797" w:bottom="1440" w:left="1797" w:header="851" w:footer="992" w:gutter="0"/>
          <w:cols w:space="720"/>
        </w:sectPr>
      </w:pPr>
      <w:bookmarkStart w:id="140" w:name="_Toc328599786"/>
    </w:p>
    <w:p w14:paraId="4D9959D4" w14:textId="77777777" w:rsidR="002B407B" w:rsidRPr="000B088F" w:rsidRDefault="002B407B" w:rsidP="002B407B">
      <w:pPr>
        <w:pStyle w:val="33"/>
        <w:spacing w:before="120" w:after="120"/>
        <w:jc w:val="center"/>
        <w:rPr>
          <w:rFonts w:ascii="宋体" w:hAnsi="宋体" w:hint="eastAsia"/>
          <w:szCs w:val="24"/>
        </w:rPr>
      </w:pPr>
      <w:r w:rsidRPr="000B088F">
        <w:rPr>
          <w:rFonts w:ascii="宋体" w:hAnsi="宋体" w:hint="eastAsia"/>
          <w:szCs w:val="24"/>
        </w:rPr>
        <w:lastRenderedPageBreak/>
        <w:t>建设工程廉政责任书</w:t>
      </w:r>
      <w:bookmarkEnd w:id="140"/>
    </w:p>
    <w:p w14:paraId="0F180371" w14:textId="3F32B2BE" w:rsidR="002B407B" w:rsidRPr="00B1418A" w:rsidRDefault="002B407B" w:rsidP="002B407B">
      <w:pPr>
        <w:spacing w:line="400" w:lineRule="exact"/>
        <w:rPr>
          <w:rFonts w:ascii="宋体" w:hAnsi="宋体" w:hint="eastAsia"/>
          <w:b/>
          <w:szCs w:val="21"/>
        </w:rPr>
      </w:pPr>
      <w:r w:rsidRPr="00B1418A">
        <w:rPr>
          <w:rFonts w:ascii="宋体" w:hAnsi="宋体" w:hint="eastAsia"/>
          <w:b/>
          <w:szCs w:val="21"/>
        </w:rPr>
        <w:t>发包人：</w:t>
      </w:r>
      <w:r w:rsidR="000507E0">
        <w:rPr>
          <w:rFonts w:ascii="宋体" w:hAnsi="宋体" w:hint="eastAsia"/>
          <w:b/>
          <w:szCs w:val="21"/>
          <w:u w:val="single"/>
        </w:rPr>
        <w:t>余姚市公安局交通管理大队</w:t>
      </w:r>
      <w:r w:rsidRPr="00B1418A">
        <w:rPr>
          <w:rFonts w:ascii="宋体" w:hAnsi="宋体" w:hint="eastAsia"/>
          <w:b/>
          <w:szCs w:val="21"/>
          <w:u w:val="single"/>
        </w:rPr>
        <w:t xml:space="preserve">      </w:t>
      </w:r>
    </w:p>
    <w:p w14:paraId="2748CF55" w14:textId="34D68E9C" w:rsidR="002B407B" w:rsidRPr="00B1418A" w:rsidRDefault="002B407B" w:rsidP="002B407B">
      <w:pPr>
        <w:spacing w:line="400" w:lineRule="exact"/>
        <w:rPr>
          <w:rFonts w:ascii="宋体" w:hAnsi="宋体" w:cs="宋体" w:hint="eastAsia"/>
          <w:b/>
          <w:szCs w:val="21"/>
          <w:u w:val="single"/>
        </w:rPr>
      </w:pPr>
      <w:r w:rsidRPr="00B1418A">
        <w:rPr>
          <w:rFonts w:ascii="宋体" w:hAnsi="宋体" w:cs="宋体" w:hint="eastAsia"/>
          <w:b/>
          <w:szCs w:val="21"/>
        </w:rPr>
        <w:t>承包人：</w:t>
      </w:r>
      <w:r w:rsidRPr="00B1418A">
        <w:rPr>
          <w:rFonts w:ascii="宋体" w:hAnsi="宋体" w:cs="宋体" w:hint="eastAsia"/>
          <w:b/>
          <w:szCs w:val="21"/>
          <w:u w:val="single"/>
        </w:rPr>
        <w:t xml:space="preserve">                    </w:t>
      </w:r>
      <w:r w:rsidR="00110D8C">
        <w:rPr>
          <w:rFonts w:ascii="宋体" w:hAnsi="宋体" w:cs="宋体" w:hint="eastAsia"/>
          <w:b/>
          <w:szCs w:val="21"/>
          <w:u w:val="single"/>
        </w:rPr>
        <w:t xml:space="preserve">                  </w:t>
      </w:r>
      <w:r w:rsidRPr="00B1418A">
        <w:rPr>
          <w:rFonts w:ascii="宋体" w:hAnsi="宋体" w:cs="宋体" w:hint="eastAsia"/>
          <w:b/>
          <w:szCs w:val="21"/>
          <w:u w:val="single"/>
        </w:rPr>
        <w:t xml:space="preserve">      </w:t>
      </w:r>
    </w:p>
    <w:p w14:paraId="2F46BC15" w14:textId="69E415F1" w:rsidR="002B407B" w:rsidRPr="00B1418A" w:rsidRDefault="002B407B" w:rsidP="002B407B">
      <w:pPr>
        <w:spacing w:line="400" w:lineRule="exact"/>
        <w:rPr>
          <w:rFonts w:ascii="宋体" w:hAnsi="宋体" w:cs="宋体" w:hint="eastAsia"/>
          <w:b/>
          <w:szCs w:val="21"/>
          <w:u w:val="single"/>
        </w:rPr>
      </w:pPr>
      <w:r w:rsidRPr="00B1418A">
        <w:rPr>
          <w:rFonts w:ascii="宋体" w:hAnsi="宋体" w:cs="宋体" w:hint="eastAsia"/>
          <w:b/>
          <w:szCs w:val="21"/>
        </w:rPr>
        <w:t>项目名称：</w:t>
      </w:r>
      <w:r w:rsidR="00DF1DC2">
        <w:rPr>
          <w:rFonts w:ascii="宋体" w:hAnsi="宋体" w:cs="宋体" w:hint="eastAsia"/>
          <w:b/>
          <w:szCs w:val="21"/>
          <w:u w:val="single"/>
        </w:rPr>
        <w:t>余姚市公安局交通管理大队情指中心改造工程</w:t>
      </w:r>
      <w:r w:rsidR="0023530E">
        <w:rPr>
          <w:rFonts w:ascii="宋体" w:hAnsi="宋体" w:cs="宋体" w:hint="eastAsia"/>
          <w:b/>
          <w:szCs w:val="21"/>
          <w:u w:val="single"/>
        </w:rPr>
        <w:t xml:space="preserve"> </w:t>
      </w:r>
      <w:r w:rsidR="00110D8C">
        <w:rPr>
          <w:rFonts w:ascii="宋体" w:hAnsi="宋体" w:cs="宋体" w:hint="eastAsia"/>
          <w:b/>
          <w:szCs w:val="21"/>
          <w:u w:val="single"/>
        </w:rPr>
        <w:t xml:space="preserve">     </w:t>
      </w:r>
      <w:r w:rsidR="0023530E">
        <w:rPr>
          <w:rFonts w:ascii="宋体" w:hAnsi="宋体" w:cs="宋体" w:hint="eastAsia"/>
          <w:b/>
          <w:szCs w:val="21"/>
          <w:u w:val="single"/>
        </w:rPr>
        <w:t xml:space="preserve">    </w:t>
      </w:r>
    </w:p>
    <w:p w14:paraId="47AA410E"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98E7E3D"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一、双方的责任</w:t>
      </w:r>
    </w:p>
    <w:p w14:paraId="1A8DE74B"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1.1应严格遵守国家关于建设工程的有关法律、法规，相关政策，以及廉政建设的各项规定。</w:t>
      </w:r>
    </w:p>
    <w:p w14:paraId="50EEE8C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1.2严格执行建设工程合同文件，自觉按合同办事。</w:t>
      </w:r>
    </w:p>
    <w:p w14:paraId="78644360"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1.3各项活动必须坚持公开、公平、公正、诚信、透明的原则(除法律法规另有规定者外)，不得为获取不正当的利益，损害国家、集体和对方利益，不得违反建设工程管理的规章制度。</w:t>
      </w:r>
    </w:p>
    <w:p w14:paraId="39799F1B"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1.4发现对方在业务活动中有违规、违纪、违法行为的，应及时提醒对方，情节严重的，应向其上级主管部门或纪检监察、司法等有关机关举报。</w:t>
      </w:r>
    </w:p>
    <w:p w14:paraId="09D9919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二、发包人责任</w:t>
      </w:r>
    </w:p>
    <w:p w14:paraId="7AB261CE"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发包人的领导和从事该建设工程项目的工作人员，在工程建设的事前、事中、事后应遵守以下规定：</w:t>
      </w:r>
    </w:p>
    <w:p w14:paraId="285F1EE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2.1不得向承包人和相关单位索要或接受回扣、礼金、有价证券、贵重物品和好处费、感谢费等。</w:t>
      </w:r>
    </w:p>
    <w:p w14:paraId="6430B87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2.2不得在承包人和相关单位报销任何应由发包人或个人支付的费用。</w:t>
      </w:r>
    </w:p>
    <w:p w14:paraId="3C218A71"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2.3不得要求、暗示或接受承包人和相关单位为个人装修住房、婚丧嫁娶、配偶子女的工作安排以及出国(境)、旅游等提供方便。</w:t>
      </w:r>
    </w:p>
    <w:p w14:paraId="6DC8E96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2.4不得参加有可能影响公正执行公务的承包人和相关单位的宴请、健身、娱乐等活动。</w:t>
      </w:r>
    </w:p>
    <w:p w14:paraId="4FAE8116"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2.5不得向承包人和相关单位介绍或为配偶、子女、亲属参与同发包人工程建设管理合同有关的业务活动；不得以任何理由要求承包人和相关单位使用某种产品、材料和设备。</w:t>
      </w:r>
    </w:p>
    <w:p w14:paraId="749B0839"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三、承包人责任</w:t>
      </w:r>
    </w:p>
    <w:p w14:paraId="7A976DBC"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应与发包人保持正常的业务交往，按照有关法律法规和程序开展业务工作，严格执行工程建设的有关方针、政策，执行工程建设强制性标准，并遵守以下规定：</w:t>
      </w:r>
    </w:p>
    <w:p w14:paraId="1E59CF6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3.1不得以任何理由向发包人及其工作人员索要、接受或赠送礼金、有价证券、贵重物品及回扣、好处费、感谢费等。</w:t>
      </w:r>
    </w:p>
    <w:p w14:paraId="7676002C"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3.2不得以任何理由为发包人和相关单位报销应由对方或个人支付的费用。</w:t>
      </w:r>
    </w:p>
    <w:p w14:paraId="27F197D0"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3.3不得接受或暗示为发包人、相关单位或个人装修住房、婚丧嫁娶、配偶子女的工作</w:t>
      </w:r>
      <w:r w:rsidRPr="000B088F">
        <w:rPr>
          <w:rFonts w:ascii="宋体" w:hAnsi="宋体" w:cs="宋体" w:hint="eastAsia"/>
          <w:szCs w:val="21"/>
        </w:rPr>
        <w:lastRenderedPageBreak/>
        <w:t>安排以及出国(境)、旅游等提供方便。</w:t>
      </w:r>
    </w:p>
    <w:p w14:paraId="7A59DBE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3.4不得以任何理由为发包人、相关单位或个人组织有可能影响公正执行公务的宴请、健身、娱乐等活动。</w:t>
      </w:r>
    </w:p>
    <w:p w14:paraId="645628D9"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四、违约责任</w:t>
      </w:r>
    </w:p>
    <w:p w14:paraId="5869F77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4.1发包人工作人员有违反本责任书第一、二条责任行为的，依据有关法律、法规给予处理；涉嫌犯罪的，移交司法机关追究刑事责任；给承包人单位造成经济损失的，应予以赔偿。</w:t>
      </w:r>
    </w:p>
    <w:p w14:paraId="7447092F"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4.2承包人工作人员有违反本责任书第一、三条责任行为的，依据有关法律法规处理；涉嫌犯罪的，移交司法机关追究刑事责任；给发包人单位造成经济损失的，应予以赔偿。</w:t>
      </w:r>
    </w:p>
    <w:p w14:paraId="64384D6D"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4.3本责任书作为建设工程合同的组成部分，与建设工程合同具有同等法律效力。经双方签署后立即生效。</w:t>
      </w:r>
    </w:p>
    <w:p w14:paraId="5EFF4A7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五、责任书有效期</w:t>
      </w:r>
    </w:p>
    <w:p w14:paraId="02D827A6"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本责任书的有效期为双方签署之日起至该工程项目竣工验收合格时止。</w:t>
      </w:r>
    </w:p>
    <w:p w14:paraId="3975C72C"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六、责任书份数</w:t>
      </w:r>
    </w:p>
    <w:p w14:paraId="7666C1D8"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本责任书一式陆份，发包人承包人各执叁份。</w:t>
      </w:r>
    </w:p>
    <w:p w14:paraId="5F276AA9" w14:textId="77777777" w:rsidR="002B407B" w:rsidRPr="000B088F" w:rsidRDefault="002B407B" w:rsidP="002B407B">
      <w:pPr>
        <w:spacing w:line="400" w:lineRule="exact"/>
        <w:ind w:firstLineChars="200" w:firstLine="420"/>
        <w:rPr>
          <w:rFonts w:ascii="宋体" w:hAnsi="宋体" w:cs="宋体" w:hint="eastAsia"/>
          <w:szCs w:val="21"/>
        </w:rPr>
      </w:pPr>
    </w:p>
    <w:p w14:paraId="0633C48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发包人：</w:t>
      </w:r>
      <w:r w:rsidRPr="000B088F">
        <w:rPr>
          <w:rFonts w:ascii="宋体" w:hAnsi="宋体" w:cs="宋体" w:hint="eastAsia"/>
          <w:szCs w:val="21"/>
          <w:u w:val="single"/>
        </w:rPr>
        <w:t xml:space="preserve">            </w:t>
      </w:r>
      <w:r w:rsidRPr="000B088F">
        <w:rPr>
          <w:rFonts w:ascii="宋体" w:hAnsi="宋体" w:cs="宋体" w:hint="eastAsia"/>
          <w:szCs w:val="21"/>
        </w:rPr>
        <w:t>(盖单位章)              承包人 ：</w:t>
      </w:r>
      <w:r w:rsidRPr="000B088F">
        <w:rPr>
          <w:rFonts w:ascii="宋体" w:hAnsi="宋体" w:cs="宋体" w:hint="eastAsia"/>
          <w:szCs w:val="21"/>
          <w:u w:val="single"/>
        </w:rPr>
        <w:t xml:space="preserve">            </w:t>
      </w:r>
      <w:r w:rsidRPr="000B088F">
        <w:rPr>
          <w:rFonts w:ascii="宋体" w:hAnsi="宋体" w:cs="宋体" w:hint="eastAsia"/>
          <w:szCs w:val="21"/>
        </w:rPr>
        <w:t xml:space="preserve">(盖单位章)   </w:t>
      </w:r>
    </w:p>
    <w:p w14:paraId="0B06BDBE"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 xml:space="preserve">法定代表人或其                              法定代表人或其               </w:t>
      </w:r>
    </w:p>
    <w:p w14:paraId="1CA9E7EF"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委托代理人：</w:t>
      </w:r>
      <w:r w:rsidRPr="000B088F">
        <w:rPr>
          <w:rFonts w:ascii="宋体" w:hAnsi="宋体" w:cs="宋体" w:hint="eastAsia"/>
          <w:szCs w:val="21"/>
          <w:u w:val="single"/>
        </w:rPr>
        <w:t xml:space="preserve">        </w:t>
      </w:r>
      <w:r w:rsidRPr="000B088F">
        <w:rPr>
          <w:rFonts w:ascii="宋体" w:hAnsi="宋体" w:cs="宋体" w:hint="eastAsia"/>
          <w:szCs w:val="21"/>
        </w:rPr>
        <w:t>(签字或盖章)            委托代理人：</w:t>
      </w:r>
      <w:r w:rsidRPr="000B088F">
        <w:rPr>
          <w:rFonts w:ascii="宋体" w:hAnsi="宋体" w:cs="宋体" w:hint="eastAsia"/>
          <w:szCs w:val="21"/>
          <w:u w:val="single"/>
        </w:rPr>
        <w:t xml:space="preserve">         </w:t>
      </w:r>
      <w:r w:rsidRPr="000B088F">
        <w:rPr>
          <w:rFonts w:ascii="宋体" w:hAnsi="宋体" w:cs="宋体" w:hint="eastAsia"/>
          <w:szCs w:val="21"/>
        </w:rPr>
        <w:t xml:space="preserve">(签字或盖章)    </w:t>
      </w:r>
    </w:p>
    <w:p w14:paraId="3D33815C" w14:textId="77777777" w:rsidR="002B407B" w:rsidRPr="000B088F" w:rsidRDefault="002B407B" w:rsidP="002B407B">
      <w:pPr>
        <w:spacing w:line="400" w:lineRule="exact"/>
        <w:ind w:firstLineChars="200" w:firstLine="420"/>
        <w:rPr>
          <w:rFonts w:ascii="宋体" w:hAnsi="宋体" w:cs="宋体" w:hint="eastAsia"/>
          <w:b/>
          <w:bCs/>
          <w:szCs w:val="21"/>
        </w:rPr>
      </w:pP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b/>
          <w:bCs/>
          <w:szCs w:val="21"/>
        </w:rPr>
        <w:t xml:space="preserve"> </w:t>
      </w:r>
    </w:p>
    <w:p w14:paraId="7BF66F79" w14:textId="77777777" w:rsidR="002B407B" w:rsidRPr="000B088F" w:rsidRDefault="002B407B" w:rsidP="002B407B">
      <w:pPr>
        <w:rPr>
          <w:rFonts w:ascii="宋体" w:hAnsi="宋体" w:cs="宋体" w:hint="eastAsia"/>
          <w:szCs w:val="21"/>
        </w:rPr>
      </w:pPr>
    </w:p>
    <w:p w14:paraId="0469FC66" w14:textId="22704A68" w:rsidR="002B407B" w:rsidRPr="000B088F" w:rsidRDefault="002B407B" w:rsidP="00A60CE0">
      <w:pPr>
        <w:spacing w:line="320" w:lineRule="exact"/>
        <w:ind w:firstLineChars="200" w:firstLine="420"/>
        <w:rPr>
          <w:b/>
          <w:sz w:val="24"/>
        </w:rPr>
      </w:pPr>
      <w:r w:rsidRPr="000B088F">
        <w:rPr>
          <w:rFonts w:ascii="宋体" w:hAnsi="宋体" w:cs="宋体" w:hint="eastAsia"/>
          <w:szCs w:val="21"/>
        </w:rPr>
        <w:t xml:space="preserve">                               </w:t>
      </w:r>
    </w:p>
    <w:p w14:paraId="326DF51E" w14:textId="77777777" w:rsidR="00031EFE" w:rsidRDefault="00031EFE" w:rsidP="002B407B">
      <w:pPr>
        <w:tabs>
          <w:tab w:val="left" w:pos="0"/>
          <w:tab w:val="left" w:pos="1134"/>
        </w:tabs>
        <w:adjustRightInd w:val="0"/>
        <w:snapToGrid w:val="0"/>
        <w:spacing w:line="460" w:lineRule="exact"/>
        <w:jc w:val="center"/>
        <w:rPr>
          <w:rFonts w:ascii="宋体" w:hAnsi="宋体" w:hint="eastAsia"/>
          <w:b/>
          <w:bCs/>
          <w:sz w:val="32"/>
        </w:rPr>
        <w:sectPr w:rsidR="00031EFE" w:rsidSect="003236AE">
          <w:pgSz w:w="11907" w:h="16840"/>
          <w:pgMar w:top="1440" w:right="1797" w:bottom="1440" w:left="1797" w:header="851" w:footer="992" w:gutter="0"/>
          <w:cols w:space="720"/>
        </w:sectPr>
      </w:pPr>
    </w:p>
    <w:p w14:paraId="70078A77" w14:textId="77777777" w:rsidR="002B407B" w:rsidRPr="000B088F" w:rsidRDefault="002B407B" w:rsidP="002B407B">
      <w:pPr>
        <w:tabs>
          <w:tab w:val="left" w:pos="0"/>
          <w:tab w:val="left" w:pos="1134"/>
        </w:tabs>
        <w:adjustRightInd w:val="0"/>
        <w:snapToGrid w:val="0"/>
        <w:spacing w:line="460" w:lineRule="exact"/>
        <w:jc w:val="center"/>
        <w:rPr>
          <w:rFonts w:ascii="宋体" w:hAnsi="宋体" w:hint="eastAsia"/>
          <w:b/>
          <w:bCs/>
          <w:sz w:val="32"/>
        </w:rPr>
      </w:pPr>
      <w:r w:rsidRPr="000B088F">
        <w:rPr>
          <w:rFonts w:ascii="宋体" w:hAnsi="宋体" w:hint="eastAsia"/>
          <w:b/>
          <w:bCs/>
          <w:sz w:val="32"/>
        </w:rPr>
        <w:lastRenderedPageBreak/>
        <w:t>安全生产合同</w:t>
      </w:r>
    </w:p>
    <w:p w14:paraId="6C57E273" w14:textId="77777777" w:rsidR="002B407B" w:rsidRPr="000B088F" w:rsidRDefault="002B407B" w:rsidP="002B407B">
      <w:pPr>
        <w:spacing w:line="400" w:lineRule="exact"/>
        <w:ind w:firstLineChars="200" w:firstLine="420"/>
        <w:rPr>
          <w:rFonts w:ascii="宋体" w:hAnsi="宋体" w:cs="宋体" w:hint="eastAsia"/>
          <w:szCs w:val="21"/>
          <w:u w:val="single"/>
        </w:rPr>
      </w:pPr>
      <w:r w:rsidRPr="000B088F">
        <w:rPr>
          <w:rFonts w:ascii="宋体" w:hAnsi="宋体" w:cs="宋体" w:hint="eastAsia"/>
          <w:szCs w:val="21"/>
        </w:rPr>
        <w:t>为在</w:t>
      </w:r>
      <w:r w:rsidRPr="000B088F">
        <w:rPr>
          <w:rFonts w:ascii="宋体" w:hAnsi="宋体" w:cs="宋体" w:hint="eastAsia"/>
          <w:szCs w:val="21"/>
          <w:u w:val="single"/>
        </w:rPr>
        <w:t xml:space="preserve">                 </w:t>
      </w:r>
      <w:r w:rsidRPr="000B088F">
        <w:rPr>
          <w:rFonts w:ascii="宋体" w:hAnsi="宋体" w:cs="宋体" w:hint="eastAsia"/>
          <w:szCs w:val="21"/>
        </w:rPr>
        <w:t>采购合同的实施过程中创造安全、高效的施工环境，切实搞好本工程的安全管理工作，本工程发包人</w:t>
      </w:r>
      <w:r w:rsidRPr="000B088F">
        <w:rPr>
          <w:rFonts w:ascii="宋体" w:hAnsi="宋体" w:cs="宋体" w:hint="eastAsia"/>
          <w:szCs w:val="21"/>
          <w:u w:val="single"/>
        </w:rPr>
        <w:t xml:space="preserve">                 </w:t>
      </w:r>
      <w:r w:rsidRPr="000B088F">
        <w:rPr>
          <w:rFonts w:ascii="宋体" w:hAnsi="宋体" w:cs="宋体" w:hint="eastAsia"/>
          <w:szCs w:val="21"/>
        </w:rPr>
        <w:t>（以下简称：“发包人”）与承包人</w:t>
      </w:r>
      <w:r w:rsidRPr="000B088F">
        <w:rPr>
          <w:rFonts w:ascii="宋体" w:hAnsi="宋体" w:cs="宋体" w:hint="eastAsia"/>
          <w:szCs w:val="21"/>
          <w:u w:val="single"/>
        </w:rPr>
        <w:t xml:space="preserve">                 </w:t>
      </w:r>
      <w:r w:rsidRPr="000B088F">
        <w:rPr>
          <w:rFonts w:ascii="宋体" w:hAnsi="宋体" w:cs="宋体" w:hint="eastAsia"/>
          <w:szCs w:val="21"/>
        </w:rPr>
        <w:t>（以下简称“承包人”）特此签订安全生产合同。</w:t>
      </w:r>
    </w:p>
    <w:p w14:paraId="02975349"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一、发包人职责</w:t>
      </w:r>
    </w:p>
    <w:p w14:paraId="0262D49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1.严格遵守国家有关安全生产的法律法规，认真执行工程承包合同中的有关安全要求。</w:t>
      </w:r>
    </w:p>
    <w:p w14:paraId="248259C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2.按照“安全第一、预防为主”和坚持“管生产必需安全”的原则进行安全生产</w:t>
      </w:r>
      <w:hyperlink r:id="rId11" w:history="1">
        <w:r w:rsidRPr="000B088F">
          <w:rPr>
            <w:rFonts w:ascii="宋体" w:hAnsi="宋体" w:cs="宋体" w:hint="eastAsia"/>
            <w:szCs w:val="21"/>
          </w:rPr>
          <w:t>管理</w:t>
        </w:r>
      </w:hyperlink>
      <w:r w:rsidRPr="000B088F">
        <w:rPr>
          <w:rFonts w:ascii="宋体" w:hAnsi="宋体" w:cs="宋体" w:hint="eastAsia"/>
          <w:szCs w:val="21"/>
        </w:rPr>
        <w:t>，做到生产与安全工作同时</w:t>
      </w:r>
      <w:hyperlink r:id="rId12" w:history="1">
        <w:r w:rsidRPr="000B088F">
          <w:rPr>
            <w:rFonts w:ascii="宋体" w:hAnsi="宋体" w:cs="宋体" w:hint="eastAsia"/>
            <w:szCs w:val="21"/>
          </w:rPr>
          <w:t>计划</w:t>
        </w:r>
      </w:hyperlink>
      <w:r w:rsidRPr="000B088F">
        <w:rPr>
          <w:rFonts w:ascii="宋体" w:hAnsi="宋体" w:cs="宋体" w:hint="eastAsia"/>
          <w:szCs w:val="21"/>
        </w:rPr>
        <w:t>、布置、检查、</w:t>
      </w:r>
      <w:hyperlink r:id="rId13" w:history="1">
        <w:r w:rsidRPr="000B088F">
          <w:rPr>
            <w:rFonts w:ascii="宋体" w:hAnsi="宋体" w:cs="宋体" w:hint="eastAsia"/>
            <w:szCs w:val="21"/>
          </w:rPr>
          <w:t>总结</w:t>
        </w:r>
      </w:hyperlink>
      <w:r w:rsidRPr="000B088F">
        <w:rPr>
          <w:rFonts w:ascii="宋体" w:hAnsi="宋体" w:cs="宋体" w:hint="eastAsia"/>
          <w:szCs w:val="21"/>
        </w:rPr>
        <w:t>和评比。</w:t>
      </w:r>
    </w:p>
    <w:p w14:paraId="37BA3B18"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3.重要的安全设施必须坚持与主体工程“三同时”的原则，即：同时设计、审批；同时施工，同时验收，投入使用。</w:t>
      </w:r>
    </w:p>
    <w:p w14:paraId="7E79CED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4.定期召开安全生产调度会，及时传达中央及地方有关安全生产的精神。</w:t>
      </w:r>
    </w:p>
    <w:p w14:paraId="22005CF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5.组织对承包人施工现场安全生产检查，监督承包人及时处理发现的各种安全隐患。</w:t>
      </w:r>
    </w:p>
    <w:p w14:paraId="02FAD07D"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二、承包人职责</w:t>
      </w:r>
    </w:p>
    <w:p w14:paraId="6B1D08B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1.严格遵守国家有关安全生产的</w:t>
      </w:r>
      <w:hyperlink r:id="rId14" w:history="1">
        <w:r w:rsidRPr="000B088F">
          <w:rPr>
            <w:rFonts w:ascii="宋体" w:hAnsi="宋体" w:cs="宋体" w:hint="eastAsia"/>
            <w:szCs w:val="21"/>
          </w:rPr>
          <w:t>法律</w:t>
        </w:r>
      </w:hyperlink>
      <w:r w:rsidRPr="000B088F">
        <w:rPr>
          <w:rFonts w:ascii="宋体" w:hAnsi="宋体" w:cs="宋体" w:hint="eastAsia"/>
          <w:szCs w:val="21"/>
        </w:rPr>
        <w:t>法规、有关安全生产的规定，认真执行工程承包合同中的有关安全要求。</w:t>
      </w:r>
    </w:p>
    <w:p w14:paraId="53E3AB3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2.坚持“安全第一、预防为主”和“管生产必须管安全”的原则，加强安全生产宣传教育，增强全员安全生产意识，建立健全各项安全生产的</w:t>
      </w:r>
      <w:hyperlink r:id="rId15" w:history="1">
        <w:r w:rsidRPr="000B088F">
          <w:rPr>
            <w:rFonts w:ascii="宋体" w:hAnsi="宋体" w:cs="宋体" w:hint="eastAsia"/>
            <w:szCs w:val="21"/>
          </w:rPr>
          <w:t>管理</w:t>
        </w:r>
      </w:hyperlink>
      <w:r w:rsidRPr="000B088F">
        <w:rPr>
          <w:rFonts w:ascii="宋体" w:hAnsi="宋体" w:cs="宋体" w:hint="eastAsia"/>
          <w:szCs w:val="21"/>
        </w:rPr>
        <w:t>机械和安全生产</w:t>
      </w:r>
      <w:hyperlink r:id="rId16" w:history="1">
        <w:r w:rsidRPr="000B088F">
          <w:rPr>
            <w:rFonts w:ascii="宋体" w:hAnsi="宋体" w:cs="宋体" w:hint="eastAsia"/>
            <w:szCs w:val="21"/>
          </w:rPr>
          <w:t>管理</w:t>
        </w:r>
      </w:hyperlink>
      <w:r w:rsidRPr="000B088F">
        <w:rPr>
          <w:rFonts w:ascii="宋体" w:hAnsi="宋体" w:cs="宋体" w:hint="eastAsia"/>
          <w:szCs w:val="21"/>
        </w:rPr>
        <w:t>制度，配备专职及兼职安全检查人员，有组织有领导地开展安全生产活动。各级领导、工程技术人员、生产</w:t>
      </w:r>
      <w:hyperlink r:id="rId17" w:history="1">
        <w:r w:rsidRPr="000B088F">
          <w:rPr>
            <w:rFonts w:ascii="宋体" w:hAnsi="宋体" w:cs="宋体" w:hint="eastAsia"/>
            <w:szCs w:val="21"/>
          </w:rPr>
          <w:t>管理</w:t>
        </w:r>
      </w:hyperlink>
      <w:r w:rsidRPr="000B088F">
        <w:rPr>
          <w:rFonts w:ascii="宋体" w:hAnsi="宋体" w:cs="宋体" w:hint="eastAsia"/>
          <w:szCs w:val="21"/>
        </w:rPr>
        <w:t>人员和具体操作人员。必须熟悉和遵守本条款的各项规定，做到生产与安全工作同时</w:t>
      </w:r>
      <w:hyperlink r:id="rId18" w:history="1">
        <w:r w:rsidRPr="000B088F">
          <w:rPr>
            <w:rFonts w:ascii="宋体" w:hAnsi="宋体" w:cs="宋体" w:hint="eastAsia"/>
            <w:szCs w:val="21"/>
          </w:rPr>
          <w:t>计划</w:t>
        </w:r>
      </w:hyperlink>
      <w:r w:rsidRPr="000B088F">
        <w:rPr>
          <w:rFonts w:ascii="宋体" w:hAnsi="宋体" w:cs="宋体" w:hint="eastAsia"/>
          <w:szCs w:val="21"/>
        </w:rPr>
        <w:t>、布置、检查、</w:t>
      </w:r>
      <w:hyperlink r:id="rId19" w:history="1">
        <w:r w:rsidRPr="000B088F">
          <w:rPr>
            <w:rFonts w:ascii="宋体" w:hAnsi="宋体" w:cs="宋体" w:hint="eastAsia"/>
            <w:szCs w:val="21"/>
          </w:rPr>
          <w:t>总结</w:t>
        </w:r>
      </w:hyperlink>
      <w:r w:rsidRPr="000B088F">
        <w:rPr>
          <w:rFonts w:ascii="宋体" w:hAnsi="宋体" w:cs="宋体" w:hint="eastAsia"/>
          <w:szCs w:val="21"/>
        </w:rPr>
        <w:t>和评比。</w:t>
      </w:r>
    </w:p>
    <w:p w14:paraId="602B8AC8"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 xml:space="preserve"> 3.建立健全安全生产责制。从派往项目实施的项目负责人到生产工人（包括临时雇请的民工）的安全生产</w:t>
      </w:r>
      <w:hyperlink r:id="rId20" w:history="1">
        <w:r w:rsidRPr="000B088F">
          <w:rPr>
            <w:rFonts w:ascii="宋体" w:hAnsi="宋体" w:cs="宋体" w:hint="eastAsia"/>
            <w:szCs w:val="21"/>
          </w:rPr>
          <w:t>管理</w:t>
        </w:r>
      </w:hyperlink>
      <w:r w:rsidRPr="000B088F">
        <w:rPr>
          <w:rFonts w:ascii="宋体" w:hAnsi="宋体" w:cs="宋体" w:hint="eastAsia"/>
          <w:szCs w:val="21"/>
        </w:rPr>
        <w:t>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17810E6"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4.承包人在任何时侯都应采取各种合理的预防措施，防止其员工发生任何违法、违禁、暴力或妨碍治安的行为。</w:t>
      </w:r>
    </w:p>
    <w:p w14:paraId="762CECCB"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5.承包人必须具有劳动安全</w:t>
      </w:r>
      <w:hyperlink r:id="rId21" w:history="1">
        <w:r w:rsidRPr="000B088F">
          <w:rPr>
            <w:rFonts w:ascii="宋体" w:hAnsi="宋体" w:cs="宋体" w:hint="eastAsia"/>
            <w:szCs w:val="21"/>
          </w:rPr>
          <w:t>管理</w:t>
        </w:r>
      </w:hyperlink>
      <w:r w:rsidRPr="000B088F">
        <w:rPr>
          <w:rFonts w:ascii="宋体" w:hAnsi="宋体" w:cs="宋体" w:hint="eastAsia"/>
          <w:szCs w:val="21"/>
        </w:rPr>
        <w:t>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现特种作业无证操作现象时，项目负责人必须承担管理责任。</w:t>
      </w:r>
    </w:p>
    <w:p w14:paraId="34850C2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6.对于易燃易爆的材料除应专门妥善保管之外，还应配备有足够的消防设施，所有施工</w:t>
      </w:r>
      <w:r w:rsidRPr="000B088F">
        <w:rPr>
          <w:rFonts w:ascii="宋体" w:hAnsi="宋体" w:cs="宋体" w:hint="eastAsia"/>
          <w:szCs w:val="21"/>
        </w:rPr>
        <w:lastRenderedPageBreak/>
        <w:t>人员都应熟悉消防设备的性能和使用方法；承包人不得将任何种类的爆炸物给予、易货或以其他方式转让给任何其他人，或允许、容忍上述同样行为。</w:t>
      </w:r>
    </w:p>
    <w:p w14:paraId="6F30027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14:paraId="1FDB8851"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14:paraId="44095348"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9.施工中采用新技术、新工艺、新设备、新材料时，必须制定相应的安全技术措施，施工现场必须具有相关的安全标志牌。</w:t>
      </w:r>
    </w:p>
    <w:p w14:paraId="34CCD26A"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0B0FD8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三、违约责任</w:t>
      </w:r>
    </w:p>
    <w:p w14:paraId="10FA254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A、如因发包人或承包人违约造成安全事故，将依法追究责任。</w:t>
      </w:r>
    </w:p>
    <w:p w14:paraId="67746EA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B、若发包人委派的工地代表日常检查与发包人组成的检查组在抽查中，或经街道、其他单位、群众举报，发现在施工过程中存在违反文明施工及安全问题的施工单位处以下违约金，此项违约金不在履约保证金范围之内，若发生直接在工程进度款支付时扣除：</w:t>
      </w:r>
    </w:p>
    <w:p w14:paraId="78C5EB69"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发现余土没有及时外运，或虽外运但随意乱倒，影响交通、给群众生活等带来影响的，一经查实，发现一次处违约金1000元，发现两次处违约金3000元，三次以上予以停工整顿，停工期间的一切损失由施工方自负。</w:t>
      </w:r>
    </w:p>
    <w:p w14:paraId="5BE506D1"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2、施工过程中，发现施工人员没有佩带安全帽的，按每人每次1000元处违约金。</w:t>
      </w:r>
    </w:p>
    <w:p w14:paraId="7C435A8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3、施工现场，在道路上作业或堆放施工机械，不得占用主车道，并要有明显的施工警告标志；道路主干道旁的沉井施工，发现安全围护不到位；晚上不配备警示灯等存在安全隐患的，按每次2000元处违约金。</w:t>
      </w:r>
    </w:p>
    <w:p w14:paraId="3EF44495"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沉井泥浆池开挖应先报业主审批，施工单位不得随意开挖，并且注意施工方法，不要让泥浆溢流到周围地区、交通要道，更不要排入河流，泥浆车外运的时候要保证运输车的密封性，防止泥浆泄漏，若泥浆流到道路上要马上清理干净，违反以上规定，按1000元每次处违约金。</w:t>
      </w:r>
    </w:p>
    <w:p w14:paraId="3BF7DEAC"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5、所有移动电具，都应在漏电开关保护之中，电线无破损，插头插座应完整，严禁不用插头而用电线直接插入插座内，发现有违规行为，每次处违约金1000元。</w:t>
      </w:r>
    </w:p>
    <w:p w14:paraId="2F263E75"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6、大型机械在已建道路上行驶时，履带下应采取垫橡胶带等保护措施，保证路面不受破坏，若施工单位违规操作，造成道路破坏，后果由施工单位承担，并每次处违约金2000元。</w:t>
      </w:r>
    </w:p>
    <w:p w14:paraId="6936DD6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四、合同生效</w:t>
      </w:r>
    </w:p>
    <w:p w14:paraId="78D89C85"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本合同由双方法定代表人或其授权的代理人签署并加盖公章后生效，全部工程竣工验收</w:t>
      </w:r>
      <w:r w:rsidRPr="000B088F">
        <w:rPr>
          <w:rFonts w:ascii="宋体" w:hAnsi="宋体" w:cs="宋体" w:hint="eastAsia"/>
          <w:szCs w:val="21"/>
        </w:rPr>
        <w:lastRenderedPageBreak/>
        <w:t>后失效。</w:t>
      </w:r>
    </w:p>
    <w:p w14:paraId="28F98DEF" w14:textId="77777777" w:rsidR="002B407B" w:rsidRPr="000B088F" w:rsidRDefault="002B407B" w:rsidP="002B407B">
      <w:pPr>
        <w:snapToGrid w:val="0"/>
        <w:spacing w:line="400" w:lineRule="exact"/>
        <w:ind w:leftChars="85" w:left="178" w:firstLineChars="172" w:firstLine="361"/>
        <w:rPr>
          <w:rFonts w:ascii="宋体" w:hAnsi="宋体" w:cs="宋体" w:hint="eastAsia"/>
          <w:szCs w:val="21"/>
        </w:rPr>
      </w:pPr>
    </w:p>
    <w:p w14:paraId="08C6C7CB" w14:textId="77777777" w:rsidR="002B407B" w:rsidRPr="000B088F" w:rsidRDefault="002B407B" w:rsidP="002B407B">
      <w:pPr>
        <w:snapToGrid w:val="0"/>
        <w:spacing w:line="400" w:lineRule="exact"/>
        <w:rPr>
          <w:rFonts w:ascii="宋体" w:hAnsi="宋体" w:cs="宋体" w:hint="eastAsia"/>
          <w:szCs w:val="21"/>
        </w:rPr>
      </w:pPr>
    </w:p>
    <w:p w14:paraId="4CEB728A"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发包人：</w:t>
      </w:r>
      <w:r w:rsidRPr="000B088F">
        <w:rPr>
          <w:rFonts w:ascii="宋体" w:hAnsi="宋体" w:cs="宋体" w:hint="eastAsia"/>
          <w:szCs w:val="21"/>
          <w:u w:val="single"/>
        </w:rPr>
        <w:t xml:space="preserve">            </w:t>
      </w:r>
      <w:r w:rsidRPr="000B088F">
        <w:rPr>
          <w:rFonts w:ascii="宋体" w:hAnsi="宋体" w:cs="宋体" w:hint="eastAsia"/>
          <w:szCs w:val="21"/>
        </w:rPr>
        <w:t>(盖单位章)              承包人 ：</w:t>
      </w:r>
      <w:r w:rsidRPr="000B088F">
        <w:rPr>
          <w:rFonts w:ascii="宋体" w:hAnsi="宋体" w:cs="宋体" w:hint="eastAsia"/>
          <w:szCs w:val="21"/>
          <w:u w:val="single"/>
        </w:rPr>
        <w:t xml:space="preserve">            </w:t>
      </w:r>
      <w:r w:rsidRPr="000B088F">
        <w:rPr>
          <w:rFonts w:ascii="宋体" w:hAnsi="宋体" w:cs="宋体" w:hint="eastAsia"/>
          <w:szCs w:val="21"/>
        </w:rPr>
        <w:t xml:space="preserve">(盖单位章)   </w:t>
      </w:r>
    </w:p>
    <w:p w14:paraId="7F95F005"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 xml:space="preserve">法定代表人或其                              法定代表人或其               </w:t>
      </w:r>
    </w:p>
    <w:p w14:paraId="3625F27E"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委托代理人：</w:t>
      </w:r>
      <w:r w:rsidRPr="000B088F">
        <w:rPr>
          <w:rFonts w:ascii="宋体" w:hAnsi="宋体" w:cs="宋体" w:hint="eastAsia"/>
          <w:szCs w:val="21"/>
          <w:u w:val="single"/>
        </w:rPr>
        <w:t xml:space="preserve">        </w:t>
      </w:r>
      <w:r w:rsidRPr="000B088F">
        <w:rPr>
          <w:rFonts w:ascii="宋体" w:hAnsi="宋体" w:cs="宋体" w:hint="eastAsia"/>
          <w:szCs w:val="21"/>
        </w:rPr>
        <w:t>(签字或盖章)            委托代理人：</w:t>
      </w:r>
      <w:r w:rsidRPr="000B088F">
        <w:rPr>
          <w:rFonts w:ascii="宋体" w:hAnsi="宋体" w:cs="宋体" w:hint="eastAsia"/>
          <w:szCs w:val="21"/>
          <w:u w:val="single"/>
        </w:rPr>
        <w:t xml:space="preserve">         </w:t>
      </w:r>
      <w:r w:rsidRPr="000B088F">
        <w:rPr>
          <w:rFonts w:ascii="宋体" w:hAnsi="宋体" w:cs="宋体" w:hint="eastAsia"/>
          <w:szCs w:val="21"/>
        </w:rPr>
        <w:t xml:space="preserve">(签字或盖章)    </w:t>
      </w:r>
    </w:p>
    <w:p w14:paraId="68D49D38" w14:textId="77777777" w:rsidR="002B407B" w:rsidRPr="000B088F" w:rsidRDefault="002B407B" w:rsidP="002B407B">
      <w:pPr>
        <w:spacing w:line="400" w:lineRule="exact"/>
        <w:ind w:firstLineChars="200" w:firstLine="420"/>
        <w:rPr>
          <w:rFonts w:ascii="宋体" w:hAnsi="宋体" w:cs="宋体" w:hint="eastAsia"/>
          <w:b/>
          <w:bCs/>
          <w:szCs w:val="21"/>
        </w:rPr>
      </w:pP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b/>
          <w:bCs/>
          <w:szCs w:val="21"/>
        </w:rPr>
        <w:t xml:space="preserve"> </w:t>
      </w:r>
    </w:p>
    <w:p w14:paraId="67855248" w14:textId="77777777" w:rsidR="008E76A0" w:rsidRDefault="008E76A0">
      <w:pPr>
        <w:spacing w:line="560" w:lineRule="exact"/>
        <w:ind w:firstLineChars="200" w:firstLine="482"/>
        <w:rPr>
          <w:b/>
          <w:sz w:val="24"/>
        </w:rPr>
      </w:pPr>
    </w:p>
    <w:p w14:paraId="00B28707" w14:textId="77777777" w:rsidR="008E76A0" w:rsidRDefault="008E76A0">
      <w:pPr>
        <w:spacing w:line="560" w:lineRule="exact"/>
        <w:ind w:firstLineChars="200" w:firstLine="482"/>
        <w:rPr>
          <w:b/>
          <w:sz w:val="24"/>
        </w:rPr>
      </w:pPr>
    </w:p>
    <w:p w14:paraId="5BF2B61D" w14:textId="77777777" w:rsidR="008E76A0" w:rsidRDefault="008E76A0">
      <w:pPr>
        <w:spacing w:line="400" w:lineRule="exact"/>
        <w:outlineLvl w:val="0"/>
        <w:rPr>
          <w:b/>
          <w:sz w:val="30"/>
          <w:szCs w:val="30"/>
        </w:rPr>
      </w:pPr>
    </w:p>
    <w:p w14:paraId="09415493" w14:textId="77777777" w:rsidR="008E76A0" w:rsidRDefault="008E76A0">
      <w:pPr>
        <w:spacing w:line="400" w:lineRule="exact"/>
        <w:outlineLvl w:val="0"/>
        <w:rPr>
          <w:b/>
          <w:sz w:val="30"/>
          <w:szCs w:val="30"/>
        </w:rPr>
      </w:pPr>
    </w:p>
    <w:p w14:paraId="2A5648C5" w14:textId="77777777" w:rsidR="008E76A0" w:rsidRDefault="008E76A0">
      <w:pPr>
        <w:spacing w:line="400" w:lineRule="exact"/>
        <w:outlineLvl w:val="0"/>
        <w:rPr>
          <w:b/>
          <w:sz w:val="30"/>
          <w:szCs w:val="30"/>
        </w:rPr>
      </w:pPr>
    </w:p>
    <w:p w14:paraId="4B327E57" w14:textId="77777777" w:rsidR="008E76A0" w:rsidRDefault="008E76A0">
      <w:pPr>
        <w:spacing w:line="400" w:lineRule="exact"/>
        <w:outlineLvl w:val="0"/>
        <w:rPr>
          <w:b/>
          <w:sz w:val="30"/>
          <w:szCs w:val="30"/>
        </w:rPr>
      </w:pPr>
    </w:p>
    <w:p w14:paraId="6B25A219" w14:textId="77777777" w:rsidR="008E76A0" w:rsidRDefault="008E76A0">
      <w:pPr>
        <w:spacing w:line="400" w:lineRule="exact"/>
        <w:outlineLvl w:val="0"/>
        <w:rPr>
          <w:b/>
          <w:sz w:val="30"/>
          <w:szCs w:val="30"/>
        </w:rPr>
      </w:pPr>
    </w:p>
    <w:p w14:paraId="1DC898C3" w14:textId="77777777" w:rsidR="008E76A0" w:rsidRDefault="008E76A0">
      <w:pPr>
        <w:spacing w:line="400" w:lineRule="exact"/>
        <w:outlineLvl w:val="0"/>
        <w:rPr>
          <w:b/>
          <w:sz w:val="30"/>
          <w:szCs w:val="30"/>
        </w:rPr>
      </w:pPr>
    </w:p>
    <w:p w14:paraId="33993819" w14:textId="77777777" w:rsidR="008E76A0" w:rsidRDefault="008E76A0">
      <w:pPr>
        <w:spacing w:line="400" w:lineRule="exact"/>
        <w:outlineLvl w:val="0"/>
        <w:rPr>
          <w:b/>
          <w:sz w:val="30"/>
          <w:szCs w:val="30"/>
        </w:rPr>
      </w:pPr>
    </w:p>
    <w:p w14:paraId="1809E6F5" w14:textId="77777777" w:rsidR="008E76A0" w:rsidRDefault="008E76A0">
      <w:pPr>
        <w:spacing w:line="400" w:lineRule="exact"/>
        <w:outlineLvl w:val="0"/>
        <w:rPr>
          <w:b/>
          <w:sz w:val="30"/>
          <w:szCs w:val="30"/>
        </w:rPr>
      </w:pPr>
    </w:p>
    <w:p w14:paraId="4EEE109B" w14:textId="77777777" w:rsidR="008E76A0" w:rsidRDefault="008E76A0">
      <w:pPr>
        <w:spacing w:line="400" w:lineRule="exact"/>
        <w:outlineLvl w:val="0"/>
        <w:rPr>
          <w:b/>
          <w:sz w:val="30"/>
          <w:szCs w:val="30"/>
        </w:rPr>
      </w:pPr>
    </w:p>
    <w:p w14:paraId="1DFFEEB7" w14:textId="77777777" w:rsidR="008E76A0" w:rsidRDefault="008E76A0">
      <w:pPr>
        <w:spacing w:line="400" w:lineRule="exact"/>
        <w:outlineLvl w:val="0"/>
        <w:rPr>
          <w:b/>
          <w:sz w:val="30"/>
          <w:szCs w:val="30"/>
        </w:rPr>
      </w:pPr>
    </w:p>
    <w:p w14:paraId="7E75A53D" w14:textId="77777777" w:rsidR="008E76A0" w:rsidRDefault="008E76A0">
      <w:pPr>
        <w:spacing w:line="400" w:lineRule="exact"/>
        <w:outlineLvl w:val="0"/>
        <w:rPr>
          <w:b/>
          <w:sz w:val="30"/>
          <w:szCs w:val="30"/>
        </w:rPr>
      </w:pPr>
    </w:p>
    <w:bookmarkEnd w:id="51"/>
    <w:p w14:paraId="3F616042" w14:textId="77777777" w:rsidR="00031EFE" w:rsidRDefault="00031EFE">
      <w:pPr>
        <w:spacing w:line="400" w:lineRule="exact"/>
        <w:jc w:val="center"/>
        <w:outlineLvl w:val="0"/>
        <w:rPr>
          <w:b/>
          <w:sz w:val="30"/>
          <w:szCs w:val="30"/>
        </w:rPr>
        <w:sectPr w:rsidR="00031EFE" w:rsidSect="003236AE">
          <w:pgSz w:w="11907" w:h="16840"/>
          <w:pgMar w:top="1440" w:right="1797" w:bottom="1440" w:left="1797" w:header="851" w:footer="992" w:gutter="0"/>
          <w:cols w:space="720"/>
        </w:sectPr>
      </w:pPr>
    </w:p>
    <w:p w14:paraId="02510F4C" w14:textId="77777777" w:rsidR="008E76A0" w:rsidRDefault="00000000">
      <w:pPr>
        <w:spacing w:line="400" w:lineRule="exact"/>
        <w:jc w:val="center"/>
        <w:outlineLvl w:val="0"/>
        <w:rPr>
          <w:b/>
          <w:sz w:val="30"/>
          <w:szCs w:val="30"/>
        </w:rPr>
      </w:pPr>
      <w:r>
        <w:rPr>
          <w:rFonts w:hint="eastAsia"/>
          <w:b/>
          <w:sz w:val="30"/>
          <w:szCs w:val="30"/>
        </w:rPr>
        <w:lastRenderedPageBreak/>
        <w:t>第四章</w:t>
      </w:r>
      <w:r>
        <w:rPr>
          <w:b/>
          <w:sz w:val="30"/>
          <w:szCs w:val="30"/>
        </w:rPr>
        <w:t xml:space="preserve">  </w:t>
      </w:r>
      <w:bookmarkStart w:id="141" w:name="_Hlk164696908"/>
      <w:r>
        <w:rPr>
          <w:rFonts w:hint="eastAsia"/>
          <w:b/>
          <w:sz w:val="30"/>
          <w:szCs w:val="30"/>
        </w:rPr>
        <w:t>服务（技术）采购及要求</w:t>
      </w:r>
    </w:p>
    <w:bookmarkEnd w:id="141"/>
    <w:p w14:paraId="0C9DDB08" w14:textId="77777777" w:rsidR="00C91D1F" w:rsidRPr="00E138D2" w:rsidRDefault="00C91D1F" w:rsidP="00E138D2">
      <w:pPr>
        <w:spacing w:line="360" w:lineRule="auto"/>
        <w:jc w:val="left"/>
        <w:rPr>
          <w:rFonts w:ascii="宋体" w:hAnsi="宋体" w:hint="eastAsia"/>
          <w:b/>
          <w:color w:val="000000"/>
          <w:szCs w:val="21"/>
          <w:shd w:val="clear" w:color="auto" w:fill="BEBEBE"/>
        </w:rPr>
      </w:pPr>
      <w:r w:rsidRPr="00E138D2">
        <w:rPr>
          <w:rFonts w:ascii="宋体" w:hAnsi="宋体" w:cs="宋体" w:hint="eastAsia"/>
          <w:b/>
          <w:bCs/>
          <w:color w:val="FF0000"/>
          <w:szCs w:val="21"/>
        </w:rPr>
        <w:t>注：</w:t>
      </w:r>
      <w:r w:rsidRPr="00E138D2">
        <w:rPr>
          <w:rFonts w:ascii="宋体" w:hAnsi="宋体" w:hint="eastAsia"/>
          <w:b/>
          <w:bCs/>
          <w:color w:val="FF0000"/>
          <w:szCs w:val="21"/>
        </w:rPr>
        <w:t>本章所有内容是实施本项目的最低标准，供应商如有负偏离或者不响应的，作无效标处理。</w:t>
      </w:r>
    </w:p>
    <w:p w14:paraId="1EE87F46" w14:textId="77777777" w:rsidR="00C91D1F" w:rsidRPr="00E138D2" w:rsidRDefault="00C91D1F" w:rsidP="00E138D2">
      <w:pPr>
        <w:pStyle w:val="affffff0"/>
        <w:spacing w:before="0" w:after="0" w:line="360" w:lineRule="auto"/>
        <w:jc w:val="both"/>
        <w:rPr>
          <w:rFonts w:ascii="宋体" w:hAnsi="宋体" w:hint="eastAsia"/>
          <w:sz w:val="21"/>
          <w:szCs w:val="21"/>
        </w:rPr>
      </w:pPr>
      <w:bookmarkStart w:id="142" w:name="_Toc17409"/>
      <w:bookmarkStart w:id="143" w:name="_Toc61632506"/>
      <w:r w:rsidRPr="00E138D2">
        <w:rPr>
          <w:rFonts w:ascii="宋体" w:hAnsi="宋体" w:hint="eastAsia"/>
          <w:sz w:val="21"/>
          <w:szCs w:val="21"/>
        </w:rPr>
        <w:t>一、项目概况</w:t>
      </w:r>
      <w:bookmarkEnd w:id="142"/>
      <w:bookmarkEnd w:id="143"/>
    </w:p>
    <w:p w14:paraId="58677134" w14:textId="32270A4E" w:rsidR="00C91D1F" w:rsidRPr="00E138D2" w:rsidRDefault="00C91D1F" w:rsidP="00E138D2">
      <w:pPr>
        <w:spacing w:line="360" w:lineRule="auto"/>
        <w:rPr>
          <w:rFonts w:ascii="宋体" w:hAnsi="宋体" w:hint="eastAsia"/>
          <w:szCs w:val="21"/>
        </w:rPr>
      </w:pPr>
      <w:r w:rsidRPr="00E138D2">
        <w:rPr>
          <w:rFonts w:ascii="宋体" w:hAnsi="宋体" w:hint="eastAsia"/>
          <w:szCs w:val="21"/>
        </w:rPr>
        <w:t>1、</w:t>
      </w:r>
      <w:r w:rsidR="00DF1DC2" w:rsidRPr="00E138D2">
        <w:rPr>
          <w:rFonts w:ascii="宋体" w:hAnsi="宋体" w:cs="宋体" w:hint="eastAsia"/>
          <w:szCs w:val="21"/>
        </w:rPr>
        <w:t>余姚市公安局交通管理大队情指中心改造工程</w:t>
      </w:r>
      <w:r w:rsidRPr="00E138D2">
        <w:rPr>
          <w:rFonts w:ascii="宋体" w:hAnsi="宋体" w:cs="宋体" w:hint="eastAsia"/>
          <w:szCs w:val="21"/>
        </w:rPr>
        <w:t>。</w:t>
      </w:r>
    </w:p>
    <w:p w14:paraId="136EAA64" w14:textId="01EBB839" w:rsidR="00C91D1F" w:rsidRPr="00E138D2" w:rsidRDefault="00C91D1F" w:rsidP="00E138D2">
      <w:pPr>
        <w:spacing w:line="360" w:lineRule="auto"/>
        <w:rPr>
          <w:rFonts w:ascii="宋体" w:hAnsi="宋体" w:hint="eastAsia"/>
          <w:szCs w:val="21"/>
        </w:rPr>
      </w:pPr>
      <w:r w:rsidRPr="00E138D2">
        <w:rPr>
          <w:rFonts w:ascii="宋体" w:hAnsi="宋体" w:hint="eastAsia"/>
          <w:szCs w:val="21"/>
        </w:rPr>
        <w:t>2、预算金额：</w:t>
      </w:r>
      <w:r w:rsidR="00C370FB">
        <w:rPr>
          <w:rFonts w:ascii="宋体" w:hAnsi="宋体" w:cs="宋体"/>
          <w:kern w:val="0"/>
          <w:szCs w:val="21"/>
        </w:rPr>
        <w:t>900000</w:t>
      </w:r>
      <w:r w:rsidRPr="00E138D2">
        <w:rPr>
          <w:rFonts w:ascii="宋体" w:hAnsi="宋体" w:cs="宋体" w:hint="eastAsia"/>
          <w:kern w:val="0"/>
          <w:szCs w:val="21"/>
        </w:rPr>
        <w:t>元</w:t>
      </w:r>
      <w:r w:rsidR="00A97C68" w:rsidRPr="00E138D2">
        <w:rPr>
          <w:rFonts w:ascii="宋体" w:hAnsi="宋体" w:cs="宋体" w:hint="eastAsia"/>
          <w:kern w:val="0"/>
          <w:szCs w:val="21"/>
        </w:rPr>
        <w:t>，最高限价：</w:t>
      </w:r>
      <w:r w:rsidR="000656CE">
        <w:rPr>
          <w:rFonts w:ascii="宋体" w:hAnsi="宋体" w:cs="宋体"/>
          <w:kern w:val="0"/>
          <w:szCs w:val="21"/>
        </w:rPr>
        <w:t>828439</w:t>
      </w:r>
      <w:r w:rsidR="00A97C68" w:rsidRPr="00E138D2">
        <w:rPr>
          <w:rFonts w:ascii="宋体" w:hAnsi="宋体" w:cs="宋体" w:hint="eastAsia"/>
          <w:kern w:val="0"/>
          <w:szCs w:val="21"/>
        </w:rPr>
        <w:t>元</w:t>
      </w:r>
    </w:p>
    <w:p w14:paraId="178B7148" w14:textId="74018EA5" w:rsidR="00C91D1F" w:rsidRPr="00E138D2" w:rsidRDefault="00C91D1F" w:rsidP="00E138D2">
      <w:pPr>
        <w:spacing w:line="360" w:lineRule="auto"/>
        <w:rPr>
          <w:rFonts w:ascii="宋体" w:hAnsi="宋体" w:hint="eastAsia"/>
          <w:b/>
          <w:bCs/>
          <w:szCs w:val="21"/>
        </w:rPr>
      </w:pPr>
      <w:r w:rsidRPr="00E138D2">
        <w:rPr>
          <w:rFonts w:ascii="宋体" w:hAnsi="宋体" w:hint="eastAsia"/>
          <w:szCs w:val="21"/>
        </w:rPr>
        <w:t>3、</w:t>
      </w:r>
      <w:r w:rsidRPr="00E138D2">
        <w:rPr>
          <w:rFonts w:ascii="宋体" w:hAnsi="宋体" w:hint="eastAsia"/>
          <w:b/>
          <w:bCs/>
          <w:szCs w:val="21"/>
        </w:rPr>
        <w:t>采购人不组织踏勘，由供应商自行踏勘现场及</w:t>
      </w:r>
      <w:r w:rsidRPr="00E138D2">
        <w:rPr>
          <w:rFonts w:ascii="宋体" w:hAnsi="宋体" w:cs="宋体" w:hint="eastAsia"/>
          <w:b/>
          <w:bCs/>
          <w:szCs w:val="21"/>
        </w:rPr>
        <w:t>询问采购人</w:t>
      </w:r>
      <w:r w:rsidR="00764083" w:rsidRPr="00E138D2">
        <w:rPr>
          <w:rFonts w:ascii="宋体" w:hAnsi="宋体" w:cs="宋体" w:hint="eastAsia"/>
          <w:b/>
          <w:bCs/>
          <w:szCs w:val="21"/>
        </w:rPr>
        <w:t>，由于项目难度大，请认真仔细看施工图</w:t>
      </w:r>
      <w:r w:rsidRPr="00E138D2">
        <w:rPr>
          <w:rFonts w:ascii="宋体" w:hAnsi="宋体" w:hint="eastAsia"/>
          <w:b/>
          <w:bCs/>
          <w:szCs w:val="21"/>
        </w:rPr>
        <w:t>。</w:t>
      </w:r>
    </w:p>
    <w:p w14:paraId="6B705CE2" w14:textId="77777777" w:rsidR="00E138D2" w:rsidRPr="00E138D2" w:rsidRDefault="000A1BFC" w:rsidP="00E138D2">
      <w:pPr>
        <w:spacing w:line="360" w:lineRule="auto"/>
        <w:rPr>
          <w:rFonts w:ascii="宋体" w:hAnsi="宋体" w:hint="eastAsia"/>
          <w:szCs w:val="21"/>
        </w:rPr>
      </w:pPr>
      <w:r w:rsidRPr="00E138D2">
        <w:rPr>
          <w:rFonts w:ascii="宋体" w:hAnsi="宋体" w:hint="eastAsia"/>
          <w:b/>
          <w:bCs/>
          <w:szCs w:val="21"/>
        </w:rPr>
        <w:t>4、预算清单：</w:t>
      </w:r>
      <w:r w:rsidR="006853D7" w:rsidRPr="00E138D2">
        <w:rPr>
          <w:rFonts w:ascii="宋体" w:hAnsi="宋体" w:hint="eastAsia"/>
          <w:b/>
          <w:bCs/>
          <w:szCs w:val="21"/>
        </w:rPr>
        <w:t>详见附件《招标清单》</w:t>
      </w:r>
      <w:r w:rsidR="006853D7" w:rsidRPr="00E138D2">
        <w:rPr>
          <w:rFonts w:ascii="宋体" w:hAnsi="宋体" w:hint="eastAsia"/>
          <w:szCs w:val="21"/>
        </w:rPr>
        <w:t xml:space="preserve"> </w:t>
      </w:r>
    </w:p>
    <w:p w14:paraId="3F819C3A" w14:textId="27044FA6" w:rsidR="002B30BD" w:rsidRPr="00E138D2" w:rsidRDefault="002B30BD" w:rsidP="00E138D2">
      <w:pPr>
        <w:pStyle w:val="affffb"/>
        <w:rPr>
          <w:rFonts w:cs="Times New Roman" w:hint="eastAsia"/>
          <w:szCs w:val="21"/>
          <w:lang w:val="zh-CN"/>
        </w:rPr>
      </w:pPr>
      <w:r w:rsidRPr="00E138D2">
        <w:rPr>
          <w:rFonts w:cs="Times New Roman" w:hint="eastAsia"/>
          <w:szCs w:val="21"/>
          <w:lang w:val="zh-CN"/>
        </w:rPr>
        <w:t>1、工程施工图。</w:t>
      </w:r>
    </w:p>
    <w:p w14:paraId="748C1498" w14:textId="77777777" w:rsidR="006D0A16" w:rsidRPr="006D0A16" w:rsidRDefault="006D0A16" w:rsidP="006D0A16">
      <w:pPr>
        <w:spacing w:line="360" w:lineRule="auto"/>
        <w:ind w:leftChars="100" w:left="210" w:firstLineChars="100" w:firstLine="210"/>
        <w:rPr>
          <w:rFonts w:ascii="宋体" w:hAnsi="宋体" w:hint="eastAsia"/>
          <w:szCs w:val="21"/>
          <w:lang w:val="zh-CN"/>
        </w:rPr>
      </w:pPr>
      <w:r w:rsidRPr="006D0A16">
        <w:rPr>
          <w:rFonts w:ascii="宋体" w:hAnsi="宋体" w:hint="eastAsia"/>
          <w:szCs w:val="21"/>
          <w:lang w:val="zh-CN"/>
        </w:rPr>
        <w:t>2、《建设工程工程量清单计价规范》GB50500-2013、《房屋建筑与装饰工程工程量计算规范》GB50854-2013、《通用安装工程工程量计算规范》GB50856-2013、《市政工程工程量计算规范》GB50857-2013等。</w:t>
      </w:r>
    </w:p>
    <w:p w14:paraId="3CFF0846" w14:textId="77777777" w:rsidR="006D0A16" w:rsidRPr="006D0A16" w:rsidRDefault="006D0A16" w:rsidP="006D0A16">
      <w:pPr>
        <w:spacing w:line="360" w:lineRule="auto"/>
        <w:ind w:leftChars="100" w:left="210" w:firstLineChars="100" w:firstLine="210"/>
        <w:rPr>
          <w:rFonts w:ascii="宋体" w:hAnsi="宋体" w:hint="eastAsia"/>
          <w:szCs w:val="21"/>
          <w:lang w:val="zh-CN"/>
        </w:rPr>
      </w:pPr>
      <w:r w:rsidRPr="006D0A16">
        <w:rPr>
          <w:rFonts w:ascii="宋体" w:hAnsi="宋体" w:hint="eastAsia"/>
          <w:szCs w:val="21"/>
          <w:lang w:val="zh-CN"/>
        </w:rPr>
        <w:t>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等计价依据、《关于增值税调整后我省建设工程计价依据增值税及有关计价调整的通知》（浙建建【2019】92号）等省、市有关文件。</w:t>
      </w:r>
    </w:p>
    <w:p w14:paraId="1EED456A" w14:textId="77777777" w:rsidR="006D0A16" w:rsidRPr="006D0A16" w:rsidRDefault="006D0A16" w:rsidP="006D0A16">
      <w:pPr>
        <w:spacing w:line="360" w:lineRule="auto"/>
        <w:ind w:leftChars="100" w:left="210" w:firstLineChars="100" w:firstLine="210"/>
        <w:rPr>
          <w:rFonts w:ascii="宋体" w:hAnsi="宋体" w:hint="eastAsia"/>
          <w:szCs w:val="21"/>
          <w:lang w:val="zh-CN"/>
        </w:rPr>
      </w:pPr>
      <w:r w:rsidRPr="006D0A16">
        <w:rPr>
          <w:rFonts w:ascii="宋体" w:hAnsi="宋体" w:hint="eastAsia"/>
          <w:szCs w:val="21"/>
          <w:lang w:val="zh-CN"/>
        </w:rPr>
        <w:t>4、《宁波市造价信息》正刊、《浙江造价信息》正刊等。</w:t>
      </w:r>
    </w:p>
    <w:p w14:paraId="3A8E1093" w14:textId="77777777" w:rsidR="006D0A16" w:rsidRDefault="006D0A16" w:rsidP="006D0A16">
      <w:pPr>
        <w:spacing w:line="360" w:lineRule="auto"/>
        <w:ind w:leftChars="100" w:left="210" w:firstLineChars="100" w:firstLine="210"/>
        <w:rPr>
          <w:rFonts w:ascii="宋体" w:hAnsi="宋体" w:hint="eastAsia"/>
          <w:szCs w:val="21"/>
          <w:lang w:val="zh-CN"/>
        </w:rPr>
      </w:pPr>
      <w:r w:rsidRPr="006D0A16">
        <w:rPr>
          <w:rFonts w:ascii="宋体" w:hAnsi="宋体" w:hint="eastAsia"/>
          <w:szCs w:val="21"/>
          <w:lang w:val="zh-CN"/>
        </w:rPr>
        <w:t>5、其它相关法律、法规、规范等。</w:t>
      </w:r>
    </w:p>
    <w:p w14:paraId="086979A2" w14:textId="25DA1616" w:rsidR="00E138D2" w:rsidRPr="00E138D2" w:rsidRDefault="002B30BD" w:rsidP="006D0A16">
      <w:pPr>
        <w:spacing w:line="360" w:lineRule="auto"/>
        <w:ind w:leftChars="100" w:left="210" w:firstLineChars="100" w:firstLine="211"/>
        <w:rPr>
          <w:rFonts w:ascii="宋体" w:hAnsi="宋体" w:hint="eastAsia"/>
          <w:b/>
          <w:szCs w:val="21"/>
          <w:lang w:val="zh-CN"/>
        </w:rPr>
      </w:pPr>
      <w:r w:rsidRPr="00E138D2">
        <w:rPr>
          <w:rFonts w:ascii="宋体" w:hAnsi="宋体" w:hint="eastAsia"/>
          <w:b/>
          <w:szCs w:val="21"/>
          <w:lang w:val="zh-CN"/>
        </w:rPr>
        <w:t>二、编制方法</w:t>
      </w:r>
    </w:p>
    <w:p w14:paraId="1EE28284" w14:textId="0DCCD8D1" w:rsidR="00E138D2" w:rsidRPr="00E138D2" w:rsidRDefault="006D0A16" w:rsidP="00E138D2">
      <w:pPr>
        <w:spacing w:line="360" w:lineRule="auto"/>
        <w:ind w:firstLineChars="200" w:firstLine="420"/>
        <w:rPr>
          <w:rFonts w:ascii="宋体" w:hAnsi="宋体" w:hint="eastAsia"/>
          <w:szCs w:val="21"/>
          <w:lang w:val="zh-CN"/>
        </w:rPr>
      </w:pPr>
      <w:r w:rsidRPr="006D0A16">
        <w:rPr>
          <w:rFonts w:ascii="宋体" w:hAnsi="宋体" w:hint="eastAsia"/>
          <w:szCs w:val="21"/>
          <w:lang w:val="zh-CN"/>
        </w:rPr>
        <w:t>本工程取费按一般计税的中值计取（其中提前竣工增加费、标化工地增加费及优质工程增加费暂不计取；安全文明施工基本费中增加疫情常态化防控和“智慧工地”增加费；规费按标准费率的30%计取）。材料和工程设备执行《宁波市造价信息》正刊（2025第5期）余姚除税信息价，余姚缺项的材料执行宁波市区除税信息价，宁波市区价格中也没有的执行浙江造价信息》正刊（2025第5期）除税信息价，以上资料中都没有的的参考现行市场价。人工市场信息价执行《宁波市造价信息》正刊（2025第5期）。</w:t>
      </w:r>
    </w:p>
    <w:p w14:paraId="7F4BD7CE" w14:textId="77777777" w:rsidR="002B30BD" w:rsidRPr="00E138D2" w:rsidRDefault="002B30BD" w:rsidP="00E138D2">
      <w:pPr>
        <w:numPr>
          <w:ilvl w:val="0"/>
          <w:numId w:val="40"/>
        </w:numPr>
        <w:spacing w:line="360" w:lineRule="auto"/>
        <w:ind w:left="843" w:hanging="843"/>
        <w:rPr>
          <w:rFonts w:ascii="宋体" w:hAnsi="宋体" w:hint="eastAsia"/>
          <w:b/>
          <w:szCs w:val="21"/>
          <w:lang w:val="zh-CN"/>
        </w:rPr>
      </w:pPr>
      <w:r w:rsidRPr="00E138D2">
        <w:rPr>
          <w:rFonts w:ascii="宋体" w:hAnsi="宋体" w:hint="eastAsia"/>
          <w:b/>
          <w:szCs w:val="21"/>
          <w:lang w:val="zh-CN"/>
        </w:rPr>
        <w:t>统一口径</w:t>
      </w:r>
    </w:p>
    <w:p w14:paraId="543CA805" w14:textId="77777777" w:rsidR="00E138D2" w:rsidRPr="00E138D2" w:rsidRDefault="00E138D2" w:rsidP="00E138D2">
      <w:pPr>
        <w:pStyle w:val="afff6"/>
        <w:spacing w:line="360" w:lineRule="auto"/>
        <w:ind w:firstLineChars="0" w:firstLine="440"/>
        <w:rPr>
          <w:rFonts w:ascii="宋体" w:hAnsi="宋体" w:cs="宋体" w:hint="eastAsia"/>
          <w:szCs w:val="21"/>
        </w:rPr>
      </w:pPr>
      <w:r w:rsidRPr="00E138D2">
        <w:rPr>
          <w:rFonts w:ascii="宋体" w:hAnsi="宋体" w:cs="宋体" w:hint="eastAsia"/>
          <w:szCs w:val="21"/>
        </w:rPr>
        <w:t>建筑工程</w:t>
      </w:r>
    </w:p>
    <w:p w14:paraId="3606BCB5" w14:textId="77777777" w:rsidR="00E138D2" w:rsidRPr="00E138D2" w:rsidRDefault="00E138D2" w:rsidP="00E138D2">
      <w:pPr>
        <w:snapToGrid w:val="0"/>
        <w:spacing w:line="360" w:lineRule="auto"/>
        <w:ind w:firstLineChars="200" w:firstLine="420"/>
        <w:rPr>
          <w:rFonts w:ascii="宋体" w:hAnsi="宋体" w:cs="宋体" w:hint="eastAsia"/>
          <w:szCs w:val="21"/>
        </w:rPr>
      </w:pPr>
      <w:r w:rsidRPr="00E138D2">
        <w:rPr>
          <w:rFonts w:ascii="宋体" w:hAnsi="宋体" w:cs="宋体" w:hint="eastAsia"/>
          <w:szCs w:val="21"/>
        </w:rPr>
        <w:t>1.1本工程砂浆均按预拌砂浆计入，强度按清单描述，如未注明则按下表换算：</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80"/>
        <w:gridCol w:w="2498"/>
        <w:gridCol w:w="4498"/>
      </w:tblGrid>
      <w:tr w:rsidR="00E138D2" w:rsidRPr="00E138D2" w14:paraId="08989511" w14:textId="77777777" w:rsidTr="00EE0521">
        <w:trPr>
          <w:tblCellSpacing w:w="0" w:type="dxa"/>
          <w:jc w:val="center"/>
        </w:trPr>
        <w:tc>
          <w:tcPr>
            <w:tcW w:w="1280" w:type="dxa"/>
            <w:tcBorders>
              <w:top w:val="outset" w:sz="6" w:space="0" w:color="000000"/>
              <w:left w:val="outset" w:sz="6" w:space="0" w:color="000000"/>
              <w:bottom w:val="outset" w:sz="6" w:space="0" w:color="000000"/>
              <w:right w:val="outset" w:sz="6" w:space="0" w:color="000000"/>
            </w:tcBorders>
            <w:vAlign w:val="center"/>
          </w:tcPr>
          <w:p w14:paraId="3B822D04"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种类</w:t>
            </w:r>
          </w:p>
        </w:tc>
        <w:tc>
          <w:tcPr>
            <w:tcW w:w="2498" w:type="dxa"/>
            <w:tcBorders>
              <w:top w:val="outset" w:sz="6" w:space="0" w:color="000000"/>
              <w:left w:val="outset" w:sz="6" w:space="0" w:color="000000"/>
              <w:bottom w:val="outset" w:sz="6" w:space="0" w:color="000000"/>
              <w:right w:val="outset" w:sz="6" w:space="0" w:color="000000"/>
            </w:tcBorders>
            <w:vAlign w:val="center"/>
          </w:tcPr>
          <w:p w14:paraId="0C05D450"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预拌砂浆</w:t>
            </w:r>
          </w:p>
        </w:tc>
        <w:tc>
          <w:tcPr>
            <w:tcW w:w="4498" w:type="dxa"/>
            <w:tcBorders>
              <w:top w:val="outset" w:sz="6" w:space="0" w:color="000000"/>
              <w:left w:val="outset" w:sz="6" w:space="0" w:color="000000"/>
              <w:bottom w:val="outset" w:sz="6" w:space="0" w:color="000000"/>
              <w:right w:val="outset" w:sz="6" w:space="0" w:color="000000"/>
            </w:tcBorders>
            <w:vAlign w:val="center"/>
          </w:tcPr>
          <w:p w14:paraId="56AEBD14"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传统砂浆</w:t>
            </w:r>
          </w:p>
        </w:tc>
      </w:tr>
      <w:tr w:rsidR="00E138D2" w:rsidRPr="00E138D2" w14:paraId="67043C18" w14:textId="77777777" w:rsidTr="00EE0521">
        <w:trPr>
          <w:tblCellSpacing w:w="0" w:type="dxa"/>
          <w:jc w:val="center"/>
        </w:trPr>
        <w:tc>
          <w:tcPr>
            <w:tcW w:w="1280" w:type="dxa"/>
            <w:vMerge w:val="restart"/>
            <w:tcBorders>
              <w:top w:val="outset" w:sz="6" w:space="0" w:color="000000"/>
              <w:left w:val="outset" w:sz="6" w:space="0" w:color="000000"/>
              <w:bottom w:val="outset" w:sz="6" w:space="0" w:color="000000"/>
              <w:right w:val="outset" w:sz="6" w:space="0" w:color="000000"/>
            </w:tcBorders>
            <w:vAlign w:val="center"/>
          </w:tcPr>
          <w:p w14:paraId="609B56C2"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砌筑砂浆</w:t>
            </w:r>
          </w:p>
        </w:tc>
        <w:tc>
          <w:tcPr>
            <w:tcW w:w="2498" w:type="dxa"/>
            <w:tcBorders>
              <w:top w:val="outset" w:sz="6" w:space="0" w:color="000000"/>
              <w:left w:val="outset" w:sz="6" w:space="0" w:color="000000"/>
              <w:bottom w:val="outset" w:sz="6" w:space="0" w:color="000000"/>
              <w:right w:val="outset" w:sz="6" w:space="0" w:color="000000"/>
            </w:tcBorders>
            <w:vAlign w:val="center"/>
          </w:tcPr>
          <w:p w14:paraId="425C4969"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WM M5.0、DM M5.0</w:t>
            </w:r>
          </w:p>
        </w:tc>
        <w:tc>
          <w:tcPr>
            <w:tcW w:w="4498" w:type="dxa"/>
            <w:tcBorders>
              <w:top w:val="outset" w:sz="6" w:space="0" w:color="000000"/>
              <w:left w:val="outset" w:sz="6" w:space="0" w:color="000000"/>
              <w:bottom w:val="outset" w:sz="6" w:space="0" w:color="000000"/>
              <w:right w:val="outset" w:sz="6" w:space="0" w:color="000000"/>
            </w:tcBorders>
            <w:vAlign w:val="center"/>
          </w:tcPr>
          <w:p w14:paraId="6979216D"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M5.0混合砂浆、M5.0水泥砂浆</w:t>
            </w:r>
          </w:p>
        </w:tc>
      </w:tr>
      <w:tr w:rsidR="00E138D2" w:rsidRPr="00E138D2" w14:paraId="17ED7A42" w14:textId="77777777" w:rsidTr="00EE0521">
        <w:trPr>
          <w:tblCellSpacing w:w="0" w:type="dxa"/>
          <w:jc w:val="center"/>
        </w:trPr>
        <w:tc>
          <w:tcPr>
            <w:tcW w:w="1280" w:type="dxa"/>
            <w:vMerge/>
            <w:tcBorders>
              <w:top w:val="outset" w:sz="6" w:space="0" w:color="000000"/>
              <w:left w:val="outset" w:sz="6" w:space="0" w:color="000000"/>
              <w:bottom w:val="outset" w:sz="6" w:space="0" w:color="000000"/>
              <w:right w:val="outset" w:sz="6" w:space="0" w:color="000000"/>
            </w:tcBorders>
            <w:vAlign w:val="center"/>
          </w:tcPr>
          <w:p w14:paraId="28825B55" w14:textId="77777777" w:rsidR="00E138D2" w:rsidRPr="00E138D2" w:rsidRDefault="00E138D2" w:rsidP="00E138D2">
            <w:pPr>
              <w:snapToGrid w:val="0"/>
              <w:spacing w:line="360" w:lineRule="auto"/>
              <w:jc w:val="center"/>
              <w:rPr>
                <w:rFonts w:ascii="宋体" w:hAnsi="宋体" w:cs="宋体" w:hint="eastAsia"/>
                <w:szCs w:val="21"/>
              </w:rPr>
            </w:pPr>
          </w:p>
        </w:tc>
        <w:tc>
          <w:tcPr>
            <w:tcW w:w="2498" w:type="dxa"/>
            <w:tcBorders>
              <w:top w:val="outset" w:sz="6" w:space="0" w:color="000000"/>
              <w:left w:val="outset" w:sz="6" w:space="0" w:color="000000"/>
              <w:bottom w:val="outset" w:sz="6" w:space="0" w:color="000000"/>
              <w:right w:val="outset" w:sz="6" w:space="0" w:color="000000"/>
            </w:tcBorders>
            <w:vAlign w:val="center"/>
          </w:tcPr>
          <w:p w14:paraId="2BF693F6"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WM M7.5、DM M7.5</w:t>
            </w:r>
          </w:p>
        </w:tc>
        <w:tc>
          <w:tcPr>
            <w:tcW w:w="4498" w:type="dxa"/>
            <w:tcBorders>
              <w:top w:val="outset" w:sz="6" w:space="0" w:color="000000"/>
              <w:left w:val="outset" w:sz="6" w:space="0" w:color="000000"/>
              <w:bottom w:val="outset" w:sz="6" w:space="0" w:color="000000"/>
              <w:right w:val="outset" w:sz="6" w:space="0" w:color="000000"/>
            </w:tcBorders>
            <w:vAlign w:val="center"/>
          </w:tcPr>
          <w:p w14:paraId="2D97142B"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M7.5混合砂浆、M7.5水泥砂浆</w:t>
            </w:r>
          </w:p>
        </w:tc>
      </w:tr>
      <w:tr w:rsidR="00E138D2" w:rsidRPr="00E138D2" w14:paraId="23F0D2AF" w14:textId="77777777" w:rsidTr="00EE0521">
        <w:trPr>
          <w:tblCellSpacing w:w="0" w:type="dxa"/>
          <w:jc w:val="center"/>
        </w:trPr>
        <w:tc>
          <w:tcPr>
            <w:tcW w:w="1280" w:type="dxa"/>
            <w:vMerge/>
            <w:tcBorders>
              <w:top w:val="outset" w:sz="6" w:space="0" w:color="000000"/>
              <w:left w:val="outset" w:sz="6" w:space="0" w:color="000000"/>
              <w:bottom w:val="outset" w:sz="6" w:space="0" w:color="000000"/>
              <w:right w:val="outset" w:sz="6" w:space="0" w:color="000000"/>
            </w:tcBorders>
            <w:vAlign w:val="center"/>
          </w:tcPr>
          <w:p w14:paraId="0C77F824" w14:textId="77777777" w:rsidR="00E138D2" w:rsidRPr="00E138D2" w:rsidRDefault="00E138D2" w:rsidP="00E138D2">
            <w:pPr>
              <w:snapToGrid w:val="0"/>
              <w:spacing w:line="360" w:lineRule="auto"/>
              <w:jc w:val="center"/>
              <w:rPr>
                <w:rFonts w:ascii="宋体" w:hAnsi="宋体" w:cs="宋体" w:hint="eastAsia"/>
                <w:szCs w:val="21"/>
              </w:rPr>
            </w:pPr>
          </w:p>
        </w:tc>
        <w:tc>
          <w:tcPr>
            <w:tcW w:w="2498" w:type="dxa"/>
            <w:tcBorders>
              <w:top w:val="outset" w:sz="6" w:space="0" w:color="000000"/>
              <w:left w:val="outset" w:sz="6" w:space="0" w:color="000000"/>
              <w:bottom w:val="outset" w:sz="6" w:space="0" w:color="000000"/>
              <w:right w:val="outset" w:sz="6" w:space="0" w:color="000000"/>
            </w:tcBorders>
            <w:vAlign w:val="center"/>
          </w:tcPr>
          <w:p w14:paraId="71773F76"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WM M10、DM M10</w:t>
            </w:r>
          </w:p>
        </w:tc>
        <w:tc>
          <w:tcPr>
            <w:tcW w:w="4498" w:type="dxa"/>
            <w:tcBorders>
              <w:top w:val="outset" w:sz="6" w:space="0" w:color="000000"/>
              <w:left w:val="outset" w:sz="6" w:space="0" w:color="000000"/>
              <w:bottom w:val="outset" w:sz="6" w:space="0" w:color="000000"/>
              <w:right w:val="outset" w:sz="6" w:space="0" w:color="000000"/>
            </w:tcBorders>
            <w:vAlign w:val="center"/>
          </w:tcPr>
          <w:p w14:paraId="06CA8F87"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M10混合砂浆、M10水泥砂浆</w:t>
            </w:r>
          </w:p>
        </w:tc>
      </w:tr>
      <w:tr w:rsidR="00E138D2" w:rsidRPr="00E138D2" w14:paraId="2D725C5F" w14:textId="77777777" w:rsidTr="00EE0521">
        <w:trPr>
          <w:tblCellSpacing w:w="0" w:type="dxa"/>
          <w:jc w:val="center"/>
        </w:trPr>
        <w:tc>
          <w:tcPr>
            <w:tcW w:w="1280" w:type="dxa"/>
            <w:vMerge/>
            <w:tcBorders>
              <w:top w:val="outset" w:sz="6" w:space="0" w:color="000000"/>
              <w:left w:val="outset" w:sz="6" w:space="0" w:color="000000"/>
              <w:bottom w:val="outset" w:sz="6" w:space="0" w:color="000000"/>
              <w:right w:val="outset" w:sz="6" w:space="0" w:color="000000"/>
            </w:tcBorders>
            <w:vAlign w:val="center"/>
          </w:tcPr>
          <w:p w14:paraId="68CF5698" w14:textId="77777777" w:rsidR="00E138D2" w:rsidRPr="00E138D2" w:rsidRDefault="00E138D2" w:rsidP="00E138D2">
            <w:pPr>
              <w:snapToGrid w:val="0"/>
              <w:spacing w:line="360" w:lineRule="auto"/>
              <w:jc w:val="center"/>
              <w:rPr>
                <w:rFonts w:ascii="宋体" w:hAnsi="宋体" w:cs="宋体" w:hint="eastAsia"/>
                <w:szCs w:val="21"/>
              </w:rPr>
            </w:pPr>
          </w:p>
        </w:tc>
        <w:tc>
          <w:tcPr>
            <w:tcW w:w="2498" w:type="dxa"/>
            <w:tcBorders>
              <w:top w:val="outset" w:sz="6" w:space="0" w:color="000000"/>
              <w:left w:val="outset" w:sz="6" w:space="0" w:color="000000"/>
              <w:bottom w:val="outset" w:sz="6" w:space="0" w:color="000000"/>
              <w:right w:val="outset" w:sz="6" w:space="0" w:color="000000"/>
            </w:tcBorders>
            <w:vAlign w:val="center"/>
          </w:tcPr>
          <w:p w14:paraId="7539E8F2"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WMM15、DM M15</w:t>
            </w:r>
          </w:p>
        </w:tc>
        <w:tc>
          <w:tcPr>
            <w:tcW w:w="4498" w:type="dxa"/>
            <w:tcBorders>
              <w:top w:val="outset" w:sz="6" w:space="0" w:color="000000"/>
              <w:left w:val="outset" w:sz="6" w:space="0" w:color="000000"/>
              <w:bottom w:val="outset" w:sz="6" w:space="0" w:color="000000"/>
              <w:right w:val="outset" w:sz="6" w:space="0" w:color="000000"/>
            </w:tcBorders>
            <w:vAlign w:val="center"/>
          </w:tcPr>
          <w:p w14:paraId="49AA830D"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M15水泥砂浆</w:t>
            </w:r>
          </w:p>
        </w:tc>
      </w:tr>
      <w:tr w:rsidR="00E138D2" w:rsidRPr="00E138D2" w14:paraId="7E75C3D5" w14:textId="77777777" w:rsidTr="00EE0521">
        <w:trPr>
          <w:tblCellSpacing w:w="0" w:type="dxa"/>
          <w:jc w:val="center"/>
        </w:trPr>
        <w:tc>
          <w:tcPr>
            <w:tcW w:w="1280" w:type="dxa"/>
            <w:vMerge/>
            <w:tcBorders>
              <w:top w:val="outset" w:sz="6" w:space="0" w:color="000000"/>
              <w:left w:val="outset" w:sz="6" w:space="0" w:color="000000"/>
              <w:bottom w:val="outset" w:sz="6" w:space="0" w:color="000000"/>
              <w:right w:val="outset" w:sz="6" w:space="0" w:color="000000"/>
            </w:tcBorders>
            <w:vAlign w:val="center"/>
          </w:tcPr>
          <w:p w14:paraId="174E6967" w14:textId="77777777" w:rsidR="00E138D2" w:rsidRPr="00E138D2" w:rsidRDefault="00E138D2" w:rsidP="00E138D2">
            <w:pPr>
              <w:snapToGrid w:val="0"/>
              <w:spacing w:line="360" w:lineRule="auto"/>
              <w:jc w:val="center"/>
              <w:rPr>
                <w:rFonts w:ascii="宋体" w:hAnsi="宋体" w:cs="宋体" w:hint="eastAsia"/>
                <w:szCs w:val="21"/>
              </w:rPr>
            </w:pPr>
          </w:p>
        </w:tc>
        <w:tc>
          <w:tcPr>
            <w:tcW w:w="2498" w:type="dxa"/>
            <w:tcBorders>
              <w:top w:val="outset" w:sz="6" w:space="0" w:color="000000"/>
              <w:left w:val="outset" w:sz="6" w:space="0" w:color="000000"/>
              <w:bottom w:val="outset" w:sz="6" w:space="0" w:color="000000"/>
              <w:right w:val="outset" w:sz="6" w:space="0" w:color="000000"/>
            </w:tcBorders>
            <w:vAlign w:val="center"/>
          </w:tcPr>
          <w:p w14:paraId="362E536F"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WMM20、DM1M20</w:t>
            </w:r>
          </w:p>
        </w:tc>
        <w:tc>
          <w:tcPr>
            <w:tcW w:w="4498" w:type="dxa"/>
            <w:tcBorders>
              <w:top w:val="outset" w:sz="6" w:space="0" w:color="000000"/>
              <w:left w:val="outset" w:sz="6" w:space="0" w:color="000000"/>
              <w:bottom w:val="outset" w:sz="6" w:space="0" w:color="000000"/>
              <w:right w:val="outset" w:sz="6" w:space="0" w:color="000000"/>
            </w:tcBorders>
            <w:vAlign w:val="center"/>
          </w:tcPr>
          <w:p w14:paraId="2A4399F3"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M20水泥砂浆</w:t>
            </w:r>
          </w:p>
        </w:tc>
      </w:tr>
      <w:tr w:rsidR="00E138D2" w:rsidRPr="00E138D2" w14:paraId="4DC3892D" w14:textId="77777777" w:rsidTr="00EE0521">
        <w:trPr>
          <w:tblCellSpacing w:w="0" w:type="dxa"/>
          <w:jc w:val="center"/>
        </w:trPr>
        <w:tc>
          <w:tcPr>
            <w:tcW w:w="1280" w:type="dxa"/>
            <w:vMerge w:val="restart"/>
            <w:tcBorders>
              <w:top w:val="outset" w:sz="6" w:space="0" w:color="000000"/>
              <w:left w:val="outset" w:sz="6" w:space="0" w:color="000000"/>
              <w:bottom w:val="outset" w:sz="6" w:space="0" w:color="000000"/>
              <w:right w:val="outset" w:sz="6" w:space="0" w:color="000000"/>
            </w:tcBorders>
            <w:vAlign w:val="center"/>
          </w:tcPr>
          <w:p w14:paraId="06E6CA4D"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抹灰砂浆</w:t>
            </w:r>
          </w:p>
        </w:tc>
        <w:tc>
          <w:tcPr>
            <w:tcW w:w="2498" w:type="dxa"/>
            <w:tcBorders>
              <w:top w:val="outset" w:sz="6" w:space="0" w:color="000000"/>
              <w:left w:val="outset" w:sz="6" w:space="0" w:color="000000"/>
              <w:bottom w:val="outset" w:sz="6" w:space="0" w:color="000000"/>
              <w:right w:val="outset" w:sz="6" w:space="0" w:color="000000"/>
            </w:tcBorders>
            <w:vAlign w:val="center"/>
          </w:tcPr>
          <w:p w14:paraId="5EEBB2A1"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WP M5.0、DP M5.0</w:t>
            </w:r>
          </w:p>
        </w:tc>
        <w:tc>
          <w:tcPr>
            <w:tcW w:w="4498" w:type="dxa"/>
            <w:tcBorders>
              <w:top w:val="outset" w:sz="6" w:space="0" w:color="000000"/>
              <w:left w:val="outset" w:sz="6" w:space="0" w:color="000000"/>
              <w:bottom w:val="outset" w:sz="6" w:space="0" w:color="000000"/>
              <w:right w:val="outset" w:sz="6" w:space="0" w:color="000000"/>
            </w:tcBorders>
            <w:vAlign w:val="center"/>
          </w:tcPr>
          <w:p w14:paraId="1330AF58"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1:1:6混合砂浆</w:t>
            </w:r>
          </w:p>
        </w:tc>
      </w:tr>
      <w:tr w:rsidR="00E138D2" w:rsidRPr="00E138D2" w14:paraId="71E2322A" w14:textId="77777777" w:rsidTr="00EE0521">
        <w:trPr>
          <w:tblCellSpacing w:w="0" w:type="dxa"/>
          <w:jc w:val="center"/>
        </w:trPr>
        <w:tc>
          <w:tcPr>
            <w:tcW w:w="1280" w:type="dxa"/>
            <w:vMerge/>
            <w:tcBorders>
              <w:top w:val="outset" w:sz="6" w:space="0" w:color="000000"/>
              <w:left w:val="outset" w:sz="6" w:space="0" w:color="000000"/>
              <w:bottom w:val="outset" w:sz="6" w:space="0" w:color="000000"/>
              <w:right w:val="outset" w:sz="6" w:space="0" w:color="000000"/>
            </w:tcBorders>
            <w:vAlign w:val="center"/>
          </w:tcPr>
          <w:p w14:paraId="617264C1" w14:textId="77777777" w:rsidR="00E138D2" w:rsidRPr="00E138D2" w:rsidRDefault="00E138D2" w:rsidP="00E138D2">
            <w:pPr>
              <w:snapToGrid w:val="0"/>
              <w:spacing w:line="360" w:lineRule="auto"/>
              <w:jc w:val="center"/>
              <w:rPr>
                <w:rFonts w:ascii="宋体" w:hAnsi="宋体" w:cs="宋体" w:hint="eastAsia"/>
                <w:szCs w:val="21"/>
              </w:rPr>
            </w:pPr>
          </w:p>
        </w:tc>
        <w:tc>
          <w:tcPr>
            <w:tcW w:w="2498" w:type="dxa"/>
            <w:tcBorders>
              <w:top w:val="outset" w:sz="6" w:space="0" w:color="000000"/>
              <w:left w:val="outset" w:sz="6" w:space="0" w:color="000000"/>
              <w:bottom w:val="outset" w:sz="6" w:space="0" w:color="000000"/>
              <w:right w:val="outset" w:sz="6" w:space="0" w:color="000000"/>
            </w:tcBorders>
            <w:vAlign w:val="center"/>
          </w:tcPr>
          <w:p w14:paraId="7C901F0B"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WP M10、DP M10</w:t>
            </w:r>
          </w:p>
        </w:tc>
        <w:tc>
          <w:tcPr>
            <w:tcW w:w="4498" w:type="dxa"/>
            <w:tcBorders>
              <w:top w:val="outset" w:sz="6" w:space="0" w:color="000000"/>
              <w:left w:val="outset" w:sz="6" w:space="0" w:color="000000"/>
              <w:bottom w:val="outset" w:sz="6" w:space="0" w:color="000000"/>
              <w:right w:val="outset" w:sz="6" w:space="0" w:color="000000"/>
            </w:tcBorders>
            <w:vAlign w:val="center"/>
          </w:tcPr>
          <w:p w14:paraId="4003EE85"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1:1:4混合砂浆</w:t>
            </w:r>
          </w:p>
        </w:tc>
      </w:tr>
      <w:tr w:rsidR="00E138D2" w:rsidRPr="00E138D2" w14:paraId="72115E18" w14:textId="77777777" w:rsidTr="00EE0521">
        <w:trPr>
          <w:tblCellSpacing w:w="0" w:type="dxa"/>
          <w:jc w:val="center"/>
        </w:trPr>
        <w:tc>
          <w:tcPr>
            <w:tcW w:w="1280" w:type="dxa"/>
            <w:vMerge/>
            <w:tcBorders>
              <w:top w:val="outset" w:sz="6" w:space="0" w:color="000000"/>
              <w:left w:val="outset" w:sz="6" w:space="0" w:color="000000"/>
              <w:bottom w:val="outset" w:sz="6" w:space="0" w:color="000000"/>
              <w:right w:val="outset" w:sz="6" w:space="0" w:color="000000"/>
            </w:tcBorders>
            <w:vAlign w:val="center"/>
          </w:tcPr>
          <w:p w14:paraId="0DAB6AE6" w14:textId="77777777" w:rsidR="00E138D2" w:rsidRPr="00E138D2" w:rsidRDefault="00E138D2" w:rsidP="00E138D2">
            <w:pPr>
              <w:snapToGrid w:val="0"/>
              <w:spacing w:line="360" w:lineRule="auto"/>
              <w:jc w:val="center"/>
              <w:rPr>
                <w:rFonts w:ascii="宋体" w:hAnsi="宋体" w:cs="宋体" w:hint="eastAsia"/>
                <w:szCs w:val="21"/>
              </w:rPr>
            </w:pPr>
          </w:p>
        </w:tc>
        <w:tc>
          <w:tcPr>
            <w:tcW w:w="2498" w:type="dxa"/>
            <w:tcBorders>
              <w:top w:val="outset" w:sz="6" w:space="0" w:color="000000"/>
              <w:left w:val="outset" w:sz="6" w:space="0" w:color="000000"/>
              <w:bottom w:val="outset" w:sz="6" w:space="0" w:color="000000"/>
              <w:right w:val="outset" w:sz="6" w:space="0" w:color="000000"/>
            </w:tcBorders>
            <w:vAlign w:val="center"/>
          </w:tcPr>
          <w:p w14:paraId="0430B3EE"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WP M15、DP M15</w:t>
            </w:r>
          </w:p>
        </w:tc>
        <w:tc>
          <w:tcPr>
            <w:tcW w:w="4498" w:type="dxa"/>
            <w:tcBorders>
              <w:top w:val="outset" w:sz="6" w:space="0" w:color="000000"/>
              <w:left w:val="outset" w:sz="6" w:space="0" w:color="000000"/>
              <w:bottom w:val="outset" w:sz="6" w:space="0" w:color="000000"/>
              <w:right w:val="outset" w:sz="6" w:space="0" w:color="000000"/>
            </w:tcBorders>
            <w:vAlign w:val="center"/>
          </w:tcPr>
          <w:p w14:paraId="5B7351AE"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1:3水泥砂浆</w:t>
            </w:r>
          </w:p>
        </w:tc>
      </w:tr>
      <w:tr w:rsidR="00E138D2" w:rsidRPr="00E138D2" w14:paraId="21C77C3D" w14:textId="77777777" w:rsidTr="00EE0521">
        <w:trPr>
          <w:tblCellSpacing w:w="0" w:type="dxa"/>
          <w:jc w:val="center"/>
        </w:trPr>
        <w:tc>
          <w:tcPr>
            <w:tcW w:w="1280" w:type="dxa"/>
            <w:vMerge/>
            <w:tcBorders>
              <w:top w:val="outset" w:sz="6" w:space="0" w:color="000000"/>
              <w:left w:val="outset" w:sz="6" w:space="0" w:color="000000"/>
              <w:bottom w:val="outset" w:sz="6" w:space="0" w:color="000000"/>
              <w:right w:val="outset" w:sz="6" w:space="0" w:color="000000"/>
            </w:tcBorders>
            <w:vAlign w:val="center"/>
          </w:tcPr>
          <w:p w14:paraId="1F53AF6A" w14:textId="77777777" w:rsidR="00E138D2" w:rsidRPr="00E138D2" w:rsidRDefault="00E138D2" w:rsidP="00E138D2">
            <w:pPr>
              <w:snapToGrid w:val="0"/>
              <w:spacing w:line="360" w:lineRule="auto"/>
              <w:jc w:val="center"/>
              <w:rPr>
                <w:rFonts w:ascii="宋体" w:hAnsi="宋体" w:cs="宋体" w:hint="eastAsia"/>
                <w:szCs w:val="21"/>
              </w:rPr>
            </w:pPr>
          </w:p>
        </w:tc>
        <w:tc>
          <w:tcPr>
            <w:tcW w:w="2498" w:type="dxa"/>
            <w:tcBorders>
              <w:top w:val="outset" w:sz="6" w:space="0" w:color="000000"/>
              <w:left w:val="outset" w:sz="6" w:space="0" w:color="000000"/>
              <w:bottom w:val="outset" w:sz="6" w:space="0" w:color="000000"/>
              <w:right w:val="outset" w:sz="6" w:space="0" w:color="000000"/>
            </w:tcBorders>
            <w:vAlign w:val="center"/>
          </w:tcPr>
          <w:p w14:paraId="687D302D"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WP M20、DP M20</w:t>
            </w:r>
          </w:p>
        </w:tc>
        <w:tc>
          <w:tcPr>
            <w:tcW w:w="4498" w:type="dxa"/>
            <w:tcBorders>
              <w:top w:val="outset" w:sz="6" w:space="0" w:color="000000"/>
              <w:left w:val="outset" w:sz="6" w:space="0" w:color="000000"/>
              <w:bottom w:val="outset" w:sz="6" w:space="0" w:color="000000"/>
              <w:right w:val="outset" w:sz="6" w:space="0" w:color="000000"/>
            </w:tcBorders>
            <w:vAlign w:val="center"/>
          </w:tcPr>
          <w:p w14:paraId="25AE10CE"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1:2水泥砂浆、1:2.5水泥砂浆、1:1:2混合砂浆</w:t>
            </w:r>
          </w:p>
        </w:tc>
      </w:tr>
      <w:tr w:rsidR="00E138D2" w:rsidRPr="00E138D2" w14:paraId="540FB78D" w14:textId="77777777" w:rsidTr="00EE0521">
        <w:trPr>
          <w:tblCellSpacing w:w="0" w:type="dxa"/>
          <w:jc w:val="center"/>
        </w:trPr>
        <w:tc>
          <w:tcPr>
            <w:tcW w:w="1280" w:type="dxa"/>
            <w:vMerge w:val="restart"/>
            <w:tcBorders>
              <w:top w:val="outset" w:sz="6" w:space="0" w:color="000000"/>
              <w:left w:val="outset" w:sz="6" w:space="0" w:color="000000"/>
              <w:bottom w:val="outset" w:sz="6" w:space="0" w:color="000000"/>
              <w:right w:val="outset" w:sz="6" w:space="0" w:color="000000"/>
            </w:tcBorders>
            <w:vAlign w:val="center"/>
          </w:tcPr>
          <w:p w14:paraId="7CF5FBFC"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地面砂浆</w:t>
            </w:r>
          </w:p>
        </w:tc>
        <w:tc>
          <w:tcPr>
            <w:tcW w:w="2498" w:type="dxa"/>
            <w:tcBorders>
              <w:top w:val="outset" w:sz="6" w:space="0" w:color="000000"/>
              <w:left w:val="outset" w:sz="6" w:space="0" w:color="000000"/>
              <w:bottom w:val="outset" w:sz="6" w:space="0" w:color="000000"/>
              <w:right w:val="outset" w:sz="6" w:space="0" w:color="000000"/>
            </w:tcBorders>
            <w:vAlign w:val="center"/>
          </w:tcPr>
          <w:p w14:paraId="03D0EBDC"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WS M15、DS M15</w:t>
            </w:r>
          </w:p>
        </w:tc>
        <w:tc>
          <w:tcPr>
            <w:tcW w:w="4498" w:type="dxa"/>
            <w:tcBorders>
              <w:top w:val="outset" w:sz="6" w:space="0" w:color="000000"/>
              <w:left w:val="outset" w:sz="6" w:space="0" w:color="000000"/>
              <w:bottom w:val="outset" w:sz="6" w:space="0" w:color="000000"/>
              <w:right w:val="outset" w:sz="6" w:space="0" w:color="000000"/>
            </w:tcBorders>
            <w:vAlign w:val="center"/>
          </w:tcPr>
          <w:p w14:paraId="00F50D66"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1:2.5水泥砂浆、1:3水泥砂浆</w:t>
            </w:r>
          </w:p>
        </w:tc>
      </w:tr>
      <w:tr w:rsidR="00E138D2" w:rsidRPr="00E138D2" w14:paraId="63401AD5" w14:textId="77777777" w:rsidTr="00EE0521">
        <w:trPr>
          <w:tblCellSpacing w:w="0" w:type="dxa"/>
          <w:jc w:val="center"/>
        </w:trPr>
        <w:tc>
          <w:tcPr>
            <w:tcW w:w="1280" w:type="dxa"/>
            <w:vMerge/>
            <w:tcBorders>
              <w:top w:val="outset" w:sz="6" w:space="0" w:color="000000"/>
              <w:left w:val="outset" w:sz="6" w:space="0" w:color="000000"/>
              <w:bottom w:val="outset" w:sz="6" w:space="0" w:color="000000"/>
              <w:right w:val="outset" w:sz="6" w:space="0" w:color="000000"/>
            </w:tcBorders>
            <w:vAlign w:val="center"/>
          </w:tcPr>
          <w:p w14:paraId="7A019096" w14:textId="77777777" w:rsidR="00E138D2" w:rsidRPr="00E138D2" w:rsidRDefault="00E138D2" w:rsidP="00E138D2">
            <w:pPr>
              <w:snapToGrid w:val="0"/>
              <w:spacing w:line="360" w:lineRule="auto"/>
              <w:jc w:val="center"/>
              <w:rPr>
                <w:rFonts w:ascii="宋体" w:hAnsi="宋体" w:cs="宋体" w:hint="eastAsia"/>
                <w:szCs w:val="21"/>
              </w:rPr>
            </w:pPr>
          </w:p>
        </w:tc>
        <w:tc>
          <w:tcPr>
            <w:tcW w:w="2498" w:type="dxa"/>
            <w:tcBorders>
              <w:top w:val="outset" w:sz="6" w:space="0" w:color="000000"/>
              <w:left w:val="outset" w:sz="6" w:space="0" w:color="000000"/>
              <w:bottom w:val="outset" w:sz="6" w:space="0" w:color="000000"/>
              <w:right w:val="outset" w:sz="6" w:space="0" w:color="000000"/>
            </w:tcBorders>
            <w:vAlign w:val="center"/>
          </w:tcPr>
          <w:p w14:paraId="2914B32B"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WS M20、DS M20</w:t>
            </w:r>
          </w:p>
        </w:tc>
        <w:tc>
          <w:tcPr>
            <w:tcW w:w="4498" w:type="dxa"/>
            <w:tcBorders>
              <w:top w:val="outset" w:sz="6" w:space="0" w:color="000000"/>
              <w:left w:val="outset" w:sz="6" w:space="0" w:color="000000"/>
              <w:bottom w:val="outset" w:sz="6" w:space="0" w:color="000000"/>
              <w:right w:val="outset" w:sz="6" w:space="0" w:color="000000"/>
            </w:tcBorders>
            <w:vAlign w:val="center"/>
          </w:tcPr>
          <w:p w14:paraId="1A2A4906" w14:textId="77777777" w:rsidR="00E138D2" w:rsidRPr="00E138D2" w:rsidRDefault="00E138D2" w:rsidP="00E138D2">
            <w:pPr>
              <w:snapToGrid w:val="0"/>
              <w:spacing w:line="360" w:lineRule="auto"/>
              <w:jc w:val="center"/>
              <w:rPr>
                <w:rFonts w:ascii="宋体" w:hAnsi="宋体" w:cs="宋体" w:hint="eastAsia"/>
                <w:szCs w:val="21"/>
              </w:rPr>
            </w:pPr>
            <w:r w:rsidRPr="00E138D2">
              <w:rPr>
                <w:rFonts w:ascii="宋体" w:hAnsi="宋体" w:cs="宋体" w:hint="eastAsia"/>
                <w:szCs w:val="21"/>
              </w:rPr>
              <w:t>1:2水泥砂浆</w:t>
            </w:r>
          </w:p>
        </w:tc>
      </w:tr>
    </w:tbl>
    <w:p w14:paraId="134CE0E2" w14:textId="77777777" w:rsidR="006D0A16" w:rsidRPr="006D0A16" w:rsidRDefault="006D0A16" w:rsidP="006D0A16">
      <w:pPr>
        <w:tabs>
          <w:tab w:val="left" w:pos="0"/>
        </w:tabs>
        <w:spacing w:line="360" w:lineRule="auto"/>
        <w:rPr>
          <w:rFonts w:ascii="宋体" w:hAnsi="宋体" w:cs="宋体" w:hint="eastAsia"/>
          <w:szCs w:val="21"/>
        </w:rPr>
      </w:pPr>
      <w:r w:rsidRPr="006D0A16">
        <w:rPr>
          <w:rFonts w:ascii="宋体" w:hAnsi="宋体" w:cs="宋体" w:hint="eastAsia"/>
          <w:szCs w:val="21"/>
        </w:rPr>
        <w:t>1.2本工程混凝土均按商品砼计入。</w:t>
      </w:r>
    </w:p>
    <w:p w14:paraId="075BF002" w14:textId="77777777" w:rsidR="006D0A16" w:rsidRPr="006D0A16" w:rsidRDefault="006D0A16" w:rsidP="006D0A16">
      <w:pPr>
        <w:tabs>
          <w:tab w:val="left" w:pos="0"/>
        </w:tabs>
        <w:spacing w:line="360" w:lineRule="auto"/>
        <w:rPr>
          <w:rFonts w:ascii="宋体" w:hAnsi="宋体" w:cs="宋体" w:hint="eastAsia"/>
          <w:szCs w:val="21"/>
        </w:rPr>
      </w:pPr>
      <w:r w:rsidRPr="006D0A16">
        <w:rPr>
          <w:rFonts w:ascii="宋体" w:hAnsi="宋体" w:cs="宋体" w:hint="eastAsia"/>
          <w:szCs w:val="21"/>
        </w:rPr>
        <w:t>1.3本工程清单中未特殊标注的不锈钢均按304考虑，折边费用计入相应清单项目中，不另计算。</w:t>
      </w:r>
    </w:p>
    <w:p w14:paraId="6D132F27" w14:textId="77777777" w:rsidR="006D0A16" w:rsidRPr="006D0A16" w:rsidRDefault="006D0A16" w:rsidP="006D0A16">
      <w:pPr>
        <w:tabs>
          <w:tab w:val="left" w:pos="0"/>
        </w:tabs>
        <w:spacing w:line="360" w:lineRule="auto"/>
        <w:rPr>
          <w:rFonts w:ascii="宋体" w:hAnsi="宋体" w:cs="宋体" w:hint="eastAsia"/>
          <w:szCs w:val="21"/>
        </w:rPr>
      </w:pPr>
      <w:r w:rsidRPr="006D0A16">
        <w:rPr>
          <w:rFonts w:ascii="宋体" w:hAnsi="宋体" w:cs="宋体" w:hint="eastAsia"/>
          <w:szCs w:val="21"/>
        </w:rPr>
        <w:t>1.4本工程中所有型钢均采用热镀锌钢材。</w:t>
      </w:r>
    </w:p>
    <w:p w14:paraId="1404CE60" w14:textId="77777777" w:rsidR="006D0A16" w:rsidRPr="006D0A16" w:rsidRDefault="006D0A16" w:rsidP="006D0A16">
      <w:pPr>
        <w:tabs>
          <w:tab w:val="left" w:pos="0"/>
        </w:tabs>
        <w:spacing w:line="360" w:lineRule="auto"/>
        <w:rPr>
          <w:rFonts w:ascii="宋体" w:hAnsi="宋体" w:cs="宋体" w:hint="eastAsia"/>
          <w:szCs w:val="21"/>
        </w:rPr>
      </w:pPr>
      <w:r w:rsidRPr="006D0A16">
        <w:rPr>
          <w:rFonts w:ascii="宋体" w:hAnsi="宋体" w:cs="宋体" w:hint="eastAsia"/>
          <w:szCs w:val="21"/>
        </w:rPr>
        <w:t>1.5本工程凡涉及墙、地砖的分部分项工程的项目特征中不再描述“墙、地砖切割（包括对开、四开等）、修边、抛光等（除磨边）”，投标人在投标报价时应考虑上述工艺产生的费用，竣工结算不作调整。</w:t>
      </w:r>
    </w:p>
    <w:p w14:paraId="176DFF3C" w14:textId="77777777" w:rsidR="006D0A16" w:rsidRPr="006D0A16" w:rsidRDefault="006D0A16" w:rsidP="006D0A16">
      <w:pPr>
        <w:tabs>
          <w:tab w:val="left" w:pos="0"/>
        </w:tabs>
        <w:spacing w:line="360" w:lineRule="auto"/>
        <w:rPr>
          <w:rFonts w:ascii="宋体" w:hAnsi="宋体" w:cs="宋体" w:hint="eastAsia"/>
          <w:szCs w:val="21"/>
        </w:rPr>
      </w:pPr>
      <w:r w:rsidRPr="006D0A16">
        <w:rPr>
          <w:rFonts w:ascii="宋体" w:hAnsi="宋体" w:cs="宋体" w:hint="eastAsia"/>
          <w:szCs w:val="21"/>
        </w:rPr>
        <w:t>1.6本工程卫生间外洗漱台更改为1800mm×600mm白色人造石洗漱台（含热镀锌角钢、阻燃板基层打底、免漆板面层木质橱柜柜体），镜面玻璃面积更改为1800mm×950mm。</w:t>
      </w:r>
    </w:p>
    <w:p w14:paraId="71E569C6" w14:textId="77777777" w:rsidR="006D0A16" w:rsidRPr="006D0A16" w:rsidRDefault="006D0A16" w:rsidP="006D0A16">
      <w:pPr>
        <w:tabs>
          <w:tab w:val="left" w:pos="0"/>
        </w:tabs>
        <w:spacing w:line="360" w:lineRule="auto"/>
        <w:rPr>
          <w:rFonts w:ascii="宋体" w:hAnsi="宋体" w:cs="宋体" w:hint="eastAsia"/>
          <w:szCs w:val="21"/>
        </w:rPr>
      </w:pPr>
      <w:r w:rsidRPr="006D0A16">
        <w:rPr>
          <w:rFonts w:ascii="宋体" w:hAnsi="宋体" w:cs="宋体" w:hint="eastAsia"/>
          <w:szCs w:val="21"/>
        </w:rPr>
        <w:t>1.7本工程钢结构隔墙需要由专业厂家深化设计后再施工。</w:t>
      </w:r>
    </w:p>
    <w:p w14:paraId="490F5076" w14:textId="0917CDFD" w:rsidR="00E138D2" w:rsidRPr="00E138D2" w:rsidRDefault="006D0A16" w:rsidP="006D0A16">
      <w:pPr>
        <w:numPr>
          <w:ilvl w:val="0"/>
          <w:numId w:val="36"/>
        </w:numPr>
        <w:tabs>
          <w:tab w:val="left" w:pos="0"/>
        </w:tabs>
        <w:spacing w:line="360" w:lineRule="auto"/>
        <w:ind w:left="420"/>
        <w:rPr>
          <w:rFonts w:ascii="宋体" w:hAnsi="宋体" w:cs="宋体" w:hint="eastAsia"/>
          <w:szCs w:val="21"/>
        </w:rPr>
      </w:pPr>
      <w:r w:rsidRPr="006D0A16">
        <w:rPr>
          <w:rFonts w:ascii="宋体" w:hAnsi="宋体" w:cs="宋体" w:hint="eastAsia"/>
          <w:szCs w:val="21"/>
        </w:rPr>
        <w:t>1.8本工程玻璃隔断考虑铝合金单层12mm厚钢化玻璃隔断。</w:t>
      </w:r>
      <w:r w:rsidR="00E138D2" w:rsidRPr="00E138D2">
        <w:rPr>
          <w:rFonts w:ascii="宋体" w:hAnsi="宋体" w:cs="宋体" w:hint="eastAsia"/>
          <w:szCs w:val="21"/>
        </w:rPr>
        <w:t>主要材料的推荐备选品牌：</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3204"/>
        <w:gridCol w:w="3750"/>
        <w:gridCol w:w="898"/>
      </w:tblGrid>
      <w:tr w:rsidR="00E138D2" w:rsidRPr="00E138D2" w14:paraId="3F0990D8" w14:textId="77777777" w:rsidTr="00EE0521">
        <w:tc>
          <w:tcPr>
            <w:tcW w:w="753" w:type="dxa"/>
            <w:vAlign w:val="center"/>
          </w:tcPr>
          <w:p w14:paraId="6B8E9A6D"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序号</w:t>
            </w:r>
          </w:p>
        </w:tc>
        <w:tc>
          <w:tcPr>
            <w:tcW w:w="3204" w:type="dxa"/>
            <w:vAlign w:val="center"/>
          </w:tcPr>
          <w:p w14:paraId="58C74673"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材料名称</w:t>
            </w:r>
          </w:p>
        </w:tc>
        <w:tc>
          <w:tcPr>
            <w:tcW w:w="3750" w:type="dxa"/>
            <w:vAlign w:val="center"/>
          </w:tcPr>
          <w:p w14:paraId="6FE6978B"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品牌/产地</w:t>
            </w:r>
          </w:p>
        </w:tc>
        <w:tc>
          <w:tcPr>
            <w:tcW w:w="898" w:type="dxa"/>
            <w:vAlign w:val="center"/>
          </w:tcPr>
          <w:p w14:paraId="7C50B3AB"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备注</w:t>
            </w:r>
          </w:p>
        </w:tc>
      </w:tr>
      <w:tr w:rsidR="00E138D2" w:rsidRPr="00E138D2" w14:paraId="28EE1437" w14:textId="77777777" w:rsidTr="00EE0521">
        <w:tc>
          <w:tcPr>
            <w:tcW w:w="753" w:type="dxa"/>
            <w:vAlign w:val="center"/>
          </w:tcPr>
          <w:p w14:paraId="6D0693B2"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1</w:t>
            </w:r>
          </w:p>
        </w:tc>
        <w:tc>
          <w:tcPr>
            <w:tcW w:w="3204" w:type="dxa"/>
            <w:vAlign w:val="center"/>
          </w:tcPr>
          <w:p w14:paraId="305CFCB7"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水泥</w:t>
            </w:r>
          </w:p>
        </w:tc>
        <w:tc>
          <w:tcPr>
            <w:tcW w:w="3750" w:type="dxa"/>
            <w:vAlign w:val="center"/>
          </w:tcPr>
          <w:p w14:paraId="7A57C56E" w14:textId="09A064E6"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舜江/明峰/海螺</w:t>
            </w:r>
            <w:r w:rsidR="00263826">
              <w:rPr>
                <w:rFonts w:ascii="宋体" w:hAnsi="宋体" w:cs="宋体" w:hint="eastAsia"/>
                <w:szCs w:val="21"/>
              </w:rPr>
              <w:t>参照或相当于</w:t>
            </w:r>
          </w:p>
        </w:tc>
        <w:tc>
          <w:tcPr>
            <w:tcW w:w="898" w:type="dxa"/>
            <w:vAlign w:val="center"/>
          </w:tcPr>
          <w:p w14:paraId="143DFBB5"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6A50132B" w14:textId="77777777" w:rsidTr="00EE0521">
        <w:tc>
          <w:tcPr>
            <w:tcW w:w="753" w:type="dxa"/>
            <w:vAlign w:val="center"/>
          </w:tcPr>
          <w:p w14:paraId="508A4411"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2</w:t>
            </w:r>
          </w:p>
        </w:tc>
        <w:tc>
          <w:tcPr>
            <w:tcW w:w="3204" w:type="dxa"/>
            <w:vAlign w:val="center"/>
          </w:tcPr>
          <w:p w14:paraId="636221F5"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钢筋、钢材</w:t>
            </w:r>
          </w:p>
        </w:tc>
        <w:tc>
          <w:tcPr>
            <w:tcW w:w="3750" w:type="dxa"/>
            <w:vAlign w:val="center"/>
          </w:tcPr>
          <w:p w14:paraId="46BD8F6B" w14:textId="0F0D7653"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中天/沙钢/永钢</w:t>
            </w:r>
            <w:r w:rsidR="00263826">
              <w:rPr>
                <w:rFonts w:ascii="宋体" w:hAnsi="宋体" w:cs="宋体" w:hint="eastAsia"/>
                <w:szCs w:val="21"/>
              </w:rPr>
              <w:t>参照或相当于</w:t>
            </w:r>
          </w:p>
        </w:tc>
        <w:tc>
          <w:tcPr>
            <w:tcW w:w="898" w:type="dxa"/>
            <w:vAlign w:val="center"/>
          </w:tcPr>
          <w:p w14:paraId="7133C66C"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5FCD563F" w14:textId="77777777" w:rsidTr="00EE0521">
        <w:tc>
          <w:tcPr>
            <w:tcW w:w="753" w:type="dxa"/>
            <w:vAlign w:val="center"/>
          </w:tcPr>
          <w:p w14:paraId="1CFC553B"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3</w:t>
            </w:r>
          </w:p>
        </w:tc>
        <w:tc>
          <w:tcPr>
            <w:tcW w:w="3204" w:type="dxa"/>
            <w:vAlign w:val="center"/>
          </w:tcPr>
          <w:p w14:paraId="175E6E89"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细木工板、阻燃板、免漆饰面板等板材（E1级）</w:t>
            </w:r>
          </w:p>
        </w:tc>
        <w:tc>
          <w:tcPr>
            <w:tcW w:w="3750" w:type="dxa"/>
            <w:vAlign w:val="center"/>
          </w:tcPr>
          <w:p w14:paraId="1CC336CB" w14:textId="7B813FA3"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杭州千年舟/杭州莫干山/山东泰山</w:t>
            </w:r>
            <w:r w:rsidR="00263826">
              <w:rPr>
                <w:rFonts w:ascii="宋体" w:hAnsi="宋体" w:cs="宋体" w:hint="eastAsia"/>
                <w:szCs w:val="21"/>
              </w:rPr>
              <w:t>参照或相当于</w:t>
            </w:r>
          </w:p>
        </w:tc>
        <w:tc>
          <w:tcPr>
            <w:tcW w:w="898" w:type="dxa"/>
            <w:vAlign w:val="center"/>
          </w:tcPr>
          <w:p w14:paraId="0819C5FE"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5B2DA4E2" w14:textId="77777777" w:rsidTr="00EE0521">
        <w:trPr>
          <w:trHeight w:val="642"/>
        </w:trPr>
        <w:tc>
          <w:tcPr>
            <w:tcW w:w="753" w:type="dxa"/>
            <w:vAlign w:val="center"/>
          </w:tcPr>
          <w:p w14:paraId="637298D5"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4</w:t>
            </w:r>
          </w:p>
        </w:tc>
        <w:tc>
          <w:tcPr>
            <w:tcW w:w="3204" w:type="dxa"/>
            <w:vAlign w:val="center"/>
          </w:tcPr>
          <w:p w14:paraId="3E5E1D70"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轻型龙骨（国标）、纸面石膏板</w:t>
            </w:r>
          </w:p>
        </w:tc>
        <w:tc>
          <w:tcPr>
            <w:tcW w:w="3750" w:type="dxa"/>
            <w:vAlign w:val="center"/>
          </w:tcPr>
          <w:p w14:paraId="3B9C2768" w14:textId="6B70A426"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可耐福/圣戈班/兔宝宝</w:t>
            </w:r>
            <w:r w:rsidR="00263826">
              <w:rPr>
                <w:rFonts w:ascii="宋体" w:hAnsi="宋体" w:cs="宋体" w:hint="eastAsia"/>
                <w:szCs w:val="21"/>
              </w:rPr>
              <w:t>参照或相当于</w:t>
            </w:r>
          </w:p>
        </w:tc>
        <w:tc>
          <w:tcPr>
            <w:tcW w:w="898" w:type="dxa"/>
            <w:vAlign w:val="center"/>
          </w:tcPr>
          <w:p w14:paraId="70A092D3"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404B2C8F" w14:textId="77777777" w:rsidTr="00EE0521">
        <w:trPr>
          <w:trHeight w:val="510"/>
        </w:trPr>
        <w:tc>
          <w:tcPr>
            <w:tcW w:w="753" w:type="dxa"/>
            <w:vAlign w:val="center"/>
          </w:tcPr>
          <w:p w14:paraId="011B523D"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5</w:t>
            </w:r>
          </w:p>
        </w:tc>
        <w:tc>
          <w:tcPr>
            <w:tcW w:w="3204" w:type="dxa"/>
            <w:vAlign w:val="center"/>
          </w:tcPr>
          <w:p w14:paraId="102EA35D"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乳胶漆、外墙涂料</w:t>
            </w:r>
          </w:p>
        </w:tc>
        <w:tc>
          <w:tcPr>
            <w:tcW w:w="3750" w:type="dxa"/>
            <w:vAlign w:val="center"/>
          </w:tcPr>
          <w:p w14:paraId="683DD8E9" w14:textId="16A079B9"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立邦/多乐士/亚士漆</w:t>
            </w:r>
            <w:r w:rsidR="00263826">
              <w:rPr>
                <w:rFonts w:ascii="宋体" w:hAnsi="宋体" w:cs="宋体" w:hint="eastAsia"/>
                <w:szCs w:val="21"/>
              </w:rPr>
              <w:t>参照或相当于</w:t>
            </w:r>
          </w:p>
        </w:tc>
        <w:tc>
          <w:tcPr>
            <w:tcW w:w="898" w:type="dxa"/>
            <w:vAlign w:val="center"/>
          </w:tcPr>
          <w:p w14:paraId="27B75BD8"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3B81AF8B" w14:textId="77777777" w:rsidTr="00EE0521">
        <w:trPr>
          <w:trHeight w:val="585"/>
        </w:trPr>
        <w:tc>
          <w:tcPr>
            <w:tcW w:w="753" w:type="dxa"/>
            <w:vAlign w:val="center"/>
          </w:tcPr>
          <w:p w14:paraId="1EF9418B"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6</w:t>
            </w:r>
          </w:p>
        </w:tc>
        <w:tc>
          <w:tcPr>
            <w:tcW w:w="3204" w:type="dxa"/>
            <w:vAlign w:val="center"/>
          </w:tcPr>
          <w:p w14:paraId="5B5431EF"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墙面瓷砖、地面抛光砖</w:t>
            </w:r>
          </w:p>
        </w:tc>
        <w:tc>
          <w:tcPr>
            <w:tcW w:w="3750" w:type="dxa"/>
            <w:vAlign w:val="center"/>
          </w:tcPr>
          <w:p w14:paraId="480C7FC1" w14:textId="7D7FE4C0"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萨米特/金牌亚洲/新景象</w:t>
            </w:r>
            <w:r w:rsidR="00263826">
              <w:rPr>
                <w:rFonts w:ascii="宋体" w:hAnsi="宋体" w:cs="宋体" w:hint="eastAsia"/>
                <w:szCs w:val="21"/>
              </w:rPr>
              <w:t>参照或相当于</w:t>
            </w:r>
          </w:p>
        </w:tc>
        <w:tc>
          <w:tcPr>
            <w:tcW w:w="898" w:type="dxa"/>
            <w:vAlign w:val="center"/>
          </w:tcPr>
          <w:p w14:paraId="228DF877"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43C9B1CF" w14:textId="77777777" w:rsidTr="00EE0521">
        <w:trPr>
          <w:trHeight w:val="585"/>
        </w:trPr>
        <w:tc>
          <w:tcPr>
            <w:tcW w:w="753" w:type="dxa"/>
            <w:vAlign w:val="center"/>
          </w:tcPr>
          <w:p w14:paraId="793837D1"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lastRenderedPageBreak/>
              <w:t>7</w:t>
            </w:r>
          </w:p>
        </w:tc>
        <w:tc>
          <w:tcPr>
            <w:tcW w:w="3204" w:type="dxa"/>
            <w:vAlign w:val="center"/>
          </w:tcPr>
          <w:p w14:paraId="7CC24256"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成品套装复合免漆门及门套</w:t>
            </w:r>
          </w:p>
        </w:tc>
        <w:tc>
          <w:tcPr>
            <w:tcW w:w="3750" w:type="dxa"/>
            <w:vAlign w:val="center"/>
          </w:tcPr>
          <w:p w14:paraId="4377CF5C" w14:textId="3DDB517E"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江山佳迪/湖州幕斯/江山欧派</w:t>
            </w:r>
            <w:r w:rsidR="00263826">
              <w:rPr>
                <w:rFonts w:ascii="宋体" w:hAnsi="宋体" w:cs="宋体" w:hint="eastAsia"/>
                <w:szCs w:val="21"/>
              </w:rPr>
              <w:t>参照或相当于</w:t>
            </w:r>
          </w:p>
        </w:tc>
        <w:tc>
          <w:tcPr>
            <w:tcW w:w="898" w:type="dxa"/>
            <w:vAlign w:val="center"/>
          </w:tcPr>
          <w:p w14:paraId="665AC879"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36AD485F" w14:textId="77777777" w:rsidTr="00EE0521">
        <w:trPr>
          <w:trHeight w:val="585"/>
        </w:trPr>
        <w:tc>
          <w:tcPr>
            <w:tcW w:w="753" w:type="dxa"/>
            <w:vAlign w:val="center"/>
          </w:tcPr>
          <w:p w14:paraId="2BB72299"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8</w:t>
            </w:r>
          </w:p>
        </w:tc>
        <w:tc>
          <w:tcPr>
            <w:tcW w:w="3204" w:type="dxa"/>
            <w:vAlign w:val="center"/>
          </w:tcPr>
          <w:p w14:paraId="2BB71D9A"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门锁及五金</w:t>
            </w:r>
          </w:p>
        </w:tc>
        <w:tc>
          <w:tcPr>
            <w:tcW w:w="3750" w:type="dxa"/>
            <w:vAlign w:val="center"/>
          </w:tcPr>
          <w:p w14:paraId="2AF76481" w14:textId="174FF67E"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雅洁/汇泰龙/悍高</w:t>
            </w:r>
            <w:r w:rsidR="00263826">
              <w:rPr>
                <w:rFonts w:ascii="宋体" w:hAnsi="宋体" w:cs="宋体" w:hint="eastAsia"/>
                <w:szCs w:val="21"/>
              </w:rPr>
              <w:t>参照或相当于</w:t>
            </w:r>
          </w:p>
        </w:tc>
        <w:tc>
          <w:tcPr>
            <w:tcW w:w="898" w:type="dxa"/>
            <w:vAlign w:val="center"/>
          </w:tcPr>
          <w:p w14:paraId="6FD76E3F"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4F14F906" w14:textId="77777777" w:rsidTr="00EE0521">
        <w:trPr>
          <w:trHeight w:val="585"/>
        </w:trPr>
        <w:tc>
          <w:tcPr>
            <w:tcW w:w="753" w:type="dxa"/>
            <w:vAlign w:val="center"/>
          </w:tcPr>
          <w:p w14:paraId="30BE2421"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9</w:t>
            </w:r>
          </w:p>
        </w:tc>
        <w:tc>
          <w:tcPr>
            <w:tcW w:w="3204" w:type="dxa"/>
            <w:vAlign w:val="center"/>
          </w:tcPr>
          <w:p w14:paraId="097CC1A3"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钢质防火门</w:t>
            </w:r>
          </w:p>
        </w:tc>
        <w:tc>
          <w:tcPr>
            <w:tcW w:w="3750" w:type="dxa"/>
            <w:vAlign w:val="center"/>
          </w:tcPr>
          <w:p w14:paraId="121D2DCF" w14:textId="08F66EB0"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盼盼/春天/万嘉</w:t>
            </w:r>
            <w:r w:rsidR="00263826">
              <w:rPr>
                <w:rFonts w:ascii="宋体" w:hAnsi="宋体" w:cs="宋体" w:hint="eastAsia"/>
                <w:szCs w:val="21"/>
              </w:rPr>
              <w:t>参照或相当于</w:t>
            </w:r>
          </w:p>
        </w:tc>
        <w:tc>
          <w:tcPr>
            <w:tcW w:w="898" w:type="dxa"/>
            <w:vAlign w:val="center"/>
          </w:tcPr>
          <w:p w14:paraId="04731C65"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532B121E" w14:textId="77777777" w:rsidTr="00EE0521">
        <w:trPr>
          <w:trHeight w:val="585"/>
        </w:trPr>
        <w:tc>
          <w:tcPr>
            <w:tcW w:w="753" w:type="dxa"/>
            <w:vAlign w:val="center"/>
          </w:tcPr>
          <w:p w14:paraId="72A24D11"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10</w:t>
            </w:r>
          </w:p>
        </w:tc>
        <w:tc>
          <w:tcPr>
            <w:tcW w:w="3204" w:type="dxa"/>
            <w:vAlign w:val="center"/>
          </w:tcPr>
          <w:p w14:paraId="577388F9"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玻璃</w:t>
            </w:r>
          </w:p>
        </w:tc>
        <w:tc>
          <w:tcPr>
            <w:tcW w:w="3750" w:type="dxa"/>
            <w:vAlign w:val="center"/>
          </w:tcPr>
          <w:p w14:paraId="065AA5C8" w14:textId="52065FD5"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宁波江花/宁波利敏/宁波倍兴</w:t>
            </w:r>
            <w:r w:rsidR="00263826">
              <w:rPr>
                <w:rFonts w:ascii="宋体" w:hAnsi="宋体" w:cs="宋体" w:hint="eastAsia"/>
                <w:szCs w:val="21"/>
              </w:rPr>
              <w:t>参照或相当于</w:t>
            </w:r>
          </w:p>
        </w:tc>
        <w:tc>
          <w:tcPr>
            <w:tcW w:w="898" w:type="dxa"/>
            <w:vAlign w:val="center"/>
          </w:tcPr>
          <w:p w14:paraId="5E969DA8"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606F41A5" w14:textId="77777777" w:rsidTr="00EE0521">
        <w:trPr>
          <w:trHeight w:val="585"/>
        </w:trPr>
        <w:tc>
          <w:tcPr>
            <w:tcW w:w="753" w:type="dxa"/>
            <w:vAlign w:val="center"/>
          </w:tcPr>
          <w:p w14:paraId="3662EBCE"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11</w:t>
            </w:r>
          </w:p>
        </w:tc>
        <w:tc>
          <w:tcPr>
            <w:tcW w:w="3204" w:type="dxa"/>
            <w:vAlign w:val="center"/>
          </w:tcPr>
          <w:p w14:paraId="0BFD0EB0"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防静电地板</w:t>
            </w:r>
          </w:p>
        </w:tc>
        <w:tc>
          <w:tcPr>
            <w:tcW w:w="3750" w:type="dxa"/>
            <w:vAlign w:val="center"/>
          </w:tcPr>
          <w:p w14:paraId="0629290B" w14:textId="1B5E6228"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沈飞/汇迈/华一</w:t>
            </w:r>
            <w:r w:rsidR="00263826">
              <w:rPr>
                <w:rFonts w:ascii="宋体" w:hAnsi="宋体" w:cs="宋体" w:hint="eastAsia"/>
                <w:szCs w:val="21"/>
              </w:rPr>
              <w:t>参照或相当于</w:t>
            </w:r>
          </w:p>
        </w:tc>
        <w:tc>
          <w:tcPr>
            <w:tcW w:w="898" w:type="dxa"/>
            <w:vAlign w:val="center"/>
          </w:tcPr>
          <w:p w14:paraId="741839D3" w14:textId="77777777" w:rsidR="00E138D2" w:rsidRPr="00E138D2" w:rsidRDefault="00E138D2" w:rsidP="00E138D2">
            <w:pPr>
              <w:pStyle w:val="af1"/>
              <w:spacing w:line="360" w:lineRule="auto"/>
              <w:rPr>
                <w:rFonts w:ascii="宋体" w:hAnsi="宋体" w:cs="宋体" w:hint="eastAsia"/>
                <w:szCs w:val="21"/>
              </w:rPr>
            </w:pPr>
          </w:p>
        </w:tc>
      </w:tr>
      <w:tr w:rsidR="00E138D2" w:rsidRPr="00E138D2" w14:paraId="46C9E87C" w14:textId="77777777" w:rsidTr="00EE0521">
        <w:trPr>
          <w:trHeight w:val="585"/>
        </w:trPr>
        <w:tc>
          <w:tcPr>
            <w:tcW w:w="753" w:type="dxa"/>
            <w:vAlign w:val="center"/>
          </w:tcPr>
          <w:p w14:paraId="273649A9"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12</w:t>
            </w:r>
          </w:p>
        </w:tc>
        <w:tc>
          <w:tcPr>
            <w:tcW w:w="3204" w:type="dxa"/>
            <w:vAlign w:val="center"/>
          </w:tcPr>
          <w:p w14:paraId="68B48F64" w14:textId="77777777"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SBS防水卷材</w:t>
            </w:r>
          </w:p>
        </w:tc>
        <w:tc>
          <w:tcPr>
            <w:tcW w:w="3750" w:type="dxa"/>
            <w:vAlign w:val="center"/>
          </w:tcPr>
          <w:p w14:paraId="71EDD59A" w14:textId="032B5E36" w:rsidR="00E138D2" w:rsidRPr="00E138D2" w:rsidRDefault="00E138D2" w:rsidP="00E138D2">
            <w:pPr>
              <w:pStyle w:val="af1"/>
              <w:spacing w:line="360" w:lineRule="auto"/>
              <w:rPr>
                <w:rFonts w:ascii="宋体" w:hAnsi="宋体" w:cs="宋体" w:hint="eastAsia"/>
                <w:szCs w:val="21"/>
              </w:rPr>
            </w:pPr>
            <w:r w:rsidRPr="00E138D2">
              <w:rPr>
                <w:rFonts w:ascii="宋体" w:hAnsi="宋体" w:cs="宋体" w:hint="eastAsia"/>
                <w:szCs w:val="21"/>
              </w:rPr>
              <w:t>东方雨虹/华高科/大禹</w:t>
            </w:r>
            <w:r w:rsidR="00263826">
              <w:rPr>
                <w:rFonts w:ascii="宋体" w:hAnsi="宋体" w:cs="宋体" w:hint="eastAsia"/>
                <w:szCs w:val="21"/>
              </w:rPr>
              <w:t>参照或相当于</w:t>
            </w:r>
          </w:p>
        </w:tc>
        <w:tc>
          <w:tcPr>
            <w:tcW w:w="898" w:type="dxa"/>
            <w:vAlign w:val="center"/>
          </w:tcPr>
          <w:p w14:paraId="4C2872D3" w14:textId="77777777" w:rsidR="00E138D2" w:rsidRPr="00E138D2" w:rsidRDefault="00E138D2" w:rsidP="00E138D2">
            <w:pPr>
              <w:pStyle w:val="af1"/>
              <w:spacing w:line="360" w:lineRule="auto"/>
              <w:rPr>
                <w:rFonts w:ascii="宋体" w:hAnsi="宋体" w:cs="宋体" w:hint="eastAsia"/>
                <w:szCs w:val="21"/>
              </w:rPr>
            </w:pPr>
          </w:p>
        </w:tc>
      </w:tr>
    </w:tbl>
    <w:p w14:paraId="4AE8C319" w14:textId="77777777" w:rsidR="00E138D2" w:rsidRPr="00E138D2" w:rsidRDefault="00E138D2" w:rsidP="00E138D2">
      <w:pPr>
        <w:spacing w:line="360" w:lineRule="auto"/>
        <w:ind w:firstLineChars="200" w:firstLine="420"/>
        <w:rPr>
          <w:rFonts w:ascii="宋体" w:hAnsi="宋体" w:cs="宋体" w:hint="eastAsia"/>
          <w:szCs w:val="21"/>
        </w:rPr>
      </w:pPr>
      <w:r w:rsidRPr="00E138D2">
        <w:rPr>
          <w:rFonts w:ascii="宋体" w:hAnsi="宋体" w:cs="宋体" w:hint="eastAsia"/>
          <w:szCs w:val="21"/>
        </w:rPr>
        <w:t>安装工程</w:t>
      </w:r>
    </w:p>
    <w:p w14:paraId="3EF000F2"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安装工程</w:t>
      </w:r>
    </w:p>
    <w:p w14:paraId="18610FAB"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根据设计说明，本项目所有网络交换机利旧，无线AP由运营负责实施移位；</w:t>
      </w:r>
    </w:p>
    <w:p w14:paraId="5EA2DF19"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根据设计说明，本项目存储硬盘甲供、部分摄像机及显示器利旧；</w:t>
      </w:r>
    </w:p>
    <w:p w14:paraId="2955A2F7"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根据业主意见，100对110配线架、42U网络机柜机柜利旧；</w:t>
      </w:r>
    </w:p>
    <w:p w14:paraId="5559B240"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运营商进线由运营商负责完成，不计入</w:t>
      </w:r>
    </w:p>
    <w:p w14:paraId="6D1816E4"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根据设计图纸，原有指挥中心矩阵控制主机利旧，新增输入、输出板卡需与原主机兼容；</w:t>
      </w:r>
    </w:p>
    <w:p w14:paraId="50331A45"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根据设计图纸，原有指挥中心大屏保持不变；</w:t>
      </w:r>
    </w:p>
    <w:p w14:paraId="5383A334"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根据设计图纸，原有照明配电箱、空调配电箱内部元气件改造；</w:t>
      </w:r>
    </w:p>
    <w:p w14:paraId="7C18EF6F"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空调设备由业主自行采购，不计入；</w:t>
      </w:r>
    </w:p>
    <w:p w14:paraId="63A66497"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给排水系统图纸未出，暂按平面布置图所示计入；</w:t>
      </w:r>
    </w:p>
    <w:p w14:paraId="016DEB06"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给排水管道按接入原管道，利用原有孔洞考虑；</w:t>
      </w:r>
    </w:p>
    <w:p w14:paraId="70DDE373" w14:textId="77777777" w:rsidR="006D0A16" w:rsidRPr="006D0A16" w:rsidRDefault="006D0A16" w:rsidP="006D0A16">
      <w:pPr>
        <w:numPr>
          <w:ilvl w:val="0"/>
          <w:numId w:val="41"/>
        </w:numPr>
        <w:spacing w:line="360" w:lineRule="auto"/>
        <w:rPr>
          <w:rFonts w:ascii="宋体" w:hAnsi="宋体" w:cs="宋体" w:hint="eastAsia"/>
          <w:szCs w:val="21"/>
        </w:rPr>
      </w:pPr>
      <w:r w:rsidRPr="006D0A16">
        <w:rPr>
          <w:rFonts w:ascii="宋体" w:hAnsi="宋体" w:cs="宋体" w:hint="eastAsia"/>
          <w:szCs w:val="21"/>
        </w:rPr>
        <w:t>所有材料采用国标考虑，按图施工。</w:t>
      </w:r>
    </w:p>
    <w:p w14:paraId="6E02D870" w14:textId="77777777" w:rsidR="00E138D2" w:rsidRPr="00E138D2" w:rsidRDefault="00E138D2" w:rsidP="00E138D2">
      <w:pPr>
        <w:numPr>
          <w:ilvl w:val="0"/>
          <w:numId w:val="41"/>
        </w:numPr>
        <w:spacing w:line="360" w:lineRule="auto"/>
        <w:rPr>
          <w:rFonts w:ascii="宋体" w:hAnsi="宋体" w:cs="宋体" w:hint="eastAsia"/>
          <w:szCs w:val="21"/>
        </w:rPr>
      </w:pPr>
      <w:r w:rsidRPr="00E138D2">
        <w:rPr>
          <w:rFonts w:ascii="宋体" w:hAnsi="宋体" w:cs="宋体" w:hint="eastAsia"/>
          <w:szCs w:val="21"/>
        </w:rPr>
        <w:t>主要材料的推荐备选品牌：</w:t>
      </w:r>
    </w:p>
    <w:p w14:paraId="7E362889" w14:textId="77777777" w:rsidR="00E138D2" w:rsidRPr="00E138D2" w:rsidRDefault="00E138D2" w:rsidP="00E138D2">
      <w:pPr>
        <w:spacing w:line="360" w:lineRule="auto"/>
        <w:ind w:firstLineChars="200" w:firstLine="420"/>
        <w:rPr>
          <w:rFonts w:ascii="宋体" w:hAnsi="宋体" w:cs="宋体" w:hint="eastAsia"/>
          <w:szCs w:val="21"/>
        </w:rPr>
      </w:pPr>
      <w:r w:rsidRPr="00E138D2">
        <w:rPr>
          <w:rFonts w:ascii="宋体" w:hAnsi="宋体" w:cs="宋体" w:hint="eastAsia"/>
          <w:szCs w:val="21"/>
        </w:rPr>
        <w:t>投标单位所选品牌不限于参选品牌，但其品质应相当且不低于参选品牌品质，并经建设单位确认。</w:t>
      </w:r>
    </w:p>
    <w:tbl>
      <w:tblPr>
        <w:tblW w:w="8682" w:type="dxa"/>
        <w:tblInd w:w="-274"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88"/>
        <w:gridCol w:w="3359"/>
        <w:gridCol w:w="3814"/>
        <w:gridCol w:w="721"/>
      </w:tblGrid>
      <w:tr w:rsidR="00E138D2" w:rsidRPr="00E138D2" w14:paraId="2136F053" w14:textId="77777777" w:rsidTr="00E138D2">
        <w:trPr>
          <w:trHeight w:val="645"/>
          <w:tblHeader/>
        </w:trPr>
        <w:tc>
          <w:tcPr>
            <w:tcW w:w="788" w:type="dxa"/>
            <w:tcBorders>
              <w:top w:val="single" w:sz="4" w:space="0" w:color="auto"/>
              <w:left w:val="single" w:sz="4" w:space="0" w:color="auto"/>
              <w:bottom w:val="single" w:sz="4" w:space="0" w:color="auto"/>
              <w:right w:val="single" w:sz="4" w:space="0" w:color="auto"/>
            </w:tcBorders>
            <w:vAlign w:val="center"/>
          </w:tcPr>
          <w:p w14:paraId="7EBE06AD"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序号</w:t>
            </w:r>
          </w:p>
        </w:tc>
        <w:tc>
          <w:tcPr>
            <w:tcW w:w="3359" w:type="dxa"/>
            <w:tcBorders>
              <w:top w:val="single" w:sz="4" w:space="0" w:color="auto"/>
              <w:left w:val="single" w:sz="4" w:space="0" w:color="auto"/>
              <w:bottom w:val="single" w:sz="4" w:space="0" w:color="auto"/>
              <w:right w:val="single" w:sz="4" w:space="0" w:color="auto"/>
            </w:tcBorders>
            <w:vAlign w:val="center"/>
          </w:tcPr>
          <w:p w14:paraId="5B13253D"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材料名称</w:t>
            </w:r>
          </w:p>
        </w:tc>
        <w:tc>
          <w:tcPr>
            <w:tcW w:w="3814" w:type="dxa"/>
            <w:tcBorders>
              <w:top w:val="single" w:sz="4" w:space="0" w:color="auto"/>
              <w:left w:val="single" w:sz="4" w:space="0" w:color="auto"/>
              <w:bottom w:val="single" w:sz="4" w:space="0" w:color="auto"/>
              <w:right w:val="single" w:sz="4" w:space="0" w:color="auto"/>
            </w:tcBorders>
            <w:vAlign w:val="center"/>
          </w:tcPr>
          <w:p w14:paraId="088881E3"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品牌/产地</w:t>
            </w:r>
          </w:p>
        </w:tc>
        <w:tc>
          <w:tcPr>
            <w:tcW w:w="721" w:type="dxa"/>
            <w:tcBorders>
              <w:top w:val="single" w:sz="4" w:space="0" w:color="auto"/>
              <w:left w:val="single" w:sz="4" w:space="0" w:color="auto"/>
              <w:bottom w:val="single" w:sz="4" w:space="0" w:color="auto"/>
              <w:right w:val="single" w:sz="4" w:space="0" w:color="auto"/>
            </w:tcBorders>
            <w:vAlign w:val="center"/>
          </w:tcPr>
          <w:p w14:paraId="77EB8414"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备注</w:t>
            </w:r>
          </w:p>
        </w:tc>
      </w:tr>
      <w:tr w:rsidR="00E138D2" w:rsidRPr="00E138D2" w14:paraId="11715866"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53AE59C5"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w:t>
            </w:r>
          </w:p>
        </w:tc>
        <w:tc>
          <w:tcPr>
            <w:tcW w:w="3359" w:type="dxa"/>
            <w:tcBorders>
              <w:top w:val="single" w:sz="4" w:space="0" w:color="auto"/>
              <w:left w:val="single" w:sz="4" w:space="0" w:color="auto"/>
              <w:bottom w:val="single" w:sz="4" w:space="0" w:color="auto"/>
              <w:right w:val="single" w:sz="4" w:space="0" w:color="auto"/>
            </w:tcBorders>
            <w:vAlign w:val="center"/>
          </w:tcPr>
          <w:p w14:paraId="62B6CE8E"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配电箱、柜</w:t>
            </w:r>
          </w:p>
        </w:tc>
        <w:tc>
          <w:tcPr>
            <w:tcW w:w="3814" w:type="dxa"/>
            <w:tcBorders>
              <w:top w:val="single" w:sz="4" w:space="0" w:color="auto"/>
              <w:left w:val="single" w:sz="4" w:space="0" w:color="auto"/>
              <w:bottom w:val="single" w:sz="4" w:space="0" w:color="auto"/>
              <w:right w:val="single" w:sz="4" w:space="0" w:color="auto"/>
            </w:tcBorders>
            <w:vAlign w:val="center"/>
          </w:tcPr>
          <w:p w14:paraId="1A1EFE52" w14:textId="28BA93D9"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余姚城北电器厂/余姚城区昌丰电器厂/宁波雅诺丹电气有限公司产品</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320F565F"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31F74146" w14:textId="77777777" w:rsidTr="00EE0521">
        <w:trPr>
          <w:trHeight w:val="806"/>
        </w:trPr>
        <w:tc>
          <w:tcPr>
            <w:tcW w:w="788" w:type="dxa"/>
            <w:tcBorders>
              <w:top w:val="single" w:sz="4" w:space="0" w:color="auto"/>
              <w:left w:val="single" w:sz="4" w:space="0" w:color="auto"/>
              <w:bottom w:val="single" w:sz="4" w:space="0" w:color="auto"/>
              <w:right w:val="single" w:sz="4" w:space="0" w:color="auto"/>
            </w:tcBorders>
            <w:vAlign w:val="center"/>
          </w:tcPr>
          <w:p w14:paraId="44590B62"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2</w:t>
            </w:r>
          </w:p>
        </w:tc>
        <w:tc>
          <w:tcPr>
            <w:tcW w:w="3359" w:type="dxa"/>
            <w:tcBorders>
              <w:top w:val="single" w:sz="4" w:space="0" w:color="auto"/>
              <w:left w:val="single" w:sz="4" w:space="0" w:color="auto"/>
              <w:bottom w:val="single" w:sz="4" w:space="0" w:color="auto"/>
              <w:right w:val="single" w:sz="4" w:space="0" w:color="auto"/>
            </w:tcBorders>
            <w:vAlign w:val="center"/>
          </w:tcPr>
          <w:p w14:paraId="27168FA3"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配电箱、柜内电器元件（含双电源开关）</w:t>
            </w:r>
          </w:p>
        </w:tc>
        <w:tc>
          <w:tcPr>
            <w:tcW w:w="3814" w:type="dxa"/>
            <w:tcBorders>
              <w:top w:val="single" w:sz="4" w:space="0" w:color="auto"/>
              <w:left w:val="single" w:sz="4" w:space="0" w:color="auto"/>
              <w:bottom w:val="single" w:sz="4" w:space="0" w:color="auto"/>
              <w:right w:val="single" w:sz="4" w:space="0" w:color="auto"/>
            </w:tcBorders>
            <w:vAlign w:val="center"/>
          </w:tcPr>
          <w:p w14:paraId="27911C4F" w14:textId="181F3CC3"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温州正泰/浙江天正/中国环宇</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04F7D01B"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2401EBDE"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758FED5F"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lastRenderedPageBreak/>
              <w:t>3</w:t>
            </w:r>
          </w:p>
        </w:tc>
        <w:tc>
          <w:tcPr>
            <w:tcW w:w="3359" w:type="dxa"/>
            <w:tcBorders>
              <w:top w:val="single" w:sz="4" w:space="0" w:color="auto"/>
              <w:left w:val="single" w:sz="4" w:space="0" w:color="auto"/>
              <w:bottom w:val="single" w:sz="4" w:space="0" w:color="auto"/>
              <w:right w:val="single" w:sz="4" w:space="0" w:color="auto"/>
            </w:tcBorders>
            <w:vAlign w:val="center"/>
          </w:tcPr>
          <w:p w14:paraId="2D9258A3"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电线、电缆</w:t>
            </w:r>
          </w:p>
        </w:tc>
        <w:tc>
          <w:tcPr>
            <w:tcW w:w="3814" w:type="dxa"/>
            <w:tcBorders>
              <w:top w:val="single" w:sz="4" w:space="0" w:color="auto"/>
              <w:left w:val="single" w:sz="4" w:space="0" w:color="auto"/>
              <w:bottom w:val="single" w:sz="4" w:space="0" w:color="auto"/>
              <w:right w:val="single" w:sz="4" w:space="0" w:color="auto"/>
            </w:tcBorders>
            <w:vAlign w:val="center"/>
          </w:tcPr>
          <w:p w14:paraId="625F3A42" w14:textId="7550770E"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宁波球冠/宁波东方/上海起帆</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7A4AD608"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57EB47D8"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78C259F8"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4</w:t>
            </w:r>
          </w:p>
        </w:tc>
        <w:tc>
          <w:tcPr>
            <w:tcW w:w="3359" w:type="dxa"/>
            <w:tcBorders>
              <w:top w:val="single" w:sz="4" w:space="0" w:color="auto"/>
              <w:left w:val="single" w:sz="4" w:space="0" w:color="auto"/>
              <w:bottom w:val="single" w:sz="4" w:space="0" w:color="auto"/>
              <w:right w:val="single" w:sz="4" w:space="0" w:color="auto"/>
            </w:tcBorders>
            <w:vAlign w:val="center"/>
          </w:tcPr>
          <w:p w14:paraId="53027362"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开关、插座</w:t>
            </w:r>
          </w:p>
        </w:tc>
        <w:tc>
          <w:tcPr>
            <w:tcW w:w="3814" w:type="dxa"/>
            <w:tcBorders>
              <w:top w:val="single" w:sz="4" w:space="0" w:color="auto"/>
              <w:left w:val="single" w:sz="4" w:space="0" w:color="auto"/>
              <w:bottom w:val="single" w:sz="4" w:space="0" w:color="auto"/>
              <w:right w:val="single" w:sz="4" w:space="0" w:color="auto"/>
            </w:tcBorders>
            <w:vAlign w:val="center"/>
          </w:tcPr>
          <w:p w14:paraId="20114CD9" w14:textId="7611091B"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鸿雁86系列/东升K86系列/西门子</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52BDD6EE"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0004A343"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78300C12"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5</w:t>
            </w:r>
          </w:p>
        </w:tc>
        <w:tc>
          <w:tcPr>
            <w:tcW w:w="3359" w:type="dxa"/>
            <w:tcBorders>
              <w:top w:val="single" w:sz="4" w:space="0" w:color="auto"/>
              <w:left w:val="single" w:sz="4" w:space="0" w:color="auto"/>
              <w:bottom w:val="single" w:sz="4" w:space="0" w:color="auto"/>
              <w:right w:val="single" w:sz="4" w:space="0" w:color="auto"/>
            </w:tcBorders>
            <w:vAlign w:val="center"/>
          </w:tcPr>
          <w:p w14:paraId="664C103D"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桥架</w:t>
            </w:r>
          </w:p>
        </w:tc>
        <w:tc>
          <w:tcPr>
            <w:tcW w:w="3814" w:type="dxa"/>
            <w:tcBorders>
              <w:top w:val="single" w:sz="4" w:space="0" w:color="auto"/>
              <w:left w:val="single" w:sz="4" w:space="0" w:color="auto"/>
              <w:bottom w:val="single" w:sz="4" w:space="0" w:color="auto"/>
              <w:right w:val="single" w:sz="4" w:space="0" w:color="auto"/>
            </w:tcBorders>
            <w:vAlign w:val="center"/>
          </w:tcPr>
          <w:p w14:paraId="0F17DE30" w14:textId="742BA75B"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宁波吉宁/宁波信杰/杭州远大</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21B38BBD"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759280B7"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4CF7ED66"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6</w:t>
            </w:r>
          </w:p>
        </w:tc>
        <w:tc>
          <w:tcPr>
            <w:tcW w:w="3359" w:type="dxa"/>
            <w:tcBorders>
              <w:top w:val="single" w:sz="4" w:space="0" w:color="auto"/>
              <w:left w:val="single" w:sz="4" w:space="0" w:color="auto"/>
              <w:bottom w:val="single" w:sz="4" w:space="0" w:color="auto"/>
              <w:right w:val="single" w:sz="4" w:space="0" w:color="auto"/>
            </w:tcBorders>
            <w:vAlign w:val="center"/>
          </w:tcPr>
          <w:p w14:paraId="5E5B3467"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照明灯具</w:t>
            </w:r>
          </w:p>
        </w:tc>
        <w:tc>
          <w:tcPr>
            <w:tcW w:w="3814" w:type="dxa"/>
            <w:tcBorders>
              <w:top w:val="single" w:sz="4" w:space="0" w:color="auto"/>
              <w:left w:val="single" w:sz="4" w:space="0" w:color="auto"/>
              <w:bottom w:val="single" w:sz="4" w:space="0" w:color="auto"/>
              <w:right w:val="single" w:sz="4" w:space="0" w:color="auto"/>
            </w:tcBorders>
            <w:vAlign w:val="center"/>
          </w:tcPr>
          <w:p w14:paraId="6BF62CA8" w14:textId="711CD6F2"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西顿/欧普/三雄极光</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5E1C0FAE"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1F06C066"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1060EC03"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7</w:t>
            </w:r>
          </w:p>
        </w:tc>
        <w:tc>
          <w:tcPr>
            <w:tcW w:w="3359" w:type="dxa"/>
            <w:tcBorders>
              <w:top w:val="single" w:sz="4" w:space="0" w:color="auto"/>
              <w:left w:val="single" w:sz="4" w:space="0" w:color="auto"/>
              <w:bottom w:val="single" w:sz="4" w:space="0" w:color="auto"/>
              <w:right w:val="single" w:sz="4" w:space="0" w:color="auto"/>
            </w:tcBorders>
            <w:vAlign w:val="center"/>
          </w:tcPr>
          <w:p w14:paraId="714AE88F"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集中应急电源和疏散指示灯（集中控制）</w:t>
            </w:r>
          </w:p>
        </w:tc>
        <w:tc>
          <w:tcPr>
            <w:tcW w:w="3814" w:type="dxa"/>
            <w:tcBorders>
              <w:top w:val="single" w:sz="4" w:space="0" w:color="auto"/>
              <w:left w:val="single" w:sz="4" w:space="0" w:color="auto"/>
              <w:bottom w:val="single" w:sz="4" w:space="0" w:color="auto"/>
              <w:right w:val="single" w:sz="4" w:space="0" w:color="auto"/>
            </w:tcBorders>
            <w:vAlign w:val="center"/>
          </w:tcPr>
          <w:p w14:paraId="61C89C00" w14:textId="0BD1575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杭州台谊/广东阿顿/余姚河姆渡</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6815951F"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43E7E9C0"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610FBF60"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8</w:t>
            </w:r>
          </w:p>
        </w:tc>
        <w:tc>
          <w:tcPr>
            <w:tcW w:w="3359" w:type="dxa"/>
            <w:tcBorders>
              <w:top w:val="single" w:sz="4" w:space="0" w:color="auto"/>
              <w:left w:val="single" w:sz="4" w:space="0" w:color="auto"/>
              <w:bottom w:val="single" w:sz="4" w:space="0" w:color="auto"/>
              <w:right w:val="single" w:sz="4" w:space="0" w:color="auto"/>
            </w:tcBorders>
            <w:vAlign w:val="center"/>
          </w:tcPr>
          <w:p w14:paraId="342DBA2A"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JDG电线管</w:t>
            </w:r>
          </w:p>
        </w:tc>
        <w:tc>
          <w:tcPr>
            <w:tcW w:w="3814" w:type="dxa"/>
            <w:tcBorders>
              <w:top w:val="single" w:sz="4" w:space="0" w:color="auto"/>
              <w:left w:val="single" w:sz="4" w:space="0" w:color="auto"/>
              <w:bottom w:val="single" w:sz="4" w:space="0" w:color="auto"/>
              <w:right w:val="single" w:sz="4" w:space="0" w:color="auto"/>
            </w:tcBorders>
            <w:vAlign w:val="center"/>
          </w:tcPr>
          <w:p w14:paraId="594BB380" w14:textId="057153E3"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杭州天一/武陵源/萧通</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483211F6"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05367D27"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32FF4D5B"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9</w:t>
            </w:r>
          </w:p>
        </w:tc>
        <w:tc>
          <w:tcPr>
            <w:tcW w:w="3359" w:type="dxa"/>
            <w:tcBorders>
              <w:top w:val="single" w:sz="4" w:space="0" w:color="auto"/>
              <w:left w:val="single" w:sz="4" w:space="0" w:color="auto"/>
              <w:bottom w:val="single" w:sz="4" w:space="0" w:color="auto"/>
              <w:right w:val="single" w:sz="4" w:space="0" w:color="auto"/>
            </w:tcBorders>
            <w:vAlign w:val="center"/>
          </w:tcPr>
          <w:p w14:paraId="07477766"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镀锌钢管、焊接钢管、钢塑复合管及管件</w:t>
            </w:r>
          </w:p>
        </w:tc>
        <w:tc>
          <w:tcPr>
            <w:tcW w:w="3814" w:type="dxa"/>
            <w:tcBorders>
              <w:top w:val="single" w:sz="4" w:space="0" w:color="auto"/>
              <w:left w:val="single" w:sz="4" w:space="0" w:color="auto"/>
              <w:bottom w:val="single" w:sz="4" w:space="0" w:color="auto"/>
              <w:right w:val="single" w:sz="4" w:space="0" w:color="auto"/>
            </w:tcBorders>
            <w:vAlign w:val="center"/>
          </w:tcPr>
          <w:p w14:paraId="5BBC47A3" w14:textId="48D686BD"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天津利达/浙江金洲/河北华岐</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61153245"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0BADEE08"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166BECDB"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10</w:t>
            </w:r>
          </w:p>
        </w:tc>
        <w:tc>
          <w:tcPr>
            <w:tcW w:w="3359" w:type="dxa"/>
            <w:tcBorders>
              <w:top w:val="single" w:sz="4" w:space="0" w:color="auto"/>
              <w:left w:val="single" w:sz="4" w:space="0" w:color="auto"/>
              <w:bottom w:val="single" w:sz="4" w:space="0" w:color="auto"/>
              <w:right w:val="single" w:sz="4" w:space="0" w:color="auto"/>
            </w:tcBorders>
            <w:vAlign w:val="center"/>
          </w:tcPr>
          <w:p w14:paraId="456A3D10"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洁具五金</w:t>
            </w:r>
          </w:p>
        </w:tc>
        <w:tc>
          <w:tcPr>
            <w:tcW w:w="3814" w:type="dxa"/>
            <w:tcBorders>
              <w:top w:val="single" w:sz="4" w:space="0" w:color="auto"/>
              <w:left w:val="single" w:sz="4" w:space="0" w:color="auto"/>
              <w:bottom w:val="single" w:sz="4" w:space="0" w:color="auto"/>
              <w:right w:val="single" w:sz="4" w:space="0" w:color="auto"/>
            </w:tcBorders>
            <w:vAlign w:val="center"/>
          </w:tcPr>
          <w:p w14:paraId="17B56ECC" w14:textId="20BAF505"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埃美柯/杰克龙/永亨</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266855BD"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64A2AFCC"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2A916F7E"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11</w:t>
            </w:r>
          </w:p>
        </w:tc>
        <w:tc>
          <w:tcPr>
            <w:tcW w:w="3359" w:type="dxa"/>
            <w:tcBorders>
              <w:top w:val="single" w:sz="4" w:space="0" w:color="auto"/>
              <w:left w:val="single" w:sz="4" w:space="0" w:color="auto"/>
              <w:bottom w:val="single" w:sz="4" w:space="0" w:color="auto"/>
              <w:right w:val="single" w:sz="4" w:space="0" w:color="auto"/>
            </w:tcBorders>
            <w:vAlign w:val="center"/>
          </w:tcPr>
          <w:p w14:paraId="286EEC4C"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UPVC雨水管、排水管和电线管及管件</w:t>
            </w:r>
          </w:p>
        </w:tc>
        <w:tc>
          <w:tcPr>
            <w:tcW w:w="3814" w:type="dxa"/>
            <w:tcBorders>
              <w:top w:val="single" w:sz="4" w:space="0" w:color="auto"/>
              <w:left w:val="single" w:sz="4" w:space="0" w:color="auto"/>
              <w:bottom w:val="single" w:sz="4" w:space="0" w:color="auto"/>
              <w:right w:val="single" w:sz="4" w:space="0" w:color="auto"/>
            </w:tcBorders>
            <w:vAlign w:val="center"/>
          </w:tcPr>
          <w:p w14:paraId="426BE9F0" w14:textId="74BD9BA3"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浙江中财/绍兴同正/宁波华安</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40FA7D38"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11994DC3"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503F18DF"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12</w:t>
            </w:r>
          </w:p>
        </w:tc>
        <w:tc>
          <w:tcPr>
            <w:tcW w:w="3359" w:type="dxa"/>
            <w:tcBorders>
              <w:top w:val="single" w:sz="4" w:space="0" w:color="auto"/>
              <w:left w:val="single" w:sz="4" w:space="0" w:color="auto"/>
              <w:bottom w:val="single" w:sz="4" w:space="0" w:color="auto"/>
              <w:right w:val="single" w:sz="4" w:space="0" w:color="auto"/>
            </w:tcBorders>
            <w:vAlign w:val="center"/>
          </w:tcPr>
          <w:p w14:paraId="1FAA1534"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卫生洁具（陶瓷类）</w:t>
            </w:r>
          </w:p>
        </w:tc>
        <w:tc>
          <w:tcPr>
            <w:tcW w:w="3814" w:type="dxa"/>
            <w:tcBorders>
              <w:top w:val="single" w:sz="4" w:space="0" w:color="auto"/>
              <w:left w:val="single" w:sz="4" w:space="0" w:color="auto"/>
              <w:bottom w:val="single" w:sz="4" w:space="0" w:color="auto"/>
              <w:right w:val="single" w:sz="4" w:space="0" w:color="auto"/>
            </w:tcBorders>
            <w:vAlign w:val="center"/>
          </w:tcPr>
          <w:p w14:paraId="5AFC3ED6" w14:textId="4D317DA3"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浪鲸/箭牌/东鹏</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1A037482"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010475D3"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4148DD99"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13</w:t>
            </w:r>
          </w:p>
        </w:tc>
        <w:tc>
          <w:tcPr>
            <w:tcW w:w="3359" w:type="dxa"/>
            <w:tcBorders>
              <w:top w:val="single" w:sz="4" w:space="0" w:color="auto"/>
              <w:left w:val="single" w:sz="4" w:space="0" w:color="auto"/>
              <w:bottom w:val="single" w:sz="4" w:space="0" w:color="auto"/>
              <w:right w:val="single" w:sz="4" w:space="0" w:color="auto"/>
            </w:tcBorders>
            <w:vAlign w:val="center"/>
          </w:tcPr>
          <w:p w14:paraId="236A136C"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综合布线系统</w:t>
            </w:r>
          </w:p>
        </w:tc>
        <w:tc>
          <w:tcPr>
            <w:tcW w:w="3814" w:type="dxa"/>
            <w:tcBorders>
              <w:top w:val="single" w:sz="4" w:space="0" w:color="auto"/>
              <w:left w:val="single" w:sz="4" w:space="0" w:color="auto"/>
              <w:bottom w:val="single" w:sz="4" w:space="0" w:color="auto"/>
              <w:right w:val="single" w:sz="4" w:space="0" w:color="auto"/>
            </w:tcBorders>
            <w:vAlign w:val="center"/>
          </w:tcPr>
          <w:p w14:paraId="3777CBBC" w14:textId="69F4277C"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爱谱华顿/普天天纪/天诚</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09CFB94D"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68E6EE48"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2328D1A2"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14</w:t>
            </w:r>
          </w:p>
        </w:tc>
        <w:tc>
          <w:tcPr>
            <w:tcW w:w="3359" w:type="dxa"/>
            <w:tcBorders>
              <w:top w:val="single" w:sz="4" w:space="0" w:color="auto"/>
              <w:left w:val="single" w:sz="4" w:space="0" w:color="auto"/>
              <w:bottom w:val="single" w:sz="4" w:space="0" w:color="auto"/>
              <w:right w:val="single" w:sz="4" w:space="0" w:color="auto"/>
            </w:tcBorders>
            <w:vAlign w:val="center"/>
          </w:tcPr>
          <w:p w14:paraId="6FFEED3F"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视频监控系统</w:t>
            </w:r>
          </w:p>
        </w:tc>
        <w:tc>
          <w:tcPr>
            <w:tcW w:w="3814" w:type="dxa"/>
            <w:tcBorders>
              <w:top w:val="single" w:sz="4" w:space="0" w:color="auto"/>
              <w:left w:val="single" w:sz="4" w:space="0" w:color="auto"/>
              <w:bottom w:val="single" w:sz="4" w:space="0" w:color="auto"/>
              <w:right w:val="single" w:sz="4" w:space="0" w:color="auto"/>
            </w:tcBorders>
            <w:vAlign w:val="center"/>
          </w:tcPr>
          <w:p w14:paraId="21E07479" w14:textId="301429F5"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海康威视/大华/宇视</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3AE11B73"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647A2DFD"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7E502262"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15</w:t>
            </w:r>
          </w:p>
        </w:tc>
        <w:tc>
          <w:tcPr>
            <w:tcW w:w="3359" w:type="dxa"/>
            <w:tcBorders>
              <w:top w:val="single" w:sz="4" w:space="0" w:color="auto"/>
              <w:left w:val="single" w:sz="4" w:space="0" w:color="auto"/>
              <w:bottom w:val="single" w:sz="4" w:space="0" w:color="auto"/>
              <w:right w:val="single" w:sz="4" w:space="0" w:color="auto"/>
            </w:tcBorders>
            <w:vAlign w:val="center"/>
          </w:tcPr>
          <w:p w14:paraId="63440ED2"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门禁管理系统</w:t>
            </w:r>
          </w:p>
        </w:tc>
        <w:tc>
          <w:tcPr>
            <w:tcW w:w="3814" w:type="dxa"/>
            <w:tcBorders>
              <w:top w:val="single" w:sz="4" w:space="0" w:color="auto"/>
              <w:left w:val="single" w:sz="4" w:space="0" w:color="auto"/>
              <w:bottom w:val="single" w:sz="4" w:space="0" w:color="auto"/>
              <w:right w:val="single" w:sz="4" w:space="0" w:color="auto"/>
            </w:tcBorders>
            <w:vAlign w:val="center"/>
          </w:tcPr>
          <w:p w14:paraId="44F98CFE" w14:textId="0FC77B3B"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捷顺/海康威视/大华</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34A2CC08"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15283D48"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3E433002"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16</w:t>
            </w:r>
          </w:p>
        </w:tc>
        <w:tc>
          <w:tcPr>
            <w:tcW w:w="3359" w:type="dxa"/>
            <w:tcBorders>
              <w:top w:val="single" w:sz="4" w:space="0" w:color="auto"/>
              <w:left w:val="single" w:sz="4" w:space="0" w:color="auto"/>
              <w:bottom w:val="single" w:sz="4" w:space="0" w:color="auto"/>
              <w:right w:val="single" w:sz="4" w:space="0" w:color="auto"/>
            </w:tcBorders>
            <w:vAlign w:val="center"/>
          </w:tcPr>
          <w:p w14:paraId="32958230"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扩声系统</w:t>
            </w:r>
          </w:p>
        </w:tc>
        <w:tc>
          <w:tcPr>
            <w:tcW w:w="3814" w:type="dxa"/>
            <w:tcBorders>
              <w:top w:val="single" w:sz="4" w:space="0" w:color="auto"/>
              <w:left w:val="single" w:sz="4" w:space="0" w:color="auto"/>
              <w:bottom w:val="single" w:sz="4" w:space="0" w:color="auto"/>
              <w:right w:val="single" w:sz="4" w:space="0" w:color="auto"/>
            </w:tcBorders>
            <w:vAlign w:val="center"/>
          </w:tcPr>
          <w:p w14:paraId="2CB02D87" w14:textId="1509D902"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VQW (维启姆）/ULEGS（优格）/DSPPA（迪士普）</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7DCF4F75" w14:textId="77777777" w:rsidR="00E138D2" w:rsidRPr="00E138D2" w:rsidRDefault="00E138D2" w:rsidP="00E138D2">
            <w:pPr>
              <w:spacing w:line="360" w:lineRule="auto"/>
              <w:jc w:val="center"/>
              <w:rPr>
                <w:rFonts w:ascii="宋体" w:hAnsi="宋体" w:cs="宋体" w:hint="eastAsia"/>
                <w:szCs w:val="21"/>
              </w:rPr>
            </w:pPr>
          </w:p>
        </w:tc>
      </w:tr>
      <w:tr w:rsidR="00E138D2" w:rsidRPr="00E138D2" w14:paraId="79DDA49A" w14:textId="77777777" w:rsidTr="00EE0521">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43C3BDB6"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17</w:t>
            </w:r>
          </w:p>
        </w:tc>
        <w:tc>
          <w:tcPr>
            <w:tcW w:w="3359" w:type="dxa"/>
            <w:tcBorders>
              <w:top w:val="single" w:sz="4" w:space="0" w:color="auto"/>
              <w:left w:val="single" w:sz="4" w:space="0" w:color="auto"/>
              <w:bottom w:val="single" w:sz="4" w:space="0" w:color="auto"/>
              <w:right w:val="single" w:sz="4" w:space="0" w:color="auto"/>
            </w:tcBorders>
            <w:vAlign w:val="center"/>
          </w:tcPr>
          <w:p w14:paraId="4751BEB1" w14:textId="77777777"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弱电线缆</w:t>
            </w:r>
          </w:p>
        </w:tc>
        <w:tc>
          <w:tcPr>
            <w:tcW w:w="3814" w:type="dxa"/>
            <w:tcBorders>
              <w:top w:val="single" w:sz="4" w:space="0" w:color="auto"/>
              <w:left w:val="single" w:sz="4" w:space="0" w:color="auto"/>
              <w:bottom w:val="single" w:sz="4" w:space="0" w:color="auto"/>
              <w:right w:val="single" w:sz="4" w:space="0" w:color="auto"/>
            </w:tcBorders>
            <w:vAlign w:val="center"/>
          </w:tcPr>
          <w:p w14:paraId="260D6265" w14:textId="0C930B04" w:rsidR="00E138D2" w:rsidRPr="00E138D2" w:rsidRDefault="00E138D2" w:rsidP="00E138D2">
            <w:pPr>
              <w:spacing w:line="360" w:lineRule="auto"/>
              <w:jc w:val="center"/>
              <w:rPr>
                <w:rFonts w:ascii="宋体" w:hAnsi="宋体" w:cs="宋体" w:hint="eastAsia"/>
                <w:szCs w:val="21"/>
              </w:rPr>
            </w:pPr>
            <w:r w:rsidRPr="00E138D2">
              <w:rPr>
                <w:rFonts w:ascii="宋体" w:hAnsi="宋体" w:cs="宋体" w:hint="eastAsia"/>
                <w:szCs w:val="21"/>
              </w:rPr>
              <w:t>爱谱华顿/天诚/帝诚</w:t>
            </w:r>
            <w:r w:rsidR="00263826">
              <w:rPr>
                <w:rFonts w:ascii="宋体" w:hAnsi="宋体" w:cs="宋体" w:hint="eastAsia"/>
                <w:szCs w:val="21"/>
              </w:rPr>
              <w:t>参照或相当于</w:t>
            </w:r>
          </w:p>
        </w:tc>
        <w:tc>
          <w:tcPr>
            <w:tcW w:w="721" w:type="dxa"/>
            <w:tcBorders>
              <w:top w:val="single" w:sz="4" w:space="0" w:color="auto"/>
              <w:left w:val="single" w:sz="4" w:space="0" w:color="auto"/>
              <w:bottom w:val="single" w:sz="4" w:space="0" w:color="auto"/>
              <w:right w:val="single" w:sz="4" w:space="0" w:color="auto"/>
            </w:tcBorders>
            <w:vAlign w:val="center"/>
          </w:tcPr>
          <w:p w14:paraId="6A848B37" w14:textId="77777777" w:rsidR="00E138D2" w:rsidRPr="00E138D2" w:rsidRDefault="00E138D2" w:rsidP="00E138D2">
            <w:pPr>
              <w:spacing w:line="360" w:lineRule="auto"/>
              <w:jc w:val="center"/>
              <w:rPr>
                <w:rFonts w:ascii="宋体" w:hAnsi="宋体" w:cs="宋体" w:hint="eastAsia"/>
                <w:szCs w:val="21"/>
              </w:rPr>
            </w:pPr>
          </w:p>
        </w:tc>
      </w:tr>
    </w:tbl>
    <w:p w14:paraId="4700B02A" w14:textId="77777777" w:rsidR="00E138D2" w:rsidRPr="00E138D2" w:rsidRDefault="00E138D2" w:rsidP="00E138D2">
      <w:pPr>
        <w:spacing w:line="360" w:lineRule="auto"/>
        <w:ind w:firstLineChars="200" w:firstLine="420"/>
        <w:rPr>
          <w:rFonts w:ascii="宋体" w:hAnsi="宋体" w:cs="宋体" w:hint="eastAsia"/>
          <w:szCs w:val="21"/>
        </w:rPr>
      </w:pPr>
      <w:r w:rsidRPr="00E138D2">
        <w:rPr>
          <w:rFonts w:ascii="宋体" w:hAnsi="宋体" w:cs="宋体" w:hint="eastAsia"/>
          <w:szCs w:val="21"/>
        </w:rPr>
        <w:t>四、其它</w:t>
      </w:r>
    </w:p>
    <w:p w14:paraId="76476C9E" w14:textId="77777777" w:rsidR="006D0A16" w:rsidRPr="006D0A16" w:rsidRDefault="006D0A16" w:rsidP="006D0A16">
      <w:pPr>
        <w:pStyle w:val="affffff0"/>
        <w:spacing w:line="360" w:lineRule="auto"/>
        <w:jc w:val="left"/>
        <w:rPr>
          <w:rFonts w:ascii="宋体" w:hAnsi="宋体" w:cs="宋体" w:hint="eastAsia"/>
          <w:b w:val="0"/>
          <w:bCs w:val="0"/>
          <w:kern w:val="2"/>
          <w:sz w:val="21"/>
          <w:szCs w:val="21"/>
        </w:rPr>
      </w:pPr>
      <w:r w:rsidRPr="006D0A16">
        <w:rPr>
          <w:rFonts w:ascii="宋体" w:hAnsi="宋体" w:cs="宋体" w:hint="eastAsia"/>
          <w:b w:val="0"/>
          <w:bCs w:val="0"/>
          <w:kern w:val="2"/>
          <w:sz w:val="21"/>
          <w:szCs w:val="21"/>
        </w:rPr>
        <w:t>1.工程量清单中的描述是发包图纸有关项目的施工要求简要概述，但在投标报价中应考虑（不论工程量清单的项目特征是否有描述或统一口径已有专项描述）每个项目在施工中必须按本工程设计总说明和国家现行相关施工规范和质量验收要求，其产生的全部费用计入各相应工程量清单所列的项目中，未列项目的费用视为已分摊在各相应清单项目的有关细目内。</w:t>
      </w:r>
    </w:p>
    <w:p w14:paraId="2D1EF0F2" w14:textId="77777777" w:rsidR="006D0A16" w:rsidRPr="006D0A16" w:rsidRDefault="006D0A16" w:rsidP="006D0A16">
      <w:pPr>
        <w:pStyle w:val="affffff0"/>
        <w:spacing w:line="360" w:lineRule="auto"/>
        <w:jc w:val="left"/>
        <w:rPr>
          <w:rFonts w:ascii="宋体" w:hAnsi="宋体" w:cs="宋体" w:hint="eastAsia"/>
          <w:b w:val="0"/>
          <w:bCs w:val="0"/>
          <w:kern w:val="2"/>
          <w:sz w:val="21"/>
          <w:szCs w:val="21"/>
        </w:rPr>
      </w:pPr>
      <w:r w:rsidRPr="006D0A16">
        <w:rPr>
          <w:rFonts w:ascii="宋体" w:hAnsi="宋体" w:cs="宋体" w:hint="eastAsia"/>
          <w:b w:val="0"/>
          <w:bCs w:val="0"/>
          <w:kern w:val="2"/>
          <w:sz w:val="21"/>
          <w:szCs w:val="21"/>
        </w:rPr>
        <w:lastRenderedPageBreak/>
        <w:t>2.本工程禁止使用海砂及其制品，水泥制品等实行生产许可制度的产品，生产厂家必须具备生产许可证，否则前述材料不得运入施工现场，已进场的作退场处理，已施工的不予计量，且承包人应无条件返工。</w:t>
      </w:r>
    </w:p>
    <w:p w14:paraId="170E3E05" w14:textId="77777777" w:rsidR="006D0A16" w:rsidRPr="006D0A16" w:rsidRDefault="006D0A16" w:rsidP="006D0A16">
      <w:pPr>
        <w:pStyle w:val="affffff0"/>
        <w:spacing w:line="360" w:lineRule="auto"/>
        <w:jc w:val="left"/>
        <w:rPr>
          <w:rFonts w:ascii="宋体" w:hAnsi="宋体" w:cs="宋体" w:hint="eastAsia"/>
          <w:b w:val="0"/>
          <w:bCs w:val="0"/>
          <w:kern w:val="2"/>
          <w:sz w:val="21"/>
          <w:szCs w:val="21"/>
        </w:rPr>
      </w:pPr>
      <w:r w:rsidRPr="006D0A16">
        <w:rPr>
          <w:rFonts w:ascii="宋体" w:hAnsi="宋体" w:cs="宋体" w:hint="eastAsia"/>
          <w:b w:val="0"/>
          <w:bCs w:val="0"/>
          <w:kern w:val="2"/>
          <w:sz w:val="21"/>
          <w:szCs w:val="21"/>
        </w:rPr>
        <w:t>3.施工图纸与工程量清单描述如有矛盾，以工程量清单描述为准。</w:t>
      </w:r>
    </w:p>
    <w:p w14:paraId="186E11F2" w14:textId="77777777" w:rsidR="006D0A16" w:rsidRPr="006D0A16" w:rsidRDefault="006D0A16" w:rsidP="006D0A16">
      <w:pPr>
        <w:pStyle w:val="affffff0"/>
        <w:spacing w:line="360" w:lineRule="auto"/>
        <w:jc w:val="left"/>
        <w:rPr>
          <w:rFonts w:ascii="宋体" w:hAnsi="宋体" w:cs="宋体" w:hint="eastAsia"/>
          <w:b w:val="0"/>
          <w:bCs w:val="0"/>
          <w:kern w:val="2"/>
          <w:sz w:val="21"/>
          <w:szCs w:val="21"/>
        </w:rPr>
      </w:pPr>
      <w:r w:rsidRPr="006D0A16">
        <w:rPr>
          <w:rFonts w:ascii="宋体" w:hAnsi="宋体" w:cs="宋体" w:hint="eastAsia"/>
          <w:b w:val="0"/>
          <w:bCs w:val="0"/>
          <w:kern w:val="2"/>
          <w:sz w:val="21"/>
          <w:szCs w:val="21"/>
        </w:rPr>
        <w:t>4.所有主要材料均应为环保优质产品，材料颜色报业主选定，但投标价格均不予调整。施工前需提供样品，经业主及监理单位确认后方可用于施工。</w:t>
      </w:r>
    </w:p>
    <w:p w14:paraId="51B3395E" w14:textId="77777777" w:rsidR="006D0A16" w:rsidRPr="006D0A16" w:rsidRDefault="006D0A16" w:rsidP="006D0A16">
      <w:pPr>
        <w:pStyle w:val="affffff0"/>
        <w:spacing w:line="360" w:lineRule="auto"/>
        <w:jc w:val="left"/>
        <w:rPr>
          <w:rFonts w:ascii="宋体" w:hAnsi="宋体" w:cs="宋体" w:hint="eastAsia"/>
          <w:b w:val="0"/>
          <w:bCs w:val="0"/>
          <w:kern w:val="2"/>
          <w:sz w:val="21"/>
          <w:szCs w:val="21"/>
        </w:rPr>
      </w:pPr>
      <w:r w:rsidRPr="006D0A16">
        <w:rPr>
          <w:rFonts w:ascii="宋体" w:hAnsi="宋体" w:cs="宋体" w:hint="eastAsia"/>
          <w:b w:val="0"/>
          <w:bCs w:val="0"/>
          <w:kern w:val="2"/>
          <w:sz w:val="21"/>
          <w:szCs w:val="21"/>
        </w:rPr>
        <w:t>5.无价材料、设计变更和发包人签证变更后的材料，承包人在采购前必须以书面形式上报，经发包人和监理人签证同意，并由发、承包人、发包人委托的造价咨询单位共同签证确定工地材料价。</w:t>
      </w:r>
    </w:p>
    <w:p w14:paraId="63ACBDC9" w14:textId="77777777" w:rsidR="006D0A16" w:rsidRPr="006D0A16" w:rsidRDefault="006D0A16" w:rsidP="006D0A16">
      <w:pPr>
        <w:pStyle w:val="affffff0"/>
        <w:spacing w:line="360" w:lineRule="auto"/>
        <w:jc w:val="left"/>
        <w:rPr>
          <w:rFonts w:ascii="宋体" w:hAnsi="宋体" w:cs="宋体" w:hint="eastAsia"/>
          <w:b w:val="0"/>
          <w:bCs w:val="0"/>
          <w:kern w:val="2"/>
          <w:sz w:val="21"/>
          <w:szCs w:val="21"/>
        </w:rPr>
      </w:pPr>
      <w:r w:rsidRPr="006D0A16">
        <w:rPr>
          <w:rFonts w:ascii="宋体" w:hAnsi="宋体" w:cs="宋体" w:hint="eastAsia"/>
          <w:b w:val="0"/>
          <w:bCs w:val="0"/>
          <w:kern w:val="2"/>
          <w:sz w:val="21"/>
          <w:szCs w:val="21"/>
        </w:rPr>
        <w:t>6.暂定综合单价、暂定总价项目，施工前需提供施工方案及报价，业主确认后方可施工。</w:t>
      </w:r>
    </w:p>
    <w:p w14:paraId="74F9C4C6" w14:textId="77777777" w:rsidR="006D0A16" w:rsidRPr="006D0A16" w:rsidRDefault="006D0A16" w:rsidP="006D0A16">
      <w:pPr>
        <w:pStyle w:val="affffff0"/>
        <w:spacing w:line="360" w:lineRule="auto"/>
        <w:jc w:val="left"/>
        <w:rPr>
          <w:rFonts w:ascii="宋体" w:hAnsi="宋体" w:cs="宋体" w:hint="eastAsia"/>
          <w:b w:val="0"/>
          <w:bCs w:val="0"/>
          <w:kern w:val="2"/>
          <w:sz w:val="21"/>
          <w:szCs w:val="21"/>
        </w:rPr>
      </w:pPr>
      <w:r w:rsidRPr="006D0A16">
        <w:rPr>
          <w:rFonts w:ascii="宋体" w:hAnsi="宋体" w:cs="宋体" w:hint="eastAsia"/>
          <w:b w:val="0"/>
          <w:bCs w:val="0"/>
          <w:kern w:val="2"/>
          <w:sz w:val="21"/>
          <w:szCs w:val="21"/>
        </w:rPr>
        <w:t>7.本工程拆除原装饰、结构、水电等产生的垃圾，其处理需符合【余政办发〔2023〕4 号】文件规定，建筑垃圾处置消纳费用计入相应垃圾清运项目中，结算时不再另行计算。</w:t>
      </w:r>
    </w:p>
    <w:p w14:paraId="2CFECA54" w14:textId="77777777" w:rsidR="006D0A16" w:rsidRPr="006D0A16" w:rsidRDefault="006D0A16" w:rsidP="006D0A16">
      <w:pPr>
        <w:pStyle w:val="affffff0"/>
        <w:spacing w:line="360" w:lineRule="auto"/>
        <w:jc w:val="left"/>
        <w:rPr>
          <w:rFonts w:ascii="宋体" w:hAnsi="宋体" w:cs="宋体" w:hint="eastAsia"/>
          <w:b w:val="0"/>
          <w:bCs w:val="0"/>
          <w:kern w:val="2"/>
          <w:sz w:val="21"/>
          <w:szCs w:val="21"/>
        </w:rPr>
      </w:pPr>
      <w:r w:rsidRPr="006D0A16">
        <w:rPr>
          <w:rFonts w:ascii="宋体" w:hAnsi="宋体" w:cs="宋体" w:hint="eastAsia"/>
          <w:b w:val="0"/>
          <w:bCs w:val="0"/>
          <w:kern w:val="2"/>
          <w:sz w:val="21"/>
          <w:szCs w:val="21"/>
        </w:rPr>
        <w:t>8.原装饰保留部位，需做好成品保护工作，所需费用投标单位在投标总价中综合考虑，结算时不再另行计算。因施工原因造成的破损，由承包人负责修复，费用自负。</w:t>
      </w:r>
    </w:p>
    <w:p w14:paraId="7363C569" w14:textId="1781B237" w:rsidR="00C91D1F" w:rsidRPr="00E138D2" w:rsidRDefault="00F233EC" w:rsidP="00E138D2">
      <w:pPr>
        <w:pStyle w:val="affffff0"/>
        <w:spacing w:before="0" w:after="0" w:line="360" w:lineRule="auto"/>
        <w:jc w:val="left"/>
        <w:rPr>
          <w:rFonts w:ascii="宋体" w:hAnsi="宋体" w:hint="eastAsia"/>
          <w:sz w:val="21"/>
          <w:szCs w:val="21"/>
        </w:rPr>
      </w:pPr>
      <w:r w:rsidRPr="00E138D2">
        <w:rPr>
          <w:rFonts w:ascii="宋体" w:hAnsi="宋体" w:hint="eastAsia"/>
          <w:sz w:val="21"/>
          <w:szCs w:val="21"/>
        </w:rPr>
        <w:t>五</w:t>
      </w:r>
      <w:r w:rsidR="00C91D1F" w:rsidRPr="00E138D2">
        <w:rPr>
          <w:rFonts w:ascii="宋体" w:hAnsi="宋体" w:hint="eastAsia"/>
          <w:sz w:val="21"/>
          <w:szCs w:val="21"/>
        </w:rPr>
        <w:t>、商务条款</w:t>
      </w:r>
    </w:p>
    <w:p w14:paraId="55993FA2" w14:textId="2DB8884C" w:rsidR="00C91D1F" w:rsidRPr="00E138D2" w:rsidRDefault="00C91D1F" w:rsidP="00E138D2">
      <w:pPr>
        <w:spacing w:line="360" w:lineRule="auto"/>
        <w:rPr>
          <w:rFonts w:ascii="宋体" w:hAnsi="宋体" w:hint="eastAsia"/>
          <w:szCs w:val="21"/>
        </w:rPr>
      </w:pPr>
      <w:r w:rsidRPr="00E138D2">
        <w:rPr>
          <w:rFonts w:ascii="宋体" w:hAnsi="宋体" w:hint="eastAsia"/>
          <w:b/>
          <w:szCs w:val="21"/>
        </w:rPr>
        <w:t>1、合同履约期限：</w:t>
      </w:r>
      <w:r w:rsidR="00532DB0">
        <w:rPr>
          <w:rFonts w:ascii="宋体" w:hAnsi="宋体" w:hint="eastAsia"/>
          <w:szCs w:val="21"/>
        </w:rPr>
        <w:t>2个月内完成施工并达到验收标准</w:t>
      </w:r>
      <w:r w:rsidRPr="00E138D2">
        <w:rPr>
          <w:rFonts w:ascii="宋体" w:hAnsi="宋体" w:hint="eastAsia"/>
          <w:szCs w:val="21"/>
        </w:rPr>
        <w:t>。</w:t>
      </w:r>
    </w:p>
    <w:p w14:paraId="732B18AB" w14:textId="77777777" w:rsidR="00C91D1F" w:rsidRPr="00E138D2" w:rsidRDefault="00C91D1F" w:rsidP="00E138D2">
      <w:pPr>
        <w:spacing w:line="360" w:lineRule="auto"/>
        <w:rPr>
          <w:rFonts w:ascii="宋体" w:hAnsi="宋体" w:hint="eastAsia"/>
          <w:b/>
          <w:szCs w:val="21"/>
        </w:rPr>
      </w:pPr>
      <w:r w:rsidRPr="00E138D2">
        <w:rPr>
          <w:rFonts w:ascii="宋体" w:hAnsi="宋体" w:hint="eastAsia"/>
          <w:b/>
          <w:szCs w:val="21"/>
        </w:rPr>
        <w:t>2、付款方式：</w:t>
      </w:r>
    </w:p>
    <w:p w14:paraId="575E4AC3" w14:textId="6AD144A6" w:rsidR="00C91D1F" w:rsidRPr="00E138D2" w:rsidRDefault="00C91D1F" w:rsidP="00E138D2">
      <w:pPr>
        <w:spacing w:line="360" w:lineRule="auto"/>
        <w:ind w:firstLineChars="200" w:firstLine="420"/>
        <w:rPr>
          <w:rFonts w:ascii="宋体" w:hAnsi="宋体" w:cs="宋体" w:hint="eastAsia"/>
          <w:szCs w:val="21"/>
        </w:rPr>
      </w:pPr>
      <w:r w:rsidRPr="00E138D2">
        <w:rPr>
          <w:rFonts w:ascii="宋体" w:hAnsi="宋体" w:cs="宋体" w:hint="eastAsia"/>
          <w:szCs w:val="21"/>
        </w:rPr>
        <w:t>工程款的支付方式：（1）合同签订生效并具备实施条件后7个工作日内，支付合同款的40%（大写金额：        元）作为预付款，同时乙方应向甲方提交预付款等额且有效期内的银行保函、保险公司等金融机构出具的预付款保函或其他担保措施，未提供保函的，视同其放弃项目预付款的支付；（2）工程完成，竣工验收合格并提交全部竣工结算资料后且跟踪审计初审后支付至初审价的</w:t>
      </w:r>
      <w:r w:rsidR="00F3085B" w:rsidRPr="00E138D2">
        <w:rPr>
          <w:rFonts w:ascii="宋体" w:hAnsi="宋体" w:cs="宋体" w:hint="eastAsia"/>
          <w:szCs w:val="21"/>
        </w:rPr>
        <w:t>85</w:t>
      </w:r>
      <w:r w:rsidRPr="00E138D2">
        <w:rPr>
          <w:rFonts w:ascii="宋体" w:hAnsi="宋体" w:cs="宋体" w:hint="eastAsia"/>
          <w:szCs w:val="21"/>
        </w:rPr>
        <w:t>%；（3）</w:t>
      </w:r>
      <w:r w:rsidR="007F7787" w:rsidRPr="00E138D2">
        <w:rPr>
          <w:rFonts w:ascii="宋体" w:hAnsi="宋体" w:cs="宋体" w:hint="eastAsia"/>
          <w:szCs w:val="21"/>
        </w:rPr>
        <w:t>完成工程造价结算审核后支付至结算价的98.5%</w:t>
      </w:r>
      <w:r w:rsidRPr="00E138D2">
        <w:rPr>
          <w:rFonts w:ascii="宋体" w:hAnsi="宋体" w:cs="宋体" w:hint="eastAsia"/>
          <w:szCs w:val="21"/>
        </w:rPr>
        <w:t>；（4）余款待质保期（</w:t>
      </w:r>
      <w:r w:rsidR="00B8026C" w:rsidRPr="00E138D2">
        <w:rPr>
          <w:rFonts w:ascii="宋体" w:hAnsi="宋体" w:cs="宋体" w:hint="eastAsia"/>
          <w:szCs w:val="21"/>
        </w:rPr>
        <w:t>一年</w:t>
      </w:r>
      <w:r w:rsidRPr="00E138D2">
        <w:rPr>
          <w:rFonts w:ascii="宋体" w:hAnsi="宋体" w:cs="宋体" w:hint="eastAsia"/>
          <w:szCs w:val="21"/>
        </w:rPr>
        <w:t>）满无质量问题按规定无息退还</w:t>
      </w:r>
      <w:r w:rsidR="004F797A" w:rsidRPr="00E138D2">
        <w:rPr>
          <w:rFonts w:ascii="宋体" w:hAnsi="宋体" w:cs="宋体" w:hint="eastAsia"/>
          <w:szCs w:val="21"/>
        </w:rPr>
        <w:t>；</w:t>
      </w:r>
      <w:r w:rsidR="004345B9" w:rsidRPr="00E138D2">
        <w:rPr>
          <w:rFonts w:ascii="宋体" w:hAnsi="宋体" w:cs="宋体" w:hint="eastAsia"/>
          <w:szCs w:val="21"/>
        </w:rPr>
        <w:t xml:space="preserve"> </w:t>
      </w:r>
    </w:p>
    <w:p w14:paraId="7806EC4C" w14:textId="77777777" w:rsidR="00C91D1F" w:rsidRPr="00E138D2" w:rsidRDefault="00C91D1F" w:rsidP="00E138D2">
      <w:pPr>
        <w:spacing w:line="360" w:lineRule="auto"/>
        <w:rPr>
          <w:rFonts w:ascii="宋体" w:hAnsi="宋体" w:hint="eastAsia"/>
          <w:b/>
          <w:szCs w:val="21"/>
        </w:rPr>
      </w:pPr>
      <w:r w:rsidRPr="00E138D2">
        <w:rPr>
          <w:rFonts w:ascii="宋体" w:hAnsi="宋体" w:hint="eastAsia"/>
          <w:b/>
          <w:szCs w:val="21"/>
        </w:rPr>
        <w:t>3、结算方式：</w:t>
      </w:r>
    </w:p>
    <w:p w14:paraId="3CA42A14" w14:textId="3DF9FA92" w:rsidR="00C91D1F" w:rsidRPr="00E138D2" w:rsidRDefault="00F233EC" w:rsidP="00E138D2">
      <w:pPr>
        <w:spacing w:line="360" w:lineRule="auto"/>
        <w:rPr>
          <w:rFonts w:ascii="宋体" w:hAnsi="宋体" w:hint="eastAsia"/>
          <w:bCs/>
          <w:szCs w:val="21"/>
        </w:rPr>
      </w:pPr>
      <w:r w:rsidRPr="00E138D2">
        <w:rPr>
          <w:rFonts w:ascii="宋体" w:hAnsi="宋体" w:hint="eastAsia"/>
          <w:bCs/>
          <w:szCs w:val="21"/>
        </w:rPr>
        <w:t>（1）</w:t>
      </w:r>
      <w:r w:rsidR="00C91D1F" w:rsidRPr="00E138D2">
        <w:rPr>
          <w:rFonts w:ascii="宋体" w:hAnsi="宋体" w:hint="eastAsia"/>
          <w:bCs/>
          <w:szCs w:val="21"/>
        </w:rPr>
        <w:t>合同价格形式：</w:t>
      </w:r>
      <w:r w:rsidR="00BC4F6B" w:rsidRPr="00E138D2">
        <w:rPr>
          <w:rFonts w:ascii="宋体" w:hAnsi="宋体" w:hint="eastAsia"/>
          <w:bCs/>
          <w:szCs w:val="21"/>
        </w:rPr>
        <w:t>固定</w:t>
      </w:r>
      <w:r w:rsidR="00427ACC" w:rsidRPr="00E138D2">
        <w:rPr>
          <w:rFonts w:ascii="宋体" w:hAnsi="宋体" w:hint="eastAsia"/>
          <w:bCs/>
          <w:szCs w:val="21"/>
        </w:rPr>
        <w:t>综合单价，数量按实结算</w:t>
      </w:r>
      <w:r w:rsidR="00C91D1F" w:rsidRPr="00E138D2">
        <w:rPr>
          <w:rFonts w:ascii="宋体" w:hAnsi="宋体" w:hint="eastAsia"/>
          <w:bCs/>
          <w:szCs w:val="21"/>
        </w:rPr>
        <w:t>。</w:t>
      </w:r>
    </w:p>
    <w:p w14:paraId="7A834671" w14:textId="05A29DCE" w:rsidR="00C91D1F" w:rsidRPr="00E138D2" w:rsidRDefault="00F233EC" w:rsidP="00E138D2">
      <w:pPr>
        <w:spacing w:line="360" w:lineRule="auto"/>
        <w:rPr>
          <w:rFonts w:ascii="宋体" w:hAnsi="宋体" w:hint="eastAsia"/>
          <w:bCs/>
          <w:szCs w:val="21"/>
        </w:rPr>
      </w:pPr>
      <w:r w:rsidRPr="00E138D2">
        <w:rPr>
          <w:rFonts w:ascii="宋体" w:hAnsi="宋体" w:hint="eastAsia"/>
          <w:bCs/>
          <w:szCs w:val="21"/>
        </w:rPr>
        <w:t>（2）</w:t>
      </w:r>
      <w:r w:rsidR="00C91D1F" w:rsidRPr="00E138D2">
        <w:rPr>
          <w:rFonts w:ascii="宋体" w:hAnsi="宋体" w:hint="eastAsia"/>
          <w:bCs/>
          <w:szCs w:val="21"/>
        </w:rPr>
        <w:t>清单项目增加，对合同总价除发包人要求造成增</w:t>
      </w:r>
      <w:r w:rsidR="00F3085B" w:rsidRPr="00E138D2">
        <w:rPr>
          <w:rFonts w:ascii="宋体" w:hAnsi="宋体" w:hint="eastAsia"/>
          <w:bCs/>
          <w:szCs w:val="21"/>
        </w:rPr>
        <w:t>加</w:t>
      </w:r>
      <w:r w:rsidR="00C91D1F" w:rsidRPr="00E138D2">
        <w:rPr>
          <w:rFonts w:ascii="宋体" w:hAnsi="宋体" w:hint="eastAsia"/>
          <w:bCs/>
          <w:szCs w:val="21"/>
        </w:rPr>
        <w:t>项目（或设备）及数量发生变更外一律不调整；因发包人要求变更造成项目（或设备）及数量的增减时：增减内容在预算价清单中的：工程量按实计取，价格按预算价清单中的全费用综合单价*</w:t>
      </w:r>
      <w:r w:rsidR="004259D5" w:rsidRPr="00E138D2">
        <w:rPr>
          <w:rFonts w:ascii="宋体" w:hAnsi="宋体" w:hint="eastAsia"/>
          <w:bCs/>
          <w:szCs w:val="21"/>
        </w:rPr>
        <w:t>（最终报价/初次报价）</w:t>
      </w:r>
      <w:r w:rsidR="00C91D1F" w:rsidRPr="00E138D2">
        <w:rPr>
          <w:rFonts w:ascii="宋体" w:hAnsi="宋体" w:hint="eastAsia"/>
          <w:bCs/>
          <w:szCs w:val="21"/>
        </w:rPr>
        <w:t>增减内容不在预算价清单中的：工程量按实计取，价格按业主签证价（最终由最终审计定）</w:t>
      </w:r>
    </w:p>
    <w:p w14:paraId="193244AE" w14:textId="54507D5C" w:rsidR="00C91D1F" w:rsidRPr="00E138D2" w:rsidRDefault="00F233EC" w:rsidP="00E138D2">
      <w:pPr>
        <w:spacing w:line="360" w:lineRule="auto"/>
        <w:rPr>
          <w:rFonts w:ascii="宋体" w:hAnsi="宋体" w:hint="eastAsia"/>
          <w:bCs/>
          <w:szCs w:val="21"/>
        </w:rPr>
      </w:pPr>
      <w:r w:rsidRPr="00E138D2">
        <w:rPr>
          <w:rFonts w:ascii="宋体" w:hAnsi="宋体" w:hint="eastAsia"/>
          <w:bCs/>
          <w:szCs w:val="21"/>
        </w:rPr>
        <w:t>（3）</w:t>
      </w:r>
      <w:r w:rsidR="00C91D1F" w:rsidRPr="00E138D2">
        <w:rPr>
          <w:rFonts w:ascii="宋体" w:hAnsi="宋体" w:hint="eastAsia"/>
          <w:bCs/>
          <w:szCs w:val="21"/>
        </w:rPr>
        <w:t>暂定价部分（具体按二次深化）：工程量按实计取，价格按业主签证价（最终由最终审</w:t>
      </w:r>
      <w:r w:rsidR="00C91D1F" w:rsidRPr="00E138D2">
        <w:rPr>
          <w:rFonts w:ascii="宋体" w:hAnsi="宋体" w:hint="eastAsia"/>
          <w:bCs/>
          <w:szCs w:val="21"/>
        </w:rPr>
        <w:lastRenderedPageBreak/>
        <w:t>计定），对合同总价补差。</w:t>
      </w:r>
    </w:p>
    <w:p w14:paraId="388182C8" w14:textId="77777777" w:rsidR="00C91D1F" w:rsidRPr="00E138D2" w:rsidRDefault="00C91D1F" w:rsidP="00E138D2">
      <w:pPr>
        <w:spacing w:line="360" w:lineRule="auto"/>
        <w:rPr>
          <w:rFonts w:ascii="宋体" w:hAnsi="宋体" w:hint="eastAsia"/>
          <w:bCs/>
          <w:szCs w:val="21"/>
        </w:rPr>
      </w:pPr>
      <w:r w:rsidRPr="00E138D2">
        <w:rPr>
          <w:rFonts w:ascii="宋体" w:hAnsi="宋体" w:hint="eastAsia"/>
          <w:bCs/>
          <w:szCs w:val="21"/>
        </w:rPr>
        <w:t>注1：竣工结算的最终价格不得超过合同总价，超过合同总价的按合同价结算，低于合同总价的按实结算。</w:t>
      </w:r>
    </w:p>
    <w:p w14:paraId="5B82F5A4" w14:textId="77777777" w:rsidR="00C91D1F" w:rsidRPr="00E138D2" w:rsidRDefault="00C91D1F" w:rsidP="00E138D2">
      <w:pPr>
        <w:spacing w:line="360" w:lineRule="auto"/>
        <w:rPr>
          <w:rFonts w:ascii="宋体" w:hAnsi="宋体" w:hint="eastAsia"/>
          <w:bCs/>
          <w:szCs w:val="21"/>
        </w:rPr>
      </w:pPr>
      <w:r w:rsidRPr="00E138D2">
        <w:rPr>
          <w:rFonts w:ascii="宋体" w:hAnsi="宋体" w:hint="eastAsia"/>
          <w:bCs/>
          <w:szCs w:val="21"/>
        </w:rPr>
        <w:t>注2：对增（减）工程量的计算方式和组价方式参照本项目预算价（招标控制价）的“编制说明”中编制依据要求和统一口径的相关内容。</w:t>
      </w:r>
    </w:p>
    <w:p w14:paraId="5BCFF6EF" w14:textId="77777777" w:rsidR="00C91D1F" w:rsidRPr="00E138D2" w:rsidRDefault="00C91D1F" w:rsidP="00E138D2">
      <w:pPr>
        <w:spacing w:line="360" w:lineRule="auto"/>
        <w:rPr>
          <w:rFonts w:ascii="宋体" w:hAnsi="宋体" w:hint="eastAsia"/>
          <w:b/>
          <w:szCs w:val="21"/>
        </w:rPr>
      </w:pPr>
      <w:r w:rsidRPr="00E138D2">
        <w:rPr>
          <w:rFonts w:ascii="宋体" w:hAnsi="宋体" w:hint="eastAsia"/>
          <w:b/>
          <w:szCs w:val="21"/>
        </w:rPr>
        <w:t>4、价格约定：</w:t>
      </w:r>
    </w:p>
    <w:p w14:paraId="5441243C" w14:textId="77777777" w:rsidR="00C91D1F" w:rsidRPr="00E138D2" w:rsidRDefault="00C91D1F" w:rsidP="00E138D2">
      <w:pPr>
        <w:spacing w:line="360" w:lineRule="auto"/>
        <w:rPr>
          <w:rFonts w:ascii="宋体" w:hAnsi="宋体" w:hint="eastAsia"/>
          <w:szCs w:val="21"/>
        </w:rPr>
      </w:pPr>
      <w:r w:rsidRPr="00E138D2">
        <w:rPr>
          <w:rFonts w:ascii="宋体" w:hAnsi="宋体" w:hint="eastAsia"/>
          <w:bCs/>
          <w:szCs w:val="21"/>
        </w:rPr>
        <w:t>（1）</w:t>
      </w:r>
      <w:r w:rsidRPr="00E138D2">
        <w:rPr>
          <w:rFonts w:ascii="宋体" w:hAnsi="宋体" w:hint="eastAsia"/>
          <w:szCs w:val="21"/>
        </w:rPr>
        <w:t>本项目磋商响应报价包含服务所需的所有费用，报价应包含但不限于人工费（包括人员工资、社会保障费用、人身意外保险、高温费、培训费等）、车辆配备费、设施设备费、材料费、辅料费、机器费、综合管理费、利润、规费、安全文明施工费和税金</w:t>
      </w:r>
      <w:r w:rsidRPr="00E138D2">
        <w:rPr>
          <w:rFonts w:ascii="宋体" w:hAnsi="宋体" w:cs="宋体" w:hint="eastAsia"/>
          <w:szCs w:val="21"/>
        </w:rPr>
        <w:t>、政策性文件规定及合同包含的所有风险、责任等其他各项</w:t>
      </w:r>
      <w:r w:rsidRPr="00E138D2">
        <w:rPr>
          <w:rFonts w:ascii="宋体" w:hAnsi="宋体" w:hint="eastAsia"/>
          <w:szCs w:val="21"/>
        </w:rPr>
        <w:t>一切费用。合同履行期间，供应商承诺的磋商响应报价不因市场因素和政策因素（包括宁波市最低劳动工资的调整）的变动而调整。</w:t>
      </w:r>
    </w:p>
    <w:p w14:paraId="621803D6" w14:textId="77777777" w:rsidR="00C91D1F" w:rsidRPr="00E138D2" w:rsidRDefault="00C91D1F" w:rsidP="00E138D2">
      <w:pPr>
        <w:spacing w:line="360" w:lineRule="auto"/>
        <w:rPr>
          <w:rFonts w:ascii="宋体" w:hAnsi="宋体" w:cs="宋体" w:hint="eastAsia"/>
          <w:szCs w:val="21"/>
        </w:rPr>
      </w:pPr>
      <w:r w:rsidRPr="00E138D2">
        <w:rPr>
          <w:rFonts w:ascii="宋体" w:hAnsi="宋体" w:cs="宋体" w:hint="eastAsia"/>
          <w:szCs w:val="21"/>
        </w:rPr>
        <w:t>（2）除非另有规定，工程量清单中报价的单价或金额，应包括所需人工费、施工机械使用费、材料费、运杂费、质检费、安装费、缺陷修复费、保险费、管理费、利润等，以及合同明示或暗示的所有责任、义务和一般风险。</w:t>
      </w:r>
    </w:p>
    <w:p w14:paraId="4E58141D" w14:textId="77777777" w:rsidR="00C91D1F" w:rsidRPr="00E138D2" w:rsidRDefault="00C91D1F" w:rsidP="00E138D2">
      <w:pPr>
        <w:spacing w:line="360" w:lineRule="auto"/>
        <w:rPr>
          <w:rFonts w:ascii="宋体" w:hAnsi="宋体" w:cs="宋体" w:hint="eastAsia"/>
          <w:szCs w:val="21"/>
        </w:rPr>
      </w:pPr>
      <w:r w:rsidRPr="00E138D2">
        <w:rPr>
          <w:rFonts w:ascii="宋体" w:hAnsi="宋体" w:cs="宋体" w:hint="eastAsia"/>
          <w:szCs w:val="21"/>
        </w:rPr>
        <w:t>（3）供应商用于本工程的各类装备的提供、运输、维护、拆卸、拼装等支付的费用，已包括在工程量清单的单价与总额价之中。</w:t>
      </w:r>
    </w:p>
    <w:p w14:paraId="2408818A" w14:textId="77777777" w:rsidR="00C91D1F" w:rsidRPr="00E138D2" w:rsidRDefault="00C91D1F" w:rsidP="00E138D2">
      <w:pPr>
        <w:spacing w:line="360" w:lineRule="auto"/>
        <w:rPr>
          <w:rFonts w:ascii="宋体" w:hAnsi="宋体" w:cs="宋体" w:hint="eastAsia"/>
          <w:szCs w:val="21"/>
        </w:rPr>
      </w:pPr>
      <w:r w:rsidRPr="00E138D2">
        <w:rPr>
          <w:rFonts w:ascii="宋体" w:hAnsi="宋体" w:cs="宋体" w:hint="eastAsia"/>
          <w:szCs w:val="21"/>
        </w:rPr>
        <w:t>（4）供应商的投标报价为供应商在磋商响应文件中的各项支付金额的总和，为实施、完成工程并修补缺陷以及履行合同中约定的风险范围内的所有责任和义务所发生的全部费用。</w:t>
      </w:r>
    </w:p>
    <w:p w14:paraId="755E5F46" w14:textId="77777777" w:rsidR="00C91D1F" w:rsidRPr="00E138D2" w:rsidRDefault="00C91D1F" w:rsidP="00E138D2">
      <w:pPr>
        <w:spacing w:line="360" w:lineRule="auto"/>
        <w:rPr>
          <w:rFonts w:ascii="宋体" w:hAnsi="宋体" w:cs="宋体" w:hint="eastAsia"/>
          <w:szCs w:val="21"/>
        </w:rPr>
      </w:pPr>
      <w:r w:rsidRPr="00E138D2">
        <w:rPr>
          <w:rFonts w:ascii="宋体" w:hAnsi="宋体" w:cs="宋体" w:hint="eastAsia"/>
          <w:szCs w:val="21"/>
        </w:rPr>
        <w:t>（5）工程清单的描述是采购人提供的图纸中具体项目的简要概述，但却包含图纸内该项目所需施工的全部内容。</w:t>
      </w:r>
    </w:p>
    <w:p w14:paraId="4079FFF5" w14:textId="77777777" w:rsidR="00C91D1F" w:rsidRPr="00E138D2" w:rsidRDefault="00C91D1F" w:rsidP="00E138D2">
      <w:pPr>
        <w:spacing w:line="360" w:lineRule="auto"/>
        <w:rPr>
          <w:rFonts w:ascii="宋体" w:hAnsi="宋体" w:cs="宋体" w:hint="eastAsia"/>
          <w:szCs w:val="21"/>
        </w:rPr>
      </w:pPr>
      <w:r w:rsidRPr="00E138D2">
        <w:rPr>
          <w:rFonts w:ascii="宋体" w:hAnsi="宋体" w:cs="宋体" w:hint="eastAsia"/>
          <w:szCs w:val="21"/>
        </w:rPr>
        <w:t>（6）供应商可先到工地踏勘以充分了解工地位置、情况、道路、储存空间、装卸限制及任何其它足以影响报价的情况，任何因忽视或误解工地情况而导致的索赔或工期延长申请将不被批准，供应商应充分考虑到材料及机械设备的二次搬运和相应的措施费用，并将其费用计入各项报价内，结算时不另行增加。</w:t>
      </w:r>
    </w:p>
    <w:p w14:paraId="235D39D7" w14:textId="77777777" w:rsidR="00C91D1F" w:rsidRPr="00E138D2" w:rsidRDefault="00C91D1F" w:rsidP="00E138D2">
      <w:pPr>
        <w:spacing w:line="360" w:lineRule="auto"/>
        <w:rPr>
          <w:rFonts w:ascii="宋体" w:hAnsi="宋体" w:cs="宋体" w:hint="eastAsia"/>
          <w:szCs w:val="21"/>
        </w:rPr>
      </w:pPr>
      <w:r w:rsidRPr="00E138D2">
        <w:rPr>
          <w:rFonts w:ascii="宋体" w:hAnsi="宋体" w:cs="宋体" w:hint="eastAsia"/>
          <w:szCs w:val="21"/>
        </w:rPr>
        <w:t>（7）本工程的工程量清单中凡以“项”为单位的项目，竣工结算不作调整。</w:t>
      </w:r>
    </w:p>
    <w:p w14:paraId="4A80ACCB" w14:textId="28484635" w:rsidR="00C91D1F" w:rsidRPr="00E138D2" w:rsidRDefault="00C91D1F" w:rsidP="00E138D2">
      <w:pPr>
        <w:spacing w:line="360" w:lineRule="auto"/>
        <w:ind w:firstLineChars="200" w:firstLine="422"/>
        <w:rPr>
          <w:rFonts w:ascii="宋体" w:hAnsi="宋体" w:hint="eastAsia"/>
          <w:szCs w:val="21"/>
        </w:rPr>
      </w:pPr>
      <w:r w:rsidRPr="00E138D2">
        <w:rPr>
          <w:rFonts w:ascii="宋体" w:hAnsi="宋体" w:hint="eastAsia"/>
          <w:b/>
          <w:szCs w:val="21"/>
        </w:rPr>
        <w:t>5、验收：</w:t>
      </w:r>
      <w:r w:rsidRPr="00E138D2">
        <w:rPr>
          <w:rFonts w:ascii="宋体" w:hAnsi="宋体" w:hint="eastAsia"/>
          <w:szCs w:val="21"/>
        </w:rPr>
        <w:t>由采购方组织相关部门人员对成交方完成的工程进行验收。验收不合格的由成交方重新施工，直至验收合格为止（中间产生的费用由成交方承担）；</w:t>
      </w:r>
    </w:p>
    <w:p w14:paraId="26A82897" w14:textId="2DA50587" w:rsidR="00F3085B" w:rsidRPr="00E138D2" w:rsidRDefault="00F3085B" w:rsidP="00E138D2">
      <w:pPr>
        <w:spacing w:line="360" w:lineRule="auto"/>
        <w:ind w:firstLineChars="200" w:firstLine="422"/>
        <w:rPr>
          <w:rFonts w:ascii="宋体" w:hAnsi="宋体" w:hint="eastAsia"/>
          <w:b/>
          <w:bCs/>
          <w:szCs w:val="21"/>
        </w:rPr>
      </w:pPr>
      <w:r w:rsidRPr="00E138D2">
        <w:rPr>
          <w:rFonts w:ascii="宋体" w:hAnsi="宋体" w:hint="eastAsia"/>
          <w:b/>
          <w:bCs/>
          <w:szCs w:val="21"/>
        </w:rPr>
        <w:t>6、</w:t>
      </w:r>
      <w:r w:rsidRPr="00E138D2">
        <w:rPr>
          <w:rFonts w:ascii="宋体" w:hAnsi="宋体"/>
          <w:b/>
          <w:bCs/>
          <w:szCs w:val="21"/>
        </w:rPr>
        <w:t>拟派项目经理须具备有效的注册建造师贰级及以上执业资格</w:t>
      </w:r>
      <w:r w:rsidR="00F62576" w:rsidRPr="00E138D2">
        <w:rPr>
          <w:rFonts w:ascii="宋体" w:hAnsi="宋体" w:hint="eastAsia"/>
          <w:b/>
          <w:bCs/>
          <w:szCs w:val="21"/>
        </w:rPr>
        <w:t>、</w:t>
      </w:r>
      <w:r w:rsidRPr="00E138D2">
        <w:rPr>
          <w:rFonts w:ascii="宋体" w:hAnsi="宋体"/>
          <w:b/>
          <w:bCs/>
          <w:szCs w:val="21"/>
        </w:rPr>
        <w:t>具有有效的安全生产考核合格证（B证）</w:t>
      </w:r>
      <w:r w:rsidR="00F62576" w:rsidRPr="00E138D2">
        <w:rPr>
          <w:rFonts w:ascii="宋体" w:hAnsi="宋体" w:hint="eastAsia"/>
          <w:b/>
          <w:bCs/>
          <w:szCs w:val="21"/>
        </w:rPr>
        <w:t>，</w:t>
      </w:r>
      <w:r w:rsidRPr="00E138D2">
        <w:rPr>
          <w:rFonts w:ascii="宋体" w:hAnsi="宋体" w:hint="eastAsia"/>
          <w:b/>
          <w:bCs/>
          <w:color w:val="000000" w:themeColor="text1"/>
          <w:szCs w:val="21"/>
        </w:rPr>
        <w:t>并提供</w:t>
      </w:r>
      <w:r w:rsidRPr="00E138D2">
        <w:rPr>
          <w:rFonts w:ascii="宋体" w:hAnsi="宋体" w:hint="eastAsia"/>
          <w:b/>
          <w:bCs/>
          <w:color w:val="000000"/>
          <w:szCs w:val="21"/>
        </w:rPr>
        <w:t>由供应商为其缴纳的</w:t>
      </w:r>
      <w:r w:rsidR="009A19F9" w:rsidRPr="00263826">
        <w:rPr>
          <w:rFonts w:ascii="宋体" w:hAnsi="宋体" w:hint="eastAsia"/>
          <w:b/>
          <w:bCs/>
          <w:color w:val="000000"/>
          <w:szCs w:val="21"/>
        </w:rPr>
        <w:t>2025年3月至2025年5月</w:t>
      </w:r>
      <w:r w:rsidRPr="00E138D2">
        <w:rPr>
          <w:rFonts w:ascii="宋体" w:hAnsi="宋体" w:hint="eastAsia"/>
          <w:b/>
          <w:bCs/>
          <w:color w:val="000000"/>
          <w:szCs w:val="21"/>
        </w:rPr>
        <w:t>中任意一个月的社会保险参保证明复印件加盖公章</w:t>
      </w:r>
      <w:r w:rsidRPr="00E138D2">
        <w:rPr>
          <w:rFonts w:ascii="宋体" w:hAnsi="宋体" w:hint="eastAsia"/>
          <w:b/>
          <w:bCs/>
          <w:color w:val="000000" w:themeColor="text1"/>
          <w:szCs w:val="21"/>
        </w:rPr>
        <w:t>。</w:t>
      </w:r>
    </w:p>
    <w:p w14:paraId="6159F2C6" w14:textId="77777777" w:rsidR="008E76A0" w:rsidRPr="00C91D1F" w:rsidRDefault="008E76A0">
      <w:pPr>
        <w:spacing w:line="400" w:lineRule="exact"/>
        <w:outlineLvl w:val="0"/>
        <w:rPr>
          <w:b/>
          <w:sz w:val="30"/>
          <w:szCs w:val="30"/>
        </w:rPr>
        <w:sectPr w:rsidR="008E76A0" w:rsidRPr="00C91D1F" w:rsidSect="003236AE">
          <w:pgSz w:w="11907" w:h="16840"/>
          <w:pgMar w:top="1440" w:right="1797" w:bottom="1440" w:left="1797" w:header="851" w:footer="992" w:gutter="0"/>
          <w:cols w:space="720"/>
        </w:sectPr>
      </w:pPr>
    </w:p>
    <w:p w14:paraId="52C38F2A" w14:textId="77777777" w:rsidR="008E76A0" w:rsidRDefault="008E76A0">
      <w:pPr>
        <w:spacing w:line="400" w:lineRule="exact"/>
        <w:jc w:val="center"/>
        <w:outlineLvl w:val="0"/>
        <w:rPr>
          <w:b/>
          <w:sz w:val="30"/>
          <w:szCs w:val="30"/>
        </w:rPr>
      </w:pPr>
    </w:p>
    <w:p w14:paraId="3358140D" w14:textId="77777777" w:rsidR="008E76A0" w:rsidRDefault="00000000">
      <w:pPr>
        <w:spacing w:line="400" w:lineRule="exact"/>
        <w:jc w:val="center"/>
        <w:outlineLvl w:val="0"/>
        <w:rPr>
          <w:b/>
          <w:sz w:val="30"/>
          <w:szCs w:val="30"/>
        </w:rPr>
      </w:pPr>
      <w:r>
        <w:rPr>
          <w:rFonts w:hint="eastAsia"/>
          <w:b/>
          <w:sz w:val="30"/>
          <w:szCs w:val="30"/>
        </w:rPr>
        <w:t>第五章</w:t>
      </w:r>
      <w:r>
        <w:rPr>
          <w:b/>
          <w:sz w:val="30"/>
          <w:szCs w:val="30"/>
        </w:rPr>
        <w:t xml:space="preserve"> </w:t>
      </w:r>
      <w:r>
        <w:rPr>
          <w:rFonts w:hint="eastAsia"/>
          <w:b/>
          <w:sz w:val="30"/>
          <w:szCs w:val="30"/>
        </w:rPr>
        <w:t>磋商响应文件格式</w:t>
      </w:r>
    </w:p>
    <w:p w14:paraId="55060FBD" w14:textId="77777777" w:rsidR="008E76A0" w:rsidRDefault="008E76A0">
      <w:pPr>
        <w:jc w:val="center"/>
        <w:rPr>
          <w:rFonts w:ascii="宋体" w:hAnsi="宋体" w:hint="eastAsia"/>
          <w:color w:val="000000"/>
          <w:sz w:val="24"/>
        </w:rPr>
      </w:pPr>
    </w:p>
    <w:p w14:paraId="64969768" w14:textId="77777777" w:rsidR="008E76A0" w:rsidRDefault="00000000">
      <w:pPr>
        <w:jc w:val="center"/>
        <w:rPr>
          <w:rFonts w:ascii="宋体" w:hAnsi="宋体" w:hint="eastAsia"/>
          <w:color w:val="000000"/>
          <w:sz w:val="24"/>
        </w:rPr>
      </w:pPr>
      <w:r>
        <w:rPr>
          <w:rFonts w:ascii="宋体" w:hAnsi="宋体" w:hint="eastAsia"/>
          <w:color w:val="000000"/>
          <w:sz w:val="24"/>
        </w:rPr>
        <w:t>（请仔细阅读并制作）</w:t>
      </w:r>
    </w:p>
    <w:p w14:paraId="003B5125" w14:textId="77777777" w:rsidR="008E76A0" w:rsidRDefault="00000000">
      <w:pPr>
        <w:jc w:val="center"/>
        <w:rPr>
          <w:rFonts w:ascii="宋体" w:hAnsi="宋体" w:hint="eastAsia"/>
          <w:color w:val="000000"/>
          <w:szCs w:val="21"/>
        </w:rPr>
      </w:pPr>
      <w:r>
        <w:rPr>
          <w:rFonts w:ascii="宋体" w:hAnsi="宋体" w:hint="eastAsia"/>
          <w:color w:val="000000"/>
          <w:sz w:val="24"/>
        </w:rPr>
        <w:t xml:space="preserve">                  </w:t>
      </w:r>
      <w:r>
        <w:rPr>
          <w:rFonts w:ascii="宋体" w:hAnsi="宋体" w:hint="eastAsia"/>
          <w:color w:val="000000"/>
          <w:szCs w:val="21"/>
        </w:rPr>
        <w:t xml:space="preserve">          </w:t>
      </w:r>
    </w:p>
    <w:p w14:paraId="7EA49C2E" w14:textId="77777777" w:rsidR="008E76A0" w:rsidRDefault="00000000">
      <w:pPr>
        <w:jc w:val="center"/>
        <w:rPr>
          <w:rFonts w:ascii="宋体" w:hAnsi="宋体" w:hint="eastAsia"/>
          <w:color w:val="000000"/>
          <w:sz w:val="28"/>
          <w:szCs w:val="28"/>
        </w:rPr>
      </w:pPr>
      <w:r>
        <w:rPr>
          <w:rFonts w:ascii="宋体" w:hAnsi="宋体" w:hint="eastAsia"/>
          <w:color w:val="000000"/>
          <w:sz w:val="28"/>
          <w:szCs w:val="28"/>
        </w:rPr>
        <w:t>磋商响应文件（资格证明材料部分）</w:t>
      </w:r>
    </w:p>
    <w:p w14:paraId="0C088335" w14:textId="77777777" w:rsidR="008E76A0" w:rsidRDefault="008E76A0">
      <w:pPr>
        <w:tabs>
          <w:tab w:val="left" w:pos="720"/>
        </w:tabs>
        <w:jc w:val="center"/>
        <w:rPr>
          <w:rFonts w:ascii="宋体" w:hAnsi="宋体" w:hint="eastAsia"/>
          <w:color w:val="000000"/>
          <w:szCs w:val="21"/>
        </w:rPr>
      </w:pPr>
    </w:p>
    <w:p w14:paraId="3D9E38BC" w14:textId="77777777" w:rsidR="008E76A0" w:rsidRDefault="00000000">
      <w:pPr>
        <w:tabs>
          <w:tab w:val="left" w:pos="720"/>
        </w:tabs>
        <w:jc w:val="center"/>
        <w:rPr>
          <w:rFonts w:ascii="宋体" w:hAnsi="宋体" w:hint="eastAsia"/>
          <w:b/>
          <w:color w:val="000000"/>
          <w:szCs w:val="21"/>
        </w:rPr>
      </w:pPr>
      <w:r>
        <w:rPr>
          <w:rFonts w:ascii="宋体" w:hAnsi="宋体" w:hint="eastAsia"/>
          <w:color w:val="000000"/>
          <w:szCs w:val="21"/>
        </w:rPr>
        <w:t>一、</w:t>
      </w:r>
      <w:r>
        <w:rPr>
          <w:rFonts w:ascii="宋体" w:hAnsi="宋体" w:hint="eastAsia"/>
          <w:b/>
          <w:color w:val="000000"/>
          <w:szCs w:val="21"/>
        </w:rPr>
        <w:t>资格证明材料部分目录</w:t>
      </w:r>
    </w:p>
    <w:p w14:paraId="79F34BC6" w14:textId="77777777" w:rsidR="008E76A0" w:rsidRDefault="008E76A0">
      <w:pPr>
        <w:jc w:val="center"/>
        <w:rPr>
          <w:rFonts w:ascii="宋体" w:hAnsi="宋体" w:hint="eastAsia"/>
          <w:color w:val="000000"/>
          <w:sz w:val="24"/>
        </w:rPr>
      </w:pPr>
    </w:p>
    <w:tbl>
      <w:tblPr>
        <w:tblW w:w="8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5529"/>
        <w:gridCol w:w="2111"/>
      </w:tblGrid>
      <w:tr w:rsidR="008E76A0" w14:paraId="4F1C8AC2" w14:textId="77777777">
        <w:trPr>
          <w:trHeight w:val="565"/>
        </w:trPr>
        <w:tc>
          <w:tcPr>
            <w:tcW w:w="1040" w:type="dxa"/>
            <w:tcBorders>
              <w:top w:val="single" w:sz="4" w:space="0" w:color="auto"/>
              <w:left w:val="single" w:sz="4" w:space="0" w:color="auto"/>
              <w:bottom w:val="single" w:sz="4" w:space="0" w:color="auto"/>
              <w:right w:val="single" w:sz="4" w:space="0" w:color="auto"/>
            </w:tcBorders>
            <w:vAlign w:val="center"/>
          </w:tcPr>
          <w:p w14:paraId="05AEF613" w14:textId="77777777" w:rsidR="008E76A0" w:rsidRDefault="00000000">
            <w:pPr>
              <w:jc w:val="center"/>
              <w:rPr>
                <w:rFonts w:ascii="宋体" w:hAnsi="宋体" w:hint="eastAsia"/>
                <w:color w:val="000000"/>
                <w:szCs w:val="21"/>
              </w:rPr>
            </w:pPr>
            <w:r>
              <w:rPr>
                <w:rFonts w:ascii="宋体" w:hAnsi="宋体" w:hint="eastAsia"/>
                <w:color w:val="000000"/>
                <w:szCs w:val="21"/>
              </w:rPr>
              <w:t>序号</w:t>
            </w:r>
          </w:p>
        </w:tc>
        <w:tc>
          <w:tcPr>
            <w:tcW w:w="5529" w:type="dxa"/>
            <w:tcBorders>
              <w:top w:val="single" w:sz="4" w:space="0" w:color="auto"/>
              <w:left w:val="single" w:sz="4" w:space="0" w:color="auto"/>
              <w:bottom w:val="single" w:sz="4" w:space="0" w:color="auto"/>
              <w:right w:val="single" w:sz="4" w:space="0" w:color="auto"/>
            </w:tcBorders>
            <w:vAlign w:val="center"/>
          </w:tcPr>
          <w:p w14:paraId="2422F638" w14:textId="77777777" w:rsidR="008E76A0" w:rsidRDefault="00000000">
            <w:pPr>
              <w:jc w:val="center"/>
              <w:rPr>
                <w:rFonts w:ascii="宋体" w:hAnsi="宋体" w:hint="eastAsia"/>
                <w:color w:val="000000"/>
                <w:szCs w:val="21"/>
              </w:rPr>
            </w:pPr>
            <w:r>
              <w:rPr>
                <w:rFonts w:ascii="宋体" w:hAnsi="宋体" w:hint="eastAsia"/>
                <w:color w:val="000000"/>
                <w:szCs w:val="21"/>
              </w:rPr>
              <w:t>材料名称</w:t>
            </w:r>
          </w:p>
        </w:tc>
        <w:tc>
          <w:tcPr>
            <w:tcW w:w="2111" w:type="dxa"/>
            <w:tcBorders>
              <w:top w:val="single" w:sz="4" w:space="0" w:color="auto"/>
              <w:left w:val="single" w:sz="4" w:space="0" w:color="auto"/>
              <w:bottom w:val="single" w:sz="4" w:space="0" w:color="auto"/>
              <w:right w:val="single" w:sz="4" w:space="0" w:color="auto"/>
            </w:tcBorders>
            <w:vAlign w:val="center"/>
          </w:tcPr>
          <w:p w14:paraId="6C4C8879" w14:textId="77777777" w:rsidR="008E76A0" w:rsidRDefault="00000000">
            <w:pPr>
              <w:jc w:val="center"/>
              <w:rPr>
                <w:rFonts w:ascii="宋体" w:hAnsi="宋体" w:hint="eastAsia"/>
                <w:color w:val="000000"/>
                <w:szCs w:val="21"/>
              </w:rPr>
            </w:pPr>
            <w:r>
              <w:rPr>
                <w:rFonts w:ascii="宋体" w:hAnsi="宋体" w:hint="eastAsia"/>
                <w:color w:val="000000"/>
                <w:szCs w:val="21"/>
              </w:rPr>
              <w:t>说  明</w:t>
            </w:r>
          </w:p>
        </w:tc>
      </w:tr>
      <w:tr w:rsidR="008E76A0" w14:paraId="1C2AA454"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1504179C" w14:textId="70D3DB0B" w:rsidR="008E76A0" w:rsidRDefault="0078086D">
            <w:pPr>
              <w:jc w:val="center"/>
              <w:rPr>
                <w:rFonts w:ascii="宋体" w:hAnsi="宋体" w:hint="eastAsia"/>
                <w:color w:val="000000"/>
                <w:szCs w:val="21"/>
              </w:rPr>
            </w:pPr>
            <w:r>
              <w:rPr>
                <w:rFonts w:ascii="宋体" w:hAnsi="宋体" w:hint="eastAsia"/>
                <w:szCs w:val="21"/>
              </w:rPr>
              <w:t>▲</w:t>
            </w:r>
            <w:r>
              <w:rPr>
                <w:rFonts w:ascii="宋体" w:hAnsi="宋体" w:hint="eastAsia"/>
                <w:color w:val="000000"/>
                <w:szCs w:val="21"/>
              </w:rPr>
              <w:t>7.1.1</w:t>
            </w:r>
          </w:p>
        </w:tc>
        <w:tc>
          <w:tcPr>
            <w:tcW w:w="5529" w:type="dxa"/>
            <w:tcBorders>
              <w:top w:val="single" w:sz="4" w:space="0" w:color="auto"/>
              <w:left w:val="single" w:sz="4" w:space="0" w:color="auto"/>
              <w:bottom w:val="single" w:sz="4" w:space="0" w:color="auto"/>
              <w:right w:val="single" w:sz="4" w:space="0" w:color="auto"/>
            </w:tcBorders>
            <w:vAlign w:val="center"/>
          </w:tcPr>
          <w:p w14:paraId="590A7B0F" w14:textId="77777777" w:rsidR="008E76A0" w:rsidRDefault="00000000">
            <w:pPr>
              <w:spacing w:line="360" w:lineRule="exact"/>
              <w:jc w:val="left"/>
              <w:rPr>
                <w:rFonts w:ascii="宋体" w:hAnsi="宋体" w:hint="eastAsia"/>
                <w:color w:val="000000"/>
                <w:szCs w:val="21"/>
              </w:rPr>
            </w:pPr>
            <w:r>
              <w:rPr>
                <w:rFonts w:ascii="宋体" w:hAnsi="宋体" w:hint="eastAsia"/>
                <w:szCs w:val="21"/>
              </w:rPr>
              <w:t>关于资格的声明函</w:t>
            </w:r>
          </w:p>
        </w:tc>
        <w:tc>
          <w:tcPr>
            <w:tcW w:w="2111" w:type="dxa"/>
            <w:tcBorders>
              <w:top w:val="single" w:sz="4" w:space="0" w:color="auto"/>
              <w:left w:val="single" w:sz="4" w:space="0" w:color="auto"/>
              <w:bottom w:val="single" w:sz="4" w:space="0" w:color="auto"/>
              <w:right w:val="single" w:sz="4" w:space="0" w:color="auto"/>
            </w:tcBorders>
            <w:vAlign w:val="center"/>
          </w:tcPr>
          <w:p w14:paraId="021FE1EB" w14:textId="77777777" w:rsidR="008E76A0" w:rsidRDefault="00000000">
            <w:pPr>
              <w:jc w:val="center"/>
              <w:rPr>
                <w:rFonts w:ascii="宋体" w:hAnsi="宋体" w:hint="eastAsia"/>
                <w:color w:val="000000"/>
                <w:szCs w:val="21"/>
              </w:rPr>
            </w:pPr>
            <w:r>
              <w:rPr>
                <w:rFonts w:ascii="宋体" w:hAnsi="宋体" w:hint="eastAsia"/>
                <w:szCs w:val="21"/>
              </w:rPr>
              <w:t>附件一</w:t>
            </w:r>
          </w:p>
        </w:tc>
      </w:tr>
      <w:tr w:rsidR="008E76A0" w14:paraId="0F3917F4"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2AEEE796" w14:textId="0A87380D" w:rsidR="008E76A0" w:rsidRDefault="0078086D">
            <w:pPr>
              <w:spacing w:line="360" w:lineRule="exact"/>
              <w:jc w:val="center"/>
              <w:rPr>
                <w:rFonts w:ascii="宋体" w:hAnsi="宋体" w:hint="eastAsia"/>
                <w:color w:val="000000"/>
                <w:szCs w:val="21"/>
              </w:rPr>
            </w:pPr>
            <w:r>
              <w:rPr>
                <w:rFonts w:ascii="宋体" w:hAnsi="宋体" w:hint="eastAsia"/>
                <w:szCs w:val="21"/>
              </w:rPr>
              <w:t>▲7.1.2</w:t>
            </w:r>
          </w:p>
        </w:tc>
        <w:tc>
          <w:tcPr>
            <w:tcW w:w="5529" w:type="dxa"/>
            <w:tcBorders>
              <w:top w:val="single" w:sz="4" w:space="0" w:color="auto"/>
              <w:left w:val="single" w:sz="4" w:space="0" w:color="auto"/>
              <w:bottom w:val="single" w:sz="4" w:space="0" w:color="auto"/>
              <w:right w:val="single" w:sz="4" w:space="0" w:color="auto"/>
            </w:tcBorders>
            <w:vAlign w:val="center"/>
          </w:tcPr>
          <w:p w14:paraId="2A373165" w14:textId="197F60AE" w:rsidR="008E76A0" w:rsidRDefault="00841082">
            <w:pPr>
              <w:spacing w:line="432" w:lineRule="exact"/>
              <w:rPr>
                <w:rFonts w:ascii="宋体" w:hAnsi="宋体" w:hint="eastAsia"/>
                <w:szCs w:val="21"/>
              </w:rPr>
            </w:pPr>
            <w:r>
              <w:rPr>
                <w:rFonts w:ascii="宋体" w:hAnsi="宋体" w:hint="eastAsia"/>
                <w:szCs w:val="21"/>
              </w:rPr>
              <w:t>有效的营业执照（或事业单位法人证书）复印件、</w:t>
            </w:r>
            <w:r w:rsidR="00053319">
              <w:rPr>
                <w:rFonts w:ascii="宋体" w:hAnsi="宋体" w:hint="eastAsia"/>
                <w:szCs w:val="21"/>
              </w:rPr>
              <w:t>有效的建筑装修装饰工程专业承包二级及以上资质证书</w:t>
            </w:r>
            <w:r w:rsidR="006D7F99">
              <w:rPr>
                <w:rFonts w:ascii="宋体" w:hAnsi="宋体" w:hint="eastAsia"/>
                <w:szCs w:val="21"/>
              </w:rPr>
              <w:t>及</w:t>
            </w:r>
            <w:r w:rsidR="006D7F99" w:rsidRPr="006D7F99">
              <w:rPr>
                <w:rFonts w:ascii="宋体" w:hAnsi="宋体" w:cs="宋体" w:hint="eastAsia"/>
                <w:kern w:val="0"/>
                <w:szCs w:val="21"/>
              </w:rPr>
              <w:t>《中华人民共</w:t>
            </w:r>
            <w:r>
              <w:rPr>
                <w:rFonts w:ascii="宋体" w:hAnsi="宋体" w:hint="eastAsia"/>
                <w:szCs w:val="21"/>
              </w:rPr>
              <w:t>、</w:t>
            </w:r>
            <w:r w:rsidR="00BB29F7" w:rsidRPr="00BB29F7">
              <w:rPr>
                <w:rFonts w:ascii="宋体" w:hAnsi="宋体" w:hint="eastAsia"/>
                <w:szCs w:val="21"/>
              </w:rPr>
              <w:t>安全生产许可证</w:t>
            </w:r>
            <w:r>
              <w:rPr>
                <w:rFonts w:ascii="宋体" w:hAnsi="宋体" w:hint="eastAsia"/>
                <w:szCs w:val="21"/>
              </w:rPr>
              <w:t>（加盖供应商公章）；</w:t>
            </w:r>
          </w:p>
        </w:tc>
        <w:tc>
          <w:tcPr>
            <w:tcW w:w="2111" w:type="dxa"/>
            <w:tcBorders>
              <w:top w:val="single" w:sz="4" w:space="0" w:color="auto"/>
              <w:left w:val="single" w:sz="4" w:space="0" w:color="auto"/>
              <w:bottom w:val="single" w:sz="4" w:space="0" w:color="auto"/>
              <w:right w:val="single" w:sz="4" w:space="0" w:color="auto"/>
            </w:tcBorders>
            <w:vAlign w:val="center"/>
          </w:tcPr>
          <w:p w14:paraId="226EC99C" w14:textId="77777777" w:rsidR="008E76A0" w:rsidRDefault="00000000">
            <w:pPr>
              <w:spacing w:line="360" w:lineRule="exact"/>
              <w:jc w:val="left"/>
              <w:rPr>
                <w:rFonts w:ascii="宋体" w:hAnsi="宋体" w:hint="eastAsia"/>
                <w:color w:val="000000"/>
                <w:szCs w:val="21"/>
              </w:rPr>
            </w:pPr>
            <w:r>
              <w:rPr>
                <w:rFonts w:ascii="宋体" w:hAnsi="宋体" w:hint="eastAsia"/>
                <w:szCs w:val="21"/>
              </w:rPr>
              <w:t>加盖供应商公章</w:t>
            </w:r>
          </w:p>
        </w:tc>
      </w:tr>
      <w:tr w:rsidR="008E76A0" w14:paraId="64C2AAD1"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1C589A8C" w14:textId="007DF25D" w:rsidR="008E76A0" w:rsidRDefault="0078086D">
            <w:pPr>
              <w:spacing w:line="360" w:lineRule="exact"/>
              <w:jc w:val="center"/>
              <w:rPr>
                <w:rFonts w:ascii="宋体" w:hAnsi="宋体" w:hint="eastAsia"/>
                <w:szCs w:val="21"/>
              </w:rPr>
            </w:pPr>
            <w:r>
              <w:rPr>
                <w:rFonts w:ascii="宋体" w:hAnsi="宋体" w:hint="eastAsia"/>
                <w:szCs w:val="21"/>
              </w:rPr>
              <w:t>▲7.1.3</w:t>
            </w:r>
          </w:p>
        </w:tc>
        <w:tc>
          <w:tcPr>
            <w:tcW w:w="5529" w:type="dxa"/>
            <w:tcBorders>
              <w:top w:val="single" w:sz="4" w:space="0" w:color="auto"/>
              <w:left w:val="single" w:sz="4" w:space="0" w:color="auto"/>
              <w:bottom w:val="single" w:sz="4" w:space="0" w:color="auto"/>
              <w:right w:val="single" w:sz="4" w:space="0" w:color="auto"/>
            </w:tcBorders>
          </w:tcPr>
          <w:p w14:paraId="0E2DBB76" w14:textId="69858568" w:rsidR="008E76A0" w:rsidRDefault="00000000">
            <w:pPr>
              <w:spacing w:line="360" w:lineRule="exact"/>
              <w:jc w:val="left"/>
              <w:rPr>
                <w:rFonts w:ascii="宋体" w:hAnsi="宋体" w:hint="eastAsia"/>
                <w:szCs w:val="21"/>
              </w:rPr>
            </w:pPr>
            <w:r>
              <w:rPr>
                <w:rFonts w:ascii="宋体" w:hAnsi="宋体" w:hint="eastAsia"/>
                <w:szCs w:val="21"/>
              </w:rPr>
              <w:t>供应商</w:t>
            </w:r>
            <w:r w:rsidR="00B812A2">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tcPr>
          <w:p w14:paraId="0B7D661A" w14:textId="77777777" w:rsidR="008E76A0" w:rsidRDefault="00000000">
            <w:pPr>
              <w:spacing w:line="360" w:lineRule="exact"/>
              <w:jc w:val="left"/>
              <w:rPr>
                <w:rFonts w:ascii="宋体" w:hAnsi="宋体" w:hint="eastAsia"/>
                <w:color w:val="000000"/>
                <w:szCs w:val="21"/>
              </w:rPr>
            </w:pPr>
            <w:r>
              <w:rPr>
                <w:rFonts w:ascii="宋体" w:hAnsi="宋体" w:hint="eastAsia"/>
                <w:szCs w:val="21"/>
              </w:rPr>
              <w:t>加盖供应商公章</w:t>
            </w:r>
          </w:p>
        </w:tc>
      </w:tr>
      <w:tr w:rsidR="008E76A0" w14:paraId="00934890"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1B1FF6AF" w14:textId="7AC790A1" w:rsidR="008E76A0" w:rsidRDefault="0078086D">
            <w:pPr>
              <w:spacing w:line="360" w:lineRule="exact"/>
              <w:jc w:val="center"/>
              <w:rPr>
                <w:rFonts w:ascii="宋体" w:hAnsi="宋体" w:hint="eastAsia"/>
                <w:color w:val="000000"/>
                <w:szCs w:val="21"/>
              </w:rPr>
            </w:pPr>
            <w:r>
              <w:rPr>
                <w:rFonts w:ascii="宋体" w:hAnsi="宋体" w:hint="eastAsia"/>
                <w:szCs w:val="21"/>
              </w:rPr>
              <w:t>▲7.1.4</w:t>
            </w:r>
          </w:p>
        </w:tc>
        <w:tc>
          <w:tcPr>
            <w:tcW w:w="5529" w:type="dxa"/>
            <w:tcBorders>
              <w:top w:val="single" w:sz="4" w:space="0" w:color="auto"/>
              <w:left w:val="single" w:sz="4" w:space="0" w:color="auto"/>
              <w:bottom w:val="single" w:sz="4" w:space="0" w:color="auto"/>
              <w:right w:val="single" w:sz="4" w:space="0" w:color="auto"/>
            </w:tcBorders>
          </w:tcPr>
          <w:p w14:paraId="34475A7C" w14:textId="77777777" w:rsidR="008E76A0" w:rsidRDefault="00000000">
            <w:pPr>
              <w:spacing w:line="360" w:lineRule="exact"/>
              <w:jc w:val="left"/>
              <w:rPr>
                <w:rFonts w:ascii="宋体" w:hAnsi="宋体" w:hint="eastAsia"/>
                <w:szCs w:val="21"/>
              </w:rPr>
            </w:pPr>
            <w:r>
              <w:rPr>
                <w:rFonts w:ascii="宋体" w:hAnsi="宋体" w:hint="eastAsia"/>
                <w:szCs w:val="21"/>
              </w:rPr>
              <w:t>参加本次采购活动近一个月内供应商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tcPr>
          <w:p w14:paraId="306728C1" w14:textId="77777777" w:rsidR="008E76A0" w:rsidRDefault="00000000">
            <w:pPr>
              <w:spacing w:line="360" w:lineRule="exact"/>
              <w:jc w:val="left"/>
              <w:rPr>
                <w:rFonts w:ascii="宋体" w:hAnsi="宋体" w:hint="eastAsia"/>
                <w:szCs w:val="21"/>
              </w:rPr>
            </w:pPr>
            <w:r>
              <w:rPr>
                <w:rFonts w:ascii="宋体" w:hAnsi="宋体" w:hint="eastAsia"/>
                <w:szCs w:val="21"/>
              </w:rPr>
              <w:t>加盖供应商公章</w:t>
            </w:r>
          </w:p>
        </w:tc>
      </w:tr>
      <w:tr w:rsidR="008E76A0" w14:paraId="19F0C886"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2D5364A0" w14:textId="55046F31" w:rsidR="008E76A0" w:rsidRDefault="0078086D">
            <w:pPr>
              <w:spacing w:line="360" w:lineRule="exact"/>
              <w:jc w:val="center"/>
              <w:rPr>
                <w:rFonts w:ascii="宋体" w:hAnsi="宋体" w:hint="eastAsia"/>
                <w:szCs w:val="21"/>
              </w:rPr>
            </w:pPr>
            <w:r>
              <w:rPr>
                <w:rFonts w:ascii="宋体" w:hAnsi="宋体" w:hint="eastAsia"/>
                <w:szCs w:val="21"/>
              </w:rPr>
              <w:t>▲7.1.5</w:t>
            </w:r>
          </w:p>
        </w:tc>
        <w:tc>
          <w:tcPr>
            <w:tcW w:w="5529" w:type="dxa"/>
            <w:tcBorders>
              <w:top w:val="single" w:sz="4" w:space="0" w:color="auto"/>
              <w:left w:val="single" w:sz="4" w:space="0" w:color="auto"/>
              <w:bottom w:val="single" w:sz="4" w:space="0" w:color="auto"/>
              <w:right w:val="single" w:sz="4" w:space="0" w:color="auto"/>
            </w:tcBorders>
          </w:tcPr>
          <w:p w14:paraId="73481D53" w14:textId="77777777" w:rsidR="008E76A0" w:rsidRDefault="00000000">
            <w:pPr>
              <w:spacing w:line="360" w:lineRule="exact"/>
              <w:jc w:val="left"/>
              <w:rPr>
                <w:rFonts w:ascii="宋体" w:hAnsi="宋体" w:hint="eastAsia"/>
                <w:szCs w:val="21"/>
              </w:rPr>
            </w:pPr>
            <w:r>
              <w:rPr>
                <w:rFonts w:ascii="宋体" w:hAnsi="宋体" w:hint="eastAsia"/>
                <w:szCs w:val="21"/>
              </w:rPr>
              <w:t>参加本次采购活动近一个月内供应商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tcPr>
          <w:p w14:paraId="3099DE45" w14:textId="77777777" w:rsidR="008E76A0" w:rsidRDefault="00000000">
            <w:pPr>
              <w:spacing w:line="360" w:lineRule="exact"/>
              <w:jc w:val="left"/>
              <w:rPr>
                <w:rFonts w:ascii="宋体" w:hAnsi="宋体" w:hint="eastAsia"/>
                <w:szCs w:val="21"/>
              </w:rPr>
            </w:pPr>
            <w:r>
              <w:rPr>
                <w:rFonts w:ascii="宋体" w:hAnsi="宋体" w:hint="eastAsia"/>
                <w:szCs w:val="21"/>
              </w:rPr>
              <w:t>加盖供应商公章</w:t>
            </w:r>
          </w:p>
        </w:tc>
      </w:tr>
      <w:tr w:rsidR="008E76A0" w14:paraId="4CC99342"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45496CC9" w14:textId="262A962D" w:rsidR="008E76A0" w:rsidRDefault="0078086D">
            <w:pPr>
              <w:spacing w:line="360" w:lineRule="exact"/>
              <w:jc w:val="center"/>
              <w:rPr>
                <w:rFonts w:ascii="宋体" w:hAnsi="宋体" w:hint="eastAsia"/>
                <w:szCs w:val="21"/>
              </w:rPr>
            </w:pPr>
            <w:r>
              <w:rPr>
                <w:rFonts w:ascii="宋体" w:hAnsi="宋体" w:hint="eastAsia"/>
                <w:szCs w:val="21"/>
              </w:rPr>
              <w:t>▲7.1.6</w:t>
            </w:r>
          </w:p>
        </w:tc>
        <w:tc>
          <w:tcPr>
            <w:tcW w:w="5529" w:type="dxa"/>
            <w:tcBorders>
              <w:top w:val="single" w:sz="4" w:space="0" w:color="auto"/>
              <w:left w:val="single" w:sz="4" w:space="0" w:color="auto"/>
              <w:bottom w:val="single" w:sz="4" w:space="0" w:color="auto"/>
              <w:right w:val="single" w:sz="4" w:space="0" w:color="auto"/>
            </w:tcBorders>
            <w:vAlign w:val="center"/>
          </w:tcPr>
          <w:p w14:paraId="2CDF2606" w14:textId="77777777" w:rsidR="008E76A0" w:rsidRDefault="00000000">
            <w:pPr>
              <w:spacing w:line="360" w:lineRule="exact"/>
              <w:rPr>
                <w:rFonts w:ascii="宋体" w:hAnsi="宋体" w:hint="eastAsia"/>
                <w:szCs w:val="21"/>
              </w:rPr>
            </w:pPr>
            <w:r>
              <w:rPr>
                <w:rFonts w:ascii="宋体" w:hAnsi="宋体" w:hint="eastAsia"/>
                <w:szCs w:val="21"/>
              </w:rPr>
              <w:t>供应商一般情况</w:t>
            </w:r>
          </w:p>
        </w:tc>
        <w:tc>
          <w:tcPr>
            <w:tcW w:w="2111" w:type="dxa"/>
            <w:tcBorders>
              <w:top w:val="single" w:sz="4" w:space="0" w:color="auto"/>
              <w:left w:val="single" w:sz="4" w:space="0" w:color="auto"/>
              <w:bottom w:val="single" w:sz="4" w:space="0" w:color="auto"/>
              <w:right w:val="single" w:sz="4" w:space="0" w:color="auto"/>
            </w:tcBorders>
            <w:vAlign w:val="center"/>
          </w:tcPr>
          <w:p w14:paraId="07C28734" w14:textId="77777777" w:rsidR="008E76A0" w:rsidRDefault="00000000">
            <w:pPr>
              <w:spacing w:line="360" w:lineRule="exact"/>
              <w:jc w:val="center"/>
              <w:rPr>
                <w:rFonts w:ascii="宋体" w:hAnsi="宋体" w:hint="eastAsia"/>
                <w:szCs w:val="21"/>
              </w:rPr>
            </w:pPr>
            <w:r>
              <w:rPr>
                <w:rFonts w:ascii="宋体" w:hAnsi="宋体" w:hint="eastAsia"/>
                <w:szCs w:val="21"/>
              </w:rPr>
              <w:t>附件二</w:t>
            </w:r>
          </w:p>
        </w:tc>
      </w:tr>
      <w:tr w:rsidR="008E76A0" w14:paraId="7CD43304"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6C231BBF" w14:textId="4ACFFAFD" w:rsidR="008E76A0" w:rsidRDefault="0078086D">
            <w:pPr>
              <w:spacing w:line="360" w:lineRule="exact"/>
              <w:jc w:val="center"/>
              <w:rPr>
                <w:rFonts w:ascii="宋体" w:hAnsi="宋体" w:hint="eastAsia"/>
                <w:szCs w:val="21"/>
              </w:rPr>
            </w:pPr>
            <w:r>
              <w:rPr>
                <w:rFonts w:ascii="宋体" w:hAnsi="宋体" w:hint="eastAsia"/>
                <w:szCs w:val="21"/>
              </w:rPr>
              <w:t>▲7.1.7</w:t>
            </w:r>
          </w:p>
        </w:tc>
        <w:tc>
          <w:tcPr>
            <w:tcW w:w="5529" w:type="dxa"/>
            <w:tcBorders>
              <w:top w:val="single" w:sz="4" w:space="0" w:color="auto"/>
              <w:left w:val="single" w:sz="4" w:space="0" w:color="auto"/>
              <w:bottom w:val="single" w:sz="4" w:space="0" w:color="auto"/>
              <w:right w:val="single" w:sz="4" w:space="0" w:color="auto"/>
            </w:tcBorders>
            <w:vAlign w:val="center"/>
          </w:tcPr>
          <w:p w14:paraId="19EC6740" w14:textId="43B24117" w:rsidR="008E76A0" w:rsidRDefault="00000000">
            <w:pPr>
              <w:spacing w:line="360" w:lineRule="exact"/>
              <w:jc w:val="left"/>
              <w:rPr>
                <w:rFonts w:ascii="宋体" w:hAnsi="宋体" w:hint="eastAsia"/>
                <w:b/>
                <w:spacing w:val="-2"/>
                <w:szCs w:val="21"/>
              </w:rPr>
            </w:pPr>
            <w:r>
              <w:rPr>
                <w:rFonts w:ascii="宋体" w:hAnsi="宋体" w:hint="eastAsia"/>
                <w:szCs w:val="21"/>
              </w:rPr>
              <w:t>供应商未列入“信用中国（www.creditchina.gov.cn）、中国政府采购网（www.ccgp.gov.cn）列入失信被执行人、</w:t>
            </w:r>
            <w:r w:rsidR="003D739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后网站查询的结果为准；</w:t>
            </w:r>
          </w:p>
        </w:tc>
        <w:tc>
          <w:tcPr>
            <w:tcW w:w="2111" w:type="dxa"/>
            <w:tcBorders>
              <w:top w:val="single" w:sz="4" w:space="0" w:color="auto"/>
              <w:left w:val="single" w:sz="4" w:space="0" w:color="auto"/>
              <w:bottom w:val="single" w:sz="4" w:space="0" w:color="auto"/>
              <w:right w:val="single" w:sz="4" w:space="0" w:color="auto"/>
            </w:tcBorders>
            <w:vAlign w:val="center"/>
          </w:tcPr>
          <w:p w14:paraId="1D41B547" w14:textId="77777777" w:rsidR="008E76A0" w:rsidRDefault="00000000">
            <w:pPr>
              <w:spacing w:line="360" w:lineRule="exact"/>
              <w:jc w:val="center"/>
              <w:rPr>
                <w:rFonts w:ascii="宋体" w:hAnsi="宋体" w:hint="eastAsia"/>
                <w:szCs w:val="21"/>
              </w:rPr>
            </w:pPr>
            <w:r>
              <w:rPr>
                <w:rFonts w:ascii="宋体" w:hAnsi="宋体" w:hint="eastAsia"/>
                <w:szCs w:val="21"/>
              </w:rPr>
              <w:t>附件三</w:t>
            </w:r>
          </w:p>
        </w:tc>
      </w:tr>
      <w:tr w:rsidR="008E76A0" w14:paraId="2EF58286"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73B61291" w14:textId="27DC900E" w:rsidR="008E76A0" w:rsidRDefault="0078086D">
            <w:pPr>
              <w:spacing w:line="360" w:lineRule="exact"/>
              <w:jc w:val="center"/>
              <w:rPr>
                <w:rFonts w:ascii="宋体" w:hAnsi="宋体" w:hint="eastAsia"/>
                <w:szCs w:val="21"/>
              </w:rPr>
            </w:pPr>
            <w:r>
              <w:rPr>
                <w:rFonts w:ascii="宋体" w:hAnsi="宋体" w:hint="eastAsia"/>
                <w:szCs w:val="21"/>
              </w:rPr>
              <w:t>▲7.1.8</w:t>
            </w:r>
          </w:p>
        </w:tc>
        <w:tc>
          <w:tcPr>
            <w:tcW w:w="5529" w:type="dxa"/>
            <w:tcBorders>
              <w:top w:val="single" w:sz="4" w:space="0" w:color="auto"/>
              <w:left w:val="single" w:sz="4" w:space="0" w:color="auto"/>
              <w:bottom w:val="single" w:sz="4" w:space="0" w:color="auto"/>
              <w:right w:val="single" w:sz="4" w:space="0" w:color="auto"/>
            </w:tcBorders>
            <w:vAlign w:val="center"/>
          </w:tcPr>
          <w:p w14:paraId="2AF33718" w14:textId="4A1B2AAF" w:rsidR="008E76A0" w:rsidRDefault="00CF0ACB">
            <w:pPr>
              <w:spacing w:line="360" w:lineRule="exact"/>
              <w:jc w:val="left"/>
              <w:rPr>
                <w:rFonts w:ascii="宋体" w:hAnsi="宋体" w:hint="eastAsia"/>
                <w:szCs w:val="21"/>
              </w:rPr>
            </w:pPr>
            <w:r w:rsidRPr="00CF0ACB">
              <w:rPr>
                <w:rFonts w:ascii="宋体" w:hAnsi="宋体" w:hint="eastAsia"/>
                <w:szCs w:val="21"/>
              </w:rPr>
              <w:t>《中小（微）企业声明函》附件四（如属于残疾人福利性</w:t>
            </w:r>
            <w:r w:rsidRPr="00CF0ACB">
              <w:rPr>
                <w:rFonts w:ascii="宋体" w:hAnsi="宋体" w:hint="eastAsia"/>
                <w:szCs w:val="21"/>
              </w:rPr>
              <w:lastRenderedPageBreak/>
              <w:t>单位或监狱企业再提供《残疾人福利性单位声明函》附件五（残疾人福利性单位专用填写）或《监狱企业证明文件》[由省级以上监狱管理局、戒毒管理局（含新疆生产建设兵团）出具的属于监狱企业的证明文件]）</w:t>
            </w:r>
          </w:p>
        </w:tc>
        <w:tc>
          <w:tcPr>
            <w:tcW w:w="2111" w:type="dxa"/>
            <w:tcBorders>
              <w:top w:val="single" w:sz="4" w:space="0" w:color="auto"/>
              <w:left w:val="single" w:sz="4" w:space="0" w:color="auto"/>
              <w:bottom w:val="single" w:sz="4" w:space="0" w:color="auto"/>
              <w:right w:val="single" w:sz="4" w:space="0" w:color="auto"/>
            </w:tcBorders>
            <w:vAlign w:val="center"/>
          </w:tcPr>
          <w:p w14:paraId="4F955548" w14:textId="77777777" w:rsidR="008E76A0" w:rsidRDefault="00000000">
            <w:pPr>
              <w:spacing w:line="360" w:lineRule="exact"/>
              <w:jc w:val="center"/>
              <w:rPr>
                <w:rFonts w:ascii="宋体" w:hAnsi="宋体" w:hint="eastAsia"/>
                <w:szCs w:val="21"/>
              </w:rPr>
            </w:pPr>
            <w:r>
              <w:rPr>
                <w:rFonts w:ascii="宋体" w:hAnsi="宋体" w:hint="eastAsia"/>
                <w:szCs w:val="21"/>
              </w:rPr>
              <w:lastRenderedPageBreak/>
              <w:t>附件四或附件五</w:t>
            </w:r>
          </w:p>
        </w:tc>
      </w:tr>
      <w:tr w:rsidR="008E76A0" w14:paraId="6BECB8C7"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1B9D2094" w14:textId="77777777" w:rsidR="008E76A0" w:rsidRDefault="00000000">
            <w:pPr>
              <w:spacing w:line="360" w:lineRule="exact"/>
              <w:jc w:val="center"/>
              <w:rPr>
                <w:rFonts w:ascii="宋体" w:hAnsi="宋体" w:hint="eastAsia"/>
                <w:szCs w:val="21"/>
              </w:rPr>
            </w:pPr>
            <w:r>
              <w:rPr>
                <w:rFonts w:ascii="宋体" w:hAnsi="宋体" w:hint="eastAsia"/>
                <w:szCs w:val="21"/>
              </w:rPr>
              <w:t>7.1.</w:t>
            </w:r>
            <w:r>
              <w:rPr>
                <w:rFonts w:ascii="宋体" w:hAnsi="宋体"/>
                <w:szCs w:val="21"/>
              </w:rPr>
              <w:t>19</w:t>
            </w:r>
          </w:p>
        </w:tc>
        <w:tc>
          <w:tcPr>
            <w:tcW w:w="5529" w:type="dxa"/>
            <w:tcBorders>
              <w:top w:val="single" w:sz="4" w:space="0" w:color="auto"/>
              <w:left w:val="single" w:sz="4" w:space="0" w:color="auto"/>
              <w:bottom w:val="single" w:sz="4" w:space="0" w:color="auto"/>
              <w:right w:val="single" w:sz="4" w:space="0" w:color="auto"/>
            </w:tcBorders>
            <w:vAlign w:val="center"/>
          </w:tcPr>
          <w:p w14:paraId="75F795B2" w14:textId="77777777" w:rsidR="008E76A0" w:rsidRDefault="00000000">
            <w:pPr>
              <w:spacing w:line="360" w:lineRule="exact"/>
              <w:jc w:val="left"/>
              <w:rPr>
                <w:rFonts w:ascii="宋体" w:hAnsi="宋体" w:hint="eastAsia"/>
                <w:szCs w:val="21"/>
              </w:rPr>
            </w:pPr>
            <w:r>
              <w:rPr>
                <w:rFonts w:ascii="宋体" w:hAnsi="宋体" w:cs="宋体" w:hint="eastAsia"/>
                <w:bCs/>
                <w:szCs w:val="21"/>
                <w:lang w:bidi="ar"/>
              </w:rPr>
              <w:t>联合体协议书</w:t>
            </w:r>
          </w:p>
        </w:tc>
        <w:tc>
          <w:tcPr>
            <w:tcW w:w="2111" w:type="dxa"/>
            <w:tcBorders>
              <w:top w:val="single" w:sz="4" w:space="0" w:color="auto"/>
              <w:left w:val="single" w:sz="4" w:space="0" w:color="auto"/>
              <w:bottom w:val="single" w:sz="4" w:space="0" w:color="auto"/>
              <w:right w:val="single" w:sz="4" w:space="0" w:color="auto"/>
            </w:tcBorders>
            <w:vAlign w:val="center"/>
          </w:tcPr>
          <w:p w14:paraId="3636B5E4" w14:textId="77777777" w:rsidR="008E76A0" w:rsidRDefault="00000000">
            <w:pPr>
              <w:spacing w:line="360" w:lineRule="exact"/>
              <w:jc w:val="center"/>
              <w:rPr>
                <w:rFonts w:ascii="宋体" w:hAnsi="宋体" w:hint="eastAsia"/>
                <w:szCs w:val="21"/>
              </w:rPr>
            </w:pPr>
            <w:r>
              <w:rPr>
                <w:rFonts w:ascii="宋体" w:hAnsi="宋体" w:hint="eastAsia"/>
                <w:szCs w:val="21"/>
              </w:rPr>
              <w:t>附件六</w:t>
            </w:r>
          </w:p>
        </w:tc>
      </w:tr>
      <w:tr w:rsidR="00DB77AB" w14:paraId="7B887C7C" w14:textId="77777777" w:rsidTr="00DF2FEA">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73799909" w14:textId="17E7CCF6" w:rsidR="00DB77AB" w:rsidRDefault="00DB77AB" w:rsidP="00DB77AB">
            <w:pPr>
              <w:spacing w:line="360" w:lineRule="exact"/>
              <w:jc w:val="center"/>
              <w:rPr>
                <w:rFonts w:ascii="宋体" w:hAnsi="宋体" w:hint="eastAsia"/>
                <w:color w:val="000000"/>
                <w:szCs w:val="21"/>
              </w:rPr>
            </w:pPr>
            <w:r>
              <w:rPr>
                <w:rFonts w:ascii="宋体" w:hAnsi="宋体" w:hint="eastAsia"/>
                <w:szCs w:val="21"/>
              </w:rPr>
              <w:t>7.1.</w:t>
            </w:r>
            <w:r w:rsidR="002D007F">
              <w:rPr>
                <w:rFonts w:ascii="宋体" w:hAnsi="宋体" w:hint="eastAsia"/>
                <w:szCs w:val="21"/>
              </w:rPr>
              <w:t>20</w:t>
            </w:r>
          </w:p>
        </w:tc>
        <w:tc>
          <w:tcPr>
            <w:tcW w:w="5529" w:type="dxa"/>
            <w:tcBorders>
              <w:top w:val="single" w:sz="4" w:space="0" w:color="auto"/>
              <w:left w:val="single" w:sz="4" w:space="0" w:color="auto"/>
              <w:bottom w:val="single" w:sz="4" w:space="0" w:color="auto"/>
              <w:right w:val="single" w:sz="4" w:space="0" w:color="auto"/>
            </w:tcBorders>
          </w:tcPr>
          <w:p w14:paraId="1AF0DA18" w14:textId="4535B5D6" w:rsidR="00DB77AB" w:rsidRDefault="00DB77AB" w:rsidP="00DB77AB">
            <w:pPr>
              <w:spacing w:line="360" w:lineRule="exact"/>
              <w:jc w:val="left"/>
              <w:rPr>
                <w:rFonts w:ascii="宋体" w:hAnsi="宋体" w:hint="eastAsia"/>
                <w:szCs w:val="21"/>
              </w:rPr>
            </w:pPr>
            <w:r w:rsidRPr="00A26B7C">
              <w:rPr>
                <w:rFonts w:ascii="宋体" w:hAnsi="宋体" w:hint="eastAsia"/>
                <w:szCs w:val="21"/>
              </w:rPr>
              <w:t>供应商认为有必要提供的其他资料。</w:t>
            </w:r>
          </w:p>
        </w:tc>
        <w:tc>
          <w:tcPr>
            <w:tcW w:w="2111" w:type="dxa"/>
            <w:tcBorders>
              <w:top w:val="single" w:sz="4" w:space="0" w:color="auto"/>
              <w:left w:val="single" w:sz="4" w:space="0" w:color="auto"/>
              <w:bottom w:val="single" w:sz="4" w:space="0" w:color="auto"/>
              <w:right w:val="single" w:sz="4" w:space="0" w:color="auto"/>
            </w:tcBorders>
            <w:vAlign w:val="center"/>
          </w:tcPr>
          <w:p w14:paraId="24EB8CE2" w14:textId="77777777" w:rsidR="00DB77AB" w:rsidRDefault="00DB77AB" w:rsidP="00DB77AB">
            <w:pPr>
              <w:spacing w:line="360" w:lineRule="exact"/>
              <w:jc w:val="left"/>
              <w:rPr>
                <w:rFonts w:ascii="宋体" w:hAnsi="宋体" w:hint="eastAsia"/>
                <w:szCs w:val="21"/>
              </w:rPr>
            </w:pPr>
            <w:r>
              <w:rPr>
                <w:rFonts w:ascii="宋体" w:hAnsi="宋体" w:hint="eastAsia"/>
                <w:szCs w:val="21"/>
              </w:rPr>
              <w:t>加盖供应商公章</w:t>
            </w:r>
          </w:p>
        </w:tc>
      </w:tr>
    </w:tbl>
    <w:p w14:paraId="3E1C9EB4" w14:textId="77777777" w:rsidR="008E76A0" w:rsidRDefault="008E76A0">
      <w:pPr>
        <w:spacing w:line="400" w:lineRule="exact"/>
        <w:rPr>
          <w:rFonts w:ascii="宋体" w:hAnsi="宋体" w:hint="eastAsia"/>
          <w:szCs w:val="21"/>
        </w:rPr>
        <w:sectPr w:rsidR="008E76A0" w:rsidSect="003236AE">
          <w:pgSz w:w="11907" w:h="16840"/>
          <w:pgMar w:top="1440" w:right="1797" w:bottom="1440" w:left="1797" w:header="851" w:footer="992" w:gutter="0"/>
          <w:cols w:space="720"/>
        </w:sectPr>
      </w:pPr>
    </w:p>
    <w:p w14:paraId="6B012A64" w14:textId="77777777" w:rsidR="008E76A0" w:rsidRDefault="00000000">
      <w:pPr>
        <w:spacing w:line="400" w:lineRule="exact"/>
        <w:rPr>
          <w:rFonts w:ascii="宋体" w:hAnsi="宋体" w:hint="eastAsia"/>
          <w:szCs w:val="21"/>
        </w:rPr>
      </w:pPr>
      <w:r>
        <w:rPr>
          <w:rFonts w:ascii="宋体" w:hAnsi="宋体" w:hint="eastAsia"/>
          <w:szCs w:val="21"/>
        </w:rPr>
        <w:lastRenderedPageBreak/>
        <w:t>附件一</w:t>
      </w:r>
    </w:p>
    <w:p w14:paraId="26C437B7" w14:textId="77777777" w:rsidR="008E76A0" w:rsidRDefault="00000000">
      <w:pPr>
        <w:spacing w:line="400" w:lineRule="exact"/>
        <w:jc w:val="center"/>
        <w:rPr>
          <w:rFonts w:ascii="宋体" w:hAnsi="宋体" w:hint="eastAsia"/>
          <w:b/>
          <w:szCs w:val="21"/>
        </w:rPr>
      </w:pPr>
      <w:r>
        <w:rPr>
          <w:rFonts w:ascii="宋体" w:hAnsi="宋体" w:hint="eastAsia"/>
          <w:b/>
          <w:szCs w:val="21"/>
        </w:rPr>
        <w:t>关于资格的声明函</w:t>
      </w:r>
    </w:p>
    <w:p w14:paraId="509A24D9" w14:textId="77777777" w:rsidR="008E76A0" w:rsidRDefault="008E76A0">
      <w:pPr>
        <w:spacing w:line="400" w:lineRule="exact"/>
        <w:ind w:firstLineChars="250" w:firstLine="527"/>
        <w:jc w:val="center"/>
        <w:rPr>
          <w:rFonts w:ascii="宋体" w:hAnsi="宋体" w:hint="eastAsia"/>
          <w:b/>
          <w:szCs w:val="21"/>
        </w:rPr>
      </w:pPr>
    </w:p>
    <w:p w14:paraId="4484699B" w14:textId="77777777" w:rsidR="008E76A0" w:rsidRDefault="00000000">
      <w:pPr>
        <w:spacing w:line="440" w:lineRule="exact"/>
        <w:rPr>
          <w:rFonts w:ascii="宋体" w:hAnsi="宋体" w:hint="eastAsia"/>
          <w:szCs w:val="21"/>
        </w:rPr>
      </w:pPr>
      <w:r>
        <w:rPr>
          <w:rFonts w:ascii="宋体" w:hAnsi="宋体" w:hint="eastAsia"/>
          <w:szCs w:val="21"/>
        </w:rPr>
        <w:t>致：采购人</w:t>
      </w:r>
    </w:p>
    <w:p w14:paraId="26D431CE" w14:textId="5B5F4E27" w:rsidR="008E76A0" w:rsidRDefault="00000000">
      <w:pPr>
        <w:spacing w:line="440" w:lineRule="exact"/>
        <w:ind w:firstLineChars="200" w:firstLine="420"/>
        <w:rPr>
          <w:rFonts w:ascii="宋体" w:hAnsi="宋体" w:hint="eastAsia"/>
          <w:szCs w:val="21"/>
        </w:rPr>
      </w:pPr>
      <w:r>
        <w:rPr>
          <w:rFonts w:ascii="宋体" w:hAnsi="宋体" w:hint="eastAsia"/>
          <w:szCs w:val="21"/>
        </w:rPr>
        <w:t>关于贵方对项目编号为</w:t>
      </w:r>
      <w:r>
        <w:rPr>
          <w:rFonts w:ascii="宋体" w:hAnsi="宋体" w:hint="eastAsia"/>
          <w:szCs w:val="21"/>
          <w:u w:val="single"/>
        </w:rPr>
        <w:t xml:space="preserve"> </w:t>
      </w:r>
      <w:r w:rsidR="00DF1DC2">
        <w:rPr>
          <w:rFonts w:ascii="宋体" w:hAnsi="宋体" w:hint="eastAsia"/>
          <w:szCs w:val="21"/>
          <w:u w:val="single"/>
        </w:rPr>
        <w:t>DWYYM-25-0625C</w:t>
      </w:r>
      <w:r>
        <w:rPr>
          <w:rFonts w:ascii="宋体" w:hAnsi="宋体" w:hint="eastAsia"/>
          <w:szCs w:val="21"/>
          <w:u w:val="single"/>
        </w:rPr>
        <w:t xml:space="preserve">  </w:t>
      </w:r>
      <w:r>
        <w:rPr>
          <w:rFonts w:ascii="宋体" w:hAnsi="宋体" w:hint="eastAsia"/>
          <w:szCs w:val="21"/>
        </w:rPr>
        <w:t>的</w:t>
      </w:r>
      <w:r>
        <w:rPr>
          <w:rFonts w:ascii="宋体" w:hAnsi="宋体" w:hint="eastAsia"/>
          <w:szCs w:val="21"/>
          <w:u w:val="single"/>
        </w:rPr>
        <w:t xml:space="preserve"> </w:t>
      </w:r>
      <w:r w:rsidR="00DF1DC2">
        <w:rPr>
          <w:rFonts w:ascii="宋体" w:hAnsi="宋体" w:cs="宋体" w:hint="eastAsia"/>
          <w:szCs w:val="21"/>
          <w:u w:val="single"/>
        </w:rPr>
        <w:t>余姚市公安局交通管理大队情指中心改造工程</w:t>
      </w:r>
      <w:r w:rsidR="00B520C4">
        <w:rPr>
          <w:rFonts w:ascii="宋体" w:hAnsi="宋体" w:cs="宋体" w:hint="eastAsia"/>
          <w:szCs w:val="21"/>
          <w:u w:val="single"/>
        </w:rPr>
        <w:t>采购项目</w:t>
      </w:r>
      <w:r>
        <w:rPr>
          <w:rFonts w:ascii="宋体" w:hAnsi="宋体" w:hint="eastAsia"/>
          <w:szCs w:val="21"/>
        </w:rPr>
        <w:t xml:space="preserve">发出的采购邀请，本单位申明如下： </w:t>
      </w:r>
    </w:p>
    <w:p w14:paraId="35878527"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我单位符合《中华人民共和国政府采购法》第22条的一般资格条件的规定：</w:t>
      </w:r>
    </w:p>
    <w:p w14:paraId="2B0BF06D"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1、具有独立承担民事责任的能力；</w:t>
      </w:r>
    </w:p>
    <w:p w14:paraId="0413557A"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2、具有良好的商业信誉和健全的财务会计制度；</w:t>
      </w:r>
    </w:p>
    <w:p w14:paraId="74C2CE8F"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3、具有履行合同所必需的设备和专业技术能力；</w:t>
      </w:r>
    </w:p>
    <w:p w14:paraId="707B285A"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4、有依法缴纳税收和社会保障资金的良好记录；</w:t>
      </w:r>
    </w:p>
    <w:p w14:paraId="3FC7EDD2"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5、参加政府采购活动前三年内，在经营活动中没有重大违法记录；</w:t>
      </w:r>
    </w:p>
    <w:p w14:paraId="73FB6522"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6、法律、行政法规规定的其他条件：</w:t>
      </w:r>
    </w:p>
    <w:p w14:paraId="0E63AD02" w14:textId="77777777" w:rsidR="008E76A0" w:rsidRDefault="00000000">
      <w:pPr>
        <w:spacing w:line="400" w:lineRule="exact"/>
        <w:jc w:val="left"/>
        <w:rPr>
          <w:rFonts w:ascii="宋体" w:hAnsi="宋体" w:cs="宋体" w:hint="eastAsia"/>
          <w:szCs w:val="21"/>
        </w:rPr>
      </w:pPr>
      <w:r>
        <w:rPr>
          <w:rFonts w:ascii="宋体" w:hAnsi="宋体" w:hint="eastAsia"/>
          <w:szCs w:val="21"/>
        </w:rPr>
        <w:t xml:space="preserve">    6.1</w:t>
      </w:r>
      <w:r>
        <w:rPr>
          <w:rFonts w:ascii="宋体" w:hAnsi="宋体" w:cs="宋体" w:hint="eastAsia"/>
          <w:szCs w:val="21"/>
        </w:rPr>
        <w:t>单位负责人为同一人或者存在直接控股、管理关系的不同供应商，不得参加同一合同项下的政府采购活动；</w:t>
      </w:r>
    </w:p>
    <w:p w14:paraId="20F0EFAF" w14:textId="77777777" w:rsidR="008E76A0" w:rsidRDefault="00000000">
      <w:pPr>
        <w:snapToGrid w:val="0"/>
        <w:spacing w:line="400" w:lineRule="exact"/>
        <w:ind w:firstLineChars="200" w:firstLine="420"/>
        <w:rPr>
          <w:rFonts w:ascii="宋体" w:hAnsi="宋体" w:hint="eastAsia"/>
          <w:szCs w:val="21"/>
        </w:rPr>
      </w:pPr>
      <w:r>
        <w:rPr>
          <w:rFonts w:ascii="宋体" w:hAnsi="宋体" w:hint="eastAsia"/>
          <w:szCs w:val="21"/>
        </w:rPr>
        <w:t>6.2</w:t>
      </w:r>
      <w:r>
        <w:rPr>
          <w:rFonts w:ascii="宋体" w:hAnsi="宋体" w:cs="宋体" w:hint="eastAsia"/>
          <w:szCs w:val="21"/>
        </w:rPr>
        <w:t>为采购项目提供整体设计、规范编制或者项目管理、监理、检测等服务的供应商，不得再参加该采购项目的其他采购活动；</w:t>
      </w:r>
    </w:p>
    <w:p w14:paraId="5627CAC4" w14:textId="77777777" w:rsidR="008E76A0" w:rsidRDefault="008E76A0">
      <w:pPr>
        <w:spacing w:line="440" w:lineRule="exact"/>
        <w:ind w:firstLineChars="200" w:firstLine="420"/>
        <w:rPr>
          <w:rFonts w:ascii="宋体" w:hAnsi="宋体" w:hint="eastAsia"/>
          <w:szCs w:val="21"/>
        </w:rPr>
      </w:pPr>
    </w:p>
    <w:p w14:paraId="4F9A91E6" w14:textId="77777777" w:rsidR="008E76A0" w:rsidRDefault="008E76A0">
      <w:pPr>
        <w:tabs>
          <w:tab w:val="left" w:pos="720"/>
        </w:tabs>
        <w:ind w:left="480"/>
        <w:jc w:val="center"/>
        <w:rPr>
          <w:rFonts w:ascii="宋体" w:hAnsi="宋体" w:hint="eastAsia"/>
          <w:color w:val="000000"/>
          <w:sz w:val="24"/>
        </w:rPr>
      </w:pPr>
    </w:p>
    <w:p w14:paraId="77DC1671" w14:textId="77777777" w:rsidR="008E76A0" w:rsidRDefault="008E76A0">
      <w:pPr>
        <w:tabs>
          <w:tab w:val="left" w:pos="720"/>
        </w:tabs>
        <w:ind w:left="480"/>
        <w:jc w:val="center"/>
        <w:rPr>
          <w:rFonts w:ascii="宋体" w:hAnsi="宋体" w:hint="eastAsia"/>
          <w:color w:val="000000"/>
          <w:sz w:val="24"/>
        </w:rPr>
      </w:pPr>
    </w:p>
    <w:p w14:paraId="5155F0D9"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905A226"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182A8C89"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335E197F" w14:textId="77777777" w:rsidR="008E76A0" w:rsidRDefault="008E76A0">
      <w:pPr>
        <w:tabs>
          <w:tab w:val="left" w:pos="720"/>
        </w:tabs>
        <w:ind w:left="480"/>
        <w:jc w:val="center"/>
        <w:rPr>
          <w:rFonts w:ascii="宋体" w:hAnsi="宋体" w:hint="eastAsia"/>
          <w:color w:val="000000"/>
          <w:sz w:val="24"/>
        </w:rPr>
      </w:pPr>
    </w:p>
    <w:p w14:paraId="3C04D9AE" w14:textId="77777777" w:rsidR="008E76A0" w:rsidRDefault="008E76A0">
      <w:pPr>
        <w:tabs>
          <w:tab w:val="left" w:pos="720"/>
        </w:tabs>
        <w:ind w:left="480"/>
        <w:jc w:val="center"/>
        <w:rPr>
          <w:rFonts w:ascii="宋体" w:hAnsi="宋体" w:hint="eastAsia"/>
          <w:color w:val="000000"/>
          <w:sz w:val="24"/>
        </w:rPr>
      </w:pPr>
    </w:p>
    <w:p w14:paraId="211FB910" w14:textId="77777777" w:rsidR="008E76A0" w:rsidRDefault="008E76A0">
      <w:pPr>
        <w:tabs>
          <w:tab w:val="left" w:pos="720"/>
        </w:tabs>
        <w:ind w:left="480"/>
        <w:jc w:val="center"/>
        <w:rPr>
          <w:rFonts w:ascii="宋体" w:hAnsi="宋体" w:hint="eastAsia"/>
          <w:color w:val="000000"/>
          <w:sz w:val="24"/>
        </w:rPr>
      </w:pPr>
    </w:p>
    <w:p w14:paraId="590B4DEA" w14:textId="77777777" w:rsidR="008E76A0" w:rsidRDefault="008E76A0">
      <w:pPr>
        <w:tabs>
          <w:tab w:val="left" w:pos="720"/>
        </w:tabs>
        <w:ind w:left="480"/>
        <w:jc w:val="center"/>
        <w:rPr>
          <w:rFonts w:ascii="宋体" w:hAnsi="宋体" w:hint="eastAsia"/>
          <w:color w:val="000000"/>
          <w:sz w:val="24"/>
        </w:rPr>
      </w:pPr>
    </w:p>
    <w:p w14:paraId="21B8DF34" w14:textId="77777777" w:rsidR="008E76A0" w:rsidRDefault="008E76A0">
      <w:pPr>
        <w:tabs>
          <w:tab w:val="left" w:pos="720"/>
        </w:tabs>
        <w:ind w:left="480"/>
        <w:jc w:val="center"/>
        <w:rPr>
          <w:rFonts w:ascii="宋体" w:hAnsi="宋体" w:hint="eastAsia"/>
          <w:color w:val="000000"/>
          <w:sz w:val="24"/>
        </w:rPr>
      </w:pPr>
    </w:p>
    <w:p w14:paraId="4C579586" w14:textId="77777777" w:rsidR="008E76A0" w:rsidRDefault="008E76A0">
      <w:pPr>
        <w:tabs>
          <w:tab w:val="left" w:pos="720"/>
        </w:tabs>
        <w:ind w:left="480"/>
        <w:jc w:val="center"/>
        <w:rPr>
          <w:rFonts w:ascii="宋体" w:hAnsi="宋体" w:hint="eastAsia"/>
          <w:color w:val="000000"/>
          <w:sz w:val="24"/>
        </w:rPr>
      </w:pPr>
    </w:p>
    <w:p w14:paraId="57100208" w14:textId="77777777" w:rsidR="008E76A0" w:rsidRDefault="008E76A0">
      <w:pPr>
        <w:tabs>
          <w:tab w:val="left" w:pos="720"/>
        </w:tabs>
        <w:ind w:left="480"/>
        <w:jc w:val="center"/>
        <w:rPr>
          <w:rFonts w:ascii="宋体" w:hAnsi="宋体" w:hint="eastAsia"/>
          <w:color w:val="000000"/>
          <w:sz w:val="24"/>
        </w:rPr>
      </w:pPr>
    </w:p>
    <w:p w14:paraId="1C2ACA45" w14:textId="77777777" w:rsidR="008E76A0" w:rsidRDefault="008E76A0">
      <w:pPr>
        <w:tabs>
          <w:tab w:val="left" w:pos="720"/>
        </w:tabs>
        <w:ind w:left="480"/>
        <w:jc w:val="center"/>
        <w:rPr>
          <w:rFonts w:ascii="宋体" w:hAnsi="宋体" w:hint="eastAsia"/>
          <w:color w:val="000000"/>
          <w:sz w:val="24"/>
        </w:rPr>
      </w:pPr>
    </w:p>
    <w:p w14:paraId="309E78FB" w14:textId="77777777" w:rsidR="008E76A0" w:rsidRDefault="008E76A0">
      <w:pPr>
        <w:tabs>
          <w:tab w:val="left" w:pos="720"/>
        </w:tabs>
        <w:ind w:left="480"/>
        <w:jc w:val="center"/>
        <w:rPr>
          <w:rFonts w:ascii="宋体" w:hAnsi="宋体" w:hint="eastAsia"/>
          <w:color w:val="000000"/>
          <w:sz w:val="24"/>
        </w:rPr>
      </w:pPr>
    </w:p>
    <w:p w14:paraId="4A940CB3" w14:textId="77777777" w:rsidR="008E76A0" w:rsidRDefault="008E76A0">
      <w:pPr>
        <w:spacing w:line="432" w:lineRule="exact"/>
        <w:jc w:val="left"/>
        <w:rPr>
          <w:rFonts w:ascii="宋体" w:hAnsi="宋体" w:hint="eastAsia"/>
          <w:szCs w:val="21"/>
        </w:rPr>
      </w:pPr>
    </w:p>
    <w:p w14:paraId="2CB80EDD" w14:textId="77777777" w:rsidR="008E76A0" w:rsidRDefault="008E76A0">
      <w:pPr>
        <w:spacing w:line="432" w:lineRule="exact"/>
        <w:jc w:val="left"/>
        <w:rPr>
          <w:rFonts w:ascii="宋体" w:hAnsi="宋体" w:hint="eastAsia"/>
          <w:szCs w:val="21"/>
        </w:rPr>
      </w:pPr>
    </w:p>
    <w:p w14:paraId="2C1EF3FA" w14:textId="46ACA197" w:rsidR="008E76A0" w:rsidRDefault="00000000">
      <w:pPr>
        <w:spacing w:line="432" w:lineRule="exact"/>
        <w:rPr>
          <w:rFonts w:ascii="宋体" w:hAnsi="宋体" w:hint="eastAsia"/>
          <w:szCs w:val="21"/>
        </w:rPr>
      </w:pPr>
      <w:r>
        <w:rPr>
          <w:rFonts w:ascii="宋体" w:hAnsi="宋体" w:hint="eastAsia"/>
          <w:szCs w:val="21"/>
        </w:rPr>
        <w:lastRenderedPageBreak/>
        <w:t>▲7.1.2</w:t>
      </w:r>
      <w:r w:rsidR="00072E55">
        <w:rPr>
          <w:rFonts w:ascii="宋体" w:hAnsi="宋体" w:hint="eastAsia"/>
          <w:szCs w:val="21"/>
        </w:rPr>
        <w:t>有效的营业执照（或事业单位法人证书）复印件、</w:t>
      </w:r>
      <w:r w:rsidR="00053319">
        <w:rPr>
          <w:rFonts w:ascii="宋体" w:hAnsi="宋体" w:hint="eastAsia"/>
          <w:szCs w:val="21"/>
        </w:rPr>
        <w:t>有效的建筑装修装饰工程专业承包二级及以上资质证书复印件</w:t>
      </w:r>
      <w:r w:rsidR="00072E55">
        <w:rPr>
          <w:rFonts w:ascii="宋体" w:hAnsi="宋体" w:hint="eastAsia"/>
          <w:szCs w:val="21"/>
        </w:rPr>
        <w:t>、</w:t>
      </w:r>
      <w:r w:rsidR="00BB29F7" w:rsidRPr="00BB29F7">
        <w:rPr>
          <w:rFonts w:ascii="宋体" w:hAnsi="宋体" w:hint="eastAsia"/>
          <w:szCs w:val="21"/>
        </w:rPr>
        <w:t>安全生产许可证</w:t>
      </w:r>
      <w:r w:rsidR="00072E55">
        <w:rPr>
          <w:rFonts w:ascii="宋体" w:hAnsi="宋体" w:hint="eastAsia"/>
          <w:szCs w:val="21"/>
        </w:rPr>
        <w:t>（加盖供应商公章）</w:t>
      </w:r>
      <w:r>
        <w:rPr>
          <w:rFonts w:ascii="宋体" w:hAnsi="宋体" w:hint="eastAsia"/>
          <w:szCs w:val="21"/>
        </w:rPr>
        <w:t>；</w:t>
      </w:r>
    </w:p>
    <w:p w14:paraId="3A82806F" w14:textId="581B615A" w:rsidR="008E76A0" w:rsidRDefault="00000000">
      <w:pPr>
        <w:spacing w:line="432" w:lineRule="exact"/>
        <w:rPr>
          <w:rFonts w:ascii="宋体" w:hAnsi="宋体" w:hint="eastAsia"/>
          <w:szCs w:val="21"/>
        </w:rPr>
      </w:pPr>
      <w:r>
        <w:rPr>
          <w:rFonts w:ascii="宋体" w:hAnsi="宋体" w:hint="eastAsia"/>
          <w:szCs w:val="21"/>
        </w:rPr>
        <w:t>▲7.1.3供应商</w:t>
      </w:r>
      <w:r w:rsidR="00B812A2">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3B85E828" w14:textId="77777777" w:rsidR="008E76A0" w:rsidRDefault="00000000">
      <w:pPr>
        <w:spacing w:line="432" w:lineRule="exact"/>
        <w:rPr>
          <w:rFonts w:ascii="宋体" w:hAnsi="宋体" w:hint="eastAsia"/>
          <w:szCs w:val="21"/>
        </w:rPr>
      </w:pPr>
      <w:r>
        <w:rPr>
          <w:rFonts w:ascii="宋体" w:hAnsi="宋体" w:hint="eastAsia"/>
          <w:szCs w:val="21"/>
        </w:rPr>
        <w:t>▲7.1.4参加本次采购活动近一个月内供应商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1B282B76" w14:textId="77777777" w:rsidR="008E76A0" w:rsidRDefault="00000000">
      <w:pPr>
        <w:spacing w:line="432" w:lineRule="exact"/>
        <w:rPr>
          <w:rFonts w:ascii="宋体" w:hAnsi="宋体" w:hint="eastAsia"/>
          <w:szCs w:val="21"/>
        </w:rPr>
      </w:pPr>
      <w:r>
        <w:rPr>
          <w:rFonts w:ascii="宋体" w:hAnsi="宋体" w:hint="eastAsia"/>
          <w:szCs w:val="21"/>
        </w:rPr>
        <w:t>▲7.1.5参加本次采购活动近一个月内供应商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6F181B0A" w14:textId="77777777" w:rsidR="008E76A0" w:rsidRDefault="008E76A0">
      <w:pPr>
        <w:spacing w:line="432" w:lineRule="exact"/>
        <w:jc w:val="left"/>
        <w:rPr>
          <w:rFonts w:ascii="宋体" w:hAnsi="宋体" w:hint="eastAsia"/>
          <w:szCs w:val="21"/>
        </w:rPr>
      </w:pPr>
    </w:p>
    <w:p w14:paraId="0AD25249" w14:textId="77777777" w:rsidR="008E76A0" w:rsidRDefault="008E76A0">
      <w:pPr>
        <w:spacing w:line="432" w:lineRule="exact"/>
        <w:jc w:val="left"/>
        <w:rPr>
          <w:rFonts w:ascii="宋体" w:hAnsi="宋体" w:hint="eastAsia"/>
          <w:szCs w:val="21"/>
        </w:rPr>
      </w:pPr>
    </w:p>
    <w:p w14:paraId="41AB738A" w14:textId="77777777" w:rsidR="008E76A0" w:rsidRDefault="008E76A0">
      <w:pPr>
        <w:spacing w:line="432" w:lineRule="exact"/>
        <w:jc w:val="left"/>
        <w:rPr>
          <w:rFonts w:ascii="宋体" w:hAnsi="宋体" w:hint="eastAsia"/>
          <w:szCs w:val="21"/>
        </w:rPr>
      </w:pPr>
    </w:p>
    <w:p w14:paraId="697C57BC" w14:textId="77777777" w:rsidR="008E76A0" w:rsidRDefault="008E76A0">
      <w:pPr>
        <w:spacing w:line="432" w:lineRule="exact"/>
        <w:jc w:val="left"/>
        <w:rPr>
          <w:rFonts w:ascii="宋体" w:hAnsi="宋体" w:hint="eastAsia"/>
          <w:szCs w:val="21"/>
        </w:rPr>
      </w:pPr>
    </w:p>
    <w:p w14:paraId="623EC8FF" w14:textId="77777777" w:rsidR="008E76A0" w:rsidRDefault="008E76A0">
      <w:pPr>
        <w:spacing w:line="432" w:lineRule="exact"/>
        <w:jc w:val="left"/>
        <w:rPr>
          <w:rFonts w:ascii="宋体" w:hAnsi="宋体" w:hint="eastAsia"/>
          <w:szCs w:val="21"/>
        </w:rPr>
      </w:pPr>
    </w:p>
    <w:p w14:paraId="1DB1C896" w14:textId="77777777" w:rsidR="008E76A0" w:rsidRDefault="008E76A0">
      <w:pPr>
        <w:spacing w:line="432" w:lineRule="exact"/>
        <w:jc w:val="left"/>
        <w:rPr>
          <w:rFonts w:ascii="宋体" w:hAnsi="宋体" w:hint="eastAsia"/>
          <w:szCs w:val="21"/>
        </w:rPr>
      </w:pPr>
    </w:p>
    <w:p w14:paraId="4868F630" w14:textId="77777777" w:rsidR="008E76A0" w:rsidRDefault="008E76A0">
      <w:pPr>
        <w:spacing w:line="432" w:lineRule="exact"/>
        <w:jc w:val="left"/>
        <w:rPr>
          <w:rFonts w:ascii="宋体" w:hAnsi="宋体" w:hint="eastAsia"/>
          <w:szCs w:val="21"/>
        </w:rPr>
      </w:pPr>
    </w:p>
    <w:p w14:paraId="7DB96527" w14:textId="77777777" w:rsidR="008E76A0" w:rsidRDefault="008E76A0">
      <w:pPr>
        <w:spacing w:line="432" w:lineRule="exact"/>
        <w:jc w:val="left"/>
        <w:rPr>
          <w:rFonts w:ascii="宋体" w:hAnsi="宋体" w:hint="eastAsia"/>
          <w:szCs w:val="21"/>
        </w:rPr>
      </w:pPr>
    </w:p>
    <w:p w14:paraId="4C6A8194" w14:textId="77777777" w:rsidR="008E76A0" w:rsidRDefault="008E76A0">
      <w:pPr>
        <w:spacing w:line="432" w:lineRule="exact"/>
        <w:jc w:val="left"/>
        <w:rPr>
          <w:rFonts w:ascii="宋体" w:hAnsi="宋体" w:hint="eastAsia"/>
          <w:szCs w:val="21"/>
        </w:rPr>
      </w:pPr>
    </w:p>
    <w:p w14:paraId="769CB75B" w14:textId="77777777" w:rsidR="006853D7" w:rsidRDefault="006853D7">
      <w:pPr>
        <w:spacing w:line="432" w:lineRule="exact"/>
        <w:jc w:val="left"/>
        <w:rPr>
          <w:rFonts w:ascii="宋体" w:hAnsi="宋体" w:hint="eastAsia"/>
          <w:szCs w:val="21"/>
        </w:rPr>
      </w:pPr>
    </w:p>
    <w:p w14:paraId="2CF9E0B6" w14:textId="77777777" w:rsidR="008E76A0" w:rsidRDefault="008E76A0">
      <w:pPr>
        <w:spacing w:line="432" w:lineRule="exact"/>
        <w:jc w:val="left"/>
        <w:rPr>
          <w:rFonts w:ascii="宋体" w:hAnsi="宋体" w:hint="eastAsia"/>
          <w:szCs w:val="21"/>
        </w:rPr>
      </w:pPr>
    </w:p>
    <w:p w14:paraId="092E66B6" w14:textId="77777777" w:rsidR="008E76A0" w:rsidRDefault="008E76A0">
      <w:pPr>
        <w:spacing w:line="432" w:lineRule="exact"/>
        <w:jc w:val="left"/>
        <w:rPr>
          <w:rFonts w:ascii="宋体" w:hAnsi="宋体" w:hint="eastAsia"/>
          <w:szCs w:val="21"/>
        </w:rPr>
      </w:pPr>
    </w:p>
    <w:p w14:paraId="5426F742" w14:textId="77777777" w:rsidR="008E76A0" w:rsidRDefault="008E76A0">
      <w:pPr>
        <w:spacing w:line="432" w:lineRule="exact"/>
        <w:jc w:val="left"/>
        <w:rPr>
          <w:rFonts w:ascii="宋体" w:hAnsi="宋体" w:hint="eastAsia"/>
          <w:szCs w:val="21"/>
        </w:rPr>
      </w:pPr>
    </w:p>
    <w:p w14:paraId="75E88015" w14:textId="77777777" w:rsidR="008E76A0" w:rsidRDefault="008E76A0">
      <w:pPr>
        <w:spacing w:line="432" w:lineRule="exact"/>
        <w:jc w:val="left"/>
        <w:rPr>
          <w:rFonts w:ascii="宋体" w:hAnsi="宋体" w:hint="eastAsia"/>
          <w:szCs w:val="21"/>
        </w:rPr>
      </w:pPr>
    </w:p>
    <w:p w14:paraId="73868F0D" w14:textId="77777777" w:rsidR="008E76A0" w:rsidRDefault="008E76A0">
      <w:pPr>
        <w:spacing w:line="432" w:lineRule="exact"/>
        <w:jc w:val="left"/>
        <w:rPr>
          <w:rFonts w:ascii="宋体" w:hAnsi="宋体" w:hint="eastAsia"/>
          <w:szCs w:val="21"/>
        </w:rPr>
      </w:pPr>
    </w:p>
    <w:p w14:paraId="0C2AD572" w14:textId="77777777" w:rsidR="008E76A0" w:rsidRDefault="008E76A0">
      <w:pPr>
        <w:spacing w:line="432" w:lineRule="exact"/>
        <w:jc w:val="left"/>
        <w:rPr>
          <w:rFonts w:ascii="宋体" w:hAnsi="宋体" w:hint="eastAsia"/>
          <w:szCs w:val="21"/>
        </w:rPr>
      </w:pPr>
    </w:p>
    <w:p w14:paraId="624B234B" w14:textId="77777777" w:rsidR="008E76A0" w:rsidRDefault="008E76A0">
      <w:pPr>
        <w:spacing w:line="432" w:lineRule="exact"/>
        <w:jc w:val="left"/>
        <w:rPr>
          <w:rFonts w:ascii="宋体" w:hAnsi="宋体" w:hint="eastAsia"/>
          <w:szCs w:val="21"/>
        </w:rPr>
      </w:pPr>
    </w:p>
    <w:p w14:paraId="7795ECE1" w14:textId="77777777" w:rsidR="008E76A0" w:rsidRDefault="008E76A0">
      <w:pPr>
        <w:spacing w:line="432" w:lineRule="exact"/>
        <w:jc w:val="left"/>
        <w:rPr>
          <w:rFonts w:ascii="宋体" w:hAnsi="宋体" w:hint="eastAsia"/>
          <w:szCs w:val="21"/>
        </w:rPr>
      </w:pPr>
    </w:p>
    <w:p w14:paraId="4DAD5E83" w14:textId="77777777" w:rsidR="008E76A0" w:rsidRDefault="008E76A0">
      <w:pPr>
        <w:spacing w:line="432" w:lineRule="exact"/>
        <w:jc w:val="left"/>
        <w:rPr>
          <w:rFonts w:ascii="宋体" w:hAnsi="宋体" w:hint="eastAsia"/>
          <w:szCs w:val="21"/>
        </w:rPr>
      </w:pPr>
    </w:p>
    <w:p w14:paraId="0F0F9B4A" w14:textId="77777777" w:rsidR="008E76A0" w:rsidRDefault="008E76A0">
      <w:pPr>
        <w:spacing w:line="432" w:lineRule="exact"/>
        <w:jc w:val="left"/>
        <w:rPr>
          <w:rFonts w:ascii="宋体" w:hAnsi="宋体" w:hint="eastAsia"/>
          <w:szCs w:val="21"/>
        </w:rPr>
      </w:pPr>
    </w:p>
    <w:p w14:paraId="64C5153C" w14:textId="77777777" w:rsidR="008E76A0" w:rsidRDefault="00000000">
      <w:pPr>
        <w:spacing w:line="432" w:lineRule="exact"/>
        <w:jc w:val="left"/>
        <w:rPr>
          <w:rFonts w:ascii="宋体" w:hAnsi="宋体" w:hint="eastAsia"/>
          <w:color w:val="000000"/>
          <w:szCs w:val="21"/>
        </w:rPr>
      </w:pPr>
      <w:r>
        <w:rPr>
          <w:rFonts w:ascii="宋体" w:hAnsi="宋体" w:hint="eastAsia"/>
          <w:szCs w:val="21"/>
        </w:rPr>
        <w:lastRenderedPageBreak/>
        <w:t>附件二</w:t>
      </w:r>
      <w:r>
        <w:rPr>
          <w:rFonts w:ascii="宋体" w:hAnsi="宋体" w:hint="eastAsia"/>
          <w:color w:val="000000"/>
          <w:szCs w:val="21"/>
        </w:rPr>
        <w:t xml:space="preserve">                            </w:t>
      </w:r>
    </w:p>
    <w:p w14:paraId="77CC9734" w14:textId="77777777" w:rsidR="008E76A0" w:rsidRDefault="00000000">
      <w:pPr>
        <w:spacing w:line="400" w:lineRule="exact"/>
        <w:jc w:val="center"/>
        <w:rPr>
          <w:rFonts w:ascii="宋体" w:hAnsi="宋体" w:hint="eastAsia"/>
          <w:b/>
          <w:szCs w:val="21"/>
        </w:rPr>
      </w:pPr>
      <w:r>
        <w:rPr>
          <w:rFonts w:ascii="宋体" w:hAnsi="宋体" w:hint="eastAsia"/>
          <w:b/>
          <w:szCs w:val="21"/>
        </w:rPr>
        <w:t>供应商一般情况</w:t>
      </w:r>
    </w:p>
    <w:p w14:paraId="7ED1A21E" w14:textId="77777777" w:rsidR="008E76A0" w:rsidRDefault="008E76A0">
      <w:pPr>
        <w:jc w:val="center"/>
        <w:rPr>
          <w:rFonts w:ascii="宋体" w:hAnsi="宋体" w:hint="eastAsia"/>
          <w:b/>
          <w:szCs w:val="21"/>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29"/>
        <w:gridCol w:w="9"/>
        <w:gridCol w:w="3422"/>
      </w:tblGrid>
      <w:tr w:rsidR="008E76A0" w14:paraId="4D9352F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B455F65" w14:textId="77777777" w:rsidR="008E76A0" w:rsidRDefault="00000000">
            <w:pPr>
              <w:spacing w:line="400" w:lineRule="exact"/>
              <w:jc w:val="center"/>
              <w:rPr>
                <w:rFonts w:ascii="宋体" w:hAnsi="宋体" w:hint="eastAsia"/>
                <w:szCs w:val="21"/>
              </w:rPr>
            </w:pPr>
            <w:r>
              <w:rPr>
                <w:rFonts w:ascii="宋体" w:hAnsi="宋体" w:hint="eastAsia"/>
                <w:szCs w:val="21"/>
              </w:rPr>
              <w:t>1</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3F698154" w14:textId="77777777" w:rsidR="008E76A0" w:rsidRDefault="00000000">
            <w:pPr>
              <w:spacing w:line="400" w:lineRule="exact"/>
              <w:rPr>
                <w:rFonts w:ascii="宋体" w:hAnsi="宋体" w:hint="eastAsia"/>
                <w:szCs w:val="21"/>
              </w:rPr>
            </w:pPr>
            <w:r>
              <w:rPr>
                <w:rFonts w:ascii="宋体" w:hAnsi="宋体" w:hint="eastAsia"/>
                <w:szCs w:val="21"/>
              </w:rPr>
              <w:t>单位名称：</w:t>
            </w:r>
          </w:p>
        </w:tc>
      </w:tr>
      <w:tr w:rsidR="008E76A0" w14:paraId="6BD9559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7E30408" w14:textId="77777777" w:rsidR="008E76A0" w:rsidRDefault="00000000">
            <w:pPr>
              <w:spacing w:line="400" w:lineRule="exact"/>
              <w:jc w:val="center"/>
              <w:rPr>
                <w:rFonts w:ascii="宋体" w:hAnsi="宋体" w:hint="eastAsia"/>
                <w:szCs w:val="21"/>
              </w:rPr>
            </w:pPr>
            <w:r>
              <w:rPr>
                <w:rFonts w:ascii="宋体" w:hAnsi="宋体" w:hint="eastAsia"/>
                <w:szCs w:val="21"/>
              </w:rPr>
              <w:t>2</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4B1E7E1F" w14:textId="77777777" w:rsidR="008E76A0" w:rsidRDefault="00000000">
            <w:pPr>
              <w:spacing w:line="400" w:lineRule="exact"/>
              <w:rPr>
                <w:rFonts w:ascii="宋体" w:hAnsi="宋体" w:hint="eastAsia"/>
                <w:szCs w:val="21"/>
              </w:rPr>
            </w:pPr>
            <w:r>
              <w:rPr>
                <w:rFonts w:ascii="宋体" w:hAnsi="宋体" w:hint="eastAsia"/>
                <w:szCs w:val="21"/>
              </w:rPr>
              <w:t>总部地址：</w:t>
            </w:r>
          </w:p>
        </w:tc>
      </w:tr>
      <w:tr w:rsidR="008E76A0" w14:paraId="3170917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BB52BAB" w14:textId="77777777" w:rsidR="008E76A0" w:rsidRDefault="00000000">
            <w:pPr>
              <w:spacing w:line="400" w:lineRule="exact"/>
              <w:jc w:val="center"/>
              <w:rPr>
                <w:rFonts w:ascii="宋体" w:hAnsi="宋体" w:hint="eastAsia"/>
                <w:szCs w:val="21"/>
              </w:rPr>
            </w:pPr>
            <w:r>
              <w:rPr>
                <w:rFonts w:ascii="宋体" w:hAnsi="宋体" w:hint="eastAsia"/>
                <w:szCs w:val="21"/>
              </w:rPr>
              <w:t>3</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40590062" w14:textId="77777777" w:rsidR="008E76A0" w:rsidRDefault="00000000">
            <w:pPr>
              <w:spacing w:line="400" w:lineRule="exact"/>
              <w:rPr>
                <w:rFonts w:ascii="宋体" w:hAnsi="宋体" w:hint="eastAsia"/>
                <w:szCs w:val="21"/>
              </w:rPr>
            </w:pPr>
            <w:r>
              <w:rPr>
                <w:rFonts w:ascii="宋体" w:hAnsi="宋体" w:hint="eastAsia"/>
                <w:szCs w:val="21"/>
              </w:rPr>
              <w:t>当地代表处地址：</w:t>
            </w:r>
          </w:p>
        </w:tc>
      </w:tr>
      <w:tr w:rsidR="008E76A0" w14:paraId="085AFF7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68917E2" w14:textId="77777777" w:rsidR="008E76A0" w:rsidRDefault="00000000">
            <w:pPr>
              <w:spacing w:line="400" w:lineRule="exact"/>
              <w:jc w:val="center"/>
              <w:rPr>
                <w:rFonts w:ascii="宋体" w:hAnsi="宋体" w:hint="eastAsia"/>
                <w:szCs w:val="21"/>
              </w:rPr>
            </w:pPr>
            <w:r>
              <w:rPr>
                <w:rFonts w:ascii="宋体" w:hAnsi="宋体" w:hint="eastAsia"/>
                <w:szCs w:val="21"/>
              </w:rPr>
              <w:t>4</w:t>
            </w:r>
          </w:p>
        </w:tc>
        <w:tc>
          <w:tcPr>
            <w:tcW w:w="4226" w:type="dxa"/>
            <w:tcBorders>
              <w:top w:val="single" w:sz="4" w:space="0" w:color="auto"/>
              <w:left w:val="single" w:sz="4" w:space="0" w:color="auto"/>
              <w:bottom w:val="single" w:sz="4" w:space="0" w:color="auto"/>
              <w:right w:val="single" w:sz="4" w:space="0" w:color="auto"/>
            </w:tcBorders>
            <w:vAlign w:val="center"/>
          </w:tcPr>
          <w:p w14:paraId="146625E7" w14:textId="77777777" w:rsidR="008E76A0" w:rsidRDefault="00000000">
            <w:pPr>
              <w:spacing w:line="400" w:lineRule="exact"/>
              <w:rPr>
                <w:rFonts w:ascii="宋体" w:hAnsi="宋体" w:hint="eastAsia"/>
                <w:szCs w:val="21"/>
              </w:rPr>
            </w:pPr>
            <w:r>
              <w:rPr>
                <w:rFonts w:ascii="宋体" w:hAnsi="宋体" w:hint="eastAsia"/>
                <w:szCs w:val="21"/>
              </w:rPr>
              <w:t>电  话：</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2DC8B881" w14:textId="77777777" w:rsidR="008E76A0" w:rsidRDefault="00000000">
            <w:pPr>
              <w:spacing w:line="400" w:lineRule="exact"/>
              <w:rPr>
                <w:rFonts w:ascii="宋体" w:hAnsi="宋体" w:hint="eastAsia"/>
                <w:szCs w:val="21"/>
              </w:rPr>
            </w:pPr>
            <w:r>
              <w:rPr>
                <w:rFonts w:ascii="宋体" w:hAnsi="宋体" w:hint="eastAsia"/>
                <w:szCs w:val="21"/>
              </w:rPr>
              <w:t>联 系 人：</w:t>
            </w:r>
          </w:p>
        </w:tc>
      </w:tr>
      <w:tr w:rsidR="008E76A0" w14:paraId="1FE598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606259C" w14:textId="77777777" w:rsidR="008E76A0" w:rsidRDefault="00000000">
            <w:pPr>
              <w:spacing w:line="400" w:lineRule="exact"/>
              <w:jc w:val="center"/>
              <w:rPr>
                <w:rFonts w:ascii="宋体" w:hAnsi="宋体" w:hint="eastAsia"/>
                <w:szCs w:val="21"/>
              </w:rPr>
            </w:pPr>
            <w:r>
              <w:rPr>
                <w:rFonts w:ascii="宋体" w:hAnsi="宋体" w:hint="eastAsia"/>
                <w:szCs w:val="21"/>
              </w:rPr>
              <w:t>5</w:t>
            </w:r>
          </w:p>
        </w:tc>
        <w:tc>
          <w:tcPr>
            <w:tcW w:w="4226" w:type="dxa"/>
            <w:tcBorders>
              <w:top w:val="single" w:sz="4" w:space="0" w:color="auto"/>
              <w:left w:val="single" w:sz="4" w:space="0" w:color="auto"/>
              <w:bottom w:val="single" w:sz="4" w:space="0" w:color="auto"/>
              <w:right w:val="single" w:sz="4" w:space="0" w:color="auto"/>
            </w:tcBorders>
            <w:vAlign w:val="center"/>
          </w:tcPr>
          <w:p w14:paraId="54DD94CF" w14:textId="77777777" w:rsidR="008E76A0" w:rsidRDefault="00000000">
            <w:pPr>
              <w:spacing w:line="400" w:lineRule="exact"/>
              <w:rPr>
                <w:rFonts w:ascii="宋体" w:hAnsi="宋体" w:hint="eastAsia"/>
                <w:szCs w:val="21"/>
              </w:rPr>
            </w:pPr>
            <w:r>
              <w:rPr>
                <w:rFonts w:ascii="宋体" w:hAnsi="宋体" w:hint="eastAsia"/>
                <w:szCs w:val="21"/>
              </w:rPr>
              <w:t>传  真：</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53A29972" w14:textId="77777777" w:rsidR="008E76A0" w:rsidRDefault="00000000">
            <w:pPr>
              <w:spacing w:line="400" w:lineRule="exact"/>
              <w:rPr>
                <w:rFonts w:ascii="宋体" w:hAnsi="宋体" w:hint="eastAsia"/>
                <w:szCs w:val="21"/>
              </w:rPr>
            </w:pPr>
            <w:r>
              <w:rPr>
                <w:rFonts w:ascii="宋体" w:hAnsi="宋体" w:hint="eastAsia"/>
                <w:szCs w:val="21"/>
              </w:rPr>
              <w:t>电子信箱：</w:t>
            </w:r>
          </w:p>
        </w:tc>
      </w:tr>
      <w:tr w:rsidR="008E76A0" w14:paraId="6252C93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625FFB8" w14:textId="77777777" w:rsidR="008E76A0" w:rsidRDefault="00000000">
            <w:pPr>
              <w:spacing w:line="400" w:lineRule="exact"/>
              <w:jc w:val="center"/>
              <w:rPr>
                <w:rFonts w:ascii="宋体" w:hAnsi="宋体" w:hint="eastAsia"/>
                <w:szCs w:val="21"/>
              </w:rPr>
            </w:pPr>
            <w:r>
              <w:rPr>
                <w:rFonts w:ascii="宋体" w:hAnsi="宋体" w:hint="eastAsia"/>
                <w:szCs w:val="21"/>
              </w:rPr>
              <w:t>6</w:t>
            </w:r>
          </w:p>
        </w:tc>
        <w:tc>
          <w:tcPr>
            <w:tcW w:w="4226" w:type="dxa"/>
            <w:tcBorders>
              <w:top w:val="single" w:sz="4" w:space="0" w:color="auto"/>
              <w:left w:val="single" w:sz="4" w:space="0" w:color="auto"/>
              <w:bottom w:val="single" w:sz="4" w:space="0" w:color="auto"/>
              <w:right w:val="single" w:sz="4" w:space="0" w:color="auto"/>
            </w:tcBorders>
            <w:vAlign w:val="center"/>
          </w:tcPr>
          <w:p w14:paraId="3AD020D8" w14:textId="77777777" w:rsidR="008E76A0" w:rsidRDefault="00000000">
            <w:pPr>
              <w:spacing w:line="400" w:lineRule="exact"/>
              <w:rPr>
                <w:rFonts w:ascii="宋体" w:hAnsi="宋体" w:hint="eastAsia"/>
                <w:szCs w:val="21"/>
              </w:rPr>
            </w:pPr>
            <w:r>
              <w:rPr>
                <w:rFonts w:ascii="宋体" w:hAnsi="宋体" w:hint="eastAsia"/>
                <w:szCs w:val="21"/>
              </w:rPr>
              <w:t>注册地：</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5D88C0A1" w14:textId="77777777" w:rsidR="008E76A0" w:rsidRDefault="00000000">
            <w:pPr>
              <w:spacing w:line="400" w:lineRule="exact"/>
              <w:rPr>
                <w:rFonts w:ascii="宋体" w:hAnsi="宋体" w:hint="eastAsia"/>
                <w:szCs w:val="21"/>
              </w:rPr>
            </w:pPr>
            <w:r>
              <w:rPr>
                <w:rFonts w:ascii="宋体" w:hAnsi="宋体" w:hint="eastAsia"/>
                <w:szCs w:val="21"/>
              </w:rPr>
              <w:t>注册年份：</w:t>
            </w:r>
          </w:p>
        </w:tc>
      </w:tr>
      <w:tr w:rsidR="008E76A0" w14:paraId="76EAD79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CFF0074" w14:textId="77777777" w:rsidR="008E76A0" w:rsidRDefault="00000000">
            <w:pPr>
              <w:spacing w:line="400" w:lineRule="exact"/>
              <w:jc w:val="center"/>
              <w:rPr>
                <w:rFonts w:ascii="宋体" w:hAnsi="宋体" w:hint="eastAsia"/>
                <w:szCs w:val="21"/>
              </w:rPr>
            </w:pPr>
            <w:r>
              <w:rPr>
                <w:rFonts w:ascii="宋体" w:hAnsi="宋体" w:hint="eastAsia"/>
                <w:szCs w:val="21"/>
              </w:rPr>
              <w:t>7</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7DC12D11" w14:textId="77777777" w:rsidR="008E76A0" w:rsidRDefault="00000000">
            <w:pPr>
              <w:spacing w:line="400" w:lineRule="exact"/>
              <w:rPr>
                <w:rFonts w:ascii="宋体" w:hAnsi="宋体" w:hint="eastAsia"/>
                <w:szCs w:val="21"/>
              </w:rPr>
            </w:pPr>
            <w:r>
              <w:rPr>
                <w:rFonts w:ascii="宋体" w:hAnsi="宋体" w:hint="eastAsia"/>
                <w:szCs w:val="21"/>
              </w:rPr>
              <w:t>公司的资质等级（请附上有关证书的复印件）</w:t>
            </w:r>
          </w:p>
        </w:tc>
      </w:tr>
      <w:tr w:rsidR="008E76A0" w14:paraId="565A22F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A5DA3C8" w14:textId="77777777" w:rsidR="008E76A0" w:rsidRDefault="00000000">
            <w:pPr>
              <w:spacing w:line="400" w:lineRule="exact"/>
              <w:jc w:val="center"/>
              <w:rPr>
                <w:rFonts w:ascii="宋体" w:hAnsi="宋体" w:hint="eastAsia"/>
                <w:szCs w:val="21"/>
              </w:rPr>
            </w:pPr>
            <w:r>
              <w:rPr>
                <w:rFonts w:ascii="宋体" w:hAnsi="宋体" w:hint="eastAsia"/>
                <w:szCs w:val="21"/>
              </w:rPr>
              <w:t>8</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65610718" w14:textId="77777777" w:rsidR="008E76A0" w:rsidRDefault="00000000">
            <w:pPr>
              <w:spacing w:line="400" w:lineRule="exact"/>
              <w:rPr>
                <w:rFonts w:ascii="宋体" w:hAnsi="宋体" w:hint="eastAsia"/>
                <w:szCs w:val="21"/>
              </w:rPr>
            </w:pPr>
            <w:r>
              <w:rPr>
                <w:rFonts w:ascii="宋体" w:hAnsi="宋体" w:hint="eastAsia"/>
                <w:szCs w:val="21"/>
              </w:rPr>
              <w:t>公司（是否通过，何种）质量保证体系认证（如通过请附相关证书复印件，提供认证机构年审监督报告）</w:t>
            </w:r>
          </w:p>
        </w:tc>
      </w:tr>
      <w:tr w:rsidR="008E76A0" w14:paraId="21B4A6A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AFB8816" w14:textId="77777777" w:rsidR="008E76A0" w:rsidRDefault="00000000">
            <w:pPr>
              <w:spacing w:line="400" w:lineRule="exact"/>
              <w:jc w:val="center"/>
              <w:rPr>
                <w:rFonts w:ascii="宋体" w:hAnsi="宋体" w:hint="eastAsia"/>
                <w:szCs w:val="21"/>
              </w:rPr>
            </w:pPr>
            <w:r>
              <w:rPr>
                <w:rFonts w:ascii="宋体" w:hAnsi="宋体" w:hint="eastAsia"/>
                <w:szCs w:val="21"/>
              </w:rPr>
              <w:t>9</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7EA09C97" w14:textId="77777777" w:rsidR="008E76A0" w:rsidRDefault="00000000">
            <w:pPr>
              <w:spacing w:line="400" w:lineRule="exact"/>
              <w:rPr>
                <w:rFonts w:ascii="宋体" w:hAnsi="宋体" w:hint="eastAsia"/>
                <w:szCs w:val="21"/>
              </w:rPr>
            </w:pPr>
            <w:r>
              <w:rPr>
                <w:rFonts w:ascii="宋体" w:hAnsi="宋体" w:hint="eastAsia"/>
                <w:szCs w:val="21"/>
              </w:rPr>
              <w:t>从业人员数量</w:t>
            </w:r>
          </w:p>
        </w:tc>
        <w:tc>
          <w:tcPr>
            <w:tcW w:w="3420" w:type="dxa"/>
            <w:tcBorders>
              <w:top w:val="single" w:sz="4" w:space="0" w:color="auto"/>
              <w:left w:val="single" w:sz="4" w:space="0" w:color="auto"/>
              <w:bottom w:val="single" w:sz="4" w:space="0" w:color="auto"/>
              <w:right w:val="single" w:sz="4" w:space="0" w:color="auto"/>
            </w:tcBorders>
            <w:vAlign w:val="center"/>
          </w:tcPr>
          <w:p w14:paraId="72A43C92" w14:textId="77777777" w:rsidR="008E76A0" w:rsidRDefault="008E76A0">
            <w:pPr>
              <w:spacing w:line="400" w:lineRule="exact"/>
              <w:rPr>
                <w:rFonts w:ascii="宋体" w:hAnsi="宋体" w:hint="eastAsia"/>
                <w:szCs w:val="21"/>
              </w:rPr>
            </w:pPr>
          </w:p>
        </w:tc>
      </w:tr>
      <w:tr w:rsidR="008E76A0" w14:paraId="294BF80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A6A00A7" w14:textId="77777777" w:rsidR="008E76A0" w:rsidRDefault="00000000">
            <w:pPr>
              <w:spacing w:line="400" w:lineRule="exact"/>
              <w:jc w:val="center"/>
              <w:rPr>
                <w:rFonts w:ascii="宋体" w:hAnsi="宋体" w:hint="eastAsia"/>
                <w:szCs w:val="21"/>
              </w:rPr>
            </w:pPr>
            <w:r>
              <w:rPr>
                <w:rFonts w:ascii="宋体" w:hAnsi="宋体" w:hint="eastAsia"/>
                <w:szCs w:val="21"/>
              </w:rPr>
              <w:t>10</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3FA7D20C" w14:textId="77777777" w:rsidR="008E76A0" w:rsidRDefault="00000000">
            <w:pPr>
              <w:spacing w:line="400" w:lineRule="exact"/>
              <w:rPr>
                <w:rFonts w:ascii="宋体" w:hAnsi="宋体" w:hint="eastAsia"/>
                <w:szCs w:val="21"/>
              </w:rPr>
            </w:pPr>
            <w:r>
              <w:rPr>
                <w:rFonts w:ascii="宋体" w:hAnsi="宋体" w:hint="eastAsia"/>
                <w:szCs w:val="21"/>
              </w:rPr>
              <w:t>营业收入</w:t>
            </w:r>
          </w:p>
        </w:tc>
        <w:tc>
          <w:tcPr>
            <w:tcW w:w="3420" w:type="dxa"/>
            <w:tcBorders>
              <w:top w:val="single" w:sz="4" w:space="0" w:color="auto"/>
              <w:left w:val="single" w:sz="4" w:space="0" w:color="auto"/>
              <w:bottom w:val="single" w:sz="4" w:space="0" w:color="auto"/>
              <w:right w:val="single" w:sz="4" w:space="0" w:color="auto"/>
            </w:tcBorders>
            <w:vAlign w:val="center"/>
          </w:tcPr>
          <w:p w14:paraId="2431E5DC" w14:textId="77777777" w:rsidR="008E76A0" w:rsidRDefault="008E76A0">
            <w:pPr>
              <w:spacing w:line="400" w:lineRule="exact"/>
              <w:rPr>
                <w:rFonts w:ascii="宋体" w:hAnsi="宋体" w:hint="eastAsia"/>
                <w:szCs w:val="21"/>
              </w:rPr>
            </w:pPr>
          </w:p>
        </w:tc>
      </w:tr>
      <w:tr w:rsidR="008E76A0" w14:paraId="3A86B72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77B701" w14:textId="77777777" w:rsidR="008E76A0" w:rsidRDefault="00000000">
            <w:pPr>
              <w:spacing w:line="400" w:lineRule="exact"/>
              <w:jc w:val="center"/>
              <w:rPr>
                <w:rFonts w:ascii="宋体" w:hAnsi="宋体" w:hint="eastAsia"/>
                <w:szCs w:val="21"/>
              </w:rPr>
            </w:pPr>
            <w:r>
              <w:rPr>
                <w:rFonts w:ascii="宋体" w:hAnsi="宋体" w:hint="eastAsia"/>
                <w:szCs w:val="21"/>
              </w:rPr>
              <w:t>11</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25B4889E" w14:textId="77777777" w:rsidR="008E76A0" w:rsidRDefault="00000000">
            <w:pPr>
              <w:spacing w:line="400" w:lineRule="exact"/>
              <w:rPr>
                <w:rFonts w:ascii="宋体" w:hAnsi="宋体" w:hint="eastAsia"/>
                <w:szCs w:val="21"/>
              </w:rPr>
            </w:pPr>
            <w:r>
              <w:rPr>
                <w:rFonts w:ascii="宋体" w:hAnsi="宋体" w:hint="eastAsia"/>
                <w:szCs w:val="21"/>
              </w:rPr>
              <w:t>纳税人识别号</w:t>
            </w:r>
          </w:p>
        </w:tc>
        <w:tc>
          <w:tcPr>
            <w:tcW w:w="3420" w:type="dxa"/>
            <w:tcBorders>
              <w:top w:val="single" w:sz="4" w:space="0" w:color="auto"/>
              <w:left w:val="single" w:sz="4" w:space="0" w:color="auto"/>
              <w:bottom w:val="single" w:sz="4" w:space="0" w:color="auto"/>
              <w:right w:val="single" w:sz="4" w:space="0" w:color="auto"/>
            </w:tcBorders>
            <w:vAlign w:val="center"/>
          </w:tcPr>
          <w:p w14:paraId="19E9D46A" w14:textId="77777777" w:rsidR="008E76A0" w:rsidRDefault="008E76A0">
            <w:pPr>
              <w:spacing w:line="400" w:lineRule="exact"/>
              <w:rPr>
                <w:rFonts w:ascii="宋体" w:hAnsi="宋体" w:hint="eastAsia"/>
                <w:szCs w:val="21"/>
              </w:rPr>
            </w:pPr>
          </w:p>
        </w:tc>
      </w:tr>
      <w:tr w:rsidR="008E76A0" w14:paraId="0013ABF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D2C57E9" w14:textId="77777777" w:rsidR="008E76A0" w:rsidRDefault="00000000">
            <w:pPr>
              <w:spacing w:line="400" w:lineRule="exact"/>
              <w:jc w:val="center"/>
              <w:rPr>
                <w:rFonts w:ascii="宋体" w:hAnsi="宋体" w:hint="eastAsia"/>
                <w:szCs w:val="21"/>
              </w:rPr>
            </w:pPr>
            <w:r>
              <w:rPr>
                <w:rFonts w:ascii="宋体" w:hAnsi="宋体" w:hint="eastAsia"/>
                <w:szCs w:val="21"/>
              </w:rPr>
              <w:t>12</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09356734" w14:textId="77777777" w:rsidR="008E76A0" w:rsidRDefault="00000000">
            <w:pPr>
              <w:spacing w:line="400" w:lineRule="exact"/>
              <w:rPr>
                <w:rFonts w:ascii="宋体" w:hAnsi="宋体" w:hint="eastAsia"/>
                <w:szCs w:val="21"/>
              </w:rPr>
            </w:pPr>
            <w:r>
              <w:rPr>
                <w:rFonts w:ascii="宋体" w:hAnsi="宋体" w:hint="eastAsia"/>
                <w:szCs w:val="21"/>
              </w:rPr>
              <w:t>开户银行及账户</w:t>
            </w:r>
          </w:p>
        </w:tc>
        <w:tc>
          <w:tcPr>
            <w:tcW w:w="3420" w:type="dxa"/>
            <w:tcBorders>
              <w:top w:val="single" w:sz="4" w:space="0" w:color="auto"/>
              <w:left w:val="single" w:sz="4" w:space="0" w:color="auto"/>
              <w:bottom w:val="single" w:sz="4" w:space="0" w:color="auto"/>
              <w:right w:val="single" w:sz="4" w:space="0" w:color="auto"/>
            </w:tcBorders>
            <w:vAlign w:val="center"/>
          </w:tcPr>
          <w:p w14:paraId="60C4FC65" w14:textId="77777777" w:rsidR="008E76A0" w:rsidRDefault="008E76A0">
            <w:pPr>
              <w:spacing w:line="400" w:lineRule="exact"/>
              <w:rPr>
                <w:rFonts w:ascii="宋体" w:hAnsi="宋体" w:hint="eastAsia"/>
                <w:szCs w:val="21"/>
              </w:rPr>
            </w:pPr>
          </w:p>
        </w:tc>
      </w:tr>
      <w:tr w:rsidR="008E76A0" w14:paraId="626F4BB1"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DB93DE9" w14:textId="77777777" w:rsidR="008E76A0" w:rsidRDefault="00000000">
            <w:pPr>
              <w:spacing w:line="400" w:lineRule="exact"/>
              <w:jc w:val="center"/>
              <w:rPr>
                <w:rFonts w:ascii="宋体" w:hAnsi="宋体" w:hint="eastAsia"/>
                <w:szCs w:val="21"/>
              </w:rPr>
            </w:pPr>
            <w:r>
              <w:rPr>
                <w:rFonts w:ascii="宋体" w:hAnsi="宋体" w:hint="eastAsia"/>
                <w:szCs w:val="21"/>
              </w:rPr>
              <w:t>13</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1688CDF1" w14:textId="77777777" w:rsidR="008E76A0" w:rsidRDefault="00000000">
            <w:pPr>
              <w:spacing w:line="400" w:lineRule="exact"/>
              <w:rPr>
                <w:rFonts w:ascii="宋体" w:hAnsi="宋体" w:hint="eastAsia"/>
                <w:szCs w:val="21"/>
              </w:rPr>
            </w:pPr>
            <w:r>
              <w:rPr>
                <w:rFonts w:ascii="宋体" w:hAnsi="宋体" w:hint="eastAsia"/>
                <w:szCs w:val="21"/>
              </w:rPr>
              <w:t>其他需要说明的情况</w:t>
            </w:r>
          </w:p>
        </w:tc>
        <w:tc>
          <w:tcPr>
            <w:tcW w:w="3420" w:type="dxa"/>
            <w:tcBorders>
              <w:top w:val="single" w:sz="4" w:space="0" w:color="auto"/>
              <w:left w:val="single" w:sz="4" w:space="0" w:color="auto"/>
              <w:bottom w:val="single" w:sz="4" w:space="0" w:color="auto"/>
              <w:right w:val="single" w:sz="4" w:space="0" w:color="auto"/>
            </w:tcBorders>
            <w:vAlign w:val="center"/>
          </w:tcPr>
          <w:p w14:paraId="195163D3" w14:textId="77777777" w:rsidR="008E76A0" w:rsidRDefault="008E76A0">
            <w:pPr>
              <w:spacing w:line="400" w:lineRule="exact"/>
              <w:rPr>
                <w:rFonts w:ascii="宋体" w:hAnsi="宋体" w:hint="eastAsia"/>
                <w:szCs w:val="21"/>
              </w:rPr>
            </w:pPr>
          </w:p>
        </w:tc>
      </w:tr>
    </w:tbl>
    <w:p w14:paraId="62B7BC3B" w14:textId="77777777" w:rsidR="008E76A0" w:rsidRDefault="008E76A0">
      <w:pPr>
        <w:spacing w:line="400" w:lineRule="exact"/>
        <w:jc w:val="center"/>
        <w:rPr>
          <w:rFonts w:ascii="宋体" w:hAnsi="宋体" w:hint="eastAsia"/>
          <w:szCs w:val="21"/>
        </w:rPr>
      </w:pPr>
    </w:p>
    <w:p w14:paraId="3DBCFF85" w14:textId="77777777" w:rsidR="008E76A0" w:rsidRDefault="008E76A0">
      <w:pPr>
        <w:spacing w:line="400" w:lineRule="exact"/>
        <w:jc w:val="left"/>
        <w:rPr>
          <w:rFonts w:ascii="宋体" w:hAnsi="宋体" w:hint="eastAsia"/>
          <w:szCs w:val="21"/>
        </w:rPr>
      </w:pPr>
    </w:p>
    <w:p w14:paraId="16A37439"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17AE7F8F"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1C60440E"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341F7BEB" w14:textId="77777777" w:rsidR="008E76A0" w:rsidRDefault="008E76A0">
      <w:pPr>
        <w:spacing w:line="432" w:lineRule="exact"/>
        <w:jc w:val="left"/>
        <w:rPr>
          <w:rFonts w:ascii="宋体" w:hAnsi="宋体" w:hint="eastAsia"/>
          <w:szCs w:val="21"/>
        </w:rPr>
      </w:pPr>
    </w:p>
    <w:p w14:paraId="36E1AE01" w14:textId="77777777" w:rsidR="008E76A0" w:rsidRDefault="008E76A0">
      <w:pPr>
        <w:spacing w:line="432" w:lineRule="exact"/>
        <w:jc w:val="left"/>
        <w:rPr>
          <w:rFonts w:ascii="宋体" w:hAnsi="宋体" w:hint="eastAsia"/>
          <w:szCs w:val="21"/>
        </w:rPr>
      </w:pPr>
    </w:p>
    <w:p w14:paraId="0ADD28B8" w14:textId="77777777" w:rsidR="008E76A0" w:rsidRDefault="008E76A0">
      <w:pPr>
        <w:spacing w:line="432" w:lineRule="exact"/>
        <w:jc w:val="left"/>
        <w:rPr>
          <w:rFonts w:ascii="宋体" w:hAnsi="宋体" w:hint="eastAsia"/>
          <w:szCs w:val="21"/>
        </w:rPr>
      </w:pPr>
    </w:p>
    <w:p w14:paraId="616FD1D7" w14:textId="77777777" w:rsidR="008E76A0" w:rsidRDefault="008E76A0">
      <w:pPr>
        <w:spacing w:line="432" w:lineRule="exact"/>
        <w:jc w:val="left"/>
        <w:rPr>
          <w:rFonts w:ascii="宋体" w:hAnsi="宋体" w:hint="eastAsia"/>
          <w:szCs w:val="21"/>
        </w:rPr>
      </w:pPr>
    </w:p>
    <w:p w14:paraId="19D20B63" w14:textId="77777777" w:rsidR="008E76A0" w:rsidRDefault="008E76A0">
      <w:pPr>
        <w:spacing w:line="432" w:lineRule="exact"/>
        <w:jc w:val="left"/>
        <w:rPr>
          <w:rFonts w:ascii="宋体" w:hAnsi="宋体" w:hint="eastAsia"/>
          <w:szCs w:val="21"/>
        </w:rPr>
      </w:pPr>
    </w:p>
    <w:p w14:paraId="2A0B861F" w14:textId="77777777" w:rsidR="008E76A0" w:rsidRDefault="00000000">
      <w:pPr>
        <w:spacing w:line="400" w:lineRule="exact"/>
        <w:jc w:val="left"/>
        <w:rPr>
          <w:rFonts w:ascii="宋体" w:hAnsi="宋体" w:hint="eastAsia"/>
          <w:b/>
          <w:szCs w:val="21"/>
        </w:rPr>
      </w:pPr>
      <w:r>
        <w:rPr>
          <w:rFonts w:ascii="宋体" w:hAnsi="宋体" w:hint="eastAsia"/>
          <w:szCs w:val="21"/>
        </w:rPr>
        <w:lastRenderedPageBreak/>
        <w:t>附件三</w:t>
      </w:r>
      <w:r>
        <w:rPr>
          <w:rFonts w:ascii="宋体" w:hAnsi="宋体" w:hint="eastAsia"/>
          <w:color w:val="000000"/>
          <w:szCs w:val="21"/>
        </w:rPr>
        <w:t xml:space="preserve">  </w:t>
      </w:r>
    </w:p>
    <w:p w14:paraId="17250CBC" w14:textId="77777777" w:rsidR="008E76A0" w:rsidRDefault="00000000">
      <w:pPr>
        <w:spacing w:line="400" w:lineRule="exact"/>
        <w:jc w:val="center"/>
        <w:rPr>
          <w:rFonts w:ascii="宋体" w:hAnsi="宋体" w:hint="eastAsia"/>
          <w:b/>
          <w:szCs w:val="21"/>
        </w:rPr>
      </w:pPr>
      <w:r>
        <w:rPr>
          <w:rFonts w:ascii="宋体" w:hAnsi="宋体" w:hint="eastAsia"/>
          <w:b/>
          <w:szCs w:val="21"/>
        </w:rPr>
        <w:t>承诺函</w:t>
      </w:r>
    </w:p>
    <w:p w14:paraId="036647FD" w14:textId="77777777" w:rsidR="008E76A0" w:rsidRDefault="008E76A0">
      <w:pPr>
        <w:spacing w:line="400" w:lineRule="exact"/>
        <w:ind w:firstLineChars="250" w:firstLine="527"/>
        <w:jc w:val="center"/>
        <w:rPr>
          <w:rFonts w:ascii="宋体" w:hAnsi="宋体" w:hint="eastAsia"/>
          <w:b/>
          <w:szCs w:val="21"/>
        </w:rPr>
      </w:pPr>
    </w:p>
    <w:p w14:paraId="05E47786" w14:textId="77777777" w:rsidR="008E76A0" w:rsidRDefault="00000000">
      <w:pPr>
        <w:spacing w:line="400" w:lineRule="exact"/>
        <w:rPr>
          <w:rFonts w:ascii="宋体" w:hAnsi="宋体" w:hint="eastAsia"/>
          <w:szCs w:val="21"/>
        </w:rPr>
      </w:pPr>
      <w:r>
        <w:rPr>
          <w:rFonts w:ascii="宋体" w:hAnsi="宋体" w:hint="eastAsia"/>
          <w:szCs w:val="21"/>
        </w:rPr>
        <w:t>致：采购人</w:t>
      </w:r>
    </w:p>
    <w:p w14:paraId="28CA1584" w14:textId="06A4E443" w:rsidR="008E76A0" w:rsidRDefault="00000000">
      <w:pPr>
        <w:spacing w:line="400" w:lineRule="exact"/>
        <w:ind w:firstLineChars="200" w:firstLine="420"/>
        <w:rPr>
          <w:rFonts w:ascii="宋体" w:hAnsi="宋体" w:hint="eastAsia"/>
          <w:szCs w:val="21"/>
        </w:rPr>
      </w:pPr>
      <w:r>
        <w:rPr>
          <w:rFonts w:ascii="宋体" w:hAnsi="宋体" w:hint="eastAsia"/>
          <w:szCs w:val="21"/>
        </w:rPr>
        <w:t>关于贵方对项目编号为</w:t>
      </w:r>
      <w:r>
        <w:rPr>
          <w:rFonts w:ascii="宋体" w:hAnsi="宋体" w:hint="eastAsia"/>
          <w:szCs w:val="21"/>
          <w:u w:val="single"/>
        </w:rPr>
        <w:t xml:space="preserve"> </w:t>
      </w:r>
      <w:r w:rsidR="00DF1DC2">
        <w:rPr>
          <w:rFonts w:ascii="宋体" w:hAnsi="宋体" w:hint="eastAsia"/>
          <w:szCs w:val="21"/>
          <w:u w:val="single"/>
        </w:rPr>
        <w:t>DWYYM-25-0625C</w:t>
      </w:r>
      <w:r>
        <w:rPr>
          <w:rFonts w:ascii="宋体" w:hAnsi="宋体" w:hint="eastAsia"/>
          <w:szCs w:val="21"/>
          <w:u w:val="single"/>
        </w:rPr>
        <w:t xml:space="preserve">  </w:t>
      </w:r>
      <w:r>
        <w:rPr>
          <w:rFonts w:ascii="宋体" w:hAnsi="宋体" w:hint="eastAsia"/>
          <w:szCs w:val="21"/>
        </w:rPr>
        <w:t>的</w:t>
      </w:r>
      <w:r w:rsidR="00DF1DC2">
        <w:rPr>
          <w:rFonts w:ascii="宋体" w:hAnsi="宋体" w:cs="宋体" w:hint="eastAsia"/>
          <w:szCs w:val="21"/>
          <w:u w:val="single"/>
        </w:rPr>
        <w:t>余姚市公安局交通管理大队情指中心改造工程</w:t>
      </w:r>
      <w:r w:rsidR="00B520C4">
        <w:rPr>
          <w:rFonts w:ascii="宋体" w:hAnsi="宋体" w:cs="宋体" w:hint="eastAsia"/>
          <w:szCs w:val="21"/>
          <w:u w:val="single"/>
        </w:rPr>
        <w:t>采购项目</w:t>
      </w:r>
      <w:r>
        <w:rPr>
          <w:rFonts w:ascii="宋体" w:hAnsi="宋体" w:hint="eastAsia"/>
          <w:szCs w:val="21"/>
        </w:rPr>
        <w:t xml:space="preserve">发出的投标邀请，本单位承诺如下： </w:t>
      </w:r>
    </w:p>
    <w:p w14:paraId="6BA82784" w14:textId="19400B9A" w:rsidR="008E76A0" w:rsidRDefault="00000000">
      <w:pPr>
        <w:spacing w:line="400" w:lineRule="exact"/>
        <w:ind w:firstLineChars="200" w:firstLine="420"/>
        <w:rPr>
          <w:rFonts w:ascii="宋体" w:hAnsi="宋体" w:hint="eastAsia"/>
          <w:szCs w:val="21"/>
        </w:rPr>
      </w:pPr>
      <w:r>
        <w:rPr>
          <w:rFonts w:ascii="宋体" w:hAnsi="宋体" w:hint="eastAsia"/>
          <w:szCs w:val="21"/>
        </w:rPr>
        <w:t>我方未列入“信用中国（www.creditchina.gov.cn）、中国政府采购网（www.ccgp.gov.cn）列入失信被执行人、</w:t>
      </w:r>
      <w:r w:rsidR="003D739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w:t>
      </w:r>
    </w:p>
    <w:p w14:paraId="2D00E67E" w14:textId="77777777" w:rsidR="008E76A0" w:rsidRDefault="008E76A0">
      <w:pPr>
        <w:spacing w:line="400" w:lineRule="exact"/>
        <w:ind w:firstLineChars="200" w:firstLine="420"/>
        <w:rPr>
          <w:rFonts w:ascii="宋体" w:hAnsi="宋体" w:hint="eastAsia"/>
          <w:szCs w:val="21"/>
        </w:rPr>
      </w:pPr>
    </w:p>
    <w:p w14:paraId="16974D36" w14:textId="77777777" w:rsidR="008E76A0" w:rsidRDefault="008E76A0">
      <w:pPr>
        <w:spacing w:line="400" w:lineRule="exact"/>
        <w:ind w:firstLineChars="200" w:firstLine="420"/>
        <w:rPr>
          <w:rFonts w:ascii="宋体" w:hAnsi="宋体" w:hint="eastAsia"/>
          <w:szCs w:val="21"/>
        </w:rPr>
      </w:pPr>
    </w:p>
    <w:p w14:paraId="4579D780"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E4D1CE5"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1F5A5D67"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68BDF495" w14:textId="77777777" w:rsidR="008E76A0" w:rsidRDefault="008E76A0">
      <w:pPr>
        <w:spacing w:line="432" w:lineRule="exact"/>
        <w:jc w:val="left"/>
        <w:rPr>
          <w:rFonts w:ascii="宋体" w:hAnsi="宋体" w:hint="eastAsia"/>
          <w:b/>
          <w:spacing w:val="-2"/>
          <w:szCs w:val="21"/>
        </w:rPr>
      </w:pPr>
    </w:p>
    <w:p w14:paraId="5A5CF2DC" w14:textId="77777777" w:rsidR="008E76A0" w:rsidRDefault="008E76A0">
      <w:pPr>
        <w:spacing w:line="432" w:lineRule="exact"/>
        <w:jc w:val="left"/>
        <w:rPr>
          <w:rFonts w:ascii="宋体" w:hAnsi="宋体" w:hint="eastAsia"/>
          <w:b/>
          <w:spacing w:val="-2"/>
          <w:szCs w:val="21"/>
        </w:rPr>
      </w:pPr>
    </w:p>
    <w:p w14:paraId="3ADDCFFE" w14:textId="77777777" w:rsidR="008E76A0" w:rsidRDefault="00000000">
      <w:pPr>
        <w:spacing w:line="432" w:lineRule="exact"/>
        <w:jc w:val="left"/>
        <w:rPr>
          <w:rFonts w:ascii="宋体" w:hAnsi="宋体" w:hint="eastAsia"/>
          <w:spacing w:val="-2"/>
          <w:szCs w:val="21"/>
        </w:rPr>
      </w:pP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后网站查询结果的为准；</w:t>
      </w:r>
    </w:p>
    <w:p w14:paraId="6A811697" w14:textId="77777777" w:rsidR="008E76A0" w:rsidRDefault="008E76A0">
      <w:pPr>
        <w:spacing w:line="432" w:lineRule="exact"/>
        <w:jc w:val="left"/>
        <w:rPr>
          <w:rFonts w:ascii="宋体" w:hAnsi="宋体" w:hint="eastAsia"/>
          <w:szCs w:val="21"/>
        </w:rPr>
      </w:pPr>
    </w:p>
    <w:p w14:paraId="754C9E75" w14:textId="77777777" w:rsidR="008E76A0" w:rsidRDefault="008E76A0">
      <w:pPr>
        <w:spacing w:line="432" w:lineRule="exact"/>
        <w:jc w:val="left"/>
        <w:rPr>
          <w:rFonts w:ascii="宋体" w:hAnsi="宋体" w:hint="eastAsia"/>
          <w:szCs w:val="21"/>
        </w:rPr>
      </w:pPr>
    </w:p>
    <w:p w14:paraId="1767D529" w14:textId="77777777" w:rsidR="008E76A0" w:rsidRDefault="008E76A0">
      <w:pPr>
        <w:spacing w:line="432" w:lineRule="exact"/>
        <w:jc w:val="left"/>
        <w:rPr>
          <w:rFonts w:ascii="宋体" w:hAnsi="宋体" w:hint="eastAsia"/>
          <w:szCs w:val="21"/>
        </w:rPr>
      </w:pPr>
    </w:p>
    <w:p w14:paraId="056933AE" w14:textId="77777777" w:rsidR="008E76A0" w:rsidRDefault="008E76A0">
      <w:pPr>
        <w:spacing w:line="432" w:lineRule="exact"/>
        <w:jc w:val="left"/>
        <w:rPr>
          <w:rFonts w:ascii="宋体" w:hAnsi="宋体" w:hint="eastAsia"/>
          <w:szCs w:val="21"/>
        </w:rPr>
      </w:pPr>
    </w:p>
    <w:p w14:paraId="2FF04D03" w14:textId="77777777" w:rsidR="008E76A0" w:rsidRDefault="008E76A0">
      <w:pPr>
        <w:spacing w:line="432" w:lineRule="exact"/>
        <w:jc w:val="left"/>
        <w:rPr>
          <w:rFonts w:ascii="宋体" w:hAnsi="宋体" w:hint="eastAsia"/>
          <w:szCs w:val="21"/>
        </w:rPr>
      </w:pPr>
    </w:p>
    <w:p w14:paraId="30C74BC6" w14:textId="77777777" w:rsidR="008E76A0" w:rsidRDefault="008E76A0">
      <w:pPr>
        <w:spacing w:line="432" w:lineRule="exact"/>
        <w:jc w:val="left"/>
        <w:rPr>
          <w:rFonts w:ascii="宋体" w:hAnsi="宋体" w:hint="eastAsia"/>
          <w:szCs w:val="21"/>
        </w:rPr>
      </w:pPr>
    </w:p>
    <w:p w14:paraId="68B2C30B" w14:textId="77777777" w:rsidR="008E76A0" w:rsidRDefault="008E76A0">
      <w:pPr>
        <w:spacing w:line="432" w:lineRule="exact"/>
        <w:jc w:val="left"/>
        <w:rPr>
          <w:rFonts w:ascii="宋体" w:hAnsi="宋体" w:hint="eastAsia"/>
          <w:szCs w:val="21"/>
        </w:rPr>
      </w:pPr>
    </w:p>
    <w:p w14:paraId="2CF16E37" w14:textId="77777777" w:rsidR="008E76A0" w:rsidRDefault="008E76A0">
      <w:pPr>
        <w:spacing w:line="432" w:lineRule="exact"/>
        <w:jc w:val="left"/>
        <w:rPr>
          <w:rFonts w:ascii="宋体" w:hAnsi="宋体" w:hint="eastAsia"/>
          <w:szCs w:val="21"/>
        </w:rPr>
      </w:pPr>
    </w:p>
    <w:p w14:paraId="451DF910" w14:textId="77777777" w:rsidR="008E76A0" w:rsidRDefault="008E76A0">
      <w:pPr>
        <w:spacing w:line="432" w:lineRule="exact"/>
        <w:jc w:val="left"/>
        <w:rPr>
          <w:rFonts w:ascii="宋体" w:hAnsi="宋体" w:hint="eastAsia"/>
          <w:szCs w:val="21"/>
        </w:rPr>
      </w:pPr>
    </w:p>
    <w:p w14:paraId="29E8C6C9" w14:textId="77777777" w:rsidR="008E76A0" w:rsidRDefault="008E76A0">
      <w:pPr>
        <w:spacing w:line="432" w:lineRule="exact"/>
        <w:jc w:val="left"/>
        <w:rPr>
          <w:rFonts w:ascii="宋体" w:hAnsi="宋体" w:hint="eastAsia"/>
          <w:szCs w:val="21"/>
        </w:rPr>
      </w:pPr>
    </w:p>
    <w:p w14:paraId="621EDD0B" w14:textId="77777777" w:rsidR="008E76A0" w:rsidRDefault="008E76A0">
      <w:pPr>
        <w:spacing w:line="432" w:lineRule="exact"/>
        <w:jc w:val="left"/>
        <w:rPr>
          <w:rFonts w:ascii="宋体" w:hAnsi="宋体" w:hint="eastAsia"/>
          <w:szCs w:val="21"/>
        </w:rPr>
      </w:pPr>
    </w:p>
    <w:p w14:paraId="5512C889" w14:textId="77777777" w:rsidR="008E76A0" w:rsidRDefault="008E76A0">
      <w:pPr>
        <w:spacing w:line="432" w:lineRule="exact"/>
        <w:jc w:val="left"/>
        <w:rPr>
          <w:rFonts w:ascii="宋体" w:hAnsi="宋体" w:hint="eastAsia"/>
          <w:szCs w:val="21"/>
        </w:rPr>
      </w:pPr>
    </w:p>
    <w:p w14:paraId="4CA40BEE" w14:textId="77777777" w:rsidR="008E76A0" w:rsidRDefault="008E76A0">
      <w:pPr>
        <w:spacing w:line="432" w:lineRule="exact"/>
        <w:jc w:val="left"/>
        <w:rPr>
          <w:rFonts w:ascii="宋体" w:hAnsi="宋体" w:hint="eastAsia"/>
          <w:szCs w:val="21"/>
        </w:rPr>
      </w:pPr>
    </w:p>
    <w:p w14:paraId="4C6A9356" w14:textId="77777777" w:rsidR="008E76A0" w:rsidRDefault="008E76A0">
      <w:pPr>
        <w:spacing w:line="432" w:lineRule="exact"/>
        <w:jc w:val="left"/>
        <w:rPr>
          <w:rFonts w:ascii="宋体" w:hAnsi="宋体" w:hint="eastAsia"/>
          <w:szCs w:val="21"/>
        </w:rPr>
      </w:pPr>
    </w:p>
    <w:p w14:paraId="2FA316F8" w14:textId="77777777" w:rsidR="008E76A0" w:rsidRDefault="00000000">
      <w:pPr>
        <w:autoSpaceDE w:val="0"/>
        <w:autoSpaceDN w:val="0"/>
        <w:adjustRightInd w:val="0"/>
        <w:spacing w:line="460" w:lineRule="exact"/>
        <w:jc w:val="left"/>
        <w:outlineLvl w:val="0"/>
        <w:rPr>
          <w:rFonts w:ascii="宋体" w:hAnsi="宋体" w:hint="eastAsia"/>
          <w:b/>
          <w:bCs/>
          <w:szCs w:val="21"/>
        </w:rPr>
      </w:pPr>
      <w:r>
        <w:rPr>
          <w:rFonts w:ascii="宋体" w:hAnsi="宋体" w:hint="eastAsia"/>
          <w:bCs/>
          <w:szCs w:val="21"/>
        </w:rPr>
        <w:lastRenderedPageBreak/>
        <w:t>附件四</w:t>
      </w:r>
      <w:r>
        <w:rPr>
          <w:rFonts w:ascii="宋体" w:hAnsi="宋体" w:hint="eastAsia"/>
          <w:b/>
          <w:bCs/>
          <w:szCs w:val="21"/>
        </w:rPr>
        <w:t xml:space="preserve">                   </w:t>
      </w:r>
    </w:p>
    <w:p w14:paraId="1EB501EF" w14:textId="77777777" w:rsidR="008E76A0" w:rsidRDefault="00000000">
      <w:pPr>
        <w:pStyle w:val="af2"/>
        <w:spacing w:line="480" w:lineRule="exact"/>
        <w:ind w:leftChars="-15" w:left="7" w:hangingChars="18" w:hanging="38"/>
        <w:jc w:val="center"/>
        <w:rPr>
          <w:rFonts w:ascii="宋体" w:cs="宋体"/>
          <w:b/>
          <w:bCs/>
          <w:color w:val="000000"/>
          <w:kern w:val="0"/>
          <w:szCs w:val="21"/>
          <w:lang w:val="zh-TW" w:eastAsia="zh-TW" w:bidi="zh-TW"/>
        </w:rPr>
      </w:pPr>
      <w:r>
        <w:rPr>
          <w:rFonts w:ascii="宋体" w:cs="宋体" w:hint="eastAsia"/>
          <w:b/>
          <w:bCs/>
          <w:color w:val="000000"/>
          <w:kern w:val="0"/>
          <w:lang w:val="zh-TW" w:eastAsia="zh-TW" w:bidi="zh-TW"/>
        </w:rPr>
        <w:t>中小企业声明函</w:t>
      </w:r>
    </w:p>
    <w:p w14:paraId="2117FF80" w14:textId="77777777" w:rsidR="008E76A0" w:rsidRDefault="00000000">
      <w:pPr>
        <w:pStyle w:val="af2"/>
        <w:spacing w:line="480" w:lineRule="exact"/>
        <w:ind w:firstLineChars="200" w:firstLine="420"/>
        <w:rPr>
          <w:rFonts w:ascii="宋体" w:cs="宋体"/>
          <w:color w:val="000000"/>
          <w:kern w:val="0"/>
          <w:szCs w:val="21"/>
          <w:lang w:val="zh-TW" w:eastAsia="zh-TW" w:bidi="zh-TW"/>
        </w:rPr>
      </w:pPr>
      <w:r>
        <w:rPr>
          <w:rFonts w:ascii="宋体" w:cs="宋体" w:hint="eastAsia"/>
          <w:color w:val="000000"/>
          <w:kern w:val="0"/>
          <w:szCs w:val="21"/>
          <w:lang w:val="zh-TW" w:eastAsia="zh-TW" w:bidi="zh-TW"/>
        </w:rPr>
        <w:t>本公司（联合体）郑重声明，根据《政府采购促进中小企业发展管理办法》（财库﹝</w:t>
      </w:r>
      <w:r>
        <w:rPr>
          <w:rFonts w:ascii="宋体" w:cs="宋体"/>
          <w:color w:val="000000"/>
          <w:kern w:val="0"/>
          <w:szCs w:val="21"/>
          <w:lang w:val="zh-TW" w:eastAsia="zh-TW" w:bidi="zh-TW"/>
        </w:rPr>
        <w:t>2020﹞46 号）的规定，本公司</w:t>
      </w:r>
      <w:r>
        <w:rPr>
          <w:rFonts w:ascii="宋体" w:cs="宋体" w:hint="eastAsia"/>
          <w:color w:val="000000"/>
          <w:kern w:val="0"/>
          <w:szCs w:val="21"/>
          <w:lang w:val="zh-TW" w:eastAsia="zh-TW" w:bidi="zh-TW"/>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0B18487" w14:textId="77777777" w:rsidR="008E76A0" w:rsidRDefault="00000000">
      <w:pPr>
        <w:pStyle w:val="af2"/>
        <w:spacing w:line="480" w:lineRule="exact"/>
        <w:ind w:firstLineChars="200" w:firstLine="420"/>
        <w:rPr>
          <w:rFonts w:ascii="宋体" w:cs="宋体"/>
          <w:color w:val="000000"/>
          <w:kern w:val="0"/>
          <w:szCs w:val="21"/>
          <w:lang w:val="zh-TW" w:eastAsia="zh-TW" w:bidi="zh-TW"/>
        </w:rPr>
      </w:pPr>
      <w:r>
        <w:rPr>
          <w:rFonts w:ascii="宋体" w:cs="宋体"/>
          <w:color w:val="000000"/>
          <w:kern w:val="0"/>
          <w:szCs w:val="21"/>
          <w:lang w:val="zh-TW" w:eastAsia="zh-TW" w:bidi="zh-TW"/>
        </w:rPr>
        <w:t xml:space="preserve">1. </w:t>
      </w:r>
      <w:r>
        <w:rPr>
          <w:rFonts w:ascii="宋体" w:cs="宋体"/>
          <w:color w:val="000000"/>
          <w:kern w:val="0"/>
          <w:szCs w:val="21"/>
          <w:u w:val="single"/>
          <w:lang w:val="zh-TW" w:eastAsia="zh-TW" w:bidi="zh-TW"/>
        </w:rPr>
        <w:t xml:space="preserve">（标的名称） </w:t>
      </w:r>
      <w:r>
        <w:rPr>
          <w:rFonts w:ascii="宋体" w:cs="宋体"/>
          <w:color w:val="000000"/>
          <w:kern w:val="0"/>
          <w:szCs w:val="21"/>
          <w:lang w:val="zh-TW" w:eastAsia="zh-TW" w:bidi="zh-TW"/>
        </w:rPr>
        <w:t>，属于</w:t>
      </w:r>
      <w:r>
        <w:rPr>
          <w:rFonts w:ascii="宋体" w:cs="宋体" w:hint="eastAsia"/>
          <w:color w:val="000000"/>
          <w:kern w:val="0"/>
          <w:szCs w:val="21"/>
          <w:u w:val="single"/>
          <w:lang w:val="zh-TW" w:eastAsia="zh-TW" w:bidi="zh-TW"/>
        </w:rPr>
        <w:t>建筑业</w:t>
      </w:r>
      <w:r>
        <w:rPr>
          <w:rFonts w:ascii="宋体" w:cs="宋体"/>
          <w:color w:val="000000"/>
          <w:kern w:val="0"/>
          <w:szCs w:val="21"/>
          <w:lang w:val="zh-TW" w:eastAsia="zh-TW" w:bidi="zh-TW"/>
        </w:rPr>
        <w:t>；</w:t>
      </w:r>
      <w:r>
        <w:rPr>
          <w:rFonts w:ascii="宋体" w:cs="宋体" w:hint="eastAsia"/>
          <w:color w:val="000000"/>
          <w:kern w:val="0"/>
          <w:szCs w:val="21"/>
          <w:lang w:val="zh-TW" w:eastAsia="zh-TW" w:bidi="zh-TW"/>
        </w:rPr>
        <w:t>承建（承接）企业为</w:t>
      </w:r>
      <w:r>
        <w:rPr>
          <w:rFonts w:ascii="宋体" w:cs="宋体" w:hint="eastAsia"/>
          <w:color w:val="000000"/>
          <w:kern w:val="0"/>
          <w:szCs w:val="21"/>
          <w:u w:val="single"/>
          <w:lang w:val="zh-TW" w:eastAsia="zh-TW" w:bidi="zh-TW"/>
        </w:rPr>
        <w:t>（企业名称）</w:t>
      </w:r>
      <w:r>
        <w:rPr>
          <w:rFonts w:ascii="宋体" w:cs="宋体" w:hint="eastAsia"/>
          <w:color w:val="000000"/>
          <w:kern w:val="0"/>
          <w:szCs w:val="21"/>
          <w:lang w:val="zh-TW" w:eastAsia="zh-TW" w:bidi="zh-TW"/>
        </w:rPr>
        <w:t>，从业人员人，营业收入为万元，资产总额为万元</w:t>
      </w:r>
      <w:r>
        <w:rPr>
          <w:rFonts w:ascii="宋体" w:cs="宋体"/>
          <w:color w:val="000000"/>
          <w:kern w:val="0"/>
          <w:szCs w:val="21"/>
          <w:lang w:val="zh-TW" w:eastAsia="zh-TW" w:bidi="zh-TW"/>
        </w:rPr>
        <w:t>，属于</w:t>
      </w:r>
      <w:r>
        <w:rPr>
          <w:rFonts w:ascii="宋体" w:cs="宋体"/>
          <w:color w:val="000000"/>
          <w:kern w:val="0"/>
          <w:szCs w:val="21"/>
          <w:u w:val="single"/>
          <w:lang w:val="zh-TW" w:eastAsia="zh-TW" w:bidi="zh-TW"/>
        </w:rPr>
        <w:t>（中型企业、</w:t>
      </w:r>
      <w:r>
        <w:rPr>
          <w:rFonts w:ascii="宋体" w:cs="宋体" w:hint="eastAsia"/>
          <w:color w:val="000000"/>
          <w:kern w:val="0"/>
          <w:szCs w:val="21"/>
          <w:u w:val="single"/>
          <w:lang w:val="zh-TW" w:eastAsia="zh-TW" w:bidi="zh-TW"/>
        </w:rPr>
        <w:t>小型企业、微型企业）</w:t>
      </w:r>
      <w:r>
        <w:rPr>
          <w:rFonts w:ascii="宋体" w:cs="宋体" w:hint="eastAsia"/>
          <w:color w:val="000000"/>
          <w:kern w:val="0"/>
          <w:szCs w:val="21"/>
          <w:lang w:val="zh-TW" w:eastAsia="zh-TW" w:bidi="zh-TW"/>
        </w:rPr>
        <w:t>；</w:t>
      </w:r>
    </w:p>
    <w:p w14:paraId="2535FD45" w14:textId="77777777" w:rsidR="008E76A0" w:rsidRDefault="00000000">
      <w:pPr>
        <w:pStyle w:val="af2"/>
        <w:spacing w:line="480" w:lineRule="exact"/>
        <w:ind w:firstLineChars="200" w:firstLine="420"/>
        <w:rPr>
          <w:rFonts w:ascii="宋体" w:cs="宋体"/>
          <w:color w:val="000000"/>
          <w:kern w:val="0"/>
          <w:szCs w:val="21"/>
          <w:lang w:val="zh-TW" w:eastAsia="zh-TW" w:bidi="zh-TW"/>
        </w:rPr>
      </w:pPr>
      <w:r>
        <w:rPr>
          <w:rFonts w:ascii="宋体" w:cs="宋体"/>
          <w:color w:val="000000"/>
          <w:kern w:val="0"/>
          <w:szCs w:val="21"/>
          <w:lang w:val="zh-TW" w:eastAsia="zh-TW" w:bidi="zh-TW"/>
        </w:rPr>
        <w:t xml:space="preserve">2. </w:t>
      </w:r>
      <w:r>
        <w:rPr>
          <w:rFonts w:ascii="宋体" w:cs="宋体"/>
          <w:color w:val="000000"/>
          <w:kern w:val="0"/>
          <w:szCs w:val="21"/>
          <w:u w:val="single"/>
          <w:lang w:val="zh-TW" w:eastAsia="zh-TW" w:bidi="zh-TW"/>
        </w:rPr>
        <w:t>（标的名称）</w:t>
      </w:r>
      <w:r>
        <w:rPr>
          <w:rFonts w:ascii="宋体" w:cs="宋体"/>
          <w:color w:val="000000"/>
          <w:kern w:val="0"/>
          <w:szCs w:val="21"/>
          <w:lang w:val="zh-TW" w:eastAsia="zh-TW" w:bidi="zh-TW"/>
        </w:rPr>
        <w:t xml:space="preserve"> ，属于</w:t>
      </w:r>
      <w:r>
        <w:rPr>
          <w:rFonts w:ascii="宋体" w:cs="宋体" w:hint="eastAsia"/>
          <w:color w:val="000000"/>
          <w:kern w:val="0"/>
          <w:szCs w:val="21"/>
          <w:u w:val="single"/>
          <w:lang w:val="zh-TW" w:eastAsia="zh-TW" w:bidi="zh-TW"/>
        </w:rPr>
        <w:t>建筑业</w:t>
      </w:r>
      <w:r>
        <w:rPr>
          <w:rFonts w:ascii="宋体" w:cs="宋体"/>
          <w:color w:val="000000"/>
          <w:kern w:val="0"/>
          <w:szCs w:val="21"/>
          <w:lang w:val="zh-TW" w:eastAsia="zh-TW" w:bidi="zh-TW"/>
        </w:rPr>
        <w:t>；</w:t>
      </w:r>
      <w:r>
        <w:rPr>
          <w:rFonts w:ascii="宋体" w:cs="宋体" w:hint="eastAsia"/>
          <w:color w:val="000000"/>
          <w:kern w:val="0"/>
          <w:szCs w:val="21"/>
          <w:lang w:val="zh-TW" w:eastAsia="zh-TW" w:bidi="zh-TW"/>
        </w:rPr>
        <w:t>承建（承接）企业为</w:t>
      </w:r>
      <w:r>
        <w:rPr>
          <w:rFonts w:ascii="宋体" w:cs="宋体" w:hint="eastAsia"/>
          <w:color w:val="000000"/>
          <w:kern w:val="0"/>
          <w:szCs w:val="21"/>
          <w:u w:val="single"/>
          <w:lang w:val="zh-TW" w:eastAsia="zh-TW" w:bidi="zh-TW"/>
        </w:rPr>
        <w:t>（企业名称）</w:t>
      </w:r>
      <w:r>
        <w:rPr>
          <w:rFonts w:ascii="宋体" w:cs="宋体" w:hint="eastAsia"/>
          <w:color w:val="000000"/>
          <w:kern w:val="0"/>
          <w:szCs w:val="21"/>
          <w:lang w:val="zh-TW" w:eastAsia="zh-TW" w:bidi="zh-TW"/>
        </w:rPr>
        <w:t>，从业人员人，营业收入为万元，资产总额为万元</w:t>
      </w:r>
      <w:r>
        <w:rPr>
          <w:rFonts w:ascii="宋体" w:cs="宋体"/>
          <w:color w:val="000000"/>
          <w:kern w:val="0"/>
          <w:szCs w:val="21"/>
          <w:lang w:val="zh-TW" w:eastAsia="zh-TW" w:bidi="zh-TW"/>
        </w:rPr>
        <w:t>，属于</w:t>
      </w:r>
      <w:r>
        <w:rPr>
          <w:rFonts w:ascii="宋体" w:cs="宋体"/>
          <w:color w:val="000000"/>
          <w:kern w:val="0"/>
          <w:szCs w:val="21"/>
          <w:u w:val="single"/>
          <w:lang w:val="zh-TW" w:eastAsia="zh-TW" w:bidi="zh-TW"/>
        </w:rPr>
        <w:t>（中型企业、</w:t>
      </w:r>
      <w:r>
        <w:rPr>
          <w:rFonts w:ascii="宋体" w:cs="宋体" w:hint="eastAsia"/>
          <w:color w:val="000000"/>
          <w:kern w:val="0"/>
          <w:szCs w:val="21"/>
          <w:u w:val="single"/>
          <w:lang w:val="zh-TW" w:eastAsia="zh-TW" w:bidi="zh-TW"/>
        </w:rPr>
        <w:t>小型企业、微型企业）</w:t>
      </w:r>
      <w:r>
        <w:rPr>
          <w:rFonts w:ascii="宋体" w:cs="宋体" w:hint="eastAsia"/>
          <w:color w:val="000000"/>
          <w:kern w:val="0"/>
          <w:szCs w:val="21"/>
          <w:lang w:val="zh-TW" w:eastAsia="zh-TW" w:bidi="zh-TW"/>
        </w:rPr>
        <w:t>；</w:t>
      </w:r>
    </w:p>
    <w:p w14:paraId="23420BD2" w14:textId="77777777" w:rsidR="008E76A0" w:rsidRDefault="00000000">
      <w:pPr>
        <w:pStyle w:val="af2"/>
        <w:spacing w:line="480" w:lineRule="exact"/>
        <w:rPr>
          <w:rFonts w:ascii="宋体" w:cs="宋体"/>
          <w:color w:val="000000"/>
          <w:kern w:val="0"/>
          <w:szCs w:val="21"/>
          <w:lang w:val="zh-TW" w:eastAsia="zh-TW" w:bidi="zh-TW"/>
        </w:rPr>
      </w:pPr>
      <w:r>
        <w:rPr>
          <w:rFonts w:ascii="宋体" w:cs="宋体" w:hint="eastAsia"/>
          <w:color w:val="000000"/>
          <w:kern w:val="0"/>
          <w:szCs w:val="21"/>
          <w:lang w:val="zh-TW" w:eastAsia="zh-TW" w:bidi="zh-TW"/>
        </w:rPr>
        <w:t>……</w:t>
      </w:r>
    </w:p>
    <w:p w14:paraId="37CC4344" w14:textId="77777777" w:rsidR="008E76A0" w:rsidRDefault="00000000">
      <w:pPr>
        <w:pStyle w:val="af2"/>
        <w:spacing w:line="480" w:lineRule="exact"/>
        <w:ind w:firstLineChars="200" w:firstLine="420"/>
        <w:rPr>
          <w:rFonts w:ascii="宋体" w:cs="宋体"/>
          <w:color w:val="000000"/>
          <w:kern w:val="0"/>
          <w:szCs w:val="21"/>
          <w:lang w:val="zh-TW" w:eastAsia="zh-TW" w:bidi="zh-TW"/>
        </w:rPr>
      </w:pPr>
      <w:r>
        <w:rPr>
          <w:rFonts w:ascii="宋体" w:cs="宋体" w:hint="eastAsia"/>
          <w:color w:val="000000"/>
          <w:kern w:val="0"/>
          <w:szCs w:val="21"/>
          <w:lang w:val="zh-TW" w:eastAsia="zh-TW" w:bidi="zh-TW"/>
        </w:rPr>
        <w:t>以上企业，不属于大企业的分支机构，不存在控股股东为大企业的情形，也不存在与大企业的负责人为同一人的情形。本企业对上述声明内容的真实性负责。如有虚假，将依法承担相应责任。</w:t>
      </w:r>
    </w:p>
    <w:p w14:paraId="323D6896" w14:textId="77777777" w:rsidR="008E76A0" w:rsidRDefault="00000000">
      <w:pPr>
        <w:pStyle w:val="af2"/>
        <w:spacing w:line="480" w:lineRule="exact"/>
        <w:rPr>
          <w:rFonts w:ascii="宋体" w:cs="宋体"/>
          <w:color w:val="000000"/>
          <w:kern w:val="0"/>
          <w:szCs w:val="21"/>
          <w:lang w:val="zh-TW" w:eastAsia="zh-TW" w:bidi="zh-TW"/>
        </w:rPr>
      </w:pPr>
      <w:r>
        <w:rPr>
          <w:rFonts w:ascii="宋体" w:cs="宋体" w:hint="eastAsia"/>
          <w:color w:val="000000"/>
          <w:kern w:val="0"/>
          <w:szCs w:val="21"/>
          <w:lang w:val="zh-TW" w:eastAsia="zh-TW" w:bidi="zh-TW"/>
        </w:rPr>
        <w:t>注：从业人员、营业收入、资产总额填报上一年度数据，无上一年度数据的新成立企业可不填报。</w:t>
      </w:r>
    </w:p>
    <w:p w14:paraId="78E21702" w14:textId="77777777" w:rsidR="008E76A0" w:rsidRDefault="008E76A0">
      <w:pPr>
        <w:pStyle w:val="af2"/>
        <w:spacing w:line="480" w:lineRule="exact"/>
        <w:rPr>
          <w:rFonts w:ascii="宋体" w:cs="宋体"/>
          <w:color w:val="000000"/>
          <w:kern w:val="0"/>
          <w:szCs w:val="21"/>
          <w:lang w:val="zh-TW" w:eastAsia="zh-TW" w:bidi="zh-TW"/>
        </w:rPr>
      </w:pPr>
    </w:p>
    <w:p w14:paraId="1499A3BC" w14:textId="77777777" w:rsidR="008E76A0" w:rsidRDefault="00000000">
      <w:pPr>
        <w:pStyle w:val="Bodytext1"/>
        <w:tabs>
          <w:tab w:val="left" w:pos="3869"/>
        </w:tabs>
        <w:snapToGrid w:val="0"/>
        <w:spacing w:after="200" w:line="459" w:lineRule="exact"/>
        <w:jc w:val="both"/>
        <w:textAlignment w:val="baseline"/>
        <w:rPr>
          <w:sz w:val="21"/>
          <w:szCs w:val="21"/>
        </w:rPr>
      </w:pPr>
      <w:r>
        <w:rPr>
          <w:sz w:val="21"/>
          <w:szCs w:val="21"/>
        </w:rPr>
        <w:t>响应单位名称（盖章）：</w:t>
      </w:r>
      <w:r>
        <w:rPr>
          <w:sz w:val="21"/>
          <w:szCs w:val="21"/>
          <w:u w:val="single" w:color="000000"/>
        </w:rPr>
        <w:tab/>
      </w:r>
    </w:p>
    <w:p w14:paraId="652B2E73" w14:textId="77777777" w:rsidR="008E76A0" w:rsidRDefault="00000000">
      <w:pPr>
        <w:rPr>
          <w:rFonts w:ascii="宋体" w:hAnsi="宋体" w:hint="eastAsia"/>
          <w:color w:val="000000"/>
          <w:szCs w:val="21"/>
        </w:rPr>
      </w:pPr>
      <w:r>
        <w:rPr>
          <w:szCs w:val="21"/>
        </w:rPr>
        <w:t>日期：</w:t>
      </w:r>
      <w:r>
        <w:rPr>
          <w:szCs w:val="21"/>
          <w:u w:val="single" w:color="000000"/>
        </w:rPr>
        <w:tab/>
      </w:r>
    </w:p>
    <w:p w14:paraId="44A1D2BC" w14:textId="77777777" w:rsidR="008E76A0" w:rsidRDefault="008E76A0">
      <w:pPr>
        <w:autoSpaceDE w:val="0"/>
        <w:autoSpaceDN w:val="0"/>
        <w:adjustRightInd w:val="0"/>
        <w:spacing w:line="400" w:lineRule="exact"/>
        <w:outlineLvl w:val="0"/>
        <w:rPr>
          <w:rFonts w:ascii="宋体" w:hAnsi="宋体" w:hint="eastAsia"/>
          <w:szCs w:val="21"/>
        </w:rPr>
      </w:pPr>
    </w:p>
    <w:p w14:paraId="0F1E51CA" w14:textId="77777777" w:rsidR="008E76A0" w:rsidRDefault="008E76A0">
      <w:pPr>
        <w:autoSpaceDE w:val="0"/>
        <w:autoSpaceDN w:val="0"/>
        <w:adjustRightInd w:val="0"/>
        <w:spacing w:line="400" w:lineRule="exact"/>
        <w:outlineLvl w:val="0"/>
        <w:rPr>
          <w:rFonts w:ascii="宋体" w:hAnsi="宋体" w:hint="eastAsia"/>
          <w:szCs w:val="21"/>
        </w:rPr>
      </w:pPr>
    </w:p>
    <w:p w14:paraId="19345D8B" w14:textId="77777777" w:rsidR="008E76A0" w:rsidRDefault="008E76A0">
      <w:pPr>
        <w:autoSpaceDE w:val="0"/>
        <w:autoSpaceDN w:val="0"/>
        <w:adjustRightInd w:val="0"/>
        <w:spacing w:line="400" w:lineRule="exact"/>
        <w:outlineLvl w:val="0"/>
        <w:rPr>
          <w:rFonts w:ascii="宋体" w:hAnsi="宋体" w:hint="eastAsia"/>
          <w:szCs w:val="21"/>
        </w:rPr>
      </w:pPr>
    </w:p>
    <w:p w14:paraId="08F568F4" w14:textId="77777777" w:rsidR="008E76A0" w:rsidRDefault="008E76A0">
      <w:pPr>
        <w:autoSpaceDE w:val="0"/>
        <w:autoSpaceDN w:val="0"/>
        <w:adjustRightInd w:val="0"/>
        <w:spacing w:line="400" w:lineRule="exact"/>
        <w:outlineLvl w:val="0"/>
        <w:rPr>
          <w:rFonts w:ascii="宋体" w:hAnsi="宋体" w:hint="eastAsia"/>
          <w:szCs w:val="21"/>
        </w:rPr>
      </w:pPr>
    </w:p>
    <w:p w14:paraId="49C808BF" w14:textId="77777777" w:rsidR="008E76A0" w:rsidRDefault="008E76A0">
      <w:pPr>
        <w:autoSpaceDE w:val="0"/>
        <w:autoSpaceDN w:val="0"/>
        <w:adjustRightInd w:val="0"/>
        <w:spacing w:line="400" w:lineRule="exact"/>
        <w:outlineLvl w:val="0"/>
        <w:rPr>
          <w:rFonts w:ascii="宋体" w:hAnsi="宋体" w:hint="eastAsia"/>
          <w:szCs w:val="21"/>
        </w:rPr>
      </w:pPr>
    </w:p>
    <w:p w14:paraId="1A045265" w14:textId="77777777" w:rsidR="008E76A0" w:rsidRDefault="008E76A0">
      <w:pPr>
        <w:autoSpaceDE w:val="0"/>
        <w:autoSpaceDN w:val="0"/>
        <w:adjustRightInd w:val="0"/>
        <w:spacing w:line="400" w:lineRule="exact"/>
        <w:outlineLvl w:val="0"/>
        <w:rPr>
          <w:rFonts w:ascii="宋体" w:hAnsi="宋体" w:hint="eastAsia"/>
          <w:szCs w:val="21"/>
        </w:rPr>
      </w:pPr>
    </w:p>
    <w:p w14:paraId="32D9995A" w14:textId="77777777" w:rsidR="008E76A0" w:rsidRDefault="008E76A0">
      <w:pPr>
        <w:autoSpaceDE w:val="0"/>
        <w:autoSpaceDN w:val="0"/>
        <w:adjustRightInd w:val="0"/>
        <w:spacing w:line="400" w:lineRule="exact"/>
        <w:outlineLvl w:val="0"/>
        <w:rPr>
          <w:rFonts w:ascii="宋体" w:hAnsi="宋体" w:hint="eastAsia"/>
          <w:szCs w:val="21"/>
        </w:rPr>
      </w:pPr>
    </w:p>
    <w:p w14:paraId="60DCCF0F" w14:textId="77777777" w:rsidR="008E76A0" w:rsidRDefault="008E76A0">
      <w:pPr>
        <w:autoSpaceDE w:val="0"/>
        <w:autoSpaceDN w:val="0"/>
        <w:adjustRightInd w:val="0"/>
        <w:spacing w:line="400" w:lineRule="exact"/>
        <w:outlineLvl w:val="0"/>
        <w:rPr>
          <w:rFonts w:ascii="宋体" w:hAnsi="宋体" w:hint="eastAsia"/>
          <w:szCs w:val="21"/>
        </w:rPr>
      </w:pPr>
    </w:p>
    <w:p w14:paraId="12006997" w14:textId="77777777" w:rsidR="008E76A0" w:rsidRDefault="00000000">
      <w:pPr>
        <w:autoSpaceDE w:val="0"/>
        <w:autoSpaceDN w:val="0"/>
        <w:adjustRightInd w:val="0"/>
        <w:spacing w:line="400" w:lineRule="exact"/>
        <w:outlineLvl w:val="0"/>
        <w:rPr>
          <w:rFonts w:ascii="宋体" w:hAnsi="宋体" w:hint="eastAsia"/>
          <w:szCs w:val="21"/>
        </w:rPr>
      </w:pPr>
      <w:r>
        <w:rPr>
          <w:rFonts w:ascii="宋体" w:hAnsi="宋体" w:hint="eastAsia"/>
          <w:szCs w:val="21"/>
        </w:rPr>
        <w:lastRenderedPageBreak/>
        <w:t>附件五</w:t>
      </w:r>
    </w:p>
    <w:p w14:paraId="34DF71FD" w14:textId="77777777" w:rsidR="008E76A0" w:rsidRDefault="00000000">
      <w:pPr>
        <w:autoSpaceDE w:val="0"/>
        <w:autoSpaceDN w:val="0"/>
        <w:adjustRightInd w:val="0"/>
        <w:spacing w:line="400" w:lineRule="exact"/>
        <w:jc w:val="center"/>
        <w:outlineLvl w:val="0"/>
        <w:rPr>
          <w:rFonts w:ascii="宋体" w:hAnsi="宋体" w:hint="eastAsia"/>
          <w:b/>
          <w:szCs w:val="21"/>
        </w:rPr>
      </w:pPr>
      <w:r>
        <w:rPr>
          <w:rFonts w:ascii="宋体" w:hAnsi="宋体" w:hint="eastAsia"/>
          <w:b/>
          <w:szCs w:val="21"/>
        </w:rPr>
        <w:t>残疾人福利性单位声明函</w:t>
      </w:r>
    </w:p>
    <w:p w14:paraId="7B24D039" w14:textId="77777777" w:rsidR="008E76A0" w:rsidRDefault="008E76A0">
      <w:pPr>
        <w:spacing w:line="360" w:lineRule="auto"/>
        <w:jc w:val="center"/>
        <w:rPr>
          <w:rFonts w:hAnsi="宋体" w:hint="eastAsia"/>
          <w:b/>
          <w:sz w:val="28"/>
          <w:szCs w:val="28"/>
        </w:rPr>
      </w:pPr>
    </w:p>
    <w:p w14:paraId="4E550854" w14:textId="77777777" w:rsidR="008E76A0" w:rsidRDefault="00000000">
      <w:pPr>
        <w:spacing w:line="460" w:lineRule="exact"/>
        <w:ind w:firstLineChars="200" w:firstLine="420"/>
        <w:rPr>
          <w:rFonts w:ascii="宋体" w:hAnsi="宋体" w:hint="eastAsia"/>
          <w:szCs w:val="21"/>
        </w:rPr>
      </w:pPr>
      <w:r>
        <w:rPr>
          <w:rFonts w:ascii="宋体" w:hAnsi="宋体" w:hint="eastAsia"/>
          <w:szCs w:val="21"/>
        </w:rPr>
        <w:t>本单位郑重声明，根据《财政部 民政部 中国残疾人联合会关于促进残疾人就业政府采购政策的通知》（财库〔2017〕141号）的规定，本单位</w:t>
      </w:r>
      <w:r>
        <w:rPr>
          <w:rFonts w:ascii="宋体" w:hAnsi="宋体" w:hint="eastAsia"/>
          <w:szCs w:val="21"/>
          <w:u w:val="single"/>
        </w:rPr>
        <w:t xml:space="preserve">    </w:t>
      </w:r>
      <w:r>
        <w:rPr>
          <w:rFonts w:ascii="宋体" w:hAnsi="宋体" w:cs="宋体" w:hint="eastAsia"/>
          <w:kern w:val="0"/>
          <w:szCs w:val="21"/>
          <w:lang w:bidi="ar"/>
        </w:rPr>
        <w:t>（请填写：为符合、不符合）</w:t>
      </w:r>
      <w:r>
        <w:rPr>
          <w:rFonts w:ascii="宋体" w:hAnsi="宋体" w:hint="eastAsia"/>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2D4E77" w14:textId="77777777" w:rsidR="008E76A0" w:rsidRDefault="00000000">
      <w:pPr>
        <w:spacing w:line="460" w:lineRule="exact"/>
        <w:ind w:firstLineChars="200" w:firstLine="420"/>
        <w:rPr>
          <w:rFonts w:ascii="宋体" w:hAnsi="宋体" w:hint="eastAsia"/>
        </w:rPr>
      </w:pPr>
      <w:r>
        <w:rPr>
          <w:rFonts w:ascii="宋体" w:hAnsi="宋体" w:hint="eastAsia"/>
          <w:szCs w:val="21"/>
        </w:rPr>
        <w:t>本单位对上述声明的真实性负责。如有虚假，将依法承担相应责任。</w:t>
      </w:r>
    </w:p>
    <w:p w14:paraId="7827FDCC" w14:textId="77777777" w:rsidR="008E76A0" w:rsidRDefault="008E76A0">
      <w:pPr>
        <w:spacing w:line="360" w:lineRule="auto"/>
        <w:ind w:firstLineChars="200" w:firstLine="444"/>
        <w:rPr>
          <w:rFonts w:ascii="宋体" w:hAnsi="宋体" w:hint="eastAsia"/>
          <w:spacing w:val="6"/>
          <w:szCs w:val="21"/>
        </w:rPr>
      </w:pPr>
    </w:p>
    <w:p w14:paraId="314081C2" w14:textId="77777777" w:rsidR="008E76A0" w:rsidRDefault="008E76A0">
      <w:pPr>
        <w:spacing w:line="360" w:lineRule="auto"/>
        <w:ind w:firstLineChars="200" w:firstLine="444"/>
        <w:rPr>
          <w:rFonts w:ascii="宋体" w:hAnsi="宋体" w:hint="eastAsia"/>
          <w:spacing w:val="6"/>
          <w:szCs w:val="21"/>
        </w:rPr>
      </w:pPr>
    </w:p>
    <w:p w14:paraId="12BEB2B1" w14:textId="77777777" w:rsidR="008E76A0" w:rsidRDefault="00000000">
      <w:pPr>
        <w:widowControl/>
        <w:spacing w:before="100" w:beforeAutospacing="1" w:after="100" w:afterAutospacing="1" w:line="400" w:lineRule="exact"/>
        <w:jc w:val="left"/>
        <w:rPr>
          <w:rFonts w:ascii="宋体" w:hAnsi="宋体" w:cs="宋体" w:hint="eastAsia"/>
          <w:kern w:val="0"/>
          <w:szCs w:val="21"/>
        </w:rPr>
      </w:pPr>
      <w:r>
        <w:rPr>
          <w:rFonts w:ascii="宋体" w:hAnsi="宋体" w:cs="宋体" w:hint="eastAsia"/>
          <w:kern w:val="0"/>
          <w:szCs w:val="21"/>
        </w:rPr>
        <w:t>响应单位名称（盖章）：</w:t>
      </w:r>
      <w:r>
        <w:rPr>
          <w:rFonts w:ascii="宋体" w:hAnsi="宋体" w:cs="宋体" w:hint="eastAsia"/>
          <w:kern w:val="0"/>
          <w:szCs w:val="21"/>
          <w:u w:val="single"/>
        </w:rPr>
        <w:t xml:space="preserve">               </w:t>
      </w:r>
      <w:r>
        <w:rPr>
          <w:rFonts w:ascii="宋体" w:hAnsi="宋体" w:cs="宋体" w:hint="eastAsia"/>
          <w:kern w:val="0"/>
          <w:szCs w:val="21"/>
        </w:rPr>
        <w:t xml:space="preserve">   </w:t>
      </w:r>
    </w:p>
    <w:p w14:paraId="38D9E128" w14:textId="77777777" w:rsidR="008E76A0" w:rsidRDefault="00000000">
      <w:pPr>
        <w:widowControl/>
        <w:spacing w:before="100" w:beforeAutospacing="1" w:after="100" w:afterAutospacing="1" w:line="400" w:lineRule="exact"/>
        <w:jc w:val="left"/>
        <w:rPr>
          <w:rFonts w:ascii="宋体" w:hAnsi="宋体" w:cs="宋体" w:hint="eastAsia"/>
          <w:kern w:val="0"/>
          <w:szCs w:val="21"/>
          <w:u w:val="single"/>
        </w:rPr>
      </w:pPr>
      <w:r>
        <w:rPr>
          <w:rFonts w:ascii="宋体" w:hAnsi="宋体" w:cs="宋体" w:hint="eastAsia"/>
          <w:kern w:val="0"/>
          <w:szCs w:val="21"/>
        </w:rPr>
        <w:t>日期：</w:t>
      </w:r>
      <w:r>
        <w:rPr>
          <w:rFonts w:ascii="宋体" w:hAnsi="宋体" w:cs="宋体" w:hint="eastAsia"/>
          <w:kern w:val="0"/>
          <w:szCs w:val="21"/>
          <w:u w:val="single"/>
        </w:rPr>
        <w:t xml:space="preserve">               </w:t>
      </w:r>
    </w:p>
    <w:p w14:paraId="199F7F7E" w14:textId="77777777" w:rsidR="008E76A0" w:rsidRDefault="008E76A0">
      <w:pPr>
        <w:spacing w:line="400" w:lineRule="exact"/>
        <w:rPr>
          <w:rFonts w:ascii="宋体" w:hAnsi="宋体" w:hint="eastAsia"/>
          <w:color w:val="000000"/>
          <w:sz w:val="24"/>
        </w:rPr>
      </w:pPr>
    </w:p>
    <w:p w14:paraId="16EAD4F3" w14:textId="77777777" w:rsidR="008E76A0" w:rsidRDefault="008E76A0">
      <w:pPr>
        <w:spacing w:line="400" w:lineRule="exact"/>
        <w:rPr>
          <w:rFonts w:ascii="宋体" w:hAnsi="宋体" w:hint="eastAsia"/>
          <w:szCs w:val="21"/>
        </w:rPr>
      </w:pPr>
    </w:p>
    <w:p w14:paraId="49F82F64" w14:textId="77777777" w:rsidR="008E76A0" w:rsidRDefault="008E76A0">
      <w:pPr>
        <w:spacing w:line="360" w:lineRule="auto"/>
        <w:jc w:val="right"/>
        <w:rPr>
          <w:rFonts w:ascii="宋体" w:hAnsi="宋体" w:hint="eastAsia"/>
          <w:color w:val="000000"/>
          <w:sz w:val="24"/>
        </w:rPr>
      </w:pPr>
    </w:p>
    <w:p w14:paraId="513EE33F" w14:textId="77777777" w:rsidR="008E76A0" w:rsidRDefault="008E76A0">
      <w:pPr>
        <w:spacing w:line="360" w:lineRule="auto"/>
        <w:jc w:val="right"/>
        <w:rPr>
          <w:rFonts w:ascii="宋体" w:hAnsi="宋体" w:hint="eastAsia"/>
          <w:color w:val="000000"/>
          <w:sz w:val="24"/>
        </w:rPr>
      </w:pPr>
    </w:p>
    <w:p w14:paraId="74A0D282" w14:textId="77777777" w:rsidR="008E76A0" w:rsidRDefault="008E76A0">
      <w:pPr>
        <w:spacing w:line="360" w:lineRule="auto"/>
        <w:jc w:val="right"/>
        <w:rPr>
          <w:rFonts w:ascii="宋体" w:hAnsi="宋体" w:hint="eastAsia"/>
          <w:color w:val="000000"/>
          <w:sz w:val="24"/>
        </w:rPr>
      </w:pPr>
    </w:p>
    <w:p w14:paraId="58B8B146" w14:textId="77777777" w:rsidR="008E76A0" w:rsidRDefault="008E76A0">
      <w:pPr>
        <w:spacing w:line="360" w:lineRule="auto"/>
        <w:jc w:val="right"/>
        <w:rPr>
          <w:rFonts w:ascii="宋体" w:hAnsi="宋体" w:hint="eastAsia"/>
          <w:color w:val="000000"/>
          <w:sz w:val="24"/>
        </w:rPr>
      </w:pPr>
    </w:p>
    <w:p w14:paraId="4075A192" w14:textId="77777777" w:rsidR="008E76A0" w:rsidRDefault="008E76A0">
      <w:pPr>
        <w:spacing w:line="360" w:lineRule="auto"/>
        <w:jc w:val="right"/>
        <w:rPr>
          <w:rFonts w:ascii="宋体" w:hAnsi="宋体" w:hint="eastAsia"/>
          <w:color w:val="000000"/>
          <w:sz w:val="24"/>
        </w:rPr>
      </w:pPr>
    </w:p>
    <w:p w14:paraId="7BC44164" w14:textId="77777777" w:rsidR="008E76A0" w:rsidRDefault="008E76A0">
      <w:pPr>
        <w:spacing w:line="360" w:lineRule="auto"/>
        <w:jc w:val="right"/>
        <w:rPr>
          <w:rFonts w:ascii="宋体" w:hAnsi="宋体" w:hint="eastAsia"/>
          <w:color w:val="000000"/>
          <w:sz w:val="24"/>
        </w:rPr>
      </w:pPr>
    </w:p>
    <w:p w14:paraId="330D93FD" w14:textId="77777777" w:rsidR="008E76A0" w:rsidRDefault="008E76A0">
      <w:pPr>
        <w:spacing w:line="360" w:lineRule="auto"/>
        <w:jc w:val="right"/>
        <w:rPr>
          <w:rFonts w:ascii="宋体" w:hAnsi="宋体" w:hint="eastAsia"/>
          <w:color w:val="000000"/>
          <w:sz w:val="24"/>
        </w:rPr>
      </w:pPr>
    </w:p>
    <w:p w14:paraId="2AF311BA" w14:textId="77777777" w:rsidR="008E76A0" w:rsidRDefault="008E76A0">
      <w:pPr>
        <w:spacing w:line="360" w:lineRule="auto"/>
        <w:jc w:val="right"/>
        <w:rPr>
          <w:rFonts w:ascii="宋体" w:hAnsi="宋体" w:hint="eastAsia"/>
          <w:color w:val="000000"/>
          <w:sz w:val="24"/>
        </w:rPr>
      </w:pPr>
    </w:p>
    <w:p w14:paraId="49FBC49E" w14:textId="77777777" w:rsidR="008E76A0" w:rsidRDefault="008E76A0">
      <w:pPr>
        <w:spacing w:line="360" w:lineRule="auto"/>
        <w:jc w:val="right"/>
        <w:rPr>
          <w:rFonts w:ascii="宋体" w:hAnsi="宋体" w:hint="eastAsia"/>
          <w:color w:val="000000"/>
          <w:sz w:val="24"/>
        </w:rPr>
      </w:pPr>
    </w:p>
    <w:p w14:paraId="5AB2B624" w14:textId="77777777" w:rsidR="008E76A0" w:rsidRDefault="008E76A0">
      <w:pPr>
        <w:spacing w:line="360" w:lineRule="auto"/>
        <w:jc w:val="right"/>
        <w:rPr>
          <w:rFonts w:ascii="宋体" w:hAnsi="宋体" w:hint="eastAsia"/>
          <w:color w:val="000000"/>
          <w:sz w:val="24"/>
        </w:rPr>
      </w:pPr>
    </w:p>
    <w:p w14:paraId="15026DA1" w14:textId="77777777" w:rsidR="008E76A0" w:rsidRDefault="008E76A0">
      <w:pPr>
        <w:spacing w:line="360" w:lineRule="auto"/>
        <w:jc w:val="right"/>
        <w:rPr>
          <w:rFonts w:ascii="宋体" w:hAnsi="宋体" w:hint="eastAsia"/>
          <w:color w:val="000000"/>
          <w:sz w:val="24"/>
        </w:rPr>
      </w:pPr>
    </w:p>
    <w:p w14:paraId="19347835" w14:textId="77777777" w:rsidR="008E76A0" w:rsidRDefault="008E76A0">
      <w:pPr>
        <w:spacing w:line="360" w:lineRule="auto"/>
        <w:jc w:val="right"/>
        <w:rPr>
          <w:rFonts w:ascii="宋体" w:hAnsi="宋体" w:hint="eastAsia"/>
          <w:color w:val="000000"/>
          <w:sz w:val="24"/>
        </w:rPr>
      </w:pPr>
    </w:p>
    <w:p w14:paraId="0CF43E02" w14:textId="77777777" w:rsidR="008E76A0" w:rsidRDefault="008E76A0">
      <w:pPr>
        <w:spacing w:line="360" w:lineRule="auto"/>
        <w:jc w:val="right"/>
        <w:rPr>
          <w:rFonts w:ascii="宋体" w:hAnsi="宋体" w:hint="eastAsia"/>
          <w:color w:val="000000"/>
          <w:sz w:val="24"/>
        </w:rPr>
      </w:pPr>
    </w:p>
    <w:p w14:paraId="10FB8169" w14:textId="77777777" w:rsidR="008E76A0" w:rsidRDefault="008E76A0">
      <w:pPr>
        <w:spacing w:line="360" w:lineRule="auto"/>
        <w:jc w:val="right"/>
        <w:rPr>
          <w:rFonts w:ascii="宋体" w:hAnsi="宋体" w:hint="eastAsia"/>
          <w:color w:val="000000"/>
          <w:sz w:val="24"/>
        </w:rPr>
      </w:pPr>
    </w:p>
    <w:p w14:paraId="1BA052D8" w14:textId="77777777" w:rsidR="008E76A0" w:rsidRDefault="00000000">
      <w:pPr>
        <w:spacing w:line="440" w:lineRule="exact"/>
        <w:rPr>
          <w:rFonts w:ascii="宋体" w:hAnsi="宋体" w:cs="宋体" w:hint="eastAsia"/>
          <w:b/>
          <w:szCs w:val="21"/>
          <w:lang w:bidi="ar"/>
        </w:rPr>
      </w:pPr>
      <w:r>
        <w:rPr>
          <w:rFonts w:ascii="宋体" w:hAnsi="宋体" w:cs="宋体" w:hint="eastAsia"/>
          <w:b/>
          <w:szCs w:val="21"/>
          <w:lang w:bidi="ar"/>
        </w:rPr>
        <w:lastRenderedPageBreak/>
        <w:t>附件六</w:t>
      </w:r>
    </w:p>
    <w:p w14:paraId="7096D6B2" w14:textId="77777777" w:rsidR="008E76A0" w:rsidRDefault="00000000">
      <w:pPr>
        <w:jc w:val="center"/>
        <w:rPr>
          <w:rFonts w:ascii="宋体" w:hAnsi="宋体" w:cs="宋体" w:hint="eastAsia"/>
          <w:b/>
          <w:szCs w:val="21"/>
        </w:rPr>
      </w:pPr>
      <w:r>
        <w:rPr>
          <w:rFonts w:ascii="宋体" w:hAnsi="宋体" w:cs="宋体" w:hint="eastAsia"/>
          <w:b/>
          <w:szCs w:val="21"/>
          <w:lang w:bidi="ar"/>
        </w:rPr>
        <w:t>联合体协议书</w:t>
      </w:r>
    </w:p>
    <w:p w14:paraId="65B76DA3" w14:textId="77777777" w:rsidR="008E76A0" w:rsidRDefault="008E76A0">
      <w:pPr>
        <w:spacing w:line="360" w:lineRule="auto"/>
        <w:rPr>
          <w:rFonts w:ascii="宋体" w:hAnsi="宋体" w:cs="宋体" w:hint="eastAsia"/>
          <w:szCs w:val="21"/>
        </w:rPr>
      </w:pPr>
    </w:p>
    <w:p w14:paraId="48F5F389" w14:textId="77777777" w:rsidR="008E76A0" w:rsidRDefault="00000000">
      <w:pPr>
        <w:spacing w:line="500" w:lineRule="exact"/>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在</w:t>
      </w:r>
      <w:r>
        <w:rPr>
          <w:rFonts w:ascii="宋体" w:hAnsi="宋体" w:hint="eastAsia"/>
          <w:szCs w:val="21"/>
          <w:u w:val="single"/>
        </w:rPr>
        <w:t xml:space="preserve">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）中组成联合体，共同参加投标。就本项目有关事宜，经各方充分协商一致，达成如下协议：</w:t>
      </w:r>
    </w:p>
    <w:p w14:paraId="1E8CA923" w14:textId="77777777" w:rsidR="008E76A0" w:rsidRDefault="00000000">
      <w:pPr>
        <w:numPr>
          <w:ilvl w:val="0"/>
          <w:numId w:val="22"/>
        </w:numPr>
        <w:spacing w:line="500" w:lineRule="exact"/>
        <w:ind w:firstLineChars="200" w:firstLine="420"/>
        <w:rPr>
          <w:rFonts w:ascii="宋体" w:hAnsi="宋体" w:hint="eastAsia"/>
          <w:szCs w:val="21"/>
        </w:rPr>
      </w:pPr>
      <w:r>
        <w:rPr>
          <w:rFonts w:ascii="宋体" w:hAnsi="宋体" w:hint="eastAsia"/>
          <w:szCs w:val="21"/>
        </w:rPr>
        <w:t xml:space="preserve">由 </w:t>
      </w:r>
      <w:r>
        <w:rPr>
          <w:rFonts w:ascii="宋体" w:hAnsi="宋体" w:hint="eastAsia"/>
          <w:szCs w:val="21"/>
          <w:u w:val="single"/>
        </w:rPr>
        <w:t xml:space="preserve">            </w:t>
      </w:r>
      <w:r>
        <w:rPr>
          <w:rFonts w:ascii="宋体" w:hAnsi="宋体" w:hint="eastAsia"/>
          <w:szCs w:val="21"/>
        </w:rPr>
        <w:t>为本次投标联合体主体方，</w:t>
      </w:r>
      <w:r>
        <w:rPr>
          <w:rFonts w:ascii="宋体" w:hAnsi="宋体" w:hint="eastAsia"/>
          <w:szCs w:val="21"/>
          <w:u w:val="single"/>
        </w:rPr>
        <w:t xml:space="preserve">            </w:t>
      </w:r>
      <w:r>
        <w:rPr>
          <w:rFonts w:ascii="宋体" w:hAnsi="宋体" w:hint="eastAsia"/>
          <w:szCs w:val="21"/>
        </w:rPr>
        <w:t>为协办方，组成联合体共同进行本项目的投标工作。</w:t>
      </w:r>
    </w:p>
    <w:p w14:paraId="15415971" w14:textId="77777777" w:rsidR="008E76A0" w:rsidRDefault="00000000">
      <w:pPr>
        <w:numPr>
          <w:ilvl w:val="0"/>
          <w:numId w:val="22"/>
        </w:numPr>
        <w:spacing w:line="500" w:lineRule="exact"/>
        <w:ind w:firstLineChars="200" w:firstLine="420"/>
        <w:rPr>
          <w:rFonts w:ascii="宋体" w:hAnsi="宋体" w:hint="eastAsia"/>
          <w:szCs w:val="21"/>
        </w:rPr>
      </w:pPr>
      <w:r>
        <w:rPr>
          <w:rFonts w:ascii="宋体" w:hAnsi="宋体" w:hint="eastAsia"/>
          <w:szCs w:val="21"/>
        </w:rPr>
        <w:t>联合体主体方与协办方之间</w:t>
      </w:r>
      <w:r>
        <w:rPr>
          <w:rFonts w:ascii="宋体" w:hAnsi="宋体" w:hint="eastAsia"/>
          <w:szCs w:val="21"/>
          <w:u w:val="single"/>
        </w:rPr>
        <w:t xml:space="preserve">          </w:t>
      </w:r>
      <w:r>
        <w:rPr>
          <w:rFonts w:ascii="宋体" w:hAnsi="宋体" w:hint="eastAsia"/>
          <w:szCs w:val="21"/>
        </w:rPr>
        <w:t>（存在/不存在）直接控股、管理关系。</w:t>
      </w:r>
    </w:p>
    <w:p w14:paraId="07110099" w14:textId="77777777" w:rsidR="008E76A0" w:rsidRDefault="00000000">
      <w:pPr>
        <w:spacing w:line="500" w:lineRule="exact"/>
        <w:ind w:firstLineChars="200" w:firstLine="420"/>
        <w:rPr>
          <w:rFonts w:ascii="宋体" w:hAnsi="宋体" w:hint="eastAsia"/>
          <w:szCs w:val="21"/>
        </w:rPr>
      </w:pPr>
      <w:r>
        <w:rPr>
          <w:rFonts w:ascii="宋体" w:hAnsi="宋体" w:hint="eastAsia"/>
          <w:szCs w:val="21"/>
        </w:rPr>
        <w:t>三、</w:t>
      </w:r>
      <w:r>
        <w:rPr>
          <w:rFonts w:ascii="宋体" w:hAnsi="宋体" w:hint="eastAsia"/>
          <w:szCs w:val="21"/>
          <w:u w:val="single"/>
        </w:rPr>
        <w:t xml:space="preserve">                </w:t>
      </w:r>
      <w:r>
        <w:rPr>
          <w:rFonts w:ascii="宋体" w:hAnsi="宋体" w:hint="eastAsia"/>
          <w:szCs w:val="21"/>
        </w:rPr>
        <w:t>为本项目工作的主体方，联合体以主体方的名义参加投标，中标后，联合体双方与招标人同时联合签订合同。</w:t>
      </w:r>
    </w:p>
    <w:p w14:paraId="32509811" w14:textId="77777777" w:rsidR="008E76A0" w:rsidRDefault="00000000">
      <w:pPr>
        <w:spacing w:line="500" w:lineRule="exact"/>
        <w:ind w:firstLineChars="200" w:firstLine="420"/>
        <w:rPr>
          <w:rFonts w:ascii="宋体" w:hAnsi="宋体" w:hint="eastAsia"/>
          <w:szCs w:val="21"/>
        </w:rPr>
      </w:pPr>
      <w:r>
        <w:rPr>
          <w:rFonts w:ascii="宋体" w:hAnsi="宋体" w:hint="eastAsia"/>
          <w:szCs w:val="21"/>
        </w:rPr>
        <w:t>四、主体方（联合体牵头人）</w:t>
      </w:r>
      <w:r>
        <w:rPr>
          <w:rFonts w:ascii="宋体" w:hAnsi="宋体" w:hint="eastAsia"/>
          <w:szCs w:val="21"/>
          <w:u w:val="single"/>
        </w:rPr>
        <w:t xml:space="preserve">          </w:t>
      </w:r>
      <w:r>
        <w:rPr>
          <w:rFonts w:ascii="宋体" w:hAnsi="宋体" w:hint="eastAsia"/>
          <w:szCs w:val="21"/>
        </w:rPr>
        <w:t xml:space="preserve">负责其中 </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；协办方</w:t>
      </w:r>
      <w:r>
        <w:rPr>
          <w:rFonts w:ascii="宋体" w:hAnsi="宋体" w:hint="eastAsia"/>
          <w:szCs w:val="21"/>
          <w:u w:val="single"/>
        </w:rPr>
        <w:t xml:space="preserve">          </w:t>
      </w:r>
      <w:r>
        <w:rPr>
          <w:rFonts w:ascii="宋体" w:hAnsi="宋体" w:hint="eastAsia"/>
          <w:szCs w:val="21"/>
        </w:rPr>
        <w:t>负责</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w:t>
      </w:r>
    </w:p>
    <w:p w14:paraId="58E69DA4" w14:textId="77777777" w:rsidR="008E76A0" w:rsidRDefault="00000000">
      <w:pPr>
        <w:spacing w:line="500" w:lineRule="exact"/>
        <w:ind w:firstLineChars="200" w:firstLine="420"/>
        <w:rPr>
          <w:rFonts w:ascii="宋体" w:hAnsi="宋体" w:hint="eastAsia"/>
          <w:szCs w:val="21"/>
        </w:rPr>
      </w:pPr>
      <w:r>
        <w:rPr>
          <w:rFonts w:ascii="宋体" w:hAnsi="宋体" w:hint="eastAsia"/>
          <w:szCs w:val="21"/>
        </w:rPr>
        <w:t>五、本次项目中因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（主体方）负责；因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（协办方）负责，联合体双方的责任、权利和义务的详细内容和规定在中标后经双方协商后报招标人同意另行签署协议或者合同。</w:t>
      </w:r>
    </w:p>
    <w:p w14:paraId="223A71C6" w14:textId="77777777" w:rsidR="008E76A0" w:rsidRDefault="00000000">
      <w:pPr>
        <w:spacing w:line="400" w:lineRule="atLeast"/>
        <w:ind w:firstLineChars="200" w:firstLine="420"/>
        <w:rPr>
          <w:rFonts w:ascii="宋体" w:hAnsi="宋体" w:cs="宋体" w:hint="eastAsia"/>
          <w:szCs w:val="21"/>
        </w:rPr>
      </w:pPr>
      <w:r>
        <w:rPr>
          <w:rFonts w:ascii="宋体" w:hAnsi="宋体" w:hint="eastAsia"/>
          <w:szCs w:val="21"/>
        </w:rPr>
        <w:t>六、联合体各方不得再以自己的名义在本项目中单独投标</w:t>
      </w:r>
      <w:r>
        <w:rPr>
          <w:rFonts w:ascii="宋体" w:hAnsi="宋体" w:cs="宋体" w:hint="eastAsia"/>
          <w:szCs w:val="21"/>
          <w:lang w:bidi="ar"/>
        </w:rPr>
        <w:t>。</w:t>
      </w:r>
    </w:p>
    <w:p w14:paraId="372B8090" w14:textId="77777777" w:rsidR="008E76A0" w:rsidRDefault="008E76A0">
      <w:pPr>
        <w:spacing w:line="400" w:lineRule="atLeast"/>
        <w:ind w:firstLineChars="200" w:firstLine="420"/>
        <w:rPr>
          <w:rFonts w:ascii="宋体" w:hAnsi="宋体" w:cs="宋体" w:hint="eastAsia"/>
          <w:szCs w:val="21"/>
        </w:rPr>
      </w:pPr>
    </w:p>
    <w:p w14:paraId="1AEFE0AB" w14:textId="77777777" w:rsidR="008E76A0" w:rsidRDefault="00000000">
      <w:pPr>
        <w:topLinePunct/>
        <w:spacing w:line="400" w:lineRule="atLeast"/>
        <w:ind w:firstLineChars="196" w:firstLine="412"/>
        <w:rPr>
          <w:rFonts w:ascii="宋体" w:hAnsi="宋体" w:cs="宋体" w:hint="eastAsia"/>
          <w:szCs w:val="21"/>
        </w:rPr>
      </w:pPr>
      <w:r>
        <w:rPr>
          <w:rFonts w:ascii="宋体" w:hAnsi="宋体" w:cs="宋体" w:hint="eastAsia"/>
          <w:szCs w:val="21"/>
          <w:lang w:bidi="ar"/>
        </w:rPr>
        <w:t>牵头单位名称：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7F8AB71D" w14:textId="77777777" w:rsidR="008E76A0" w:rsidRDefault="00000000">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079FE02E" w14:textId="77777777" w:rsidR="008E76A0" w:rsidRDefault="008E76A0">
      <w:pPr>
        <w:topLinePunct/>
        <w:spacing w:line="400" w:lineRule="atLeast"/>
        <w:ind w:firstLineChars="196" w:firstLine="412"/>
        <w:rPr>
          <w:rFonts w:ascii="宋体" w:hAnsi="宋体" w:cs="宋体" w:hint="eastAsia"/>
          <w:szCs w:val="21"/>
        </w:rPr>
      </w:pPr>
    </w:p>
    <w:p w14:paraId="1B67F5F1" w14:textId="77777777" w:rsidR="008E76A0" w:rsidRDefault="00000000">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成员单位名称：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7E52DEFC" w14:textId="77777777" w:rsidR="008E76A0" w:rsidRDefault="00000000">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4C4171D7" w14:textId="77777777" w:rsidR="008E76A0" w:rsidRDefault="008E76A0">
      <w:pPr>
        <w:topLinePunct/>
        <w:spacing w:line="400" w:lineRule="atLeast"/>
        <w:ind w:firstLineChars="196" w:firstLine="412"/>
        <w:rPr>
          <w:rFonts w:ascii="宋体" w:hAnsi="宋体" w:cs="宋体" w:hint="eastAsia"/>
          <w:szCs w:val="21"/>
          <w:lang w:bidi="ar"/>
        </w:rPr>
      </w:pPr>
    </w:p>
    <w:p w14:paraId="05B92E89" w14:textId="77777777" w:rsidR="008E76A0" w:rsidRDefault="008E76A0">
      <w:pPr>
        <w:spacing w:line="440" w:lineRule="exact"/>
        <w:jc w:val="center"/>
        <w:rPr>
          <w:rFonts w:ascii="宋体" w:hAnsi="宋体" w:cs="宋体" w:hint="eastAsia"/>
          <w:szCs w:val="21"/>
        </w:rPr>
      </w:pPr>
    </w:p>
    <w:p w14:paraId="2C3AE0B0" w14:textId="77777777" w:rsidR="008E76A0" w:rsidRDefault="008E76A0">
      <w:pPr>
        <w:widowControl/>
        <w:jc w:val="left"/>
        <w:rPr>
          <w:rFonts w:ascii="宋体" w:hAnsi="宋体" w:cs="宋体" w:hint="eastAsia"/>
          <w:szCs w:val="21"/>
          <w:lang w:bidi="ar"/>
        </w:rPr>
      </w:pPr>
    </w:p>
    <w:p w14:paraId="69CA8C23" w14:textId="77777777" w:rsidR="008E76A0" w:rsidRDefault="00000000">
      <w:pPr>
        <w:spacing w:line="400" w:lineRule="exact"/>
        <w:ind w:firstLineChars="200" w:firstLine="420"/>
        <w:jc w:val="left"/>
        <w:rPr>
          <w:rFonts w:ascii="宋体" w:hAnsi="宋体" w:cs="宋体" w:hint="eastAsia"/>
          <w:szCs w:val="21"/>
          <w:lang w:bidi="ar"/>
        </w:rPr>
      </w:pPr>
      <w:r>
        <w:rPr>
          <w:rFonts w:ascii="宋体" w:hAnsi="宋体" w:cs="宋体" w:hint="eastAsia"/>
          <w:szCs w:val="21"/>
          <w:lang w:bidi="ar"/>
        </w:rPr>
        <w:t>注：采用联合体形式参与投标的供应商必须提供联合体协议书，否则无需提供“联合体协议书”。</w:t>
      </w:r>
    </w:p>
    <w:p w14:paraId="1A6F1081" w14:textId="77777777" w:rsidR="008E76A0" w:rsidRDefault="008E76A0">
      <w:pPr>
        <w:spacing w:line="400" w:lineRule="exact"/>
        <w:ind w:firstLineChars="200" w:firstLine="422"/>
        <w:jc w:val="left"/>
        <w:rPr>
          <w:rFonts w:ascii="宋体" w:hAnsi="宋体" w:hint="eastAsia"/>
          <w:b/>
          <w:szCs w:val="21"/>
        </w:rPr>
      </w:pPr>
    </w:p>
    <w:p w14:paraId="77C30953" w14:textId="77777777" w:rsidR="006853D7" w:rsidRDefault="006853D7">
      <w:pPr>
        <w:spacing w:line="400" w:lineRule="exact"/>
        <w:ind w:firstLineChars="200" w:firstLine="422"/>
        <w:jc w:val="left"/>
        <w:rPr>
          <w:rFonts w:ascii="宋体" w:hAnsi="宋体" w:hint="eastAsia"/>
          <w:b/>
          <w:szCs w:val="21"/>
        </w:rPr>
      </w:pPr>
    </w:p>
    <w:p w14:paraId="31D8ED05" w14:textId="76067FA6" w:rsidR="008E76A0" w:rsidRDefault="0094103A">
      <w:pPr>
        <w:spacing w:line="432" w:lineRule="exact"/>
        <w:jc w:val="left"/>
        <w:rPr>
          <w:rFonts w:ascii="宋体" w:hAnsi="宋体" w:hint="eastAsia"/>
          <w:szCs w:val="21"/>
        </w:rPr>
      </w:pPr>
      <w:r>
        <w:rPr>
          <w:rFonts w:ascii="宋体" w:hAnsi="宋体" w:cs="宋体" w:hint="eastAsia"/>
          <w:bCs/>
          <w:szCs w:val="21"/>
        </w:rPr>
        <w:t>7.1.</w:t>
      </w:r>
      <w:r>
        <w:rPr>
          <w:rFonts w:ascii="宋体" w:hAnsi="宋体"/>
          <w:szCs w:val="21"/>
        </w:rPr>
        <w:t>1</w:t>
      </w:r>
      <w:r w:rsidR="002D007F">
        <w:rPr>
          <w:rFonts w:ascii="宋体" w:hAnsi="宋体" w:hint="eastAsia"/>
          <w:szCs w:val="21"/>
        </w:rPr>
        <w:t>0</w:t>
      </w:r>
      <w:r>
        <w:rPr>
          <w:rFonts w:ascii="宋体" w:hAnsi="宋体" w:hint="eastAsia"/>
          <w:szCs w:val="21"/>
        </w:rPr>
        <w:t>供应商认为有必要提供的其他资料。</w:t>
      </w:r>
    </w:p>
    <w:p w14:paraId="6A09AF95" w14:textId="77777777" w:rsidR="008E76A0" w:rsidRDefault="008E76A0">
      <w:pPr>
        <w:spacing w:line="432" w:lineRule="exact"/>
        <w:rPr>
          <w:rFonts w:ascii="宋体" w:hAnsi="宋体" w:hint="eastAsia"/>
          <w:szCs w:val="21"/>
        </w:rPr>
      </w:pPr>
    </w:p>
    <w:p w14:paraId="10A1CE02" w14:textId="77777777" w:rsidR="008E76A0" w:rsidRDefault="008E76A0">
      <w:pPr>
        <w:spacing w:line="432" w:lineRule="exact"/>
        <w:rPr>
          <w:rFonts w:ascii="宋体" w:hAnsi="宋体" w:hint="eastAsia"/>
          <w:szCs w:val="21"/>
        </w:rPr>
      </w:pPr>
    </w:p>
    <w:p w14:paraId="2A68E544" w14:textId="77777777" w:rsidR="008E76A0" w:rsidRDefault="008E76A0">
      <w:pPr>
        <w:spacing w:line="432" w:lineRule="exact"/>
        <w:rPr>
          <w:rFonts w:ascii="宋体" w:hAnsi="宋体" w:hint="eastAsia"/>
          <w:szCs w:val="21"/>
        </w:rPr>
      </w:pPr>
    </w:p>
    <w:p w14:paraId="15302092" w14:textId="77777777" w:rsidR="008E76A0" w:rsidRDefault="008E76A0">
      <w:pPr>
        <w:spacing w:line="432" w:lineRule="exact"/>
        <w:rPr>
          <w:rFonts w:ascii="宋体" w:hAnsi="宋体" w:hint="eastAsia"/>
          <w:szCs w:val="21"/>
        </w:rPr>
      </w:pPr>
    </w:p>
    <w:p w14:paraId="725E43B9" w14:textId="77777777" w:rsidR="008E76A0" w:rsidRDefault="008E76A0">
      <w:pPr>
        <w:spacing w:line="432" w:lineRule="exact"/>
        <w:rPr>
          <w:rFonts w:ascii="宋体" w:hAnsi="宋体" w:hint="eastAsia"/>
          <w:szCs w:val="21"/>
        </w:rPr>
      </w:pPr>
    </w:p>
    <w:p w14:paraId="25590360" w14:textId="77777777" w:rsidR="008E76A0" w:rsidRDefault="008E76A0">
      <w:pPr>
        <w:spacing w:line="432" w:lineRule="exact"/>
        <w:rPr>
          <w:rFonts w:ascii="宋体" w:hAnsi="宋体" w:hint="eastAsia"/>
          <w:szCs w:val="21"/>
        </w:rPr>
      </w:pPr>
    </w:p>
    <w:p w14:paraId="62E33464" w14:textId="77777777" w:rsidR="008E76A0" w:rsidRDefault="008E76A0">
      <w:pPr>
        <w:spacing w:line="432" w:lineRule="exact"/>
        <w:rPr>
          <w:rFonts w:ascii="宋体" w:hAnsi="宋体" w:hint="eastAsia"/>
          <w:szCs w:val="21"/>
        </w:rPr>
      </w:pPr>
    </w:p>
    <w:p w14:paraId="415DDB36" w14:textId="77777777" w:rsidR="008E76A0" w:rsidRDefault="008E76A0">
      <w:pPr>
        <w:spacing w:line="432" w:lineRule="exact"/>
        <w:rPr>
          <w:rFonts w:ascii="宋体" w:hAnsi="宋体" w:hint="eastAsia"/>
          <w:szCs w:val="21"/>
        </w:rPr>
      </w:pPr>
    </w:p>
    <w:p w14:paraId="48AF7C43" w14:textId="77777777" w:rsidR="008E76A0" w:rsidRDefault="008E76A0">
      <w:pPr>
        <w:spacing w:line="432" w:lineRule="exact"/>
        <w:rPr>
          <w:rFonts w:ascii="宋体" w:hAnsi="宋体" w:hint="eastAsia"/>
          <w:szCs w:val="21"/>
        </w:rPr>
      </w:pPr>
    </w:p>
    <w:p w14:paraId="0F3EE16C" w14:textId="77777777" w:rsidR="008E76A0" w:rsidRDefault="008E76A0">
      <w:pPr>
        <w:spacing w:line="432" w:lineRule="exact"/>
        <w:rPr>
          <w:rFonts w:ascii="宋体" w:hAnsi="宋体" w:hint="eastAsia"/>
          <w:szCs w:val="21"/>
        </w:rPr>
      </w:pPr>
    </w:p>
    <w:p w14:paraId="7A5A9FDB" w14:textId="77777777" w:rsidR="008E76A0" w:rsidRDefault="008E76A0">
      <w:pPr>
        <w:spacing w:line="432" w:lineRule="exact"/>
        <w:rPr>
          <w:rFonts w:ascii="宋体" w:hAnsi="宋体" w:hint="eastAsia"/>
          <w:szCs w:val="21"/>
        </w:rPr>
      </w:pPr>
    </w:p>
    <w:p w14:paraId="01B39A89" w14:textId="77777777" w:rsidR="008E76A0" w:rsidRDefault="008E76A0">
      <w:pPr>
        <w:spacing w:line="432" w:lineRule="exact"/>
        <w:rPr>
          <w:rFonts w:ascii="宋体" w:hAnsi="宋体" w:hint="eastAsia"/>
          <w:szCs w:val="21"/>
        </w:rPr>
      </w:pPr>
    </w:p>
    <w:p w14:paraId="623C248D" w14:textId="77777777" w:rsidR="008E76A0" w:rsidRDefault="008E76A0">
      <w:pPr>
        <w:spacing w:line="432" w:lineRule="exact"/>
        <w:rPr>
          <w:rFonts w:ascii="宋体" w:hAnsi="宋体" w:hint="eastAsia"/>
          <w:szCs w:val="21"/>
        </w:rPr>
      </w:pPr>
    </w:p>
    <w:p w14:paraId="38532A90" w14:textId="77777777" w:rsidR="008E76A0" w:rsidRDefault="008E76A0">
      <w:pPr>
        <w:spacing w:line="432" w:lineRule="exact"/>
        <w:rPr>
          <w:rFonts w:ascii="宋体" w:hAnsi="宋体" w:hint="eastAsia"/>
          <w:szCs w:val="21"/>
        </w:rPr>
      </w:pPr>
    </w:p>
    <w:p w14:paraId="6994B206" w14:textId="77777777" w:rsidR="008E76A0" w:rsidRDefault="008E76A0">
      <w:pPr>
        <w:spacing w:line="432" w:lineRule="exact"/>
        <w:rPr>
          <w:rFonts w:ascii="宋体" w:hAnsi="宋体" w:hint="eastAsia"/>
          <w:szCs w:val="21"/>
        </w:rPr>
      </w:pPr>
    </w:p>
    <w:p w14:paraId="087E769C" w14:textId="77777777" w:rsidR="008E76A0" w:rsidRDefault="008E76A0">
      <w:pPr>
        <w:spacing w:line="432" w:lineRule="exact"/>
        <w:rPr>
          <w:rFonts w:ascii="宋体" w:hAnsi="宋体" w:hint="eastAsia"/>
          <w:szCs w:val="21"/>
        </w:rPr>
      </w:pPr>
    </w:p>
    <w:p w14:paraId="7698FDC2" w14:textId="77777777" w:rsidR="008E76A0" w:rsidRDefault="008E76A0">
      <w:pPr>
        <w:spacing w:line="432" w:lineRule="exact"/>
        <w:rPr>
          <w:rFonts w:ascii="宋体" w:hAnsi="宋体" w:hint="eastAsia"/>
          <w:szCs w:val="21"/>
        </w:rPr>
      </w:pPr>
    </w:p>
    <w:p w14:paraId="664BF96E" w14:textId="77777777" w:rsidR="008E76A0" w:rsidRDefault="008E76A0">
      <w:pPr>
        <w:spacing w:line="432" w:lineRule="exact"/>
        <w:rPr>
          <w:rFonts w:ascii="宋体" w:hAnsi="宋体" w:hint="eastAsia"/>
          <w:szCs w:val="21"/>
        </w:rPr>
      </w:pPr>
    </w:p>
    <w:p w14:paraId="0BACD7D7" w14:textId="77777777" w:rsidR="008E76A0" w:rsidRDefault="008E76A0">
      <w:pPr>
        <w:spacing w:line="432" w:lineRule="exact"/>
        <w:rPr>
          <w:rFonts w:ascii="宋体" w:hAnsi="宋体" w:hint="eastAsia"/>
          <w:szCs w:val="21"/>
        </w:rPr>
      </w:pPr>
    </w:p>
    <w:p w14:paraId="00E115A5" w14:textId="77777777" w:rsidR="008E76A0" w:rsidRDefault="008E76A0">
      <w:pPr>
        <w:spacing w:line="432" w:lineRule="exact"/>
        <w:rPr>
          <w:rFonts w:ascii="宋体" w:hAnsi="宋体" w:hint="eastAsia"/>
          <w:szCs w:val="21"/>
        </w:rPr>
      </w:pPr>
    </w:p>
    <w:p w14:paraId="560819CE" w14:textId="77777777" w:rsidR="008E76A0" w:rsidRDefault="008E76A0">
      <w:pPr>
        <w:spacing w:line="432" w:lineRule="exact"/>
        <w:rPr>
          <w:rFonts w:ascii="宋体" w:hAnsi="宋体" w:hint="eastAsia"/>
          <w:szCs w:val="21"/>
        </w:rPr>
      </w:pPr>
    </w:p>
    <w:p w14:paraId="0FD2DCE4" w14:textId="77777777" w:rsidR="008E76A0" w:rsidRDefault="008E76A0">
      <w:pPr>
        <w:spacing w:line="432" w:lineRule="exact"/>
        <w:rPr>
          <w:rFonts w:ascii="宋体" w:hAnsi="宋体" w:hint="eastAsia"/>
          <w:szCs w:val="21"/>
        </w:rPr>
      </w:pPr>
    </w:p>
    <w:p w14:paraId="2770C8BB" w14:textId="77777777" w:rsidR="008E76A0" w:rsidRDefault="008E76A0">
      <w:pPr>
        <w:spacing w:line="432" w:lineRule="exact"/>
        <w:rPr>
          <w:rFonts w:ascii="宋体" w:hAnsi="宋体" w:hint="eastAsia"/>
          <w:szCs w:val="21"/>
        </w:rPr>
      </w:pPr>
    </w:p>
    <w:p w14:paraId="2CD186BA" w14:textId="77777777" w:rsidR="008E76A0" w:rsidRDefault="008E76A0">
      <w:pPr>
        <w:tabs>
          <w:tab w:val="left" w:pos="720"/>
        </w:tabs>
        <w:ind w:left="480"/>
        <w:jc w:val="center"/>
        <w:rPr>
          <w:rFonts w:ascii="宋体" w:hAnsi="宋体" w:hint="eastAsia"/>
          <w:color w:val="000000"/>
          <w:sz w:val="24"/>
        </w:rPr>
      </w:pPr>
    </w:p>
    <w:p w14:paraId="7D2A4A69" w14:textId="77777777" w:rsidR="008E76A0" w:rsidRDefault="008E76A0">
      <w:pPr>
        <w:spacing w:line="360" w:lineRule="auto"/>
        <w:jc w:val="right"/>
        <w:rPr>
          <w:rFonts w:ascii="宋体" w:hAnsi="宋体" w:hint="eastAsia"/>
          <w:color w:val="000000"/>
          <w:sz w:val="28"/>
          <w:szCs w:val="28"/>
        </w:rPr>
      </w:pPr>
    </w:p>
    <w:p w14:paraId="5A758ADD" w14:textId="77777777" w:rsidR="008E76A0" w:rsidRDefault="008E76A0">
      <w:pPr>
        <w:spacing w:line="360" w:lineRule="auto"/>
        <w:jc w:val="right"/>
        <w:rPr>
          <w:rFonts w:ascii="宋体" w:hAnsi="宋体" w:hint="eastAsia"/>
          <w:color w:val="FF0000"/>
          <w:sz w:val="28"/>
          <w:szCs w:val="28"/>
        </w:rPr>
      </w:pPr>
    </w:p>
    <w:p w14:paraId="6A5D2FB4" w14:textId="77777777" w:rsidR="008E76A0" w:rsidRDefault="008E76A0">
      <w:pPr>
        <w:spacing w:line="360" w:lineRule="auto"/>
        <w:jc w:val="right"/>
        <w:rPr>
          <w:rFonts w:ascii="宋体" w:hAnsi="宋体" w:hint="eastAsia"/>
          <w:sz w:val="28"/>
          <w:szCs w:val="28"/>
        </w:rPr>
      </w:pPr>
    </w:p>
    <w:p w14:paraId="13FBEA0E" w14:textId="77777777" w:rsidR="008E76A0" w:rsidRDefault="008E76A0">
      <w:pPr>
        <w:spacing w:line="360" w:lineRule="auto"/>
        <w:jc w:val="right"/>
        <w:rPr>
          <w:rFonts w:ascii="宋体" w:hAnsi="宋体" w:hint="eastAsia"/>
          <w:sz w:val="28"/>
          <w:szCs w:val="28"/>
        </w:rPr>
      </w:pPr>
    </w:p>
    <w:p w14:paraId="424ED083" w14:textId="77777777" w:rsidR="008E76A0" w:rsidRDefault="008E76A0">
      <w:pPr>
        <w:spacing w:line="360" w:lineRule="auto"/>
        <w:jc w:val="right"/>
        <w:rPr>
          <w:rFonts w:ascii="宋体" w:hAnsi="宋体" w:hint="eastAsia"/>
          <w:sz w:val="28"/>
          <w:szCs w:val="28"/>
        </w:rPr>
      </w:pPr>
    </w:p>
    <w:p w14:paraId="64A1F89F" w14:textId="77777777" w:rsidR="008E76A0" w:rsidRDefault="008E76A0">
      <w:pPr>
        <w:spacing w:line="360" w:lineRule="auto"/>
        <w:jc w:val="right"/>
        <w:rPr>
          <w:rFonts w:ascii="宋体" w:hAnsi="宋体" w:hint="eastAsia"/>
          <w:sz w:val="28"/>
          <w:szCs w:val="28"/>
        </w:rPr>
      </w:pPr>
    </w:p>
    <w:p w14:paraId="34CBCD18" w14:textId="77777777" w:rsidR="008E76A0" w:rsidRDefault="008E76A0">
      <w:pPr>
        <w:spacing w:line="360" w:lineRule="auto"/>
        <w:jc w:val="right"/>
        <w:rPr>
          <w:rFonts w:ascii="宋体" w:hAnsi="宋体" w:hint="eastAsia"/>
          <w:sz w:val="28"/>
          <w:szCs w:val="28"/>
        </w:rPr>
      </w:pPr>
    </w:p>
    <w:p w14:paraId="0987E9B0" w14:textId="77777777" w:rsidR="008E76A0" w:rsidRDefault="00000000">
      <w:pPr>
        <w:spacing w:line="360" w:lineRule="auto"/>
        <w:jc w:val="right"/>
        <w:rPr>
          <w:rFonts w:ascii="宋体" w:hAnsi="宋体" w:hint="eastAsia"/>
          <w:sz w:val="28"/>
          <w:szCs w:val="28"/>
        </w:rPr>
      </w:pPr>
      <w:r>
        <w:rPr>
          <w:rFonts w:ascii="宋体" w:hAnsi="宋体" w:hint="eastAsia"/>
          <w:sz w:val="28"/>
          <w:szCs w:val="28"/>
        </w:rPr>
        <w:t>资信商务技术部分封面</w:t>
      </w:r>
    </w:p>
    <w:p w14:paraId="3E1CC1DB" w14:textId="77777777" w:rsidR="008E76A0" w:rsidRDefault="008E76A0">
      <w:pPr>
        <w:spacing w:line="360" w:lineRule="auto"/>
        <w:jc w:val="center"/>
        <w:rPr>
          <w:rFonts w:ascii="宋体" w:hAnsi="宋体" w:hint="eastAsia"/>
          <w:color w:val="000000"/>
          <w:sz w:val="28"/>
          <w:szCs w:val="28"/>
        </w:rPr>
      </w:pPr>
    </w:p>
    <w:p w14:paraId="7045BBE2" w14:textId="77777777" w:rsidR="008E76A0" w:rsidRDefault="00000000">
      <w:pPr>
        <w:spacing w:line="360" w:lineRule="auto"/>
        <w:jc w:val="center"/>
        <w:rPr>
          <w:rFonts w:ascii="宋体" w:hAnsi="宋体" w:hint="eastAsia"/>
          <w:color w:val="000000"/>
          <w:sz w:val="28"/>
          <w:szCs w:val="28"/>
        </w:rPr>
      </w:pPr>
      <w:r>
        <w:rPr>
          <w:rFonts w:ascii="宋体" w:hAnsi="宋体" w:hint="eastAsia"/>
          <w:color w:val="000000"/>
          <w:sz w:val="28"/>
          <w:szCs w:val="28"/>
        </w:rPr>
        <w:t>磋商响应文件（资信商务技术部分）</w:t>
      </w:r>
    </w:p>
    <w:p w14:paraId="3E45B853" w14:textId="77777777" w:rsidR="008E76A0" w:rsidRDefault="008E76A0">
      <w:pPr>
        <w:spacing w:line="360" w:lineRule="auto"/>
        <w:jc w:val="center"/>
        <w:rPr>
          <w:rFonts w:ascii="宋体" w:hAnsi="宋体" w:hint="eastAsia"/>
          <w:b/>
          <w:color w:val="000000"/>
          <w:sz w:val="28"/>
          <w:szCs w:val="28"/>
        </w:rPr>
      </w:pPr>
    </w:p>
    <w:p w14:paraId="13BD1F4C" w14:textId="77777777" w:rsidR="008E76A0" w:rsidRDefault="008E76A0">
      <w:pPr>
        <w:spacing w:line="360" w:lineRule="auto"/>
        <w:jc w:val="center"/>
        <w:rPr>
          <w:rFonts w:ascii="宋体" w:hAnsi="宋体" w:hint="eastAsia"/>
          <w:color w:val="000000"/>
          <w:sz w:val="24"/>
        </w:rPr>
      </w:pPr>
    </w:p>
    <w:p w14:paraId="5966639A" w14:textId="77777777" w:rsidR="008E76A0" w:rsidRDefault="008E76A0">
      <w:pPr>
        <w:spacing w:line="360" w:lineRule="auto"/>
        <w:jc w:val="center"/>
        <w:rPr>
          <w:rFonts w:ascii="宋体" w:hAnsi="宋体" w:hint="eastAsia"/>
          <w:color w:val="000000"/>
          <w:sz w:val="24"/>
        </w:rPr>
      </w:pPr>
    </w:p>
    <w:p w14:paraId="4807DF3D" w14:textId="77777777" w:rsidR="008E76A0" w:rsidRDefault="008E76A0">
      <w:pPr>
        <w:spacing w:line="360" w:lineRule="auto"/>
        <w:jc w:val="center"/>
        <w:rPr>
          <w:rFonts w:ascii="宋体" w:hAnsi="宋体" w:hint="eastAsia"/>
          <w:color w:val="000000"/>
          <w:sz w:val="24"/>
        </w:rPr>
      </w:pPr>
    </w:p>
    <w:p w14:paraId="710C0E42" w14:textId="77777777" w:rsidR="008E76A0" w:rsidRDefault="00000000">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768BF7C7" w14:textId="77777777" w:rsidR="008E76A0" w:rsidRDefault="00000000">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72AD8C98" w14:textId="77777777" w:rsidR="008E76A0" w:rsidRDefault="00000000">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06F79470" w14:textId="77777777" w:rsidR="008E76A0" w:rsidRDefault="00000000">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630651D8" w14:textId="77777777" w:rsidR="008E76A0" w:rsidRDefault="008E76A0">
      <w:pPr>
        <w:rPr>
          <w:rFonts w:ascii="宋体" w:hAnsi="宋体" w:hint="eastAsia"/>
          <w:color w:val="000000"/>
          <w:sz w:val="24"/>
        </w:rPr>
      </w:pPr>
    </w:p>
    <w:p w14:paraId="047EBE6A" w14:textId="77777777" w:rsidR="008E76A0" w:rsidRDefault="008E76A0">
      <w:pPr>
        <w:rPr>
          <w:rFonts w:ascii="宋体" w:hAnsi="宋体" w:hint="eastAsia"/>
          <w:color w:val="000000"/>
          <w:sz w:val="24"/>
        </w:rPr>
      </w:pPr>
    </w:p>
    <w:p w14:paraId="0D5B8E0D" w14:textId="77777777" w:rsidR="008E76A0" w:rsidRDefault="008E76A0">
      <w:pPr>
        <w:rPr>
          <w:rFonts w:ascii="宋体" w:hAnsi="宋体" w:hint="eastAsia"/>
          <w:color w:val="000000"/>
          <w:sz w:val="24"/>
        </w:rPr>
      </w:pPr>
    </w:p>
    <w:p w14:paraId="0C653C47" w14:textId="77777777" w:rsidR="008E76A0" w:rsidRDefault="008E76A0">
      <w:pPr>
        <w:rPr>
          <w:rFonts w:ascii="宋体" w:hAnsi="宋体" w:hint="eastAsia"/>
          <w:color w:val="000000"/>
          <w:sz w:val="24"/>
        </w:rPr>
      </w:pPr>
    </w:p>
    <w:p w14:paraId="22C62212" w14:textId="77777777" w:rsidR="008E76A0" w:rsidRDefault="008E76A0">
      <w:pPr>
        <w:rPr>
          <w:rFonts w:ascii="宋体" w:hAnsi="宋体" w:hint="eastAsia"/>
          <w:color w:val="000000"/>
          <w:sz w:val="24"/>
        </w:rPr>
      </w:pPr>
    </w:p>
    <w:p w14:paraId="2615E1CF" w14:textId="77777777" w:rsidR="008E76A0" w:rsidRDefault="008E76A0">
      <w:pPr>
        <w:rPr>
          <w:rFonts w:ascii="宋体" w:hAnsi="宋体" w:hint="eastAsia"/>
          <w:color w:val="000000"/>
          <w:sz w:val="24"/>
        </w:rPr>
      </w:pPr>
    </w:p>
    <w:p w14:paraId="308490CD" w14:textId="77777777" w:rsidR="008E76A0" w:rsidRDefault="008E76A0">
      <w:pPr>
        <w:rPr>
          <w:rFonts w:ascii="宋体" w:hAnsi="宋体" w:hint="eastAsia"/>
          <w:color w:val="000000"/>
          <w:sz w:val="24"/>
        </w:rPr>
      </w:pPr>
    </w:p>
    <w:p w14:paraId="68B3D0B4" w14:textId="77777777" w:rsidR="008E76A0" w:rsidRDefault="008E76A0">
      <w:pPr>
        <w:rPr>
          <w:rFonts w:ascii="宋体" w:hAnsi="宋体" w:hint="eastAsia"/>
          <w:color w:val="000000"/>
          <w:sz w:val="24"/>
        </w:rPr>
      </w:pPr>
    </w:p>
    <w:p w14:paraId="555A6720" w14:textId="77777777" w:rsidR="008E76A0" w:rsidRDefault="008E76A0">
      <w:pPr>
        <w:rPr>
          <w:rFonts w:ascii="宋体" w:hAnsi="宋体" w:hint="eastAsia"/>
          <w:color w:val="000000"/>
          <w:sz w:val="24"/>
        </w:rPr>
      </w:pPr>
    </w:p>
    <w:p w14:paraId="08331962" w14:textId="77777777" w:rsidR="008E76A0" w:rsidRDefault="008E76A0">
      <w:pPr>
        <w:rPr>
          <w:rFonts w:ascii="宋体" w:hAnsi="宋体" w:hint="eastAsia"/>
          <w:color w:val="000000"/>
          <w:sz w:val="24"/>
        </w:rPr>
      </w:pPr>
    </w:p>
    <w:p w14:paraId="2B618784" w14:textId="77777777" w:rsidR="008E76A0" w:rsidRDefault="008E76A0">
      <w:pPr>
        <w:rPr>
          <w:rFonts w:ascii="宋体" w:hAnsi="宋体" w:hint="eastAsia"/>
          <w:color w:val="000000"/>
          <w:sz w:val="24"/>
        </w:rPr>
      </w:pPr>
    </w:p>
    <w:p w14:paraId="57988E4C" w14:textId="77777777" w:rsidR="008E76A0" w:rsidRDefault="008E76A0">
      <w:pPr>
        <w:rPr>
          <w:rFonts w:ascii="宋体" w:hAnsi="宋体" w:hint="eastAsia"/>
          <w:color w:val="000000"/>
          <w:sz w:val="24"/>
        </w:rPr>
      </w:pPr>
    </w:p>
    <w:p w14:paraId="1297CE0F" w14:textId="77777777" w:rsidR="008E76A0" w:rsidRDefault="008E76A0">
      <w:pPr>
        <w:rPr>
          <w:b/>
          <w:szCs w:val="21"/>
        </w:rPr>
      </w:pPr>
    </w:p>
    <w:p w14:paraId="64C8BDC2" w14:textId="77777777" w:rsidR="008E76A0" w:rsidRDefault="008E76A0">
      <w:pPr>
        <w:rPr>
          <w:b/>
          <w:szCs w:val="21"/>
        </w:rPr>
      </w:pPr>
    </w:p>
    <w:p w14:paraId="0424B10B" w14:textId="77777777" w:rsidR="008E76A0" w:rsidRDefault="008E76A0">
      <w:pPr>
        <w:rPr>
          <w:b/>
          <w:szCs w:val="21"/>
        </w:rPr>
      </w:pPr>
    </w:p>
    <w:p w14:paraId="0EA8A640" w14:textId="77777777" w:rsidR="008E76A0" w:rsidRDefault="008E76A0">
      <w:pPr>
        <w:rPr>
          <w:b/>
          <w:szCs w:val="21"/>
        </w:rPr>
      </w:pPr>
    </w:p>
    <w:p w14:paraId="76FEA204" w14:textId="77777777" w:rsidR="008E76A0" w:rsidRDefault="008E76A0">
      <w:pPr>
        <w:rPr>
          <w:b/>
          <w:szCs w:val="21"/>
        </w:rPr>
      </w:pPr>
    </w:p>
    <w:p w14:paraId="219A5935" w14:textId="77777777" w:rsidR="008E76A0" w:rsidRDefault="008E76A0">
      <w:pPr>
        <w:rPr>
          <w:b/>
          <w:szCs w:val="21"/>
        </w:rPr>
      </w:pPr>
    </w:p>
    <w:p w14:paraId="395D1381" w14:textId="77777777" w:rsidR="008E76A0" w:rsidRDefault="008E76A0">
      <w:pPr>
        <w:tabs>
          <w:tab w:val="left" w:pos="720"/>
        </w:tabs>
        <w:jc w:val="center"/>
        <w:rPr>
          <w:rFonts w:ascii="宋体" w:hAnsi="宋体" w:hint="eastAsia"/>
          <w:color w:val="000000"/>
          <w:sz w:val="24"/>
        </w:rPr>
      </w:pPr>
    </w:p>
    <w:p w14:paraId="42C2201E" w14:textId="77777777" w:rsidR="008E76A0" w:rsidRDefault="00000000">
      <w:pPr>
        <w:tabs>
          <w:tab w:val="left" w:pos="720"/>
        </w:tabs>
        <w:jc w:val="center"/>
        <w:rPr>
          <w:rFonts w:ascii="宋体" w:hAnsi="宋体" w:hint="eastAsia"/>
          <w:b/>
          <w:szCs w:val="21"/>
        </w:rPr>
      </w:pPr>
      <w:r>
        <w:rPr>
          <w:rFonts w:ascii="宋体" w:hAnsi="宋体" w:hint="eastAsia"/>
          <w:b/>
          <w:szCs w:val="21"/>
        </w:rPr>
        <w:t>二、资信商务技术部分目录</w:t>
      </w:r>
    </w:p>
    <w:tbl>
      <w:tblPr>
        <w:tblpPr w:leftFromText="180" w:rightFromText="180" w:vertAnchor="text" w:horzAnchor="margin" w:tblpX="108" w:tblpY="158"/>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5525"/>
        <w:gridCol w:w="1700"/>
      </w:tblGrid>
      <w:tr w:rsidR="008E76A0" w14:paraId="415862F1" w14:textId="77777777">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2C56FA16" w14:textId="77777777" w:rsidR="008E76A0" w:rsidRDefault="00000000">
            <w:pPr>
              <w:spacing w:line="360" w:lineRule="exact"/>
              <w:jc w:val="center"/>
              <w:rPr>
                <w:rFonts w:ascii="宋体" w:hAnsi="宋体" w:hint="eastAsia"/>
                <w:szCs w:val="21"/>
              </w:rPr>
            </w:pPr>
            <w:r>
              <w:rPr>
                <w:rFonts w:ascii="宋体" w:hAnsi="宋体" w:hint="eastAsia"/>
                <w:szCs w:val="21"/>
              </w:rPr>
              <w:t>序号</w:t>
            </w:r>
          </w:p>
        </w:tc>
        <w:tc>
          <w:tcPr>
            <w:tcW w:w="5525" w:type="dxa"/>
            <w:tcBorders>
              <w:top w:val="single" w:sz="4" w:space="0" w:color="auto"/>
              <w:left w:val="single" w:sz="4" w:space="0" w:color="auto"/>
              <w:bottom w:val="single" w:sz="4" w:space="0" w:color="auto"/>
              <w:right w:val="single" w:sz="4" w:space="0" w:color="auto"/>
            </w:tcBorders>
            <w:vAlign w:val="center"/>
          </w:tcPr>
          <w:p w14:paraId="1FC4FA02" w14:textId="77777777" w:rsidR="008E76A0" w:rsidRDefault="00000000">
            <w:pPr>
              <w:spacing w:line="360" w:lineRule="exact"/>
              <w:jc w:val="center"/>
              <w:rPr>
                <w:rFonts w:ascii="宋体" w:hAnsi="宋体" w:hint="eastAsia"/>
                <w:szCs w:val="21"/>
              </w:rPr>
            </w:pPr>
            <w:r>
              <w:rPr>
                <w:rFonts w:ascii="宋体" w:hAnsi="宋体" w:hint="eastAsia"/>
                <w:szCs w:val="21"/>
              </w:rPr>
              <w:t>材料名称</w:t>
            </w:r>
          </w:p>
        </w:tc>
        <w:tc>
          <w:tcPr>
            <w:tcW w:w="1700" w:type="dxa"/>
            <w:tcBorders>
              <w:top w:val="single" w:sz="4" w:space="0" w:color="auto"/>
              <w:left w:val="single" w:sz="4" w:space="0" w:color="auto"/>
              <w:bottom w:val="single" w:sz="4" w:space="0" w:color="auto"/>
              <w:right w:val="single" w:sz="4" w:space="0" w:color="auto"/>
            </w:tcBorders>
            <w:vAlign w:val="center"/>
          </w:tcPr>
          <w:p w14:paraId="62B7D44C" w14:textId="77777777" w:rsidR="008E76A0" w:rsidRDefault="00000000">
            <w:pPr>
              <w:spacing w:line="360" w:lineRule="exact"/>
              <w:jc w:val="center"/>
              <w:rPr>
                <w:rFonts w:ascii="宋体" w:hAnsi="宋体" w:hint="eastAsia"/>
                <w:szCs w:val="21"/>
              </w:rPr>
            </w:pPr>
            <w:r>
              <w:rPr>
                <w:rFonts w:ascii="宋体" w:hAnsi="宋体" w:hint="eastAsia"/>
                <w:szCs w:val="21"/>
              </w:rPr>
              <w:t>说  明</w:t>
            </w:r>
          </w:p>
        </w:tc>
      </w:tr>
      <w:tr w:rsidR="008E76A0" w14:paraId="45DCB385" w14:textId="77777777">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76D890A3" w14:textId="77777777" w:rsidR="008E76A0" w:rsidRDefault="00000000">
            <w:pPr>
              <w:spacing w:line="360" w:lineRule="exact"/>
              <w:jc w:val="center"/>
              <w:rPr>
                <w:rFonts w:ascii="宋体" w:hAnsi="宋体" w:hint="eastAsia"/>
                <w:szCs w:val="21"/>
              </w:rPr>
            </w:pPr>
            <w:r>
              <w:rPr>
                <w:rFonts w:ascii="宋体" w:hAnsi="宋体" w:hint="eastAsia"/>
                <w:szCs w:val="21"/>
              </w:rPr>
              <w:t>7.2.3</w:t>
            </w:r>
          </w:p>
        </w:tc>
        <w:tc>
          <w:tcPr>
            <w:tcW w:w="5525" w:type="dxa"/>
            <w:tcBorders>
              <w:top w:val="single" w:sz="4" w:space="0" w:color="auto"/>
              <w:left w:val="single" w:sz="4" w:space="0" w:color="auto"/>
              <w:bottom w:val="single" w:sz="4" w:space="0" w:color="auto"/>
              <w:right w:val="single" w:sz="4" w:space="0" w:color="auto"/>
            </w:tcBorders>
          </w:tcPr>
          <w:p w14:paraId="6D31BC4A" w14:textId="77777777" w:rsidR="008E76A0" w:rsidRDefault="00000000">
            <w:pPr>
              <w:spacing w:line="360" w:lineRule="exact"/>
              <w:rPr>
                <w:rFonts w:ascii="宋体" w:hAnsi="宋体" w:hint="eastAsia"/>
                <w:szCs w:val="21"/>
              </w:rPr>
            </w:pPr>
            <w:r>
              <w:rPr>
                <w:rFonts w:ascii="宋体" w:hAnsi="宋体" w:hint="eastAsia"/>
                <w:szCs w:val="21"/>
              </w:rPr>
              <w:t>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w:t>
            </w:r>
          </w:p>
          <w:p w14:paraId="2811657C" w14:textId="77777777" w:rsidR="008E76A0" w:rsidRDefault="00000000">
            <w:pPr>
              <w:spacing w:line="360" w:lineRule="exact"/>
              <w:rPr>
                <w:rFonts w:ascii="宋体" w:hAnsi="宋体" w:hint="eastAsia"/>
                <w:szCs w:val="21"/>
              </w:rPr>
            </w:pP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tc>
        <w:tc>
          <w:tcPr>
            <w:tcW w:w="1700" w:type="dxa"/>
            <w:tcBorders>
              <w:top w:val="single" w:sz="4" w:space="0" w:color="auto"/>
              <w:left w:val="single" w:sz="4" w:space="0" w:color="auto"/>
              <w:bottom w:val="single" w:sz="4" w:space="0" w:color="auto"/>
              <w:right w:val="single" w:sz="4" w:space="0" w:color="auto"/>
            </w:tcBorders>
            <w:vAlign w:val="center"/>
          </w:tcPr>
          <w:p w14:paraId="3E6F109A" w14:textId="77777777" w:rsidR="008E76A0" w:rsidRDefault="00000000">
            <w:pPr>
              <w:spacing w:line="360" w:lineRule="exact"/>
              <w:jc w:val="center"/>
              <w:rPr>
                <w:rFonts w:ascii="宋体" w:hAnsi="宋体" w:hint="eastAsia"/>
                <w:szCs w:val="21"/>
              </w:rPr>
            </w:pPr>
            <w:r>
              <w:rPr>
                <w:rFonts w:ascii="宋体" w:hAnsi="宋体" w:hint="eastAsia"/>
                <w:szCs w:val="21"/>
              </w:rPr>
              <w:t>附件七</w:t>
            </w:r>
          </w:p>
        </w:tc>
      </w:tr>
      <w:tr w:rsidR="008E76A0" w14:paraId="6373DD3E" w14:textId="77777777">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3EDFCB69" w14:textId="77777777" w:rsidR="008E76A0" w:rsidRDefault="00000000">
            <w:pPr>
              <w:spacing w:line="360" w:lineRule="exact"/>
              <w:jc w:val="center"/>
              <w:rPr>
                <w:rFonts w:ascii="宋体" w:hAnsi="宋体" w:hint="eastAsia"/>
                <w:szCs w:val="21"/>
              </w:rPr>
            </w:pPr>
            <w:r>
              <w:rPr>
                <w:rFonts w:ascii="宋体" w:hAnsi="宋体" w:hint="eastAsia"/>
                <w:szCs w:val="21"/>
              </w:rPr>
              <w:t>7.2.4</w:t>
            </w:r>
          </w:p>
        </w:tc>
        <w:tc>
          <w:tcPr>
            <w:tcW w:w="5525" w:type="dxa"/>
            <w:tcBorders>
              <w:top w:val="single" w:sz="4" w:space="0" w:color="auto"/>
              <w:left w:val="single" w:sz="4" w:space="0" w:color="auto"/>
              <w:bottom w:val="single" w:sz="4" w:space="0" w:color="auto"/>
              <w:right w:val="single" w:sz="4" w:space="0" w:color="auto"/>
            </w:tcBorders>
            <w:vAlign w:val="center"/>
          </w:tcPr>
          <w:p w14:paraId="2A8B49AC" w14:textId="77777777" w:rsidR="008E76A0" w:rsidRDefault="00000000">
            <w:pPr>
              <w:spacing w:line="432" w:lineRule="exact"/>
              <w:rPr>
                <w:rFonts w:ascii="宋体" w:hAnsi="宋体" w:hint="eastAsia"/>
                <w:szCs w:val="21"/>
              </w:rPr>
            </w:pPr>
            <w:r>
              <w:rPr>
                <w:rFonts w:ascii="宋体" w:hAnsi="宋体" w:hint="eastAsia"/>
                <w:szCs w:val="21"/>
              </w:rPr>
              <w:t>合同条款响应表</w:t>
            </w:r>
          </w:p>
        </w:tc>
        <w:tc>
          <w:tcPr>
            <w:tcW w:w="1700" w:type="dxa"/>
            <w:tcBorders>
              <w:top w:val="single" w:sz="4" w:space="0" w:color="auto"/>
              <w:left w:val="single" w:sz="4" w:space="0" w:color="auto"/>
              <w:bottom w:val="single" w:sz="4" w:space="0" w:color="auto"/>
              <w:right w:val="single" w:sz="4" w:space="0" w:color="auto"/>
            </w:tcBorders>
            <w:vAlign w:val="center"/>
          </w:tcPr>
          <w:p w14:paraId="3C960CBF" w14:textId="77777777" w:rsidR="008E76A0" w:rsidRDefault="00000000">
            <w:pPr>
              <w:spacing w:line="360" w:lineRule="exact"/>
              <w:jc w:val="center"/>
              <w:rPr>
                <w:rFonts w:ascii="宋体" w:hAnsi="宋体" w:hint="eastAsia"/>
                <w:szCs w:val="21"/>
              </w:rPr>
            </w:pPr>
            <w:r>
              <w:rPr>
                <w:rFonts w:ascii="宋体" w:hAnsi="宋体" w:hint="eastAsia"/>
                <w:szCs w:val="21"/>
              </w:rPr>
              <w:t>附件八</w:t>
            </w:r>
          </w:p>
        </w:tc>
      </w:tr>
      <w:tr w:rsidR="008E76A0" w14:paraId="6629BD88" w14:textId="77777777">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EFB75E7" w14:textId="77777777" w:rsidR="008E76A0" w:rsidRDefault="00000000">
            <w:pPr>
              <w:spacing w:line="360" w:lineRule="exact"/>
              <w:jc w:val="center"/>
              <w:rPr>
                <w:rFonts w:ascii="宋体" w:hAnsi="宋体" w:hint="eastAsia"/>
                <w:szCs w:val="21"/>
              </w:rPr>
            </w:pPr>
            <w:r>
              <w:rPr>
                <w:rFonts w:ascii="宋体" w:hAnsi="宋体" w:hint="eastAsia"/>
                <w:szCs w:val="21"/>
              </w:rPr>
              <w:t>7.2.5</w:t>
            </w:r>
          </w:p>
        </w:tc>
        <w:tc>
          <w:tcPr>
            <w:tcW w:w="5525" w:type="dxa"/>
            <w:tcBorders>
              <w:top w:val="single" w:sz="4" w:space="0" w:color="auto"/>
              <w:left w:val="single" w:sz="4" w:space="0" w:color="auto"/>
              <w:bottom w:val="single" w:sz="4" w:space="0" w:color="auto"/>
              <w:right w:val="single" w:sz="4" w:space="0" w:color="auto"/>
            </w:tcBorders>
            <w:vAlign w:val="center"/>
          </w:tcPr>
          <w:p w14:paraId="3FE70BB7" w14:textId="77777777" w:rsidR="008E76A0" w:rsidRDefault="00000000">
            <w:pPr>
              <w:spacing w:line="400" w:lineRule="exact"/>
              <w:jc w:val="left"/>
              <w:rPr>
                <w:rFonts w:ascii="宋体" w:hAnsi="宋体" w:hint="eastAsia"/>
                <w:szCs w:val="21"/>
              </w:rPr>
            </w:pPr>
            <w:r>
              <w:rPr>
                <w:rFonts w:ascii="宋体" w:hAnsi="宋体" w:hint="eastAsia"/>
                <w:szCs w:val="21"/>
              </w:rPr>
              <w:t>服务（技术）要求响应表</w:t>
            </w:r>
          </w:p>
        </w:tc>
        <w:tc>
          <w:tcPr>
            <w:tcW w:w="1700" w:type="dxa"/>
            <w:tcBorders>
              <w:top w:val="single" w:sz="4" w:space="0" w:color="auto"/>
              <w:left w:val="single" w:sz="4" w:space="0" w:color="auto"/>
              <w:bottom w:val="single" w:sz="4" w:space="0" w:color="auto"/>
              <w:right w:val="single" w:sz="4" w:space="0" w:color="auto"/>
            </w:tcBorders>
            <w:vAlign w:val="center"/>
          </w:tcPr>
          <w:p w14:paraId="1DB93B6E" w14:textId="77777777" w:rsidR="008E76A0" w:rsidRDefault="00000000">
            <w:pPr>
              <w:spacing w:line="360" w:lineRule="exact"/>
              <w:jc w:val="center"/>
              <w:rPr>
                <w:rFonts w:ascii="宋体" w:hAnsi="宋体" w:hint="eastAsia"/>
                <w:szCs w:val="21"/>
              </w:rPr>
            </w:pPr>
            <w:r>
              <w:rPr>
                <w:rFonts w:ascii="宋体" w:hAnsi="宋体" w:hint="eastAsia"/>
                <w:szCs w:val="21"/>
              </w:rPr>
              <w:t>附件九</w:t>
            </w:r>
          </w:p>
        </w:tc>
      </w:tr>
      <w:tr w:rsidR="0038282F" w14:paraId="0BCADA59"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A58EAB0" w14:textId="77777777" w:rsidR="0038282F" w:rsidRDefault="0038282F" w:rsidP="0038282F">
            <w:pPr>
              <w:spacing w:line="360" w:lineRule="exact"/>
              <w:jc w:val="center"/>
              <w:rPr>
                <w:rFonts w:ascii="宋体" w:hAnsi="宋体" w:hint="eastAsia"/>
                <w:szCs w:val="21"/>
              </w:rPr>
            </w:pPr>
            <w:r>
              <w:rPr>
                <w:rFonts w:ascii="宋体" w:hAnsi="宋体" w:hint="eastAsia"/>
                <w:szCs w:val="21"/>
              </w:rPr>
              <w:t>7.2.6</w:t>
            </w:r>
          </w:p>
        </w:tc>
        <w:tc>
          <w:tcPr>
            <w:tcW w:w="5525" w:type="dxa"/>
            <w:tcBorders>
              <w:top w:val="single" w:sz="4" w:space="0" w:color="auto"/>
              <w:left w:val="single" w:sz="4" w:space="0" w:color="auto"/>
              <w:bottom w:val="single" w:sz="4" w:space="0" w:color="auto"/>
              <w:right w:val="single" w:sz="4" w:space="0" w:color="auto"/>
            </w:tcBorders>
          </w:tcPr>
          <w:p w14:paraId="70304B6F" w14:textId="562B8920" w:rsidR="0038282F" w:rsidRDefault="0038282F" w:rsidP="0038282F">
            <w:pPr>
              <w:spacing w:line="432" w:lineRule="exact"/>
              <w:rPr>
                <w:rFonts w:ascii="宋体" w:hAnsi="宋体" w:hint="eastAsia"/>
                <w:color w:val="000000"/>
              </w:rPr>
            </w:pPr>
            <w:r w:rsidRPr="00B32FF6">
              <w:rPr>
                <w:rFonts w:ascii="宋体" w:hAnsi="宋体" w:cs="宋体" w:hint="eastAsia"/>
                <w:szCs w:val="21"/>
              </w:rPr>
              <w:t>突发事件应急措施</w:t>
            </w:r>
            <w:r w:rsidRPr="00B32FF6">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07CAD7F1" w14:textId="77777777" w:rsidR="0038282F" w:rsidRDefault="0038282F" w:rsidP="0038282F">
            <w:pPr>
              <w:spacing w:line="360" w:lineRule="exact"/>
              <w:jc w:val="center"/>
              <w:rPr>
                <w:rFonts w:ascii="宋体" w:hAnsi="宋体" w:hint="eastAsia"/>
                <w:szCs w:val="21"/>
              </w:rPr>
            </w:pPr>
          </w:p>
        </w:tc>
      </w:tr>
      <w:tr w:rsidR="0038282F" w14:paraId="760F54B7"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002738BD" w14:textId="77777777" w:rsidR="0038282F" w:rsidRDefault="0038282F" w:rsidP="0038282F">
            <w:pPr>
              <w:spacing w:line="360" w:lineRule="exact"/>
              <w:jc w:val="center"/>
              <w:rPr>
                <w:rFonts w:ascii="宋体" w:hAnsi="宋体" w:hint="eastAsia"/>
                <w:szCs w:val="21"/>
              </w:rPr>
            </w:pPr>
            <w:r>
              <w:rPr>
                <w:rFonts w:ascii="宋体" w:hAnsi="宋体" w:hint="eastAsia"/>
                <w:szCs w:val="21"/>
              </w:rPr>
              <w:t>7.2.7</w:t>
            </w:r>
          </w:p>
        </w:tc>
        <w:tc>
          <w:tcPr>
            <w:tcW w:w="5525" w:type="dxa"/>
            <w:tcBorders>
              <w:top w:val="single" w:sz="4" w:space="0" w:color="auto"/>
              <w:left w:val="single" w:sz="4" w:space="0" w:color="auto"/>
              <w:bottom w:val="single" w:sz="4" w:space="0" w:color="auto"/>
              <w:right w:val="single" w:sz="4" w:space="0" w:color="auto"/>
            </w:tcBorders>
          </w:tcPr>
          <w:p w14:paraId="7BB86B2C" w14:textId="33D93B8D" w:rsidR="0038282F" w:rsidRDefault="0038282F" w:rsidP="0038282F">
            <w:pPr>
              <w:spacing w:line="432" w:lineRule="exact"/>
              <w:rPr>
                <w:rFonts w:ascii="宋体" w:hAnsi="宋体" w:hint="eastAsia"/>
                <w:szCs w:val="21"/>
              </w:rPr>
            </w:pPr>
            <w:r w:rsidRPr="00B32FF6">
              <w:rPr>
                <w:rFonts w:ascii="宋体" w:hAnsi="宋体" w:hint="eastAsia"/>
                <w:color w:val="000000"/>
                <w:szCs w:val="21"/>
              </w:rPr>
              <w:t>成本、质量保证措施</w:t>
            </w:r>
            <w:r w:rsidRPr="00B32FF6">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6CF45FE2" w14:textId="77777777" w:rsidR="0038282F" w:rsidRDefault="0038282F" w:rsidP="0038282F">
            <w:pPr>
              <w:spacing w:line="360" w:lineRule="exact"/>
              <w:jc w:val="center"/>
              <w:rPr>
                <w:rFonts w:ascii="宋体" w:hAnsi="宋体" w:hint="eastAsia"/>
                <w:color w:val="FF0000"/>
                <w:szCs w:val="21"/>
              </w:rPr>
            </w:pPr>
          </w:p>
        </w:tc>
      </w:tr>
      <w:tr w:rsidR="0038282F" w14:paraId="6BCE857A"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4531D4CF" w14:textId="77777777" w:rsidR="0038282F" w:rsidRDefault="0038282F" w:rsidP="0038282F">
            <w:pPr>
              <w:spacing w:line="360" w:lineRule="exact"/>
              <w:jc w:val="center"/>
              <w:rPr>
                <w:rFonts w:ascii="宋体" w:hAnsi="宋体" w:hint="eastAsia"/>
                <w:szCs w:val="21"/>
              </w:rPr>
            </w:pPr>
            <w:r>
              <w:rPr>
                <w:rFonts w:ascii="宋体" w:hAnsi="宋体" w:hint="eastAsia"/>
                <w:szCs w:val="21"/>
              </w:rPr>
              <w:t>7.2.8</w:t>
            </w:r>
          </w:p>
        </w:tc>
        <w:tc>
          <w:tcPr>
            <w:tcW w:w="5525" w:type="dxa"/>
            <w:tcBorders>
              <w:top w:val="single" w:sz="4" w:space="0" w:color="auto"/>
              <w:left w:val="single" w:sz="4" w:space="0" w:color="auto"/>
              <w:bottom w:val="single" w:sz="4" w:space="0" w:color="auto"/>
              <w:right w:val="single" w:sz="4" w:space="0" w:color="auto"/>
            </w:tcBorders>
          </w:tcPr>
          <w:p w14:paraId="23BDEB6F" w14:textId="75C42F29" w:rsidR="0038282F" w:rsidRDefault="0038282F" w:rsidP="0038282F">
            <w:pPr>
              <w:spacing w:line="432" w:lineRule="exact"/>
              <w:rPr>
                <w:rFonts w:ascii="宋体" w:hAnsi="宋体" w:hint="eastAsia"/>
                <w:szCs w:val="21"/>
              </w:rPr>
            </w:pPr>
            <w:r w:rsidRPr="00B32FF6">
              <w:rPr>
                <w:rFonts w:ascii="宋体" w:hAnsi="宋体" w:hint="eastAsia"/>
                <w:color w:val="000000"/>
                <w:szCs w:val="21"/>
              </w:rPr>
              <w:t>施工方案</w:t>
            </w:r>
            <w:r w:rsidRPr="00B32FF6">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47FDB9D2" w14:textId="77777777" w:rsidR="0038282F" w:rsidRDefault="0038282F" w:rsidP="0038282F">
            <w:pPr>
              <w:spacing w:line="360" w:lineRule="exact"/>
              <w:jc w:val="center"/>
              <w:rPr>
                <w:rFonts w:ascii="宋体" w:hAnsi="宋体" w:hint="eastAsia"/>
                <w:szCs w:val="21"/>
              </w:rPr>
            </w:pPr>
          </w:p>
        </w:tc>
      </w:tr>
      <w:tr w:rsidR="0038282F" w14:paraId="371F4578"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CE39181" w14:textId="77777777" w:rsidR="0038282F" w:rsidRDefault="0038282F" w:rsidP="0038282F">
            <w:pPr>
              <w:spacing w:line="360" w:lineRule="exact"/>
              <w:jc w:val="center"/>
              <w:rPr>
                <w:rFonts w:ascii="宋体" w:hAnsi="宋体" w:hint="eastAsia"/>
                <w:szCs w:val="21"/>
              </w:rPr>
            </w:pPr>
            <w:r>
              <w:rPr>
                <w:rFonts w:ascii="宋体" w:hAnsi="宋体" w:hint="eastAsia"/>
                <w:szCs w:val="21"/>
              </w:rPr>
              <w:t>7.2.9</w:t>
            </w:r>
          </w:p>
        </w:tc>
        <w:tc>
          <w:tcPr>
            <w:tcW w:w="5525" w:type="dxa"/>
            <w:tcBorders>
              <w:top w:val="single" w:sz="4" w:space="0" w:color="auto"/>
              <w:left w:val="single" w:sz="4" w:space="0" w:color="auto"/>
              <w:bottom w:val="single" w:sz="4" w:space="0" w:color="auto"/>
              <w:right w:val="single" w:sz="4" w:space="0" w:color="auto"/>
            </w:tcBorders>
          </w:tcPr>
          <w:p w14:paraId="7151E930" w14:textId="77042EE9" w:rsidR="0038282F" w:rsidRDefault="0038282F" w:rsidP="0038282F">
            <w:pPr>
              <w:spacing w:line="432" w:lineRule="exact"/>
              <w:rPr>
                <w:rFonts w:ascii="宋体" w:hAnsi="宋体" w:hint="eastAsia"/>
                <w:szCs w:val="21"/>
              </w:rPr>
            </w:pPr>
            <w:r w:rsidRPr="00B32FF6">
              <w:rPr>
                <w:rFonts w:ascii="宋体" w:hAnsi="宋体" w:hint="eastAsia"/>
                <w:color w:val="000000"/>
                <w:szCs w:val="21"/>
              </w:rPr>
              <w:t>施工进度和工期保障措施</w:t>
            </w:r>
            <w:r w:rsidRPr="00B32FF6">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6E6BC2DB" w14:textId="77777777" w:rsidR="0038282F" w:rsidRDefault="0038282F" w:rsidP="0038282F">
            <w:pPr>
              <w:spacing w:line="360" w:lineRule="exact"/>
              <w:jc w:val="center"/>
              <w:rPr>
                <w:rFonts w:ascii="宋体" w:hAnsi="宋体" w:hint="eastAsia"/>
                <w:szCs w:val="21"/>
              </w:rPr>
            </w:pPr>
          </w:p>
        </w:tc>
      </w:tr>
      <w:tr w:rsidR="0038282F" w14:paraId="30C2431B"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45B8D473" w14:textId="77777777" w:rsidR="0038282F" w:rsidRDefault="0038282F" w:rsidP="0038282F">
            <w:pPr>
              <w:spacing w:line="360" w:lineRule="exact"/>
              <w:jc w:val="center"/>
              <w:rPr>
                <w:rFonts w:ascii="宋体" w:hAnsi="宋体" w:hint="eastAsia"/>
                <w:szCs w:val="21"/>
              </w:rPr>
            </w:pPr>
            <w:r>
              <w:rPr>
                <w:rFonts w:ascii="宋体" w:hAnsi="宋体" w:hint="eastAsia"/>
                <w:szCs w:val="21"/>
              </w:rPr>
              <w:t>7.2.10</w:t>
            </w:r>
          </w:p>
        </w:tc>
        <w:tc>
          <w:tcPr>
            <w:tcW w:w="5525" w:type="dxa"/>
            <w:tcBorders>
              <w:top w:val="single" w:sz="4" w:space="0" w:color="auto"/>
              <w:left w:val="single" w:sz="4" w:space="0" w:color="auto"/>
              <w:bottom w:val="single" w:sz="4" w:space="0" w:color="auto"/>
              <w:right w:val="single" w:sz="4" w:space="0" w:color="auto"/>
            </w:tcBorders>
          </w:tcPr>
          <w:p w14:paraId="5EBB2108" w14:textId="0828C09D" w:rsidR="0038282F" w:rsidRDefault="0038282F" w:rsidP="0038282F">
            <w:pPr>
              <w:spacing w:line="432" w:lineRule="exact"/>
              <w:rPr>
                <w:rFonts w:ascii="宋体" w:hAnsi="宋体" w:hint="eastAsia"/>
                <w:szCs w:val="21"/>
              </w:rPr>
            </w:pPr>
            <w:r w:rsidRPr="00B32FF6">
              <w:rPr>
                <w:rFonts w:ascii="宋体" w:hAnsi="宋体" w:hint="eastAsia"/>
                <w:color w:val="000000"/>
                <w:szCs w:val="21"/>
              </w:rPr>
              <w:t>快速响应方案；</w:t>
            </w:r>
          </w:p>
        </w:tc>
        <w:tc>
          <w:tcPr>
            <w:tcW w:w="1700" w:type="dxa"/>
            <w:tcBorders>
              <w:top w:val="single" w:sz="4" w:space="0" w:color="auto"/>
              <w:left w:val="single" w:sz="4" w:space="0" w:color="auto"/>
              <w:bottom w:val="single" w:sz="4" w:space="0" w:color="auto"/>
              <w:right w:val="single" w:sz="4" w:space="0" w:color="auto"/>
            </w:tcBorders>
            <w:vAlign w:val="center"/>
          </w:tcPr>
          <w:p w14:paraId="4BEF2744" w14:textId="77777777" w:rsidR="0038282F" w:rsidRDefault="0038282F" w:rsidP="0038282F">
            <w:pPr>
              <w:spacing w:line="360" w:lineRule="exact"/>
              <w:jc w:val="center"/>
              <w:rPr>
                <w:rFonts w:ascii="宋体" w:hAnsi="宋体" w:hint="eastAsia"/>
                <w:szCs w:val="21"/>
              </w:rPr>
            </w:pPr>
          </w:p>
        </w:tc>
      </w:tr>
      <w:tr w:rsidR="0038282F" w14:paraId="410537F7"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27952FC3" w14:textId="77777777" w:rsidR="0038282F" w:rsidRDefault="0038282F" w:rsidP="0038282F">
            <w:pPr>
              <w:spacing w:line="360" w:lineRule="exact"/>
              <w:jc w:val="center"/>
              <w:rPr>
                <w:rFonts w:ascii="宋体" w:hAnsi="宋体" w:hint="eastAsia"/>
                <w:szCs w:val="21"/>
              </w:rPr>
            </w:pPr>
            <w:r>
              <w:rPr>
                <w:rFonts w:ascii="宋体" w:hAnsi="宋体" w:hint="eastAsia"/>
                <w:szCs w:val="21"/>
              </w:rPr>
              <w:t>7.2.11</w:t>
            </w:r>
          </w:p>
        </w:tc>
        <w:tc>
          <w:tcPr>
            <w:tcW w:w="5525" w:type="dxa"/>
            <w:tcBorders>
              <w:top w:val="single" w:sz="4" w:space="0" w:color="auto"/>
              <w:left w:val="single" w:sz="4" w:space="0" w:color="auto"/>
              <w:bottom w:val="single" w:sz="4" w:space="0" w:color="auto"/>
              <w:right w:val="single" w:sz="4" w:space="0" w:color="auto"/>
            </w:tcBorders>
          </w:tcPr>
          <w:p w14:paraId="21561439" w14:textId="1B0DD28D" w:rsidR="0038282F" w:rsidRDefault="0038282F" w:rsidP="0038282F">
            <w:pPr>
              <w:spacing w:line="432" w:lineRule="exact"/>
              <w:rPr>
                <w:rFonts w:ascii="宋体" w:hAnsi="宋体" w:hint="eastAsia"/>
                <w:szCs w:val="21"/>
              </w:rPr>
            </w:pPr>
            <w:r w:rsidRPr="00B32FF6">
              <w:rPr>
                <w:rFonts w:ascii="宋体" w:hAnsi="宋体" w:hint="eastAsia"/>
                <w:szCs w:val="21"/>
              </w:rPr>
              <w:t>人员资质；</w:t>
            </w:r>
          </w:p>
        </w:tc>
        <w:tc>
          <w:tcPr>
            <w:tcW w:w="1700" w:type="dxa"/>
            <w:tcBorders>
              <w:top w:val="single" w:sz="4" w:space="0" w:color="auto"/>
              <w:left w:val="single" w:sz="4" w:space="0" w:color="auto"/>
              <w:bottom w:val="single" w:sz="4" w:space="0" w:color="auto"/>
              <w:right w:val="single" w:sz="4" w:space="0" w:color="auto"/>
            </w:tcBorders>
            <w:vAlign w:val="center"/>
          </w:tcPr>
          <w:p w14:paraId="7E529403" w14:textId="77777777" w:rsidR="0038282F" w:rsidRDefault="0038282F" w:rsidP="0038282F">
            <w:pPr>
              <w:jc w:val="center"/>
            </w:pPr>
          </w:p>
        </w:tc>
      </w:tr>
      <w:tr w:rsidR="0038282F" w14:paraId="215D40A3"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0040E8C2" w14:textId="77777777" w:rsidR="0038282F" w:rsidRDefault="0038282F" w:rsidP="0038282F">
            <w:pPr>
              <w:spacing w:line="360" w:lineRule="exact"/>
              <w:jc w:val="center"/>
              <w:rPr>
                <w:rFonts w:ascii="宋体" w:hAnsi="宋体" w:hint="eastAsia"/>
                <w:szCs w:val="21"/>
              </w:rPr>
            </w:pPr>
            <w:r>
              <w:rPr>
                <w:rFonts w:ascii="宋体" w:hAnsi="宋体" w:hint="eastAsia"/>
                <w:szCs w:val="21"/>
              </w:rPr>
              <w:t>7.2.12</w:t>
            </w:r>
          </w:p>
        </w:tc>
        <w:tc>
          <w:tcPr>
            <w:tcW w:w="5525" w:type="dxa"/>
            <w:tcBorders>
              <w:top w:val="single" w:sz="4" w:space="0" w:color="auto"/>
              <w:left w:val="single" w:sz="4" w:space="0" w:color="auto"/>
              <w:bottom w:val="single" w:sz="4" w:space="0" w:color="auto"/>
              <w:right w:val="single" w:sz="4" w:space="0" w:color="auto"/>
            </w:tcBorders>
          </w:tcPr>
          <w:p w14:paraId="552E0EC7" w14:textId="13E5B833" w:rsidR="0038282F" w:rsidRDefault="0038282F" w:rsidP="0038282F">
            <w:pPr>
              <w:spacing w:line="432" w:lineRule="exact"/>
              <w:rPr>
                <w:rFonts w:ascii="宋体" w:hAnsi="宋体" w:hint="eastAsia"/>
                <w:szCs w:val="21"/>
              </w:rPr>
            </w:pPr>
            <w:r w:rsidRPr="00B32FF6">
              <w:rPr>
                <w:rFonts w:ascii="宋体" w:hAnsi="宋体" w:hint="eastAsia"/>
                <w:color w:val="000000"/>
                <w:szCs w:val="21"/>
              </w:rPr>
              <w:t>类似业绩；</w:t>
            </w:r>
          </w:p>
        </w:tc>
        <w:tc>
          <w:tcPr>
            <w:tcW w:w="1700" w:type="dxa"/>
            <w:tcBorders>
              <w:top w:val="single" w:sz="4" w:space="0" w:color="auto"/>
              <w:left w:val="single" w:sz="4" w:space="0" w:color="auto"/>
              <w:bottom w:val="single" w:sz="4" w:space="0" w:color="auto"/>
              <w:right w:val="single" w:sz="4" w:space="0" w:color="auto"/>
            </w:tcBorders>
            <w:vAlign w:val="center"/>
          </w:tcPr>
          <w:p w14:paraId="62F9B9E4" w14:textId="77777777" w:rsidR="0038282F" w:rsidRDefault="0038282F" w:rsidP="0038282F">
            <w:pPr>
              <w:jc w:val="center"/>
            </w:pPr>
          </w:p>
        </w:tc>
      </w:tr>
      <w:tr w:rsidR="0038282F" w14:paraId="07D18306"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953499F" w14:textId="56C3A8B3" w:rsidR="0038282F" w:rsidRDefault="0038282F" w:rsidP="0038282F">
            <w:pPr>
              <w:spacing w:line="360" w:lineRule="exact"/>
              <w:jc w:val="center"/>
              <w:rPr>
                <w:rFonts w:ascii="宋体" w:hAnsi="宋体" w:hint="eastAsia"/>
                <w:szCs w:val="21"/>
              </w:rPr>
            </w:pPr>
            <w:r w:rsidRPr="00997DF5">
              <w:rPr>
                <w:rFonts w:ascii="宋体" w:hAnsi="宋体" w:hint="eastAsia"/>
                <w:szCs w:val="21"/>
              </w:rPr>
              <w:t>7.</w:t>
            </w:r>
            <w:r w:rsidRPr="00997DF5">
              <w:rPr>
                <w:rFonts w:ascii="宋体" w:hAnsi="宋体"/>
                <w:szCs w:val="21"/>
              </w:rPr>
              <w:t>2</w:t>
            </w:r>
            <w:r w:rsidRPr="00997DF5">
              <w:rPr>
                <w:rFonts w:ascii="宋体" w:hAnsi="宋体" w:hint="eastAsia"/>
                <w:szCs w:val="21"/>
              </w:rPr>
              <w:t>.</w:t>
            </w:r>
            <w:r w:rsidRPr="00997DF5">
              <w:rPr>
                <w:rFonts w:ascii="宋体" w:hAnsi="宋体"/>
                <w:szCs w:val="21"/>
              </w:rPr>
              <w:t>1</w:t>
            </w:r>
            <w:r w:rsidRPr="00997DF5">
              <w:rPr>
                <w:rFonts w:ascii="宋体" w:hAnsi="宋体" w:hint="eastAsia"/>
                <w:szCs w:val="21"/>
              </w:rPr>
              <w:t>3</w:t>
            </w:r>
          </w:p>
        </w:tc>
        <w:tc>
          <w:tcPr>
            <w:tcW w:w="5525" w:type="dxa"/>
            <w:tcBorders>
              <w:top w:val="single" w:sz="4" w:space="0" w:color="auto"/>
              <w:left w:val="single" w:sz="4" w:space="0" w:color="auto"/>
              <w:bottom w:val="single" w:sz="4" w:space="0" w:color="auto"/>
              <w:right w:val="single" w:sz="4" w:space="0" w:color="auto"/>
            </w:tcBorders>
          </w:tcPr>
          <w:p w14:paraId="3B3C4A6E" w14:textId="756DA5E3" w:rsidR="0038282F" w:rsidRDefault="0038282F" w:rsidP="0038282F">
            <w:pPr>
              <w:spacing w:line="432" w:lineRule="exact"/>
              <w:rPr>
                <w:rFonts w:ascii="宋体" w:hAnsi="宋体" w:hint="eastAsia"/>
                <w:szCs w:val="21"/>
              </w:rPr>
            </w:pPr>
            <w:r w:rsidRPr="00B32FF6">
              <w:rPr>
                <w:rFonts w:ascii="宋体" w:hAnsi="宋体" w:hint="eastAsia"/>
                <w:szCs w:val="21"/>
              </w:rPr>
              <w:t>企业证书；</w:t>
            </w:r>
          </w:p>
        </w:tc>
        <w:tc>
          <w:tcPr>
            <w:tcW w:w="1700" w:type="dxa"/>
            <w:tcBorders>
              <w:top w:val="single" w:sz="4" w:space="0" w:color="auto"/>
              <w:left w:val="single" w:sz="4" w:space="0" w:color="auto"/>
              <w:bottom w:val="single" w:sz="4" w:space="0" w:color="auto"/>
              <w:right w:val="single" w:sz="4" w:space="0" w:color="auto"/>
            </w:tcBorders>
            <w:vAlign w:val="center"/>
          </w:tcPr>
          <w:p w14:paraId="1300267F" w14:textId="77777777" w:rsidR="0038282F" w:rsidRDefault="0038282F" w:rsidP="0038282F">
            <w:pPr>
              <w:jc w:val="center"/>
            </w:pPr>
          </w:p>
        </w:tc>
      </w:tr>
      <w:tr w:rsidR="0038282F" w14:paraId="4DF02077"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545E56C9" w14:textId="66C38E5E" w:rsidR="0038282F" w:rsidRPr="00997DF5" w:rsidRDefault="0038282F" w:rsidP="0038282F">
            <w:pPr>
              <w:spacing w:line="360" w:lineRule="exact"/>
              <w:jc w:val="center"/>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4</w:t>
            </w:r>
          </w:p>
        </w:tc>
        <w:tc>
          <w:tcPr>
            <w:tcW w:w="5525" w:type="dxa"/>
            <w:tcBorders>
              <w:top w:val="single" w:sz="4" w:space="0" w:color="auto"/>
              <w:left w:val="single" w:sz="4" w:space="0" w:color="auto"/>
              <w:bottom w:val="single" w:sz="4" w:space="0" w:color="auto"/>
              <w:right w:val="single" w:sz="4" w:space="0" w:color="auto"/>
            </w:tcBorders>
          </w:tcPr>
          <w:p w14:paraId="423451AF" w14:textId="3BCFA2C3" w:rsidR="0038282F" w:rsidRPr="004E3CC9" w:rsidRDefault="0038282F" w:rsidP="0038282F">
            <w:pPr>
              <w:spacing w:line="432" w:lineRule="exact"/>
              <w:rPr>
                <w:rFonts w:ascii="宋体" w:hAnsi="宋体" w:hint="eastAsia"/>
                <w:szCs w:val="21"/>
              </w:rPr>
            </w:pPr>
            <w:r w:rsidRPr="00B32FF6">
              <w:rPr>
                <w:rFonts w:ascii="宋体" w:hAnsi="宋体" w:hint="eastAsia"/>
                <w:szCs w:val="21"/>
              </w:rPr>
              <w:t>政府采购政策；</w:t>
            </w:r>
          </w:p>
        </w:tc>
        <w:tc>
          <w:tcPr>
            <w:tcW w:w="1700" w:type="dxa"/>
            <w:tcBorders>
              <w:top w:val="single" w:sz="4" w:space="0" w:color="auto"/>
              <w:left w:val="single" w:sz="4" w:space="0" w:color="auto"/>
              <w:bottom w:val="single" w:sz="4" w:space="0" w:color="auto"/>
              <w:right w:val="single" w:sz="4" w:space="0" w:color="auto"/>
            </w:tcBorders>
            <w:vAlign w:val="center"/>
          </w:tcPr>
          <w:p w14:paraId="6C2E794B" w14:textId="77777777" w:rsidR="0038282F" w:rsidRDefault="0038282F" w:rsidP="0038282F">
            <w:pPr>
              <w:jc w:val="center"/>
            </w:pPr>
          </w:p>
        </w:tc>
      </w:tr>
      <w:tr w:rsidR="00F3085B" w14:paraId="1D67A5E2"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54EADB7E" w14:textId="538F4240" w:rsidR="00F3085B" w:rsidRPr="00997DF5" w:rsidRDefault="0038282F" w:rsidP="006F1D86">
            <w:pPr>
              <w:spacing w:line="360" w:lineRule="exact"/>
              <w:jc w:val="center"/>
              <w:rPr>
                <w:rFonts w:ascii="宋体" w:hAnsi="宋体" w:hint="eastAsia"/>
                <w:szCs w:val="21"/>
              </w:rPr>
            </w:pPr>
            <w:r w:rsidRPr="00463B7A">
              <w:rPr>
                <w:rFonts w:ascii="宋体" w:hAnsi="宋体" w:hint="eastAsia"/>
                <w:szCs w:val="21"/>
              </w:rPr>
              <w:t>7.</w:t>
            </w:r>
            <w:r w:rsidRPr="00463B7A">
              <w:rPr>
                <w:rFonts w:ascii="宋体" w:hAnsi="宋体"/>
                <w:szCs w:val="21"/>
              </w:rPr>
              <w:t>2</w:t>
            </w:r>
            <w:r w:rsidRPr="00463B7A">
              <w:rPr>
                <w:rFonts w:ascii="宋体" w:hAnsi="宋体" w:hint="eastAsia"/>
                <w:szCs w:val="21"/>
              </w:rPr>
              <w:t>.</w:t>
            </w:r>
            <w:r w:rsidRPr="00463B7A">
              <w:rPr>
                <w:rFonts w:ascii="宋体" w:hAnsi="宋体"/>
                <w:szCs w:val="21"/>
              </w:rPr>
              <w:t>1</w:t>
            </w:r>
            <w:r>
              <w:rPr>
                <w:rFonts w:ascii="宋体" w:hAnsi="宋体" w:hint="eastAsia"/>
                <w:szCs w:val="21"/>
              </w:rPr>
              <w:t>5</w:t>
            </w:r>
          </w:p>
        </w:tc>
        <w:tc>
          <w:tcPr>
            <w:tcW w:w="5525" w:type="dxa"/>
            <w:tcBorders>
              <w:top w:val="single" w:sz="4" w:space="0" w:color="auto"/>
              <w:left w:val="single" w:sz="4" w:space="0" w:color="auto"/>
              <w:bottom w:val="single" w:sz="4" w:space="0" w:color="auto"/>
              <w:right w:val="single" w:sz="4" w:space="0" w:color="auto"/>
            </w:tcBorders>
          </w:tcPr>
          <w:p w14:paraId="50F35254" w14:textId="2ED1E62F" w:rsidR="00F3085B" w:rsidRPr="004E3CC9" w:rsidRDefault="005930C7" w:rsidP="006F1D86">
            <w:pPr>
              <w:spacing w:line="432" w:lineRule="exact"/>
              <w:rPr>
                <w:rFonts w:ascii="宋体" w:hAnsi="宋体" w:hint="eastAsia"/>
                <w:szCs w:val="21"/>
              </w:rPr>
            </w:pPr>
            <w:r w:rsidRPr="00F3085B">
              <w:rPr>
                <w:rFonts w:ascii="宋体" w:hAnsi="宋体"/>
                <w:b/>
                <w:bCs/>
                <w:szCs w:val="21"/>
              </w:rPr>
              <w:t>拟派项目经理须具备有效的注册建造师贰级及以上执业资格</w:t>
            </w:r>
            <w:r>
              <w:rPr>
                <w:rFonts w:ascii="宋体" w:hAnsi="宋体" w:hint="eastAsia"/>
                <w:b/>
                <w:bCs/>
                <w:szCs w:val="21"/>
              </w:rPr>
              <w:t>、</w:t>
            </w:r>
            <w:r w:rsidRPr="00F3085B">
              <w:rPr>
                <w:rFonts w:ascii="宋体" w:hAnsi="宋体"/>
                <w:b/>
                <w:bCs/>
                <w:szCs w:val="21"/>
              </w:rPr>
              <w:t>具有有效的安全生产考核合格证（B证）</w:t>
            </w:r>
            <w:r>
              <w:rPr>
                <w:rFonts w:ascii="宋体" w:hAnsi="宋体" w:hint="eastAsia"/>
                <w:b/>
                <w:bCs/>
                <w:szCs w:val="21"/>
              </w:rPr>
              <w:t>，</w:t>
            </w:r>
            <w:r w:rsidRPr="00F3085B">
              <w:rPr>
                <w:rFonts w:ascii="宋体" w:hAnsi="宋体" w:hint="eastAsia"/>
                <w:b/>
                <w:bCs/>
                <w:color w:val="000000" w:themeColor="text1"/>
                <w:szCs w:val="21"/>
              </w:rPr>
              <w:t>并提供</w:t>
            </w:r>
            <w:r w:rsidRPr="00F3085B">
              <w:rPr>
                <w:rFonts w:ascii="宋体" w:hAnsi="宋体" w:hint="eastAsia"/>
                <w:b/>
                <w:bCs/>
                <w:color w:val="000000"/>
                <w:szCs w:val="21"/>
              </w:rPr>
              <w:t>由供应商为其缴纳的</w:t>
            </w:r>
            <w:r w:rsidR="009A19F9" w:rsidRPr="00263826">
              <w:rPr>
                <w:rFonts w:ascii="宋体" w:hAnsi="宋体" w:hint="eastAsia"/>
                <w:b/>
                <w:bCs/>
                <w:color w:val="000000"/>
                <w:szCs w:val="21"/>
              </w:rPr>
              <w:t>2025年3月至2025年5月</w:t>
            </w:r>
            <w:r w:rsidRPr="00F3085B">
              <w:rPr>
                <w:rFonts w:ascii="宋体" w:hAnsi="宋体" w:hint="eastAsia"/>
                <w:b/>
                <w:bCs/>
                <w:color w:val="000000"/>
                <w:szCs w:val="21"/>
              </w:rPr>
              <w:t>中任意一个月的社会保险参保证明复印件加盖公章</w:t>
            </w:r>
            <w:r w:rsidRPr="00F3085B">
              <w:rPr>
                <w:rFonts w:ascii="宋体" w:hAnsi="宋体" w:hint="eastAsia"/>
                <w:b/>
                <w:bCs/>
                <w:color w:val="000000" w:themeColor="text1"/>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21AA4D63" w14:textId="77777777" w:rsidR="00F3085B" w:rsidRDefault="00F3085B" w:rsidP="006F1D86">
            <w:pPr>
              <w:jc w:val="center"/>
            </w:pPr>
          </w:p>
        </w:tc>
      </w:tr>
      <w:tr w:rsidR="006F1D86" w14:paraId="015323A1"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4876F036" w14:textId="6AF0F8EF" w:rsidR="006F1D86" w:rsidRPr="00997DF5" w:rsidRDefault="006F1D86" w:rsidP="006F1D86">
            <w:pPr>
              <w:spacing w:line="360" w:lineRule="exact"/>
              <w:jc w:val="center"/>
              <w:rPr>
                <w:rFonts w:ascii="宋体" w:hAnsi="宋体" w:hint="eastAsia"/>
                <w:szCs w:val="21"/>
              </w:rPr>
            </w:pPr>
            <w:r w:rsidRPr="00463B7A">
              <w:rPr>
                <w:rFonts w:ascii="宋体" w:hAnsi="宋体" w:hint="eastAsia"/>
                <w:szCs w:val="21"/>
              </w:rPr>
              <w:t>7.</w:t>
            </w:r>
            <w:r w:rsidRPr="00463B7A">
              <w:rPr>
                <w:rFonts w:ascii="宋体" w:hAnsi="宋体"/>
                <w:szCs w:val="21"/>
              </w:rPr>
              <w:t>2</w:t>
            </w:r>
            <w:r w:rsidRPr="00463B7A">
              <w:rPr>
                <w:rFonts w:ascii="宋体" w:hAnsi="宋体" w:hint="eastAsia"/>
                <w:szCs w:val="21"/>
              </w:rPr>
              <w:t>.</w:t>
            </w:r>
            <w:r w:rsidRPr="00463B7A">
              <w:rPr>
                <w:rFonts w:ascii="宋体" w:hAnsi="宋体"/>
                <w:szCs w:val="21"/>
              </w:rPr>
              <w:t>1</w:t>
            </w:r>
            <w:r w:rsidR="0038282F">
              <w:rPr>
                <w:rFonts w:ascii="宋体" w:hAnsi="宋体" w:hint="eastAsia"/>
                <w:szCs w:val="21"/>
              </w:rPr>
              <w:t>6</w:t>
            </w:r>
          </w:p>
        </w:tc>
        <w:tc>
          <w:tcPr>
            <w:tcW w:w="5525" w:type="dxa"/>
            <w:tcBorders>
              <w:top w:val="single" w:sz="4" w:space="0" w:color="auto"/>
              <w:left w:val="single" w:sz="4" w:space="0" w:color="auto"/>
              <w:bottom w:val="single" w:sz="4" w:space="0" w:color="auto"/>
              <w:right w:val="single" w:sz="4" w:space="0" w:color="auto"/>
            </w:tcBorders>
          </w:tcPr>
          <w:p w14:paraId="15EA1CBD" w14:textId="58998BE4" w:rsidR="006F1D86" w:rsidRPr="00997DF5" w:rsidRDefault="006F1D86" w:rsidP="006F1D86">
            <w:pPr>
              <w:spacing w:line="432" w:lineRule="exact"/>
              <w:rPr>
                <w:rFonts w:ascii="宋体" w:hAnsi="宋体" w:hint="eastAsia"/>
                <w:szCs w:val="21"/>
              </w:rPr>
            </w:pPr>
            <w:r w:rsidRPr="004E3CC9">
              <w:rPr>
                <w:rFonts w:ascii="宋体" w:hAnsi="宋体" w:hint="eastAsia"/>
                <w:szCs w:val="21"/>
              </w:rPr>
              <w:t>供应商认为有必要提供的其他资料。</w:t>
            </w:r>
          </w:p>
        </w:tc>
        <w:tc>
          <w:tcPr>
            <w:tcW w:w="1700" w:type="dxa"/>
            <w:tcBorders>
              <w:top w:val="single" w:sz="4" w:space="0" w:color="auto"/>
              <w:left w:val="single" w:sz="4" w:space="0" w:color="auto"/>
              <w:bottom w:val="single" w:sz="4" w:space="0" w:color="auto"/>
              <w:right w:val="single" w:sz="4" w:space="0" w:color="auto"/>
            </w:tcBorders>
            <w:vAlign w:val="center"/>
          </w:tcPr>
          <w:p w14:paraId="515D3F53" w14:textId="77777777" w:rsidR="006F1D86" w:rsidRDefault="006F1D86" w:rsidP="006F1D86">
            <w:pPr>
              <w:jc w:val="center"/>
            </w:pPr>
          </w:p>
        </w:tc>
      </w:tr>
    </w:tbl>
    <w:p w14:paraId="11857AC5" w14:textId="77777777" w:rsidR="008E76A0" w:rsidRDefault="008E76A0">
      <w:pPr>
        <w:spacing w:line="432" w:lineRule="exact"/>
        <w:rPr>
          <w:rFonts w:ascii="宋体" w:hAnsi="宋体" w:hint="eastAsia"/>
          <w:szCs w:val="21"/>
        </w:rPr>
      </w:pPr>
    </w:p>
    <w:p w14:paraId="48C38AF8" w14:textId="77777777" w:rsidR="008E76A0" w:rsidRDefault="008E76A0">
      <w:pPr>
        <w:spacing w:line="432" w:lineRule="exact"/>
        <w:rPr>
          <w:rFonts w:ascii="宋体" w:hAnsi="宋体" w:hint="eastAsia"/>
          <w:szCs w:val="21"/>
        </w:rPr>
        <w:sectPr w:rsidR="008E76A0" w:rsidSect="003236AE">
          <w:pgSz w:w="11907" w:h="16840"/>
          <w:pgMar w:top="1440" w:right="1797" w:bottom="1440" w:left="1797" w:header="851" w:footer="992" w:gutter="0"/>
          <w:cols w:space="720"/>
        </w:sectPr>
      </w:pPr>
    </w:p>
    <w:p w14:paraId="10B716CD" w14:textId="77777777" w:rsidR="008E76A0" w:rsidRDefault="00000000">
      <w:pPr>
        <w:spacing w:line="432" w:lineRule="exact"/>
        <w:rPr>
          <w:rFonts w:ascii="宋体" w:hAnsi="宋体" w:hint="eastAsia"/>
          <w:szCs w:val="21"/>
        </w:rPr>
      </w:pPr>
      <w:r>
        <w:rPr>
          <w:rFonts w:ascii="宋体" w:hAnsi="宋体" w:hint="eastAsia"/>
          <w:szCs w:val="21"/>
        </w:rPr>
        <w:lastRenderedPageBreak/>
        <w:t>附件七-1</w:t>
      </w:r>
    </w:p>
    <w:p w14:paraId="5AF26D9E" w14:textId="77777777" w:rsidR="008E76A0" w:rsidRDefault="008E76A0">
      <w:pPr>
        <w:spacing w:line="400" w:lineRule="exact"/>
        <w:jc w:val="center"/>
        <w:rPr>
          <w:rFonts w:ascii="宋体" w:hAnsi="宋体" w:hint="eastAsia"/>
          <w:b/>
          <w:szCs w:val="21"/>
        </w:rPr>
      </w:pPr>
    </w:p>
    <w:p w14:paraId="21643A9D" w14:textId="77777777" w:rsidR="008E76A0" w:rsidRDefault="00000000">
      <w:pPr>
        <w:spacing w:line="400" w:lineRule="exact"/>
        <w:jc w:val="center"/>
        <w:rPr>
          <w:rFonts w:ascii="宋体" w:hAnsi="宋体" w:hint="eastAsia"/>
          <w:b/>
          <w:szCs w:val="21"/>
        </w:rPr>
      </w:pPr>
      <w:r>
        <w:rPr>
          <w:rFonts w:ascii="宋体" w:hAnsi="宋体" w:hint="eastAsia"/>
          <w:b/>
          <w:szCs w:val="21"/>
        </w:rPr>
        <w:t>法定代表人（或单位负责人或经营者）身份证明书</w:t>
      </w:r>
    </w:p>
    <w:p w14:paraId="1D296850" w14:textId="77777777" w:rsidR="008E76A0" w:rsidRDefault="008E76A0">
      <w:pPr>
        <w:spacing w:line="240" w:lineRule="exact"/>
        <w:ind w:firstLineChars="450" w:firstLine="1440"/>
        <w:jc w:val="left"/>
        <w:rPr>
          <w:rFonts w:ascii="宋体"/>
          <w:sz w:val="32"/>
          <w:szCs w:val="32"/>
        </w:rPr>
      </w:pPr>
    </w:p>
    <w:p w14:paraId="58937F48" w14:textId="77777777" w:rsidR="008E76A0" w:rsidRDefault="00000000">
      <w:pPr>
        <w:spacing w:line="720" w:lineRule="exact"/>
        <w:rPr>
          <w:rFonts w:ascii="宋体"/>
          <w:szCs w:val="21"/>
        </w:rPr>
      </w:pPr>
      <w:r>
        <w:rPr>
          <w:rFonts w:ascii="宋体" w:hAnsi="宋体" w:cs="宋体" w:hint="eastAsia"/>
          <w:szCs w:val="21"/>
          <w:u w:val="single"/>
        </w:rPr>
        <w:t xml:space="preserve">         </w:t>
      </w:r>
      <w:r>
        <w:rPr>
          <w:rFonts w:ascii="宋体" w:hAnsi="宋体" w:cs="宋体" w:hint="eastAsia"/>
          <w:szCs w:val="21"/>
        </w:rPr>
        <w:t>同志在我单位任</w:t>
      </w:r>
      <w:r>
        <w:rPr>
          <w:rFonts w:ascii="宋体" w:hAnsi="宋体" w:cs="宋体" w:hint="eastAsia"/>
          <w:szCs w:val="21"/>
          <w:u w:val="single"/>
        </w:rPr>
        <w:t xml:space="preserve">          </w:t>
      </w:r>
      <w:r>
        <w:rPr>
          <w:rFonts w:ascii="宋体" w:hAnsi="宋体" w:cs="宋体" w:hint="eastAsia"/>
          <w:szCs w:val="21"/>
        </w:rPr>
        <w:t>职务，系我单位法定代表人（或单位负责人或经营者），特此证明。</w:t>
      </w:r>
    </w:p>
    <w:p w14:paraId="2D86CC2B" w14:textId="77777777" w:rsidR="008E76A0" w:rsidRDefault="00000000">
      <w:pPr>
        <w:spacing w:line="720" w:lineRule="exact"/>
        <w:jc w:val="left"/>
        <w:rPr>
          <w:rFonts w:ascii="宋体"/>
          <w:szCs w:val="21"/>
        </w:rPr>
      </w:pPr>
      <w:r>
        <w:rPr>
          <w:rFonts w:ascii="宋体" w:hint="eastAsia"/>
          <w:szCs w:val="21"/>
        </w:rPr>
        <w:t>附：法定代表人（或单位负责人或经营者）身份证复印件；</w:t>
      </w:r>
    </w:p>
    <w:p w14:paraId="27534D63" w14:textId="77777777" w:rsidR="008E76A0" w:rsidRDefault="008E76A0">
      <w:pPr>
        <w:spacing w:line="720" w:lineRule="exact"/>
        <w:jc w:val="left"/>
        <w:rPr>
          <w:rFonts w:ascii="宋体"/>
          <w:sz w:val="32"/>
          <w:szCs w:val="32"/>
        </w:rPr>
      </w:pPr>
    </w:p>
    <w:p w14:paraId="41CC988B" w14:textId="77777777" w:rsidR="008E76A0" w:rsidRDefault="008E76A0">
      <w:pPr>
        <w:spacing w:line="720" w:lineRule="exact"/>
        <w:jc w:val="left"/>
        <w:rPr>
          <w:rFonts w:ascii="宋体"/>
          <w:sz w:val="32"/>
          <w:szCs w:val="32"/>
        </w:rPr>
      </w:pPr>
    </w:p>
    <w:p w14:paraId="6104F492" w14:textId="77777777" w:rsidR="008E76A0" w:rsidRDefault="008E76A0">
      <w:pPr>
        <w:spacing w:line="720" w:lineRule="exact"/>
        <w:jc w:val="left"/>
        <w:rPr>
          <w:rFonts w:ascii="宋体"/>
          <w:sz w:val="32"/>
          <w:szCs w:val="32"/>
        </w:rPr>
      </w:pPr>
    </w:p>
    <w:p w14:paraId="16276A58" w14:textId="77777777" w:rsidR="008E76A0" w:rsidRDefault="008E76A0">
      <w:pPr>
        <w:spacing w:line="720" w:lineRule="exact"/>
        <w:jc w:val="left"/>
        <w:rPr>
          <w:rFonts w:ascii="宋体"/>
          <w:sz w:val="32"/>
          <w:szCs w:val="32"/>
        </w:rPr>
      </w:pPr>
    </w:p>
    <w:p w14:paraId="01277BA1"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2BE71CE"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3F20CD05" w14:textId="77777777" w:rsidR="008E76A0" w:rsidRDefault="008E76A0">
      <w:pPr>
        <w:spacing w:line="720" w:lineRule="exact"/>
        <w:rPr>
          <w:rFonts w:ascii="宋体"/>
          <w:sz w:val="32"/>
          <w:szCs w:val="32"/>
        </w:rPr>
      </w:pPr>
    </w:p>
    <w:p w14:paraId="68660E4F" w14:textId="77777777" w:rsidR="008E76A0" w:rsidRDefault="008E76A0">
      <w:pPr>
        <w:rPr>
          <w:rFonts w:ascii="宋体"/>
          <w:sz w:val="32"/>
          <w:szCs w:val="32"/>
          <w:u w:val="single"/>
        </w:rPr>
      </w:pPr>
    </w:p>
    <w:p w14:paraId="2E3FD035" w14:textId="77777777" w:rsidR="008E76A0" w:rsidRDefault="00000000">
      <w:pPr>
        <w:widowControl/>
        <w:spacing w:line="400" w:lineRule="exact"/>
        <w:ind w:firstLine="200"/>
        <w:jc w:val="left"/>
        <w:rPr>
          <w:rFonts w:ascii="宋体" w:hAnsi="宋体" w:hint="eastAsia"/>
          <w:color w:val="000000"/>
          <w:szCs w:val="21"/>
        </w:rPr>
      </w:pPr>
      <w:r>
        <w:rPr>
          <w:rFonts w:ascii="宋体" w:hAnsi="宋体" w:cs="宋体" w:hint="eastAsia"/>
          <w:szCs w:val="21"/>
        </w:rPr>
        <w:t xml:space="preserve"> </w:t>
      </w:r>
      <w:r>
        <w:rPr>
          <w:rFonts w:ascii="宋体" w:hAnsi="宋体" w:cs="宋体" w:hint="eastAsia"/>
          <w:color w:val="FF0000"/>
          <w:szCs w:val="21"/>
        </w:rPr>
        <w:t xml:space="preserve"> </w:t>
      </w:r>
    </w:p>
    <w:p w14:paraId="61233D1F" w14:textId="77777777" w:rsidR="008E76A0" w:rsidRDefault="00000000">
      <w:pPr>
        <w:widowControl/>
        <w:spacing w:line="400" w:lineRule="exact"/>
        <w:jc w:val="left"/>
        <w:rPr>
          <w:rFonts w:ascii="宋体" w:hAnsi="宋体" w:hint="eastAsia"/>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投标（响应）人须在整个采购活动过程中保障“政府采购项目电子交易平台”实施及通讯的顺畅，以便跟进在“政采云”平台上的操作，否则后果自负。</w:t>
      </w:r>
    </w:p>
    <w:p w14:paraId="1FECAD20" w14:textId="77777777" w:rsidR="008E76A0" w:rsidRDefault="008E76A0">
      <w:pPr>
        <w:widowControl/>
        <w:spacing w:line="400" w:lineRule="exact"/>
        <w:jc w:val="left"/>
        <w:rPr>
          <w:rFonts w:ascii="宋体" w:hAnsi="宋体" w:cs="宋体" w:hint="eastAsia"/>
          <w:szCs w:val="21"/>
        </w:rPr>
      </w:pPr>
    </w:p>
    <w:p w14:paraId="55BA5674" w14:textId="77777777" w:rsidR="008E76A0" w:rsidRDefault="008E76A0">
      <w:pPr>
        <w:widowControl/>
        <w:spacing w:line="400" w:lineRule="exact"/>
        <w:ind w:firstLine="200"/>
        <w:jc w:val="left"/>
        <w:rPr>
          <w:rFonts w:ascii="宋体" w:hAnsi="宋体" w:cs="宋体" w:hint="eastAsia"/>
          <w:szCs w:val="21"/>
        </w:rPr>
      </w:pPr>
    </w:p>
    <w:p w14:paraId="689371F6" w14:textId="77777777" w:rsidR="008E76A0" w:rsidRDefault="008E76A0">
      <w:pPr>
        <w:rPr>
          <w:rFonts w:ascii="宋体"/>
          <w:sz w:val="32"/>
          <w:szCs w:val="32"/>
          <w:u w:val="single"/>
        </w:rPr>
      </w:pPr>
    </w:p>
    <w:p w14:paraId="7B87D1B1" w14:textId="77777777" w:rsidR="008E76A0" w:rsidRDefault="008E76A0">
      <w:pPr>
        <w:rPr>
          <w:rFonts w:ascii="宋体"/>
          <w:sz w:val="32"/>
          <w:szCs w:val="32"/>
          <w:u w:val="single"/>
        </w:rPr>
      </w:pPr>
    </w:p>
    <w:p w14:paraId="24845FA6" w14:textId="77777777" w:rsidR="008E76A0" w:rsidRDefault="008E76A0">
      <w:pPr>
        <w:rPr>
          <w:rFonts w:ascii="宋体"/>
          <w:sz w:val="32"/>
          <w:szCs w:val="32"/>
          <w:u w:val="single"/>
        </w:rPr>
      </w:pPr>
    </w:p>
    <w:p w14:paraId="05562FF6" w14:textId="77777777" w:rsidR="008E76A0" w:rsidRDefault="008E76A0">
      <w:pPr>
        <w:rPr>
          <w:rFonts w:ascii="宋体"/>
          <w:sz w:val="32"/>
          <w:szCs w:val="32"/>
          <w:u w:val="single"/>
        </w:rPr>
      </w:pPr>
    </w:p>
    <w:p w14:paraId="567A9CE0" w14:textId="77777777" w:rsidR="008E76A0" w:rsidRDefault="008E76A0">
      <w:pPr>
        <w:rPr>
          <w:rFonts w:ascii="宋体"/>
          <w:sz w:val="32"/>
          <w:szCs w:val="32"/>
          <w:u w:val="single"/>
        </w:rPr>
      </w:pPr>
    </w:p>
    <w:p w14:paraId="38E1132B" w14:textId="77777777" w:rsidR="008E76A0" w:rsidRDefault="008E76A0">
      <w:pPr>
        <w:spacing w:line="400" w:lineRule="exact"/>
        <w:rPr>
          <w:rFonts w:ascii="宋体" w:hAnsi="宋体" w:hint="eastAsia"/>
          <w:szCs w:val="21"/>
        </w:rPr>
      </w:pPr>
    </w:p>
    <w:p w14:paraId="2DA931A3" w14:textId="77777777" w:rsidR="008E76A0" w:rsidRDefault="008E76A0">
      <w:pPr>
        <w:spacing w:line="400" w:lineRule="exact"/>
        <w:rPr>
          <w:rFonts w:ascii="宋体" w:hAnsi="宋体" w:hint="eastAsia"/>
          <w:szCs w:val="21"/>
        </w:rPr>
      </w:pPr>
    </w:p>
    <w:p w14:paraId="4EE20BF6" w14:textId="77777777" w:rsidR="008E76A0" w:rsidRDefault="00000000">
      <w:pPr>
        <w:spacing w:line="400" w:lineRule="exact"/>
        <w:rPr>
          <w:rFonts w:ascii="宋体" w:hAnsi="宋体" w:hint="eastAsia"/>
          <w:szCs w:val="21"/>
        </w:rPr>
      </w:pPr>
      <w:r>
        <w:rPr>
          <w:rFonts w:ascii="宋体" w:hAnsi="宋体" w:hint="eastAsia"/>
          <w:szCs w:val="21"/>
        </w:rPr>
        <w:lastRenderedPageBreak/>
        <w:t>附件七-2</w:t>
      </w:r>
    </w:p>
    <w:p w14:paraId="50F1BCB9" w14:textId="77777777" w:rsidR="008E76A0" w:rsidRDefault="00000000">
      <w:pPr>
        <w:spacing w:line="400" w:lineRule="exact"/>
        <w:jc w:val="center"/>
        <w:rPr>
          <w:rFonts w:ascii="宋体" w:hAnsi="宋体" w:cs="宋体" w:hint="eastAsia"/>
          <w:b/>
          <w:bCs/>
          <w:szCs w:val="21"/>
        </w:rPr>
      </w:pPr>
      <w:r>
        <w:rPr>
          <w:rFonts w:ascii="宋体" w:hAnsi="宋体" w:hint="eastAsia"/>
          <w:b/>
          <w:szCs w:val="21"/>
        </w:rPr>
        <w:t>法定代表人（或单位负责人或经营者）授权书</w:t>
      </w:r>
    </w:p>
    <w:p w14:paraId="64E1F5AC" w14:textId="77777777" w:rsidR="008E76A0" w:rsidRDefault="00000000">
      <w:pPr>
        <w:spacing w:line="440" w:lineRule="exact"/>
        <w:rPr>
          <w:rFonts w:ascii="宋体" w:hAnsi="宋体" w:hint="eastAsia"/>
          <w:szCs w:val="21"/>
        </w:rPr>
      </w:pPr>
      <w:r>
        <w:rPr>
          <w:rFonts w:ascii="宋体" w:hAnsi="宋体" w:hint="eastAsia"/>
          <w:szCs w:val="21"/>
        </w:rPr>
        <w:t>致：采购人</w:t>
      </w:r>
    </w:p>
    <w:p w14:paraId="4B9AB9F9" w14:textId="602B68E9" w:rsidR="008E76A0" w:rsidRDefault="00000000">
      <w:pPr>
        <w:spacing w:line="44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（供应商全称）              </w:t>
      </w:r>
      <w:r>
        <w:rPr>
          <w:rFonts w:ascii="宋体" w:hAnsi="宋体" w:hint="eastAsia"/>
          <w:szCs w:val="21"/>
        </w:rPr>
        <w:t>法定代表人（或单位负责人或经营者）</w:t>
      </w:r>
      <w:r>
        <w:rPr>
          <w:rFonts w:ascii="宋体" w:hAnsi="宋体" w:hint="eastAsia"/>
          <w:szCs w:val="21"/>
          <w:u w:val="single"/>
        </w:rPr>
        <w:t>（法定代表人（或单位负责人或经营者）姓名）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sidR="00DF1DC2">
        <w:rPr>
          <w:rFonts w:ascii="宋体" w:hAnsi="宋体" w:cs="宋体" w:hint="eastAsia"/>
          <w:szCs w:val="21"/>
          <w:u w:val="single"/>
        </w:rPr>
        <w:t>余姚市公安局交通管理大队情指中心改造工程</w:t>
      </w:r>
      <w:r w:rsidR="00B520C4">
        <w:rPr>
          <w:rFonts w:ascii="宋体" w:hAnsi="宋体" w:cs="宋体" w:hint="eastAsia"/>
          <w:szCs w:val="21"/>
          <w:u w:val="single"/>
        </w:rPr>
        <w:t>采购项目</w:t>
      </w:r>
      <w:r>
        <w:rPr>
          <w:rFonts w:ascii="宋体" w:hAnsi="宋体" w:hint="eastAsia"/>
          <w:szCs w:val="21"/>
        </w:rPr>
        <w:t>，项目编号为</w:t>
      </w:r>
      <w:r>
        <w:rPr>
          <w:rFonts w:ascii="宋体" w:hAnsi="宋体" w:hint="eastAsia"/>
          <w:szCs w:val="21"/>
          <w:u w:val="single"/>
        </w:rPr>
        <w:t xml:space="preserve"> </w:t>
      </w:r>
      <w:r w:rsidR="00DF1DC2">
        <w:rPr>
          <w:rFonts w:ascii="宋体" w:hAnsi="宋体" w:hint="eastAsia"/>
          <w:szCs w:val="21"/>
          <w:u w:val="single"/>
        </w:rPr>
        <w:t>DWYYM-25-0625C</w:t>
      </w:r>
      <w:r>
        <w:rPr>
          <w:rFonts w:ascii="宋体" w:hAnsi="宋体" w:hint="eastAsia"/>
          <w:szCs w:val="21"/>
          <w:u w:val="single"/>
        </w:rPr>
        <w:t xml:space="preserve">  </w:t>
      </w:r>
      <w:r>
        <w:rPr>
          <w:rFonts w:ascii="宋体" w:hAnsi="宋体" w:hint="eastAsia"/>
          <w:szCs w:val="21"/>
        </w:rPr>
        <w:t>，其在采购活动中的一切活动本公司均予承认。</w:t>
      </w:r>
    </w:p>
    <w:p w14:paraId="09DD7448" w14:textId="77777777" w:rsidR="008E76A0" w:rsidRDefault="008E76A0">
      <w:pPr>
        <w:jc w:val="left"/>
        <w:rPr>
          <w:rFonts w:ascii="宋体" w:hAnsi="宋体" w:hint="eastAsia"/>
          <w:szCs w:val="21"/>
        </w:rPr>
      </w:pPr>
    </w:p>
    <w:p w14:paraId="0FC29413" w14:textId="77777777" w:rsidR="008E76A0" w:rsidRDefault="00000000">
      <w:pPr>
        <w:spacing w:line="44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6B74CEF" w14:textId="77777777" w:rsidR="008E76A0" w:rsidRDefault="00000000">
      <w:pPr>
        <w:spacing w:line="440" w:lineRule="exact"/>
        <w:jc w:val="left"/>
        <w:rPr>
          <w:rFonts w:ascii="宋体" w:hAnsi="宋体" w:hint="eastAsia"/>
          <w:szCs w:val="21"/>
        </w:rPr>
      </w:pPr>
      <w:r>
        <w:rPr>
          <w:rFonts w:ascii="宋体" w:hAnsi="宋体" w:hint="eastAsia"/>
          <w:szCs w:val="21"/>
        </w:rPr>
        <w:t>法定代表人（或单位负责人或经营者）（盖章）：</w:t>
      </w:r>
      <w:r>
        <w:rPr>
          <w:rFonts w:ascii="宋体" w:hAnsi="宋体" w:hint="eastAsia"/>
          <w:szCs w:val="21"/>
          <w:u w:val="single"/>
        </w:rPr>
        <w:t xml:space="preserve">                                  </w:t>
      </w:r>
    </w:p>
    <w:p w14:paraId="310F30DC" w14:textId="77777777" w:rsidR="008E76A0" w:rsidRDefault="00000000">
      <w:pPr>
        <w:spacing w:line="440" w:lineRule="exact"/>
        <w:rPr>
          <w:rFonts w:ascii="宋体" w:hAnsi="宋体" w:hint="eastAsia"/>
          <w:szCs w:val="21"/>
          <w:u w:val="single"/>
        </w:rPr>
      </w:pPr>
      <w:r>
        <w:rPr>
          <w:rFonts w:ascii="宋体" w:hAnsi="宋体" w:hint="eastAsia"/>
          <w:szCs w:val="21"/>
        </w:rPr>
        <w:t>日         期：</w:t>
      </w:r>
      <w:r>
        <w:rPr>
          <w:rFonts w:ascii="宋体" w:hAnsi="宋体" w:hint="eastAsia"/>
          <w:szCs w:val="21"/>
          <w:u w:val="single"/>
        </w:rPr>
        <w:t xml:space="preserve">                                                             </w:t>
      </w:r>
    </w:p>
    <w:p w14:paraId="2ED23F11" w14:textId="77777777" w:rsidR="008E76A0" w:rsidRDefault="00000000">
      <w:pPr>
        <w:spacing w:line="400" w:lineRule="exact"/>
        <w:rPr>
          <w:rFonts w:ascii="宋体" w:hAnsi="宋体" w:hint="eastAsia"/>
          <w:szCs w:val="21"/>
          <w:u w:val="single"/>
        </w:rPr>
      </w:pPr>
      <w:r>
        <w:rPr>
          <w:rFonts w:ascii="宋体" w:hAnsi="宋体" w:hint="eastAsia"/>
          <w:szCs w:val="21"/>
        </w:rPr>
        <w:t>附：法定代表人（或单位负责人或经营者）身份证复印件（清晰）</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tblGrid>
      <w:tr w:rsidR="008E76A0" w14:paraId="21C66E2C" w14:textId="77777777">
        <w:trPr>
          <w:trHeight w:val="1688"/>
        </w:trPr>
        <w:tc>
          <w:tcPr>
            <w:tcW w:w="8331" w:type="dxa"/>
            <w:tcBorders>
              <w:top w:val="single" w:sz="4" w:space="0" w:color="auto"/>
              <w:left w:val="single" w:sz="4" w:space="0" w:color="auto"/>
              <w:bottom w:val="single" w:sz="4" w:space="0" w:color="auto"/>
              <w:right w:val="single" w:sz="4" w:space="0" w:color="auto"/>
            </w:tcBorders>
          </w:tcPr>
          <w:p w14:paraId="52CA2C2B" w14:textId="77777777" w:rsidR="008E76A0" w:rsidRDefault="008E76A0">
            <w:pPr>
              <w:spacing w:line="400" w:lineRule="exact"/>
              <w:ind w:left="-34"/>
              <w:rPr>
                <w:rFonts w:ascii="宋体" w:hAnsi="宋体" w:hint="eastAsia"/>
                <w:szCs w:val="21"/>
              </w:rPr>
            </w:pPr>
          </w:p>
          <w:p w14:paraId="310D41EB" w14:textId="77777777" w:rsidR="008E76A0" w:rsidRDefault="008E76A0">
            <w:pPr>
              <w:spacing w:line="400" w:lineRule="exact"/>
              <w:ind w:left="-34"/>
              <w:rPr>
                <w:rFonts w:ascii="宋体" w:hAnsi="宋体" w:hint="eastAsia"/>
                <w:szCs w:val="21"/>
              </w:rPr>
            </w:pPr>
          </w:p>
          <w:p w14:paraId="64A6951B" w14:textId="77777777" w:rsidR="008E76A0" w:rsidRDefault="008E76A0">
            <w:pPr>
              <w:spacing w:line="400" w:lineRule="exact"/>
              <w:ind w:left="-34"/>
              <w:rPr>
                <w:rFonts w:ascii="宋体" w:hAnsi="宋体" w:hint="eastAsia"/>
                <w:szCs w:val="21"/>
              </w:rPr>
            </w:pPr>
          </w:p>
          <w:p w14:paraId="65B32A9C" w14:textId="77777777" w:rsidR="008E76A0" w:rsidRDefault="008E76A0">
            <w:pPr>
              <w:spacing w:line="400" w:lineRule="exact"/>
              <w:ind w:left="-33"/>
              <w:rPr>
                <w:rFonts w:ascii="宋体" w:hAnsi="宋体" w:hint="eastAsia"/>
                <w:szCs w:val="21"/>
              </w:rPr>
            </w:pPr>
          </w:p>
          <w:p w14:paraId="2576A1E7" w14:textId="77777777" w:rsidR="008E76A0" w:rsidRDefault="008E76A0">
            <w:pPr>
              <w:spacing w:line="400" w:lineRule="exact"/>
              <w:ind w:left="-33"/>
              <w:rPr>
                <w:rFonts w:ascii="宋体" w:hAnsi="宋体" w:hint="eastAsia"/>
                <w:szCs w:val="21"/>
              </w:rPr>
            </w:pPr>
          </w:p>
          <w:p w14:paraId="532DDEBA" w14:textId="77777777" w:rsidR="008E76A0" w:rsidRDefault="008E76A0">
            <w:pPr>
              <w:spacing w:line="400" w:lineRule="exact"/>
              <w:ind w:left="-33"/>
              <w:rPr>
                <w:rFonts w:ascii="宋体" w:hAnsi="宋体" w:hint="eastAsia"/>
                <w:szCs w:val="21"/>
              </w:rPr>
            </w:pPr>
          </w:p>
        </w:tc>
      </w:tr>
    </w:tbl>
    <w:p w14:paraId="547D5757" w14:textId="77777777" w:rsidR="008E76A0" w:rsidRDefault="00000000">
      <w:pPr>
        <w:spacing w:line="440" w:lineRule="exact"/>
        <w:rPr>
          <w:rFonts w:ascii="宋体" w:hAnsi="宋体" w:hint="eastAsia"/>
          <w:szCs w:val="21"/>
          <w:u w:val="single"/>
        </w:rPr>
      </w:pPr>
      <w:r>
        <w:rPr>
          <w:rFonts w:ascii="宋体" w:hAnsi="宋体" w:hint="eastAsia"/>
          <w:szCs w:val="21"/>
        </w:rPr>
        <w:t>授权代表（签字）：</w:t>
      </w:r>
      <w:r>
        <w:rPr>
          <w:rFonts w:ascii="宋体" w:hAnsi="宋体" w:hint="eastAsia"/>
          <w:szCs w:val="21"/>
          <w:u w:val="single"/>
        </w:rPr>
        <w:t xml:space="preserve">                </w:t>
      </w:r>
    </w:p>
    <w:p w14:paraId="678C77C6" w14:textId="77777777" w:rsidR="008E76A0" w:rsidRDefault="00000000">
      <w:pPr>
        <w:spacing w:line="440" w:lineRule="exact"/>
        <w:rPr>
          <w:rFonts w:ascii="宋体" w:hAnsi="宋体" w:hint="eastAsia"/>
          <w:szCs w:val="21"/>
          <w:u w:val="single"/>
        </w:rPr>
      </w:pPr>
      <w:r>
        <w:rPr>
          <w:rFonts w:ascii="宋体" w:hAnsi="宋体" w:hint="eastAsia"/>
          <w:szCs w:val="21"/>
        </w:rPr>
        <w:t>授权代表身份证号码：</w:t>
      </w:r>
      <w:r>
        <w:rPr>
          <w:rFonts w:ascii="宋体" w:hAnsi="宋体" w:hint="eastAsia"/>
          <w:szCs w:val="21"/>
          <w:u w:val="single"/>
        </w:rPr>
        <w:t xml:space="preserve">                      </w:t>
      </w:r>
    </w:p>
    <w:p w14:paraId="12DBD899" w14:textId="77777777" w:rsidR="008E76A0" w:rsidRDefault="00000000">
      <w:pPr>
        <w:spacing w:line="440" w:lineRule="exact"/>
        <w:rPr>
          <w:rFonts w:ascii="宋体" w:hAnsi="宋体" w:hint="eastAsia"/>
          <w:szCs w:val="21"/>
          <w:u w:val="single"/>
        </w:rPr>
      </w:pPr>
      <w:r>
        <w:rPr>
          <w:rFonts w:ascii="宋体" w:hAnsi="宋体" w:hint="eastAsia"/>
          <w:szCs w:val="21"/>
        </w:rPr>
        <w:t>职务：</w:t>
      </w:r>
      <w:r>
        <w:rPr>
          <w:rFonts w:ascii="宋体" w:hAnsi="宋体" w:hint="eastAsia"/>
          <w:szCs w:val="21"/>
          <w:u w:val="single"/>
        </w:rPr>
        <w:t xml:space="preserve">                         　</w:t>
      </w:r>
    </w:p>
    <w:p w14:paraId="17112E1E" w14:textId="77777777" w:rsidR="008E76A0" w:rsidRDefault="00000000">
      <w:pPr>
        <w:spacing w:line="440" w:lineRule="exact"/>
        <w:rPr>
          <w:rFonts w:ascii="宋体" w:hAnsi="宋体" w:hint="eastAsia"/>
          <w:szCs w:val="21"/>
          <w:u w:val="single"/>
        </w:rPr>
      </w:pPr>
      <w:r>
        <w:rPr>
          <w:rFonts w:ascii="宋体" w:hAnsi="宋体" w:hint="eastAsia"/>
          <w:szCs w:val="21"/>
        </w:rPr>
        <w:t>详细通讯地址：</w:t>
      </w:r>
      <w:r>
        <w:rPr>
          <w:rFonts w:ascii="宋体" w:hAnsi="宋体" w:hint="eastAsia"/>
          <w:szCs w:val="21"/>
          <w:u w:val="single"/>
        </w:rPr>
        <w:t xml:space="preserve">                                  </w:t>
      </w:r>
    </w:p>
    <w:p w14:paraId="0922E1C9" w14:textId="77777777" w:rsidR="008E76A0" w:rsidRDefault="00000000">
      <w:pPr>
        <w:spacing w:line="440" w:lineRule="exact"/>
        <w:rPr>
          <w:rFonts w:ascii="宋体" w:hAnsi="宋体" w:hint="eastAsia"/>
          <w:szCs w:val="21"/>
          <w:u w:val="single"/>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 xml:space="preserve"> 邮编：</w:t>
      </w:r>
      <w:r>
        <w:rPr>
          <w:rFonts w:ascii="宋体" w:hAnsi="宋体" w:hint="eastAsia"/>
          <w:szCs w:val="21"/>
          <w:u w:val="single"/>
        </w:rPr>
        <w:t xml:space="preserve">          </w:t>
      </w:r>
    </w:p>
    <w:p w14:paraId="1A3C87EE" w14:textId="77777777" w:rsidR="008E76A0" w:rsidRDefault="00000000">
      <w:pPr>
        <w:spacing w:line="440" w:lineRule="exact"/>
      </w:pPr>
      <w:r>
        <w:rPr>
          <w:rFonts w:ascii="宋体" w:hAnsi="宋体" w:hint="eastAsia"/>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8E76A0" w14:paraId="2A80EA98" w14:textId="77777777">
        <w:trPr>
          <w:trHeight w:val="1590"/>
        </w:trPr>
        <w:tc>
          <w:tcPr>
            <w:tcW w:w="8376" w:type="dxa"/>
            <w:tcBorders>
              <w:top w:val="single" w:sz="4" w:space="0" w:color="auto"/>
              <w:left w:val="single" w:sz="4" w:space="0" w:color="auto"/>
              <w:bottom w:val="single" w:sz="4" w:space="0" w:color="auto"/>
              <w:right w:val="single" w:sz="4" w:space="0" w:color="auto"/>
            </w:tcBorders>
          </w:tcPr>
          <w:p w14:paraId="1F3779DF" w14:textId="77777777" w:rsidR="008E76A0" w:rsidRDefault="008E76A0">
            <w:pPr>
              <w:spacing w:line="400" w:lineRule="exact"/>
              <w:jc w:val="left"/>
              <w:rPr>
                <w:rFonts w:ascii="宋体" w:hAnsi="宋体" w:hint="eastAsia"/>
                <w:color w:val="FF0000"/>
              </w:rPr>
            </w:pPr>
          </w:p>
          <w:p w14:paraId="2E4B33A2" w14:textId="77777777" w:rsidR="008E76A0" w:rsidRDefault="008E76A0">
            <w:pPr>
              <w:spacing w:line="400" w:lineRule="exact"/>
              <w:rPr>
                <w:rFonts w:ascii="宋体" w:hAnsi="宋体" w:hint="eastAsia"/>
                <w:color w:val="FF0000"/>
              </w:rPr>
            </w:pPr>
          </w:p>
          <w:p w14:paraId="16089C9B" w14:textId="77777777" w:rsidR="008E76A0" w:rsidRDefault="008E76A0">
            <w:pPr>
              <w:spacing w:line="400" w:lineRule="exact"/>
              <w:rPr>
                <w:rFonts w:ascii="宋体" w:hAnsi="宋体" w:hint="eastAsia"/>
                <w:color w:val="FF0000"/>
              </w:rPr>
            </w:pPr>
          </w:p>
          <w:p w14:paraId="636C961C" w14:textId="77777777" w:rsidR="008E76A0" w:rsidRDefault="008E76A0">
            <w:pPr>
              <w:spacing w:line="400" w:lineRule="exact"/>
              <w:rPr>
                <w:rFonts w:ascii="宋体" w:hAnsi="宋体" w:hint="eastAsia"/>
                <w:color w:val="FF0000"/>
              </w:rPr>
            </w:pPr>
          </w:p>
          <w:p w14:paraId="57C7AC07" w14:textId="77777777" w:rsidR="008E76A0" w:rsidRDefault="008E76A0">
            <w:pPr>
              <w:spacing w:line="400" w:lineRule="exact"/>
              <w:rPr>
                <w:rFonts w:ascii="宋体" w:hAnsi="宋体" w:hint="eastAsia"/>
                <w:color w:val="FF0000"/>
              </w:rPr>
            </w:pPr>
          </w:p>
          <w:p w14:paraId="221F6C0D" w14:textId="77777777" w:rsidR="008E76A0" w:rsidRDefault="008E76A0">
            <w:pPr>
              <w:spacing w:line="400" w:lineRule="exact"/>
              <w:jc w:val="left"/>
              <w:rPr>
                <w:color w:val="FF0000"/>
              </w:rPr>
            </w:pPr>
          </w:p>
        </w:tc>
      </w:tr>
    </w:tbl>
    <w:p w14:paraId="2EB481B7" w14:textId="77777777" w:rsidR="008E76A0" w:rsidRDefault="00000000">
      <w:pPr>
        <w:widowControl/>
        <w:spacing w:line="360" w:lineRule="exact"/>
        <w:jc w:val="left"/>
        <w:rPr>
          <w:rFonts w:ascii="宋体" w:hAnsi="宋体" w:hint="eastAsia"/>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投标（响应）人须在整个采购活动过程中保障“政府采购项目电子交易平台”实施及通讯的顺畅，以便跟进在“政采云”平台上的操作，否则后果自负。</w:t>
      </w:r>
    </w:p>
    <w:p w14:paraId="5DE121AB" w14:textId="77777777" w:rsidR="008E76A0" w:rsidRDefault="008E76A0">
      <w:pPr>
        <w:jc w:val="left"/>
        <w:rPr>
          <w:rFonts w:ascii="宋体" w:hAnsi="宋体" w:hint="eastAsia"/>
          <w:color w:val="000000"/>
          <w:szCs w:val="21"/>
        </w:rPr>
      </w:pPr>
    </w:p>
    <w:p w14:paraId="20D5954F" w14:textId="77777777" w:rsidR="008E76A0" w:rsidRDefault="008E76A0">
      <w:pPr>
        <w:jc w:val="left"/>
        <w:rPr>
          <w:rFonts w:ascii="宋体" w:hAnsi="宋体" w:hint="eastAsia"/>
          <w:color w:val="000000"/>
          <w:szCs w:val="21"/>
        </w:rPr>
      </w:pPr>
    </w:p>
    <w:p w14:paraId="3CCDB8AA" w14:textId="77777777" w:rsidR="008E76A0" w:rsidRDefault="00000000">
      <w:pPr>
        <w:jc w:val="left"/>
        <w:rPr>
          <w:rFonts w:ascii="宋体" w:hAnsi="宋体" w:hint="eastAsia"/>
          <w:b/>
          <w:szCs w:val="21"/>
        </w:rPr>
      </w:pPr>
      <w:r>
        <w:rPr>
          <w:rFonts w:ascii="宋体" w:hAnsi="宋体" w:hint="eastAsia"/>
          <w:color w:val="000000"/>
          <w:szCs w:val="21"/>
        </w:rPr>
        <w:lastRenderedPageBreak/>
        <w:t>附件八</w:t>
      </w:r>
    </w:p>
    <w:p w14:paraId="3B3217BE" w14:textId="77777777" w:rsidR="008E76A0" w:rsidRDefault="00000000">
      <w:pPr>
        <w:spacing w:line="400" w:lineRule="exact"/>
        <w:jc w:val="center"/>
        <w:rPr>
          <w:rFonts w:ascii="宋体" w:hAnsi="宋体" w:hint="eastAsia"/>
          <w:szCs w:val="21"/>
          <w:u w:val="single"/>
        </w:rPr>
      </w:pPr>
      <w:r>
        <w:rPr>
          <w:rFonts w:ascii="宋体" w:hAnsi="宋体" w:hint="eastAsia"/>
          <w:b/>
          <w:szCs w:val="21"/>
        </w:rPr>
        <w:t>合同条款响应表</w:t>
      </w:r>
    </w:p>
    <w:p w14:paraId="0BC5A087" w14:textId="77777777" w:rsidR="008E76A0" w:rsidRDefault="008E76A0">
      <w:pPr>
        <w:spacing w:line="400" w:lineRule="exact"/>
        <w:ind w:left="540"/>
        <w:jc w:val="center"/>
        <w:rPr>
          <w:rFonts w:ascii="宋体" w:hAnsi="宋体" w:hint="eastAsia"/>
          <w:b/>
          <w:szCs w:val="21"/>
        </w:rPr>
      </w:pPr>
    </w:p>
    <w:p w14:paraId="37AC1FFA" w14:textId="2EE52B3E" w:rsidR="008E76A0" w:rsidRDefault="00000000">
      <w:pPr>
        <w:adjustRightInd w:val="0"/>
        <w:snapToGrid w:val="0"/>
        <w:spacing w:line="400" w:lineRule="exact"/>
        <w:rPr>
          <w:rFonts w:ascii="宋体" w:hAnsi="宋体" w:hint="eastAsia"/>
          <w:szCs w:val="21"/>
        </w:rPr>
      </w:pPr>
      <w:r>
        <w:rPr>
          <w:rFonts w:ascii="宋体" w:hAnsi="宋体" w:hint="eastAsia"/>
          <w:szCs w:val="21"/>
        </w:rPr>
        <w:t>项目名称：</w:t>
      </w:r>
      <w:r w:rsidR="00DF1DC2">
        <w:rPr>
          <w:rFonts w:ascii="宋体" w:hAnsi="宋体" w:cs="宋体" w:hint="eastAsia"/>
          <w:szCs w:val="21"/>
          <w:u w:val="single"/>
        </w:rPr>
        <w:t>余姚市公安局交通管理大队情指中心改造工程</w:t>
      </w:r>
      <w:r w:rsidR="00B520C4">
        <w:rPr>
          <w:rFonts w:ascii="宋体" w:hAnsi="宋体" w:cs="宋体" w:hint="eastAsia"/>
          <w:szCs w:val="21"/>
          <w:u w:val="single"/>
        </w:rPr>
        <w:t>采购项目</w:t>
      </w:r>
      <w:r>
        <w:rPr>
          <w:rFonts w:ascii="宋体" w:hAnsi="宋体" w:hint="eastAsia"/>
          <w:szCs w:val="21"/>
        </w:rPr>
        <w:t xml:space="preserve">          </w:t>
      </w:r>
    </w:p>
    <w:p w14:paraId="615397DB" w14:textId="3982364E" w:rsidR="008E76A0" w:rsidRDefault="00000000">
      <w:pPr>
        <w:adjustRightInd w:val="0"/>
        <w:snapToGrid w:val="0"/>
        <w:spacing w:line="400" w:lineRule="exact"/>
        <w:rPr>
          <w:rFonts w:ascii="宋体" w:hAnsi="宋体" w:hint="eastAsia"/>
          <w:szCs w:val="21"/>
          <w:u w:val="single"/>
        </w:rPr>
      </w:pPr>
      <w:r>
        <w:rPr>
          <w:rFonts w:ascii="宋体" w:hAnsi="宋体" w:hint="eastAsia"/>
          <w:szCs w:val="21"/>
        </w:rPr>
        <w:t>项目编号：</w:t>
      </w:r>
      <w:r w:rsidR="00DF1DC2">
        <w:rPr>
          <w:rFonts w:ascii="宋体" w:hAnsi="宋体" w:hint="eastAsia"/>
          <w:szCs w:val="21"/>
          <w:u w:val="single"/>
        </w:rPr>
        <w:t>DWYYM-25-0625C</w:t>
      </w:r>
      <w:r>
        <w:rPr>
          <w:rFonts w:ascii="宋体" w:hAnsi="宋体" w:hint="eastAsia"/>
          <w:szCs w:val="21"/>
          <w:u w:val="single"/>
        </w:rPr>
        <w:t xml:space="preserve">   </w:t>
      </w:r>
    </w:p>
    <w:p w14:paraId="5EF584D3" w14:textId="77777777" w:rsidR="008E76A0" w:rsidRDefault="008E76A0">
      <w:pPr>
        <w:adjustRightInd w:val="0"/>
        <w:snapToGrid w:val="0"/>
        <w:spacing w:line="400" w:lineRule="exact"/>
        <w:rPr>
          <w:rFonts w:ascii="宋体" w:hAnsi="宋体" w:hint="eastAsia"/>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0"/>
        <w:gridCol w:w="2520"/>
        <w:gridCol w:w="2340"/>
      </w:tblGrid>
      <w:tr w:rsidR="008E76A0" w14:paraId="644CCC66" w14:textId="77777777">
        <w:trPr>
          <w:trHeight w:val="567"/>
        </w:trPr>
        <w:tc>
          <w:tcPr>
            <w:tcW w:w="900" w:type="dxa"/>
            <w:tcBorders>
              <w:top w:val="single" w:sz="4" w:space="0" w:color="auto"/>
              <w:left w:val="single" w:sz="4" w:space="0" w:color="auto"/>
              <w:bottom w:val="single" w:sz="4" w:space="0" w:color="auto"/>
              <w:right w:val="single" w:sz="4" w:space="0" w:color="auto"/>
            </w:tcBorders>
            <w:vAlign w:val="center"/>
          </w:tcPr>
          <w:p w14:paraId="0BF56B72"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2520" w:type="dxa"/>
            <w:tcBorders>
              <w:top w:val="single" w:sz="4" w:space="0" w:color="auto"/>
              <w:left w:val="single" w:sz="4" w:space="0" w:color="auto"/>
              <w:bottom w:val="single" w:sz="4" w:space="0" w:color="auto"/>
              <w:right w:val="single" w:sz="4" w:space="0" w:color="auto"/>
            </w:tcBorders>
            <w:vAlign w:val="center"/>
          </w:tcPr>
          <w:p w14:paraId="6127B141"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采购要求</w:t>
            </w:r>
          </w:p>
        </w:tc>
        <w:tc>
          <w:tcPr>
            <w:tcW w:w="2520" w:type="dxa"/>
            <w:tcBorders>
              <w:top w:val="single" w:sz="4" w:space="0" w:color="auto"/>
              <w:left w:val="single" w:sz="4" w:space="0" w:color="auto"/>
              <w:bottom w:val="single" w:sz="4" w:space="0" w:color="auto"/>
              <w:right w:val="single" w:sz="4" w:space="0" w:color="auto"/>
            </w:tcBorders>
            <w:vAlign w:val="center"/>
          </w:tcPr>
          <w:p w14:paraId="4AC7F755"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磋商响应</w:t>
            </w:r>
          </w:p>
        </w:tc>
        <w:tc>
          <w:tcPr>
            <w:tcW w:w="2340" w:type="dxa"/>
            <w:tcBorders>
              <w:top w:val="single" w:sz="4" w:space="0" w:color="auto"/>
              <w:left w:val="single" w:sz="4" w:space="0" w:color="auto"/>
              <w:bottom w:val="single" w:sz="4" w:space="0" w:color="auto"/>
              <w:right w:val="single" w:sz="4" w:space="0" w:color="auto"/>
            </w:tcBorders>
            <w:vAlign w:val="center"/>
          </w:tcPr>
          <w:p w14:paraId="74686738"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8E76A0" w14:paraId="63E4C6E9" w14:textId="77777777">
        <w:trPr>
          <w:trHeight w:val="567"/>
        </w:trPr>
        <w:tc>
          <w:tcPr>
            <w:tcW w:w="900" w:type="dxa"/>
            <w:tcBorders>
              <w:top w:val="single" w:sz="4" w:space="0" w:color="auto"/>
              <w:left w:val="single" w:sz="4" w:space="0" w:color="auto"/>
              <w:bottom w:val="single" w:sz="4" w:space="0" w:color="auto"/>
              <w:right w:val="single" w:sz="4" w:space="0" w:color="auto"/>
            </w:tcBorders>
            <w:vAlign w:val="center"/>
          </w:tcPr>
          <w:p w14:paraId="714A4509" w14:textId="77777777" w:rsidR="008E76A0" w:rsidRDefault="008E76A0">
            <w:pPr>
              <w:adjustRightInd w:val="0"/>
              <w:snapToGrid w:val="0"/>
              <w:spacing w:line="400" w:lineRule="exact"/>
              <w:jc w:val="center"/>
              <w:rPr>
                <w:rFonts w:ascii="宋体" w:hAnsi="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49475E42"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采购文件第三章</w:t>
            </w:r>
          </w:p>
        </w:tc>
        <w:tc>
          <w:tcPr>
            <w:tcW w:w="2520" w:type="dxa"/>
            <w:tcBorders>
              <w:top w:val="single" w:sz="4" w:space="0" w:color="auto"/>
              <w:left w:val="single" w:sz="4" w:space="0" w:color="auto"/>
              <w:bottom w:val="single" w:sz="4" w:space="0" w:color="auto"/>
              <w:right w:val="single" w:sz="4" w:space="0" w:color="auto"/>
            </w:tcBorders>
            <w:vAlign w:val="center"/>
          </w:tcPr>
          <w:p w14:paraId="51F7EAB5"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（建议填写：完全响应）</w:t>
            </w:r>
          </w:p>
        </w:tc>
        <w:tc>
          <w:tcPr>
            <w:tcW w:w="2340" w:type="dxa"/>
            <w:tcBorders>
              <w:top w:val="single" w:sz="4" w:space="0" w:color="auto"/>
              <w:left w:val="single" w:sz="4" w:space="0" w:color="auto"/>
              <w:bottom w:val="single" w:sz="4" w:space="0" w:color="auto"/>
              <w:right w:val="single" w:sz="4" w:space="0" w:color="auto"/>
            </w:tcBorders>
            <w:vAlign w:val="center"/>
          </w:tcPr>
          <w:p w14:paraId="2EF40EB3"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（建议填写：无偏离）</w:t>
            </w:r>
          </w:p>
        </w:tc>
      </w:tr>
      <w:tr w:rsidR="008E76A0" w14:paraId="6DB58179" w14:textId="77777777">
        <w:trPr>
          <w:trHeight w:val="567"/>
        </w:trPr>
        <w:tc>
          <w:tcPr>
            <w:tcW w:w="900" w:type="dxa"/>
            <w:tcBorders>
              <w:top w:val="single" w:sz="4" w:space="0" w:color="auto"/>
              <w:left w:val="single" w:sz="4" w:space="0" w:color="auto"/>
              <w:bottom w:val="single" w:sz="4" w:space="0" w:color="auto"/>
              <w:right w:val="single" w:sz="4" w:space="0" w:color="auto"/>
            </w:tcBorders>
            <w:vAlign w:val="center"/>
          </w:tcPr>
          <w:p w14:paraId="5AAFC956"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w:t>
            </w:r>
          </w:p>
        </w:tc>
        <w:tc>
          <w:tcPr>
            <w:tcW w:w="2520" w:type="dxa"/>
            <w:tcBorders>
              <w:top w:val="single" w:sz="4" w:space="0" w:color="auto"/>
              <w:left w:val="single" w:sz="4" w:space="0" w:color="auto"/>
              <w:bottom w:val="single" w:sz="4" w:space="0" w:color="auto"/>
              <w:right w:val="single" w:sz="4" w:space="0" w:color="auto"/>
            </w:tcBorders>
            <w:vAlign w:val="center"/>
          </w:tcPr>
          <w:p w14:paraId="24CBC947" w14:textId="77777777" w:rsidR="008E76A0" w:rsidRDefault="008E76A0">
            <w:pPr>
              <w:adjustRightInd w:val="0"/>
              <w:snapToGrid w:val="0"/>
              <w:spacing w:line="400" w:lineRule="exact"/>
              <w:jc w:val="center"/>
              <w:rPr>
                <w:rFonts w:ascii="宋体" w:hAnsi="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8F564E3" w14:textId="77777777" w:rsidR="008E76A0" w:rsidRDefault="008E76A0">
            <w:pPr>
              <w:adjustRightInd w:val="0"/>
              <w:snapToGrid w:val="0"/>
              <w:spacing w:line="400" w:lineRule="exact"/>
              <w:jc w:val="center"/>
              <w:rPr>
                <w:rFonts w:ascii="宋体" w:hAnsi="宋体" w:hint="eastAsia"/>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392C25DE" w14:textId="77777777" w:rsidR="008E76A0" w:rsidRDefault="008E76A0">
            <w:pPr>
              <w:adjustRightInd w:val="0"/>
              <w:snapToGrid w:val="0"/>
              <w:spacing w:line="400" w:lineRule="exact"/>
              <w:jc w:val="center"/>
              <w:rPr>
                <w:rFonts w:ascii="宋体" w:hAnsi="宋体" w:hint="eastAsia"/>
                <w:szCs w:val="21"/>
              </w:rPr>
            </w:pPr>
          </w:p>
        </w:tc>
      </w:tr>
    </w:tbl>
    <w:p w14:paraId="6734F844" w14:textId="77777777" w:rsidR="008E76A0" w:rsidRDefault="00000000">
      <w:pPr>
        <w:spacing w:line="440" w:lineRule="exact"/>
        <w:ind w:rightChars="132" w:right="277"/>
        <w:rPr>
          <w:rFonts w:ascii="宋体" w:hAnsi="宋体" w:hint="eastAsia"/>
          <w:szCs w:val="21"/>
        </w:rPr>
      </w:pPr>
      <w:r>
        <w:rPr>
          <w:rFonts w:ascii="宋体" w:hAnsi="宋体" w:hint="eastAsia"/>
          <w:spacing w:val="20"/>
          <w:szCs w:val="21"/>
        </w:rPr>
        <w:t>注：</w:t>
      </w:r>
      <w:r>
        <w:rPr>
          <w:rFonts w:ascii="宋体" w:hAnsi="宋体" w:hint="eastAsia"/>
          <w:szCs w:val="21"/>
        </w:rPr>
        <w:t>1、供应商应详细阅读本采购文件后，填写本表，注明各项偏离情况，</w:t>
      </w:r>
      <w:r>
        <w:rPr>
          <w:rFonts w:ascii="宋体" w:hAnsi="宋体" w:hint="eastAsia"/>
          <w:b/>
          <w:szCs w:val="21"/>
        </w:rPr>
        <w:t>若无偏离，既写“完全响应”，加盖单位公章（特别提醒：本项目合同条款均为实质性条款）；</w:t>
      </w:r>
    </w:p>
    <w:p w14:paraId="76252589" w14:textId="77777777" w:rsidR="008E76A0" w:rsidRDefault="00000000">
      <w:pPr>
        <w:spacing w:line="440" w:lineRule="exact"/>
        <w:ind w:rightChars="132" w:right="277" w:firstLineChars="200" w:firstLine="420"/>
        <w:rPr>
          <w:rFonts w:ascii="宋体" w:hAnsi="宋体" w:hint="eastAsia"/>
          <w:szCs w:val="21"/>
        </w:rPr>
      </w:pPr>
      <w:r>
        <w:rPr>
          <w:rFonts w:ascii="宋体" w:hAnsi="宋体" w:hint="eastAsia"/>
          <w:szCs w:val="21"/>
        </w:rPr>
        <w:t xml:space="preserve"> 2、未在本表中填写的，视为响应采购文件的要求；</w:t>
      </w:r>
    </w:p>
    <w:p w14:paraId="0A1DFB00" w14:textId="77777777" w:rsidR="008E76A0" w:rsidRDefault="008E76A0">
      <w:pPr>
        <w:adjustRightInd w:val="0"/>
        <w:snapToGrid w:val="0"/>
        <w:spacing w:line="400" w:lineRule="exact"/>
        <w:ind w:left="250" w:hangingChars="100" w:hanging="250"/>
        <w:rPr>
          <w:rFonts w:ascii="宋体" w:hAnsi="宋体" w:hint="eastAsia"/>
          <w:spacing w:val="20"/>
          <w:szCs w:val="21"/>
        </w:rPr>
      </w:pPr>
    </w:p>
    <w:p w14:paraId="3B32D6CA" w14:textId="77777777" w:rsidR="008E76A0" w:rsidRDefault="008E76A0">
      <w:pPr>
        <w:adjustRightInd w:val="0"/>
        <w:snapToGrid w:val="0"/>
        <w:spacing w:line="400" w:lineRule="exact"/>
        <w:rPr>
          <w:rFonts w:ascii="宋体" w:hAnsi="宋体" w:hint="eastAsia"/>
          <w:b/>
          <w:szCs w:val="21"/>
        </w:rPr>
      </w:pPr>
    </w:p>
    <w:p w14:paraId="2866C82B" w14:textId="77777777" w:rsidR="008E76A0" w:rsidRDefault="008E76A0">
      <w:pPr>
        <w:adjustRightInd w:val="0"/>
        <w:snapToGrid w:val="0"/>
        <w:spacing w:line="400" w:lineRule="exact"/>
        <w:rPr>
          <w:rFonts w:ascii="宋体" w:hAnsi="宋体" w:hint="eastAsia"/>
          <w:spacing w:val="20"/>
          <w:szCs w:val="21"/>
        </w:rPr>
      </w:pPr>
    </w:p>
    <w:p w14:paraId="0A19E9B9"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1F28185B"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603B0CBC"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5464728B" w14:textId="77777777" w:rsidR="008E76A0" w:rsidRDefault="008E76A0">
      <w:pPr>
        <w:jc w:val="center"/>
        <w:rPr>
          <w:rFonts w:ascii="宋体" w:hAnsi="宋体" w:hint="eastAsia"/>
          <w:b/>
          <w:szCs w:val="21"/>
        </w:rPr>
      </w:pPr>
    </w:p>
    <w:p w14:paraId="2C8B2E11" w14:textId="77777777" w:rsidR="008E76A0" w:rsidRDefault="008E76A0">
      <w:pPr>
        <w:jc w:val="center"/>
        <w:rPr>
          <w:rFonts w:ascii="宋体" w:hAnsi="宋体" w:hint="eastAsia"/>
          <w:b/>
          <w:szCs w:val="21"/>
        </w:rPr>
      </w:pPr>
    </w:p>
    <w:p w14:paraId="72730768" w14:textId="77777777" w:rsidR="008E76A0" w:rsidRDefault="008E76A0">
      <w:pPr>
        <w:jc w:val="center"/>
        <w:rPr>
          <w:rFonts w:ascii="宋体" w:hAnsi="宋体" w:hint="eastAsia"/>
          <w:b/>
          <w:szCs w:val="21"/>
        </w:rPr>
      </w:pPr>
    </w:p>
    <w:p w14:paraId="41F01AB1" w14:textId="77777777" w:rsidR="008E76A0" w:rsidRDefault="008E76A0">
      <w:pPr>
        <w:jc w:val="center"/>
        <w:rPr>
          <w:rFonts w:ascii="宋体" w:hAnsi="宋体" w:hint="eastAsia"/>
          <w:b/>
          <w:szCs w:val="21"/>
        </w:rPr>
      </w:pPr>
    </w:p>
    <w:p w14:paraId="333CC028" w14:textId="77777777" w:rsidR="008E76A0" w:rsidRDefault="008E76A0">
      <w:pPr>
        <w:jc w:val="center"/>
        <w:rPr>
          <w:rFonts w:ascii="宋体" w:hAnsi="宋体" w:hint="eastAsia"/>
          <w:b/>
          <w:szCs w:val="21"/>
        </w:rPr>
      </w:pPr>
    </w:p>
    <w:p w14:paraId="3CA49FCA" w14:textId="77777777" w:rsidR="008E76A0" w:rsidRDefault="008E76A0">
      <w:pPr>
        <w:jc w:val="left"/>
        <w:rPr>
          <w:rFonts w:ascii="宋体" w:hAnsi="宋体" w:hint="eastAsia"/>
          <w:color w:val="000000"/>
          <w:szCs w:val="21"/>
        </w:rPr>
      </w:pPr>
    </w:p>
    <w:p w14:paraId="1292D962" w14:textId="77777777" w:rsidR="008E76A0" w:rsidRDefault="008E76A0">
      <w:pPr>
        <w:jc w:val="left"/>
        <w:rPr>
          <w:rFonts w:ascii="宋体" w:hAnsi="宋体" w:hint="eastAsia"/>
          <w:color w:val="000000"/>
          <w:szCs w:val="21"/>
        </w:rPr>
      </w:pPr>
    </w:p>
    <w:p w14:paraId="26AA45A4" w14:textId="77777777" w:rsidR="008E76A0" w:rsidRDefault="008E76A0">
      <w:pPr>
        <w:jc w:val="left"/>
        <w:rPr>
          <w:rFonts w:ascii="宋体" w:hAnsi="宋体" w:hint="eastAsia"/>
          <w:color w:val="000000"/>
          <w:szCs w:val="21"/>
        </w:rPr>
      </w:pPr>
    </w:p>
    <w:p w14:paraId="6D3E7187" w14:textId="77777777" w:rsidR="008E76A0" w:rsidRDefault="008E76A0">
      <w:pPr>
        <w:jc w:val="left"/>
        <w:rPr>
          <w:rFonts w:ascii="宋体" w:hAnsi="宋体" w:hint="eastAsia"/>
          <w:color w:val="000000"/>
          <w:szCs w:val="21"/>
        </w:rPr>
      </w:pPr>
    </w:p>
    <w:p w14:paraId="0F9636CA" w14:textId="77777777" w:rsidR="008E76A0" w:rsidRDefault="008E76A0">
      <w:pPr>
        <w:jc w:val="left"/>
        <w:rPr>
          <w:rFonts w:ascii="宋体" w:hAnsi="宋体" w:hint="eastAsia"/>
          <w:color w:val="000000"/>
          <w:szCs w:val="21"/>
        </w:rPr>
      </w:pPr>
    </w:p>
    <w:p w14:paraId="10C0A8D8" w14:textId="77777777" w:rsidR="008E76A0" w:rsidRDefault="008E76A0">
      <w:pPr>
        <w:jc w:val="left"/>
        <w:rPr>
          <w:rFonts w:ascii="宋体" w:hAnsi="宋体" w:hint="eastAsia"/>
          <w:color w:val="000000"/>
          <w:szCs w:val="21"/>
        </w:rPr>
      </w:pPr>
    </w:p>
    <w:p w14:paraId="4A1A288E" w14:textId="77777777" w:rsidR="008E76A0" w:rsidRDefault="008E76A0">
      <w:pPr>
        <w:jc w:val="left"/>
        <w:rPr>
          <w:rFonts w:ascii="宋体" w:hAnsi="宋体" w:hint="eastAsia"/>
          <w:color w:val="000000"/>
          <w:szCs w:val="21"/>
        </w:rPr>
      </w:pPr>
    </w:p>
    <w:p w14:paraId="6892B15D" w14:textId="77777777" w:rsidR="008E76A0" w:rsidRDefault="008E76A0">
      <w:pPr>
        <w:jc w:val="left"/>
        <w:rPr>
          <w:rFonts w:ascii="宋体" w:hAnsi="宋体" w:hint="eastAsia"/>
          <w:color w:val="000000"/>
          <w:szCs w:val="21"/>
        </w:rPr>
      </w:pPr>
    </w:p>
    <w:p w14:paraId="5EAB3E8F" w14:textId="77777777" w:rsidR="008E76A0" w:rsidRDefault="008E76A0">
      <w:pPr>
        <w:jc w:val="left"/>
        <w:rPr>
          <w:rFonts w:ascii="宋体" w:hAnsi="宋体" w:hint="eastAsia"/>
          <w:color w:val="000000"/>
          <w:szCs w:val="21"/>
        </w:rPr>
      </w:pPr>
    </w:p>
    <w:p w14:paraId="6A8BE4DD" w14:textId="77777777" w:rsidR="008E76A0" w:rsidRDefault="008E76A0">
      <w:pPr>
        <w:jc w:val="left"/>
        <w:rPr>
          <w:rFonts w:ascii="宋体" w:hAnsi="宋体" w:hint="eastAsia"/>
          <w:color w:val="000000"/>
          <w:szCs w:val="21"/>
        </w:rPr>
      </w:pPr>
    </w:p>
    <w:p w14:paraId="13D7E83A" w14:textId="77777777" w:rsidR="008E76A0" w:rsidRDefault="008E76A0">
      <w:pPr>
        <w:jc w:val="left"/>
        <w:rPr>
          <w:rFonts w:ascii="宋体" w:hAnsi="宋体" w:hint="eastAsia"/>
          <w:color w:val="000000"/>
          <w:szCs w:val="21"/>
        </w:rPr>
      </w:pPr>
    </w:p>
    <w:p w14:paraId="5CF4A8CC" w14:textId="77777777" w:rsidR="008E76A0" w:rsidRDefault="008E76A0">
      <w:pPr>
        <w:jc w:val="left"/>
        <w:rPr>
          <w:rFonts w:ascii="宋体" w:hAnsi="宋体" w:hint="eastAsia"/>
          <w:color w:val="000000"/>
          <w:szCs w:val="21"/>
        </w:rPr>
      </w:pPr>
    </w:p>
    <w:p w14:paraId="30FC8F00" w14:textId="77777777" w:rsidR="008E76A0" w:rsidRDefault="008E76A0">
      <w:pPr>
        <w:jc w:val="left"/>
        <w:rPr>
          <w:rFonts w:ascii="宋体" w:hAnsi="宋体" w:hint="eastAsia"/>
          <w:color w:val="000000"/>
          <w:szCs w:val="21"/>
        </w:rPr>
      </w:pPr>
    </w:p>
    <w:p w14:paraId="6406B443" w14:textId="77777777" w:rsidR="008E76A0" w:rsidRDefault="008E76A0">
      <w:pPr>
        <w:jc w:val="left"/>
        <w:rPr>
          <w:rFonts w:ascii="宋体" w:hAnsi="宋体" w:hint="eastAsia"/>
          <w:color w:val="000000"/>
          <w:szCs w:val="21"/>
        </w:rPr>
      </w:pPr>
    </w:p>
    <w:p w14:paraId="703E5032" w14:textId="77777777" w:rsidR="008E76A0" w:rsidRDefault="00000000">
      <w:pPr>
        <w:jc w:val="left"/>
        <w:rPr>
          <w:rFonts w:ascii="宋体" w:hAnsi="宋体" w:hint="eastAsia"/>
          <w:b/>
          <w:szCs w:val="21"/>
        </w:rPr>
      </w:pPr>
      <w:r>
        <w:rPr>
          <w:rFonts w:ascii="宋体" w:hAnsi="宋体" w:hint="eastAsia"/>
          <w:szCs w:val="21"/>
        </w:rPr>
        <w:lastRenderedPageBreak/>
        <w:t>附件九</w:t>
      </w:r>
    </w:p>
    <w:p w14:paraId="2197708C" w14:textId="77777777" w:rsidR="008E76A0" w:rsidRDefault="00000000">
      <w:pPr>
        <w:spacing w:line="400" w:lineRule="exact"/>
        <w:jc w:val="center"/>
        <w:rPr>
          <w:rFonts w:ascii="宋体" w:hAnsi="宋体" w:hint="eastAsia"/>
          <w:b/>
          <w:spacing w:val="20"/>
          <w:szCs w:val="21"/>
        </w:rPr>
      </w:pPr>
      <w:r>
        <w:rPr>
          <w:rFonts w:ascii="宋体" w:hAnsi="宋体" w:hint="eastAsia"/>
          <w:b/>
          <w:szCs w:val="21"/>
        </w:rPr>
        <w:t>服务（技术）要求响应表</w:t>
      </w:r>
    </w:p>
    <w:p w14:paraId="49C5715E" w14:textId="77777777" w:rsidR="008E76A0" w:rsidRDefault="008E76A0">
      <w:pPr>
        <w:adjustRightInd w:val="0"/>
        <w:snapToGrid w:val="0"/>
        <w:spacing w:line="400" w:lineRule="exact"/>
        <w:jc w:val="center"/>
        <w:rPr>
          <w:rFonts w:ascii="宋体" w:hAnsi="宋体" w:hint="eastAsia"/>
          <w:iCs/>
          <w:spacing w:val="20"/>
          <w:szCs w:val="21"/>
        </w:rPr>
      </w:pPr>
    </w:p>
    <w:p w14:paraId="369AFA11" w14:textId="53ACF2A3" w:rsidR="008E76A0" w:rsidRDefault="00000000">
      <w:pPr>
        <w:adjustRightInd w:val="0"/>
        <w:snapToGrid w:val="0"/>
        <w:spacing w:line="400" w:lineRule="exact"/>
        <w:rPr>
          <w:rFonts w:ascii="宋体" w:hAnsi="宋体" w:hint="eastAsia"/>
          <w:szCs w:val="21"/>
        </w:rPr>
      </w:pPr>
      <w:r>
        <w:rPr>
          <w:rFonts w:ascii="宋体" w:hAnsi="宋体" w:hint="eastAsia"/>
          <w:szCs w:val="21"/>
        </w:rPr>
        <w:t>项目名称：</w:t>
      </w:r>
      <w:r w:rsidR="00DF1DC2">
        <w:rPr>
          <w:rFonts w:ascii="宋体" w:hAnsi="宋体" w:cs="宋体" w:hint="eastAsia"/>
          <w:szCs w:val="21"/>
          <w:u w:val="single"/>
        </w:rPr>
        <w:t>余姚市公安局交通管理大队情指中心改造工程</w:t>
      </w:r>
      <w:r w:rsidR="00B520C4">
        <w:rPr>
          <w:rFonts w:ascii="宋体" w:hAnsi="宋体" w:cs="宋体" w:hint="eastAsia"/>
          <w:szCs w:val="21"/>
          <w:u w:val="single"/>
        </w:rPr>
        <w:t>采购项目</w:t>
      </w:r>
      <w:r>
        <w:rPr>
          <w:rFonts w:ascii="宋体" w:hAnsi="宋体" w:hint="eastAsia"/>
          <w:szCs w:val="21"/>
        </w:rPr>
        <w:t xml:space="preserve">          </w:t>
      </w:r>
    </w:p>
    <w:p w14:paraId="72782C9F" w14:textId="28BCAD3B" w:rsidR="008E76A0" w:rsidRDefault="00000000">
      <w:pPr>
        <w:adjustRightInd w:val="0"/>
        <w:snapToGrid w:val="0"/>
        <w:spacing w:line="400" w:lineRule="exact"/>
        <w:rPr>
          <w:rFonts w:ascii="宋体" w:hAnsi="宋体" w:hint="eastAsia"/>
          <w:szCs w:val="21"/>
          <w:u w:val="single"/>
        </w:rPr>
      </w:pPr>
      <w:r>
        <w:rPr>
          <w:rFonts w:ascii="宋体" w:hAnsi="宋体" w:hint="eastAsia"/>
          <w:szCs w:val="21"/>
        </w:rPr>
        <w:t>项目编号：</w:t>
      </w:r>
      <w:r w:rsidR="00DF1DC2">
        <w:rPr>
          <w:rFonts w:ascii="宋体" w:hAnsi="宋体" w:hint="eastAsia"/>
          <w:szCs w:val="21"/>
          <w:u w:val="single"/>
        </w:rPr>
        <w:t>DWYYM-25-0625C</w:t>
      </w:r>
      <w:r>
        <w:rPr>
          <w:rFonts w:ascii="宋体" w:hAnsi="宋体" w:hint="eastAsia"/>
          <w:szCs w:val="21"/>
          <w:u w:val="single"/>
        </w:rPr>
        <w:t xml:space="preserve">    </w:t>
      </w:r>
    </w:p>
    <w:p w14:paraId="0754D6C9" w14:textId="77777777" w:rsidR="008E76A0" w:rsidRDefault="008E76A0">
      <w:pPr>
        <w:adjustRightInd w:val="0"/>
        <w:snapToGrid w:val="0"/>
        <w:spacing w:line="400" w:lineRule="exact"/>
        <w:rPr>
          <w:rFonts w:ascii="宋体" w:hAnsi="宋体" w:hint="eastAsia"/>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410"/>
        <w:gridCol w:w="2184"/>
      </w:tblGrid>
      <w:tr w:rsidR="008E76A0" w14:paraId="4A1757E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CC09CC8"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2977" w:type="dxa"/>
            <w:tcBorders>
              <w:top w:val="single" w:sz="4" w:space="0" w:color="auto"/>
              <w:left w:val="single" w:sz="4" w:space="0" w:color="auto"/>
              <w:bottom w:val="single" w:sz="4" w:space="0" w:color="auto"/>
              <w:right w:val="single" w:sz="4" w:space="0" w:color="auto"/>
            </w:tcBorders>
            <w:vAlign w:val="center"/>
          </w:tcPr>
          <w:p w14:paraId="644B9499"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采购要求</w:t>
            </w:r>
          </w:p>
        </w:tc>
        <w:tc>
          <w:tcPr>
            <w:tcW w:w="2410" w:type="dxa"/>
            <w:tcBorders>
              <w:top w:val="single" w:sz="4" w:space="0" w:color="auto"/>
              <w:left w:val="single" w:sz="4" w:space="0" w:color="auto"/>
              <w:bottom w:val="single" w:sz="4" w:space="0" w:color="auto"/>
              <w:right w:val="single" w:sz="4" w:space="0" w:color="auto"/>
            </w:tcBorders>
            <w:vAlign w:val="center"/>
          </w:tcPr>
          <w:p w14:paraId="429099A8"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磋商响应</w:t>
            </w:r>
          </w:p>
        </w:tc>
        <w:tc>
          <w:tcPr>
            <w:tcW w:w="2184" w:type="dxa"/>
            <w:tcBorders>
              <w:top w:val="single" w:sz="4" w:space="0" w:color="auto"/>
              <w:left w:val="single" w:sz="4" w:space="0" w:color="auto"/>
              <w:bottom w:val="single" w:sz="4" w:space="0" w:color="auto"/>
              <w:right w:val="single" w:sz="4" w:space="0" w:color="auto"/>
            </w:tcBorders>
            <w:vAlign w:val="center"/>
          </w:tcPr>
          <w:p w14:paraId="4063A756"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8E76A0" w14:paraId="10BAB28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C93DB3B"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tcPr>
          <w:p w14:paraId="4F4E6DFA" w14:textId="77777777" w:rsidR="008E76A0" w:rsidRDefault="00000000">
            <w:pPr>
              <w:adjustRightInd w:val="0"/>
              <w:snapToGrid w:val="0"/>
              <w:spacing w:line="400" w:lineRule="exact"/>
              <w:jc w:val="left"/>
              <w:rPr>
                <w:rFonts w:ascii="宋体" w:hAnsi="宋体" w:hint="eastAsia"/>
                <w:szCs w:val="21"/>
              </w:rPr>
            </w:pPr>
            <w:r>
              <w:rPr>
                <w:rFonts w:ascii="宋体" w:hAnsi="宋体" w:hint="eastAsia"/>
                <w:szCs w:val="21"/>
              </w:rPr>
              <w:t>采购文件第四章</w:t>
            </w:r>
          </w:p>
        </w:tc>
        <w:tc>
          <w:tcPr>
            <w:tcW w:w="2410" w:type="dxa"/>
            <w:tcBorders>
              <w:top w:val="single" w:sz="4" w:space="0" w:color="auto"/>
              <w:left w:val="single" w:sz="4" w:space="0" w:color="auto"/>
              <w:bottom w:val="single" w:sz="4" w:space="0" w:color="auto"/>
              <w:right w:val="single" w:sz="4" w:space="0" w:color="auto"/>
            </w:tcBorders>
            <w:vAlign w:val="center"/>
          </w:tcPr>
          <w:p w14:paraId="0EDE004A" w14:textId="77777777" w:rsidR="008E76A0" w:rsidRDefault="00000000">
            <w:pPr>
              <w:adjustRightInd w:val="0"/>
              <w:snapToGrid w:val="0"/>
              <w:spacing w:line="400" w:lineRule="exact"/>
              <w:jc w:val="left"/>
              <w:rPr>
                <w:rFonts w:ascii="宋体" w:hAnsi="宋体" w:hint="eastAsia"/>
                <w:szCs w:val="21"/>
              </w:rPr>
            </w:pPr>
            <w:r>
              <w:rPr>
                <w:rFonts w:ascii="宋体" w:hAnsi="宋体" w:hint="eastAsia"/>
                <w:szCs w:val="21"/>
              </w:rPr>
              <w:t>（建议填写：完全响应）</w:t>
            </w:r>
          </w:p>
        </w:tc>
        <w:tc>
          <w:tcPr>
            <w:tcW w:w="2184" w:type="dxa"/>
            <w:tcBorders>
              <w:top w:val="single" w:sz="4" w:space="0" w:color="auto"/>
              <w:left w:val="single" w:sz="4" w:space="0" w:color="auto"/>
              <w:bottom w:val="single" w:sz="4" w:space="0" w:color="auto"/>
              <w:right w:val="single" w:sz="4" w:space="0" w:color="auto"/>
            </w:tcBorders>
            <w:vAlign w:val="center"/>
          </w:tcPr>
          <w:p w14:paraId="75BDE302" w14:textId="77777777" w:rsidR="008E76A0" w:rsidRDefault="00000000">
            <w:pPr>
              <w:adjustRightInd w:val="0"/>
              <w:snapToGrid w:val="0"/>
              <w:spacing w:line="400" w:lineRule="exact"/>
              <w:jc w:val="left"/>
              <w:rPr>
                <w:rFonts w:ascii="宋体" w:hAnsi="宋体" w:hint="eastAsia"/>
                <w:szCs w:val="21"/>
              </w:rPr>
            </w:pPr>
            <w:r>
              <w:rPr>
                <w:rFonts w:ascii="宋体" w:hAnsi="宋体" w:hint="eastAsia"/>
                <w:szCs w:val="21"/>
              </w:rPr>
              <w:t>（建议填写：无偏离）</w:t>
            </w:r>
          </w:p>
        </w:tc>
      </w:tr>
      <w:tr w:rsidR="008E76A0" w14:paraId="05DE556B"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5607136" w14:textId="77777777" w:rsidR="008E76A0" w:rsidRDefault="008E76A0">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FE401FA" w14:textId="77777777" w:rsidR="008E76A0" w:rsidRDefault="008E76A0">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92CBA19" w14:textId="77777777" w:rsidR="008E76A0" w:rsidRDefault="008E76A0">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33EC2899" w14:textId="77777777" w:rsidR="008E76A0" w:rsidRDefault="008E76A0">
            <w:pPr>
              <w:adjustRightInd w:val="0"/>
              <w:snapToGrid w:val="0"/>
              <w:spacing w:line="400" w:lineRule="exact"/>
              <w:jc w:val="left"/>
              <w:rPr>
                <w:rFonts w:ascii="宋体" w:hAnsi="宋体" w:hint="eastAsia"/>
                <w:szCs w:val="21"/>
              </w:rPr>
            </w:pPr>
          </w:p>
        </w:tc>
      </w:tr>
      <w:tr w:rsidR="008E76A0" w14:paraId="15DBB48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D7FA990" w14:textId="77777777" w:rsidR="008E76A0" w:rsidRDefault="008E76A0">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598BBEC" w14:textId="77777777" w:rsidR="008E76A0" w:rsidRDefault="008E76A0">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F6E38EF" w14:textId="77777777" w:rsidR="008E76A0" w:rsidRDefault="008E76A0">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328AE764" w14:textId="77777777" w:rsidR="008E76A0" w:rsidRDefault="008E76A0">
            <w:pPr>
              <w:adjustRightInd w:val="0"/>
              <w:snapToGrid w:val="0"/>
              <w:spacing w:line="400" w:lineRule="exact"/>
              <w:jc w:val="left"/>
              <w:rPr>
                <w:rFonts w:ascii="宋体" w:hAnsi="宋体" w:hint="eastAsia"/>
                <w:szCs w:val="21"/>
              </w:rPr>
            </w:pPr>
          </w:p>
        </w:tc>
      </w:tr>
      <w:tr w:rsidR="008E76A0" w14:paraId="666132C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8A89627" w14:textId="77777777" w:rsidR="008E76A0" w:rsidRDefault="008E76A0">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6950F1D" w14:textId="77777777" w:rsidR="008E76A0" w:rsidRDefault="008E76A0">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F71A72B" w14:textId="77777777" w:rsidR="008E76A0" w:rsidRDefault="008E76A0">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46272271" w14:textId="77777777" w:rsidR="008E76A0" w:rsidRDefault="008E76A0">
            <w:pPr>
              <w:adjustRightInd w:val="0"/>
              <w:snapToGrid w:val="0"/>
              <w:spacing w:line="400" w:lineRule="exact"/>
              <w:jc w:val="left"/>
              <w:rPr>
                <w:rFonts w:ascii="宋体" w:hAnsi="宋体" w:hint="eastAsia"/>
                <w:szCs w:val="21"/>
              </w:rPr>
            </w:pPr>
          </w:p>
        </w:tc>
      </w:tr>
    </w:tbl>
    <w:p w14:paraId="39E5BB15" w14:textId="77777777" w:rsidR="008E76A0" w:rsidRDefault="00000000">
      <w:pPr>
        <w:adjustRightInd w:val="0"/>
        <w:snapToGrid w:val="0"/>
        <w:spacing w:line="400" w:lineRule="exact"/>
        <w:rPr>
          <w:rFonts w:ascii="宋体" w:hAnsi="宋体" w:hint="eastAsia"/>
          <w:szCs w:val="21"/>
        </w:rPr>
      </w:pPr>
      <w:r>
        <w:rPr>
          <w:rFonts w:ascii="宋体" w:hAnsi="宋体" w:hint="eastAsia"/>
          <w:b/>
          <w:szCs w:val="21"/>
        </w:rPr>
        <w:t>注：</w:t>
      </w:r>
      <w:r>
        <w:rPr>
          <w:rFonts w:ascii="宋体" w:hAnsi="宋体" w:hint="eastAsia"/>
          <w:szCs w:val="21"/>
        </w:rPr>
        <w:t>须与“第四章采购内容及要求”比较，如有偏离的，须在本表中列明，并提供详细的偏离说明。如供应商未在本表中列出偏离说明（未在本表中填写的，视为响应采购文件的要求），即使其在磋商响应文件的其他部分说明与采购文件要求有所不同或回避不答，亦视为完全符合采购文件中所要求的最佳值并写入合同。若成交供应商在定标及合同签订前，以上述事项为借口而不履行合同签订手续及执行合同，则视作其放弃成交资格。</w:t>
      </w:r>
      <w:r>
        <w:rPr>
          <w:rFonts w:ascii="宋体" w:hAnsi="宋体" w:hint="eastAsia"/>
          <w:b/>
          <w:szCs w:val="21"/>
        </w:rPr>
        <w:t>特别提醒：本项目（技术）服务要求均为实质性条款</w:t>
      </w:r>
      <w:r>
        <w:rPr>
          <w:rFonts w:ascii="宋体" w:hAnsi="宋体" w:hint="eastAsia"/>
          <w:szCs w:val="21"/>
        </w:rPr>
        <w:t>。</w:t>
      </w:r>
    </w:p>
    <w:p w14:paraId="3D46F6B6" w14:textId="77777777" w:rsidR="008E76A0" w:rsidRDefault="008E76A0">
      <w:pPr>
        <w:adjustRightInd w:val="0"/>
        <w:snapToGrid w:val="0"/>
        <w:spacing w:line="400" w:lineRule="exact"/>
        <w:rPr>
          <w:rFonts w:ascii="宋体" w:hAnsi="宋体" w:hint="eastAsia"/>
          <w:spacing w:val="20"/>
          <w:szCs w:val="21"/>
        </w:rPr>
      </w:pPr>
    </w:p>
    <w:p w14:paraId="6673750A" w14:textId="77777777" w:rsidR="008E76A0" w:rsidRDefault="008E76A0">
      <w:pPr>
        <w:spacing w:line="400" w:lineRule="exact"/>
        <w:jc w:val="left"/>
        <w:rPr>
          <w:rFonts w:ascii="宋体" w:hAnsi="宋体" w:hint="eastAsia"/>
          <w:szCs w:val="21"/>
        </w:rPr>
      </w:pPr>
    </w:p>
    <w:p w14:paraId="765DE110" w14:textId="77777777" w:rsidR="008E76A0" w:rsidRDefault="008E76A0">
      <w:pPr>
        <w:spacing w:line="400" w:lineRule="exact"/>
        <w:jc w:val="left"/>
        <w:rPr>
          <w:rFonts w:ascii="宋体" w:hAnsi="宋体" w:hint="eastAsia"/>
          <w:szCs w:val="21"/>
        </w:rPr>
      </w:pPr>
    </w:p>
    <w:p w14:paraId="0A901A40"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554BD168"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58AD598C"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0D5136BD" w14:textId="77777777" w:rsidR="008E76A0" w:rsidRDefault="008E76A0">
      <w:pPr>
        <w:rPr>
          <w:rFonts w:ascii="宋体"/>
          <w:sz w:val="32"/>
          <w:szCs w:val="32"/>
          <w:u w:val="single"/>
        </w:rPr>
      </w:pPr>
    </w:p>
    <w:p w14:paraId="7FADB331" w14:textId="77777777" w:rsidR="008E76A0" w:rsidRDefault="008E76A0">
      <w:pPr>
        <w:spacing w:line="432" w:lineRule="exact"/>
        <w:jc w:val="left"/>
        <w:rPr>
          <w:rFonts w:ascii="宋体" w:hAnsi="宋体" w:hint="eastAsia"/>
          <w:b/>
          <w:szCs w:val="21"/>
        </w:rPr>
      </w:pPr>
    </w:p>
    <w:p w14:paraId="45C06A64" w14:textId="77777777" w:rsidR="008E76A0" w:rsidRDefault="008E76A0">
      <w:pPr>
        <w:spacing w:line="432" w:lineRule="exact"/>
        <w:jc w:val="left"/>
        <w:rPr>
          <w:rFonts w:ascii="宋体" w:hAnsi="宋体" w:hint="eastAsia"/>
          <w:szCs w:val="21"/>
        </w:rPr>
        <w:sectPr w:rsidR="008E76A0" w:rsidSect="003236AE">
          <w:pgSz w:w="11907" w:h="16840"/>
          <w:pgMar w:top="1440" w:right="1797" w:bottom="1440" w:left="1797" w:header="851" w:footer="992" w:gutter="0"/>
          <w:cols w:space="720"/>
        </w:sectPr>
      </w:pPr>
    </w:p>
    <w:p w14:paraId="4774C772" w14:textId="77777777" w:rsidR="0038282F" w:rsidRDefault="0038282F" w:rsidP="0038282F">
      <w:pPr>
        <w:spacing w:line="432" w:lineRule="exact"/>
        <w:jc w:val="left"/>
        <w:rPr>
          <w:rFonts w:ascii="宋体" w:hAnsi="宋体" w:hint="eastAsia"/>
          <w:szCs w:val="21"/>
        </w:rPr>
      </w:pPr>
      <w:r>
        <w:rPr>
          <w:rFonts w:ascii="宋体" w:hAnsi="宋体" w:hint="eastAsia"/>
          <w:szCs w:val="21"/>
        </w:rPr>
        <w:lastRenderedPageBreak/>
        <w:t>7.2.6</w:t>
      </w:r>
      <w:r>
        <w:rPr>
          <w:rFonts w:ascii="宋体" w:hAnsi="宋体" w:cs="宋体" w:hint="eastAsia"/>
          <w:szCs w:val="21"/>
        </w:rPr>
        <w:t>突发事件应急措施</w:t>
      </w:r>
      <w:r>
        <w:rPr>
          <w:rFonts w:ascii="宋体" w:hAnsi="宋体" w:hint="eastAsia"/>
          <w:szCs w:val="21"/>
        </w:rPr>
        <w:t>；</w:t>
      </w:r>
    </w:p>
    <w:p w14:paraId="66143109" w14:textId="77777777" w:rsidR="0038282F" w:rsidRDefault="0038282F" w:rsidP="0038282F">
      <w:pPr>
        <w:spacing w:line="432" w:lineRule="exact"/>
        <w:jc w:val="left"/>
        <w:rPr>
          <w:rFonts w:ascii="宋体" w:hAnsi="宋体" w:hint="eastAsia"/>
          <w:szCs w:val="21"/>
        </w:rPr>
      </w:pPr>
      <w:r>
        <w:rPr>
          <w:rFonts w:ascii="宋体" w:hAnsi="宋体" w:hint="eastAsia"/>
          <w:szCs w:val="21"/>
        </w:rPr>
        <w:t>7.2.7</w:t>
      </w:r>
      <w:r>
        <w:rPr>
          <w:rFonts w:ascii="宋体" w:hAnsi="宋体" w:hint="eastAsia"/>
          <w:color w:val="000000"/>
          <w:szCs w:val="21"/>
        </w:rPr>
        <w:t>成本、质量保证措施</w:t>
      </w:r>
      <w:r>
        <w:rPr>
          <w:rFonts w:ascii="宋体" w:hAnsi="宋体" w:hint="eastAsia"/>
          <w:szCs w:val="21"/>
        </w:rPr>
        <w:t>；</w:t>
      </w:r>
    </w:p>
    <w:p w14:paraId="2FAA1132" w14:textId="77777777" w:rsidR="0038282F" w:rsidRDefault="0038282F" w:rsidP="0038282F">
      <w:pPr>
        <w:spacing w:line="432" w:lineRule="exact"/>
        <w:jc w:val="left"/>
        <w:rPr>
          <w:rFonts w:ascii="宋体" w:hAnsi="宋体" w:hint="eastAsia"/>
          <w:szCs w:val="21"/>
        </w:rPr>
      </w:pPr>
      <w:r>
        <w:rPr>
          <w:rFonts w:ascii="宋体" w:hAnsi="宋体" w:hint="eastAsia"/>
          <w:szCs w:val="21"/>
        </w:rPr>
        <w:t>7.2.8</w:t>
      </w:r>
      <w:r>
        <w:rPr>
          <w:rFonts w:ascii="宋体" w:hAnsi="宋体" w:hint="eastAsia"/>
          <w:color w:val="000000"/>
          <w:szCs w:val="21"/>
        </w:rPr>
        <w:t>施工方案</w:t>
      </w:r>
      <w:r>
        <w:rPr>
          <w:rFonts w:ascii="宋体" w:hAnsi="宋体" w:hint="eastAsia"/>
          <w:szCs w:val="21"/>
        </w:rPr>
        <w:t>；</w:t>
      </w:r>
    </w:p>
    <w:p w14:paraId="2A62665C" w14:textId="77777777" w:rsidR="0038282F" w:rsidRDefault="0038282F" w:rsidP="0038282F">
      <w:pPr>
        <w:spacing w:line="432" w:lineRule="exact"/>
        <w:jc w:val="left"/>
        <w:rPr>
          <w:rFonts w:ascii="宋体" w:hAnsi="宋体" w:hint="eastAsia"/>
          <w:szCs w:val="21"/>
        </w:rPr>
      </w:pPr>
      <w:r>
        <w:rPr>
          <w:rFonts w:ascii="宋体" w:hAnsi="宋体" w:hint="eastAsia"/>
          <w:szCs w:val="21"/>
        </w:rPr>
        <w:t>7.2.9</w:t>
      </w:r>
      <w:r w:rsidRPr="006F1D86">
        <w:rPr>
          <w:rFonts w:ascii="宋体" w:hAnsi="宋体" w:hint="eastAsia"/>
          <w:color w:val="000000"/>
          <w:szCs w:val="21"/>
        </w:rPr>
        <w:t>施工进度和工期保障措施</w:t>
      </w:r>
      <w:r>
        <w:rPr>
          <w:rFonts w:ascii="宋体" w:hAnsi="宋体" w:hint="eastAsia"/>
          <w:szCs w:val="21"/>
        </w:rPr>
        <w:t>；</w:t>
      </w:r>
    </w:p>
    <w:p w14:paraId="1BFD9DEF" w14:textId="77777777" w:rsidR="0038282F" w:rsidRPr="006F1D86" w:rsidRDefault="0038282F" w:rsidP="0038282F">
      <w:pPr>
        <w:spacing w:line="432" w:lineRule="exact"/>
        <w:jc w:val="left"/>
        <w:rPr>
          <w:rFonts w:ascii="宋体" w:hAnsi="宋体" w:hint="eastAsia"/>
          <w:szCs w:val="21"/>
        </w:rPr>
      </w:pPr>
      <w:r>
        <w:rPr>
          <w:rFonts w:ascii="宋体" w:hAnsi="宋体" w:hint="eastAsia"/>
          <w:szCs w:val="21"/>
        </w:rPr>
        <w:t>7.2.1</w:t>
      </w:r>
      <w:r w:rsidRPr="006F1D86">
        <w:rPr>
          <w:rFonts w:ascii="宋体" w:hAnsi="宋体" w:hint="eastAsia"/>
          <w:color w:val="000000"/>
          <w:szCs w:val="21"/>
        </w:rPr>
        <w:t>0</w:t>
      </w:r>
      <w:r>
        <w:rPr>
          <w:rFonts w:ascii="宋体" w:hAnsi="宋体" w:hint="eastAsia"/>
          <w:color w:val="000000"/>
          <w:szCs w:val="21"/>
        </w:rPr>
        <w:t>快速响应方案；</w:t>
      </w:r>
    </w:p>
    <w:p w14:paraId="6BA08A60" w14:textId="77777777" w:rsidR="0038282F" w:rsidRDefault="0038282F" w:rsidP="0038282F">
      <w:pPr>
        <w:spacing w:line="432" w:lineRule="exact"/>
        <w:jc w:val="left"/>
        <w:rPr>
          <w:rFonts w:ascii="宋体" w:hAnsi="宋体" w:hint="eastAsia"/>
          <w:szCs w:val="21"/>
        </w:rPr>
      </w:pPr>
      <w:r>
        <w:rPr>
          <w:rFonts w:ascii="宋体" w:hAnsi="宋体" w:hint="eastAsia"/>
          <w:szCs w:val="21"/>
        </w:rPr>
        <w:t>7.2.1</w:t>
      </w:r>
      <w:r>
        <w:rPr>
          <w:rFonts w:ascii="宋体" w:hAnsi="宋体"/>
          <w:szCs w:val="21"/>
        </w:rPr>
        <w:t>1</w:t>
      </w:r>
      <w:r>
        <w:rPr>
          <w:rFonts w:ascii="宋体" w:hAnsi="宋体" w:hint="eastAsia"/>
          <w:szCs w:val="21"/>
        </w:rPr>
        <w:t>人员资质；</w:t>
      </w:r>
    </w:p>
    <w:p w14:paraId="08E979B1" w14:textId="77777777" w:rsidR="0038282F" w:rsidRDefault="0038282F" w:rsidP="0038282F">
      <w:pPr>
        <w:spacing w:line="432" w:lineRule="exact"/>
        <w:jc w:val="left"/>
        <w:rPr>
          <w:rFonts w:ascii="宋体" w:hAnsi="宋体" w:hint="eastAsia"/>
          <w:color w:val="000000"/>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12</w:t>
      </w:r>
      <w:r w:rsidRPr="000A5436">
        <w:rPr>
          <w:rFonts w:ascii="宋体" w:hAnsi="宋体" w:hint="eastAsia"/>
          <w:color w:val="000000"/>
          <w:szCs w:val="21"/>
        </w:rPr>
        <w:t>类似业绩</w:t>
      </w:r>
      <w:r>
        <w:rPr>
          <w:rFonts w:ascii="宋体" w:hAnsi="宋体" w:hint="eastAsia"/>
          <w:color w:val="000000"/>
          <w:szCs w:val="21"/>
        </w:rPr>
        <w:t>；</w:t>
      </w:r>
    </w:p>
    <w:p w14:paraId="7FEE35AB" w14:textId="77777777" w:rsidR="0038282F" w:rsidRDefault="0038282F" w:rsidP="0038282F">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3企业证书；</w:t>
      </w:r>
    </w:p>
    <w:p w14:paraId="708DCE10" w14:textId="77777777" w:rsidR="0038282F" w:rsidRDefault="0038282F" w:rsidP="0038282F">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4政府采购政策；</w:t>
      </w:r>
    </w:p>
    <w:p w14:paraId="1C910542" w14:textId="45786042" w:rsidR="00F3085B" w:rsidRPr="00F3085B" w:rsidRDefault="006F1D86" w:rsidP="00F3085B">
      <w:pPr>
        <w:spacing w:line="360" w:lineRule="auto"/>
        <w:rPr>
          <w:rFonts w:ascii="宋体" w:hAnsi="宋体" w:hint="eastAsia"/>
          <w:b/>
          <w:bCs/>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sidR="0038282F">
        <w:rPr>
          <w:rFonts w:ascii="宋体" w:hAnsi="宋体" w:hint="eastAsia"/>
          <w:szCs w:val="21"/>
        </w:rPr>
        <w:t>5</w:t>
      </w:r>
      <w:r w:rsidR="005930C7" w:rsidRPr="00F3085B">
        <w:rPr>
          <w:rFonts w:ascii="宋体" w:hAnsi="宋体"/>
          <w:b/>
          <w:bCs/>
          <w:szCs w:val="21"/>
        </w:rPr>
        <w:t>拟派项目经理须具备有效的注册建造师贰级及以上执业资格</w:t>
      </w:r>
      <w:r w:rsidR="005930C7">
        <w:rPr>
          <w:rFonts w:ascii="宋体" w:hAnsi="宋体" w:hint="eastAsia"/>
          <w:b/>
          <w:bCs/>
          <w:szCs w:val="21"/>
        </w:rPr>
        <w:t>、</w:t>
      </w:r>
      <w:r w:rsidR="005930C7" w:rsidRPr="00F3085B">
        <w:rPr>
          <w:rFonts w:ascii="宋体" w:hAnsi="宋体"/>
          <w:b/>
          <w:bCs/>
          <w:szCs w:val="21"/>
        </w:rPr>
        <w:t>具有有效的安全生产考核合格证（B证）</w:t>
      </w:r>
      <w:r w:rsidR="005930C7">
        <w:rPr>
          <w:rFonts w:ascii="宋体" w:hAnsi="宋体" w:hint="eastAsia"/>
          <w:b/>
          <w:bCs/>
          <w:szCs w:val="21"/>
        </w:rPr>
        <w:t>，</w:t>
      </w:r>
      <w:r w:rsidR="005930C7" w:rsidRPr="00F3085B">
        <w:rPr>
          <w:rFonts w:ascii="宋体" w:hAnsi="宋体" w:hint="eastAsia"/>
          <w:b/>
          <w:bCs/>
          <w:color w:val="000000" w:themeColor="text1"/>
          <w:szCs w:val="21"/>
        </w:rPr>
        <w:t>并提供</w:t>
      </w:r>
      <w:r w:rsidR="005930C7" w:rsidRPr="00F3085B">
        <w:rPr>
          <w:rFonts w:ascii="宋体" w:hAnsi="宋体" w:hint="eastAsia"/>
          <w:b/>
          <w:bCs/>
          <w:color w:val="000000"/>
          <w:szCs w:val="21"/>
        </w:rPr>
        <w:t>由供应商为其缴纳的</w:t>
      </w:r>
      <w:r w:rsidR="009A19F9" w:rsidRPr="00263826">
        <w:rPr>
          <w:rFonts w:ascii="宋体" w:hAnsi="宋体" w:hint="eastAsia"/>
          <w:b/>
          <w:bCs/>
          <w:color w:val="000000"/>
          <w:szCs w:val="21"/>
        </w:rPr>
        <w:t>2025年3月至2025年5月</w:t>
      </w:r>
      <w:r w:rsidR="005930C7" w:rsidRPr="00F3085B">
        <w:rPr>
          <w:rFonts w:ascii="宋体" w:hAnsi="宋体" w:hint="eastAsia"/>
          <w:b/>
          <w:bCs/>
          <w:color w:val="000000"/>
          <w:szCs w:val="21"/>
        </w:rPr>
        <w:t>中任意一个月的社会保险参保证明复印件加盖公章</w:t>
      </w:r>
      <w:r w:rsidR="005930C7" w:rsidRPr="00F3085B">
        <w:rPr>
          <w:rFonts w:ascii="宋体" w:hAnsi="宋体" w:hint="eastAsia"/>
          <w:b/>
          <w:bCs/>
          <w:color w:val="000000" w:themeColor="text1"/>
          <w:szCs w:val="21"/>
        </w:rPr>
        <w:t>。</w:t>
      </w:r>
    </w:p>
    <w:p w14:paraId="43F8D006" w14:textId="5D831692" w:rsidR="006F1D86" w:rsidRDefault="00F3085B" w:rsidP="006F1D86">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sidR="0038282F">
        <w:rPr>
          <w:rFonts w:ascii="宋体" w:hAnsi="宋体" w:hint="eastAsia"/>
          <w:szCs w:val="21"/>
        </w:rPr>
        <w:t>16</w:t>
      </w:r>
      <w:r w:rsidR="006F1D86">
        <w:rPr>
          <w:rFonts w:ascii="宋体" w:hAnsi="宋体" w:hint="eastAsia"/>
          <w:szCs w:val="21"/>
        </w:rPr>
        <w:t>供应商认为有必要提供的其他资料。</w:t>
      </w:r>
    </w:p>
    <w:p w14:paraId="15FE7503" w14:textId="77777777" w:rsidR="008E76A0" w:rsidRPr="0038282F" w:rsidRDefault="008E76A0">
      <w:pPr>
        <w:widowControl/>
        <w:spacing w:beforeAutospacing="1" w:afterAutospacing="1"/>
        <w:jc w:val="left"/>
        <w:rPr>
          <w:rFonts w:ascii="宋体" w:hAnsi="宋体" w:hint="eastAsia"/>
          <w:color w:val="0000FF"/>
          <w:szCs w:val="21"/>
        </w:rPr>
        <w:sectPr w:rsidR="008E76A0" w:rsidRPr="0038282F" w:rsidSect="003236AE">
          <w:pgSz w:w="11907" w:h="16840"/>
          <w:pgMar w:top="1440" w:right="1440" w:bottom="1440" w:left="1440" w:header="851" w:footer="992" w:gutter="0"/>
          <w:cols w:space="720"/>
        </w:sectPr>
      </w:pPr>
    </w:p>
    <w:p w14:paraId="5DDBAD7C" w14:textId="77777777" w:rsidR="008E76A0" w:rsidRDefault="008E76A0">
      <w:pPr>
        <w:spacing w:line="360" w:lineRule="auto"/>
        <w:jc w:val="right"/>
        <w:rPr>
          <w:rFonts w:ascii="宋体" w:hAnsi="宋体" w:hint="eastAsia"/>
          <w:sz w:val="28"/>
          <w:szCs w:val="28"/>
        </w:rPr>
      </w:pPr>
    </w:p>
    <w:p w14:paraId="4F9B4D21" w14:textId="77777777" w:rsidR="008E76A0" w:rsidRDefault="00000000">
      <w:pPr>
        <w:spacing w:line="360" w:lineRule="auto"/>
        <w:jc w:val="right"/>
        <w:rPr>
          <w:rFonts w:ascii="宋体" w:hAnsi="宋体" w:hint="eastAsia"/>
          <w:sz w:val="28"/>
          <w:szCs w:val="28"/>
        </w:rPr>
      </w:pPr>
      <w:r>
        <w:rPr>
          <w:rFonts w:ascii="宋体" w:hAnsi="宋体" w:hint="eastAsia"/>
          <w:sz w:val="28"/>
          <w:szCs w:val="28"/>
        </w:rPr>
        <w:t>价格部分封面</w:t>
      </w:r>
    </w:p>
    <w:p w14:paraId="13EAD816" w14:textId="77777777" w:rsidR="008E76A0" w:rsidRDefault="008E76A0">
      <w:pPr>
        <w:spacing w:line="360" w:lineRule="auto"/>
        <w:jc w:val="center"/>
        <w:rPr>
          <w:rFonts w:ascii="宋体" w:hAnsi="宋体" w:hint="eastAsia"/>
          <w:color w:val="000000"/>
          <w:sz w:val="28"/>
          <w:szCs w:val="28"/>
        </w:rPr>
      </w:pPr>
    </w:p>
    <w:p w14:paraId="33708974" w14:textId="77777777" w:rsidR="008E76A0" w:rsidRDefault="00000000">
      <w:pPr>
        <w:spacing w:line="360" w:lineRule="auto"/>
        <w:jc w:val="center"/>
        <w:rPr>
          <w:rFonts w:ascii="宋体" w:hAnsi="宋体" w:hint="eastAsia"/>
          <w:color w:val="000000"/>
          <w:sz w:val="28"/>
          <w:szCs w:val="28"/>
        </w:rPr>
      </w:pPr>
      <w:r>
        <w:rPr>
          <w:rFonts w:ascii="宋体" w:hAnsi="宋体" w:hint="eastAsia"/>
          <w:color w:val="000000"/>
          <w:sz w:val="28"/>
          <w:szCs w:val="28"/>
        </w:rPr>
        <w:t>磋商响应文件（价格部分）</w:t>
      </w:r>
    </w:p>
    <w:p w14:paraId="7F55E939" w14:textId="77777777" w:rsidR="008E76A0" w:rsidRDefault="008E76A0">
      <w:pPr>
        <w:spacing w:line="360" w:lineRule="auto"/>
        <w:jc w:val="center"/>
        <w:rPr>
          <w:rFonts w:ascii="宋体" w:hAnsi="宋体" w:hint="eastAsia"/>
          <w:color w:val="000000"/>
          <w:sz w:val="28"/>
          <w:szCs w:val="28"/>
        </w:rPr>
      </w:pPr>
    </w:p>
    <w:p w14:paraId="1DE137DB" w14:textId="77777777" w:rsidR="008E76A0" w:rsidRDefault="008E76A0">
      <w:pPr>
        <w:spacing w:line="360" w:lineRule="auto"/>
        <w:jc w:val="center"/>
        <w:rPr>
          <w:rFonts w:ascii="宋体" w:hAnsi="宋体" w:hint="eastAsia"/>
          <w:color w:val="000000"/>
          <w:sz w:val="24"/>
        </w:rPr>
      </w:pPr>
    </w:p>
    <w:p w14:paraId="642881AE" w14:textId="77777777" w:rsidR="008E76A0" w:rsidRDefault="00000000">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0103E81A" w14:textId="77777777" w:rsidR="008E76A0" w:rsidRDefault="00000000">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0DEBD28A" w14:textId="77777777" w:rsidR="008E76A0" w:rsidRDefault="00000000">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2AF8A83D" w14:textId="77777777" w:rsidR="008E76A0" w:rsidRDefault="00000000">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205B02AB" w14:textId="77777777" w:rsidR="008E76A0" w:rsidRDefault="008E76A0">
      <w:pPr>
        <w:spacing w:line="360" w:lineRule="auto"/>
        <w:rPr>
          <w:szCs w:val="21"/>
        </w:rPr>
      </w:pPr>
    </w:p>
    <w:p w14:paraId="5E82156D" w14:textId="77777777" w:rsidR="008E76A0" w:rsidRDefault="008E76A0">
      <w:pPr>
        <w:spacing w:line="360" w:lineRule="auto"/>
        <w:rPr>
          <w:szCs w:val="21"/>
        </w:rPr>
      </w:pPr>
    </w:p>
    <w:p w14:paraId="3F7CDABD" w14:textId="77777777" w:rsidR="008E76A0" w:rsidRDefault="008E76A0">
      <w:pPr>
        <w:spacing w:line="400" w:lineRule="exact"/>
        <w:rPr>
          <w:szCs w:val="21"/>
        </w:rPr>
      </w:pPr>
    </w:p>
    <w:p w14:paraId="33E0689E" w14:textId="77777777" w:rsidR="008E76A0" w:rsidRDefault="008E76A0">
      <w:pPr>
        <w:spacing w:line="400" w:lineRule="exact"/>
        <w:rPr>
          <w:szCs w:val="21"/>
        </w:rPr>
      </w:pPr>
    </w:p>
    <w:p w14:paraId="431A34B7" w14:textId="77777777" w:rsidR="008E76A0" w:rsidRDefault="008E76A0">
      <w:pPr>
        <w:spacing w:line="400" w:lineRule="exact"/>
        <w:rPr>
          <w:szCs w:val="21"/>
        </w:rPr>
      </w:pPr>
    </w:p>
    <w:p w14:paraId="5F65169D" w14:textId="77777777" w:rsidR="008E76A0" w:rsidRDefault="008E76A0">
      <w:pPr>
        <w:spacing w:line="400" w:lineRule="exact"/>
        <w:rPr>
          <w:szCs w:val="21"/>
        </w:rPr>
      </w:pPr>
    </w:p>
    <w:p w14:paraId="44215F79" w14:textId="77777777" w:rsidR="008E76A0" w:rsidRDefault="008E76A0">
      <w:pPr>
        <w:spacing w:line="400" w:lineRule="exact"/>
        <w:rPr>
          <w:szCs w:val="21"/>
        </w:rPr>
      </w:pPr>
    </w:p>
    <w:p w14:paraId="4F588803" w14:textId="77777777" w:rsidR="008E76A0" w:rsidRDefault="008E76A0">
      <w:pPr>
        <w:spacing w:line="400" w:lineRule="exact"/>
        <w:rPr>
          <w:szCs w:val="21"/>
        </w:rPr>
      </w:pPr>
    </w:p>
    <w:p w14:paraId="1266B9E1" w14:textId="77777777" w:rsidR="008E76A0" w:rsidRDefault="008E76A0">
      <w:pPr>
        <w:spacing w:line="400" w:lineRule="exact"/>
        <w:rPr>
          <w:b/>
          <w:szCs w:val="21"/>
        </w:rPr>
      </w:pPr>
    </w:p>
    <w:p w14:paraId="09F5979A" w14:textId="77777777" w:rsidR="008E76A0" w:rsidRDefault="008E76A0">
      <w:pPr>
        <w:spacing w:line="400" w:lineRule="exact"/>
        <w:rPr>
          <w:b/>
          <w:szCs w:val="21"/>
        </w:rPr>
      </w:pPr>
    </w:p>
    <w:p w14:paraId="2DC59E87" w14:textId="77777777" w:rsidR="008E76A0" w:rsidRDefault="008E76A0">
      <w:pPr>
        <w:spacing w:line="400" w:lineRule="exact"/>
        <w:rPr>
          <w:b/>
          <w:szCs w:val="21"/>
        </w:rPr>
      </w:pPr>
    </w:p>
    <w:p w14:paraId="115F61A2" w14:textId="77777777" w:rsidR="008E76A0" w:rsidRDefault="008E76A0">
      <w:pPr>
        <w:spacing w:line="400" w:lineRule="exact"/>
        <w:rPr>
          <w:szCs w:val="21"/>
        </w:rPr>
      </w:pPr>
    </w:p>
    <w:p w14:paraId="13314D5C" w14:textId="77777777" w:rsidR="008E76A0" w:rsidRDefault="008E76A0">
      <w:pPr>
        <w:spacing w:line="400" w:lineRule="exact"/>
        <w:rPr>
          <w:szCs w:val="21"/>
        </w:rPr>
      </w:pPr>
    </w:p>
    <w:p w14:paraId="65717D2A" w14:textId="77777777" w:rsidR="008E76A0" w:rsidRDefault="008E76A0">
      <w:pPr>
        <w:jc w:val="center"/>
        <w:rPr>
          <w:rFonts w:ascii="宋体" w:hAnsi="宋体" w:hint="eastAsia"/>
          <w:b/>
          <w:szCs w:val="21"/>
        </w:rPr>
      </w:pPr>
    </w:p>
    <w:p w14:paraId="4DDB9DAE" w14:textId="77777777" w:rsidR="008E76A0" w:rsidRDefault="008E76A0">
      <w:pPr>
        <w:jc w:val="left"/>
        <w:rPr>
          <w:rFonts w:ascii="宋体" w:hAnsi="宋体" w:hint="eastAsia"/>
          <w:color w:val="000000"/>
          <w:szCs w:val="21"/>
        </w:rPr>
      </w:pPr>
    </w:p>
    <w:p w14:paraId="7D3D0BDA" w14:textId="77777777" w:rsidR="008E76A0" w:rsidRDefault="008E76A0">
      <w:pPr>
        <w:tabs>
          <w:tab w:val="left" w:pos="720"/>
        </w:tabs>
        <w:jc w:val="center"/>
        <w:rPr>
          <w:rFonts w:ascii="宋体" w:hAnsi="宋体" w:hint="eastAsia"/>
          <w:color w:val="000000"/>
          <w:szCs w:val="21"/>
        </w:rPr>
      </w:pPr>
    </w:p>
    <w:p w14:paraId="29FC9CC3" w14:textId="77777777" w:rsidR="008E76A0" w:rsidRDefault="008E76A0">
      <w:pPr>
        <w:tabs>
          <w:tab w:val="left" w:pos="720"/>
        </w:tabs>
        <w:jc w:val="center"/>
        <w:rPr>
          <w:rFonts w:ascii="宋体" w:hAnsi="宋体" w:hint="eastAsia"/>
          <w:color w:val="000000"/>
          <w:szCs w:val="21"/>
        </w:rPr>
      </w:pPr>
    </w:p>
    <w:p w14:paraId="5B16B456" w14:textId="77777777" w:rsidR="008E76A0" w:rsidRDefault="00000000">
      <w:pPr>
        <w:spacing w:line="460" w:lineRule="exact"/>
        <w:rPr>
          <w:rFonts w:ascii="宋体" w:hAnsi="宋体" w:hint="eastAsia"/>
          <w:color w:val="000000"/>
          <w:szCs w:val="21"/>
        </w:rPr>
      </w:pPr>
      <w:r>
        <w:rPr>
          <w:rFonts w:ascii="宋体" w:hAnsi="宋体" w:hint="eastAsia"/>
          <w:color w:val="000000"/>
          <w:szCs w:val="21"/>
        </w:rPr>
        <w:lastRenderedPageBreak/>
        <w:t>附件十</w:t>
      </w:r>
    </w:p>
    <w:p w14:paraId="11113CBC" w14:textId="77777777" w:rsidR="008E76A0" w:rsidRDefault="00000000">
      <w:pPr>
        <w:spacing w:line="460" w:lineRule="exact"/>
        <w:jc w:val="center"/>
        <w:rPr>
          <w:rFonts w:ascii="宋体" w:hAnsi="宋体" w:hint="eastAsia"/>
          <w:b/>
          <w:szCs w:val="21"/>
        </w:rPr>
      </w:pPr>
      <w:r>
        <w:rPr>
          <w:rFonts w:ascii="宋体" w:hAnsi="宋体" w:hint="eastAsia"/>
          <w:b/>
          <w:szCs w:val="21"/>
        </w:rPr>
        <w:t>磋商响应函</w:t>
      </w:r>
    </w:p>
    <w:p w14:paraId="5D53A494" w14:textId="73D13042" w:rsidR="008E76A0" w:rsidRDefault="000507E0">
      <w:pPr>
        <w:spacing w:line="460" w:lineRule="exact"/>
        <w:rPr>
          <w:rFonts w:ascii="宋体" w:hAnsi="宋体" w:hint="eastAsia"/>
          <w:color w:val="000000"/>
          <w:szCs w:val="21"/>
        </w:rPr>
      </w:pPr>
      <w:r>
        <w:rPr>
          <w:rFonts w:hint="eastAsia"/>
          <w:szCs w:val="21"/>
        </w:rPr>
        <w:t>余姚市公安局交通管理大队</w:t>
      </w:r>
      <w:r w:rsidR="006645CA">
        <w:rPr>
          <w:rFonts w:ascii="宋体" w:hAnsi="宋体" w:cs="宋体" w:hint="eastAsia"/>
          <w:szCs w:val="21"/>
        </w:rPr>
        <w:t>：</w:t>
      </w:r>
    </w:p>
    <w:p w14:paraId="6CDDA904" w14:textId="66375602" w:rsidR="008E76A0" w:rsidRDefault="00000000">
      <w:pPr>
        <w:snapToGrid w:val="0"/>
        <w:spacing w:line="460" w:lineRule="exact"/>
        <w:rPr>
          <w:rFonts w:ascii="宋体" w:hAnsi="Courier New"/>
          <w:szCs w:val="21"/>
        </w:rPr>
      </w:pP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（供应商全称）授权</w:t>
      </w: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（其委托代理人姓名、职务、职称）为其委托代理人，参加贵方组织的</w:t>
      </w:r>
      <w:r w:rsidR="00DF1DC2">
        <w:rPr>
          <w:rFonts w:hAnsi="宋体" w:hint="eastAsia"/>
          <w:szCs w:val="21"/>
          <w:u w:val="single"/>
        </w:rPr>
        <w:t>DWYYM-25-0625C</w:t>
      </w:r>
      <w:r>
        <w:rPr>
          <w:rFonts w:hAnsi="宋体" w:hint="eastAsia"/>
          <w:szCs w:val="21"/>
          <w:u w:val="single"/>
        </w:rPr>
        <w:t xml:space="preserve">  </w:t>
      </w:r>
      <w:r w:rsidR="00DF1DC2">
        <w:rPr>
          <w:rFonts w:hAnsi="宋体" w:cs="宋体" w:hint="eastAsia"/>
          <w:szCs w:val="21"/>
          <w:u w:val="single"/>
        </w:rPr>
        <w:t>余姚市公安局交通管理大队情指中心改造工程</w:t>
      </w:r>
      <w:r w:rsidR="00B520C4">
        <w:rPr>
          <w:rFonts w:hAnsi="宋体" w:cs="宋体" w:hint="eastAsia"/>
          <w:szCs w:val="21"/>
          <w:u w:val="single"/>
        </w:rPr>
        <w:t>采购项目</w:t>
      </w:r>
      <w:r>
        <w:rPr>
          <w:rFonts w:hAnsi="宋体" w:hint="eastAsia"/>
          <w:color w:val="000000"/>
          <w:szCs w:val="21"/>
        </w:rPr>
        <w:t>（项目编号、项目名称、）磋商的有关活动，并对</w:t>
      </w:r>
      <w:r>
        <w:rPr>
          <w:rFonts w:hAnsi="宋体" w:hint="eastAsia"/>
          <w:color w:val="000000"/>
          <w:szCs w:val="21"/>
          <w:u w:val="single"/>
        </w:rPr>
        <w:t xml:space="preserve"> </w:t>
      </w:r>
      <w:r w:rsidR="00DF1DC2">
        <w:rPr>
          <w:rFonts w:hAnsi="宋体" w:hint="eastAsia"/>
          <w:szCs w:val="21"/>
          <w:u w:val="single"/>
        </w:rPr>
        <w:t>DWYYM-25-0625C</w:t>
      </w:r>
      <w:r>
        <w:rPr>
          <w:rFonts w:hAnsi="宋体" w:hint="eastAsia"/>
          <w:szCs w:val="21"/>
          <w:u w:val="single"/>
        </w:rPr>
        <w:t xml:space="preserve">  </w:t>
      </w:r>
      <w:r w:rsidR="00DF1DC2">
        <w:rPr>
          <w:rFonts w:hAnsi="宋体" w:cs="宋体" w:hint="eastAsia"/>
          <w:szCs w:val="21"/>
          <w:u w:val="single"/>
        </w:rPr>
        <w:t>余姚市公安局交通管理大队情指中心改造工程</w:t>
      </w:r>
      <w:r w:rsidR="00B520C4">
        <w:rPr>
          <w:rFonts w:hAnsi="宋体" w:cs="宋体" w:hint="eastAsia"/>
          <w:szCs w:val="21"/>
          <w:u w:val="single"/>
        </w:rPr>
        <w:t>采购项目</w:t>
      </w:r>
      <w:r>
        <w:rPr>
          <w:rFonts w:hAnsi="宋体" w:hint="eastAsia"/>
          <w:color w:val="000000"/>
          <w:szCs w:val="21"/>
        </w:rPr>
        <w:t>（项目编号、项目名称）进行磋商。为此：</w:t>
      </w:r>
    </w:p>
    <w:p w14:paraId="0EA9E3D6" w14:textId="77777777" w:rsidR="008E76A0" w:rsidRDefault="00000000">
      <w:pPr>
        <w:spacing w:line="460" w:lineRule="exact"/>
        <w:ind w:firstLineChars="200" w:firstLine="420"/>
        <w:jc w:val="left"/>
        <w:rPr>
          <w:rFonts w:ascii="宋体" w:hAnsi="宋体" w:hint="eastAsia"/>
          <w:color w:val="000000"/>
          <w:szCs w:val="21"/>
        </w:rPr>
      </w:pPr>
      <w:r>
        <w:rPr>
          <w:rFonts w:ascii="宋体" w:hAnsi="宋体" w:hint="eastAsia"/>
          <w:color w:val="000000"/>
          <w:szCs w:val="21"/>
        </w:rPr>
        <w:t>1.提交磋商须知规定的全部磋商响应文件；</w:t>
      </w:r>
    </w:p>
    <w:p w14:paraId="26963314" w14:textId="5DE2D9B7" w:rsidR="008E76A0" w:rsidRDefault="00000000">
      <w:pPr>
        <w:tabs>
          <w:tab w:val="left" w:pos="945"/>
          <w:tab w:val="left" w:pos="1260"/>
        </w:tabs>
        <w:spacing w:line="460" w:lineRule="exact"/>
        <w:ind w:firstLineChars="200" w:firstLine="420"/>
        <w:rPr>
          <w:rFonts w:ascii="宋体" w:hAnsi="宋体" w:hint="eastAsia"/>
          <w:color w:val="000000"/>
          <w:szCs w:val="21"/>
        </w:rPr>
      </w:pPr>
      <w:r>
        <w:rPr>
          <w:rFonts w:ascii="宋体" w:hAnsi="宋体" w:hint="eastAsia"/>
          <w:color w:val="000000"/>
          <w:szCs w:val="21"/>
        </w:rPr>
        <w:t>2.磋商项目的</w:t>
      </w:r>
      <w:r w:rsidR="00D93782">
        <w:rPr>
          <w:rFonts w:ascii="宋体" w:hAnsi="宋体" w:hint="eastAsia"/>
          <w:color w:val="000000"/>
          <w:szCs w:val="21"/>
        </w:rPr>
        <w:t>投标报价</w:t>
      </w:r>
      <w:r w:rsidR="00426995">
        <w:rPr>
          <w:rFonts w:ascii="宋体" w:hAnsi="宋体" w:hint="eastAsia"/>
          <w:color w:val="000000"/>
          <w:szCs w:val="21"/>
        </w:rPr>
        <w:t>详见“</w:t>
      </w:r>
      <w:r w:rsidR="00426995" w:rsidRPr="00426995">
        <w:rPr>
          <w:rFonts w:ascii="宋体" w:hAnsi="宋体" w:hint="eastAsia"/>
          <w:color w:val="000000"/>
          <w:szCs w:val="21"/>
        </w:rPr>
        <w:t>初次报价一览表</w:t>
      </w:r>
      <w:r w:rsidR="00426995">
        <w:rPr>
          <w:rFonts w:ascii="宋体" w:hAnsi="宋体" w:hint="eastAsia"/>
          <w:color w:val="000000"/>
          <w:szCs w:val="21"/>
        </w:rPr>
        <w:t>”</w:t>
      </w:r>
      <w:r>
        <w:rPr>
          <w:rFonts w:ascii="宋体" w:hAnsi="宋体" w:hint="eastAsia"/>
          <w:color w:val="000000"/>
          <w:szCs w:val="21"/>
        </w:rPr>
        <w:t>；</w:t>
      </w:r>
    </w:p>
    <w:p w14:paraId="6B3251CB"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3.保证遵守竞争性磋商文件中的有关规定和收费标准。</w:t>
      </w:r>
    </w:p>
    <w:p w14:paraId="0478B630"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4.保证忠实地执行买卖双方所签署的经济合同，并承担合同规定的责任义务。</w:t>
      </w:r>
    </w:p>
    <w:p w14:paraId="25F1F009"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5.愿意向贵方提供任何与该项目磋商有关的数据、情况和技术资料。并保证其真实性、合法性。</w:t>
      </w:r>
    </w:p>
    <w:p w14:paraId="4D923D45"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6.本磋商响应文件自磋商之日起</w:t>
      </w:r>
      <w:r>
        <w:rPr>
          <w:rFonts w:ascii="宋体" w:hAnsi="宋体" w:hint="eastAsia"/>
          <w:color w:val="000000"/>
          <w:szCs w:val="21"/>
          <w:u w:val="single"/>
        </w:rPr>
        <w:t xml:space="preserve"> 90日历 </w:t>
      </w:r>
      <w:r>
        <w:rPr>
          <w:rFonts w:ascii="宋体" w:hAnsi="宋体" w:hint="eastAsia"/>
          <w:color w:val="000000"/>
          <w:szCs w:val="21"/>
        </w:rPr>
        <w:t>天内有效。</w:t>
      </w:r>
    </w:p>
    <w:p w14:paraId="7E455C26"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7.与本磋商有关的一切往来通讯请寄：</w:t>
      </w:r>
    </w:p>
    <w:p w14:paraId="45ED2713" w14:textId="77777777" w:rsidR="008E76A0" w:rsidRDefault="00000000">
      <w:pPr>
        <w:spacing w:line="460" w:lineRule="exact"/>
        <w:ind w:left="525"/>
        <w:rPr>
          <w:rFonts w:ascii="宋体" w:hAnsi="宋体" w:hint="eastAsia"/>
          <w:color w:val="000000"/>
          <w:szCs w:val="21"/>
        </w:rPr>
      </w:pPr>
      <w:r>
        <w:rPr>
          <w:rFonts w:ascii="宋体" w:hAnsi="宋体" w:hint="eastAsia"/>
          <w:color w:val="000000"/>
          <w:szCs w:val="21"/>
        </w:rPr>
        <w:t>名  称：</w:t>
      </w:r>
      <w:r>
        <w:rPr>
          <w:rFonts w:ascii="宋体" w:hAnsi="宋体" w:hint="eastAsia"/>
          <w:color w:val="000000"/>
          <w:szCs w:val="21"/>
          <w:u w:val="single"/>
        </w:rPr>
        <w:t xml:space="preserve">                         </w:t>
      </w:r>
    </w:p>
    <w:p w14:paraId="3600D4C0" w14:textId="77777777" w:rsidR="008E76A0" w:rsidRDefault="00000000">
      <w:pPr>
        <w:spacing w:line="460" w:lineRule="exact"/>
        <w:ind w:left="525"/>
        <w:rPr>
          <w:rFonts w:ascii="宋体" w:hAnsi="宋体" w:hint="eastAsia"/>
          <w:color w:val="000000"/>
          <w:szCs w:val="21"/>
        </w:rPr>
      </w:pPr>
      <w:r>
        <w:rPr>
          <w:rFonts w:ascii="宋体" w:hAnsi="宋体" w:hint="eastAsia"/>
          <w:color w:val="000000"/>
          <w:szCs w:val="21"/>
        </w:rPr>
        <w:t>地  址：</w:t>
      </w:r>
      <w:r>
        <w:rPr>
          <w:rFonts w:ascii="宋体" w:hAnsi="宋体" w:hint="eastAsia"/>
          <w:color w:val="000000"/>
          <w:szCs w:val="21"/>
          <w:u w:val="single"/>
        </w:rPr>
        <w:t xml:space="preserve">                           </w:t>
      </w:r>
      <w:r>
        <w:rPr>
          <w:rFonts w:ascii="宋体" w:hAnsi="宋体" w:hint="eastAsia"/>
          <w:color w:val="000000"/>
          <w:szCs w:val="21"/>
        </w:rPr>
        <w:t>邮  编：</w:t>
      </w:r>
      <w:r>
        <w:rPr>
          <w:rFonts w:ascii="宋体" w:hAnsi="宋体" w:hint="eastAsia"/>
          <w:color w:val="000000"/>
          <w:szCs w:val="21"/>
          <w:u w:val="single"/>
        </w:rPr>
        <w:t xml:space="preserve">         </w:t>
      </w:r>
    </w:p>
    <w:p w14:paraId="58EEA337" w14:textId="77777777" w:rsidR="008E76A0" w:rsidRDefault="00000000">
      <w:pPr>
        <w:spacing w:line="460" w:lineRule="exact"/>
        <w:ind w:left="525"/>
        <w:rPr>
          <w:rFonts w:ascii="宋体" w:hAnsi="宋体" w:hint="eastAsia"/>
          <w:color w:val="000000"/>
          <w:szCs w:val="21"/>
          <w:u w:val="single"/>
        </w:rPr>
      </w:pPr>
      <w:r>
        <w:rPr>
          <w:rFonts w:ascii="宋体" w:hAnsi="宋体" w:hint="eastAsia"/>
          <w:color w:val="000000"/>
          <w:szCs w:val="21"/>
        </w:rPr>
        <w:t>联系人：</w:t>
      </w:r>
      <w:r>
        <w:rPr>
          <w:rFonts w:ascii="宋体" w:hAnsi="宋体" w:hint="eastAsia"/>
          <w:color w:val="000000"/>
          <w:szCs w:val="21"/>
          <w:u w:val="single"/>
        </w:rPr>
        <w:t xml:space="preserve">          </w:t>
      </w:r>
      <w:r>
        <w:rPr>
          <w:rFonts w:ascii="宋体" w:hAnsi="宋体" w:hint="eastAsia"/>
          <w:color w:val="000000"/>
          <w:szCs w:val="21"/>
        </w:rPr>
        <w:t>电  话：</w:t>
      </w:r>
      <w:r>
        <w:rPr>
          <w:rFonts w:ascii="宋体" w:hAnsi="宋体" w:hint="eastAsia"/>
          <w:color w:val="000000"/>
          <w:szCs w:val="21"/>
          <w:u w:val="single"/>
        </w:rPr>
        <w:t xml:space="preserve">         </w:t>
      </w:r>
      <w:r>
        <w:rPr>
          <w:rFonts w:ascii="宋体" w:hAnsi="宋体" w:hint="eastAsia"/>
          <w:color w:val="000000"/>
          <w:szCs w:val="21"/>
        </w:rPr>
        <w:t>传  真：</w:t>
      </w:r>
      <w:r>
        <w:rPr>
          <w:rFonts w:ascii="宋体" w:hAnsi="宋体" w:hint="eastAsia"/>
          <w:color w:val="000000"/>
          <w:szCs w:val="21"/>
          <w:u w:val="single"/>
        </w:rPr>
        <w:t xml:space="preserve">         </w:t>
      </w:r>
    </w:p>
    <w:p w14:paraId="55F84A2C" w14:textId="77777777" w:rsidR="008E76A0" w:rsidRDefault="00000000">
      <w:pPr>
        <w:spacing w:line="460" w:lineRule="exact"/>
        <w:ind w:firstLineChars="250" w:firstLine="525"/>
        <w:rPr>
          <w:rFonts w:ascii="宋体" w:hAnsi="宋体" w:hint="eastAsia"/>
          <w:color w:val="000000"/>
          <w:szCs w:val="21"/>
        </w:rPr>
      </w:pPr>
      <w:r>
        <w:rPr>
          <w:rFonts w:ascii="宋体" w:hAnsi="宋体" w:hint="eastAsia"/>
          <w:color w:val="000000"/>
          <w:szCs w:val="21"/>
        </w:rPr>
        <w:t>手  机：</w:t>
      </w:r>
      <w:r>
        <w:rPr>
          <w:rFonts w:ascii="宋体" w:hAnsi="宋体" w:hint="eastAsia"/>
          <w:color w:val="000000"/>
          <w:szCs w:val="21"/>
          <w:u w:val="single"/>
        </w:rPr>
        <w:t xml:space="preserve">                </w:t>
      </w:r>
      <w:r>
        <w:rPr>
          <w:rFonts w:ascii="宋体" w:hAnsi="宋体" w:hint="eastAsia"/>
          <w:color w:val="000000"/>
          <w:szCs w:val="21"/>
        </w:rPr>
        <w:t>电子邮箱：</w:t>
      </w:r>
      <w:r>
        <w:rPr>
          <w:rFonts w:ascii="宋体" w:hAnsi="宋体" w:hint="eastAsia"/>
          <w:color w:val="000000"/>
          <w:szCs w:val="21"/>
          <w:u w:val="single"/>
        </w:rPr>
        <w:t xml:space="preserve">                  </w:t>
      </w:r>
    </w:p>
    <w:p w14:paraId="314267FB" w14:textId="77777777" w:rsidR="008E76A0" w:rsidRDefault="00000000">
      <w:pPr>
        <w:spacing w:line="400" w:lineRule="exact"/>
        <w:rPr>
          <w:rFonts w:ascii="宋体" w:hAnsi="宋体" w:hint="eastAsia"/>
          <w:color w:val="000000"/>
          <w:sz w:val="24"/>
        </w:rPr>
      </w:pPr>
      <w:r>
        <w:rPr>
          <w:rFonts w:ascii="宋体" w:hAnsi="宋体" w:hint="eastAsia"/>
          <w:color w:val="000000"/>
          <w:sz w:val="24"/>
        </w:rPr>
        <w:t xml:space="preserve"> </w:t>
      </w:r>
    </w:p>
    <w:p w14:paraId="5B9BD489" w14:textId="77777777" w:rsidR="008E76A0" w:rsidRDefault="008E76A0">
      <w:pPr>
        <w:spacing w:line="400" w:lineRule="exact"/>
        <w:ind w:firstLineChars="1500" w:firstLine="3600"/>
        <w:rPr>
          <w:rFonts w:ascii="宋体" w:hAnsi="宋体" w:hint="eastAsia"/>
          <w:color w:val="000000"/>
          <w:sz w:val="24"/>
        </w:rPr>
      </w:pPr>
    </w:p>
    <w:p w14:paraId="04356922" w14:textId="77777777" w:rsidR="008E76A0" w:rsidRDefault="008E76A0">
      <w:pPr>
        <w:spacing w:line="400" w:lineRule="exact"/>
        <w:ind w:firstLineChars="1500" w:firstLine="3600"/>
        <w:rPr>
          <w:rFonts w:ascii="宋体" w:hAnsi="宋体" w:hint="eastAsia"/>
          <w:color w:val="000000"/>
          <w:sz w:val="24"/>
        </w:rPr>
      </w:pPr>
    </w:p>
    <w:p w14:paraId="100EFD45"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2A16F139"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4D30D12D"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64D59166" w14:textId="77777777" w:rsidR="008E76A0" w:rsidRDefault="008E76A0">
      <w:pPr>
        <w:spacing w:line="360" w:lineRule="auto"/>
      </w:pPr>
    </w:p>
    <w:p w14:paraId="7037DF07" w14:textId="77777777" w:rsidR="008E76A0" w:rsidRDefault="008E76A0">
      <w:pPr>
        <w:spacing w:line="340" w:lineRule="exact"/>
        <w:rPr>
          <w:rFonts w:ascii="宋体" w:hAnsi="宋体" w:hint="eastAsia"/>
          <w:color w:val="000000"/>
          <w:sz w:val="24"/>
        </w:rPr>
      </w:pPr>
    </w:p>
    <w:p w14:paraId="2A73FBBE" w14:textId="77777777" w:rsidR="008E76A0" w:rsidRDefault="008E76A0">
      <w:pPr>
        <w:spacing w:line="460" w:lineRule="exact"/>
        <w:rPr>
          <w:rFonts w:ascii="宋体" w:hAnsi="宋体" w:hint="eastAsia"/>
          <w:szCs w:val="21"/>
        </w:rPr>
      </w:pPr>
    </w:p>
    <w:p w14:paraId="3E8D6697" w14:textId="77777777" w:rsidR="008E76A0" w:rsidRDefault="008E76A0">
      <w:pPr>
        <w:spacing w:line="460" w:lineRule="exact"/>
        <w:rPr>
          <w:rFonts w:ascii="宋体" w:hAnsi="宋体" w:hint="eastAsia"/>
          <w:szCs w:val="21"/>
        </w:rPr>
      </w:pPr>
    </w:p>
    <w:p w14:paraId="51A57C08" w14:textId="77777777" w:rsidR="008E76A0" w:rsidRDefault="008E76A0">
      <w:pPr>
        <w:spacing w:line="460" w:lineRule="exact"/>
        <w:rPr>
          <w:rFonts w:ascii="宋体" w:hAnsi="宋体" w:hint="eastAsia"/>
          <w:szCs w:val="21"/>
        </w:rPr>
      </w:pPr>
    </w:p>
    <w:p w14:paraId="54941C31" w14:textId="77777777" w:rsidR="008E76A0" w:rsidRDefault="008E76A0">
      <w:pPr>
        <w:spacing w:line="460" w:lineRule="exact"/>
        <w:rPr>
          <w:rFonts w:ascii="宋体" w:hAnsi="宋体" w:hint="eastAsia"/>
          <w:szCs w:val="21"/>
        </w:rPr>
      </w:pPr>
    </w:p>
    <w:p w14:paraId="510A631C" w14:textId="77777777" w:rsidR="008E76A0" w:rsidRDefault="00000000">
      <w:pPr>
        <w:spacing w:line="460" w:lineRule="exact"/>
        <w:rPr>
          <w:rFonts w:ascii="宋体" w:hAnsi="宋体" w:hint="eastAsia"/>
          <w:szCs w:val="21"/>
        </w:rPr>
      </w:pPr>
      <w:r>
        <w:rPr>
          <w:rFonts w:ascii="宋体" w:hAnsi="宋体" w:hint="eastAsia"/>
          <w:szCs w:val="21"/>
        </w:rPr>
        <w:lastRenderedPageBreak/>
        <w:t>附件十一</w:t>
      </w:r>
    </w:p>
    <w:p w14:paraId="168904D0" w14:textId="77777777" w:rsidR="008E76A0" w:rsidRDefault="00000000">
      <w:pPr>
        <w:spacing w:line="460" w:lineRule="exact"/>
        <w:jc w:val="center"/>
        <w:rPr>
          <w:rFonts w:ascii="宋体" w:hAnsi="宋体" w:hint="eastAsia"/>
          <w:b/>
          <w:bCs/>
          <w:szCs w:val="21"/>
        </w:rPr>
      </w:pPr>
      <w:r>
        <w:rPr>
          <w:rFonts w:ascii="宋体" w:hAnsi="宋体" w:hint="eastAsia"/>
          <w:b/>
          <w:bCs/>
          <w:szCs w:val="21"/>
        </w:rPr>
        <w:t>初次报价一览表</w:t>
      </w:r>
    </w:p>
    <w:p w14:paraId="218A58A9" w14:textId="77777777" w:rsidR="008E76A0" w:rsidRDefault="008E76A0">
      <w:pPr>
        <w:spacing w:line="400" w:lineRule="exact"/>
        <w:rPr>
          <w:rFonts w:ascii="宋体" w:hAnsi="宋体" w:hint="eastAsia"/>
          <w:szCs w:val="21"/>
        </w:rPr>
      </w:pPr>
    </w:p>
    <w:p w14:paraId="53780E9B" w14:textId="2CF2B0FF" w:rsidR="008E76A0" w:rsidRDefault="00000000">
      <w:pPr>
        <w:spacing w:line="460" w:lineRule="exact"/>
        <w:rPr>
          <w:rFonts w:ascii="宋体" w:hAnsi="宋体" w:hint="eastAsia"/>
          <w:szCs w:val="21"/>
        </w:rPr>
      </w:pPr>
      <w:r>
        <w:rPr>
          <w:rFonts w:ascii="宋体" w:hAnsi="宋体" w:hint="eastAsia"/>
          <w:szCs w:val="21"/>
        </w:rPr>
        <w:t>项目编号：</w:t>
      </w:r>
      <w:r w:rsidR="00DF1DC2">
        <w:rPr>
          <w:rFonts w:ascii="宋体" w:hAnsi="宋体" w:hint="eastAsia"/>
          <w:szCs w:val="21"/>
          <w:u w:val="single"/>
        </w:rPr>
        <w:t>DWYYM-25-0625C</w:t>
      </w:r>
      <w:r>
        <w:rPr>
          <w:rFonts w:ascii="宋体" w:hAnsi="宋体" w:hint="eastAsia"/>
          <w:szCs w:val="21"/>
          <w:u w:val="single"/>
        </w:rPr>
        <w:t xml:space="preserve">    </w:t>
      </w:r>
      <w:r>
        <w:rPr>
          <w:rFonts w:ascii="宋体" w:hAnsi="宋体" w:hint="eastAsia"/>
          <w:szCs w:val="21"/>
        </w:rPr>
        <w:t xml:space="preserve">           </w:t>
      </w:r>
    </w:p>
    <w:p w14:paraId="3FD52787" w14:textId="7AA34C92" w:rsidR="008E76A0" w:rsidRDefault="00000000">
      <w:pPr>
        <w:spacing w:line="460" w:lineRule="exact"/>
        <w:rPr>
          <w:rFonts w:ascii="宋体" w:hAnsi="宋体" w:hint="eastAsia"/>
          <w:szCs w:val="21"/>
        </w:rPr>
      </w:pPr>
      <w:r>
        <w:rPr>
          <w:rFonts w:ascii="宋体" w:hAnsi="宋体" w:hint="eastAsia"/>
          <w:szCs w:val="21"/>
        </w:rPr>
        <w:t>项目名称：</w:t>
      </w:r>
      <w:r w:rsidR="00DF1DC2">
        <w:rPr>
          <w:rFonts w:ascii="宋体" w:hAnsi="宋体" w:cs="宋体" w:hint="eastAsia"/>
          <w:szCs w:val="21"/>
          <w:u w:val="single"/>
        </w:rPr>
        <w:t>余姚市公安局交通管理大队情指中心改造工程</w:t>
      </w:r>
      <w:r w:rsidR="00B520C4">
        <w:rPr>
          <w:rFonts w:ascii="宋体" w:hAnsi="宋体" w:cs="宋体" w:hint="eastAsia"/>
          <w:szCs w:val="21"/>
          <w:u w:val="single"/>
        </w:rPr>
        <w:t>采购项目</w:t>
      </w:r>
      <w:r>
        <w:rPr>
          <w:rFonts w:ascii="宋体" w:hAnsi="宋体" w:hint="eastAsia"/>
          <w:szCs w:val="21"/>
        </w:rPr>
        <w:t xml:space="preserve">  </w:t>
      </w:r>
    </w:p>
    <w:p w14:paraId="6F5A2A00" w14:textId="77777777" w:rsidR="008E76A0" w:rsidRDefault="008E76A0">
      <w:pPr>
        <w:snapToGrid w:val="0"/>
        <w:spacing w:line="240" w:lineRule="exact"/>
        <w:rPr>
          <w:rFonts w:ascii="宋体" w:hAnsi="宋体" w:hint="eastAsia"/>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2268"/>
        <w:gridCol w:w="2268"/>
      </w:tblGrid>
      <w:tr w:rsidR="008E76A0" w:rsidRPr="00426995" w14:paraId="4310701C" w14:textId="77777777">
        <w:trPr>
          <w:cantSplit/>
          <w:trHeight w:val="754"/>
        </w:trPr>
        <w:tc>
          <w:tcPr>
            <w:tcW w:w="4707" w:type="dxa"/>
            <w:tcBorders>
              <w:top w:val="single" w:sz="4" w:space="0" w:color="auto"/>
              <w:left w:val="single" w:sz="4" w:space="0" w:color="auto"/>
              <w:bottom w:val="single" w:sz="4" w:space="0" w:color="auto"/>
              <w:right w:val="single" w:sz="4" w:space="0" w:color="auto"/>
            </w:tcBorders>
            <w:vAlign w:val="center"/>
          </w:tcPr>
          <w:p w14:paraId="710A3889" w14:textId="77777777" w:rsidR="008E76A0" w:rsidRPr="00426995" w:rsidRDefault="00000000">
            <w:pPr>
              <w:spacing w:line="340" w:lineRule="exact"/>
              <w:jc w:val="center"/>
              <w:rPr>
                <w:rFonts w:ascii="宋体" w:hAnsi="宋体" w:hint="eastAsia"/>
                <w:szCs w:val="21"/>
              </w:rPr>
            </w:pPr>
            <w:r w:rsidRPr="00426995">
              <w:rPr>
                <w:rFonts w:ascii="宋体" w:hAnsi="宋体" w:hint="eastAsia"/>
                <w:szCs w:val="21"/>
              </w:rPr>
              <w:t>服务内容</w:t>
            </w:r>
          </w:p>
        </w:tc>
        <w:tc>
          <w:tcPr>
            <w:tcW w:w="2268" w:type="dxa"/>
            <w:tcBorders>
              <w:top w:val="single" w:sz="4" w:space="0" w:color="auto"/>
              <w:left w:val="single" w:sz="4" w:space="0" w:color="auto"/>
              <w:bottom w:val="single" w:sz="4" w:space="0" w:color="auto"/>
              <w:right w:val="single" w:sz="4" w:space="0" w:color="auto"/>
            </w:tcBorders>
            <w:vAlign w:val="center"/>
          </w:tcPr>
          <w:p w14:paraId="3027C766" w14:textId="56313E1A" w:rsidR="008E76A0" w:rsidRPr="00426995" w:rsidRDefault="008C0C2B" w:rsidP="00426995">
            <w:pPr>
              <w:spacing w:line="340" w:lineRule="exact"/>
              <w:jc w:val="center"/>
              <w:rPr>
                <w:rFonts w:ascii="宋体" w:hAnsi="宋体" w:hint="eastAsia"/>
                <w:szCs w:val="21"/>
              </w:rPr>
            </w:pPr>
            <w:r>
              <w:rPr>
                <w:rFonts w:ascii="宋体" w:hAnsi="宋体" w:hint="eastAsia"/>
              </w:rPr>
              <w:t>投标报价</w:t>
            </w:r>
          </w:p>
        </w:tc>
        <w:tc>
          <w:tcPr>
            <w:tcW w:w="2268" w:type="dxa"/>
            <w:tcBorders>
              <w:top w:val="single" w:sz="4" w:space="0" w:color="auto"/>
              <w:left w:val="single" w:sz="4" w:space="0" w:color="auto"/>
              <w:bottom w:val="single" w:sz="4" w:space="0" w:color="auto"/>
              <w:right w:val="single" w:sz="4" w:space="0" w:color="auto"/>
            </w:tcBorders>
            <w:vAlign w:val="center"/>
          </w:tcPr>
          <w:p w14:paraId="01194FA0" w14:textId="091895E8" w:rsidR="008E76A0" w:rsidRPr="008C0C2B" w:rsidRDefault="00426995" w:rsidP="008C0C2B">
            <w:pPr>
              <w:widowControl/>
              <w:jc w:val="center"/>
              <w:rPr>
                <w:rFonts w:ascii="宋体" w:hAnsi="宋体" w:hint="eastAsia"/>
              </w:rPr>
            </w:pPr>
            <w:r w:rsidRPr="00426995">
              <w:rPr>
                <w:rFonts w:ascii="宋体" w:hAnsi="宋体" w:hint="eastAsia"/>
              </w:rPr>
              <w:t>最高限价</w:t>
            </w:r>
          </w:p>
        </w:tc>
      </w:tr>
      <w:tr w:rsidR="008E76A0" w:rsidRPr="00426995" w14:paraId="0BF49115" w14:textId="77777777">
        <w:trPr>
          <w:cantSplit/>
          <w:trHeight w:val="1093"/>
        </w:trPr>
        <w:tc>
          <w:tcPr>
            <w:tcW w:w="4707" w:type="dxa"/>
            <w:tcBorders>
              <w:top w:val="single" w:sz="4" w:space="0" w:color="auto"/>
              <w:left w:val="single" w:sz="4" w:space="0" w:color="auto"/>
              <w:bottom w:val="single" w:sz="4" w:space="0" w:color="auto"/>
              <w:right w:val="single" w:sz="4" w:space="0" w:color="auto"/>
            </w:tcBorders>
            <w:vAlign w:val="center"/>
          </w:tcPr>
          <w:p w14:paraId="68A9CAD9" w14:textId="31B6F98F" w:rsidR="008E76A0" w:rsidRPr="00426995" w:rsidRDefault="00DF1DC2">
            <w:pPr>
              <w:spacing w:line="340" w:lineRule="exact"/>
              <w:jc w:val="center"/>
              <w:rPr>
                <w:rFonts w:ascii="宋体" w:hAnsi="宋体" w:cs="Courier New" w:hint="eastAsia"/>
                <w:szCs w:val="21"/>
              </w:rPr>
            </w:pPr>
            <w:r>
              <w:rPr>
                <w:rFonts w:ascii="宋体" w:hAnsi="宋体" w:cs="宋体" w:hint="eastAsia"/>
                <w:szCs w:val="21"/>
                <w:u w:val="single"/>
              </w:rPr>
              <w:t>余姚市公安局交通管理大队情指中心改造工程</w:t>
            </w:r>
            <w:r w:rsidR="00B520C4">
              <w:rPr>
                <w:rFonts w:ascii="宋体" w:hAnsi="宋体" w:cs="宋体" w:hint="eastAsia"/>
                <w:szCs w:val="21"/>
                <w:u w:val="single"/>
              </w:rPr>
              <w:t>采购项目</w:t>
            </w:r>
          </w:p>
        </w:tc>
        <w:tc>
          <w:tcPr>
            <w:tcW w:w="2268" w:type="dxa"/>
            <w:tcBorders>
              <w:top w:val="single" w:sz="4" w:space="0" w:color="auto"/>
              <w:left w:val="single" w:sz="4" w:space="0" w:color="auto"/>
              <w:bottom w:val="single" w:sz="4" w:space="0" w:color="auto"/>
              <w:right w:val="single" w:sz="4" w:space="0" w:color="auto"/>
            </w:tcBorders>
            <w:vAlign w:val="center"/>
          </w:tcPr>
          <w:p w14:paraId="54D7C29E" w14:textId="74EC1297" w:rsidR="008E76A0" w:rsidRPr="00426995" w:rsidRDefault="00426995">
            <w:pPr>
              <w:spacing w:line="340" w:lineRule="exact"/>
              <w:jc w:val="center"/>
              <w:rPr>
                <w:rFonts w:ascii="宋体" w:hAnsi="宋体" w:hint="eastAsia"/>
              </w:rPr>
            </w:pPr>
            <w:r w:rsidRPr="00426995">
              <w:rPr>
                <w:rFonts w:ascii="宋体" w:hAnsi="宋体" w:hint="eastAsia"/>
                <w:u w:val="single"/>
              </w:rPr>
              <w:t xml:space="preserve">   </w:t>
            </w:r>
            <w:r w:rsidR="008C0C2B">
              <w:rPr>
                <w:rFonts w:ascii="宋体" w:hAnsi="宋体" w:hint="eastAsia"/>
                <w:u w:val="single"/>
              </w:rPr>
              <w:t xml:space="preserve">   </w:t>
            </w:r>
            <w:r w:rsidRPr="00426995">
              <w:rPr>
                <w:rFonts w:ascii="宋体" w:hAnsi="宋体" w:hint="eastAsia"/>
                <w:u w:val="single"/>
              </w:rPr>
              <w:t xml:space="preserve">  </w:t>
            </w:r>
            <w:r w:rsidR="008C0C2B">
              <w:rPr>
                <w:rFonts w:ascii="宋体" w:hAnsi="宋体" w:hint="eastAsia"/>
              </w:rPr>
              <w:t>元</w:t>
            </w:r>
          </w:p>
        </w:tc>
        <w:tc>
          <w:tcPr>
            <w:tcW w:w="2268" w:type="dxa"/>
            <w:tcBorders>
              <w:top w:val="single" w:sz="4" w:space="0" w:color="auto"/>
              <w:left w:val="single" w:sz="4" w:space="0" w:color="auto"/>
              <w:bottom w:val="single" w:sz="4" w:space="0" w:color="auto"/>
              <w:right w:val="single" w:sz="4" w:space="0" w:color="auto"/>
            </w:tcBorders>
            <w:vAlign w:val="center"/>
          </w:tcPr>
          <w:p w14:paraId="745214CA" w14:textId="02B6C518" w:rsidR="008E76A0" w:rsidRPr="00426995" w:rsidRDefault="000656CE">
            <w:pPr>
              <w:spacing w:line="340" w:lineRule="exact"/>
              <w:jc w:val="center"/>
              <w:rPr>
                <w:rFonts w:ascii="宋体" w:hAnsi="宋体" w:hint="eastAsia"/>
                <w:szCs w:val="21"/>
                <w:shd w:val="clear" w:color="auto" w:fill="FFFFFF"/>
              </w:rPr>
            </w:pPr>
            <w:r>
              <w:rPr>
                <w:rFonts w:ascii="宋体" w:hAnsi="宋体"/>
                <w:spacing w:val="-2"/>
                <w:szCs w:val="21"/>
              </w:rPr>
              <w:t>828439</w:t>
            </w:r>
            <w:r w:rsidR="008C0C2B" w:rsidRPr="00A97C68">
              <w:rPr>
                <w:rFonts w:ascii="宋体" w:hAnsi="宋体" w:hint="eastAsia"/>
                <w:spacing w:val="-2"/>
                <w:szCs w:val="21"/>
              </w:rPr>
              <w:t>元</w:t>
            </w:r>
          </w:p>
        </w:tc>
      </w:tr>
    </w:tbl>
    <w:p w14:paraId="406E844F" w14:textId="77777777" w:rsidR="008E76A0" w:rsidRDefault="00000000">
      <w:pPr>
        <w:tabs>
          <w:tab w:val="left" w:pos="1155"/>
          <w:tab w:val="left" w:pos="1260"/>
        </w:tabs>
        <w:spacing w:line="380" w:lineRule="exact"/>
        <w:rPr>
          <w:rFonts w:ascii="宋体" w:hAnsi="宋体" w:hint="eastAsia"/>
          <w:b/>
          <w:szCs w:val="21"/>
        </w:rPr>
      </w:pPr>
      <w:r>
        <w:rPr>
          <w:rFonts w:ascii="宋体" w:hAnsi="宋体" w:hint="eastAsia"/>
          <w:b/>
          <w:szCs w:val="21"/>
        </w:rPr>
        <w:t>特别提醒：</w:t>
      </w:r>
    </w:p>
    <w:p w14:paraId="6AD68E95" w14:textId="77777777" w:rsidR="008E76A0" w:rsidRDefault="00000000">
      <w:pPr>
        <w:tabs>
          <w:tab w:val="left" w:pos="1155"/>
          <w:tab w:val="left" w:pos="1260"/>
        </w:tabs>
        <w:spacing w:line="400" w:lineRule="exact"/>
        <w:rPr>
          <w:rFonts w:ascii="宋体" w:hAnsi="宋体" w:hint="eastAsia"/>
          <w:szCs w:val="21"/>
        </w:rPr>
      </w:pPr>
      <w:r>
        <w:rPr>
          <w:rFonts w:ascii="宋体" w:hAnsi="宋体" w:hint="eastAsia"/>
          <w:szCs w:val="21"/>
        </w:rPr>
        <w:t>1、“总报价”应与“磋商响应函”中第2项“磋商项目的报价”一致；</w:t>
      </w:r>
    </w:p>
    <w:p w14:paraId="6E346D55" w14:textId="6BFBC2F3" w:rsidR="008E76A0" w:rsidRDefault="008C0C2B">
      <w:pPr>
        <w:tabs>
          <w:tab w:val="left" w:pos="105"/>
          <w:tab w:val="left" w:pos="735"/>
          <w:tab w:val="left" w:pos="945"/>
          <w:tab w:val="left" w:pos="3360"/>
        </w:tabs>
        <w:snapToGrid w:val="0"/>
        <w:spacing w:line="360" w:lineRule="exact"/>
        <w:rPr>
          <w:rFonts w:ascii="宋体" w:hAnsi="宋体" w:hint="eastAsia"/>
          <w:szCs w:val="21"/>
        </w:rPr>
      </w:pPr>
      <w:r>
        <w:rPr>
          <w:rFonts w:ascii="宋体" w:hAnsi="宋体" w:hint="eastAsia"/>
          <w:szCs w:val="21"/>
        </w:rPr>
        <w:t>2、</w:t>
      </w:r>
      <w:r>
        <w:rPr>
          <w:rFonts w:ascii="宋体" w:hAnsi="宋体" w:hint="eastAsia"/>
          <w:spacing w:val="-2"/>
          <w:szCs w:val="21"/>
        </w:rPr>
        <w:t>本次采购预算金额：</w:t>
      </w:r>
      <w:r w:rsidR="00C370FB">
        <w:rPr>
          <w:rFonts w:ascii="宋体" w:hAnsi="宋体"/>
          <w:spacing w:val="-2"/>
          <w:szCs w:val="21"/>
        </w:rPr>
        <w:t>900000</w:t>
      </w:r>
      <w:r w:rsidR="00605CA1">
        <w:rPr>
          <w:rFonts w:ascii="宋体" w:hAnsi="宋体" w:hint="eastAsia"/>
          <w:spacing w:val="-2"/>
          <w:szCs w:val="21"/>
        </w:rPr>
        <w:t>元</w:t>
      </w:r>
      <w:r w:rsidR="00A97C68">
        <w:rPr>
          <w:rFonts w:ascii="宋体" w:hAnsi="宋体" w:hint="eastAsia"/>
          <w:spacing w:val="-2"/>
          <w:szCs w:val="21"/>
        </w:rPr>
        <w:t>，最高限价：</w:t>
      </w:r>
      <w:r w:rsidR="000656CE">
        <w:rPr>
          <w:rFonts w:ascii="宋体" w:hAnsi="宋体"/>
          <w:spacing w:val="-2"/>
          <w:szCs w:val="21"/>
        </w:rPr>
        <w:t>828439</w:t>
      </w:r>
      <w:r w:rsidR="00A97C68" w:rsidRPr="00A97C68">
        <w:rPr>
          <w:rFonts w:ascii="宋体" w:hAnsi="宋体" w:hint="eastAsia"/>
          <w:spacing w:val="-2"/>
          <w:szCs w:val="21"/>
        </w:rPr>
        <w:t>元</w:t>
      </w:r>
      <w:r>
        <w:rPr>
          <w:rFonts w:ascii="宋体" w:hAnsi="宋体" w:hint="eastAsia"/>
          <w:spacing w:val="-2"/>
          <w:szCs w:val="21"/>
        </w:rPr>
        <w:t>；</w:t>
      </w:r>
      <w:r>
        <w:rPr>
          <w:rFonts w:ascii="宋体" w:hAnsi="宋体" w:hint="eastAsia"/>
          <w:b/>
          <w:szCs w:val="21"/>
        </w:rPr>
        <w:t>报价超过最高限价的作无效标处理</w:t>
      </w:r>
      <w:r>
        <w:rPr>
          <w:rFonts w:ascii="宋体" w:hAnsi="宋体" w:hint="eastAsia"/>
          <w:szCs w:val="21"/>
        </w:rPr>
        <w:t>；</w:t>
      </w:r>
    </w:p>
    <w:p w14:paraId="6C5356C1" w14:textId="1E673B13" w:rsidR="008E76A0" w:rsidRDefault="008C0C2B">
      <w:pPr>
        <w:spacing w:line="380" w:lineRule="exact"/>
        <w:rPr>
          <w:rFonts w:ascii="宋体" w:hAnsi="宋体" w:hint="eastAsia"/>
          <w:szCs w:val="21"/>
        </w:rPr>
      </w:pPr>
      <w:r>
        <w:rPr>
          <w:rFonts w:ascii="宋体" w:hAnsi="宋体" w:hint="eastAsia"/>
          <w:bCs/>
          <w:szCs w:val="21"/>
        </w:rPr>
        <w:t>3、</w:t>
      </w:r>
      <w:r>
        <w:rPr>
          <w:rFonts w:ascii="宋体" w:hAnsi="宋体" w:hint="eastAsia"/>
          <w:szCs w:val="21"/>
        </w:rPr>
        <w:t>如政采云系统内的报价与投标文件的不一致，以投标文件的为准；</w:t>
      </w:r>
    </w:p>
    <w:p w14:paraId="63930B1D" w14:textId="658BF56E" w:rsidR="001F4B81" w:rsidRDefault="001F4B81" w:rsidP="001F4B81">
      <w:pPr>
        <w:spacing w:line="380" w:lineRule="exact"/>
        <w:rPr>
          <w:rFonts w:ascii="宋体" w:hAnsi="宋体" w:hint="eastAsia"/>
          <w:b/>
          <w:szCs w:val="21"/>
        </w:rPr>
      </w:pPr>
      <w:r>
        <w:rPr>
          <w:rFonts w:ascii="宋体" w:hAnsi="宋体" w:hint="eastAsia"/>
          <w:bCs/>
          <w:szCs w:val="21"/>
        </w:rPr>
        <w:t>4、各投标单位填写报价时，预算清单内容的单价不做调整，综合考虑陈本及利润；</w:t>
      </w:r>
    </w:p>
    <w:p w14:paraId="54341423" w14:textId="77777777" w:rsidR="008E76A0" w:rsidRPr="001F4B81" w:rsidRDefault="008E76A0">
      <w:pPr>
        <w:spacing w:line="380" w:lineRule="exact"/>
        <w:rPr>
          <w:rFonts w:ascii="宋体" w:hAnsi="宋体" w:hint="eastAsia"/>
          <w:b/>
          <w:szCs w:val="21"/>
        </w:rPr>
      </w:pPr>
    </w:p>
    <w:p w14:paraId="6CF55D73" w14:textId="77777777" w:rsidR="008E76A0" w:rsidRDefault="00000000">
      <w:pPr>
        <w:spacing w:line="380" w:lineRule="exact"/>
        <w:rPr>
          <w:rFonts w:ascii="宋体" w:hAnsi="宋体" w:hint="eastAsia"/>
          <w:szCs w:val="21"/>
        </w:rPr>
      </w:pPr>
      <w:r>
        <w:rPr>
          <w:rFonts w:ascii="宋体" w:hAnsi="宋体" w:hint="eastAsia"/>
          <w:b/>
          <w:szCs w:val="21"/>
        </w:rPr>
        <w:t>因本项目采购方式为竞争性磋商（涉及最终报价），最终报价必须小于等于供应商的初次报价；若在电子开标过程中，</w:t>
      </w:r>
      <w:r>
        <w:rPr>
          <w:rFonts w:ascii="宋体" w:hAnsi="宋体" w:hint="eastAsia"/>
          <w:b/>
          <w:spacing w:val="-2"/>
          <w:szCs w:val="21"/>
        </w:rPr>
        <w:t>供应商在规定的</w:t>
      </w:r>
      <w:r>
        <w:rPr>
          <w:rFonts w:ascii="宋体" w:hAnsi="宋体"/>
          <w:b/>
          <w:spacing w:val="-2"/>
          <w:szCs w:val="21"/>
        </w:rPr>
        <w:t>3</w:t>
      </w:r>
      <w:r>
        <w:rPr>
          <w:rFonts w:ascii="宋体" w:hAnsi="宋体" w:hint="eastAsia"/>
          <w:b/>
          <w:spacing w:val="-2"/>
          <w:szCs w:val="21"/>
        </w:rPr>
        <w:t>0分钟内未报价的，采购代理单位按默认上一轮的有效报价作为本轮的报价。</w:t>
      </w:r>
    </w:p>
    <w:p w14:paraId="1C0F03B5" w14:textId="77777777" w:rsidR="008E76A0" w:rsidRDefault="008E76A0">
      <w:pPr>
        <w:spacing w:line="600" w:lineRule="exact"/>
        <w:jc w:val="left"/>
        <w:rPr>
          <w:rFonts w:ascii="宋体" w:hAnsi="宋体" w:hint="eastAsia"/>
          <w:szCs w:val="21"/>
        </w:rPr>
      </w:pPr>
    </w:p>
    <w:p w14:paraId="070E0535"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FEA7C8C"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21B8ECD7"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4E62AFBF" w14:textId="77777777" w:rsidR="008E76A0" w:rsidRDefault="008E76A0">
      <w:pPr>
        <w:widowControl/>
        <w:spacing w:beforeAutospacing="1" w:afterAutospacing="1"/>
        <w:jc w:val="left"/>
        <w:rPr>
          <w:rFonts w:ascii="宋体" w:hAnsi="宋体" w:cs="宋体" w:hint="eastAsia"/>
          <w:szCs w:val="21"/>
        </w:rPr>
        <w:sectPr w:rsidR="008E76A0" w:rsidSect="003236AE">
          <w:pgSz w:w="11907" w:h="16840"/>
          <w:pgMar w:top="1440" w:right="1440" w:bottom="1440" w:left="1440" w:header="851" w:footer="992" w:gutter="0"/>
          <w:cols w:space="720"/>
        </w:sectPr>
      </w:pPr>
    </w:p>
    <w:p w14:paraId="11257565" w14:textId="77777777" w:rsidR="008C0C2B" w:rsidRDefault="008C0C2B" w:rsidP="008C0C2B">
      <w:pPr>
        <w:wordWrap w:val="0"/>
        <w:spacing w:line="360" w:lineRule="auto"/>
        <w:ind w:firstLineChars="200" w:firstLine="420"/>
        <w:jc w:val="center"/>
        <w:rPr>
          <w:rFonts w:ascii="宋体" w:hAnsi="宋体" w:cs="宋体" w:hint="eastAsia"/>
          <w:szCs w:val="21"/>
        </w:rPr>
      </w:pPr>
      <w:r>
        <w:rPr>
          <w:rFonts w:ascii="宋体" w:hAnsi="宋体" w:cs="宋体" w:hint="eastAsia"/>
          <w:szCs w:val="21"/>
        </w:rPr>
        <w:lastRenderedPageBreak/>
        <w:t>已标价的工程量清单</w:t>
      </w:r>
    </w:p>
    <w:p w14:paraId="65155F08" w14:textId="77777777" w:rsidR="008C0C2B" w:rsidRDefault="008C0C2B" w:rsidP="008C0C2B">
      <w:pPr>
        <w:pStyle w:val="afff6"/>
      </w:pPr>
    </w:p>
    <w:p w14:paraId="7FEBB0B6" w14:textId="320BACB8" w:rsidR="008C0C2B" w:rsidRDefault="008C0C2B" w:rsidP="008C0C2B">
      <w:pPr>
        <w:wordWrap w:val="0"/>
        <w:spacing w:line="360" w:lineRule="auto"/>
        <w:ind w:firstLineChars="200" w:firstLine="420"/>
        <w:rPr>
          <w:rFonts w:ascii="宋体" w:hAnsi="宋体" w:cs="宋体" w:hint="eastAsia"/>
          <w:szCs w:val="21"/>
        </w:rPr>
      </w:pPr>
      <w:r>
        <w:rPr>
          <w:rFonts w:ascii="宋体" w:hAnsi="宋体" w:cs="宋体" w:hint="eastAsia"/>
          <w:szCs w:val="21"/>
        </w:rPr>
        <w:t>说明：供应商按第四章提供的“工程量清单”制作已标价的工程量清单作为报价明细表，具体如下(按计价软件格式)：</w:t>
      </w:r>
    </w:p>
    <w:p w14:paraId="0FE72B29" w14:textId="77777777" w:rsidR="008C0C2B" w:rsidRDefault="008C0C2B" w:rsidP="008C0C2B">
      <w:pPr>
        <w:wordWrap w:val="0"/>
        <w:spacing w:line="360" w:lineRule="auto"/>
        <w:ind w:firstLineChars="200" w:firstLine="420"/>
        <w:rPr>
          <w:rFonts w:ascii="宋体" w:hAnsi="宋体" w:cs="宋体" w:hint="eastAsia"/>
          <w:szCs w:val="21"/>
        </w:rPr>
      </w:pPr>
    </w:p>
    <w:p w14:paraId="326F6CE2"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投标报价</w:t>
      </w:r>
    </w:p>
    <w:p w14:paraId="77B0DB49"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投标报价费用表</w:t>
      </w:r>
    </w:p>
    <w:p w14:paraId="56D980C5"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单位（专业）工程投标报价费用表</w:t>
      </w:r>
    </w:p>
    <w:p w14:paraId="712DEC24"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分部分项工程清单与计价表</w:t>
      </w:r>
    </w:p>
    <w:p w14:paraId="09C91479"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施工技术措施项目清单与计价表</w:t>
      </w:r>
    </w:p>
    <w:p w14:paraId="02230EF2" w14:textId="77777777" w:rsidR="008C0C2B" w:rsidRDefault="008C0C2B" w:rsidP="008C0C2B">
      <w:pPr>
        <w:wordWrap w:val="0"/>
        <w:spacing w:line="360" w:lineRule="auto"/>
        <w:ind w:firstLineChars="200" w:firstLine="420"/>
        <w:rPr>
          <w:rFonts w:ascii="宋体" w:hAnsi="宋体" w:cs="宋体" w:hint="eastAsia"/>
          <w:szCs w:val="21"/>
        </w:rPr>
      </w:pPr>
    </w:p>
    <w:p w14:paraId="16011B1B" w14:textId="77777777" w:rsidR="008C0C2B" w:rsidRDefault="008C0C2B" w:rsidP="008C0C2B">
      <w:pPr>
        <w:pStyle w:val="affffff2"/>
        <w:ind w:firstLine="420"/>
      </w:pPr>
    </w:p>
    <w:p w14:paraId="43798F56" w14:textId="77777777" w:rsidR="008C0C2B" w:rsidRDefault="008C0C2B" w:rsidP="008C0C2B">
      <w:pPr>
        <w:pStyle w:val="afff6"/>
        <w:ind w:firstLine="422"/>
      </w:pPr>
      <w:r>
        <w:rPr>
          <w:rFonts w:ascii="宋体" w:hAnsi="宋体" w:cs="宋体" w:hint="eastAsia"/>
          <w:b/>
          <w:bCs/>
          <w:szCs w:val="21"/>
        </w:rPr>
        <w:t>注：</w:t>
      </w:r>
      <w:r>
        <w:rPr>
          <w:rFonts w:asciiTheme="minorEastAsia" w:hAnsiTheme="minorEastAsia" w:cstheme="minorEastAsia" w:hint="eastAsia"/>
          <w:b/>
          <w:bCs/>
          <w:szCs w:val="21"/>
          <w:u w:val="single"/>
        </w:rPr>
        <w:t>初次报价与最终报价不一致时，综合单价同比例调整，调整比例</w:t>
      </w:r>
      <w:r>
        <w:rPr>
          <w:rFonts w:asciiTheme="minorEastAsia" w:hAnsiTheme="minorEastAsia" w:cstheme="minorEastAsia" w:hint="eastAsia"/>
          <w:b/>
          <w:bCs/>
          <w:szCs w:val="21"/>
          <w:u w:val="single"/>
        </w:rPr>
        <w:t>=</w:t>
      </w:r>
      <w:r>
        <w:rPr>
          <w:rFonts w:asciiTheme="minorEastAsia" w:hAnsiTheme="minorEastAsia" w:cstheme="minorEastAsia" w:hint="eastAsia"/>
          <w:b/>
          <w:bCs/>
          <w:szCs w:val="21"/>
          <w:u w:val="single"/>
        </w:rPr>
        <w:t>最终报价</w:t>
      </w:r>
      <w:r>
        <w:rPr>
          <w:rFonts w:asciiTheme="minorEastAsia" w:hAnsiTheme="minorEastAsia" w:cstheme="minorEastAsia" w:hint="eastAsia"/>
          <w:b/>
          <w:bCs/>
          <w:szCs w:val="21"/>
          <w:u w:val="single"/>
        </w:rPr>
        <w:t>/</w:t>
      </w:r>
      <w:r>
        <w:rPr>
          <w:rFonts w:asciiTheme="minorEastAsia" w:hAnsiTheme="minorEastAsia" w:cstheme="minorEastAsia" w:hint="eastAsia"/>
          <w:b/>
          <w:bCs/>
          <w:szCs w:val="21"/>
          <w:u w:val="single"/>
        </w:rPr>
        <w:t>初次报价</w:t>
      </w:r>
    </w:p>
    <w:p w14:paraId="2820EC42" w14:textId="77777777" w:rsidR="008C0C2B" w:rsidRDefault="008C0C2B">
      <w:pPr>
        <w:spacing w:line="360" w:lineRule="auto"/>
        <w:rPr>
          <w:rFonts w:ascii="宋体" w:hAnsi="宋体" w:hint="eastAsia"/>
          <w:szCs w:val="21"/>
        </w:rPr>
        <w:sectPr w:rsidR="008C0C2B">
          <w:pgSz w:w="11907" w:h="16840"/>
          <w:pgMar w:top="1440" w:right="1440" w:bottom="1440" w:left="1440" w:header="851" w:footer="992" w:gutter="0"/>
          <w:cols w:space="720"/>
        </w:sectPr>
      </w:pPr>
    </w:p>
    <w:p w14:paraId="16D1FEB7" w14:textId="77777777" w:rsidR="008C0C2B" w:rsidRPr="008C0C2B" w:rsidRDefault="008C0C2B">
      <w:pPr>
        <w:spacing w:line="360" w:lineRule="auto"/>
        <w:rPr>
          <w:rFonts w:ascii="宋体" w:hAnsi="宋体" w:hint="eastAsia"/>
          <w:szCs w:val="21"/>
        </w:rPr>
      </w:pPr>
    </w:p>
    <w:p w14:paraId="1C2937F2" w14:textId="7AF15189" w:rsidR="008E76A0" w:rsidRDefault="00000000">
      <w:pPr>
        <w:spacing w:line="360" w:lineRule="auto"/>
        <w:rPr>
          <w:rFonts w:ascii="宋体" w:hAnsi="宋体" w:hint="eastAsia"/>
          <w:szCs w:val="21"/>
        </w:rPr>
      </w:pPr>
      <w:r>
        <w:rPr>
          <w:rFonts w:ascii="宋体" w:hAnsi="宋体" w:hint="eastAsia"/>
          <w:szCs w:val="21"/>
        </w:rPr>
        <w:t>7.3.</w:t>
      </w:r>
      <w:r w:rsidR="00426995">
        <w:rPr>
          <w:rFonts w:ascii="宋体" w:hAnsi="宋体" w:hint="eastAsia"/>
          <w:szCs w:val="21"/>
        </w:rPr>
        <w:t>5</w:t>
      </w:r>
      <w:r>
        <w:rPr>
          <w:rFonts w:ascii="宋体" w:hAnsi="宋体" w:hint="eastAsia"/>
          <w:szCs w:val="21"/>
        </w:rPr>
        <w:t>供应商认为有必要提供的其他资料。</w:t>
      </w:r>
    </w:p>
    <w:p w14:paraId="74540F9C" w14:textId="77777777" w:rsidR="008E76A0" w:rsidRPr="00426995" w:rsidRDefault="008E76A0">
      <w:pPr>
        <w:spacing w:line="432" w:lineRule="exact"/>
      </w:pPr>
    </w:p>
    <w:sectPr w:rsidR="008E76A0" w:rsidRPr="00426995">
      <w:pgSz w:w="11907" w:h="16840"/>
      <w:pgMar w:top="1440"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E689" w14:textId="77777777" w:rsidR="00D959F1" w:rsidRDefault="00D959F1">
      <w:r>
        <w:separator/>
      </w:r>
    </w:p>
  </w:endnote>
  <w:endnote w:type="continuationSeparator" w:id="0">
    <w:p w14:paraId="5EB9A5E0" w14:textId="77777777" w:rsidR="00D959F1" w:rsidRDefault="00D9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Helvetica 65 Medium">
    <w:altName w:val="宋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764279"/>
    </w:sdtPr>
    <w:sdtContent>
      <w:p w14:paraId="57E9BAB4" w14:textId="77777777" w:rsidR="008E76A0" w:rsidRDefault="00000000">
        <w:pPr>
          <w:pStyle w:val="af9"/>
          <w:jc w:val="center"/>
        </w:pPr>
        <w:r>
          <w:fldChar w:fldCharType="begin"/>
        </w:r>
        <w:r>
          <w:instrText>PAGE   \* MERGEFORMAT</w:instrText>
        </w:r>
        <w:r>
          <w:fldChar w:fldCharType="separate"/>
        </w:r>
        <w:r>
          <w:rPr>
            <w:lang w:val="zh-CN"/>
          </w:rPr>
          <w:t>2</w:t>
        </w:r>
        <w:r>
          <w:fldChar w:fldCharType="end"/>
        </w:r>
      </w:p>
    </w:sdtContent>
  </w:sdt>
  <w:p w14:paraId="3CAC8334" w14:textId="77777777" w:rsidR="008E76A0" w:rsidRDefault="008E76A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826714"/>
    </w:sdtPr>
    <w:sdtContent>
      <w:p w14:paraId="3BF70B77" w14:textId="77777777" w:rsidR="008E76A0" w:rsidRDefault="00000000">
        <w:pPr>
          <w:pStyle w:val="af9"/>
          <w:jc w:val="center"/>
        </w:pPr>
        <w:r>
          <w:fldChar w:fldCharType="begin"/>
        </w:r>
        <w:r>
          <w:instrText>PAGE   \* MERGEFORMAT</w:instrText>
        </w:r>
        <w:r>
          <w:fldChar w:fldCharType="separate"/>
        </w:r>
        <w:r>
          <w:rPr>
            <w:lang w:val="zh-CN"/>
          </w:rPr>
          <w:t>2</w:t>
        </w:r>
        <w:r>
          <w:fldChar w:fldCharType="end"/>
        </w:r>
      </w:p>
    </w:sdtContent>
  </w:sdt>
  <w:p w14:paraId="0F7F9EDD" w14:textId="77777777" w:rsidR="008E76A0" w:rsidRDefault="008E76A0">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308805"/>
    </w:sdtPr>
    <w:sdtContent>
      <w:p w14:paraId="0C2F8B35" w14:textId="77777777" w:rsidR="008E76A0" w:rsidRDefault="00000000">
        <w:pPr>
          <w:pStyle w:val="af9"/>
          <w:jc w:val="center"/>
        </w:pPr>
        <w:r>
          <w:fldChar w:fldCharType="begin"/>
        </w:r>
        <w:r>
          <w:instrText>PAGE   \* MERGEFORMAT</w:instrText>
        </w:r>
        <w:r>
          <w:fldChar w:fldCharType="separate"/>
        </w:r>
        <w:r>
          <w:rPr>
            <w:lang w:val="zh-CN"/>
          </w:rPr>
          <w:t>2</w:t>
        </w:r>
        <w:r>
          <w:fldChar w:fldCharType="end"/>
        </w:r>
      </w:p>
    </w:sdtContent>
  </w:sdt>
  <w:p w14:paraId="16FC18CB" w14:textId="77777777" w:rsidR="008E76A0" w:rsidRDefault="008E76A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BD2B" w14:textId="77777777" w:rsidR="00D959F1" w:rsidRDefault="00D959F1">
      <w:r>
        <w:separator/>
      </w:r>
    </w:p>
  </w:footnote>
  <w:footnote w:type="continuationSeparator" w:id="0">
    <w:p w14:paraId="09791600" w14:textId="77777777" w:rsidR="00D959F1" w:rsidRDefault="00D9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19F3B"/>
    <w:multiLevelType w:val="singleLevel"/>
    <w:tmpl w:val="80A19F3B"/>
    <w:lvl w:ilvl="0">
      <w:start w:val="1"/>
      <w:numFmt w:val="decimal"/>
      <w:lvlText w:val="%1."/>
      <w:lvlJc w:val="left"/>
      <w:pPr>
        <w:ind w:left="567" w:hanging="425"/>
      </w:pPr>
      <w:rPr>
        <w:rFonts w:hint="default"/>
      </w:rPr>
    </w:lvl>
  </w:abstractNum>
  <w:abstractNum w:abstractNumId="1" w15:restartNumberingAfterBreak="0">
    <w:nsid w:val="80E613E7"/>
    <w:multiLevelType w:val="singleLevel"/>
    <w:tmpl w:val="80E613E7"/>
    <w:lvl w:ilvl="0">
      <w:start w:val="2"/>
      <w:numFmt w:val="chineseCounting"/>
      <w:suff w:val="nothing"/>
      <w:lvlText w:val="（%1）"/>
      <w:lvlJc w:val="left"/>
      <w:rPr>
        <w:rFonts w:hint="eastAsia"/>
      </w:rPr>
    </w:lvl>
  </w:abstractNum>
  <w:abstractNum w:abstractNumId="2" w15:restartNumberingAfterBreak="0">
    <w:nsid w:val="8EA6AE26"/>
    <w:multiLevelType w:val="singleLevel"/>
    <w:tmpl w:val="8EA6AE26"/>
    <w:lvl w:ilvl="0">
      <w:start w:val="3"/>
      <w:numFmt w:val="chineseCounting"/>
      <w:suff w:val="nothing"/>
      <w:lvlText w:val="%1、"/>
      <w:lvlJc w:val="left"/>
      <w:rPr>
        <w:rFonts w:hint="eastAsia"/>
      </w:rPr>
    </w:lvl>
  </w:abstractNum>
  <w:abstractNum w:abstractNumId="3" w15:restartNumberingAfterBreak="0">
    <w:nsid w:val="90B1FC46"/>
    <w:multiLevelType w:val="singleLevel"/>
    <w:tmpl w:val="90B1FC46"/>
    <w:lvl w:ilvl="0">
      <w:start w:val="2"/>
      <w:numFmt w:val="decimal"/>
      <w:suff w:val="nothing"/>
      <w:lvlText w:val="%1、"/>
      <w:lvlJc w:val="left"/>
    </w:lvl>
  </w:abstractNum>
  <w:abstractNum w:abstractNumId="4" w15:restartNumberingAfterBreak="0">
    <w:nsid w:val="B14DBE23"/>
    <w:multiLevelType w:val="singleLevel"/>
    <w:tmpl w:val="B14DBE23"/>
    <w:lvl w:ilvl="0">
      <w:start w:val="2"/>
      <w:numFmt w:val="decimal"/>
      <w:lvlText w:val="%1."/>
      <w:lvlJc w:val="left"/>
      <w:pPr>
        <w:tabs>
          <w:tab w:val="num" w:pos="312"/>
        </w:tabs>
      </w:pPr>
    </w:lvl>
  </w:abstractNum>
  <w:abstractNum w:abstractNumId="5" w15:restartNumberingAfterBreak="0">
    <w:nsid w:val="B8E7CAFE"/>
    <w:multiLevelType w:val="singleLevel"/>
    <w:tmpl w:val="B8E7CAFE"/>
    <w:lvl w:ilvl="0">
      <w:start w:val="1"/>
      <w:numFmt w:val="decimal"/>
      <w:suff w:val="nothing"/>
      <w:lvlText w:val="%1．"/>
      <w:lvlJc w:val="left"/>
      <w:pPr>
        <w:ind w:left="0" w:firstLine="400"/>
      </w:pPr>
      <w:rPr>
        <w:rFonts w:hint="default"/>
      </w:rPr>
    </w:lvl>
  </w:abstractNum>
  <w:abstractNum w:abstractNumId="6" w15:restartNumberingAfterBreak="0">
    <w:nsid w:val="C0E08409"/>
    <w:multiLevelType w:val="singleLevel"/>
    <w:tmpl w:val="C0E08409"/>
    <w:lvl w:ilvl="0">
      <w:start w:val="2"/>
      <w:numFmt w:val="decimal"/>
      <w:suff w:val="nothing"/>
      <w:lvlText w:val="%1、"/>
      <w:lvlJc w:val="left"/>
      <w:pPr>
        <w:ind w:left="630" w:firstLine="0"/>
      </w:pPr>
    </w:lvl>
  </w:abstractNum>
  <w:abstractNum w:abstractNumId="7" w15:restartNumberingAfterBreak="0">
    <w:nsid w:val="D3293D89"/>
    <w:multiLevelType w:val="singleLevel"/>
    <w:tmpl w:val="D3293D89"/>
    <w:lvl w:ilvl="0">
      <w:start w:val="1"/>
      <w:numFmt w:val="decimal"/>
      <w:suff w:val="nothing"/>
      <w:lvlText w:val="%1．"/>
      <w:lvlJc w:val="left"/>
      <w:pPr>
        <w:ind w:left="0" w:firstLine="400"/>
      </w:pPr>
      <w:rPr>
        <w:rFonts w:hint="default"/>
      </w:rPr>
    </w:lvl>
  </w:abstractNum>
  <w:abstractNum w:abstractNumId="8" w15:restartNumberingAfterBreak="0">
    <w:nsid w:val="E3D268F8"/>
    <w:multiLevelType w:val="singleLevel"/>
    <w:tmpl w:val="E3D268F8"/>
    <w:lvl w:ilvl="0">
      <w:start w:val="1"/>
      <w:numFmt w:val="chineseCounting"/>
      <w:suff w:val="space"/>
      <w:lvlText w:val="第%1章"/>
      <w:lvlJc w:val="left"/>
      <w:rPr>
        <w:rFonts w:hint="eastAsia"/>
      </w:rPr>
    </w:lvl>
  </w:abstractNum>
  <w:abstractNum w:abstractNumId="9" w15:restartNumberingAfterBreak="0">
    <w:nsid w:val="00000003"/>
    <w:multiLevelType w:val="multilevel"/>
    <w:tmpl w:val="00000003"/>
    <w:lvl w:ilvl="0">
      <w:start w:val="1"/>
      <w:numFmt w:val="japaneseCounting"/>
      <w:pStyle w:val="4"/>
      <w:lvlText w:val="%1、"/>
      <w:lvlJc w:val="left"/>
      <w:pPr>
        <w:tabs>
          <w:tab w:val="left" w:pos="2700"/>
        </w:tabs>
        <w:ind w:left="270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7"/>
    <w:multiLevelType w:val="multilevel"/>
    <w:tmpl w:val="00000007"/>
    <w:lvl w:ilvl="0">
      <w:start w:val="1"/>
      <w:numFmt w:val="japaneseCounting"/>
      <w:pStyle w:val="5"/>
      <w:lvlText w:val="第%1条"/>
      <w:lvlJc w:val="left"/>
      <w:pPr>
        <w:tabs>
          <w:tab w:val="left" w:pos="1080"/>
        </w:tabs>
        <w:ind w:left="1080" w:hanging="1080"/>
      </w:pPr>
    </w:lvl>
    <w:lvl w:ilvl="1">
      <w:start w:val="1"/>
      <w:numFmt w:val="lowerLetter"/>
      <w:lvlText w:val="%2)"/>
      <w:lvlJc w:val="left"/>
      <w:pPr>
        <w:tabs>
          <w:tab w:val="left" w:pos="840"/>
        </w:tabs>
        <w:ind w:left="840" w:hanging="420"/>
      </w:pPr>
    </w:lvl>
    <w:lvl w:ilvl="2">
      <w:start w:val="1"/>
      <w:numFmt w:val="lowerRoman"/>
      <w:pStyle w:val="GW-3"/>
      <w:lvlText w:val="%3."/>
      <w:lvlJc w:val="right"/>
      <w:pPr>
        <w:tabs>
          <w:tab w:val="left" w:pos="1260"/>
        </w:tabs>
        <w:ind w:left="1260" w:hanging="420"/>
      </w:pPr>
    </w:lvl>
    <w:lvl w:ilvl="3">
      <w:start w:val="1"/>
      <w:numFmt w:val="decimal"/>
      <w:pStyle w:val="GW-4"/>
      <w:lvlText w:val="%4."/>
      <w:lvlJc w:val="left"/>
      <w:pPr>
        <w:tabs>
          <w:tab w:val="left" w:pos="1680"/>
        </w:tabs>
        <w:ind w:left="1680" w:hanging="420"/>
      </w:pPr>
    </w:lvl>
    <w:lvl w:ilvl="4">
      <w:start w:val="1"/>
      <w:numFmt w:val="lowerLetter"/>
      <w:pStyle w:val="GW-5"/>
      <w:lvlText w:val="%5)"/>
      <w:lvlJc w:val="left"/>
      <w:pPr>
        <w:tabs>
          <w:tab w:val="left" w:pos="2100"/>
        </w:tabs>
        <w:ind w:left="2100" w:hanging="420"/>
      </w:pPr>
    </w:lvl>
    <w:lvl w:ilvl="5">
      <w:start w:val="1"/>
      <w:numFmt w:val="lowerRoman"/>
      <w:pStyle w:val="GW-6"/>
      <w:lvlText w:val="%6."/>
      <w:lvlJc w:val="right"/>
      <w:pPr>
        <w:tabs>
          <w:tab w:val="left" w:pos="2520"/>
        </w:tabs>
        <w:ind w:left="2520" w:hanging="420"/>
      </w:pPr>
    </w:lvl>
    <w:lvl w:ilvl="6">
      <w:start w:val="1"/>
      <w:numFmt w:val="decimal"/>
      <w:pStyle w:val="GW-7"/>
      <w:lvlText w:val="%7."/>
      <w:lvlJc w:val="left"/>
      <w:pPr>
        <w:tabs>
          <w:tab w:val="left" w:pos="2940"/>
        </w:tabs>
        <w:ind w:left="2940" w:hanging="420"/>
      </w:pPr>
    </w:lvl>
    <w:lvl w:ilvl="7">
      <w:start w:val="1"/>
      <w:numFmt w:val="lowerLetter"/>
      <w:pStyle w:val="GW-8"/>
      <w:lvlText w:val="%8)"/>
      <w:lvlJc w:val="left"/>
      <w:pPr>
        <w:tabs>
          <w:tab w:val="left" w:pos="3360"/>
        </w:tabs>
        <w:ind w:left="3360" w:hanging="420"/>
      </w:pPr>
    </w:lvl>
    <w:lvl w:ilvl="8">
      <w:start w:val="1"/>
      <w:numFmt w:val="lowerRoman"/>
      <w:pStyle w:val="GW-9"/>
      <w:lvlText w:val="%9."/>
      <w:lvlJc w:val="right"/>
      <w:pPr>
        <w:tabs>
          <w:tab w:val="left" w:pos="3780"/>
        </w:tabs>
        <w:ind w:left="3780" w:hanging="420"/>
      </w:pPr>
    </w:lvl>
  </w:abstractNum>
  <w:abstractNum w:abstractNumId="11" w15:restartNumberingAfterBreak="0">
    <w:nsid w:val="00000009"/>
    <w:multiLevelType w:val="singleLevel"/>
    <w:tmpl w:val="00000009"/>
    <w:lvl w:ilvl="0">
      <w:start w:val="2"/>
      <w:numFmt w:val="decimal"/>
      <w:pStyle w:val="3"/>
      <w:suff w:val="nothing"/>
      <w:lvlText w:val="%1、"/>
      <w:lvlJc w:val="left"/>
      <w:pPr>
        <w:ind w:left="0" w:firstLine="0"/>
      </w:pPr>
    </w:lvl>
  </w:abstractNum>
  <w:abstractNum w:abstractNumId="12" w15:restartNumberingAfterBreak="0">
    <w:nsid w:val="0000000B"/>
    <w:multiLevelType w:val="multilevel"/>
    <w:tmpl w:val="0000000B"/>
    <w:lvl w:ilvl="0">
      <w:start w:val="1"/>
      <w:numFmt w:val="none"/>
      <w:pStyle w:val="1"/>
      <w:lvlText w:val="一、"/>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C"/>
    <w:multiLevelType w:val="multilevel"/>
    <w:tmpl w:val="0000000C"/>
    <w:lvl w:ilvl="0">
      <w:start w:val="1"/>
      <w:numFmt w:val="decimalEnclosedCircle"/>
      <w:pStyle w:val="50"/>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0000000D"/>
    <w:multiLevelType w:val="singleLevel"/>
    <w:tmpl w:val="0000000D"/>
    <w:lvl w:ilvl="0">
      <w:start w:val="1"/>
      <w:numFmt w:val="decimal"/>
      <w:pStyle w:val="a"/>
      <w:suff w:val="nothing"/>
      <w:lvlText w:val="%1、"/>
      <w:lvlJc w:val="left"/>
      <w:pPr>
        <w:ind w:left="0" w:firstLine="0"/>
      </w:pPr>
    </w:lvl>
  </w:abstractNum>
  <w:abstractNum w:abstractNumId="15" w15:restartNumberingAfterBreak="0">
    <w:nsid w:val="00000010"/>
    <w:multiLevelType w:val="multilevel"/>
    <w:tmpl w:val="00000010"/>
    <w:lvl w:ilvl="0">
      <w:start w:val="1"/>
      <w:numFmt w:val="chineseCountingThousand"/>
      <w:lvlText w:val="第%1章 "/>
      <w:lvlJc w:val="left"/>
      <w:pPr>
        <w:tabs>
          <w:tab w:val="num" w:pos="420"/>
        </w:tabs>
        <w:ind w:left="420" w:hanging="420"/>
      </w:pPr>
      <w:rPr>
        <w:rFonts w:hint="eastAsia"/>
      </w:rPr>
    </w:lvl>
    <w:lvl w:ilvl="1">
      <w:start w:val="1"/>
      <w:numFmt w:val="chineseCountingThousand"/>
      <w:lvlText w:val="第%2节"/>
      <w:lvlJc w:val="left"/>
      <w:pPr>
        <w:tabs>
          <w:tab w:val="num" w:pos="2315"/>
        </w:tabs>
        <w:ind w:left="2315" w:hanging="575"/>
      </w:pPr>
      <w:rPr>
        <w:rFonts w:hint="eastAsia"/>
      </w:rPr>
    </w:lvl>
    <w:lvl w:ilvl="2">
      <w:start w:val="1"/>
      <w:numFmt w:val="chineseCounting"/>
      <w:lvlText w:val="%3、"/>
      <w:lvlJc w:val="left"/>
      <w:pPr>
        <w:tabs>
          <w:tab w:val="num" w:pos="1020"/>
        </w:tabs>
        <w:ind w:left="1020" w:hanging="720"/>
      </w:pPr>
      <w:rPr>
        <w:rFonts w:ascii="宋体" w:eastAsia="宋体" w:hAnsi="宋体" w:hint="eastAsia"/>
      </w:rPr>
    </w:lvl>
    <w:lvl w:ilvl="3">
      <w:start w:val="1"/>
      <w:numFmt w:val="decimal"/>
      <w:lvlText w:val="%4"/>
      <w:lvlJc w:val="left"/>
      <w:pPr>
        <w:tabs>
          <w:tab w:val="num" w:pos="2604"/>
        </w:tabs>
        <w:ind w:left="2604" w:hanging="864"/>
      </w:pPr>
      <w:rPr>
        <w:rFonts w:ascii="宋体" w:eastAsia="宋体" w:hAnsi="宋体" w:hint="eastAsia"/>
      </w:rPr>
    </w:lvl>
    <w:lvl w:ilvl="4">
      <w:start w:val="1"/>
      <w:numFmt w:val="decimal"/>
      <w:lvlText w:val="%3.%4.%5"/>
      <w:lvlJc w:val="left"/>
      <w:pPr>
        <w:tabs>
          <w:tab w:val="num" w:pos="1008"/>
        </w:tabs>
        <w:ind w:left="1008" w:hanging="1008"/>
      </w:pPr>
      <w:rPr>
        <w:rFonts w:hint="eastAsia"/>
      </w:rPr>
    </w:lvl>
    <w:lvl w:ilvl="5">
      <w:start w:val="1"/>
      <w:numFmt w:val="decimal"/>
      <w:lvlText w:val="%1.%2.%3.%4.%5.%6."/>
      <w:lvlJc w:val="left"/>
      <w:pPr>
        <w:tabs>
          <w:tab w:val="num" w:pos="1151"/>
        </w:tabs>
        <w:ind w:left="1151" w:hanging="1151"/>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3"/>
        </w:tabs>
        <w:ind w:left="1583" w:hanging="1583"/>
      </w:pPr>
      <w:rPr>
        <w:rFonts w:hint="eastAsia"/>
      </w:rPr>
    </w:lvl>
  </w:abstractNum>
  <w:abstractNum w:abstractNumId="16" w15:restartNumberingAfterBreak="0">
    <w:nsid w:val="0DD35471"/>
    <w:multiLevelType w:val="singleLevel"/>
    <w:tmpl w:val="0DD35471"/>
    <w:lvl w:ilvl="0">
      <w:start w:val="1"/>
      <w:numFmt w:val="decimal"/>
      <w:lvlText w:val="%1."/>
      <w:lvlJc w:val="left"/>
      <w:pPr>
        <w:ind w:left="425" w:hanging="425"/>
      </w:pPr>
      <w:rPr>
        <w:rFonts w:hint="default"/>
      </w:rPr>
    </w:lvl>
  </w:abstractNum>
  <w:abstractNum w:abstractNumId="17" w15:restartNumberingAfterBreak="0">
    <w:nsid w:val="1085C534"/>
    <w:multiLevelType w:val="singleLevel"/>
    <w:tmpl w:val="1085C534"/>
    <w:lvl w:ilvl="0">
      <w:start w:val="1"/>
      <w:numFmt w:val="decimal"/>
      <w:suff w:val="nothing"/>
      <w:lvlText w:val="%1、"/>
      <w:lvlJc w:val="left"/>
    </w:lvl>
  </w:abstractNum>
  <w:abstractNum w:abstractNumId="18" w15:restartNumberingAfterBreak="0">
    <w:nsid w:val="15495673"/>
    <w:multiLevelType w:val="multilevel"/>
    <w:tmpl w:val="15495673"/>
    <w:lvl w:ilvl="0">
      <w:start w:val="1"/>
      <w:numFmt w:val="decimalEnclosedCircle"/>
      <w:pStyle w:val="2"/>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1820368B"/>
    <w:multiLevelType w:val="multilevel"/>
    <w:tmpl w:val="1820368B"/>
    <w:lvl w:ilvl="0">
      <w:start w:val="1"/>
      <w:numFmt w:val="decimal"/>
      <w:pStyle w:val="a0"/>
      <w:lvlText w:val="表%1."/>
      <w:lvlJc w:val="left"/>
      <w:pPr>
        <w:ind w:left="420" w:hanging="420"/>
      </w:pPr>
      <w:rPr>
        <w:rFonts w:ascii="Times New Roman" w:eastAsia="宋体"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3D0DD5"/>
    <w:multiLevelType w:val="singleLevel"/>
    <w:tmpl w:val="1E3D0DD5"/>
    <w:lvl w:ilvl="0">
      <w:start w:val="1"/>
      <w:numFmt w:val="decimal"/>
      <w:suff w:val="nothing"/>
      <w:lvlText w:val="（%1）"/>
      <w:lvlJc w:val="left"/>
    </w:lvl>
  </w:abstractNum>
  <w:abstractNum w:abstractNumId="21" w15:restartNumberingAfterBreak="0">
    <w:nsid w:val="227721FF"/>
    <w:multiLevelType w:val="singleLevel"/>
    <w:tmpl w:val="227721FF"/>
    <w:lvl w:ilvl="0">
      <w:start w:val="1"/>
      <w:numFmt w:val="decimal"/>
      <w:lvlText w:val="%1."/>
      <w:lvlJc w:val="left"/>
      <w:pPr>
        <w:ind w:left="567" w:hanging="425"/>
      </w:pPr>
      <w:rPr>
        <w:rFonts w:hint="default"/>
      </w:rPr>
    </w:lvl>
  </w:abstractNum>
  <w:abstractNum w:abstractNumId="22" w15:restartNumberingAfterBreak="0">
    <w:nsid w:val="2EBC218E"/>
    <w:multiLevelType w:val="multilevel"/>
    <w:tmpl w:val="2EBC218E"/>
    <w:lvl w:ilvl="0">
      <w:start w:val="1"/>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23" w15:restartNumberingAfterBreak="0">
    <w:nsid w:val="2F128EA6"/>
    <w:multiLevelType w:val="singleLevel"/>
    <w:tmpl w:val="2F128EA6"/>
    <w:lvl w:ilvl="0">
      <w:start w:val="1"/>
      <w:numFmt w:val="decimal"/>
      <w:suff w:val="nothing"/>
      <w:lvlText w:val="%1、"/>
      <w:lvlJc w:val="left"/>
    </w:lvl>
  </w:abstractNum>
  <w:abstractNum w:abstractNumId="24" w15:restartNumberingAfterBreak="0">
    <w:nsid w:val="31D440D1"/>
    <w:multiLevelType w:val="multilevel"/>
    <w:tmpl w:val="31D440D1"/>
    <w:lvl w:ilvl="0">
      <w:start w:val="1"/>
      <w:numFmt w:val="decimal"/>
      <w:pStyle w:val="a1"/>
      <w:lvlText w:val="%1、"/>
      <w:lvlJc w:val="left"/>
      <w:pPr>
        <w:tabs>
          <w:tab w:val="left" w:pos="360"/>
        </w:tabs>
        <w:ind w:left="360" w:hanging="360"/>
      </w:pPr>
    </w:lvl>
    <w:lvl w:ilvl="1">
      <w:start w:val="1"/>
      <w:numFmt w:val="lowerLetter"/>
      <w:pStyle w:val="a2"/>
      <w:lvlText w:val="%2)"/>
      <w:lvlJc w:val="left"/>
      <w:pPr>
        <w:tabs>
          <w:tab w:val="left" w:pos="840"/>
        </w:tabs>
        <w:ind w:left="840" w:hanging="420"/>
      </w:pPr>
    </w:lvl>
    <w:lvl w:ilvl="2">
      <w:start w:val="1"/>
      <w:numFmt w:val="lowerRoman"/>
      <w:pStyle w:val="a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3A8074D3"/>
    <w:multiLevelType w:val="multilevel"/>
    <w:tmpl w:val="3A8074D3"/>
    <w:lvl w:ilvl="0">
      <w:start w:val="1"/>
      <w:numFmt w:val="decimal"/>
      <w:pStyle w:val="10"/>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C5524E8"/>
    <w:multiLevelType w:val="singleLevel"/>
    <w:tmpl w:val="4C5524E8"/>
    <w:lvl w:ilvl="0">
      <w:start w:val="3"/>
      <w:numFmt w:val="chineseCounting"/>
      <w:suff w:val="nothing"/>
      <w:lvlText w:val="%1、"/>
      <w:lvlJc w:val="left"/>
      <w:rPr>
        <w:rFonts w:hint="eastAsia"/>
      </w:rPr>
    </w:lvl>
  </w:abstractNum>
  <w:abstractNum w:abstractNumId="27" w15:restartNumberingAfterBreak="0">
    <w:nsid w:val="509116E7"/>
    <w:multiLevelType w:val="multilevel"/>
    <w:tmpl w:val="509116E7"/>
    <w:lvl w:ilvl="0">
      <w:start w:val="1"/>
      <w:numFmt w:val="bullet"/>
      <w:pStyle w:val="20"/>
      <w:lvlText w:val=""/>
      <w:lvlJc w:val="left"/>
      <w:pPr>
        <w:ind w:left="42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4980819"/>
    <w:multiLevelType w:val="multilevel"/>
    <w:tmpl w:val="54980819"/>
    <w:lvl w:ilvl="0">
      <w:start w:val="1"/>
      <w:numFmt w:val="decimal"/>
      <w:pStyle w:val="30"/>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4F033C7"/>
    <w:multiLevelType w:val="multilevel"/>
    <w:tmpl w:val="54F033C7"/>
    <w:lvl w:ilvl="0">
      <w:start w:val="1"/>
      <w:numFmt w:val="decimal"/>
      <w:pStyle w:val="a4"/>
      <w:lvlText w:val="%1、"/>
      <w:lvlJc w:val="left"/>
      <w:pPr>
        <w:tabs>
          <w:tab w:val="left" w:pos="360"/>
        </w:tabs>
        <w:ind w:left="360" w:hanging="360"/>
      </w:pPr>
    </w:lvl>
    <w:lvl w:ilvl="1">
      <w:start w:val="1"/>
      <w:numFmt w:val="lowerLetter"/>
      <w:pStyle w:val="a5"/>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83B1EEC"/>
    <w:multiLevelType w:val="multilevel"/>
    <w:tmpl w:val="583B1EEC"/>
    <w:lvl w:ilvl="0">
      <w:start w:val="1"/>
      <w:numFmt w:val="decimal"/>
      <w:lvlText w:val="%1、"/>
      <w:lvlJc w:val="left"/>
      <w:pPr>
        <w:tabs>
          <w:tab w:val="left" w:pos="360"/>
        </w:tabs>
        <w:ind w:left="360" w:hanging="360"/>
      </w:pPr>
    </w:lvl>
    <w:lvl w:ilvl="1">
      <w:start w:val="1"/>
      <w:numFmt w:val="lowerLetter"/>
      <w:pStyle w:val="11CharCha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5A2A8"/>
    <w:multiLevelType w:val="singleLevel"/>
    <w:tmpl w:val="5C45A2A8"/>
    <w:lvl w:ilvl="0">
      <w:start w:val="1"/>
      <w:numFmt w:val="chineseCounting"/>
      <w:suff w:val="nothing"/>
      <w:lvlText w:val="%1、"/>
      <w:lvlJc w:val="left"/>
      <w:rPr>
        <w:rFonts w:hint="eastAsia"/>
      </w:rPr>
    </w:lvl>
  </w:abstractNum>
  <w:abstractNum w:abstractNumId="32" w15:restartNumberingAfterBreak="0">
    <w:nsid w:val="61BE7399"/>
    <w:multiLevelType w:val="multilevel"/>
    <w:tmpl w:val="61BE7399"/>
    <w:lvl w:ilvl="0">
      <w:start w:val="3"/>
      <w:numFmt w:val="japaneseCounting"/>
      <w:pStyle w:val="51"/>
      <w:lvlText w:val="第%1章"/>
      <w:lvlJc w:val="left"/>
      <w:pPr>
        <w:tabs>
          <w:tab w:val="left" w:pos="6180"/>
        </w:tabs>
        <w:ind w:left="6180" w:hanging="960"/>
      </w:pPr>
    </w:lvl>
    <w:lvl w:ilvl="1">
      <w:start w:val="1"/>
      <w:numFmt w:val="lowerLetter"/>
      <w:lvlText w:val="%2)"/>
      <w:lvlJc w:val="left"/>
      <w:pPr>
        <w:tabs>
          <w:tab w:val="left" w:pos="6060"/>
        </w:tabs>
        <w:ind w:left="6060" w:hanging="420"/>
      </w:pPr>
    </w:lvl>
    <w:lvl w:ilvl="2">
      <w:start w:val="1"/>
      <w:numFmt w:val="lowerRoman"/>
      <w:lvlText w:val="%3."/>
      <w:lvlJc w:val="right"/>
      <w:pPr>
        <w:tabs>
          <w:tab w:val="left" w:pos="6480"/>
        </w:tabs>
        <w:ind w:left="6480" w:hanging="420"/>
      </w:pPr>
    </w:lvl>
    <w:lvl w:ilvl="3">
      <w:start w:val="1"/>
      <w:numFmt w:val="decimal"/>
      <w:lvlText w:val="%4."/>
      <w:lvlJc w:val="left"/>
      <w:pPr>
        <w:tabs>
          <w:tab w:val="left" w:pos="6900"/>
        </w:tabs>
        <w:ind w:left="6900" w:hanging="420"/>
      </w:pPr>
    </w:lvl>
    <w:lvl w:ilvl="4">
      <w:start w:val="1"/>
      <w:numFmt w:val="lowerLetter"/>
      <w:lvlText w:val="%5)"/>
      <w:lvlJc w:val="left"/>
      <w:pPr>
        <w:tabs>
          <w:tab w:val="left" w:pos="7320"/>
        </w:tabs>
        <w:ind w:left="7320" w:hanging="420"/>
      </w:pPr>
    </w:lvl>
    <w:lvl w:ilvl="5">
      <w:start w:val="1"/>
      <w:numFmt w:val="lowerRoman"/>
      <w:lvlText w:val="%6."/>
      <w:lvlJc w:val="right"/>
      <w:pPr>
        <w:tabs>
          <w:tab w:val="left" w:pos="7740"/>
        </w:tabs>
        <w:ind w:left="7740" w:hanging="420"/>
      </w:pPr>
    </w:lvl>
    <w:lvl w:ilvl="6">
      <w:start w:val="1"/>
      <w:numFmt w:val="decimal"/>
      <w:lvlText w:val="%7."/>
      <w:lvlJc w:val="left"/>
      <w:pPr>
        <w:tabs>
          <w:tab w:val="left" w:pos="8160"/>
        </w:tabs>
        <w:ind w:left="8160" w:hanging="420"/>
      </w:pPr>
    </w:lvl>
    <w:lvl w:ilvl="7">
      <w:start w:val="1"/>
      <w:numFmt w:val="lowerLetter"/>
      <w:lvlText w:val="%8)"/>
      <w:lvlJc w:val="left"/>
      <w:pPr>
        <w:tabs>
          <w:tab w:val="left" w:pos="8580"/>
        </w:tabs>
        <w:ind w:left="8580" w:hanging="420"/>
      </w:pPr>
    </w:lvl>
    <w:lvl w:ilvl="8">
      <w:start w:val="1"/>
      <w:numFmt w:val="lowerRoman"/>
      <w:lvlText w:val="%9."/>
      <w:lvlJc w:val="right"/>
      <w:pPr>
        <w:tabs>
          <w:tab w:val="left" w:pos="9000"/>
        </w:tabs>
        <w:ind w:left="9000" w:hanging="420"/>
      </w:pPr>
    </w:lvl>
  </w:abstractNum>
  <w:abstractNum w:abstractNumId="33" w15:restartNumberingAfterBreak="0">
    <w:nsid w:val="62809047"/>
    <w:multiLevelType w:val="singleLevel"/>
    <w:tmpl w:val="62809047"/>
    <w:lvl w:ilvl="0">
      <w:start w:val="1"/>
      <w:numFmt w:val="decimal"/>
      <w:suff w:val="nothing"/>
      <w:lvlText w:val="%1、"/>
      <w:lvlJc w:val="left"/>
    </w:lvl>
  </w:abstractNum>
  <w:abstractNum w:abstractNumId="34" w15:restartNumberingAfterBreak="0">
    <w:nsid w:val="648A691A"/>
    <w:multiLevelType w:val="singleLevel"/>
    <w:tmpl w:val="648A691A"/>
    <w:lvl w:ilvl="0">
      <w:start w:val="2"/>
      <w:numFmt w:val="decimal"/>
      <w:pStyle w:val="5-018"/>
      <w:suff w:val="nothing"/>
      <w:lvlText w:val="（%1）"/>
      <w:lvlJc w:val="left"/>
    </w:lvl>
  </w:abstractNum>
  <w:abstractNum w:abstractNumId="35" w15:restartNumberingAfterBreak="0">
    <w:nsid w:val="66631FEC"/>
    <w:multiLevelType w:val="multilevel"/>
    <w:tmpl w:val="66631FEC"/>
    <w:lvl w:ilvl="0">
      <w:start w:val="1"/>
      <w:numFmt w:val="decimal"/>
      <w:pStyle w:val="11"/>
      <w:lvlText w:val="%1、"/>
      <w:lvlJc w:val="left"/>
      <w:pPr>
        <w:tabs>
          <w:tab w:val="left" w:pos="360"/>
        </w:tabs>
        <w:ind w:left="360" w:hanging="360"/>
      </w:pPr>
      <w:rPr>
        <w:rFonts w:ascii="宋体" w:eastAsia="Times New Roman" w:hAnsi="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70A24EF"/>
    <w:multiLevelType w:val="multilevel"/>
    <w:tmpl w:val="670A24EF"/>
    <w:lvl w:ilvl="0">
      <w:start w:val="1"/>
      <w:numFmt w:val="decimal"/>
      <w:lvlText w:val="%1、"/>
      <w:lvlJc w:val="left"/>
      <w:pPr>
        <w:tabs>
          <w:tab w:val="left" w:pos="360"/>
        </w:tabs>
        <w:ind w:left="360" w:hanging="360"/>
      </w:pPr>
    </w:lvl>
    <w:lvl w:ilvl="1">
      <w:start w:val="1"/>
      <w:numFmt w:val="lowerLetter"/>
      <w:pStyle w:val="21"/>
      <w:lvlText w:val="%2)"/>
      <w:lvlJc w:val="left"/>
      <w:pPr>
        <w:tabs>
          <w:tab w:val="left" w:pos="840"/>
        </w:tabs>
        <w:ind w:left="840" w:hanging="420"/>
      </w:pPr>
    </w:lvl>
    <w:lvl w:ilvl="2">
      <w:start w:val="1"/>
      <w:numFmt w:val="lowerRoman"/>
      <w:pStyle w:val="31"/>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BE578D2"/>
    <w:multiLevelType w:val="singleLevel"/>
    <w:tmpl w:val="7BE578D2"/>
    <w:lvl w:ilvl="0">
      <w:start w:val="1"/>
      <w:numFmt w:val="decimal"/>
      <w:suff w:val="nothing"/>
      <w:lvlText w:val="（%1）"/>
      <w:lvlJc w:val="left"/>
    </w:lvl>
  </w:abstractNum>
  <w:abstractNum w:abstractNumId="38" w15:restartNumberingAfterBreak="0">
    <w:nsid w:val="7E624FA7"/>
    <w:multiLevelType w:val="multilevel"/>
    <w:tmpl w:val="7E624FA7"/>
    <w:lvl w:ilvl="0">
      <w:start w:val="1"/>
      <w:numFmt w:val="decimal"/>
      <w:pStyle w:val="32"/>
      <w:lvlText w:val="%1、"/>
      <w:lvlJc w:val="left"/>
      <w:pPr>
        <w:tabs>
          <w:tab w:val="left" w:pos="360"/>
        </w:tabs>
        <w:ind w:left="360" w:hanging="36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FFBFE3C"/>
    <w:multiLevelType w:val="singleLevel"/>
    <w:tmpl w:val="7FFBFE3C"/>
    <w:lvl w:ilvl="0">
      <w:start w:val="3"/>
      <w:numFmt w:val="decimal"/>
      <w:suff w:val="nothing"/>
      <w:lvlText w:val="%1、"/>
      <w:lvlJc w:val="left"/>
    </w:lvl>
  </w:abstractNum>
  <w:num w:numId="1" w16cid:durableId="1014454343">
    <w:abstractNumId w:val="11"/>
    <w:lvlOverride w:ilvl="0">
      <w:startOverride w:val="2"/>
    </w:lvlOverride>
  </w:num>
  <w:num w:numId="2" w16cid:durableId="2054453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490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4090194">
    <w:abstractNumId w:val="27"/>
  </w:num>
  <w:num w:numId="5" w16cid:durableId="397945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1249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4061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57921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3495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87962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2855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4603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5189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86278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0541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7446875">
    <w:abstractNumId w:val="14"/>
    <w:lvlOverride w:ilvl="0">
      <w:startOverride w:val="1"/>
    </w:lvlOverride>
  </w:num>
  <w:num w:numId="17" w16cid:durableId="69180120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585075">
    <w:abstractNumId w:val="19"/>
  </w:num>
  <w:num w:numId="19" w16cid:durableId="827673000">
    <w:abstractNumId w:val="34"/>
  </w:num>
  <w:num w:numId="20" w16cid:durableId="456723993">
    <w:abstractNumId w:val="23"/>
  </w:num>
  <w:num w:numId="21" w16cid:durableId="350693710">
    <w:abstractNumId w:val="17"/>
  </w:num>
  <w:num w:numId="22" w16cid:durableId="2128503408">
    <w:abstractNumId w:val="31"/>
  </w:num>
  <w:num w:numId="23" w16cid:durableId="764111624">
    <w:abstractNumId w:val="15"/>
  </w:num>
  <w:num w:numId="24" w16cid:durableId="156655440">
    <w:abstractNumId w:val="6"/>
  </w:num>
  <w:num w:numId="25" w16cid:durableId="1182939201">
    <w:abstractNumId w:val="38"/>
  </w:num>
  <w:num w:numId="26" w16cid:durableId="803696179">
    <w:abstractNumId w:val="8"/>
  </w:num>
  <w:num w:numId="27" w16cid:durableId="1042750946">
    <w:abstractNumId w:val="20"/>
  </w:num>
  <w:num w:numId="28" w16cid:durableId="1738362732">
    <w:abstractNumId w:val="37"/>
  </w:num>
  <w:num w:numId="29" w16cid:durableId="575823705">
    <w:abstractNumId w:val="3"/>
  </w:num>
  <w:num w:numId="30" w16cid:durableId="1298216126">
    <w:abstractNumId w:val="21"/>
  </w:num>
  <w:num w:numId="31" w16cid:durableId="888690321">
    <w:abstractNumId w:val="2"/>
  </w:num>
  <w:num w:numId="32" w16cid:durableId="1557084969">
    <w:abstractNumId w:val="0"/>
  </w:num>
  <w:num w:numId="33" w16cid:durableId="771633144">
    <w:abstractNumId w:val="39"/>
  </w:num>
  <w:num w:numId="34" w16cid:durableId="250360872">
    <w:abstractNumId w:val="33"/>
  </w:num>
  <w:num w:numId="35" w16cid:durableId="1499425182">
    <w:abstractNumId w:val="7"/>
  </w:num>
  <w:num w:numId="36" w16cid:durableId="1729835693">
    <w:abstractNumId w:val="4"/>
  </w:num>
  <w:num w:numId="37" w16cid:durableId="1702582934">
    <w:abstractNumId w:val="1"/>
  </w:num>
  <w:num w:numId="38" w16cid:durableId="1014957376">
    <w:abstractNumId w:val="5"/>
  </w:num>
  <w:num w:numId="39" w16cid:durableId="2122332428">
    <w:abstractNumId w:val="16"/>
  </w:num>
  <w:num w:numId="40" w16cid:durableId="480661972">
    <w:abstractNumId w:val="26"/>
  </w:num>
  <w:num w:numId="41" w16cid:durableId="19144622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31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RhZmZjNTYzMzQzYjViNDMxZDJmMmY5MGQ3ZGYxMWMifQ=="/>
  </w:docVars>
  <w:rsids>
    <w:rsidRoot w:val="009F4A89"/>
    <w:rsid w:val="0000127E"/>
    <w:rsid w:val="000022BD"/>
    <w:rsid w:val="00006450"/>
    <w:rsid w:val="0000679A"/>
    <w:rsid w:val="000110A2"/>
    <w:rsid w:val="00014993"/>
    <w:rsid w:val="00014E17"/>
    <w:rsid w:val="00015E32"/>
    <w:rsid w:val="00017063"/>
    <w:rsid w:val="00022E92"/>
    <w:rsid w:val="00025EF0"/>
    <w:rsid w:val="000275D2"/>
    <w:rsid w:val="00027E1E"/>
    <w:rsid w:val="00030BE1"/>
    <w:rsid w:val="00031EFE"/>
    <w:rsid w:val="00032724"/>
    <w:rsid w:val="000328B3"/>
    <w:rsid w:val="00033AC7"/>
    <w:rsid w:val="00033F44"/>
    <w:rsid w:val="00043CB5"/>
    <w:rsid w:val="00044064"/>
    <w:rsid w:val="00045E13"/>
    <w:rsid w:val="00046380"/>
    <w:rsid w:val="00050704"/>
    <w:rsid w:val="000507E0"/>
    <w:rsid w:val="00053319"/>
    <w:rsid w:val="00054D40"/>
    <w:rsid w:val="00057BB6"/>
    <w:rsid w:val="00060448"/>
    <w:rsid w:val="000615DE"/>
    <w:rsid w:val="00063B2C"/>
    <w:rsid w:val="000656CE"/>
    <w:rsid w:val="00067D58"/>
    <w:rsid w:val="0007271E"/>
    <w:rsid w:val="00072E55"/>
    <w:rsid w:val="000803F1"/>
    <w:rsid w:val="0008065F"/>
    <w:rsid w:val="00084278"/>
    <w:rsid w:val="00084B5D"/>
    <w:rsid w:val="00086BA9"/>
    <w:rsid w:val="00093D04"/>
    <w:rsid w:val="00094177"/>
    <w:rsid w:val="000977C8"/>
    <w:rsid w:val="000A1BFC"/>
    <w:rsid w:val="000A33F1"/>
    <w:rsid w:val="000A74EB"/>
    <w:rsid w:val="000A7FBA"/>
    <w:rsid w:val="000B2622"/>
    <w:rsid w:val="000B5DF5"/>
    <w:rsid w:val="000B670B"/>
    <w:rsid w:val="000C2FCB"/>
    <w:rsid w:val="000C431C"/>
    <w:rsid w:val="000C771F"/>
    <w:rsid w:val="000D1E04"/>
    <w:rsid w:val="000D310E"/>
    <w:rsid w:val="000D6C35"/>
    <w:rsid w:val="000D73EC"/>
    <w:rsid w:val="000E0DFD"/>
    <w:rsid w:val="000E136B"/>
    <w:rsid w:val="000E168F"/>
    <w:rsid w:val="000E23A6"/>
    <w:rsid w:val="000E4069"/>
    <w:rsid w:val="000F06A7"/>
    <w:rsid w:val="000F5585"/>
    <w:rsid w:val="000F57CB"/>
    <w:rsid w:val="0010025F"/>
    <w:rsid w:val="00100296"/>
    <w:rsid w:val="0010349C"/>
    <w:rsid w:val="00107EB4"/>
    <w:rsid w:val="0011072C"/>
    <w:rsid w:val="00110D8C"/>
    <w:rsid w:val="00111883"/>
    <w:rsid w:val="00112BA8"/>
    <w:rsid w:val="001133A7"/>
    <w:rsid w:val="001158A4"/>
    <w:rsid w:val="00117994"/>
    <w:rsid w:val="001179FC"/>
    <w:rsid w:val="00122FDC"/>
    <w:rsid w:val="00124E86"/>
    <w:rsid w:val="001274A9"/>
    <w:rsid w:val="001321BD"/>
    <w:rsid w:val="0013270E"/>
    <w:rsid w:val="00132F6A"/>
    <w:rsid w:val="00135CCC"/>
    <w:rsid w:val="001365E1"/>
    <w:rsid w:val="00142B62"/>
    <w:rsid w:val="00144F65"/>
    <w:rsid w:val="00161F6C"/>
    <w:rsid w:val="00165E2E"/>
    <w:rsid w:val="00167B7C"/>
    <w:rsid w:val="00170422"/>
    <w:rsid w:val="001715F6"/>
    <w:rsid w:val="0017275B"/>
    <w:rsid w:val="00174B9B"/>
    <w:rsid w:val="00175A3E"/>
    <w:rsid w:val="00180323"/>
    <w:rsid w:val="00182337"/>
    <w:rsid w:val="00185D37"/>
    <w:rsid w:val="00192F88"/>
    <w:rsid w:val="001A1A76"/>
    <w:rsid w:val="001A5EB7"/>
    <w:rsid w:val="001A623F"/>
    <w:rsid w:val="001A7C38"/>
    <w:rsid w:val="001B2738"/>
    <w:rsid w:val="001B538C"/>
    <w:rsid w:val="001B716F"/>
    <w:rsid w:val="001C0AFC"/>
    <w:rsid w:val="001C34E0"/>
    <w:rsid w:val="001C3B68"/>
    <w:rsid w:val="001C4A38"/>
    <w:rsid w:val="001C6928"/>
    <w:rsid w:val="001C750C"/>
    <w:rsid w:val="001D2C5E"/>
    <w:rsid w:val="001D3DE1"/>
    <w:rsid w:val="001E1C7A"/>
    <w:rsid w:val="001E1E92"/>
    <w:rsid w:val="001E5597"/>
    <w:rsid w:val="001E570D"/>
    <w:rsid w:val="001E5DB2"/>
    <w:rsid w:val="001E5EFF"/>
    <w:rsid w:val="001E6EA5"/>
    <w:rsid w:val="001E7190"/>
    <w:rsid w:val="001F2106"/>
    <w:rsid w:val="001F252D"/>
    <w:rsid w:val="001F400F"/>
    <w:rsid w:val="001F4B81"/>
    <w:rsid w:val="001F5F7E"/>
    <w:rsid w:val="0020044A"/>
    <w:rsid w:val="00200518"/>
    <w:rsid w:val="00200BC1"/>
    <w:rsid w:val="00207099"/>
    <w:rsid w:val="0021214F"/>
    <w:rsid w:val="002145A4"/>
    <w:rsid w:val="00215C50"/>
    <w:rsid w:val="0022054A"/>
    <w:rsid w:val="0022115A"/>
    <w:rsid w:val="002213B9"/>
    <w:rsid w:val="00222645"/>
    <w:rsid w:val="0022639E"/>
    <w:rsid w:val="00226EDA"/>
    <w:rsid w:val="00227104"/>
    <w:rsid w:val="002308D5"/>
    <w:rsid w:val="002332F6"/>
    <w:rsid w:val="00233B6E"/>
    <w:rsid w:val="0023530E"/>
    <w:rsid w:val="00236189"/>
    <w:rsid w:val="00240A98"/>
    <w:rsid w:val="00240BF7"/>
    <w:rsid w:val="00254DA1"/>
    <w:rsid w:val="002562BA"/>
    <w:rsid w:val="002569AB"/>
    <w:rsid w:val="0026068A"/>
    <w:rsid w:val="00260F2B"/>
    <w:rsid w:val="00262DFC"/>
    <w:rsid w:val="00263826"/>
    <w:rsid w:val="00263A69"/>
    <w:rsid w:val="002641DD"/>
    <w:rsid w:val="002655FB"/>
    <w:rsid w:val="0026645D"/>
    <w:rsid w:val="00270446"/>
    <w:rsid w:val="00272705"/>
    <w:rsid w:val="002728FE"/>
    <w:rsid w:val="0027406A"/>
    <w:rsid w:val="002745A2"/>
    <w:rsid w:val="00275611"/>
    <w:rsid w:val="002820CF"/>
    <w:rsid w:val="0028254F"/>
    <w:rsid w:val="00284612"/>
    <w:rsid w:val="00284E6A"/>
    <w:rsid w:val="00285828"/>
    <w:rsid w:val="002912CC"/>
    <w:rsid w:val="0029514C"/>
    <w:rsid w:val="00295379"/>
    <w:rsid w:val="0029589D"/>
    <w:rsid w:val="00296768"/>
    <w:rsid w:val="002A4E37"/>
    <w:rsid w:val="002A67F3"/>
    <w:rsid w:val="002B069E"/>
    <w:rsid w:val="002B30BD"/>
    <w:rsid w:val="002B3797"/>
    <w:rsid w:val="002B407B"/>
    <w:rsid w:val="002B5108"/>
    <w:rsid w:val="002B6C60"/>
    <w:rsid w:val="002B75B9"/>
    <w:rsid w:val="002B7E9C"/>
    <w:rsid w:val="002C427F"/>
    <w:rsid w:val="002C5E78"/>
    <w:rsid w:val="002D007F"/>
    <w:rsid w:val="002D0891"/>
    <w:rsid w:val="002D2C22"/>
    <w:rsid w:val="002D3C22"/>
    <w:rsid w:val="002D4103"/>
    <w:rsid w:val="002D7A61"/>
    <w:rsid w:val="002E10FE"/>
    <w:rsid w:val="002E162C"/>
    <w:rsid w:val="002E220A"/>
    <w:rsid w:val="002E412F"/>
    <w:rsid w:val="002E6030"/>
    <w:rsid w:val="002E684C"/>
    <w:rsid w:val="002E7143"/>
    <w:rsid w:val="002F4455"/>
    <w:rsid w:val="002F4D1A"/>
    <w:rsid w:val="002F5636"/>
    <w:rsid w:val="00301224"/>
    <w:rsid w:val="00307042"/>
    <w:rsid w:val="00307224"/>
    <w:rsid w:val="0031033D"/>
    <w:rsid w:val="0031326F"/>
    <w:rsid w:val="00313309"/>
    <w:rsid w:val="00317F8C"/>
    <w:rsid w:val="00320AAD"/>
    <w:rsid w:val="00322FF5"/>
    <w:rsid w:val="003236AE"/>
    <w:rsid w:val="00323A81"/>
    <w:rsid w:val="003256E8"/>
    <w:rsid w:val="003323B0"/>
    <w:rsid w:val="00335DAE"/>
    <w:rsid w:val="00337C99"/>
    <w:rsid w:val="00337E5B"/>
    <w:rsid w:val="003418F4"/>
    <w:rsid w:val="00352BF3"/>
    <w:rsid w:val="00353B60"/>
    <w:rsid w:val="003558C7"/>
    <w:rsid w:val="00361821"/>
    <w:rsid w:val="00362041"/>
    <w:rsid w:val="003625D4"/>
    <w:rsid w:val="00362D93"/>
    <w:rsid w:val="00365112"/>
    <w:rsid w:val="00375210"/>
    <w:rsid w:val="00376EDE"/>
    <w:rsid w:val="0038282F"/>
    <w:rsid w:val="00382AE4"/>
    <w:rsid w:val="00384AA6"/>
    <w:rsid w:val="00387557"/>
    <w:rsid w:val="00390F7F"/>
    <w:rsid w:val="0039148E"/>
    <w:rsid w:val="003927F1"/>
    <w:rsid w:val="00392ACB"/>
    <w:rsid w:val="00393D71"/>
    <w:rsid w:val="00396777"/>
    <w:rsid w:val="003A1EE1"/>
    <w:rsid w:val="003A42E1"/>
    <w:rsid w:val="003A4A44"/>
    <w:rsid w:val="003A63BE"/>
    <w:rsid w:val="003A734F"/>
    <w:rsid w:val="003A73E9"/>
    <w:rsid w:val="003B0886"/>
    <w:rsid w:val="003B1E38"/>
    <w:rsid w:val="003B647D"/>
    <w:rsid w:val="003C2188"/>
    <w:rsid w:val="003C3AD8"/>
    <w:rsid w:val="003C4F6C"/>
    <w:rsid w:val="003D46A1"/>
    <w:rsid w:val="003D66AC"/>
    <w:rsid w:val="003D7391"/>
    <w:rsid w:val="003E5F9D"/>
    <w:rsid w:val="003E72B3"/>
    <w:rsid w:val="003F0BBA"/>
    <w:rsid w:val="003F4390"/>
    <w:rsid w:val="003F460F"/>
    <w:rsid w:val="004002A5"/>
    <w:rsid w:val="0040223C"/>
    <w:rsid w:val="0040393D"/>
    <w:rsid w:val="004104E7"/>
    <w:rsid w:val="004145C6"/>
    <w:rsid w:val="00415106"/>
    <w:rsid w:val="00415D11"/>
    <w:rsid w:val="00417619"/>
    <w:rsid w:val="00417A1D"/>
    <w:rsid w:val="00417FE0"/>
    <w:rsid w:val="00420221"/>
    <w:rsid w:val="0042051E"/>
    <w:rsid w:val="004217D8"/>
    <w:rsid w:val="00422433"/>
    <w:rsid w:val="004241AC"/>
    <w:rsid w:val="00425645"/>
    <w:rsid w:val="004259D5"/>
    <w:rsid w:val="00426995"/>
    <w:rsid w:val="00427ACC"/>
    <w:rsid w:val="00427E78"/>
    <w:rsid w:val="004345B9"/>
    <w:rsid w:val="00434841"/>
    <w:rsid w:val="0043575E"/>
    <w:rsid w:val="00437A8E"/>
    <w:rsid w:val="00441550"/>
    <w:rsid w:val="00441FFE"/>
    <w:rsid w:val="004422A4"/>
    <w:rsid w:val="00442738"/>
    <w:rsid w:val="00443A3B"/>
    <w:rsid w:val="00443CA2"/>
    <w:rsid w:val="00443E27"/>
    <w:rsid w:val="00445631"/>
    <w:rsid w:val="00445A62"/>
    <w:rsid w:val="0044766F"/>
    <w:rsid w:val="00447F04"/>
    <w:rsid w:val="00450CAB"/>
    <w:rsid w:val="004519A3"/>
    <w:rsid w:val="00453073"/>
    <w:rsid w:val="004603B8"/>
    <w:rsid w:val="00463EBA"/>
    <w:rsid w:val="00463FD6"/>
    <w:rsid w:val="004662E2"/>
    <w:rsid w:val="00472D2C"/>
    <w:rsid w:val="00473CDB"/>
    <w:rsid w:val="00475262"/>
    <w:rsid w:val="004837E2"/>
    <w:rsid w:val="00483D42"/>
    <w:rsid w:val="004845DA"/>
    <w:rsid w:val="004847EC"/>
    <w:rsid w:val="004856F0"/>
    <w:rsid w:val="00485F5B"/>
    <w:rsid w:val="004865CF"/>
    <w:rsid w:val="004901B2"/>
    <w:rsid w:val="00490DD3"/>
    <w:rsid w:val="00490F91"/>
    <w:rsid w:val="00491B12"/>
    <w:rsid w:val="00494C33"/>
    <w:rsid w:val="00496422"/>
    <w:rsid w:val="004A3E20"/>
    <w:rsid w:val="004A40BD"/>
    <w:rsid w:val="004A4374"/>
    <w:rsid w:val="004A61B5"/>
    <w:rsid w:val="004A682E"/>
    <w:rsid w:val="004A7023"/>
    <w:rsid w:val="004A7D5A"/>
    <w:rsid w:val="004B0700"/>
    <w:rsid w:val="004B1E86"/>
    <w:rsid w:val="004B2FED"/>
    <w:rsid w:val="004B3446"/>
    <w:rsid w:val="004B34D2"/>
    <w:rsid w:val="004B5A88"/>
    <w:rsid w:val="004B6EC9"/>
    <w:rsid w:val="004B7FDF"/>
    <w:rsid w:val="004C36AE"/>
    <w:rsid w:val="004C3B11"/>
    <w:rsid w:val="004C3FCE"/>
    <w:rsid w:val="004C6EAD"/>
    <w:rsid w:val="004D144F"/>
    <w:rsid w:val="004D1CC8"/>
    <w:rsid w:val="004D275E"/>
    <w:rsid w:val="004D415B"/>
    <w:rsid w:val="004D5834"/>
    <w:rsid w:val="004D6A54"/>
    <w:rsid w:val="004D70D4"/>
    <w:rsid w:val="004E5B4B"/>
    <w:rsid w:val="004E64EC"/>
    <w:rsid w:val="004E6E7A"/>
    <w:rsid w:val="004E70AF"/>
    <w:rsid w:val="004F3684"/>
    <w:rsid w:val="004F5576"/>
    <w:rsid w:val="004F5634"/>
    <w:rsid w:val="004F72F7"/>
    <w:rsid w:val="004F797A"/>
    <w:rsid w:val="005007F8"/>
    <w:rsid w:val="0050253D"/>
    <w:rsid w:val="0050408C"/>
    <w:rsid w:val="00506A67"/>
    <w:rsid w:val="005078D4"/>
    <w:rsid w:val="00510BD0"/>
    <w:rsid w:val="00515BDD"/>
    <w:rsid w:val="00516D7C"/>
    <w:rsid w:val="00521920"/>
    <w:rsid w:val="00525116"/>
    <w:rsid w:val="00525933"/>
    <w:rsid w:val="005263A8"/>
    <w:rsid w:val="00526477"/>
    <w:rsid w:val="00531321"/>
    <w:rsid w:val="00532DB0"/>
    <w:rsid w:val="0053390B"/>
    <w:rsid w:val="00534A0A"/>
    <w:rsid w:val="005353BB"/>
    <w:rsid w:val="00540166"/>
    <w:rsid w:val="00542EB5"/>
    <w:rsid w:val="00543570"/>
    <w:rsid w:val="0054519A"/>
    <w:rsid w:val="00550628"/>
    <w:rsid w:val="00554E94"/>
    <w:rsid w:val="005561CD"/>
    <w:rsid w:val="00556E70"/>
    <w:rsid w:val="00557005"/>
    <w:rsid w:val="00561041"/>
    <w:rsid w:val="00561808"/>
    <w:rsid w:val="005640DB"/>
    <w:rsid w:val="00565C6B"/>
    <w:rsid w:val="00565DE2"/>
    <w:rsid w:val="00567691"/>
    <w:rsid w:val="00570BE7"/>
    <w:rsid w:val="00575C13"/>
    <w:rsid w:val="00576BD0"/>
    <w:rsid w:val="00580F89"/>
    <w:rsid w:val="00581150"/>
    <w:rsid w:val="00581488"/>
    <w:rsid w:val="00591F8F"/>
    <w:rsid w:val="005930C7"/>
    <w:rsid w:val="0059374E"/>
    <w:rsid w:val="00597E3A"/>
    <w:rsid w:val="005A1F05"/>
    <w:rsid w:val="005A34D0"/>
    <w:rsid w:val="005A4607"/>
    <w:rsid w:val="005B06B5"/>
    <w:rsid w:val="005B33B5"/>
    <w:rsid w:val="005C6502"/>
    <w:rsid w:val="005C7FE8"/>
    <w:rsid w:val="005D4997"/>
    <w:rsid w:val="005D7964"/>
    <w:rsid w:val="005E261B"/>
    <w:rsid w:val="005E2EC0"/>
    <w:rsid w:val="005E3148"/>
    <w:rsid w:val="005E65FC"/>
    <w:rsid w:val="005F03F8"/>
    <w:rsid w:val="005F26BC"/>
    <w:rsid w:val="0060140E"/>
    <w:rsid w:val="00604C2E"/>
    <w:rsid w:val="00605CA1"/>
    <w:rsid w:val="00620687"/>
    <w:rsid w:val="006219C7"/>
    <w:rsid w:val="00623525"/>
    <w:rsid w:val="006258B8"/>
    <w:rsid w:val="00631AF9"/>
    <w:rsid w:val="0063362E"/>
    <w:rsid w:val="0063382C"/>
    <w:rsid w:val="00636C7C"/>
    <w:rsid w:val="00637F1B"/>
    <w:rsid w:val="006417AD"/>
    <w:rsid w:val="00641DCE"/>
    <w:rsid w:val="00645247"/>
    <w:rsid w:val="00645344"/>
    <w:rsid w:val="00645813"/>
    <w:rsid w:val="00650E50"/>
    <w:rsid w:val="00651593"/>
    <w:rsid w:val="006543FB"/>
    <w:rsid w:val="00654AA1"/>
    <w:rsid w:val="00656E1B"/>
    <w:rsid w:val="006601E1"/>
    <w:rsid w:val="00662847"/>
    <w:rsid w:val="006645CA"/>
    <w:rsid w:val="00665C78"/>
    <w:rsid w:val="006705AE"/>
    <w:rsid w:val="006733EE"/>
    <w:rsid w:val="00673A53"/>
    <w:rsid w:val="0067606A"/>
    <w:rsid w:val="00677668"/>
    <w:rsid w:val="00677D4C"/>
    <w:rsid w:val="00681AB3"/>
    <w:rsid w:val="0068313D"/>
    <w:rsid w:val="00683E51"/>
    <w:rsid w:val="00684B5F"/>
    <w:rsid w:val="006853D7"/>
    <w:rsid w:val="00687521"/>
    <w:rsid w:val="00687B0A"/>
    <w:rsid w:val="006924BC"/>
    <w:rsid w:val="00694EC2"/>
    <w:rsid w:val="00695E93"/>
    <w:rsid w:val="00695EE5"/>
    <w:rsid w:val="006A0FB2"/>
    <w:rsid w:val="006A3F47"/>
    <w:rsid w:val="006A6CF1"/>
    <w:rsid w:val="006A72A8"/>
    <w:rsid w:val="006A7581"/>
    <w:rsid w:val="006A7A30"/>
    <w:rsid w:val="006A7FED"/>
    <w:rsid w:val="006B0A2F"/>
    <w:rsid w:val="006B51A7"/>
    <w:rsid w:val="006C7132"/>
    <w:rsid w:val="006C741E"/>
    <w:rsid w:val="006D0A16"/>
    <w:rsid w:val="006D24C3"/>
    <w:rsid w:val="006D7F99"/>
    <w:rsid w:val="006E0531"/>
    <w:rsid w:val="006E08DC"/>
    <w:rsid w:val="006E3B6D"/>
    <w:rsid w:val="006E70B9"/>
    <w:rsid w:val="006F0F68"/>
    <w:rsid w:val="006F1D86"/>
    <w:rsid w:val="006F27B4"/>
    <w:rsid w:val="006F44D7"/>
    <w:rsid w:val="006F763B"/>
    <w:rsid w:val="006F7E8F"/>
    <w:rsid w:val="0070040B"/>
    <w:rsid w:val="00701111"/>
    <w:rsid w:val="007016D7"/>
    <w:rsid w:val="00705A95"/>
    <w:rsid w:val="00706734"/>
    <w:rsid w:val="007113EE"/>
    <w:rsid w:val="00712B5D"/>
    <w:rsid w:val="00713C67"/>
    <w:rsid w:val="00714D52"/>
    <w:rsid w:val="00721ED8"/>
    <w:rsid w:val="00722C39"/>
    <w:rsid w:val="00726D1D"/>
    <w:rsid w:val="00732F42"/>
    <w:rsid w:val="00735199"/>
    <w:rsid w:val="00741E5C"/>
    <w:rsid w:val="00746E0C"/>
    <w:rsid w:val="007471AA"/>
    <w:rsid w:val="00754E37"/>
    <w:rsid w:val="007558ED"/>
    <w:rsid w:val="0076104D"/>
    <w:rsid w:val="00761674"/>
    <w:rsid w:val="00762E6A"/>
    <w:rsid w:val="00764083"/>
    <w:rsid w:val="00764E68"/>
    <w:rsid w:val="00765CDB"/>
    <w:rsid w:val="00765E73"/>
    <w:rsid w:val="00773A4B"/>
    <w:rsid w:val="00774426"/>
    <w:rsid w:val="00776B05"/>
    <w:rsid w:val="00780056"/>
    <w:rsid w:val="0078086D"/>
    <w:rsid w:val="00782133"/>
    <w:rsid w:val="0078496F"/>
    <w:rsid w:val="007855BB"/>
    <w:rsid w:val="0078741E"/>
    <w:rsid w:val="0079125C"/>
    <w:rsid w:val="00793823"/>
    <w:rsid w:val="007A6A48"/>
    <w:rsid w:val="007A7DDA"/>
    <w:rsid w:val="007B24E9"/>
    <w:rsid w:val="007B5281"/>
    <w:rsid w:val="007B5738"/>
    <w:rsid w:val="007B5CA8"/>
    <w:rsid w:val="007B5D88"/>
    <w:rsid w:val="007C2139"/>
    <w:rsid w:val="007C67E4"/>
    <w:rsid w:val="007D1610"/>
    <w:rsid w:val="007D5E03"/>
    <w:rsid w:val="007D6739"/>
    <w:rsid w:val="007D744A"/>
    <w:rsid w:val="007E3543"/>
    <w:rsid w:val="007E4458"/>
    <w:rsid w:val="007E5EAD"/>
    <w:rsid w:val="007F0279"/>
    <w:rsid w:val="007F0ECE"/>
    <w:rsid w:val="007F7787"/>
    <w:rsid w:val="008001AA"/>
    <w:rsid w:val="00801E7A"/>
    <w:rsid w:val="0080233F"/>
    <w:rsid w:val="0080234C"/>
    <w:rsid w:val="00803F50"/>
    <w:rsid w:val="008121A5"/>
    <w:rsid w:val="0081304C"/>
    <w:rsid w:val="0081558B"/>
    <w:rsid w:val="0082049F"/>
    <w:rsid w:val="008215B0"/>
    <w:rsid w:val="008239CC"/>
    <w:rsid w:val="0082620E"/>
    <w:rsid w:val="008275B6"/>
    <w:rsid w:val="00831994"/>
    <w:rsid w:val="00831F7E"/>
    <w:rsid w:val="00834276"/>
    <w:rsid w:val="00834F81"/>
    <w:rsid w:val="008373CA"/>
    <w:rsid w:val="00837AB1"/>
    <w:rsid w:val="00840579"/>
    <w:rsid w:val="00841082"/>
    <w:rsid w:val="00841664"/>
    <w:rsid w:val="00845D4A"/>
    <w:rsid w:val="00846980"/>
    <w:rsid w:val="00846CC0"/>
    <w:rsid w:val="008550C2"/>
    <w:rsid w:val="00857CE4"/>
    <w:rsid w:val="00862EB6"/>
    <w:rsid w:val="00863212"/>
    <w:rsid w:val="00863718"/>
    <w:rsid w:val="00866ACD"/>
    <w:rsid w:val="008677BC"/>
    <w:rsid w:val="0087013F"/>
    <w:rsid w:val="008707A7"/>
    <w:rsid w:val="008747A2"/>
    <w:rsid w:val="00875531"/>
    <w:rsid w:val="008773E7"/>
    <w:rsid w:val="00880E68"/>
    <w:rsid w:val="0088408A"/>
    <w:rsid w:val="00892111"/>
    <w:rsid w:val="0089254D"/>
    <w:rsid w:val="00893B67"/>
    <w:rsid w:val="00894601"/>
    <w:rsid w:val="0089576C"/>
    <w:rsid w:val="00896821"/>
    <w:rsid w:val="00897030"/>
    <w:rsid w:val="008A1842"/>
    <w:rsid w:val="008A3E31"/>
    <w:rsid w:val="008A66A0"/>
    <w:rsid w:val="008A6B7E"/>
    <w:rsid w:val="008B15C4"/>
    <w:rsid w:val="008B227F"/>
    <w:rsid w:val="008B2D3C"/>
    <w:rsid w:val="008B35AA"/>
    <w:rsid w:val="008B5450"/>
    <w:rsid w:val="008B54B4"/>
    <w:rsid w:val="008C0C2B"/>
    <w:rsid w:val="008C1AB6"/>
    <w:rsid w:val="008C2AE3"/>
    <w:rsid w:val="008C6CC2"/>
    <w:rsid w:val="008D0DD9"/>
    <w:rsid w:val="008D11FC"/>
    <w:rsid w:val="008D41AB"/>
    <w:rsid w:val="008D6C74"/>
    <w:rsid w:val="008D7A98"/>
    <w:rsid w:val="008E0EFD"/>
    <w:rsid w:val="008E38EA"/>
    <w:rsid w:val="008E4B85"/>
    <w:rsid w:val="008E6782"/>
    <w:rsid w:val="008E68F8"/>
    <w:rsid w:val="008E76A0"/>
    <w:rsid w:val="008F2A91"/>
    <w:rsid w:val="008F577D"/>
    <w:rsid w:val="0090227D"/>
    <w:rsid w:val="00902D45"/>
    <w:rsid w:val="00903602"/>
    <w:rsid w:val="009066DB"/>
    <w:rsid w:val="00907A8F"/>
    <w:rsid w:val="00913ED9"/>
    <w:rsid w:val="00916FE5"/>
    <w:rsid w:val="009212DD"/>
    <w:rsid w:val="009238D2"/>
    <w:rsid w:val="009249E5"/>
    <w:rsid w:val="00924CFE"/>
    <w:rsid w:val="009270DD"/>
    <w:rsid w:val="009306F9"/>
    <w:rsid w:val="009318DF"/>
    <w:rsid w:val="009331CB"/>
    <w:rsid w:val="00936418"/>
    <w:rsid w:val="0094103A"/>
    <w:rsid w:val="009416E1"/>
    <w:rsid w:val="009438FD"/>
    <w:rsid w:val="009439F7"/>
    <w:rsid w:val="009442FA"/>
    <w:rsid w:val="00947F36"/>
    <w:rsid w:val="00954166"/>
    <w:rsid w:val="00954B90"/>
    <w:rsid w:val="00955E5D"/>
    <w:rsid w:val="00961C37"/>
    <w:rsid w:val="00961FFB"/>
    <w:rsid w:val="00963EF0"/>
    <w:rsid w:val="009648C6"/>
    <w:rsid w:val="00972523"/>
    <w:rsid w:val="00976CA4"/>
    <w:rsid w:val="00983F2C"/>
    <w:rsid w:val="00991CF1"/>
    <w:rsid w:val="009968E4"/>
    <w:rsid w:val="009A19F9"/>
    <w:rsid w:val="009A414A"/>
    <w:rsid w:val="009B21D5"/>
    <w:rsid w:val="009B4210"/>
    <w:rsid w:val="009C0F15"/>
    <w:rsid w:val="009C21AB"/>
    <w:rsid w:val="009C489A"/>
    <w:rsid w:val="009C5ABD"/>
    <w:rsid w:val="009C60A4"/>
    <w:rsid w:val="009C6545"/>
    <w:rsid w:val="009D21F4"/>
    <w:rsid w:val="009D296D"/>
    <w:rsid w:val="009D3B95"/>
    <w:rsid w:val="009E5592"/>
    <w:rsid w:val="009E5734"/>
    <w:rsid w:val="009F1CF4"/>
    <w:rsid w:val="009F42B8"/>
    <w:rsid w:val="009F4A89"/>
    <w:rsid w:val="009F740A"/>
    <w:rsid w:val="00A00E53"/>
    <w:rsid w:val="00A04621"/>
    <w:rsid w:val="00A052FD"/>
    <w:rsid w:val="00A06977"/>
    <w:rsid w:val="00A11B54"/>
    <w:rsid w:val="00A16B84"/>
    <w:rsid w:val="00A24AE5"/>
    <w:rsid w:val="00A256A7"/>
    <w:rsid w:val="00A26436"/>
    <w:rsid w:val="00A272B3"/>
    <w:rsid w:val="00A273D6"/>
    <w:rsid w:val="00A279C7"/>
    <w:rsid w:val="00A31031"/>
    <w:rsid w:val="00A31714"/>
    <w:rsid w:val="00A31F19"/>
    <w:rsid w:val="00A4033E"/>
    <w:rsid w:val="00A41A8A"/>
    <w:rsid w:val="00A43AE6"/>
    <w:rsid w:val="00A471C3"/>
    <w:rsid w:val="00A47CE0"/>
    <w:rsid w:val="00A47F32"/>
    <w:rsid w:val="00A51AC8"/>
    <w:rsid w:val="00A53021"/>
    <w:rsid w:val="00A55BF5"/>
    <w:rsid w:val="00A57AA4"/>
    <w:rsid w:val="00A60CE0"/>
    <w:rsid w:val="00A614F1"/>
    <w:rsid w:val="00A64159"/>
    <w:rsid w:val="00A64A12"/>
    <w:rsid w:val="00A66BFD"/>
    <w:rsid w:val="00A71B81"/>
    <w:rsid w:val="00A74392"/>
    <w:rsid w:val="00A76DA8"/>
    <w:rsid w:val="00A80324"/>
    <w:rsid w:val="00A81C2A"/>
    <w:rsid w:val="00A82BC9"/>
    <w:rsid w:val="00A83407"/>
    <w:rsid w:val="00A850C9"/>
    <w:rsid w:val="00A8771D"/>
    <w:rsid w:val="00A903F1"/>
    <w:rsid w:val="00A90B45"/>
    <w:rsid w:val="00A9333D"/>
    <w:rsid w:val="00A94817"/>
    <w:rsid w:val="00A962DA"/>
    <w:rsid w:val="00A967FE"/>
    <w:rsid w:val="00A97188"/>
    <w:rsid w:val="00A97C68"/>
    <w:rsid w:val="00AA0AA8"/>
    <w:rsid w:val="00AA157D"/>
    <w:rsid w:val="00AA4EB0"/>
    <w:rsid w:val="00AA70AF"/>
    <w:rsid w:val="00AB1477"/>
    <w:rsid w:val="00AB6D6A"/>
    <w:rsid w:val="00AC1AD9"/>
    <w:rsid w:val="00AC1BE8"/>
    <w:rsid w:val="00AC1FD8"/>
    <w:rsid w:val="00AC511F"/>
    <w:rsid w:val="00AC6E49"/>
    <w:rsid w:val="00AD0413"/>
    <w:rsid w:val="00AD3490"/>
    <w:rsid w:val="00AD3DE0"/>
    <w:rsid w:val="00AE1E07"/>
    <w:rsid w:val="00AE3257"/>
    <w:rsid w:val="00AE4D4B"/>
    <w:rsid w:val="00AE4D55"/>
    <w:rsid w:val="00AE6A22"/>
    <w:rsid w:val="00AE6A3F"/>
    <w:rsid w:val="00AE775C"/>
    <w:rsid w:val="00AF58C7"/>
    <w:rsid w:val="00B03D6F"/>
    <w:rsid w:val="00B068D2"/>
    <w:rsid w:val="00B108F3"/>
    <w:rsid w:val="00B12020"/>
    <w:rsid w:val="00B1675A"/>
    <w:rsid w:val="00B16D13"/>
    <w:rsid w:val="00B17959"/>
    <w:rsid w:val="00B17B74"/>
    <w:rsid w:val="00B22F39"/>
    <w:rsid w:val="00B23019"/>
    <w:rsid w:val="00B26F5A"/>
    <w:rsid w:val="00B271D6"/>
    <w:rsid w:val="00B272E6"/>
    <w:rsid w:val="00B30048"/>
    <w:rsid w:val="00B3315F"/>
    <w:rsid w:val="00B35782"/>
    <w:rsid w:val="00B357F8"/>
    <w:rsid w:val="00B3704F"/>
    <w:rsid w:val="00B37328"/>
    <w:rsid w:val="00B4030A"/>
    <w:rsid w:val="00B40B78"/>
    <w:rsid w:val="00B42B77"/>
    <w:rsid w:val="00B507A1"/>
    <w:rsid w:val="00B50E0C"/>
    <w:rsid w:val="00B520C4"/>
    <w:rsid w:val="00B57D15"/>
    <w:rsid w:val="00B60009"/>
    <w:rsid w:val="00B648F2"/>
    <w:rsid w:val="00B650CB"/>
    <w:rsid w:val="00B65A2B"/>
    <w:rsid w:val="00B65B03"/>
    <w:rsid w:val="00B66E1F"/>
    <w:rsid w:val="00B674AD"/>
    <w:rsid w:val="00B706DB"/>
    <w:rsid w:val="00B76380"/>
    <w:rsid w:val="00B8026C"/>
    <w:rsid w:val="00B812A2"/>
    <w:rsid w:val="00B81B05"/>
    <w:rsid w:val="00B91C17"/>
    <w:rsid w:val="00B91D50"/>
    <w:rsid w:val="00B92052"/>
    <w:rsid w:val="00B93D6C"/>
    <w:rsid w:val="00B94F3D"/>
    <w:rsid w:val="00B95C9D"/>
    <w:rsid w:val="00B97459"/>
    <w:rsid w:val="00BA05BF"/>
    <w:rsid w:val="00BA09CC"/>
    <w:rsid w:val="00BA1B33"/>
    <w:rsid w:val="00BA386A"/>
    <w:rsid w:val="00BA3BC9"/>
    <w:rsid w:val="00BA6A28"/>
    <w:rsid w:val="00BA7566"/>
    <w:rsid w:val="00BB106D"/>
    <w:rsid w:val="00BB29F7"/>
    <w:rsid w:val="00BB5409"/>
    <w:rsid w:val="00BB55E2"/>
    <w:rsid w:val="00BB5CD1"/>
    <w:rsid w:val="00BB5D35"/>
    <w:rsid w:val="00BB7472"/>
    <w:rsid w:val="00BB78AC"/>
    <w:rsid w:val="00BB7A1C"/>
    <w:rsid w:val="00BC116E"/>
    <w:rsid w:val="00BC1D8D"/>
    <w:rsid w:val="00BC1E49"/>
    <w:rsid w:val="00BC3851"/>
    <w:rsid w:val="00BC38F5"/>
    <w:rsid w:val="00BC4A03"/>
    <w:rsid w:val="00BC4F6B"/>
    <w:rsid w:val="00BC564F"/>
    <w:rsid w:val="00BD072C"/>
    <w:rsid w:val="00BD0B4F"/>
    <w:rsid w:val="00BD15EF"/>
    <w:rsid w:val="00BD3997"/>
    <w:rsid w:val="00BD3AC1"/>
    <w:rsid w:val="00BD62A6"/>
    <w:rsid w:val="00BE599E"/>
    <w:rsid w:val="00BE6397"/>
    <w:rsid w:val="00BE6943"/>
    <w:rsid w:val="00BE7614"/>
    <w:rsid w:val="00BF5C5C"/>
    <w:rsid w:val="00C00D4B"/>
    <w:rsid w:val="00C048A4"/>
    <w:rsid w:val="00C05D61"/>
    <w:rsid w:val="00C12F68"/>
    <w:rsid w:val="00C13657"/>
    <w:rsid w:val="00C1447E"/>
    <w:rsid w:val="00C152CA"/>
    <w:rsid w:val="00C15AC3"/>
    <w:rsid w:val="00C16C6D"/>
    <w:rsid w:val="00C20433"/>
    <w:rsid w:val="00C22DB8"/>
    <w:rsid w:val="00C2498D"/>
    <w:rsid w:val="00C26030"/>
    <w:rsid w:val="00C2712B"/>
    <w:rsid w:val="00C27F0F"/>
    <w:rsid w:val="00C30CBC"/>
    <w:rsid w:val="00C32C43"/>
    <w:rsid w:val="00C34D3C"/>
    <w:rsid w:val="00C370FB"/>
    <w:rsid w:val="00C42222"/>
    <w:rsid w:val="00C46C00"/>
    <w:rsid w:val="00C50B99"/>
    <w:rsid w:val="00C518D0"/>
    <w:rsid w:val="00C53D5A"/>
    <w:rsid w:val="00C57A1B"/>
    <w:rsid w:val="00C601B3"/>
    <w:rsid w:val="00C618FD"/>
    <w:rsid w:val="00C621BA"/>
    <w:rsid w:val="00C6322C"/>
    <w:rsid w:val="00C6411C"/>
    <w:rsid w:val="00C64D48"/>
    <w:rsid w:val="00C64FC4"/>
    <w:rsid w:val="00C66B24"/>
    <w:rsid w:val="00C66E95"/>
    <w:rsid w:val="00C7569B"/>
    <w:rsid w:val="00C80D4A"/>
    <w:rsid w:val="00C86B16"/>
    <w:rsid w:val="00C91D1F"/>
    <w:rsid w:val="00CA1284"/>
    <w:rsid w:val="00CA15D1"/>
    <w:rsid w:val="00CA17F5"/>
    <w:rsid w:val="00CB24AF"/>
    <w:rsid w:val="00CB5E30"/>
    <w:rsid w:val="00CC0B28"/>
    <w:rsid w:val="00CC1C63"/>
    <w:rsid w:val="00CC1ECF"/>
    <w:rsid w:val="00CC31A1"/>
    <w:rsid w:val="00CC41E0"/>
    <w:rsid w:val="00CC46C4"/>
    <w:rsid w:val="00CC5F1C"/>
    <w:rsid w:val="00CC5FAA"/>
    <w:rsid w:val="00CC71D1"/>
    <w:rsid w:val="00CD4AD2"/>
    <w:rsid w:val="00CD4AEB"/>
    <w:rsid w:val="00CD4D77"/>
    <w:rsid w:val="00CD523A"/>
    <w:rsid w:val="00CD7B07"/>
    <w:rsid w:val="00CE51C7"/>
    <w:rsid w:val="00CF0ACB"/>
    <w:rsid w:val="00CF0B2E"/>
    <w:rsid w:val="00CF19FA"/>
    <w:rsid w:val="00CF3FE6"/>
    <w:rsid w:val="00CF5DDD"/>
    <w:rsid w:val="00D01051"/>
    <w:rsid w:val="00D01B4A"/>
    <w:rsid w:val="00D112B4"/>
    <w:rsid w:val="00D1476C"/>
    <w:rsid w:val="00D15952"/>
    <w:rsid w:val="00D15B2B"/>
    <w:rsid w:val="00D16E3B"/>
    <w:rsid w:val="00D173D7"/>
    <w:rsid w:val="00D20045"/>
    <w:rsid w:val="00D21748"/>
    <w:rsid w:val="00D26F8D"/>
    <w:rsid w:val="00D31B65"/>
    <w:rsid w:val="00D43B8D"/>
    <w:rsid w:val="00D43FAE"/>
    <w:rsid w:val="00D43FF2"/>
    <w:rsid w:val="00D465A7"/>
    <w:rsid w:val="00D468AD"/>
    <w:rsid w:val="00D4732A"/>
    <w:rsid w:val="00D4754B"/>
    <w:rsid w:val="00D50493"/>
    <w:rsid w:val="00D50DF3"/>
    <w:rsid w:val="00D50FF1"/>
    <w:rsid w:val="00D51171"/>
    <w:rsid w:val="00D5154A"/>
    <w:rsid w:val="00D520B7"/>
    <w:rsid w:val="00D52C52"/>
    <w:rsid w:val="00D543B4"/>
    <w:rsid w:val="00D608A1"/>
    <w:rsid w:val="00D63286"/>
    <w:rsid w:val="00D64DA1"/>
    <w:rsid w:val="00D65F0B"/>
    <w:rsid w:val="00D67380"/>
    <w:rsid w:val="00D724EA"/>
    <w:rsid w:val="00D74E81"/>
    <w:rsid w:val="00D753C9"/>
    <w:rsid w:val="00D762A1"/>
    <w:rsid w:val="00D763C6"/>
    <w:rsid w:val="00D81DB6"/>
    <w:rsid w:val="00D84864"/>
    <w:rsid w:val="00D86322"/>
    <w:rsid w:val="00D87F22"/>
    <w:rsid w:val="00D93782"/>
    <w:rsid w:val="00D959F1"/>
    <w:rsid w:val="00D96066"/>
    <w:rsid w:val="00DA05AD"/>
    <w:rsid w:val="00DA3C1A"/>
    <w:rsid w:val="00DA6441"/>
    <w:rsid w:val="00DB025B"/>
    <w:rsid w:val="00DB080D"/>
    <w:rsid w:val="00DB1C2B"/>
    <w:rsid w:val="00DB77AB"/>
    <w:rsid w:val="00DC067D"/>
    <w:rsid w:val="00DC51FE"/>
    <w:rsid w:val="00DC7E45"/>
    <w:rsid w:val="00DD1ACC"/>
    <w:rsid w:val="00DD6AB2"/>
    <w:rsid w:val="00DE0CF8"/>
    <w:rsid w:val="00DE63E1"/>
    <w:rsid w:val="00DE6E9A"/>
    <w:rsid w:val="00DF0B99"/>
    <w:rsid w:val="00DF1D6F"/>
    <w:rsid w:val="00DF1DC2"/>
    <w:rsid w:val="00DF3882"/>
    <w:rsid w:val="00DF449C"/>
    <w:rsid w:val="00DF7286"/>
    <w:rsid w:val="00E044EC"/>
    <w:rsid w:val="00E065AC"/>
    <w:rsid w:val="00E138D2"/>
    <w:rsid w:val="00E14E47"/>
    <w:rsid w:val="00E16908"/>
    <w:rsid w:val="00E16B93"/>
    <w:rsid w:val="00E235E0"/>
    <w:rsid w:val="00E26565"/>
    <w:rsid w:val="00E3081D"/>
    <w:rsid w:val="00E37CF5"/>
    <w:rsid w:val="00E37F61"/>
    <w:rsid w:val="00E4439F"/>
    <w:rsid w:val="00E4443B"/>
    <w:rsid w:val="00E44D79"/>
    <w:rsid w:val="00E4710A"/>
    <w:rsid w:val="00E471B9"/>
    <w:rsid w:val="00E474D2"/>
    <w:rsid w:val="00E50913"/>
    <w:rsid w:val="00E51DC3"/>
    <w:rsid w:val="00E52595"/>
    <w:rsid w:val="00E526BC"/>
    <w:rsid w:val="00E570F8"/>
    <w:rsid w:val="00E60B92"/>
    <w:rsid w:val="00E62AE9"/>
    <w:rsid w:val="00E62E97"/>
    <w:rsid w:val="00E67A28"/>
    <w:rsid w:val="00E735D3"/>
    <w:rsid w:val="00E7595D"/>
    <w:rsid w:val="00E7693D"/>
    <w:rsid w:val="00E76A5B"/>
    <w:rsid w:val="00E77055"/>
    <w:rsid w:val="00E815AF"/>
    <w:rsid w:val="00E832E5"/>
    <w:rsid w:val="00E8711E"/>
    <w:rsid w:val="00E90ABA"/>
    <w:rsid w:val="00E91047"/>
    <w:rsid w:val="00E9471F"/>
    <w:rsid w:val="00E97AE0"/>
    <w:rsid w:val="00EA1812"/>
    <w:rsid w:val="00EA4782"/>
    <w:rsid w:val="00EA5AFF"/>
    <w:rsid w:val="00EA7AAD"/>
    <w:rsid w:val="00EA7DBC"/>
    <w:rsid w:val="00EB36D8"/>
    <w:rsid w:val="00EB4FF9"/>
    <w:rsid w:val="00EB5BB6"/>
    <w:rsid w:val="00EB67C1"/>
    <w:rsid w:val="00EB7684"/>
    <w:rsid w:val="00EC00AA"/>
    <w:rsid w:val="00ED3F35"/>
    <w:rsid w:val="00ED7FF0"/>
    <w:rsid w:val="00EE13A3"/>
    <w:rsid w:val="00EE67B6"/>
    <w:rsid w:val="00EF04D3"/>
    <w:rsid w:val="00EF205F"/>
    <w:rsid w:val="00EF705F"/>
    <w:rsid w:val="00EF7A0B"/>
    <w:rsid w:val="00F02ADD"/>
    <w:rsid w:val="00F06A72"/>
    <w:rsid w:val="00F07A54"/>
    <w:rsid w:val="00F1565C"/>
    <w:rsid w:val="00F170FE"/>
    <w:rsid w:val="00F179F4"/>
    <w:rsid w:val="00F22524"/>
    <w:rsid w:val="00F233EC"/>
    <w:rsid w:val="00F2497F"/>
    <w:rsid w:val="00F2691F"/>
    <w:rsid w:val="00F27473"/>
    <w:rsid w:val="00F27FCE"/>
    <w:rsid w:val="00F3085B"/>
    <w:rsid w:val="00F330EC"/>
    <w:rsid w:val="00F34AC1"/>
    <w:rsid w:val="00F3505A"/>
    <w:rsid w:val="00F378BF"/>
    <w:rsid w:val="00F44F1E"/>
    <w:rsid w:val="00F5516A"/>
    <w:rsid w:val="00F55A2D"/>
    <w:rsid w:val="00F55A67"/>
    <w:rsid w:val="00F623AB"/>
    <w:rsid w:val="00F62576"/>
    <w:rsid w:val="00F62927"/>
    <w:rsid w:val="00F63804"/>
    <w:rsid w:val="00F644BB"/>
    <w:rsid w:val="00F6450A"/>
    <w:rsid w:val="00F653A1"/>
    <w:rsid w:val="00F66F61"/>
    <w:rsid w:val="00F719F9"/>
    <w:rsid w:val="00F74409"/>
    <w:rsid w:val="00F747EC"/>
    <w:rsid w:val="00F774FA"/>
    <w:rsid w:val="00F775B6"/>
    <w:rsid w:val="00F77FDA"/>
    <w:rsid w:val="00F821AA"/>
    <w:rsid w:val="00F823CC"/>
    <w:rsid w:val="00F83089"/>
    <w:rsid w:val="00F91FA4"/>
    <w:rsid w:val="00F944F0"/>
    <w:rsid w:val="00FA11C0"/>
    <w:rsid w:val="00FA25B3"/>
    <w:rsid w:val="00FA305A"/>
    <w:rsid w:val="00FA40BE"/>
    <w:rsid w:val="00FA4114"/>
    <w:rsid w:val="00FA423F"/>
    <w:rsid w:val="00FB0978"/>
    <w:rsid w:val="00FB1ABB"/>
    <w:rsid w:val="00FB3FC8"/>
    <w:rsid w:val="00FB4E66"/>
    <w:rsid w:val="00FB5253"/>
    <w:rsid w:val="00FC226C"/>
    <w:rsid w:val="00FC3AA2"/>
    <w:rsid w:val="00FC6B8F"/>
    <w:rsid w:val="00FD4ACD"/>
    <w:rsid w:val="00FE0E44"/>
    <w:rsid w:val="00FE0F62"/>
    <w:rsid w:val="00FE1E5B"/>
    <w:rsid w:val="00FE6547"/>
    <w:rsid w:val="00FE6725"/>
    <w:rsid w:val="00FF48DF"/>
    <w:rsid w:val="00FF73A8"/>
    <w:rsid w:val="044B3A42"/>
    <w:rsid w:val="6B56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2E3A4"/>
  <w15:docId w15:val="{1687E6CE-6A5F-40AA-A265-5FE25C0C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unhideWhenUsed="1" w:qFormat="1"/>
    <w:lsdException w:name="Body Text 3" w:semiHidden="1" w:unhideWhenUsed="1"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uiPriority="0"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ascii="Times New Roman" w:eastAsia="宋体" w:hAnsi="Times New Roman" w:cs="Times New Roman"/>
      <w:kern w:val="2"/>
      <w:sz w:val="21"/>
      <w:szCs w:val="24"/>
    </w:rPr>
  </w:style>
  <w:style w:type="paragraph" w:styleId="12">
    <w:name w:val="heading 1"/>
    <w:basedOn w:val="a6"/>
    <w:next w:val="a6"/>
    <w:link w:val="110"/>
    <w:qFormat/>
    <w:pPr>
      <w:keepNext/>
      <w:keepLines/>
      <w:spacing w:before="340" w:after="330" w:line="576" w:lineRule="auto"/>
      <w:outlineLvl w:val="0"/>
    </w:pPr>
    <w:rPr>
      <w:b/>
      <w:bCs/>
      <w:kern w:val="44"/>
      <w:sz w:val="44"/>
      <w:szCs w:val="44"/>
    </w:rPr>
  </w:style>
  <w:style w:type="paragraph" w:styleId="22">
    <w:name w:val="heading 2"/>
    <w:basedOn w:val="a6"/>
    <w:next w:val="a6"/>
    <w:link w:val="210"/>
    <w:unhideWhenUsed/>
    <w:qFormat/>
    <w:pPr>
      <w:keepNext/>
      <w:keepLines/>
      <w:spacing w:before="260" w:after="260" w:line="415" w:lineRule="auto"/>
      <w:outlineLvl w:val="1"/>
    </w:pPr>
    <w:rPr>
      <w:rFonts w:ascii="Arial" w:eastAsia="黑体" w:hAnsi="Arial"/>
      <w:b/>
      <w:bCs/>
      <w:sz w:val="32"/>
      <w:szCs w:val="32"/>
    </w:rPr>
  </w:style>
  <w:style w:type="paragraph" w:styleId="33">
    <w:name w:val="heading 3"/>
    <w:basedOn w:val="a6"/>
    <w:next w:val="a6"/>
    <w:link w:val="310"/>
    <w:uiPriority w:val="9"/>
    <w:unhideWhenUsed/>
    <w:qFormat/>
    <w:pPr>
      <w:keepNext/>
      <w:keepLines/>
      <w:tabs>
        <w:tab w:val="left" w:pos="1620"/>
      </w:tabs>
      <w:spacing w:beforeLines="50" w:afterLines="50" w:line="360" w:lineRule="auto"/>
      <w:ind w:left="1620" w:hanging="720"/>
      <w:outlineLvl w:val="2"/>
    </w:pPr>
    <w:rPr>
      <w:rFonts w:ascii="Arial" w:eastAsia="黑体" w:hAnsi="Arial" w:cs="Arial"/>
      <w:b/>
      <w:bCs/>
      <w:sz w:val="30"/>
      <w:szCs w:val="32"/>
    </w:rPr>
  </w:style>
  <w:style w:type="paragraph" w:styleId="40">
    <w:name w:val="heading 4"/>
    <w:basedOn w:val="a6"/>
    <w:next w:val="a6"/>
    <w:link w:val="41"/>
    <w:unhideWhenUsed/>
    <w:qFormat/>
    <w:pPr>
      <w:keepNext/>
      <w:keepLines/>
      <w:tabs>
        <w:tab w:val="left" w:pos="864"/>
      </w:tabs>
      <w:spacing w:before="280" w:after="290" w:line="374" w:lineRule="auto"/>
      <w:ind w:left="864" w:hanging="864"/>
      <w:outlineLvl w:val="3"/>
    </w:pPr>
    <w:rPr>
      <w:rFonts w:ascii="Arial" w:eastAsia="黑体" w:hAnsi="Arial"/>
      <w:b/>
      <w:bCs/>
      <w:sz w:val="28"/>
      <w:szCs w:val="28"/>
    </w:rPr>
  </w:style>
  <w:style w:type="paragraph" w:styleId="52">
    <w:name w:val="heading 5"/>
    <w:basedOn w:val="a6"/>
    <w:next w:val="a6"/>
    <w:link w:val="510"/>
    <w:unhideWhenUsed/>
    <w:qFormat/>
    <w:pPr>
      <w:keepNext/>
      <w:keepLines/>
      <w:tabs>
        <w:tab w:val="left" w:pos="1548"/>
      </w:tabs>
      <w:spacing w:before="280" w:after="290" w:line="374" w:lineRule="auto"/>
      <w:ind w:left="1548" w:hanging="1548"/>
      <w:outlineLvl w:val="4"/>
    </w:pPr>
    <w:rPr>
      <w:b/>
      <w:bCs/>
      <w:sz w:val="28"/>
      <w:szCs w:val="28"/>
    </w:rPr>
  </w:style>
  <w:style w:type="paragraph" w:styleId="6">
    <w:name w:val="heading 6"/>
    <w:basedOn w:val="a6"/>
    <w:next w:val="a6"/>
    <w:link w:val="61"/>
    <w:unhideWhenUsed/>
    <w:qFormat/>
    <w:pPr>
      <w:keepNext/>
      <w:keepLines/>
      <w:spacing w:before="240" w:after="64" w:line="319" w:lineRule="auto"/>
      <w:outlineLvl w:val="5"/>
    </w:pPr>
    <w:rPr>
      <w:rFonts w:ascii="Cambria" w:hAnsi="Cambria" w:cs="宋体"/>
      <w:b/>
      <w:bCs/>
      <w:sz w:val="24"/>
    </w:rPr>
  </w:style>
  <w:style w:type="paragraph" w:styleId="7">
    <w:name w:val="heading 7"/>
    <w:basedOn w:val="a6"/>
    <w:next w:val="a6"/>
    <w:link w:val="71"/>
    <w:unhideWhenUsed/>
    <w:qFormat/>
    <w:pPr>
      <w:keepNext/>
      <w:keepLines/>
      <w:numPr>
        <w:ilvl w:val="6"/>
        <w:numId w:val="1"/>
      </w:numPr>
      <w:tabs>
        <w:tab w:val="left" w:pos="1296"/>
      </w:tabs>
      <w:spacing w:before="240" w:after="64" w:line="316" w:lineRule="auto"/>
      <w:outlineLvl w:val="6"/>
    </w:pPr>
    <w:rPr>
      <w:b/>
      <w:bCs/>
      <w:sz w:val="24"/>
      <w:lang w:val="zh-CN"/>
    </w:rPr>
  </w:style>
  <w:style w:type="paragraph" w:styleId="8">
    <w:name w:val="heading 8"/>
    <w:basedOn w:val="a6"/>
    <w:next w:val="a6"/>
    <w:link w:val="81"/>
    <w:semiHidden/>
    <w:unhideWhenUsed/>
    <w:qFormat/>
    <w:pPr>
      <w:keepNext/>
      <w:keepLines/>
      <w:numPr>
        <w:ilvl w:val="7"/>
        <w:numId w:val="1"/>
      </w:numPr>
      <w:tabs>
        <w:tab w:val="left" w:pos="1440"/>
      </w:tabs>
      <w:spacing w:before="240" w:after="64" w:line="316" w:lineRule="auto"/>
      <w:outlineLvl w:val="7"/>
    </w:pPr>
    <w:rPr>
      <w:rFonts w:ascii="Arial" w:eastAsia="黑体" w:hAnsi="Arial"/>
      <w:sz w:val="24"/>
      <w:lang w:val="zh-CN"/>
    </w:rPr>
  </w:style>
  <w:style w:type="paragraph" w:styleId="9">
    <w:name w:val="heading 9"/>
    <w:basedOn w:val="a6"/>
    <w:next w:val="a6"/>
    <w:link w:val="91"/>
    <w:semiHidden/>
    <w:unhideWhenUsed/>
    <w:qFormat/>
    <w:pPr>
      <w:keepNext/>
      <w:keepLines/>
      <w:numPr>
        <w:ilvl w:val="8"/>
        <w:numId w:val="1"/>
      </w:numPr>
      <w:tabs>
        <w:tab w:val="left" w:pos="1584"/>
      </w:tabs>
      <w:spacing w:before="240" w:after="64" w:line="316" w:lineRule="auto"/>
      <w:outlineLvl w:val="8"/>
    </w:pPr>
    <w:rPr>
      <w:rFonts w:ascii="Arial" w:eastAsia="黑体" w:hAnsi="Arial"/>
      <w:szCs w:val="21"/>
      <w:lang w:val="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uiPriority w:val="39"/>
    <w:unhideWhenUsed/>
    <w:qFormat/>
    <w:pPr>
      <w:ind w:leftChars="1200" w:left="2520"/>
    </w:pPr>
    <w:rPr>
      <w:rFonts w:asciiTheme="minorHAnsi" w:eastAsiaTheme="minorEastAsia" w:hAnsiTheme="minorHAnsi" w:cstheme="minorBidi"/>
      <w:szCs w:val="22"/>
    </w:rPr>
  </w:style>
  <w:style w:type="paragraph" w:styleId="aa">
    <w:name w:val="Normal Indent"/>
    <w:basedOn w:val="a6"/>
    <w:link w:val="ab"/>
    <w:uiPriority w:val="99"/>
    <w:unhideWhenUsed/>
    <w:qFormat/>
    <w:pPr>
      <w:ind w:firstLine="420"/>
    </w:pPr>
    <w:rPr>
      <w:rFonts w:asciiTheme="minorHAnsi" w:eastAsiaTheme="minorEastAsia" w:hAnsiTheme="minorHAnsi" w:cstheme="minorBidi"/>
      <w:szCs w:val="22"/>
    </w:rPr>
  </w:style>
  <w:style w:type="paragraph" w:styleId="ac">
    <w:name w:val="caption"/>
    <w:basedOn w:val="a6"/>
    <w:next w:val="a6"/>
    <w:link w:val="ad"/>
    <w:unhideWhenUsed/>
    <w:qFormat/>
    <w:pPr>
      <w:widowControl/>
      <w:jc w:val="center"/>
    </w:pPr>
    <w:rPr>
      <w:rFonts w:asciiTheme="minorHAnsi" w:eastAsiaTheme="minorEastAsia" w:hAnsiTheme="minorHAnsi" w:cstheme="minorBidi"/>
      <w:color w:val="000000"/>
      <w:szCs w:val="22"/>
    </w:rPr>
  </w:style>
  <w:style w:type="paragraph" w:styleId="ae">
    <w:name w:val="Document Map"/>
    <w:basedOn w:val="a6"/>
    <w:link w:val="13"/>
    <w:unhideWhenUsed/>
    <w:qFormat/>
    <w:pPr>
      <w:shd w:val="clear" w:color="auto" w:fill="000080"/>
    </w:pPr>
    <w:rPr>
      <w:lang w:val="zh-CN"/>
    </w:rPr>
  </w:style>
  <w:style w:type="paragraph" w:styleId="af">
    <w:name w:val="annotation text"/>
    <w:basedOn w:val="a6"/>
    <w:link w:val="af0"/>
    <w:unhideWhenUsed/>
    <w:qFormat/>
    <w:pPr>
      <w:jc w:val="left"/>
    </w:pPr>
  </w:style>
  <w:style w:type="paragraph" w:styleId="34">
    <w:name w:val="Body Text 3"/>
    <w:basedOn w:val="a6"/>
    <w:link w:val="35"/>
    <w:uiPriority w:val="99"/>
    <w:semiHidden/>
    <w:unhideWhenUsed/>
    <w:qFormat/>
    <w:pPr>
      <w:spacing w:after="120" w:line="360" w:lineRule="auto"/>
    </w:pPr>
    <w:rPr>
      <w:kern w:val="0"/>
      <w:sz w:val="16"/>
      <w:szCs w:val="16"/>
    </w:rPr>
  </w:style>
  <w:style w:type="paragraph" w:styleId="af1">
    <w:name w:val="Body Text"/>
    <w:basedOn w:val="a6"/>
    <w:link w:val="14"/>
    <w:unhideWhenUsed/>
    <w:qFormat/>
    <w:pPr>
      <w:spacing w:after="120"/>
    </w:pPr>
  </w:style>
  <w:style w:type="paragraph" w:styleId="af2">
    <w:name w:val="Body Text Indent"/>
    <w:basedOn w:val="a6"/>
    <w:link w:val="15"/>
    <w:unhideWhenUsed/>
    <w:qFormat/>
    <w:pPr>
      <w:spacing w:after="120"/>
      <w:ind w:leftChars="200" w:left="420"/>
    </w:pPr>
    <w:rPr>
      <w:lang w:val="zh-CN"/>
    </w:rPr>
  </w:style>
  <w:style w:type="paragraph" w:styleId="36">
    <w:name w:val="List Number 3"/>
    <w:basedOn w:val="a6"/>
    <w:uiPriority w:val="99"/>
    <w:semiHidden/>
    <w:unhideWhenUsed/>
    <w:qFormat/>
    <w:pPr>
      <w:widowControl/>
      <w:tabs>
        <w:tab w:val="left" w:pos="482"/>
      </w:tabs>
      <w:spacing w:afterLines="50"/>
      <w:ind w:left="482" w:hanging="340"/>
      <w:jc w:val="left"/>
    </w:pPr>
    <w:rPr>
      <w:kern w:val="0"/>
      <w:sz w:val="24"/>
      <w:szCs w:val="20"/>
    </w:rPr>
  </w:style>
  <w:style w:type="paragraph" w:styleId="23">
    <w:name w:val="List 2"/>
    <w:basedOn w:val="a6"/>
    <w:qFormat/>
    <w:pPr>
      <w:ind w:leftChars="200" w:left="400" w:hangingChars="200" w:hanging="200"/>
    </w:pPr>
    <w:rPr>
      <w:sz w:val="28"/>
    </w:rPr>
  </w:style>
  <w:style w:type="paragraph" w:styleId="af3">
    <w:name w:val="Block Text"/>
    <w:basedOn w:val="a6"/>
    <w:qFormat/>
    <w:pPr>
      <w:spacing w:before="120" w:after="120" w:line="360" w:lineRule="auto"/>
      <w:ind w:left="630" w:right="202"/>
    </w:pPr>
    <w:rPr>
      <w:rFonts w:ascii="宋体"/>
      <w:szCs w:val="20"/>
    </w:rPr>
  </w:style>
  <w:style w:type="paragraph" w:styleId="TOC5">
    <w:name w:val="toc 5"/>
    <w:basedOn w:val="a6"/>
    <w:next w:val="a6"/>
    <w:uiPriority w:val="39"/>
    <w:unhideWhenUsed/>
    <w:qFormat/>
    <w:pPr>
      <w:ind w:leftChars="800" w:left="1680"/>
    </w:pPr>
    <w:rPr>
      <w:rFonts w:asciiTheme="minorHAnsi" w:eastAsiaTheme="minorEastAsia" w:hAnsiTheme="minorHAnsi" w:cstheme="minorBidi"/>
      <w:szCs w:val="22"/>
    </w:rPr>
  </w:style>
  <w:style w:type="paragraph" w:styleId="TOC3">
    <w:name w:val="toc 3"/>
    <w:basedOn w:val="a6"/>
    <w:next w:val="a6"/>
    <w:uiPriority w:val="39"/>
    <w:unhideWhenUsed/>
    <w:qFormat/>
    <w:pPr>
      <w:ind w:leftChars="400" w:left="840"/>
    </w:pPr>
  </w:style>
  <w:style w:type="paragraph" w:styleId="af4">
    <w:name w:val="Plain Text"/>
    <w:basedOn w:val="a6"/>
    <w:link w:val="16"/>
    <w:uiPriority w:val="99"/>
    <w:unhideWhenUsed/>
    <w:qFormat/>
    <w:rPr>
      <w:rFonts w:ascii="宋体" w:hAnsi="Courier New" w:cstheme="minorBidi"/>
      <w:szCs w:val="22"/>
    </w:rPr>
  </w:style>
  <w:style w:type="paragraph" w:styleId="TOC8">
    <w:name w:val="toc 8"/>
    <w:basedOn w:val="a6"/>
    <w:next w:val="a6"/>
    <w:uiPriority w:val="39"/>
    <w:unhideWhenUsed/>
    <w:qFormat/>
    <w:pPr>
      <w:ind w:leftChars="1400" w:left="2940"/>
    </w:pPr>
    <w:rPr>
      <w:rFonts w:asciiTheme="minorHAnsi" w:eastAsiaTheme="minorEastAsia" w:hAnsiTheme="minorHAnsi" w:cstheme="minorBidi"/>
      <w:szCs w:val="22"/>
    </w:rPr>
  </w:style>
  <w:style w:type="paragraph" w:styleId="af5">
    <w:name w:val="Date"/>
    <w:basedOn w:val="a6"/>
    <w:next w:val="a6"/>
    <w:link w:val="af6"/>
    <w:uiPriority w:val="99"/>
    <w:unhideWhenUsed/>
    <w:qFormat/>
    <w:rPr>
      <w:szCs w:val="20"/>
    </w:rPr>
  </w:style>
  <w:style w:type="paragraph" w:styleId="24">
    <w:name w:val="Body Text Indent 2"/>
    <w:basedOn w:val="a6"/>
    <w:link w:val="211"/>
    <w:unhideWhenUsed/>
    <w:qFormat/>
    <w:pPr>
      <w:autoSpaceDE w:val="0"/>
      <w:autoSpaceDN w:val="0"/>
      <w:adjustRightInd w:val="0"/>
      <w:spacing w:line="440" w:lineRule="exact"/>
      <w:ind w:firstLineChars="214" w:firstLine="599"/>
    </w:pPr>
    <w:rPr>
      <w:rFonts w:ascii="仿宋_GB2312" w:eastAsia="仿宋_GB2312"/>
      <w:bCs/>
      <w:sz w:val="28"/>
      <w:szCs w:val="36"/>
      <w:lang w:val="zh-CN"/>
    </w:rPr>
  </w:style>
  <w:style w:type="paragraph" w:styleId="af7">
    <w:name w:val="Balloon Text"/>
    <w:basedOn w:val="a6"/>
    <w:link w:val="af8"/>
    <w:unhideWhenUsed/>
    <w:qFormat/>
    <w:rPr>
      <w:sz w:val="18"/>
      <w:szCs w:val="18"/>
    </w:rPr>
  </w:style>
  <w:style w:type="paragraph" w:styleId="af9">
    <w:name w:val="footer"/>
    <w:basedOn w:val="a6"/>
    <w:link w:val="afa"/>
    <w:uiPriority w:val="99"/>
    <w:unhideWhenUsed/>
    <w:qFormat/>
    <w:pPr>
      <w:tabs>
        <w:tab w:val="center" w:pos="4153"/>
        <w:tab w:val="right" w:pos="8306"/>
      </w:tabs>
      <w:snapToGrid w:val="0"/>
      <w:jc w:val="left"/>
    </w:pPr>
    <w:rPr>
      <w:sz w:val="18"/>
      <w:szCs w:val="18"/>
    </w:rPr>
  </w:style>
  <w:style w:type="paragraph" w:styleId="afb">
    <w:name w:val="header"/>
    <w:basedOn w:val="a6"/>
    <w:link w:val="af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nhideWhenUsed/>
    <w:qFormat/>
  </w:style>
  <w:style w:type="paragraph" w:styleId="TOC4">
    <w:name w:val="toc 4"/>
    <w:basedOn w:val="a6"/>
    <w:next w:val="a6"/>
    <w:uiPriority w:val="39"/>
    <w:unhideWhenUsed/>
    <w:qFormat/>
    <w:pPr>
      <w:topLinePunct/>
      <w:spacing w:line="360" w:lineRule="auto"/>
      <w:ind w:leftChars="600" w:left="1260" w:firstLineChars="200" w:firstLine="200"/>
    </w:pPr>
    <w:rPr>
      <w:rFonts w:cstheme="minorBidi"/>
      <w:sz w:val="24"/>
      <w:szCs w:val="21"/>
    </w:rPr>
  </w:style>
  <w:style w:type="paragraph" w:styleId="5">
    <w:name w:val="List Number 5"/>
    <w:basedOn w:val="a6"/>
    <w:uiPriority w:val="99"/>
    <w:semiHidden/>
    <w:unhideWhenUsed/>
    <w:qFormat/>
    <w:pPr>
      <w:numPr>
        <w:numId w:val="2"/>
      </w:numPr>
      <w:tabs>
        <w:tab w:val="left" w:pos="2608"/>
      </w:tabs>
      <w:spacing w:line="360" w:lineRule="auto"/>
    </w:pPr>
    <w:rPr>
      <w:sz w:val="24"/>
    </w:rPr>
  </w:style>
  <w:style w:type="paragraph" w:styleId="afd">
    <w:name w:val="List"/>
    <w:basedOn w:val="a6"/>
    <w:qFormat/>
    <w:pPr>
      <w:ind w:left="420" w:hanging="420"/>
    </w:pPr>
    <w:rPr>
      <w:szCs w:val="20"/>
    </w:rPr>
  </w:style>
  <w:style w:type="paragraph" w:styleId="afe">
    <w:name w:val="footnote text"/>
    <w:basedOn w:val="a6"/>
    <w:link w:val="17"/>
    <w:uiPriority w:val="99"/>
    <w:semiHidden/>
    <w:unhideWhenUsed/>
    <w:qFormat/>
    <w:pPr>
      <w:snapToGrid w:val="0"/>
      <w:jc w:val="left"/>
    </w:pPr>
    <w:rPr>
      <w:sz w:val="18"/>
      <w:szCs w:val="18"/>
      <w:lang w:val="zh-CN"/>
    </w:rPr>
  </w:style>
  <w:style w:type="paragraph" w:styleId="TOC6">
    <w:name w:val="toc 6"/>
    <w:basedOn w:val="a6"/>
    <w:next w:val="a6"/>
    <w:uiPriority w:val="39"/>
    <w:unhideWhenUsed/>
    <w:qFormat/>
    <w:pPr>
      <w:ind w:leftChars="1000" w:left="2100"/>
    </w:pPr>
    <w:rPr>
      <w:rFonts w:asciiTheme="minorHAnsi" w:eastAsiaTheme="minorEastAsia" w:hAnsiTheme="minorHAnsi" w:cstheme="minorBidi"/>
      <w:szCs w:val="22"/>
    </w:rPr>
  </w:style>
  <w:style w:type="paragraph" w:styleId="37">
    <w:name w:val="Body Text Indent 3"/>
    <w:basedOn w:val="a6"/>
    <w:link w:val="311"/>
    <w:unhideWhenUsed/>
    <w:qFormat/>
    <w:pPr>
      <w:spacing w:line="340" w:lineRule="exact"/>
      <w:ind w:leftChars="267" w:left="561"/>
    </w:pPr>
    <w:rPr>
      <w:rFonts w:ascii="仿宋_GB2312" w:eastAsia="仿宋_GB2312" w:hAnsi="宋体"/>
      <w:sz w:val="30"/>
      <w:szCs w:val="21"/>
      <w:lang w:val="zh-CN"/>
    </w:rPr>
  </w:style>
  <w:style w:type="paragraph" w:styleId="aff">
    <w:name w:val="table of figures"/>
    <w:basedOn w:val="a6"/>
    <w:next w:val="a6"/>
    <w:uiPriority w:val="99"/>
    <w:unhideWhenUsed/>
    <w:qFormat/>
    <w:pPr>
      <w:ind w:left="420" w:hanging="420"/>
      <w:jc w:val="left"/>
    </w:pPr>
    <w:rPr>
      <w:smallCaps/>
      <w:sz w:val="20"/>
      <w:szCs w:val="20"/>
    </w:rPr>
  </w:style>
  <w:style w:type="paragraph" w:styleId="TOC2">
    <w:name w:val="toc 2"/>
    <w:basedOn w:val="a6"/>
    <w:next w:val="a6"/>
    <w:unhideWhenUsed/>
    <w:qFormat/>
    <w:pPr>
      <w:ind w:leftChars="200" w:left="420"/>
    </w:pPr>
  </w:style>
  <w:style w:type="paragraph" w:styleId="TOC9">
    <w:name w:val="toc 9"/>
    <w:basedOn w:val="a6"/>
    <w:next w:val="a6"/>
    <w:uiPriority w:val="39"/>
    <w:unhideWhenUsed/>
    <w:qFormat/>
    <w:pPr>
      <w:ind w:leftChars="1600" w:left="3360"/>
    </w:pPr>
    <w:rPr>
      <w:rFonts w:asciiTheme="minorHAnsi" w:eastAsiaTheme="minorEastAsia" w:hAnsiTheme="minorHAnsi" w:cstheme="minorBidi"/>
      <w:szCs w:val="22"/>
    </w:rPr>
  </w:style>
  <w:style w:type="paragraph" w:styleId="25">
    <w:name w:val="Body Text 2"/>
    <w:basedOn w:val="a6"/>
    <w:link w:val="26"/>
    <w:unhideWhenUsed/>
    <w:qFormat/>
    <w:pPr>
      <w:spacing w:after="120" w:line="480" w:lineRule="auto"/>
    </w:pPr>
    <w:rPr>
      <w:kern w:val="0"/>
      <w:sz w:val="24"/>
    </w:rPr>
  </w:style>
  <w:style w:type="paragraph" w:styleId="HTML">
    <w:name w:val="HTML Preformatted"/>
    <w:basedOn w:val="a6"/>
    <w:link w:val="HTML1"/>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rmal (Web)"/>
    <w:basedOn w:val="a6"/>
    <w:link w:val="aff1"/>
    <w:uiPriority w:val="99"/>
    <w:unhideWhenUsed/>
    <w:qFormat/>
    <w:pPr>
      <w:widowControl/>
      <w:spacing w:before="100" w:beforeAutospacing="1" w:after="100" w:afterAutospacing="1"/>
      <w:jc w:val="left"/>
    </w:pPr>
    <w:rPr>
      <w:rFonts w:ascii="宋体" w:hAnsi="宋体"/>
      <w:kern w:val="0"/>
      <w:sz w:val="24"/>
    </w:rPr>
  </w:style>
  <w:style w:type="paragraph" w:styleId="18">
    <w:name w:val="index 1"/>
    <w:basedOn w:val="a6"/>
    <w:next w:val="a6"/>
    <w:unhideWhenUsed/>
    <w:qFormat/>
    <w:rPr>
      <w:szCs w:val="20"/>
    </w:rPr>
  </w:style>
  <w:style w:type="paragraph" w:styleId="aff2">
    <w:name w:val="Title"/>
    <w:basedOn w:val="a6"/>
    <w:next w:val="a6"/>
    <w:link w:val="aff3"/>
    <w:uiPriority w:val="10"/>
    <w:qFormat/>
    <w:pPr>
      <w:spacing w:before="240" w:after="60"/>
      <w:jc w:val="center"/>
      <w:outlineLvl w:val="0"/>
    </w:pPr>
    <w:rPr>
      <w:rFonts w:ascii="Cambria" w:hAnsi="Cambria"/>
      <w:b/>
      <w:bCs/>
      <w:sz w:val="32"/>
      <w:szCs w:val="32"/>
    </w:rPr>
  </w:style>
  <w:style w:type="paragraph" w:styleId="aff4">
    <w:name w:val="annotation subject"/>
    <w:basedOn w:val="af"/>
    <w:next w:val="af"/>
    <w:link w:val="19"/>
    <w:uiPriority w:val="99"/>
    <w:unhideWhenUsed/>
    <w:qFormat/>
    <w:rPr>
      <w:b/>
      <w:bCs/>
      <w:lang w:val="zh-CN"/>
    </w:rPr>
  </w:style>
  <w:style w:type="paragraph" w:styleId="aff5">
    <w:name w:val="Body Text First Indent"/>
    <w:basedOn w:val="af1"/>
    <w:link w:val="1a"/>
    <w:unhideWhenUsed/>
    <w:qFormat/>
    <w:pPr>
      <w:ind w:firstLineChars="100" w:firstLine="420"/>
    </w:pPr>
    <w:rPr>
      <w:i/>
    </w:rPr>
  </w:style>
  <w:style w:type="paragraph" w:styleId="27">
    <w:name w:val="Body Text First Indent 2"/>
    <w:basedOn w:val="af2"/>
    <w:link w:val="28"/>
    <w:unhideWhenUsed/>
    <w:qFormat/>
    <w:pPr>
      <w:ind w:firstLineChars="200" w:firstLine="420"/>
    </w:pPr>
    <w:rPr>
      <w:rFonts w:ascii="宋体" w:hAnsi="宋体"/>
      <w:szCs w:val="21"/>
      <w:lang w:val="en-US"/>
    </w:rPr>
  </w:style>
  <w:style w:type="table" w:styleId="aff6">
    <w:name w:val="Table Grid"/>
    <w:basedOn w:val="a8"/>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Light Shading"/>
    <w:basedOn w:val="a8"/>
    <w:uiPriority w:val="60"/>
    <w:semiHidden/>
    <w:unhideWhenUsed/>
    <w:qFormat/>
    <w:rPr>
      <w:rFonts w:ascii="Times New Roman" w:eastAsia="宋体" w:hAnsi="Times New Roman" w:cs="Times New Roman"/>
      <w:color w:val="000000"/>
    </w:rPr>
    <w:tblPr>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
    <w:name w:val="Light Shading Accent 2"/>
    <w:basedOn w:val="a8"/>
    <w:uiPriority w:val="60"/>
    <w:semiHidden/>
    <w:unhideWhenUsed/>
    <w:qFormat/>
    <w:rPr>
      <w:rFonts w:ascii="Times New Roman" w:eastAsia="宋体" w:hAnsi="Times New Roman" w:cs="Times New Roman"/>
      <w:color w:val="C45911" w:themeColor="accent2" w:themeShade="BF"/>
    </w:rPr>
    <w:tblPr>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2">
    <w:name w:val="Medium Shading 1 Accent 2"/>
    <w:basedOn w:val="a8"/>
    <w:uiPriority w:val="63"/>
    <w:semiHidden/>
    <w:unhideWhenUsed/>
    <w:qFormat/>
    <w:rPr>
      <w:rFonts w:ascii="Times New Roman" w:eastAsia="宋体" w:hAnsi="Times New Roman" w:cs="Times New Roman"/>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styleId="aff8">
    <w:name w:val="Strong"/>
    <w:uiPriority w:val="22"/>
    <w:qFormat/>
    <w:rPr>
      <w:rFonts w:ascii="Times New Roman" w:eastAsia="宋体" w:hAnsi="Times New Roman" w:cs="Times New Roman"/>
      <w:b/>
      <w:bCs/>
    </w:rPr>
  </w:style>
  <w:style w:type="character" w:styleId="aff9">
    <w:name w:val="page number"/>
    <w:qFormat/>
    <w:rPr>
      <w:rFonts w:ascii="Times New Roman" w:eastAsia="宋体" w:hAnsi="Times New Roman" w:cs="Times New Roman"/>
    </w:rPr>
  </w:style>
  <w:style w:type="character" w:styleId="affa">
    <w:name w:val="FollowedHyperlink"/>
    <w:basedOn w:val="a7"/>
    <w:uiPriority w:val="99"/>
    <w:unhideWhenUsed/>
    <w:qFormat/>
    <w:rPr>
      <w:color w:val="954F72" w:themeColor="followedHyperlink"/>
      <w:u w:val="single"/>
    </w:rPr>
  </w:style>
  <w:style w:type="character" w:styleId="affb">
    <w:name w:val="Emphasis"/>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2">
    <w:name w:val="HTML Typewriter"/>
    <w:semiHidden/>
    <w:unhideWhenUsed/>
    <w:qFormat/>
    <w:rPr>
      <w:rFonts w:ascii="Courier New" w:eastAsia="Times New Roman" w:hAnsi="Courier New" w:cs="Courier New" w:hint="default"/>
      <w:sz w:val="24"/>
      <w:szCs w:val="24"/>
    </w:rPr>
  </w:style>
  <w:style w:type="character" w:styleId="HTML3">
    <w:name w:val="HTML Acronym"/>
    <w:qFormat/>
    <w:rPr>
      <w:rFonts w:ascii="Times New Roman" w:eastAsia="宋体" w:hAnsi="Times New Roman" w:cs="Times New Roman"/>
    </w:rPr>
  </w:style>
  <w:style w:type="character" w:styleId="HTML4">
    <w:name w:val="HTML Variable"/>
    <w:qFormat/>
    <w:rPr>
      <w:rFonts w:ascii="Times New Roman" w:eastAsia="宋体" w:hAnsi="Times New Roman" w:cs="Times New Roman"/>
    </w:rPr>
  </w:style>
  <w:style w:type="character" w:styleId="affc">
    <w:name w:val="Hyperlink"/>
    <w:uiPriority w:val="99"/>
    <w:unhideWhenUsed/>
    <w:qFormat/>
    <w:rPr>
      <w:color w:val="000000"/>
      <w:u w:val="none"/>
    </w:rPr>
  </w:style>
  <w:style w:type="character" w:styleId="HTML5">
    <w:name w:val="HTML Code"/>
    <w:qFormat/>
    <w:rPr>
      <w:rFonts w:ascii="Courier New" w:eastAsia="宋体" w:hAnsi="Courier New" w:cs="Times New Roman"/>
      <w:sz w:val="20"/>
    </w:rPr>
  </w:style>
  <w:style w:type="character" w:styleId="affd">
    <w:name w:val="annotation reference"/>
    <w:uiPriority w:val="99"/>
    <w:unhideWhenUsed/>
    <w:qFormat/>
    <w:rPr>
      <w:sz w:val="21"/>
      <w:szCs w:val="21"/>
    </w:rPr>
  </w:style>
  <w:style w:type="character" w:styleId="HTML6">
    <w:name w:val="HTML Cite"/>
    <w:qFormat/>
    <w:rPr>
      <w:rFonts w:ascii="Times New Roman" w:eastAsia="宋体" w:hAnsi="Times New Roman" w:cs="Times New Roman"/>
    </w:rPr>
  </w:style>
  <w:style w:type="character" w:styleId="affe">
    <w:name w:val="footnote reference"/>
    <w:semiHidden/>
    <w:unhideWhenUsed/>
    <w:qFormat/>
    <w:rPr>
      <w:vertAlign w:val="superscript"/>
    </w:rPr>
  </w:style>
  <w:style w:type="character" w:customStyle="1" w:styleId="110">
    <w:name w:val="标题 1 字符1"/>
    <w:link w:val="12"/>
    <w:qFormat/>
    <w:locked/>
    <w:rPr>
      <w:rFonts w:ascii="Times New Roman" w:eastAsia="宋体" w:hAnsi="Times New Roman" w:cs="Times New Roman"/>
      <w:b/>
      <w:bCs/>
      <w:kern w:val="44"/>
      <w:sz w:val="44"/>
      <w:szCs w:val="44"/>
    </w:rPr>
  </w:style>
  <w:style w:type="character" w:customStyle="1" w:styleId="210">
    <w:name w:val="标题 2 字符1"/>
    <w:link w:val="22"/>
    <w:qFormat/>
    <w:locked/>
    <w:rPr>
      <w:rFonts w:ascii="Arial" w:eastAsia="黑体" w:hAnsi="Arial" w:cs="Times New Roman"/>
      <w:b/>
      <w:bCs/>
      <w:sz w:val="32"/>
      <w:szCs w:val="32"/>
    </w:rPr>
  </w:style>
  <w:style w:type="character" w:customStyle="1" w:styleId="310">
    <w:name w:val="标题 3 字符1"/>
    <w:basedOn w:val="a7"/>
    <w:link w:val="33"/>
    <w:uiPriority w:val="9"/>
    <w:qFormat/>
    <w:locked/>
    <w:rPr>
      <w:rFonts w:ascii="Arial" w:eastAsia="黑体" w:hAnsi="Arial" w:cs="Arial"/>
      <w:b/>
      <w:bCs/>
      <w:sz w:val="30"/>
      <w:szCs w:val="32"/>
    </w:rPr>
  </w:style>
  <w:style w:type="character" w:customStyle="1" w:styleId="41">
    <w:name w:val="标题 4 字符1"/>
    <w:basedOn w:val="a7"/>
    <w:link w:val="40"/>
    <w:qFormat/>
    <w:locked/>
    <w:rPr>
      <w:rFonts w:ascii="Arial" w:eastAsia="黑体" w:hAnsi="Arial" w:cs="Times New Roman"/>
      <w:b/>
      <w:bCs/>
      <w:sz w:val="28"/>
      <w:szCs w:val="28"/>
    </w:rPr>
  </w:style>
  <w:style w:type="character" w:customStyle="1" w:styleId="510">
    <w:name w:val="标题 5 字符1"/>
    <w:basedOn w:val="a7"/>
    <w:link w:val="52"/>
    <w:qFormat/>
    <w:locked/>
    <w:rPr>
      <w:rFonts w:ascii="Times New Roman" w:eastAsia="宋体" w:hAnsi="Times New Roman" w:cs="Times New Roman"/>
      <w:b/>
      <w:bCs/>
      <w:sz w:val="28"/>
      <w:szCs w:val="28"/>
    </w:rPr>
  </w:style>
  <w:style w:type="character" w:customStyle="1" w:styleId="61">
    <w:name w:val="标题 6 字符1"/>
    <w:basedOn w:val="a7"/>
    <w:link w:val="6"/>
    <w:qFormat/>
    <w:locked/>
    <w:rPr>
      <w:rFonts w:ascii="Cambria" w:eastAsia="宋体" w:hAnsi="Cambria" w:cs="宋体"/>
      <w:b/>
      <w:bCs/>
      <w:sz w:val="24"/>
      <w:szCs w:val="24"/>
    </w:rPr>
  </w:style>
  <w:style w:type="character" w:customStyle="1" w:styleId="71">
    <w:name w:val="标题 7 字符1"/>
    <w:basedOn w:val="a7"/>
    <w:link w:val="7"/>
    <w:qFormat/>
    <w:locked/>
    <w:rPr>
      <w:rFonts w:ascii="Times New Roman" w:eastAsia="宋体" w:hAnsi="Times New Roman" w:cs="Times New Roman"/>
      <w:b/>
      <w:bCs/>
      <w:sz w:val="24"/>
      <w:szCs w:val="24"/>
      <w:lang w:val="zh-CN" w:eastAsia="zh-CN"/>
    </w:rPr>
  </w:style>
  <w:style w:type="character" w:customStyle="1" w:styleId="81">
    <w:name w:val="标题 8 字符1"/>
    <w:basedOn w:val="a7"/>
    <w:link w:val="8"/>
    <w:semiHidden/>
    <w:qFormat/>
    <w:locked/>
    <w:rPr>
      <w:rFonts w:ascii="Arial" w:eastAsia="黑体" w:hAnsi="Arial" w:cs="Times New Roman"/>
      <w:sz w:val="24"/>
      <w:szCs w:val="24"/>
      <w:lang w:val="zh-CN" w:eastAsia="zh-CN"/>
    </w:rPr>
  </w:style>
  <w:style w:type="character" w:customStyle="1" w:styleId="91">
    <w:name w:val="标题 9 字符1"/>
    <w:basedOn w:val="a7"/>
    <w:link w:val="9"/>
    <w:semiHidden/>
    <w:qFormat/>
    <w:locked/>
    <w:rPr>
      <w:rFonts w:ascii="Arial" w:eastAsia="黑体" w:hAnsi="Arial" w:cs="Times New Roman"/>
      <w:szCs w:val="21"/>
      <w:lang w:val="zh-CN" w:eastAsia="zh-CN"/>
    </w:rPr>
  </w:style>
  <w:style w:type="character" w:customStyle="1" w:styleId="1b">
    <w:name w:val="标题 1 字符"/>
    <w:basedOn w:val="a7"/>
    <w:qFormat/>
    <w:rPr>
      <w:rFonts w:ascii="Times New Roman" w:eastAsia="宋体" w:hAnsi="Times New Roman" w:cs="Times New Roman"/>
      <w:b/>
      <w:bCs/>
      <w:kern w:val="44"/>
      <w:sz w:val="44"/>
      <w:szCs w:val="44"/>
    </w:rPr>
  </w:style>
  <w:style w:type="character" w:customStyle="1" w:styleId="29">
    <w:name w:val="标题 2 字符"/>
    <w:basedOn w:val="a7"/>
    <w:qFormat/>
    <w:rPr>
      <w:rFonts w:asciiTheme="majorHAnsi" w:eastAsiaTheme="majorEastAsia" w:hAnsiTheme="majorHAnsi" w:cstheme="majorBidi"/>
      <w:b/>
      <w:bCs/>
      <w:sz w:val="32"/>
      <w:szCs w:val="32"/>
    </w:rPr>
  </w:style>
  <w:style w:type="character" w:customStyle="1" w:styleId="38">
    <w:name w:val="标题 3 字符"/>
    <w:basedOn w:val="a7"/>
    <w:uiPriority w:val="9"/>
    <w:qFormat/>
    <w:rPr>
      <w:rFonts w:ascii="Times New Roman" w:eastAsia="宋体" w:hAnsi="Times New Roman" w:cs="Times New Roman"/>
      <w:b/>
      <w:bCs/>
      <w:sz w:val="32"/>
      <w:szCs w:val="32"/>
    </w:rPr>
  </w:style>
  <w:style w:type="character" w:customStyle="1" w:styleId="42">
    <w:name w:val="标题 4 字符"/>
    <w:basedOn w:val="a7"/>
    <w:qFormat/>
    <w:rPr>
      <w:rFonts w:asciiTheme="majorHAnsi" w:eastAsiaTheme="majorEastAsia" w:hAnsiTheme="majorHAnsi" w:cstheme="majorBidi"/>
      <w:b/>
      <w:bCs/>
      <w:sz w:val="28"/>
      <w:szCs w:val="28"/>
    </w:rPr>
  </w:style>
  <w:style w:type="character" w:customStyle="1" w:styleId="53">
    <w:name w:val="标题 5 字符"/>
    <w:basedOn w:val="a7"/>
    <w:qFormat/>
    <w:rPr>
      <w:rFonts w:ascii="Times New Roman" w:eastAsia="宋体" w:hAnsi="Times New Roman" w:cs="Times New Roman"/>
      <w:b/>
      <w:bCs/>
      <w:sz w:val="28"/>
      <w:szCs w:val="28"/>
    </w:rPr>
  </w:style>
  <w:style w:type="character" w:customStyle="1" w:styleId="60">
    <w:name w:val="标题 6 字符"/>
    <w:basedOn w:val="a7"/>
    <w:qFormat/>
    <w:rPr>
      <w:rFonts w:asciiTheme="majorHAnsi" w:eastAsiaTheme="majorEastAsia" w:hAnsiTheme="majorHAnsi" w:cstheme="majorBidi"/>
      <w:b/>
      <w:bCs/>
      <w:sz w:val="24"/>
      <w:szCs w:val="24"/>
    </w:rPr>
  </w:style>
  <w:style w:type="character" w:customStyle="1" w:styleId="70">
    <w:name w:val="标题 7 字符"/>
    <w:basedOn w:val="a7"/>
    <w:qFormat/>
    <w:rPr>
      <w:rFonts w:ascii="Times New Roman" w:eastAsia="宋体" w:hAnsi="Times New Roman" w:cs="Times New Roman"/>
      <w:b/>
      <w:bCs/>
      <w:sz w:val="24"/>
      <w:szCs w:val="24"/>
    </w:rPr>
  </w:style>
  <w:style w:type="character" w:customStyle="1" w:styleId="80">
    <w:name w:val="标题 8 字符"/>
    <w:basedOn w:val="a7"/>
    <w:semiHidden/>
    <w:qFormat/>
    <w:rPr>
      <w:rFonts w:asciiTheme="majorHAnsi" w:eastAsiaTheme="majorEastAsia" w:hAnsiTheme="majorHAnsi" w:cstheme="majorBidi"/>
      <w:sz w:val="24"/>
      <w:szCs w:val="24"/>
    </w:rPr>
  </w:style>
  <w:style w:type="character" w:customStyle="1" w:styleId="90">
    <w:name w:val="标题 9 字符"/>
    <w:basedOn w:val="a7"/>
    <w:semiHidden/>
    <w:qFormat/>
    <w:rPr>
      <w:rFonts w:asciiTheme="majorHAnsi" w:eastAsiaTheme="majorEastAsia" w:hAnsiTheme="majorHAnsi" w:cstheme="majorBidi"/>
      <w:szCs w:val="21"/>
    </w:rPr>
  </w:style>
  <w:style w:type="character" w:customStyle="1" w:styleId="HTML1">
    <w:name w:val="HTML 预设格式 字符1"/>
    <w:basedOn w:val="a7"/>
    <w:link w:val="HTML"/>
    <w:semiHidden/>
    <w:qFormat/>
    <w:locked/>
    <w:rPr>
      <w:rFonts w:ascii="Courier New" w:eastAsia="宋体" w:hAnsi="Courier New" w:cs="Courier New"/>
      <w:sz w:val="20"/>
      <w:szCs w:val="20"/>
    </w:rPr>
  </w:style>
  <w:style w:type="character" w:customStyle="1" w:styleId="HTML7">
    <w:name w:val="HTML 预设格式 字符"/>
    <w:basedOn w:val="a7"/>
    <w:semiHidden/>
    <w:qFormat/>
    <w:rPr>
      <w:rFonts w:ascii="Courier New" w:eastAsia="宋体" w:hAnsi="Courier New" w:cs="Courier New"/>
      <w:sz w:val="20"/>
      <w:szCs w:val="20"/>
    </w:rPr>
  </w:style>
  <w:style w:type="paragraph" w:customStyle="1" w:styleId="msonormal0">
    <w:name w:val="msonormal"/>
    <w:basedOn w:val="a6"/>
    <w:uiPriority w:val="99"/>
    <w:qFormat/>
    <w:pPr>
      <w:widowControl/>
      <w:spacing w:before="100" w:beforeAutospacing="1" w:after="100" w:afterAutospacing="1"/>
      <w:jc w:val="left"/>
    </w:pPr>
    <w:rPr>
      <w:rFonts w:ascii="宋体" w:hAnsi="宋体"/>
      <w:kern w:val="0"/>
      <w:sz w:val="24"/>
    </w:rPr>
  </w:style>
  <w:style w:type="character" w:customStyle="1" w:styleId="aff1">
    <w:name w:val="普通(网站) 字符"/>
    <w:link w:val="aff0"/>
    <w:qFormat/>
    <w:rPr>
      <w:rFonts w:ascii="宋体" w:eastAsia="宋体" w:hAnsi="宋体" w:cs="Times New Roman"/>
      <w:kern w:val="0"/>
      <w:sz w:val="24"/>
      <w:szCs w:val="24"/>
    </w:rPr>
  </w:style>
  <w:style w:type="character" w:customStyle="1" w:styleId="ab">
    <w:name w:val="正文缩进 字符"/>
    <w:link w:val="aa"/>
    <w:qFormat/>
    <w:locked/>
  </w:style>
  <w:style w:type="character" w:customStyle="1" w:styleId="17">
    <w:name w:val="脚注文本 字符1"/>
    <w:basedOn w:val="a7"/>
    <w:link w:val="afe"/>
    <w:uiPriority w:val="99"/>
    <w:semiHidden/>
    <w:qFormat/>
    <w:locked/>
    <w:rPr>
      <w:rFonts w:ascii="Times New Roman" w:eastAsia="宋体" w:hAnsi="Times New Roman" w:cs="Times New Roman"/>
      <w:sz w:val="18"/>
      <w:szCs w:val="18"/>
      <w:lang w:val="zh-CN" w:eastAsia="zh-CN"/>
    </w:rPr>
  </w:style>
  <w:style w:type="character" w:customStyle="1" w:styleId="afff">
    <w:name w:val="脚注文本 字符"/>
    <w:basedOn w:val="a7"/>
    <w:uiPriority w:val="99"/>
    <w:semiHidden/>
    <w:qFormat/>
    <w:rPr>
      <w:rFonts w:ascii="Times New Roman" w:eastAsia="宋体" w:hAnsi="Times New Roman" w:cs="Times New Roman"/>
      <w:sz w:val="18"/>
      <w:szCs w:val="18"/>
    </w:rPr>
  </w:style>
  <w:style w:type="character" w:customStyle="1" w:styleId="af0">
    <w:name w:val="批注文字 字符"/>
    <w:basedOn w:val="a7"/>
    <w:link w:val="af"/>
    <w:qFormat/>
    <w:rPr>
      <w:rFonts w:ascii="Times New Roman" w:eastAsia="宋体" w:hAnsi="Times New Roman" w:cs="Times New Roman"/>
      <w:szCs w:val="24"/>
    </w:rPr>
  </w:style>
  <w:style w:type="character" w:customStyle="1" w:styleId="afc">
    <w:name w:val="页眉 字符"/>
    <w:basedOn w:val="a7"/>
    <w:link w:val="afb"/>
    <w:uiPriority w:val="99"/>
    <w:qFormat/>
    <w:rPr>
      <w:rFonts w:ascii="Times New Roman" w:eastAsia="宋体" w:hAnsi="Times New Roman" w:cs="Times New Roman"/>
      <w:sz w:val="18"/>
      <w:szCs w:val="18"/>
    </w:rPr>
  </w:style>
  <w:style w:type="character" w:customStyle="1" w:styleId="afa">
    <w:name w:val="页脚 字符"/>
    <w:basedOn w:val="a7"/>
    <w:link w:val="af9"/>
    <w:qFormat/>
    <w:rPr>
      <w:rFonts w:ascii="Times New Roman" w:eastAsia="宋体" w:hAnsi="Times New Roman" w:cs="Times New Roman"/>
      <w:sz w:val="18"/>
      <w:szCs w:val="18"/>
    </w:rPr>
  </w:style>
  <w:style w:type="character" w:customStyle="1" w:styleId="ad">
    <w:name w:val="题注 字符"/>
    <w:link w:val="ac"/>
    <w:qFormat/>
    <w:locked/>
    <w:rPr>
      <w:color w:val="000000"/>
    </w:rPr>
  </w:style>
  <w:style w:type="character" w:customStyle="1" w:styleId="aff3">
    <w:name w:val="标题 字符"/>
    <w:basedOn w:val="a7"/>
    <w:link w:val="aff2"/>
    <w:uiPriority w:val="10"/>
    <w:qFormat/>
    <w:rPr>
      <w:rFonts w:ascii="Cambria" w:eastAsia="宋体" w:hAnsi="Cambria" w:cs="Times New Roman"/>
      <w:b/>
      <w:bCs/>
      <w:sz w:val="32"/>
      <w:szCs w:val="32"/>
    </w:rPr>
  </w:style>
  <w:style w:type="character" w:customStyle="1" w:styleId="14">
    <w:name w:val="正文文本 字符1"/>
    <w:basedOn w:val="a7"/>
    <w:link w:val="af1"/>
    <w:qFormat/>
    <w:locked/>
    <w:rPr>
      <w:rFonts w:ascii="Times New Roman" w:eastAsia="宋体" w:hAnsi="Times New Roman" w:cs="Times New Roman"/>
      <w:szCs w:val="24"/>
    </w:rPr>
  </w:style>
  <w:style w:type="character" w:customStyle="1" w:styleId="afff0">
    <w:name w:val="正文文本 字符"/>
    <w:basedOn w:val="a7"/>
    <w:qFormat/>
    <w:rPr>
      <w:rFonts w:ascii="Times New Roman" w:eastAsia="宋体" w:hAnsi="Times New Roman" w:cs="Times New Roman"/>
      <w:szCs w:val="24"/>
    </w:rPr>
  </w:style>
  <w:style w:type="character" w:customStyle="1" w:styleId="15">
    <w:name w:val="正文文本缩进 字符1"/>
    <w:link w:val="af2"/>
    <w:qFormat/>
    <w:locked/>
    <w:rPr>
      <w:rFonts w:ascii="Times New Roman" w:eastAsia="宋体" w:hAnsi="Times New Roman" w:cs="Times New Roman"/>
      <w:szCs w:val="24"/>
      <w:lang w:val="zh-CN" w:eastAsia="zh-CN"/>
    </w:rPr>
  </w:style>
  <w:style w:type="character" w:customStyle="1" w:styleId="afff1">
    <w:name w:val="正文文本缩进 字符"/>
    <w:basedOn w:val="a7"/>
    <w:link w:val="1c"/>
    <w:qFormat/>
    <w:rPr>
      <w:rFonts w:ascii="Times New Roman" w:eastAsia="宋体" w:hAnsi="Times New Roman" w:cs="Times New Roman"/>
      <w:szCs w:val="24"/>
    </w:rPr>
  </w:style>
  <w:style w:type="character" w:customStyle="1" w:styleId="af6">
    <w:name w:val="日期 字符"/>
    <w:basedOn w:val="a7"/>
    <w:link w:val="af5"/>
    <w:uiPriority w:val="99"/>
    <w:qFormat/>
    <w:rPr>
      <w:rFonts w:ascii="Times New Roman" w:eastAsia="宋体" w:hAnsi="Times New Roman" w:cs="Times New Roman"/>
      <w:szCs w:val="20"/>
    </w:rPr>
  </w:style>
  <w:style w:type="character" w:customStyle="1" w:styleId="1a">
    <w:name w:val="正文文本首行缩进 字符1"/>
    <w:link w:val="aff5"/>
    <w:qFormat/>
    <w:locked/>
    <w:rPr>
      <w:rFonts w:ascii="Times New Roman" w:eastAsia="宋体" w:hAnsi="Times New Roman" w:cs="Times New Roman"/>
      <w:i/>
      <w:szCs w:val="24"/>
    </w:rPr>
  </w:style>
  <w:style w:type="character" w:customStyle="1" w:styleId="afff2">
    <w:name w:val="正文文本首行缩进 字符"/>
    <w:basedOn w:val="afff0"/>
    <w:qFormat/>
    <w:rPr>
      <w:rFonts w:ascii="Times New Roman" w:eastAsia="宋体" w:hAnsi="Times New Roman" w:cs="Times New Roman"/>
      <w:szCs w:val="24"/>
    </w:rPr>
  </w:style>
  <w:style w:type="character" w:customStyle="1" w:styleId="26">
    <w:name w:val="正文文本 2 字符"/>
    <w:basedOn w:val="a7"/>
    <w:link w:val="25"/>
    <w:qFormat/>
    <w:rPr>
      <w:rFonts w:ascii="Times New Roman" w:eastAsia="宋体" w:hAnsi="Times New Roman" w:cs="Times New Roman"/>
      <w:kern w:val="0"/>
      <w:sz w:val="24"/>
      <w:szCs w:val="24"/>
    </w:rPr>
  </w:style>
  <w:style w:type="character" w:customStyle="1" w:styleId="35">
    <w:name w:val="正文文本 3 字符"/>
    <w:basedOn w:val="a7"/>
    <w:link w:val="34"/>
    <w:uiPriority w:val="99"/>
    <w:semiHidden/>
    <w:qFormat/>
    <w:rPr>
      <w:rFonts w:ascii="Times New Roman" w:eastAsia="宋体" w:hAnsi="Times New Roman" w:cs="Times New Roman"/>
      <w:kern w:val="0"/>
      <w:sz w:val="16"/>
      <w:szCs w:val="16"/>
    </w:rPr>
  </w:style>
  <w:style w:type="character" w:customStyle="1" w:styleId="211">
    <w:name w:val="正文文本缩进 2 字符1"/>
    <w:link w:val="24"/>
    <w:qFormat/>
    <w:locked/>
    <w:rPr>
      <w:rFonts w:ascii="仿宋_GB2312" w:eastAsia="仿宋_GB2312" w:hAnsi="Times New Roman" w:cs="Times New Roman"/>
      <w:bCs/>
      <w:sz w:val="28"/>
      <w:szCs w:val="36"/>
      <w:lang w:val="zh-CN" w:eastAsia="zh-CN"/>
    </w:rPr>
  </w:style>
  <w:style w:type="character" w:customStyle="1" w:styleId="2a">
    <w:name w:val="正文文本缩进 2 字符"/>
    <w:basedOn w:val="a7"/>
    <w:qFormat/>
    <w:rPr>
      <w:rFonts w:ascii="Times New Roman" w:eastAsia="宋体" w:hAnsi="Times New Roman" w:cs="Times New Roman"/>
      <w:szCs w:val="24"/>
    </w:rPr>
  </w:style>
  <w:style w:type="character" w:customStyle="1" w:styleId="311">
    <w:name w:val="正文文本缩进 3 字符1"/>
    <w:link w:val="37"/>
    <w:qFormat/>
    <w:locked/>
    <w:rPr>
      <w:rFonts w:ascii="仿宋_GB2312" w:eastAsia="仿宋_GB2312" w:hAnsi="宋体" w:cs="Times New Roman"/>
      <w:sz w:val="30"/>
      <w:szCs w:val="21"/>
      <w:lang w:val="zh-CN" w:eastAsia="zh-CN"/>
    </w:rPr>
  </w:style>
  <w:style w:type="character" w:customStyle="1" w:styleId="39">
    <w:name w:val="正文文本缩进 3 字符"/>
    <w:basedOn w:val="a7"/>
    <w:qFormat/>
    <w:rPr>
      <w:rFonts w:ascii="Times New Roman" w:eastAsia="宋体" w:hAnsi="Times New Roman" w:cs="Times New Roman"/>
      <w:sz w:val="16"/>
      <w:szCs w:val="16"/>
    </w:rPr>
  </w:style>
  <w:style w:type="character" w:customStyle="1" w:styleId="13">
    <w:name w:val="文档结构图 字符1"/>
    <w:link w:val="ae"/>
    <w:qFormat/>
    <w:locked/>
    <w:rPr>
      <w:rFonts w:ascii="Times New Roman" w:eastAsia="宋体" w:hAnsi="Times New Roman" w:cs="Times New Roman"/>
      <w:szCs w:val="24"/>
      <w:shd w:val="clear" w:color="auto" w:fill="000080"/>
      <w:lang w:val="zh-CN" w:eastAsia="zh-CN"/>
    </w:rPr>
  </w:style>
  <w:style w:type="character" w:customStyle="1" w:styleId="afff3">
    <w:name w:val="文档结构图 字符"/>
    <w:basedOn w:val="a7"/>
    <w:qFormat/>
    <w:rPr>
      <w:rFonts w:ascii="Microsoft YaHei UI" w:eastAsia="Microsoft YaHei UI" w:hAnsi="Times New Roman" w:cs="Times New Roman"/>
      <w:sz w:val="18"/>
      <w:szCs w:val="18"/>
    </w:rPr>
  </w:style>
  <w:style w:type="character" w:customStyle="1" w:styleId="16">
    <w:name w:val="纯文本 字符1"/>
    <w:link w:val="af4"/>
    <w:uiPriority w:val="99"/>
    <w:qFormat/>
    <w:locked/>
    <w:rPr>
      <w:rFonts w:ascii="宋体" w:eastAsia="宋体" w:hAnsi="Courier New"/>
    </w:rPr>
  </w:style>
  <w:style w:type="character" w:customStyle="1" w:styleId="afff4">
    <w:name w:val="纯文本 字符"/>
    <w:basedOn w:val="a7"/>
    <w:qFormat/>
    <w:rPr>
      <w:rFonts w:asciiTheme="minorEastAsia" w:hAnsi="Courier New" w:cs="Courier New"/>
      <w:szCs w:val="24"/>
    </w:rPr>
  </w:style>
  <w:style w:type="character" w:customStyle="1" w:styleId="19">
    <w:name w:val="批注主题 字符1"/>
    <w:link w:val="aff4"/>
    <w:uiPriority w:val="99"/>
    <w:qFormat/>
    <w:locked/>
    <w:rPr>
      <w:rFonts w:ascii="Times New Roman" w:eastAsia="宋体" w:hAnsi="Times New Roman" w:cs="Times New Roman"/>
      <w:b/>
      <w:bCs/>
      <w:szCs w:val="24"/>
      <w:lang w:val="zh-CN" w:eastAsia="zh-CN"/>
    </w:rPr>
  </w:style>
  <w:style w:type="character" w:customStyle="1" w:styleId="afff5">
    <w:name w:val="批注主题 字符"/>
    <w:basedOn w:val="af0"/>
    <w:uiPriority w:val="99"/>
    <w:qFormat/>
    <w:rPr>
      <w:rFonts w:ascii="Times New Roman" w:eastAsia="宋体" w:hAnsi="Times New Roman" w:cs="Times New Roman"/>
      <w:b/>
      <w:bCs/>
      <w:szCs w:val="24"/>
    </w:rPr>
  </w:style>
  <w:style w:type="character" w:customStyle="1" w:styleId="af8">
    <w:name w:val="批注框文本 字符"/>
    <w:basedOn w:val="a7"/>
    <w:link w:val="af7"/>
    <w:qFormat/>
    <w:rPr>
      <w:rFonts w:ascii="Times New Roman" w:eastAsia="宋体" w:hAnsi="Times New Roman" w:cs="Times New Roman"/>
      <w:sz w:val="18"/>
      <w:szCs w:val="18"/>
    </w:rPr>
  </w:style>
  <w:style w:type="paragraph" w:customStyle="1" w:styleId="1d">
    <w:name w:val="修订1"/>
    <w:uiPriority w:val="99"/>
    <w:semiHidden/>
    <w:qFormat/>
    <w:rPr>
      <w:rFonts w:ascii="Times New Roman" w:eastAsia="宋体" w:hAnsi="Times New Roman" w:cs="Times New Roman"/>
      <w:kern w:val="2"/>
      <w:sz w:val="21"/>
    </w:rPr>
  </w:style>
  <w:style w:type="paragraph" w:styleId="afff6">
    <w:name w:val="List Paragraph"/>
    <w:basedOn w:val="a6"/>
    <w:link w:val="afff7"/>
    <w:uiPriority w:val="34"/>
    <w:qFormat/>
    <w:pPr>
      <w:ind w:firstLineChars="200" w:firstLine="420"/>
    </w:pPr>
  </w:style>
  <w:style w:type="character" w:customStyle="1" w:styleId="afff7">
    <w:name w:val="列表段落 字符"/>
    <w:link w:val="afff6"/>
    <w:uiPriority w:val="34"/>
    <w:qFormat/>
    <w:rPr>
      <w:rFonts w:ascii="Times New Roman" w:eastAsia="宋体" w:hAnsi="Times New Roman" w:cs="Times New Roman"/>
      <w:szCs w:val="24"/>
    </w:rPr>
  </w:style>
  <w:style w:type="paragraph" w:customStyle="1" w:styleId="TOC10">
    <w:name w:val="TOC 标题1"/>
    <w:basedOn w:val="12"/>
    <w:next w:val="a6"/>
    <w:uiPriority w:val="39"/>
    <w:semiHidden/>
    <w:unhideWhenUsed/>
    <w:qFormat/>
    <w:pPr>
      <w:keepLines w:val="0"/>
      <w:widowControl/>
      <w:spacing w:beforeLines="50" w:before="0" w:afterLines="50" w:after="0" w:line="360" w:lineRule="auto"/>
      <w:jc w:val="left"/>
      <w:outlineLvl w:val="9"/>
    </w:pPr>
    <w:rPr>
      <w:color w:val="000000"/>
      <w:kern w:val="0"/>
      <w:sz w:val="32"/>
      <w:szCs w:val="30"/>
      <w:lang w:val="zh-CN" w:bidi="en-US"/>
    </w:rPr>
  </w:style>
  <w:style w:type="paragraph" w:customStyle="1" w:styleId="CharCharChar">
    <w:name w:val="Char Char Char"/>
    <w:basedOn w:val="ae"/>
    <w:uiPriority w:val="99"/>
    <w:qFormat/>
    <w:rPr>
      <w:rFonts w:ascii="Tahoma" w:hAnsi="Tahoma"/>
      <w:sz w:val="24"/>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p17">
    <w:name w:val="p17"/>
    <w:basedOn w:val="a6"/>
    <w:qFormat/>
    <w:pPr>
      <w:widowControl/>
      <w:spacing w:line="312" w:lineRule="auto"/>
      <w:ind w:right="-210" w:firstLine="556"/>
    </w:pPr>
    <w:rPr>
      <w:rFonts w:ascii="宋体" w:hAnsi="宋体" w:cs="宋体"/>
      <w:kern w:val="0"/>
      <w:sz w:val="28"/>
      <w:szCs w:val="28"/>
    </w:rPr>
  </w:style>
  <w:style w:type="paragraph" w:customStyle="1" w:styleId="Char">
    <w:name w:val="Char"/>
    <w:basedOn w:val="a6"/>
    <w:qFormat/>
  </w:style>
  <w:style w:type="character" w:customStyle="1" w:styleId="ListParagraphChar">
    <w:name w:val="List Paragraph Char"/>
    <w:link w:val="1e"/>
    <w:qFormat/>
    <w:locked/>
    <w:rPr>
      <w:rFonts w:ascii="Calibri" w:hAnsi="Calibri" w:cs="Calibri"/>
      <w:szCs w:val="21"/>
      <w:lang w:val="zh-CN" w:eastAsia="zh-CN"/>
    </w:rPr>
  </w:style>
  <w:style w:type="paragraph" w:customStyle="1" w:styleId="1e">
    <w:name w:val="列表段落1"/>
    <w:basedOn w:val="a6"/>
    <w:link w:val="ListParagraphChar"/>
    <w:qFormat/>
    <w:pPr>
      <w:ind w:firstLineChars="200" w:firstLine="420"/>
    </w:pPr>
    <w:rPr>
      <w:rFonts w:ascii="Calibri" w:eastAsiaTheme="minorEastAsia" w:hAnsi="Calibri" w:cs="Calibri"/>
      <w:szCs w:val="21"/>
      <w:lang w:val="zh-CN"/>
    </w:rPr>
  </w:style>
  <w:style w:type="paragraph" w:customStyle="1" w:styleId="Style15">
    <w:name w:val="_Style 15"/>
    <w:basedOn w:val="a6"/>
    <w:uiPriority w:val="99"/>
    <w:qFormat/>
  </w:style>
  <w:style w:type="paragraph" w:customStyle="1" w:styleId="Char1">
    <w:name w:val="Char1"/>
    <w:basedOn w:val="a6"/>
    <w:qFormat/>
  </w:style>
  <w:style w:type="paragraph" w:customStyle="1" w:styleId="p0">
    <w:name w:val="p0"/>
    <w:basedOn w:val="a6"/>
    <w:qFormat/>
    <w:pPr>
      <w:widowControl/>
    </w:pPr>
    <w:rPr>
      <w:kern w:val="0"/>
      <w:szCs w:val="21"/>
    </w:rPr>
  </w:style>
  <w:style w:type="paragraph" w:customStyle="1" w:styleId="p15">
    <w:name w:val="p15"/>
    <w:basedOn w:val="a6"/>
    <w:uiPriority w:val="99"/>
    <w:qFormat/>
    <w:pPr>
      <w:widowControl/>
      <w:spacing w:before="156" w:after="156" w:line="400" w:lineRule="atLeast"/>
    </w:pPr>
    <w:rPr>
      <w:rFonts w:ascii="宋体" w:hAnsi="宋体" w:cs="宋体"/>
      <w:kern w:val="0"/>
      <w:sz w:val="24"/>
    </w:rPr>
  </w:style>
  <w:style w:type="character" w:customStyle="1" w:styleId="Char10">
    <w:name w:val="纯文本 Char1"/>
    <w:link w:val="1f"/>
    <w:qFormat/>
    <w:locked/>
    <w:rPr>
      <w:rFonts w:ascii="宋体" w:eastAsia="宋体" w:hAnsi="Courier New"/>
    </w:rPr>
  </w:style>
  <w:style w:type="paragraph" w:customStyle="1" w:styleId="1f">
    <w:name w:val="纯文本1"/>
    <w:basedOn w:val="a6"/>
    <w:link w:val="Char10"/>
    <w:qFormat/>
    <w:rPr>
      <w:rFonts w:ascii="宋体" w:hAnsi="Courier New" w:cstheme="minorBidi"/>
      <w:szCs w:val="22"/>
    </w:rPr>
  </w:style>
  <w:style w:type="paragraph" w:customStyle="1" w:styleId="62">
    <w:name w:val="标题6"/>
    <w:basedOn w:val="a6"/>
    <w:next w:val="12"/>
    <w:qFormat/>
    <w:pPr>
      <w:widowControl/>
      <w:snapToGrid w:val="0"/>
      <w:spacing w:beforeLines="50" w:afterLines="50" w:line="520" w:lineRule="atLeast"/>
      <w:ind w:firstLineChars="200" w:firstLine="200"/>
    </w:pPr>
  </w:style>
  <w:style w:type="paragraph" w:customStyle="1" w:styleId="cm3">
    <w:name w:val="cm3"/>
    <w:basedOn w:val="a6"/>
    <w:uiPriority w:val="99"/>
    <w:qFormat/>
    <w:pPr>
      <w:widowControl/>
      <w:spacing w:before="100" w:beforeAutospacing="1" w:after="100" w:afterAutospacing="1"/>
      <w:jc w:val="left"/>
    </w:pPr>
    <w:rPr>
      <w:rFonts w:ascii="宋体" w:hAnsi="宋体" w:cs="宋体"/>
      <w:kern w:val="0"/>
      <w:sz w:val="18"/>
      <w:szCs w:val="18"/>
    </w:rPr>
  </w:style>
  <w:style w:type="paragraph" w:customStyle="1" w:styleId="cm4">
    <w:name w:val="cm4"/>
    <w:basedOn w:val="a6"/>
    <w:uiPriority w:val="99"/>
    <w:qFormat/>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6"/>
    <w:uiPriority w:val="99"/>
    <w:qFormat/>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afff8">
    <w:name w:val="表内文字"/>
    <w:basedOn w:val="a6"/>
    <w:qFormat/>
    <w:pPr>
      <w:spacing w:line="240" w:lineRule="atLeast"/>
      <w:jc w:val="center"/>
    </w:pPr>
    <w:rPr>
      <w:rFonts w:ascii="Arial" w:hAnsi="Arial" w:cs="Arial"/>
      <w:b/>
      <w:bCs/>
    </w:rPr>
  </w:style>
  <w:style w:type="paragraph" w:customStyle="1" w:styleId="CharCharCharChar">
    <w:name w:val="Char Char Char Char"/>
    <w:basedOn w:val="a6"/>
    <w:qFormat/>
    <w:pPr>
      <w:widowControl/>
      <w:spacing w:line="400" w:lineRule="exact"/>
      <w:jc w:val="center"/>
    </w:pPr>
    <w:rPr>
      <w:rFonts w:ascii="Verdana" w:hAnsi="Verdana"/>
      <w:kern w:val="0"/>
      <w:szCs w:val="20"/>
      <w:lang w:eastAsia="en-US"/>
    </w:rPr>
  </w:style>
  <w:style w:type="paragraph" w:customStyle="1" w:styleId="CharCharChar1Char8">
    <w:name w:val="Char Char Char1 Char8"/>
    <w:basedOn w:val="a6"/>
    <w:uiPriority w:val="99"/>
    <w:qFormat/>
    <w:pPr>
      <w:spacing w:line="360" w:lineRule="auto"/>
      <w:ind w:firstLineChars="200" w:firstLine="200"/>
    </w:pPr>
    <w:rPr>
      <w:rFonts w:ascii="宋体" w:hAnsi="宋体"/>
      <w:sz w:val="24"/>
      <w:szCs w:val="20"/>
    </w:rPr>
  </w:style>
  <w:style w:type="character" w:customStyle="1" w:styleId="1Char">
    <w:name w:val="样式1 Char"/>
    <w:link w:val="1f0"/>
    <w:qFormat/>
    <w:locked/>
    <w:rPr>
      <w:rFonts w:ascii="黑体" w:eastAsia="黑体" w:hAnsi="黑体"/>
      <w:b/>
      <w:bCs/>
      <w:sz w:val="32"/>
      <w:szCs w:val="32"/>
    </w:rPr>
  </w:style>
  <w:style w:type="paragraph" w:customStyle="1" w:styleId="1f0">
    <w:name w:val="样式1"/>
    <w:basedOn w:val="22"/>
    <w:link w:val="1Char"/>
    <w:qFormat/>
    <w:pPr>
      <w:spacing w:before="0" w:after="0" w:line="360" w:lineRule="auto"/>
    </w:pPr>
    <w:rPr>
      <w:rFonts w:ascii="黑体" w:hAnsi="黑体" w:cstheme="minorBidi"/>
    </w:rPr>
  </w:style>
  <w:style w:type="character" w:customStyle="1" w:styleId="2CharChar">
    <w:name w:val="标题2正文 Char Char"/>
    <w:link w:val="2Char"/>
    <w:qFormat/>
    <w:locked/>
    <w:rPr>
      <w:sz w:val="24"/>
      <w:szCs w:val="24"/>
    </w:rPr>
  </w:style>
  <w:style w:type="paragraph" w:customStyle="1" w:styleId="2Char">
    <w:name w:val="标题2正文 Char"/>
    <w:basedOn w:val="a6"/>
    <w:link w:val="2CharChar"/>
    <w:qFormat/>
    <w:pPr>
      <w:spacing w:beforeLines="50" w:afterLines="50"/>
      <w:ind w:rightChars="18" w:right="38" w:firstLine="420"/>
    </w:pPr>
    <w:rPr>
      <w:rFonts w:asciiTheme="minorHAnsi" w:eastAsiaTheme="minorEastAsia" w:hAnsiTheme="minorHAnsi" w:cstheme="minorBidi"/>
      <w:sz w:val="24"/>
    </w:rPr>
  </w:style>
  <w:style w:type="character" w:customStyle="1" w:styleId="4Char">
    <w:name w:val="样式4 Char"/>
    <w:link w:val="43"/>
    <w:qFormat/>
    <w:locked/>
    <w:rPr>
      <w:rFonts w:ascii="黑体" w:eastAsia="黑体" w:hAnsi="黑体"/>
      <w:bCs/>
      <w:kern w:val="44"/>
      <w:sz w:val="44"/>
      <w:szCs w:val="44"/>
    </w:rPr>
  </w:style>
  <w:style w:type="paragraph" w:customStyle="1" w:styleId="43">
    <w:name w:val="样式4"/>
    <w:basedOn w:val="12"/>
    <w:link w:val="4Char"/>
    <w:qFormat/>
    <w:pPr>
      <w:spacing w:before="0" w:after="0" w:line="360" w:lineRule="auto"/>
      <w:jc w:val="center"/>
    </w:pPr>
    <w:rPr>
      <w:rFonts w:ascii="黑体" w:eastAsia="黑体" w:hAnsi="黑体" w:cstheme="minorBidi"/>
      <w:b w:val="0"/>
    </w:rPr>
  </w:style>
  <w:style w:type="character" w:customStyle="1" w:styleId="5Char">
    <w:name w:val="样式5 Char"/>
    <w:link w:val="54"/>
    <w:qFormat/>
    <w:locked/>
    <w:rPr>
      <w:b/>
      <w:bCs/>
      <w:sz w:val="28"/>
      <w:szCs w:val="28"/>
    </w:rPr>
  </w:style>
  <w:style w:type="paragraph" w:customStyle="1" w:styleId="54">
    <w:name w:val="样式5"/>
    <w:basedOn w:val="a6"/>
    <w:link w:val="5Char"/>
    <w:qFormat/>
    <w:pPr>
      <w:keepNext/>
      <w:keepLines/>
      <w:spacing w:before="280" w:after="290" w:line="374" w:lineRule="auto"/>
      <w:ind w:leftChars="100" w:left="210" w:rightChars="100" w:right="210"/>
      <w:outlineLvl w:val="4"/>
    </w:pPr>
    <w:rPr>
      <w:rFonts w:asciiTheme="minorHAnsi" w:eastAsiaTheme="minorEastAsia" w:hAnsiTheme="minorHAnsi" w:cstheme="minorBidi"/>
      <w:b/>
      <w:bCs/>
      <w:sz w:val="28"/>
      <w:szCs w:val="28"/>
    </w:rPr>
  </w:style>
  <w:style w:type="character" w:customStyle="1" w:styleId="Char0">
    <w:name w:val="哈哈正文 Char"/>
    <w:link w:val="afff9"/>
    <w:qFormat/>
    <w:locked/>
    <w:rPr>
      <w:rFonts w:ascii="宋体" w:eastAsia="宋体" w:hAnsi="宋体" w:cs="宋体"/>
      <w:sz w:val="24"/>
    </w:rPr>
  </w:style>
  <w:style w:type="paragraph" w:customStyle="1" w:styleId="afff9">
    <w:name w:val="哈哈正文"/>
    <w:basedOn w:val="a6"/>
    <w:link w:val="Char0"/>
    <w:qFormat/>
    <w:pPr>
      <w:spacing w:line="360" w:lineRule="auto"/>
      <w:ind w:firstLineChars="200" w:firstLine="200"/>
    </w:pPr>
    <w:rPr>
      <w:rFonts w:ascii="宋体" w:hAnsi="宋体" w:cs="宋体"/>
      <w:sz w:val="24"/>
      <w:szCs w:val="22"/>
    </w:rPr>
  </w:style>
  <w:style w:type="character" w:customStyle="1" w:styleId="Char2">
    <w:name w:val="方案－正文 Char"/>
    <w:link w:val="afffa"/>
    <w:qFormat/>
    <w:locked/>
    <w:rPr>
      <w:rFonts w:ascii="仿宋_GB2312" w:eastAsia="仿宋_GB2312" w:hAnsi="宋体"/>
      <w:sz w:val="24"/>
    </w:rPr>
  </w:style>
  <w:style w:type="paragraph" w:customStyle="1" w:styleId="afffa">
    <w:name w:val="方案－正文"/>
    <w:basedOn w:val="a6"/>
    <w:link w:val="Char2"/>
    <w:qFormat/>
    <w:pPr>
      <w:spacing w:line="360" w:lineRule="auto"/>
      <w:ind w:firstLineChars="200" w:firstLine="480"/>
    </w:pPr>
    <w:rPr>
      <w:rFonts w:ascii="仿宋_GB2312" w:eastAsia="仿宋_GB2312" w:hAnsi="宋体" w:cstheme="minorBidi"/>
      <w:sz w:val="24"/>
      <w:szCs w:val="22"/>
    </w:rPr>
  </w:style>
  <w:style w:type="character" w:customStyle="1" w:styleId="Char3">
    <w:name w:val="列出段落 Char"/>
    <w:link w:val="afffb"/>
    <w:qFormat/>
    <w:locked/>
    <w:rPr>
      <w:sz w:val="24"/>
      <w:szCs w:val="24"/>
    </w:rPr>
  </w:style>
  <w:style w:type="paragraph" w:customStyle="1" w:styleId="afffb">
    <w:name w:val="列出段落"/>
    <w:basedOn w:val="a6"/>
    <w:link w:val="Char3"/>
    <w:qFormat/>
    <w:pPr>
      <w:spacing w:line="360" w:lineRule="auto"/>
      <w:ind w:firstLineChars="200" w:firstLine="420"/>
    </w:pPr>
    <w:rPr>
      <w:rFonts w:asciiTheme="minorHAnsi" w:eastAsiaTheme="minorEastAsia" w:hAnsiTheme="minorHAnsi" w:cstheme="minorBidi"/>
      <w:sz w:val="24"/>
    </w:rPr>
  </w:style>
  <w:style w:type="character" w:customStyle="1" w:styleId="2Char0">
    <w:name w:val="样式2 Char"/>
    <w:link w:val="2b"/>
    <w:qFormat/>
    <w:locked/>
    <w:rPr>
      <w:rFonts w:ascii="黑体" w:eastAsia="黑体" w:hAnsi="黑体"/>
      <w:bCs/>
      <w:color w:val="FF0000"/>
      <w:sz w:val="28"/>
      <w:szCs w:val="32"/>
    </w:rPr>
  </w:style>
  <w:style w:type="paragraph" w:customStyle="1" w:styleId="2b">
    <w:name w:val="样式2"/>
    <w:basedOn w:val="33"/>
    <w:link w:val="2Char0"/>
    <w:qFormat/>
    <w:pPr>
      <w:adjustRightInd w:val="0"/>
      <w:spacing w:beforeLines="0" w:afterLines="0"/>
      <w:ind w:left="0" w:firstLine="0"/>
    </w:pPr>
    <w:rPr>
      <w:rFonts w:ascii="黑体" w:hAnsi="黑体" w:cstheme="minorBidi"/>
      <w:b w:val="0"/>
      <w:color w:val="FF0000"/>
      <w:sz w:val="28"/>
    </w:rPr>
  </w:style>
  <w:style w:type="paragraph" w:customStyle="1" w:styleId="afffc">
    <w:name w:val="正文编码"/>
    <w:basedOn w:val="aff5"/>
    <w:uiPriority w:val="99"/>
    <w:qFormat/>
    <w:pPr>
      <w:tabs>
        <w:tab w:val="center" w:pos="2185"/>
      </w:tabs>
      <w:spacing w:after="0" w:line="360" w:lineRule="auto"/>
      <w:ind w:firstLineChars="0" w:firstLine="0"/>
    </w:pPr>
    <w:rPr>
      <w:rFonts w:ascii="仿宋_GB2312" w:eastAsia="仿宋_GB2312" w:hAnsi="宋体"/>
      <w:kern w:val="0"/>
      <w:sz w:val="24"/>
      <w:szCs w:val="20"/>
      <w:lang w:val="zh-CN"/>
    </w:rPr>
  </w:style>
  <w:style w:type="paragraph" w:customStyle="1" w:styleId="ListParagraph1">
    <w:name w:val="List Paragraph1"/>
    <w:basedOn w:val="a6"/>
    <w:uiPriority w:val="34"/>
    <w:semiHidden/>
    <w:qFormat/>
    <w:pPr>
      <w:autoSpaceDE w:val="0"/>
      <w:autoSpaceDN w:val="0"/>
      <w:adjustRightInd w:val="0"/>
      <w:ind w:firstLineChars="200" w:firstLine="420"/>
      <w:jc w:val="left"/>
    </w:pPr>
    <w:rPr>
      <w:kern w:val="0"/>
      <w:sz w:val="20"/>
      <w:szCs w:val="20"/>
    </w:rPr>
  </w:style>
  <w:style w:type="paragraph" w:customStyle="1" w:styleId="afffd">
    <w:name w:val="正文无缩进"/>
    <w:basedOn w:val="a6"/>
    <w:uiPriority w:val="99"/>
    <w:qFormat/>
    <w:pPr>
      <w:widowControl/>
      <w:autoSpaceDE w:val="0"/>
      <w:autoSpaceDN w:val="0"/>
      <w:spacing w:line="300" w:lineRule="auto"/>
    </w:pPr>
    <w:rPr>
      <w:rFonts w:eastAsia="楷体_GB2312"/>
      <w:szCs w:val="20"/>
    </w:rPr>
  </w:style>
  <w:style w:type="paragraph" w:customStyle="1" w:styleId="220">
    <w:name w:val="中等深浅网格 22"/>
    <w:uiPriority w:val="99"/>
    <w:qFormat/>
    <w:pPr>
      <w:widowControl w:val="0"/>
      <w:jc w:val="both"/>
    </w:pPr>
    <w:rPr>
      <w:rFonts w:ascii="Times New Roman" w:eastAsia="宋体" w:hAnsi="Times New Roman" w:cs="Times New Roman"/>
      <w:kern w:val="2"/>
      <w:sz w:val="21"/>
      <w:szCs w:val="24"/>
    </w:rPr>
  </w:style>
  <w:style w:type="paragraph" w:customStyle="1" w:styleId="xl25">
    <w:name w:val="xl25"/>
    <w:basedOn w:val="a6"/>
    <w:uiPriority w:val="99"/>
    <w:qFormat/>
    <w:pPr>
      <w:widowControl/>
      <w:spacing w:before="100" w:beforeAutospacing="1" w:after="100" w:afterAutospacing="1"/>
      <w:jc w:val="center"/>
    </w:pPr>
    <w:rPr>
      <w:rFonts w:ascii="宋体" w:hAnsi="宋体"/>
      <w:kern w:val="0"/>
      <w:sz w:val="20"/>
      <w:szCs w:val="20"/>
    </w:rPr>
  </w:style>
  <w:style w:type="paragraph" w:customStyle="1" w:styleId="CharChar1CharCharCharChar">
    <w:name w:val="Char Char1 Char Char Char Char"/>
    <w:basedOn w:val="a6"/>
    <w:uiPriority w:val="99"/>
    <w:qFormat/>
    <w:rPr>
      <w:rFonts w:ascii="Tahoma" w:hAnsi="Tahoma"/>
      <w:sz w:val="24"/>
      <w:szCs w:val="20"/>
    </w:rPr>
  </w:style>
  <w:style w:type="paragraph" w:customStyle="1" w:styleId="tabletext">
    <w:name w:val="tabletext"/>
    <w:basedOn w:val="a6"/>
    <w:uiPriority w:val="99"/>
    <w:qFormat/>
    <w:pPr>
      <w:widowControl/>
      <w:spacing w:before="100" w:beforeAutospacing="1" w:after="100" w:afterAutospacing="1"/>
      <w:jc w:val="left"/>
    </w:pPr>
    <w:rPr>
      <w:rFonts w:ascii="宋体" w:hAnsi="宋体" w:cs="宋体"/>
      <w:kern w:val="0"/>
      <w:sz w:val="24"/>
    </w:rPr>
  </w:style>
  <w:style w:type="paragraph" w:customStyle="1" w:styleId="xl28">
    <w:name w:val="xl28"/>
    <w:basedOn w:val="a6"/>
    <w:uiPriority w:val="99"/>
    <w:qFormat/>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tabletextcharchar">
    <w:name w:val="tabletextcharchar"/>
    <w:basedOn w:val="a6"/>
    <w:uiPriority w:val="99"/>
    <w:qFormat/>
    <w:pPr>
      <w:widowControl/>
      <w:spacing w:before="100" w:beforeAutospacing="1" w:after="100" w:afterAutospacing="1"/>
      <w:jc w:val="left"/>
    </w:pPr>
    <w:rPr>
      <w:rFonts w:ascii="宋体" w:hAnsi="宋体" w:cs="宋体"/>
      <w:kern w:val="0"/>
      <w:sz w:val="24"/>
    </w:rPr>
  </w:style>
  <w:style w:type="paragraph" w:customStyle="1" w:styleId="afffe">
    <w:name w:val="普通正文"/>
    <w:basedOn w:val="a6"/>
    <w:uiPriority w:val="99"/>
    <w:qFormat/>
    <w:pPr>
      <w:adjustRightInd w:val="0"/>
      <w:spacing w:before="120" w:after="120" w:line="360" w:lineRule="auto"/>
      <w:ind w:firstLine="480"/>
      <w:jc w:val="left"/>
    </w:pPr>
    <w:rPr>
      <w:rFonts w:ascii="Arial" w:hAnsi="Arial"/>
      <w:kern w:val="0"/>
      <w:sz w:val="24"/>
    </w:rPr>
  </w:style>
  <w:style w:type="paragraph" w:customStyle="1" w:styleId="1f1">
    <w:name w:val="符号 1"/>
    <w:basedOn w:val="af2"/>
    <w:uiPriority w:val="99"/>
    <w:qFormat/>
    <w:pPr>
      <w:tabs>
        <w:tab w:val="left" w:pos="900"/>
      </w:tabs>
      <w:spacing w:after="0" w:line="360" w:lineRule="auto"/>
      <w:ind w:leftChars="0" w:left="0"/>
    </w:pPr>
    <w:rPr>
      <w:kern w:val="28"/>
      <w:sz w:val="24"/>
    </w:rPr>
  </w:style>
  <w:style w:type="paragraph" w:customStyle="1" w:styleId="affff">
    <w:name w:val="正文文本缩进 + 四号"/>
    <w:basedOn w:val="af2"/>
    <w:uiPriority w:val="99"/>
    <w:qFormat/>
    <w:pPr>
      <w:spacing w:after="0" w:line="360" w:lineRule="auto"/>
      <w:ind w:leftChars="0" w:left="0" w:firstLineChars="200" w:firstLine="560"/>
    </w:pPr>
    <w:rPr>
      <w:rFonts w:ascii="仿宋_GB2312" w:eastAsia="仿宋_GB2312"/>
      <w:color w:val="000000"/>
      <w:sz w:val="28"/>
      <w:szCs w:val="28"/>
    </w:rPr>
  </w:style>
  <w:style w:type="paragraph" w:customStyle="1" w:styleId="1f2">
    <w:name w:val="列出段落1"/>
    <w:basedOn w:val="a6"/>
    <w:qFormat/>
    <w:pPr>
      <w:ind w:firstLineChars="200" w:firstLine="420"/>
    </w:pPr>
  </w:style>
  <w:style w:type="character" w:customStyle="1" w:styleId="CharChar">
    <w:name w:val="段 Char Char"/>
    <w:link w:val="affff0"/>
    <w:qFormat/>
    <w:locked/>
    <w:rPr>
      <w:rFonts w:ascii="宋体" w:eastAsia="宋体" w:hAnsi="宋体"/>
    </w:rPr>
  </w:style>
  <w:style w:type="paragraph" w:customStyle="1" w:styleId="affff0">
    <w:name w:val="段"/>
    <w:link w:val="CharChar"/>
    <w:qFormat/>
    <w:pPr>
      <w:autoSpaceDE w:val="0"/>
      <w:autoSpaceDN w:val="0"/>
      <w:ind w:firstLineChars="200" w:firstLine="200"/>
      <w:jc w:val="both"/>
    </w:pPr>
    <w:rPr>
      <w:rFonts w:ascii="宋体" w:eastAsia="宋体" w:hAnsi="宋体"/>
      <w:kern w:val="2"/>
      <w:sz w:val="21"/>
      <w:szCs w:val="22"/>
    </w:rPr>
  </w:style>
  <w:style w:type="paragraph" w:customStyle="1" w:styleId="CharCharCharCharCharCharChar">
    <w:name w:val="Char Char Char Char Char Char Char"/>
    <w:basedOn w:val="a6"/>
    <w:uiPriority w:val="99"/>
    <w:qFormat/>
    <w:pPr>
      <w:tabs>
        <w:tab w:val="left" w:pos="432"/>
      </w:tabs>
      <w:ind w:left="432" w:hanging="432"/>
    </w:pPr>
    <w:rPr>
      <w:rFonts w:ascii="Tahoma" w:hAnsi="Tahoma"/>
      <w:sz w:val="24"/>
      <w:szCs w:val="20"/>
    </w:rPr>
  </w:style>
  <w:style w:type="paragraph" w:customStyle="1" w:styleId="affff1">
    <w:name w:val="正文 居中"/>
    <w:basedOn w:val="a6"/>
    <w:uiPriority w:val="99"/>
    <w:qFormat/>
    <w:pPr>
      <w:spacing w:line="360" w:lineRule="auto"/>
      <w:jc w:val="center"/>
    </w:pPr>
    <w:rPr>
      <w:rFonts w:cs="宋体"/>
      <w:sz w:val="24"/>
      <w:szCs w:val="20"/>
    </w:rPr>
  </w:style>
  <w:style w:type="paragraph" w:customStyle="1" w:styleId="Normal2">
    <w:name w:val="Normal 2"/>
    <w:basedOn w:val="a6"/>
    <w:uiPriority w:val="99"/>
    <w:qFormat/>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Proposalsbody">
    <w:name w:val="Proposals body"/>
    <w:basedOn w:val="a6"/>
    <w:next w:val="a6"/>
    <w:uiPriority w:val="99"/>
    <w:qFormat/>
    <w:pPr>
      <w:widowControl/>
      <w:snapToGrid w:val="0"/>
      <w:spacing w:line="360" w:lineRule="auto"/>
      <w:jc w:val="left"/>
    </w:pPr>
    <w:rPr>
      <w:rFonts w:ascii="宋体"/>
      <w:color w:val="000000"/>
      <w:kern w:val="0"/>
      <w:sz w:val="24"/>
      <w:szCs w:val="20"/>
    </w:rPr>
  </w:style>
  <w:style w:type="paragraph" w:customStyle="1" w:styleId="2c">
    <w:name w:val="正文2"/>
    <w:basedOn w:val="a6"/>
    <w:qFormat/>
    <w:pPr>
      <w:spacing w:beforeLines="50" w:afterLines="50" w:line="360" w:lineRule="auto"/>
      <w:ind w:firstLineChars="200" w:firstLine="480"/>
    </w:pPr>
    <w:rPr>
      <w:rFonts w:ascii="宋体" w:hAnsi="宋体"/>
      <w:sz w:val="24"/>
    </w:rPr>
  </w:style>
  <w:style w:type="paragraph" w:customStyle="1" w:styleId="1">
    <w:name w:val="标题1"/>
    <w:basedOn w:val="12"/>
    <w:uiPriority w:val="99"/>
    <w:qFormat/>
    <w:pPr>
      <w:numPr>
        <w:numId w:val="3"/>
      </w:numPr>
      <w:tabs>
        <w:tab w:val="clear" w:pos="420"/>
        <w:tab w:val="left" w:pos="397"/>
      </w:tabs>
      <w:spacing w:before="120" w:after="120" w:line="300" w:lineRule="auto"/>
      <w:jc w:val="center"/>
    </w:pPr>
    <w:rPr>
      <w:rFonts w:ascii="黑体" w:eastAsia="黑体" w:hAnsi="宋体"/>
      <w:b w:val="0"/>
      <w:bCs w:val="0"/>
      <w:spacing w:val="6"/>
      <w:sz w:val="36"/>
      <w:szCs w:val="20"/>
    </w:rPr>
  </w:style>
  <w:style w:type="paragraph" w:customStyle="1" w:styleId="44">
    <w:name w:val="4号正文"/>
    <w:basedOn w:val="aa"/>
    <w:uiPriority w:val="99"/>
    <w:qFormat/>
    <w:pPr>
      <w:spacing w:before="30"/>
      <w:ind w:firstLineChars="200" w:firstLine="200"/>
    </w:pPr>
    <w:rPr>
      <w:spacing w:val="6"/>
      <w:szCs w:val="28"/>
    </w:rPr>
  </w:style>
  <w:style w:type="paragraph" w:customStyle="1" w:styleId="affff2">
    <w:name w:val="大标题"/>
    <w:basedOn w:val="a6"/>
    <w:uiPriority w:val="99"/>
    <w:qFormat/>
    <w:pPr>
      <w:autoSpaceDE w:val="0"/>
      <w:autoSpaceDN w:val="0"/>
      <w:adjustRightInd w:val="0"/>
      <w:spacing w:after="560"/>
      <w:jc w:val="center"/>
    </w:pPr>
    <w:rPr>
      <w:rFonts w:ascii="Arial Black" w:hAnsi="Arial Black"/>
      <w:b/>
      <w:kern w:val="0"/>
      <w:sz w:val="56"/>
      <w:szCs w:val="20"/>
    </w:rPr>
  </w:style>
  <w:style w:type="paragraph" w:customStyle="1" w:styleId="Style7">
    <w:name w:val="_Style 7"/>
    <w:basedOn w:val="a6"/>
    <w:uiPriority w:val="34"/>
    <w:qFormat/>
    <w:pPr>
      <w:ind w:firstLineChars="200" w:firstLine="420"/>
    </w:pPr>
    <w:rPr>
      <w:rFonts w:ascii="Calibri" w:hAnsi="Calibri"/>
      <w:szCs w:val="22"/>
    </w:rPr>
  </w:style>
  <w:style w:type="paragraph" w:customStyle="1" w:styleId="affff3">
    <w:name w:val="标准小四"/>
    <w:basedOn w:val="a6"/>
    <w:uiPriority w:val="99"/>
    <w:qFormat/>
    <w:pPr>
      <w:spacing w:line="360" w:lineRule="auto"/>
      <w:ind w:firstLineChars="200" w:firstLine="480"/>
    </w:pPr>
    <w:rPr>
      <w:rFonts w:ascii="Arial" w:hAnsi="Arial"/>
      <w:sz w:val="24"/>
      <w:szCs w:val="21"/>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ff4">
    <w:name w:val="正文段"/>
    <w:basedOn w:val="a6"/>
    <w:uiPriority w:val="99"/>
    <w:qFormat/>
    <w:pPr>
      <w:widowControl/>
      <w:snapToGrid w:val="0"/>
      <w:spacing w:afterLines="50"/>
      <w:ind w:firstLineChars="200" w:firstLine="200"/>
    </w:pPr>
    <w:rPr>
      <w:kern w:val="0"/>
      <w:sz w:val="24"/>
      <w:szCs w:val="20"/>
    </w:rPr>
  </w:style>
  <w:style w:type="paragraph" w:customStyle="1" w:styleId="affff5">
    <w:name w:val="标准正文"/>
    <w:basedOn w:val="a6"/>
    <w:link w:val="CharChar0"/>
    <w:qFormat/>
    <w:pPr>
      <w:adjustRightInd w:val="0"/>
      <w:spacing w:line="360" w:lineRule="auto"/>
      <w:ind w:firstLineChars="200" w:firstLine="480"/>
    </w:pPr>
    <w:rPr>
      <w:kern w:val="0"/>
      <w:sz w:val="24"/>
      <w:szCs w:val="20"/>
    </w:rPr>
  </w:style>
  <w:style w:type="character" w:customStyle="1" w:styleId="CharChar0">
    <w:name w:val="标准正文 Char Char"/>
    <w:link w:val="affff5"/>
    <w:qFormat/>
    <w:rPr>
      <w:rFonts w:ascii="Times New Roman" w:eastAsia="宋体" w:hAnsi="Times New Roman" w:cs="Times New Roman"/>
      <w:kern w:val="0"/>
      <w:sz w:val="24"/>
      <w:szCs w:val="20"/>
    </w:rPr>
  </w:style>
  <w:style w:type="paragraph" w:customStyle="1" w:styleId="3">
    <w:name w:val="标题3"/>
    <w:basedOn w:val="33"/>
    <w:uiPriority w:val="99"/>
    <w:qFormat/>
    <w:pPr>
      <w:numPr>
        <w:ilvl w:val="2"/>
        <w:numId w:val="1"/>
      </w:numPr>
      <w:tabs>
        <w:tab w:val="clear" w:pos="1620"/>
        <w:tab w:val="left" w:pos="113"/>
        <w:tab w:val="left" w:pos="840"/>
      </w:tabs>
      <w:spacing w:beforeLines="0" w:before="100" w:beforeAutospacing="1" w:afterLines="0" w:after="120" w:line="300" w:lineRule="auto"/>
      <w:ind w:left="1180" w:hanging="340"/>
    </w:pPr>
    <w:rPr>
      <w:rFonts w:ascii="Times New Roman" w:hAnsi="Times New Roman" w:cs="Times New Roman"/>
      <w:b w:val="0"/>
      <w:bCs w:val="0"/>
      <w:spacing w:val="6"/>
      <w:kern w:val="44"/>
      <w:sz w:val="28"/>
      <w:szCs w:val="20"/>
      <w:lang w:val="ru-RU"/>
    </w:rPr>
  </w:style>
  <w:style w:type="paragraph" w:customStyle="1" w:styleId="tabletextchar">
    <w:name w:val="tabletextchar"/>
    <w:basedOn w:val="a6"/>
    <w:uiPriority w:val="99"/>
    <w:qFormat/>
    <w:pPr>
      <w:widowControl/>
      <w:spacing w:before="100" w:beforeAutospacing="1" w:after="100" w:afterAutospacing="1"/>
      <w:jc w:val="left"/>
    </w:pPr>
    <w:rPr>
      <w:rFonts w:ascii="宋体" w:hAnsi="宋体" w:cs="宋体"/>
      <w:kern w:val="0"/>
      <w:sz w:val="24"/>
    </w:rPr>
  </w:style>
  <w:style w:type="paragraph" w:customStyle="1" w:styleId="2d">
    <w:name w:val="符号 2"/>
    <w:basedOn w:val="1f1"/>
    <w:uiPriority w:val="99"/>
    <w:qFormat/>
    <w:pPr>
      <w:tabs>
        <w:tab w:val="clear" w:pos="900"/>
        <w:tab w:val="left" w:pos="1320"/>
      </w:tabs>
      <w:ind w:left="420"/>
    </w:pPr>
  </w:style>
  <w:style w:type="paragraph" w:customStyle="1" w:styleId="1f3">
    <w:name w:val="正文1"/>
    <w:qFormat/>
    <w:pPr>
      <w:widowControl w:val="0"/>
      <w:jc w:val="both"/>
    </w:pPr>
    <w:rPr>
      <w:rFonts w:ascii="Times New Roman" w:eastAsia="宋体" w:hAnsi="Times New Roman" w:cs="Times New Roman"/>
      <w:kern w:val="2"/>
      <w:sz w:val="21"/>
    </w:rPr>
  </w:style>
  <w:style w:type="paragraph" w:customStyle="1" w:styleId="itemlistintable">
    <w:name w:val="itemlistintable"/>
    <w:basedOn w:val="a6"/>
    <w:uiPriority w:val="99"/>
    <w:qFormat/>
    <w:pPr>
      <w:widowControl/>
      <w:spacing w:before="100" w:beforeAutospacing="1" w:after="100" w:afterAutospacing="1"/>
      <w:jc w:val="left"/>
    </w:pPr>
    <w:rPr>
      <w:rFonts w:ascii="宋体" w:hAnsi="宋体" w:cs="宋体"/>
      <w:kern w:val="0"/>
      <w:sz w:val="24"/>
    </w:rPr>
  </w:style>
  <w:style w:type="paragraph" w:customStyle="1" w:styleId="212">
    <w:name w:val="中等深浅网格 21"/>
    <w:uiPriority w:val="99"/>
    <w:qFormat/>
    <w:pPr>
      <w:widowControl w:val="0"/>
      <w:jc w:val="both"/>
    </w:pPr>
    <w:rPr>
      <w:rFonts w:ascii="Times New Roman" w:eastAsia="宋体" w:hAnsi="Times New Roman" w:cs="Times New Roman"/>
      <w:kern w:val="2"/>
      <w:sz w:val="21"/>
      <w:szCs w:val="24"/>
    </w:rPr>
  </w:style>
  <w:style w:type="paragraph" w:customStyle="1" w:styleId="ParaCharCharCharCharCharCharCharCharCharChar">
    <w:name w:val="默认段落字体 Para Char Char Char Char Char Char Char Char Char Char"/>
    <w:basedOn w:val="a6"/>
    <w:uiPriority w:val="99"/>
    <w:qFormat/>
    <w:rPr>
      <w:rFonts w:ascii="Tahoma" w:hAnsi="Tahoma"/>
      <w:sz w:val="24"/>
      <w:szCs w:val="20"/>
    </w:rPr>
  </w:style>
  <w:style w:type="paragraph" w:customStyle="1" w:styleId="ParaCharCharCharChar">
    <w:name w:val="默认段落字体 Para Char Char Char Char"/>
    <w:basedOn w:val="a6"/>
    <w:uiPriority w:val="99"/>
    <w:qFormat/>
  </w:style>
  <w:style w:type="character" w:customStyle="1" w:styleId="Char4">
    <w:name w:val="文本正文 Char"/>
    <w:link w:val="affff6"/>
    <w:qFormat/>
    <w:locked/>
    <w:rPr>
      <w:lang w:eastAsia="en-US"/>
    </w:rPr>
  </w:style>
  <w:style w:type="paragraph" w:customStyle="1" w:styleId="affff6">
    <w:name w:val="文本正文"/>
    <w:basedOn w:val="a6"/>
    <w:link w:val="Char4"/>
    <w:qFormat/>
    <w:pPr>
      <w:widowControl/>
      <w:tabs>
        <w:tab w:val="left" w:pos="9356"/>
      </w:tabs>
      <w:spacing w:before="80" w:after="80" w:line="288" w:lineRule="auto"/>
      <w:ind w:firstLineChars="200" w:firstLine="420"/>
    </w:pPr>
    <w:rPr>
      <w:rFonts w:asciiTheme="minorHAnsi" w:eastAsiaTheme="minorEastAsia" w:hAnsiTheme="minorHAnsi" w:cstheme="minorBidi"/>
      <w:szCs w:val="22"/>
      <w:lang w:eastAsia="en-US"/>
    </w:rPr>
  </w:style>
  <w:style w:type="character" w:customStyle="1" w:styleId="Char5">
    <w:name w:val="段落文本 Char"/>
    <w:link w:val="affff7"/>
    <w:qFormat/>
    <w:locked/>
    <w:rPr>
      <w:szCs w:val="21"/>
    </w:rPr>
  </w:style>
  <w:style w:type="paragraph" w:customStyle="1" w:styleId="affff7">
    <w:name w:val="段落文本"/>
    <w:basedOn w:val="a6"/>
    <w:link w:val="Char5"/>
    <w:qFormat/>
    <w:pPr>
      <w:spacing w:line="360" w:lineRule="auto"/>
      <w:ind w:firstLine="397"/>
    </w:pPr>
    <w:rPr>
      <w:rFonts w:asciiTheme="minorHAnsi" w:eastAsiaTheme="minorEastAsia" w:hAnsiTheme="minorHAnsi" w:cstheme="minorBidi"/>
      <w:szCs w:val="21"/>
    </w:rPr>
  </w:style>
  <w:style w:type="character" w:customStyle="1" w:styleId="GW-3Char">
    <w:name w:val="GW-标题3 Char"/>
    <w:link w:val="GW-3"/>
    <w:uiPriority w:val="99"/>
    <w:qFormat/>
    <w:locked/>
    <w:rPr>
      <w:rFonts w:ascii="黑体" w:eastAsia="黑体" w:hAnsi="黑体"/>
      <w:bCs/>
      <w:sz w:val="28"/>
      <w:szCs w:val="32"/>
      <w:lang w:val="zh-CN" w:eastAsia="zh-CN"/>
    </w:rPr>
  </w:style>
  <w:style w:type="paragraph" w:customStyle="1" w:styleId="GW-3">
    <w:name w:val="GW-标题3"/>
    <w:basedOn w:val="33"/>
    <w:next w:val="a6"/>
    <w:link w:val="GW-3Char"/>
    <w:uiPriority w:val="99"/>
    <w:qFormat/>
    <w:pPr>
      <w:numPr>
        <w:ilvl w:val="2"/>
        <w:numId w:val="2"/>
      </w:numPr>
      <w:tabs>
        <w:tab w:val="clear" w:pos="1620"/>
      </w:tabs>
      <w:spacing w:beforeLines="0" w:before="260" w:afterLines="0" w:after="260" w:line="415" w:lineRule="auto"/>
      <w:ind w:left="0" w:firstLine="0"/>
    </w:pPr>
    <w:rPr>
      <w:rFonts w:ascii="黑体" w:hAnsi="黑体" w:cstheme="minorBidi"/>
      <w:b w:val="0"/>
      <w:sz w:val="28"/>
      <w:lang w:val="zh-CN"/>
    </w:rPr>
  </w:style>
  <w:style w:type="paragraph" w:customStyle="1" w:styleId="GW-1">
    <w:name w:val="GW-标题1"/>
    <w:basedOn w:val="12"/>
    <w:next w:val="a6"/>
    <w:uiPriority w:val="99"/>
    <w:qFormat/>
    <w:pPr>
      <w:pageBreakBefore/>
      <w:tabs>
        <w:tab w:val="left" w:pos="1080"/>
      </w:tabs>
      <w:spacing w:beforeLines="100" w:before="0" w:afterLines="100" w:after="0" w:line="360" w:lineRule="auto"/>
      <w:ind w:left="2160" w:hanging="1080"/>
    </w:pPr>
    <w:rPr>
      <w:rFonts w:ascii="Calibri" w:eastAsia="仿宋_GB2312" w:hAnsi="Calibri"/>
      <w:lang w:val="zh-CN"/>
    </w:rPr>
  </w:style>
  <w:style w:type="character" w:customStyle="1" w:styleId="Char6">
    <w:name w:val="正文（缩进） Char"/>
    <w:link w:val="affff8"/>
    <w:qFormat/>
    <w:locked/>
  </w:style>
  <w:style w:type="paragraph" w:customStyle="1" w:styleId="affff8">
    <w:name w:val="正文（缩进）"/>
    <w:basedOn w:val="a6"/>
    <w:link w:val="Char6"/>
    <w:qFormat/>
    <w:pPr>
      <w:spacing w:beforeLines="50" w:afterLines="50" w:line="360" w:lineRule="auto"/>
      <w:ind w:firstLineChars="200" w:firstLine="480"/>
    </w:pPr>
    <w:rPr>
      <w:rFonts w:asciiTheme="minorHAnsi" w:eastAsiaTheme="minorEastAsia" w:hAnsiTheme="minorHAnsi" w:cstheme="minorBidi"/>
      <w:szCs w:val="22"/>
    </w:rPr>
  </w:style>
  <w:style w:type="character" w:customStyle="1" w:styleId="Char11">
    <w:name w:val="表格(五号) Char1"/>
    <w:link w:val="affff9"/>
    <w:qFormat/>
    <w:locked/>
  </w:style>
  <w:style w:type="paragraph" w:customStyle="1" w:styleId="affff9">
    <w:name w:val="表格(五号)"/>
    <w:basedOn w:val="a6"/>
    <w:link w:val="Char11"/>
    <w:qFormat/>
    <w:pPr>
      <w:adjustRightInd w:val="0"/>
      <w:spacing w:before="60" w:after="60"/>
      <w:ind w:left="11" w:firstLineChars="200" w:firstLine="200"/>
      <w:jc w:val="center"/>
    </w:pPr>
    <w:rPr>
      <w:rFonts w:asciiTheme="minorHAnsi" w:eastAsiaTheme="minorEastAsia" w:hAnsiTheme="minorHAnsi" w:cstheme="minorBidi"/>
      <w:szCs w:val="22"/>
    </w:rPr>
  </w:style>
  <w:style w:type="character" w:customStyle="1" w:styleId="Char7">
    <w:name w:val="插图题注 Char"/>
    <w:link w:val="affffa"/>
    <w:qFormat/>
    <w:locked/>
    <w:rPr>
      <w:rFonts w:ascii="黑体" w:eastAsia="黑体" w:hAnsi="黑体"/>
      <w:szCs w:val="21"/>
    </w:rPr>
  </w:style>
  <w:style w:type="paragraph" w:customStyle="1" w:styleId="affffa">
    <w:name w:val="插图题注"/>
    <w:basedOn w:val="a6"/>
    <w:next w:val="a6"/>
    <w:link w:val="Char7"/>
    <w:qFormat/>
    <w:pPr>
      <w:keepNext/>
      <w:spacing w:before="60"/>
      <w:jc w:val="center"/>
    </w:pPr>
    <w:rPr>
      <w:rFonts w:ascii="黑体" w:eastAsia="黑体" w:hAnsi="黑体" w:cstheme="minorBidi"/>
      <w:szCs w:val="21"/>
    </w:rPr>
  </w:style>
  <w:style w:type="character" w:customStyle="1" w:styleId="Char8">
    <w:name w:val="*正文 Char"/>
    <w:link w:val="affffb"/>
    <w:qFormat/>
    <w:locked/>
    <w:rPr>
      <w:rFonts w:ascii="宋体" w:eastAsia="宋体" w:hAnsi="宋体"/>
      <w:shd w:val="clear" w:color="auto" w:fill="FFFFFF"/>
    </w:rPr>
  </w:style>
  <w:style w:type="paragraph" w:customStyle="1" w:styleId="affffb">
    <w:name w:val="*正文"/>
    <w:basedOn w:val="a6"/>
    <w:link w:val="Char8"/>
    <w:qFormat/>
    <w:pPr>
      <w:shd w:val="clear" w:color="auto" w:fill="FFFFFF"/>
      <w:spacing w:line="360" w:lineRule="auto"/>
      <w:ind w:firstLine="482"/>
    </w:pPr>
    <w:rPr>
      <w:rFonts w:ascii="宋体" w:hAnsi="宋体" w:cstheme="minorBidi"/>
      <w:szCs w:val="22"/>
    </w:rPr>
  </w:style>
  <w:style w:type="paragraph" w:customStyle="1" w:styleId="affffc">
    <w:name w:val="段落"/>
    <w:uiPriority w:val="5"/>
    <w:qFormat/>
    <w:pPr>
      <w:adjustRightInd w:val="0"/>
      <w:snapToGrid w:val="0"/>
      <w:spacing w:line="360" w:lineRule="auto"/>
      <w:ind w:firstLineChars="200" w:firstLine="200"/>
    </w:pPr>
    <w:rPr>
      <w:rFonts w:ascii="Times New Roman" w:eastAsia="宋体" w:hAnsi="Times New Roman" w:cs="Times New Roman"/>
      <w:color w:val="000000"/>
      <w:sz w:val="24"/>
      <w:szCs w:val="24"/>
    </w:rPr>
  </w:style>
  <w:style w:type="paragraph" w:customStyle="1" w:styleId="affffd">
    <w:name w:val="封面落款"/>
    <w:basedOn w:val="a6"/>
    <w:uiPriority w:val="99"/>
    <w:qFormat/>
    <w:pPr>
      <w:adjustRightInd w:val="0"/>
      <w:spacing w:line="360" w:lineRule="auto"/>
      <w:jc w:val="center"/>
    </w:pPr>
    <w:rPr>
      <w:spacing w:val="10"/>
      <w:kern w:val="0"/>
      <w:sz w:val="30"/>
      <w:szCs w:val="20"/>
    </w:rPr>
  </w:style>
  <w:style w:type="paragraph" w:customStyle="1" w:styleId="0">
    <w:name w:val="样式 首行缩进:  0 字符"/>
    <w:basedOn w:val="a6"/>
    <w:uiPriority w:val="99"/>
    <w:qFormat/>
    <w:pPr>
      <w:widowControl/>
      <w:snapToGrid w:val="0"/>
      <w:spacing w:line="360" w:lineRule="auto"/>
      <w:ind w:firstLineChars="200" w:firstLine="200"/>
      <w:jc w:val="left"/>
    </w:pPr>
    <w:rPr>
      <w:rFonts w:eastAsia="Times New Roman"/>
      <w:color w:val="000000"/>
      <w:kern w:val="0"/>
      <w:sz w:val="24"/>
    </w:rPr>
  </w:style>
  <w:style w:type="paragraph" w:customStyle="1" w:styleId="affffe">
    <w:name w:val="封面标题"/>
    <w:uiPriority w:val="99"/>
    <w:qFormat/>
    <w:pPr>
      <w:spacing w:line="360" w:lineRule="auto"/>
      <w:jc w:val="center"/>
    </w:pPr>
    <w:rPr>
      <w:rFonts w:ascii="Times New Roman" w:eastAsia="宋体" w:hAnsi="Times New Roman" w:cs="Times New Roman"/>
      <w:b/>
      <w:color w:val="000000"/>
      <w:sz w:val="44"/>
    </w:rPr>
  </w:style>
  <w:style w:type="paragraph" w:customStyle="1" w:styleId="20">
    <w:name w:val="项目2"/>
    <w:basedOn w:val="affffc"/>
    <w:next w:val="affffc"/>
    <w:uiPriority w:val="3"/>
    <w:qFormat/>
    <w:pPr>
      <w:numPr>
        <w:numId w:val="4"/>
      </w:numPr>
      <w:ind w:firstLineChars="0" w:firstLine="0"/>
    </w:pPr>
  </w:style>
  <w:style w:type="paragraph" w:customStyle="1" w:styleId="4">
    <w:name w:val="编号4"/>
    <w:basedOn w:val="affffc"/>
    <w:next w:val="affffc"/>
    <w:uiPriority w:val="2"/>
    <w:qFormat/>
    <w:pPr>
      <w:numPr>
        <w:numId w:val="5"/>
      </w:numPr>
      <w:ind w:left="-198" w:firstLine="200"/>
    </w:pPr>
  </w:style>
  <w:style w:type="paragraph" w:customStyle="1" w:styleId="a5">
    <w:name w:val="一级条标题"/>
    <w:next w:val="affff0"/>
    <w:uiPriority w:val="99"/>
    <w:qFormat/>
    <w:pPr>
      <w:numPr>
        <w:ilvl w:val="1"/>
        <w:numId w:val="6"/>
      </w:numPr>
      <w:spacing w:beforeLines="50" w:afterLines="50"/>
      <w:ind w:left="1680"/>
      <w:outlineLvl w:val="2"/>
    </w:pPr>
    <w:rPr>
      <w:rFonts w:ascii="黑体" w:eastAsia="黑体" w:hAnsi="Times New Roman" w:cs="Times New Roman"/>
      <w:sz w:val="21"/>
      <w:szCs w:val="21"/>
    </w:rPr>
  </w:style>
  <w:style w:type="paragraph" w:customStyle="1" w:styleId="50">
    <w:name w:val="编号5"/>
    <w:basedOn w:val="affffc"/>
    <w:next w:val="affffc"/>
    <w:uiPriority w:val="2"/>
    <w:qFormat/>
    <w:pPr>
      <w:numPr>
        <w:numId w:val="7"/>
      </w:numPr>
      <w:ind w:left="-198" w:firstLine="200"/>
    </w:pPr>
  </w:style>
  <w:style w:type="paragraph" w:customStyle="1" w:styleId="11">
    <w:name w:val="编号1"/>
    <w:basedOn w:val="affffc"/>
    <w:next w:val="affffc"/>
    <w:uiPriority w:val="2"/>
    <w:qFormat/>
    <w:pPr>
      <w:numPr>
        <w:numId w:val="8"/>
      </w:numPr>
      <w:ind w:left="-198" w:firstLine="200"/>
    </w:pPr>
  </w:style>
  <w:style w:type="paragraph" w:customStyle="1" w:styleId="2">
    <w:name w:val="编号2"/>
    <w:basedOn w:val="affffc"/>
    <w:next w:val="affffc"/>
    <w:uiPriority w:val="2"/>
    <w:qFormat/>
    <w:pPr>
      <w:numPr>
        <w:numId w:val="9"/>
      </w:numPr>
      <w:ind w:left="-198" w:firstLine="200"/>
    </w:pPr>
  </w:style>
  <w:style w:type="paragraph" w:customStyle="1" w:styleId="2e">
    <w:name w:val="样式 首行缩进:  2 字符"/>
    <w:basedOn w:val="a6"/>
    <w:uiPriority w:val="99"/>
    <w:qFormat/>
    <w:pPr>
      <w:adjustRightInd w:val="0"/>
      <w:jc w:val="left"/>
    </w:pPr>
    <w:rPr>
      <w:rFonts w:ascii="宋体" w:hAnsi="宋体" w:cs="宋体"/>
      <w:color w:val="000000"/>
      <w:kern w:val="0"/>
      <w:szCs w:val="20"/>
    </w:rPr>
  </w:style>
  <w:style w:type="paragraph" w:customStyle="1" w:styleId="32">
    <w:name w:val="项目3"/>
    <w:basedOn w:val="affffc"/>
    <w:next w:val="affffc"/>
    <w:uiPriority w:val="3"/>
    <w:qFormat/>
    <w:pPr>
      <w:numPr>
        <w:numId w:val="10"/>
      </w:numPr>
      <w:ind w:left="0" w:firstLine="200"/>
    </w:pPr>
  </w:style>
  <w:style w:type="paragraph" w:customStyle="1" w:styleId="21">
    <w:name w:val="2级标题"/>
    <w:basedOn w:val="afff6"/>
    <w:uiPriority w:val="99"/>
    <w:qFormat/>
    <w:pPr>
      <w:keepLines/>
      <w:widowControl/>
      <w:numPr>
        <w:ilvl w:val="1"/>
        <w:numId w:val="11"/>
      </w:numPr>
      <w:spacing w:before="240" w:after="120" w:line="360" w:lineRule="auto"/>
      <w:ind w:firstLineChars="0" w:firstLine="0"/>
      <w:jc w:val="left"/>
      <w:outlineLvl w:val="1"/>
    </w:pPr>
    <w:rPr>
      <w:rFonts w:ascii="黑体" w:eastAsia="黑体" w:hAnsi="黑体"/>
      <w:color w:val="000000"/>
      <w:kern w:val="0"/>
      <w:sz w:val="32"/>
      <w:szCs w:val="36"/>
      <w:lang w:val="zh-CN" w:eastAsia="en-US" w:bidi="en-US"/>
    </w:rPr>
  </w:style>
  <w:style w:type="paragraph" w:customStyle="1" w:styleId="00">
    <w:name w:val="目录0"/>
    <w:basedOn w:val="TOC1"/>
    <w:uiPriority w:val="99"/>
    <w:qFormat/>
    <w:pPr>
      <w:widowControl/>
      <w:tabs>
        <w:tab w:val="right" w:leader="middleDot" w:pos="8931"/>
      </w:tabs>
      <w:spacing w:before="120" w:line="300" w:lineRule="auto"/>
      <w:jc w:val="center"/>
    </w:pPr>
    <w:rPr>
      <w:rFonts w:eastAsia="黑体"/>
      <w:caps/>
      <w:color w:val="000000"/>
      <w:kern w:val="0"/>
      <w:sz w:val="32"/>
      <w:szCs w:val="28"/>
    </w:rPr>
  </w:style>
  <w:style w:type="paragraph" w:customStyle="1" w:styleId="a4">
    <w:name w:val="章标题"/>
    <w:next w:val="affff0"/>
    <w:uiPriority w:val="99"/>
    <w:qFormat/>
    <w:pPr>
      <w:numPr>
        <w:numId w:val="6"/>
      </w:numPr>
      <w:spacing w:beforeLines="100" w:afterLines="100"/>
      <w:ind w:left="720"/>
      <w:jc w:val="both"/>
      <w:outlineLvl w:val="1"/>
    </w:pPr>
    <w:rPr>
      <w:rFonts w:ascii="黑体" w:eastAsia="黑体" w:hAnsi="Times New Roman" w:cs="Times New Roman"/>
      <w:sz w:val="21"/>
    </w:rPr>
  </w:style>
  <w:style w:type="paragraph" w:customStyle="1" w:styleId="a3">
    <w:name w:val="编号列项（三级）"/>
    <w:uiPriority w:val="99"/>
    <w:qFormat/>
    <w:pPr>
      <w:numPr>
        <w:ilvl w:val="2"/>
        <w:numId w:val="12"/>
      </w:numPr>
      <w:tabs>
        <w:tab w:val="left" w:pos="0"/>
      </w:tabs>
    </w:pPr>
    <w:rPr>
      <w:rFonts w:ascii="宋体" w:eastAsia="宋体" w:hAnsi="Times New Roman" w:cs="Times New Roman"/>
      <w:sz w:val="21"/>
    </w:rPr>
  </w:style>
  <w:style w:type="paragraph" w:customStyle="1" w:styleId="11CharChar">
    <w:name w:val="1.1节 Char Char"/>
    <w:basedOn w:val="a6"/>
    <w:uiPriority w:val="99"/>
    <w:qFormat/>
    <w:pPr>
      <w:keepNext/>
      <w:keepLines/>
      <w:numPr>
        <w:ilvl w:val="1"/>
        <w:numId w:val="13"/>
      </w:numPr>
      <w:adjustRightInd w:val="0"/>
      <w:spacing w:before="260" w:after="260" w:line="360" w:lineRule="auto"/>
      <w:jc w:val="left"/>
      <w:outlineLvl w:val="1"/>
    </w:pPr>
    <w:rPr>
      <w:rFonts w:ascii="Arial" w:eastAsia="黑体" w:hAnsi="Arial"/>
      <w:b/>
      <w:bCs/>
      <w:shadow/>
      <w:sz w:val="32"/>
      <w:szCs w:val="32"/>
    </w:rPr>
  </w:style>
  <w:style w:type="paragraph" w:customStyle="1" w:styleId="30">
    <w:name w:val="编号3"/>
    <w:basedOn w:val="affffc"/>
    <w:next w:val="affffc"/>
    <w:uiPriority w:val="2"/>
    <w:qFormat/>
    <w:pPr>
      <w:numPr>
        <w:numId w:val="14"/>
      </w:numPr>
      <w:ind w:firstLineChars="0" w:firstLine="0"/>
    </w:pPr>
  </w:style>
  <w:style w:type="paragraph" w:customStyle="1" w:styleId="a2">
    <w:name w:val="数字编号列项（二级）"/>
    <w:uiPriority w:val="99"/>
    <w:qFormat/>
    <w:pPr>
      <w:numPr>
        <w:ilvl w:val="1"/>
        <w:numId w:val="12"/>
      </w:numPr>
      <w:tabs>
        <w:tab w:val="left" w:pos="1260"/>
      </w:tabs>
      <w:jc w:val="both"/>
    </w:pPr>
    <w:rPr>
      <w:rFonts w:ascii="宋体" w:eastAsia="宋体" w:hAnsi="Times New Roman" w:cs="Times New Roman"/>
      <w:sz w:val="21"/>
    </w:rPr>
  </w:style>
  <w:style w:type="paragraph" w:customStyle="1" w:styleId="10">
    <w:name w:val="项目1"/>
    <w:basedOn w:val="affffc"/>
    <w:next w:val="affffc"/>
    <w:uiPriority w:val="3"/>
    <w:qFormat/>
    <w:pPr>
      <w:numPr>
        <w:numId w:val="15"/>
      </w:numPr>
      <w:ind w:left="0" w:firstLine="200"/>
    </w:pPr>
  </w:style>
  <w:style w:type="paragraph" w:customStyle="1" w:styleId="afffff">
    <w:name w:val="表格标题(居中)"/>
    <w:basedOn w:val="a6"/>
    <w:uiPriority w:val="99"/>
    <w:qFormat/>
    <w:pPr>
      <w:spacing w:line="264" w:lineRule="auto"/>
      <w:ind w:firstLineChars="200" w:firstLine="200"/>
      <w:jc w:val="center"/>
    </w:pPr>
    <w:rPr>
      <w:rFonts w:eastAsia="黑体"/>
      <w:sz w:val="24"/>
      <w:szCs w:val="20"/>
    </w:rPr>
  </w:style>
  <w:style w:type="paragraph" w:customStyle="1" w:styleId="a">
    <w:name w:val="表格标题"/>
    <w:basedOn w:val="33"/>
    <w:uiPriority w:val="99"/>
    <w:qFormat/>
    <w:pPr>
      <w:numPr>
        <w:ilvl w:val="2"/>
        <w:numId w:val="16"/>
      </w:numPr>
      <w:tabs>
        <w:tab w:val="clear" w:pos="1620"/>
        <w:tab w:val="left" w:pos="6946"/>
      </w:tabs>
      <w:adjustRightInd w:val="0"/>
      <w:snapToGrid w:val="0"/>
      <w:spacing w:beforeLines="0" w:afterLines="0" w:line="300" w:lineRule="auto"/>
      <w:ind w:left="425" w:firstLine="454"/>
      <w:outlineLvl w:val="3"/>
    </w:pPr>
    <w:rPr>
      <w:rFonts w:ascii="Times New Roman" w:hAnsi="Times New Roman" w:cs="Times New Roman"/>
      <w:b w:val="0"/>
      <w:color w:val="000000"/>
      <w:kern w:val="0"/>
      <w:sz w:val="24"/>
      <w:szCs w:val="20"/>
      <w:lang w:val="zh-CN"/>
    </w:rPr>
  </w:style>
  <w:style w:type="paragraph" w:customStyle="1" w:styleId="51">
    <w:name w:val="项目5"/>
    <w:basedOn w:val="affffc"/>
    <w:next w:val="affffc"/>
    <w:uiPriority w:val="3"/>
    <w:qFormat/>
    <w:pPr>
      <w:numPr>
        <w:numId w:val="17"/>
      </w:numPr>
    </w:pPr>
  </w:style>
  <w:style w:type="paragraph" w:customStyle="1" w:styleId="afffff0">
    <w:name w:val="插图说明"/>
    <w:basedOn w:val="a6"/>
    <w:uiPriority w:val="99"/>
    <w:qFormat/>
    <w:pPr>
      <w:adjustRightInd w:val="0"/>
      <w:spacing w:after="240"/>
      <w:ind w:firstLineChars="200" w:firstLine="200"/>
      <w:jc w:val="center"/>
    </w:pPr>
    <w:rPr>
      <w:rFonts w:eastAsia="黑体"/>
      <w:kern w:val="0"/>
      <w:sz w:val="24"/>
      <w:szCs w:val="20"/>
    </w:rPr>
  </w:style>
  <w:style w:type="paragraph" w:customStyle="1" w:styleId="a1">
    <w:name w:val="字母编号列项（一级）"/>
    <w:uiPriority w:val="99"/>
    <w:qFormat/>
    <w:pPr>
      <w:numPr>
        <w:numId w:val="12"/>
      </w:numPr>
      <w:tabs>
        <w:tab w:val="left" w:pos="840"/>
      </w:tabs>
      <w:jc w:val="both"/>
    </w:pPr>
    <w:rPr>
      <w:rFonts w:ascii="宋体" w:eastAsia="宋体" w:hAnsi="Times New Roman" w:cs="Times New Roman"/>
      <w:sz w:val="21"/>
    </w:rPr>
  </w:style>
  <w:style w:type="paragraph" w:customStyle="1" w:styleId="31">
    <w:name w:val="3级标题"/>
    <w:basedOn w:val="afff6"/>
    <w:uiPriority w:val="99"/>
    <w:qFormat/>
    <w:pPr>
      <w:keepLines/>
      <w:widowControl/>
      <w:numPr>
        <w:ilvl w:val="2"/>
        <w:numId w:val="11"/>
      </w:numPr>
      <w:spacing w:before="120" w:after="120" w:line="360" w:lineRule="auto"/>
      <w:ind w:firstLineChars="0" w:firstLine="0"/>
      <w:jc w:val="left"/>
      <w:outlineLvl w:val="2"/>
    </w:pPr>
    <w:rPr>
      <w:rFonts w:ascii="黑体" w:eastAsia="黑体" w:hAnsi="黑体"/>
      <w:color w:val="000000"/>
      <w:kern w:val="0"/>
      <w:sz w:val="28"/>
      <w:szCs w:val="36"/>
      <w:lang w:val="zh-CN" w:eastAsia="en-US" w:bidi="en-US"/>
    </w:rPr>
  </w:style>
  <w:style w:type="paragraph" w:customStyle="1" w:styleId="111">
    <w:name w:val="纯文本111"/>
    <w:basedOn w:val="a6"/>
    <w:qFormat/>
    <w:rPr>
      <w:rFonts w:ascii="宋体" w:hAnsi="Courier New"/>
      <w:szCs w:val="20"/>
    </w:rPr>
  </w:style>
  <w:style w:type="paragraph" w:customStyle="1" w:styleId="1110">
    <w:name w:val="正文111"/>
    <w:uiPriority w:val="99"/>
    <w:qFormat/>
    <w:pPr>
      <w:widowControl w:val="0"/>
      <w:jc w:val="both"/>
    </w:pPr>
    <w:rPr>
      <w:rFonts w:ascii="Times New Roman" w:eastAsia="宋体" w:hAnsi="Times New Roman" w:cs="Times New Roman"/>
      <w:kern w:val="2"/>
      <w:sz w:val="21"/>
    </w:rPr>
  </w:style>
  <w:style w:type="paragraph" w:customStyle="1" w:styleId="1f4">
    <w:name w:val="修订1"/>
    <w:uiPriority w:val="99"/>
    <w:qFormat/>
    <w:rPr>
      <w:rFonts w:ascii="Times New Roman" w:eastAsia="宋体" w:hAnsi="Times New Roman" w:cs="Times New Roman"/>
      <w:kern w:val="2"/>
      <w:sz w:val="21"/>
    </w:rPr>
  </w:style>
  <w:style w:type="paragraph" w:customStyle="1" w:styleId="TOC11">
    <w:name w:val="TOC 标题1"/>
    <w:basedOn w:val="12"/>
    <w:next w:val="a6"/>
    <w:uiPriority w:val="39"/>
    <w:qFormat/>
    <w:pPr>
      <w:outlineLvl w:val="9"/>
    </w:pPr>
    <w:rPr>
      <w:rFonts w:ascii="Calibri" w:hAnsi="Calibri"/>
      <w:lang w:val="zh-CN"/>
    </w:rPr>
  </w:style>
  <w:style w:type="paragraph" w:customStyle="1" w:styleId="CharCharCharCharCharCharCharChar">
    <w:name w:val="Char Char Char Char Char Char Char Char"/>
    <w:basedOn w:val="a6"/>
    <w:next w:val="12"/>
    <w:uiPriority w:val="99"/>
    <w:qFormat/>
    <w:pPr>
      <w:widowControl/>
      <w:snapToGrid w:val="0"/>
      <w:spacing w:beforeLines="50" w:afterLines="50" w:line="520" w:lineRule="atLeast"/>
      <w:ind w:firstLineChars="200" w:firstLine="200"/>
    </w:pPr>
    <w:rPr>
      <w:rFonts w:cs="Arial"/>
      <w:b/>
      <w:sz w:val="24"/>
    </w:rPr>
  </w:style>
  <w:style w:type="paragraph" w:customStyle="1" w:styleId="Style3">
    <w:name w:val="_Style 3"/>
    <w:link w:val="Style3Char"/>
    <w:uiPriority w:val="1"/>
    <w:qFormat/>
    <w:pPr>
      <w:widowControl w:val="0"/>
      <w:jc w:val="both"/>
    </w:pPr>
    <w:rPr>
      <w:rFonts w:ascii="Times New Roman" w:eastAsia="宋体" w:hAnsi="Times New Roman" w:cs="Times New Roman"/>
      <w:kern w:val="2"/>
      <w:sz w:val="21"/>
      <w:szCs w:val="22"/>
    </w:rPr>
  </w:style>
  <w:style w:type="character" w:customStyle="1" w:styleId="BZChar">
    <w:name w:val="BZ_正文 Char"/>
    <w:link w:val="BZ"/>
    <w:qFormat/>
    <w:locked/>
    <w:rPr>
      <w:sz w:val="24"/>
      <w:szCs w:val="24"/>
    </w:rPr>
  </w:style>
  <w:style w:type="paragraph" w:customStyle="1" w:styleId="BZ">
    <w:name w:val="BZ_正文"/>
    <w:basedOn w:val="a6"/>
    <w:link w:val="BZChar"/>
    <w:qFormat/>
    <w:pPr>
      <w:spacing w:line="360" w:lineRule="auto"/>
      <w:ind w:firstLineChars="200" w:firstLine="200"/>
    </w:pPr>
    <w:rPr>
      <w:rFonts w:asciiTheme="minorHAnsi" w:eastAsiaTheme="minorEastAsia" w:hAnsiTheme="minorHAnsi" w:cstheme="minorBidi"/>
      <w:sz w:val="24"/>
    </w:rPr>
  </w:style>
  <w:style w:type="paragraph" w:customStyle="1" w:styleId="afffff1">
    <w:name w:val="表格文字"/>
    <w:basedOn w:val="a6"/>
    <w:next w:val="af1"/>
    <w:qFormat/>
    <w:pPr>
      <w:spacing w:before="25" w:after="25"/>
      <w:jc w:val="left"/>
    </w:pPr>
    <w:rPr>
      <w:bCs/>
      <w:spacing w:val="10"/>
      <w:kern w:val="0"/>
    </w:rPr>
  </w:style>
  <w:style w:type="character" w:customStyle="1" w:styleId="marklong">
    <w:name w:val="marklong"/>
    <w:basedOn w:val="a7"/>
    <w:qFormat/>
  </w:style>
  <w:style w:type="character" w:customStyle="1" w:styleId="Char9">
    <w:name w:val="日期 Char"/>
    <w:uiPriority w:val="99"/>
    <w:qFormat/>
    <w:locked/>
    <w:rPr>
      <w:kern w:val="2"/>
      <w:sz w:val="21"/>
    </w:rPr>
  </w:style>
  <w:style w:type="character" w:customStyle="1" w:styleId="Chara">
    <w:name w:val="批注框文本 Char"/>
    <w:uiPriority w:val="99"/>
    <w:qFormat/>
    <w:locked/>
    <w:rPr>
      <w:kern w:val="2"/>
      <w:sz w:val="18"/>
      <w:szCs w:val="18"/>
    </w:rPr>
  </w:style>
  <w:style w:type="character" w:customStyle="1" w:styleId="Charb">
    <w:name w:val="页眉 Char"/>
    <w:qFormat/>
    <w:locked/>
    <w:rPr>
      <w:kern w:val="2"/>
      <w:sz w:val="18"/>
      <w:szCs w:val="18"/>
    </w:rPr>
  </w:style>
  <w:style w:type="character" w:customStyle="1" w:styleId="Charc">
    <w:name w:val="页脚 Char"/>
    <w:uiPriority w:val="99"/>
    <w:qFormat/>
    <w:locked/>
    <w:rPr>
      <w:kern w:val="2"/>
      <w:sz w:val="18"/>
      <w:szCs w:val="18"/>
    </w:rPr>
  </w:style>
  <w:style w:type="character" w:customStyle="1" w:styleId="CharChar1">
    <w:name w:val="Char Char1"/>
    <w:qFormat/>
    <w:rPr>
      <w:kern w:val="2"/>
      <w:sz w:val="18"/>
      <w:szCs w:val="18"/>
    </w:rPr>
  </w:style>
  <w:style w:type="character" w:customStyle="1" w:styleId="Chard">
    <w:name w:val="标题 Char"/>
    <w:qFormat/>
    <w:locked/>
    <w:rPr>
      <w:rFonts w:ascii="Cambria" w:hAnsi="Cambria" w:hint="default"/>
      <w:b/>
      <w:bCs/>
      <w:kern w:val="2"/>
      <w:sz w:val="32"/>
      <w:szCs w:val="32"/>
    </w:rPr>
  </w:style>
  <w:style w:type="character" w:customStyle="1" w:styleId="CharCharCharCharChar">
    <w:name w:val="Char Char Char Char Char"/>
    <w:qFormat/>
    <w:rPr>
      <w:kern w:val="2"/>
      <w:sz w:val="18"/>
      <w:szCs w:val="18"/>
    </w:rPr>
  </w:style>
  <w:style w:type="character" w:customStyle="1" w:styleId="Chare">
    <w:name w:val="批注文字 Char"/>
    <w:uiPriority w:val="99"/>
    <w:qFormat/>
    <w:rPr>
      <w:kern w:val="2"/>
      <w:sz w:val="21"/>
      <w:szCs w:val="24"/>
    </w:rPr>
  </w:style>
  <w:style w:type="character" w:customStyle="1" w:styleId="CharChar10">
    <w:name w:val="普通文字 Char Char1"/>
    <w:aliases w:val="纯文本 Char1 Char Char Char1,纯文本 Char Char Char Char Char1,纯文本 Char Char1 Char1,纯文本 Char1 Char Char2,纯文本 Char Char Char Char2,纯文本 Char Char Char2,Texte Char,Char1 Char,孙普文字 Char,普通文字 Char2,Char1 Char Char,孙普文字 Char Char"/>
    <w:qFormat/>
    <w:rPr>
      <w:rFonts w:ascii="宋体" w:eastAsia="宋体" w:hAnsi="Courier New" w:hint="eastAsia"/>
      <w:kern w:val="2"/>
      <w:sz w:val="24"/>
      <w:szCs w:val="24"/>
    </w:rPr>
  </w:style>
  <w:style w:type="character" w:customStyle="1" w:styleId="H1Char">
    <w:name w:val="H1 Char"/>
    <w:basedOn w:val="a7"/>
    <w:qFormat/>
    <w:rPr>
      <w:rFonts w:ascii="宋体" w:eastAsia="宋体" w:hAnsi="宋体" w:hint="eastAsia"/>
      <w:b/>
      <w:bCs/>
      <w:kern w:val="44"/>
      <w:sz w:val="44"/>
      <w:szCs w:val="44"/>
      <w:lang w:val="en-US" w:eastAsia="zh-CN" w:bidi="ar-SA"/>
    </w:rPr>
  </w:style>
  <w:style w:type="character" w:customStyle="1" w:styleId="CharChar2">
    <w:name w:val="普通文字 Char Char2"/>
    <w:qFormat/>
    <w:rPr>
      <w:rFonts w:ascii="宋体" w:eastAsia="宋体" w:hAnsi="Courier New" w:hint="eastAsia"/>
      <w:kern w:val="2"/>
      <w:sz w:val="21"/>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apple-converted-space">
    <w:name w:val="apple-converted-space"/>
    <w:basedOn w:val="a7"/>
    <w:qFormat/>
  </w:style>
  <w:style w:type="character" w:customStyle="1" w:styleId="font21">
    <w:name w:val="font21"/>
    <w:qFormat/>
    <w:rPr>
      <w:rFonts w:ascii="宋体" w:eastAsia="宋体" w:hAnsi="宋体" w:cs="宋体" w:hint="eastAsia"/>
      <w:color w:val="000000"/>
      <w:sz w:val="15"/>
      <w:szCs w:val="15"/>
      <w:u w:val="none"/>
    </w:rPr>
  </w:style>
  <w:style w:type="character" w:customStyle="1" w:styleId="3Char">
    <w:name w:val="正文文本 3 Char"/>
    <w:qFormat/>
    <w:locked/>
    <w:rPr>
      <w:sz w:val="16"/>
      <w:szCs w:val="16"/>
    </w:rPr>
  </w:style>
  <w:style w:type="character" w:customStyle="1" w:styleId="3Char1">
    <w:name w:val="正文文本 3 Char1"/>
    <w:basedOn w:val="a7"/>
    <w:uiPriority w:val="99"/>
    <w:qFormat/>
    <w:rPr>
      <w:kern w:val="2"/>
      <w:sz w:val="16"/>
      <w:szCs w:val="16"/>
    </w:rPr>
  </w:style>
  <w:style w:type="character" w:customStyle="1" w:styleId="Char12">
    <w:name w:val="正文首行缩进 Char1"/>
    <w:basedOn w:val="14"/>
    <w:uiPriority w:val="99"/>
    <w:qFormat/>
    <w:rPr>
      <w:rFonts w:ascii="Times New Roman" w:eastAsia="宋体" w:hAnsi="Times New Roman" w:cs="Times New Roman"/>
      <w:szCs w:val="24"/>
    </w:rPr>
  </w:style>
  <w:style w:type="character" w:customStyle="1" w:styleId="h6Char">
    <w:name w:val="h6 Char"/>
    <w:qFormat/>
    <w:rPr>
      <w:rFonts w:ascii="Arial" w:eastAsia="宋体" w:hAnsi="Arial" w:cs="Arial" w:hint="default"/>
      <w:b/>
      <w:bCs/>
      <w:kern w:val="2"/>
      <w:sz w:val="24"/>
      <w:szCs w:val="24"/>
      <w:lang w:val="en-US" w:eastAsia="zh-CN" w:bidi="ar-SA"/>
    </w:rPr>
  </w:style>
  <w:style w:type="character" w:customStyle="1" w:styleId="apple-style-span">
    <w:name w:val="apple-style-span"/>
    <w:basedOn w:val="a7"/>
    <w:qFormat/>
  </w:style>
  <w:style w:type="character" w:customStyle="1" w:styleId="font01">
    <w:name w:val="font01"/>
    <w:qFormat/>
    <w:rPr>
      <w:rFonts w:ascii="宋体" w:eastAsia="宋体" w:hAnsi="宋体" w:hint="eastAsia"/>
      <w:color w:val="000000"/>
      <w:sz w:val="24"/>
      <w:szCs w:val="24"/>
      <w:u w:val="none"/>
    </w:rPr>
  </w:style>
  <w:style w:type="character" w:customStyle="1" w:styleId="2Char1">
    <w:name w:val="正文文本 2 Char"/>
    <w:qFormat/>
    <w:locked/>
    <w:rPr>
      <w:sz w:val="24"/>
      <w:szCs w:val="24"/>
    </w:rPr>
  </w:style>
  <w:style w:type="character" w:customStyle="1" w:styleId="2Char10">
    <w:name w:val="正文文本 2 Char1"/>
    <w:basedOn w:val="a7"/>
    <w:uiPriority w:val="99"/>
    <w:qFormat/>
    <w:rPr>
      <w:kern w:val="2"/>
      <w:sz w:val="21"/>
      <w:szCs w:val="24"/>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hui3">
    <w:name w:val="hui3"/>
    <w:qFormat/>
    <w:rPr>
      <w:color w:val="333333"/>
    </w:rPr>
  </w:style>
  <w:style w:type="character" w:customStyle="1" w:styleId="themebody1">
    <w:name w:val="themebody1"/>
    <w:qFormat/>
    <w:rPr>
      <w:color w:val="FFFFFF"/>
    </w:rPr>
  </w:style>
  <w:style w:type="paragraph" w:customStyle="1" w:styleId="GW-4">
    <w:name w:val="GW-标题4"/>
    <w:basedOn w:val="GW-3"/>
    <w:next w:val="a6"/>
    <w:link w:val="GW-4Char"/>
    <w:qFormat/>
    <w:pPr>
      <w:numPr>
        <w:ilvl w:val="3"/>
      </w:numPr>
      <w:spacing w:before="156" w:after="156"/>
      <w:jc w:val="left"/>
      <w:outlineLvl w:val="3"/>
    </w:pPr>
    <w:rPr>
      <w:sz w:val="30"/>
    </w:rPr>
  </w:style>
  <w:style w:type="character" w:customStyle="1" w:styleId="GW-4Char">
    <w:name w:val="GW-标题4 Char"/>
    <w:link w:val="GW-4"/>
    <w:qFormat/>
    <w:locked/>
    <w:rPr>
      <w:rFonts w:ascii="黑体" w:eastAsia="黑体" w:hAnsi="黑体"/>
      <w:bCs/>
      <w:sz w:val="30"/>
      <w:szCs w:val="32"/>
      <w:lang w:val="zh-CN" w:eastAsia="zh-CN"/>
    </w:rPr>
  </w:style>
  <w:style w:type="paragraph" w:customStyle="1" w:styleId="GW-2">
    <w:name w:val="GW-标题2"/>
    <w:basedOn w:val="GW-1"/>
    <w:next w:val="a6"/>
    <w:link w:val="GW-2Char"/>
    <w:qFormat/>
    <w:pPr>
      <w:pageBreakBefore w:val="0"/>
      <w:ind w:left="1260"/>
      <w:outlineLvl w:val="1"/>
    </w:pPr>
    <w:rPr>
      <w:rFonts w:ascii="黑体" w:eastAsia="黑体" w:hAnsi="黑体"/>
      <w:b w:val="0"/>
      <w:sz w:val="30"/>
      <w:szCs w:val="30"/>
    </w:rPr>
  </w:style>
  <w:style w:type="character" w:customStyle="1" w:styleId="GW-2Char">
    <w:name w:val="GW-标题2 Char"/>
    <w:link w:val="GW-2"/>
    <w:qFormat/>
    <w:locked/>
    <w:rPr>
      <w:rFonts w:ascii="黑体" w:eastAsia="黑体" w:hAnsi="黑体" w:cs="Times New Roman"/>
      <w:bCs/>
      <w:kern w:val="44"/>
      <w:sz w:val="30"/>
      <w:szCs w:val="30"/>
      <w:lang w:val="zh-CN" w:eastAsia="zh-CN"/>
    </w:rPr>
  </w:style>
  <w:style w:type="character" w:customStyle="1" w:styleId="Char13">
    <w:name w:val="批注文字 Char1"/>
    <w:qFormat/>
    <w:rPr>
      <w:snapToGrid/>
      <w:color w:val="000000"/>
    </w:rPr>
  </w:style>
  <w:style w:type="character" w:customStyle="1" w:styleId="Char14">
    <w:name w:val="标题 Char1"/>
    <w:basedOn w:val="a7"/>
    <w:qFormat/>
    <w:rPr>
      <w:rFonts w:ascii="Cambria" w:hAnsi="Cambria" w:cs="Times New Roman" w:hint="default"/>
      <w:b/>
      <w:bCs/>
      <w:kern w:val="2"/>
      <w:sz w:val="32"/>
      <w:szCs w:val="32"/>
    </w:rPr>
  </w:style>
  <w:style w:type="character" w:customStyle="1" w:styleId="Char15">
    <w:name w:val="文档结构图 Char1"/>
    <w:uiPriority w:val="99"/>
    <w:semiHidden/>
    <w:qFormat/>
    <w:rPr>
      <w:rFonts w:ascii="宋体" w:eastAsia="宋体" w:hAnsi="宋体" w:hint="eastAsia"/>
      <w:sz w:val="18"/>
      <w:szCs w:val="18"/>
    </w:rPr>
  </w:style>
  <w:style w:type="character" w:customStyle="1" w:styleId="Char16">
    <w:name w:val="页眉 Char1"/>
    <w:uiPriority w:val="99"/>
    <w:semiHidden/>
    <w:qFormat/>
    <w:rPr>
      <w:sz w:val="18"/>
      <w:szCs w:val="18"/>
    </w:rPr>
  </w:style>
  <w:style w:type="character" w:customStyle="1" w:styleId="Char17">
    <w:name w:val="页脚 Char1"/>
    <w:uiPriority w:val="99"/>
    <w:semiHidden/>
    <w:qFormat/>
    <w:rPr>
      <w:sz w:val="18"/>
      <w:szCs w:val="18"/>
    </w:rPr>
  </w:style>
  <w:style w:type="character" w:customStyle="1" w:styleId="Char18">
    <w:name w:val="正文文本 Char1"/>
    <w:uiPriority w:val="99"/>
    <w:semiHidden/>
    <w:qFormat/>
  </w:style>
  <w:style w:type="character" w:customStyle="1" w:styleId="2Char11">
    <w:name w:val="正文文本缩进 2 Char1"/>
    <w:uiPriority w:val="99"/>
    <w:semiHidden/>
    <w:qFormat/>
  </w:style>
  <w:style w:type="character" w:customStyle="1" w:styleId="Char19">
    <w:name w:val="正文文本缩进 Char1"/>
    <w:qFormat/>
  </w:style>
  <w:style w:type="character" w:customStyle="1" w:styleId="3Char10">
    <w:name w:val="正文文本缩进 3 Char1"/>
    <w:uiPriority w:val="99"/>
    <w:semiHidden/>
    <w:qFormat/>
    <w:rPr>
      <w:sz w:val="16"/>
      <w:szCs w:val="16"/>
    </w:rPr>
  </w:style>
  <w:style w:type="character" w:customStyle="1" w:styleId="Char20">
    <w:name w:val="批注文字 Char2"/>
    <w:uiPriority w:val="99"/>
    <w:semiHidden/>
    <w:qFormat/>
    <w:rPr>
      <w:rFonts w:ascii="Times New Roman" w:eastAsia="宋体" w:hAnsi="Times New Roman" w:cs="Times New Roman" w:hint="default"/>
      <w:snapToGrid/>
      <w:color w:val="000000"/>
      <w:kern w:val="0"/>
      <w:sz w:val="24"/>
      <w:szCs w:val="24"/>
    </w:rPr>
  </w:style>
  <w:style w:type="character" w:customStyle="1" w:styleId="Char1a">
    <w:name w:val="批注主题 Char1"/>
    <w:uiPriority w:val="99"/>
    <w:semiHidden/>
    <w:qFormat/>
    <w:rPr>
      <w:rFonts w:ascii="Times New Roman" w:eastAsia="宋体" w:hAnsi="Times New Roman" w:cs="Times New Roman" w:hint="default"/>
      <w:b/>
      <w:bCs/>
      <w:snapToGrid/>
      <w:color w:val="000000"/>
      <w:kern w:val="0"/>
      <w:sz w:val="24"/>
      <w:szCs w:val="24"/>
    </w:rPr>
  </w:style>
  <w:style w:type="character" w:customStyle="1" w:styleId="Char1b">
    <w:name w:val="批注框文本 Char1"/>
    <w:uiPriority w:val="99"/>
    <w:semiHidden/>
    <w:qFormat/>
    <w:rPr>
      <w:rFonts w:ascii="Times New Roman" w:eastAsia="宋体" w:hAnsi="Times New Roman" w:cs="Times New Roman" w:hint="default"/>
      <w:snapToGrid/>
      <w:color w:val="000000"/>
      <w:kern w:val="0"/>
      <w:sz w:val="18"/>
      <w:szCs w:val="18"/>
    </w:rPr>
  </w:style>
  <w:style w:type="character" w:customStyle="1" w:styleId="Char1c">
    <w:name w:val="日期 Char1"/>
    <w:uiPriority w:val="99"/>
    <w:semiHidden/>
    <w:qFormat/>
    <w:rPr>
      <w:rFonts w:ascii="Times New Roman" w:eastAsia="宋体" w:hAnsi="Times New Roman" w:cs="Times New Roman" w:hint="default"/>
      <w:snapToGrid/>
      <w:color w:val="000000"/>
      <w:kern w:val="0"/>
      <w:sz w:val="24"/>
      <w:szCs w:val="24"/>
    </w:rPr>
  </w:style>
  <w:style w:type="character" w:customStyle="1" w:styleId="bookmark-item">
    <w:name w:val="bookmark-item"/>
    <w:basedOn w:val="a7"/>
    <w:qFormat/>
  </w:style>
  <w:style w:type="table" w:customStyle="1" w:styleId="1f5">
    <w:name w:val="浅色底纹1"/>
    <w:basedOn w:val="a8"/>
    <w:uiPriority w:val="60"/>
    <w:qFormat/>
    <w:rPr>
      <w:rFonts w:ascii="Times New Roman" w:eastAsia="宋体" w:hAnsi="Times New Roman" w:cs="Times New Roman"/>
      <w:color w:val="000000"/>
    </w:rPr>
    <w:tblPr>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45">
    <w:name w:val="项目4"/>
    <w:basedOn w:val="affffc"/>
    <w:next w:val="affffc"/>
    <w:uiPriority w:val="3"/>
    <w:qFormat/>
  </w:style>
  <w:style w:type="paragraph" w:customStyle="1" w:styleId="afffff2">
    <w:name w:val="二级条标题"/>
    <w:basedOn w:val="a5"/>
    <w:next w:val="affff0"/>
    <w:uiPriority w:val="99"/>
    <w:qFormat/>
    <w:pPr>
      <w:numPr>
        <w:ilvl w:val="0"/>
        <w:numId w:val="0"/>
      </w:numPr>
      <w:tabs>
        <w:tab w:val="clear" w:pos="360"/>
        <w:tab w:val="left" w:pos="1260"/>
      </w:tabs>
      <w:ind w:left="2520" w:hanging="420"/>
      <w:outlineLvl w:val="3"/>
    </w:pPr>
  </w:style>
  <w:style w:type="paragraph" w:customStyle="1" w:styleId="GW-5">
    <w:name w:val="GW-标题5"/>
    <w:basedOn w:val="GW-4"/>
    <w:next w:val="a6"/>
    <w:uiPriority w:val="99"/>
    <w:qFormat/>
    <w:pPr>
      <w:numPr>
        <w:ilvl w:val="4"/>
      </w:numPr>
      <w:tabs>
        <w:tab w:val="left" w:pos="360"/>
        <w:tab w:val="left" w:pos="2580"/>
      </w:tabs>
      <w:ind w:left="0" w:firstLine="0"/>
      <w:outlineLvl w:val="4"/>
    </w:pPr>
    <w:rPr>
      <w:sz w:val="28"/>
    </w:rPr>
  </w:style>
  <w:style w:type="paragraph" w:customStyle="1" w:styleId="GW-6">
    <w:name w:val="GW-标题6"/>
    <w:basedOn w:val="GW-5"/>
    <w:next w:val="a6"/>
    <w:uiPriority w:val="99"/>
    <w:qFormat/>
    <w:pPr>
      <w:numPr>
        <w:ilvl w:val="5"/>
      </w:numPr>
      <w:tabs>
        <w:tab w:val="left" w:pos="3000"/>
      </w:tabs>
      <w:ind w:left="3000" w:firstLine="0"/>
      <w:outlineLvl w:val="5"/>
    </w:pPr>
    <w:rPr>
      <w:sz w:val="24"/>
    </w:rPr>
  </w:style>
  <w:style w:type="paragraph" w:customStyle="1" w:styleId="afffff3">
    <w:name w:val="三级条标题"/>
    <w:basedOn w:val="afffff2"/>
    <w:next w:val="affff0"/>
    <w:uiPriority w:val="99"/>
    <w:qFormat/>
    <w:pPr>
      <w:numPr>
        <w:ilvl w:val="3"/>
      </w:numPr>
      <w:ind w:left="3360" w:hanging="420"/>
      <w:outlineLvl w:val="4"/>
    </w:pPr>
  </w:style>
  <w:style w:type="paragraph" w:customStyle="1" w:styleId="afffff4">
    <w:name w:val="四级条标题"/>
    <w:basedOn w:val="afffff3"/>
    <w:next w:val="affff0"/>
    <w:uiPriority w:val="99"/>
    <w:qFormat/>
    <w:pPr>
      <w:numPr>
        <w:ilvl w:val="4"/>
      </w:numPr>
      <w:ind w:left="4200" w:hanging="420"/>
      <w:outlineLvl w:val="5"/>
    </w:pPr>
  </w:style>
  <w:style w:type="paragraph" w:customStyle="1" w:styleId="afffff5">
    <w:name w:val="五级条标题"/>
    <w:basedOn w:val="afffff4"/>
    <w:next w:val="affff0"/>
    <w:uiPriority w:val="99"/>
    <w:qFormat/>
    <w:pPr>
      <w:numPr>
        <w:ilvl w:val="5"/>
      </w:numPr>
      <w:ind w:left="5040" w:hanging="420"/>
      <w:outlineLvl w:val="6"/>
    </w:pPr>
  </w:style>
  <w:style w:type="paragraph" w:customStyle="1" w:styleId="GW-7">
    <w:name w:val="GW-标题7"/>
    <w:basedOn w:val="GW-6"/>
    <w:next w:val="a6"/>
    <w:uiPriority w:val="99"/>
    <w:qFormat/>
    <w:pPr>
      <w:numPr>
        <w:ilvl w:val="6"/>
      </w:numPr>
      <w:tabs>
        <w:tab w:val="left" w:pos="3420"/>
      </w:tabs>
      <w:ind w:left="3420" w:firstLine="0"/>
      <w:outlineLvl w:val="6"/>
    </w:pPr>
    <w:rPr>
      <w:sz w:val="21"/>
    </w:rPr>
  </w:style>
  <w:style w:type="paragraph" w:customStyle="1" w:styleId="GW-8">
    <w:name w:val="GW-标题8"/>
    <w:basedOn w:val="GW-7"/>
    <w:uiPriority w:val="99"/>
    <w:qFormat/>
    <w:pPr>
      <w:numPr>
        <w:ilvl w:val="7"/>
      </w:numPr>
      <w:tabs>
        <w:tab w:val="left" w:pos="3840"/>
      </w:tabs>
      <w:ind w:left="3840" w:firstLine="0"/>
    </w:pPr>
    <w:rPr>
      <w:b/>
    </w:rPr>
  </w:style>
  <w:style w:type="paragraph" w:customStyle="1" w:styleId="GW-9">
    <w:name w:val="GW-标题9"/>
    <w:basedOn w:val="GW-8"/>
    <w:uiPriority w:val="99"/>
    <w:qFormat/>
    <w:pPr>
      <w:numPr>
        <w:ilvl w:val="8"/>
      </w:numPr>
      <w:tabs>
        <w:tab w:val="left" w:pos="4260"/>
      </w:tabs>
      <w:ind w:left="4260" w:firstLine="0"/>
    </w:pPr>
  </w:style>
  <w:style w:type="character" w:customStyle="1" w:styleId="28">
    <w:name w:val="正文文本首行缩进 2 字符"/>
    <w:basedOn w:val="15"/>
    <w:link w:val="27"/>
    <w:qFormat/>
    <w:rPr>
      <w:rFonts w:ascii="宋体" w:eastAsia="宋体" w:hAnsi="宋体" w:cs="Times New Roman"/>
      <w:szCs w:val="21"/>
      <w:lang w:val="zh-CN" w:eastAsia="zh-CN"/>
    </w:rPr>
  </w:style>
  <w:style w:type="paragraph" w:customStyle="1" w:styleId="Style220">
    <w:name w:val="_Style 220"/>
    <w:basedOn w:val="a6"/>
    <w:next w:val="afff6"/>
    <w:uiPriority w:val="99"/>
    <w:qFormat/>
    <w:pPr>
      <w:ind w:firstLineChars="200" w:firstLine="420"/>
    </w:pPr>
    <w:rPr>
      <w:rFonts w:ascii="Calibri" w:hAnsi="Calibri"/>
      <w:szCs w:val="22"/>
    </w:rPr>
  </w:style>
  <w:style w:type="paragraph" w:customStyle="1" w:styleId="TableParagraph">
    <w:name w:val="Table Paragraph"/>
    <w:basedOn w:val="a6"/>
    <w:uiPriority w:val="1"/>
    <w:qFormat/>
    <w:pPr>
      <w:jc w:val="center"/>
    </w:pPr>
    <w:rPr>
      <w:rFonts w:ascii="宋体" w:hAnsi="宋体" w:cs="宋体"/>
      <w:kern w:val="0"/>
      <w:sz w:val="22"/>
      <w:szCs w:val="22"/>
      <w:lang w:eastAsia="en-US"/>
    </w:rPr>
  </w:style>
  <w:style w:type="character" w:customStyle="1" w:styleId="hover">
    <w:name w:val="hover"/>
    <w:qFormat/>
    <w:rPr>
      <w:rFonts w:ascii="Times New Roman" w:eastAsia="宋体" w:hAnsi="Times New Roman" w:cs="Times New Roman"/>
      <w:color w:val="1AD56E"/>
    </w:rPr>
  </w:style>
  <w:style w:type="character" w:customStyle="1" w:styleId="1f6">
    <w:name w:val="批注框文本 字符1"/>
    <w:qFormat/>
    <w:rPr>
      <w:rFonts w:ascii="Times New Roman" w:eastAsia="宋体" w:hAnsi="Times New Roman" w:cs="Times New Roman"/>
      <w:kern w:val="2"/>
      <w:sz w:val="18"/>
      <w:szCs w:val="18"/>
    </w:rPr>
  </w:style>
  <w:style w:type="character" w:customStyle="1" w:styleId="Charf">
    <w:name w:val="正文文本缩进 Char"/>
    <w:uiPriority w:val="99"/>
    <w:qFormat/>
    <w:rPr>
      <w:rFonts w:ascii="Times New Roman" w:eastAsia="宋体" w:hAnsi="Times New Roman" w:cs="Times New Roman"/>
      <w:kern w:val="2"/>
      <w:sz w:val="21"/>
    </w:rPr>
  </w:style>
  <w:style w:type="character" w:customStyle="1" w:styleId="1f7">
    <w:name w:val="标题 字符1"/>
    <w:uiPriority w:val="10"/>
    <w:qFormat/>
    <w:rPr>
      <w:rFonts w:ascii="等线 Light" w:eastAsia="等线 Light" w:hAnsi="等线 Light" w:cs="Times New Roman" w:hint="eastAsia"/>
      <w:b/>
      <w:kern w:val="2"/>
      <w:sz w:val="32"/>
      <w:szCs w:val="32"/>
    </w:rPr>
  </w:style>
  <w:style w:type="character" w:customStyle="1" w:styleId="A03">
    <w:name w:val="A0 3"/>
    <w:qFormat/>
    <w:rPr>
      <w:rFonts w:ascii="Helvetica 65 Medium" w:eastAsia="Helvetica 65 Medium" w:hAnsi="Helvetica 65 Medium" w:cs="Helvetica 65 Medium" w:hint="eastAsia"/>
      <w:color w:val="EF5925"/>
      <w:sz w:val="16"/>
      <w:szCs w:val="16"/>
    </w:rPr>
  </w:style>
  <w:style w:type="character" w:customStyle="1" w:styleId="Charf0">
    <w:name w:val="普通(网站) Char"/>
    <w:qFormat/>
    <w:rPr>
      <w:rFonts w:ascii="宋体" w:eastAsia="宋体" w:hAnsi="宋体" w:cs="Times New Roman"/>
      <w:sz w:val="24"/>
      <w:szCs w:val="24"/>
    </w:rPr>
  </w:style>
  <w:style w:type="character" w:customStyle="1" w:styleId="1f8">
    <w:name w:val="页脚 字符1"/>
    <w:uiPriority w:val="99"/>
    <w:qFormat/>
    <w:rPr>
      <w:rFonts w:ascii="Times New Roman" w:eastAsia="宋体" w:hAnsi="Times New Roman" w:cs="Times New Roman"/>
      <w:kern w:val="2"/>
      <w:sz w:val="18"/>
      <w:szCs w:val="18"/>
    </w:rPr>
  </w:style>
  <w:style w:type="character" w:customStyle="1" w:styleId="font41">
    <w:name w:val="font41"/>
    <w:qFormat/>
    <w:rPr>
      <w:rFonts w:ascii="ˎ̥" w:eastAsia="ˎ̥" w:hAnsi="ˎ̥" w:cs="ˎ̥" w:hint="default"/>
      <w:color w:val="000000"/>
      <w:sz w:val="21"/>
      <w:szCs w:val="21"/>
      <w:u w:val="none"/>
    </w:rPr>
  </w:style>
  <w:style w:type="character" w:customStyle="1" w:styleId="1f9">
    <w:name w:val="批注文字 字符1"/>
    <w:qFormat/>
    <w:rPr>
      <w:rFonts w:ascii="Times New Roman" w:eastAsia="宋体" w:hAnsi="Times New Roman" w:cs="Times New Roman"/>
      <w:szCs w:val="24"/>
    </w:rPr>
  </w:style>
  <w:style w:type="character" w:customStyle="1" w:styleId="1fa">
    <w:name w:val="页眉 字符1"/>
    <w:uiPriority w:val="99"/>
    <w:qFormat/>
    <w:rPr>
      <w:rFonts w:ascii="Times New Roman" w:eastAsia="宋体" w:hAnsi="Times New Roman" w:cs="Times New Roman"/>
      <w:kern w:val="2"/>
      <w:sz w:val="18"/>
      <w:szCs w:val="18"/>
    </w:rPr>
  </w:style>
  <w:style w:type="character" w:customStyle="1" w:styleId="2f">
    <w:name w:val="标题 字符2"/>
    <w:uiPriority w:val="10"/>
    <w:qFormat/>
    <w:rPr>
      <w:rFonts w:ascii="等线 Light" w:eastAsia="等线 Light" w:hAnsi="等线 Light" w:cs="Times New Roman" w:hint="eastAsia"/>
      <w:b/>
      <w:kern w:val="2"/>
      <w:sz w:val="32"/>
      <w:szCs w:val="32"/>
    </w:rPr>
  </w:style>
  <w:style w:type="paragraph" w:customStyle="1" w:styleId="p18">
    <w:name w:val="p18"/>
    <w:basedOn w:val="a6"/>
    <w:qFormat/>
    <w:pPr>
      <w:widowControl/>
      <w:snapToGrid w:val="0"/>
      <w:spacing w:before="156"/>
      <w:jc w:val="center"/>
    </w:pPr>
    <w:rPr>
      <w:rFonts w:ascii="Arial" w:hAnsi="Arial" w:cs="Arial"/>
      <w:sz w:val="18"/>
      <w:szCs w:val="18"/>
    </w:rPr>
  </w:style>
  <w:style w:type="paragraph" w:customStyle="1" w:styleId="-">
    <w:name w:val="舟-正文"/>
    <w:basedOn w:val="a6"/>
    <w:qFormat/>
    <w:pPr>
      <w:spacing w:line="360" w:lineRule="auto"/>
      <w:ind w:firstLineChars="200" w:firstLine="200"/>
    </w:pPr>
    <w:rPr>
      <w:rFonts w:eastAsia="仿宋_GB2312" w:cs="Arial"/>
      <w:sz w:val="28"/>
    </w:rPr>
  </w:style>
  <w:style w:type="paragraph" w:customStyle="1" w:styleId="1fb">
    <w:name w:val="普通(网站)1"/>
    <w:basedOn w:val="a6"/>
    <w:qFormat/>
    <w:pPr>
      <w:widowControl/>
      <w:spacing w:before="100" w:beforeAutospacing="1" w:after="100" w:afterAutospacing="1"/>
      <w:jc w:val="left"/>
    </w:pPr>
    <w:rPr>
      <w:rFonts w:ascii="宋体" w:hAnsi="宋体" w:hint="eastAsia"/>
      <w:kern w:val="0"/>
      <w:sz w:val="24"/>
    </w:rPr>
  </w:style>
  <w:style w:type="paragraph" w:customStyle="1" w:styleId="Style46">
    <w:name w:val="_Style 46"/>
    <w:basedOn w:val="a6"/>
    <w:next w:val="afff6"/>
    <w:qFormat/>
    <w:pPr>
      <w:ind w:firstLineChars="200" w:firstLine="200"/>
    </w:pPr>
  </w:style>
  <w:style w:type="paragraph" w:customStyle="1" w:styleId="afffff6">
    <w:name w:val="【正文】"/>
    <w:basedOn w:val="25"/>
    <w:next w:val="a6"/>
    <w:qFormat/>
    <w:pPr>
      <w:spacing w:after="0" w:line="360" w:lineRule="auto"/>
      <w:ind w:firstLineChars="200" w:firstLine="200"/>
    </w:pPr>
    <w:rPr>
      <w:rFonts w:ascii="宋体" w:eastAsia="华文仿宋" w:hAnsi="宋体" w:cstheme="minorBidi"/>
      <w:kern w:val="2"/>
      <w:sz w:val="21"/>
      <w:szCs w:val="28"/>
      <w:lang w:val="zh-CN"/>
    </w:rPr>
  </w:style>
  <w:style w:type="paragraph" w:customStyle="1" w:styleId="NewNew">
    <w:name w:val="正文 New New"/>
    <w:qFormat/>
    <w:pPr>
      <w:widowControl w:val="0"/>
      <w:spacing w:line="0" w:lineRule="atLeast"/>
      <w:jc w:val="both"/>
    </w:pPr>
    <w:rPr>
      <w:rFonts w:ascii="隶书" w:eastAsia="隶书" w:hAnsi="Times New Roman" w:cs="Times New Roman"/>
      <w:kern w:val="2"/>
      <w:sz w:val="32"/>
      <w:szCs w:val="32"/>
    </w:rPr>
  </w:style>
  <w:style w:type="paragraph" w:customStyle="1" w:styleId="a0">
    <w:name w:val="表格"/>
    <w:basedOn w:val="ac"/>
    <w:next w:val="a6"/>
    <w:uiPriority w:val="20"/>
    <w:qFormat/>
    <w:pPr>
      <w:widowControl w:val="0"/>
      <w:numPr>
        <w:numId w:val="18"/>
      </w:numPr>
    </w:pPr>
    <w:rPr>
      <w:rFonts w:ascii="Times New Roman" w:eastAsia="宋体" w:hAnsi="Times New Roman" w:cs="Times New Roman"/>
      <w:color w:val="auto"/>
      <w:szCs w:val="20"/>
    </w:rPr>
  </w:style>
  <w:style w:type="paragraph" w:customStyle="1" w:styleId="afffff7">
    <w:name w:val="偏离表字体"/>
    <w:basedOn w:val="a6"/>
    <w:uiPriority w:val="99"/>
    <w:qFormat/>
    <w:pPr>
      <w:tabs>
        <w:tab w:val="left" w:pos="4212"/>
      </w:tabs>
      <w:ind w:left="1" w:rightChars="34" w:right="71"/>
      <w:jc w:val="left"/>
    </w:pPr>
    <w:rPr>
      <w:rFonts w:ascii="宋体" w:hAnsi="宋体"/>
      <w:kern w:val="0"/>
      <w:szCs w:val="20"/>
    </w:rPr>
  </w:style>
  <w:style w:type="paragraph" w:customStyle="1" w:styleId="afffff8">
    <w:name w:val="表格文本"/>
    <w:basedOn w:val="a6"/>
    <w:qFormat/>
    <w:pPr>
      <w:jc w:val="center"/>
    </w:pPr>
    <w:rPr>
      <w:rFonts w:ascii="宋体" w:hAnsi="宋体" w:cs="宋体"/>
      <w:color w:val="000000"/>
    </w:rPr>
  </w:style>
  <w:style w:type="paragraph" w:customStyle="1" w:styleId="1fc">
    <w:name w:val="无间距1"/>
    <w:uiPriority w:val="1"/>
    <w:qFormat/>
    <w:pPr>
      <w:widowControl w:val="0"/>
      <w:jc w:val="both"/>
    </w:pPr>
    <w:rPr>
      <w:rFonts w:ascii="Calibri" w:eastAsia="微软雅黑 Light" w:hAnsi="Calibri" w:cs="Times New Roman"/>
      <w:kern w:val="2"/>
      <w:sz w:val="24"/>
      <w:szCs w:val="22"/>
    </w:rPr>
  </w:style>
  <w:style w:type="paragraph" w:customStyle="1" w:styleId="msolistparagraph0">
    <w:name w:val="msolistparagraph"/>
    <w:basedOn w:val="a6"/>
    <w:qFormat/>
    <w:pPr>
      <w:ind w:firstLineChars="200" w:firstLine="420"/>
    </w:pPr>
    <w:rPr>
      <w:rFonts w:ascii="Calibri" w:hAnsi="Calibri"/>
      <w:szCs w:val="22"/>
    </w:rPr>
  </w:style>
  <w:style w:type="paragraph" w:customStyle="1" w:styleId="Pa33">
    <w:name w:val="Pa3 3"/>
    <w:basedOn w:val="a6"/>
    <w:next w:val="a6"/>
    <w:qFormat/>
    <w:pPr>
      <w:autoSpaceDE w:val="0"/>
      <w:autoSpaceDN w:val="0"/>
      <w:adjustRightInd w:val="0"/>
      <w:spacing w:line="241" w:lineRule="atLeast"/>
      <w:jc w:val="left"/>
    </w:pPr>
    <w:rPr>
      <w:rFonts w:ascii="Helvetica 65 Medium" w:eastAsia="Helvetica 65 Medium" w:hAnsi="Calibri" w:hint="eastAsia"/>
      <w:kern w:val="0"/>
      <w:sz w:val="24"/>
    </w:rPr>
  </w:style>
  <w:style w:type="paragraph" w:customStyle="1" w:styleId="afffff9">
    <w:name w:val="此正文"/>
    <w:basedOn w:val="a6"/>
    <w:qFormat/>
    <w:pPr>
      <w:spacing w:line="360" w:lineRule="auto"/>
      <w:ind w:firstLineChars="200" w:firstLine="200"/>
    </w:pPr>
    <w:rPr>
      <w:sz w:val="24"/>
    </w:rPr>
  </w:style>
  <w:style w:type="paragraph" w:customStyle="1" w:styleId="p16">
    <w:name w:val="p16"/>
    <w:basedOn w:val="a6"/>
    <w:qFormat/>
    <w:pPr>
      <w:widowControl/>
      <w:snapToGrid w:val="0"/>
      <w:spacing w:line="312" w:lineRule="atLeast"/>
    </w:pPr>
    <w:rPr>
      <w:rFonts w:ascii="仿宋_GB2312" w:eastAsia="仿宋_GB2312" w:hAnsi="宋体" w:cs="宋体"/>
      <w:kern w:val="0"/>
      <w:sz w:val="28"/>
      <w:szCs w:val="28"/>
    </w:rPr>
  </w:style>
  <w:style w:type="paragraph" w:customStyle="1" w:styleId="afffffa">
    <w:name w:val="a"/>
    <w:basedOn w:val="a6"/>
    <w:qFormat/>
    <w:pPr>
      <w:widowControl/>
      <w:spacing w:before="100" w:beforeAutospacing="1" w:after="100" w:afterAutospacing="1"/>
      <w:jc w:val="left"/>
    </w:pPr>
    <w:rPr>
      <w:rFonts w:ascii="宋体" w:hAnsi="宋体" w:cs="宋体"/>
      <w:kern w:val="0"/>
      <w:sz w:val="18"/>
      <w:szCs w:val="18"/>
    </w:rPr>
  </w:style>
  <w:style w:type="paragraph" w:customStyle="1" w:styleId="New">
    <w:name w:val="正文 New"/>
    <w:qFormat/>
    <w:pPr>
      <w:widowControl w:val="0"/>
      <w:jc w:val="both"/>
    </w:pPr>
    <w:rPr>
      <w:rFonts w:ascii="Times New Roman" w:eastAsia="宋体" w:hAnsi="Times New Roman" w:cs="Times New Roman"/>
      <w:kern w:val="2"/>
      <w:sz w:val="24"/>
      <w:szCs w:val="24"/>
    </w:rPr>
  </w:style>
  <w:style w:type="paragraph" w:customStyle="1" w:styleId="Style6">
    <w:name w:val="_Style 6"/>
    <w:basedOn w:val="a6"/>
    <w:qFormat/>
    <w:pPr>
      <w:ind w:firstLineChars="200" w:firstLine="420"/>
    </w:pPr>
    <w:rPr>
      <w:rFonts w:ascii="Calibri" w:hAnsi="Calibri"/>
      <w:snapToGrid w:val="0"/>
      <w:kern w:val="21"/>
      <w:szCs w:val="21"/>
    </w:rPr>
  </w:style>
  <w:style w:type="paragraph" w:customStyle="1" w:styleId="Style1">
    <w:name w:val="_Style 1"/>
    <w:basedOn w:val="a6"/>
    <w:qFormat/>
    <w:pPr>
      <w:ind w:firstLineChars="200" w:firstLine="420"/>
    </w:pPr>
  </w:style>
  <w:style w:type="paragraph" w:customStyle="1" w:styleId="WPSPlain">
    <w:name w:val="WPS Plain"/>
    <w:qFormat/>
    <w:rPr>
      <w:rFonts w:ascii="Times New Roman" w:eastAsia="宋体" w:hAnsi="Times New Roman" w:cs="Times New Roman"/>
    </w:rPr>
  </w:style>
  <w:style w:type="paragraph" w:customStyle="1" w:styleId="afffffb">
    <w:name w:val="正文常规"/>
    <w:basedOn w:val="a6"/>
    <w:qFormat/>
    <w:pPr>
      <w:spacing w:line="360" w:lineRule="auto"/>
      <w:ind w:firstLineChars="200" w:firstLine="200"/>
    </w:pPr>
  </w:style>
  <w:style w:type="character" w:customStyle="1" w:styleId="NormalCharacter">
    <w:name w:val="NormalCharacter"/>
    <w:qFormat/>
  </w:style>
  <w:style w:type="paragraph" w:customStyle="1" w:styleId="afffffc">
    <w:name w:val="￥正文"/>
    <w:basedOn w:val="a6"/>
    <w:qFormat/>
    <w:pPr>
      <w:topLinePunct/>
      <w:spacing w:afterLines="50" w:line="360" w:lineRule="auto"/>
      <w:ind w:firstLineChars="200" w:firstLine="200"/>
    </w:pPr>
    <w:rPr>
      <w:rFonts w:ascii="Calibri" w:eastAsia="仿宋_GB2312" w:hAnsi="Calibri" w:cstheme="minorBidi"/>
      <w:sz w:val="24"/>
      <w:szCs w:val="20"/>
    </w:rPr>
  </w:style>
  <w:style w:type="paragraph" w:styleId="afffffd">
    <w:name w:val="No Spacing"/>
    <w:uiPriority w:val="1"/>
    <w:qFormat/>
    <w:pPr>
      <w:widowControl w:val="0"/>
      <w:jc w:val="both"/>
    </w:pPr>
    <w:rPr>
      <w:rFonts w:ascii="Times New Roman" w:eastAsia="宋体" w:hAnsi="Times New Roman" w:cs="Times New Roman"/>
      <w:kern w:val="2"/>
      <w:sz w:val="21"/>
      <w:szCs w:val="24"/>
    </w:rPr>
  </w:style>
  <w:style w:type="paragraph" w:customStyle="1" w:styleId="HIK">
    <w:name w:val="HIK图文"/>
    <w:basedOn w:val="a6"/>
    <w:qFormat/>
    <w:pPr>
      <w:widowControl/>
      <w:spacing w:line="360" w:lineRule="auto"/>
      <w:jc w:val="center"/>
    </w:pPr>
    <w:rPr>
      <w:rFonts w:ascii="宋体" w:hAnsi="等线"/>
      <w:sz w:val="24"/>
    </w:rPr>
  </w:style>
  <w:style w:type="paragraph" w:customStyle="1" w:styleId="5-018">
    <w:name w:val="样式 标题 5 + 右侧:  -0.18 字符"/>
    <w:basedOn w:val="a6"/>
    <w:qFormat/>
    <w:pPr>
      <w:numPr>
        <w:numId w:val="19"/>
      </w:numPr>
      <w:tabs>
        <w:tab w:val="left" w:pos="1008"/>
      </w:tabs>
    </w:pPr>
    <w:rPr>
      <w:rFonts w:ascii="宋体" w:hAnsi="宋体"/>
      <w:w w:val="80"/>
      <w:sz w:val="24"/>
    </w:rPr>
  </w:style>
  <w:style w:type="paragraph" w:customStyle="1" w:styleId="Bodytext1">
    <w:name w:val="Body text|1"/>
    <w:basedOn w:val="a6"/>
    <w:link w:val="Bodytext10"/>
    <w:qFormat/>
    <w:pPr>
      <w:spacing w:line="401" w:lineRule="auto"/>
      <w:jc w:val="left"/>
    </w:pPr>
    <w:rPr>
      <w:rFonts w:ascii="宋体" w:cs="宋体"/>
      <w:sz w:val="20"/>
      <w:szCs w:val="20"/>
      <w:lang w:val="zh-TW" w:eastAsia="zh-TW" w:bidi="zh-TW"/>
    </w:rPr>
  </w:style>
  <w:style w:type="paragraph" w:customStyle="1" w:styleId="112">
    <w:name w:val="纯文本11"/>
    <w:basedOn w:val="a6"/>
    <w:qFormat/>
    <w:rPr>
      <w:rFonts w:ascii="宋体" w:hAnsi="Courier New"/>
      <w:szCs w:val="20"/>
    </w:rPr>
  </w:style>
  <w:style w:type="paragraph" w:customStyle="1" w:styleId="113">
    <w:name w:val="正文11"/>
    <w:qFormat/>
    <w:pPr>
      <w:widowControl w:val="0"/>
      <w:jc w:val="both"/>
    </w:pPr>
    <w:rPr>
      <w:rFonts w:ascii="Times New Roman" w:eastAsia="宋体" w:hAnsi="Times New Roman" w:cs="Times New Roman"/>
      <w:kern w:val="2"/>
      <w:sz w:val="21"/>
    </w:rPr>
  </w:style>
  <w:style w:type="paragraph" w:customStyle="1" w:styleId="114">
    <w:name w:val="修订11"/>
    <w:uiPriority w:val="99"/>
    <w:qFormat/>
    <w:rPr>
      <w:rFonts w:ascii="Times New Roman" w:eastAsia="宋体" w:hAnsi="Times New Roman" w:cs="Times New Roman"/>
      <w:kern w:val="2"/>
      <w:sz w:val="21"/>
    </w:rPr>
  </w:style>
  <w:style w:type="paragraph" w:customStyle="1" w:styleId="TOC110">
    <w:name w:val="TOC 标题11"/>
    <w:basedOn w:val="12"/>
    <w:next w:val="a6"/>
    <w:uiPriority w:val="39"/>
    <w:qFormat/>
    <w:pPr>
      <w:outlineLvl w:val="9"/>
    </w:pPr>
    <w:rPr>
      <w:rFonts w:ascii="Calibri" w:hAnsi="Calibri"/>
      <w:lang w:val="zh-CN"/>
    </w:rPr>
  </w:style>
  <w:style w:type="character" w:customStyle="1" w:styleId="bjh-p">
    <w:name w:val="bjh-p"/>
    <w:qFormat/>
  </w:style>
  <w:style w:type="paragraph" w:customStyle="1" w:styleId="3a">
    <w:name w:val="正文3"/>
    <w:basedOn w:val="a6"/>
    <w:qFormat/>
    <w:pPr>
      <w:adjustRightInd w:val="0"/>
      <w:spacing w:line="318" w:lineRule="atLeast"/>
      <w:ind w:left="369" w:firstLine="369"/>
      <w:textAlignment w:val="baseline"/>
    </w:pPr>
    <w:rPr>
      <w:rFonts w:ascii="宋体"/>
      <w:szCs w:val="20"/>
    </w:rPr>
  </w:style>
  <w:style w:type="character" w:customStyle="1" w:styleId="Bodytext10">
    <w:name w:val="Body text|1_"/>
    <w:basedOn w:val="a7"/>
    <w:link w:val="Bodytext1"/>
    <w:qFormat/>
    <w:rPr>
      <w:rFonts w:ascii="宋体" w:eastAsia="宋体" w:hAnsi="Times New Roman" w:cs="宋体"/>
      <w:sz w:val="20"/>
      <w:szCs w:val="20"/>
      <w:lang w:val="zh-TW" w:eastAsia="zh-TW" w:bidi="zh-TW"/>
    </w:rPr>
  </w:style>
  <w:style w:type="character" w:customStyle="1" w:styleId="Headerorfooter1">
    <w:name w:val="Header or footer|1_"/>
    <w:basedOn w:val="a7"/>
    <w:link w:val="Headerorfooter10"/>
    <w:qFormat/>
    <w:rPr>
      <w:sz w:val="18"/>
      <w:szCs w:val="18"/>
      <w:lang w:val="zh-TW" w:eastAsia="zh-TW" w:bidi="zh-TW"/>
    </w:rPr>
  </w:style>
  <w:style w:type="paragraph" w:customStyle="1" w:styleId="Headerorfooter10">
    <w:name w:val="Header or footer|1"/>
    <w:basedOn w:val="a6"/>
    <w:link w:val="Headerorfooter1"/>
    <w:qFormat/>
    <w:pPr>
      <w:jc w:val="left"/>
    </w:pPr>
    <w:rPr>
      <w:rFonts w:asciiTheme="minorHAnsi" w:eastAsiaTheme="minorEastAsia" w:hAnsiTheme="minorHAnsi" w:cstheme="minorBidi"/>
      <w:sz w:val="18"/>
      <w:szCs w:val="18"/>
      <w:lang w:val="zh-TW" w:eastAsia="zh-TW" w:bidi="zh-TW"/>
    </w:rPr>
  </w:style>
  <w:style w:type="paragraph" w:customStyle="1" w:styleId="3b">
    <w:name w:val="样式3"/>
    <w:basedOn w:val="TOC1"/>
    <w:qFormat/>
    <w:pPr>
      <w:tabs>
        <w:tab w:val="left" w:pos="993"/>
        <w:tab w:val="right" w:leader="dot" w:pos="9175"/>
        <w:tab w:val="right" w:leader="dot" w:pos="9628"/>
      </w:tabs>
      <w:spacing w:line="320" w:lineRule="exact"/>
    </w:pPr>
    <w:rPr>
      <w:rFonts w:ascii="楷体_GB2312" w:eastAsia="楷体_GB2312"/>
    </w:rPr>
  </w:style>
  <w:style w:type="paragraph" w:customStyle="1" w:styleId="afffffe">
    <w:name w:val="附件正文"/>
    <w:basedOn w:val="a6"/>
    <w:qFormat/>
    <w:pPr>
      <w:spacing w:line="360" w:lineRule="auto"/>
      <w:jc w:val="left"/>
    </w:pPr>
    <w:rPr>
      <w:rFonts w:cs="宋体"/>
      <w:szCs w:val="21"/>
    </w:rPr>
  </w:style>
  <w:style w:type="paragraph" w:customStyle="1" w:styleId="CharChar1Char">
    <w:name w:val="Char Char1 Char"/>
    <w:basedOn w:val="a6"/>
    <w:pPr>
      <w:widowControl/>
      <w:spacing w:after="160" w:line="240" w:lineRule="exact"/>
      <w:jc w:val="left"/>
    </w:pPr>
    <w:rPr>
      <w:rFonts w:ascii="Verdana" w:eastAsia="Times New Roman" w:hAnsi="Verdana"/>
      <w:kern w:val="0"/>
      <w:sz w:val="24"/>
      <w:szCs w:val="20"/>
      <w:lang w:eastAsia="en-US"/>
    </w:rPr>
  </w:style>
  <w:style w:type="character" w:customStyle="1" w:styleId="3c">
    <w:name w:val="页眉 字符3"/>
    <w:basedOn w:val="a7"/>
    <w:rsid w:val="00B92052"/>
    <w:rPr>
      <w:sz w:val="18"/>
      <w:szCs w:val="18"/>
    </w:rPr>
  </w:style>
  <w:style w:type="character" w:customStyle="1" w:styleId="3d">
    <w:name w:val="页脚 字符3"/>
    <w:basedOn w:val="a7"/>
    <w:uiPriority w:val="99"/>
    <w:qFormat/>
    <w:rsid w:val="00B92052"/>
    <w:rPr>
      <w:sz w:val="18"/>
      <w:szCs w:val="18"/>
    </w:rPr>
  </w:style>
  <w:style w:type="character" w:customStyle="1" w:styleId="1fd">
    <w:name w:val="日期 字符1"/>
    <w:basedOn w:val="a7"/>
    <w:uiPriority w:val="99"/>
    <w:rsid w:val="00B92052"/>
  </w:style>
  <w:style w:type="paragraph" w:customStyle="1" w:styleId="font5">
    <w:name w:val="font5"/>
    <w:basedOn w:val="a6"/>
    <w:rsid w:val="00B9205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6"/>
    <w:rsid w:val="00B92052"/>
    <w:pPr>
      <w:widowControl/>
      <w:spacing w:before="100" w:beforeAutospacing="1" w:after="100" w:afterAutospacing="1"/>
      <w:jc w:val="left"/>
    </w:pPr>
    <w:rPr>
      <w:rFonts w:ascii="宋体" w:hAnsi="宋体" w:cs="宋体"/>
      <w:kern w:val="0"/>
      <w:sz w:val="24"/>
    </w:rPr>
  </w:style>
  <w:style w:type="paragraph" w:customStyle="1" w:styleId="font7">
    <w:name w:val="font7"/>
    <w:basedOn w:val="a6"/>
    <w:rsid w:val="00B92052"/>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6"/>
    <w:rsid w:val="00B92052"/>
    <w:pPr>
      <w:widowControl/>
      <w:spacing w:before="100" w:beforeAutospacing="1" w:after="100" w:afterAutospacing="1"/>
      <w:jc w:val="left"/>
    </w:pPr>
    <w:rPr>
      <w:rFonts w:ascii="Tahoma" w:hAnsi="Tahoma" w:cs="Tahoma"/>
      <w:kern w:val="0"/>
      <w:sz w:val="28"/>
      <w:szCs w:val="28"/>
    </w:rPr>
  </w:style>
  <w:style w:type="paragraph" w:customStyle="1" w:styleId="font9">
    <w:name w:val="font9"/>
    <w:basedOn w:val="a6"/>
    <w:rsid w:val="00B92052"/>
    <w:pPr>
      <w:widowControl/>
      <w:spacing w:before="100" w:beforeAutospacing="1" w:after="100" w:afterAutospacing="1"/>
      <w:jc w:val="left"/>
    </w:pPr>
    <w:rPr>
      <w:rFonts w:ascii="Tahoma" w:hAnsi="Tahoma" w:cs="Tahoma"/>
      <w:kern w:val="0"/>
      <w:sz w:val="24"/>
    </w:rPr>
  </w:style>
  <w:style w:type="paragraph" w:customStyle="1" w:styleId="font10">
    <w:name w:val="font10"/>
    <w:basedOn w:val="a6"/>
    <w:rsid w:val="00B92052"/>
    <w:pPr>
      <w:widowControl/>
      <w:spacing w:before="100" w:beforeAutospacing="1" w:after="100" w:afterAutospacing="1"/>
      <w:jc w:val="left"/>
    </w:pPr>
    <w:rPr>
      <w:kern w:val="0"/>
      <w:sz w:val="24"/>
    </w:rPr>
  </w:style>
  <w:style w:type="paragraph" w:customStyle="1" w:styleId="xl66">
    <w:name w:val="xl66"/>
    <w:basedOn w:val="a6"/>
    <w:rsid w:val="00B92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6"/>
    <w:rsid w:val="00B920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6"/>
    <w:rsid w:val="00B92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6"/>
    <w:rsid w:val="00B92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6"/>
    <w:rsid w:val="00B92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4"/>
    </w:rPr>
  </w:style>
  <w:style w:type="paragraph" w:customStyle="1" w:styleId="xl71">
    <w:name w:val="xl71"/>
    <w:basedOn w:val="a6"/>
    <w:rsid w:val="00B92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72">
    <w:name w:val="xl72"/>
    <w:basedOn w:val="a6"/>
    <w:rsid w:val="00B92052"/>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6"/>
    <w:rsid w:val="00B92052"/>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4">
    <w:name w:val="xl74"/>
    <w:basedOn w:val="a6"/>
    <w:rsid w:val="00B92052"/>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6"/>
    <w:rsid w:val="00B92052"/>
    <w:pPr>
      <w:widowControl/>
      <w:shd w:val="clear" w:color="000000" w:fill="FFFFFF"/>
      <w:spacing w:before="100" w:beforeAutospacing="1" w:after="100" w:afterAutospacing="1"/>
      <w:jc w:val="left"/>
    </w:pPr>
    <w:rPr>
      <w:rFonts w:ascii="宋体" w:hAnsi="宋体" w:cs="宋体"/>
      <w:kern w:val="0"/>
      <w:sz w:val="24"/>
    </w:rPr>
  </w:style>
  <w:style w:type="paragraph" w:customStyle="1" w:styleId="xl76">
    <w:name w:val="xl76"/>
    <w:basedOn w:val="a6"/>
    <w:rsid w:val="00B92052"/>
    <w:pPr>
      <w:widowControl/>
      <w:shd w:val="clear" w:color="000000" w:fill="FFFFFF"/>
      <w:spacing w:before="100" w:beforeAutospacing="1" w:after="100" w:afterAutospacing="1"/>
      <w:jc w:val="left"/>
    </w:pPr>
    <w:rPr>
      <w:rFonts w:ascii="Tahoma" w:hAnsi="Tahoma" w:cs="Tahoma"/>
      <w:kern w:val="0"/>
      <w:sz w:val="20"/>
      <w:szCs w:val="20"/>
    </w:rPr>
  </w:style>
  <w:style w:type="character" w:customStyle="1" w:styleId="2f0">
    <w:name w:val="正文文本缩进 字符2"/>
    <w:basedOn w:val="a7"/>
    <w:qFormat/>
    <w:rsid w:val="00B92052"/>
  </w:style>
  <w:style w:type="character" w:customStyle="1" w:styleId="2f1">
    <w:name w:val="纯文本 字符2"/>
    <w:uiPriority w:val="99"/>
    <w:qFormat/>
    <w:rsid w:val="00B92052"/>
    <w:rPr>
      <w:rFonts w:ascii="宋体" w:eastAsia="宋体" w:hAnsi="Courier New" w:cs="Times New Roman"/>
      <w:szCs w:val="20"/>
    </w:rPr>
  </w:style>
  <w:style w:type="character" w:customStyle="1" w:styleId="Charf1">
    <w:name w:val="纯文本 Char"/>
    <w:uiPriority w:val="99"/>
    <w:qFormat/>
    <w:rsid w:val="00B92052"/>
    <w:rPr>
      <w:rFonts w:ascii="宋体" w:eastAsia="宋体" w:hAnsi="Courier New"/>
      <w:kern w:val="2"/>
      <w:sz w:val="21"/>
      <w:lang w:val="en-US" w:eastAsia="zh-CN" w:bidi="ar-SA"/>
    </w:rPr>
  </w:style>
  <w:style w:type="character" w:customStyle="1" w:styleId="1Char1">
    <w:name w:val="标题 1 Char1"/>
    <w:rsid w:val="00B92052"/>
    <w:rPr>
      <w:rFonts w:eastAsia="宋体"/>
      <w:b/>
      <w:bCs/>
      <w:kern w:val="44"/>
      <w:sz w:val="44"/>
      <w:szCs w:val="44"/>
      <w:lang w:val="en-US" w:eastAsia="zh-CN" w:bidi="ar-SA"/>
    </w:rPr>
  </w:style>
  <w:style w:type="character" w:customStyle="1" w:styleId="1fe">
    <w:name w:val="正文缩进 字符1"/>
    <w:uiPriority w:val="99"/>
    <w:qFormat/>
    <w:rsid w:val="00B92052"/>
    <w:rPr>
      <w:rFonts w:ascii="Times New Roman" w:eastAsia="宋体" w:hAnsi="Times New Roman" w:cs="Times New Roman"/>
      <w:szCs w:val="20"/>
    </w:rPr>
  </w:style>
  <w:style w:type="paragraph" w:styleId="affffff">
    <w:name w:val="envelope return"/>
    <w:basedOn w:val="a6"/>
    <w:qFormat/>
    <w:rsid w:val="00B92052"/>
    <w:pPr>
      <w:snapToGrid w:val="0"/>
    </w:pPr>
    <w:rPr>
      <w:rFonts w:ascii="Arial" w:hAnsi="Arial"/>
    </w:rPr>
  </w:style>
  <w:style w:type="paragraph" w:styleId="affffff0">
    <w:name w:val="Subtitle"/>
    <w:basedOn w:val="a6"/>
    <w:next w:val="a6"/>
    <w:link w:val="affffff1"/>
    <w:qFormat/>
    <w:rsid w:val="00B92052"/>
    <w:pPr>
      <w:spacing w:before="240" w:after="60" w:line="312" w:lineRule="auto"/>
      <w:jc w:val="center"/>
      <w:outlineLvl w:val="1"/>
    </w:pPr>
    <w:rPr>
      <w:rFonts w:ascii="Cambria" w:hAnsi="Cambria"/>
      <w:b/>
      <w:bCs/>
      <w:kern w:val="28"/>
      <w:sz w:val="32"/>
      <w:szCs w:val="32"/>
    </w:rPr>
  </w:style>
  <w:style w:type="character" w:customStyle="1" w:styleId="affffff1">
    <w:name w:val="副标题 字符"/>
    <w:basedOn w:val="a7"/>
    <w:link w:val="affffff0"/>
    <w:rsid w:val="00B92052"/>
    <w:rPr>
      <w:rFonts w:ascii="Cambria" w:eastAsia="宋体" w:hAnsi="Cambria" w:cs="Times New Roman"/>
      <w:b/>
      <w:bCs/>
      <w:kern w:val="28"/>
      <w:sz w:val="32"/>
      <w:szCs w:val="32"/>
    </w:rPr>
  </w:style>
  <w:style w:type="character" w:customStyle="1" w:styleId="1ff">
    <w:name w:val="普通(网站) 字符1"/>
    <w:rsid w:val="00B92052"/>
    <w:rPr>
      <w:rFonts w:ascii="宋体" w:eastAsia="宋体" w:hAnsi="宋体" w:cs="Times New Roman"/>
      <w:kern w:val="0"/>
      <w:sz w:val="24"/>
      <w:szCs w:val="24"/>
    </w:rPr>
  </w:style>
  <w:style w:type="character" w:customStyle="1" w:styleId="Char21">
    <w:name w:val="标题 Char2"/>
    <w:uiPriority w:val="10"/>
    <w:rsid w:val="00B92052"/>
    <w:rPr>
      <w:rFonts w:ascii="Cambria" w:hAnsi="Cambria"/>
      <w:b/>
      <w:bCs/>
      <w:sz w:val="24"/>
      <w:szCs w:val="32"/>
    </w:rPr>
  </w:style>
  <w:style w:type="character" w:customStyle="1" w:styleId="2f2">
    <w:name w:val="页脚 字符2"/>
    <w:rsid w:val="00B92052"/>
    <w:rPr>
      <w:rFonts w:eastAsia="宋体"/>
      <w:kern w:val="2"/>
      <w:sz w:val="18"/>
      <w:szCs w:val="18"/>
      <w:lang w:val="en-US" w:eastAsia="zh-CN" w:bidi="ar-SA"/>
    </w:rPr>
  </w:style>
  <w:style w:type="character" w:customStyle="1" w:styleId="font101">
    <w:name w:val="font101"/>
    <w:rsid w:val="00B92052"/>
    <w:rPr>
      <w:rFonts w:ascii="Arial" w:hAnsi="Arial" w:cs="Arial"/>
      <w:color w:val="000000"/>
      <w:sz w:val="20"/>
      <w:szCs w:val="20"/>
      <w:u w:val="none"/>
    </w:rPr>
  </w:style>
  <w:style w:type="character" w:customStyle="1" w:styleId="font81">
    <w:name w:val="font81"/>
    <w:rsid w:val="00B92052"/>
    <w:rPr>
      <w:rFonts w:ascii="宋体" w:eastAsia="宋体" w:hAnsi="宋体" w:cs="宋体"/>
      <w:color w:val="000000"/>
      <w:sz w:val="18"/>
      <w:szCs w:val="18"/>
      <w:u w:val="none"/>
    </w:rPr>
  </w:style>
  <w:style w:type="character" w:customStyle="1" w:styleId="updatecss1">
    <w:name w:val="updatecss1"/>
    <w:rsid w:val="00B92052"/>
  </w:style>
  <w:style w:type="character" w:customStyle="1" w:styleId="150">
    <w:name w:val="15"/>
    <w:rsid w:val="00B92052"/>
    <w:rPr>
      <w:rFonts w:ascii="Times New Roman" w:hAnsi="Times New Roman" w:cs="Times New Roman" w:hint="default"/>
      <w:strike w:val="0"/>
      <w:dstrike w:val="0"/>
      <w:color w:val="464445"/>
      <w:u w:val="none"/>
    </w:rPr>
  </w:style>
  <w:style w:type="character" w:customStyle="1" w:styleId="2f3">
    <w:name w:val="页眉 字符2"/>
    <w:rsid w:val="00B92052"/>
    <w:rPr>
      <w:rFonts w:eastAsia="宋体"/>
      <w:kern w:val="2"/>
      <w:sz w:val="18"/>
      <w:szCs w:val="18"/>
      <w:lang w:val="en-US" w:eastAsia="zh-CN" w:bidi="ar-SA"/>
    </w:rPr>
  </w:style>
  <w:style w:type="character" w:customStyle="1" w:styleId="font91">
    <w:name w:val="font91"/>
    <w:rsid w:val="00B92052"/>
    <w:rPr>
      <w:rFonts w:ascii="宋体" w:eastAsia="宋体" w:hAnsi="宋体" w:cs="宋体"/>
      <w:color w:val="000000"/>
      <w:sz w:val="20"/>
      <w:szCs w:val="20"/>
      <w:u w:val="none"/>
    </w:rPr>
  </w:style>
  <w:style w:type="paragraph" w:customStyle="1" w:styleId="1c">
    <w:name w:val="正文文本缩进1"/>
    <w:basedOn w:val="a6"/>
    <w:link w:val="afff1"/>
    <w:rsid w:val="00B92052"/>
    <w:pPr>
      <w:spacing w:line="200" w:lineRule="exact"/>
      <w:ind w:firstLine="301"/>
    </w:pPr>
    <w:rPr>
      <w:kern w:val="0"/>
      <w:sz w:val="20"/>
    </w:rPr>
  </w:style>
  <w:style w:type="character" w:customStyle="1" w:styleId="HeaderChar1">
    <w:name w:val="Header Char1"/>
    <w:locked/>
    <w:rsid w:val="00B92052"/>
    <w:rPr>
      <w:rFonts w:ascii="宋体"/>
      <w:kern w:val="2"/>
      <w:sz w:val="18"/>
      <w:szCs w:val="18"/>
    </w:rPr>
  </w:style>
  <w:style w:type="character" w:customStyle="1" w:styleId="CharChar4">
    <w:name w:val="Char Char4"/>
    <w:rsid w:val="00B92052"/>
    <w:rPr>
      <w:rFonts w:ascii="宋体" w:eastAsia="宋体" w:hAnsi="Courier New"/>
      <w:kern w:val="2"/>
      <w:sz w:val="21"/>
      <w:lang w:val="en-US" w:eastAsia="zh-CN" w:bidi="ar-SA"/>
    </w:rPr>
  </w:style>
  <w:style w:type="character" w:customStyle="1" w:styleId="font131">
    <w:name w:val="font131"/>
    <w:rsid w:val="00B92052"/>
    <w:rPr>
      <w:rFonts w:ascii="Arial" w:hAnsi="Arial" w:cs="Arial"/>
      <w:color w:val="000000"/>
      <w:sz w:val="18"/>
      <w:szCs w:val="18"/>
      <w:u w:val="none"/>
    </w:rPr>
  </w:style>
  <w:style w:type="character" w:customStyle="1" w:styleId="CharChar3">
    <w:name w:val="Char Char"/>
    <w:rsid w:val="00B92052"/>
    <w:rPr>
      <w:rFonts w:ascii="宋体" w:hAnsi="Courier New"/>
      <w:kern w:val="2"/>
      <w:sz w:val="21"/>
      <w:szCs w:val="18"/>
    </w:rPr>
  </w:style>
  <w:style w:type="character" w:customStyle="1" w:styleId="font141">
    <w:name w:val="font141"/>
    <w:rsid w:val="00B92052"/>
    <w:rPr>
      <w:rFonts w:ascii="宋体" w:eastAsia="宋体" w:hAnsi="宋体" w:cs="宋体"/>
      <w:color w:val="000000"/>
      <w:sz w:val="20"/>
      <w:szCs w:val="20"/>
      <w:u w:val="none"/>
    </w:rPr>
  </w:style>
  <w:style w:type="character" w:customStyle="1" w:styleId="CharChar6">
    <w:name w:val="Char Char6"/>
    <w:locked/>
    <w:rsid w:val="00B92052"/>
    <w:rPr>
      <w:rFonts w:ascii="宋体" w:hAnsi="Courier New"/>
      <w:kern w:val="2"/>
      <w:sz w:val="21"/>
      <w:lang w:bidi="ar-SA"/>
    </w:rPr>
  </w:style>
  <w:style w:type="paragraph" w:customStyle="1" w:styleId="gongwen1st">
    <w:name w:val="gongwen 1st"/>
    <w:basedOn w:val="1f2"/>
    <w:qFormat/>
    <w:rsid w:val="00B92052"/>
    <w:rPr>
      <w:rFonts w:ascii="黑体" w:hAnsi="Calibri"/>
      <w:sz w:val="32"/>
      <w:szCs w:val="32"/>
    </w:rPr>
  </w:style>
  <w:style w:type="paragraph" w:customStyle="1" w:styleId="Normal45">
    <w:name w:val="Normal_45"/>
    <w:qFormat/>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23">
    <w:name w:val="Normal_23"/>
    <w:rsid w:val="00B92052"/>
    <w:pPr>
      <w:spacing w:before="120" w:after="240"/>
      <w:jc w:val="both"/>
    </w:pPr>
    <w:rPr>
      <w:rFonts w:ascii="Times New Roman" w:eastAsia="Times New Roman" w:hAnsi="Times New Roman" w:cs="Times New Roman"/>
      <w:sz w:val="22"/>
      <w:szCs w:val="22"/>
      <w:lang w:eastAsia="en-US"/>
    </w:rPr>
  </w:style>
  <w:style w:type="paragraph" w:customStyle="1" w:styleId="ParaCharCharCharCharCharCharChar">
    <w:name w:val="默认段落字体 Para Char Char Char Char Char Char Char"/>
    <w:basedOn w:val="ae"/>
    <w:rsid w:val="00B92052"/>
    <w:pPr>
      <w:shd w:val="clear" w:color="auto" w:fill="auto"/>
      <w:adjustRightInd w:val="0"/>
      <w:spacing w:line="436" w:lineRule="exact"/>
      <w:ind w:left="357"/>
      <w:jc w:val="left"/>
      <w:outlineLvl w:val="3"/>
    </w:pPr>
    <w:rPr>
      <w:rFonts w:ascii="宋体"/>
      <w:sz w:val="18"/>
      <w:szCs w:val="18"/>
      <w:lang w:val="en-US"/>
    </w:rPr>
  </w:style>
  <w:style w:type="paragraph" w:customStyle="1" w:styleId="Normal44">
    <w:name w:val="Normal_44"/>
    <w:qFormat/>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4">
    <w:name w:val="Normal_4"/>
    <w:qFormat/>
    <w:rsid w:val="00B92052"/>
    <w:pPr>
      <w:spacing w:before="120" w:after="240"/>
      <w:jc w:val="both"/>
    </w:pPr>
    <w:rPr>
      <w:rFonts w:ascii="Times New Roman" w:eastAsia="Times New Roman" w:hAnsi="Times New Roman" w:cs="Times New Roman"/>
      <w:sz w:val="22"/>
      <w:szCs w:val="22"/>
      <w:lang w:eastAsia="en-US"/>
    </w:rPr>
  </w:style>
  <w:style w:type="paragraph" w:customStyle="1" w:styleId="CharCharCharChar1">
    <w:name w:val="Char Char Char Char1"/>
    <w:basedOn w:val="a6"/>
    <w:rsid w:val="00B92052"/>
    <w:pPr>
      <w:spacing w:line="360" w:lineRule="auto"/>
      <w:ind w:firstLineChars="200" w:firstLine="200"/>
    </w:pPr>
  </w:style>
  <w:style w:type="paragraph" w:customStyle="1" w:styleId="affffff2">
    <w:name w:val="首行缩进"/>
    <w:qFormat/>
    <w:rsid w:val="00B92052"/>
    <w:pPr>
      <w:widowControl w:val="0"/>
      <w:ind w:firstLineChars="200" w:firstLine="480"/>
      <w:jc w:val="both"/>
    </w:pPr>
    <w:rPr>
      <w:rFonts w:ascii="Times New Roman" w:eastAsia="宋体" w:hAnsi="Times New Roman" w:cs="Times New Roman"/>
      <w:kern w:val="2"/>
      <w:sz w:val="21"/>
      <w:lang w:val="zh-CN"/>
    </w:rPr>
  </w:style>
  <w:style w:type="paragraph" w:customStyle="1" w:styleId="gongwenzhengwen">
    <w:name w:val="gongwen zhengwen"/>
    <w:basedOn w:val="a6"/>
    <w:qFormat/>
    <w:rsid w:val="00B92052"/>
    <w:pPr>
      <w:ind w:firstLineChars="200" w:firstLine="640"/>
    </w:pPr>
    <w:rPr>
      <w:rFonts w:ascii="仿宋" w:eastAsia="仿宋" w:hAnsi="仿宋"/>
      <w:sz w:val="32"/>
      <w:szCs w:val="32"/>
    </w:rPr>
  </w:style>
  <w:style w:type="paragraph" w:customStyle="1" w:styleId="Normal24">
    <w:name w:val="Normal_24"/>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25">
    <w:name w:val="Normal_25"/>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34">
    <w:name w:val="Normal_34"/>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42">
    <w:name w:val="Normal_42"/>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22">
    <w:name w:val="Normal_22"/>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21">
    <w:name w:val="Normal_21"/>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43">
    <w:name w:val="Normal_43"/>
    <w:qFormat/>
    <w:rsid w:val="00B92052"/>
    <w:pPr>
      <w:spacing w:before="120" w:after="240"/>
      <w:jc w:val="both"/>
    </w:pPr>
    <w:rPr>
      <w:rFonts w:ascii="Times New Roman" w:eastAsia="Times New Roman" w:hAnsi="Times New Roman" w:cs="Times New Roman"/>
      <w:sz w:val="22"/>
      <w:szCs w:val="22"/>
      <w:lang w:eastAsia="en-US"/>
    </w:rPr>
  </w:style>
  <w:style w:type="paragraph" w:customStyle="1" w:styleId="TOC71">
    <w:name w:val="TOC 71"/>
    <w:next w:val="a6"/>
    <w:qFormat/>
    <w:rsid w:val="00B92052"/>
    <w:pPr>
      <w:wordWrap w:val="0"/>
      <w:ind w:left="2550"/>
      <w:jc w:val="both"/>
    </w:pPr>
    <w:rPr>
      <w:rFonts w:ascii="Times New Roman" w:eastAsia="宋体" w:hAnsi="Times New Roman" w:cs="Times New Roman"/>
      <w:sz w:val="21"/>
      <w:szCs w:val="22"/>
    </w:rPr>
  </w:style>
  <w:style w:type="paragraph" w:customStyle="1" w:styleId="Normal27">
    <w:name w:val="Normal_27"/>
    <w:rsid w:val="00B92052"/>
    <w:pPr>
      <w:spacing w:before="120" w:after="240"/>
      <w:jc w:val="both"/>
    </w:pPr>
    <w:rPr>
      <w:rFonts w:ascii="Times New Roman" w:eastAsia="Times New Roman" w:hAnsi="Times New Roman" w:cs="Times New Roman"/>
      <w:sz w:val="22"/>
      <w:szCs w:val="22"/>
      <w:lang w:eastAsia="en-US"/>
    </w:rPr>
  </w:style>
  <w:style w:type="paragraph" w:customStyle="1" w:styleId="xl65">
    <w:name w:val="xl65"/>
    <w:basedOn w:val="a6"/>
    <w:rsid w:val="00B92052"/>
    <w:pPr>
      <w:widowControl/>
      <w:spacing w:before="100" w:beforeAutospacing="1" w:after="100" w:afterAutospacing="1"/>
      <w:jc w:val="center"/>
    </w:pPr>
    <w:rPr>
      <w:rFonts w:ascii="宋体" w:hAnsi="宋体" w:cs="宋体"/>
      <w:kern w:val="0"/>
      <w:sz w:val="24"/>
    </w:rPr>
  </w:style>
  <w:style w:type="paragraph" w:styleId="affffff3">
    <w:name w:val="Revision"/>
    <w:uiPriority w:val="99"/>
    <w:unhideWhenUsed/>
    <w:rsid w:val="00B92052"/>
    <w:rPr>
      <w:rFonts w:ascii="Times New Roman" w:eastAsia="宋体" w:hAnsi="Times New Roman" w:cs="Times New Roman"/>
      <w:kern w:val="2"/>
      <w:sz w:val="21"/>
      <w:szCs w:val="24"/>
    </w:rPr>
  </w:style>
  <w:style w:type="paragraph" w:customStyle="1" w:styleId="Normal17">
    <w:name w:val="Normal_17"/>
    <w:rsid w:val="00B92052"/>
    <w:pPr>
      <w:spacing w:before="120" w:after="240"/>
      <w:jc w:val="both"/>
    </w:pPr>
    <w:rPr>
      <w:rFonts w:ascii="Times New Roman" w:eastAsia="Times New Roman" w:hAnsi="Times New Roman" w:cs="Times New Roman"/>
      <w:sz w:val="22"/>
      <w:szCs w:val="22"/>
      <w:lang w:eastAsia="en-US"/>
    </w:rPr>
  </w:style>
  <w:style w:type="paragraph" w:customStyle="1" w:styleId="1ff0">
    <w:name w:val="正1"/>
    <w:basedOn w:val="a6"/>
    <w:qFormat/>
    <w:rsid w:val="00B92052"/>
    <w:pPr>
      <w:keepNext/>
      <w:keepLines/>
      <w:jc w:val="center"/>
      <w:outlineLvl w:val="0"/>
    </w:pPr>
    <w:rPr>
      <w:rFonts w:ascii="宋体" w:hAnsi="宋体"/>
      <w:b/>
      <w:sz w:val="32"/>
      <w:szCs w:val="28"/>
    </w:rPr>
  </w:style>
  <w:style w:type="paragraph" w:customStyle="1" w:styleId="Normal33">
    <w:name w:val="Normal_33"/>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35">
    <w:name w:val="Normal_35"/>
    <w:rsid w:val="00B92052"/>
    <w:pPr>
      <w:spacing w:before="120" w:after="240"/>
      <w:jc w:val="both"/>
    </w:pPr>
    <w:rPr>
      <w:rFonts w:ascii="Times New Roman" w:eastAsia="Times New Roman" w:hAnsi="Times New Roman" w:cs="Times New Roman"/>
      <w:sz w:val="22"/>
      <w:szCs w:val="22"/>
      <w:lang w:eastAsia="en-US"/>
    </w:rPr>
  </w:style>
  <w:style w:type="paragraph" w:customStyle="1" w:styleId="2f4">
    <w:name w:val="样式 标题 2 + 左"/>
    <w:basedOn w:val="22"/>
    <w:rsid w:val="00B92052"/>
    <w:pPr>
      <w:spacing w:before="240" w:after="240" w:line="300" w:lineRule="auto"/>
      <w:ind w:firstLineChars="150" w:firstLine="150"/>
      <w:jc w:val="left"/>
    </w:pPr>
    <w:rPr>
      <w:rFonts w:ascii="Times New Roman" w:eastAsia="华文中宋" w:hAnsi="Times New Roman"/>
      <w:szCs w:val="20"/>
    </w:rPr>
  </w:style>
  <w:style w:type="paragraph" w:customStyle="1" w:styleId="CharChar100">
    <w:name w:val="Char Char10"/>
    <w:basedOn w:val="a6"/>
    <w:rsid w:val="00B92052"/>
    <w:pPr>
      <w:widowControl/>
      <w:spacing w:after="160" w:line="240" w:lineRule="exact"/>
      <w:jc w:val="left"/>
    </w:pPr>
    <w:rPr>
      <w:rFonts w:ascii="Verdana" w:hAnsi="Verdana"/>
      <w:kern w:val="0"/>
      <w:sz w:val="20"/>
      <w:szCs w:val="20"/>
      <w:lang w:eastAsia="en-US"/>
    </w:rPr>
  </w:style>
  <w:style w:type="paragraph" w:customStyle="1" w:styleId="Normal26">
    <w:name w:val="Normal_26"/>
    <w:rsid w:val="00B92052"/>
    <w:pPr>
      <w:spacing w:before="120" w:after="240"/>
      <w:jc w:val="both"/>
    </w:pPr>
    <w:rPr>
      <w:rFonts w:ascii="Times New Roman" w:eastAsia="Times New Roman" w:hAnsi="Times New Roman" w:cs="Times New Roman"/>
      <w:sz w:val="22"/>
      <w:szCs w:val="22"/>
      <w:lang w:eastAsia="en-US"/>
    </w:rPr>
  </w:style>
  <w:style w:type="table" w:customStyle="1" w:styleId="115">
    <w:name w:val="无格式表格 11"/>
    <w:basedOn w:val="a8"/>
    <w:uiPriority w:val="41"/>
    <w:qFormat/>
    <w:rsid w:val="00B92052"/>
    <w:rPr>
      <w:rFonts w:ascii="等线" w:eastAsia="等线" w:hAnsi="等线"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a8"/>
    <w:uiPriority w:val="41"/>
    <w:qFormat/>
    <w:rsid w:val="00B92052"/>
    <w:rPr>
      <w:rFonts w:ascii="等线" w:eastAsia="等线" w:hAnsi="等线"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31">
    <w:name w:val="font31"/>
    <w:basedOn w:val="a7"/>
    <w:qFormat/>
    <w:rsid w:val="00B92052"/>
    <w:rPr>
      <w:rFonts w:ascii="Microsoft JhengHei" w:eastAsia="Microsoft JhengHei" w:hAnsi="Microsoft JhengHei" w:cs="Microsoft JhengHei" w:hint="eastAsia"/>
      <w:b/>
      <w:color w:val="000000"/>
      <w:sz w:val="11"/>
      <w:szCs w:val="11"/>
      <w:u w:val="none"/>
    </w:rPr>
  </w:style>
  <w:style w:type="paragraph" w:customStyle="1" w:styleId="affffff4">
    <w:name w:val="章正文"/>
    <w:basedOn w:val="a6"/>
    <w:qFormat/>
    <w:rsid w:val="00B92052"/>
    <w:pPr>
      <w:spacing w:beforeLines="50" w:after="120" w:line="300" w:lineRule="auto"/>
      <w:ind w:firstLine="480"/>
    </w:pPr>
    <w:rPr>
      <w:rFonts w:ascii="Helvetica" w:hAnsi="Helvetica" w:cs="黑体"/>
      <w:kern w:val="0"/>
      <w:sz w:val="24"/>
    </w:rPr>
  </w:style>
  <w:style w:type="table" w:customStyle="1" w:styleId="TableNormal">
    <w:name w:val="Table Normal"/>
    <w:uiPriority w:val="2"/>
    <w:unhideWhenUsed/>
    <w:qFormat/>
    <w:rsid w:val="00B92052"/>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Style3Char">
    <w:name w:val="_Style 3 Char"/>
    <w:link w:val="Style3"/>
    <w:uiPriority w:val="1"/>
    <w:rsid w:val="00B92052"/>
    <w:rPr>
      <w:rFonts w:ascii="Times New Roman" w:eastAsia="宋体" w:hAnsi="Times New Roman" w:cs="Times New Roman"/>
      <w:kern w:val="2"/>
      <w:sz w:val="21"/>
      <w:szCs w:val="22"/>
    </w:rPr>
  </w:style>
  <w:style w:type="paragraph" w:customStyle="1" w:styleId="affffff5">
    <w:name w:val="目录"/>
    <w:basedOn w:val="a6"/>
    <w:next w:val="a6"/>
    <w:link w:val="Charf2"/>
    <w:rsid w:val="00B92052"/>
    <w:pPr>
      <w:keepNext/>
      <w:keepLines/>
      <w:spacing w:line="28" w:lineRule="atLeast"/>
      <w:ind w:left="630"/>
      <w:jc w:val="center"/>
      <w:outlineLvl w:val="0"/>
    </w:pPr>
    <w:rPr>
      <w:rFonts w:ascii="宋体" w:hAnsi="宋体"/>
      <w:b/>
      <w:bCs/>
      <w:sz w:val="24"/>
    </w:rPr>
  </w:style>
  <w:style w:type="character" w:customStyle="1" w:styleId="Charf2">
    <w:name w:val="目录 Char"/>
    <w:link w:val="affffff5"/>
    <w:rsid w:val="00B92052"/>
    <w:rPr>
      <w:rFonts w:ascii="宋体" w:eastAsia="宋体" w:hAnsi="宋体"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5">
      <w:bodyDiv w:val="1"/>
      <w:marLeft w:val="0"/>
      <w:marRight w:val="0"/>
      <w:marTop w:val="0"/>
      <w:marBottom w:val="0"/>
      <w:divBdr>
        <w:top w:val="none" w:sz="0" w:space="0" w:color="auto"/>
        <w:left w:val="none" w:sz="0" w:space="0" w:color="auto"/>
        <w:bottom w:val="none" w:sz="0" w:space="0" w:color="auto"/>
        <w:right w:val="none" w:sz="0" w:space="0" w:color="auto"/>
      </w:divBdr>
    </w:div>
    <w:div w:id="356780786">
      <w:bodyDiv w:val="1"/>
      <w:marLeft w:val="0"/>
      <w:marRight w:val="0"/>
      <w:marTop w:val="0"/>
      <w:marBottom w:val="0"/>
      <w:divBdr>
        <w:top w:val="none" w:sz="0" w:space="0" w:color="auto"/>
        <w:left w:val="none" w:sz="0" w:space="0" w:color="auto"/>
        <w:bottom w:val="none" w:sz="0" w:space="0" w:color="auto"/>
        <w:right w:val="none" w:sz="0" w:space="0" w:color="auto"/>
      </w:divBdr>
    </w:div>
    <w:div w:id="760831173">
      <w:bodyDiv w:val="1"/>
      <w:marLeft w:val="0"/>
      <w:marRight w:val="0"/>
      <w:marTop w:val="0"/>
      <w:marBottom w:val="0"/>
      <w:divBdr>
        <w:top w:val="none" w:sz="0" w:space="0" w:color="auto"/>
        <w:left w:val="none" w:sz="0" w:space="0" w:color="auto"/>
        <w:bottom w:val="none" w:sz="0" w:space="0" w:color="auto"/>
        <w:right w:val="none" w:sz="0" w:space="0" w:color="auto"/>
      </w:divBdr>
    </w:div>
    <w:div w:id="888154748">
      <w:bodyDiv w:val="1"/>
      <w:marLeft w:val="0"/>
      <w:marRight w:val="0"/>
      <w:marTop w:val="0"/>
      <w:marBottom w:val="0"/>
      <w:divBdr>
        <w:top w:val="none" w:sz="0" w:space="0" w:color="auto"/>
        <w:left w:val="none" w:sz="0" w:space="0" w:color="auto"/>
        <w:bottom w:val="none" w:sz="0" w:space="0" w:color="auto"/>
        <w:right w:val="none" w:sz="0" w:space="0" w:color="auto"/>
      </w:divBdr>
    </w:div>
    <w:div w:id="1174690873">
      <w:bodyDiv w:val="1"/>
      <w:marLeft w:val="0"/>
      <w:marRight w:val="0"/>
      <w:marTop w:val="0"/>
      <w:marBottom w:val="0"/>
      <w:divBdr>
        <w:top w:val="none" w:sz="0" w:space="0" w:color="auto"/>
        <w:left w:val="none" w:sz="0" w:space="0" w:color="auto"/>
        <w:bottom w:val="none" w:sz="0" w:space="0" w:color="auto"/>
        <w:right w:val="none" w:sz="0" w:space="0" w:color="auto"/>
      </w:divBdr>
    </w:div>
    <w:div w:id="1900046535">
      <w:bodyDiv w:val="1"/>
      <w:marLeft w:val="0"/>
      <w:marRight w:val="0"/>
      <w:marTop w:val="0"/>
      <w:marBottom w:val="0"/>
      <w:divBdr>
        <w:top w:val="none" w:sz="0" w:space="0" w:color="auto"/>
        <w:left w:val="none" w:sz="0" w:space="0" w:color="auto"/>
        <w:bottom w:val="none" w:sz="0" w:space="0" w:color="auto"/>
        <w:right w:val="none" w:sz="0" w:space="0" w:color="auto"/>
      </w:divBdr>
    </w:div>
    <w:div w:id="1993171761">
      <w:bodyDiv w:val="1"/>
      <w:marLeft w:val="0"/>
      <w:marRight w:val="0"/>
      <w:marTop w:val="0"/>
      <w:marBottom w:val="0"/>
      <w:divBdr>
        <w:top w:val="none" w:sz="0" w:space="0" w:color="auto"/>
        <w:left w:val="none" w:sz="0" w:space="0" w:color="auto"/>
        <w:bottom w:val="none" w:sz="0" w:space="0" w:color="auto"/>
        <w:right w:val="none" w:sz="0" w:space="0" w:color="auto"/>
      </w:divBdr>
    </w:div>
    <w:div w:id="204814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wcool.com/gw/showcls.asp?parent=0&amp;id=4" TargetMode="External"/><Relationship Id="rId18" Type="http://schemas.openxmlformats.org/officeDocument/2006/relationships/hyperlink" Target="http://lwcool.com/gw/showcls.asp?id=3&amp;parent=0" TargetMode="External"/><Relationship Id="rId3" Type="http://schemas.openxmlformats.org/officeDocument/2006/relationships/styles" Target="styles.xml"/><Relationship Id="rId21" Type="http://schemas.openxmlformats.org/officeDocument/2006/relationships/hyperlink" Target="http://lwcool.com/lw/showcls.asp?id=162&amp;parent=0" TargetMode="External"/><Relationship Id="rId7" Type="http://schemas.openxmlformats.org/officeDocument/2006/relationships/endnotes" Target="endnotes.xml"/><Relationship Id="rId12" Type="http://schemas.openxmlformats.org/officeDocument/2006/relationships/hyperlink" Target="http://lwcool.com/gw/showcls.asp?id=3&amp;parent=0" TargetMode="External"/><Relationship Id="rId17" Type="http://schemas.openxmlformats.org/officeDocument/2006/relationships/hyperlink" Target="http://lwcool.com/lw/showcls.asp?id=162&amp;parent=0" TargetMode="External"/><Relationship Id="rId2" Type="http://schemas.openxmlformats.org/officeDocument/2006/relationships/numbering" Target="numbering.xml"/><Relationship Id="rId16" Type="http://schemas.openxmlformats.org/officeDocument/2006/relationships/hyperlink" Target="http://lwcool.com/lw/showcls.asp?id=162&amp;parent=0" TargetMode="External"/><Relationship Id="rId20" Type="http://schemas.openxmlformats.org/officeDocument/2006/relationships/hyperlink" Target="http://lwcool.com/lw/showcls.asp?id=162&amp;paren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wcool.com/lw/showcls.asp?id=162&amp;parent=0" TargetMode="External"/><Relationship Id="rId5" Type="http://schemas.openxmlformats.org/officeDocument/2006/relationships/webSettings" Target="webSettings.xml"/><Relationship Id="rId15" Type="http://schemas.openxmlformats.org/officeDocument/2006/relationships/hyperlink" Target="http://lwcool.com/lw/showcls.asp?id=162&amp;parent=0"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lwcool.com/gw/showcls.asp?parent=0&amp;id=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wcool.com/lw/showcls.asp?id=4&amp;parent=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7D65-6717-4A22-9F2C-1B07F7FE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4728</TotalTime>
  <Pages>73</Pages>
  <Words>25855</Words>
  <Characters>27665</Characters>
  <Application>Microsoft Office Word</Application>
  <DocSecurity>0</DocSecurity>
  <Lines>1536</Lines>
  <Paragraphs>1574</Paragraphs>
  <ScaleCrop>false</ScaleCrop>
  <Company/>
  <LinksUpToDate>false</LinksUpToDate>
  <CharactersWithSpaces>51946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 洪杰</dc:creator>
  <cp:lastModifiedBy>洪杰 毛</cp:lastModifiedBy>
  <cp:revision>603</cp:revision>
  <cp:lastPrinted>2025-05-16T00:53:00Z</cp:lastPrinted>
  <dcterms:created xsi:type="dcterms:W3CDTF">2021-06-21T12:18:00Z</dcterms:created>
  <dcterms:modified xsi:type="dcterms:W3CDTF">2025-07-03T08:57:00Z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6F156988C95846FC90134772BACE2DC6_13</vt:lpwstr>
  </property>
</Properties>
</file>