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8F" w:rsidRPr="00963D96" w:rsidRDefault="00DB6CDA">
      <w:pPr>
        <w:shd w:val="clear" w:color="auto" w:fill="FFFFFF"/>
        <w:tabs>
          <w:tab w:val="left" w:pos="4500"/>
        </w:tabs>
        <w:snapToGrid w:val="0"/>
        <w:spacing w:line="360" w:lineRule="auto"/>
        <w:textAlignment w:val="bottom"/>
        <w:rPr>
          <w:rFonts w:ascii="宋体" w:hAnsi="宋体" w:cs="宋体"/>
          <w:b/>
          <w:bCs/>
          <w:spacing w:val="6"/>
          <w:sz w:val="52"/>
          <w:szCs w:val="52"/>
        </w:rPr>
      </w:pPr>
      <w:r w:rsidRPr="00963D96">
        <w:rPr>
          <w:rFonts w:hint="eastAsia"/>
          <w:noProof/>
          <w:sz w:val="48"/>
          <w:szCs w:val="48"/>
        </w:rPr>
        <w:drawing>
          <wp:inline distT="0" distB="0" distL="114300" distR="114300">
            <wp:extent cx="1057275" cy="771525"/>
            <wp:effectExtent l="0" t="0" r="9525" b="9525"/>
            <wp:docPr id="1" name="图片 1" descr="8b7073bde8a3f52f88d1b7191676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7073bde8a3f52f88d1b7191676f41"/>
                    <pic:cNvPicPr>
                      <a:picLocks noChangeAspect="1"/>
                    </pic:cNvPicPr>
                  </pic:nvPicPr>
                  <pic:blipFill>
                    <a:blip r:embed="rId8"/>
                    <a:stretch>
                      <a:fillRect/>
                    </a:stretch>
                  </pic:blipFill>
                  <pic:spPr>
                    <a:xfrm>
                      <a:off x="0" y="0"/>
                      <a:ext cx="1057275" cy="771525"/>
                    </a:xfrm>
                    <a:prstGeom prst="rect">
                      <a:avLst/>
                    </a:prstGeom>
                    <a:noFill/>
                    <a:ln>
                      <a:noFill/>
                    </a:ln>
                  </pic:spPr>
                </pic:pic>
              </a:graphicData>
            </a:graphic>
          </wp:inline>
        </w:drawing>
      </w:r>
    </w:p>
    <w:p w:rsidR="00D75D8F" w:rsidRPr="00963D96" w:rsidRDefault="00DB6CDA">
      <w:pPr>
        <w:shd w:val="clear" w:color="auto" w:fill="FFFFFF"/>
        <w:tabs>
          <w:tab w:val="left" w:pos="4500"/>
        </w:tabs>
        <w:snapToGrid w:val="0"/>
        <w:spacing w:line="360" w:lineRule="auto"/>
        <w:jc w:val="center"/>
        <w:textAlignment w:val="bottom"/>
        <w:rPr>
          <w:rFonts w:ascii="宋体" w:hAnsi="宋体" w:cs="宋体"/>
          <w:b/>
          <w:bCs/>
          <w:spacing w:val="6"/>
          <w:sz w:val="52"/>
          <w:szCs w:val="52"/>
        </w:rPr>
      </w:pPr>
      <w:r w:rsidRPr="00963D96">
        <w:rPr>
          <w:rFonts w:ascii="宋体" w:hAnsi="宋体" w:cs="宋体" w:hint="eastAsia"/>
          <w:b/>
          <w:bCs/>
          <w:spacing w:val="6"/>
          <w:sz w:val="52"/>
          <w:szCs w:val="52"/>
        </w:rPr>
        <w:t>台州市公安局**保障大数据</w:t>
      </w:r>
    </w:p>
    <w:p w:rsidR="00D75D8F" w:rsidRPr="00963D96" w:rsidRDefault="00DB6CDA">
      <w:pPr>
        <w:shd w:val="clear" w:color="auto" w:fill="FFFFFF"/>
        <w:tabs>
          <w:tab w:val="left" w:pos="4500"/>
        </w:tabs>
        <w:snapToGrid w:val="0"/>
        <w:spacing w:line="360" w:lineRule="auto"/>
        <w:jc w:val="center"/>
        <w:textAlignment w:val="bottom"/>
        <w:rPr>
          <w:rFonts w:ascii="宋体" w:hAnsi="宋体" w:cs="宋体"/>
          <w:b/>
          <w:bCs/>
          <w:spacing w:val="6"/>
          <w:sz w:val="52"/>
          <w:szCs w:val="52"/>
        </w:rPr>
      </w:pPr>
      <w:r w:rsidRPr="00963D96">
        <w:rPr>
          <w:rFonts w:ascii="宋体" w:hAnsi="宋体" w:cs="宋体" w:hint="eastAsia"/>
          <w:b/>
          <w:bCs/>
          <w:spacing w:val="6"/>
          <w:sz w:val="52"/>
          <w:szCs w:val="52"/>
        </w:rPr>
        <w:t>应用系统项目</w:t>
      </w:r>
    </w:p>
    <w:p w:rsidR="00D75D8F" w:rsidRPr="00963D96" w:rsidRDefault="00D75D8F">
      <w:pPr>
        <w:shd w:val="clear" w:color="auto" w:fill="FFFFFF"/>
        <w:tabs>
          <w:tab w:val="left" w:pos="4500"/>
        </w:tabs>
        <w:snapToGrid w:val="0"/>
        <w:spacing w:line="360" w:lineRule="auto"/>
        <w:jc w:val="center"/>
        <w:textAlignment w:val="bottom"/>
        <w:rPr>
          <w:rFonts w:ascii="宋体" w:hAnsi="宋体" w:cs="宋体"/>
          <w:b/>
          <w:bCs/>
          <w:sz w:val="72"/>
          <w:szCs w:val="72"/>
        </w:rPr>
      </w:pPr>
    </w:p>
    <w:p w:rsidR="00D75D8F" w:rsidRPr="00963D96" w:rsidRDefault="00DB6CDA">
      <w:pPr>
        <w:shd w:val="clear" w:color="auto" w:fill="FFFFFF"/>
        <w:tabs>
          <w:tab w:val="left" w:pos="4500"/>
        </w:tabs>
        <w:snapToGrid w:val="0"/>
        <w:spacing w:line="360" w:lineRule="auto"/>
        <w:jc w:val="center"/>
        <w:textAlignment w:val="bottom"/>
        <w:rPr>
          <w:rFonts w:ascii="宋体" w:hAnsi="宋体" w:cs="宋体"/>
          <w:b/>
          <w:bCs/>
          <w:sz w:val="72"/>
          <w:szCs w:val="72"/>
        </w:rPr>
      </w:pPr>
      <w:r w:rsidRPr="00963D96">
        <w:rPr>
          <w:rFonts w:ascii="宋体" w:hAnsi="宋体" w:cs="宋体" w:hint="eastAsia"/>
          <w:b/>
          <w:bCs/>
          <w:sz w:val="72"/>
          <w:szCs w:val="72"/>
        </w:rPr>
        <w:t>公开采购文件</w:t>
      </w:r>
    </w:p>
    <w:p w:rsidR="00D75D8F" w:rsidRPr="00963D96" w:rsidRDefault="00DB6CDA">
      <w:pPr>
        <w:widowControl/>
        <w:spacing w:line="360" w:lineRule="auto"/>
        <w:ind w:right="-2"/>
        <w:jc w:val="center"/>
        <w:rPr>
          <w:rFonts w:ascii="宋体" w:hAnsi="宋体"/>
          <w:b/>
          <w:sz w:val="36"/>
        </w:rPr>
      </w:pPr>
      <w:r w:rsidRPr="00963D96">
        <w:rPr>
          <w:rFonts w:ascii="宋体" w:hAnsi="宋体" w:hint="eastAsia"/>
          <w:b/>
          <w:sz w:val="36"/>
        </w:rPr>
        <w:t>（线上电子招投标）</w:t>
      </w:r>
    </w:p>
    <w:p w:rsidR="00D75D8F" w:rsidRPr="00963D96" w:rsidRDefault="00D75D8F">
      <w:pPr>
        <w:shd w:val="clear" w:color="auto" w:fill="FFFFFF"/>
        <w:snapToGrid w:val="0"/>
        <w:spacing w:line="360" w:lineRule="auto"/>
        <w:textAlignment w:val="bottom"/>
        <w:rPr>
          <w:rFonts w:ascii="宋体" w:hAnsi="宋体" w:cs="宋体"/>
          <w:b/>
          <w:bCs/>
          <w:sz w:val="30"/>
          <w:szCs w:val="30"/>
        </w:rPr>
      </w:pPr>
    </w:p>
    <w:p w:rsidR="00D75D8F" w:rsidRPr="00963D96" w:rsidRDefault="00DD4183">
      <w:pPr>
        <w:shd w:val="clear" w:color="auto" w:fill="FFFFFF"/>
        <w:snapToGrid w:val="0"/>
        <w:spacing w:line="360" w:lineRule="auto"/>
        <w:textAlignment w:val="bottom"/>
        <w:rPr>
          <w:rFonts w:ascii="宋体" w:hAnsi="宋体" w:cs="宋体"/>
          <w:b/>
          <w:bCs/>
          <w:sz w:val="48"/>
          <w:szCs w:val="48"/>
        </w:rPr>
      </w:pPr>
      <w:r w:rsidRPr="00DD4183">
        <w:rPr>
          <w:rFonts w:ascii="宋体" w:hAnsi="宋体" w:cs="宋体"/>
          <w:sz w:val="48"/>
          <w:szCs w:val="48"/>
        </w:rPr>
        <w:pict>
          <v:line id="_x0000_s2050" style="position:absolute;left:0;text-align:left;z-index:251659264" from="330pt,5.7pt" to="330.05pt,5.7pt" o:gfxdata="UEsFBgAAAAAAAAAAAAAAAAAAAAAAAFBLAwQKAAAAAACHTuJAAAAAAAAAAAAAAAAABAAAAGRycy9Q SwMEFAAAAAgAh07iQP9y3m3UAAAACQEAAA8AAABkcnMvZG93bnJldi54bWxNj81OwzAQhO9IvIO1 SFwqaqegCKVxegBy40Ip4rqNt0lEvE5j9weenkUc4Lgzo9lvytXZD+pIU+wDW8jmBhRxE1zPrYXN a31zDyomZIdDYLLwSRFW1eVFiYULJ36h4zq1Sko4FmihS2kstI5NRx7jPIzE4u3C5DHJObXaTXiS cj/ohTG59tizfOhwpIeOmo/1wVuI9Rvt669ZMzPvt22gxf7x+Qmtvb7KzBJUonP6C8MPvqBDJUzb cGAX1WAhz41sSWJkd6AkIEIGavsr6KrU/xdU31BLAwQUAAAACACHTuJAwn2J/cUBAACLAwAADgAA AGRycy9lMm9Eb2MueG1srVNLjhMxEN0jcQfLe+JM0ETQSmcWE4YNgkgwB6j4023JP7lMOjkL12DF huPMNSg7mTDABiGycKrKVa/qPVevbg7esb3OaGPo+dVszpkOMiobhp7ff7p78YozLBAUuBh0z48a +c36+bPVlDq9iGN0SmdGIAG7KfV8LCV1QqActQecxaQDXZqYPRRy8yBUhonQvROL+XwppphVylFq RIpuTpd83fCN0bJ8MAZ1Ya7nNFtpZ27nrp5ivYJuyJBGK89jwD9M4cEGanqB2kAB9jnbP6C8lTli NGUmoxfRGCt140Bsrua/sfk4QtKNC4mD6SIT/j9Y+X6/zcyqni85C+DpiR6+fH349p0tqjZTwo5S bsM2nz1M21yJHkz29Z8osEPT83jRUx8KkxRcvrzmTD7Gxc+ilLG81dGzavTc2VBpQgf7d1ioEaU+ ptSwC2zq+evrRYUD2hLjoJDpE82NYWi1GJ1Vd9a5WoF52N26zPZQ3739Kh3C/SWtNtkAjqe8dnXa iFGDehMUK8dEigRaXV5H8Fpx5jRterUIELoC1v1NJrV2oRbotpVnnlXfk6LV2kV1bEKL6tGLt4nP 21lX6qlP9tNvaP0D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FgAAAGRycy9QSwECFAAUAAAACACHTuJA/3LebdQAAAAJAQAADwAAAAAAAAAB ACAAAAA4AAAAZHJzL2Rvd25yZXYueG1sUEsBAhQAFAAAAAgAh07iQMJ9if3FAQAAiwMAAA4AAAAA AAAAAQAgAAAAOQEAAGRycy9lMm9Eb2MueG1sUEsFBgAAAAAGAAYAWQEAAHAFAAAAAA== " o:allowincell="f">
            <w10:wrap type="square"/>
          </v:line>
        </w:pict>
      </w:r>
    </w:p>
    <w:p w:rsidR="00D75D8F" w:rsidRPr="00963D96" w:rsidRDefault="00D75D8F">
      <w:pPr>
        <w:shd w:val="clear" w:color="auto" w:fill="FFFFFF"/>
        <w:snapToGrid w:val="0"/>
        <w:spacing w:line="360" w:lineRule="auto"/>
        <w:jc w:val="center"/>
        <w:textAlignment w:val="bottom"/>
        <w:rPr>
          <w:rFonts w:ascii="宋体" w:hAnsi="宋体" w:cs="宋体"/>
          <w:b/>
          <w:bCs/>
          <w:sz w:val="30"/>
          <w:szCs w:val="30"/>
        </w:rPr>
      </w:pPr>
    </w:p>
    <w:p w:rsidR="00D75D8F" w:rsidRPr="00963D96" w:rsidRDefault="00DB6CDA">
      <w:pPr>
        <w:spacing w:line="360" w:lineRule="auto"/>
        <w:ind w:leftChars="-100" w:left="-210" w:right="-57" w:firstLineChars="400" w:firstLine="1200"/>
        <w:rPr>
          <w:rFonts w:asciiTheme="minorEastAsia" w:eastAsiaTheme="minorEastAsia" w:hAnsiTheme="minorEastAsia"/>
          <w:sz w:val="30"/>
          <w:szCs w:val="30"/>
        </w:rPr>
      </w:pPr>
      <w:r w:rsidRPr="00963D96">
        <w:rPr>
          <w:rFonts w:hint="eastAsia"/>
          <w:sz w:val="30"/>
          <w:szCs w:val="30"/>
        </w:rPr>
        <w:t>项</w:t>
      </w:r>
      <w:r w:rsidRPr="00963D96">
        <w:rPr>
          <w:rFonts w:asciiTheme="minorEastAsia" w:eastAsiaTheme="minorEastAsia" w:hAnsiTheme="minorEastAsia" w:hint="eastAsia"/>
          <w:sz w:val="30"/>
          <w:szCs w:val="30"/>
        </w:rPr>
        <w:t>目</w:t>
      </w:r>
      <w:r w:rsidRPr="00963D96">
        <w:rPr>
          <w:rFonts w:asciiTheme="minorEastAsia" w:eastAsiaTheme="minorEastAsia" w:hAnsiTheme="minorEastAsia"/>
          <w:sz w:val="30"/>
          <w:szCs w:val="30"/>
        </w:rPr>
        <w:t>编号：</w:t>
      </w:r>
      <w:r w:rsidRPr="00963D96">
        <w:rPr>
          <w:rFonts w:asciiTheme="minorEastAsia" w:eastAsiaTheme="minorEastAsia" w:hAnsiTheme="minorEastAsia" w:hint="eastAsia"/>
          <w:sz w:val="30"/>
          <w:szCs w:val="30"/>
        </w:rPr>
        <w:t>ZGTZZB2022-075</w:t>
      </w:r>
    </w:p>
    <w:p w:rsidR="00D75D8F" w:rsidRPr="00963D96" w:rsidRDefault="00DB6CDA">
      <w:pPr>
        <w:spacing w:line="360" w:lineRule="auto"/>
        <w:ind w:leftChars="-100" w:left="-210" w:right="-57" w:firstLineChars="400" w:firstLine="1200"/>
        <w:rPr>
          <w:sz w:val="30"/>
          <w:szCs w:val="30"/>
        </w:rPr>
      </w:pPr>
      <w:r w:rsidRPr="00963D96">
        <w:rPr>
          <w:sz w:val="30"/>
          <w:szCs w:val="30"/>
        </w:rPr>
        <w:t>采购人：</w:t>
      </w:r>
      <w:r w:rsidRPr="00963D96">
        <w:rPr>
          <w:rFonts w:hint="eastAsia"/>
          <w:sz w:val="30"/>
          <w:szCs w:val="30"/>
        </w:rPr>
        <w:t>台州市公安局</w:t>
      </w:r>
    </w:p>
    <w:p w:rsidR="00D75D8F" w:rsidRPr="00963D96" w:rsidRDefault="00DB6CDA">
      <w:pPr>
        <w:spacing w:line="360" w:lineRule="auto"/>
        <w:ind w:leftChars="-100" w:left="-210" w:right="-57" w:firstLineChars="400" w:firstLine="1200"/>
        <w:rPr>
          <w:sz w:val="30"/>
          <w:szCs w:val="30"/>
        </w:rPr>
      </w:pPr>
      <w:r w:rsidRPr="00963D96">
        <w:rPr>
          <w:sz w:val="30"/>
          <w:szCs w:val="30"/>
        </w:rPr>
        <w:t>采购组织机构：中冠工程管理咨询有限公司</w:t>
      </w:r>
    </w:p>
    <w:p w:rsidR="00D75D8F" w:rsidRPr="00963D96" w:rsidRDefault="00DB6CDA">
      <w:pPr>
        <w:spacing w:line="360" w:lineRule="auto"/>
        <w:ind w:leftChars="-100" w:left="-210" w:right="-57" w:firstLineChars="400" w:firstLine="1200"/>
        <w:rPr>
          <w:sz w:val="30"/>
          <w:szCs w:val="30"/>
        </w:rPr>
      </w:pPr>
      <w:r w:rsidRPr="00963D96">
        <w:rPr>
          <w:sz w:val="30"/>
          <w:szCs w:val="30"/>
        </w:rPr>
        <w:t>二〇</w:t>
      </w:r>
      <w:r w:rsidRPr="00963D96">
        <w:rPr>
          <w:rFonts w:hint="eastAsia"/>
          <w:sz w:val="30"/>
          <w:szCs w:val="30"/>
        </w:rPr>
        <w:t>二三</w:t>
      </w:r>
      <w:r w:rsidRPr="00963D96">
        <w:rPr>
          <w:sz w:val="30"/>
          <w:szCs w:val="30"/>
        </w:rPr>
        <w:t>年</w:t>
      </w:r>
      <w:r w:rsidRPr="00963D96">
        <w:rPr>
          <w:rFonts w:hint="eastAsia"/>
          <w:sz w:val="30"/>
          <w:szCs w:val="30"/>
        </w:rPr>
        <w:t>一</w:t>
      </w:r>
      <w:r w:rsidRPr="00963D96">
        <w:rPr>
          <w:sz w:val="30"/>
          <w:szCs w:val="30"/>
        </w:rPr>
        <w:t>月</w:t>
      </w:r>
    </w:p>
    <w:p w:rsidR="00D75D8F" w:rsidRPr="00963D96" w:rsidRDefault="00D75D8F">
      <w:pPr>
        <w:shd w:val="clear" w:color="auto" w:fill="FFFFFF"/>
        <w:snapToGrid w:val="0"/>
        <w:spacing w:line="480" w:lineRule="auto"/>
        <w:ind w:firstLine="425"/>
        <w:textAlignment w:val="bottom"/>
        <w:rPr>
          <w:rFonts w:ascii="宋体" w:hAnsi="宋体" w:cs="宋体"/>
          <w:b/>
          <w:bCs/>
          <w:sz w:val="30"/>
          <w:szCs w:val="30"/>
        </w:rPr>
      </w:pPr>
    </w:p>
    <w:p w:rsidR="00D75D8F" w:rsidRPr="00963D96" w:rsidRDefault="00D75D8F">
      <w:pPr>
        <w:pageBreakBefore/>
        <w:shd w:val="clear" w:color="auto" w:fill="FFFFFF"/>
        <w:snapToGrid w:val="0"/>
        <w:spacing w:line="360" w:lineRule="auto"/>
        <w:jc w:val="center"/>
        <w:rPr>
          <w:rFonts w:ascii="宋体" w:hAnsi="宋体" w:cs="宋体"/>
          <w:b/>
          <w:bCs/>
          <w:sz w:val="24"/>
        </w:rPr>
        <w:sectPr w:rsidR="00D75D8F" w:rsidRPr="00963D96">
          <w:footerReference w:type="default" r:id="rId9"/>
          <w:pgSz w:w="12240" w:h="15840"/>
          <w:pgMar w:top="1440" w:right="1800" w:bottom="1440" w:left="1800" w:header="720" w:footer="720" w:gutter="0"/>
          <w:cols w:space="720"/>
        </w:sectPr>
      </w:pPr>
    </w:p>
    <w:p w:rsidR="00D75D8F" w:rsidRPr="00963D96" w:rsidRDefault="00DB6CDA">
      <w:pPr>
        <w:jc w:val="center"/>
        <w:rPr>
          <w:rFonts w:ascii="宋体" w:hAnsi="宋体"/>
          <w:sz w:val="44"/>
          <w:szCs w:val="44"/>
        </w:rPr>
      </w:pPr>
      <w:r w:rsidRPr="00963D96">
        <w:rPr>
          <w:rFonts w:ascii="宋体" w:hAnsi="宋体"/>
          <w:sz w:val="44"/>
          <w:szCs w:val="44"/>
        </w:rPr>
        <w:lastRenderedPageBreak/>
        <w:t>目录</w:t>
      </w:r>
    </w:p>
    <w:p w:rsidR="00D75D8F" w:rsidRPr="00963D96" w:rsidRDefault="00D75D8F">
      <w:pPr>
        <w:pStyle w:val="a1"/>
      </w:pPr>
    </w:p>
    <w:p w:rsidR="00D75D8F" w:rsidRPr="00963D96" w:rsidRDefault="00DD4183">
      <w:pPr>
        <w:pStyle w:val="10"/>
        <w:tabs>
          <w:tab w:val="clear" w:pos="8789"/>
          <w:tab w:val="right" w:leader="dot" w:pos="8306"/>
        </w:tabs>
        <w:spacing w:line="600" w:lineRule="auto"/>
        <w:rPr>
          <w:szCs w:val="24"/>
        </w:rPr>
      </w:pPr>
      <w:r w:rsidRPr="00DD4183">
        <w:rPr>
          <w:rFonts w:ascii="宋体" w:hAnsi="宋体" w:cs="宋体" w:hint="eastAsia"/>
          <w:b/>
          <w:szCs w:val="24"/>
        </w:rPr>
        <w:fldChar w:fldCharType="begin"/>
      </w:r>
      <w:r w:rsidR="00DB6CDA" w:rsidRPr="00963D96">
        <w:rPr>
          <w:rFonts w:ascii="宋体" w:hAnsi="宋体" w:cs="宋体" w:hint="eastAsia"/>
          <w:b/>
          <w:szCs w:val="24"/>
        </w:rPr>
        <w:instrText xml:space="preserve">TOC \o "1-1" \h \u </w:instrText>
      </w:r>
      <w:r w:rsidRPr="00DD4183">
        <w:rPr>
          <w:rFonts w:ascii="宋体" w:hAnsi="宋体" w:cs="宋体" w:hint="eastAsia"/>
          <w:b/>
          <w:szCs w:val="24"/>
        </w:rPr>
        <w:fldChar w:fldCharType="separate"/>
      </w:r>
      <w:hyperlink w:anchor="_Toc12855" w:history="1">
        <w:r w:rsidR="00DB6CDA" w:rsidRPr="00963D96">
          <w:rPr>
            <w:rFonts w:ascii="宋体" w:hAnsi="宋体" w:cs="宋体" w:hint="eastAsia"/>
            <w:bCs/>
            <w:szCs w:val="24"/>
          </w:rPr>
          <w:t>第一部分  采购公告</w:t>
        </w:r>
        <w:r w:rsidR="00DB6CDA" w:rsidRPr="00963D96">
          <w:rPr>
            <w:szCs w:val="24"/>
          </w:rPr>
          <w:tab/>
        </w:r>
        <w:r w:rsidRPr="00963D96">
          <w:rPr>
            <w:szCs w:val="24"/>
          </w:rPr>
          <w:fldChar w:fldCharType="begin"/>
        </w:r>
        <w:r w:rsidR="00DB6CDA" w:rsidRPr="00963D96">
          <w:rPr>
            <w:szCs w:val="24"/>
          </w:rPr>
          <w:instrText xml:space="preserve"> PAGEREF _Toc12855 \h </w:instrText>
        </w:r>
        <w:r w:rsidRPr="00963D96">
          <w:rPr>
            <w:szCs w:val="24"/>
          </w:rPr>
        </w:r>
        <w:r w:rsidRPr="00963D96">
          <w:rPr>
            <w:szCs w:val="24"/>
          </w:rPr>
          <w:fldChar w:fldCharType="separate"/>
        </w:r>
        <w:r w:rsidR="00DB6CDA" w:rsidRPr="00963D96">
          <w:rPr>
            <w:szCs w:val="24"/>
          </w:rPr>
          <w:t>2</w:t>
        </w:r>
        <w:r w:rsidRPr="00963D96">
          <w:rPr>
            <w:szCs w:val="24"/>
          </w:rPr>
          <w:fldChar w:fldCharType="end"/>
        </w:r>
      </w:hyperlink>
    </w:p>
    <w:p w:rsidR="00D75D8F" w:rsidRPr="00963D96" w:rsidRDefault="00DD4183">
      <w:pPr>
        <w:pStyle w:val="10"/>
        <w:tabs>
          <w:tab w:val="clear" w:pos="8789"/>
          <w:tab w:val="right" w:leader="dot" w:pos="8306"/>
        </w:tabs>
        <w:spacing w:line="600" w:lineRule="auto"/>
        <w:rPr>
          <w:szCs w:val="24"/>
        </w:rPr>
      </w:pPr>
      <w:hyperlink w:anchor="_Toc25794" w:history="1">
        <w:r w:rsidR="00DB6CDA" w:rsidRPr="00963D96">
          <w:rPr>
            <w:rFonts w:ascii="宋体" w:hAnsi="宋体" w:cs="宋体" w:hint="eastAsia"/>
            <w:bCs/>
            <w:szCs w:val="24"/>
          </w:rPr>
          <w:t>第二部分  编制和提交投标文件须知</w:t>
        </w:r>
        <w:r w:rsidR="00DB6CDA" w:rsidRPr="00963D96">
          <w:rPr>
            <w:szCs w:val="24"/>
          </w:rPr>
          <w:tab/>
        </w:r>
        <w:r w:rsidR="00623D7C">
          <w:rPr>
            <w:rFonts w:hint="eastAsia"/>
            <w:szCs w:val="24"/>
          </w:rPr>
          <w:t>8</w:t>
        </w:r>
      </w:hyperlink>
    </w:p>
    <w:p w:rsidR="00D75D8F" w:rsidRPr="00963D96" w:rsidRDefault="00DD4183">
      <w:pPr>
        <w:pStyle w:val="10"/>
        <w:tabs>
          <w:tab w:val="clear" w:pos="8789"/>
          <w:tab w:val="right" w:leader="dot" w:pos="8306"/>
        </w:tabs>
        <w:spacing w:line="600" w:lineRule="auto"/>
        <w:rPr>
          <w:szCs w:val="24"/>
        </w:rPr>
      </w:pPr>
      <w:hyperlink w:anchor="_Toc22412" w:history="1">
        <w:r w:rsidR="00DB6CDA" w:rsidRPr="00963D96">
          <w:rPr>
            <w:rFonts w:ascii="宋体" w:hAnsi="宋体" w:hint="eastAsia"/>
            <w:bCs/>
            <w:szCs w:val="24"/>
          </w:rPr>
          <w:t>第三部分  投标须知</w:t>
        </w:r>
        <w:r w:rsidR="00DB6CDA" w:rsidRPr="00963D96">
          <w:rPr>
            <w:szCs w:val="24"/>
          </w:rPr>
          <w:tab/>
        </w:r>
        <w:r w:rsidR="00DB6CDA" w:rsidRPr="00963D96">
          <w:rPr>
            <w:rFonts w:hint="eastAsia"/>
            <w:szCs w:val="24"/>
          </w:rPr>
          <w:t>1</w:t>
        </w:r>
        <w:r w:rsidR="00623D7C">
          <w:rPr>
            <w:rFonts w:hint="eastAsia"/>
            <w:szCs w:val="24"/>
          </w:rPr>
          <w:t>3</w:t>
        </w:r>
      </w:hyperlink>
    </w:p>
    <w:p w:rsidR="00D75D8F" w:rsidRPr="00963D96" w:rsidRDefault="00DD4183">
      <w:pPr>
        <w:pStyle w:val="10"/>
        <w:tabs>
          <w:tab w:val="clear" w:pos="8789"/>
          <w:tab w:val="right" w:leader="dot" w:pos="8306"/>
        </w:tabs>
        <w:spacing w:line="600" w:lineRule="auto"/>
        <w:rPr>
          <w:szCs w:val="24"/>
        </w:rPr>
      </w:pPr>
      <w:hyperlink w:anchor="_Toc26138" w:history="1">
        <w:r w:rsidR="00DB6CDA" w:rsidRPr="00963D96">
          <w:rPr>
            <w:rFonts w:ascii="宋体" w:hAnsi="宋体" w:hint="eastAsia"/>
            <w:szCs w:val="24"/>
          </w:rPr>
          <w:t>第四部分  评标办法及评分标准</w:t>
        </w:r>
        <w:r w:rsidR="00DB6CDA" w:rsidRPr="00963D96">
          <w:rPr>
            <w:szCs w:val="24"/>
          </w:rPr>
          <w:tab/>
        </w:r>
        <w:r w:rsidR="00DB6CDA" w:rsidRPr="00963D96">
          <w:rPr>
            <w:rFonts w:hint="eastAsia"/>
            <w:szCs w:val="24"/>
          </w:rPr>
          <w:t>2</w:t>
        </w:r>
        <w:r w:rsidR="00913F90">
          <w:rPr>
            <w:rFonts w:hint="eastAsia"/>
            <w:szCs w:val="24"/>
          </w:rPr>
          <w:t>5</w:t>
        </w:r>
      </w:hyperlink>
    </w:p>
    <w:p w:rsidR="00D75D8F" w:rsidRPr="00963D96" w:rsidRDefault="00DD4183">
      <w:pPr>
        <w:pStyle w:val="10"/>
        <w:tabs>
          <w:tab w:val="clear" w:pos="8789"/>
          <w:tab w:val="right" w:leader="dot" w:pos="8306"/>
        </w:tabs>
        <w:spacing w:line="600" w:lineRule="auto"/>
        <w:rPr>
          <w:szCs w:val="24"/>
        </w:rPr>
      </w:pPr>
      <w:hyperlink w:anchor="_Toc13083" w:history="1">
        <w:r w:rsidR="00DB6CDA" w:rsidRPr="00963D96">
          <w:rPr>
            <w:rFonts w:ascii="宋体" w:hAnsi="宋体" w:hint="eastAsia"/>
            <w:szCs w:val="24"/>
          </w:rPr>
          <w:t xml:space="preserve">第五部分  </w:t>
        </w:r>
        <w:r w:rsidR="00DB6CDA" w:rsidRPr="00963D96">
          <w:rPr>
            <w:rFonts w:ascii="宋体" w:hAnsi="宋体" w:cs="宋体" w:hint="eastAsia"/>
            <w:bCs/>
            <w:szCs w:val="24"/>
          </w:rPr>
          <w:t>采购内容及要求</w:t>
        </w:r>
        <w:r w:rsidR="00DB6CDA" w:rsidRPr="00963D96">
          <w:rPr>
            <w:szCs w:val="24"/>
          </w:rPr>
          <w:tab/>
        </w:r>
        <w:r w:rsidR="00DB6CDA" w:rsidRPr="00963D96">
          <w:rPr>
            <w:rFonts w:hint="eastAsia"/>
            <w:szCs w:val="24"/>
          </w:rPr>
          <w:t>37</w:t>
        </w:r>
      </w:hyperlink>
    </w:p>
    <w:p w:rsidR="00D75D8F" w:rsidRPr="00963D96" w:rsidRDefault="00DD4183">
      <w:pPr>
        <w:pStyle w:val="10"/>
        <w:tabs>
          <w:tab w:val="clear" w:pos="8789"/>
          <w:tab w:val="right" w:leader="dot" w:pos="8306"/>
        </w:tabs>
        <w:spacing w:line="600" w:lineRule="auto"/>
        <w:rPr>
          <w:szCs w:val="24"/>
        </w:rPr>
      </w:pPr>
      <w:hyperlink w:anchor="_Toc6603" w:history="1">
        <w:r w:rsidR="00DB6CDA" w:rsidRPr="00963D96">
          <w:rPr>
            <w:rFonts w:ascii="宋体" w:hAnsi="宋体" w:hint="eastAsia"/>
            <w:szCs w:val="24"/>
          </w:rPr>
          <w:t>第六部分  拟签订的合同文本</w:t>
        </w:r>
        <w:r w:rsidR="00DB6CDA" w:rsidRPr="00963D96">
          <w:rPr>
            <w:szCs w:val="24"/>
          </w:rPr>
          <w:tab/>
        </w:r>
      </w:hyperlink>
      <w:r w:rsidR="00DB6CDA" w:rsidRPr="00963D96">
        <w:rPr>
          <w:rFonts w:hint="eastAsia"/>
          <w:szCs w:val="24"/>
        </w:rPr>
        <w:t>6</w:t>
      </w:r>
      <w:r w:rsidR="006E1834">
        <w:rPr>
          <w:rFonts w:hint="eastAsia"/>
          <w:szCs w:val="24"/>
        </w:rPr>
        <w:t>6</w:t>
      </w:r>
    </w:p>
    <w:p w:rsidR="00D75D8F" w:rsidRPr="00963D96" w:rsidRDefault="00DD4183">
      <w:pPr>
        <w:pStyle w:val="10"/>
        <w:tabs>
          <w:tab w:val="clear" w:pos="8789"/>
          <w:tab w:val="right" w:leader="dot" w:pos="8306"/>
        </w:tabs>
        <w:spacing w:line="600" w:lineRule="auto"/>
        <w:rPr>
          <w:szCs w:val="24"/>
        </w:rPr>
      </w:pPr>
      <w:hyperlink w:anchor="_Toc5526" w:history="1">
        <w:r w:rsidR="00DB6CDA" w:rsidRPr="00963D96">
          <w:rPr>
            <w:rFonts w:ascii="宋体" w:hAnsi="宋体" w:hint="eastAsia"/>
            <w:szCs w:val="24"/>
          </w:rPr>
          <w:t xml:space="preserve">第七部分  </w:t>
        </w:r>
        <w:r w:rsidR="00DB6CDA" w:rsidRPr="00963D96">
          <w:rPr>
            <w:rFonts w:ascii="宋体" w:hAnsi="宋体" w:cs="宋体" w:hint="eastAsia"/>
            <w:bCs/>
            <w:szCs w:val="24"/>
          </w:rPr>
          <w:t>格式与表格</w:t>
        </w:r>
        <w:r w:rsidR="00DB6CDA" w:rsidRPr="00963D96">
          <w:rPr>
            <w:szCs w:val="24"/>
          </w:rPr>
          <w:tab/>
        </w:r>
        <w:r w:rsidR="00DB6CDA" w:rsidRPr="00963D96">
          <w:rPr>
            <w:rFonts w:hint="eastAsia"/>
            <w:szCs w:val="24"/>
          </w:rPr>
          <w:t>7</w:t>
        </w:r>
        <w:r w:rsidR="006E1834">
          <w:rPr>
            <w:rFonts w:hint="eastAsia"/>
            <w:szCs w:val="24"/>
          </w:rPr>
          <w:t>3</w:t>
        </w:r>
      </w:hyperlink>
    </w:p>
    <w:p w:rsidR="00D75D8F" w:rsidRPr="00963D96" w:rsidRDefault="00DD4183">
      <w:pPr>
        <w:rPr>
          <w:rFonts w:ascii="宋体" w:hAnsi="宋体" w:cs="宋体"/>
          <w:sz w:val="24"/>
        </w:rPr>
      </w:pPr>
      <w:r w:rsidRPr="00963D96">
        <w:rPr>
          <w:rFonts w:ascii="宋体" w:hAnsi="宋体" w:cs="宋体" w:hint="eastAsia"/>
          <w:sz w:val="24"/>
        </w:rPr>
        <w:fldChar w:fldCharType="end"/>
      </w:r>
    </w:p>
    <w:p w:rsidR="00D75D8F" w:rsidRPr="00963D96" w:rsidRDefault="00D75D8F">
      <w:pPr>
        <w:pStyle w:val="a1"/>
      </w:pPr>
    </w:p>
    <w:p w:rsidR="00D75D8F" w:rsidRPr="00963D96" w:rsidRDefault="00D75D8F"/>
    <w:p w:rsidR="00D75D8F" w:rsidRPr="00963D96" w:rsidRDefault="00D75D8F">
      <w:pPr>
        <w:pStyle w:val="a1"/>
      </w:pPr>
    </w:p>
    <w:p w:rsidR="00D75D8F" w:rsidRPr="00963D96" w:rsidRDefault="00D75D8F"/>
    <w:p w:rsidR="00D75D8F" w:rsidRPr="00963D96" w:rsidRDefault="00D75D8F">
      <w:pPr>
        <w:pStyle w:val="a1"/>
      </w:pPr>
    </w:p>
    <w:p w:rsidR="00D75D8F" w:rsidRPr="00963D96" w:rsidRDefault="00D75D8F"/>
    <w:p w:rsidR="00D75D8F" w:rsidRPr="00963D96" w:rsidRDefault="00D75D8F">
      <w:pPr>
        <w:pStyle w:val="a1"/>
      </w:pPr>
    </w:p>
    <w:p w:rsidR="00D75D8F" w:rsidRPr="00963D96" w:rsidRDefault="00D75D8F"/>
    <w:p w:rsidR="00D75D8F" w:rsidRPr="00963D96" w:rsidRDefault="00D75D8F">
      <w:pPr>
        <w:pStyle w:val="a1"/>
      </w:pPr>
    </w:p>
    <w:p w:rsidR="00D75D8F" w:rsidRPr="00963D96" w:rsidRDefault="00D75D8F">
      <w:pPr>
        <w:sectPr w:rsidR="00D75D8F" w:rsidRPr="00963D96">
          <w:footerReference w:type="default" r:id="rId10"/>
          <w:pgSz w:w="11906" w:h="16838"/>
          <w:pgMar w:top="1440" w:right="1800" w:bottom="1440" w:left="1800" w:header="851" w:footer="992" w:gutter="0"/>
          <w:pgNumType w:start="1"/>
          <w:cols w:space="720"/>
          <w:docGrid w:type="lines" w:linePitch="312"/>
        </w:sectPr>
      </w:pPr>
    </w:p>
    <w:p w:rsidR="00D75D8F" w:rsidRPr="00963D96" w:rsidRDefault="00DB6CDA">
      <w:pPr>
        <w:pageBreakBefore/>
        <w:shd w:val="clear" w:color="auto" w:fill="FFFFFF"/>
        <w:snapToGrid w:val="0"/>
        <w:spacing w:line="500" w:lineRule="exact"/>
        <w:ind w:left="105"/>
        <w:jc w:val="center"/>
        <w:outlineLvl w:val="0"/>
        <w:rPr>
          <w:rFonts w:ascii="宋体" w:hAnsi="宋体" w:cs="宋体"/>
          <w:b/>
          <w:bCs/>
          <w:sz w:val="32"/>
          <w:szCs w:val="32"/>
        </w:rPr>
      </w:pPr>
      <w:bookmarkStart w:id="0" w:name="_Toc8375"/>
      <w:bookmarkStart w:id="1" w:name="_Toc12459"/>
      <w:bookmarkStart w:id="2" w:name="_Toc25290"/>
      <w:bookmarkStart w:id="3" w:name="_Toc18128"/>
      <w:bookmarkStart w:id="4" w:name="_Toc11758"/>
      <w:bookmarkStart w:id="5" w:name="_Toc1038"/>
      <w:bookmarkStart w:id="6" w:name="_Toc12855"/>
      <w:r w:rsidRPr="00963D96">
        <w:rPr>
          <w:rFonts w:ascii="宋体" w:hAnsi="宋体" w:cs="宋体" w:hint="eastAsia"/>
          <w:b/>
          <w:bCs/>
          <w:sz w:val="32"/>
          <w:szCs w:val="32"/>
        </w:rPr>
        <w:lastRenderedPageBreak/>
        <w:t>第一部分  采购公告</w:t>
      </w:r>
      <w:bookmarkEnd w:id="0"/>
      <w:bookmarkEnd w:id="1"/>
      <w:bookmarkEnd w:id="2"/>
      <w:bookmarkEnd w:id="3"/>
      <w:bookmarkEnd w:id="4"/>
      <w:bookmarkEnd w:id="5"/>
      <w:bookmarkEnd w:id="6"/>
    </w:p>
    <w:p w:rsidR="00D75D8F" w:rsidRPr="00963D96" w:rsidRDefault="00DB6CDA">
      <w:pPr>
        <w:tabs>
          <w:tab w:val="left" w:pos="405"/>
        </w:tabs>
        <w:spacing w:line="360" w:lineRule="auto"/>
        <w:ind w:leftChars="221" w:left="464" w:firstLineChars="200" w:firstLine="480"/>
        <w:contextualSpacing/>
        <w:rPr>
          <w:rFonts w:asciiTheme="minorEastAsia" w:eastAsiaTheme="minorEastAsia" w:hAnsiTheme="minorEastAsia"/>
          <w:sz w:val="24"/>
        </w:rPr>
      </w:pPr>
      <w:r w:rsidRPr="00963D96">
        <w:rPr>
          <w:rFonts w:asciiTheme="minorEastAsia" w:eastAsiaTheme="minorEastAsia" w:hAnsiTheme="minorEastAsia" w:hint="eastAsia"/>
          <w:sz w:val="24"/>
        </w:rPr>
        <w:t>根据《中华人民共和国政府采购法》、《中华人民共和国政府采购法实施条例》和财政部第87号令《政府采购货物和服务招标投标管理办法》等有关规定，经政府采购管理部门批准，中冠工程管理咨询有限公司受</w:t>
      </w:r>
      <w:r w:rsidRPr="00963D96">
        <w:rPr>
          <w:rFonts w:asciiTheme="minorEastAsia" w:eastAsiaTheme="minorEastAsia" w:hAnsiTheme="minorEastAsia" w:hint="eastAsia"/>
          <w:b/>
          <w:sz w:val="24"/>
          <w:u w:val="single"/>
        </w:rPr>
        <w:t>台州市公安局</w:t>
      </w:r>
      <w:r w:rsidRPr="00963D96">
        <w:rPr>
          <w:rFonts w:asciiTheme="minorEastAsia" w:eastAsiaTheme="minorEastAsia" w:hAnsiTheme="minorEastAsia" w:hint="eastAsia"/>
          <w:sz w:val="24"/>
        </w:rPr>
        <w:t>（采购人）委托，</w:t>
      </w:r>
      <w:r w:rsidRPr="00963D96">
        <w:rPr>
          <w:rFonts w:asciiTheme="minorEastAsia" w:eastAsiaTheme="minorEastAsia" w:hAnsiTheme="minorEastAsia"/>
          <w:sz w:val="24"/>
        </w:rPr>
        <w:t>现就</w:t>
      </w:r>
      <w:r w:rsidRPr="00963D96">
        <w:rPr>
          <w:rFonts w:asciiTheme="minorEastAsia" w:eastAsiaTheme="minorEastAsia" w:hAnsiTheme="minorEastAsia" w:hint="eastAsia"/>
          <w:b/>
          <w:sz w:val="24"/>
          <w:u w:val="single"/>
        </w:rPr>
        <w:t>台州市公安局**保障大数据应用系统项目</w:t>
      </w:r>
      <w:r w:rsidRPr="00963D96">
        <w:rPr>
          <w:rFonts w:asciiTheme="minorEastAsia" w:eastAsiaTheme="minorEastAsia" w:hAnsiTheme="minorEastAsia" w:hint="eastAsia"/>
          <w:sz w:val="24"/>
        </w:rPr>
        <w:t>（项目名称）</w:t>
      </w:r>
      <w:r w:rsidRPr="00963D96">
        <w:rPr>
          <w:rFonts w:asciiTheme="minorEastAsia" w:eastAsiaTheme="minorEastAsia" w:hAnsiTheme="minorEastAsia"/>
          <w:sz w:val="24"/>
        </w:rPr>
        <w:t>进行</w:t>
      </w:r>
      <w:r w:rsidRPr="00963D96">
        <w:rPr>
          <w:rFonts w:asciiTheme="minorEastAsia" w:eastAsiaTheme="minorEastAsia" w:hAnsiTheme="minorEastAsia" w:hint="eastAsia"/>
          <w:sz w:val="24"/>
        </w:rPr>
        <w:t>公开招标采购，欢迎具备本项目供应商的资格要求且能够及时提供相关货物及服务的供应商前来投标。</w:t>
      </w:r>
    </w:p>
    <w:p w:rsidR="00D75D8F" w:rsidRPr="00963D96" w:rsidRDefault="00DB6CDA">
      <w:pPr>
        <w:numPr>
          <w:ilvl w:val="0"/>
          <w:numId w:val="3"/>
        </w:num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项目</w:t>
      </w:r>
      <w:r w:rsidRPr="00963D96">
        <w:rPr>
          <w:rFonts w:asciiTheme="minorEastAsia" w:eastAsiaTheme="minorEastAsia" w:hAnsiTheme="minorEastAsia"/>
          <w:b/>
          <w:sz w:val="24"/>
        </w:rPr>
        <w:t>编号：</w:t>
      </w:r>
      <w:r w:rsidRPr="00963D96">
        <w:rPr>
          <w:rFonts w:asciiTheme="minorEastAsia" w:eastAsiaTheme="minorEastAsia" w:hAnsiTheme="minorEastAsia" w:hint="eastAsia"/>
          <w:b/>
          <w:sz w:val="24"/>
        </w:rPr>
        <w:t>ZGTZZB2022-075</w:t>
      </w:r>
    </w:p>
    <w:p w:rsidR="00D75D8F" w:rsidRPr="00963D96" w:rsidRDefault="00DB6CDA">
      <w:pPr>
        <w:numPr>
          <w:ilvl w:val="0"/>
          <w:numId w:val="3"/>
        </w:num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b/>
          <w:sz w:val="24"/>
        </w:rPr>
        <w:t>采购组织类型：分散采购委托代理</w:t>
      </w:r>
    </w:p>
    <w:p w:rsidR="00D75D8F" w:rsidRPr="00963D96" w:rsidRDefault="00DB6CDA">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三、采购方式：公开招标（电子化招投标）</w:t>
      </w:r>
    </w:p>
    <w:p w:rsidR="00D75D8F" w:rsidRPr="00963D96" w:rsidRDefault="00DB6CDA">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四、公告期限：自本公告发布之日起5</w:t>
      </w:r>
      <w:r w:rsidRPr="00963D96">
        <w:rPr>
          <w:rFonts w:asciiTheme="minorEastAsia" w:eastAsiaTheme="minorEastAsia" w:hAnsiTheme="minorEastAsia"/>
          <w:b/>
          <w:sz w:val="24"/>
        </w:rPr>
        <w:t>个工作日。</w:t>
      </w:r>
    </w:p>
    <w:p w:rsidR="00D75D8F" w:rsidRPr="00963D96" w:rsidRDefault="00DB6CDA">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五</w:t>
      </w:r>
      <w:r w:rsidRPr="00963D96">
        <w:rPr>
          <w:rFonts w:asciiTheme="minorEastAsia" w:eastAsiaTheme="minorEastAsia" w:hAnsiTheme="minorEastAsia"/>
          <w:b/>
          <w:sz w:val="24"/>
        </w:rPr>
        <w:t>、采购</w:t>
      </w:r>
      <w:r w:rsidRPr="00963D96">
        <w:rPr>
          <w:rFonts w:asciiTheme="minorEastAsia" w:eastAsiaTheme="minorEastAsia" w:hAnsiTheme="minorEastAsia" w:hint="eastAsia"/>
          <w:b/>
          <w:sz w:val="24"/>
        </w:rPr>
        <w:t>内容及数量</w:t>
      </w:r>
      <w:r w:rsidRPr="00963D96">
        <w:rPr>
          <w:rFonts w:asciiTheme="minorEastAsia" w:eastAsiaTheme="minorEastAsia" w:hAnsiTheme="minorEastAsia"/>
          <w:b/>
          <w:sz w:val="24"/>
        </w:rPr>
        <w:t>：</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1534"/>
        <w:gridCol w:w="1559"/>
        <w:gridCol w:w="935"/>
        <w:gridCol w:w="835"/>
        <w:gridCol w:w="1207"/>
        <w:gridCol w:w="1134"/>
        <w:gridCol w:w="1984"/>
      </w:tblGrid>
      <w:tr w:rsidR="00D75D8F" w:rsidRPr="00963D96">
        <w:trPr>
          <w:trHeight w:val="883"/>
        </w:trPr>
        <w:tc>
          <w:tcPr>
            <w:tcW w:w="593" w:type="dxa"/>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序号</w:t>
            </w:r>
          </w:p>
        </w:tc>
        <w:tc>
          <w:tcPr>
            <w:tcW w:w="1534" w:type="dxa"/>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采购内容</w:t>
            </w:r>
          </w:p>
        </w:tc>
        <w:tc>
          <w:tcPr>
            <w:tcW w:w="1559" w:type="dxa"/>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简要技术</w:t>
            </w:r>
          </w:p>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要求</w:t>
            </w:r>
          </w:p>
        </w:tc>
        <w:tc>
          <w:tcPr>
            <w:tcW w:w="935" w:type="dxa"/>
            <w:tcBorders>
              <w:right w:val="single" w:sz="4" w:space="0" w:color="auto"/>
            </w:tcBorders>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数量</w:t>
            </w:r>
          </w:p>
        </w:tc>
        <w:tc>
          <w:tcPr>
            <w:tcW w:w="835" w:type="dxa"/>
            <w:tcBorders>
              <w:right w:val="single" w:sz="4" w:space="0" w:color="auto"/>
            </w:tcBorders>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单位</w:t>
            </w:r>
          </w:p>
        </w:tc>
        <w:tc>
          <w:tcPr>
            <w:tcW w:w="1207" w:type="dxa"/>
            <w:tcBorders>
              <w:left w:val="single" w:sz="4" w:space="0" w:color="auto"/>
            </w:tcBorders>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预算</w:t>
            </w:r>
          </w:p>
          <w:p w:rsidR="00D75D8F" w:rsidRPr="00963D96" w:rsidRDefault="00DB6CDA">
            <w:pPr>
              <w:tabs>
                <w:tab w:val="left" w:pos="8280"/>
              </w:tabs>
              <w:autoSpaceDE w:val="0"/>
              <w:autoSpaceDN w:val="0"/>
              <w:adjustRightInd w:val="0"/>
              <w:ind w:right="25"/>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（万元）</w:t>
            </w:r>
          </w:p>
        </w:tc>
        <w:tc>
          <w:tcPr>
            <w:tcW w:w="1134" w:type="dxa"/>
            <w:tcBorders>
              <w:left w:val="single" w:sz="4" w:space="0" w:color="auto"/>
            </w:tcBorders>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最高</w:t>
            </w:r>
          </w:p>
          <w:p w:rsidR="00D75D8F" w:rsidRPr="00963D96" w:rsidRDefault="00DB6CDA">
            <w:pPr>
              <w:tabs>
                <w:tab w:val="left" w:pos="8280"/>
              </w:tabs>
              <w:autoSpaceDE w:val="0"/>
              <w:autoSpaceDN w:val="0"/>
              <w:adjustRightInd w:val="0"/>
              <w:ind w:right="25"/>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限价</w:t>
            </w:r>
          </w:p>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（万元）</w:t>
            </w:r>
          </w:p>
        </w:tc>
        <w:tc>
          <w:tcPr>
            <w:tcW w:w="1984" w:type="dxa"/>
            <w:vAlign w:val="center"/>
          </w:tcPr>
          <w:p w:rsidR="00D75D8F" w:rsidRPr="00963D96" w:rsidRDefault="00DB6CDA">
            <w:pPr>
              <w:tabs>
                <w:tab w:val="left" w:pos="8280"/>
              </w:tabs>
              <w:autoSpaceDE w:val="0"/>
              <w:autoSpaceDN w:val="0"/>
              <w:adjustRightInd w:val="0"/>
              <w:ind w:right="25"/>
              <w:jc w:val="center"/>
              <w:rPr>
                <w:rFonts w:asciiTheme="minorEastAsia" w:eastAsiaTheme="minorEastAsia" w:hAnsiTheme="minorEastAsia"/>
                <w:sz w:val="24"/>
              </w:rPr>
            </w:pPr>
            <w:r w:rsidRPr="00963D96">
              <w:rPr>
                <w:rFonts w:asciiTheme="minorEastAsia" w:eastAsiaTheme="minorEastAsia" w:hAnsiTheme="minorEastAsia" w:cs="宋体" w:hint="eastAsia"/>
                <w:b/>
                <w:sz w:val="24"/>
              </w:rPr>
              <w:t>项目工期</w:t>
            </w:r>
          </w:p>
        </w:tc>
      </w:tr>
      <w:tr w:rsidR="00D75D8F" w:rsidRPr="00963D96">
        <w:trPr>
          <w:trHeight w:val="1083"/>
        </w:trPr>
        <w:tc>
          <w:tcPr>
            <w:tcW w:w="593" w:type="dxa"/>
            <w:vAlign w:val="center"/>
          </w:tcPr>
          <w:p w:rsidR="00D75D8F" w:rsidRPr="00963D96" w:rsidRDefault="00DB6CDA">
            <w:pPr>
              <w:widowControl/>
              <w:jc w:val="center"/>
              <w:rPr>
                <w:rFonts w:asciiTheme="minorEastAsia" w:eastAsiaTheme="minorEastAsia" w:hAnsiTheme="minorEastAsia"/>
                <w:sz w:val="24"/>
              </w:rPr>
            </w:pPr>
            <w:r w:rsidRPr="00963D96">
              <w:rPr>
                <w:rFonts w:asciiTheme="minorEastAsia" w:eastAsiaTheme="minorEastAsia" w:hAnsiTheme="minorEastAsia" w:cs="宋体" w:hint="eastAsia"/>
                <w:sz w:val="24"/>
              </w:rPr>
              <w:t>一</w:t>
            </w:r>
          </w:p>
        </w:tc>
        <w:tc>
          <w:tcPr>
            <w:tcW w:w="1534" w:type="dxa"/>
            <w:vAlign w:val="center"/>
          </w:tcPr>
          <w:p w:rsidR="00D75D8F" w:rsidRPr="00963D96" w:rsidRDefault="00DB6CDA">
            <w:pPr>
              <w:widowControl/>
              <w:jc w:val="center"/>
              <w:rPr>
                <w:rFonts w:asciiTheme="minorEastAsia" w:eastAsiaTheme="minorEastAsia" w:hAnsiTheme="minorEastAsia"/>
                <w:sz w:val="24"/>
              </w:rPr>
            </w:pPr>
            <w:r w:rsidRPr="00963D96">
              <w:rPr>
                <w:rFonts w:asciiTheme="minorEastAsia" w:eastAsiaTheme="minorEastAsia" w:hAnsiTheme="minorEastAsia" w:hint="eastAsia"/>
                <w:sz w:val="24"/>
              </w:rPr>
              <w:t>**保障大数据应用系统</w:t>
            </w:r>
          </w:p>
        </w:tc>
        <w:tc>
          <w:tcPr>
            <w:tcW w:w="1559" w:type="dxa"/>
            <w:vAlign w:val="center"/>
          </w:tcPr>
          <w:p w:rsidR="00D75D8F" w:rsidRPr="00963D96" w:rsidRDefault="00DB6CDA">
            <w:pPr>
              <w:widowControl/>
              <w:jc w:val="center"/>
              <w:rPr>
                <w:rFonts w:asciiTheme="minorEastAsia" w:eastAsiaTheme="minorEastAsia" w:hAnsiTheme="minorEastAsia"/>
                <w:sz w:val="24"/>
              </w:rPr>
            </w:pPr>
            <w:r w:rsidRPr="00963D96">
              <w:rPr>
                <w:rFonts w:asciiTheme="minorEastAsia" w:eastAsiaTheme="minorEastAsia" w:hAnsiTheme="minorEastAsia" w:hint="eastAsia"/>
                <w:sz w:val="24"/>
              </w:rPr>
              <w:t>详见采购文件第五部分</w:t>
            </w:r>
          </w:p>
        </w:tc>
        <w:tc>
          <w:tcPr>
            <w:tcW w:w="935" w:type="dxa"/>
            <w:tcBorders>
              <w:right w:val="single" w:sz="4" w:space="0" w:color="auto"/>
            </w:tcBorders>
            <w:vAlign w:val="center"/>
          </w:tcPr>
          <w:p w:rsidR="00D75D8F" w:rsidRPr="00963D96" w:rsidRDefault="00DB6CDA">
            <w:pPr>
              <w:widowControl/>
              <w:jc w:val="center"/>
              <w:rPr>
                <w:rFonts w:asciiTheme="minorEastAsia" w:eastAsiaTheme="minorEastAsia" w:hAnsiTheme="minorEastAsia"/>
                <w:sz w:val="24"/>
              </w:rPr>
            </w:pPr>
            <w:r w:rsidRPr="00963D96">
              <w:rPr>
                <w:rFonts w:asciiTheme="minorEastAsia" w:eastAsiaTheme="minorEastAsia" w:hAnsiTheme="minorEastAsia" w:hint="eastAsia"/>
                <w:sz w:val="24"/>
              </w:rPr>
              <w:t>1</w:t>
            </w:r>
          </w:p>
        </w:tc>
        <w:tc>
          <w:tcPr>
            <w:tcW w:w="835" w:type="dxa"/>
            <w:tcBorders>
              <w:right w:val="single" w:sz="4" w:space="0" w:color="auto"/>
            </w:tcBorders>
            <w:vAlign w:val="center"/>
          </w:tcPr>
          <w:p w:rsidR="00D75D8F" w:rsidRPr="00963D96" w:rsidRDefault="00DB6CDA">
            <w:pPr>
              <w:widowControl/>
              <w:jc w:val="center"/>
              <w:rPr>
                <w:rFonts w:asciiTheme="minorEastAsia" w:eastAsiaTheme="minorEastAsia" w:hAnsiTheme="minorEastAsia"/>
                <w:sz w:val="24"/>
              </w:rPr>
            </w:pPr>
            <w:r w:rsidRPr="00963D96">
              <w:rPr>
                <w:rFonts w:asciiTheme="minorEastAsia" w:eastAsiaTheme="minorEastAsia" w:hAnsiTheme="minorEastAsia" w:hint="eastAsia"/>
                <w:sz w:val="24"/>
              </w:rPr>
              <w:t>批</w:t>
            </w:r>
          </w:p>
        </w:tc>
        <w:tc>
          <w:tcPr>
            <w:tcW w:w="1207" w:type="dxa"/>
            <w:tcBorders>
              <w:left w:val="single" w:sz="4" w:space="0" w:color="auto"/>
            </w:tcBorders>
            <w:vAlign w:val="center"/>
          </w:tcPr>
          <w:p w:rsidR="00D75D8F" w:rsidRPr="00963D96" w:rsidRDefault="00DB6CDA">
            <w:pPr>
              <w:widowControl/>
              <w:jc w:val="center"/>
              <w:rPr>
                <w:rFonts w:asciiTheme="minorEastAsia" w:eastAsiaTheme="minorEastAsia" w:hAnsiTheme="minorEastAsia" w:cs="宋体"/>
                <w:kern w:val="0"/>
                <w:sz w:val="24"/>
              </w:rPr>
            </w:pPr>
            <w:r w:rsidRPr="00963D96">
              <w:rPr>
                <w:rFonts w:asciiTheme="minorEastAsia" w:eastAsiaTheme="minorEastAsia" w:hAnsiTheme="minorEastAsia" w:cs="宋体"/>
                <w:kern w:val="0"/>
                <w:sz w:val="24"/>
              </w:rPr>
              <w:t>103</w:t>
            </w:r>
          </w:p>
        </w:tc>
        <w:tc>
          <w:tcPr>
            <w:tcW w:w="1134" w:type="dxa"/>
            <w:tcBorders>
              <w:left w:val="single" w:sz="4" w:space="0" w:color="auto"/>
            </w:tcBorders>
            <w:vAlign w:val="center"/>
          </w:tcPr>
          <w:p w:rsidR="00D75D8F" w:rsidRPr="00963D96" w:rsidRDefault="00DB6CDA">
            <w:pPr>
              <w:widowControl/>
              <w:jc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100.12</w:t>
            </w:r>
          </w:p>
        </w:tc>
        <w:tc>
          <w:tcPr>
            <w:tcW w:w="1984" w:type="dxa"/>
            <w:vAlign w:val="center"/>
          </w:tcPr>
          <w:p w:rsidR="00D75D8F" w:rsidRPr="00963D96" w:rsidRDefault="00DB6CDA">
            <w:pPr>
              <w:widowControl/>
              <w:jc w:val="left"/>
              <w:rPr>
                <w:rFonts w:asciiTheme="minorEastAsia" w:eastAsiaTheme="minorEastAsia" w:hAnsiTheme="minorEastAsia" w:cs="宋体"/>
                <w:sz w:val="24"/>
              </w:rPr>
            </w:pPr>
            <w:r w:rsidRPr="00963D96">
              <w:rPr>
                <w:rFonts w:asciiTheme="minorEastAsia" w:eastAsiaTheme="minorEastAsia" w:hAnsiTheme="minorEastAsia"/>
                <w:sz w:val="24"/>
                <w:lang w:val="zh-CN"/>
              </w:rPr>
              <w:t>本项目要求中标后</w:t>
            </w:r>
            <w:r w:rsidRPr="00963D96">
              <w:rPr>
                <w:rFonts w:asciiTheme="minorEastAsia" w:eastAsiaTheme="minorEastAsia" w:hAnsiTheme="minorEastAsia" w:hint="eastAsia"/>
                <w:sz w:val="24"/>
              </w:rPr>
              <w:t>6</w:t>
            </w:r>
            <w:r w:rsidRPr="00963D96">
              <w:rPr>
                <w:rFonts w:asciiTheme="minorEastAsia" w:eastAsiaTheme="minorEastAsia" w:hAnsiTheme="minorEastAsia"/>
                <w:sz w:val="24"/>
                <w:lang w:val="zh-CN"/>
              </w:rPr>
              <w:t>个月内完成开发，实施及部署，</w:t>
            </w:r>
            <w:r w:rsidRPr="00963D96">
              <w:rPr>
                <w:rFonts w:asciiTheme="minorEastAsia" w:eastAsiaTheme="minorEastAsia" w:hAnsiTheme="minorEastAsia" w:hint="eastAsia"/>
                <w:sz w:val="24"/>
              </w:rPr>
              <w:t>并</w:t>
            </w:r>
            <w:r w:rsidRPr="00963D96">
              <w:rPr>
                <w:rFonts w:asciiTheme="minorEastAsia" w:eastAsiaTheme="minorEastAsia" w:hAnsiTheme="minorEastAsia"/>
                <w:sz w:val="24"/>
                <w:lang w:val="zh-CN"/>
              </w:rPr>
              <w:t>通过初验</w:t>
            </w:r>
            <w:r w:rsidRPr="00963D96">
              <w:rPr>
                <w:rFonts w:asciiTheme="minorEastAsia" w:eastAsiaTheme="minorEastAsia" w:hAnsiTheme="minorEastAsia" w:hint="eastAsia"/>
                <w:sz w:val="24"/>
                <w:lang w:val="zh-CN"/>
              </w:rPr>
              <w:t>，进入试运行（</w:t>
            </w:r>
            <w:r w:rsidRPr="00963D96">
              <w:rPr>
                <w:rFonts w:asciiTheme="minorEastAsia" w:eastAsiaTheme="minorEastAsia" w:hAnsiTheme="minorEastAsia"/>
                <w:sz w:val="24"/>
                <w:lang w:val="zh-CN"/>
              </w:rPr>
              <w:t>3个月以上）</w:t>
            </w:r>
            <w:r w:rsidRPr="00963D96">
              <w:rPr>
                <w:rFonts w:asciiTheme="minorEastAsia" w:eastAsiaTheme="minorEastAsia" w:hAnsiTheme="minorEastAsia" w:hint="eastAsia"/>
                <w:sz w:val="24"/>
                <w:lang w:val="zh-CN"/>
              </w:rPr>
              <w:t>。</w:t>
            </w:r>
          </w:p>
        </w:tc>
      </w:tr>
    </w:tbl>
    <w:p w:rsidR="00D75D8F" w:rsidRPr="00963D96" w:rsidRDefault="00DB6CDA">
      <w:pPr>
        <w:tabs>
          <w:tab w:val="left" w:pos="180"/>
          <w:tab w:val="left" w:pos="360"/>
          <w:tab w:val="left" w:pos="540"/>
          <w:tab w:val="left" w:pos="8280"/>
        </w:tabs>
        <w:autoSpaceDE w:val="0"/>
        <w:autoSpaceDN w:val="0"/>
        <w:adjustRightInd w:val="0"/>
        <w:spacing w:before="100" w:line="360" w:lineRule="auto"/>
        <w:ind w:right="23" w:firstLineChars="245" w:firstLine="590"/>
        <w:jc w:val="left"/>
        <w:rPr>
          <w:rFonts w:asciiTheme="minorEastAsia" w:eastAsiaTheme="minorEastAsia" w:hAnsiTheme="minorEastAsia"/>
          <w:sz w:val="24"/>
        </w:rPr>
      </w:pPr>
      <w:r w:rsidRPr="00963D96">
        <w:rPr>
          <w:rFonts w:asciiTheme="minorEastAsia" w:eastAsiaTheme="minorEastAsia" w:hAnsiTheme="minorEastAsia" w:hint="eastAsia"/>
          <w:b/>
          <w:sz w:val="24"/>
        </w:rPr>
        <w:t>本项目采用“电子交易”的方式提交投标响应文件，请各供应商按照要求进行。</w:t>
      </w:r>
    </w:p>
    <w:p w:rsidR="00D75D8F" w:rsidRPr="00963D96" w:rsidRDefault="00DB6CDA">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六</w:t>
      </w:r>
      <w:r w:rsidRPr="00963D96">
        <w:rPr>
          <w:rFonts w:asciiTheme="minorEastAsia" w:eastAsiaTheme="minorEastAsia" w:hAnsiTheme="minorEastAsia"/>
          <w:b/>
          <w:sz w:val="24"/>
        </w:rPr>
        <w:t>、合格供应商的资格条件：</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（一）符合《中华人民共和国政府采购法》第二十二条规定的</w:t>
      </w:r>
      <w:r w:rsidRPr="00963D96">
        <w:rPr>
          <w:rFonts w:asciiTheme="minorEastAsia" w:eastAsiaTheme="minorEastAsia" w:hAnsiTheme="minorEastAsia" w:hint="eastAsia"/>
          <w:sz w:val="24"/>
        </w:rPr>
        <w:t>供应商</w:t>
      </w:r>
      <w:r w:rsidRPr="00963D96">
        <w:rPr>
          <w:rFonts w:asciiTheme="minorEastAsia" w:eastAsiaTheme="minorEastAsia" w:hAnsiTheme="minorEastAsia"/>
          <w:sz w:val="24"/>
        </w:rPr>
        <w:t>资格条件；</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（1）具有独立承担民事责任的能力；</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（2）具有良好的商业信誉和健全的财务会计制度；</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（3）具有履行合同所必需的设备和专业技术能力；</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（4）有依法缴纳税收和社会保障资金的良好记录；</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（5）参加政府采购活动前三年内，在经营活动中没有重大违法记录；</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（6）法律、行政法规规定的其他条件。</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（二）</w:t>
      </w:r>
      <w:r w:rsidRPr="00963D96">
        <w:rPr>
          <w:rFonts w:asciiTheme="minorEastAsia" w:eastAsiaTheme="minorEastAsia" w:hAnsiTheme="minorEastAsia" w:hint="eastAsia"/>
          <w:sz w:val="24"/>
        </w:rPr>
        <w:t>供应商及其法定代表人未被列入失信被执行人名单、重大税收违法失信主体、政府采购严重违法失信行为记录名单，信用信息以投标截止日信用中国网站</w:t>
      </w:r>
      <w:r w:rsidRPr="00963D96">
        <w:rPr>
          <w:rFonts w:asciiTheme="minorEastAsia" w:eastAsiaTheme="minorEastAsia" w:hAnsiTheme="minorEastAsia" w:hint="eastAsia"/>
          <w:sz w:val="24"/>
        </w:rPr>
        <w:lastRenderedPageBreak/>
        <w:t>（www.creditchina.gov.cn）、中国政府采购网（www.ccgp.gov.cn）公布为准。</w:t>
      </w:r>
    </w:p>
    <w:p w:rsidR="00D75D8F" w:rsidRPr="00963D96" w:rsidRDefault="00DB6CDA">
      <w:p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三</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bookmarkStart w:id="7" w:name="_Hlt74707423"/>
      <w:bookmarkStart w:id="8" w:name="_Hlt74728647"/>
      <w:bookmarkStart w:id="9" w:name="_Hlt74649545"/>
      <w:bookmarkStart w:id="10" w:name="_Hlt74729822"/>
      <w:bookmarkEnd w:id="7"/>
      <w:bookmarkEnd w:id="8"/>
      <w:bookmarkEnd w:id="9"/>
      <w:bookmarkEnd w:id="10"/>
      <w:r w:rsidRPr="00963D96">
        <w:rPr>
          <w:rFonts w:asciiTheme="minorEastAsia" w:eastAsiaTheme="minorEastAsia" w:hAnsiTheme="minorEastAsia" w:hint="eastAsia"/>
          <w:b/>
          <w:sz w:val="24"/>
        </w:rPr>
        <w:t>（四）本项目供应商的特定条件：</w:t>
      </w:r>
    </w:p>
    <w:p w:rsidR="00D75D8F" w:rsidRPr="00963D96" w:rsidRDefault="00DB6CDA">
      <w:pPr>
        <w:widowControl/>
        <w:snapToGrid w:val="0"/>
        <w:spacing w:line="360" w:lineRule="auto"/>
        <w:ind w:firstLineChars="200" w:firstLine="480"/>
        <w:jc w:val="left"/>
        <w:rPr>
          <w:rFonts w:asciiTheme="minorEastAsia" w:eastAsiaTheme="minorEastAsia" w:hAnsiTheme="minorEastAsia"/>
          <w:b/>
          <w:sz w:val="24"/>
        </w:rPr>
      </w:pPr>
      <w:r w:rsidRPr="00963D96">
        <w:rPr>
          <w:rFonts w:asciiTheme="minorEastAsia" w:eastAsiaTheme="minorEastAsia" w:hAnsiTheme="minorEastAsia"/>
          <w:sz w:val="24"/>
        </w:rPr>
        <w:t>1、落实政府采购政策需满足的资格要求：</w:t>
      </w:r>
      <w:r w:rsidRPr="00963D96">
        <w:rPr>
          <w:rFonts w:asciiTheme="minorEastAsia" w:eastAsiaTheme="minorEastAsia" w:hAnsiTheme="minorEastAsia"/>
          <w:b/>
          <w:sz w:val="24"/>
        </w:rPr>
        <w:t>本项目专门面向中小企业采购（须在资格证明文件里提供《中小企业声明函》）；</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（五）本项目供应商的特定条件：</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1、本项目不接受联合体投标。</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2、本项目不允许分包。</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七、采购文件的获取：</w:t>
      </w:r>
    </w:p>
    <w:p w:rsidR="00D75D8F" w:rsidRPr="00963D96" w:rsidRDefault="00DB6CDA">
      <w:pPr>
        <w:spacing w:line="360" w:lineRule="auto"/>
        <w:ind w:firstLine="420"/>
        <w:rPr>
          <w:rFonts w:asciiTheme="minorEastAsia" w:eastAsiaTheme="minorEastAsia" w:hAnsiTheme="minorEastAsia"/>
          <w:sz w:val="24"/>
        </w:rPr>
      </w:pPr>
      <w:r w:rsidRPr="00963D96">
        <w:rPr>
          <w:rFonts w:asciiTheme="minorEastAsia" w:eastAsiaTheme="minorEastAsia" w:hAnsiTheme="minorEastAsia" w:hint="eastAsia"/>
          <w:sz w:val="24"/>
        </w:rPr>
        <w:t>1、本项目实行“政府采购云平台”在线获取，不提供纸质版。供应商获取前应先完成“政府采购云平台”的账号注册；</w:t>
      </w:r>
    </w:p>
    <w:p w:rsidR="00D75D8F" w:rsidRPr="00963D96" w:rsidRDefault="00DB6CDA">
      <w:pPr>
        <w:spacing w:line="360" w:lineRule="auto"/>
        <w:ind w:firstLine="420"/>
        <w:rPr>
          <w:rFonts w:asciiTheme="minorEastAsia" w:eastAsiaTheme="minorEastAsia" w:hAnsiTheme="minorEastAsia"/>
          <w:sz w:val="24"/>
        </w:rPr>
      </w:pPr>
      <w:r w:rsidRPr="00963D96">
        <w:rPr>
          <w:rFonts w:asciiTheme="minorEastAsia" w:eastAsiaTheme="minorEastAsia" w:hAnsiTheme="minorEastAsia" w:hint="eastAsia"/>
          <w:sz w:val="24"/>
        </w:rPr>
        <w:t>2、获取时间：公告发布时间至投标截止时间。</w:t>
      </w:r>
    </w:p>
    <w:p w:rsidR="00D75D8F" w:rsidRPr="00963D96" w:rsidRDefault="00DB6CDA">
      <w:pPr>
        <w:spacing w:line="360" w:lineRule="auto"/>
        <w:ind w:firstLine="420"/>
        <w:rPr>
          <w:rFonts w:asciiTheme="minorEastAsia" w:eastAsiaTheme="minorEastAsia" w:hAnsiTheme="minorEastAsia"/>
          <w:sz w:val="24"/>
        </w:rPr>
      </w:pPr>
      <w:r w:rsidRPr="00963D96">
        <w:rPr>
          <w:rFonts w:asciiTheme="minorEastAsia" w:eastAsiaTheme="minorEastAsia" w:hAnsiTheme="minorEastAsia" w:hint="eastAsia"/>
          <w:sz w:val="24"/>
        </w:rPr>
        <w:t>3、地点：</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（1）政采云平台（http://zfcg.czt.zj.gov.cn）；</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（2）供应商网上报名操作指南：“浙江政府采购网-办事指南-省采中心-网上报名”（http://zfcg.czt.zj.gov.cn/bs_other/2018-03-30/12002.html）。</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4、方式：潜在供应商登陆政采云平台，在线申请获取</w:t>
      </w:r>
      <w:r w:rsidRPr="00963D96">
        <w:rPr>
          <w:rFonts w:asciiTheme="minorEastAsia" w:eastAsiaTheme="minorEastAsia" w:hAnsiTheme="minorEastAsia" w:hint="eastAsia"/>
          <w:b/>
          <w:sz w:val="24"/>
        </w:rPr>
        <w:t>（进入“项目采购”应用，在获取菜单中选择项目，申请获取，本项目不收取工本费；仅需</w:t>
      </w:r>
      <w:r w:rsidRPr="00963D96">
        <w:rPr>
          <w:rFonts w:asciiTheme="minorEastAsia" w:eastAsiaTheme="minorEastAsia" w:hAnsiTheme="minorEastAsia"/>
          <w:b/>
          <w:sz w:val="24"/>
        </w:rPr>
        <w:t>浏览</w:t>
      </w:r>
      <w:r w:rsidRPr="00963D96">
        <w:rPr>
          <w:rFonts w:asciiTheme="minorEastAsia" w:eastAsiaTheme="minorEastAsia" w:hAnsiTheme="minorEastAsia" w:hint="eastAsia"/>
          <w:b/>
          <w:sz w:val="24"/>
        </w:rPr>
        <w:t>的供应商可点击“游客，</w:t>
      </w:r>
      <w:r w:rsidRPr="00963D96">
        <w:rPr>
          <w:rFonts w:asciiTheme="minorEastAsia" w:eastAsiaTheme="minorEastAsia" w:hAnsiTheme="minorEastAsia"/>
          <w:b/>
          <w:sz w:val="24"/>
        </w:rPr>
        <w:t>浏览</w:t>
      </w:r>
      <w:r w:rsidRPr="00963D96">
        <w:rPr>
          <w:rFonts w:asciiTheme="minorEastAsia" w:eastAsiaTheme="minorEastAsia" w:hAnsiTheme="minorEastAsia" w:hint="eastAsia"/>
          <w:b/>
          <w:sz w:val="24"/>
        </w:rPr>
        <w:t>”直接下载</w:t>
      </w:r>
      <w:r w:rsidRPr="00963D96">
        <w:rPr>
          <w:rFonts w:asciiTheme="minorEastAsia" w:eastAsiaTheme="minorEastAsia" w:hAnsiTheme="minorEastAsia"/>
          <w:b/>
          <w:sz w:val="24"/>
        </w:rPr>
        <w:t>浏览</w:t>
      </w:r>
      <w:r w:rsidRPr="00963D96">
        <w:rPr>
          <w:rFonts w:asciiTheme="minorEastAsia" w:eastAsiaTheme="minorEastAsia" w:hAnsiTheme="minorEastAsia" w:hint="eastAsia"/>
          <w:b/>
          <w:sz w:val="24"/>
        </w:rPr>
        <w:t>）；</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5、供应商获取时须提交的文件资料：无；</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6、提示：采购公告附件内的（或采购需求）仅供阅览使用，供应商只有在“政府采购云平台”完成获取申请并下载了后才视作依法获取（法律法规所指的供应商获取时间以供应商完成获取申请后下载的时间为准）。</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注：请供应商按上述要求获取，如未在“政采云”系统内完成相关流程，引起的投标无效责任自负。</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7、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lastRenderedPageBreak/>
        <w:t>八、投标须知：</w:t>
      </w:r>
    </w:p>
    <w:p w:rsidR="00D75D8F" w:rsidRPr="00963D96" w:rsidRDefault="00DB6CDA">
      <w:pPr>
        <w:widowControl/>
        <w:snapToGrid w:val="0"/>
        <w:spacing w:line="360" w:lineRule="auto"/>
        <w:ind w:firstLineChars="200" w:firstLine="482"/>
        <w:jc w:val="left"/>
        <w:rPr>
          <w:rFonts w:asciiTheme="minorEastAsia" w:eastAsiaTheme="minorEastAsia" w:hAnsiTheme="minorEastAsia"/>
          <w:sz w:val="24"/>
        </w:rPr>
      </w:pPr>
      <w:r w:rsidRPr="00963D96">
        <w:rPr>
          <w:rFonts w:asciiTheme="minorEastAsia" w:eastAsiaTheme="minorEastAsia" w:hAnsiTheme="minorEastAsia" w:hint="eastAsia"/>
          <w:b/>
          <w:sz w:val="24"/>
        </w:rPr>
        <w:t>1、投标截止时间与地点：</w:t>
      </w:r>
      <w:r w:rsidR="0029051E" w:rsidRPr="00963D96">
        <w:rPr>
          <w:rFonts w:asciiTheme="minorEastAsia" w:eastAsiaTheme="minorEastAsia" w:hAnsiTheme="minorEastAsia"/>
          <w:sz w:val="24"/>
        </w:rPr>
        <w:t>20</w:t>
      </w:r>
      <w:r w:rsidR="0029051E" w:rsidRPr="00963D96">
        <w:rPr>
          <w:rFonts w:asciiTheme="minorEastAsia" w:eastAsiaTheme="minorEastAsia" w:hAnsiTheme="minorEastAsia" w:hint="eastAsia"/>
          <w:sz w:val="24"/>
        </w:rPr>
        <w:t>23</w:t>
      </w:r>
      <w:r w:rsidRPr="00963D96">
        <w:rPr>
          <w:rFonts w:asciiTheme="minorEastAsia" w:eastAsiaTheme="minorEastAsia" w:hAnsiTheme="minorEastAsia" w:hint="eastAsia"/>
          <w:sz w:val="24"/>
        </w:rPr>
        <w:t>年</w:t>
      </w:r>
      <w:r w:rsidR="0002041D" w:rsidRPr="00963D96">
        <w:rPr>
          <w:rFonts w:asciiTheme="minorEastAsia" w:eastAsiaTheme="minorEastAsia" w:hAnsiTheme="minorEastAsia" w:hint="eastAsia"/>
          <w:sz w:val="24"/>
        </w:rPr>
        <w:t>02</w:t>
      </w:r>
      <w:r w:rsidRPr="00963D96">
        <w:rPr>
          <w:rFonts w:asciiTheme="minorEastAsia" w:eastAsiaTheme="minorEastAsia" w:hAnsiTheme="minorEastAsia" w:hint="eastAsia"/>
          <w:sz w:val="24"/>
        </w:rPr>
        <w:t>月</w:t>
      </w:r>
      <w:r w:rsidR="0002041D" w:rsidRPr="00963D96">
        <w:rPr>
          <w:rFonts w:asciiTheme="minorEastAsia" w:eastAsiaTheme="minorEastAsia" w:hAnsiTheme="minorEastAsia" w:hint="eastAsia"/>
          <w:sz w:val="24"/>
        </w:rPr>
        <w:t>06</w:t>
      </w:r>
      <w:r w:rsidRPr="00963D96">
        <w:rPr>
          <w:rFonts w:asciiTheme="minorEastAsia" w:eastAsiaTheme="minorEastAsia" w:hAnsiTheme="minorEastAsia" w:hint="eastAsia"/>
          <w:sz w:val="24"/>
        </w:rPr>
        <w:t>日</w:t>
      </w:r>
      <w:r w:rsidR="0002041D" w:rsidRPr="00963D96">
        <w:rPr>
          <w:rFonts w:asciiTheme="minorEastAsia" w:eastAsiaTheme="minorEastAsia" w:hAnsiTheme="minorEastAsia" w:hint="eastAsia"/>
          <w:sz w:val="24"/>
        </w:rPr>
        <w:t>14</w:t>
      </w:r>
      <w:r w:rsidRPr="00963D96">
        <w:rPr>
          <w:rFonts w:asciiTheme="minorEastAsia" w:eastAsiaTheme="minorEastAsia" w:hAnsiTheme="minorEastAsia" w:hint="eastAsia"/>
          <w:sz w:val="24"/>
        </w:rPr>
        <w:t>时</w:t>
      </w:r>
      <w:r w:rsidR="0002041D" w:rsidRPr="00963D96">
        <w:rPr>
          <w:rFonts w:asciiTheme="minorEastAsia" w:eastAsiaTheme="minorEastAsia" w:hAnsiTheme="minorEastAsia" w:hint="eastAsia"/>
          <w:sz w:val="24"/>
        </w:rPr>
        <w:t>30</w:t>
      </w:r>
      <w:r w:rsidRPr="00963D96">
        <w:rPr>
          <w:rFonts w:asciiTheme="minorEastAsia" w:eastAsiaTheme="minorEastAsia" w:hAnsiTheme="minorEastAsia" w:hint="eastAsia"/>
          <w:sz w:val="24"/>
        </w:rPr>
        <w:t>分整；地点：通过政采云平台（www.zcygov.cn）”实行在线投标响应（电子投标）。</w:t>
      </w:r>
    </w:p>
    <w:p w:rsidR="00D75D8F" w:rsidRPr="00963D96" w:rsidRDefault="00DB6CDA">
      <w:pPr>
        <w:widowControl/>
        <w:snapToGrid w:val="0"/>
        <w:spacing w:line="360" w:lineRule="auto"/>
        <w:ind w:firstLineChars="200" w:firstLine="482"/>
        <w:jc w:val="left"/>
        <w:rPr>
          <w:rFonts w:asciiTheme="minorEastAsia" w:eastAsiaTheme="minorEastAsia" w:hAnsiTheme="minorEastAsia"/>
          <w:sz w:val="24"/>
        </w:rPr>
      </w:pPr>
      <w:r w:rsidRPr="00963D96">
        <w:rPr>
          <w:rFonts w:asciiTheme="minorEastAsia" w:eastAsiaTheme="minorEastAsia" w:hAnsiTheme="minorEastAsia" w:hint="eastAsia"/>
          <w:b/>
          <w:sz w:val="24"/>
        </w:rPr>
        <w:t>2、开标时间及地点：</w:t>
      </w:r>
      <w:r w:rsidR="0029051E" w:rsidRPr="00963D96">
        <w:rPr>
          <w:rFonts w:asciiTheme="minorEastAsia" w:eastAsiaTheme="minorEastAsia" w:hAnsiTheme="minorEastAsia"/>
          <w:sz w:val="24"/>
        </w:rPr>
        <w:t>20</w:t>
      </w:r>
      <w:r w:rsidR="0029051E" w:rsidRPr="00963D96">
        <w:rPr>
          <w:rFonts w:asciiTheme="minorEastAsia" w:eastAsiaTheme="minorEastAsia" w:hAnsiTheme="minorEastAsia" w:hint="eastAsia"/>
          <w:sz w:val="24"/>
        </w:rPr>
        <w:t>23</w:t>
      </w:r>
      <w:r w:rsidRPr="00963D96">
        <w:rPr>
          <w:rFonts w:asciiTheme="minorEastAsia" w:eastAsiaTheme="minorEastAsia" w:hAnsiTheme="minorEastAsia" w:hint="eastAsia"/>
          <w:sz w:val="24"/>
        </w:rPr>
        <w:t>年</w:t>
      </w:r>
      <w:r w:rsidR="0002041D" w:rsidRPr="00963D96">
        <w:rPr>
          <w:rFonts w:asciiTheme="minorEastAsia" w:eastAsiaTheme="minorEastAsia" w:hAnsiTheme="minorEastAsia" w:hint="eastAsia"/>
          <w:sz w:val="24"/>
        </w:rPr>
        <w:t>02</w:t>
      </w:r>
      <w:r w:rsidRPr="00963D96">
        <w:rPr>
          <w:rFonts w:asciiTheme="minorEastAsia" w:eastAsiaTheme="minorEastAsia" w:hAnsiTheme="minorEastAsia" w:hint="eastAsia"/>
          <w:sz w:val="24"/>
        </w:rPr>
        <w:t>月</w:t>
      </w:r>
      <w:r w:rsidR="0002041D" w:rsidRPr="00963D96">
        <w:rPr>
          <w:rFonts w:asciiTheme="minorEastAsia" w:eastAsiaTheme="minorEastAsia" w:hAnsiTheme="minorEastAsia" w:hint="eastAsia"/>
          <w:sz w:val="24"/>
        </w:rPr>
        <w:t>06</w:t>
      </w:r>
      <w:r w:rsidRPr="00963D96">
        <w:rPr>
          <w:rFonts w:asciiTheme="minorEastAsia" w:eastAsiaTheme="minorEastAsia" w:hAnsiTheme="minorEastAsia" w:hint="eastAsia"/>
          <w:sz w:val="24"/>
        </w:rPr>
        <w:t>日</w:t>
      </w:r>
      <w:r w:rsidR="0002041D" w:rsidRPr="00963D96">
        <w:rPr>
          <w:rFonts w:asciiTheme="minorEastAsia" w:eastAsiaTheme="minorEastAsia" w:hAnsiTheme="minorEastAsia" w:hint="eastAsia"/>
          <w:sz w:val="24"/>
        </w:rPr>
        <w:t>14</w:t>
      </w:r>
      <w:r w:rsidRPr="00963D96">
        <w:rPr>
          <w:rFonts w:asciiTheme="minorEastAsia" w:eastAsiaTheme="minorEastAsia" w:hAnsiTheme="minorEastAsia" w:hint="eastAsia"/>
          <w:sz w:val="24"/>
        </w:rPr>
        <w:t>时</w:t>
      </w:r>
      <w:r w:rsidR="0002041D" w:rsidRPr="00963D96">
        <w:rPr>
          <w:rFonts w:asciiTheme="minorEastAsia" w:eastAsiaTheme="minorEastAsia" w:hAnsiTheme="minorEastAsia" w:hint="eastAsia"/>
          <w:sz w:val="24"/>
        </w:rPr>
        <w:t>3</w:t>
      </w:r>
      <w:r w:rsidRPr="00963D96">
        <w:rPr>
          <w:rFonts w:asciiTheme="minorEastAsia" w:eastAsiaTheme="minorEastAsia" w:hAnsiTheme="minorEastAsia" w:hint="eastAsia"/>
          <w:sz w:val="24"/>
        </w:rPr>
        <w:t>0分整；地点：通过政采云平台（www.zcygov.cn）”实行在线投标响应（电子投标）。</w:t>
      </w:r>
    </w:p>
    <w:p w:rsidR="00D75D8F" w:rsidRPr="00963D96" w:rsidRDefault="00DB6CDA">
      <w:pPr>
        <w:widowControl/>
        <w:snapToGrid w:val="0"/>
        <w:spacing w:line="360" w:lineRule="auto"/>
        <w:ind w:firstLineChars="200" w:firstLine="482"/>
        <w:jc w:val="left"/>
        <w:rPr>
          <w:rFonts w:asciiTheme="minorEastAsia" w:eastAsiaTheme="minorEastAsia" w:hAnsiTheme="minorEastAsia"/>
          <w:sz w:val="24"/>
        </w:rPr>
      </w:pPr>
      <w:r w:rsidRPr="00963D96">
        <w:rPr>
          <w:rFonts w:asciiTheme="minorEastAsia" w:eastAsiaTheme="minorEastAsia" w:hAnsiTheme="minorEastAsia" w:hint="eastAsia"/>
          <w:b/>
          <w:sz w:val="24"/>
        </w:rPr>
        <w:t>3、解密截止时间：</w:t>
      </w:r>
      <w:r w:rsidR="0029051E" w:rsidRPr="00963D96">
        <w:rPr>
          <w:rFonts w:asciiTheme="minorEastAsia" w:eastAsiaTheme="minorEastAsia" w:hAnsiTheme="minorEastAsia"/>
          <w:sz w:val="24"/>
        </w:rPr>
        <w:t>20</w:t>
      </w:r>
      <w:r w:rsidR="0029051E" w:rsidRPr="00963D96">
        <w:rPr>
          <w:rFonts w:asciiTheme="minorEastAsia" w:eastAsiaTheme="minorEastAsia" w:hAnsiTheme="minorEastAsia" w:hint="eastAsia"/>
          <w:sz w:val="24"/>
        </w:rPr>
        <w:t>23</w:t>
      </w:r>
      <w:r w:rsidRPr="00963D96">
        <w:rPr>
          <w:rFonts w:asciiTheme="minorEastAsia" w:eastAsiaTheme="minorEastAsia" w:hAnsiTheme="minorEastAsia" w:hint="eastAsia"/>
          <w:sz w:val="24"/>
        </w:rPr>
        <w:t>年</w:t>
      </w:r>
      <w:r w:rsidR="0002041D" w:rsidRPr="00963D96">
        <w:rPr>
          <w:rFonts w:asciiTheme="minorEastAsia" w:eastAsiaTheme="minorEastAsia" w:hAnsiTheme="minorEastAsia" w:hint="eastAsia"/>
          <w:sz w:val="24"/>
        </w:rPr>
        <w:t>02</w:t>
      </w:r>
      <w:r w:rsidRPr="00963D96">
        <w:rPr>
          <w:rFonts w:asciiTheme="minorEastAsia" w:eastAsiaTheme="minorEastAsia" w:hAnsiTheme="minorEastAsia" w:hint="eastAsia"/>
          <w:sz w:val="24"/>
        </w:rPr>
        <w:t>月</w:t>
      </w:r>
      <w:r w:rsidR="0002041D" w:rsidRPr="00963D96">
        <w:rPr>
          <w:rFonts w:asciiTheme="minorEastAsia" w:eastAsiaTheme="minorEastAsia" w:hAnsiTheme="minorEastAsia" w:hint="eastAsia"/>
          <w:sz w:val="24"/>
        </w:rPr>
        <w:t>06</w:t>
      </w:r>
      <w:r w:rsidRPr="00963D96">
        <w:rPr>
          <w:rFonts w:asciiTheme="minorEastAsia" w:eastAsiaTheme="minorEastAsia" w:hAnsiTheme="minorEastAsia" w:hint="eastAsia"/>
          <w:sz w:val="24"/>
        </w:rPr>
        <w:t>日</w:t>
      </w:r>
      <w:r w:rsidR="0002041D" w:rsidRPr="00963D96">
        <w:rPr>
          <w:rFonts w:asciiTheme="minorEastAsia" w:eastAsiaTheme="minorEastAsia" w:hAnsiTheme="minorEastAsia" w:hint="eastAsia"/>
          <w:sz w:val="24"/>
        </w:rPr>
        <w:t>15</w:t>
      </w:r>
      <w:r w:rsidRPr="00963D96">
        <w:rPr>
          <w:rFonts w:asciiTheme="minorEastAsia" w:eastAsiaTheme="minorEastAsia" w:hAnsiTheme="minorEastAsia" w:hint="eastAsia"/>
          <w:sz w:val="24"/>
        </w:rPr>
        <w:t>时</w:t>
      </w:r>
      <w:r w:rsidR="0002041D" w:rsidRPr="00963D96">
        <w:rPr>
          <w:rFonts w:asciiTheme="minorEastAsia" w:eastAsiaTheme="minorEastAsia" w:hAnsiTheme="minorEastAsia" w:hint="eastAsia"/>
          <w:sz w:val="24"/>
        </w:rPr>
        <w:t>0</w:t>
      </w:r>
      <w:r w:rsidRPr="00963D96">
        <w:rPr>
          <w:rFonts w:asciiTheme="minorEastAsia" w:eastAsiaTheme="minorEastAsia" w:hAnsiTheme="minorEastAsia" w:hint="eastAsia"/>
          <w:sz w:val="24"/>
        </w:rPr>
        <w:t>0分整。投标文件未按时解密，视为放弃投标。</w:t>
      </w:r>
    </w:p>
    <w:p w:rsidR="00D75D8F" w:rsidRPr="00963D96" w:rsidRDefault="00DB6CDA">
      <w:pPr>
        <w:widowControl/>
        <w:snapToGrid w:val="0"/>
        <w:spacing w:line="360" w:lineRule="auto"/>
        <w:ind w:firstLineChars="200" w:firstLine="482"/>
        <w:jc w:val="left"/>
        <w:rPr>
          <w:rFonts w:asciiTheme="minorEastAsia" w:eastAsiaTheme="minorEastAsia" w:hAnsiTheme="minorEastAsia"/>
          <w:sz w:val="24"/>
        </w:rPr>
      </w:pPr>
      <w:r w:rsidRPr="00963D96">
        <w:rPr>
          <w:rFonts w:asciiTheme="minorEastAsia" w:eastAsiaTheme="minorEastAsia" w:hAnsiTheme="minorEastAsia" w:hint="eastAsia"/>
          <w:b/>
          <w:sz w:val="24"/>
        </w:rPr>
        <w:t>九、投标保证金：</w:t>
      </w:r>
      <w:r w:rsidRPr="00963D96">
        <w:rPr>
          <w:rFonts w:asciiTheme="minorEastAsia" w:eastAsiaTheme="minorEastAsia" w:hAnsiTheme="minorEastAsia" w:hint="eastAsia"/>
          <w:sz w:val="24"/>
        </w:rPr>
        <w:t>无</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十、在线投标响应（电子投标）说明</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1、本项目通过“政府采购云平台（</w:t>
      </w:r>
      <w:r w:rsidRPr="00963D96">
        <w:rPr>
          <w:rFonts w:asciiTheme="minorEastAsia" w:eastAsiaTheme="minorEastAsia" w:hAnsiTheme="minorEastAsia"/>
          <w:sz w:val="24"/>
        </w:rPr>
        <w:t>www.</w:t>
      </w:r>
      <w:r w:rsidRPr="00963D96">
        <w:rPr>
          <w:rFonts w:asciiTheme="minorEastAsia" w:eastAsiaTheme="minorEastAsia" w:hAnsiTheme="minorEastAsia" w:hint="eastAsia"/>
          <w:sz w:val="24"/>
        </w:rPr>
        <w:t>zcy</w:t>
      </w:r>
      <w:r w:rsidRPr="00963D96">
        <w:rPr>
          <w:rFonts w:asciiTheme="minorEastAsia" w:eastAsiaTheme="minorEastAsia" w:hAnsiTheme="minorEastAsia"/>
          <w:sz w:val="24"/>
        </w:rPr>
        <w:t>gov.cn</w:t>
      </w:r>
      <w:r w:rsidRPr="00963D96">
        <w:rPr>
          <w:rFonts w:asciiTheme="minorEastAsia" w:eastAsiaTheme="minorEastAsia" w:hAnsiTheme="minorEastAsia" w:hint="eastAsia"/>
          <w:sz w:val="24"/>
        </w:rPr>
        <w:t>）”实行在线投标响应（电子投标），供应商应先安装“政采云电子交易客户端”，并按照本项目采购文件和“政府采购云平台”的要求，通过“政采云电子交易客户端”编制并加密投标文件。供应商未按规定加密的投标文件，“政府采购云平台”将予以拒收。</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rsidR="00D75D8F" w:rsidRPr="00963D96" w:rsidRDefault="00DB6CDA">
      <w:pPr>
        <w:widowControl/>
        <w:snapToGrid w:val="0"/>
        <w:spacing w:line="360" w:lineRule="auto"/>
        <w:ind w:firstLineChars="200" w:firstLine="480"/>
        <w:jc w:val="left"/>
        <w:rPr>
          <w:rFonts w:asciiTheme="minorEastAsia" w:eastAsiaTheme="minorEastAsia" w:hAnsiTheme="minorEastAsia"/>
          <w:b/>
          <w:sz w:val="24"/>
        </w:rPr>
      </w:pPr>
      <w:r w:rsidRPr="00963D96">
        <w:rPr>
          <w:rFonts w:asciiTheme="minorEastAsia" w:eastAsiaTheme="minorEastAsia" w:hAnsiTheme="minorEastAsia" w:hint="eastAsia"/>
          <w:sz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11" w:tgtFrame="_blank" w:tooltip="CA驱动和申领流程" w:history="1">
        <w:r w:rsidRPr="00963D96">
          <w:rPr>
            <w:rFonts w:asciiTheme="minorEastAsia" w:eastAsiaTheme="minorEastAsia" w:hAnsiTheme="minorEastAsia"/>
            <w:sz w:val="24"/>
          </w:rPr>
          <w:t>CA驱动和申领流程</w:t>
        </w:r>
      </w:hyperlink>
      <w:r w:rsidRPr="00963D96">
        <w:rPr>
          <w:rFonts w:asciiTheme="minorEastAsia" w:eastAsiaTheme="minorEastAsia" w:hAnsiTheme="minorEastAsia" w:hint="eastAsia"/>
          <w:sz w:val="24"/>
        </w:rPr>
        <w:t>”进行查阅；</w:t>
      </w:r>
      <w:r w:rsidRPr="00963D96">
        <w:rPr>
          <w:rFonts w:asciiTheme="minorEastAsia" w:eastAsiaTheme="minorEastAsia" w:hAnsiTheme="minorEastAsia" w:hint="eastAsia"/>
          <w:b/>
          <w:sz w:val="24"/>
        </w:rPr>
        <w:t>（提示：完成CA数字证书办理预计一周左右，建议各供应商自行把握时间。）</w:t>
      </w:r>
    </w:p>
    <w:p w:rsidR="00D75D8F" w:rsidRPr="00963D96" w:rsidRDefault="00DB6CDA">
      <w:pPr>
        <w:widowControl/>
        <w:snapToGrid w:val="0"/>
        <w:spacing w:line="360" w:lineRule="auto"/>
        <w:ind w:firstLineChars="200" w:firstLine="480"/>
        <w:jc w:val="left"/>
        <w:rPr>
          <w:rFonts w:asciiTheme="minorEastAsia" w:eastAsiaTheme="minorEastAsia" w:hAnsiTheme="minorEastAsia"/>
          <w:b/>
          <w:sz w:val="24"/>
        </w:rPr>
      </w:pPr>
      <w:r w:rsidRPr="00963D96">
        <w:rPr>
          <w:rFonts w:asciiTheme="minorEastAsia" w:eastAsiaTheme="minorEastAsia" w:hAnsiTheme="minorEastAsia" w:hint="eastAsia"/>
          <w:sz w:val="24"/>
        </w:rPr>
        <w:t>3、投标供应商应当在投标截止时间前，将生成的“电子加密投标文件”上传递交至“政府采购云平台”。投标截止时间以后上传递交的投标文件将被“政府采购云平台”拒收。</w:t>
      </w:r>
      <w:r w:rsidRPr="00963D96">
        <w:rPr>
          <w:rFonts w:asciiTheme="minorEastAsia" w:eastAsiaTheme="minorEastAsia" w:hAnsiTheme="minorEastAsia" w:hint="eastAsia"/>
          <w:b/>
          <w:sz w:val="24"/>
        </w:rPr>
        <w:t>（提示：供应商应提前上传，以便在上传时遇到技术问题，有充足时间请教平台的技术人员。）</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D75D8F" w:rsidRPr="00963D96" w:rsidRDefault="00DB6CDA">
      <w:pPr>
        <w:widowControl/>
        <w:snapToGrid w:val="0"/>
        <w:spacing w:line="360" w:lineRule="auto"/>
        <w:ind w:firstLineChars="200" w:firstLine="482"/>
        <w:jc w:val="left"/>
        <w:rPr>
          <w:rFonts w:asciiTheme="minorEastAsia" w:eastAsiaTheme="minorEastAsia" w:hAnsiTheme="minorEastAsia"/>
          <w:b/>
          <w:sz w:val="24"/>
        </w:rPr>
      </w:pPr>
      <w:r w:rsidRPr="00963D96">
        <w:rPr>
          <w:rFonts w:asciiTheme="minorEastAsia" w:eastAsiaTheme="minorEastAsia" w:hAnsiTheme="minorEastAsia" w:hint="eastAsia"/>
          <w:b/>
          <w:sz w:val="24"/>
        </w:rPr>
        <w:t>十一、其他事项：</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lastRenderedPageBreak/>
        <w:t>1、供应商认为采购文件使自己的权益受到损害的，可以自获取采购文件之日或者采购文件公告期限届满之日（公告期限届满后获取采购文件的，以公告期限届满之日为准）起</w:t>
      </w:r>
      <w:r w:rsidRPr="00963D96">
        <w:rPr>
          <w:rFonts w:asciiTheme="minorEastAsia" w:eastAsiaTheme="minorEastAsia" w:hAnsiTheme="minorEastAsia"/>
          <w:sz w:val="24"/>
        </w:rPr>
        <w:t>7个工作日内，对采购文件需求的以书面形式向采购人提出质疑，对其他内容的以书面形式向采购人和采购组织机构提出质疑。质疑供应商对采购人、采购组织机构的答复不满意或者采购人、采购组织机构未在规定的时间内作出答复的，可以在答复期满后十五个工作日内向同级政府采购监督管理部门投诉。质疑函范本、投诉书范本请到浙江政府采购网下载专区下载。</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2.供应商如对采购文件有异议应按规定的时间提出，逾期提出的，采购组织机构可不予受理、答复。</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3、本项目对符合财政扶持政策的中小企业（小型、微型）、监狱企业、残疾人福利性单位给予价格优惠扶持，执行节能产品政府强制采购和优先采购政策，执行环境标志产品政府优先采购政策。</w:t>
      </w:r>
    </w:p>
    <w:p w:rsidR="00D75D8F" w:rsidRPr="00963D96" w:rsidRDefault="00DB6CDA">
      <w:pPr>
        <w:widowControl/>
        <w:snapToGrid w:val="0"/>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4、书面质疑受理地点：浙江省台州市椒江区东海大道</w:t>
      </w:r>
      <w:r w:rsidRPr="00963D96">
        <w:rPr>
          <w:rFonts w:asciiTheme="minorEastAsia" w:eastAsiaTheme="minorEastAsia" w:hAnsiTheme="minorEastAsia"/>
          <w:sz w:val="24"/>
        </w:rPr>
        <w:t>3</w:t>
      </w:r>
      <w:r w:rsidRPr="00963D96">
        <w:rPr>
          <w:rFonts w:asciiTheme="minorEastAsia" w:eastAsiaTheme="minorEastAsia" w:hAnsiTheme="minorEastAsia" w:hint="eastAsia"/>
          <w:sz w:val="24"/>
        </w:rPr>
        <w:t>5</w:t>
      </w:r>
      <w:r w:rsidRPr="00963D96">
        <w:rPr>
          <w:rFonts w:asciiTheme="minorEastAsia" w:eastAsiaTheme="minorEastAsia" w:hAnsiTheme="minorEastAsia"/>
          <w:sz w:val="24"/>
        </w:rPr>
        <w:t>8号</w:t>
      </w:r>
      <w:r w:rsidRPr="00963D96">
        <w:rPr>
          <w:rFonts w:asciiTheme="minorEastAsia" w:eastAsiaTheme="minorEastAsia" w:hAnsiTheme="minorEastAsia" w:hint="eastAsia"/>
          <w:sz w:val="24"/>
        </w:rPr>
        <w:t>（原平安保险大楼）</w:t>
      </w:r>
      <w:r w:rsidRPr="00963D96">
        <w:rPr>
          <w:rFonts w:asciiTheme="minorEastAsia" w:eastAsiaTheme="minorEastAsia" w:hAnsiTheme="minorEastAsia"/>
          <w:sz w:val="24"/>
        </w:rPr>
        <w:t>4楼，联系人：</w:t>
      </w:r>
      <w:r w:rsidRPr="00963D96">
        <w:rPr>
          <w:rFonts w:asciiTheme="minorEastAsia" w:eastAsiaTheme="minorEastAsia" w:hAnsiTheme="minorEastAsia" w:hint="eastAsia"/>
          <w:sz w:val="24"/>
        </w:rPr>
        <w:t>唐虹波</w:t>
      </w:r>
      <w:r w:rsidRPr="00963D96">
        <w:rPr>
          <w:rFonts w:asciiTheme="minorEastAsia" w:eastAsiaTheme="minorEastAsia" w:hAnsiTheme="minorEastAsia"/>
          <w:sz w:val="24"/>
        </w:rPr>
        <w:t>；联系电话：0576-</w:t>
      </w:r>
      <w:r w:rsidRPr="00963D96">
        <w:rPr>
          <w:rFonts w:asciiTheme="minorEastAsia" w:eastAsiaTheme="minorEastAsia" w:hAnsiTheme="minorEastAsia" w:hint="eastAsia"/>
          <w:sz w:val="24"/>
        </w:rPr>
        <w:t>81810270</w:t>
      </w:r>
      <w:r w:rsidRPr="00963D96">
        <w:rPr>
          <w:rFonts w:asciiTheme="minorEastAsia" w:eastAsiaTheme="minorEastAsia" w:hAnsiTheme="minorEastAsia"/>
          <w:sz w:val="24"/>
        </w:rPr>
        <w:t>。</w:t>
      </w:r>
    </w:p>
    <w:p w:rsidR="00D75D8F" w:rsidRPr="00963D96" w:rsidRDefault="00DB6CDA">
      <w:pPr>
        <w:widowControl/>
        <w:snapToGrid w:val="0"/>
        <w:spacing w:line="360" w:lineRule="auto"/>
        <w:ind w:firstLineChars="200" w:firstLine="482"/>
        <w:jc w:val="left"/>
        <w:rPr>
          <w:rFonts w:asciiTheme="minorEastAsia" w:eastAsiaTheme="minorEastAsia" w:hAnsiTheme="minorEastAsia" w:cs="宋体"/>
          <w:b/>
          <w:kern w:val="0"/>
          <w:sz w:val="24"/>
        </w:rPr>
      </w:pPr>
      <w:r w:rsidRPr="00963D96">
        <w:rPr>
          <w:rFonts w:asciiTheme="minorEastAsia" w:eastAsiaTheme="minorEastAsia" w:hAnsiTheme="minorEastAsia" w:hint="eastAsia"/>
          <w:b/>
          <w:sz w:val="24"/>
        </w:rPr>
        <w:t>十二、联系方式：</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w:t>
      </w:r>
      <w:r w:rsidRPr="00963D96">
        <w:rPr>
          <w:rFonts w:asciiTheme="minorEastAsia" w:eastAsiaTheme="minorEastAsia" w:hAnsiTheme="minorEastAsia" w:hint="eastAsia"/>
          <w:b/>
          <w:sz w:val="24"/>
        </w:rPr>
        <w:t>、采购人名称</w:t>
      </w:r>
      <w:r w:rsidRPr="00963D96">
        <w:rPr>
          <w:rFonts w:asciiTheme="minorEastAsia" w:eastAsiaTheme="minorEastAsia" w:hAnsiTheme="minorEastAsia" w:hint="eastAsia"/>
          <w:sz w:val="24"/>
        </w:rPr>
        <w:t>：台州市公安局</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 xml:space="preserve">联系人：杨警官   </w:t>
      </w:r>
      <w:r w:rsidRPr="00963D96">
        <w:rPr>
          <w:rFonts w:asciiTheme="minorEastAsia" w:eastAsiaTheme="minorEastAsia" w:hAnsiTheme="minorEastAsia"/>
          <w:sz w:val="24"/>
        </w:rPr>
        <w:t>联系电话：0576--88212531</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地址：台州市椒江区康平路2号</w:t>
      </w:r>
    </w:p>
    <w:p w:rsidR="00D75D8F" w:rsidRPr="00963D96" w:rsidRDefault="00DB6CDA">
      <w:pPr>
        <w:spacing w:line="440" w:lineRule="exact"/>
        <w:ind w:firstLineChars="196" w:firstLine="472"/>
        <w:rPr>
          <w:rFonts w:asciiTheme="minorEastAsia" w:eastAsiaTheme="minorEastAsia" w:hAnsiTheme="minorEastAsia"/>
          <w:sz w:val="24"/>
        </w:rPr>
      </w:pPr>
      <w:r w:rsidRPr="00963D96">
        <w:rPr>
          <w:rFonts w:asciiTheme="minorEastAsia" w:eastAsiaTheme="minorEastAsia" w:hAnsiTheme="minorEastAsia"/>
          <w:b/>
          <w:sz w:val="24"/>
        </w:rPr>
        <w:t>2、采购组织机构</w:t>
      </w:r>
      <w:r w:rsidRPr="00963D96">
        <w:rPr>
          <w:rFonts w:asciiTheme="minorEastAsia" w:eastAsiaTheme="minorEastAsia" w:hAnsiTheme="minorEastAsia"/>
          <w:sz w:val="24"/>
        </w:rPr>
        <w:t>：中冠工程管理咨询有限公司</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联系人：戴艳燕、陈金泉、王莎莎</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联系电话：</w:t>
      </w:r>
      <w:r w:rsidRPr="00963D96">
        <w:rPr>
          <w:rFonts w:asciiTheme="minorEastAsia" w:eastAsiaTheme="minorEastAsia" w:hAnsiTheme="minorEastAsia"/>
          <w:sz w:val="24"/>
        </w:rPr>
        <w:t>0576-</w:t>
      </w:r>
      <w:r w:rsidRPr="00963D96">
        <w:rPr>
          <w:rFonts w:asciiTheme="minorEastAsia" w:eastAsiaTheme="minorEastAsia" w:hAnsiTheme="minorEastAsia" w:hint="eastAsia"/>
          <w:sz w:val="24"/>
        </w:rPr>
        <w:t>81810227</w:t>
      </w:r>
      <w:r w:rsidRPr="00963D96">
        <w:rPr>
          <w:rFonts w:asciiTheme="minorEastAsia" w:eastAsiaTheme="minorEastAsia" w:hAnsiTheme="minorEastAsia"/>
          <w:sz w:val="24"/>
        </w:rPr>
        <w:t xml:space="preserve">、18968407875         传真：0576-81810806 </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地址：浙江省台州市椒江区东海大道</w:t>
      </w:r>
      <w:r w:rsidRPr="00963D96">
        <w:rPr>
          <w:rFonts w:asciiTheme="minorEastAsia" w:eastAsiaTheme="minorEastAsia" w:hAnsiTheme="minorEastAsia"/>
          <w:sz w:val="24"/>
        </w:rPr>
        <w:t>3</w:t>
      </w:r>
      <w:r w:rsidRPr="00963D96">
        <w:rPr>
          <w:rFonts w:asciiTheme="minorEastAsia" w:eastAsiaTheme="minorEastAsia" w:hAnsiTheme="minorEastAsia" w:hint="eastAsia"/>
          <w:sz w:val="24"/>
        </w:rPr>
        <w:t>5</w:t>
      </w:r>
      <w:r w:rsidRPr="00963D96">
        <w:rPr>
          <w:rFonts w:asciiTheme="minorEastAsia" w:eastAsiaTheme="minorEastAsia" w:hAnsiTheme="minorEastAsia"/>
          <w:sz w:val="24"/>
        </w:rPr>
        <w:t>8号</w:t>
      </w:r>
      <w:r w:rsidRPr="00963D96">
        <w:rPr>
          <w:rFonts w:asciiTheme="minorEastAsia" w:eastAsiaTheme="minorEastAsia" w:hAnsiTheme="minorEastAsia" w:hint="eastAsia"/>
          <w:sz w:val="24"/>
        </w:rPr>
        <w:t>（原平安保险大楼）</w:t>
      </w:r>
      <w:r w:rsidRPr="00963D96">
        <w:rPr>
          <w:rFonts w:asciiTheme="minorEastAsia" w:eastAsiaTheme="minorEastAsia" w:hAnsiTheme="minorEastAsia"/>
          <w:sz w:val="24"/>
        </w:rPr>
        <w:t>4楼</w:t>
      </w:r>
    </w:p>
    <w:p w:rsidR="00D75D8F" w:rsidRPr="00963D96" w:rsidRDefault="00DB6CDA">
      <w:pPr>
        <w:spacing w:line="440" w:lineRule="exact"/>
        <w:ind w:firstLineChars="196" w:firstLine="472"/>
        <w:rPr>
          <w:rFonts w:asciiTheme="minorEastAsia" w:eastAsiaTheme="minorEastAsia" w:hAnsiTheme="minorEastAsia"/>
          <w:sz w:val="24"/>
        </w:rPr>
      </w:pPr>
      <w:r w:rsidRPr="00963D96">
        <w:rPr>
          <w:rFonts w:asciiTheme="minorEastAsia" w:eastAsiaTheme="minorEastAsia" w:hAnsiTheme="minorEastAsia"/>
          <w:b/>
          <w:sz w:val="24"/>
        </w:rPr>
        <w:t>3、同级政府采购监督管理部门名称</w:t>
      </w:r>
      <w:r w:rsidRPr="00963D96">
        <w:rPr>
          <w:rFonts w:asciiTheme="minorEastAsia" w:eastAsiaTheme="minorEastAsia" w:hAnsiTheme="minorEastAsia"/>
          <w:sz w:val="24"/>
        </w:rPr>
        <w:t>：台州市财政局政府采购监管处</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联系人：陈老师、李老师</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监督投诉电话：</w:t>
      </w:r>
      <w:r w:rsidRPr="00963D96">
        <w:rPr>
          <w:rFonts w:asciiTheme="minorEastAsia" w:eastAsiaTheme="minorEastAsia" w:hAnsiTheme="minorEastAsia"/>
          <w:sz w:val="24"/>
        </w:rPr>
        <w:t>0576-88206705 、88206731         传真：0576-88206705</w:t>
      </w:r>
    </w:p>
    <w:p w:rsidR="00D75D8F" w:rsidRPr="00963D96" w:rsidRDefault="00DB6CDA">
      <w:pPr>
        <w:spacing w:line="440" w:lineRule="exact"/>
        <w:ind w:firstLineChars="196" w:firstLine="470"/>
        <w:rPr>
          <w:rFonts w:asciiTheme="minorEastAsia" w:eastAsiaTheme="minorEastAsia" w:hAnsiTheme="minorEastAsia"/>
          <w:sz w:val="24"/>
        </w:rPr>
      </w:pPr>
      <w:r w:rsidRPr="00963D96">
        <w:rPr>
          <w:rFonts w:asciiTheme="minorEastAsia" w:eastAsiaTheme="minorEastAsia" w:hAnsiTheme="minorEastAsia" w:hint="eastAsia"/>
          <w:sz w:val="24"/>
        </w:rPr>
        <w:t>地址：浙江省台州市椒江区纬一路66号</w:t>
      </w:r>
    </w:p>
    <w:p w:rsidR="00D75D8F" w:rsidRPr="00963D96" w:rsidRDefault="00DB6CDA">
      <w:pPr>
        <w:ind w:firstLine="405"/>
        <w:rPr>
          <w:rFonts w:asciiTheme="minorEastAsia" w:eastAsiaTheme="minorEastAsia" w:hAnsiTheme="minorEastAsia"/>
          <w:b/>
          <w:sz w:val="24"/>
        </w:rPr>
      </w:pPr>
      <w:r w:rsidRPr="00963D96">
        <w:rPr>
          <w:rFonts w:asciiTheme="minorEastAsia" w:eastAsiaTheme="minorEastAsia" w:hAnsiTheme="minorEastAsia" w:hint="eastAsia"/>
          <w:b/>
          <w:sz w:val="24"/>
        </w:rPr>
        <w:t>4、其余事项：</w:t>
      </w:r>
      <w:r w:rsidRPr="00963D96">
        <w:rPr>
          <w:rFonts w:asciiTheme="minorEastAsia" w:eastAsiaTheme="minorEastAsia" w:hAnsiTheme="minorEastAsia" w:cs="宋体" w:hint="eastAsia"/>
          <w:b/>
          <w:sz w:val="24"/>
        </w:rPr>
        <w:t>中标人如有融资需求，可使用以下服务</w:t>
      </w:r>
    </w:p>
    <w:p w:rsidR="00D75D8F" w:rsidRPr="00963D96" w:rsidRDefault="00D75D8F">
      <w:pPr>
        <w:pStyle w:val="a6"/>
        <w:ind w:firstLine="482"/>
        <w:jc w:val="center"/>
        <w:rPr>
          <w:rFonts w:asciiTheme="minorEastAsia" w:eastAsiaTheme="minorEastAsia" w:hAnsiTheme="minorEastAsia" w:cs="宋体"/>
          <w:b/>
          <w:sz w:val="24"/>
        </w:rPr>
      </w:pPr>
    </w:p>
    <w:p w:rsidR="00D75D8F" w:rsidRPr="00963D96" w:rsidRDefault="00DB6CDA">
      <w:pPr>
        <w:pStyle w:val="a6"/>
        <w:ind w:firstLineChars="0" w:firstLine="0"/>
        <w:jc w:val="center"/>
        <w:rPr>
          <w:rFonts w:asciiTheme="minorEastAsia" w:eastAsiaTheme="minorEastAsia" w:hAnsiTheme="minorEastAsia"/>
          <w:b/>
          <w:sz w:val="24"/>
        </w:rPr>
      </w:pPr>
      <w:r w:rsidRPr="00963D96">
        <w:rPr>
          <w:rFonts w:asciiTheme="minorEastAsia" w:eastAsiaTheme="minorEastAsia" w:hAnsiTheme="minorEastAsia" w:hint="eastAsia"/>
          <w:b/>
          <w:sz w:val="24"/>
        </w:rPr>
        <w:t>政采贷联系方式</w:t>
      </w:r>
    </w:p>
    <w:p w:rsidR="00D75D8F" w:rsidRPr="00963D96" w:rsidRDefault="00D75D8F">
      <w:pPr>
        <w:pStyle w:val="a6"/>
        <w:ind w:firstLine="482"/>
        <w:jc w:val="center"/>
        <w:rPr>
          <w:rFonts w:asciiTheme="minorEastAsia" w:eastAsiaTheme="minorEastAsia" w:hAnsiTheme="minorEastAsia" w:cs="宋体"/>
          <w:b/>
          <w:sz w:val="24"/>
        </w:rPr>
      </w:pPr>
    </w:p>
    <w:p w:rsidR="00D75D8F" w:rsidRPr="00963D96" w:rsidRDefault="00D75D8F">
      <w:pPr>
        <w:pStyle w:val="a6"/>
        <w:ind w:firstLine="482"/>
        <w:jc w:val="center"/>
        <w:rPr>
          <w:rFonts w:asciiTheme="minorEastAsia" w:eastAsiaTheme="minorEastAsia" w:hAnsiTheme="minorEastAsia" w:cs="宋体"/>
          <w:b/>
          <w:sz w:val="24"/>
        </w:rPr>
      </w:pPr>
    </w:p>
    <w:tbl>
      <w:tblPr>
        <w:tblStyle w:val="af7"/>
        <w:tblW w:w="10065" w:type="dxa"/>
        <w:tblInd w:w="-318" w:type="dxa"/>
        <w:tblLayout w:type="fixed"/>
        <w:tblLook w:val="04A0"/>
      </w:tblPr>
      <w:tblGrid>
        <w:gridCol w:w="2553"/>
        <w:gridCol w:w="1691"/>
        <w:gridCol w:w="1830"/>
        <w:gridCol w:w="3991"/>
      </w:tblGrid>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贷款年利率</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联系人</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联系电话</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中国工商银行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3.8%起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王霖</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88588246、13857654562</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lastRenderedPageBreak/>
              <w:t>中国农业银行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3.8%起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龚盛</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15858682216</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中国建设银行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3.8%起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梅晶晶</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88525339、13736585303</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3.75%起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任茜</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13857695378</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浦发银行台州分行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4.05%起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王渊</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13616676319</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浦发银行椒江分行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4.05%起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孙瑞华</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13857688081</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交通银行台州分行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3.75%起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周翔宇</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13867697018</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招商银行台州分行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4.32%起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王海玲</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13566413827</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浙商银行台州分行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5.01%起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章涉漪</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81880185、13606681262</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中信银行台州分行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4.15%起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陈金园</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13586052161</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华夏银行台州分行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邱明达</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81871518、13736252233</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泰隆银行开发区支行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5.6%起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梁宛莉</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13306869100</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民泰银行椒江支行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5.8%起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陈慧珠</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13857699669</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绍兴银行台州分行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5.1%起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郭庭斌</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15958633119</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温州银行台州分行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4.55%起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王晓波</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15824005475</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平安银行台州分行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6.53%起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李俊丽</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15906861035</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宁波银行台州分行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4.35%起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戴莉丽</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13566627207</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金华银行台州分行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4.05%起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金雪婷</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81886670、15968661569</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台州银行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5.6%起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洪婷</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15858624999</w:t>
            </w:r>
          </w:p>
        </w:tc>
      </w:tr>
      <w:tr w:rsidR="00D75D8F" w:rsidRPr="00963D96">
        <w:trPr>
          <w:trHeight w:val="567"/>
        </w:trPr>
        <w:tc>
          <w:tcPr>
            <w:tcW w:w="255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邮储银行台州分行</w:t>
            </w:r>
          </w:p>
        </w:tc>
        <w:tc>
          <w:tcPr>
            <w:tcW w:w="16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3.85%起</w:t>
            </w:r>
          </w:p>
        </w:tc>
        <w:tc>
          <w:tcPr>
            <w:tcW w:w="1830"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董庆</w:t>
            </w:r>
          </w:p>
        </w:tc>
        <w:tc>
          <w:tcPr>
            <w:tcW w:w="3991"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81888982、18957683757</w:t>
            </w:r>
          </w:p>
        </w:tc>
      </w:tr>
    </w:tbl>
    <w:p w:rsidR="00D75D8F" w:rsidRPr="00963D96" w:rsidRDefault="00D75D8F" w:rsidP="004A458E">
      <w:pPr>
        <w:pStyle w:val="ac"/>
        <w:spacing w:beforeLines="50" w:afterLines="50" w:line="360" w:lineRule="auto"/>
        <w:outlineLvl w:val="0"/>
        <w:rPr>
          <w:rFonts w:asciiTheme="minorEastAsia" w:eastAsiaTheme="minorEastAsia" w:hAnsiTheme="minorEastAsia"/>
          <w:sz w:val="24"/>
          <w:szCs w:val="24"/>
        </w:rPr>
      </w:pPr>
    </w:p>
    <w:p w:rsidR="00D75D8F" w:rsidRPr="00963D96" w:rsidRDefault="00DB6CDA">
      <w:pPr>
        <w:pStyle w:val="a6"/>
        <w:ind w:firstLine="482"/>
        <w:jc w:val="center"/>
        <w:rPr>
          <w:rFonts w:asciiTheme="minorEastAsia" w:eastAsiaTheme="minorEastAsia" w:hAnsiTheme="minorEastAsia"/>
          <w:b/>
          <w:sz w:val="24"/>
        </w:rPr>
      </w:pPr>
      <w:r w:rsidRPr="00963D96">
        <w:rPr>
          <w:rFonts w:asciiTheme="minorEastAsia" w:eastAsiaTheme="minorEastAsia" w:hAnsiTheme="minorEastAsia" w:hint="eastAsia"/>
          <w:b/>
          <w:sz w:val="24"/>
        </w:rPr>
        <w:t>合同履约保函联系方式</w:t>
      </w:r>
    </w:p>
    <w:tbl>
      <w:tblPr>
        <w:tblStyle w:val="af7"/>
        <w:tblW w:w="10065" w:type="dxa"/>
        <w:tblInd w:w="-318" w:type="dxa"/>
        <w:tblLayout w:type="fixed"/>
        <w:tblLook w:val="04A0"/>
      </w:tblPr>
      <w:tblGrid>
        <w:gridCol w:w="3403"/>
        <w:gridCol w:w="3403"/>
        <w:gridCol w:w="1276"/>
        <w:gridCol w:w="1983"/>
      </w:tblGrid>
      <w:tr w:rsidR="00D75D8F" w:rsidRPr="00963D96">
        <w:trPr>
          <w:trHeight w:val="680"/>
        </w:trPr>
        <w:tc>
          <w:tcPr>
            <w:tcW w:w="340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保险公司名称</w:t>
            </w:r>
          </w:p>
        </w:tc>
        <w:tc>
          <w:tcPr>
            <w:tcW w:w="340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保费率</w:t>
            </w:r>
          </w:p>
        </w:tc>
        <w:tc>
          <w:tcPr>
            <w:tcW w:w="1276"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联系人</w:t>
            </w:r>
          </w:p>
        </w:tc>
        <w:tc>
          <w:tcPr>
            <w:tcW w:w="1983" w:type="dxa"/>
            <w:vAlign w:val="center"/>
          </w:tcPr>
          <w:p w:rsidR="00D75D8F" w:rsidRPr="00963D96" w:rsidRDefault="00DB6CDA">
            <w:pPr>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联系电话</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中国人寿财产保险股份有限公司台州中心支公司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年费率1%，最低保费500元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徐凌</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13905168070</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永诚财产保险股份有限公司台州分公司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年费率1%，最低保费1000元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尹刚强</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13750668184</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lastRenderedPageBreak/>
              <w:t>华泰财产保险有限公司台州中心支公司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年费率0.5%，最低保费1000元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王灵芳</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88869818、13586123199</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中国大地财产保险股份有限公司台州中心支公司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年费率1.5%，最低保费1000元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徐小明</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88552788、13968603112</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阳光保险台州中心支公司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年费率1%，最低保费500元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林高明</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15888682693</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中华联合财产保险股份有限公司台州中心支公司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年费率2%，最低保费500元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王仙高</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13858600221</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中国人民财产保险股份有限公司台州中心支公司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年费率0.3%，最低保费1000元</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王仙春</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13515769179</w:t>
            </w:r>
          </w:p>
        </w:tc>
      </w:tr>
      <w:tr w:rsidR="00D75D8F" w:rsidRPr="00963D96">
        <w:trPr>
          <w:trHeight w:val="680"/>
        </w:trPr>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永安财产保险股份有限公司台州中心支公司</w:t>
            </w:r>
          </w:p>
        </w:tc>
        <w:tc>
          <w:tcPr>
            <w:tcW w:w="340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年费率0.3%，最低保费1000</w:t>
            </w:r>
          </w:p>
        </w:tc>
        <w:tc>
          <w:tcPr>
            <w:tcW w:w="127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王春宇</w:t>
            </w:r>
          </w:p>
        </w:tc>
        <w:tc>
          <w:tcPr>
            <w:tcW w:w="1983"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13676675331</w:t>
            </w:r>
          </w:p>
        </w:tc>
      </w:tr>
    </w:tbl>
    <w:p w:rsidR="00D75D8F" w:rsidRPr="00963D96" w:rsidRDefault="00D75D8F">
      <w:pPr>
        <w:spacing w:line="276" w:lineRule="auto"/>
        <w:ind w:firstLineChars="350" w:firstLine="843"/>
        <w:jc w:val="center"/>
        <w:rPr>
          <w:rFonts w:asciiTheme="minorEastAsia" w:eastAsiaTheme="minorEastAsia" w:hAnsiTheme="minorEastAsia" w:cs="宋体"/>
          <w:b/>
          <w:sz w:val="24"/>
        </w:rPr>
      </w:pPr>
    </w:p>
    <w:p w:rsidR="00D75D8F" w:rsidRPr="00963D96" w:rsidRDefault="00DB6CDA">
      <w:pPr>
        <w:spacing w:line="276" w:lineRule="auto"/>
        <w:ind w:firstLineChars="350" w:firstLine="843"/>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预付款保函联系方式</w:t>
      </w:r>
    </w:p>
    <w:tbl>
      <w:tblPr>
        <w:tblStyle w:val="af7"/>
        <w:tblW w:w="10065" w:type="dxa"/>
        <w:tblInd w:w="-318" w:type="dxa"/>
        <w:tblLayout w:type="fixed"/>
        <w:tblLook w:val="04A0"/>
      </w:tblPr>
      <w:tblGrid>
        <w:gridCol w:w="3524"/>
        <w:gridCol w:w="3300"/>
        <w:gridCol w:w="1275"/>
        <w:gridCol w:w="1966"/>
      </w:tblGrid>
      <w:tr w:rsidR="00D75D8F" w:rsidRPr="00963D96">
        <w:trPr>
          <w:trHeight w:val="567"/>
        </w:trPr>
        <w:tc>
          <w:tcPr>
            <w:tcW w:w="3524"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保险公司名称</w:t>
            </w:r>
          </w:p>
        </w:tc>
        <w:tc>
          <w:tcPr>
            <w:tcW w:w="3300"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保费率</w:t>
            </w:r>
          </w:p>
        </w:tc>
        <w:tc>
          <w:tcPr>
            <w:tcW w:w="1275"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联系人</w:t>
            </w:r>
          </w:p>
        </w:tc>
        <w:tc>
          <w:tcPr>
            <w:tcW w:w="196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联系电话</w:t>
            </w:r>
          </w:p>
        </w:tc>
      </w:tr>
      <w:tr w:rsidR="00D75D8F" w:rsidRPr="00963D96">
        <w:trPr>
          <w:trHeight w:val="680"/>
        </w:trPr>
        <w:tc>
          <w:tcPr>
            <w:tcW w:w="3524"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中国人寿财产保险股份有限公司台州中心支公司</w:t>
            </w:r>
          </w:p>
        </w:tc>
        <w:tc>
          <w:tcPr>
            <w:tcW w:w="3300"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年费率3%，最低保费500元</w:t>
            </w:r>
          </w:p>
        </w:tc>
        <w:tc>
          <w:tcPr>
            <w:tcW w:w="1275"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徐凌</w:t>
            </w:r>
          </w:p>
        </w:tc>
        <w:tc>
          <w:tcPr>
            <w:tcW w:w="196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13905168070</w:t>
            </w:r>
          </w:p>
        </w:tc>
      </w:tr>
      <w:tr w:rsidR="00D75D8F" w:rsidRPr="00963D96">
        <w:trPr>
          <w:trHeight w:val="680"/>
        </w:trPr>
        <w:tc>
          <w:tcPr>
            <w:tcW w:w="3524"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阳光保险台州中心支公司</w:t>
            </w:r>
          </w:p>
        </w:tc>
        <w:tc>
          <w:tcPr>
            <w:tcW w:w="3300"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年费率1%，最低保费500元</w:t>
            </w:r>
          </w:p>
        </w:tc>
        <w:tc>
          <w:tcPr>
            <w:tcW w:w="1275"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林高明</w:t>
            </w:r>
          </w:p>
        </w:tc>
        <w:tc>
          <w:tcPr>
            <w:tcW w:w="196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15888682693</w:t>
            </w:r>
          </w:p>
        </w:tc>
      </w:tr>
      <w:tr w:rsidR="00D75D8F" w:rsidRPr="00963D96">
        <w:trPr>
          <w:trHeight w:val="680"/>
        </w:trPr>
        <w:tc>
          <w:tcPr>
            <w:tcW w:w="3524"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天安财产保险股份有限公司台州中心支公司</w:t>
            </w:r>
          </w:p>
        </w:tc>
        <w:tc>
          <w:tcPr>
            <w:tcW w:w="3300"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年费率1%-2%，最低保费500元</w:t>
            </w:r>
          </w:p>
        </w:tc>
        <w:tc>
          <w:tcPr>
            <w:tcW w:w="1275"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罗赛</w:t>
            </w:r>
          </w:p>
        </w:tc>
        <w:tc>
          <w:tcPr>
            <w:tcW w:w="1966" w:type="dxa"/>
            <w:vAlign w:val="center"/>
          </w:tcPr>
          <w:p w:rsidR="00D75D8F" w:rsidRPr="00963D96" w:rsidRDefault="00DB6CDA">
            <w:pPr>
              <w:spacing w:line="276" w:lineRule="auto"/>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13736605643</w:t>
            </w:r>
          </w:p>
        </w:tc>
      </w:tr>
    </w:tbl>
    <w:p w:rsidR="00D75D8F" w:rsidRPr="00963D96" w:rsidRDefault="00DB6CDA">
      <w:pPr>
        <w:pageBreakBefore/>
        <w:shd w:val="clear" w:color="auto" w:fill="FFFFFF"/>
        <w:snapToGrid w:val="0"/>
        <w:spacing w:line="360" w:lineRule="auto"/>
        <w:ind w:left="105"/>
        <w:jc w:val="center"/>
        <w:outlineLvl w:val="0"/>
        <w:rPr>
          <w:rFonts w:asciiTheme="minorEastAsia" w:eastAsiaTheme="minorEastAsia" w:hAnsiTheme="minorEastAsia" w:cs="宋体"/>
          <w:b/>
          <w:bCs/>
          <w:sz w:val="32"/>
          <w:szCs w:val="32"/>
        </w:rPr>
      </w:pPr>
      <w:bookmarkStart w:id="11" w:name="_Toc11440"/>
      <w:bookmarkStart w:id="12" w:name="_Toc18266"/>
      <w:bookmarkStart w:id="13" w:name="_Toc32413"/>
      <w:bookmarkStart w:id="14" w:name="_Toc25794"/>
      <w:bookmarkStart w:id="15" w:name="_Toc22671"/>
      <w:bookmarkStart w:id="16" w:name="_Toc3692"/>
      <w:r w:rsidRPr="00963D96">
        <w:rPr>
          <w:rFonts w:asciiTheme="minorEastAsia" w:eastAsiaTheme="minorEastAsia" w:hAnsiTheme="minorEastAsia" w:cs="宋体" w:hint="eastAsia"/>
          <w:b/>
          <w:bCs/>
          <w:sz w:val="32"/>
          <w:szCs w:val="32"/>
        </w:rPr>
        <w:lastRenderedPageBreak/>
        <w:t>第二部分  编制和提交投标文件须知</w:t>
      </w:r>
      <w:bookmarkEnd w:id="11"/>
      <w:bookmarkEnd w:id="12"/>
      <w:bookmarkEnd w:id="13"/>
      <w:bookmarkEnd w:id="14"/>
      <w:bookmarkEnd w:id="15"/>
      <w:bookmarkEnd w:id="16"/>
    </w:p>
    <w:p w:rsidR="00D75D8F" w:rsidRPr="00963D96" w:rsidRDefault="00DB6CDA">
      <w:pPr>
        <w:shd w:val="clear" w:color="auto" w:fill="FFFFFF"/>
        <w:tabs>
          <w:tab w:val="left" w:pos="706"/>
        </w:tabs>
        <w:snapToGrid w:val="0"/>
        <w:spacing w:line="360" w:lineRule="auto"/>
        <w:ind w:left="561" w:firstLine="454"/>
        <w:jc w:val="center"/>
        <w:outlineLvl w:val="1"/>
        <w:rPr>
          <w:rFonts w:asciiTheme="minorEastAsia" w:eastAsiaTheme="minorEastAsia" w:hAnsiTheme="minorEastAsia" w:cs="宋体"/>
          <w:b/>
          <w:bCs/>
          <w:sz w:val="24"/>
        </w:rPr>
      </w:pPr>
      <w:bookmarkStart w:id="17" w:name="_Toc354996695"/>
      <w:bookmarkStart w:id="18" w:name="_Toc14033"/>
      <w:bookmarkStart w:id="19" w:name="_Toc5551"/>
      <w:bookmarkStart w:id="20" w:name="_Toc233618971"/>
      <w:bookmarkStart w:id="21" w:name="_Toc32345"/>
      <w:bookmarkStart w:id="22" w:name="_Toc8189"/>
      <w:r w:rsidRPr="00963D96">
        <w:rPr>
          <w:rFonts w:asciiTheme="minorEastAsia" w:eastAsiaTheme="minorEastAsia" w:hAnsiTheme="minorEastAsia" w:cs="宋体" w:hint="eastAsia"/>
          <w:b/>
          <w:bCs/>
          <w:sz w:val="24"/>
        </w:rPr>
        <w:t>前 附 表</w:t>
      </w:r>
      <w:bookmarkEnd w:id="17"/>
      <w:bookmarkEnd w:id="18"/>
      <w:bookmarkEnd w:id="19"/>
      <w:bookmarkEnd w:id="20"/>
      <w:bookmarkEnd w:id="21"/>
      <w:bookmarkEnd w:id="22"/>
    </w:p>
    <w:tbl>
      <w:tblPr>
        <w:tblW w:w="9999"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33"/>
        <w:gridCol w:w="1493"/>
        <w:gridCol w:w="7873"/>
      </w:tblGrid>
      <w:tr w:rsidR="00D75D8F" w:rsidRPr="00963D96">
        <w:trPr>
          <w:trHeight w:val="483"/>
          <w:tblHeader/>
          <w:jc w:val="center"/>
        </w:trPr>
        <w:tc>
          <w:tcPr>
            <w:tcW w:w="633" w:type="dxa"/>
            <w:tcBorders>
              <w:top w:val="single" w:sz="8"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sz w:val="24"/>
              </w:rPr>
            </w:pPr>
            <w:r w:rsidRPr="00963D96">
              <w:rPr>
                <w:rFonts w:asciiTheme="minorEastAsia" w:eastAsiaTheme="minorEastAsia" w:hAnsiTheme="minorEastAsia" w:cs="宋体" w:hint="eastAsia"/>
                <w:sz w:val="24"/>
              </w:rPr>
              <w:t>条款</w:t>
            </w:r>
          </w:p>
        </w:tc>
        <w:tc>
          <w:tcPr>
            <w:tcW w:w="9366" w:type="dxa"/>
            <w:gridSpan w:val="2"/>
            <w:tcBorders>
              <w:top w:val="single" w:sz="8"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内容规定</w:t>
            </w:r>
          </w:p>
        </w:tc>
      </w:tr>
      <w:tr w:rsidR="00D75D8F" w:rsidRPr="00963D96">
        <w:trPr>
          <w:trHeight w:val="5489"/>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p>
        </w:tc>
        <w:tc>
          <w:tcPr>
            <w:tcW w:w="9366" w:type="dxa"/>
            <w:gridSpan w:val="2"/>
            <w:tcBorders>
              <w:top w:val="single" w:sz="2" w:space="0" w:color="000000"/>
              <w:left w:val="single" w:sz="2" w:space="0" w:color="000000"/>
              <w:bottom w:val="single" w:sz="2" w:space="0" w:color="000000"/>
              <w:right w:val="single" w:sz="8" w:space="0" w:color="000000"/>
            </w:tcBorders>
          </w:tcPr>
          <w:p w:rsidR="00D75D8F" w:rsidRPr="00963D96" w:rsidRDefault="00DB6CDA">
            <w:pPr>
              <w:snapToGrid w:val="0"/>
              <w:spacing w:line="444" w:lineRule="exact"/>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 xml:space="preserve">                              项目说明</w:t>
            </w:r>
          </w:p>
          <w:p w:rsidR="00D75D8F" w:rsidRPr="00963D96" w:rsidRDefault="00DB6CDA">
            <w:pPr>
              <w:autoSpaceDE w:val="0"/>
              <w:autoSpaceDN w:val="0"/>
              <w:snapToGrid w:val="0"/>
              <w:spacing w:line="444" w:lineRule="exact"/>
              <w:jc w:val="left"/>
              <w:rPr>
                <w:rFonts w:asciiTheme="minorEastAsia" w:eastAsiaTheme="minorEastAsia" w:hAnsiTheme="minorEastAsia"/>
                <w:sz w:val="24"/>
              </w:rPr>
            </w:pPr>
            <w:r w:rsidRPr="00963D96">
              <w:rPr>
                <w:rFonts w:asciiTheme="minorEastAsia" w:eastAsiaTheme="minorEastAsia" w:hAnsiTheme="minorEastAsia" w:cs="宋体" w:hint="eastAsia"/>
                <w:b/>
                <w:sz w:val="24"/>
              </w:rPr>
              <w:t>一、项目名称</w:t>
            </w:r>
            <w:bookmarkStart w:id="23" w:name="_Hlt75139851"/>
            <w:bookmarkEnd w:id="23"/>
            <w:r w:rsidRPr="00963D96">
              <w:rPr>
                <w:rFonts w:asciiTheme="minorEastAsia" w:eastAsiaTheme="minorEastAsia" w:hAnsiTheme="minorEastAsia" w:cs="宋体" w:hint="eastAsia"/>
                <w:b/>
                <w:sz w:val="24"/>
              </w:rPr>
              <w:t>：</w:t>
            </w:r>
            <w:r w:rsidRPr="00963D96">
              <w:rPr>
                <w:rFonts w:asciiTheme="minorEastAsia" w:eastAsiaTheme="minorEastAsia" w:hAnsiTheme="minorEastAsia" w:hint="eastAsia"/>
                <w:sz w:val="24"/>
              </w:rPr>
              <w:t>台州市公安局**保障大数据应用系统项目</w:t>
            </w:r>
          </w:p>
          <w:p w:rsidR="00D75D8F" w:rsidRPr="00963D96" w:rsidRDefault="00DB6CDA">
            <w:pPr>
              <w:autoSpaceDE w:val="0"/>
              <w:autoSpaceDN w:val="0"/>
              <w:snapToGrid w:val="0"/>
              <w:spacing w:line="444" w:lineRule="exact"/>
              <w:jc w:val="left"/>
              <w:rPr>
                <w:rFonts w:asciiTheme="minorEastAsia" w:eastAsiaTheme="minorEastAsia" w:hAnsiTheme="minorEastAsia"/>
                <w:sz w:val="24"/>
              </w:rPr>
            </w:pPr>
            <w:r w:rsidRPr="00963D96">
              <w:rPr>
                <w:rFonts w:asciiTheme="minorEastAsia" w:eastAsiaTheme="minorEastAsia" w:hAnsiTheme="minorEastAsia" w:cs="宋体" w:hint="eastAsia"/>
                <w:b/>
                <w:sz w:val="24"/>
              </w:rPr>
              <w:t>二、采购内容：</w:t>
            </w:r>
            <w:r w:rsidRPr="00963D96">
              <w:rPr>
                <w:rFonts w:asciiTheme="minorEastAsia" w:eastAsiaTheme="minorEastAsia" w:hAnsiTheme="minorEastAsia" w:hint="eastAsia"/>
                <w:sz w:val="24"/>
              </w:rPr>
              <w:t>**保障大数据应用系统</w:t>
            </w:r>
          </w:p>
          <w:p w:rsidR="00D75D8F" w:rsidRPr="00963D96" w:rsidRDefault="00DB6CDA">
            <w:pPr>
              <w:autoSpaceDE w:val="0"/>
              <w:autoSpaceDN w:val="0"/>
              <w:snapToGrid w:val="0"/>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b/>
                <w:sz w:val="24"/>
              </w:rPr>
              <w:t>三、交货地点：</w:t>
            </w:r>
            <w:r w:rsidRPr="00963D96">
              <w:rPr>
                <w:rFonts w:asciiTheme="minorEastAsia" w:eastAsiaTheme="minorEastAsia" w:hAnsiTheme="minorEastAsia" w:hint="eastAsia"/>
                <w:sz w:val="24"/>
              </w:rPr>
              <w:t>采购人指定地点</w:t>
            </w:r>
          </w:p>
          <w:p w:rsidR="00D75D8F" w:rsidRPr="00963D96" w:rsidRDefault="00DB6CDA">
            <w:pPr>
              <w:autoSpaceDE w:val="0"/>
              <w:autoSpaceDN w:val="0"/>
              <w:snapToGrid w:val="0"/>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b/>
                <w:sz w:val="24"/>
              </w:rPr>
              <w:t>四、主要功能和性能要求：</w:t>
            </w:r>
            <w:r w:rsidRPr="00963D96">
              <w:rPr>
                <w:rFonts w:asciiTheme="minorEastAsia" w:eastAsiaTheme="minorEastAsia" w:hAnsiTheme="minorEastAsia" w:cs="宋体" w:hint="eastAsia"/>
                <w:sz w:val="24"/>
              </w:rPr>
              <w:t>详见第五部分——</w:t>
            </w:r>
            <w:r w:rsidRPr="00963D96">
              <w:rPr>
                <w:rFonts w:asciiTheme="minorEastAsia" w:eastAsiaTheme="minorEastAsia" w:hAnsiTheme="minorEastAsia" w:cs="宋体"/>
                <w:sz w:val="24"/>
              </w:rPr>
              <w:t>采购内容及要求</w:t>
            </w:r>
            <w:r w:rsidRPr="00963D96">
              <w:rPr>
                <w:rFonts w:asciiTheme="minorEastAsia" w:eastAsiaTheme="minorEastAsia" w:hAnsiTheme="minorEastAsia" w:cs="宋体" w:hint="eastAsia"/>
                <w:sz w:val="24"/>
              </w:rPr>
              <w:t>。</w:t>
            </w:r>
          </w:p>
          <w:p w:rsidR="00D75D8F" w:rsidRPr="00963D96" w:rsidRDefault="00DB6CDA">
            <w:pPr>
              <w:spacing w:line="444" w:lineRule="exact"/>
              <w:jc w:val="left"/>
              <w:rPr>
                <w:rFonts w:asciiTheme="minorEastAsia" w:eastAsiaTheme="minorEastAsia" w:hAnsiTheme="minorEastAsia"/>
                <w:sz w:val="24"/>
                <w:lang w:val="zh-CN"/>
              </w:rPr>
            </w:pPr>
            <w:r w:rsidRPr="00963D96">
              <w:rPr>
                <w:rFonts w:asciiTheme="minorEastAsia" w:eastAsiaTheme="minorEastAsia" w:hAnsiTheme="minorEastAsia" w:cs="宋体" w:hint="eastAsia"/>
                <w:b/>
                <w:sz w:val="24"/>
              </w:rPr>
              <w:t>五、项目工期：</w:t>
            </w:r>
            <w:r w:rsidRPr="00963D96">
              <w:rPr>
                <w:rFonts w:asciiTheme="minorEastAsia" w:eastAsiaTheme="minorEastAsia" w:hAnsiTheme="minorEastAsia"/>
                <w:sz w:val="24"/>
                <w:lang w:val="zh-CN"/>
              </w:rPr>
              <w:t>本项目要求中标后</w:t>
            </w:r>
            <w:r w:rsidRPr="00963D96">
              <w:rPr>
                <w:rFonts w:asciiTheme="minorEastAsia" w:eastAsiaTheme="minorEastAsia" w:hAnsiTheme="minorEastAsia" w:hint="eastAsia"/>
                <w:sz w:val="24"/>
              </w:rPr>
              <w:t>6</w:t>
            </w:r>
            <w:r w:rsidRPr="00963D96">
              <w:rPr>
                <w:rFonts w:asciiTheme="minorEastAsia" w:eastAsiaTheme="minorEastAsia" w:hAnsiTheme="minorEastAsia"/>
                <w:sz w:val="24"/>
                <w:lang w:val="zh-CN"/>
              </w:rPr>
              <w:t>个月内完成开发，实施及部署，</w:t>
            </w:r>
            <w:r w:rsidRPr="00963D96">
              <w:rPr>
                <w:rFonts w:asciiTheme="minorEastAsia" w:eastAsiaTheme="minorEastAsia" w:hAnsiTheme="minorEastAsia" w:hint="eastAsia"/>
                <w:sz w:val="24"/>
              </w:rPr>
              <w:t>并</w:t>
            </w:r>
            <w:r w:rsidRPr="00963D96">
              <w:rPr>
                <w:rFonts w:asciiTheme="minorEastAsia" w:eastAsiaTheme="minorEastAsia" w:hAnsiTheme="minorEastAsia"/>
                <w:sz w:val="24"/>
                <w:lang w:val="zh-CN"/>
              </w:rPr>
              <w:t>通过初验</w:t>
            </w:r>
            <w:r w:rsidRPr="00963D96">
              <w:rPr>
                <w:rFonts w:asciiTheme="minorEastAsia" w:eastAsiaTheme="minorEastAsia" w:hAnsiTheme="minorEastAsia" w:hint="eastAsia"/>
                <w:sz w:val="24"/>
                <w:lang w:val="zh-CN"/>
              </w:rPr>
              <w:t>，进入试运行（</w:t>
            </w:r>
            <w:r w:rsidRPr="00963D96">
              <w:rPr>
                <w:rFonts w:asciiTheme="minorEastAsia" w:eastAsiaTheme="minorEastAsia" w:hAnsiTheme="minorEastAsia"/>
                <w:sz w:val="24"/>
                <w:lang w:val="zh-CN"/>
              </w:rPr>
              <w:t>3个月以上）</w:t>
            </w:r>
            <w:r w:rsidRPr="00963D96">
              <w:rPr>
                <w:rFonts w:asciiTheme="minorEastAsia" w:eastAsiaTheme="minorEastAsia" w:hAnsiTheme="minorEastAsia" w:hint="eastAsia"/>
                <w:sz w:val="24"/>
                <w:lang w:val="zh-CN"/>
              </w:rPr>
              <w:t>。</w:t>
            </w:r>
          </w:p>
          <w:p w:rsidR="00D75D8F" w:rsidRPr="00963D96" w:rsidRDefault="00DB6CDA">
            <w:pPr>
              <w:spacing w:line="444" w:lineRule="exact"/>
              <w:jc w:val="left"/>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六、采购预算及最高投标限价：</w:t>
            </w:r>
          </w:p>
          <w:p w:rsidR="00D75D8F" w:rsidRPr="00963D96" w:rsidRDefault="00DB6CDA">
            <w:pPr>
              <w:spacing w:line="444" w:lineRule="exact"/>
              <w:jc w:val="left"/>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1）采购预算：103万元。</w:t>
            </w:r>
          </w:p>
          <w:p w:rsidR="00D75D8F" w:rsidRPr="00963D96" w:rsidRDefault="00DB6CDA">
            <w:pPr>
              <w:spacing w:line="444" w:lineRule="exact"/>
              <w:jc w:val="left"/>
              <w:rPr>
                <w:rFonts w:asciiTheme="minorEastAsia" w:eastAsiaTheme="minorEastAsia" w:hAnsiTheme="minorEastAsia" w:cs="宋体"/>
                <w:b/>
                <w:bCs/>
                <w:sz w:val="24"/>
              </w:rPr>
            </w:pPr>
            <w:r w:rsidRPr="00963D96">
              <w:rPr>
                <w:rFonts w:asciiTheme="minorEastAsia" w:eastAsiaTheme="minorEastAsia" w:hAnsiTheme="minorEastAsia" w:cs="宋体" w:hint="eastAsia"/>
                <w:b/>
                <w:sz w:val="24"/>
              </w:rPr>
              <w:t>最高投标限价：</w:t>
            </w:r>
            <w:r w:rsidRPr="00963D96">
              <w:rPr>
                <w:rFonts w:asciiTheme="minorEastAsia" w:eastAsiaTheme="minorEastAsia" w:hAnsiTheme="minorEastAsia" w:cs="宋体" w:hint="eastAsia"/>
                <w:b/>
                <w:bCs/>
                <w:kern w:val="0"/>
                <w:sz w:val="24"/>
              </w:rPr>
              <w:t>100.12</w:t>
            </w:r>
            <w:r w:rsidRPr="00963D96">
              <w:rPr>
                <w:rFonts w:asciiTheme="minorEastAsia" w:eastAsiaTheme="minorEastAsia" w:hAnsiTheme="minorEastAsia" w:cs="宋体" w:hint="eastAsia"/>
                <w:b/>
                <w:bCs/>
                <w:sz w:val="24"/>
              </w:rPr>
              <w:t>万元，超过</w:t>
            </w:r>
            <w:r w:rsidRPr="00963D96">
              <w:rPr>
                <w:rFonts w:asciiTheme="minorEastAsia" w:eastAsiaTheme="minorEastAsia" w:hAnsiTheme="minorEastAsia" w:cs="宋体" w:hint="eastAsia"/>
                <w:b/>
                <w:sz w:val="24"/>
              </w:rPr>
              <w:t>最高投标限价</w:t>
            </w:r>
            <w:r w:rsidRPr="00963D96">
              <w:rPr>
                <w:rFonts w:asciiTheme="minorEastAsia" w:eastAsiaTheme="minorEastAsia" w:hAnsiTheme="minorEastAsia"/>
                <w:b/>
                <w:sz w:val="24"/>
              </w:rPr>
              <w:t>作无效投标处理</w:t>
            </w:r>
            <w:r w:rsidRPr="00963D96">
              <w:rPr>
                <w:rFonts w:asciiTheme="minorEastAsia" w:eastAsiaTheme="minorEastAsia" w:hAnsiTheme="minorEastAsia" w:cs="宋体" w:hint="eastAsia"/>
                <w:b/>
                <w:sz w:val="24"/>
              </w:rPr>
              <w:t>。</w:t>
            </w:r>
          </w:p>
          <w:p w:rsidR="00D75D8F" w:rsidRPr="00963D96" w:rsidRDefault="00DB6CDA">
            <w:pPr>
              <w:spacing w:line="444" w:lineRule="exact"/>
              <w:jc w:val="left"/>
              <w:rPr>
                <w:rFonts w:asciiTheme="minorEastAsia" w:eastAsiaTheme="minorEastAsia" w:hAnsiTheme="minorEastAsia"/>
                <w:b/>
                <w:bCs/>
                <w:sz w:val="24"/>
              </w:rPr>
            </w:pPr>
            <w:r w:rsidRPr="00963D96">
              <w:rPr>
                <w:rFonts w:asciiTheme="minorEastAsia" w:eastAsiaTheme="minorEastAsia" w:hAnsiTheme="minorEastAsia" w:cs="宋体" w:hint="eastAsia"/>
                <w:b/>
                <w:sz w:val="24"/>
              </w:rPr>
              <w:t>2）投标报价：</w:t>
            </w:r>
            <w:r w:rsidRPr="00963D96">
              <w:rPr>
                <w:rFonts w:asciiTheme="minorEastAsia" w:eastAsiaTheme="minorEastAsia" w:hAnsiTheme="minorEastAsia" w:hint="eastAsia"/>
                <w:b/>
                <w:sz w:val="24"/>
              </w:rPr>
              <w:t>包含货款、需求调研、开发设计、系统集成、实施部署、标准附件、备品备件、专用工具、包装、运输、装卸、安装调试、检定、保险、保修、税金、验收（含第三方验收）、技术培训及服务、售后服务以及制作标书费、采购代理费等项目实施过程中涉及的所有费用。</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w:t>
            </w:r>
          </w:p>
        </w:tc>
        <w:tc>
          <w:tcPr>
            <w:tcW w:w="1493" w:type="dxa"/>
            <w:tcBorders>
              <w:top w:val="single" w:sz="2" w:space="0" w:color="000000"/>
              <w:left w:val="single" w:sz="2" w:space="0" w:color="000000"/>
              <w:bottom w:val="single" w:sz="2" w:space="0" w:color="000000"/>
              <w:right w:val="single" w:sz="2" w:space="0" w:color="000000"/>
            </w:tcBorders>
            <w:vAlign w:val="center"/>
          </w:tcPr>
          <w:p w:rsidR="00D75D8F" w:rsidRPr="00963D96" w:rsidRDefault="00DB6CDA">
            <w:pPr>
              <w:snapToGrid w:val="0"/>
              <w:spacing w:line="444" w:lineRule="exact"/>
              <w:rPr>
                <w:rFonts w:asciiTheme="minorEastAsia" w:eastAsiaTheme="minorEastAsia" w:hAnsiTheme="minorEastAsia" w:cs="宋体"/>
                <w:b/>
                <w:bCs/>
                <w:sz w:val="24"/>
              </w:rPr>
            </w:pPr>
            <w:r w:rsidRPr="00963D96">
              <w:rPr>
                <w:rFonts w:asciiTheme="minorEastAsia" w:eastAsiaTheme="minorEastAsia" w:hAnsiTheme="minorEastAsia" w:cs="宋体" w:hint="eastAsia"/>
                <w:b/>
                <w:sz w:val="24"/>
              </w:rPr>
              <w:t>合同名称</w:t>
            </w:r>
          </w:p>
        </w:tc>
        <w:tc>
          <w:tcPr>
            <w:tcW w:w="7873" w:type="dxa"/>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w:t>
            </w:r>
            <w:r w:rsidRPr="00963D96">
              <w:rPr>
                <w:rFonts w:asciiTheme="minorEastAsia" w:eastAsiaTheme="minorEastAsia" w:hAnsiTheme="minorEastAsia" w:hint="eastAsia"/>
                <w:sz w:val="24"/>
              </w:rPr>
              <w:t>台州市公安局**保障大数据应用系统项目服务</w:t>
            </w:r>
            <w:r w:rsidRPr="00963D96">
              <w:rPr>
                <w:rFonts w:asciiTheme="minorEastAsia" w:eastAsiaTheme="minorEastAsia" w:hAnsiTheme="minorEastAsia" w:cs="宋体" w:hint="eastAsia"/>
                <w:sz w:val="24"/>
              </w:rPr>
              <w:t>合同》</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3</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投标有效期：自投标截止日起90天。</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4</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投标保证金数额：无。</w:t>
            </w:r>
          </w:p>
        </w:tc>
      </w:tr>
      <w:tr w:rsidR="00D75D8F" w:rsidRPr="00963D96">
        <w:trPr>
          <w:trHeight w:val="1760"/>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5</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招标代理服务费：</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1、</w:t>
            </w:r>
            <w:r w:rsidRPr="00963D96">
              <w:rPr>
                <w:rFonts w:asciiTheme="minorEastAsia" w:eastAsiaTheme="minorEastAsia" w:hAnsiTheme="minorEastAsia" w:cs="宋体"/>
                <w:sz w:val="24"/>
              </w:rPr>
              <w:t>中标人须在领取中标通知书</w:t>
            </w:r>
            <w:r w:rsidRPr="00963D96">
              <w:rPr>
                <w:rFonts w:asciiTheme="minorEastAsia" w:eastAsiaTheme="minorEastAsia" w:hAnsiTheme="minorEastAsia" w:cs="宋体" w:hint="eastAsia"/>
                <w:sz w:val="24"/>
              </w:rPr>
              <w:t>之后，应向采购组织机构缴纳招标代理服务费。各投标人应在投标报价中予以考虑。</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2、招标代理服务费：根据《国家发展改革委关于进一步放开建设项目专业服务价格的通知》</w:t>
            </w:r>
            <w:r w:rsidRPr="00963D96">
              <w:rPr>
                <w:rFonts w:asciiTheme="minorEastAsia" w:eastAsiaTheme="minorEastAsia" w:hAnsiTheme="minorEastAsia" w:cs="宋体"/>
                <w:sz w:val="24"/>
              </w:rPr>
              <w:t>(</w:t>
            </w:r>
            <w:r w:rsidRPr="00963D96">
              <w:rPr>
                <w:rFonts w:asciiTheme="minorEastAsia" w:eastAsiaTheme="minorEastAsia" w:hAnsiTheme="minorEastAsia" w:cs="宋体" w:hint="eastAsia"/>
                <w:sz w:val="24"/>
              </w:rPr>
              <w:t>发改价格〔</w:t>
            </w:r>
            <w:r w:rsidRPr="00963D96">
              <w:rPr>
                <w:rFonts w:asciiTheme="minorEastAsia" w:eastAsiaTheme="minorEastAsia" w:hAnsiTheme="minorEastAsia" w:cs="宋体"/>
                <w:sz w:val="24"/>
              </w:rPr>
              <w:t>2015〕299 号)规定的标准，按照中标通知书确定的中标金额，按下附表收费标准</w:t>
            </w:r>
            <w:r w:rsidRPr="00963D96">
              <w:rPr>
                <w:rFonts w:asciiTheme="minorEastAsia" w:eastAsiaTheme="minorEastAsia" w:hAnsiTheme="minorEastAsia" w:cs="宋体" w:hint="eastAsia"/>
                <w:sz w:val="24"/>
              </w:rPr>
              <w:t>的75%</w:t>
            </w:r>
            <w:r w:rsidRPr="00963D96">
              <w:rPr>
                <w:rFonts w:asciiTheme="minorEastAsia" w:eastAsiaTheme="minorEastAsia" w:hAnsiTheme="minorEastAsia" w:cs="宋体"/>
                <w:sz w:val="24"/>
              </w:rPr>
              <w:t>，向中标人收取代理服务费。代理服务费结算不足</w:t>
            </w:r>
            <w:r w:rsidRPr="00963D96">
              <w:rPr>
                <w:rFonts w:asciiTheme="minorEastAsia" w:eastAsiaTheme="minorEastAsia" w:hAnsiTheme="minorEastAsia" w:cs="宋体" w:hint="eastAsia"/>
                <w:sz w:val="24"/>
              </w:rPr>
              <w:t>陆</w:t>
            </w:r>
            <w:r w:rsidRPr="00963D96">
              <w:rPr>
                <w:rFonts w:asciiTheme="minorEastAsia" w:eastAsiaTheme="minorEastAsia" w:hAnsiTheme="minorEastAsia" w:cs="宋体"/>
                <w:sz w:val="24"/>
              </w:rPr>
              <w:t>仟元的，按定额</w:t>
            </w:r>
            <w:r w:rsidRPr="00963D96">
              <w:rPr>
                <w:rFonts w:asciiTheme="minorEastAsia" w:eastAsiaTheme="minorEastAsia" w:hAnsiTheme="minorEastAsia" w:cs="宋体" w:hint="eastAsia"/>
                <w:sz w:val="24"/>
              </w:rPr>
              <w:t>陆</w:t>
            </w:r>
            <w:r w:rsidRPr="00963D96">
              <w:rPr>
                <w:rFonts w:asciiTheme="minorEastAsia" w:eastAsiaTheme="minorEastAsia" w:hAnsiTheme="minorEastAsia" w:cs="宋体"/>
                <w:sz w:val="24"/>
              </w:rPr>
              <w:t>仟元收取。</w:t>
            </w:r>
          </w:p>
          <w:tbl>
            <w:tblPr>
              <w:tblStyle w:val="af7"/>
              <w:tblW w:w="8221" w:type="dxa"/>
              <w:tblInd w:w="172" w:type="dxa"/>
              <w:tblLayout w:type="fixed"/>
              <w:tblLook w:val="04A0"/>
            </w:tblPr>
            <w:tblGrid>
              <w:gridCol w:w="2126"/>
              <w:gridCol w:w="2067"/>
              <w:gridCol w:w="2183"/>
              <w:gridCol w:w="1845"/>
            </w:tblGrid>
            <w:tr w:rsidR="00D75D8F" w:rsidRPr="00963D96">
              <w:trPr>
                <w:trHeight w:val="1018"/>
              </w:trPr>
              <w:tc>
                <w:tcPr>
                  <w:tcW w:w="2126" w:type="dxa"/>
                </w:tcPr>
                <w:p w:rsidR="00D75D8F" w:rsidRPr="00963D96" w:rsidRDefault="00DD4183">
                  <w:pPr>
                    <w:spacing w:line="444" w:lineRule="exact"/>
                    <w:ind w:firstLineChars="550" w:firstLine="132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pict>
                      <v:line id="直线 3" o:spid="_x0000_s2076" style="position:absolute;left:0;text-align:left;flip:x y;z-index:251660288" from="18.5pt,.1pt" to="97.25pt,80.55pt" o:gfxdata="UEsFBgAAAAAAAAAAAAAAAAAAAAAAAFBLAwQKAAAAAACHTuJAAAAAAAAAAAAAAAAABAAAAGRycy9Q SwMEFAAAAAgAh07iQGLRK2/TAAAABwEAAA8AAABkcnMvZG93bnJldi54bWxNj8FOwzAQRO9I/IO1 SNyo4wJNCHF6qNQPaEEVRzde4gh7HWK3KX/P9gS3Wc1q5k2zvgQvzjilIZIGtShAIHXRDtRreH/b PlQgUjZkjY+EGn4wwbq9vWlMbeNMOzzvcy84hFJtNLicx1rK1DkMJi3iiMTeZ5yCyXxOvbSTmTk8 eLksipUMZiBucGbEjcPua38KGnxVVN+HTTl/7Cy3bA/eUam0vr9TxSuIjJf89wxXfEaHlpmO8UQ2 Ca/hseQpWcMSxNV9eXoGcWSxUgpk28j//O0vUEsDBBQAAAAIAIdO4kBwSPH91QEAAKEDAAAOAAAA ZHJzL2Uyb0RvYy54bWytU0uOEzEQ3SNxB8t70t1B4dNKZxYTBhYIIvHZV/xJW/JPLk86OQvXYMWG 48w1KDshMMMGIXphuapevap6XV5eHZxle5XQBD/wbtZyprwI0vjdwD99vHnygjPM4CXY4NXAjwr5 1erxo+UUezUPY7BSJUYkHvspDnzMOfZNg2JUDnAWovIU1CE5yGSmXSMTTMTubDNv22fNFJKMKQiF SN71KchXlV9rJfJ7rVFlZgdOveV6pnpuy9msltDvEsTRiHMb8A9dODCeil6o1pCB3SbzB5UzIgUM Os9EcE3Q2ghVZ6BpuvbBNB9GiKrOQuJgvMiE/49WvNtvEjNy4AvOPDj6RXdfvt59+86eFm2miD1B rv0mnS2Mm1QGPejkmLYmvhl4TreKV+Pz2SgIGo4dqtLHi9LqkJkgZ9e2bTenkoJiXTvvnneLUq85 EZf0mDC/VsGxchm4Nb5IAT3s32I+QX9Citt6Ng385aKSAm2StpCJ30WaDf2u5mKwRt4Ya0sGpt32 2ia2h7Ib9Tu3cA9WiqwBxxOuhgoM+lGBfOUly8dIqnlab15acEpyZhW9hnKryAzG/g2SpreeRCiq n3Qut22Qxyp/9dMeVJnOO1sW7Xe7Zv96Wasf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YtErb9MA AAAHAQAADwAAAAAAAAABACAAAAA4AAAAZHJzL2Rvd25yZXYueG1sUEsBAhQAFAAAAAgAh07iQHBI 8f3VAQAAoQMAAA4AAAAAAAAAAQAgAAAAOAEAAGRycy9lMm9Eb2MueG1sUEsFBgAAAAAGAAYAWQEA AH8FAAAAAA== "/>
                    </w:pict>
                  </w:r>
                  <w:r w:rsidR="00DB6CDA" w:rsidRPr="00963D96">
                    <w:rPr>
                      <w:rFonts w:asciiTheme="minorEastAsia" w:eastAsiaTheme="minorEastAsia" w:hAnsiTheme="minorEastAsia" w:cs="宋体" w:hint="eastAsia"/>
                      <w:kern w:val="0"/>
                      <w:sz w:val="24"/>
                    </w:rPr>
                    <w:t>服务类型</w:t>
                  </w:r>
                </w:p>
                <w:p w:rsidR="00D75D8F" w:rsidRPr="00963D96" w:rsidRDefault="00DD4183">
                  <w:pPr>
                    <w:spacing w:line="444" w:lineRule="exact"/>
                    <w:ind w:firstLineChars="450" w:firstLine="10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pict>
                      <v:line id="直线 4" o:spid="_x0000_s2075" style="position:absolute;left:0;text-align:left;flip:x y;z-index:251661312" from="-5.2pt,1.8pt" to="102.25pt,44pt" o:gfxdata="UEsFBgAAAAAAAAAAAAAAAAAAAAAAAFBLAwQKAAAAAACHTuJAAAAAAAAAAAAAAAAABAAAAGRycy9Q SwMEFAAAAAgAh07iQEZ4ds3UAAAACAEAAA8AAABkcnMvZG93bnJldi54bWxNj8FuwjAQRO+V+g/W VuoN7FAKVsiGAxIfAK1QjybeJhH2Oo0NoX9f99QeRzOaeVNt796JG42xD4xQzBUI4ibYnluE97f9 TIOIybA1LjAhfFOEbf34UJnShokPdDumVuQSjqVB6FIaSilj05E3cR4G4ux9htGblOXYSjuaKZd7 JxdKraQ3PeeFzgy066i5HK8ewWmlv0679fRxsHllf3IdrwvE56dCbUAkuqe/MPziZ3SoM9M5XNlG 4RBmhVrmKMLLCkT2F2r5CuKMoLUCWVfy/4H6B1BLAwQUAAAACACHTuJARKSuI9YBAACgAwAADgAA AGRycy9lMm9Eb2MueG1srVPJjhMxEL0j8Q+W76Szi2mlM4cJAwcEkVjuFS9pS97k8qSTb+E3OHHh c+Y3KDshbBeE6INV63O91+XV7dFZdlAJTfAdn4zGnCkvgjR+3/EP7++fPecMM3gJNnjV8ZNCfrt+ +mQ1xFZNQx+sVIkRiMd2iB3vc45t06DolQMchag8JXVIDjK5ad/IBAOhO9tMx+NlM4QkYwpCIVJ0 c07ydcXXWon8VmtUmdmO02y5nqmeu3I26xW0+wSxN+IyBvzDFA6Mp0uvUBvIwB6S+QPKGZECBp1H IrgmaG2EqhyIzWT8G5t3PURVuZA4GK8y4f+DFW8O28SM7PiMMw+OftHjp8+PX76yedFmiNhSyZ3f pouHcZsK0aNOjmlr4quO5/SgeHU+XpxSQeTYsSp9uiqtjpkJCk5my/lysuBMUG4xW9zM669ozril OybML1VwrBgdt8YXJaCFw2vMNAuVfi8pYevZ0PGbxbRgAi2StpDJdJGood/XXgzWyHtjbenAtN/d 2cQOUFajfoUx4f5SVi7ZAPbnupo6L02vQL7wkuVTJNE8bTcvIzglObOKHkOxCBDaDMb+TSVdbT1N UEQ/y1ysXZCnqn6N0xrUGS8rW/bsZ792/3hY62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BGeHbN 1AAAAAgBAAAPAAAAAAAAAAEAIAAAADgAAABkcnMvZG93bnJldi54bWxQSwECFAAUAAAACACHTuJA RKSuI9YBAACgAwAADgAAAAAAAAABACAAAAA5AQAAZHJzL2Uyb0RvYy54bWxQSwUGAAAAAAYABgBZ AQAAgQUAAAAA "/>
                    </w:pict>
                  </w:r>
                  <w:r w:rsidR="00DB6CDA" w:rsidRPr="00963D96">
                    <w:rPr>
                      <w:rFonts w:asciiTheme="minorEastAsia" w:eastAsiaTheme="minorEastAsia" w:hAnsiTheme="minorEastAsia" w:cs="宋体" w:hint="eastAsia"/>
                      <w:kern w:val="0"/>
                      <w:sz w:val="24"/>
                    </w:rPr>
                    <w:t>费率</w:t>
                  </w:r>
                </w:p>
                <w:p w:rsidR="00D75D8F" w:rsidRPr="00963D96" w:rsidRDefault="00DB6CDA">
                  <w:pPr>
                    <w:spacing w:line="444" w:lineRule="exact"/>
                    <w:jc w:val="left"/>
                    <w:rPr>
                      <w:rFonts w:asciiTheme="minorEastAsia" w:eastAsiaTheme="minorEastAsia" w:hAnsiTheme="minorEastAsia" w:cs="宋体"/>
                      <w:kern w:val="0"/>
                      <w:sz w:val="24"/>
                    </w:rPr>
                  </w:pPr>
                  <w:r w:rsidRPr="00963D96">
                    <w:rPr>
                      <w:rFonts w:asciiTheme="minorEastAsia" w:eastAsiaTheme="minorEastAsia" w:hAnsiTheme="minorEastAsia" w:hint="eastAsia"/>
                      <w:kern w:val="0"/>
                      <w:sz w:val="24"/>
                    </w:rPr>
                    <w:t>中标金额（万元）</w:t>
                  </w:r>
                </w:p>
              </w:tc>
              <w:tc>
                <w:tcPr>
                  <w:tcW w:w="2067" w:type="dxa"/>
                  <w:vAlign w:val="center"/>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货物招标</w:t>
                  </w:r>
                </w:p>
              </w:tc>
              <w:tc>
                <w:tcPr>
                  <w:tcW w:w="2183" w:type="dxa"/>
                  <w:vAlign w:val="center"/>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服务招标</w:t>
                  </w:r>
                </w:p>
              </w:tc>
              <w:tc>
                <w:tcPr>
                  <w:tcW w:w="1845" w:type="dxa"/>
                  <w:vAlign w:val="center"/>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工程招标</w:t>
                  </w:r>
                </w:p>
              </w:tc>
            </w:tr>
            <w:tr w:rsidR="00D75D8F" w:rsidRPr="00963D96">
              <w:tc>
                <w:tcPr>
                  <w:tcW w:w="2126"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lastRenderedPageBreak/>
                    <w:t>100以下</w:t>
                  </w:r>
                </w:p>
              </w:tc>
              <w:tc>
                <w:tcPr>
                  <w:tcW w:w="2067"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w:t>
                  </w:r>
                </w:p>
              </w:tc>
              <w:tc>
                <w:tcPr>
                  <w:tcW w:w="2183"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1.5%</w:t>
                  </w:r>
                </w:p>
              </w:tc>
              <w:tc>
                <w:tcPr>
                  <w:tcW w:w="1845"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1.0%</w:t>
                  </w:r>
                </w:p>
              </w:tc>
            </w:tr>
            <w:tr w:rsidR="00D75D8F" w:rsidRPr="00963D96">
              <w:tc>
                <w:tcPr>
                  <w:tcW w:w="2126"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100-500</w:t>
                  </w:r>
                </w:p>
              </w:tc>
              <w:tc>
                <w:tcPr>
                  <w:tcW w:w="2067"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1.1%</w:t>
                  </w:r>
                </w:p>
              </w:tc>
              <w:tc>
                <w:tcPr>
                  <w:tcW w:w="2183"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0.8%</w:t>
                  </w:r>
                </w:p>
              </w:tc>
              <w:tc>
                <w:tcPr>
                  <w:tcW w:w="1845"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0.7%</w:t>
                  </w:r>
                </w:p>
              </w:tc>
            </w:tr>
            <w:tr w:rsidR="00D75D8F" w:rsidRPr="00963D96">
              <w:tc>
                <w:tcPr>
                  <w:tcW w:w="2126"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500-1000</w:t>
                  </w:r>
                </w:p>
              </w:tc>
              <w:tc>
                <w:tcPr>
                  <w:tcW w:w="2067"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0.8%</w:t>
                  </w:r>
                </w:p>
              </w:tc>
              <w:tc>
                <w:tcPr>
                  <w:tcW w:w="2183"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0.45%</w:t>
                  </w:r>
                </w:p>
              </w:tc>
              <w:tc>
                <w:tcPr>
                  <w:tcW w:w="1845" w:type="dxa"/>
                </w:tcPr>
                <w:p w:rsidR="00D75D8F" w:rsidRPr="00963D96" w:rsidRDefault="00DB6CDA">
                  <w:pPr>
                    <w:spacing w:line="444" w:lineRule="exact"/>
                    <w:jc w:val="center"/>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0.55%</w:t>
                  </w:r>
                </w:p>
              </w:tc>
            </w:tr>
          </w:tbl>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3、收费账号：</w:t>
            </w:r>
          </w:p>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开户银行：中国农业银行股份有限公司台州经济开发区支行</w:t>
            </w:r>
          </w:p>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户名：中冠工程管理咨询有限公司台州分公司</w:t>
            </w:r>
          </w:p>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账号：</w:t>
            </w:r>
            <w:r w:rsidRPr="00963D96">
              <w:rPr>
                <w:rFonts w:asciiTheme="minorEastAsia" w:eastAsiaTheme="minorEastAsia" w:hAnsiTheme="minorEastAsia" w:cs="宋体"/>
                <w:sz w:val="24"/>
              </w:rPr>
              <w:t>19900101040031566</w:t>
            </w:r>
          </w:p>
        </w:tc>
      </w:tr>
      <w:tr w:rsidR="00D75D8F" w:rsidRPr="00963D96">
        <w:trPr>
          <w:trHeight w:val="1327"/>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▲6</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cs="宋体" w:hint="eastAsia"/>
                <w:sz w:val="24"/>
              </w:rPr>
              <w:t>▲履约保证金：合同总价的1％作为履约保证金，签订合同后 5个工作日内由中标人交入采购人帐户（履约保证金可以以银行转账、由银行或保险公司出具的保函保单等形式），项目竣工验收并移交后，如无质量、服务投诉和索赔，该款项7个工作日内无息返还。中标供应商因违约或其他原因导致履约金被没收后应在自没收之日起</w:t>
            </w:r>
            <w:r w:rsidRPr="00963D96">
              <w:rPr>
                <w:rFonts w:asciiTheme="minorEastAsia" w:eastAsiaTheme="minorEastAsia" w:hAnsiTheme="minorEastAsia" w:cs="宋体"/>
                <w:sz w:val="24"/>
              </w:rPr>
              <w:t>15天内补足。</w:t>
            </w:r>
          </w:p>
        </w:tc>
      </w:tr>
      <w:tr w:rsidR="00D75D8F" w:rsidRPr="00963D96">
        <w:trPr>
          <w:trHeight w:val="887"/>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7</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投标文件的组成：</w:t>
            </w:r>
            <w:r w:rsidRPr="00963D96">
              <w:rPr>
                <w:rFonts w:asciiTheme="minorEastAsia" w:eastAsiaTheme="minorEastAsia" w:hAnsiTheme="minorEastAsia" w:cs="宋体"/>
                <w:sz w:val="24"/>
              </w:rPr>
              <w:t>完整的《投标文件》由</w:t>
            </w:r>
            <w:r w:rsidRPr="00963D96">
              <w:rPr>
                <w:rFonts w:asciiTheme="minorEastAsia" w:eastAsiaTheme="minorEastAsia" w:hAnsiTheme="minorEastAsia" w:cs="宋体" w:hint="eastAsia"/>
                <w:sz w:val="24"/>
              </w:rPr>
              <w:t>“资格证明文件”、</w:t>
            </w:r>
            <w:r w:rsidRPr="00963D96">
              <w:rPr>
                <w:rFonts w:asciiTheme="minorEastAsia" w:eastAsiaTheme="minorEastAsia" w:hAnsiTheme="minorEastAsia" w:cs="宋体"/>
                <w:sz w:val="24"/>
              </w:rPr>
              <w:t>“报价文件”</w:t>
            </w:r>
            <w:r w:rsidRPr="00963D96">
              <w:rPr>
                <w:rFonts w:asciiTheme="minorEastAsia" w:eastAsiaTheme="minorEastAsia" w:hAnsiTheme="minorEastAsia" w:cs="宋体" w:hint="eastAsia"/>
                <w:sz w:val="24"/>
              </w:rPr>
              <w:t>和</w:t>
            </w:r>
            <w:r w:rsidRPr="00963D96">
              <w:rPr>
                <w:rFonts w:asciiTheme="minorEastAsia" w:eastAsiaTheme="minorEastAsia" w:hAnsiTheme="minorEastAsia" w:cs="宋体"/>
                <w:sz w:val="24"/>
              </w:rPr>
              <w:t>“</w:t>
            </w:r>
            <w:r w:rsidRPr="00963D96">
              <w:rPr>
                <w:rFonts w:asciiTheme="minorEastAsia" w:eastAsiaTheme="minorEastAsia" w:hAnsiTheme="minorEastAsia" w:cs="宋体" w:hint="eastAsia"/>
                <w:sz w:val="24"/>
              </w:rPr>
              <w:t>商务</w:t>
            </w:r>
            <w:r w:rsidRPr="00963D96">
              <w:rPr>
                <w:rFonts w:asciiTheme="minorEastAsia" w:eastAsiaTheme="minorEastAsia" w:hAnsiTheme="minorEastAsia" w:cs="宋体"/>
                <w:sz w:val="24"/>
              </w:rPr>
              <w:t>技术文件”</w:t>
            </w:r>
            <w:r w:rsidRPr="00963D96">
              <w:rPr>
                <w:rFonts w:asciiTheme="minorEastAsia" w:eastAsiaTheme="minorEastAsia" w:hAnsiTheme="minorEastAsia" w:cs="宋体" w:hint="eastAsia"/>
                <w:sz w:val="24"/>
              </w:rPr>
              <w:t>三</w:t>
            </w:r>
            <w:r w:rsidRPr="00963D96">
              <w:rPr>
                <w:rFonts w:asciiTheme="minorEastAsia" w:eastAsiaTheme="minorEastAsia" w:hAnsiTheme="minorEastAsia" w:cs="宋体"/>
                <w:sz w:val="24"/>
              </w:rPr>
              <w:t>个部分组成。</w:t>
            </w:r>
          </w:p>
        </w:tc>
      </w:tr>
      <w:tr w:rsidR="00D75D8F" w:rsidRPr="00963D96">
        <w:trPr>
          <w:trHeight w:val="887"/>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8</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投标文件的编制：供应商应先安装“政采云电子交易客户端”，</w:t>
            </w:r>
            <w:r w:rsidRPr="00963D96">
              <w:rPr>
                <w:rFonts w:asciiTheme="minorEastAsia" w:eastAsiaTheme="minorEastAsia" w:hAnsiTheme="minorEastAsia" w:hint="eastAsia"/>
                <w:sz w:val="24"/>
              </w:rPr>
              <w:t>并按照本项目采购文件和“政府采购云平台”的要求</w:t>
            </w:r>
            <w:r w:rsidRPr="00963D96">
              <w:rPr>
                <w:rFonts w:asciiTheme="minorEastAsia" w:eastAsiaTheme="minorEastAsia" w:hAnsiTheme="minorEastAsia" w:cs="宋体" w:hint="eastAsia"/>
                <w:sz w:val="24"/>
              </w:rPr>
              <w:t>，通过“政采云电子交易客户端”编制并加密投标文件。</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9</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投标文件的签章：电子签章。</w:t>
            </w:r>
          </w:p>
        </w:tc>
      </w:tr>
      <w:tr w:rsidR="00D75D8F" w:rsidRPr="00963D96">
        <w:trPr>
          <w:trHeight w:val="5734"/>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10</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投标文件的形式：</w:t>
            </w:r>
            <w:r w:rsidRPr="00963D96">
              <w:rPr>
                <w:rFonts w:asciiTheme="minorEastAsia" w:eastAsia="MS Mincho" w:hAnsiTheme="minorEastAsia" w:cs="MS Mincho" w:hint="eastAsia"/>
                <w:sz w:val="24"/>
              </w:rPr>
              <w:t>☑</w:t>
            </w:r>
            <w:r w:rsidRPr="00963D96">
              <w:rPr>
                <w:rFonts w:asciiTheme="minorEastAsia" w:eastAsiaTheme="minorEastAsia" w:hAnsiTheme="minorEastAsia" w:cs="宋体" w:hint="eastAsia"/>
                <w:sz w:val="24"/>
              </w:rPr>
              <w:t>电子投标文件（包括“电子加密投标文件”和“备份投标文件”，在投标文件编制完成后同时生成）；</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（1）“电子加密投标文件”是指通过“政采云电子交易客户端”完成投标文件编制后生成并加密的数据电文形式的投标文件。</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（2）“备份投标文件”是指与“电子加密投标文件”同时生成的数据电文形式的电子文件（备份标书），其他方式编制的备份投标文件视为无效备份投标文件。</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（4）▲未传输递交电子投标文件的，投标无效。▲未按规定提供相应的备份投标文件，造成项目开评标活动无法进行下去的，投标无效。</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cs="宋体" w:hint="eastAsia"/>
                <w:b/>
                <w:bCs/>
                <w:sz w:val="24"/>
              </w:rPr>
              <w:t>（5</w:t>
            </w:r>
            <w:r w:rsidRPr="00963D96">
              <w:rPr>
                <w:rFonts w:asciiTheme="minorEastAsia" w:eastAsiaTheme="minorEastAsia" w:hAnsiTheme="minorEastAsia" w:cs="宋体"/>
                <w:b/>
                <w:bCs/>
                <w:sz w:val="24"/>
              </w:rPr>
              <w:t>）</w:t>
            </w:r>
            <w:r w:rsidRPr="00963D96">
              <w:rPr>
                <w:rFonts w:asciiTheme="minorEastAsia" w:eastAsiaTheme="minorEastAsia" w:hAnsiTheme="minorEastAsia" w:cs="宋体"/>
                <w:b/>
                <w:sz w:val="24"/>
              </w:rPr>
              <w:t>中标供应商中标后需提供纸质投标文件给采购组织机构作为备案存档，纸质投标文件系电子投标文件纸质版，两者内容应一致；数量为：资格证明文件2份；资格及商务技术文件2份；报价文件2份。</w:t>
            </w:r>
          </w:p>
        </w:tc>
      </w:tr>
      <w:tr w:rsidR="00D75D8F" w:rsidRPr="00963D96">
        <w:trPr>
          <w:trHeight w:val="632"/>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11</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投标文件份数：</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（1）“电子加密投标文件”：在线上传递交、一份。</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（2）“备份投标文件”：请在投标截止时间前将备份投标文件打包压缩加密（未加密造成泄密的由投标人自行承担）、一份，投递邮箱：</w:t>
            </w:r>
            <w:r w:rsidRPr="00963D96">
              <w:rPr>
                <w:rFonts w:asciiTheme="minorEastAsia" w:eastAsiaTheme="minorEastAsia" w:hAnsiTheme="minorEastAsia"/>
                <w:b/>
                <w:bCs/>
                <w:sz w:val="24"/>
              </w:rPr>
              <w:t>zgtzfgs@163.com。</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w:t>
            </w:r>
            <w:r w:rsidRPr="00963D96">
              <w:rPr>
                <w:rFonts w:asciiTheme="minorEastAsia" w:eastAsiaTheme="minorEastAsia" w:hAnsiTheme="minorEastAsia"/>
                <w:b/>
                <w:bCs/>
                <w:sz w:val="24"/>
              </w:rPr>
              <w:t>3）演示视频：</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提供评分标准涉及的讲解演示视频，请投标人提前录制录像，要求采用高清视频拍摄实物演示配上语音介绍，介质（</w:t>
            </w:r>
            <w:r w:rsidRPr="00963D96">
              <w:rPr>
                <w:rFonts w:asciiTheme="minorEastAsia" w:eastAsiaTheme="minorEastAsia" w:hAnsiTheme="minorEastAsia"/>
                <w:b/>
                <w:bCs/>
                <w:sz w:val="24"/>
              </w:rPr>
              <w:t>U盘）存储，（演示时间</w:t>
            </w:r>
            <w:r w:rsidRPr="00963D96">
              <w:rPr>
                <w:rFonts w:asciiTheme="minorEastAsia" w:eastAsiaTheme="minorEastAsia" w:hAnsiTheme="minorEastAsia" w:hint="eastAsia"/>
                <w:b/>
                <w:bCs/>
                <w:sz w:val="24"/>
              </w:rPr>
              <w:t>根据评分标准要求</w:t>
            </w:r>
            <w:r w:rsidRPr="00963D96">
              <w:rPr>
                <w:rFonts w:asciiTheme="minorEastAsia" w:eastAsiaTheme="minorEastAsia" w:hAnsiTheme="minorEastAsia"/>
                <w:b/>
                <w:bCs/>
                <w:sz w:val="24"/>
              </w:rPr>
              <w:t>，以录像为MP4、AVI、MOV等常用格式，因介质损坏或非常规格式等原因导致无法读取的后果由投标人自行承担）</w:t>
            </w:r>
            <w:r w:rsidRPr="00963D96">
              <w:rPr>
                <w:rFonts w:asciiTheme="minorEastAsia" w:eastAsiaTheme="minorEastAsia" w:hAnsiTheme="minorEastAsia" w:hint="eastAsia"/>
                <w:b/>
                <w:bCs/>
                <w:sz w:val="24"/>
              </w:rPr>
              <w:t>，可采用以下两种方式任一一种方式递交（逾期送达或未密封将被拒收）：</w:t>
            </w:r>
          </w:p>
          <w:p w:rsidR="00D75D8F" w:rsidRPr="00963D96" w:rsidRDefault="00DB6CDA" w:rsidP="0002041D">
            <w:pPr>
              <w:pStyle w:val="aff1"/>
              <w:numPr>
                <w:ilvl w:val="0"/>
                <w:numId w:val="18"/>
              </w:numPr>
              <w:spacing w:line="444" w:lineRule="exact"/>
              <w:ind w:firstLineChars="0"/>
              <w:rPr>
                <w:rFonts w:asciiTheme="minorEastAsia" w:eastAsiaTheme="minorEastAsia" w:hAnsiTheme="minorEastAsia"/>
                <w:b/>
                <w:bCs/>
              </w:rPr>
            </w:pPr>
            <w:r w:rsidRPr="00963D96">
              <w:rPr>
                <w:rFonts w:asciiTheme="minorEastAsia" w:eastAsiaTheme="minorEastAsia" w:hAnsiTheme="minorEastAsia"/>
                <w:b/>
                <w:bCs/>
              </w:rPr>
              <w:t>在</w:t>
            </w:r>
            <w:r w:rsidR="0029051E" w:rsidRPr="00963D96">
              <w:rPr>
                <w:rFonts w:asciiTheme="minorEastAsia" w:eastAsiaTheme="minorEastAsia" w:hAnsiTheme="minorEastAsia"/>
              </w:rPr>
              <w:t>20</w:t>
            </w:r>
            <w:r w:rsidR="0029051E" w:rsidRPr="00963D96">
              <w:rPr>
                <w:rFonts w:asciiTheme="minorEastAsia" w:eastAsiaTheme="minorEastAsia" w:hAnsiTheme="minorEastAsia" w:hint="eastAsia"/>
              </w:rPr>
              <w:t>23</w:t>
            </w:r>
            <w:r w:rsidRPr="00963D96">
              <w:rPr>
                <w:rFonts w:asciiTheme="minorEastAsia" w:eastAsiaTheme="minorEastAsia" w:hAnsiTheme="minorEastAsia"/>
                <w:b/>
                <w:bCs/>
              </w:rPr>
              <w:t>年</w:t>
            </w:r>
            <w:r w:rsidR="0002041D" w:rsidRPr="00963D96">
              <w:rPr>
                <w:rFonts w:asciiTheme="minorEastAsia" w:eastAsiaTheme="minorEastAsia" w:hAnsiTheme="minorEastAsia" w:hint="eastAsia"/>
                <w:b/>
                <w:bCs/>
              </w:rPr>
              <w:t>02</w:t>
            </w:r>
            <w:r w:rsidRPr="00963D96">
              <w:rPr>
                <w:rFonts w:asciiTheme="minorEastAsia" w:eastAsiaTheme="minorEastAsia" w:hAnsiTheme="minorEastAsia"/>
                <w:b/>
                <w:bCs/>
              </w:rPr>
              <w:t>月</w:t>
            </w:r>
            <w:r w:rsidR="0002041D" w:rsidRPr="00963D96">
              <w:rPr>
                <w:rFonts w:asciiTheme="minorEastAsia" w:eastAsiaTheme="minorEastAsia" w:hAnsiTheme="minorEastAsia" w:hint="eastAsia"/>
                <w:b/>
                <w:bCs/>
              </w:rPr>
              <w:t>06</w:t>
            </w:r>
            <w:r w:rsidRPr="00963D96">
              <w:rPr>
                <w:rFonts w:asciiTheme="minorEastAsia" w:eastAsiaTheme="minorEastAsia" w:hAnsiTheme="minorEastAsia"/>
                <w:b/>
                <w:bCs/>
              </w:rPr>
              <w:t>`日</w:t>
            </w:r>
            <w:r w:rsidR="0002041D" w:rsidRPr="00963D96">
              <w:rPr>
                <w:rFonts w:asciiTheme="minorEastAsia" w:eastAsiaTheme="minorEastAsia" w:hAnsiTheme="minorEastAsia" w:hint="eastAsia"/>
                <w:b/>
                <w:bCs/>
              </w:rPr>
              <w:t>14</w:t>
            </w:r>
            <w:r w:rsidRPr="00963D96">
              <w:rPr>
                <w:rFonts w:asciiTheme="minorEastAsia" w:eastAsiaTheme="minorEastAsia" w:hAnsiTheme="minorEastAsia"/>
                <w:b/>
                <w:bCs/>
              </w:rPr>
              <w:t>：</w:t>
            </w:r>
            <w:r w:rsidR="0002041D" w:rsidRPr="00963D96">
              <w:rPr>
                <w:rFonts w:asciiTheme="minorEastAsia" w:eastAsiaTheme="minorEastAsia" w:hAnsiTheme="minorEastAsia" w:hint="eastAsia"/>
                <w:b/>
                <w:bCs/>
              </w:rPr>
              <w:t>3</w:t>
            </w:r>
            <w:r w:rsidRPr="00963D96">
              <w:rPr>
                <w:rFonts w:asciiTheme="minorEastAsia" w:eastAsiaTheme="minorEastAsia" w:hAnsiTheme="minorEastAsia"/>
                <w:b/>
                <w:bCs/>
              </w:rPr>
              <w:t>0时前将演示录像</w:t>
            </w:r>
            <w:r w:rsidRPr="00963D96">
              <w:rPr>
                <w:rFonts w:asciiTheme="minorEastAsia" w:eastAsiaTheme="minorEastAsia" w:hAnsiTheme="minorEastAsia" w:hint="eastAsia"/>
                <w:b/>
                <w:bCs/>
              </w:rPr>
              <w:t>密封包装后</w:t>
            </w:r>
            <w:r w:rsidRPr="00963D96">
              <w:rPr>
                <w:rFonts w:asciiTheme="minorEastAsia" w:eastAsiaTheme="minorEastAsia" w:hAnsiTheme="minorEastAsia"/>
                <w:b/>
                <w:bCs/>
              </w:rPr>
              <w:t>邮寄或送至以下地点，以签收时间为准，逾期或不符合规定的投标文件恕不接受。</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收</w:t>
            </w:r>
            <w:r w:rsidRPr="00963D96">
              <w:rPr>
                <w:rFonts w:asciiTheme="minorEastAsia" w:eastAsiaTheme="minorEastAsia" w:hAnsiTheme="minorEastAsia"/>
                <w:b/>
                <w:bCs/>
                <w:sz w:val="24"/>
              </w:rPr>
              <w:t>件人：</w:t>
            </w:r>
            <w:r w:rsidRPr="00963D96">
              <w:rPr>
                <w:rFonts w:asciiTheme="minorEastAsia" w:eastAsiaTheme="minorEastAsia" w:hAnsiTheme="minorEastAsia" w:hint="eastAsia"/>
                <w:b/>
                <w:bCs/>
                <w:sz w:val="24"/>
              </w:rPr>
              <w:t>陈金泉</w:t>
            </w:r>
            <w:r w:rsidRPr="00963D96">
              <w:rPr>
                <w:rFonts w:asciiTheme="minorEastAsia" w:eastAsiaTheme="minorEastAsia" w:hAnsiTheme="minorEastAsia"/>
                <w:b/>
                <w:bCs/>
                <w:sz w:val="24"/>
              </w:rPr>
              <w:t>（中冠工程管理咨询有限公司）联系电话 0576-81810327；18968407875</w:t>
            </w:r>
          </w:p>
          <w:p w:rsidR="00D75D8F" w:rsidRPr="00963D96" w:rsidRDefault="00DB6CDA">
            <w:pPr>
              <w:spacing w:line="444"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地</w:t>
            </w:r>
            <w:r w:rsidRPr="00963D96">
              <w:rPr>
                <w:rFonts w:asciiTheme="minorEastAsia" w:eastAsiaTheme="minorEastAsia" w:hAnsiTheme="minorEastAsia"/>
                <w:b/>
                <w:bCs/>
                <w:sz w:val="24"/>
              </w:rPr>
              <w:t>址：浙江省台州市椒江区东海大道358号（原平安保险大楼）4楼</w:t>
            </w:r>
          </w:p>
          <w:p w:rsidR="00D75D8F" w:rsidRPr="00963D96" w:rsidRDefault="00DB6CDA">
            <w:pPr>
              <w:spacing w:line="444" w:lineRule="exact"/>
              <w:rPr>
                <w:rFonts w:asciiTheme="minorEastAsia" w:eastAsiaTheme="minorEastAsia" w:hAnsiTheme="minorEastAsia"/>
              </w:rPr>
            </w:pPr>
            <w:r w:rsidRPr="00963D96">
              <w:rPr>
                <w:rFonts w:asciiTheme="minorEastAsia" w:eastAsiaTheme="minorEastAsia" w:hAnsiTheme="minorEastAsia" w:hint="eastAsia"/>
                <w:b/>
                <w:bCs/>
                <w:sz w:val="24"/>
              </w:rPr>
              <w:t>②在投标截止时间前将演示视频打包压缩并加密（未加密造成泄密的由投标人自行承担）发送至以下邮箱：</w:t>
            </w:r>
            <w:r w:rsidRPr="00963D96">
              <w:rPr>
                <w:rFonts w:asciiTheme="minorEastAsia" w:eastAsiaTheme="minorEastAsia" w:hAnsiTheme="minorEastAsia"/>
                <w:b/>
                <w:bCs/>
                <w:sz w:val="24"/>
              </w:rPr>
              <w:t>zgtzfgs@163.com。</w:t>
            </w:r>
            <w:r w:rsidRPr="00963D96">
              <w:rPr>
                <w:rFonts w:asciiTheme="minorEastAsia" w:eastAsiaTheme="minorEastAsia" w:hAnsiTheme="minorEastAsia" w:hint="eastAsia"/>
                <w:b/>
                <w:bCs/>
                <w:sz w:val="24"/>
              </w:rPr>
              <w:t>待电子加密投标文件解密成功后发送视频解密密码至邮箱。</w:t>
            </w:r>
          </w:p>
        </w:tc>
      </w:tr>
      <w:tr w:rsidR="00D75D8F" w:rsidRPr="00963D96">
        <w:trPr>
          <w:trHeight w:val="341"/>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12</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投标文件的上传和递交：</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（1）“电子加密投标文件”的上传、递交：</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a.投标供应商应在投标截止时间前将“电子加密投标文件”成功上传递交至“政府采购云平台”，否则投标无效。</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b.“电子加密投标文件”成功上传递交后，供应商可自行打印投标文件接收回执。</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（2）“备份投标文件”的递交：</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hint="eastAsia"/>
                <w:sz w:val="24"/>
              </w:rPr>
              <w:t>备份响应文件是通过“政采云电子交易客户端”制作响应文件产生的备份文件，请供应商自行妥善保管。</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sz w:val="24"/>
              </w:rPr>
              <w:t>1.使用前提：在解密截止时间前，供应商自行在线解密操作失败,又未能及时联系技术人员帮助解密，或者供应商寻求技术人员帮助仍无法完成解密。</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sz w:val="24"/>
              </w:rPr>
              <w:t>2.递交截止时间：</w:t>
            </w:r>
            <w:r w:rsidRPr="00963D96">
              <w:rPr>
                <w:rFonts w:asciiTheme="minorEastAsia" w:eastAsiaTheme="minorEastAsia" w:hAnsiTheme="minorEastAsia" w:hint="eastAsia"/>
                <w:sz w:val="24"/>
              </w:rPr>
              <w:t>开标截止时间前</w:t>
            </w:r>
            <w:r w:rsidRPr="00963D96">
              <w:rPr>
                <w:rFonts w:asciiTheme="minorEastAsia" w:eastAsiaTheme="minorEastAsia" w:hAnsiTheme="minorEastAsia"/>
                <w:sz w:val="24"/>
              </w:rPr>
              <w:t>（北京时间）。</w:t>
            </w:r>
            <w:r w:rsidRPr="00963D96">
              <w:rPr>
                <w:rFonts w:asciiTheme="minorEastAsia" w:eastAsiaTheme="minorEastAsia" w:hAnsiTheme="minorEastAsia" w:hint="eastAsia"/>
                <w:sz w:val="24"/>
              </w:rPr>
              <w:t>请在投标截止时间前将备份投标文件打包压缩加密（未加密造成泄密的由投标人自行承担）发送至指定邮箱。</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sz w:val="24"/>
              </w:rPr>
              <w:t>3.投递邮箱：</w:t>
            </w:r>
            <w:r w:rsidRPr="00963D96">
              <w:rPr>
                <w:rFonts w:asciiTheme="minorEastAsia" w:eastAsiaTheme="minorEastAsia" w:hAnsiTheme="minorEastAsia" w:hint="eastAsia"/>
                <w:sz w:val="24"/>
              </w:rPr>
              <w:t>zgtzfgs@163.com</w:t>
            </w:r>
            <w:r w:rsidRPr="00963D96">
              <w:rPr>
                <w:rFonts w:asciiTheme="minorEastAsia" w:eastAsiaTheme="minorEastAsia" w:hAnsiTheme="minorEastAsia"/>
                <w:sz w:val="24"/>
              </w:rPr>
              <w:t>。</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sz w:val="24"/>
              </w:rPr>
              <w:t>4.未按上述要求递交备份响应文件或所提供的备份响应文件不符合要求的视同放弃本次</w:t>
            </w:r>
            <w:r w:rsidRPr="00963D96">
              <w:rPr>
                <w:rFonts w:asciiTheme="minorEastAsia" w:eastAsiaTheme="minorEastAsia" w:hAnsiTheme="minorEastAsia" w:hint="eastAsia"/>
                <w:sz w:val="24"/>
              </w:rPr>
              <w:lastRenderedPageBreak/>
              <w:t>投标</w:t>
            </w:r>
            <w:r w:rsidRPr="00963D96">
              <w:rPr>
                <w:rFonts w:asciiTheme="minorEastAsia" w:eastAsiaTheme="minorEastAsia" w:hAnsiTheme="minorEastAsia"/>
                <w:sz w:val="24"/>
              </w:rPr>
              <w:t>，仅提交备份响应文件的，响应无效。</w:t>
            </w:r>
          </w:p>
          <w:p w:rsidR="00D75D8F" w:rsidRPr="00963D96" w:rsidRDefault="00DB6CDA">
            <w:pPr>
              <w:spacing w:line="444" w:lineRule="exact"/>
              <w:rPr>
                <w:rFonts w:asciiTheme="minorEastAsia" w:eastAsiaTheme="minorEastAsia" w:hAnsiTheme="minorEastAsia"/>
                <w:sz w:val="24"/>
              </w:rPr>
            </w:pPr>
            <w:r w:rsidRPr="00963D96">
              <w:rPr>
                <w:rFonts w:asciiTheme="minorEastAsia" w:eastAsiaTheme="minorEastAsia" w:hAnsiTheme="minorEastAsia"/>
                <w:sz w:val="24"/>
              </w:rPr>
              <w:t>5.供应商未按时完成解密的，并符合备份投标文件使用前提的，供应商应提供备份投标文件，否则视为放弃投标。</w:t>
            </w:r>
          </w:p>
        </w:tc>
      </w:tr>
      <w:tr w:rsidR="00D75D8F" w:rsidRPr="00963D96">
        <w:trPr>
          <w:trHeight w:val="3971"/>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13</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电子加密投标文件的解密和异常情况处理：</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（1）开标后，采购组织机构将向各投标供应商发出“电子加密投标文件”的解密通知，各投标供应商代表应当在接到解密通知后30分钟内自行完成“电子加密投标文件”的在线解密。</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D75D8F" w:rsidRPr="00963D96" w:rsidRDefault="00DB6CDA">
            <w:pPr>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（3）投标截止时间前，投标供应商仅递交了“备份投标文件”而未将电子加密投标文件上传至“政府采购云平台”的，投标无效。</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b/>
                <w:sz w:val="24"/>
              </w:rPr>
              <w:t>1</w:t>
            </w:r>
            <w:r w:rsidRPr="00963D96">
              <w:rPr>
                <w:rFonts w:asciiTheme="minorEastAsia" w:eastAsiaTheme="minorEastAsia" w:hAnsiTheme="minorEastAsia" w:cs="宋体" w:hint="eastAsia"/>
                <w:b/>
                <w:sz w:val="24"/>
              </w:rPr>
              <w:t>4</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rsidP="0002041D">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解密截止时间：</w:t>
            </w:r>
            <w:r w:rsidR="0029051E" w:rsidRPr="00963D96">
              <w:rPr>
                <w:rFonts w:asciiTheme="minorEastAsia" w:eastAsiaTheme="minorEastAsia" w:hAnsiTheme="minorEastAsia"/>
                <w:sz w:val="24"/>
              </w:rPr>
              <w:t>20</w:t>
            </w:r>
            <w:r w:rsidR="0029051E" w:rsidRPr="00963D96">
              <w:rPr>
                <w:rFonts w:asciiTheme="minorEastAsia" w:eastAsiaTheme="minorEastAsia" w:hAnsiTheme="minorEastAsia" w:hint="eastAsia"/>
                <w:sz w:val="24"/>
              </w:rPr>
              <w:t>23</w:t>
            </w:r>
            <w:r w:rsidRPr="00963D96">
              <w:rPr>
                <w:rFonts w:asciiTheme="minorEastAsia" w:eastAsiaTheme="minorEastAsia" w:hAnsiTheme="minorEastAsia" w:cs="宋体" w:hint="eastAsia"/>
                <w:sz w:val="24"/>
              </w:rPr>
              <w:t>年</w:t>
            </w:r>
            <w:r w:rsidR="0002041D" w:rsidRPr="00963D96">
              <w:rPr>
                <w:rFonts w:asciiTheme="minorEastAsia" w:eastAsiaTheme="minorEastAsia" w:hAnsiTheme="minorEastAsia" w:hint="eastAsia"/>
                <w:sz w:val="24"/>
              </w:rPr>
              <w:t>02</w:t>
            </w:r>
            <w:r w:rsidRPr="00963D96">
              <w:rPr>
                <w:rFonts w:asciiTheme="minorEastAsia" w:eastAsiaTheme="minorEastAsia" w:hAnsiTheme="minorEastAsia" w:hint="eastAsia"/>
                <w:sz w:val="24"/>
              </w:rPr>
              <w:t>月</w:t>
            </w:r>
            <w:r w:rsidR="0002041D" w:rsidRPr="00963D96">
              <w:rPr>
                <w:rFonts w:asciiTheme="minorEastAsia" w:eastAsiaTheme="minorEastAsia" w:hAnsiTheme="minorEastAsia" w:hint="eastAsia"/>
                <w:sz w:val="24"/>
              </w:rPr>
              <w:t>06</w:t>
            </w:r>
            <w:r w:rsidRPr="00963D96">
              <w:rPr>
                <w:rFonts w:asciiTheme="minorEastAsia" w:eastAsiaTheme="minorEastAsia" w:hAnsiTheme="minorEastAsia" w:hint="eastAsia"/>
                <w:sz w:val="24"/>
              </w:rPr>
              <w:t>日</w:t>
            </w:r>
            <w:r w:rsidRPr="00963D96">
              <w:rPr>
                <w:rFonts w:asciiTheme="minorEastAsia" w:eastAsiaTheme="minorEastAsia" w:hAnsiTheme="minorEastAsia" w:cs="宋体" w:hint="eastAsia"/>
                <w:sz w:val="24"/>
              </w:rPr>
              <w:t xml:space="preserve"> ，</w:t>
            </w:r>
            <w:r w:rsidR="0002041D" w:rsidRPr="00963D96">
              <w:rPr>
                <w:rFonts w:asciiTheme="minorEastAsia" w:eastAsiaTheme="minorEastAsia" w:hAnsiTheme="minorEastAsia" w:cs="宋体" w:hint="eastAsia"/>
                <w:sz w:val="24"/>
              </w:rPr>
              <w:t>15</w:t>
            </w:r>
            <w:r w:rsidRPr="00963D96">
              <w:rPr>
                <w:rFonts w:asciiTheme="minorEastAsia" w:eastAsiaTheme="minorEastAsia" w:hAnsiTheme="minorEastAsia" w:cs="宋体" w:hint="eastAsia"/>
                <w:sz w:val="24"/>
              </w:rPr>
              <w:t>时</w:t>
            </w:r>
            <w:r w:rsidR="0002041D" w:rsidRPr="00963D96">
              <w:rPr>
                <w:rFonts w:asciiTheme="minorEastAsia" w:eastAsiaTheme="minorEastAsia" w:hAnsiTheme="minorEastAsia" w:cs="宋体" w:hint="eastAsia"/>
                <w:sz w:val="24"/>
              </w:rPr>
              <w:t>0</w:t>
            </w:r>
            <w:r w:rsidRPr="00963D96">
              <w:rPr>
                <w:rFonts w:asciiTheme="minorEastAsia" w:eastAsiaTheme="minorEastAsia" w:hAnsiTheme="minorEastAsia" w:cs="宋体" w:hint="eastAsia"/>
                <w:sz w:val="24"/>
              </w:rPr>
              <w:t>0分整。</w:t>
            </w:r>
          </w:p>
        </w:tc>
      </w:tr>
      <w:tr w:rsidR="00D75D8F" w:rsidRPr="00963D96">
        <w:trPr>
          <w:trHeight w:val="468"/>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b/>
                <w:sz w:val="24"/>
              </w:rPr>
              <w:t>1</w:t>
            </w:r>
            <w:r w:rsidRPr="00963D96">
              <w:rPr>
                <w:rFonts w:asciiTheme="minorEastAsia" w:eastAsiaTheme="minorEastAsia" w:hAnsiTheme="minorEastAsia" w:cs="宋体" w:hint="eastAsia"/>
                <w:b/>
                <w:sz w:val="24"/>
              </w:rPr>
              <w:t>5</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投标地点：通过“政府采购云平台（www.zcygov.cn）”实行在线投标响应。</w:t>
            </w:r>
          </w:p>
        </w:tc>
      </w:tr>
      <w:tr w:rsidR="00D75D8F" w:rsidRPr="00963D96">
        <w:trPr>
          <w:trHeight w:val="502"/>
          <w:jc w:val="center"/>
        </w:trPr>
        <w:tc>
          <w:tcPr>
            <w:tcW w:w="633" w:type="dxa"/>
            <w:tcBorders>
              <w:top w:val="single" w:sz="2" w:space="0" w:color="000000"/>
              <w:left w:val="single" w:sz="8" w:space="0" w:color="000000"/>
              <w:bottom w:val="single" w:sz="4" w:space="0" w:color="auto"/>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b/>
                <w:sz w:val="24"/>
              </w:rPr>
              <w:t>1</w:t>
            </w:r>
            <w:r w:rsidRPr="00963D96">
              <w:rPr>
                <w:rFonts w:asciiTheme="minorEastAsia" w:eastAsiaTheme="minorEastAsia" w:hAnsiTheme="minorEastAsia" w:cs="宋体" w:hint="eastAsia"/>
                <w:b/>
                <w:sz w:val="24"/>
              </w:rPr>
              <w:t>6</w:t>
            </w:r>
          </w:p>
        </w:tc>
        <w:tc>
          <w:tcPr>
            <w:tcW w:w="9366" w:type="dxa"/>
            <w:gridSpan w:val="2"/>
            <w:tcBorders>
              <w:top w:val="single" w:sz="2" w:space="0" w:color="000000"/>
              <w:left w:val="single" w:sz="2" w:space="0" w:color="000000"/>
              <w:bottom w:val="single" w:sz="4" w:space="0" w:color="auto"/>
              <w:right w:val="single" w:sz="8" w:space="0" w:color="000000"/>
            </w:tcBorders>
            <w:vAlign w:val="center"/>
          </w:tcPr>
          <w:p w:rsidR="00D75D8F" w:rsidRPr="00963D96" w:rsidRDefault="00DB6CDA">
            <w:pPr>
              <w:widowControl/>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开标时间和地点：同投标截止时间与地点</w:t>
            </w:r>
          </w:p>
        </w:tc>
      </w:tr>
      <w:tr w:rsidR="00D75D8F" w:rsidRPr="00963D96">
        <w:trPr>
          <w:trHeight w:val="473"/>
          <w:jc w:val="center"/>
        </w:trPr>
        <w:tc>
          <w:tcPr>
            <w:tcW w:w="633" w:type="dxa"/>
            <w:tcBorders>
              <w:top w:val="single" w:sz="4" w:space="0" w:color="auto"/>
              <w:left w:val="single" w:sz="8" w:space="0" w:color="000000"/>
              <w:bottom w:val="single" w:sz="4" w:space="0" w:color="auto"/>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17</w:t>
            </w:r>
          </w:p>
        </w:tc>
        <w:tc>
          <w:tcPr>
            <w:tcW w:w="9366" w:type="dxa"/>
            <w:gridSpan w:val="2"/>
            <w:tcBorders>
              <w:top w:val="single" w:sz="4" w:space="0" w:color="auto"/>
              <w:left w:val="single" w:sz="2" w:space="0" w:color="000000"/>
              <w:bottom w:val="single" w:sz="4" w:space="0" w:color="auto"/>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带“▲”条款系指实质性要求条款。</w:t>
            </w:r>
          </w:p>
        </w:tc>
      </w:tr>
      <w:tr w:rsidR="00D75D8F" w:rsidRPr="00963D96">
        <w:trPr>
          <w:trHeight w:val="1332"/>
          <w:jc w:val="center"/>
        </w:trPr>
        <w:tc>
          <w:tcPr>
            <w:tcW w:w="633" w:type="dxa"/>
            <w:tcBorders>
              <w:top w:val="single" w:sz="4" w:space="0" w:color="auto"/>
              <w:left w:val="single" w:sz="8" w:space="0" w:color="000000"/>
              <w:bottom w:val="single" w:sz="4" w:space="0" w:color="auto"/>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18</w:t>
            </w:r>
          </w:p>
        </w:tc>
        <w:tc>
          <w:tcPr>
            <w:tcW w:w="9366" w:type="dxa"/>
            <w:gridSpan w:val="2"/>
            <w:tcBorders>
              <w:top w:val="single" w:sz="4" w:space="0" w:color="auto"/>
              <w:left w:val="single" w:sz="2" w:space="0" w:color="000000"/>
              <w:bottom w:val="single" w:sz="4" w:space="0" w:color="auto"/>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1、投标截止后，在投标有效期内，投标人不能撤销投标文件。</w:t>
            </w:r>
          </w:p>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2、中标后，投标人拒绝签订合同的，采购人可以按照评审报告推荐的中标候选人名单排序，确定下一候选人为中标人，也可以重新开展政府采购活动。</w:t>
            </w:r>
          </w:p>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3、存在下列行为的，采购组织机构将其失信行为上报政府采购主管部门，由主管部门按有关规定对其违法失信行为记录进行公开：</w:t>
            </w:r>
          </w:p>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（1）中标或者成交后，拒绝签订政府采购合同的；</w:t>
            </w:r>
          </w:p>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（2）投标有效期内撤销投标文件的。</w:t>
            </w:r>
          </w:p>
        </w:tc>
      </w:tr>
      <w:tr w:rsidR="00D75D8F" w:rsidRPr="00963D96">
        <w:trPr>
          <w:trHeight w:val="892"/>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19</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潜在供应商需在浙江政府采购网http://www.ccgp-zhejiang.gov.cn/进行免费注册，具体详见浙江政府采购网供应商注册要求。</w:t>
            </w:r>
          </w:p>
        </w:tc>
      </w:tr>
      <w:tr w:rsidR="00D75D8F" w:rsidRPr="00963D96">
        <w:trPr>
          <w:trHeight w:val="4852"/>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20</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1、本项目对符合财政扶持政策的中小企业（小型、微型）、监狱企业、残疾人福利性单位给予价格优惠扶持，价格优惠扶持见评标办法。</w:t>
            </w:r>
          </w:p>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2、满足财政部工业和信息化部关于印发《政府采购促进中小企业发展管理办法》的通知（财库〔2020〕46号）的规定的中小企业可享受优惠扶持。</w:t>
            </w:r>
          </w:p>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3、满足关于政府采购支持监狱企业发展有关问题的通知（财库〔2014〕68号）的规定的供应商可享受优惠扶持。</w:t>
            </w:r>
          </w:p>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4、满足关于促进残疾人就业政府采购政策的通知（财库〔2017〕141号）的规定的供应商可享受优惠扶持。</w:t>
            </w:r>
          </w:p>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5、《财政部关于进一步加大政府采购支持中小企业力度的通知规定》（财库〔2022〕19号）</w:t>
            </w:r>
          </w:p>
          <w:p w:rsidR="00D75D8F" w:rsidRPr="00963D96" w:rsidRDefault="00DB6CDA">
            <w:pPr>
              <w:widowControl/>
              <w:snapToGrid w:val="0"/>
              <w:spacing w:line="444"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6、《浙</w:t>
            </w:r>
            <w:r w:rsidRPr="00963D96">
              <w:rPr>
                <w:rFonts w:asciiTheme="minorEastAsia" w:eastAsiaTheme="minorEastAsia" w:hAnsiTheme="minorEastAsia" w:hint="eastAsia"/>
                <w:sz w:val="24"/>
              </w:rPr>
              <w:t>江省财政厅关于进一步加大政府采购支持中小企业力度助力扎实稳住经济的通知》（浙财采监〔2022〕8号）。</w:t>
            </w:r>
          </w:p>
        </w:tc>
      </w:tr>
      <w:tr w:rsidR="00D75D8F" w:rsidRPr="00963D96">
        <w:trPr>
          <w:trHeight w:val="765"/>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sz w:val="24"/>
              </w:rPr>
              <w:t>21</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napToGrid w:val="0"/>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hint="eastAsia"/>
                <w:sz w:val="24"/>
              </w:rPr>
              <w:t>根据《关于在政府采购活动中查询及使用信用记录有关问题的通知》财库〔2016〕125号的规定：</w:t>
            </w:r>
          </w:p>
          <w:p w:rsidR="00D75D8F" w:rsidRPr="00963D96" w:rsidRDefault="00DB6CDA">
            <w:pPr>
              <w:snapToGrid w:val="0"/>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hint="eastAsia"/>
                <w:sz w:val="24"/>
              </w:rPr>
              <w:t>（1）采购人或采购组织机构将对本项目供应商的信用记录进行查询。查询渠道为信用中国网站（www.creditchina.gov.cn）、中国政府采购网（www.ccgp.gov.cn）；</w:t>
            </w:r>
          </w:p>
          <w:p w:rsidR="00D75D8F" w:rsidRPr="00963D96" w:rsidRDefault="00DB6CDA">
            <w:pPr>
              <w:snapToGrid w:val="0"/>
              <w:spacing w:line="444" w:lineRule="exact"/>
              <w:ind w:firstLineChars="50" w:firstLine="120"/>
              <w:rPr>
                <w:rFonts w:asciiTheme="minorEastAsia" w:eastAsiaTheme="minorEastAsia" w:hAnsiTheme="minorEastAsia" w:cs="宋体"/>
                <w:sz w:val="24"/>
              </w:rPr>
            </w:pPr>
            <w:r w:rsidRPr="00963D96">
              <w:rPr>
                <w:rFonts w:asciiTheme="minorEastAsia" w:eastAsiaTheme="minorEastAsia" w:hAnsiTheme="minorEastAsia" w:cs="宋体" w:hint="eastAsia"/>
                <w:sz w:val="24"/>
              </w:rPr>
              <w:t>（2）截止时点：开标后评标前；</w:t>
            </w:r>
          </w:p>
          <w:p w:rsidR="00D75D8F" w:rsidRPr="00963D96" w:rsidRDefault="00DB6CDA">
            <w:pPr>
              <w:snapToGrid w:val="0"/>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hint="eastAsia"/>
                <w:sz w:val="24"/>
              </w:rPr>
              <w:t>（3）查询记录和证据的留存：信用信息查询记录和证据以网页截图等方式留存。</w:t>
            </w:r>
          </w:p>
          <w:p w:rsidR="00D75D8F" w:rsidRPr="00963D96" w:rsidRDefault="00DB6CDA">
            <w:pPr>
              <w:snapToGrid w:val="0"/>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hint="eastAsia"/>
                <w:sz w:val="24"/>
              </w:rPr>
              <w:t>（4）使用规则：对列入失信被执行人、重大税收违法失信主体、政府采购严重违法失信行为记录名单及其它不符合《中华人民共和国政府采购法》第二十二条规定条件的供应商，其投标将被拒绝。</w:t>
            </w:r>
          </w:p>
          <w:p w:rsidR="00D75D8F" w:rsidRPr="00963D96" w:rsidRDefault="00DB6CDA">
            <w:pPr>
              <w:snapToGrid w:val="0"/>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hint="eastAsia"/>
                <w:sz w:val="24"/>
              </w:rPr>
              <w:t>（5）联合体成员任意一方存在不良信用记录的，视同联合体存在不良信用记录。</w:t>
            </w:r>
          </w:p>
        </w:tc>
      </w:tr>
      <w:tr w:rsidR="00D75D8F" w:rsidRPr="00963D96">
        <w:trPr>
          <w:trHeight w:val="1992"/>
          <w:jc w:val="center"/>
        </w:trPr>
        <w:tc>
          <w:tcPr>
            <w:tcW w:w="633" w:type="dxa"/>
            <w:tcBorders>
              <w:top w:val="single" w:sz="2" w:space="0" w:color="000000"/>
              <w:left w:val="single" w:sz="8" w:space="0" w:color="000000"/>
              <w:bottom w:val="single" w:sz="2" w:space="0" w:color="000000"/>
              <w:right w:val="single" w:sz="2" w:space="0" w:color="000000"/>
            </w:tcBorders>
            <w:vAlign w:val="center"/>
          </w:tcPr>
          <w:p w:rsidR="00D75D8F" w:rsidRPr="00963D96" w:rsidRDefault="00DB6CDA">
            <w:pPr>
              <w:snapToGrid w:val="0"/>
              <w:spacing w:line="360" w:lineRule="auto"/>
              <w:jc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22</w:t>
            </w:r>
          </w:p>
        </w:tc>
        <w:tc>
          <w:tcPr>
            <w:tcW w:w="9366" w:type="dxa"/>
            <w:gridSpan w:val="2"/>
            <w:tcBorders>
              <w:top w:val="single" w:sz="2" w:space="0" w:color="000000"/>
              <w:left w:val="single" w:sz="2" w:space="0" w:color="000000"/>
              <w:bottom w:val="single" w:sz="2" w:space="0" w:color="000000"/>
              <w:right w:val="single" w:sz="8" w:space="0" w:color="000000"/>
            </w:tcBorders>
            <w:vAlign w:val="center"/>
          </w:tcPr>
          <w:p w:rsidR="00D75D8F" w:rsidRPr="00963D96" w:rsidRDefault="00DB6CDA">
            <w:pPr>
              <w:spacing w:line="444" w:lineRule="exact"/>
              <w:ind w:leftChars="50" w:left="105"/>
              <w:rPr>
                <w:rFonts w:asciiTheme="minorEastAsia" w:eastAsiaTheme="minorEastAsia" w:hAnsiTheme="minorEastAsia" w:cs="宋体"/>
                <w:kern w:val="0"/>
                <w:sz w:val="24"/>
              </w:rPr>
            </w:pPr>
            <w:r w:rsidRPr="00963D96">
              <w:rPr>
                <w:rFonts w:asciiTheme="minorEastAsia" w:eastAsiaTheme="minorEastAsia" w:hAnsiTheme="minorEastAsia" w:cs="宋体"/>
                <w:kern w:val="0"/>
                <w:sz w:val="24"/>
              </w:rPr>
              <w:t>1、踏勘现场时间及地点：不组织，各投标单位根据自己需要，自行前往勘察现场和周围环境，所产生的费用由投标单位自理。</w:t>
            </w:r>
          </w:p>
          <w:p w:rsidR="00D75D8F" w:rsidRPr="00963D96" w:rsidRDefault="00DB6CDA">
            <w:pPr>
              <w:spacing w:line="444" w:lineRule="exact"/>
              <w:ind w:leftChars="50" w:left="105"/>
              <w:rPr>
                <w:rFonts w:asciiTheme="minorEastAsia" w:eastAsiaTheme="minorEastAsia" w:hAnsiTheme="minorEastAsia" w:cs="宋体"/>
                <w:kern w:val="0"/>
                <w:sz w:val="24"/>
              </w:rPr>
            </w:pPr>
            <w:r w:rsidRPr="00963D96">
              <w:rPr>
                <w:rFonts w:asciiTheme="minorEastAsia" w:eastAsiaTheme="minorEastAsia" w:hAnsiTheme="minorEastAsia" w:cs="宋体"/>
                <w:kern w:val="0"/>
                <w:sz w:val="24"/>
              </w:rPr>
              <w:t>2、节能产品、环保产品：无要求；</w:t>
            </w:r>
          </w:p>
          <w:p w:rsidR="00D75D8F" w:rsidRPr="00963D96" w:rsidRDefault="00DB6CDA">
            <w:pPr>
              <w:spacing w:line="444" w:lineRule="exact"/>
              <w:ind w:leftChars="50" w:left="105"/>
              <w:rPr>
                <w:rFonts w:asciiTheme="minorEastAsia" w:eastAsiaTheme="minorEastAsia" w:hAnsiTheme="minorEastAsia" w:cs="宋体"/>
                <w:kern w:val="0"/>
                <w:sz w:val="24"/>
              </w:rPr>
            </w:pPr>
            <w:r w:rsidRPr="00963D96">
              <w:rPr>
                <w:rFonts w:asciiTheme="minorEastAsia" w:eastAsiaTheme="minorEastAsia" w:hAnsiTheme="minorEastAsia" w:cs="宋体"/>
                <w:kern w:val="0"/>
                <w:sz w:val="24"/>
              </w:rPr>
              <w:t>3、样品：</w:t>
            </w:r>
            <w:r w:rsidRPr="00963D96">
              <w:rPr>
                <w:rFonts w:asciiTheme="minorEastAsia" w:eastAsiaTheme="minorEastAsia" w:hAnsiTheme="minorEastAsia" w:cs="宋体" w:hint="eastAsia"/>
                <w:kern w:val="0"/>
                <w:sz w:val="24"/>
              </w:rPr>
              <w:t>无</w:t>
            </w:r>
            <w:r w:rsidRPr="00963D96">
              <w:rPr>
                <w:rFonts w:asciiTheme="minorEastAsia" w:eastAsiaTheme="minorEastAsia" w:hAnsiTheme="minorEastAsia" w:cs="宋体"/>
                <w:kern w:val="0"/>
                <w:sz w:val="24"/>
              </w:rPr>
              <w:t>；</w:t>
            </w:r>
          </w:p>
          <w:p w:rsidR="00D75D8F" w:rsidRPr="00963D96" w:rsidRDefault="00DB6CDA">
            <w:pPr>
              <w:spacing w:line="444" w:lineRule="exact"/>
              <w:ind w:leftChars="50" w:left="105"/>
              <w:rPr>
                <w:rFonts w:asciiTheme="minorEastAsia" w:eastAsiaTheme="minorEastAsia" w:hAnsiTheme="minorEastAsia" w:cs="宋体"/>
                <w:sz w:val="24"/>
              </w:rPr>
            </w:pPr>
            <w:r w:rsidRPr="00963D96">
              <w:rPr>
                <w:rFonts w:asciiTheme="minorEastAsia" w:eastAsiaTheme="minorEastAsia" w:hAnsiTheme="minorEastAsia" w:cs="宋体"/>
                <w:kern w:val="0"/>
                <w:sz w:val="24"/>
              </w:rPr>
              <w:t>4、现场演示：</w:t>
            </w:r>
            <w:r w:rsidRPr="00963D96">
              <w:rPr>
                <w:rFonts w:asciiTheme="minorEastAsia" w:eastAsiaTheme="minorEastAsia" w:hAnsiTheme="minorEastAsia" w:cs="宋体" w:hint="eastAsia"/>
                <w:kern w:val="0"/>
                <w:sz w:val="24"/>
              </w:rPr>
              <w:t>演示制作成视频并密封好投标截止时间前邮寄或送至代理机构</w:t>
            </w:r>
            <w:r w:rsidRPr="00963D96">
              <w:rPr>
                <w:rFonts w:asciiTheme="minorEastAsia" w:eastAsiaTheme="minorEastAsia" w:hAnsiTheme="minorEastAsia" w:cs="宋体"/>
                <w:kern w:val="0"/>
                <w:sz w:val="24"/>
              </w:rPr>
              <w:t>。</w:t>
            </w:r>
          </w:p>
        </w:tc>
      </w:tr>
    </w:tbl>
    <w:p w:rsidR="00D75D8F" w:rsidRPr="00963D96" w:rsidRDefault="00D75D8F">
      <w:pPr>
        <w:pStyle w:val="ac"/>
        <w:snapToGrid w:val="0"/>
        <w:spacing w:before="120" w:after="120" w:line="360" w:lineRule="auto"/>
        <w:jc w:val="center"/>
        <w:outlineLvl w:val="0"/>
        <w:rPr>
          <w:rFonts w:asciiTheme="minorEastAsia" w:eastAsiaTheme="minorEastAsia" w:hAnsiTheme="minorEastAsia"/>
          <w:b/>
          <w:bCs/>
          <w:sz w:val="32"/>
          <w:szCs w:val="32"/>
        </w:rPr>
      </w:pPr>
      <w:bookmarkStart w:id="24" w:name="_Toc28191"/>
      <w:bookmarkStart w:id="25" w:name="_Toc1293"/>
      <w:bookmarkStart w:id="26" w:name="_Toc5157"/>
      <w:bookmarkStart w:id="27" w:name="_Toc22412"/>
      <w:bookmarkStart w:id="28" w:name="_Toc10621"/>
      <w:bookmarkStart w:id="29" w:name="_Toc19894"/>
    </w:p>
    <w:p w:rsidR="00D75D8F" w:rsidRPr="00963D96" w:rsidRDefault="00D75D8F">
      <w:pPr>
        <w:pStyle w:val="ac"/>
        <w:snapToGrid w:val="0"/>
        <w:spacing w:before="120" w:after="120" w:line="360" w:lineRule="auto"/>
        <w:jc w:val="center"/>
        <w:outlineLvl w:val="0"/>
        <w:rPr>
          <w:rFonts w:asciiTheme="minorEastAsia" w:eastAsiaTheme="minorEastAsia" w:hAnsiTheme="minorEastAsia"/>
          <w:b/>
          <w:bCs/>
          <w:sz w:val="32"/>
          <w:szCs w:val="32"/>
        </w:rPr>
      </w:pPr>
    </w:p>
    <w:p w:rsidR="00D75D8F" w:rsidRPr="00963D96" w:rsidRDefault="00DB6CDA">
      <w:pPr>
        <w:pStyle w:val="ac"/>
        <w:pageBreakBefore/>
        <w:snapToGrid w:val="0"/>
        <w:spacing w:before="120" w:after="120" w:line="360" w:lineRule="auto"/>
        <w:jc w:val="center"/>
        <w:outlineLvl w:val="0"/>
        <w:rPr>
          <w:rFonts w:asciiTheme="minorEastAsia" w:eastAsiaTheme="minorEastAsia" w:hAnsiTheme="minorEastAsia"/>
          <w:bCs/>
          <w:sz w:val="30"/>
          <w:szCs w:val="30"/>
        </w:rPr>
      </w:pPr>
      <w:r w:rsidRPr="00963D96">
        <w:rPr>
          <w:rFonts w:asciiTheme="minorEastAsia" w:eastAsiaTheme="minorEastAsia" w:hAnsiTheme="minorEastAsia" w:hint="eastAsia"/>
          <w:b/>
          <w:bCs/>
          <w:sz w:val="32"/>
          <w:szCs w:val="32"/>
        </w:rPr>
        <w:lastRenderedPageBreak/>
        <w:t>第三部分  投标须知</w:t>
      </w:r>
      <w:bookmarkEnd w:id="24"/>
      <w:bookmarkEnd w:id="25"/>
      <w:bookmarkEnd w:id="26"/>
      <w:bookmarkEnd w:id="27"/>
      <w:bookmarkEnd w:id="28"/>
      <w:bookmarkEnd w:id="29"/>
    </w:p>
    <w:p w:rsidR="00D75D8F" w:rsidRPr="00963D96" w:rsidRDefault="00DB6CDA">
      <w:pPr>
        <w:pStyle w:val="aff"/>
        <w:ind w:firstLine="562"/>
        <w:jc w:val="center"/>
        <w:rPr>
          <w:rFonts w:asciiTheme="minorEastAsia" w:hAnsiTheme="minorEastAsia"/>
          <w:b/>
          <w:sz w:val="28"/>
        </w:rPr>
      </w:pPr>
      <w:r w:rsidRPr="00963D96">
        <w:rPr>
          <w:rFonts w:asciiTheme="minorEastAsia" w:hAnsiTheme="minorEastAsia" w:hint="eastAsia"/>
          <w:b/>
          <w:sz w:val="28"/>
        </w:rPr>
        <w:t>一 、总  则</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1、适用范围</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本适用于本次项目的招标采购、投标、评标、定标、验收、合同履约、付款等行为（法律、法规另有规定的，从其规定）。</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2、定义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2.1、“采购组织机构”指组织本次招标采购的中冠工程管理咨询有限公司。</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2.2、采购人：是指委托集中采购机构/采购组织机构采购本次项目的国家机关、事业单位和团体组织。</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2.3、投标人：是指向采购组织机构提交投标文件的单位或个人。</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2.4、货物：是指各种形态和种类的物品，包括原材料、燃料、设备、产品等。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2.5、服务：是指除货物和工程以外的政府采购对象，包括各类专业服务、信息网络开发服务、金融保险服务、运输服务，以及维修与维护服务等。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2.6、“书面形式”包括信函、传真等。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2.7、“▲”系指实质性要求条款。</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3、投标费用</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不论投标结果如何，投标人均应自行承担所有与投标有关的全部费用（有相关规定除外）。</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4、特别说明</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4.1、</w:t>
      </w:r>
      <w:r w:rsidRPr="00963D96">
        <w:rPr>
          <w:rFonts w:asciiTheme="minorEastAsia" w:hAnsiTheme="minorEastAsia"/>
          <w:sz w:val="24"/>
          <w:szCs w:val="24"/>
        </w:rPr>
        <w:t>投标人投标所使用的资格、信誉、荣誉、业绩与企业认证必须为本法人所拥有。投标人投标所使用的采购项目实施人员必须为本法人员工（</w:t>
      </w:r>
      <w:r w:rsidRPr="00963D96">
        <w:rPr>
          <w:rFonts w:asciiTheme="minorEastAsia" w:hAnsiTheme="minorEastAsia" w:hint="eastAsia"/>
          <w:sz w:val="24"/>
          <w:szCs w:val="24"/>
        </w:rPr>
        <w:t>指</w:t>
      </w:r>
      <w:r w:rsidRPr="00963D96">
        <w:rPr>
          <w:rFonts w:asciiTheme="minorEastAsia" w:hAnsiTheme="minorEastAsia"/>
          <w:sz w:val="24"/>
          <w:szCs w:val="24"/>
        </w:rPr>
        <w:t>本法人或控股公司正式员工）。</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4.2、</w:t>
      </w:r>
      <w:r w:rsidRPr="00963D96">
        <w:rPr>
          <w:rFonts w:asciiTheme="minorEastAsia" w:hAnsiTheme="minorEastAsia"/>
          <w:sz w:val="24"/>
          <w:szCs w:val="24"/>
        </w:rPr>
        <w:t>投标人在投标活动中提供任何虚假材料,其投标无效，并报监管部门查处；中标后发现的,根据《中华人民共和国政府采购法》第七十七条第一款第一项之规定</w:t>
      </w:r>
      <w:r w:rsidRPr="00963D96">
        <w:rPr>
          <w:rFonts w:asciiTheme="minorEastAsia" w:hAnsiTheme="minorEastAsia" w:hint="eastAsia"/>
          <w:sz w:val="24"/>
          <w:szCs w:val="24"/>
        </w:rPr>
        <w:t>，</w:t>
      </w:r>
      <w:r w:rsidRPr="00963D96">
        <w:rPr>
          <w:rFonts w:asciiTheme="minorEastAsia" w:hAnsiTheme="minorEastAsia"/>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963D96">
        <w:rPr>
          <w:rFonts w:asciiTheme="minorEastAsia" w:hAnsiTheme="minorEastAsia" w:hint="eastAsia"/>
          <w:sz w:val="24"/>
          <w:szCs w:val="24"/>
        </w:rPr>
        <w:t>。</w:t>
      </w:r>
    </w:p>
    <w:p w:rsidR="00D75D8F" w:rsidRPr="00963D96" w:rsidRDefault="00DB6CDA" w:rsidP="00A81B7C">
      <w:pPr>
        <w:pStyle w:val="aff"/>
        <w:spacing w:line="460" w:lineRule="exact"/>
        <w:ind w:firstLine="480"/>
        <w:rPr>
          <w:rFonts w:asciiTheme="minorEastAsia" w:hAnsiTheme="minorEastAsia"/>
          <w:b/>
          <w:sz w:val="24"/>
          <w:szCs w:val="24"/>
        </w:rPr>
      </w:pPr>
      <w:r w:rsidRPr="00963D96">
        <w:rPr>
          <w:rFonts w:asciiTheme="minorEastAsia" w:hAnsiTheme="minorEastAsia" w:hint="eastAsia"/>
          <w:sz w:val="24"/>
          <w:szCs w:val="24"/>
        </w:rPr>
        <w:t>4.3、投标人被列入“黑名单”的，采购组织单位将根据《浙江省政府采购供应商注册及诚信管理暂行办法》第四十六条之规定，在处罚有效期内，资格审查时不予通过。</w:t>
      </w:r>
    </w:p>
    <w:p w:rsidR="00D75D8F" w:rsidRPr="00963D96" w:rsidRDefault="00DB6CDA" w:rsidP="00A81B7C">
      <w:pPr>
        <w:pStyle w:val="aff"/>
        <w:spacing w:line="460" w:lineRule="exact"/>
        <w:ind w:firstLine="480"/>
        <w:rPr>
          <w:rFonts w:asciiTheme="minorEastAsia" w:hAnsiTheme="minorEastAsia"/>
          <w:sz w:val="24"/>
        </w:rPr>
      </w:pPr>
      <w:r w:rsidRPr="00963D96">
        <w:rPr>
          <w:rFonts w:asciiTheme="minorEastAsia" w:hAnsiTheme="minorEastAsia" w:hint="eastAsia"/>
          <w:sz w:val="24"/>
          <w:szCs w:val="24"/>
        </w:rPr>
        <w:lastRenderedPageBreak/>
        <w:t>4.4、投标人不得相互串通投标报价，不得妨碍其他投标人的公平竞争，不得损害采购人或其他投标人的合法权益，投标人不得以向采购人、评标委员会成员行贿或者采取其他不</w:t>
      </w:r>
      <w:r w:rsidRPr="00963D96">
        <w:rPr>
          <w:rFonts w:asciiTheme="minorEastAsia" w:hAnsiTheme="minorEastAsia" w:hint="eastAsia"/>
          <w:sz w:val="24"/>
        </w:rPr>
        <w:t>正当手段谋取中标。</w:t>
      </w:r>
    </w:p>
    <w:p w:rsidR="00D75D8F" w:rsidRPr="00963D96" w:rsidRDefault="00DB6CDA" w:rsidP="00A81B7C">
      <w:pPr>
        <w:pStyle w:val="aff"/>
        <w:spacing w:line="460" w:lineRule="exact"/>
        <w:ind w:firstLine="480"/>
        <w:rPr>
          <w:rFonts w:asciiTheme="minorEastAsia" w:hAnsiTheme="minorEastAsia"/>
          <w:b/>
          <w:sz w:val="24"/>
        </w:rPr>
      </w:pPr>
      <w:r w:rsidRPr="00963D96">
        <w:rPr>
          <w:rFonts w:asciiTheme="minorEastAsia" w:hAnsiTheme="minorEastAsia" w:hint="eastAsia"/>
          <w:sz w:val="24"/>
        </w:rPr>
        <w:t>4.5、为采购项目提供整体设计、规范编制或者项目管理、监理、检测等服务的供应商，不得再参加该采购项目的其他采购活动。</w:t>
      </w:r>
    </w:p>
    <w:p w:rsidR="00D75D8F" w:rsidRPr="00963D96" w:rsidRDefault="00DB6CDA" w:rsidP="00A81B7C">
      <w:pPr>
        <w:pStyle w:val="aff"/>
        <w:spacing w:line="460" w:lineRule="exact"/>
        <w:ind w:firstLine="480"/>
        <w:rPr>
          <w:rFonts w:asciiTheme="minorEastAsia" w:hAnsiTheme="minorEastAsia"/>
          <w:b/>
          <w:bCs/>
          <w:sz w:val="24"/>
        </w:rPr>
      </w:pPr>
      <w:r w:rsidRPr="00963D96">
        <w:rPr>
          <w:rFonts w:asciiTheme="minorEastAsia" w:hAnsiTheme="minorEastAsia" w:hint="eastAsia"/>
          <w:sz w:val="24"/>
        </w:rPr>
        <w:t>4.6、投标文件格式中的表格式样可以根据项目差别做适当调整,但应当保持表格样式基本形态不变。</w:t>
      </w:r>
    </w:p>
    <w:p w:rsidR="00D75D8F" w:rsidRPr="00963D96" w:rsidRDefault="00DB6CDA" w:rsidP="00A81B7C">
      <w:pPr>
        <w:pStyle w:val="aff"/>
        <w:spacing w:line="460" w:lineRule="exact"/>
        <w:ind w:firstLine="480"/>
        <w:rPr>
          <w:rFonts w:asciiTheme="minorEastAsia" w:hAnsiTheme="minorEastAsia"/>
          <w:b/>
          <w:bCs/>
          <w:sz w:val="24"/>
        </w:rPr>
      </w:pPr>
      <w:r w:rsidRPr="00963D96">
        <w:rPr>
          <w:rFonts w:asciiTheme="minorEastAsia" w:hAnsiTheme="minorEastAsia" w:hint="eastAsia"/>
          <w:sz w:val="24"/>
        </w:rPr>
        <w:t>4.7、单位负责人为同一人或者存在直接控股、管理关系的不同供应商，不得参加同一合同项下的政府采购活动。</w:t>
      </w:r>
    </w:p>
    <w:p w:rsidR="00D75D8F" w:rsidRPr="00963D96" w:rsidRDefault="00DB6CDA" w:rsidP="00A81B7C">
      <w:pPr>
        <w:pStyle w:val="aff"/>
        <w:spacing w:line="460" w:lineRule="exact"/>
        <w:ind w:firstLine="480"/>
        <w:rPr>
          <w:rFonts w:asciiTheme="minorEastAsia" w:hAnsiTheme="minorEastAsia"/>
          <w:sz w:val="24"/>
        </w:rPr>
      </w:pPr>
      <w:r w:rsidRPr="00963D96">
        <w:rPr>
          <w:rFonts w:asciiTheme="minorEastAsia" w:hAnsiTheme="minorEastAsia" w:hint="eastAsia"/>
          <w:sz w:val="24"/>
        </w:rPr>
        <w:t>4.8、本项目不允许分包。</w:t>
      </w:r>
    </w:p>
    <w:p w:rsidR="00D75D8F" w:rsidRPr="00963D96" w:rsidRDefault="00DB6CDA" w:rsidP="00A81B7C">
      <w:pPr>
        <w:pStyle w:val="aff"/>
        <w:spacing w:line="460" w:lineRule="exact"/>
        <w:ind w:leftChars="0" w:left="0" w:firstLineChars="147" w:firstLine="354"/>
        <w:rPr>
          <w:rFonts w:asciiTheme="minorEastAsia" w:hAnsiTheme="minorEastAsia"/>
          <w:b/>
          <w:sz w:val="24"/>
          <w:szCs w:val="24"/>
        </w:rPr>
      </w:pPr>
      <w:r w:rsidRPr="00963D96">
        <w:rPr>
          <w:rFonts w:asciiTheme="minorEastAsia" w:hAnsiTheme="minorEastAsia" w:hint="eastAsia"/>
          <w:b/>
          <w:sz w:val="24"/>
          <w:szCs w:val="24"/>
        </w:rPr>
        <w:t>5、 质疑与投诉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5.1、投标人认为、采购过程和中标、成交结果使自己的权益受到损害的，可以在知道或者应知其权益受到损害之日起七个工作日内，以书面形式向采购人、采购组织机构提出质疑</w:t>
      </w:r>
      <w:r w:rsidRPr="00963D96">
        <w:rPr>
          <w:rFonts w:asciiTheme="minorEastAsia" w:hAnsiTheme="minorEastAsia" w:hint="eastAsia"/>
          <w:b/>
          <w:sz w:val="24"/>
          <w:szCs w:val="24"/>
        </w:rPr>
        <w:t>（注</w:t>
      </w:r>
      <w:r w:rsidRPr="00963D96">
        <w:rPr>
          <w:rFonts w:asciiTheme="minorEastAsia" w:hAnsiTheme="minorEastAsia"/>
          <w:b/>
          <w:sz w:val="24"/>
          <w:szCs w:val="24"/>
        </w:rPr>
        <w:t>：</w:t>
      </w:r>
      <w:r w:rsidRPr="00963D96">
        <w:rPr>
          <w:rFonts w:asciiTheme="minorEastAsia" w:hAnsiTheme="minorEastAsia" w:hint="eastAsia"/>
          <w:b/>
          <w:sz w:val="24"/>
          <w:szCs w:val="24"/>
        </w:rPr>
        <w:t>投标人须</w:t>
      </w:r>
      <w:r w:rsidRPr="00963D96">
        <w:rPr>
          <w:rFonts w:asciiTheme="minorEastAsia" w:hAnsiTheme="minorEastAsia"/>
          <w:b/>
          <w:sz w:val="24"/>
          <w:szCs w:val="24"/>
        </w:rPr>
        <w:t>在法定质疑期内一次性提出针对同一采购程序环节的质疑</w:t>
      </w:r>
      <w:r w:rsidRPr="00963D96">
        <w:rPr>
          <w:rFonts w:asciiTheme="minorEastAsia" w:hAnsiTheme="minorEastAsia" w:hint="eastAsia"/>
          <w:b/>
          <w:sz w:val="24"/>
          <w:szCs w:val="24"/>
        </w:rPr>
        <w:t>）</w:t>
      </w:r>
      <w:r w:rsidRPr="00963D96">
        <w:rPr>
          <w:rFonts w:asciiTheme="minorEastAsia" w:hAnsiTheme="minorEastAsia" w:hint="eastAsia"/>
          <w:sz w:val="24"/>
          <w:szCs w:val="24"/>
        </w:rPr>
        <w:t>。潜在投标人的书面质疑或澄清要求均应加盖单位公章，署明日期。投标人未按规定要求提出的，则视同认可，但法律法规及规范性文件有明确规定的除外。供应商对采购组织机构的质疑答复不满意或者采购机构未在规定时间内作出答复的，可以在答复期满后十五个工作日内向同级政府采购监督管理部门投诉。</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5.2、对于受理的质疑，采购组织机构将以书面形式或其他适当方式进行答疑，必要时将书面答复发送所有取得本项目采购文件的投标人。若采购组织机构所作的答疑不引起相应条款的实质性改变，则不应视作对采购文件的修正或更正。</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5.3、采购组织机构发送的答疑文件是采购文件的组成部分，对投标人具有约束力。</w:t>
      </w:r>
    </w:p>
    <w:p w:rsidR="00D75D8F" w:rsidRPr="00963D96" w:rsidRDefault="00DB6CDA" w:rsidP="00A81B7C">
      <w:pPr>
        <w:pStyle w:val="aff"/>
        <w:spacing w:line="460" w:lineRule="exact"/>
        <w:ind w:firstLine="480"/>
        <w:rPr>
          <w:rFonts w:asciiTheme="minorEastAsia" w:hAnsiTheme="minorEastAsia"/>
          <w:sz w:val="24"/>
          <w:szCs w:val="24"/>
        </w:rPr>
      </w:pPr>
      <w:bookmarkStart w:id="30" w:name="_Hlk49407732"/>
      <w:r w:rsidRPr="00963D96">
        <w:rPr>
          <w:rFonts w:asciiTheme="minorEastAsia" w:hAnsiTheme="minorEastAsia" w:hint="eastAsia"/>
          <w:sz w:val="24"/>
          <w:szCs w:val="24"/>
        </w:rPr>
        <w:t>5.4、未尽事宜，见《政府采购质疑和投诉办法》（中华人民共和国财政部令第94号）</w:t>
      </w:r>
      <w:bookmarkEnd w:id="30"/>
      <w:r w:rsidRPr="00963D96">
        <w:rPr>
          <w:rFonts w:asciiTheme="minorEastAsia" w:hAnsiTheme="minorEastAsia" w:hint="eastAsia"/>
          <w:sz w:val="24"/>
          <w:szCs w:val="24"/>
        </w:rPr>
        <w:t>。</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二、采购文件</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b/>
          <w:sz w:val="24"/>
          <w:szCs w:val="24"/>
        </w:rPr>
        <w:t>6</w:t>
      </w:r>
      <w:r w:rsidRPr="00963D96">
        <w:rPr>
          <w:rFonts w:asciiTheme="minorEastAsia" w:hAnsiTheme="minorEastAsia" w:hint="eastAsia"/>
          <w:b/>
          <w:sz w:val="24"/>
          <w:szCs w:val="24"/>
        </w:rPr>
        <w:t>、采购文件构成</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6</w:t>
      </w:r>
      <w:r w:rsidRPr="00963D96">
        <w:rPr>
          <w:rFonts w:asciiTheme="minorEastAsia" w:hAnsiTheme="minorEastAsia" w:hint="eastAsia"/>
          <w:sz w:val="24"/>
          <w:szCs w:val="24"/>
        </w:rPr>
        <w:t>.1、采购文件包括目录所示内容及采购文件的澄清或修改。</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6</w:t>
      </w:r>
      <w:r w:rsidRPr="00963D96">
        <w:rPr>
          <w:rFonts w:asciiTheme="minorEastAsia" w:hAnsiTheme="minorEastAsia" w:hint="eastAsia"/>
          <w:sz w:val="24"/>
          <w:szCs w:val="24"/>
        </w:rPr>
        <w:t>.2、除上述所列内容外，采购人和采购组织机构的任何工作人员对投标人所作的任何口头解释、介绍、答复，只能供投标人参考，对采购人、采购组织机构和投标人无任何约束力。</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lastRenderedPageBreak/>
        <w:t>6</w:t>
      </w:r>
      <w:r w:rsidRPr="00963D96">
        <w:rPr>
          <w:rFonts w:asciiTheme="minorEastAsia" w:hAnsiTheme="minorEastAsia" w:hint="eastAsia"/>
          <w:sz w:val="24"/>
          <w:szCs w:val="24"/>
        </w:rPr>
        <w:t>.3、采购文件是招标过程进行的有效依据，也是成交后签订合同的依据，对双方均具有约束力，凡不遵守采购文件规定或对采购文件的实质性内容不响应的，将可能被拒绝或以无效标处理。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6</w:t>
      </w:r>
      <w:r w:rsidRPr="00963D96">
        <w:rPr>
          <w:rFonts w:asciiTheme="minorEastAsia" w:hAnsiTheme="minorEastAsia" w:hint="eastAsia"/>
          <w:sz w:val="24"/>
          <w:szCs w:val="24"/>
        </w:rPr>
        <w:t>.4、本采购文件由采购人或采购组织机构依据相关法律、法规、规章、省市规定及采购文件进行解释。</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7、采购文件的澄清或修改</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7</w:t>
      </w:r>
      <w:r w:rsidRPr="00963D96">
        <w:rPr>
          <w:rFonts w:asciiTheme="minorEastAsia" w:hAnsiTheme="minorEastAsia" w:hint="eastAsia"/>
          <w:sz w:val="24"/>
          <w:szCs w:val="24"/>
        </w:rPr>
        <w:t xml:space="preserve">.1、采购组织机构可视采购具体情况对已发出的采购文件进行必要的澄清或者修改。澄清或者修改的内容可能影响投标文件编制的，采购人或者采购组织机构应当在投标截止时间至少15日前，在原公告发布媒体上发布澄清公告，澄清或者修改的内容为采购文件的组成部分；不足15日的，采购人或者采购组织机构应当顺延提交投标文件的截止时间。 </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7</w:t>
      </w:r>
      <w:r w:rsidRPr="00963D96">
        <w:rPr>
          <w:rFonts w:asciiTheme="minorEastAsia" w:hAnsiTheme="minorEastAsia" w:hint="eastAsia"/>
          <w:sz w:val="24"/>
          <w:szCs w:val="24"/>
        </w:rPr>
        <w:t>.2、投标人在规定的时间内未对提出疑问、质疑或要求澄清的，将视其为无异议。对采购文件中描述有歧义或前后不一致的地方，评标委员会有权进行评判，但对同一条款的评判应适用于每个投标人。</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三、投标文件</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8、投标文件的组成</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投标人接到后，按照采购组织机构的要求提供：资格证明文件、商务与技术文件和报价文件。</w:t>
      </w:r>
    </w:p>
    <w:p w:rsidR="00D75D8F" w:rsidRPr="00963D96" w:rsidRDefault="00DB6CDA" w:rsidP="00A81B7C">
      <w:pPr>
        <w:pStyle w:val="aff"/>
        <w:spacing w:line="460" w:lineRule="exact"/>
        <w:ind w:firstLine="480"/>
        <w:rPr>
          <w:rFonts w:asciiTheme="minorEastAsia" w:hAnsiTheme="minorEastAsia" w:cs="仿宋_GB2312"/>
          <w:sz w:val="24"/>
          <w:szCs w:val="24"/>
          <w:lang w:val="zh-CN"/>
        </w:rPr>
      </w:pPr>
      <w:r w:rsidRPr="00963D96">
        <w:rPr>
          <w:rFonts w:asciiTheme="minorEastAsia" w:hAnsiTheme="minorEastAsia" w:hint="eastAsia"/>
          <w:sz w:val="24"/>
          <w:szCs w:val="24"/>
          <w:lang w:val="zh-CN"/>
        </w:rPr>
        <w:t>【特别提示：如有要求提供各项证书、合同、报告等证明的，请将原件清晰扫描做入投标文件。】</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cs="宋体" w:hint="eastAsia"/>
          <w:sz w:val="24"/>
          <w:szCs w:val="24"/>
        </w:rPr>
        <w:t>▲</w:t>
      </w:r>
      <w:r w:rsidRPr="00963D96">
        <w:rPr>
          <w:rFonts w:asciiTheme="minorEastAsia" w:hAnsiTheme="minorEastAsia" w:hint="eastAsia"/>
          <w:sz w:val="24"/>
          <w:szCs w:val="24"/>
        </w:rPr>
        <w:t>8.1、资格证明</w:t>
      </w:r>
      <w:r w:rsidRPr="00963D96">
        <w:rPr>
          <w:rFonts w:asciiTheme="minorEastAsia" w:hAnsiTheme="minorEastAsia"/>
          <w:sz w:val="24"/>
          <w:szCs w:val="24"/>
        </w:rPr>
        <w:t>文件</w:t>
      </w:r>
      <w:r w:rsidRPr="00963D96">
        <w:rPr>
          <w:rFonts w:asciiTheme="minorEastAsia" w:hAnsiTheme="minorEastAsia" w:hint="eastAsia"/>
          <w:sz w:val="24"/>
          <w:szCs w:val="24"/>
        </w:rPr>
        <w:t>的组成：</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（1）声明书 (须包含参加政府招标采购活动前3年内在经营活动中没有重大违法记录的内容,详见附件)；</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（2）授权委托书（法定代表人亲自办理投标事宜的，无需提交，详见附件)；</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（3）营业执照扫描件；</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w:t>
      </w:r>
      <w:r w:rsidRPr="00963D96">
        <w:rPr>
          <w:rFonts w:asciiTheme="minorEastAsia" w:hAnsiTheme="minorEastAsia" w:cs="宋体"/>
          <w:sz w:val="24"/>
          <w:szCs w:val="24"/>
        </w:rPr>
        <w:t>4）中小企业声明函、监狱企业、残疾人福利性单位及其他相关的充分的证明材料。</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lastRenderedPageBreak/>
        <w:t>（5）财务状况报告的相关材料或承诺函（格式自拟）；</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（6）具有履行合同所必需的场地、设备和专业技术能力的承诺函；</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（7）依法缴纳税收和社会保障资金的相关材料证明或承诺函；</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（8）投标供应商没有失信记录承诺函。。</w:t>
      </w:r>
    </w:p>
    <w:p w:rsidR="00D75D8F" w:rsidRPr="00963D96" w:rsidRDefault="00DB6CDA" w:rsidP="00A81B7C">
      <w:pPr>
        <w:pStyle w:val="aff"/>
        <w:spacing w:line="460" w:lineRule="exact"/>
        <w:ind w:firstLine="482"/>
        <w:rPr>
          <w:rFonts w:asciiTheme="minorEastAsia" w:hAnsiTheme="minorEastAsia" w:cs="宋体"/>
          <w:b/>
          <w:sz w:val="24"/>
          <w:szCs w:val="24"/>
        </w:rPr>
      </w:pPr>
      <w:r w:rsidRPr="00963D96">
        <w:rPr>
          <w:rFonts w:asciiTheme="minorEastAsia" w:hAnsiTheme="minorEastAsia" w:cs="宋体" w:hint="eastAsia"/>
          <w:b/>
          <w:sz w:val="24"/>
          <w:szCs w:val="24"/>
        </w:rPr>
        <w:t>8.2、报价文件的组成</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（1）投标函；</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（2）开标一览表；</w:t>
      </w:r>
    </w:p>
    <w:p w:rsidR="00D75D8F" w:rsidRPr="00963D96" w:rsidRDefault="00DB6CDA" w:rsidP="00A81B7C">
      <w:pPr>
        <w:pStyle w:val="aff"/>
        <w:spacing w:line="460" w:lineRule="exact"/>
        <w:ind w:firstLine="482"/>
        <w:rPr>
          <w:rFonts w:asciiTheme="minorEastAsia" w:hAnsiTheme="minorEastAsia" w:cs="宋体"/>
          <w:b/>
          <w:sz w:val="24"/>
          <w:szCs w:val="24"/>
        </w:rPr>
      </w:pPr>
      <w:r w:rsidRPr="00963D96">
        <w:rPr>
          <w:rFonts w:asciiTheme="minorEastAsia" w:hAnsiTheme="minorEastAsia" w:cs="宋体" w:hint="eastAsia"/>
          <w:b/>
          <w:sz w:val="24"/>
          <w:szCs w:val="24"/>
        </w:rPr>
        <w:t>8.3、商务与技术文件的组成：</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w:t>
      </w:r>
      <w:r w:rsidRPr="00963D96">
        <w:rPr>
          <w:rFonts w:asciiTheme="minorEastAsia" w:hAnsiTheme="minorEastAsia" w:cs="宋体"/>
          <w:sz w:val="24"/>
          <w:szCs w:val="24"/>
        </w:rPr>
        <w:t>1）商务技术自评表(详见附件)；</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（2）供应商基本情况表</w:t>
      </w:r>
      <w:r w:rsidRPr="00963D96">
        <w:rPr>
          <w:rFonts w:asciiTheme="minorEastAsia" w:hAnsiTheme="minorEastAsia" w:cs="宋体"/>
          <w:sz w:val="24"/>
          <w:szCs w:val="24"/>
        </w:rPr>
        <w:t xml:space="preserve">（如主要产品、技术力量、生产规模等等所有有必要介绍的情况，详见附件）；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w:t>
      </w:r>
      <w:r w:rsidRPr="00963D96">
        <w:rPr>
          <w:rFonts w:asciiTheme="minorEastAsia" w:hAnsiTheme="minorEastAsia" w:cs="宋体"/>
          <w:sz w:val="24"/>
          <w:szCs w:val="24"/>
        </w:rPr>
        <w:t>3）证书一览表（详见附件）；</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4</w:t>
      </w:r>
      <w:r w:rsidRPr="00963D96">
        <w:rPr>
          <w:rFonts w:asciiTheme="minorEastAsia" w:hAnsiTheme="minorEastAsia" w:cs="宋体"/>
          <w:sz w:val="24"/>
          <w:szCs w:val="24"/>
        </w:rPr>
        <w:t>）整体技术方案；</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（5</w:t>
      </w:r>
      <w:r w:rsidRPr="00963D96">
        <w:rPr>
          <w:rFonts w:asciiTheme="minorEastAsia" w:hAnsiTheme="minorEastAsia" w:cs="宋体"/>
          <w:sz w:val="24"/>
          <w:szCs w:val="24"/>
        </w:rPr>
        <w:t>）</w:t>
      </w:r>
      <w:r w:rsidRPr="00963D96">
        <w:rPr>
          <w:rFonts w:asciiTheme="minorEastAsia" w:hAnsiTheme="minorEastAsia" w:cs="宋体" w:hint="eastAsia"/>
          <w:sz w:val="24"/>
          <w:szCs w:val="24"/>
        </w:rPr>
        <w:t>项目实施方案；</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（6）</w:t>
      </w:r>
      <w:r w:rsidRPr="00963D96">
        <w:rPr>
          <w:rFonts w:asciiTheme="minorEastAsia" w:hAnsiTheme="minorEastAsia" w:cs="宋体"/>
          <w:sz w:val="24"/>
          <w:szCs w:val="24"/>
        </w:rPr>
        <w:t xml:space="preserve">技术规范偏离表（详见附件）；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7</w:t>
      </w:r>
      <w:r w:rsidRPr="00963D96">
        <w:rPr>
          <w:rFonts w:asciiTheme="minorEastAsia" w:hAnsiTheme="minorEastAsia" w:cs="宋体"/>
          <w:sz w:val="24"/>
          <w:szCs w:val="24"/>
        </w:rPr>
        <w:t xml:space="preserve">）商务偏离表（详见附件）；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8</w:t>
      </w:r>
      <w:r w:rsidRPr="00963D96">
        <w:rPr>
          <w:rFonts w:asciiTheme="minorEastAsia" w:hAnsiTheme="minorEastAsia" w:cs="宋体"/>
          <w:sz w:val="24"/>
          <w:szCs w:val="24"/>
        </w:rPr>
        <w:t xml:space="preserve">）项目负责人资格情况表（详见附件）；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hint="eastAsia"/>
          <w:sz w:val="24"/>
          <w:szCs w:val="24"/>
        </w:rPr>
        <w:t>（9</w:t>
      </w:r>
      <w:r w:rsidRPr="00963D96">
        <w:rPr>
          <w:rFonts w:asciiTheme="minorEastAsia" w:hAnsiTheme="minorEastAsia" w:cs="宋体"/>
          <w:sz w:val="24"/>
          <w:szCs w:val="24"/>
        </w:rPr>
        <w:t>）</w:t>
      </w:r>
      <w:r w:rsidRPr="00963D96">
        <w:rPr>
          <w:rFonts w:asciiTheme="minorEastAsia" w:hAnsiTheme="minorEastAsia" w:cs="宋体" w:hint="eastAsia"/>
          <w:sz w:val="24"/>
          <w:szCs w:val="24"/>
        </w:rPr>
        <w:t>项目实施人员一览表</w:t>
      </w:r>
      <w:r w:rsidRPr="00963D96">
        <w:rPr>
          <w:rFonts w:asciiTheme="minorEastAsia" w:hAnsiTheme="minorEastAsia" w:cs="宋体"/>
          <w:sz w:val="24"/>
          <w:szCs w:val="24"/>
        </w:rPr>
        <w:t xml:space="preserve">（详见附件）；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10</w:t>
      </w:r>
      <w:r w:rsidRPr="00963D96">
        <w:rPr>
          <w:rFonts w:asciiTheme="minorEastAsia" w:hAnsiTheme="minorEastAsia" w:cs="宋体"/>
          <w:sz w:val="24"/>
          <w:szCs w:val="24"/>
        </w:rPr>
        <w:t xml:space="preserve">）相关项目实施业绩一览表（详见附件）；  </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11</w:t>
      </w:r>
      <w:r w:rsidRPr="00963D96">
        <w:rPr>
          <w:rFonts w:asciiTheme="minorEastAsia" w:hAnsiTheme="minorEastAsia" w:cs="宋体"/>
          <w:sz w:val="24"/>
          <w:szCs w:val="24"/>
        </w:rPr>
        <w:t>）售后服务方案；</w:t>
      </w:r>
    </w:p>
    <w:p w:rsidR="00D75D8F" w:rsidRPr="00963D96" w:rsidRDefault="00DB6CDA" w:rsidP="00A81B7C">
      <w:pPr>
        <w:pStyle w:val="aff"/>
        <w:spacing w:line="460" w:lineRule="exact"/>
        <w:ind w:firstLine="480"/>
        <w:jc w:val="left"/>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12</w:t>
      </w:r>
      <w:r w:rsidRPr="00963D96">
        <w:rPr>
          <w:rFonts w:asciiTheme="minorEastAsia" w:hAnsiTheme="minorEastAsia" w:cs="宋体"/>
          <w:sz w:val="24"/>
          <w:szCs w:val="24"/>
        </w:rPr>
        <w:t xml:space="preserve">）评分标准或采购文件需要提供的其他技术商务材料； </w:t>
      </w:r>
    </w:p>
    <w:p w:rsidR="00D75D8F" w:rsidRPr="00963D96" w:rsidRDefault="00DB6CDA" w:rsidP="00A81B7C">
      <w:pPr>
        <w:pStyle w:val="aff"/>
        <w:spacing w:line="460" w:lineRule="exact"/>
        <w:ind w:firstLineChars="193" w:firstLine="463"/>
        <w:jc w:val="left"/>
        <w:rPr>
          <w:rFonts w:asciiTheme="minorEastAsia" w:hAnsiTheme="minorEastAsia" w:cs="宋体"/>
          <w:sz w:val="24"/>
          <w:szCs w:val="24"/>
        </w:rPr>
      </w:pPr>
      <w:r w:rsidRPr="00963D96">
        <w:rPr>
          <w:rFonts w:asciiTheme="minorEastAsia" w:hAnsiTheme="minorEastAsia" w:cs="宋体"/>
          <w:sz w:val="24"/>
          <w:szCs w:val="24"/>
        </w:rPr>
        <w:t>（1</w:t>
      </w:r>
      <w:r w:rsidRPr="00963D96">
        <w:rPr>
          <w:rFonts w:asciiTheme="minorEastAsia" w:hAnsiTheme="minorEastAsia" w:cs="宋体" w:hint="eastAsia"/>
          <w:sz w:val="24"/>
          <w:szCs w:val="24"/>
        </w:rPr>
        <w:t>3</w:t>
      </w:r>
      <w:r w:rsidRPr="00963D96">
        <w:rPr>
          <w:rFonts w:asciiTheme="minorEastAsia" w:hAnsiTheme="minorEastAsia" w:cs="宋体"/>
          <w:sz w:val="24"/>
          <w:szCs w:val="24"/>
        </w:rPr>
        <w:t>）供应商认为有必要提供的其他技术商务文件资料。</w:t>
      </w:r>
    </w:p>
    <w:p w:rsidR="00D75D8F" w:rsidRPr="00963D96" w:rsidRDefault="00DB6CDA" w:rsidP="00A81B7C">
      <w:pPr>
        <w:pStyle w:val="aff"/>
        <w:spacing w:line="460" w:lineRule="exact"/>
        <w:ind w:firstLineChars="94" w:firstLine="226"/>
        <w:rPr>
          <w:rFonts w:asciiTheme="minorEastAsia" w:hAnsiTheme="minorEastAsia"/>
          <w:b/>
          <w:sz w:val="24"/>
          <w:szCs w:val="24"/>
        </w:rPr>
      </w:pPr>
      <w:r w:rsidRPr="00963D96">
        <w:rPr>
          <w:rFonts w:asciiTheme="minorEastAsia" w:hAnsiTheme="minorEastAsia" w:hint="eastAsia"/>
          <w:b/>
          <w:sz w:val="24"/>
          <w:szCs w:val="24"/>
        </w:rPr>
        <w:t>9、投标文件的制作、封装及递交要求</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9.1、投标文件的制作要求</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rsidR="00D75D8F" w:rsidRPr="00963D96" w:rsidRDefault="00DB6CDA" w:rsidP="00A81B7C">
      <w:pPr>
        <w:pStyle w:val="aff"/>
        <w:spacing w:line="460" w:lineRule="exact"/>
        <w:ind w:firstLine="482"/>
        <w:rPr>
          <w:rFonts w:asciiTheme="minorEastAsia" w:hAnsiTheme="minorEastAsia" w:cs="仿宋_GB2312"/>
          <w:b/>
          <w:sz w:val="24"/>
          <w:szCs w:val="24"/>
        </w:rPr>
      </w:pPr>
      <w:r w:rsidRPr="00963D96">
        <w:rPr>
          <w:rFonts w:asciiTheme="minorEastAsia" w:hAnsiTheme="minorEastAsia" w:cs="仿宋_GB2312" w:hint="eastAsia"/>
          <w:b/>
          <w:sz w:val="24"/>
          <w:szCs w:val="24"/>
        </w:rPr>
        <w:t>电子投标文件部分：投标人应根据“政采云供应商项目采购-电子招投标操作指南”及本规定的格式和顺序编制电子投标文件并进行关联定位。</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备份电子投标文件：通过“政采云”平台电子投标工具制作投标文件所产生的备份</w:t>
      </w:r>
      <w:r w:rsidRPr="00963D96">
        <w:rPr>
          <w:rFonts w:asciiTheme="minorEastAsia" w:hAnsiTheme="minorEastAsia" w:hint="eastAsia"/>
          <w:sz w:val="24"/>
          <w:szCs w:val="24"/>
        </w:rPr>
        <w:lastRenderedPageBreak/>
        <w:t>文件</w:t>
      </w:r>
    </w:p>
    <w:p w:rsidR="00D75D8F" w:rsidRPr="00963D96" w:rsidRDefault="00DB6CDA" w:rsidP="00A81B7C">
      <w:pPr>
        <w:pStyle w:val="aff"/>
        <w:spacing w:line="460" w:lineRule="exact"/>
        <w:ind w:firstLine="480"/>
        <w:rPr>
          <w:rFonts w:asciiTheme="minorEastAsia" w:hAnsiTheme="minorEastAsia" w:cs="Lucida Sans"/>
          <w:sz w:val="24"/>
          <w:szCs w:val="24"/>
        </w:rPr>
      </w:pPr>
      <w:r w:rsidRPr="00963D96">
        <w:rPr>
          <w:rFonts w:asciiTheme="minorEastAsia" w:hAnsiTheme="minorEastAsia" w:cs="Lucida Sans" w:hint="eastAsia"/>
          <w:sz w:val="24"/>
          <w:szCs w:val="24"/>
        </w:rPr>
        <w:t>（2）投标人应对所提供的全部资料的真实性、有效性承担法律责任，电子投标文件中所须加盖公章部分均采用CA签章。</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w:t>
      </w:r>
      <w:r w:rsidRPr="00963D96">
        <w:rPr>
          <w:rFonts w:asciiTheme="minorEastAsia" w:hAnsiTheme="minorEastAsia"/>
          <w:sz w:val="24"/>
          <w:szCs w:val="24"/>
        </w:rPr>
        <w:t>投标文件以及投标人与</w:t>
      </w:r>
      <w:r w:rsidRPr="00963D96">
        <w:rPr>
          <w:rFonts w:asciiTheme="minorEastAsia" w:hAnsiTheme="minorEastAsia" w:hint="eastAsia"/>
          <w:sz w:val="24"/>
          <w:szCs w:val="24"/>
        </w:rPr>
        <w:t>采购组织机构</w:t>
      </w:r>
      <w:r w:rsidRPr="00963D96">
        <w:rPr>
          <w:rFonts w:asciiTheme="minorEastAsia" w:hAnsiTheme="minorEastAsia"/>
          <w:sz w:val="24"/>
          <w:szCs w:val="24"/>
        </w:rPr>
        <w:t>就有关投标事宜的所有来往函电，均应以中文汉语书写。除</w:t>
      </w:r>
      <w:r w:rsidRPr="00963D96">
        <w:rPr>
          <w:rFonts w:asciiTheme="minorEastAsia" w:hAnsiTheme="minorEastAsia" w:hint="eastAsia"/>
          <w:sz w:val="24"/>
          <w:szCs w:val="24"/>
        </w:rPr>
        <w:t>签字</w:t>
      </w:r>
      <w:r w:rsidRPr="00963D96">
        <w:rPr>
          <w:rFonts w:asciiTheme="minorEastAsia" w:hAnsiTheme="minorEastAsia"/>
          <w:sz w:val="24"/>
          <w:szCs w:val="24"/>
        </w:rPr>
        <w:t>、盖章、专用名称等特殊情形外，以中文汉语以外的文字表述的投标文件视同未提供。</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（4）</w:t>
      </w:r>
      <w:r w:rsidRPr="00963D96">
        <w:rPr>
          <w:rFonts w:asciiTheme="minorEastAsia" w:hAnsiTheme="minorEastAsia"/>
          <w:sz w:val="24"/>
          <w:szCs w:val="24"/>
        </w:rPr>
        <w:t>投标计量单位，已有明确规定的，使用规定的计量单位；没有规定的，应采用中华人民共和国法定计量单位（货币单位：人民币元）。</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w:t>
      </w:r>
      <w:r w:rsidRPr="00963D96">
        <w:rPr>
          <w:rFonts w:asciiTheme="minorEastAsia" w:hAnsiTheme="minorEastAsia"/>
          <w:sz w:val="24"/>
          <w:szCs w:val="24"/>
        </w:rPr>
        <w:t>若投标人不按的要求提供资格审查材料，其风险由投标人自行承担。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（6）与本次投标无关的内容请不要制作在内，确保投标文件有针对性、简洁明了。</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9.2、投标文件的封装、递交要求</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投标文件的递交要求</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cs="宋体" w:hint="eastAsia"/>
          <w:sz w:val="24"/>
          <w:szCs w:val="24"/>
        </w:rPr>
        <w:t>（1）投标人须按照采购文件和政采云平台的要求编制并加密投标文件。在投标文件递交截止时间以前完成投标文件的传输递交。</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（2）备份电子投标文件必须在规定时间前发送至指定邮箱</w:t>
      </w:r>
      <w:r w:rsidRPr="00963D96">
        <w:rPr>
          <w:rFonts w:asciiTheme="minorEastAsia" w:hAnsiTheme="minorEastAsia" w:cs="宋体" w:hint="eastAsia"/>
          <w:sz w:val="24"/>
          <w:szCs w:val="24"/>
        </w:rPr>
        <w:t>。</w:t>
      </w:r>
      <w:r w:rsidRPr="00963D96">
        <w:rPr>
          <w:rFonts w:asciiTheme="minorEastAsia" w:hAnsiTheme="minorEastAsia" w:hint="eastAsia"/>
          <w:sz w:val="24"/>
          <w:szCs w:val="24"/>
        </w:rPr>
        <w:t>备份电子投标文件在截止时间后提交，采购组织机构将拒绝接收。</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（3）如有特殊情况，采购组织机构延长截止时间和开标时间，采购组织机构和投标人的权利和义务将受到新的截止时间和开标时间的约束。</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9.3、投标文件的补充、修改和撤回</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cs="宋体" w:hint="eastAsia"/>
          <w:sz w:val="24"/>
          <w:szCs w:val="24"/>
        </w:rPr>
        <w:t>（1）</w:t>
      </w:r>
      <w:r w:rsidRPr="00963D96">
        <w:rPr>
          <w:rFonts w:asciiTheme="minorEastAsia" w:hAnsiTheme="minorEastAsia" w:hint="eastAsia"/>
          <w:sz w:val="24"/>
          <w:szCs w:val="24"/>
        </w:rPr>
        <w:t>补充或者修改投标文件的，应当先行撤回原文件，补充、修改后重新传输递交。投标截止时间前未完成传输的，视为撤回投标文件。</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b/>
          <w:sz w:val="24"/>
          <w:szCs w:val="24"/>
        </w:rPr>
        <w:t>9.4</w:t>
      </w:r>
      <w:r w:rsidRPr="00963D96">
        <w:rPr>
          <w:rFonts w:asciiTheme="minorEastAsia" w:hAnsiTheme="minorEastAsia" w:hint="eastAsia"/>
          <w:b/>
          <w:sz w:val="24"/>
          <w:szCs w:val="24"/>
        </w:rPr>
        <w:t>投标文件的有效期</w:t>
      </w:r>
    </w:p>
    <w:p w:rsidR="00D75D8F" w:rsidRPr="00963D96" w:rsidRDefault="00DB6CDA" w:rsidP="00A81B7C">
      <w:pPr>
        <w:pStyle w:val="aff"/>
        <w:spacing w:line="460" w:lineRule="exact"/>
        <w:ind w:firstLine="480"/>
        <w:rPr>
          <w:rFonts w:asciiTheme="minorEastAsia" w:hAnsiTheme="minorEastAsia" w:cs="仿宋_GB2312"/>
          <w:sz w:val="24"/>
          <w:szCs w:val="24"/>
          <w:lang w:val="en-GB"/>
        </w:rPr>
      </w:pPr>
      <w:r w:rsidRPr="00963D96">
        <w:rPr>
          <w:rFonts w:asciiTheme="minorEastAsia" w:hAnsiTheme="minorEastAsia" w:hint="eastAsia"/>
          <w:sz w:val="24"/>
          <w:szCs w:val="24"/>
          <w:lang w:val="en-GB"/>
        </w:rPr>
        <w:t>（1）自投标截止日起90天投标文件应保持有效。有效期不足的投标文件将被拒绝。</w:t>
      </w:r>
    </w:p>
    <w:p w:rsidR="00D75D8F" w:rsidRPr="00963D96" w:rsidRDefault="00DB6CDA" w:rsidP="00A81B7C">
      <w:pPr>
        <w:pStyle w:val="aff"/>
        <w:spacing w:line="460" w:lineRule="exact"/>
        <w:ind w:firstLine="480"/>
        <w:rPr>
          <w:rFonts w:asciiTheme="minorEastAsia" w:hAnsiTheme="minorEastAsia"/>
          <w:sz w:val="24"/>
          <w:szCs w:val="24"/>
          <w:lang w:val="en-GB"/>
        </w:rPr>
      </w:pPr>
      <w:r w:rsidRPr="00963D96">
        <w:rPr>
          <w:rFonts w:asciiTheme="minorEastAsia" w:hAnsiTheme="minorEastAsia" w:hint="eastAsia"/>
          <w:sz w:val="24"/>
          <w:szCs w:val="24"/>
          <w:lang w:val="en-GB"/>
        </w:rPr>
        <w:t>（2）在特殊情况下，采购人可与投标人协商延长投标文件的有效期，这种要求和答复均以书面形式进行。</w:t>
      </w:r>
    </w:p>
    <w:p w:rsidR="00D75D8F" w:rsidRPr="00963D96" w:rsidRDefault="00DB6CDA" w:rsidP="00A81B7C">
      <w:pPr>
        <w:pStyle w:val="aff"/>
        <w:spacing w:line="460" w:lineRule="exact"/>
        <w:ind w:firstLine="480"/>
        <w:rPr>
          <w:rFonts w:asciiTheme="minorEastAsia" w:hAnsiTheme="minorEastAsia"/>
          <w:sz w:val="24"/>
          <w:szCs w:val="24"/>
        </w:rPr>
      </w:pPr>
      <w:bookmarkStart w:id="31" w:name="_Toc24220"/>
      <w:bookmarkStart w:id="32" w:name="_Toc30825"/>
      <w:bookmarkStart w:id="33" w:name="_Toc15470"/>
      <w:r w:rsidRPr="00963D96">
        <w:rPr>
          <w:rFonts w:asciiTheme="minorEastAsia" w:hAnsiTheme="minorEastAsia" w:hint="eastAsia"/>
          <w:sz w:val="24"/>
          <w:szCs w:val="24"/>
          <w:lang w:val="en-GB"/>
        </w:rPr>
        <w:t>（3）</w:t>
      </w:r>
      <w:r w:rsidRPr="00963D96">
        <w:rPr>
          <w:rFonts w:asciiTheme="minorEastAsia" w:hAnsiTheme="minorEastAsia"/>
          <w:sz w:val="24"/>
          <w:szCs w:val="24"/>
        </w:rPr>
        <w:t>中标人的投标文件自开标之日起至合同履行完毕均应保持有效。</w:t>
      </w:r>
      <w:bookmarkEnd w:id="31"/>
      <w:bookmarkEnd w:id="32"/>
      <w:bookmarkEnd w:id="33"/>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四、开标</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10、开标事项</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10.1、采购组织机构在</w:t>
      </w:r>
      <w:r w:rsidRPr="00963D96">
        <w:rPr>
          <w:rFonts w:asciiTheme="minorEastAsia" w:hAnsiTheme="minorEastAsia"/>
          <w:sz w:val="24"/>
          <w:szCs w:val="24"/>
        </w:rPr>
        <w:t>“</w:t>
      </w:r>
      <w:r w:rsidRPr="00963D96">
        <w:rPr>
          <w:rFonts w:asciiTheme="minorEastAsia" w:hAnsiTheme="minorEastAsia" w:hint="eastAsia"/>
          <w:sz w:val="24"/>
          <w:szCs w:val="24"/>
        </w:rPr>
        <w:t>采购公告</w:t>
      </w:r>
      <w:r w:rsidRPr="00963D96">
        <w:rPr>
          <w:rFonts w:asciiTheme="minorEastAsia" w:hAnsiTheme="minorEastAsia"/>
          <w:sz w:val="24"/>
          <w:szCs w:val="24"/>
        </w:rPr>
        <w:t>”</w:t>
      </w:r>
      <w:r w:rsidRPr="00963D96">
        <w:rPr>
          <w:rFonts w:asciiTheme="minorEastAsia" w:hAnsiTheme="minorEastAsia" w:hint="eastAsia"/>
          <w:sz w:val="24"/>
          <w:szCs w:val="24"/>
        </w:rPr>
        <w:t>规定的时间和地点公开开标，采购组织机构工作人员接收投标文件并登记。</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lastRenderedPageBreak/>
        <w:t>10.2、评标期间，供应商代表应在线操作，并关注政采云有关信息公布、澄清等情况。供应商代表不参加开标程序的，事后不得对采购相关人员、开标过程和开标结果提出异议。</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11、 开标程序：</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11.1、开标时间到后，采购组织机构项目负责人准时组织开标。</w:t>
      </w:r>
    </w:p>
    <w:p w:rsidR="00D75D8F" w:rsidRPr="00963D96" w:rsidRDefault="00DB6CDA" w:rsidP="00A81B7C">
      <w:pPr>
        <w:pStyle w:val="aff"/>
        <w:spacing w:line="460" w:lineRule="exact"/>
        <w:ind w:firstLine="480"/>
        <w:rPr>
          <w:rFonts w:asciiTheme="minorEastAsia" w:hAnsiTheme="minorEastAsia"/>
          <w:b/>
          <w:sz w:val="24"/>
          <w:szCs w:val="24"/>
        </w:rPr>
      </w:pPr>
      <w:r w:rsidRPr="00963D96">
        <w:rPr>
          <w:rFonts w:asciiTheme="minorEastAsia" w:hAnsiTheme="minorEastAsia" w:hint="eastAsia"/>
          <w:sz w:val="24"/>
          <w:szCs w:val="24"/>
        </w:rPr>
        <w:t>11.2、投标人登录政采云平台，用“项目采购-开标评标”功能对电子投标文件进行在线解密。在线解密电子投标文件时间为开标时间起半个小时内。</w:t>
      </w:r>
      <w:r w:rsidRPr="00963D96">
        <w:rPr>
          <w:rFonts w:asciiTheme="minorEastAsia" w:hAnsiTheme="minorEastAsia" w:hint="eastAsia"/>
          <w:b/>
          <w:sz w:val="24"/>
          <w:szCs w:val="24"/>
        </w:rPr>
        <w:t>投标文件解密结束，供应商通过电子邮件形式将经授权代表签署的《政府采购活动现场确认声明书》（格式见最后一页内容）的扫描件或（图片）发至采购组织机构邮箱：zgtzfgs@163.com。开评标活动结束之前供应商拒不发送《政府采购活动现场确认声明书》的，由此产生的一切风险责任由供应商自行承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11.3、开启《报价响应文件》后并在线公布开标一览表有关内容，供应商应在线签字确认（不予确认的应说明理由，否则视为无异议）。</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11.4、公布开标结果。</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11.5、特别说明：本项目原则上采用政采云电子招投标开标及评审程序，但有下情形之一的，按以下情况处理：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（1）若投标人在规定时间内无法解密或解密失败，采购组织机构将开启该投标人递交的备份电子投标文件，上传至政采云平台项目采购模块，以完成开标，电子投标文件自动失效。</w:t>
      </w:r>
    </w:p>
    <w:p w:rsidR="00D75D8F" w:rsidRPr="00963D96" w:rsidRDefault="00DB6CDA" w:rsidP="00A81B7C">
      <w:pPr>
        <w:pStyle w:val="aff"/>
        <w:spacing w:line="460" w:lineRule="exact"/>
        <w:ind w:firstLine="480"/>
        <w:rPr>
          <w:rFonts w:asciiTheme="minorEastAsia" w:hAnsiTheme="minorEastAsia"/>
          <w:b/>
          <w:sz w:val="21"/>
          <w:szCs w:val="21"/>
        </w:rPr>
      </w:pPr>
      <w:r w:rsidRPr="00963D96">
        <w:rPr>
          <w:rFonts w:asciiTheme="minorEastAsia" w:hAnsiTheme="minorEastAsia" w:hint="eastAsia"/>
          <w:sz w:val="24"/>
          <w:szCs w:val="24"/>
        </w:rPr>
        <w:t>（2）</w:t>
      </w:r>
      <w:r w:rsidRPr="00963D96">
        <w:rPr>
          <w:rFonts w:asciiTheme="minorEastAsia" w:hAnsiTheme="minorEastAsia" w:hint="eastAsia"/>
          <w:b/>
          <w:sz w:val="24"/>
          <w:szCs w:val="24"/>
        </w:rPr>
        <w:t>开评标细则按政采云电子评标流程进行。特别说明：政采云公司如对电子化开标及评审程序有调整的，按调整后的程序操作。</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五、评标和定标</w:t>
      </w:r>
    </w:p>
    <w:p w:rsidR="00D75D8F" w:rsidRPr="00963D96" w:rsidRDefault="00DB6CDA" w:rsidP="00A81B7C">
      <w:pPr>
        <w:pStyle w:val="aff"/>
        <w:spacing w:line="460" w:lineRule="exact"/>
        <w:ind w:firstLine="482"/>
        <w:rPr>
          <w:rFonts w:asciiTheme="minorEastAsia" w:hAnsiTheme="minorEastAsia"/>
          <w:b/>
          <w:sz w:val="24"/>
          <w:szCs w:val="24"/>
        </w:rPr>
      </w:pPr>
      <w:bookmarkStart w:id="34" w:name="_Toc429407708"/>
      <w:bookmarkStart w:id="35" w:name="_Toc425780292"/>
      <w:bookmarkStart w:id="36" w:name="_Toc430790229"/>
      <w:bookmarkStart w:id="37" w:name="_Toc425151748"/>
      <w:r w:rsidRPr="00963D96">
        <w:rPr>
          <w:rFonts w:asciiTheme="minorEastAsia" w:hAnsiTheme="minorEastAsia" w:hint="eastAsia"/>
          <w:b/>
          <w:sz w:val="24"/>
          <w:szCs w:val="24"/>
        </w:rPr>
        <w:t>12、</w:t>
      </w:r>
      <w:r w:rsidRPr="00963D96">
        <w:rPr>
          <w:rFonts w:asciiTheme="minorEastAsia" w:hAnsiTheme="minorEastAsia"/>
          <w:b/>
          <w:sz w:val="24"/>
          <w:szCs w:val="24"/>
        </w:rPr>
        <w:t>评标委员会</w:t>
      </w:r>
      <w:bookmarkEnd w:id="34"/>
      <w:bookmarkEnd w:id="35"/>
      <w:bookmarkEnd w:id="36"/>
      <w:bookmarkEnd w:id="37"/>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12.1</w:t>
      </w:r>
      <w:r w:rsidRPr="00963D96">
        <w:rPr>
          <w:rFonts w:asciiTheme="minorEastAsia" w:hAnsiTheme="minorEastAsia"/>
          <w:sz w:val="24"/>
          <w:szCs w:val="24"/>
        </w:rPr>
        <w:t>受采购人的委托，采购组织机构根据《</w:t>
      </w:r>
      <w:r w:rsidRPr="00963D96">
        <w:rPr>
          <w:rFonts w:asciiTheme="minorEastAsia" w:hAnsiTheme="minorEastAsia" w:hint="eastAsia"/>
          <w:sz w:val="24"/>
          <w:szCs w:val="24"/>
        </w:rPr>
        <w:t>中华人民共和国</w:t>
      </w:r>
      <w:r w:rsidRPr="00963D96">
        <w:rPr>
          <w:rFonts w:asciiTheme="minorEastAsia" w:hAnsiTheme="minorEastAsia"/>
          <w:sz w:val="24"/>
          <w:szCs w:val="24"/>
        </w:rPr>
        <w:t>政府采购法》、财政部第8</w:t>
      </w:r>
      <w:r w:rsidRPr="00963D96">
        <w:rPr>
          <w:rFonts w:asciiTheme="minorEastAsia" w:hAnsiTheme="minorEastAsia" w:hint="eastAsia"/>
          <w:sz w:val="24"/>
          <w:szCs w:val="24"/>
        </w:rPr>
        <w:t>7</w:t>
      </w:r>
      <w:r w:rsidRPr="00963D96">
        <w:rPr>
          <w:rFonts w:asciiTheme="minorEastAsia" w:hAnsiTheme="minorEastAsia"/>
          <w:sz w:val="24"/>
          <w:szCs w:val="24"/>
        </w:rPr>
        <w:t>号令的规定和有关的</w:t>
      </w:r>
      <w:r w:rsidRPr="00963D96">
        <w:rPr>
          <w:rFonts w:asciiTheme="minorEastAsia" w:hAnsiTheme="minorEastAsia" w:hint="eastAsia"/>
          <w:sz w:val="24"/>
          <w:szCs w:val="24"/>
        </w:rPr>
        <w:t>法律</w:t>
      </w:r>
      <w:r w:rsidRPr="00963D96">
        <w:rPr>
          <w:rFonts w:asciiTheme="minorEastAsia" w:hAnsiTheme="minorEastAsia"/>
          <w:sz w:val="24"/>
          <w:szCs w:val="24"/>
        </w:rPr>
        <w:t>法规组建评标委员会，评标委员会负责评标工作。评标委员会由</w:t>
      </w:r>
      <w:r w:rsidRPr="00963D96">
        <w:rPr>
          <w:rFonts w:asciiTheme="minorEastAsia" w:hAnsiTheme="minorEastAsia" w:hint="eastAsia"/>
          <w:sz w:val="24"/>
          <w:szCs w:val="24"/>
        </w:rPr>
        <w:t>采购人</w:t>
      </w:r>
      <w:r w:rsidRPr="00963D96">
        <w:rPr>
          <w:rFonts w:asciiTheme="minorEastAsia" w:hAnsiTheme="minorEastAsia"/>
          <w:sz w:val="24"/>
          <w:szCs w:val="24"/>
        </w:rPr>
        <w:t>代表和</w:t>
      </w:r>
      <w:r w:rsidRPr="00963D96">
        <w:rPr>
          <w:rFonts w:asciiTheme="minorEastAsia" w:hAnsiTheme="minorEastAsia" w:hint="eastAsia"/>
          <w:sz w:val="24"/>
          <w:szCs w:val="24"/>
        </w:rPr>
        <w:t>评审</w:t>
      </w:r>
      <w:r w:rsidRPr="00963D96">
        <w:rPr>
          <w:rFonts w:asciiTheme="minorEastAsia" w:hAnsiTheme="minorEastAsia"/>
          <w:sz w:val="24"/>
          <w:szCs w:val="24"/>
        </w:rPr>
        <w:t>专家组成。</w:t>
      </w:r>
      <w:r w:rsidRPr="00963D96">
        <w:rPr>
          <w:rFonts w:asciiTheme="minorEastAsia" w:hAnsiTheme="minorEastAsia" w:hint="eastAsia"/>
          <w:sz w:val="24"/>
          <w:szCs w:val="24"/>
        </w:rPr>
        <w:t>评审</w:t>
      </w:r>
      <w:r w:rsidRPr="00963D96">
        <w:rPr>
          <w:rFonts w:asciiTheme="minorEastAsia" w:hAnsiTheme="minorEastAsia"/>
          <w:sz w:val="24"/>
          <w:szCs w:val="24"/>
        </w:rPr>
        <w:t>专家将在开标日之前在管理部门的</w:t>
      </w:r>
      <w:r w:rsidRPr="00963D96">
        <w:rPr>
          <w:rFonts w:asciiTheme="minorEastAsia" w:hAnsiTheme="minorEastAsia" w:hint="eastAsia"/>
          <w:sz w:val="24"/>
          <w:szCs w:val="24"/>
        </w:rPr>
        <w:t>评审</w:t>
      </w:r>
      <w:r w:rsidRPr="00963D96">
        <w:rPr>
          <w:rFonts w:asciiTheme="minorEastAsia" w:hAnsiTheme="minorEastAsia"/>
          <w:sz w:val="24"/>
          <w:szCs w:val="24"/>
        </w:rPr>
        <w:t>专家库中随机抽取。</w:t>
      </w:r>
      <w:r w:rsidRPr="00963D96">
        <w:rPr>
          <w:rFonts w:asciiTheme="minorEastAsia" w:hAnsiTheme="minorEastAsia" w:hint="eastAsia"/>
          <w:sz w:val="24"/>
          <w:szCs w:val="24"/>
        </w:rPr>
        <w:t>评标委员会成员名单在评标结果公告前应当保密。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12.2</w:t>
      </w:r>
      <w:r w:rsidRPr="00963D96">
        <w:rPr>
          <w:rFonts w:asciiTheme="minorEastAsia" w:hAnsiTheme="minorEastAsia"/>
          <w:sz w:val="24"/>
          <w:szCs w:val="24"/>
        </w:rPr>
        <w:t>评标委员会将遵循公平、公正、科学、廉洁的原则和规定的程序进行评标，并且只依据投标文件本身对采购文件的响应情况进行评审，不考虑投标人在开标后提交的任何的补充声明、修正方案。</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lastRenderedPageBreak/>
        <w:t>12.3</w:t>
      </w:r>
      <w:r w:rsidRPr="00963D96">
        <w:rPr>
          <w:rFonts w:asciiTheme="minorEastAsia" w:hAnsiTheme="minorEastAsia"/>
          <w:sz w:val="24"/>
          <w:szCs w:val="24"/>
        </w:rPr>
        <w:t>评标委员会将核对投标价格和</w:t>
      </w:r>
      <w:r w:rsidRPr="00963D96">
        <w:rPr>
          <w:rFonts w:asciiTheme="minorEastAsia" w:hAnsiTheme="minorEastAsia" w:hint="eastAsia"/>
          <w:sz w:val="24"/>
          <w:szCs w:val="24"/>
        </w:rPr>
        <w:t>服务内容</w:t>
      </w:r>
      <w:r w:rsidRPr="00963D96">
        <w:rPr>
          <w:rFonts w:asciiTheme="minorEastAsia" w:hAnsiTheme="minorEastAsia"/>
          <w:sz w:val="24"/>
          <w:szCs w:val="24"/>
        </w:rPr>
        <w:t>，对发现的价格计算错误按下述原则处理：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（1）投标文件中开标一览表内容与投标文件中相应内容不一致的，以开标一览表为准。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（2）投标文件的大写金额和小写金额不一致的，以大写金额为准。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（3）单价金额小数点或者百分比有明显错位的，以开标一览表的总价为准，并修改单价；</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（4）总价金额与按单价汇总金额不一致，以单价金额计算结果为准。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（5）政采云平台填报的开标一览表中的价格与上传的报价文件中开标一览表的报价不一致的，以上传的报价文件为准。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同时出现两种以上不一致的，按照前款规定的顺序修正。修正后的报价经投标人确认后产生约束力，投标人不确认的，其投标无效。</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12.4</w:t>
      </w:r>
      <w:r w:rsidRPr="00963D96">
        <w:rPr>
          <w:rFonts w:asciiTheme="minorEastAsia" w:hAnsiTheme="minorEastAsia"/>
          <w:sz w:val="24"/>
          <w:szCs w:val="24"/>
        </w:rPr>
        <w:t>评标委员会根据采购文件的《评标办法》及在《投标资料表》和《</w:t>
      </w:r>
      <w:r w:rsidRPr="00963D96">
        <w:rPr>
          <w:rFonts w:asciiTheme="minorEastAsia" w:hAnsiTheme="minorEastAsia" w:hint="eastAsia"/>
          <w:sz w:val="24"/>
          <w:szCs w:val="24"/>
        </w:rPr>
        <w:t>采购内容及要求</w:t>
      </w:r>
      <w:r w:rsidRPr="00963D96">
        <w:rPr>
          <w:rFonts w:asciiTheme="minorEastAsia" w:hAnsiTheme="minorEastAsia"/>
          <w:sz w:val="24"/>
          <w:szCs w:val="24"/>
        </w:rPr>
        <w:t>》中所列的具体标准，对投标文件进行评审和比较。</w:t>
      </w:r>
    </w:p>
    <w:p w:rsidR="00D75D8F" w:rsidRPr="00963D96" w:rsidRDefault="00DB6CDA" w:rsidP="00A81B7C">
      <w:pPr>
        <w:pStyle w:val="aff"/>
        <w:spacing w:line="460" w:lineRule="exact"/>
        <w:ind w:firstLine="482"/>
        <w:rPr>
          <w:rFonts w:asciiTheme="minorEastAsia" w:hAnsiTheme="minorEastAsia"/>
          <w:b/>
          <w:sz w:val="24"/>
          <w:szCs w:val="24"/>
        </w:rPr>
      </w:pPr>
      <w:bookmarkStart w:id="38" w:name="_Toc429407709"/>
      <w:bookmarkStart w:id="39" w:name="_Toc425151749"/>
      <w:bookmarkStart w:id="40" w:name="_Toc430790230"/>
      <w:bookmarkStart w:id="41" w:name="_Toc425780293"/>
      <w:r w:rsidRPr="00963D96">
        <w:rPr>
          <w:rFonts w:asciiTheme="minorEastAsia" w:hAnsiTheme="minorEastAsia" w:hint="eastAsia"/>
          <w:b/>
          <w:sz w:val="24"/>
          <w:szCs w:val="24"/>
        </w:rPr>
        <w:t>13、</w:t>
      </w:r>
      <w:bookmarkStart w:id="42" w:name="_Toc429407710"/>
      <w:bookmarkStart w:id="43" w:name="_Toc425780294"/>
      <w:bookmarkStart w:id="44" w:name="_Toc425151750"/>
      <w:bookmarkStart w:id="45" w:name="_Toc430790231"/>
      <w:bookmarkEnd w:id="38"/>
      <w:bookmarkEnd w:id="39"/>
      <w:bookmarkEnd w:id="40"/>
      <w:bookmarkEnd w:id="41"/>
      <w:r w:rsidRPr="00963D96">
        <w:rPr>
          <w:rFonts w:asciiTheme="minorEastAsia" w:hAnsiTheme="minorEastAsia" w:hint="eastAsia"/>
          <w:b/>
          <w:sz w:val="24"/>
          <w:szCs w:val="24"/>
        </w:rPr>
        <w:t>澄清问题的形式</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13.2政采云具体操作如下：</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在评审过程中，如评标委员会对投标文件有疑问，由评标委员会组长将问题汇总后发函，或由采购组织机构代替发起。供应商在截止时间前，予以回复。此回复将作为投标文件内容的一部分，具有相应的法律效力。</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路径：用户中心—项目采购—询标澄清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（1）政采云平台通过待办事项和短信提醒供应商在截止时间前完成澄清。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（2）供应商在“询标澄清-待办理”标签页下选择状态为“待澄清”的项目，点击操作栏【澄清】。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（3）查看函内容，在澄清截止时间前上传澄清文件并对澄清文件进行签章。（注：澄清文件必须以PDF格式上传，文件大小：50M）</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（4）签章完成，文件名称处显示“已签章”，供应商可“撤回签章”修改澄清函和</w:t>
      </w:r>
      <w:r w:rsidRPr="00963D96">
        <w:rPr>
          <w:rFonts w:asciiTheme="minorEastAsia" w:hAnsiTheme="minorEastAsia" w:hint="eastAsia"/>
          <w:sz w:val="24"/>
          <w:szCs w:val="24"/>
        </w:rPr>
        <w:lastRenderedPageBreak/>
        <w:t>“查看文件”。</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（6）完成状态：供应商澄清文件提交成功后，在“询标澄清-全部”标签页下显示状态为“已澄清”。</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13.3供应商未在截止时间前完成澄清，将被视作自动放弃。</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14、</w:t>
      </w:r>
      <w:r w:rsidRPr="00963D96">
        <w:rPr>
          <w:rFonts w:asciiTheme="minorEastAsia" w:hAnsiTheme="minorEastAsia"/>
          <w:b/>
          <w:sz w:val="24"/>
          <w:szCs w:val="24"/>
        </w:rPr>
        <w:t>评标办法</w:t>
      </w:r>
      <w:bookmarkEnd w:id="42"/>
      <w:bookmarkEnd w:id="43"/>
      <w:bookmarkEnd w:id="44"/>
      <w:bookmarkEnd w:id="45"/>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14.1本项目</w:t>
      </w:r>
      <w:r w:rsidRPr="00963D96">
        <w:rPr>
          <w:rFonts w:asciiTheme="minorEastAsia" w:hAnsiTheme="minorEastAsia"/>
          <w:sz w:val="24"/>
          <w:szCs w:val="24"/>
        </w:rPr>
        <w:t>采用综合评分法。本次招标</w:t>
      </w:r>
      <w:r w:rsidRPr="00963D96">
        <w:rPr>
          <w:rFonts w:asciiTheme="minorEastAsia" w:hAnsiTheme="minorEastAsia" w:hint="eastAsia"/>
          <w:sz w:val="24"/>
          <w:szCs w:val="24"/>
        </w:rPr>
        <w:t>采购</w:t>
      </w:r>
      <w:r w:rsidRPr="00963D96">
        <w:rPr>
          <w:rFonts w:asciiTheme="minorEastAsia" w:hAnsiTheme="minorEastAsia"/>
          <w:sz w:val="24"/>
          <w:szCs w:val="24"/>
        </w:rPr>
        <w:t>采用的评标方法</w:t>
      </w:r>
      <w:r w:rsidRPr="00963D96">
        <w:rPr>
          <w:rFonts w:asciiTheme="minorEastAsia" w:hAnsiTheme="minorEastAsia" w:hint="eastAsia"/>
          <w:sz w:val="24"/>
          <w:szCs w:val="24"/>
        </w:rPr>
        <w:t>具体说明</w:t>
      </w:r>
      <w:r w:rsidRPr="00963D96">
        <w:rPr>
          <w:rFonts w:asciiTheme="minorEastAsia" w:hAnsiTheme="minorEastAsia"/>
          <w:sz w:val="24"/>
          <w:szCs w:val="24"/>
        </w:rPr>
        <w:t>载明在采购文件</w:t>
      </w:r>
      <w:r w:rsidRPr="00963D96">
        <w:rPr>
          <w:rFonts w:asciiTheme="minorEastAsia" w:hAnsiTheme="minorEastAsia" w:hint="eastAsia"/>
          <w:sz w:val="24"/>
          <w:szCs w:val="24"/>
        </w:rPr>
        <w:t>“</w:t>
      </w:r>
      <w:r w:rsidRPr="00963D96">
        <w:rPr>
          <w:rFonts w:asciiTheme="minorEastAsia" w:hAnsiTheme="minorEastAsia"/>
          <w:sz w:val="24"/>
          <w:szCs w:val="24"/>
        </w:rPr>
        <w:t>评标</w:t>
      </w:r>
      <w:r w:rsidRPr="00963D96">
        <w:rPr>
          <w:rFonts w:asciiTheme="minorEastAsia" w:hAnsiTheme="minorEastAsia" w:hint="eastAsia"/>
          <w:sz w:val="24"/>
          <w:szCs w:val="24"/>
        </w:rPr>
        <w:t>办法”</w:t>
      </w:r>
      <w:r w:rsidRPr="00963D96">
        <w:rPr>
          <w:rFonts w:asciiTheme="minorEastAsia" w:hAnsiTheme="minorEastAsia"/>
          <w:sz w:val="24"/>
          <w:szCs w:val="24"/>
        </w:rPr>
        <w:t>部分中。</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14.2</w:t>
      </w:r>
      <w:r w:rsidRPr="00963D96">
        <w:rPr>
          <w:rFonts w:asciiTheme="minorEastAsia" w:hAnsiTheme="minorEastAsia"/>
          <w:sz w:val="24"/>
          <w:szCs w:val="24"/>
        </w:rPr>
        <w:t>综合评分法：</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投标文件满足采购文件全部实质性要求，且按照评审因素的量化指标评审得分最高的投标人为中标候选人的评标方法。</w:t>
      </w:r>
    </w:p>
    <w:p w:rsidR="00D75D8F" w:rsidRPr="00963D96" w:rsidRDefault="00DB6CDA" w:rsidP="00A81B7C">
      <w:pPr>
        <w:pStyle w:val="aff"/>
        <w:spacing w:line="460" w:lineRule="exact"/>
        <w:ind w:firstLine="482"/>
        <w:rPr>
          <w:rFonts w:asciiTheme="minorEastAsia" w:hAnsiTheme="minorEastAsia"/>
          <w:b/>
          <w:sz w:val="24"/>
          <w:szCs w:val="24"/>
        </w:rPr>
      </w:pPr>
      <w:bookmarkStart w:id="46" w:name="_Toc422996819"/>
      <w:bookmarkStart w:id="47" w:name="_Toc422996749"/>
      <w:bookmarkStart w:id="48" w:name="_Toc422996750"/>
      <w:bookmarkStart w:id="49" w:name="_Toc422996818"/>
      <w:bookmarkStart w:id="50" w:name="_Toc429407711"/>
      <w:bookmarkStart w:id="51" w:name="_Toc425151751"/>
      <w:bookmarkStart w:id="52" w:name="_Toc430790232"/>
      <w:bookmarkStart w:id="53" w:name="_Toc425780295"/>
      <w:bookmarkEnd w:id="46"/>
      <w:bookmarkEnd w:id="47"/>
      <w:bookmarkEnd w:id="48"/>
      <w:bookmarkEnd w:id="49"/>
      <w:r w:rsidRPr="00963D96">
        <w:rPr>
          <w:rFonts w:asciiTheme="minorEastAsia" w:hAnsiTheme="minorEastAsia" w:hint="eastAsia"/>
          <w:b/>
          <w:sz w:val="24"/>
          <w:szCs w:val="24"/>
        </w:rPr>
        <w:t>15、</w:t>
      </w:r>
      <w:r w:rsidRPr="00963D96">
        <w:rPr>
          <w:rFonts w:asciiTheme="minorEastAsia" w:hAnsiTheme="minorEastAsia"/>
          <w:b/>
          <w:sz w:val="24"/>
          <w:szCs w:val="24"/>
        </w:rPr>
        <w:t>评标程序和原则</w:t>
      </w:r>
      <w:bookmarkEnd w:id="50"/>
      <w:bookmarkEnd w:id="51"/>
      <w:bookmarkEnd w:id="52"/>
      <w:bookmarkEnd w:id="53"/>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15.1</w:t>
      </w:r>
      <w:r w:rsidRPr="00963D96">
        <w:rPr>
          <w:rFonts w:asciiTheme="minorEastAsia" w:hAnsiTheme="minorEastAsia"/>
          <w:sz w:val="24"/>
          <w:szCs w:val="24"/>
        </w:rPr>
        <w:t>评标程序：遵循初步审查、澄清有关问题、比较与评价、推荐中标候选人的程序依次进行。</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15.2</w:t>
      </w:r>
      <w:r w:rsidRPr="00963D96">
        <w:rPr>
          <w:rFonts w:asciiTheme="minorEastAsia" w:hAnsiTheme="minorEastAsia"/>
          <w:sz w:val="24"/>
          <w:szCs w:val="24"/>
        </w:rPr>
        <w:t>初步审查</w:t>
      </w:r>
      <w:r w:rsidRPr="00963D96">
        <w:rPr>
          <w:rFonts w:asciiTheme="minorEastAsia" w:hAnsiTheme="minorEastAsia" w:hint="eastAsia"/>
          <w:sz w:val="24"/>
          <w:szCs w:val="24"/>
        </w:rPr>
        <w:t>：</w:t>
      </w:r>
      <w:r w:rsidRPr="00963D96">
        <w:rPr>
          <w:rFonts w:asciiTheme="minorEastAsia" w:hAnsiTheme="minorEastAsia"/>
          <w:sz w:val="24"/>
          <w:szCs w:val="24"/>
        </w:rPr>
        <w:t>包含资格性审查和符合性审查。初步审查不合格者不进入澄清有关问题及后续的评标程序。</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w:t>
      </w:r>
      <w:r w:rsidRPr="00963D96">
        <w:rPr>
          <w:rFonts w:asciiTheme="minorEastAsia" w:hAnsiTheme="minorEastAsia"/>
          <w:sz w:val="24"/>
          <w:szCs w:val="24"/>
        </w:rPr>
        <w:t>）资格性审查：</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依据法律法规和采购文件的规定，</w:t>
      </w:r>
      <w:r w:rsidRPr="00963D96">
        <w:rPr>
          <w:rFonts w:asciiTheme="minorEastAsia" w:hAnsiTheme="minorEastAsia" w:hint="eastAsia"/>
          <w:sz w:val="24"/>
          <w:szCs w:val="24"/>
        </w:rPr>
        <w:t>采购人或采购组织机构</w:t>
      </w:r>
      <w:r w:rsidRPr="00963D96">
        <w:rPr>
          <w:rFonts w:asciiTheme="minorEastAsia" w:hAnsiTheme="minorEastAsia"/>
          <w:sz w:val="24"/>
          <w:szCs w:val="24"/>
        </w:rPr>
        <w:t>对其资格证明文件齐全性和有效性等方面进行审查，以确定投标人是否具备投标资格。</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w:t>
      </w:r>
      <w:r w:rsidRPr="00963D96">
        <w:rPr>
          <w:rFonts w:asciiTheme="minorEastAsia" w:hAnsiTheme="minorEastAsia"/>
          <w:sz w:val="24"/>
          <w:szCs w:val="24"/>
        </w:rPr>
        <w:t>符合性检查：</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依据采购文件的规定，</w:t>
      </w:r>
      <w:r w:rsidRPr="00963D96">
        <w:rPr>
          <w:rFonts w:asciiTheme="minorEastAsia" w:hAnsiTheme="minorEastAsia" w:hint="eastAsia"/>
          <w:sz w:val="24"/>
          <w:szCs w:val="24"/>
        </w:rPr>
        <w:t>评标委员会</w:t>
      </w:r>
      <w:r w:rsidRPr="00963D96">
        <w:rPr>
          <w:rFonts w:asciiTheme="minorEastAsia" w:hAnsiTheme="minorEastAsia"/>
          <w:sz w:val="24"/>
          <w:szCs w:val="24"/>
        </w:rPr>
        <w:t>从投标文件的有效性、完整性和对采购文件的响应程度进行审查，以确定是否对采购文件的要求作出实质性响应。</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15.3</w:t>
      </w:r>
      <w:r w:rsidRPr="00963D96">
        <w:rPr>
          <w:rFonts w:asciiTheme="minorEastAsia" w:hAnsiTheme="minorEastAsia"/>
          <w:sz w:val="24"/>
          <w:szCs w:val="24"/>
        </w:rPr>
        <w:t>澄清有关问题：按第</w:t>
      </w:r>
      <w:r w:rsidRPr="00963D96">
        <w:rPr>
          <w:rFonts w:asciiTheme="minorEastAsia" w:hAnsiTheme="minorEastAsia" w:hint="eastAsia"/>
          <w:sz w:val="24"/>
          <w:szCs w:val="24"/>
        </w:rPr>
        <w:t>13</w:t>
      </w:r>
      <w:r w:rsidRPr="00963D96">
        <w:rPr>
          <w:rFonts w:asciiTheme="minorEastAsia" w:hAnsiTheme="minorEastAsia"/>
          <w:sz w:val="24"/>
          <w:szCs w:val="24"/>
        </w:rPr>
        <w:t>条规定进行。</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15.4</w:t>
      </w:r>
      <w:r w:rsidRPr="00963D96">
        <w:rPr>
          <w:rFonts w:asciiTheme="minorEastAsia" w:hAnsiTheme="minorEastAsia"/>
          <w:sz w:val="24"/>
          <w:szCs w:val="24"/>
        </w:rPr>
        <w:t>比较与评价：</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w:t>
      </w:r>
      <w:r w:rsidRPr="00963D96">
        <w:rPr>
          <w:rFonts w:asciiTheme="minorEastAsia" w:hAnsiTheme="minorEastAsia"/>
          <w:sz w:val="24"/>
          <w:szCs w:val="24"/>
        </w:rPr>
        <w:t>技术</w:t>
      </w:r>
      <w:r w:rsidRPr="00963D96">
        <w:rPr>
          <w:rFonts w:asciiTheme="minorEastAsia" w:hAnsiTheme="minorEastAsia" w:hint="eastAsia"/>
          <w:sz w:val="24"/>
          <w:szCs w:val="24"/>
        </w:rPr>
        <w:t>商务</w:t>
      </w:r>
      <w:r w:rsidRPr="00963D96">
        <w:rPr>
          <w:rFonts w:asciiTheme="minorEastAsia" w:hAnsiTheme="minorEastAsia"/>
          <w:sz w:val="24"/>
          <w:szCs w:val="24"/>
        </w:rPr>
        <w:t>评价：按照采购文件的要求和</w:t>
      </w:r>
      <w:r w:rsidRPr="00963D96">
        <w:rPr>
          <w:rFonts w:asciiTheme="minorEastAsia" w:hAnsiTheme="minorEastAsia" w:hint="eastAsia"/>
          <w:sz w:val="24"/>
          <w:szCs w:val="24"/>
        </w:rPr>
        <w:t>《</w:t>
      </w:r>
      <w:r w:rsidRPr="00963D96">
        <w:rPr>
          <w:rFonts w:asciiTheme="minorEastAsia" w:hAnsiTheme="minorEastAsia"/>
          <w:sz w:val="24"/>
          <w:szCs w:val="24"/>
        </w:rPr>
        <w:t>评标</w:t>
      </w:r>
      <w:r w:rsidRPr="00963D96">
        <w:rPr>
          <w:rFonts w:asciiTheme="minorEastAsia" w:hAnsiTheme="minorEastAsia" w:hint="eastAsia"/>
          <w:sz w:val="24"/>
          <w:szCs w:val="24"/>
        </w:rPr>
        <w:t>标准》</w:t>
      </w:r>
      <w:r w:rsidRPr="00963D96">
        <w:rPr>
          <w:rFonts w:asciiTheme="minorEastAsia" w:hAnsiTheme="minorEastAsia"/>
          <w:sz w:val="24"/>
          <w:szCs w:val="24"/>
        </w:rPr>
        <w:t>对照投标文件的响应进行</w:t>
      </w:r>
      <w:r w:rsidRPr="00963D96">
        <w:rPr>
          <w:rFonts w:asciiTheme="minorEastAsia" w:hAnsiTheme="minorEastAsia" w:hint="eastAsia"/>
          <w:sz w:val="24"/>
          <w:szCs w:val="24"/>
        </w:rPr>
        <w:t>技术商务</w:t>
      </w:r>
      <w:r w:rsidRPr="00963D96">
        <w:rPr>
          <w:rFonts w:asciiTheme="minorEastAsia" w:hAnsiTheme="minorEastAsia"/>
          <w:sz w:val="24"/>
          <w:szCs w:val="24"/>
        </w:rPr>
        <w:t>评价，评定其偏差程度，并计算其相应的</w:t>
      </w:r>
      <w:r w:rsidRPr="00963D96">
        <w:rPr>
          <w:rFonts w:asciiTheme="minorEastAsia" w:hAnsiTheme="minorEastAsia" w:hint="eastAsia"/>
          <w:sz w:val="24"/>
          <w:szCs w:val="24"/>
        </w:rPr>
        <w:t>技术商务评分</w:t>
      </w:r>
      <w:r w:rsidRPr="00963D96">
        <w:rPr>
          <w:rFonts w:asciiTheme="minorEastAsia" w:hAnsiTheme="minorEastAsia"/>
          <w:sz w:val="24"/>
          <w:szCs w:val="24"/>
        </w:rPr>
        <w:t>分值。</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w:t>
      </w:r>
      <w:r w:rsidRPr="00963D96">
        <w:rPr>
          <w:rFonts w:asciiTheme="minorEastAsia" w:hAnsiTheme="minorEastAsia"/>
          <w:sz w:val="24"/>
          <w:szCs w:val="24"/>
        </w:rPr>
        <w:t>综合评价：对经过技术</w:t>
      </w:r>
      <w:r w:rsidRPr="00963D96">
        <w:rPr>
          <w:rFonts w:asciiTheme="minorEastAsia" w:hAnsiTheme="minorEastAsia" w:hint="eastAsia"/>
          <w:sz w:val="24"/>
          <w:szCs w:val="24"/>
        </w:rPr>
        <w:t>商务</w:t>
      </w:r>
      <w:r w:rsidRPr="00963D96">
        <w:rPr>
          <w:rFonts w:asciiTheme="minorEastAsia" w:hAnsiTheme="minorEastAsia"/>
          <w:sz w:val="24"/>
          <w:szCs w:val="24"/>
        </w:rPr>
        <w:t>评价的投标，按</w:t>
      </w:r>
      <w:r w:rsidRPr="00963D96">
        <w:rPr>
          <w:rFonts w:asciiTheme="minorEastAsia" w:hAnsiTheme="minorEastAsia" w:hint="eastAsia"/>
          <w:sz w:val="24"/>
          <w:szCs w:val="24"/>
        </w:rPr>
        <w:t>《</w:t>
      </w:r>
      <w:r w:rsidRPr="00963D96">
        <w:rPr>
          <w:rFonts w:asciiTheme="minorEastAsia" w:hAnsiTheme="minorEastAsia"/>
          <w:sz w:val="24"/>
          <w:szCs w:val="24"/>
        </w:rPr>
        <w:t>评标标准</w:t>
      </w:r>
      <w:r w:rsidRPr="00963D96">
        <w:rPr>
          <w:rFonts w:asciiTheme="minorEastAsia" w:hAnsiTheme="minorEastAsia" w:hint="eastAsia"/>
          <w:sz w:val="24"/>
          <w:szCs w:val="24"/>
        </w:rPr>
        <w:t>》</w:t>
      </w:r>
      <w:r w:rsidRPr="00963D96">
        <w:rPr>
          <w:rFonts w:asciiTheme="minorEastAsia" w:hAnsiTheme="minorEastAsia"/>
          <w:sz w:val="24"/>
          <w:szCs w:val="24"/>
        </w:rPr>
        <w:t>规定的评价办法进行综合评价，并按以下原则进行评审计算：</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lastRenderedPageBreak/>
        <w:t>综合评分法的</w:t>
      </w:r>
      <w:r w:rsidRPr="00963D96">
        <w:rPr>
          <w:rFonts w:asciiTheme="minorEastAsia" w:hAnsiTheme="minorEastAsia" w:hint="eastAsia"/>
          <w:sz w:val="24"/>
          <w:szCs w:val="24"/>
        </w:rPr>
        <w:t>最终</w:t>
      </w:r>
      <w:r w:rsidRPr="00963D96">
        <w:rPr>
          <w:rFonts w:asciiTheme="minorEastAsia" w:hAnsiTheme="minorEastAsia"/>
          <w:sz w:val="24"/>
          <w:szCs w:val="24"/>
        </w:rPr>
        <w:t>得分计算：综合得分=</w:t>
      </w:r>
      <w:r w:rsidRPr="00963D96">
        <w:rPr>
          <w:rFonts w:asciiTheme="minorEastAsia" w:hAnsiTheme="minorEastAsia" w:hint="eastAsia"/>
          <w:sz w:val="24"/>
          <w:szCs w:val="24"/>
        </w:rPr>
        <w:t>报价</w:t>
      </w:r>
      <w:r w:rsidRPr="00963D96">
        <w:rPr>
          <w:rFonts w:asciiTheme="minorEastAsia" w:hAnsiTheme="minorEastAsia"/>
          <w:sz w:val="24"/>
          <w:szCs w:val="24"/>
        </w:rPr>
        <w:t>得分+技术</w:t>
      </w:r>
      <w:r w:rsidRPr="00963D96">
        <w:rPr>
          <w:rFonts w:asciiTheme="minorEastAsia" w:hAnsiTheme="minorEastAsia" w:hint="eastAsia"/>
          <w:sz w:val="24"/>
          <w:szCs w:val="24"/>
        </w:rPr>
        <w:t>商务</w:t>
      </w:r>
      <w:r w:rsidRPr="00963D96">
        <w:rPr>
          <w:rFonts w:asciiTheme="minorEastAsia" w:hAnsiTheme="minorEastAsia"/>
          <w:sz w:val="24"/>
          <w:szCs w:val="24"/>
        </w:rPr>
        <w:t>评审得分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sz w:val="24"/>
          <w:szCs w:val="24"/>
        </w:rPr>
        <w:t>综合评价结束，按照上述第</w:t>
      </w:r>
      <w:r w:rsidRPr="00963D96">
        <w:rPr>
          <w:rFonts w:asciiTheme="minorEastAsia" w:hAnsiTheme="minorEastAsia" w:hint="eastAsia"/>
          <w:sz w:val="24"/>
          <w:szCs w:val="24"/>
        </w:rPr>
        <w:t>14</w:t>
      </w:r>
      <w:r w:rsidRPr="00963D96">
        <w:rPr>
          <w:rFonts w:asciiTheme="minorEastAsia" w:hAnsiTheme="minorEastAsia"/>
          <w:sz w:val="24"/>
          <w:szCs w:val="24"/>
        </w:rPr>
        <w:t>条规定，列出进入最终评审各投标</w:t>
      </w:r>
      <w:r w:rsidRPr="00963D96">
        <w:rPr>
          <w:rFonts w:asciiTheme="minorEastAsia" w:hAnsiTheme="minorEastAsia" w:hint="eastAsia"/>
          <w:sz w:val="24"/>
          <w:szCs w:val="24"/>
        </w:rPr>
        <w:t>人</w:t>
      </w:r>
      <w:r w:rsidRPr="00963D96">
        <w:rPr>
          <w:rFonts w:asciiTheme="minorEastAsia" w:hAnsiTheme="minorEastAsia"/>
          <w:sz w:val="24"/>
          <w:szCs w:val="24"/>
        </w:rPr>
        <w:t>排序次序。</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15.5</w:t>
      </w:r>
      <w:r w:rsidRPr="00963D96">
        <w:rPr>
          <w:rFonts w:asciiTheme="minorEastAsia" w:hAnsiTheme="minorEastAsia"/>
          <w:sz w:val="24"/>
          <w:szCs w:val="24"/>
        </w:rPr>
        <w:t>推荐中标</w:t>
      </w:r>
      <w:r w:rsidRPr="00963D96">
        <w:rPr>
          <w:rFonts w:asciiTheme="minorEastAsia" w:hAnsiTheme="minorEastAsia" w:hint="eastAsia"/>
          <w:sz w:val="24"/>
          <w:szCs w:val="24"/>
        </w:rPr>
        <w:t>候选人</w:t>
      </w:r>
      <w:r w:rsidRPr="00963D96">
        <w:rPr>
          <w:rFonts w:asciiTheme="minorEastAsia" w:hAnsiTheme="minorEastAsia"/>
          <w:sz w:val="24"/>
          <w:szCs w:val="24"/>
        </w:rPr>
        <w:t>：按</w:t>
      </w:r>
      <w:r w:rsidRPr="00963D96">
        <w:rPr>
          <w:rFonts w:asciiTheme="minorEastAsia" w:hAnsiTheme="minorEastAsia" w:hint="eastAsia"/>
          <w:sz w:val="24"/>
          <w:szCs w:val="24"/>
        </w:rPr>
        <w:t>16</w:t>
      </w:r>
      <w:r w:rsidRPr="00963D96">
        <w:rPr>
          <w:rFonts w:asciiTheme="minorEastAsia" w:hAnsiTheme="minorEastAsia"/>
          <w:sz w:val="24"/>
          <w:szCs w:val="24"/>
        </w:rPr>
        <w:t>条规定推荐中标</w:t>
      </w:r>
      <w:r w:rsidRPr="00963D96">
        <w:rPr>
          <w:rFonts w:asciiTheme="minorEastAsia" w:hAnsiTheme="minorEastAsia" w:hint="eastAsia"/>
          <w:sz w:val="24"/>
          <w:szCs w:val="24"/>
        </w:rPr>
        <w:t>候选人</w:t>
      </w:r>
      <w:r w:rsidRPr="00963D96">
        <w:rPr>
          <w:rFonts w:asciiTheme="minorEastAsia" w:hAnsiTheme="minorEastAsia"/>
          <w:sz w:val="24"/>
          <w:szCs w:val="24"/>
        </w:rPr>
        <w:t>。</w:t>
      </w:r>
    </w:p>
    <w:p w:rsidR="00D75D8F" w:rsidRPr="00963D96" w:rsidRDefault="00DB6CDA" w:rsidP="00A81B7C">
      <w:pPr>
        <w:pStyle w:val="aff"/>
        <w:spacing w:line="460" w:lineRule="exact"/>
        <w:ind w:firstLine="482"/>
        <w:rPr>
          <w:rFonts w:asciiTheme="minorEastAsia" w:hAnsiTheme="minorEastAsia"/>
          <w:b/>
          <w:sz w:val="24"/>
          <w:szCs w:val="24"/>
        </w:rPr>
      </w:pPr>
      <w:bookmarkStart w:id="54" w:name="_Toc429407712"/>
      <w:bookmarkStart w:id="55" w:name="_Toc430790233"/>
      <w:bookmarkStart w:id="56" w:name="_Toc425780296"/>
      <w:bookmarkStart w:id="57" w:name="_Toc425151752"/>
      <w:r w:rsidRPr="00963D96">
        <w:rPr>
          <w:rFonts w:asciiTheme="minorEastAsia" w:hAnsiTheme="minorEastAsia" w:hint="eastAsia"/>
          <w:b/>
          <w:sz w:val="24"/>
          <w:szCs w:val="24"/>
        </w:rPr>
        <w:t>16、</w:t>
      </w:r>
      <w:r w:rsidRPr="00963D96">
        <w:rPr>
          <w:rFonts w:asciiTheme="minorEastAsia" w:hAnsiTheme="minorEastAsia"/>
          <w:b/>
          <w:sz w:val="24"/>
          <w:szCs w:val="24"/>
        </w:rPr>
        <w:t>推荐中标</w:t>
      </w:r>
      <w:r w:rsidRPr="00963D96">
        <w:rPr>
          <w:rFonts w:asciiTheme="minorEastAsia" w:hAnsiTheme="minorEastAsia" w:hint="eastAsia"/>
          <w:b/>
          <w:sz w:val="24"/>
          <w:szCs w:val="24"/>
        </w:rPr>
        <w:t>候选人</w:t>
      </w:r>
      <w:bookmarkEnd w:id="54"/>
      <w:bookmarkEnd w:id="55"/>
      <w:bookmarkEnd w:id="56"/>
      <w:bookmarkEnd w:id="57"/>
    </w:p>
    <w:p w:rsidR="00D75D8F" w:rsidRPr="00963D96" w:rsidRDefault="00DB6CDA" w:rsidP="00A81B7C">
      <w:pPr>
        <w:pStyle w:val="aff"/>
        <w:spacing w:line="460" w:lineRule="exact"/>
        <w:ind w:firstLine="482"/>
        <w:rPr>
          <w:rFonts w:asciiTheme="minorEastAsia" w:hAnsiTheme="minorEastAsia"/>
          <w:b/>
          <w:sz w:val="24"/>
          <w:szCs w:val="24"/>
        </w:rPr>
      </w:pPr>
      <w:bookmarkStart w:id="58" w:name="_Toc430790234"/>
      <w:bookmarkStart w:id="59" w:name="_Toc425151753"/>
      <w:bookmarkStart w:id="60" w:name="_Toc425780297"/>
      <w:bookmarkStart w:id="61" w:name="_Toc429407713"/>
      <w:r w:rsidRPr="00963D96">
        <w:rPr>
          <w:rFonts w:asciiTheme="minorEastAsia" w:hAnsiTheme="minorEastAsia" w:hint="eastAsia"/>
          <w:b/>
          <w:sz w:val="24"/>
          <w:szCs w:val="24"/>
        </w:rPr>
        <w:t>评标委员会根据各投标人的综合得分由高到低排定顺序，推荐本项目</w:t>
      </w:r>
      <w:r w:rsidRPr="00963D96">
        <w:rPr>
          <w:rFonts w:asciiTheme="minorEastAsia" w:hAnsiTheme="minorEastAsia"/>
          <w:b/>
          <w:sz w:val="24"/>
          <w:szCs w:val="24"/>
        </w:rPr>
        <w:t>的</w:t>
      </w:r>
      <w:r w:rsidRPr="00963D96">
        <w:rPr>
          <w:rFonts w:asciiTheme="minorEastAsia" w:hAnsiTheme="minorEastAsia" w:hint="eastAsia"/>
          <w:b/>
          <w:sz w:val="24"/>
          <w:szCs w:val="24"/>
        </w:rPr>
        <w:t>中标候选人，推荐一名中标候选人。</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17、</w:t>
      </w:r>
      <w:bookmarkEnd w:id="58"/>
      <w:bookmarkEnd w:id="59"/>
      <w:bookmarkEnd w:id="60"/>
      <w:bookmarkEnd w:id="61"/>
      <w:r w:rsidRPr="00963D96">
        <w:rPr>
          <w:rFonts w:asciiTheme="minorEastAsia" w:hAnsiTheme="minorEastAsia"/>
          <w:b/>
          <w:sz w:val="24"/>
          <w:szCs w:val="24"/>
        </w:rPr>
        <w:t>采购方式</w:t>
      </w:r>
      <w:r w:rsidRPr="00963D96">
        <w:rPr>
          <w:rFonts w:asciiTheme="minorEastAsia" w:hAnsiTheme="minorEastAsia" w:hint="eastAsia"/>
          <w:b/>
          <w:sz w:val="24"/>
          <w:szCs w:val="24"/>
        </w:rPr>
        <w:t>转换</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公开招标数额标准以上的采购项目，投标截止后投标人不足3家或者通过资格审查或符合性审查的投标人不足3家的，除采购任务取消情形外，按照以下方式处理： </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17.1采购文件存在不合理条款或者招标程序不符合规定的，采购人、采购组织机构改正后依法重新招标； </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17.2采购文件没有不合理条款、招标程序符合规定，需要采用其他采购方式采购的，采购人依法报财政部门批准。 </w:t>
      </w:r>
    </w:p>
    <w:p w:rsidR="00D75D8F" w:rsidRPr="00963D96" w:rsidRDefault="00DB6CDA" w:rsidP="00A81B7C">
      <w:pPr>
        <w:pStyle w:val="aff"/>
        <w:spacing w:line="460" w:lineRule="exact"/>
        <w:ind w:firstLine="482"/>
        <w:rPr>
          <w:rFonts w:asciiTheme="minorEastAsia" w:hAnsiTheme="minorEastAsia"/>
          <w:b/>
          <w:sz w:val="24"/>
          <w:szCs w:val="24"/>
        </w:rPr>
      </w:pPr>
      <w:bookmarkStart w:id="62" w:name="_Toc429407714"/>
      <w:bookmarkStart w:id="63" w:name="_Toc430790235"/>
      <w:bookmarkStart w:id="64" w:name="_Toc425151754"/>
      <w:bookmarkStart w:id="65" w:name="_Toc425780298"/>
      <w:r w:rsidRPr="00963D96">
        <w:rPr>
          <w:rFonts w:asciiTheme="minorEastAsia" w:hAnsiTheme="minorEastAsia" w:hint="eastAsia"/>
          <w:b/>
          <w:sz w:val="24"/>
          <w:szCs w:val="24"/>
        </w:rPr>
        <w:t>18、</w:t>
      </w:r>
      <w:bookmarkEnd w:id="62"/>
      <w:bookmarkEnd w:id="63"/>
      <w:bookmarkEnd w:id="64"/>
      <w:bookmarkEnd w:id="65"/>
      <w:r w:rsidRPr="00963D96">
        <w:rPr>
          <w:rFonts w:asciiTheme="minorEastAsia" w:hAnsiTheme="minorEastAsia" w:hint="eastAsia"/>
          <w:b/>
          <w:sz w:val="24"/>
          <w:szCs w:val="24"/>
        </w:rPr>
        <w:t>评标过程的监控与保密</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18.1本项目评标过程实行全程录音、录像监控，投标人在评标过程中所进行的试图影响评标结果的不公正活动，可能导致其投标被拒绝。</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18.2开标后到中标通知书发出之前，所有涉及评标委员会名单以及对投标文件的澄清、评价、比较等情况，评标委员会成员、采购人和采购组织机构的有关人员均不得向投标人或其他无关人员透露。</w:t>
      </w:r>
    </w:p>
    <w:p w:rsidR="00D75D8F" w:rsidRPr="00963D96" w:rsidRDefault="00DB6CDA" w:rsidP="00A81B7C">
      <w:pPr>
        <w:pStyle w:val="aff"/>
        <w:spacing w:line="460" w:lineRule="exact"/>
        <w:ind w:firstLine="422"/>
        <w:rPr>
          <w:rFonts w:asciiTheme="minorEastAsia" w:hAnsiTheme="minorEastAsia"/>
          <w:b/>
          <w:sz w:val="21"/>
          <w:szCs w:val="21"/>
        </w:rPr>
      </w:pPr>
      <w:r w:rsidRPr="00963D96">
        <w:rPr>
          <w:rFonts w:asciiTheme="minorEastAsia" w:hAnsiTheme="minorEastAsia" w:hint="eastAsia"/>
          <w:b/>
          <w:sz w:val="21"/>
          <w:szCs w:val="21"/>
        </w:rPr>
        <w:t>19、确定中标人、评标结果公示与质疑</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19.1采购组织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19.2代理机构自中标人确定之日起2个工作日内，在发布采购公告的网站上对中标结果进行公示，中标结果公告期限为1个工作日。</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19.3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w:t>
      </w:r>
      <w:r w:rsidRPr="00963D96">
        <w:rPr>
          <w:rFonts w:asciiTheme="minorEastAsia" w:hAnsiTheme="minorEastAsia" w:hint="eastAsia"/>
          <w:sz w:val="24"/>
          <w:szCs w:val="24"/>
        </w:rPr>
        <w:lastRenderedPageBreak/>
        <w:t>及采购内容，具体的质疑事项及事实依据，认为自己合法权益受到损害或可能受到损害的相关证据材料，提出质疑的日期，否则视为无效质疑。本采购组织机构将受采购人委托在收到质疑文件之日起7个工作日内书面答复。不受理无效的任何质疑。</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六、无效投标认定</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20、实质上没有响应采购文件要求的投标将被视为无效投标。</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20.1在资格审查时，不具备采购文件中规定的资格要求的，或者资格证明文件不全的，投标文件将被视为无效。</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20.2</w:t>
      </w:r>
      <w:r w:rsidRPr="00963D96">
        <w:rPr>
          <w:rFonts w:asciiTheme="minorEastAsia" w:hAnsiTheme="minorEastAsia"/>
          <w:sz w:val="24"/>
          <w:szCs w:val="24"/>
        </w:rPr>
        <w:t>在符合性审查时，如发现下列情形之一的，投标文件将被视为无效：</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（1）投标文件未按采购文件要求签署、签章的；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（2）投标有效期不满足采购文件要求的；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（3）明显不符合采购文件要求的，或者与采购文件中标注“▲”的条款发生实质性偏离的；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（4）投标文件中含有采购人不能接受的附加条件的；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（5）投标声明书无法定代表人签名，或委托人未提供法定代表人授权委托书、填写项目不齐全的；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（6）投标文件格式不规范、提供资料不齐全或者内容虚假的；</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（7）投标文件的实质性内容未使用中文表述、表述不明确、前后矛盾或者使用计量单位不符合采购文件要求的（经评标委员会认定并允许其更正的笔误除外）；</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 xml:space="preserve">（8）投标文件的关键内容字迹模糊、无法辨认的，或者投标文件中经修正的内容字迹模糊难以辨认或者修改处未按规定签署、盖章的； </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（9）法律、法规和采购文件规定的其他无效情形。</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20.3在技术商务评审时，如发现下列情形之一的，</w:t>
      </w:r>
      <w:r w:rsidRPr="00963D96">
        <w:rPr>
          <w:rFonts w:asciiTheme="minorEastAsia" w:hAnsiTheme="minorEastAsia"/>
          <w:sz w:val="24"/>
          <w:szCs w:val="24"/>
        </w:rPr>
        <w:t>投标文件将被视为无效：</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sz w:val="24"/>
          <w:szCs w:val="24"/>
        </w:rPr>
        <w:t>（1）</w:t>
      </w:r>
      <w:r w:rsidRPr="00963D96">
        <w:rPr>
          <w:rFonts w:asciiTheme="minorEastAsia" w:hAnsiTheme="minorEastAsia" w:cs="宋体" w:hint="eastAsia"/>
          <w:sz w:val="24"/>
          <w:szCs w:val="24"/>
        </w:rPr>
        <w:t>未提供或未如实提供投标货物的技术参数，或者投标文件标明的响应或偏离与事实不符或虚假投标的</w:t>
      </w:r>
      <w:r w:rsidRPr="00963D96">
        <w:rPr>
          <w:rFonts w:asciiTheme="minorEastAsia" w:hAnsiTheme="minorEastAsia" w:cs="宋体"/>
          <w:sz w:val="24"/>
          <w:szCs w:val="24"/>
        </w:rPr>
        <w:t>；</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sz w:val="24"/>
          <w:szCs w:val="24"/>
        </w:rPr>
        <w:t>（</w:t>
      </w:r>
      <w:r w:rsidRPr="00963D96">
        <w:rPr>
          <w:rFonts w:asciiTheme="minorEastAsia" w:hAnsiTheme="minorEastAsia" w:cs="宋体" w:hint="eastAsia"/>
          <w:sz w:val="24"/>
          <w:szCs w:val="24"/>
        </w:rPr>
        <w:t>2</w:t>
      </w:r>
      <w:r w:rsidRPr="00963D96">
        <w:rPr>
          <w:rFonts w:asciiTheme="minorEastAsia" w:hAnsiTheme="minorEastAsia" w:cs="宋体"/>
          <w:sz w:val="24"/>
          <w:szCs w:val="24"/>
        </w:rPr>
        <w:t>）</w:t>
      </w:r>
      <w:r w:rsidRPr="00963D96">
        <w:rPr>
          <w:rFonts w:asciiTheme="minorEastAsia" w:hAnsiTheme="minorEastAsia" w:cs="宋体" w:hint="eastAsia"/>
          <w:sz w:val="24"/>
          <w:szCs w:val="24"/>
        </w:rPr>
        <w:t>明显不符合采购文件要求的规格型号、质量标准</w:t>
      </w:r>
      <w:r w:rsidRPr="00963D96">
        <w:rPr>
          <w:rFonts w:asciiTheme="minorEastAsia" w:hAnsiTheme="minorEastAsia" w:cs="宋体"/>
          <w:sz w:val="24"/>
          <w:szCs w:val="24"/>
        </w:rPr>
        <w:t>；</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（3）投标技术方案不明确，存在一个或一个以上备选（替代）投标方案的。</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20.4</w:t>
      </w:r>
      <w:r w:rsidRPr="00963D96">
        <w:rPr>
          <w:rFonts w:asciiTheme="minorEastAsia" w:hAnsiTheme="minorEastAsia"/>
          <w:sz w:val="24"/>
          <w:szCs w:val="24"/>
        </w:rPr>
        <w:t>在报价评审时，如发现下列情形之一的，投标文件将被视为无效：</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sz w:val="24"/>
          <w:szCs w:val="24"/>
        </w:rPr>
        <w:t>（1）</w:t>
      </w:r>
      <w:r w:rsidRPr="00963D96">
        <w:rPr>
          <w:rFonts w:asciiTheme="minorEastAsia" w:hAnsiTheme="minorEastAsia" w:cs="宋体" w:hint="eastAsia"/>
          <w:bCs/>
          <w:sz w:val="24"/>
          <w:szCs w:val="24"/>
        </w:rPr>
        <w:t>报价超过采购文件中规定的预算金额或者最高限价的</w:t>
      </w:r>
      <w:r w:rsidRPr="00963D96">
        <w:rPr>
          <w:rFonts w:asciiTheme="minorEastAsia" w:hAnsiTheme="minorEastAsia" w:cs="宋体"/>
          <w:sz w:val="24"/>
          <w:szCs w:val="24"/>
        </w:rPr>
        <w:t>；</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sz w:val="24"/>
          <w:szCs w:val="24"/>
        </w:rPr>
        <w:t>（2）</w:t>
      </w:r>
      <w:r w:rsidRPr="00963D96">
        <w:rPr>
          <w:rFonts w:asciiTheme="minorEastAsia" w:hAnsiTheme="minorEastAsia" w:cs="宋体" w:hint="eastAsia"/>
          <w:bCs/>
          <w:sz w:val="24"/>
          <w:szCs w:val="24"/>
        </w:rPr>
        <w:t>未采用采购文件要求的报价形式报价的</w:t>
      </w:r>
      <w:r w:rsidRPr="00963D96">
        <w:rPr>
          <w:rFonts w:asciiTheme="minorEastAsia" w:hAnsiTheme="minorEastAsia" w:cs="宋体" w:hint="eastAsia"/>
          <w:sz w:val="24"/>
          <w:szCs w:val="24"/>
        </w:rPr>
        <w:t>；</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（3）投标报价具有选择性的；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lastRenderedPageBreak/>
        <w:t>（4）投标人的报价明显低于其他通过符合性审查供应商的报价，评标委员会认为有可能影响产品质量或者不能诚信履约要求其在评标</w:t>
      </w:r>
      <w:r w:rsidRPr="00963D96">
        <w:rPr>
          <w:rFonts w:asciiTheme="minorEastAsia" w:hAnsiTheme="minorEastAsia" w:cs="宋体"/>
          <w:sz w:val="24"/>
          <w:szCs w:val="24"/>
        </w:rPr>
        <w:t>现场</w:t>
      </w:r>
      <w:r w:rsidRPr="00963D96">
        <w:rPr>
          <w:rFonts w:asciiTheme="minorEastAsia" w:hAnsiTheme="minorEastAsia" w:cs="宋体" w:hint="eastAsia"/>
          <w:sz w:val="24"/>
          <w:szCs w:val="24"/>
        </w:rPr>
        <w:t>合理的时间内提供书面说明，必要时提交相关证明材料，投标人不能证明其报价合理性的；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（5）投标报价中出现重大缺项、漏项或被评标委员会</w:t>
      </w:r>
      <w:r w:rsidRPr="00963D96">
        <w:rPr>
          <w:rFonts w:asciiTheme="minorEastAsia" w:hAnsiTheme="minorEastAsia" w:cs="宋体" w:hint="eastAsia"/>
          <w:bCs/>
          <w:sz w:val="24"/>
          <w:szCs w:val="24"/>
        </w:rPr>
        <w:t>认为投标人的报价明显低于</w:t>
      </w:r>
      <w:r w:rsidRPr="00963D96">
        <w:rPr>
          <w:rFonts w:asciiTheme="minorEastAsia" w:hAnsiTheme="minorEastAsia" w:cs="宋体" w:hint="eastAsia"/>
          <w:sz w:val="24"/>
          <w:szCs w:val="24"/>
        </w:rPr>
        <w:t>其他通过符合性审查投标人的报价，且投标人不能证明其报价合理性的；</w:t>
      </w:r>
    </w:p>
    <w:p w:rsidR="00D75D8F" w:rsidRPr="00963D96" w:rsidRDefault="00DB6CDA" w:rsidP="00A81B7C">
      <w:pPr>
        <w:pStyle w:val="aff"/>
        <w:spacing w:line="460" w:lineRule="exact"/>
        <w:ind w:firstLine="480"/>
        <w:rPr>
          <w:rFonts w:asciiTheme="minorEastAsia" w:hAnsiTheme="minorEastAsia" w:cs="宋体"/>
          <w:sz w:val="24"/>
          <w:szCs w:val="24"/>
        </w:rPr>
      </w:pPr>
      <w:r w:rsidRPr="00963D96">
        <w:rPr>
          <w:rFonts w:asciiTheme="minorEastAsia" w:hAnsiTheme="minorEastAsia" w:cs="宋体" w:hint="eastAsia"/>
          <w:sz w:val="24"/>
          <w:szCs w:val="24"/>
        </w:rPr>
        <w:t>（6）</w:t>
      </w:r>
      <w:r w:rsidRPr="00963D96">
        <w:rPr>
          <w:rFonts w:asciiTheme="minorEastAsia" w:hAnsiTheme="minorEastAsia" w:cs="宋体" w:hint="eastAsia"/>
          <w:bCs/>
          <w:sz w:val="24"/>
          <w:szCs w:val="24"/>
        </w:rPr>
        <w:t>采购文件规定的其他无效情形。</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20.5</w:t>
      </w:r>
      <w:r w:rsidRPr="00963D96">
        <w:rPr>
          <w:rFonts w:asciiTheme="minorEastAsia" w:hAnsiTheme="minorEastAsia"/>
          <w:sz w:val="24"/>
          <w:szCs w:val="24"/>
        </w:rPr>
        <w:t>被拒绝的投标文件为无效。</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七、合同签订及其他</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21、中标人在本采购组织机构发出中标通知书的30日内，应与采购人按照和中标人的投标文件的约定内容签订书面合同。</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22、采购人不得向中标人提出任何不合理的要求作为签订合同的条件。</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23、中标人的投标文件及在评标过程中提交的澄清文件均应作为合同附件。</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25、采购人应当自政府采购合同签订之日起2个工作日内，在省级以上财政部门指定的政府采购信息发布媒体及相关网站上公告。</w:t>
      </w:r>
    </w:p>
    <w:p w:rsidR="00D75D8F" w:rsidRPr="00963D96" w:rsidRDefault="00DB6CDA" w:rsidP="00A81B7C">
      <w:pPr>
        <w:pStyle w:val="aff"/>
        <w:spacing w:line="460" w:lineRule="exact"/>
        <w:ind w:firstLine="480"/>
        <w:jc w:val="left"/>
        <w:rPr>
          <w:rFonts w:asciiTheme="minorEastAsia" w:hAnsiTheme="minorEastAsia"/>
          <w:sz w:val="24"/>
          <w:szCs w:val="24"/>
        </w:rPr>
      </w:pPr>
      <w:r w:rsidRPr="00963D96">
        <w:rPr>
          <w:rFonts w:asciiTheme="minorEastAsia" w:hAnsiTheme="minorEastAsia" w:hint="eastAsia"/>
          <w:sz w:val="24"/>
          <w:szCs w:val="24"/>
        </w:rPr>
        <w:t>26、采购人应当自政府采购合同签订之日起7个工作日内，将政府采购合同副本报同级人民政府财政部门备案以及采购组织。</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八、履约验收</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27、采购人负责对中标供应商的履约行为进行验收。政府向社会公众提供的公共服务项目，验收时应当邀请服务对象参与并出具意见，验收结果应当向社会公告。</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九、政府采购活动中有关中小企业的相关规定</w:t>
      </w:r>
    </w:p>
    <w:p w:rsidR="00D75D8F" w:rsidRPr="00963D96" w:rsidRDefault="00DB6CDA" w:rsidP="00A81B7C">
      <w:pPr>
        <w:pStyle w:val="aff"/>
        <w:spacing w:line="460" w:lineRule="exact"/>
        <w:ind w:firstLine="562"/>
        <w:jc w:val="center"/>
        <w:rPr>
          <w:rFonts w:asciiTheme="minorEastAsia" w:hAnsiTheme="minorEastAsia"/>
          <w:b/>
          <w:sz w:val="28"/>
        </w:rPr>
      </w:pPr>
      <w:r w:rsidRPr="00963D96">
        <w:rPr>
          <w:rFonts w:asciiTheme="minorEastAsia" w:hAnsiTheme="minorEastAsia" w:hint="eastAsia"/>
          <w:b/>
          <w:sz w:val="28"/>
        </w:rPr>
        <w:t>（采购进口产品的项目不适用）</w:t>
      </w:r>
    </w:p>
    <w:p w:rsidR="00D75D8F" w:rsidRPr="00963D96" w:rsidRDefault="00DB6CDA" w:rsidP="00A81B7C">
      <w:pPr>
        <w:pStyle w:val="aff"/>
        <w:spacing w:line="460" w:lineRule="exact"/>
        <w:ind w:firstLine="482"/>
        <w:rPr>
          <w:rFonts w:asciiTheme="minorEastAsia" w:hAnsiTheme="minorEastAsia"/>
          <w:b/>
          <w:sz w:val="24"/>
          <w:szCs w:val="24"/>
        </w:rPr>
      </w:pPr>
      <w:r w:rsidRPr="00963D96">
        <w:rPr>
          <w:rFonts w:asciiTheme="minorEastAsia" w:hAnsiTheme="minorEastAsia" w:hint="eastAsia"/>
          <w:b/>
          <w:sz w:val="24"/>
          <w:szCs w:val="24"/>
        </w:rPr>
        <w:t>28、</w:t>
      </w:r>
      <w:r w:rsidRPr="00963D96">
        <w:rPr>
          <w:rFonts w:asciiTheme="minorEastAsia" w:hAnsiTheme="minorEastAsia" w:hint="eastAsia"/>
          <w:b/>
          <w:bCs/>
          <w:sz w:val="24"/>
          <w:szCs w:val="24"/>
        </w:rPr>
        <w:t>本项目为专门面向</w:t>
      </w:r>
      <w:r w:rsidRPr="00963D96">
        <w:rPr>
          <w:rFonts w:asciiTheme="minorEastAsia" w:hAnsiTheme="minorEastAsia" w:hint="eastAsia"/>
          <w:b/>
          <w:sz w:val="24"/>
          <w:szCs w:val="24"/>
        </w:rPr>
        <w:t>中小企业</w:t>
      </w:r>
      <w:r w:rsidRPr="00963D96">
        <w:rPr>
          <w:rFonts w:asciiTheme="minorEastAsia" w:hAnsiTheme="minorEastAsia" w:hint="eastAsia"/>
          <w:b/>
          <w:bCs/>
          <w:sz w:val="24"/>
          <w:szCs w:val="24"/>
        </w:rPr>
        <w:t>采购</w:t>
      </w:r>
      <w:r w:rsidRPr="00963D96">
        <w:rPr>
          <w:rFonts w:asciiTheme="minorEastAsia" w:hAnsiTheme="minorEastAsia" w:hint="eastAsia"/>
          <w:b/>
          <w:sz w:val="24"/>
          <w:szCs w:val="24"/>
        </w:rPr>
        <w:t>。</w:t>
      </w:r>
    </w:p>
    <w:p w:rsidR="00D75D8F" w:rsidRPr="00963D96" w:rsidRDefault="00DB6CDA" w:rsidP="00A81B7C">
      <w:pPr>
        <w:pStyle w:val="aff"/>
        <w:spacing w:line="460" w:lineRule="exact"/>
        <w:ind w:firstLine="482"/>
        <w:rPr>
          <w:rFonts w:asciiTheme="minorEastAsia" w:hAnsiTheme="minorEastAsia"/>
          <w:b/>
          <w:sz w:val="24"/>
          <w:szCs w:val="24"/>
          <w:u w:val="single"/>
        </w:rPr>
      </w:pPr>
      <w:r w:rsidRPr="00963D96">
        <w:rPr>
          <w:rFonts w:asciiTheme="minorEastAsia" w:hAnsiTheme="minorEastAsia" w:hint="eastAsia"/>
          <w:b/>
          <w:sz w:val="24"/>
          <w:szCs w:val="24"/>
        </w:rPr>
        <w:t>29、本项目对应的中小企业划型标准所属行业：</w:t>
      </w:r>
      <w:r w:rsidRPr="00963D96">
        <w:rPr>
          <w:rFonts w:asciiTheme="minorEastAsia" w:hAnsiTheme="minorEastAsia" w:hint="eastAsia"/>
          <w:b/>
          <w:sz w:val="24"/>
          <w:szCs w:val="24"/>
          <w:u w:val="single"/>
        </w:rPr>
        <w:t>软件和信息技术服务业。</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30、小微企业是指中华人民共和国境内依法设立，依据国务院批准的中小企业划分标准确定的小型企业和微型企业，但与大企业的负责人为同一人，或者与大企业存在直接控股、管理关系的除外。</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符合中小企业划分标准的个体工商户，在政府采购活动中视同中小企业。</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lastRenderedPageBreak/>
        <w:t>国务院批准的中小企业划分标准：具体见工信部联企业[2011]300号。</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31、在政府采购活动中，供应商提供的货物、工程或者服务符合下列情形的，可享受小型、微型企业（以下简称小微企业）的价格扣除：</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（1）在货物采购项目中，货物由小微企业制造，即货物由小微企业生产且使用该小微企业商号或者注册商标；</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（2）在工程采购项目中，工程由小微企业承建，即工程施工单位为小微企业；</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（3）在服务采购项目中，服务由小微企业承接，即提供服务的人员为小微企业依照《中华人民共和国劳动合同法》订立劳动合同的从业人员。</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以联合体形式参加政府采购活动，联合体各方均为小微企业的，联合体视同小微企业。</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32、在货物采购项目中，供应商提供的货物既有中小企业制造货物，也有大型企业制造货物的，不享受的小微企业价格扣除。</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33、小微企业应按照采购文件格式要求提供《中小企业声明函》。</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34、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35、根据《关于促进残疾人就业政府采购政策的通知》（财库[2017]141号）规定，在政府采购活动中，残疾人福利性单位视同小型、微型企业。残疾人福利性单位参加政府采购活动时，提供《残疾人福利性单位声明函》。</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36、按规定享受扶持政策获得政府采购合同的，小微企业不得将合同分包给大中型企业，中型企业不得将合同分包给大型企业。</w:t>
      </w:r>
    </w:p>
    <w:p w:rsidR="00D75D8F" w:rsidRPr="00963D96" w:rsidRDefault="00DB6CDA" w:rsidP="00A81B7C">
      <w:pPr>
        <w:pStyle w:val="aff"/>
        <w:spacing w:line="460" w:lineRule="exact"/>
        <w:ind w:firstLine="480"/>
        <w:rPr>
          <w:rFonts w:asciiTheme="minorEastAsia" w:hAnsiTheme="minorEastAsia"/>
          <w:sz w:val="24"/>
          <w:szCs w:val="24"/>
        </w:rPr>
      </w:pPr>
      <w:r w:rsidRPr="00963D96">
        <w:rPr>
          <w:rFonts w:asciiTheme="minorEastAsia" w:hAnsiTheme="minorEastAsia" w:hint="eastAsia"/>
          <w:sz w:val="24"/>
          <w:szCs w:val="24"/>
        </w:rPr>
        <w:t xml:space="preserve">37、供应商按照《政府采购促进中小企业发展管理办法》（财库﹝2020﹞46号）规定提供声明函内容不实的，属于提供虚假材料谋取中标、成交，依照《中华人民共和国政府采购法》等国家有关规定追究相应责任。  </w:t>
      </w:r>
    </w:p>
    <w:bookmarkStart w:id="66" w:name="_Toc19405"/>
    <w:bookmarkStart w:id="67" w:name="_Toc9564"/>
    <w:bookmarkStart w:id="68" w:name="_Toc26138"/>
    <w:bookmarkStart w:id="69" w:name="_Toc10854"/>
    <w:bookmarkStart w:id="70" w:name="_Toc15940"/>
    <w:bookmarkStart w:id="71" w:name="_Toc29648"/>
    <w:bookmarkStart w:id="72" w:name="_Toc4644"/>
    <w:bookmarkStart w:id="73" w:name="_Toc4213"/>
    <w:p w:rsidR="00D75D8F" w:rsidRPr="00963D96" w:rsidRDefault="00DD4183">
      <w:pPr>
        <w:pageBreakBefore/>
        <w:spacing w:line="360" w:lineRule="auto"/>
        <w:jc w:val="center"/>
        <w:outlineLvl w:val="0"/>
        <w:rPr>
          <w:rFonts w:asciiTheme="minorEastAsia" w:eastAsiaTheme="minorEastAsia" w:hAnsiTheme="minorEastAsia"/>
          <w:b/>
          <w:sz w:val="36"/>
          <w:szCs w:val="36"/>
        </w:rPr>
      </w:pPr>
      <w:r w:rsidRPr="00963D96">
        <w:rPr>
          <w:rFonts w:asciiTheme="minorEastAsia" w:eastAsiaTheme="minorEastAsia" w:hAnsiTheme="minorEastAsia"/>
        </w:rPr>
        <w:lastRenderedPageBreak/>
        <w:fldChar w:fldCharType="begin"/>
      </w:r>
      <w:r w:rsidR="00DB6CDA" w:rsidRPr="00963D96">
        <w:rPr>
          <w:rFonts w:asciiTheme="minorEastAsia" w:eastAsiaTheme="minorEastAsia" w:hAnsiTheme="minorEastAsia"/>
        </w:rPr>
        <w:instrText>HYPERLINK "file:///F:\\微信\\WeChat%20Files\\a29023143\\FileStorage\\File\\2021-11\\台州市公安局特警支队最小作战单元装备建设采购项目10.28.docx" \l "●评分标准"</w:instrText>
      </w:r>
      <w:r w:rsidRPr="00963D96">
        <w:rPr>
          <w:rFonts w:asciiTheme="minorEastAsia" w:eastAsiaTheme="minorEastAsia" w:hAnsiTheme="minorEastAsia"/>
        </w:rPr>
        <w:fldChar w:fldCharType="separate"/>
      </w:r>
      <w:r w:rsidR="00DB6CDA" w:rsidRPr="00963D96">
        <w:rPr>
          <w:rStyle w:val="afc"/>
          <w:rFonts w:asciiTheme="minorEastAsia" w:eastAsiaTheme="minorEastAsia" w:hAnsiTheme="minorEastAsia" w:hint="eastAsia"/>
          <w:b/>
          <w:color w:val="auto"/>
          <w:sz w:val="32"/>
          <w:szCs w:val="32"/>
        </w:rPr>
        <w:t>第四部分 评标办法及评分标准</w:t>
      </w:r>
      <w:bookmarkEnd w:id="66"/>
      <w:r w:rsidRPr="00963D96">
        <w:rPr>
          <w:rFonts w:asciiTheme="minorEastAsia" w:eastAsiaTheme="minorEastAsia" w:hAnsiTheme="minorEastAsia"/>
        </w:rPr>
        <w:fldChar w:fldCharType="end"/>
      </w:r>
      <w:bookmarkEnd w:id="67"/>
      <w:bookmarkEnd w:id="68"/>
      <w:bookmarkEnd w:id="69"/>
      <w:bookmarkEnd w:id="70"/>
      <w:bookmarkEnd w:id="71"/>
      <w:bookmarkEnd w:id="72"/>
      <w:bookmarkEnd w:id="73"/>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一、</w:t>
      </w:r>
      <w:r w:rsidRPr="00963D96">
        <w:rPr>
          <w:rFonts w:asciiTheme="minorEastAsia" w:hAnsiTheme="minorEastAsia"/>
          <w:sz w:val="24"/>
          <w:szCs w:val="24"/>
        </w:rPr>
        <w:t>本评标标准是对</w:t>
      </w:r>
      <w:r w:rsidRPr="00963D96">
        <w:rPr>
          <w:rFonts w:asciiTheme="minorEastAsia" w:hAnsiTheme="minorEastAsia" w:hint="eastAsia"/>
          <w:sz w:val="24"/>
          <w:szCs w:val="24"/>
        </w:rPr>
        <w:t>《投标人须知》中</w:t>
      </w:r>
      <w:r w:rsidRPr="00963D96">
        <w:rPr>
          <w:rFonts w:asciiTheme="minorEastAsia" w:hAnsiTheme="minorEastAsia"/>
          <w:sz w:val="24"/>
          <w:szCs w:val="24"/>
        </w:rPr>
        <w:t>的</w:t>
      </w:r>
      <w:r w:rsidRPr="00963D96">
        <w:rPr>
          <w:rFonts w:asciiTheme="minorEastAsia" w:hAnsiTheme="minorEastAsia" w:hint="eastAsia"/>
          <w:sz w:val="24"/>
          <w:szCs w:val="24"/>
        </w:rPr>
        <w:t>“五、</w:t>
      </w:r>
      <w:r w:rsidRPr="00963D96">
        <w:rPr>
          <w:rFonts w:asciiTheme="minorEastAsia" w:hAnsiTheme="minorEastAsia"/>
          <w:sz w:val="24"/>
          <w:szCs w:val="24"/>
        </w:rPr>
        <w:t>评标和定标</w:t>
      </w:r>
      <w:r w:rsidRPr="00963D96">
        <w:rPr>
          <w:rFonts w:asciiTheme="minorEastAsia" w:hAnsiTheme="minorEastAsia" w:hint="eastAsia"/>
          <w:sz w:val="24"/>
          <w:szCs w:val="24"/>
        </w:rPr>
        <w:t>”</w:t>
      </w:r>
      <w:r w:rsidRPr="00963D96">
        <w:rPr>
          <w:rFonts w:asciiTheme="minorEastAsia" w:hAnsiTheme="minorEastAsia"/>
          <w:sz w:val="24"/>
          <w:szCs w:val="24"/>
        </w:rPr>
        <w:t>的具体补充，如有不一致，以本办法为准。</w:t>
      </w:r>
    </w:p>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二、</w:t>
      </w:r>
      <w:r w:rsidRPr="00963D96">
        <w:rPr>
          <w:rFonts w:asciiTheme="minorEastAsia" w:hAnsiTheme="minorEastAsia"/>
          <w:sz w:val="24"/>
          <w:szCs w:val="24"/>
        </w:rPr>
        <w:t>评标委员会按照</w:t>
      </w:r>
      <w:r w:rsidRPr="00963D96">
        <w:rPr>
          <w:rFonts w:asciiTheme="minorEastAsia" w:hAnsiTheme="minorEastAsia" w:hint="eastAsia"/>
          <w:sz w:val="24"/>
          <w:szCs w:val="24"/>
        </w:rPr>
        <w:t>投“标文件须知</w:t>
      </w:r>
      <w:r w:rsidRPr="00963D96">
        <w:rPr>
          <w:rFonts w:asciiTheme="minorEastAsia" w:hAnsiTheme="minorEastAsia"/>
          <w:sz w:val="24"/>
          <w:szCs w:val="24"/>
        </w:rPr>
        <w:t>中”中关于评标委员会、评标办法、评标程序和原则、推荐中标人、定标等规定和本标准开展评标工作。</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D75D8F" w:rsidRPr="00963D96" w:rsidRDefault="00DB6CDA">
      <w:pPr>
        <w:pStyle w:val="aff"/>
        <w:ind w:leftChars="0" w:left="0" w:firstLine="480"/>
        <w:rPr>
          <w:rFonts w:asciiTheme="minorEastAsia" w:hAnsiTheme="minorEastAsia"/>
          <w:sz w:val="24"/>
          <w:szCs w:val="24"/>
        </w:rPr>
      </w:pPr>
      <w:bookmarkStart w:id="74" w:name="_Toc30471"/>
      <w:bookmarkStart w:id="75" w:name="_Toc263083252"/>
      <w:bookmarkStart w:id="76" w:name="_Toc250837975"/>
      <w:r w:rsidRPr="00963D96">
        <w:rPr>
          <w:rFonts w:asciiTheme="minorEastAsia" w:hAnsiTheme="minorEastAsia" w:hint="eastAsia"/>
          <w:sz w:val="24"/>
          <w:szCs w:val="24"/>
        </w:rPr>
        <w:t>三、</w:t>
      </w:r>
      <w:r w:rsidRPr="00963D96">
        <w:rPr>
          <w:rFonts w:asciiTheme="minorEastAsia" w:hAnsiTheme="minorEastAsia"/>
          <w:sz w:val="24"/>
          <w:szCs w:val="24"/>
        </w:rPr>
        <w:t>评标办法</w:t>
      </w:r>
      <w:bookmarkEnd w:id="74"/>
      <w:bookmarkEnd w:id="75"/>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sz w:val="24"/>
          <w:szCs w:val="24"/>
        </w:rPr>
        <w:t>本次采购招标项目选用：综合评分法</w:t>
      </w:r>
      <w:bookmarkStart w:id="77" w:name="_Toc5897"/>
      <w:bookmarkStart w:id="78" w:name="_Toc263083253"/>
      <w:bookmarkStart w:id="79" w:name="_Toc250837976"/>
      <w:bookmarkEnd w:id="76"/>
      <w:r w:rsidRPr="00963D96">
        <w:rPr>
          <w:rFonts w:asciiTheme="minorEastAsia" w:hAnsiTheme="minorEastAsia" w:hint="eastAsia"/>
          <w:sz w:val="24"/>
          <w:szCs w:val="24"/>
        </w:rPr>
        <w:t>。</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四、</w:t>
      </w:r>
      <w:r w:rsidRPr="00963D96">
        <w:rPr>
          <w:rFonts w:asciiTheme="minorEastAsia" w:hAnsiTheme="minorEastAsia"/>
          <w:sz w:val="24"/>
          <w:szCs w:val="24"/>
        </w:rPr>
        <w:t>评标细则</w:t>
      </w:r>
      <w:bookmarkEnd w:id="77"/>
      <w:bookmarkEnd w:id="78"/>
      <w:bookmarkEnd w:id="79"/>
    </w:p>
    <w:p w:rsidR="00D75D8F" w:rsidRPr="00963D96" w:rsidRDefault="00DB6CDA">
      <w:pPr>
        <w:pStyle w:val="aff"/>
        <w:ind w:leftChars="0" w:left="0" w:firstLineChars="150" w:firstLine="360"/>
        <w:rPr>
          <w:rFonts w:asciiTheme="minorEastAsia" w:hAnsiTheme="minorEastAsia"/>
          <w:sz w:val="24"/>
          <w:szCs w:val="24"/>
        </w:rPr>
      </w:pPr>
      <w:bookmarkStart w:id="80" w:name="_Toc15854"/>
      <w:bookmarkStart w:id="81" w:name="_Toc471938831"/>
      <w:bookmarkStart w:id="82" w:name="_Toc246663002"/>
      <w:bookmarkStart w:id="83" w:name="_Toc250837977"/>
      <w:bookmarkStart w:id="84" w:name="_Toc263083254"/>
      <w:bookmarkStart w:id="85" w:name="_Toc208222299"/>
      <w:bookmarkStart w:id="86" w:name="_Toc243312838"/>
      <w:bookmarkStart w:id="87" w:name="_Toc202897570"/>
      <w:bookmarkStart w:id="88" w:name="_Toc203406683"/>
      <w:r w:rsidRPr="00963D96">
        <w:rPr>
          <w:rFonts w:asciiTheme="minorEastAsia" w:hAnsiTheme="minorEastAsia" w:hint="eastAsia"/>
          <w:sz w:val="24"/>
          <w:szCs w:val="24"/>
        </w:rPr>
        <w:t>（一）</w:t>
      </w:r>
      <w:r w:rsidRPr="00963D96">
        <w:rPr>
          <w:rFonts w:asciiTheme="minorEastAsia" w:hAnsiTheme="minorEastAsia"/>
          <w:sz w:val="24"/>
          <w:szCs w:val="24"/>
        </w:rPr>
        <w:t>对初步审查（含资格性审查、符合性审查）合格者进行评分。</w:t>
      </w:r>
    </w:p>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（二）</w:t>
      </w:r>
      <w:r w:rsidRPr="00963D96">
        <w:rPr>
          <w:rFonts w:asciiTheme="minorEastAsia" w:hAnsiTheme="minorEastAsia"/>
          <w:sz w:val="24"/>
          <w:szCs w:val="24"/>
        </w:rPr>
        <w:t>评审顺序依为初步审查、商务</w:t>
      </w:r>
      <w:r w:rsidRPr="00963D96">
        <w:rPr>
          <w:rFonts w:asciiTheme="minorEastAsia" w:hAnsiTheme="minorEastAsia" w:hint="eastAsia"/>
          <w:sz w:val="24"/>
          <w:szCs w:val="24"/>
        </w:rPr>
        <w:t>技术</w:t>
      </w:r>
      <w:r w:rsidRPr="00963D96">
        <w:rPr>
          <w:rFonts w:asciiTheme="minorEastAsia" w:hAnsiTheme="minorEastAsia"/>
          <w:sz w:val="24"/>
          <w:szCs w:val="24"/>
        </w:rPr>
        <w:t>评审、价格评审、最终评分；评审过程中出现不合格时，不再进行下个程序评审，其投标报价也不进入价格评审范围。</w:t>
      </w:r>
    </w:p>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（三）商务技术分（90</w:t>
      </w:r>
      <w:r w:rsidRPr="00963D96">
        <w:rPr>
          <w:rFonts w:asciiTheme="minorEastAsia" w:hAnsiTheme="minorEastAsia"/>
          <w:sz w:val="24"/>
          <w:szCs w:val="24"/>
        </w:rPr>
        <w:t>分）</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1</w:t>
      </w:r>
      <w:r w:rsidRPr="00963D96">
        <w:rPr>
          <w:rFonts w:asciiTheme="minorEastAsia" w:hAnsiTheme="minorEastAsia"/>
          <w:sz w:val="24"/>
          <w:szCs w:val="24"/>
        </w:rPr>
        <w:t>、</w:t>
      </w:r>
      <w:r w:rsidRPr="00963D96">
        <w:rPr>
          <w:rFonts w:asciiTheme="minorEastAsia" w:hAnsiTheme="minorEastAsia" w:hint="eastAsia"/>
          <w:sz w:val="24"/>
          <w:szCs w:val="24"/>
        </w:rPr>
        <w:t>按照客观、公正、审慎的原则，商务与技术文件中的客观分由评审专家根据采购文件规定的评审程序、评审方法和评审标准进行独立评审；其余在规定的分值内单独评定打分</w:t>
      </w:r>
      <w:r w:rsidRPr="00963D96">
        <w:rPr>
          <w:rFonts w:asciiTheme="minorEastAsia" w:hAnsiTheme="minorEastAsia"/>
          <w:sz w:val="24"/>
          <w:szCs w:val="24"/>
        </w:rPr>
        <w:t>。</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2</w:t>
      </w:r>
      <w:r w:rsidRPr="00963D96">
        <w:rPr>
          <w:rFonts w:asciiTheme="minorEastAsia" w:hAnsiTheme="minorEastAsia"/>
          <w:sz w:val="24"/>
          <w:szCs w:val="24"/>
        </w:rPr>
        <w:t>、各投标人商务与技术文件得分按照评标委员会成员的独立评分结果汇总后的算术平均分计算，计算公式为：</w:t>
      </w:r>
    </w:p>
    <w:p w:rsidR="00D75D8F" w:rsidRPr="00963D96" w:rsidRDefault="00DB6CDA">
      <w:pPr>
        <w:pStyle w:val="aff"/>
        <w:ind w:leftChars="0" w:left="0" w:firstLineChars="0" w:firstLine="0"/>
        <w:rPr>
          <w:rFonts w:asciiTheme="minorEastAsia" w:hAnsiTheme="minorEastAsia"/>
          <w:sz w:val="24"/>
          <w:szCs w:val="24"/>
        </w:rPr>
      </w:pPr>
      <w:r w:rsidRPr="00963D96">
        <w:rPr>
          <w:rFonts w:asciiTheme="minorEastAsia" w:hAnsiTheme="minorEastAsia" w:hint="eastAsia"/>
          <w:sz w:val="24"/>
          <w:szCs w:val="24"/>
        </w:rPr>
        <w:t>商务与技术文件得分</w:t>
      </w:r>
      <w:r w:rsidRPr="00963D96">
        <w:rPr>
          <w:rFonts w:asciiTheme="minorEastAsia" w:hAnsiTheme="minorEastAsia"/>
          <w:sz w:val="24"/>
          <w:szCs w:val="24"/>
        </w:rPr>
        <w:t>=评标委员会所有成员评分合计数/评标委员会组成人员数。</w:t>
      </w:r>
    </w:p>
    <w:p w:rsidR="00D75D8F" w:rsidRPr="00963D96" w:rsidRDefault="00DB6CDA">
      <w:pPr>
        <w:pStyle w:val="aff"/>
        <w:ind w:leftChars="0" w:left="0" w:firstLineChars="0" w:firstLine="0"/>
        <w:rPr>
          <w:rFonts w:asciiTheme="minorEastAsia" w:hAnsiTheme="minorEastAsia" w:cs="宋体"/>
          <w:bCs/>
          <w:sz w:val="24"/>
          <w:szCs w:val="24"/>
          <w:lang w:val="zh-CN"/>
        </w:rPr>
      </w:pPr>
      <w:r w:rsidRPr="00963D96">
        <w:rPr>
          <w:rFonts w:asciiTheme="minorEastAsia" w:hAnsiTheme="minorEastAsia" w:cs="宋体" w:hint="eastAsia"/>
          <w:bCs/>
          <w:sz w:val="24"/>
          <w:szCs w:val="24"/>
          <w:lang w:val="zh-CN"/>
        </w:rPr>
        <w:t>注：得分以系统计算为准，保留</w:t>
      </w:r>
      <w:r w:rsidRPr="00963D96">
        <w:rPr>
          <w:rFonts w:asciiTheme="minorEastAsia" w:hAnsiTheme="minorEastAsia" w:cs="宋体"/>
          <w:bCs/>
          <w:sz w:val="24"/>
          <w:szCs w:val="24"/>
          <w:lang w:val="zh-CN"/>
        </w:rPr>
        <w:t>2位小数。</w:t>
      </w:r>
    </w:p>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（四）、价格分（10</w:t>
      </w:r>
      <w:r w:rsidRPr="00963D96">
        <w:rPr>
          <w:rFonts w:asciiTheme="minorEastAsia" w:hAnsiTheme="minorEastAsia"/>
          <w:sz w:val="24"/>
          <w:szCs w:val="24"/>
        </w:rPr>
        <w:t>分）</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1</w:t>
      </w:r>
      <w:r w:rsidRPr="00963D96">
        <w:rPr>
          <w:rFonts w:asciiTheme="minorEastAsia" w:hAnsiTheme="minorEastAsia"/>
          <w:sz w:val="24"/>
          <w:szCs w:val="24"/>
        </w:rPr>
        <w:t>、</w:t>
      </w:r>
      <w:r w:rsidRPr="00963D96">
        <w:rPr>
          <w:rFonts w:asciiTheme="minorEastAsia" w:hAnsiTheme="minorEastAsia" w:hint="eastAsia"/>
          <w:sz w:val="24"/>
          <w:szCs w:val="24"/>
        </w:rPr>
        <w:t>价格评审基准价格与价格评审：有效投标中的最低投标报价为基准价格，其投标价格分得满分。其余投标价格分得分计算按照“评分标准”中评审得分公式计算，以四舍五入方法整合到小数点后二位</w:t>
      </w:r>
      <w:r w:rsidRPr="00963D96">
        <w:rPr>
          <w:rFonts w:asciiTheme="minorEastAsia" w:hAnsiTheme="minorEastAsia"/>
          <w:sz w:val="24"/>
          <w:szCs w:val="24"/>
        </w:rPr>
        <w:t>。其他投标人的价格分按照下列公式计算：</w:t>
      </w:r>
    </w:p>
    <w:p w:rsidR="00D75D8F" w:rsidRPr="00963D96" w:rsidRDefault="00DB6CDA">
      <w:pPr>
        <w:pStyle w:val="aff"/>
        <w:ind w:firstLine="480"/>
        <w:rPr>
          <w:rFonts w:asciiTheme="minorEastAsia" w:hAnsiTheme="minorEastAsia"/>
          <w:sz w:val="24"/>
          <w:szCs w:val="24"/>
        </w:rPr>
      </w:pPr>
      <w:r w:rsidRPr="00963D96">
        <w:rPr>
          <w:rFonts w:asciiTheme="minorEastAsia" w:hAnsiTheme="minorEastAsia" w:hint="eastAsia"/>
          <w:sz w:val="24"/>
          <w:szCs w:val="24"/>
        </w:rPr>
        <w:t>价格分</w:t>
      </w:r>
      <w:r w:rsidRPr="00963D96">
        <w:rPr>
          <w:rFonts w:asciiTheme="minorEastAsia" w:hAnsiTheme="minorEastAsia"/>
          <w:sz w:val="24"/>
          <w:szCs w:val="24"/>
        </w:rPr>
        <w:t>=（评标基准价/评标价）×</w:t>
      </w:r>
      <w:r w:rsidRPr="00963D96">
        <w:rPr>
          <w:rFonts w:asciiTheme="minorEastAsia" w:hAnsiTheme="minorEastAsia" w:hint="eastAsia"/>
          <w:sz w:val="24"/>
          <w:szCs w:val="24"/>
        </w:rPr>
        <w:t>10</w:t>
      </w:r>
      <w:r w:rsidRPr="00963D96">
        <w:rPr>
          <w:rFonts w:asciiTheme="minorEastAsia" w:hAnsiTheme="minorEastAsia"/>
          <w:sz w:val="24"/>
          <w:szCs w:val="24"/>
        </w:rPr>
        <w:t>%×100</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t>（五）</w:t>
      </w:r>
      <w:r w:rsidRPr="00963D96">
        <w:rPr>
          <w:rFonts w:asciiTheme="minorEastAsia" w:hAnsiTheme="minorEastAsia"/>
          <w:sz w:val="24"/>
          <w:szCs w:val="24"/>
        </w:rPr>
        <w:t>、最终得分：</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sz w:val="24"/>
          <w:szCs w:val="24"/>
        </w:rPr>
        <w:t>各评委商务</w:t>
      </w:r>
      <w:r w:rsidRPr="00963D96">
        <w:rPr>
          <w:rFonts w:asciiTheme="minorEastAsia" w:hAnsiTheme="minorEastAsia" w:hint="eastAsia"/>
          <w:sz w:val="24"/>
          <w:szCs w:val="24"/>
        </w:rPr>
        <w:t>技术</w:t>
      </w:r>
      <w:r w:rsidRPr="00963D96">
        <w:rPr>
          <w:rFonts w:asciiTheme="minorEastAsia" w:hAnsiTheme="minorEastAsia"/>
          <w:sz w:val="24"/>
          <w:szCs w:val="24"/>
        </w:rPr>
        <w:t>分的算术平均值+投标价格分=最终得分，以四舍五入法整合到小数点后二位。</w:t>
      </w:r>
    </w:p>
    <w:p w:rsidR="00D75D8F" w:rsidRPr="00963D96" w:rsidRDefault="00DB6CDA">
      <w:pPr>
        <w:pStyle w:val="aff"/>
        <w:ind w:leftChars="0" w:left="0" w:firstLine="480"/>
        <w:rPr>
          <w:rFonts w:asciiTheme="minorEastAsia" w:hAnsiTheme="minorEastAsia"/>
          <w:sz w:val="24"/>
          <w:szCs w:val="24"/>
        </w:rPr>
      </w:pPr>
      <w:r w:rsidRPr="00963D96">
        <w:rPr>
          <w:rFonts w:asciiTheme="minorEastAsia" w:hAnsiTheme="minorEastAsia" w:hint="eastAsia"/>
          <w:sz w:val="24"/>
          <w:szCs w:val="24"/>
        </w:rPr>
        <w:lastRenderedPageBreak/>
        <w:t>（六）</w:t>
      </w:r>
      <w:r w:rsidRPr="00963D96">
        <w:rPr>
          <w:rFonts w:asciiTheme="minorEastAsia" w:hAnsiTheme="minorEastAsia"/>
          <w:sz w:val="24"/>
          <w:szCs w:val="24"/>
        </w:rPr>
        <w:t>、评价排序：按评审后得分由高到低顺序排列。得分相同的，按投标报价由低到高顺序排列。得分且投标报价相同的并列。投标文件满足全部实质性要求，且按照评审因素的量化指标评审得分最高的供应商为排名第一的中标候选人。</w:t>
      </w:r>
    </w:p>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（七）</w:t>
      </w:r>
      <w:r w:rsidRPr="00963D96">
        <w:rPr>
          <w:rFonts w:asciiTheme="minorEastAsia" w:hAnsiTheme="minorEastAsia"/>
          <w:sz w:val="24"/>
          <w:szCs w:val="24"/>
        </w:rPr>
        <w:t>、如果中标人自动放弃中标资格或因质疑或是投诉被取消中标资格的，可视情况报经财政部门同意后根据评审结果按顺序由排在后面的候选供应商递补，以此类推。</w:t>
      </w:r>
    </w:p>
    <w:bookmarkEnd w:id="80"/>
    <w:bookmarkEnd w:id="81"/>
    <w:bookmarkEnd w:id="82"/>
    <w:bookmarkEnd w:id="83"/>
    <w:bookmarkEnd w:id="84"/>
    <w:bookmarkEnd w:id="85"/>
    <w:bookmarkEnd w:id="86"/>
    <w:bookmarkEnd w:id="87"/>
    <w:bookmarkEnd w:id="88"/>
    <w:p w:rsidR="00D75D8F" w:rsidRPr="00963D96" w:rsidRDefault="00DB6CDA">
      <w:pPr>
        <w:pStyle w:val="aff"/>
        <w:ind w:leftChars="0" w:left="0" w:firstLineChars="150" w:firstLine="360"/>
        <w:rPr>
          <w:rFonts w:asciiTheme="minorEastAsia" w:hAnsiTheme="minorEastAsia"/>
          <w:sz w:val="24"/>
          <w:szCs w:val="24"/>
        </w:rPr>
      </w:pPr>
      <w:r w:rsidRPr="00963D96">
        <w:rPr>
          <w:rFonts w:asciiTheme="minorEastAsia" w:hAnsiTheme="minorEastAsia" w:hint="eastAsia"/>
          <w:sz w:val="24"/>
          <w:szCs w:val="24"/>
        </w:rPr>
        <w:t>（八）、其他说明</w:t>
      </w:r>
    </w:p>
    <w:p w:rsidR="00D75D8F" w:rsidRPr="00963D96" w:rsidRDefault="00DB6CDA">
      <w:pPr>
        <w:pStyle w:val="aff"/>
        <w:ind w:leftChars="0" w:left="0" w:firstLineChars="0" w:firstLine="0"/>
        <w:rPr>
          <w:rFonts w:asciiTheme="minorEastAsia" w:hAnsiTheme="minorEastAsia"/>
          <w:sz w:val="24"/>
          <w:szCs w:val="24"/>
        </w:rPr>
      </w:pPr>
      <w:r w:rsidRPr="00963D96">
        <w:rPr>
          <w:rFonts w:asciiTheme="minorEastAsia" w:hAnsiTheme="minorEastAsia"/>
          <w:sz w:val="24"/>
          <w:szCs w:val="24"/>
        </w:rPr>
        <w:t>1、有效投标：通过初步审查且投标报价符合评审范围。</w:t>
      </w:r>
    </w:p>
    <w:p w:rsidR="00D75D8F" w:rsidRPr="00963D96" w:rsidRDefault="00DB6CDA">
      <w:pPr>
        <w:pStyle w:val="aff"/>
        <w:ind w:leftChars="0" w:left="0" w:firstLineChars="0" w:firstLine="0"/>
        <w:rPr>
          <w:rFonts w:asciiTheme="minorEastAsia" w:hAnsiTheme="minorEastAsia"/>
          <w:sz w:val="24"/>
          <w:szCs w:val="24"/>
        </w:rPr>
      </w:pPr>
      <w:r w:rsidRPr="00963D96">
        <w:rPr>
          <w:rFonts w:asciiTheme="minorEastAsia" w:hAnsiTheme="minorEastAsia"/>
          <w:sz w:val="24"/>
          <w:szCs w:val="24"/>
        </w:rPr>
        <w:t>2、若出现参与采购响应或者对作出实质性响应的供应商不足3家的情况，除经政府采购管理部门同意且有效供应商仍有两家可直接与该两家供应商进行竞争性谈判采购外，采购程序依法即行终止。</w:t>
      </w:r>
    </w:p>
    <w:p w:rsidR="00D75D8F" w:rsidRPr="00963D96" w:rsidRDefault="00DB6CDA">
      <w:pPr>
        <w:pStyle w:val="aff"/>
        <w:ind w:leftChars="0" w:left="0" w:firstLineChars="0" w:firstLine="0"/>
        <w:rPr>
          <w:rFonts w:asciiTheme="minorEastAsia" w:hAnsiTheme="minorEastAsia"/>
          <w:b/>
          <w:sz w:val="24"/>
          <w:szCs w:val="24"/>
        </w:rPr>
      </w:pPr>
      <w:r w:rsidRPr="00963D96">
        <w:rPr>
          <w:rFonts w:asciiTheme="minorEastAsia" w:hAnsiTheme="minorEastAsia"/>
          <w:sz w:val="24"/>
          <w:szCs w:val="24"/>
        </w:rPr>
        <w:t>3、本次采购为专门面向中小企业采购，</w:t>
      </w:r>
      <w:r w:rsidRPr="00963D96">
        <w:rPr>
          <w:rFonts w:asciiTheme="minorEastAsia" w:hAnsiTheme="minorEastAsia"/>
          <w:b/>
          <w:sz w:val="24"/>
          <w:szCs w:val="24"/>
        </w:rPr>
        <w:t>专门面向中小企业采购的项目不再执行价格优惠措施。</w:t>
      </w:r>
    </w:p>
    <w:p w:rsidR="00D75D8F" w:rsidRPr="00963D96" w:rsidRDefault="00DB6CDA" w:rsidP="004A458E">
      <w:pPr>
        <w:snapToGrid w:val="0"/>
        <w:spacing w:afterLines="50" w:line="360" w:lineRule="auto"/>
        <w:ind w:firstLineChars="200" w:firstLine="482"/>
        <w:jc w:val="center"/>
        <w:rPr>
          <w:rFonts w:asciiTheme="minorEastAsia" w:eastAsiaTheme="minorEastAsia" w:hAnsiTheme="minorEastAsia"/>
          <w:b/>
          <w:sz w:val="24"/>
        </w:rPr>
      </w:pPr>
      <w:r w:rsidRPr="00963D96">
        <w:rPr>
          <w:rFonts w:asciiTheme="minorEastAsia" w:eastAsiaTheme="minorEastAsia" w:hAnsiTheme="minorEastAsia"/>
          <w:b/>
          <w:sz w:val="24"/>
        </w:rPr>
        <w:t>评分标准</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347"/>
        <w:gridCol w:w="1077"/>
        <w:gridCol w:w="6450"/>
        <w:gridCol w:w="56"/>
        <w:gridCol w:w="732"/>
      </w:tblGrid>
      <w:tr w:rsidR="00D75D8F" w:rsidRPr="00963D96">
        <w:trPr>
          <w:trHeight w:val="680"/>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序号</w:t>
            </w:r>
          </w:p>
        </w:tc>
        <w:tc>
          <w:tcPr>
            <w:tcW w:w="1347"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评分</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内容</w:t>
            </w:r>
          </w:p>
        </w:tc>
        <w:tc>
          <w:tcPr>
            <w:tcW w:w="7583" w:type="dxa"/>
            <w:gridSpan w:val="3"/>
            <w:vAlign w:val="center"/>
          </w:tcPr>
          <w:p w:rsidR="00D75D8F" w:rsidRPr="00963D96" w:rsidRDefault="00DB6CDA">
            <w:pPr>
              <w:keepLines/>
              <w:autoSpaceDE w:val="0"/>
              <w:autoSpaceDN w:val="0"/>
              <w:adjustRightInd w:val="0"/>
              <w:snapToGrid w:val="0"/>
              <w:spacing w:line="240" w:lineRule="exact"/>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具体评分标准</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分值</w:t>
            </w:r>
          </w:p>
        </w:tc>
      </w:tr>
      <w:tr w:rsidR="00D75D8F" w:rsidRPr="00963D96">
        <w:trPr>
          <w:trHeight w:val="680"/>
          <w:jc w:val="center"/>
        </w:trPr>
        <w:tc>
          <w:tcPr>
            <w:tcW w:w="710"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w:t>
            </w:r>
          </w:p>
        </w:tc>
        <w:tc>
          <w:tcPr>
            <w:tcW w:w="1347"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企业</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实力</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（5分）</w:t>
            </w:r>
          </w:p>
        </w:tc>
        <w:tc>
          <w:tcPr>
            <w:tcW w:w="7583" w:type="dxa"/>
            <w:gridSpan w:val="3"/>
            <w:vAlign w:val="center"/>
          </w:tcPr>
          <w:p w:rsidR="00D75D8F" w:rsidRPr="00963D96" w:rsidRDefault="00DB6CDA">
            <w:pPr>
              <w:widowControl/>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投标人具有有效的</w:t>
            </w:r>
            <w:r w:rsidRPr="00963D96">
              <w:rPr>
                <w:rFonts w:asciiTheme="minorEastAsia" w:eastAsiaTheme="minorEastAsia" w:hAnsiTheme="minorEastAsia" w:cs="宋体"/>
                <w:kern w:val="0"/>
                <w:sz w:val="24"/>
              </w:rPr>
              <w:t>ISO9001质量管理体系认证</w:t>
            </w:r>
            <w:r w:rsidRPr="00963D96">
              <w:rPr>
                <w:rFonts w:asciiTheme="minorEastAsia" w:eastAsiaTheme="minorEastAsia" w:hAnsiTheme="minorEastAsia" w:cs="宋体" w:hint="eastAsia"/>
                <w:kern w:val="0"/>
                <w:sz w:val="24"/>
              </w:rPr>
              <w:t>证书、</w:t>
            </w:r>
            <w:r w:rsidRPr="00963D96">
              <w:rPr>
                <w:rFonts w:asciiTheme="minorEastAsia" w:eastAsiaTheme="minorEastAsia" w:hAnsiTheme="minorEastAsia" w:cs="宋体"/>
                <w:kern w:val="0"/>
                <w:sz w:val="24"/>
              </w:rPr>
              <w:t>ISO27001信息安全管理体系认证</w:t>
            </w:r>
            <w:r w:rsidRPr="00963D96">
              <w:rPr>
                <w:rFonts w:asciiTheme="minorEastAsia" w:eastAsiaTheme="minorEastAsia" w:hAnsiTheme="minorEastAsia" w:cs="宋体" w:hint="eastAsia"/>
                <w:kern w:val="0"/>
                <w:sz w:val="24"/>
              </w:rPr>
              <w:t>证书、ISO45001职业健康安全管理体系认证证书、</w:t>
            </w:r>
            <w:r w:rsidRPr="00963D96">
              <w:rPr>
                <w:rFonts w:asciiTheme="minorEastAsia" w:eastAsiaTheme="minorEastAsia" w:hAnsiTheme="minorEastAsia" w:cs="宋体"/>
                <w:kern w:val="0"/>
                <w:sz w:val="24"/>
              </w:rPr>
              <w:t>ISO</w:t>
            </w:r>
            <w:r w:rsidRPr="00963D96">
              <w:rPr>
                <w:rFonts w:asciiTheme="minorEastAsia" w:eastAsiaTheme="minorEastAsia" w:hAnsiTheme="minorEastAsia" w:cs="宋体" w:hint="eastAsia"/>
                <w:kern w:val="0"/>
                <w:sz w:val="24"/>
              </w:rPr>
              <w:t>14</w:t>
            </w:r>
            <w:r w:rsidRPr="00963D96">
              <w:rPr>
                <w:rFonts w:asciiTheme="minorEastAsia" w:eastAsiaTheme="minorEastAsia" w:hAnsiTheme="minorEastAsia" w:cs="宋体"/>
                <w:kern w:val="0"/>
                <w:sz w:val="24"/>
              </w:rPr>
              <w:t>00</w:t>
            </w:r>
            <w:r w:rsidRPr="00963D96">
              <w:rPr>
                <w:rFonts w:asciiTheme="minorEastAsia" w:eastAsiaTheme="minorEastAsia" w:hAnsiTheme="minorEastAsia" w:cs="宋体" w:hint="eastAsia"/>
                <w:kern w:val="0"/>
                <w:sz w:val="24"/>
              </w:rPr>
              <w:t>1环境管理</w:t>
            </w:r>
            <w:r w:rsidRPr="00963D96">
              <w:rPr>
                <w:rFonts w:asciiTheme="minorEastAsia" w:eastAsiaTheme="minorEastAsia" w:hAnsiTheme="minorEastAsia" w:cs="宋体"/>
                <w:kern w:val="0"/>
                <w:sz w:val="24"/>
              </w:rPr>
              <w:t>体系认证</w:t>
            </w:r>
            <w:r w:rsidRPr="00963D96">
              <w:rPr>
                <w:rFonts w:asciiTheme="minorEastAsia" w:eastAsiaTheme="minorEastAsia" w:hAnsiTheme="minorEastAsia" w:cs="宋体" w:hint="eastAsia"/>
                <w:kern w:val="0"/>
                <w:sz w:val="24"/>
              </w:rPr>
              <w:t>证书的，每提供一项得1分，最高得4分。</w:t>
            </w:r>
          </w:p>
          <w:p w:rsidR="00D75D8F" w:rsidRPr="00963D96" w:rsidRDefault="00DB6CDA">
            <w:pPr>
              <w:pStyle w:val="a1"/>
              <w:widowControl/>
              <w:spacing w:line="440" w:lineRule="exact"/>
              <w:ind w:firstLine="0"/>
              <w:textAlignment w:val="center"/>
              <w:rPr>
                <w:rFonts w:asciiTheme="minorEastAsia" w:eastAsiaTheme="minorEastAsia" w:hAnsiTheme="minorEastAsia"/>
                <w:b/>
                <w:kern w:val="0"/>
                <w:sz w:val="24"/>
              </w:rPr>
            </w:pPr>
            <w:r w:rsidRPr="00963D96">
              <w:rPr>
                <w:rFonts w:asciiTheme="minorEastAsia" w:eastAsiaTheme="minorEastAsia" w:hAnsiTheme="minorEastAsia" w:hint="eastAsia"/>
                <w:b/>
                <w:kern w:val="0"/>
                <w:sz w:val="24"/>
              </w:rPr>
              <w:t>（认证范围需包含应用软件开发，需提供有效证书原件扫描件，未提供或缺项不得分）</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4</w:t>
            </w:r>
          </w:p>
        </w:tc>
      </w:tr>
      <w:tr w:rsidR="00D75D8F" w:rsidRPr="00963D96">
        <w:trPr>
          <w:trHeight w:val="629"/>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7583" w:type="dxa"/>
            <w:gridSpan w:val="3"/>
            <w:vAlign w:val="center"/>
          </w:tcPr>
          <w:p w:rsidR="00D75D8F" w:rsidRPr="00963D96" w:rsidRDefault="00DB6CDA">
            <w:pPr>
              <w:widowControl/>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1、具有知识产权管理体系认证证书的得1分。</w:t>
            </w:r>
          </w:p>
          <w:p w:rsidR="00D75D8F" w:rsidRPr="00963D96" w:rsidRDefault="00DB6CDA">
            <w:pPr>
              <w:widowControl/>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kern w:val="0"/>
                <w:sz w:val="24"/>
              </w:rPr>
              <w:t>（须提供有效期内证书原件扫描件并加盖电子公章</w:t>
            </w:r>
            <w:r w:rsidRPr="00963D96">
              <w:rPr>
                <w:rFonts w:asciiTheme="minorEastAsia" w:eastAsiaTheme="minorEastAsia" w:hAnsiTheme="minorEastAsia" w:hint="eastAsia"/>
                <w:b/>
                <w:kern w:val="0"/>
                <w:sz w:val="24"/>
              </w:rPr>
              <w:t>，未提供不得分</w:t>
            </w:r>
            <w:r w:rsidRPr="00963D96">
              <w:rPr>
                <w:rFonts w:asciiTheme="minorEastAsia" w:eastAsiaTheme="minorEastAsia" w:hAnsiTheme="minorEastAsia" w:cs="宋体" w:hint="eastAsia"/>
                <w:b/>
                <w:kern w:val="0"/>
                <w:sz w:val="24"/>
              </w:rPr>
              <w:t>）</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w:t>
            </w:r>
          </w:p>
        </w:tc>
      </w:tr>
      <w:tr w:rsidR="00D75D8F" w:rsidRPr="00963D96">
        <w:trPr>
          <w:trHeight w:val="680"/>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2</w:t>
            </w:r>
          </w:p>
        </w:tc>
        <w:tc>
          <w:tcPr>
            <w:tcW w:w="1347"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业绩</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（1分）</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投标人提供自2019年7月1日（含）以来（以合同签订日期为准）签订的类似信息化项目业绩，每提供1份业绩得0.5分，最高得1分。</w:t>
            </w:r>
          </w:p>
          <w:p w:rsidR="00D75D8F" w:rsidRPr="00963D96" w:rsidRDefault="00DB6CDA">
            <w:pPr>
              <w:widowControl/>
              <w:spacing w:line="440" w:lineRule="exact"/>
              <w:jc w:val="left"/>
              <w:textAlignment w:val="center"/>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（须同时提供中标通知书及合同原件扫描件并加盖公章，未提供或缺项不得分）</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w:t>
            </w:r>
          </w:p>
        </w:tc>
      </w:tr>
      <w:tr w:rsidR="00D75D8F" w:rsidRPr="00963D96">
        <w:trPr>
          <w:trHeight w:val="680"/>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3</w:t>
            </w:r>
          </w:p>
        </w:tc>
        <w:tc>
          <w:tcPr>
            <w:tcW w:w="1347"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人员</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配备</w:t>
            </w:r>
          </w:p>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（5分）</w:t>
            </w:r>
          </w:p>
        </w:tc>
        <w:tc>
          <w:tcPr>
            <w:tcW w:w="7583" w:type="dxa"/>
            <w:gridSpan w:val="3"/>
            <w:vAlign w:val="center"/>
          </w:tcPr>
          <w:p w:rsidR="00D75D8F" w:rsidRPr="00963D96" w:rsidRDefault="00DB6CDA">
            <w:pPr>
              <w:widowControl/>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1、项目负责人具有</w:t>
            </w:r>
            <w:r w:rsidRPr="00963D96">
              <w:rPr>
                <w:rFonts w:asciiTheme="minorEastAsia" w:eastAsiaTheme="minorEastAsia" w:hAnsiTheme="minorEastAsia" w:cs="宋体"/>
                <w:kern w:val="0"/>
                <w:sz w:val="24"/>
              </w:rPr>
              <w:t>CISP</w:t>
            </w:r>
            <w:r w:rsidRPr="00963D96">
              <w:rPr>
                <w:rFonts w:asciiTheme="minorEastAsia" w:eastAsiaTheme="minorEastAsia" w:hAnsiTheme="minorEastAsia" w:cs="宋体" w:hint="eastAsia"/>
                <w:kern w:val="0"/>
                <w:sz w:val="24"/>
              </w:rPr>
              <w:t>注册信息安全工程师、信息系统项目管理师（高级）证书、系统架构设计师（高级）证书的每提供</w:t>
            </w:r>
            <w:r w:rsidRPr="00963D96">
              <w:rPr>
                <w:rFonts w:asciiTheme="minorEastAsia" w:eastAsiaTheme="minorEastAsia" w:hAnsiTheme="minorEastAsia" w:cs="宋体"/>
                <w:kern w:val="0"/>
                <w:sz w:val="24"/>
              </w:rPr>
              <w:t>1个证书得1分，</w:t>
            </w:r>
            <w:r w:rsidRPr="00963D96">
              <w:rPr>
                <w:rFonts w:asciiTheme="minorEastAsia" w:eastAsiaTheme="minorEastAsia" w:hAnsiTheme="minorEastAsia" w:cs="宋体" w:hint="eastAsia"/>
                <w:kern w:val="0"/>
                <w:sz w:val="24"/>
              </w:rPr>
              <w:t>本项</w:t>
            </w:r>
            <w:r w:rsidRPr="00963D96">
              <w:rPr>
                <w:rFonts w:asciiTheme="minorEastAsia" w:eastAsiaTheme="minorEastAsia" w:hAnsiTheme="minorEastAsia" w:cs="宋体"/>
                <w:kern w:val="0"/>
                <w:sz w:val="24"/>
              </w:rPr>
              <w:t>最高得</w:t>
            </w:r>
            <w:r w:rsidRPr="00963D96">
              <w:rPr>
                <w:rFonts w:asciiTheme="minorEastAsia" w:eastAsiaTheme="minorEastAsia" w:hAnsiTheme="minorEastAsia" w:cs="宋体" w:hint="eastAsia"/>
                <w:kern w:val="0"/>
                <w:sz w:val="24"/>
              </w:rPr>
              <w:t>3</w:t>
            </w:r>
            <w:r w:rsidRPr="00963D96">
              <w:rPr>
                <w:rFonts w:asciiTheme="minorEastAsia" w:eastAsiaTheme="minorEastAsia" w:hAnsiTheme="minorEastAsia" w:cs="宋体"/>
                <w:kern w:val="0"/>
                <w:sz w:val="24"/>
              </w:rPr>
              <w:t>分。</w:t>
            </w:r>
          </w:p>
          <w:p w:rsidR="00D75D8F" w:rsidRPr="00963D96" w:rsidRDefault="00DB6CDA">
            <w:pPr>
              <w:widowControl/>
              <w:spacing w:line="440" w:lineRule="exact"/>
              <w:jc w:val="left"/>
              <w:textAlignment w:val="center"/>
              <w:rPr>
                <w:rFonts w:ascii="宋体" w:hAnsi="宋体"/>
                <w:kern w:val="0"/>
                <w:sz w:val="24"/>
              </w:rPr>
            </w:pPr>
            <w:r w:rsidRPr="00963D96">
              <w:rPr>
                <w:rFonts w:ascii="宋体" w:hAnsi="宋体" w:cs="宋体" w:hint="eastAsia"/>
                <w:kern w:val="0"/>
                <w:sz w:val="24"/>
              </w:rPr>
              <w:t>2、</w:t>
            </w:r>
            <w:r w:rsidRPr="00963D96">
              <w:rPr>
                <w:rFonts w:ascii="宋体" w:hAnsi="宋体" w:cs="宋体"/>
                <w:kern w:val="0"/>
                <w:sz w:val="24"/>
              </w:rPr>
              <w:t>项目</w:t>
            </w:r>
            <w:r w:rsidRPr="00963D96">
              <w:rPr>
                <w:rFonts w:ascii="宋体" w:hAnsi="宋体" w:cs="宋体" w:hint="eastAsia"/>
                <w:kern w:val="0"/>
                <w:sz w:val="24"/>
              </w:rPr>
              <w:t>团队成员</w:t>
            </w:r>
            <w:r w:rsidR="00254DB5" w:rsidRPr="00963D96">
              <w:rPr>
                <w:rFonts w:ascii="宋体" w:hAnsi="宋体" w:cs="宋体" w:hint="eastAsia"/>
                <w:kern w:val="0"/>
                <w:sz w:val="24"/>
              </w:rPr>
              <w:t>（项目负责人除外）</w:t>
            </w:r>
            <w:r w:rsidRPr="00963D96">
              <w:rPr>
                <w:rFonts w:ascii="宋体" w:hAnsi="宋体" w:cs="宋体"/>
                <w:kern w:val="0"/>
                <w:sz w:val="24"/>
              </w:rPr>
              <w:t>具有</w:t>
            </w:r>
            <w:r w:rsidRPr="00963D96">
              <w:rPr>
                <w:rFonts w:ascii="宋体" w:hAnsi="宋体" w:cs="宋体" w:hint="eastAsia"/>
                <w:kern w:val="0"/>
                <w:sz w:val="24"/>
              </w:rPr>
              <w:t>信息系统项目管理师</w:t>
            </w:r>
            <w:r w:rsidR="00254DB5" w:rsidRPr="00963D96">
              <w:rPr>
                <w:rFonts w:ascii="宋体" w:hAnsi="宋体" w:cs="宋体" w:hint="eastAsia"/>
                <w:kern w:val="0"/>
                <w:sz w:val="24"/>
              </w:rPr>
              <w:t>（高级）</w:t>
            </w:r>
            <w:r w:rsidRPr="00963D96">
              <w:rPr>
                <w:rFonts w:ascii="宋体" w:hAnsi="宋体" w:cs="宋体" w:hint="eastAsia"/>
                <w:kern w:val="0"/>
                <w:sz w:val="24"/>
              </w:rPr>
              <w:t>证书、软件设计师证书的,每提供一个证书得1分，本</w:t>
            </w:r>
            <w:r w:rsidRPr="00963D96">
              <w:rPr>
                <w:rFonts w:ascii="宋体" w:hAnsi="宋体" w:cs="宋体"/>
                <w:kern w:val="0"/>
                <w:sz w:val="24"/>
              </w:rPr>
              <w:t>项</w:t>
            </w:r>
            <w:r w:rsidRPr="00963D96">
              <w:rPr>
                <w:rFonts w:ascii="宋体" w:hAnsi="宋体" w:cs="宋体" w:hint="eastAsia"/>
                <w:kern w:val="0"/>
                <w:sz w:val="24"/>
              </w:rPr>
              <w:t>最高</w:t>
            </w:r>
            <w:r w:rsidRPr="00963D96">
              <w:rPr>
                <w:rFonts w:ascii="宋体" w:hAnsi="宋体" w:cs="宋体"/>
                <w:kern w:val="0"/>
                <w:sz w:val="24"/>
              </w:rPr>
              <w:t>得</w:t>
            </w:r>
            <w:r w:rsidRPr="00963D96">
              <w:rPr>
                <w:rFonts w:ascii="宋体" w:hAnsi="宋体" w:cs="宋体" w:hint="eastAsia"/>
                <w:kern w:val="0"/>
                <w:sz w:val="24"/>
              </w:rPr>
              <w:t>2</w:t>
            </w:r>
            <w:r w:rsidRPr="00963D96">
              <w:rPr>
                <w:rFonts w:ascii="宋体" w:hAnsi="宋体" w:cs="宋体"/>
                <w:kern w:val="0"/>
                <w:sz w:val="24"/>
              </w:rPr>
              <w:t>分</w:t>
            </w:r>
            <w:r w:rsidRPr="00963D96">
              <w:rPr>
                <w:rFonts w:ascii="宋体" w:hAnsi="宋体" w:cs="宋体" w:hint="eastAsia"/>
                <w:kern w:val="0"/>
                <w:sz w:val="24"/>
              </w:rPr>
              <w:t>。</w:t>
            </w:r>
          </w:p>
          <w:p w:rsidR="00D75D8F" w:rsidRPr="00963D96" w:rsidRDefault="00DB6CDA">
            <w:pPr>
              <w:widowControl/>
              <w:spacing w:line="440" w:lineRule="exact"/>
              <w:jc w:val="left"/>
              <w:textAlignment w:val="center"/>
              <w:rPr>
                <w:rFonts w:asciiTheme="minorEastAsia" w:eastAsiaTheme="minorEastAsia" w:hAnsiTheme="minorEastAsia" w:cs="宋体"/>
                <w:b/>
                <w:kern w:val="0"/>
                <w:sz w:val="24"/>
              </w:rPr>
            </w:pPr>
            <w:r w:rsidRPr="00963D96">
              <w:rPr>
                <w:rFonts w:ascii="宋体" w:hAnsi="宋体" w:cs="宋体" w:hint="eastAsia"/>
                <w:b/>
                <w:kern w:val="0"/>
                <w:sz w:val="24"/>
              </w:rPr>
              <w:lastRenderedPageBreak/>
              <w:t>（须提供相应证书原件扫描件和投标人为其缴纳的近</w:t>
            </w:r>
            <w:r w:rsidRPr="00963D96">
              <w:rPr>
                <w:rFonts w:ascii="宋体" w:hAnsi="宋体" w:cs="宋体"/>
                <w:b/>
                <w:kern w:val="0"/>
                <w:sz w:val="24"/>
              </w:rPr>
              <w:t>3个月的社保缴纳证明</w:t>
            </w:r>
            <w:r w:rsidRPr="00963D96">
              <w:rPr>
                <w:rFonts w:ascii="宋体" w:hAnsi="宋体" w:cs="宋体" w:hint="eastAsia"/>
                <w:b/>
                <w:kern w:val="0"/>
                <w:sz w:val="24"/>
              </w:rPr>
              <w:t>。</w:t>
            </w:r>
            <w:r w:rsidRPr="00963D96">
              <w:rPr>
                <w:rFonts w:ascii="宋体" w:hAnsi="宋体" w:cs="宋体"/>
                <w:b/>
                <w:kern w:val="0"/>
                <w:sz w:val="24"/>
              </w:rPr>
              <w:t>）</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lastRenderedPageBreak/>
              <w:t>5</w:t>
            </w:r>
          </w:p>
        </w:tc>
      </w:tr>
      <w:tr w:rsidR="00D75D8F" w:rsidRPr="00963D96">
        <w:trPr>
          <w:trHeight w:val="680"/>
          <w:jc w:val="center"/>
        </w:trPr>
        <w:tc>
          <w:tcPr>
            <w:tcW w:w="710"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lastRenderedPageBreak/>
              <w:t>4</w:t>
            </w:r>
          </w:p>
        </w:tc>
        <w:tc>
          <w:tcPr>
            <w:tcW w:w="1347"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highlight w:val="yellow"/>
              </w:rPr>
            </w:pPr>
            <w:r w:rsidRPr="00963D96">
              <w:rPr>
                <w:rFonts w:asciiTheme="minorEastAsia" w:eastAsiaTheme="minorEastAsia" w:hAnsiTheme="minorEastAsia" w:cs="微软雅黑" w:hint="eastAsia"/>
                <w:b/>
                <w:kern w:val="0"/>
                <w:sz w:val="24"/>
              </w:rPr>
              <w:t>总体</w:t>
            </w:r>
            <w:r w:rsidRPr="00963D96">
              <w:rPr>
                <w:rFonts w:asciiTheme="minorEastAsia" w:eastAsiaTheme="minorEastAsia" w:hAnsiTheme="minorEastAsia" w:cs="微软雅黑"/>
                <w:b/>
                <w:kern w:val="0"/>
                <w:sz w:val="24"/>
              </w:rPr>
              <w:t xml:space="preserve">   方案  （1</w:t>
            </w:r>
            <w:r w:rsidRPr="00963D96">
              <w:rPr>
                <w:rFonts w:asciiTheme="minorEastAsia" w:eastAsiaTheme="minorEastAsia" w:hAnsiTheme="minorEastAsia" w:cs="微软雅黑" w:hint="eastAsia"/>
                <w:b/>
                <w:kern w:val="0"/>
                <w:sz w:val="24"/>
              </w:rPr>
              <w:t>1.5</w:t>
            </w:r>
            <w:r w:rsidRPr="00963D96">
              <w:rPr>
                <w:rFonts w:asciiTheme="minorEastAsia" w:eastAsiaTheme="minorEastAsia" w:hAnsiTheme="minorEastAsia" w:cs="微软雅黑"/>
                <w:b/>
                <w:kern w:val="0"/>
                <w:sz w:val="24"/>
              </w:rPr>
              <w:t>）</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投标人根据“**保障大数据应用系统”采购需求，对系统总体方案、总体思路、总体架构、总体目标进行总体描述：</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方案条款描述非常明确、内容齐全，能详细体现现有信息化基础上深化**能力及全警数据及应用的统一融合和统一服务理念，且平台的体系架构、功能模块、实现思路描述思路十分清晰、描述十分详细的得5-6.5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方案条款描述比较明确、内容比较齐全，能比较详细的体现现有信息化基础上深化**能力及全警数据及应用的统一融合和统一服务理念，且平台的体系架构、功能模块、实现思路描述思路比较清晰、描述比较详细的得3.3-4.9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方案条款描述基本明确、内容基本齐全，能体现现有信息化基础上深化**能力及全警数据及应用的统一融合和统一服务理念，且平台的体系架构、功能模块、实现思路描述思路基本清晰、描述基本详细的得1.7-3.2分。</w:t>
            </w:r>
          </w:p>
          <w:p w:rsidR="00D75D8F" w:rsidRPr="00963D96" w:rsidRDefault="00DB6CDA">
            <w:pPr>
              <w:widowControl/>
              <w:spacing w:line="440" w:lineRule="exact"/>
              <w:jc w:val="left"/>
              <w:rPr>
                <w:rFonts w:asciiTheme="minorEastAsia" w:eastAsiaTheme="minorEastAsia" w:hAnsiTheme="minorEastAsia" w:cs="宋体"/>
                <w:b/>
                <w:kern w:val="0"/>
                <w:sz w:val="24"/>
              </w:rPr>
            </w:pPr>
            <w:r w:rsidRPr="00963D96">
              <w:rPr>
                <w:rFonts w:asciiTheme="minorEastAsia" w:eastAsiaTheme="minorEastAsia" w:hAnsiTheme="minorEastAsia" w:cs="宋体" w:hint="eastAsia"/>
                <w:kern w:val="0"/>
                <w:sz w:val="24"/>
              </w:rPr>
              <w:t>4、方案描述描述不够明确、内容不够齐全，不能体现现有信息化基础上深化**能力及全警数据及应用的统一融合和统一服务理念，且平台的体系架构、功能模块、实现思路描述思路不过清晰、描述不够详细的得0.1-1.6分。                                                            5、方案满足不了采购需求的或者未提供的不得分。</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6.5</w:t>
            </w:r>
          </w:p>
        </w:tc>
      </w:tr>
      <w:tr w:rsidR="00D75D8F" w:rsidRPr="00963D96">
        <w:trPr>
          <w:trHeight w:val="680"/>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highlight w:val="yellow"/>
              </w:rPr>
            </w:pP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投标人根据“**保障驾驶舱”采购需求，对总体方案、总体思路、总体架构、总体目标进行总体描述：</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1、方案条款描述非常明确、内容非常齐全，能详细体现采购需求内容，且体系架构、功能模块、实现思路描述十分清晰、十分详细的得3.4-5分；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2、方案条款描述比较明确、内容比较齐全，能比较详细体现采购需求内容，且体系架构、功能模块、实现思路描述比较清晰、比较详细的得1.7-3.3分；</w:t>
            </w:r>
          </w:p>
          <w:p w:rsidR="004A458E" w:rsidRDefault="00DB6CDA">
            <w:pPr>
              <w:widowControl/>
              <w:spacing w:line="440" w:lineRule="exact"/>
              <w:jc w:val="left"/>
              <w:rPr>
                <w:rFonts w:asciiTheme="minorEastAsia" w:eastAsiaTheme="minorEastAsia" w:hAnsiTheme="minorEastAsia" w:cs="宋体" w:hint="eastAsia"/>
                <w:kern w:val="0"/>
                <w:sz w:val="24"/>
              </w:rPr>
            </w:pPr>
            <w:r w:rsidRPr="00963D96">
              <w:rPr>
                <w:rFonts w:asciiTheme="minorEastAsia" w:eastAsiaTheme="minorEastAsia" w:hAnsiTheme="minorEastAsia" w:cs="宋体" w:hint="eastAsia"/>
                <w:kern w:val="0"/>
                <w:sz w:val="24"/>
              </w:rPr>
              <w:t xml:space="preserve">3、方案条款描述不够明确、内容有欠缺，能基本体现采购需求内容，体系架构、功能模块、实现思路描述不够清晰、不够详细的得0.1-1.6分；                                                </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lastRenderedPageBreak/>
              <w:t>4、方案满足不了采购需求的或者未提供的不得分。</w:t>
            </w:r>
          </w:p>
        </w:tc>
        <w:tc>
          <w:tcPr>
            <w:tcW w:w="732" w:type="dxa"/>
            <w:vAlign w:val="center"/>
          </w:tcPr>
          <w:p w:rsidR="00D75D8F" w:rsidRPr="00963D96" w:rsidRDefault="00DB6CDA">
            <w:pPr>
              <w:autoSpaceDE w:val="0"/>
              <w:autoSpaceDN w:val="0"/>
              <w:adjustRightInd w:val="0"/>
              <w:spacing w:line="240" w:lineRule="exact"/>
              <w:ind w:right="-3"/>
              <w:jc w:val="center"/>
              <w:rPr>
                <w:rFonts w:asciiTheme="minorEastAsia" w:eastAsiaTheme="minorEastAsia" w:hAnsiTheme="minorEastAsia" w:cs="微软雅黑"/>
                <w:b/>
                <w:kern w:val="0"/>
                <w:sz w:val="24"/>
                <w:highlight w:val="yellow"/>
              </w:rPr>
            </w:pPr>
            <w:r w:rsidRPr="00963D96">
              <w:rPr>
                <w:rFonts w:asciiTheme="minorEastAsia" w:eastAsiaTheme="minorEastAsia" w:hAnsiTheme="minorEastAsia" w:cs="微软雅黑" w:hint="eastAsia"/>
                <w:b/>
                <w:kern w:val="0"/>
                <w:sz w:val="24"/>
              </w:rPr>
              <w:lastRenderedPageBreak/>
              <w:t>5</w:t>
            </w:r>
          </w:p>
        </w:tc>
      </w:tr>
      <w:tr w:rsidR="00D75D8F" w:rsidRPr="00963D96">
        <w:trPr>
          <w:trHeight w:val="680"/>
          <w:jc w:val="center"/>
        </w:trPr>
        <w:tc>
          <w:tcPr>
            <w:tcW w:w="710"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lastRenderedPageBreak/>
              <w:t>5</w:t>
            </w:r>
          </w:p>
        </w:tc>
        <w:tc>
          <w:tcPr>
            <w:tcW w:w="1347" w:type="dxa"/>
            <w:vMerge w:val="restart"/>
            <w:vAlign w:val="center"/>
          </w:tcPr>
          <w:p w:rsidR="00D75D8F" w:rsidRPr="00963D96" w:rsidRDefault="00DB6CDA">
            <w:pPr>
              <w:widowControl/>
              <w:jc w:val="center"/>
              <w:textAlignment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项目组织和实施</w:t>
            </w:r>
          </w:p>
          <w:p w:rsidR="00D75D8F" w:rsidRPr="00963D96" w:rsidRDefault="00DB6CDA">
            <w:pPr>
              <w:widowControl/>
              <w:jc w:val="center"/>
              <w:textAlignment w:val="center"/>
              <w:rPr>
                <w:rFonts w:asciiTheme="minorEastAsia" w:eastAsiaTheme="minorEastAsia" w:hAnsiTheme="minorEastAsia" w:cs="仿宋"/>
                <w:bCs/>
                <w:szCs w:val="21"/>
                <w:lang w:val="zh-CN"/>
              </w:rPr>
            </w:pPr>
            <w:r w:rsidRPr="00963D96">
              <w:rPr>
                <w:rFonts w:asciiTheme="minorEastAsia" w:eastAsiaTheme="minorEastAsia" w:hAnsiTheme="minorEastAsia" w:cs="宋体" w:hint="eastAsia"/>
                <w:b/>
                <w:bCs/>
                <w:sz w:val="24"/>
              </w:rPr>
              <w:t>能力    （10分）</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按投标人提供的实施方案是否全面，是否具有合理的组织架构，良好的质量保障措施、安全管理措施、系统测试、试运行、验收方案等方面进行打分：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1、以上内容描述比较全面、思路比较清晰、控制措施良好，验收方案主体明确、没有缺项且提供的方案内容优于上述内容要求的得4.1-6分；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2、以上内容描述基本全面、思路基本清晰，控制措施一般，验收方案主体明确，没有缺项的得2.1-4分；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3、以上内容描述不够全面，思路不够清晰、组织架构不够合理，验收方案主体不够明确，控制措施不符合本项目实际情况且有缺项的得0</w:t>
            </w:r>
            <w:r w:rsidR="00CB097C">
              <w:rPr>
                <w:rFonts w:asciiTheme="minorEastAsia" w:eastAsiaTheme="minorEastAsia" w:hAnsiTheme="minorEastAsia" w:cs="宋体" w:hint="eastAsia"/>
                <w:kern w:val="0"/>
                <w:sz w:val="24"/>
              </w:rPr>
              <w:t>.1</w:t>
            </w:r>
            <w:r w:rsidRPr="00963D96">
              <w:rPr>
                <w:rFonts w:asciiTheme="minorEastAsia" w:eastAsiaTheme="minorEastAsia" w:hAnsiTheme="minorEastAsia" w:cs="宋体" w:hint="eastAsia"/>
                <w:kern w:val="0"/>
                <w:sz w:val="24"/>
              </w:rPr>
              <w:t>-2分；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4、未提供不得分。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6</w:t>
            </w:r>
          </w:p>
        </w:tc>
      </w:tr>
      <w:tr w:rsidR="00D75D8F" w:rsidRPr="00963D96">
        <w:trPr>
          <w:trHeight w:val="680"/>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widowControl/>
              <w:jc w:val="center"/>
              <w:textAlignment w:val="center"/>
              <w:rPr>
                <w:rFonts w:asciiTheme="minorEastAsia" w:eastAsiaTheme="minorEastAsia" w:hAnsiTheme="minorEastAsia" w:cs="宋体"/>
                <w:b/>
                <w:bCs/>
                <w:sz w:val="24"/>
              </w:rPr>
            </w:pP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sz w:val="24"/>
              </w:rPr>
            </w:pPr>
            <w:r w:rsidRPr="00963D96">
              <w:rPr>
                <w:rFonts w:asciiTheme="minorEastAsia" w:eastAsiaTheme="minorEastAsia" w:hAnsiTheme="minorEastAsia" w:cs="宋体" w:hint="eastAsia"/>
                <w:b/>
                <w:kern w:val="0"/>
                <w:sz w:val="24"/>
              </w:rPr>
              <w:t>根据投标人针对本项目软件系统日常操作与维护拟定的培训方案的合理性、完整性等情况进行打分：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 xml:space="preserve"> 1、培训方案内容比较全面，有</w:t>
            </w:r>
            <w:r w:rsidRPr="00963D96">
              <w:rPr>
                <w:rFonts w:asciiTheme="minorEastAsia" w:eastAsiaTheme="minorEastAsia" w:hAnsiTheme="minorEastAsia" w:cs="宋体" w:hint="eastAsia"/>
                <w:sz w:val="24"/>
              </w:rPr>
              <w:t>详细的培训内容、对象、方式、计划等实质性内容</w:t>
            </w:r>
            <w:r w:rsidRPr="00963D96">
              <w:rPr>
                <w:rFonts w:asciiTheme="minorEastAsia" w:eastAsiaTheme="minorEastAsia" w:hAnsiTheme="minorEastAsia" w:cs="宋体" w:hint="eastAsia"/>
                <w:kern w:val="0"/>
                <w:sz w:val="24"/>
              </w:rPr>
              <w:t>、与本项目实际需求较贴切，可操作性较强的得1.1-2分；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2、培训方案内容不够全面、与本项目实际需求不够贴切且可操作性不够强的得0.1-1分；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3、未提供不得分。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2</w:t>
            </w:r>
          </w:p>
        </w:tc>
      </w:tr>
      <w:tr w:rsidR="00D75D8F" w:rsidRPr="00963D96">
        <w:trPr>
          <w:trHeight w:val="680"/>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widowControl/>
              <w:jc w:val="center"/>
              <w:textAlignment w:val="center"/>
              <w:rPr>
                <w:rFonts w:asciiTheme="minorEastAsia" w:eastAsiaTheme="minorEastAsia" w:hAnsiTheme="minorEastAsia" w:cs="宋体"/>
                <w:b/>
                <w:bCs/>
                <w:sz w:val="24"/>
              </w:rPr>
            </w:pP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根据投标人提供的本项目进度安排进行横向比较综合给分：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1、进度安排科学合理、可操作性强、符合本项目实际需求的得1-2分；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2、进度安排不够科学合理、偏离本项目实际需求0.1-0.9分；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3、未提供不得分。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2</w:t>
            </w:r>
          </w:p>
        </w:tc>
      </w:tr>
      <w:tr w:rsidR="00D75D8F" w:rsidRPr="00963D96">
        <w:trPr>
          <w:trHeight w:val="1824"/>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highlight w:val="yellow"/>
              </w:rPr>
            </w:pPr>
            <w:r w:rsidRPr="00963D96">
              <w:rPr>
                <w:rFonts w:asciiTheme="minorEastAsia" w:eastAsiaTheme="minorEastAsia" w:hAnsiTheme="minorEastAsia" w:cs="微软雅黑" w:hint="eastAsia"/>
                <w:b/>
                <w:kern w:val="0"/>
                <w:sz w:val="24"/>
              </w:rPr>
              <w:t>6</w:t>
            </w:r>
          </w:p>
        </w:tc>
        <w:tc>
          <w:tcPr>
            <w:tcW w:w="1347" w:type="dxa"/>
            <w:vAlign w:val="center"/>
          </w:tcPr>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重点难点问题阐述</w:t>
            </w:r>
          </w:p>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（4.5分）</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根据投标人提供的系统重点难点说明方案的科学性、合理性进行打分：</w:t>
            </w:r>
          </w:p>
          <w:p w:rsidR="00254DB5" w:rsidRPr="00963D96" w:rsidRDefault="00DB6CDA" w:rsidP="00254DB5">
            <w:pPr>
              <w:pStyle w:val="aff1"/>
              <w:numPr>
                <w:ilvl w:val="0"/>
                <w:numId w:val="17"/>
              </w:numPr>
              <w:spacing w:line="440" w:lineRule="exact"/>
              <w:ind w:firstLineChars="0"/>
              <w:rPr>
                <w:rFonts w:asciiTheme="minorEastAsia" w:eastAsiaTheme="minorEastAsia" w:hAnsiTheme="minorEastAsia" w:cs="宋体"/>
              </w:rPr>
            </w:pPr>
            <w:r w:rsidRPr="00963D96">
              <w:rPr>
                <w:rFonts w:asciiTheme="minorEastAsia" w:eastAsiaTheme="minorEastAsia" w:hAnsiTheme="minorEastAsia" w:cs="宋体" w:hint="eastAsia"/>
              </w:rPr>
              <w:t>对内外网系统原理阐述（0-1.5分）：</w:t>
            </w:r>
          </w:p>
          <w:p w:rsidR="00D75D8F" w:rsidRPr="00963D96" w:rsidRDefault="00DB6CDA" w:rsidP="00254DB5">
            <w:pPr>
              <w:spacing w:line="440" w:lineRule="exac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①原理描述比较清晰、内容比较齐全，能详细体现采购需求内容，实现思路描述思路十分清晰、十分详细的得0.8-1.5分；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②原理描述不够清晰、内容不够齐全，不能详细体现采购需求内容，实现思路描述思路不够清晰、不够详细的得0.1-0.7分；</w:t>
            </w:r>
          </w:p>
          <w:p w:rsidR="00D75D8F" w:rsidRPr="00963D96" w:rsidRDefault="00DB6CDA">
            <w:pPr>
              <w:pStyle w:val="a1"/>
              <w:ind w:firstLine="0"/>
            </w:pPr>
            <w:r w:rsidRPr="00963D96">
              <w:rPr>
                <w:rFonts w:asciiTheme="minorEastAsia" w:eastAsiaTheme="minorEastAsia" w:hAnsiTheme="minorEastAsia" w:hint="eastAsia"/>
                <w:kern w:val="0"/>
                <w:sz w:val="24"/>
              </w:rPr>
              <w:t>③未提供不得分。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lastRenderedPageBreak/>
              <w:t>2、浙政钉“一钉到底”应用系统接口原理（0-1.5分）：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①原理描述比较清晰、内容比较齐全，能详细体现采购需求内容，实现思路描述思路十分清晰、十分详细的得0.8-1.5分；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②原理描述不够清晰、内容不够齐全，不能详细体现采购需求内容，实现思路描述思路不够清晰、不够详细的得0.1-0.7分；</w:t>
            </w:r>
          </w:p>
          <w:p w:rsidR="00D75D8F" w:rsidRPr="00963D96" w:rsidRDefault="00DB6CDA">
            <w:pPr>
              <w:pStyle w:val="a1"/>
              <w:ind w:firstLine="0"/>
            </w:pPr>
            <w:r w:rsidRPr="00963D96">
              <w:rPr>
                <w:rFonts w:asciiTheme="minorEastAsia" w:eastAsiaTheme="minorEastAsia" w:hAnsiTheme="minorEastAsia" w:hint="eastAsia"/>
                <w:kern w:val="0"/>
                <w:sz w:val="24"/>
              </w:rPr>
              <w:t>③未提供不得分。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3、对接财政一体化系统接口原理（0-1.5分）：                       ①原理描述比较清晰、内容比较齐全，能详细体现采购需求内容，实现思路描述思路十分清晰、十分详细的得0.8-1.5分；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②原理描述不够清晰、内容不够齐全，不能详细体现采购需求内容，实现思路描述思路不够清晰、不够详细的得0.1-0.7分；</w:t>
            </w:r>
          </w:p>
          <w:p w:rsidR="00D75D8F" w:rsidRPr="00963D96" w:rsidRDefault="00DB6CDA">
            <w:pPr>
              <w:pStyle w:val="a1"/>
              <w:ind w:firstLine="0"/>
              <w:rPr>
                <w:rFonts w:asciiTheme="minorEastAsia" w:eastAsiaTheme="minorEastAsia" w:hAnsiTheme="minorEastAsia" w:cs="仿宋"/>
                <w:sz w:val="24"/>
              </w:rPr>
            </w:pPr>
            <w:r w:rsidRPr="00963D96">
              <w:rPr>
                <w:rFonts w:asciiTheme="minorEastAsia" w:eastAsiaTheme="minorEastAsia" w:hAnsiTheme="minorEastAsia" w:hint="eastAsia"/>
                <w:kern w:val="0"/>
                <w:sz w:val="24"/>
              </w:rPr>
              <w:t>③未提供不得分。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lastRenderedPageBreak/>
              <w:t>4.5</w:t>
            </w:r>
          </w:p>
        </w:tc>
      </w:tr>
      <w:tr w:rsidR="00D75D8F" w:rsidRPr="00963D96">
        <w:trPr>
          <w:trHeight w:val="416"/>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lastRenderedPageBreak/>
              <w:t>7</w:t>
            </w:r>
          </w:p>
        </w:tc>
        <w:tc>
          <w:tcPr>
            <w:tcW w:w="1347" w:type="dxa"/>
            <w:vAlign w:val="center"/>
          </w:tcPr>
          <w:p w:rsidR="00D75D8F" w:rsidRPr="00963D96" w:rsidRDefault="00DB6CDA">
            <w:pPr>
              <w:widowControl/>
              <w:jc w:val="center"/>
              <w:textAlignment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信息安全设计方案</w:t>
            </w:r>
          </w:p>
          <w:p w:rsidR="00D75D8F" w:rsidRPr="00963D96" w:rsidRDefault="00DB6CDA">
            <w:pPr>
              <w:widowControl/>
              <w:jc w:val="center"/>
              <w:textAlignment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（4分）</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b/>
                <w:kern w:val="0"/>
                <w:sz w:val="24"/>
              </w:rPr>
            </w:pPr>
            <w:bookmarkStart w:id="89" w:name="_Toc102731246"/>
            <w:bookmarkStart w:id="90" w:name="_Toc12208"/>
            <w:r w:rsidRPr="00963D96">
              <w:rPr>
                <w:rFonts w:asciiTheme="minorEastAsia" w:eastAsiaTheme="minorEastAsia" w:hAnsiTheme="minorEastAsia" w:cs="宋体" w:hint="eastAsia"/>
                <w:b/>
                <w:kern w:val="0"/>
                <w:sz w:val="24"/>
              </w:rPr>
              <w:t>根据投标人针对本项目提供的信息安全设计方案</w:t>
            </w:r>
            <w:bookmarkEnd w:id="89"/>
            <w:bookmarkEnd w:id="90"/>
            <w:r w:rsidRPr="00963D96">
              <w:rPr>
                <w:rFonts w:asciiTheme="minorEastAsia" w:eastAsiaTheme="minorEastAsia" w:hAnsiTheme="minorEastAsia" w:cs="宋体" w:hint="eastAsia"/>
                <w:b/>
                <w:kern w:val="0"/>
                <w:sz w:val="24"/>
              </w:rPr>
              <w:t>进行横向比较综合给分：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1、方案条款描述非常清晰、安全性较高、可行性较高贴合本项目实际需求的得2-4分；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2、方案条款描述不够清晰、安全性不够高，基本满足本项目实际需求的得0.1-1.9分。</w:t>
            </w:r>
          </w:p>
          <w:p w:rsidR="00D75D8F" w:rsidRPr="00963D96" w:rsidRDefault="00DB6CDA">
            <w:pPr>
              <w:widowControl/>
              <w:spacing w:line="440" w:lineRule="exact"/>
              <w:jc w:val="left"/>
              <w:rPr>
                <w:rFonts w:asciiTheme="minorEastAsia" w:eastAsiaTheme="minorEastAsia" w:hAnsiTheme="minorEastAsia"/>
              </w:rPr>
            </w:pPr>
            <w:r w:rsidRPr="00963D96">
              <w:rPr>
                <w:rFonts w:asciiTheme="minorEastAsia" w:eastAsiaTheme="minorEastAsia" w:hAnsiTheme="minorEastAsia" w:cs="宋体" w:hint="eastAsia"/>
                <w:kern w:val="0"/>
                <w:sz w:val="24"/>
              </w:rPr>
              <w:t>3、未提分不得分。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4</w:t>
            </w:r>
          </w:p>
        </w:tc>
      </w:tr>
      <w:tr w:rsidR="00D75D8F" w:rsidRPr="00963D96">
        <w:trPr>
          <w:trHeight w:val="721"/>
          <w:jc w:val="center"/>
        </w:trPr>
        <w:tc>
          <w:tcPr>
            <w:tcW w:w="710"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8</w:t>
            </w:r>
          </w:p>
        </w:tc>
        <w:tc>
          <w:tcPr>
            <w:tcW w:w="1347" w:type="dxa"/>
            <w:vMerge w:val="restart"/>
            <w:vAlign w:val="center"/>
          </w:tcPr>
          <w:p w:rsidR="00D75D8F" w:rsidRPr="00963D96" w:rsidRDefault="00DB6CDA">
            <w:pPr>
              <w:spacing w:line="360" w:lineRule="auto"/>
              <w:ind w:left="482" w:hangingChars="200" w:hanging="482"/>
              <w:jc w:val="center"/>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技术</w:t>
            </w:r>
          </w:p>
          <w:p w:rsidR="00D75D8F" w:rsidRPr="00963D96" w:rsidRDefault="00DB6CDA">
            <w:pPr>
              <w:spacing w:line="400" w:lineRule="exact"/>
              <w:jc w:val="center"/>
              <w:rPr>
                <w:rFonts w:asciiTheme="minorEastAsia" w:eastAsiaTheme="minorEastAsia" w:hAnsiTheme="minorEastAsia" w:cs="宋体"/>
                <w:b/>
                <w:kern w:val="0"/>
                <w:sz w:val="24"/>
              </w:rPr>
            </w:pPr>
            <w:r w:rsidRPr="00963D96">
              <w:rPr>
                <w:rFonts w:asciiTheme="minorEastAsia" w:eastAsiaTheme="minorEastAsia" w:hAnsiTheme="minorEastAsia" w:cs="宋体" w:hint="eastAsia"/>
                <w:b/>
                <w:kern w:val="0"/>
                <w:sz w:val="24"/>
              </w:rPr>
              <w:t>方案</w:t>
            </w:r>
          </w:p>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kern w:val="0"/>
                <w:sz w:val="24"/>
              </w:rPr>
              <w:t>（</w:t>
            </w:r>
            <w:r w:rsidRPr="00963D96">
              <w:rPr>
                <w:rFonts w:asciiTheme="minorEastAsia" w:eastAsiaTheme="minorEastAsia" w:hAnsiTheme="minorEastAsia" w:cs="宋体"/>
                <w:b/>
                <w:kern w:val="0"/>
                <w:sz w:val="24"/>
              </w:rPr>
              <w:t>2</w:t>
            </w:r>
            <w:r w:rsidRPr="00963D96">
              <w:rPr>
                <w:rFonts w:asciiTheme="minorEastAsia" w:eastAsiaTheme="minorEastAsia" w:hAnsiTheme="minorEastAsia" w:cs="宋体" w:hint="eastAsia"/>
                <w:b/>
                <w:kern w:val="0"/>
                <w:sz w:val="24"/>
              </w:rPr>
              <w:t>8分）</w:t>
            </w:r>
          </w:p>
        </w:tc>
        <w:tc>
          <w:tcPr>
            <w:tcW w:w="8315" w:type="dxa"/>
            <w:gridSpan w:val="4"/>
            <w:vAlign w:val="center"/>
          </w:tcPr>
          <w:p w:rsidR="00D75D8F" w:rsidRPr="00963D96" w:rsidRDefault="00DB6CDA">
            <w:pPr>
              <w:pStyle w:val="aff0"/>
              <w:spacing w:line="440" w:lineRule="exact"/>
              <w:jc w:val="left"/>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投标人深刻理解并按照采购内容实际要求描述项目各模块功能，评标委员会根据所投方案对功能模块描述的完整程度进行综合评分：</w:t>
            </w:r>
          </w:p>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（注：无对应模块描述的不得分。）</w:t>
            </w:r>
          </w:p>
        </w:tc>
      </w:tr>
      <w:tr w:rsidR="00D75D8F" w:rsidRPr="00963D96">
        <w:trPr>
          <w:trHeight w:val="954"/>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restart"/>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**保障大数据应用系统</w:t>
            </w:r>
          </w:p>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（15分）</w:t>
            </w: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kern w:val="0"/>
                <w:sz w:val="24"/>
              </w:rPr>
              <w:t>1、预算管理：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①模块齐全、描述非常清晰能充分满足采购需求的得1.1-1.5分；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②模块齐全、描述基本清晰，能基本满足采购需求的得0.6-1分；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③模块不够齐全、描述不够清晰，不能充分满足采购需求的得0.1-0.5分；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szCs w:val="24"/>
              </w:rPr>
              <w:t>④未提供不得分。</w:t>
            </w:r>
          </w:p>
        </w:tc>
        <w:tc>
          <w:tcPr>
            <w:tcW w:w="788" w:type="dxa"/>
            <w:gridSpan w:val="2"/>
            <w:vAlign w:val="center"/>
          </w:tcPr>
          <w:p w:rsidR="00D75D8F" w:rsidRPr="00963D96" w:rsidRDefault="00DB6CDA">
            <w:pPr>
              <w:pStyle w:val="a1"/>
              <w:spacing w:line="440" w:lineRule="exact"/>
              <w:ind w:firstLine="0"/>
              <w:rPr>
                <w:rFonts w:asciiTheme="minorEastAsia" w:eastAsiaTheme="minorEastAsia" w:hAnsiTheme="minorEastAsia"/>
                <w:b/>
                <w:sz w:val="24"/>
              </w:rPr>
            </w:pPr>
            <w:r w:rsidRPr="00963D96">
              <w:rPr>
                <w:rFonts w:asciiTheme="minorEastAsia" w:eastAsiaTheme="minorEastAsia" w:hAnsiTheme="minorEastAsia" w:hint="eastAsia"/>
                <w:b/>
                <w:sz w:val="24"/>
              </w:rPr>
              <w:t>1.5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2、采购管理：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①模块齐全、描述非常清晰能充分满足采购需求的得1.5-2分；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②模块齐全、描述基本清晰，能基本满足采购需求的得0.8-1.4分；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③模块不够齐全、描述不够清晰，不能充分满足采购需求的得0.1-0.7分；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szCs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w:t>
            </w:r>
            <w:r w:rsidRPr="00DC31F6">
              <w:rPr>
                <w:rFonts w:asciiTheme="minorEastAsia" w:eastAsiaTheme="minorEastAsia" w:hAnsiTheme="minorEastAsia" w:cs="宋体" w:hint="eastAsia"/>
                <w:b/>
                <w:kern w:val="0"/>
                <w:sz w:val="24"/>
              </w:rPr>
              <w:t>基建管理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w:t>
            </w:r>
            <w:r w:rsidR="00057655" w:rsidRPr="00963D96">
              <w:rPr>
                <w:rFonts w:asciiTheme="minorEastAsia" w:eastAsiaTheme="minorEastAsia" w:hAnsiTheme="minorEastAsia" w:cs="宋体" w:hint="eastAsia"/>
                <w:kern w:val="0"/>
                <w:sz w:val="24"/>
              </w:rPr>
              <w:t>1.5-2</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w:t>
            </w:r>
            <w:r w:rsidR="00057655" w:rsidRPr="00963D96">
              <w:rPr>
                <w:rFonts w:asciiTheme="minorEastAsia" w:eastAsiaTheme="minorEastAsia" w:hAnsiTheme="minorEastAsia" w:cs="宋体" w:hint="eastAsia"/>
                <w:kern w:val="0"/>
                <w:sz w:val="24"/>
              </w:rPr>
              <w:t>0.8-1.4</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w:t>
            </w:r>
            <w:r w:rsidR="00057655" w:rsidRPr="00963D96">
              <w:rPr>
                <w:rFonts w:asciiTheme="minorEastAsia" w:eastAsiaTheme="minorEastAsia" w:hAnsiTheme="minorEastAsia" w:cs="宋体" w:hint="eastAsia"/>
                <w:kern w:val="0"/>
                <w:sz w:val="24"/>
              </w:rPr>
              <w:t>0.1-0.7</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kern w:val="0"/>
                <w:sz w:val="24"/>
              </w:rPr>
            </w:pPr>
            <w:r w:rsidRPr="00963D96">
              <w:rPr>
                <w:rFonts w:asciiTheme="minorEastAsia" w:eastAsiaTheme="minorEastAsia" w:hAnsiTheme="minorEastAsia" w:cs="宋体" w:hint="eastAsia"/>
                <w:kern w:val="0"/>
                <w:sz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w:t>
            </w:r>
          </w:p>
        </w:tc>
      </w:tr>
      <w:tr w:rsidR="00D75D8F" w:rsidRPr="00963D96">
        <w:trPr>
          <w:trHeight w:val="416"/>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4、合同管理：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w:t>
            </w:r>
            <w:r w:rsidRPr="00963D96">
              <w:rPr>
                <w:rFonts w:asciiTheme="minorEastAsia" w:eastAsiaTheme="minorEastAsia" w:hAnsiTheme="minorEastAsia" w:cs="宋体"/>
                <w:kern w:val="0"/>
                <w:sz w:val="24"/>
              </w:rPr>
              <w:t>1.</w:t>
            </w:r>
            <w:r w:rsidRPr="00963D96">
              <w:rPr>
                <w:rFonts w:asciiTheme="minorEastAsia" w:eastAsiaTheme="minorEastAsia" w:hAnsiTheme="minorEastAsia" w:cs="宋体" w:hint="eastAsia"/>
                <w:kern w:val="0"/>
                <w:sz w:val="24"/>
              </w:rPr>
              <w:t>8</w:t>
            </w:r>
            <w:r w:rsidRPr="00963D96">
              <w:rPr>
                <w:rFonts w:asciiTheme="minorEastAsia" w:eastAsiaTheme="minorEastAsia" w:hAnsiTheme="minorEastAsia" w:cs="宋体"/>
                <w:kern w:val="0"/>
                <w:sz w:val="24"/>
              </w:rPr>
              <w:t>-2</w:t>
            </w:r>
            <w:r w:rsidRPr="00963D96">
              <w:rPr>
                <w:rFonts w:asciiTheme="minorEastAsia" w:eastAsiaTheme="minorEastAsia" w:hAnsiTheme="minorEastAsia" w:cs="宋体" w:hint="eastAsia"/>
                <w:kern w:val="0"/>
                <w:sz w:val="24"/>
              </w:rPr>
              <w:t>.5</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w:t>
            </w:r>
            <w:r w:rsidRPr="00963D96">
              <w:rPr>
                <w:rFonts w:asciiTheme="minorEastAsia" w:eastAsiaTheme="minorEastAsia" w:hAnsiTheme="minorEastAsia" w:cs="宋体"/>
                <w:kern w:val="0"/>
                <w:sz w:val="24"/>
              </w:rPr>
              <w:t>0.</w:t>
            </w:r>
            <w:r w:rsidRPr="00963D96">
              <w:rPr>
                <w:rFonts w:asciiTheme="minorEastAsia" w:eastAsiaTheme="minorEastAsia" w:hAnsiTheme="minorEastAsia" w:cs="宋体" w:hint="eastAsia"/>
                <w:kern w:val="0"/>
                <w:sz w:val="24"/>
              </w:rPr>
              <w:t>9-1.7</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w:t>
            </w:r>
            <w:r w:rsidRPr="00963D96">
              <w:rPr>
                <w:rFonts w:asciiTheme="minorEastAsia" w:eastAsiaTheme="minorEastAsia" w:hAnsiTheme="minorEastAsia" w:cs="宋体"/>
                <w:kern w:val="0"/>
                <w:sz w:val="24"/>
              </w:rPr>
              <w:t>0.1-0.</w:t>
            </w:r>
            <w:r w:rsidRPr="00963D96">
              <w:rPr>
                <w:rFonts w:asciiTheme="minorEastAsia" w:eastAsiaTheme="minorEastAsia" w:hAnsiTheme="minorEastAsia" w:cs="宋体" w:hint="eastAsia"/>
                <w:kern w:val="0"/>
                <w:sz w:val="24"/>
              </w:rPr>
              <w:t>8</w:t>
            </w:r>
            <w:r w:rsidRPr="00963D96">
              <w:rPr>
                <w:rFonts w:asciiTheme="minorEastAsia" w:eastAsiaTheme="minorEastAsia" w:hAnsiTheme="minorEastAsia" w:cs="宋体"/>
                <w:kern w:val="0"/>
                <w:sz w:val="24"/>
              </w:rPr>
              <w:t>分；</w:t>
            </w:r>
          </w:p>
          <w:p w:rsidR="00D75D8F" w:rsidRPr="00963D96" w:rsidRDefault="00DB6CDA">
            <w:pPr>
              <w:spacing w:line="440" w:lineRule="exact"/>
              <w:jc w:val="left"/>
              <w:rPr>
                <w:rFonts w:asciiTheme="minorEastAsia" w:eastAsiaTheme="minorEastAsia" w:hAnsiTheme="minorEastAsia"/>
              </w:rPr>
            </w:pPr>
            <w:r w:rsidRPr="00963D96">
              <w:rPr>
                <w:rFonts w:asciiTheme="minorEastAsia" w:eastAsiaTheme="minorEastAsia" w:hAnsiTheme="minorEastAsia" w:cs="宋体" w:hint="eastAsia"/>
                <w:kern w:val="0"/>
                <w:sz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sz w:val="24"/>
              </w:rPr>
              <w:t>5、车辆管理：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①功能模块齐全、描述清晰全面，可充分满足本项目采购需求或软件效果达到或优于项目需求的得</w:t>
            </w:r>
            <w:r w:rsidRPr="00963D96">
              <w:rPr>
                <w:rFonts w:asciiTheme="minorEastAsia" w:eastAsiaTheme="minorEastAsia" w:hAnsiTheme="minorEastAsia" w:cs="宋体"/>
                <w:kern w:val="0"/>
                <w:sz w:val="24"/>
              </w:rPr>
              <w:t>1.1-1.5分；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lastRenderedPageBreak/>
              <w:t>②功能模块齐全、描述基本清晰，基本满足本项目采购需求或软件效果达到基本达到项目需求的得</w:t>
            </w:r>
            <w:r w:rsidRPr="00963D96">
              <w:rPr>
                <w:rFonts w:asciiTheme="minorEastAsia" w:eastAsiaTheme="minorEastAsia" w:hAnsiTheme="minorEastAsia" w:cs="宋体"/>
                <w:kern w:val="0"/>
                <w:sz w:val="24"/>
              </w:rPr>
              <w:t>0.6-1.0分；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③功能模块不齐全、描述不清晰，少量满足本项目采购需求或软件效果基本达不到项目需求的得</w:t>
            </w:r>
            <w:r w:rsidRPr="00963D96">
              <w:rPr>
                <w:rFonts w:asciiTheme="minorEastAsia" w:eastAsiaTheme="minorEastAsia" w:hAnsiTheme="minorEastAsia" w:cs="宋体"/>
                <w:kern w:val="0"/>
                <w:sz w:val="24"/>
              </w:rPr>
              <w:t>0</w:t>
            </w:r>
            <w:r w:rsidRPr="00963D96">
              <w:rPr>
                <w:rFonts w:asciiTheme="minorEastAsia" w:eastAsiaTheme="minorEastAsia" w:hAnsiTheme="minorEastAsia" w:cs="宋体" w:hint="eastAsia"/>
                <w:kern w:val="0"/>
                <w:sz w:val="24"/>
              </w:rPr>
              <w:t>.1</w:t>
            </w:r>
            <w:r w:rsidRPr="00963D96">
              <w:rPr>
                <w:rFonts w:asciiTheme="minorEastAsia" w:eastAsiaTheme="minorEastAsia" w:hAnsiTheme="minorEastAsia" w:cs="宋体"/>
                <w:kern w:val="0"/>
                <w:sz w:val="24"/>
              </w:rPr>
              <w:t>-0.5分。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b/>
                <w:sz w:val="24"/>
              </w:rPr>
              <w:lastRenderedPageBreak/>
              <w:t>1</w:t>
            </w:r>
            <w:r w:rsidRPr="00963D96">
              <w:rPr>
                <w:rFonts w:asciiTheme="minorEastAsia" w:eastAsiaTheme="minorEastAsia" w:hAnsiTheme="minorEastAsia" w:cs="宋体" w:hint="eastAsia"/>
                <w:b/>
                <w:sz w:val="24"/>
              </w:rPr>
              <w:t>.5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b/>
                <w:sz w:val="24"/>
              </w:rPr>
              <w:t>6、行政管理：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①模块齐全、描述非常清晰能充分满足采购需求的得1.1-1.5分；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②模块齐全、描述基本清晰，能基本满足采购需求的得0.6-1分；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③模块不够齐全、描述不够清晰，不能充分满足采购需求的得0.1-0.5分；</w:t>
            </w:r>
          </w:p>
          <w:p w:rsidR="00D75D8F" w:rsidRPr="00963D96" w:rsidRDefault="00DB6CDA">
            <w:pPr>
              <w:spacing w:line="440" w:lineRule="exact"/>
              <w:jc w:val="left"/>
              <w:rPr>
                <w:rFonts w:asciiTheme="minorEastAsia" w:eastAsiaTheme="minorEastAsia" w:hAnsiTheme="minorEastAsia"/>
              </w:rPr>
            </w:pPr>
            <w:r w:rsidRPr="00963D96">
              <w:rPr>
                <w:rFonts w:asciiTheme="minorEastAsia" w:eastAsiaTheme="minorEastAsia" w:hAnsiTheme="minorEastAsia" w:cs="宋体" w:hint="eastAsia"/>
                <w:kern w:val="0"/>
                <w:sz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r w:rsidRPr="00963D96">
              <w:rPr>
                <w:rFonts w:asciiTheme="minorEastAsia" w:eastAsiaTheme="minorEastAsia" w:hAnsiTheme="minorEastAsia" w:cs="宋体"/>
                <w:b/>
                <w:sz w:val="24"/>
              </w:rPr>
              <w:t>.5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sz w:val="24"/>
              </w:rPr>
              <w:t>7、固定资产管理：</w:t>
            </w:r>
            <w:r w:rsidRPr="00963D96">
              <w:rPr>
                <w:rFonts w:asciiTheme="minorEastAsia" w:eastAsiaTheme="minorEastAsia" w:hAnsiTheme="minorEastAsia" w:cs="宋体" w:hint="eastAsia"/>
                <w:bCs/>
                <w:sz w:val="24"/>
              </w:rPr>
              <w:t>根据对接设计齐全程度，描述清晰程度，以及能否充分满足项目采购需求效果的综合评分：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①对接设计齐全、描述清晰全面，可充分满足本项目采购需求、对接效果达到或优于项目需求的得</w:t>
            </w:r>
            <w:r w:rsidRPr="00963D96">
              <w:rPr>
                <w:rFonts w:asciiTheme="minorEastAsia" w:eastAsiaTheme="minorEastAsia" w:hAnsiTheme="minorEastAsia" w:cs="宋体"/>
                <w:kern w:val="0"/>
                <w:sz w:val="24"/>
              </w:rPr>
              <w:t>0.6-1分；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②对接</w:t>
            </w:r>
            <w:r w:rsidRPr="00963D96">
              <w:rPr>
                <w:rFonts w:asciiTheme="minorEastAsia" w:eastAsiaTheme="minorEastAsia" w:hAnsiTheme="minorEastAsia" w:cs="宋体"/>
                <w:kern w:val="0"/>
                <w:sz w:val="24"/>
              </w:rPr>
              <w:t>设计</w:t>
            </w:r>
            <w:r w:rsidRPr="00963D96">
              <w:rPr>
                <w:rFonts w:asciiTheme="minorEastAsia" w:eastAsiaTheme="minorEastAsia" w:hAnsiTheme="minorEastAsia" w:cs="宋体" w:hint="eastAsia"/>
                <w:kern w:val="0"/>
                <w:sz w:val="24"/>
              </w:rPr>
              <w:t>基本齐全、描述基本清晰，基本满足本项目采购需求或对接效果基本达到项目需求的得</w:t>
            </w:r>
            <w:r w:rsidRPr="00963D96">
              <w:rPr>
                <w:rFonts w:asciiTheme="minorEastAsia" w:eastAsiaTheme="minorEastAsia" w:hAnsiTheme="minorEastAsia" w:cs="宋体"/>
                <w:kern w:val="0"/>
                <w:sz w:val="24"/>
              </w:rPr>
              <w:t>0</w:t>
            </w:r>
            <w:r w:rsidRPr="00963D96">
              <w:rPr>
                <w:rFonts w:asciiTheme="minorEastAsia" w:eastAsiaTheme="minorEastAsia" w:hAnsiTheme="minorEastAsia" w:cs="宋体" w:hint="eastAsia"/>
                <w:kern w:val="0"/>
                <w:sz w:val="24"/>
              </w:rPr>
              <w:t>.1</w:t>
            </w:r>
            <w:r w:rsidRPr="00963D96">
              <w:rPr>
                <w:rFonts w:asciiTheme="minorEastAsia" w:eastAsiaTheme="minorEastAsia" w:hAnsiTheme="minorEastAsia" w:cs="宋体"/>
                <w:kern w:val="0"/>
                <w:sz w:val="24"/>
              </w:rPr>
              <w:t>-0.5分；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rPr>
              <w:t>③未</w:t>
            </w:r>
            <w:r w:rsidRPr="00963D96">
              <w:rPr>
                <w:rFonts w:asciiTheme="minorEastAsia" w:eastAsiaTheme="minorEastAsia" w:hAnsiTheme="minorEastAsia"/>
                <w:kern w:val="0"/>
                <w:sz w:val="24"/>
              </w:rPr>
              <w:t>提供或</w:t>
            </w:r>
            <w:r w:rsidRPr="00963D96">
              <w:rPr>
                <w:rFonts w:asciiTheme="minorEastAsia" w:eastAsiaTheme="minorEastAsia" w:hAnsiTheme="minorEastAsia" w:hint="eastAsia"/>
                <w:kern w:val="0"/>
                <w:sz w:val="24"/>
              </w:rPr>
              <w:t>对接设计不齐全、描述不清晰，无法满足本项目采购需求或对接效果基本达不到项目需求的不得分。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p>
        </w:tc>
      </w:tr>
      <w:tr w:rsidR="00D75D8F" w:rsidRPr="00963D96">
        <w:trPr>
          <w:trHeight w:val="274"/>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8、办公用品管理：</w:t>
            </w:r>
            <w:r w:rsidRPr="00963D96">
              <w:rPr>
                <w:rFonts w:asciiTheme="minorEastAsia" w:eastAsiaTheme="minorEastAsia" w:hAnsiTheme="minorEastAsia" w:cs="宋体" w:hint="eastAsia"/>
                <w:kern w:val="0"/>
                <w:sz w:val="24"/>
              </w:rPr>
              <w:t>根据对接设计齐全程度，描述清晰程度，以及能否充分满足项目采购需求效果的综合评分：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①对接设计齐全、描述清晰全面，可充分满足本项目采购需求、对接效果达到或优于项目需求的得</w:t>
            </w:r>
            <w:r w:rsidRPr="00963D96">
              <w:rPr>
                <w:rFonts w:asciiTheme="minorEastAsia" w:eastAsiaTheme="minorEastAsia" w:hAnsiTheme="minorEastAsia" w:cs="宋体"/>
                <w:kern w:val="0"/>
                <w:sz w:val="24"/>
              </w:rPr>
              <w:t>0.6-1分；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②对接</w:t>
            </w:r>
            <w:r w:rsidRPr="00963D96">
              <w:rPr>
                <w:rFonts w:asciiTheme="minorEastAsia" w:eastAsiaTheme="minorEastAsia" w:hAnsiTheme="minorEastAsia" w:cs="宋体"/>
                <w:kern w:val="0"/>
                <w:sz w:val="24"/>
              </w:rPr>
              <w:t>设计</w:t>
            </w:r>
            <w:r w:rsidRPr="00963D96">
              <w:rPr>
                <w:rFonts w:asciiTheme="minorEastAsia" w:eastAsiaTheme="minorEastAsia" w:hAnsiTheme="minorEastAsia" w:cs="宋体" w:hint="eastAsia"/>
                <w:kern w:val="0"/>
                <w:sz w:val="24"/>
              </w:rPr>
              <w:t>基本齐全、描述基本清晰，基本满足本项目采购需求或对接效果基本达到项目需求的得</w:t>
            </w:r>
            <w:r w:rsidRPr="00963D96">
              <w:rPr>
                <w:rFonts w:asciiTheme="minorEastAsia" w:eastAsiaTheme="minorEastAsia" w:hAnsiTheme="minorEastAsia" w:cs="宋体"/>
                <w:kern w:val="0"/>
                <w:sz w:val="24"/>
              </w:rPr>
              <w:t>0</w:t>
            </w:r>
            <w:r w:rsidRPr="00963D96">
              <w:rPr>
                <w:rFonts w:asciiTheme="minorEastAsia" w:eastAsiaTheme="minorEastAsia" w:hAnsiTheme="minorEastAsia" w:cs="宋体" w:hint="eastAsia"/>
                <w:kern w:val="0"/>
                <w:sz w:val="24"/>
              </w:rPr>
              <w:t>.1</w:t>
            </w:r>
            <w:r w:rsidRPr="00963D96">
              <w:rPr>
                <w:rFonts w:asciiTheme="minorEastAsia" w:eastAsiaTheme="minorEastAsia" w:hAnsiTheme="minorEastAsia" w:cs="宋体"/>
                <w:kern w:val="0"/>
                <w:sz w:val="24"/>
              </w:rPr>
              <w:t>-0.5分；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rPr>
              <w:t>③未</w:t>
            </w:r>
            <w:r w:rsidRPr="00963D96">
              <w:rPr>
                <w:rFonts w:asciiTheme="minorEastAsia" w:eastAsiaTheme="minorEastAsia" w:hAnsiTheme="minorEastAsia"/>
                <w:kern w:val="0"/>
                <w:sz w:val="24"/>
              </w:rPr>
              <w:t>提供或</w:t>
            </w:r>
            <w:r w:rsidRPr="00963D96">
              <w:rPr>
                <w:rFonts w:asciiTheme="minorEastAsia" w:eastAsiaTheme="minorEastAsia" w:hAnsiTheme="minorEastAsia" w:hint="eastAsia"/>
                <w:kern w:val="0"/>
                <w:sz w:val="24"/>
              </w:rPr>
              <w:t>对接设计不齐全、描述不清晰，无法满足本项目采购需求或对接效果基本达不到项目需求的不得分。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sz w:val="24"/>
              </w:rPr>
              <w:t>9、装备被装管理：</w:t>
            </w:r>
            <w:r w:rsidRPr="00963D96">
              <w:rPr>
                <w:rFonts w:asciiTheme="minorEastAsia" w:eastAsiaTheme="minorEastAsia" w:hAnsiTheme="minorEastAsia" w:cs="宋体" w:hint="eastAsia"/>
                <w:kern w:val="0"/>
                <w:sz w:val="24"/>
              </w:rPr>
              <w:t>根据对接设计齐全程度，描述清晰程度，以及能否充分满足项目采购需求效果的综合评分：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lastRenderedPageBreak/>
              <w:t>①对接设计齐全、描述清晰全面，可充分满足本项目采购需求、对接效果达到或优于项目需求的得</w:t>
            </w:r>
            <w:r w:rsidRPr="00963D96">
              <w:rPr>
                <w:rFonts w:asciiTheme="minorEastAsia" w:eastAsiaTheme="minorEastAsia" w:hAnsiTheme="minorEastAsia" w:cs="宋体"/>
                <w:kern w:val="0"/>
                <w:sz w:val="24"/>
              </w:rPr>
              <w:t>0.6-1分；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②对接</w:t>
            </w:r>
            <w:r w:rsidRPr="00963D96">
              <w:rPr>
                <w:rFonts w:asciiTheme="minorEastAsia" w:eastAsiaTheme="minorEastAsia" w:hAnsiTheme="minorEastAsia" w:cs="宋体"/>
                <w:kern w:val="0"/>
                <w:sz w:val="24"/>
              </w:rPr>
              <w:t>设计</w:t>
            </w:r>
            <w:r w:rsidRPr="00963D96">
              <w:rPr>
                <w:rFonts w:asciiTheme="minorEastAsia" w:eastAsiaTheme="minorEastAsia" w:hAnsiTheme="minorEastAsia" w:cs="宋体" w:hint="eastAsia"/>
                <w:kern w:val="0"/>
                <w:sz w:val="24"/>
              </w:rPr>
              <w:t>基本齐全、描述基本清晰，基本满足本项目采购需求或对接效果基本达到项目需求的得</w:t>
            </w:r>
            <w:r w:rsidRPr="00963D96">
              <w:rPr>
                <w:rFonts w:asciiTheme="minorEastAsia" w:eastAsiaTheme="minorEastAsia" w:hAnsiTheme="minorEastAsia" w:cs="宋体"/>
                <w:kern w:val="0"/>
                <w:sz w:val="24"/>
              </w:rPr>
              <w:t>0</w:t>
            </w:r>
            <w:r w:rsidRPr="00963D96">
              <w:rPr>
                <w:rFonts w:asciiTheme="minorEastAsia" w:eastAsiaTheme="minorEastAsia" w:hAnsiTheme="minorEastAsia" w:cs="宋体" w:hint="eastAsia"/>
                <w:kern w:val="0"/>
                <w:sz w:val="24"/>
              </w:rPr>
              <w:t>.1</w:t>
            </w:r>
            <w:r w:rsidRPr="00963D96">
              <w:rPr>
                <w:rFonts w:asciiTheme="minorEastAsia" w:eastAsiaTheme="minorEastAsia" w:hAnsiTheme="minorEastAsia" w:cs="宋体"/>
                <w:kern w:val="0"/>
                <w:sz w:val="24"/>
              </w:rPr>
              <w:t>-0.5分；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rPr>
              <w:t>③未</w:t>
            </w:r>
            <w:r w:rsidRPr="00963D96">
              <w:rPr>
                <w:rFonts w:asciiTheme="minorEastAsia" w:eastAsiaTheme="minorEastAsia" w:hAnsiTheme="minorEastAsia"/>
                <w:kern w:val="0"/>
                <w:sz w:val="24"/>
              </w:rPr>
              <w:t>提供或</w:t>
            </w:r>
            <w:r w:rsidRPr="00963D96">
              <w:rPr>
                <w:rFonts w:asciiTheme="minorEastAsia" w:eastAsiaTheme="minorEastAsia" w:hAnsiTheme="minorEastAsia" w:hint="eastAsia"/>
                <w:kern w:val="0"/>
                <w:sz w:val="24"/>
              </w:rPr>
              <w:t>对接设计不齐全、描述不清晰，无法满足本项目采购需求或对接效果基本达不到项目需求的不得分。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1</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sz w:val="24"/>
              </w:rPr>
              <w:t>10、警保队伍管理：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①模块齐全、描述清晰能充分满足采购需求的得0.6-1分；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②模块不够齐全、描述不够清晰，不能充分满足采购需求的得0.1-0.5分；</w:t>
            </w:r>
          </w:p>
          <w:p w:rsidR="00D75D8F" w:rsidRPr="00963D96" w:rsidRDefault="00DB6CDA">
            <w:pPr>
              <w:pStyle w:val="a1"/>
              <w:spacing w:line="440" w:lineRule="exact"/>
              <w:ind w:firstLine="0"/>
              <w:jc w:val="left"/>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restart"/>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**保障驾驶舱</w:t>
            </w:r>
          </w:p>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（8分）</w:t>
            </w: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1、主驾驶舱：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①模块齐全、描述非常清晰能充分满足采购需求的得2.1-3分；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②模块齐全、描述基本清晰，能基本满足采购需求的得1.1-2分；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③模块不够齐全、描述不够清晰，不能充分满足采购需求的得0.1-1分；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④未提供不得分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3</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2、预算管理驾驶舱：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hint="eastAsia"/>
                <w:kern w:val="0"/>
                <w:sz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3、采购管理驾驶舱：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lastRenderedPageBreak/>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lastRenderedPageBreak/>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4、基建管理驾驶舱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5、合同管理驾驶舱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6、车辆管理驾驶舱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pStyle w:val="a1"/>
              <w:spacing w:line="440" w:lineRule="exact"/>
              <w:ind w:firstLine="0"/>
              <w:jc w:val="left"/>
              <w:rPr>
                <w:rFonts w:asciiTheme="minorEastAsia" w:eastAsiaTheme="minorEastAsia" w:hAnsiTheme="minorEastAsia"/>
                <w:kern w:val="0"/>
                <w:sz w:val="24"/>
              </w:rPr>
            </w:pPr>
            <w:r w:rsidRPr="00963D96">
              <w:rPr>
                <w:rFonts w:asciiTheme="minorEastAsia" w:eastAsiaTheme="minorEastAsia" w:hAnsiTheme="minorEastAsia" w:hint="eastAsia"/>
                <w:b/>
                <w:bCs/>
                <w:kern w:val="0"/>
                <w:sz w:val="24"/>
              </w:rPr>
              <w:t>7、行政管理驾驶舱</w:t>
            </w:r>
            <w:r w:rsidRPr="00963D96">
              <w:rPr>
                <w:rFonts w:asciiTheme="minorEastAsia" w:eastAsiaTheme="minorEastAsia" w:hAnsiTheme="minorEastAsia"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hint="eastAsia"/>
                <w:kern w:val="0"/>
                <w:sz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8、固定资产管理驾驶舱：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9、办公用品管理驾驶舱：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bCs/>
                <w:kern w:val="0"/>
                <w:sz w:val="24"/>
              </w:rPr>
              <w:t>10、装备被装管理驾驶舱：</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721"/>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Merge/>
            <w:vAlign w:val="center"/>
          </w:tcPr>
          <w:p w:rsidR="00D75D8F" w:rsidRPr="00963D96" w:rsidRDefault="00D75D8F">
            <w:pPr>
              <w:spacing w:line="440" w:lineRule="exact"/>
              <w:jc w:val="left"/>
              <w:textAlignment w:val="center"/>
              <w:rPr>
                <w:rFonts w:asciiTheme="minorEastAsia" w:eastAsiaTheme="minorEastAsia" w:hAnsiTheme="minorEastAsia" w:cs="宋体"/>
                <w:b/>
                <w:sz w:val="24"/>
              </w:rPr>
            </w:pPr>
          </w:p>
        </w:tc>
        <w:tc>
          <w:tcPr>
            <w:tcW w:w="6450" w:type="dxa"/>
            <w:vAlign w:val="center"/>
          </w:tcPr>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b/>
                <w:kern w:val="0"/>
                <w:sz w:val="24"/>
              </w:rPr>
              <w:t>11、警保队伍管理：</w:t>
            </w:r>
            <w:r w:rsidRPr="00963D96">
              <w:rPr>
                <w:rFonts w:asciiTheme="minorEastAsia" w:eastAsiaTheme="minorEastAsia" w:hAnsiTheme="minorEastAsia" w:cs="宋体" w:hint="eastAsia"/>
                <w:kern w:val="0"/>
                <w:sz w:val="24"/>
              </w:rPr>
              <w:t>根据功能模块齐全程度，描述清晰程度，以及能否充分满足软件效果的综合评分：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①模块齐全、描述清晰能充分满足采购需求的得</w:t>
            </w:r>
            <w:r w:rsidRPr="00963D96">
              <w:rPr>
                <w:rFonts w:asciiTheme="minorEastAsia" w:eastAsiaTheme="minorEastAsia" w:hAnsiTheme="minorEastAsia"/>
                <w:kern w:val="0"/>
                <w:sz w:val="24"/>
                <w:szCs w:val="24"/>
              </w:rPr>
              <w:t>0.</w:t>
            </w:r>
            <w:r w:rsidRPr="00963D96">
              <w:rPr>
                <w:rFonts w:asciiTheme="minorEastAsia" w:eastAsiaTheme="minorEastAsia" w:hAnsiTheme="minorEastAsia" w:hint="eastAsia"/>
                <w:kern w:val="0"/>
                <w:sz w:val="24"/>
                <w:szCs w:val="24"/>
              </w:rPr>
              <w:t>3-0.5</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jc w:val="left"/>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②模块不够齐全、描述不够清晰，不能充分满足采购需求的得</w:t>
            </w:r>
            <w:r w:rsidRPr="00963D96">
              <w:rPr>
                <w:rFonts w:asciiTheme="minorEastAsia" w:eastAsiaTheme="minorEastAsia" w:hAnsiTheme="minorEastAsia"/>
                <w:kern w:val="0"/>
                <w:sz w:val="24"/>
                <w:szCs w:val="24"/>
              </w:rPr>
              <w:t>0.1-0.</w:t>
            </w:r>
            <w:r w:rsidRPr="00963D96">
              <w:rPr>
                <w:rFonts w:asciiTheme="minorEastAsia" w:eastAsiaTheme="minorEastAsia" w:hAnsiTheme="minorEastAsia" w:hint="eastAsia"/>
                <w:kern w:val="0"/>
                <w:sz w:val="24"/>
                <w:szCs w:val="24"/>
              </w:rPr>
              <w:t>2</w:t>
            </w:r>
            <w:r w:rsidRPr="00963D96">
              <w:rPr>
                <w:rFonts w:asciiTheme="minorEastAsia" w:eastAsiaTheme="minorEastAsia" w:hAnsiTheme="minorEastAsia"/>
                <w:kern w:val="0"/>
                <w:sz w:val="24"/>
                <w:szCs w:val="24"/>
              </w:rPr>
              <w:t>分；</w:t>
            </w:r>
          </w:p>
          <w:p w:rsidR="00D75D8F" w:rsidRPr="00963D96" w:rsidRDefault="00DB6CDA">
            <w:pPr>
              <w:pStyle w:val="a1"/>
              <w:spacing w:line="440" w:lineRule="exact"/>
              <w:ind w:firstLine="0"/>
              <w:rPr>
                <w:rFonts w:asciiTheme="minorEastAsia" w:eastAsiaTheme="minorEastAsia" w:hAnsiTheme="minorEastAsia"/>
              </w:rPr>
            </w:pPr>
            <w:r w:rsidRPr="00963D96">
              <w:rPr>
                <w:rFonts w:asciiTheme="minorEastAsia" w:eastAsiaTheme="minorEastAsia" w:hAnsiTheme="minorEastAsia" w:hint="eastAsia"/>
                <w:kern w:val="0"/>
                <w:sz w:val="24"/>
                <w:szCs w:val="24"/>
              </w:rPr>
              <w:t>③未提供不得分。</w:t>
            </w:r>
          </w:p>
        </w:tc>
        <w:tc>
          <w:tcPr>
            <w:tcW w:w="788" w:type="dxa"/>
            <w:gridSpan w:val="2"/>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0.5</w:t>
            </w:r>
          </w:p>
        </w:tc>
      </w:tr>
      <w:tr w:rsidR="00D75D8F" w:rsidRPr="00963D96">
        <w:trPr>
          <w:trHeight w:val="2549"/>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**保障预警预测服务</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（2分）</w:t>
            </w:r>
          </w:p>
        </w:tc>
        <w:tc>
          <w:tcPr>
            <w:tcW w:w="6450" w:type="dxa"/>
            <w:vAlign w:val="center"/>
          </w:tcPr>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1、功能模块齐全、描述清晰全面，可充分满足本项目采购需求或软件效果达到或优于项目需求的得1.4-2分；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2、功能模块齐全、描述基本清晰，基本满足本项目采购需求或软件效果达到基本达到项目需求的得0.7-1.3分；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3、功能模块不齐全、描述不清晰，少量满足本项目采购需求或软件效果基本达不到项目需求的得0.1-0.6分。</w:t>
            </w:r>
          </w:p>
          <w:p w:rsidR="00D75D8F" w:rsidRPr="00963D96" w:rsidRDefault="00DB6CDA">
            <w:pPr>
              <w:pStyle w:val="a1"/>
              <w:spacing w:line="440" w:lineRule="exact"/>
              <w:ind w:firstLine="0"/>
              <w:rPr>
                <w:rFonts w:asciiTheme="minorEastAsia" w:eastAsiaTheme="minorEastAsia" w:hAnsiTheme="minorEastAsia"/>
                <w:kern w:val="0"/>
                <w:sz w:val="24"/>
                <w:szCs w:val="24"/>
              </w:rPr>
            </w:pPr>
            <w:r w:rsidRPr="00963D96">
              <w:rPr>
                <w:rFonts w:asciiTheme="minorEastAsia" w:eastAsiaTheme="minorEastAsia" w:hAnsiTheme="minorEastAsia" w:hint="eastAsia"/>
                <w:kern w:val="0"/>
                <w:sz w:val="24"/>
                <w:szCs w:val="24"/>
              </w:rPr>
              <w:t>4、未提供不得分。</w:t>
            </w:r>
          </w:p>
        </w:tc>
        <w:tc>
          <w:tcPr>
            <w:tcW w:w="788" w:type="dxa"/>
            <w:gridSpan w:val="2"/>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w:t>
            </w:r>
          </w:p>
        </w:tc>
      </w:tr>
      <w:tr w:rsidR="00D75D8F" w:rsidRPr="00963D96">
        <w:trPr>
          <w:trHeight w:val="645"/>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**保障数字化决策分析</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（1分）</w:t>
            </w:r>
          </w:p>
        </w:tc>
        <w:tc>
          <w:tcPr>
            <w:tcW w:w="6450" w:type="dxa"/>
            <w:vAlign w:val="center"/>
          </w:tcPr>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1、功能模块齐全、描述清晰全面，能满足本项目采购需求或软件效果达到或优于项目需求的得0.5-1分；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2、功能模块不齐全、描述不清晰，少量满足本项目采购需求或软件效果基本达不到项目需求的得0.1-0.4分。</w:t>
            </w:r>
          </w:p>
          <w:p w:rsidR="00D75D8F" w:rsidRPr="00963D96" w:rsidRDefault="00DB6CDA">
            <w:pPr>
              <w:widowControl/>
              <w:spacing w:line="440" w:lineRule="exact"/>
              <w:jc w:val="left"/>
              <w:rPr>
                <w:rFonts w:asciiTheme="minorEastAsia" w:eastAsiaTheme="minorEastAsia" w:hAnsiTheme="minorEastAsia"/>
              </w:rPr>
            </w:pPr>
            <w:r w:rsidRPr="00963D96">
              <w:rPr>
                <w:rFonts w:asciiTheme="minorEastAsia" w:eastAsiaTheme="minorEastAsia" w:hAnsiTheme="minorEastAsia" w:cs="宋体" w:hint="eastAsia"/>
                <w:kern w:val="0"/>
                <w:sz w:val="24"/>
              </w:rPr>
              <w:t>3、未提供不得分。</w:t>
            </w:r>
          </w:p>
        </w:tc>
        <w:tc>
          <w:tcPr>
            <w:tcW w:w="788" w:type="dxa"/>
            <w:gridSpan w:val="2"/>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1</w:t>
            </w:r>
          </w:p>
        </w:tc>
      </w:tr>
      <w:tr w:rsidR="00D75D8F" w:rsidRPr="00963D96">
        <w:trPr>
          <w:trHeight w:val="2267"/>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1077" w:type="dxa"/>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**保障数据治理中心</w:t>
            </w:r>
          </w:p>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（2分）</w:t>
            </w:r>
          </w:p>
        </w:tc>
        <w:tc>
          <w:tcPr>
            <w:tcW w:w="6450" w:type="dxa"/>
            <w:vAlign w:val="center"/>
          </w:tcPr>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1、功能模块齐全、描述清晰全面，可充分满足本项目采购需求或软件效果达到或优于项目需求的得1.4-2分；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2、功能模块齐全、描述基本清晰，基本满足本项目采购需求或软件效果达到基本达到项目需求的得0.7-1.3分；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3、功能模块不齐全、描述不清晰，少量满足本项目采购需求或软件效果基本达不到项目需求的得0.1-0.6分。</w:t>
            </w:r>
          </w:p>
          <w:p w:rsidR="00D75D8F" w:rsidRPr="00963D96" w:rsidRDefault="00DB6CDA">
            <w:pPr>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4、未提供不得分。</w:t>
            </w:r>
          </w:p>
        </w:tc>
        <w:tc>
          <w:tcPr>
            <w:tcW w:w="788" w:type="dxa"/>
            <w:gridSpan w:val="2"/>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w:t>
            </w:r>
          </w:p>
        </w:tc>
      </w:tr>
      <w:tr w:rsidR="00D75D8F" w:rsidRPr="00963D96">
        <w:trPr>
          <w:trHeight w:val="721"/>
          <w:jc w:val="center"/>
        </w:trPr>
        <w:tc>
          <w:tcPr>
            <w:tcW w:w="710" w:type="dxa"/>
            <w:vMerge w:val="restart"/>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9</w:t>
            </w:r>
          </w:p>
        </w:tc>
        <w:tc>
          <w:tcPr>
            <w:tcW w:w="1347" w:type="dxa"/>
            <w:vMerge w:val="restart"/>
            <w:vAlign w:val="center"/>
          </w:tcPr>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演示（13）</w:t>
            </w:r>
          </w:p>
        </w:tc>
        <w:tc>
          <w:tcPr>
            <w:tcW w:w="8315" w:type="dxa"/>
            <w:gridSpan w:val="4"/>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投标人通过搭建系统模块对以下内容进行演示，时长不超过15分。无相关演示内容不得分（</w:t>
            </w:r>
            <w:r w:rsidRPr="00963D96">
              <w:rPr>
                <w:rFonts w:asciiTheme="minorEastAsia" w:eastAsiaTheme="minorEastAsia" w:hAnsiTheme="minorEastAsia" w:hint="eastAsia"/>
                <w:b/>
                <w:bCs/>
                <w:sz w:val="24"/>
              </w:rPr>
              <w:t>请投标人提前录制录像，要求采用高清视频拍摄实物演示配上语音介绍</w:t>
            </w:r>
            <w:r w:rsidRPr="00963D96">
              <w:rPr>
                <w:rFonts w:asciiTheme="minorEastAsia" w:eastAsiaTheme="minorEastAsia" w:hAnsiTheme="minorEastAsia" w:cs="宋体" w:hint="eastAsia"/>
                <w:b/>
                <w:sz w:val="24"/>
              </w:rPr>
              <w:t>）。</w:t>
            </w:r>
          </w:p>
        </w:tc>
      </w:tr>
      <w:tr w:rsidR="00D75D8F" w:rsidRPr="00963D96">
        <w:trPr>
          <w:trHeight w:val="2048"/>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7583" w:type="dxa"/>
            <w:gridSpan w:val="3"/>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**保障大数据应用系统一：</w:t>
            </w:r>
          </w:p>
          <w:p w:rsidR="00D75D8F" w:rsidRPr="00963D96" w:rsidRDefault="00DB6CDA">
            <w:pPr>
              <w:spacing w:line="440" w:lineRule="exact"/>
              <w:jc w:val="left"/>
              <w:textAlignment w:val="center"/>
              <w:rPr>
                <w:rFonts w:asciiTheme="minorEastAsia" w:eastAsiaTheme="minorEastAsia" w:hAnsiTheme="minorEastAsia"/>
              </w:rPr>
            </w:pPr>
            <w:r w:rsidRPr="00963D96">
              <w:rPr>
                <w:rFonts w:asciiTheme="minorEastAsia" w:eastAsiaTheme="minorEastAsia" w:hAnsiTheme="minorEastAsia" w:cs="宋体" w:hint="eastAsia"/>
                <w:kern w:val="0"/>
                <w:sz w:val="24"/>
              </w:rPr>
              <w:t>根据投标人演示的以下功能：预算管理、采购管理、基建管理、合同管理、车辆管理、</w:t>
            </w:r>
            <w:r w:rsidRPr="00963D96">
              <w:rPr>
                <w:rFonts w:asciiTheme="minorEastAsia" w:eastAsiaTheme="minorEastAsia" w:hAnsiTheme="minorEastAsia" w:cs="宋体"/>
                <w:kern w:val="0"/>
                <w:sz w:val="24"/>
              </w:rPr>
              <w:t>行政管理</w:t>
            </w:r>
            <w:r w:rsidRPr="00963D96">
              <w:rPr>
                <w:rFonts w:asciiTheme="minorEastAsia" w:eastAsiaTheme="minorEastAsia" w:hAnsiTheme="minorEastAsia" w:cs="宋体" w:hint="eastAsia"/>
                <w:kern w:val="0"/>
                <w:sz w:val="24"/>
              </w:rPr>
              <w:t>、</w:t>
            </w:r>
            <w:r w:rsidRPr="00963D96">
              <w:rPr>
                <w:rFonts w:asciiTheme="minorEastAsia" w:eastAsiaTheme="minorEastAsia" w:hAnsiTheme="minorEastAsia" w:cs="宋体"/>
                <w:kern w:val="0"/>
                <w:sz w:val="24"/>
              </w:rPr>
              <w:t>队伍管理</w:t>
            </w:r>
            <w:r w:rsidRPr="00963D96">
              <w:rPr>
                <w:rFonts w:asciiTheme="minorEastAsia" w:eastAsiaTheme="minorEastAsia" w:hAnsiTheme="minorEastAsia" w:cs="宋体" w:hint="eastAsia"/>
                <w:kern w:val="0"/>
                <w:sz w:val="24"/>
              </w:rPr>
              <w:t>，进行综合比较，按演示内容与采购内容的吻合度、功能的完善程度进行打分，每项0-</w:t>
            </w:r>
            <w:r w:rsidRPr="00963D96">
              <w:rPr>
                <w:rFonts w:asciiTheme="minorEastAsia" w:eastAsiaTheme="minorEastAsia" w:hAnsiTheme="minorEastAsia" w:cs="宋体"/>
                <w:kern w:val="0"/>
                <w:sz w:val="24"/>
              </w:rPr>
              <w:t>0.5</w:t>
            </w:r>
            <w:r w:rsidRPr="00963D96">
              <w:rPr>
                <w:rFonts w:asciiTheme="minorEastAsia" w:eastAsiaTheme="minorEastAsia" w:hAnsiTheme="minorEastAsia" w:cs="宋体" w:hint="eastAsia"/>
                <w:kern w:val="0"/>
                <w:sz w:val="24"/>
              </w:rPr>
              <w:t>分，最高3.5分。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b/>
                <w:bCs/>
                <w:kern w:val="0"/>
                <w:sz w:val="24"/>
              </w:rPr>
              <w:t>3.</w:t>
            </w:r>
            <w:r w:rsidRPr="00963D96">
              <w:rPr>
                <w:rFonts w:asciiTheme="minorEastAsia" w:eastAsiaTheme="minorEastAsia" w:hAnsiTheme="minorEastAsia" w:cs="宋体" w:hint="eastAsia"/>
                <w:b/>
                <w:bCs/>
                <w:kern w:val="0"/>
                <w:sz w:val="24"/>
              </w:rPr>
              <w:t>5</w:t>
            </w:r>
          </w:p>
        </w:tc>
      </w:tr>
      <w:tr w:rsidR="00D75D8F" w:rsidRPr="00963D96">
        <w:trPr>
          <w:trHeight w:val="1192"/>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7583" w:type="dxa"/>
            <w:gridSpan w:val="3"/>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**保障大数据应用系统二：</w:t>
            </w:r>
          </w:p>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kern w:val="0"/>
                <w:sz w:val="24"/>
              </w:rPr>
              <w:t>根据投标人演示的以下功能：固定</w:t>
            </w:r>
            <w:r w:rsidRPr="00963D96">
              <w:rPr>
                <w:rFonts w:asciiTheme="minorEastAsia" w:eastAsiaTheme="minorEastAsia" w:hAnsiTheme="minorEastAsia" w:cs="宋体"/>
                <w:kern w:val="0"/>
                <w:sz w:val="24"/>
              </w:rPr>
              <w:t>资产管理、办公用品管理、装备被装管理，</w:t>
            </w:r>
            <w:r w:rsidRPr="00963D96">
              <w:rPr>
                <w:rFonts w:asciiTheme="minorEastAsia" w:eastAsiaTheme="minorEastAsia" w:hAnsiTheme="minorEastAsia" w:cs="宋体" w:hint="eastAsia"/>
                <w:kern w:val="0"/>
                <w:sz w:val="24"/>
              </w:rPr>
              <w:t>按</w:t>
            </w:r>
            <w:r w:rsidRPr="00963D96">
              <w:rPr>
                <w:rFonts w:asciiTheme="minorEastAsia" w:eastAsiaTheme="minorEastAsia" w:hAnsiTheme="minorEastAsia" w:cs="宋体"/>
                <w:kern w:val="0"/>
                <w:sz w:val="24"/>
              </w:rPr>
              <w:t>演示内容</w:t>
            </w:r>
            <w:r w:rsidRPr="00963D96">
              <w:rPr>
                <w:rFonts w:asciiTheme="minorEastAsia" w:eastAsiaTheme="minorEastAsia" w:hAnsiTheme="minorEastAsia" w:cs="宋体" w:hint="eastAsia"/>
                <w:kern w:val="0"/>
                <w:sz w:val="24"/>
              </w:rPr>
              <w:t>与</w:t>
            </w:r>
            <w:r w:rsidRPr="00963D96">
              <w:rPr>
                <w:rFonts w:asciiTheme="minorEastAsia" w:eastAsiaTheme="minorEastAsia" w:hAnsiTheme="minorEastAsia" w:cs="宋体"/>
                <w:kern w:val="0"/>
                <w:sz w:val="24"/>
              </w:rPr>
              <w:t>采购内容的</w:t>
            </w:r>
            <w:r w:rsidRPr="00963D96">
              <w:rPr>
                <w:rFonts w:asciiTheme="minorEastAsia" w:eastAsiaTheme="minorEastAsia" w:hAnsiTheme="minorEastAsia" w:cs="宋体" w:hint="eastAsia"/>
                <w:kern w:val="0"/>
                <w:sz w:val="24"/>
              </w:rPr>
              <w:t>吻合度、功能的完善程度进行打分，每项0-</w:t>
            </w:r>
            <w:r w:rsidRPr="00963D96">
              <w:rPr>
                <w:rFonts w:asciiTheme="minorEastAsia" w:eastAsiaTheme="minorEastAsia" w:hAnsiTheme="minorEastAsia" w:cs="宋体"/>
                <w:kern w:val="0"/>
                <w:sz w:val="24"/>
              </w:rPr>
              <w:t>0.5</w:t>
            </w:r>
            <w:r w:rsidRPr="00963D96">
              <w:rPr>
                <w:rFonts w:asciiTheme="minorEastAsia" w:eastAsiaTheme="minorEastAsia" w:hAnsiTheme="minorEastAsia" w:cs="宋体" w:hint="eastAsia"/>
                <w:kern w:val="0"/>
                <w:sz w:val="24"/>
              </w:rPr>
              <w:t>分，最高1.5分。</w:t>
            </w:r>
          </w:p>
        </w:tc>
        <w:tc>
          <w:tcPr>
            <w:tcW w:w="732" w:type="dxa"/>
            <w:vAlign w:val="center"/>
          </w:tcPr>
          <w:p w:rsidR="00D75D8F" w:rsidRPr="00963D96" w:rsidRDefault="00DB6CDA">
            <w:pPr>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1.5</w:t>
            </w:r>
          </w:p>
        </w:tc>
      </w:tr>
      <w:tr w:rsidR="00D75D8F" w:rsidRPr="00963D96">
        <w:trPr>
          <w:trHeight w:val="983"/>
          <w:jc w:val="center"/>
        </w:trPr>
        <w:tc>
          <w:tcPr>
            <w:tcW w:w="710" w:type="dxa"/>
            <w:vMerge/>
            <w:vAlign w:val="center"/>
          </w:tcPr>
          <w:p w:rsidR="00D75D8F" w:rsidRPr="00963D96" w:rsidRDefault="00D75D8F">
            <w:pPr>
              <w:autoSpaceDE w:val="0"/>
              <w:autoSpaceDN w:val="0"/>
              <w:adjustRightInd w:val="0"/>
              <w:spacing w:line="240" w:lineRule="exact"/>
              <w:ind w:right="124"/>
              <w:jc w:val="center"/>
              <w:rPr>
                <w:rFonts w:asciiTheme="minorEastAsia" w:eastAsiaTheme="minorEastAsia" w:hAnsiTheme="minorEastAsia" w:cs="微软雅黑"/>
                <w:b/>
                <w:kern w:val="0"/>
                <w:sz w:val="24"/>
              </w:rPr>
            </w:pPr>
          </w:p>
        </w:tc>
        <w:tc>
          <w:tcPr>
            <w:tcW w:w="1347" w:type="dxa"/>
            <w:vMerge/>
            <w:vAlign w:val="center"/>
          </w:tcPr>
          <w:p w:rsidR="00D75D8F" w:rsidRPr="00963D96" w:rsidRDefault="00D75D8F">
            <w:pPr>
              <w:spacing w:line="400" w:lineRule="exact"/>
              <w:jc w:val="center"/>
              <w:rPr>
                <w:rFonts w:asciiTheme="minorEastAsia" w:eastAsiaTheme="minorEastAsia" w:hAnsiTheme="minorEastAsia" w:cs="宋体"/>
                <w:b/>
                <w:bCs/>
                <w:sz w:val="24"/>
              </w:rPr>
            </w:pPr>
          </w:p>
        </w:tc>
        <w:tc>
          <w:tcPr>
            <w:tcW w:w="7583" w:type="dxa"/>
            <w:gridSpan w:val="3"/>
            <w:vAlign w:val="center"/>
          </w:tcPr>
          <w:p w:rsidR="00D75D8F" w:rsidRPr="00963D96" w:rsidRDefault="00DB6CDA">
            <w:pPr>
              <w:spacing w:line="440" w:lineRule="exact"/>
              <w:jc w:val="left"/>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**保障驾驶舱：</w:t>
            </w:r>
          </w:p>
          <w:p w:rsidR="00D75D8F" w:rsidRPr="00963D96" w:rsidRDefault="00DB6CDA">
            <w:pPr>
              <w:spacing w:line="440" w:lineRule="exact"/>
              <w:jc w:val="left"/>
              <w:textAlignment w:val="center"/>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根据投标人演示的以下功能：重要指标指数展示、动态预警提示、警力装备动态展示、综合分析数据展示，进行综合比较，按演示内容与采购内容的吻合度、功能的完善程度进行打分，每项0-</w:t>
            </w:r>
            <w:r w:rsidRPr="00963D96">
              <w:rPr>
                <w:rFonts w:asciiTheme="minorEastAsia" w:eastAsiaTheme="minorEastAsia" w:hAnsiTheme="minorEastAsia" w:cs="宋体"/>
                <w:kern w:val="0"/>
                <w:sz w:val="24"/>
              </w:rPr>
              <w:t>2</w:t>
            </w:r>
            <w:r w:rsidRPr="00963D96">
              <w:rPr>
                <w:rFonts w:asciiTheme="minorEastAsia" w:eastAsiaTheme="minorEastAsia" w:hAnsiTheme="minorEastAsia" w:cs="宋体" w:hint="eastAsia"/>
                <w:kern w:val="0"/>
                <w:sz w:val="24"/>
              </w:rPr>
              <w:t>分，最高</w:t>
            </w:r>
            <w:r w:rsidRPr="00963D96">
              <w:rPr>
                <w:rFonts w:asciiTheme="minorEastAsia" w:eastAsiaTheme="minorEastAsia" w:hAnsiTheme="minorEastAsia" w:cs="宋体"/>
                <w:kern w:val="0"/>
                <w:sz w:val="24"/>
              </w:rPr>
              <w:t>8</w:t>
            </w:r>
            <w:r w:rsidRPr="00963D96">
              <w:rPr>
                <w:rFonts w:asciiTheme="minorEastAsia" w:eastAsiaTheme="minorEastAsia" w:hAnsiTheme="minorEastAsia" w:cs="宋体" w:hint="eastAsia"/>
                <w:kern w:val="0"/>
                <w:sz w:val="24"/>
              </w:rPr>
              <w:t>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b/>
                <w:bCs/>
                <w:kern w:val="0"/>
                <w:sz w:val="24"/>
              </w:rPr>
              <w:t>8</w:t>
            </w:r>
          </w:p>
        </w:tc>
      </w:tr>
      <w:tr w:rsidR="00D75D8F" w:rsidRPr="00963D96">
        <w:trPr>
          <w:trHeight w:val="73"/>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10</w:t>
            </w:r>
          </w:p>
        </w:tc>
        <w:tc>
          <w:tcPr>
            <w:tcW w:w="1347" w:type="dxa"/>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合理化</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建议</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（2分）</w:t>
            </w:r>
          </w:p>
        </w:tc>
        <w:tc>
          <w:tcPr>
            <w:tcW w:w="7583" w:type="dxa"/>
            <w:gridSpan w:val="3"/>
            <w:vAlign w:val="center"/>
          </w:tcPr>
          <w:p w:rsidR="00D75D8F" w:rsidRPr="00963D96" w:rsidRDefault="00DB6CDA">
            <w:pPr>
              <w:spacing w:line="440" w:lineRule="exact"/>
              <w:ind w:firstLine="34"/>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根据投标人提供的针对本项目的合理化建议进行评议，每提供一条有效合理化建议的得1分，最高得2分。</w:t>
            </w:r>
          </w:p>
        </w:tc>
        <w:tc>
          <w:tcPr>
            <w:tcW w:w="732" w:type="dxa"/>
            <w:vAlign w:val="center"/>
          </w:tcPr>
          <w:p w:rsidR="00D75D8F" w:rsidRPr="00963D96" w:rsidRDefault="00DB6CDA">
            <w:pPr>
              <w:widowControl/>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2</w:t>
            </w:r>
          </w:p>
        </w:tc>
      </w:tr>
      <w:tr w:rsidR="00D75D8F" w:rsidRPr="00963D96">
        <w:trPr>
          <w:trHeight w:val="4317"/>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lastRenderedPageBreak/>
              <w:t>11</w:t>
            </w:r>
          </w:p>
        </w:tc>
        <w:tc>
          <w:tcPr>
            <w:tcW w:w="1347" w:type="dxa"/>
            <w:vAlign w:val="center"/>
          </w:tcPr>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售后</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服务、应急响应</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能力</w:t>
            </w:r>
          </w:p>
          <w:p w:rsidR="00D75D8F" w:rsidRPr="00963D96" w:rsidRDefault="00DB6CDA">
            <w:pPr>
              <w:spacing w:line="440" w:lineRule="exact"/>
              <w:jc w:val="center"/>
              <w:textAlignment w:val="center"/>
              <w:rPr>
                <w:rFonts w:asciiTheme="minorEastAsia" w:eastAsiaTheme="minorEastAsia" w:hAnsiTheme="minorEastAsia" w:cs="宋体"/>
                <w:b/>
                <w:sz w:val="24"/>
              </w:rPr>
            </w:pPr>
            <w:r w:rsidRPr="00963D96">
              <w:rPr>
                <w:rFonts w:asciiTheme="minorEastAsia" w:eastAsiaTheme="minorEastAsia" w:hAnsiTheme="minorEastAsia" w:cs="宋体" w:hint="eastAsia"/>
                <w:b/>
                <w:sz w:val="24"/>
              </w:rPr>
              <w:t>（6分）</w:t>
            </w:r>
          </w:p>
        </w:tc>
        <w:tc>
          <w:tcPr>
            <w:tcW w:w="7583" w:type="dxa"/>
            <w:gridSpan w:val="3"/>
            <w:vAlign w:val="center"/>
          </w:tcPr>
          <w:p w:rsidR="00D75D8F" w:rsidRPr="00963D96" w:rsidRDefault="00DB6CDA">
            <w:pPr>
              <w:pStyle w:val="a1"/>
              <w:spacing w:line="440" w:lineRule="exact"/>
              <w:ind w:firstLine="0"/>
              <w:jc w:val="left"/>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1、具有详细的问题故障、需求处理、就近本地化服务等各方面运维保障服务机制、应急响应机制且承诺紧急故障处理半小时内响应、四小时内修复，一般故障一天内修复的为第一档得4.1-6分；</w:t>
            </w:r>
          </w:p>
          <w:p w:rsidR="00D75D8F" w:rsidRPr="00963D96" w:rsidRDefault="00DB6CDA">
            <w:pPr>
              <w:pStyle w:val="a1"/>
              <w:spacing w:line="440" w:lineRule="exact"/>
              <w:ind w:firstLine="0"/>
              <w:jc w:val="left"/>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2、问题故障、需求处理、就近本地化服务等各方面运维保障服务机制、应急响应机制描述基本详细且承诺紧急故障处理半小时内响应、四小时内修复，一般故障一天内修复</w:t>
            </w:r>
            <w:r w:rsidRPr="00963D96">
              <w:rPr>
                <w:rFonts w:asciiTheme="minorEastAsia" w:eastAsiaTheme="minorEastAsia" w:hAnsiTheme="minorEastAsia"/>
                <w:kern w:val="0"/>
                <w:sz w:val="24"/>
              </w:rPr>
              <w:t>的为</w:t>
            </w:r>
            <w:r w:rsidRPr="00963D96">
              <w:rPr>
                <w:rFonts w:asciiTheme="minorEastAsia" w:eastAsiaTheme="minorEastAsia" w:hAnsiTheme="minorEastAsia" w:hint="eastAsia"/>
                <w:kern w:val="0"/>
                <w:sz w:val="24"/>
              </w:rPr>
              <w:t>第二档得2.1-4分；</w:t>
            </w:r>
          </w:p>
          <w:p w:rsidR="00D75D8F" w:rsidRPr="00963D96" w:rsidRDefault="00DB6CDA">
            <w:pPr>
              <w:pStyle w:val="a1"/>
              <w:spacing w:line="440" w:lineRule="exact"/>
              <w:ind w:firstLine="0"/>
              <w:jc w:val="left"/>
              <w:rPr>
                <w:rFonts w:asciiTheme="minorEastAsia" w:eastAsiaTheme="minorEastAsia" w:hAnsiTheme="minorEastAsia"/>
                <w:kern w:val="0"/>
                <w:sz w:val="24"/>
              </w:rPr>
            </w:pPr>
            <w:r w:rsidRPr="00963D96">
              <w:rPr>
                <w:rFonts w:asciiTheme="minorEastAsia" w:eastAsiaTheme="minorEastAsia" w:hAnsiTheme="minorEastAsia" w:hint="eastAsia"/>
                <w:kern w:val="0"/>
                <w:sz w:val="24"/>
              </w:rPr>
              <w:t>3、问题故障、需求处理等各方面运维保障服务机制、应急响应机制描述的不够详细,无法承诺紧急故障处理半小时内响应、四小时内修复，一般故障一天内修复的为第三档得0.1-2分。</w:t>
            </w:r>
          </w:p>
          <w:p w:rsidR="00D75D8F" w:rsidRPr="00963D96" w:rsidRDefault="00DB6CDA">
            <w:pPr>
              <w:spacing w:line="440" w:lineRule="exact"/>
              <w:rPr>
                <w:rFonts w:asciiTheme="minorEastAsia" w:eastAsiaTheme="minorEastAsia" w:hAnsiTheme="minorEastAsia"/>
              </w:rPr>
            </w:pPr>
            <w:r w:rsidRPr="00963D96">
              <w:rPr>
                <w:rFonts w:asciiTheme="minorEastAsia" w:eastAsiaTheme="minorEastAsia" w:hAnsiTheme="minorEastAsia" w:cs="宋体" w:hint="eastAsia"/>
                <w:kern w:val="0"/>
                <w:sz w:val="24"/>
                <w:szCs w:val="28"/>
              </w:rPr>
              <w:t>4、未提供不得分。</w:t>
            </w:r>
          </w:p>
        </w:tc>
        <w:tc>
          <w:tcPr>
            <w:tcW w:w="732" w:type="dxa"/>
            <w:vAlign w:val="center"/>
          </w:tcPr>
          <w:p w:rsidR="00D75D8F" w:rsidRPr="00963D96" w:rsidRDefault="00DB6CDA">
            <w:pPr>
              <w:jc w:val="center"/>
              <w:textAlignment w:val="center"/>
              <w:rPr>
                <w:rFonts w:asciiTheme="minorEastAsia" w:eastAsiaTheme="minorEastAsia" w:hAnsiTheme="minorEastAsia" w:cs="宋体"/>
                <w:b/>
                <w:bCs/>
                <w:kern w:val="0"/>
                <w:sz w:val="24"/>
              </w:rPr>
            </w:pPr>
            <w:r w:rsidRPr="00963D96">
              <w:rPr>
                <w:rFonts w:asciiTheme="minorEastAsia" w:eastAsiaTheme="minorEastAsia" w:hAnsiTheme="minorEastAsia" w:cs="宋体" w:hint="eastAsia"/>
                <w:b/>
                <w:bCs/>
                <w:kern w:val="0"/>
                <w:sz w:val="24"/>
              </w:rPr>
              <w:t>6</w:t>
            </w:r>
          </w:p>
        </w:tc>
      </w:tr>
      <w:tr w:rsidR="00D75D8F" w:rsidRPr="00963D96">
        <w:trPr>
          <w:trHeight w:val="680"/>
          <w:jc w:val="center"/>
        </w:trPr>
        <w:tc>
          <w:tcPr>
            <w:tcW w:w="710" w:type="dxa"/>
            <w:vAlign w:val="center"/>
          </w:tcPr>
          <w:p w:rsidR="00D75D8F" w:rsidRPr="00963D96" w:rsidRDefault="00DB6CDA">
            <w:pPr>
              <w:autoSpaceDE w:val="0"/>
              <w:autoSpaceDN w:val="0"/>
              <w:adjustRightInd w:val="0"/>
              <w:spacing w:line="240" w:lineRule="exact"/>
              <w:ind w:right="124"/>
              <w:jc w:val="center"/>
              <w:rPr>
                <w:rFonts w:asciiTheme="minorEastAsia" w:eastAsiaTheme="minorEastAsia" w:hAnsiTheme="minorEastAsia" w:cs="微软雅黑"/>
                <w:b/>
                <w:kern w:val="0"/>
                <w:sz w:val="24"/>
              </w:rPr>
            </w:pPr>
            <w:r w:rsidRPr="00963D96">
              <w:rPr>
                <w:rFonts w:asciiTheme="minorEastAsia" w:eastAsiaTheme="minorEastAsia" w:hAnsiTheme="minorEastAsia" w:cs="微软雅黑" w:hint="eastAsia"/>
                <w:b/>
                <w:kern w:val="0"/>
                <w:sz w:val="24"/>
              </w:rPr>
              <w:t>12</w:t>
            </w:r>
          </w:p>
        </w:tc>
        <w:tc>
          <w:tcPr>
            <w:tcW w:w="1347" w:type="dxa"/>
            <w:vAlign w:val="center"/>
          </w:tcPr>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价格</w:t>
            </w:r>
          </w:p>
          <w:p w:rsidR="00D75D8F" w:rsidRPr="00963D96" w:rsidRDefault="00DB6CDA">
            <w:pPr>
              <w:spacing w:line="400" w:lineRule="exact"/>
              <w:jc w:val="center"/>
              <w:rPr>
                <w:rFonts w:asciiTheme="minorEastAsia" w:eastAsiaTheme="minorEastAsia" w:hAnsiTheme="minorEastAsia" w:cs="宋体"/>
                <w:b/>
                <w:bCs/>
                <w:sz w:val="24"/>
              </w:rPr>
            </w:pPr>
            <w:r w:rsidRPr="00963D96">
              <w:rPr>
                <w:rFonts w:asciiTheme="minorEastAsia" w:eastAsiaTheme="minorEastAsia" w:hAnsiTheme="minorEastAsia" w:cs="宋体" w:hint="eastAsia"/>
                <w:b/>
                <w:bCs/>
                <w:sz w:val="24"/>
              </w:rPr>
              <w:t>（10分）</w:t>
            </w:r>
          </w:p>
        </w:tc>
        <w:tc>
          <w:tcPr>
            <w:tcW w:w="7583" w:type="dxa"/>
            <w:gridSpan w:val="3"/>
            <w:vAlign w:val="center"/>
          </w:tcPr>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评标基准价</w:t>
            </w:r>
            <w:r w:rsidRPr="00963D96">
              <w:rPr>
                <w:rFonts w:asciiTheme="minorEastAsia" w:eastAsiaTheme="minorEastAsia" w:hAnsiTheme="minorEastAsia" w:cs="宋体"/>
                <w:kern w:val="0"/>
                <w:sz w:val="24"/>
              </w:rPr>
              <w:t>=满足要求的有效参与评审价格的最低价</w:t>
            </w:r>
            <w:r w:rsidRPr="00963D96">
              <w:rPr>
                <w:rFonts w:asciiTheme="minorEastAsia" w:eastAsiaTheme="minorEastAsia" w:hAnsiTheme="minorEastAsia" w:cs="宋体" w:hint="eastAsia"/>
                <w:kern w:val="0"/>
                <w:sz w:val="24"/>
              </w:rPr>
              <w:t>。</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评标基准价得分为满分。</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参与评审价格=投标报价。</w:t>
            </w:r>
          </w:p>
          <w:p w:rsidR="00D75D8F" w:rsidRPr="00963D96" w:rsidRDefault="00DB6CDA">
            <w:pPr>
              <w:widowControl/>
              <w:spacing w:line="440" w:lineRule="exact"/>
              <w:jc w:val="left"/>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投标报价得分</w:t>
            </w:r>
            <w:r w:rsidRPr="00963D96">
              <w:rPr>
                <w:rFonts w:asciiTheme="minorEastAsia" w:eastAsiaTheme="minorEastAsia" w:hAnsiTheme="minorEastAsia" w:cs="宋体"/>
                <w:kern w:val="0"/>
                <w:sz w:val="24"/>
              </w:rPr>
              <w:t>=（评标基准价/参与评审的价格）×</w:t>
            </w:r>
            <w:r w:rsidRPr="00963D96">
              <w:rPr>
                <w:rFonts w:asciiTheme="minorEastAsia" w:eastAsiaTheme="minorEastAsia" w:hAnsiTheme="minorEastAsia" w:cs="宋体" w:hint="eastAsia"/>
                <w:kern w:val="0"/>
                <w:sz w:val="24"/>
              </w:rPr>
              <w:t>10%</w:t>
            </w:r>
            <w:r w:rsidRPr="00963D96">
              <w:rPr>
                <w:rFonts w:asciiTheme="minorEastAsia" w:eastAsiaTheme="minorEastAsia" w:hAnsiTheme="minorEastAsia" w:cs="宋体"/>
                <w:kern w:val="0"/>
                <w:sz w:val="24"/>
              </w:rPr>
              <w:t>×100</w:t>
            </w:r>
          </w:p>
          <w:p w:rsidR="00D75D8F" w:rsidRPr="00963D96" w:rsidRDefault="00DB6CDA">
            <w:pPr>
              <w:widowControl/>
              <w:spacing w:line="440" w:lineRule="exact"/>
              <w:jc w:val="left"/>
              <w:rPr>
                <w:rFonts w:asciiTheme="minorEastAsia" w:eastAsiaTheme="minorEastAsia" w:hAnsiTheme="minorEastAsia"/>
                <w:snapToGrid w:val="0"/>
                <w:sz w:val="24"/>
              </w:rPr>
            </w:pPr>
            <w:r w:rsidRPr="00963D96">
              <w:rPr>
                <w:rFonts w:asciiTheme="minorEastAsia" w:eastAsiaTheme="minorEastAsia" w:hAnsiTheme="minorEastAsia" w:cs="宋体" w:hint="eastAsia"/>
                <w:kern w:val="0"/>
                <w:sz w:val="24"/>
              </w:rPr>
              <w:t>投标报价得分以四舍五入保留小数点后两位。</w:t>
            </w:r>
          </w:p>
        </w:tc>
        <w:tc>
          <w:tcPr>
            <w:tcW w:w="732" w:type="dxa"/>
            <w:vAlign w:val="center"/>
          </w:tcPr>
          <w:p w:rsidR="00D75D8F" w:rsidRPr="00963D96" w:rsidRDefault="00DB6CDA">
            <w:pPr>
              <w:autoSpaceDE w:val="0"/>
              <w:autoSpaceDN w:val="0"/>
              <w:adjustRightInd w:val="0"/>
              <w:spacing w:line="360" w:lineRule="auto"/>
              <w:ind w:right="-3"/>
              <w:jc w:val="center"/>
              <w:rPr>
                <w:rFonts w:asciiTheme="minorEastAsia" w:eastAsiaTheme="minorEastAsia" w:hAnsiTheme="minorEastAsia"/>
                <w:b/>
                <w:sz w:val="24"/>
              </w:rPr>
            </w:pPr>
            <w:r w:rsidRPr="00963D96">
              <w:rPr>
                <w:rFonts w:asciiTheme="minorEastAsia" w:eastAsiaTheme="minorEastAsia" w:hAnsiTheme="minorEastAsia" w:cs="宋体" w:hint="eastAsia"/>
                <w:b/>
                <w:sz w:val="24"/>
              </w:rPr>
              <w:t>10</w:t>
            </w:r>
          </w:p>
        </w:tc>
      </w:tr>
    </w:tbl>
    <w:p w:rsidR="00D75D8F" w:rsidRPr="00963D96" w:rsidRDefault="00DB6CDA">
      <w:pPr>
        <w:rPr>
          <w:rFonts w:asciiTheme="minorEastAsia" w:eastAsiaTheme="minorEastAsia" w:hAnsiTheme="minorEastAsia"/>
        </w:rPr>
      </w:pPr>
      <w:r w:rsidRPr="00963D96">
        <w:rPr>
          <w:rFonts w:asciiTheme="minorEastAsia" w:eastAsiaTheme="minorEastAsia" w:hAnsiTheme="minorEastAsia" w:hint="eastAsia"/>
          <w:sz w:val="24"/>
        </w:rPr>
        <w:t>注：得分以系统计算为准，保留</w:t>
      </w:r>
      <w:r w:rsidRPr="00963D96">
        <w:rPr>
          <w:rFonts w:asciiTheme="minorEastAsia" w:eastAsiaTheme="minorEastAsia" w:hAnsiTheme="minorEastAsia"/>
          <w:sz w:val="24"/>
        </w:rPr>
        <w:t>2位小数。</w:t>
      </w:r>
    </w:p>
    <w:p w:rsidR="00D75D8F" w:rsidRPr="00963D96" w:rsidRDefault="00D75D8F">
      <w:pPr>
        <w:pStyle w:val="aff"/>
        <w:ind w:leftChars="0" w:left="0" w:firstLineChars="0" w:firstLine="0"/>
        <w:rPr>
          <w:rFonts w:asciiTheme="minorEastAsia" w:hAnsiTheme="minorEastAsia"/>
          <w:b/>
          <w:sz w:val="24"/>
          <w:szCs w:val="24"/>
        </w:rPr>
      </w:pPr>
    </w:p>
    <w:bookmarkStart w:id="91" w:name="_Toc15145"/>
    <w:bookmarkStart w:id="92" w:name="_Toc10462"/>
    <w:bookmarkStart w:id="93" w:name="_Toc13083"/>
    <w:bookmarkStart w:id="94" w:name="_Toc16946"/>
    <w:bookmarkStart w:id="95" w:name="_Toc6241"/>
    <w:bookmarkStart w:id="96" w:name="_Toc15735"/>
    <w:p w:rsidR="00D75D8F" w:rsidRPr="00963D96" w:rsidRDefault="00DD4183">
      <w:pPr>
        <w:pageBreakBefore/>
        <w:spacing w:line="520" w:lineRule="exact"/>
        <w:jc w:val="center"/>
        <w:outlineLvl w:val="0"/>
        <w:rPr>
          <w:rFonts w:asciiTheme="minorEastAsia" w:eastAsiaTheme="minorEastAsia" w:hAnsiTheme="minorEastAsia"/>
          <w:b/>
          <w:sz w:val="32"/>
          <w:szCs w:val="32"/>
        </w:rPr>
      </w:pPr>
      <w:r w:rsidRPr="00DD4183">
        <w:rPr>
          <w:rFonts w:asciiTheme="minorEastAsia" w:eastAsiaTheme="minorEastAsia" w:hAnsiTheme="minorEastAsia"/>
        </w:rPr>
        <w:lastRenderedPageBreak/>
        <w:fldChar w:fldCharType="begin"/>
      </w:r>
      <w:r w:rsidR="00DB6CDA" w:rsidRPr="00963D96">
        <w:rPr>
          <w:rFonts w:asciiTheme="minorEastAsia" w:eastAsiaTheme="minorEastAsia" w:hAnsiTheme="minorEastAsia"/>
        </w:rPr>
        <w:instrText xml:space="preserve"> HYPERLINK "file:///F:\\微信\\WeChat%20Files\\a29023143\\FileStorage\\File\\2021-11\\台州市公安局特警支队最小作战单元装备建设采购项目10.28.docx" \l "●评分标准" </w:instrText>
      </w:r>
      <w:r w:rsidRPr="00DD4183">
        <w:rPr>
          <w:rFonts w:asciiTheme="minorEastAsia" w:eastAsiaTheme="minorEastAsia" w:hAnsiTheme="minorEastAsia"/>
        </w:rPr>
        <w:fldChar w:fldCharType="separate"/>
      </w:r>
      <w:r w:rsidR="00DB6CDA" w:rsidRPr="00963D96">
        <w:rPr>
          <w:rFonts w:asciiTheme="minorEastAsia" w:eastAsiaTheme="minorEastAsia" w:hAnsiTheme="minorEastAsia" w:hint="eastAsia"/>
          <w:b/>
          <w:sz w:val="32"/>
          <w:szCs w:val="32"/>
        </w:rPr>
        <w:t>第五部分</w:t>
      </w:r>
      <w:r w:rsidRPr="00963D96">
        <w:rPr>
          <w:rFonts w:asciiTheme="minorEastAsia" w:eastAsiaTheme="minorEastAsia" w:hAnsiTheme="minorEastAsia"/>
          <w:b/>
          <w:sz w:val="32"/>
          <w:szCs w:val="32"/>
        </w:rPr>
        <w:fldChar w:fldCharType="end"/>
      </w:r>
      <w:r w:rsidR="00DB6CDA" w:rsidRPr="00963D96">
        <w:rPr>
          <w:rFonts w:asciiTheme="minorEastAsia" w:eastAsiaTheme="minorEastAsia" w:hAnsiTheme="minorEastAsia" w:hint="eastAsia"/>
          <w:b/>
          <w:sz w:val="32"/>
          <w:szCs w:val="32"/>
        </w:rPr>
        <w:t>采购内容及要求</w:t>
      </w:r>
      <w:bookmarkEnd w:id="91"/>
      <w:bookmarkEnd w:id="92"/>
      <w:bookmarkEnd w:id="93"/>
      <w:bookmarkEnd w:id="94"/>
      <w:bookmarkEnd w:id="95"/>
      <w:bookmarkEnd w:id="96"/>
    </w:p>
    <w:p w:rsidR="00D75D8F" w:rsidRPr="00963D96" w:rsidRDefault="00DB6CDA">
      <w:pPr>
        <w:pStyle w:val="20"/>
        <w:keepNext w:val="0"/>
        <w:keepLines w:val="0"/>
        <w:numPr>
          <w:ilvl w:val="1"/>
          <w:numId w:val="0"/>
        </w:numPr>
        <w:spacing w:line="440" w:lineRule="exact"/>
        <w:rPr>
          <w:rFonts w:asciiTheme="minorEastAsia" w:eastAsiaTheme="minorEastAsia" w:hAnsiTheme="minorEastAsia"/>
          <w:sz w:val="28"/>
          <w:szCs w:val="28"/>
        </w:rPr>
      </w:pPr>
      <w:r w:rsidRPr="00963D96">
        <w:rPr>
          <w:rFonts w:asciiTheme="minorEastAsia" w:eastAsiaTheme="minorEastAsia" w:hAnsiTheme="minorEastAsia" w:hint="eastAsia"/>
          <w:sz w:val="28"/>
          <w:szCs w:val="28"/>
        </w:rPr>
        <w:t>一、项目背景</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shd w:val="clear" w:color="auto" w:fill="FFFFFF"/>
        </w:rPr>
        <w:t>**保障工作是公安事业发展的物质保障，是公安机关</w:t>
      </w:r>
      <w:r w:rsidRPr="00963D96">
        <w:rPr>
          <w:rFonts w:asciiTheme="minorEastAsia" w:eastAsiaTheme="minorEastAsia" w:hAnsiTheme="minorEastAsia" w:cs="宋体"/>
          <w:sz w:val="24"/>
          <w:shd w:val="clear" w:color="auto" w:fill="FFFFFF"/>
        </w:rPr>
        <w:t>和民辅警</w:t>
      </w:r>
      <w:r w:rsidRPr="00963D96">
        <w:rPr>
          <w:rFonts w:asciiTheme="minorEastAsia" w:eastAsiaTheme="minorEastAsia" w:hAnsiTheme="minorEastAsia" w:cs="宋体" w:hint="eastAsia"/>
          <w:sz w:val="24"/>
          <w:shd w:val="clear" w:color="auto" w:fill="FFFFFF"/>
        </w:rPr>
        <w:t>履行职责、执法执勤的基础和关键。</w:t>
      </w:r>
      <w:r w:rsidRPr="00963D96">
        <w:rPr>
          <w:rFonts w:asciiTheme="minorEastAsia" w:eastAsiaTheme="minorEastAsia" w:hAnsiTheme="minorEastAsia" w:cs="宋体" w:hint="eastAsia"/>
          <w:sz w:val="24"/>
        </w:rPr>
        <w:t>近年来，台州市公安局**处以数字化改革为契机，</w:t>
      </w:r>
      <w:r w:rsidRPr="00963D96">
        <w:rPr>
          <w:rFonts w:asciiTheme="minorEastAsia" w:eastAsiaTheme="minorEastAsia" w:hAnsiTheme="minorEastAsia" w:cs="宋体" w:hint="eastAsia"/>
          <w:spacing w:val="8"/>
          <w:sz w:val="24"/>
          <w:shd w:val="clear" w:color="auto" w:fill="FFFFFF"/>
        </w:rPr>
        <w:t>围绕“智慧警保”和“最多跑一次”改革</w:t>
      </w:r>
      <w:r w:rsidRPr="00963D96">
        <w:rPr>
          <w:rFonts w:asciiTheme="minorEastAsia" w:eastAsiaTheme="minorEastAsia" w:hAnsiTheme="minorEastAsia" w:cs="宋体" w:hint="eastAsia"/>
          <w:sz w:val="24"/>
        </w:rPr>
        <w:t>，深入探索现代**保障模式，建设了一批**保障信息化系统。其中，2021年7月建成并使用的浙政钉“一钉到底”应用系统，已经实现了市局机关**保障工作全业务网上办。为进一步完善警保工作流程闭环，提升警保工作智能化、数字化水平，进一步规范管理、优化资源配置、提高资金使用效益、全面发挥警用装备实战作用，台州市公安局以“三张清单”为抓手，以数智赋能为核心，持续推动数字化改革迭代升级，服务基层一线，服务实战需求，紧贴台州公安**保障工作的实际，以构建数据整合为基础，决策分析为重点的**保障大数据应用系统，实现公安警保障业务功能的深化建设，并集成“一钉到底”应用</w:t>
      </w:r>
      <w:r w:rsidRPr="00963D96">
        <w:rPr>
          <w:rFonts w:asciiTheme="minorEastAsia" w:eastAsiaTheme="minorEastAsia" w:hAnsiTheme="minorEastAsia" w:cs="宋体"/>
          <w:sz w:val="24"/>
        </w:rPr>
        <w:t>服务</w:t>
      </w:r>
      <w:r w:rsidRPr="00963D96">
        <w:rPr>
          <w:rFonts w:asciiTheme="minorEastAsia" w:eastAsiaTheme="minorEastAsia" w:hAnsiTheme="minorEastAsia" w:cs="宋体" w:hint="eastAsia"/>
          <w:sz w:val="24"/>
        </w:rPr>
        <w:t>等</w:t>
      </w:r>
      <w:r w:rsidRPr="00963D96">
        <w:rPr>
          <w:rFonts w:asciiTheme="minorEastAsia" w:eastAsiaTheme="minorEastAsia" w:hAnsiTheme="minorEastAsia" w:cs="宋体"/>
          <w:sz w:val="24"/>
        </w:rPr>
        <w:t>管理系统</w:t>
      </w:r>
      <w:r w:rsidRPr="00963D96">
        <w:rPr>
          <w:rFonts w:asciiTheme="minorEastAsia" w:eastAsiaTheme="minorEastAsia" w:hAnsiTheme="minorEastAsia" w:cs="宋体" w:hint="eastAsia"/>
          <w:sz w:val="24"/>
        </w:rPr>
        <w:t>，实现数据驾驶舱的综合展示及预警等应用。</w:t>
      </w:r>
    </w:p>
    <w:p w:rsidR="00D75D8F" w:rsidRPr="00963D96" w:rsidRDefault="00DB6CDA">
      <w:pPr>
        <w:pStyle w:val="20"/>
        <w:keepNext w:val="0"/>
        <w:keepLines w:val="0"/>
        <w:numPr>
          <w:ilvl w:val="1"/>
          <w:numId w:val="0"/>
        </w:numPr>
        <w:spacing w:line="440" w:lineRule="exact"/>
        <w:rPr>
          <w:rFonts w:asciiTheme="minorEastAsia" w:eastAsiaTheme="minorEastAsia" w:hAnsiTheme="minorEastAsia"/>
          <w:sz w:val="28"/>
          <w:szCs w:val="28"/>
        </w:rPr>
      </w:pPr>
      <w:r w:rsidRPr="00963D96">
        <w:rPr>
          <w:rFonts w:asciiTheme="minorEastAsia" w:eastAsiaTheme="minorEastAsia" w:hAnsiTheme="minorEastAsia" w:hint="eastAsia"/>
          <w:sz w:val="28"/>
          <w:szCs w:val="28"/>
        </w:rPr>
        <w:t>二、建设依据</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1、中共台州市委全面深化改革委员会关于印发《中共台州市委全面深化改革委员会2022 年工作要点》的通知（台委改发〔2022〕1号）</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2、中共浙江省委全面深化改革委员会关于印发《浙江省数字化改革总体方案》的通知（浙委改发〔2021〕2号）</w:t>
      </w:r>
    </w:p>
    <w:p w:rsidR="00D75D8F" w:rsidRPr="00963D96" w:rsidRDefault="00DB6CDA">
      <w:pPr>
        <w:spacing w:line="440" w:lineRule="exact"/>
        <w:ind w:firstLineChars="250" w:firstLine="600"/>
        <w:rPr>
          <w:rFonts w:asciiTheme="minorEastAsia" w:eastAsiaTheme="minorEastAsia" w:hAnsiTheme="minorEastAsia" w:cs="宋体"/>
          <w:sz w:val="24"/>
        </w:rPr>
      </w:pPr>
      <w:r w:rsidRPr="00963D96">
        <w:rPr>
          <w:rFonts w:asciiTheme="minorEastAsia" w:eastAsiaTheme="minorEastAsia" w:hAnsiTheme="minorEastAsia" w:cs="宋体" w:hint="eastAsia"/>
          <w:sz w:val="24"/>
        </w:rPr>
        <w:t>3、中共台州市委全面深化改革委员会关于印发《台州市数字化改革总体方案》的通知（台委改发〔2021〕1号）</w:t>
      </w:r>
    </w:p>
    <w:p w:rsidR="00D75D8F" w:rsidRPr="00963D96" w:rsidRDefault="00DB6CDA">
      <w:pPr>
        <w:spacing w:line="440" w:lineRule="exact"/>
        <w:ind w:firstLineChars="150" w:firstLine="360"/>
        <w:rPr>
          <w:rFonts w:asciiTheme="minorEastAsia" w:eastAsiaTheme="minorEastAsia" w:hAnsiTheme="minorEastAsia" w:cs="宋体"/>
          <w:sz w:val="24"/>
        </w:rPr>
      </w:pPr>
      <w:r w:rsidRPr="00963D96">
        <w:rPr>
          <w:rFonts w:asciiTheme="minorEastAsia" w:eastAsiaTheme="minorEastAsia" w:hAnsiTheme="minorEastAsia" w:cs="宋体" w:hint="eastAsia"/>
          <w:sz w:val="24"/>
        </w:rPr>
        <w:t>4、台州市人民政府办公室关于台州市政府数字化转型项目管理办法的通知（台政办函〔2019〕56号）</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5、《浙江省数字化改革领导小组关于印发全省数字化改革重大应用“一本账S1”目录的通知》（浙数改发〔2021〕3号）</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6、《公安大数据处理总体技术规范》（GA/DSJ〔2019〕200号）</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7、《浙江省公安厅关于印发数字化改革工作实施方案的通知》（浙公通字〔2021〕18号）</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8、《全省公安机关深化数字化改革推进“公安大脑”建设的指导意见》</w:t>
      </w:r>
    </w:p>
    <w:p w:rsidR="00D75D8F" w:rsidRPr="00963D96" w:rsidRDefault="00DB6CDA">
      <w:pPr>
        <w:pStyle w:val="a6"/>
        <w:spacing w:line="440" w:lineRule="exact"/>
        <w:ind w:firstLine="480"/>
        <w:rPr>
          <w:rFonts w:asciiTheme="minorEastAsia" w:eastAsiaTheme="minorEastAsia" w:hAnsiTheme="minorEastAsia"/>
          <w:sz w:val="24"/>
        </w:rPr>
      </w:pPr>
      <w:r w:rsidRPr="00963D96">
        <w:rPr>
          <w:rFonts w:asciiTheme="minorEastAsia" w:eastAsiaTheme="minorEastAsia" w:hAnsiTheme="minorEastAsia" w:cs="宋体" w:hint="eastAsia"/>
          <w:sz w:val="24"/>
        </w:rPr>
        <w:t>《浙江“公安大脑”建设发展规划（2022-2023）》</w:t>
      </w:r>
    </w:p>
    <w:p w:rsidR="00D75D8F" w:rsidRPr="00963D96" w:rsidRDefault="00DB6CDA">
      <w:pPr>
        <w:pStyle w:val="20"/>
        <w:keepNext w:val="0"/>
        <w:keepLines w:val="0"/>
        <w:numPr>
          <w:ilvl w:val="1"/>
          <w:numId w:val="0"/>
        </w:numPr>
        <w:spacing w:line="440" w:lineRule="exact"/>
        <w:rPr>
          <w:rFonts w:asciiTheme="minorEastAsia" w:eastAsiaTheme="minorEastAsia" w:hAnsiTheme="minorEastAsia"/>
          <w:sz w:val="28"/>
          <w:szCs w:val="28"/>
        </w:rPr>
      </w:pPr>
      <w:r w:rsidRPr="00963D96">
        <w:rPr>
          <w:rFonts w:asciiTheme="minorEastAsia" w:eastAsiaTheme="minorEastAsia" w:hAnsiTheme="minorEastAsia" w:hint="eastAsia"/>
          <w:sz w:val="28"/>
          <w:szCs w:val="28"/>
        </w:rPr>
        <w:t>三、建设目标</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lastRenderedPageBreak/>
        <w:t>坚持“整合共享、统一标准、强化应用、服务管理”的方针，以“保障有力、管理规范、基础扎实、服务到位”为管理目标，旨在通过打破系统烟囱和数据壁垒，以“全局一张图、保障一平台”的思路，</w:t>
      </w:r>
      <w:r w:rsidRPr="00963D96">
        <w:rPr>
          <w:rFonts w:asciiTheme="minorEastAsia" w:eastAsiaTheme="minorEastAsia" w:hAnsiTheme="minorEastAsia"/>
          <w:sz w:val="24"/>
        </w:rPr>
        <w:t>迭代</w:t>
      </w:r>
      <w:r w:rsidRPr="00963D96">
        <w:rPr>
          <w:rFonts w:asciiTheme="minorEastAsia" w:eastAsiaTheme="minorEastAsia" w:hAnsiTheme="minorEastAsia" w:hint="eastAsia"/>
          <w:sz w:val="24"/>
        </w:rPr>
        <w:t>建设**保障管理</w:t>
      </w:r>
      <w:r w:rsidRPr="00963D96">
        <w:rPr>
          <w:rFonts w:asciiTheme="minorEastAsia" w:eastAsiaTheme="minorEastAsia" w:hAnsiTheme="minorEastAsia"/>
          <w:sz w:val="24"/>
        </w:rPr>
        <w:t>系统、</w:t>
      </w:r>
      <w:r w:rsidRPr="00963D96">
        <w:rPr>
          <w:rFonts w:asciiTheme="minorEastAsia" w:eastAsiaTheme="minorEastAsia" w:hAnsiTheme="minorEastAsia" w:hint="eastAsia"/>
          <w:sz w:val="24"/>
        </w:rPr>
        <w:t>业务监测模型、决策辅助模型等</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力争做到**保障工作的标准化、信息化、规范化、智能化，实时、动态、全面反映**保障工作运行状况，形成以预算管理为龙头，以资金、资产、</w:t>
      </w:r>
      <w:r w:rsidRPr="00963D96">
        <w:rPr>
          <w:rFonts w:asciiTheme="minorEastAsia" w:eastAsiaTheme="minorEastAsia" w:hAnsiTheme="minorEastAsia"/>
          <w:sz w:val="24"/>
        </w:rPr>
        <w:t>装备、物品</w:t>
      </w:r>
      <w:r w:rsidRPr="00963D96">
        <w:rPr>
          <w:rFonts w:asciiTheme="minorEastAsia" w:eastAsiaTheme="minorEastAsia" w:hAnsiTheme="minorEastAsia" w:hint="eastAsia"/>
          <w:sz w:val="24"/>
        </w:rPr>
        <w:t>使用为主线，实现</w:t>
      </w:r>
      <w:r w:rsidRPr="00963D96">
        <w:rPr>
          <w:rFonts w:asciiTheme="minorEastAsia" w:eastAsiaTheme="minorEastAsia" w:hAnsiTheme="minorEastAsia"/>
          <w:sz w:val="24"/>
        </w:rPr>
        <w:t>预算执行全流程、</w:t>
      </w:r>
      <w:r w:rsidRPr="00963D96">
        <w:rPr>
          <w:rFonts w:asciiTheme="minorEastAsia" w:eastAsiaTheme="minorEastAsia" w:hAnsiTheme="minorEastAsia" w:hint="eastAsia"/>
          <w:sz w:val="24"/>
        </w:rPr>
        <w:t>全周期闭环管理。本</w:t>
      </w:r>
      <w:r w:rsidRPr="00963D96">
        <w:rPr>
          <w:rFonts w:asciiTheme="minorEastAsia" w:eastAsiaTheme="minorEastAsia" w:hAnsiTheme="minorEastAsia"/>
          <w:sz w:val="24"/>
        </w:rPr>
        <w:t>系统</w:t>
      </w:r>
      <w:r w:rsidRPr="00963D96">
        <w:rPr>
          <w:rFonts w:asciiTheme="minorEastAsia" w:eastAsiaTheme="minorEastAsia" w:hAnsiTheme="minorEastAsia" w:hint="eastAsia"/>
          <w:sz w:val="24"/>
        </w:rPr>
        <w:t>功能涵盖预算</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财务、采购</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合同</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资产、装备被装（车辆）、办公</w:t>
      </w:r>
      <w:r w:rsidRPr="00963D96">
        <w:rPr>
          <w:rFonts w:asciiTheme="minorEastAsia" w:eastAsiaTheme="minorEastAsia" w:hAnsiTheme="minorEastAsia"/>
          <w:sz w:val="24"/>
        </w:rPr>
        <w:t>用品、</w:t>
      </w:r>
      <w:r w:rsidRPr="00963D96">
        <w:rPr>
          <w:rFonts w:asciiTheme="minorEastAsia" w:eastAsiaTheme="minorEastAsia" w:hAnsiTheme="minorEastAsia" w:hint="eastAsia"/>
          <w:sz w:val="24"/>
        </w:rPr>
        <w:t>行政服务等**保障业务领域，以“人”、“财”、“物”、“库”全面管理为重点，以</w:t>
      </w:r>
      <w:r w:rsidRPr="00963D96">
        <w:rPr>
          <w:rFonts w:asciiTheme="minorEastAsia" w:eastAsiaTheme="minorEastAsia" w:hAnsiTheme="minorEastAsia"/>
          <w:sz w:val="24"/>
        </w:rPr>
        <w:t>申请、</w:t>
      </w:r>
      <w:r w:rsidRPr="00963D96">
        <w:rPr>
          <w:rFonts w:asciiTheme="minorEastAsia" w:eastAsiaTheme="minorEastAsia" w:hAnsiTheme="minorEastAsia" w:hint="eastAsia"/>
          <w:sz w:val="24"/>
        </w:rPr>
        <w:t>审核</w:t>
      </w:r>
      <w:r w:rsidRPr="00963D96">
        <w:rPr>
          <w:rFonts w:asciiTheme="minorEastAsia" w:eastAsiaTheme="minorEastAsia" w:hAnsiTheme="minorEastAsia"/>
          <w:sz w:val="24"/>
        </w:rPr>
        <w:t>、审批</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流转、反馈</w:t>
      </w:r>
      <w:r w:rsidRPr="00963D96">
        <w:rPr>
          <w:rFonts w:asciiTheme="minorEastAsia" w:eastAsiaTheme="minorEastAsia" w:hAnsiTheme="minorEastAsia" w:hint="eastAsia"/>
          <w:sz w:val="24"/>
        </w:rPr>
        <w:t>为</w:t>
      </w:r>
      <w:r w:rsidRPr="00963D96">
        <w:rPr>
          <w:rFonts w:asciiTheme="minorEastAsia" w:eastAsiaTheme="minorEastAsia" w:hAnsiTheme="minorEastAsia"/>
          <w:sz w:val="24"/>
        </w:rPr>
        <w:t>流程</w:t>
      </w:r>
      <w:r w:rsidRPr="00963D96">
        <w:rPr>
          <w:rFonts w:asciiTheme="minorEastAsia" w:eastAsiaTheme="minorEastAsia" w:hAnsiTheme="minorEastAsia" w:hint="eastAsia"/>
          <w:sz w:val="24"/>
        </w:rPr>
        <w:t>，以查询、统计、</w:t>
      </w:r>
      <w:r w:rsidRPr="00963D96">
        <w:rPr>
          <w:rFonts w:asciiTheme="minorEastAsia" w:eastAsiaTheme="minorEastAsia" w:hAnsiTheme="minorEastAsia"/>
          <w:sz w:val="24"/>
        </w:rPr>
        <w:t>展示、</w:t>
      </w:r>
      <w:r w:rsidRPr="00963D96">
        <w:rPr>
          <w:rFonts w:asciiTheme="minorEastAsia" w:eastAsiaTheme="minorEastAsia" w:hAnsiTheme="minorEastAsia" w:hint="eastAsia"/>
          <w:sz w:val="24"/>
        </w:rPr>
        <w:t>分析、</w:t>
      </w:r>
      <w:r w:rsidRPr="00963D96">
        <w:rPr>
          <w:rFonts w:asciiTheme="minorEastAsia" w:eastAsiaTheme="minorEastAsia" w:hAnsiTheme="minorEastAsia"/>
          <w:sz w:val="24"/>
        </w:rPr>
        <w:t>追溯、监督</w:t>
      </w:r>
      <w:r w:rsidRPr="00963D96">
        <w:rPr>
          <w:rFonts w:asciiTheme="minorEastAsia" w:eastAsiaTheme="minorEastAsia" w:hAnsiTheme="minorEastAsia" w:hint="eastAsia"/>
          <w:sz w:val="24"/>
        </w:rPr>
        <w:t>为应用的多维一体的智能化公安**保障综合管理体系，实现**保障业务数据互通、逻辑</w:t>
      </w:r>
      <w:r w:rsidRPr="00963D96">
        <w:rPr>
          <w:rFonts w:asciiTheme="minorEastAsia" w:eastAsiaTheme="minorEastAsia" w:hAnsiTheme="minorEastAsia"/>
          <w:sz w:val="24"/>
        </w:rPr>
        <w:t>关联</w:t>
      </w:r>
      <w:r w:rsidRPr="00963D96">
        <w:rPr>
          <w:rFonts w:asciiTheme="minorEastAsia" w:eastAsiaTheme="minorEastAsia" w:hAnsiTheme="minorEastAsia" w:hint="eastAsia"/>
          <w:sz w:val="24"/>
        </w:rPr>
        <w:t>。</w:t>
      </w:r>
    </w:p>
    <w:p w:rsidR="00D75D8F" w:rsidRPr="00963D96" w:rsidRDefault="00DB6CDA">
      <w:pPr>
        <w:pStyle w:val="20"/>
        <w:keepNext w:val="0"/>
        <w:keepLines w:val="0"/>
        <w:numPr>
          <w:ilvl w:val="1"/>
          <w:numId w:val="0"/>
        </w:numPr>
        <w:spacing w:line="415" w:lineRule="auto"/>
        <w:rPr>
          <w:rFonts w:asciiTheme="minorEastAsia" w:eastAsiaTheme="minorEastAsia" w:hAnsiTheme="minorEastAsia"/>
          <w:sz w:val="28"/>
          <w:szCs w:val="28"/>
        </w:rPr>
      </w:pPr>
      <w:r w:rsidRPr="00963D96">
        <w:rPr>
          <w:rFonts w:asciiTheme="minorEastAsia" w:eastAsiaTheme="minorEastAsia" w:hAnsiTheme="minorEastAsia" w:hint="eastAsia"/>
          <w:sz w:val="28"/>
          <w:szCs w:val="28"/>
        </w:rPr>
        <w:t>四、总体框架</w:t>
      </w:r>
    </w:p>
    <w:p w:rsidR="00D75D8F" w:rsidRPr="00963D96" w:rsidRDefault="00DB6CDA">
      <w:pPr>
        <w:rPr>
          <w:rFonts w:asciiTheme="minorEastAsia" w:eastAsiaTheme="minorEastAsia" w:hAnsiTheme="minorEastAsia"/>
          <w:sz w:val="32"/>
          <w:szCs w:val="32"/>
        </w:rPr>
      </w:pPr>
      <w:r w:rsidRPr="00963D96">
        <w:rPr>
          <w:rFonts w:asciiTheme="minorEastAsia" w:eastAsiaTheme="minorEastAsia" w:hAnsiTheme="minorEastAsia"/>
          <w:noProof/>
          <w:sz w:val="32"/>
          <w:szCs w:val="32"/>
        </w:rPr>
        <w:drawing>
          <wp:inline distT="0" distB="0" distL="114300" distR="114300">
            <wp:extent cx="5734685" cy="3152140"/>
            <wp:effectExtent l="0" t="0" r="18415" b="10160"/>
            <wp:docPr id="10" name="图片 10"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图片1.png图片1"/>
                    <pic:cNvPicPr>
                      <a:picLocks noChangeAspect="1"/>
                    </pic:cNvPicPr>
                  </pic:nvPicPr>
                  <pic:blipFill>
                    <a:blip r:embed="rId12"/>
                    <a:srcRect/>
                    <a:stretch>
                      <a:fillRect/>
                    </a:stretch>
                  </pic:blipFill>
                  <pic:spPr>
                    <a:xfrm>
                      <a:off x="0" y="0"/>
                      <a:ext cx="5734685" cy="3152140"/>
                    </a:xfrm>
                    <a:prstGeom prst="rect">
                      <a:avLst/>
                    </a:prstGeom>
                  </pic:spPr>
                </pic:pic>
              </a:graphicData>
            </a:graphic>
          </wp:inline>
        </w:drawing>
      </w:r>
    </w:p>
    <w:p w:rsidR="00D75D8F" w:rsidRPr="00963D96" w:rsidRDefault="00DB6CDA">
      <w:pPr>
        <w:pStyle w:val="20"/>
        <w:keepNext w:val="0"/>
        <w:keepLines w:val="0"/>
        <w:numPr>
          <w:ilvl w:val="1"/>
          <w:numId w:val="0"/>
        </w:numPr>
        <w:spacing w:line="415" w:lineRule="auto"/>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五、建设需求</w:t>
      </w:r>
    </w:p>
    <w:p w:rsidR="00D75D8F" w:rsidRPr="00963D96" w:rsidRDefault="00D75D8F">
      <w:pPr>
        <w:pStyle w:val="3"/>
        <w:keepNext w:val="0"/>
        <w:keepLines w:val="0"/>
        <w:widowControl w:val="0"/>
        <w:numPr>
          <w:ilvl w:val="2"/>
          <w:numId w:val="0"/>
        </w:numPr>
        <w:jc w:val="left"/>
        <w:rPr>
          <w:rFonts w:asciiTheme="minorEastAsia" w:eastAsiaTheme="minorEastAsia" w:hAnsiTheme="minorEastAsia"/>
          <w:sz w:val="24"/>
          <w:szCs w:val="24"/>
        </w:rPr>
      </w:pPr>
    </w:p>
    <w:p w:rsidR="00D75D8F" w:rsidRPr="00963D96" w:rsidRDefault="00DB6CDA">
      <w:pPr>
        <w:pStyle w:val="3"/>
        <w:keepNext w:val="0"/>
        <w:keepLines w:val="0"/>
        <w:widowControl w:val="0"/>
        <w:numPr>
          <w:ilvl w:val="2"/>
          <w:numId w:val="0"/>
        </w:numPr>
        <w:rPr>
          <w:rFonts w:asciiTheme="minorEastAsia" w:eastAsiaTheme="minorEastAsia" w:hAnsiTheme="minorEastAsia"/>
          <w:sz w:val="28"/>
        </w:rPr>
      </w:pPr>
      <w:r w:rsidRPr="00963D96">
        <w:rPr>
          <w:rFonts w:asciiTheme="minorEastAsia" w:eastAsiaTheme="minorEastAsia" w:hAnsiTheme="minorEastAsia" w:hint="eastAsia"/>
          <w:sz w:val="28"/>
        </w:rPr>
        <w:t>1、需求总体概述</w:t>
      </w:r>
    </w:p>
    <w:p w:rsidR="00D75D8F" w:rsidRPr="00963D96" w:rsidRDefault="00DB6CDA">
      <w:pPr>
        <w:spacing w:line="360" w:lineRule="auto"/>
        <w:ind w:firstLine="420"/>
        <w:rPr>
          <w:rFonts w:asciiTheme="minorEastAsia" w:eastAsiaTheme="minorEastAsia" w:hAnsiTheme="minorEastAsia"/>
          <w:sz w:val="24"/>
        </w:rPr>
      </w:pPr>
      <w:r w:rsidRPr="00963D96">
        <w:rPr>
          <w:rFonts w:asciiTheme="minorEastAsia" w:eastAsiaTheme="minorEastAsia" w:hAnsiTheme="minorEastAsia" w:hint="eastAsia"/>
          <w:sz w:val="24"/>
        </w:rPr>
        <w:t>本期项目需要</w:t>
      </w:r>
      <w:r w:rsidRPr="00963D96">
        <w:rPr>
          <w:rFonts w:asciiTheme="minorEastAsia" w:eastAsiaTheme="minorEastAsia" w:hAnsiTheme="minorEastAsia"/>
          <w:sz w:val="24"/>
        </w:rPr>
        <w:t>迭代</w:t>
      </w:r>
      <w:r w:rsidRPr="00963D96">
        <w:rPr>
          <w:rFonts w:asciiTheme="minorEastAsia" w:eastAsiaTheme="minorEastAsia" w:hAnsiTheme="minorEastAsia" w:hint="eastAsia"/>
          <w:sz w:val="24"/>
        </w:rPr>
        <w:t>建设台州市公安局**保障预算</w:t>
      </w:r>
      <w:r w:rsidRPr="00963D96">
        <w:rPr>
          <w:rFonts w:asciiTheme="minorEastAsia" w:eastAsiaTheme="minorEastAsia" w:hAnsiTheme="minorEastAsia"/>
          <w:sz w:val="24"/>
        </w:rPr>
        <w:t>管理</w:t>
      </w:r>
      <w:r w:rsidRPr="00963D96">
        <w:rPr>
          <w:rFonts w:asciiTheme="minorEastAsia" w:eastAsiaTheme="minorEastAsia" w:hAnsiTheme="minorEastAsia" w:hint="eastAsia"/>
          <w:sz w:val="24"/>
        </w:rPr>
        <w:t>、采购</w:t>
      </w:r>
      <w:r w:rsidRPr="00963D96">
        <w:rPr>
          <w:rFonts w:asciiTheme="minorEastAsia" w:eastAsiaTheme="minorEastAsia" w:hAnsiTheme="minorEastAsia"/>
          <w:sz w:val="24"/>
        </w:rPr>
        <w:t>管理、</w:t>
      </w:r>
      <w:r w:rsidRPr="00963D96">
        <w:rPr>
          <w:rFonts w:asciiTheme="minorEastAsia" w:eastAsiaTheme="minorEastAsia" w:hAnsiTheme="minorEastAsia" w:hint="eastAsia"/>
          <w:sz w:val="24"/>
        </w:rPr>
        <w:t>合同管理、基建管理、车辆管理、行政服务管理、固定资产、办公用品管理、装备被装管理、队伍管理等</w:t>
      </w:r>
      <w:r w:rsidRPr="00963D96">
        <w:rPr>
          <w:rFonts w:asciiTheme="minorEastAsia" w:eastAsiaTheme="minorEastAsia" w:hAnsiTheme="minorEastAsia"/>
          <w:sz w:val="24"/>
        </w:rPr>
        <w:t>功能</w:t>
      </w:r>
      <w:r w:rsidRPr="00963D96">
        <w:rPr>
          <w:rFonts w:asciiTheme="minorEastAsia" w:eastAsiaTheme="minorEastAsia" w:hAnsiTheme="minorEastAsia" w:hint="eastAsia"/>
          <w:sz w:val="24"/>
        </w:rPr>
        <w:lastRenderedPageBreak/>
        <w:t>模块</w:t>
      </w:r>
      <w:r w:rsidRPr="00963D96">
        <w:rPr>
          <w:rFonts w:asciiTheme="minorEastAsia" w:eastAsiaTheme="minorEastAsia" w:hAnsiTheme="minorEastAsia"/>
          <w:sz w:val="24"/>
        </w:rPr>
        <w:t>，整合</w:t>
      </w:r>
      <w:r w:rsidRPr="00963D96">
        <w:rPr>
          <w:rFonts w:asciiTheme="minorEastAsia" w:eastAsiaTheme="minorEastAsia" w:hAnsiTheme="minorEastAsia" w:hint="eastAsia"/>
          <w:sz w:val="24"/>
        </w:rPr>
        <w:t>“一钉到底”应用</w:t>
      </w:r>
      <w:r w:rsidRPr="00963D96">
        <w:rPr>
          <w:rFonts w:asciiTheme="minorEastAsia" w:eastAsiaTheme="minorEastAsia" w:hAnsiTheme="minorEastAsia"/>
          <w:sz w:val="24"/>
        </w:rPr>
        <w:t>系统，形成**保障管理</w:t>
      </w:r>
      <w:r w:rsidRPr="00963D96">
        <w:rPr>
          <w:rFonts w:asciiTheme="minorEastAsia" w:eastAsiaTheme="minorEastAsia" w:hAnsiTheme="minorEastAsia" w:hint="eastAsia"/>
          <w:sz w:val="24"/>
        </w:rPr>
        <w:t>集成</w:t>
      </w:r>
      <w:r w:rsidRPr="00963D96">
        <w:rPr>
          <w:rFonts w:asciiTheme="minorEastAsia" w:eastAsiaTheme="minorEastAsia" w:hAnsiTheme="minorEastAsia"/>
          <w:sz w:val="24"/>
        </w:rPr>
        <w:t>平台，建设**保障数据中心，建设**保障驾驶舱。</w:t>
      </w:r>
    </w:p>
    <w:p w:rsidR="00D75D8F" w:rsidRPr="00963D96" w:rsidRDefault="00DD4183">
      <w:pPr>
        <w:pStyle w:val="aa"/>
        <w:rPr>
          <w:rFonts w:asciiTheme="minorEastAsia" w:eastAsiaTheme="minorEastAsia" w:hAnsiTheme="minorEastAsia"/>
          <w:sz w:val="32"/>
          <w:szCs w:val="32"/>
        </w:rPr>
      </w:pPr>
      <w:r>
        <w:rPr>
          <w:rFonts w:asciiTheme="minorEastAsia" w:eastAsiaTheme="minorEastAsia" w:hAnsiTheme="minorEastAsia"/>
          <w:sz w:val="32"/>
          <w:szCs w:val="32"/>
        </w:rPr>
        <w:pict>
          <v:group id="组合 2" o:spid="_x0000_s2074" style="position:absolute;left:0;text-align:left;margin-left:-41.75pt;margin-top:6.25pt;width:495.55pt;height:218.2pt;z-index:251663360" coordorigin="3449,41461" coordsize="9911,43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9/5NsQYAAMhMAAAOAAAAZHJzL2Uyb0RvYy54bWzsXMuO40QU3SPxD5b3TFx+xHE06VGrhxkh jZgRw2PtduzEyHaZsruTZolYsEIsWYGEBBISf4AQXzPMfAanHq48Og3J0AymU71I265yPW6dc+91 +V7ff7AsC+syZU1Oq4lN7jm2lVYJnebVbGJ/9OGjd0a21bRxNY0LWqUT+ypt7Acnb791f1GPU5fO aTFNmYVGqma8qCf2vG3r8WDQJPO0jJt7tE4rFGaUlXGLUzYbTFm8QOtlMXAdZzhYUDatGU3SpsHV h7LQPhHtZ1matE+zrElbq5jYGFsrfpn4Pee/g5P78XjG4nqeJ2oY8WuMoozzCp3qph7GbWxdsPxa U2WeMNrQrL2X0HJAsyxPUjEHzIY4W7N5zOhFLeYyGy9mtRYTRLslp9duNnn/8hmz8unEdm2rikss 0ctfv3zxzVeWy2WzqGdjVHnM6uf1M6YuzOQZn+4yYyX/j4lYSyHVKy3VdNlaCS4O3cjzR4FtJShz w5AQX8k9mWNx+H2e70e2hWKf+EMiFyWZv6saiCJC5N2+N/R56aDrecAHqMezqAGiZiWn5p/J6fk8 rlMh/oYLQckp1HL6/ucXv/1ghVJOoooWUjNuIK8dEhoSPpfNmXaC8n0HEOVSCtzNacbjmjXt45SW Fj+Y2AzAFniLL580rZRIV4X3WtFHeVHgejwuKmsBCZMwEDc0tMinvJCXCZqlZwWzLmMQpF0K2UO6 a7VwVlQQOReunJQ4aq+KVDb/QZoBQFhFV3bAqbtqM06StGqJLJrH01R2FTj4U0upRyEWtqjQIG85 wyB126qB3W3L+av6/NZUMF/f7PzVwOTN+g7RM61afXOZV5TtaqDArFTPsn4nJCkaLqV2eb5EFX54 TqdXQBCjUgU1dfIox1I+iZv2Wcygc7D00KPtU/xkBcWSUXVkW3PKPt91ndcHxFFqWwvosIndfHYR s9S2ivcqgD8igBSUnjjxg9DFCVsvOV8vqS7KMwoUAJ8YnTjk9duiO8wYLT+Buj3lvaIorhL0PbGT lnUnZ63UrVDYSXp6KqpB0dVx+6R6Xie8cS7gip5etDTLBXJX0lECBIWlzP51LvtbXCYCknxA4Pvf k3mltjwnEnoA0FNKCwBXGo8EHdA7bdkx1ZB5h6LoNZmFpRS0X6HWcLpXnCYrR0YaaFxQOngvUvvE hYnnFtqQulNcd9tCK/fXGOr+GmribVtq7zBSh6EhNXy743G7Bak1SIz33UPvm1xzv8VT797ud+Ab S80f24+M1BokhtR9JDU2+tQ+onK/g4Ms9dAxlvoISa1BYkjdR1IPt0k9PIzUoaf2980z9RE9U2uQ GFL3kdTbb7LIYa+yQrysMxtlR+d+a5AYUveR1Ii32HS/RwdZ6pFjLPURut8aJIbUfSQ1nOdNUkeH kTo0G2VHSGoNEkPqHpKaB+NskBoXDnlPHfFYOPOe+th2v1chSobVfWQ1ouc2Wa2jhfaKPiEOgmUV rYlc610xZaEMatFxsCZA9P8bICpjyjRMDK37SOvtoDL3sKAy4o6GsPciqozIwOedtHbFexBDax19 /X+ntYaJoXUfab0dVubqiKG9rHXgO1AMnNWujxA1uO8rVrveEGU8m8N3xYsQw+o7w2qNEsPqPrJ6 O65MZlPtHVcGH9xBFIukdZer1uV1gNZdMpqh9Z1J0pI+uIkss3qcrAXfWD1av/riW2Revvr9uz++ /vHlLz9Z0mtW/D6rVKJql64oc0Vllg4Mtkg85IZa5ayGrgcvgJOdeJ5wv1c23HfxOo2bcBLiCOb9 Zht+jizHM1pVSMykzBMZMSI3k/c0m6qBx9NPoTyyskC+HzIurfXITVUbPXTpYfxWnnq5kY5520mb ezjYuzMy90iqfNMZmav81eymjExpsPlKcri8uUxD2IqbwKujZOBy7gVeKyvy+uMul1LBOIpCQIvD 2PEkH9ZgHIA6HMZeiCzg24exHzhBl7BsYNxlPEs5v0ZicZ9hrGOGrulgHReyL4zXdHDg8Kw9oYMD 6VWtwOsGSge7o1EHshsSaY0O5m85N/FndLD+cgM35nJv/hp4dfzDvuDdqYPDKFSbfMQPtrcDOhh7 jtd9N+A2YexHI6fbZjA6eJMDd0wH62iQazDWb/z3hfGaDiYk4FmWXAm7gbf1NQPXxzM19yAibHjd vgNh/OBdn0y5iw6Ep6MetsGLEkz4kIe4nTqYuNCECsY+/F60ueZLdDAmzlAg/Jaf5/wojDoH2yjh /0gJi29C4XNZ4mldfdqLf49r/Vw8/60+QHbyJwAAAP//AwBQSwMEFAAGAAgAAAAhAKvnoyzhAAAA CgEAAA8AAABkcnMvZG93bnJldi54bWxMj01Lw0AQhu+C/2EZwVu7Sb9MYzalFPVUBFtBvE2z0yQ0 uxuy2yT9944nPQ3D+/DOM9lmNI3oqfO1swriaQSCbOF0bUsFn8fXSQLCB7QaG2dJwY08bPL7uwxT 7Qb7Qf0hlIJLrE9RQRVCm0rpi4oM+qlryXJ2dp3BwGtXSt3hwOWmkbMoWkmDteULFba0q6i4HK5G wduAw3Yev/T7y3l3+z4u37/2MSn1+DBun0EEGsMfDL/6rA45O53c1WovGgWTZL5klIMZTwbW0dMK xEnBYpGsQeaZ/P9C/gMAAP//AwBQSwECLQAUAAYACAAAACEAtoM4kv4AAADhAQAAEwAAAAAAAAAA AAAAAAAAAAAAW0NvbnRlbnRfVHlwZXNdLnhtbFBLAQItABQABgAIAAAAIQA4/SH/1gAAAJQBAAAL AAAAAAAAAAAAAAAAAC8BAABfcmVscy8ucmVsc1BLAQItABQABgAIAAAAIQBi9/5NsQYAAMhMAAAO AAAAAAAAAAAAAAAAAC4CAABkcnMvZTJvRG9jLnhtbFBLAQItABQABgAIAAAAIQCr56Ms4QAAAAoB AAAPAAAAAAAAAAAAAAAAAAsJAABkcnMvZG93bnJldi54bWxQSwUGAAAAAAQABADzAAAAGQoAAAAA ">
            <v:rect id="矩形 7" o:spid="_x0000_s2051" style="position:absolute;left:6111;top:41461;width:4400;height:524;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Cy8FMMA AADaAAAADwAAAGRycy9kb3ducmV2LnhtbESPQWvCQBSE7wX/w/KEXopulFoldRURAj0JtaG9PrKv Sdq8tyG7muTfu4WCx2FmvmG2+4EbdaXO104MLOYJKJLC2VpKA/lHNtuA8gHFYuOEDIzkYb+bPGwx ta6Xd7qeQ6kiRHyKBqoQ2lRrX1TE6OeuJYnet+sYQ5RdqW2HfYRzo5dJ8qIZa4kLFbZ0rKj4PV/Y wPOXf/rcnPSYBM5/mMdsdekzYx6nw+EVVKAh3MP/7TdrYA1/V+IN0LsbAAAA//8DAFBLAQItABQA BgAIAAAAIQDw94q7/QAAAOIBAAATAAAAAAAAAAAAAAAAAAAAAABbQ29udGVudF9UeXBlc10ueG1s UEsBAi0AFAAGAAgAAAAhADHdX2HSAAAAjwEAAAsAAAAAAAAAAAAAAAAALgEAAF9yZWxzLy5yZWxz UEsBAi0AFAAGAAgAAAAhADMvBZ5BAAAAOQAAABAAAAAAAAAAAAAAAAAAKQIAAGRycy9zaGFwZXht bC54bWxQSwECLQAUAAYACAAAACEA0Cy8FMMAAADaAAAADwAAAAAAAAAAAAAAAACYAgAAZHJzL2Rv d25yZXYueG1sUEsFBgAAAAAEAAQA9QAAAIgDAAAAAA== " filled="f" strokeweight=".25pt">
              <v:textbox>
                <w:txbxContent>
                  <w:p w:rsidR="00D75D8F" w:rsidRDefault="00DB6CDA">
                    <w:pPr>
                      <w:jc w:val="center"/>
                      <w:rPr>
                        <w:color w:val="262626" w:themeColor="text1" w:themeTint="D9"/>
                        <w:sz w:val="18"/>
                        <w:szCs w:val="18"/>
                      </w:rPr>
                    </w:pPr>
                    <w:r>
                      <w:rPr>
                        <w:rFonts w:hint="eastAsia"/>
                        <w:color w:val="262626" w:themeColor="text1" w:themeTint="D9"/>
                        <w:sz w:val="18"/>
                        <w:szCs w:val="18"/>
                      </w:rPr>
                      <w:t>台州市公安局警务保障大数据应用平台</w:t>
                    </w:r>
                  </w:p>
                </w:txbxContent>
              </v:textbox>
            </v:rect>
            <v:rect id="矩形 10" o:spid="_x0000_s2052" style="position:absolute;left:3449;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P4iY8EA AADaAAAADwAAAGRycy9kb3ducmV2LnhtbESPQWvCQBSE74X+h+UJXopuKlokukopBDwJVbHXR/aZ RPPehuxqkn/fFQo9DjPfDLPe9lyrB7W+cmLgfZqAIsmdraQwcDpmkyUoH1As1k7IwEAetpvXlzWm 1nXyTY9DKFQsEZ+igTKEJtXa5yUx+qlrSKJ3cS1jiLIttG2xi+Vc61mSfGjGSuJCiQ19lZTfDnc2 MP/xb+flXg9J4NOVecgW9y4zZjzqP1egAvXhP/xH72zk4Hkl3gC9+QUAAP//AwBQSwECLQAUAAYA CAAAACEA8PeKu/0AAADiAQAAEwAAAAAAAAAAAAAAAAAAAAAAW0NvbnRlbnRfVHlwZXNdLnhtbFBL AQItABQABgAIAAAAIQAx3V9h0gAAAI8BAAALAAAAAAAAAAAAAAAAAC4BAABfcmVscy8ucmVsc1BL AQItABQABgAIAAAAIQAzLwWeQQAAADkAAAAQAAAAAAAAAAAAAAAAACkCAABkcnMvc2hhcGV4bWwu eG1sUEsBAi0AFAAGAAgAAAAhACD+ImPBAAAA2gAAAA8AAAAAAAAAAAAAAAAAmAIAAGRycy9kb3du cmV2LnhtbFBLBQYAAAAABAAEAPUAAACGAwAAAAA= " filled="f" strokeweight=".25pt">
              <v:textbox>
                <w:txbxContent>
                  <w:p w:rsidR="00D75D8F" w:rsidRDefault="00DB6CDA">
                    <w:pPr>
                      <w:jc w:val="center"/>
                    </w:pPr>
                    <w:r>
                      <w:rPr>
                        <w:rFonts w:hint="eastAsia"/>
                        <w:color w:val="262626" w:themeColor="text1" w:themeTint="D9"/>
                      </w:rPr>
                      <w:t>预算管理</w:t>
                    </w:r>
                  </w:p>
                </w:txbxContent>
              </v:textbox>
            </v:rect>
            <v:rect id="矩形 12" o:spid="_x0000_s2053" style="position:absolute;left:4127;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bciSMAA AADbAAAADwAAAGRycy9kb3ducmV2LnhtbERPTWvCQBC9F/wPywi9lLpRrEh0lVIIeCpoxV6H7Jik zcyG7GqSf+8Kgrd5vM9Zb3uu1ZVaXzkxMJ0koEhyZyspDBx/svclKB9QLNZOyMBAHrab0csaU+s6 2dP1EAoVQ8SnaKAMoUm19nlJjH7iGpLInV3LGCJsC21b7GI413qWJAvNWElsKLGhr5Ly/8OFDcx/ /dtp+a2HJPDxj3nIPi5dZszruP9cgQrUh6f44d7ZOH8G91/iAXpzAwAA//8DAFBLAQItABQABgAI AAAAIQDw94q7/QAAAOIBAAATAAAAAAAAAAAAAAAAAAAAAABbQ29udGVudF9UeXBlc10ueG1sUEsB Ai0AFAAGAAgAAAAhADHdX2HSAAAAjwEAAAsAAAAAAAAAAAAAAAAALgEAAF9yZWxzLy5yZWxzUEsB Ai0AFAAGAAgAAAAhADMvBZ5BAAAAOQAAABAAAAAAAAAAAAAAAAAAKQIAAGRycy9zaGFwZXhtbC54 bWxQSwECLQAUAAYACAAAACEACbciSMAAAADbAAAADwAAAAAAAAAAAAAAAACYAgAAZHJzL2Rvd25y ZXYueG1sUEsFBgAAAAAEAAQA9QAAAIUDAAAAAA== " filled="f" strokeweight=".25pt">
              <v:textbox>
                <w:txbxContent>
                  <w:p w:rsidR="00D75D8F" w:rsidRDefault="00DB6CDA">
                    <w:pPr>
                      <w:jc w:val="center"/>
                      <w:rPr>
                        <w:color w:val="262626" w:themeColor="text1" w:themeTint="D9"/>
                      </w:rPr>
                    </w:pPr>
                    <w:r>
                      <w:rPr>
                        <w:rFonts w:hint="eastAsia"/>
                        <w:color w:val="262626" w:themeColor="text1" w:themeTint="D9"/>
                      </w:rPr>
                      <w:t>采购管理</w:t>
                    </w:r>
                  </w:p>
                </w:txbxContent>
              </v:textbox>
            </v:rect>
            <v:rect id="矩形 13" o:spid="_x0000_s2054" style="position:absolute;left:4777;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vuH08EA AADbAAAADwAAAGRycy9kb3ducmV2LnhtbERPTWvCQBC9F/wPywi9FN1orUjqKiIEehJqQ3sdstMk bWY2ZFeT/Hu3UPA2j/c52/3AjbpS52snBhbzBBRJ4WwtpYH8I5ttQPmAYrFxQgZG8rDfTR62mFrX yztdz6FUMUR8igaqENpUa19UxOjnriWJ3LfrGEOEXalth30M50Yvk2StGWuJDRW2dKyo+D1f2MDq yz99bk56TALnP8xj9nLpM2Mep8PhFVSgIdzF/+43G+c/w98v8QC9uwEAAP//AwBQSwECLQAUAAYA CAAAACEA8PeKu/0AAADiAQAAEwAAAAAAAAAAAAAAAAAAAAAAW0NvbnRlbnRfVHlwZXNdLnhtbFBL AQItABQABgAIAAAAIQAx3V9h0gAAAI8BAAALAAAAAAAAAAAAAAAAAC4BAABfcmVscy8ucmVsc1BL AQItABQABgAIAAAAIQAzLwWeQQAAADkAAAAQAAAAAAAAAAAAAAAAACkCAABkcnMvc2hhcGV4bWwu eG1sUEsBAi0AFAAGAAgAAAAhAGb7h9PBAAAA2wAAAA8AAAAAAAAAAAAAAAAAmAIAAGRycy9kb3du cmV2LnhtbFBLBQYAAAAABAAEAPUAAACGAwAAAAA= " filled="f" strokeweight=".25pt">
              <v:textbox>
                <w:txbxContent>
                  <w:p w:rsidR="00D75D8F" w:rsidRDefault="00DB6CDA">
                    <w:pPr>
                      <w:jc w:val="center"/>
                      <w:rPr>
                        <w:color w:val="262626" w:themeColor="text1" w:themeTint="D9"/>
                      </w:rPr>
                    </w:pPr>
                    <w:r>
                      <w:rPr>
                        <w:rFonts w:hint="eastAsia"/>
                        <w:color w:val="262626" w:themeColor="text1" w:themeTint="D9"/>
                      </w:rPr>
                      <w:t>基建重审</w:t>
                    </w:r>
                  </w:p>
                </w:txbxContent>
              </v:textbox>
            </v:rect>
            <v:rect id="矩形 14" o:spid="_x0000_s2055" style="position:absolute;left:5427;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RIfp8EA AADbAAAADwAAAGRycy9kb3ducmV2LnhtbERPTWvCQBC9F/wPywi9lLppsSLRTRAh0FNBK/Y6ZMck bWY2ZFeT/PuuUOhtHu9ztvnIrbpR7xsnBl4WCSiS0tlGKgOnz+J5DcoHFIutEzIwkYc8mz1sMbVu kAPdjqFSMUR8igbqELpUa1/WxOgXriOJ3MX1jCHCvtK2xyGGc6tfk2SlGRuJDTV2tK+p/Dle2cDy yz+d1x96SgKfvpmn4u06FMY8zsfdBlSgMfyL/9zvNs5fwv2XeIDOfgEAAP//AwBQSwECLQAUAAYA CAAAACEA8PeKu/0AAADiAQAAEwAAAAAAAAAAAAAAAAAAAAAAW0NvbnRlbnRfVHlwZXNdLnhtbFBL AQItABQABgAIAAAAIQAx3V9h0gAAAI8BAAALAAAAAAAAAAAAAAAAAC4BAABfcmVscy8ucmVsc1BL AQItABQABgAIAAAAIQAzLwWeQQAAADkAAAAQAAAAAAAAAAAAAAAAACkCAABkcnMvc2hhcGV4bWwu eG1sUEsBAi0AFAAGAAgAAAAhAOkSH6fBAAAA2wAAAA8AAAAAAAAAAAAAAAAAmAIAAGRycy9kb3du cmV2LnhtbFBLBQYAAAAABAAEAPUAAACGAwAAAAA= " filled="f" strokeweight=".25pt">
              <v:textbox>
                <w:txbxContent>
                  <w:p w:rsidR="00D75D8F" w:rsidRDefault="00DB6CDA">
                    <w:pPr>
                      <w:jc w:val="center"/>
                    </w:pPr>
                    <w:r>
                      <w:rPr>
                        <w:rFonts w:hint="eastAsia"/>
                        <w:color w:val="262626" w:themeColor="text1" w:themeTint="D9"/>
                      </w:rPr>
                      <w:t>合同管理</w:t>
                    </w:r>
                  </w:p>
                </w:txbxContent>
              </v:textbox>
            </v:rect>
            <v:rect id="矩形 15" o:spid="_x0000_s2056" style="position:absolute;left:6077;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l66PMEA AADbAAAADwAAAGRycy9kb3ducmV2LnhtbERPTWvCQBC9C/6HZYRepG5aqkh0E0QI9FSoFXsdsmOS NjMbsqtJ/n23UOhtHu9z9vnIrbpT7xsnBp5WCSiS0tlGKgPnj+JxC8oHFIutEzIwkYc8m8/2mFo3 yDvdT6FSMUR8igbqELpUa1/WxOhXriOJ3NX1jCHCvtK2xyGGc6ufk2SjGRuJDTV2dKyp/D7d2MDL p19etm96SgKfv5inYn0bCmMeFuNhByrQGP7Ff+5XG+ev4feXeIDOfgAAAP//AwBQSwECLQAUAAYA CAAAACEA8PeKu/0AAADiAQAAEwAAAAAAAAAAAAAAAAAAAAAAW0NvbnRlbnRfVHlwZXNdLnhtbFBL AQItABQABgAIAAAAIQAx3V9h0gAAAI8BAAALAAAAAAAAAAAAAAAAAC4BAABfcmVscy8ucmVsc1BL AQItABQABgAIAAAAIQAzLwWeQQAAADkAAAAQAAAAAAAAAAAAAAAAACkCAABkcnMvc2hhcGV4bWwu eG1sUEsBAi0AFAAGAAgAAAAhAIZeujzBAAAA2wAAAA8AAAAAAAAAAAAAAAAAmAIAAGRycy9kb3du cmV2LnhtbFBLBQYAAAAABAAEAPUAAACGAwAAAAA= " filled="f" strokeweight=".25pt">
              <v:textbox>
                <w:txbxContent>
                  <w:p w:rsidR="00D75D8F" w:rsidRDefault="00DB6CDA">
                    <w:pPr>
                      <w:jc w:val="center"/>
                    </w:pPr>
                    <w:r>
                      <w:rPr>
                        <w:rFonts w:hint="eastAsia"/>
                        <w:color w:val="262626" w:themeColor="text1" w:themeTint="D9"/>
                      </w:rPr>
                      <w:t>车辆管理</w:t>
                    </w:r>
                  </w:p>
                </w:txbxContent>
              </v:textbox>
            </v:rect>
            <v:rect id="矩形 16" o:spid="_x0000_s2057" style="position:absolute;left:6739;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owkS8AA AADbAAAADwAAAGRycy9kb3ducmV2LnhtbERPTWvCQBC9F/wPywheim5aWpHoKlII9CTUil6H7JhE M7Mhu5rk33cLgrd5vM9ZbXqu1Z1aXzkx8DZLQJHkzlZSGDj8ZtMFKB9QLNZOyMBAHjbr0csKU+s6 +aH7PhQqhohP0UAZQpNq7fOSGP3MNSSRO7uWMUTYFtq22MVwrvV7ksw1YyWxocSGvkrKr/sbG/g4 +dfjYqeHJPDhwjxkn7cuM2Yy7rdLUIH68BQ/3N82zp/D/y/xAL3+AwAA//8DAFBLAQItABQABgAI AAAAIQDw94q7/QAAAOIBAAATAAAAAAAAAAAAAAAAAAAAAABbQ29udGVudF9UeXBlc10ueG1sUEsB Ai0AFAAGAAgAAAAhADHdX2HSAAAAjwEAAAsAAAAAAAAAAAAAAAAALgEAAF9yZWxzLy5yZWxzUEsB Ai0AFAAGAAgAAAAhADMvBZ5BAAAAOQAAABAAAAAAAAAAAAAAAAAAKQIAAGRycy9zaGFwZXhtbC54 bWxQSwECLQAUAAYACAAAACEAdowkS8AAAADbAAAADwAAAAAAAAAAAAAAAACYAgAAZHJzL2Rvd25y ZXYueG1sUEsFBgAAAAAEAAQA9QAAAIUDAAAAAA== " filled="f" strokeweight=".25pt">
              <v:textbox>
                <w:txbxContent>
                  <w:p w:rsidR="00D75D8F" w:rsidRDefault="00DB6CDA">
                    <w:pPr>
                      <w:jc w:val="center"/>
                      <w:rPr>
                        <w:color w:val="262626" w:themeColor="text1" w:themeTint="D9"/>
                      </w:rPr>
                    </w:pPr>
                    <w:r>
                      <w:rPr>
                        <w:rFonts w:hint="eastAsia"/>
                        <w:color w:val="262626" w:themeColor="text1" w:themeTint="D9"/>
                      </w:rPr>
                      <w:t>行政管理</w:t>
                    </w:r>
                  </w:p>
                </w:txbxContent>
              </v:textbox>
            </v:rect>
            <v:rect id="矩形 17" o:spid="_x0000_s2058" style="position:absolute;left:7414;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cCB0MEA AADbAAAADwAAAGRycy9kb3ducmV2LnhtbERPTWvCQBC9F/wPywi9FN0otUrqKiIEehJqQ3sdstMk bWY2ZFeT/Hu3UPA2j/c52/3AjbpS52snBhbzBBRJ4WwtpYH8I5ttQPmAYrFxQgZG8rDfTR62mFrX yztdz6FUMUR8igaqENpUa19UxOjnriWJ3LfrGEOEXalth30M50Yvk+RFM9YSGyps6VhR8Xu+sIHn L//0uTnpMQmc/zCP2erSZ8Y8TofDK6hAQ7iL/91vNs5fw98v8QC9uwEAAP//AwBQSwECLQAUAAYA CAAAACEA8PeKu/0AAADiAQAAEwAAAAAAAAAAAAAAAAAAAAAAW0NvbnRlbnRfVHlwZXNdLnhtbFBL AQItABQABgAIAAAAIQAx3V9h0gAAAI8BAAALAAAAAAAAAAAAAAAAAC4BAABfcmVscy8ucmVsc1BL AQItABQABgAIAAAAIQAzLwWeQQAAADkAAAAQAAAAAAAAAAAAAAAAACkCAABkcnMvc2hhcGV4bWwu eG1sUEsBAi0AFAAGAAgAAAAhABnAgdDBAAAA2wAAAA8AAAAAAAAAAAAAAAAAmAIAAGRycy9kb3du cmV2LnhtbFBLBQYAAAAABAAEAPUAAACGAwAAAAA= " filled="f" strokeweight=".25pt">
              <v:textbox>
                <w:txbxContent>
                  <w:p w:rsidR="00D75D8F" w:rsidRDefault="00DB6CDA">
                    <w:pPr>
                      <w:jc w:val="center"/>
                      <w:rPr>
                        <w:b/>
                        <w:color w:val="262626" w:themeColor="text1" w:themeTint="D9"/>
                      </w:rPr>
                    </w:pPr>
                    <w:r>
                      <w:rPr>
                        <w:rFonts w:hint="eastAsia"/>
                        <w:bCs/>
                        <w:color w:val="262626" w:themeColor="text1" w:themeTint="D9"/>
                      </w:rPr>
                      <w:t>固定资产管理</w:t>
                    </w:r>
                  </w:p>
                </w:txbxContent>
              </v:textbox>
            </v:rect>
            <v:rect id="矩形 18" o:spid="_x0000_s2059" style="position:absolute;left:8039;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F8VosMA AADbAAAADwAAAGRycy9kb3ducmV2LnhtbESPQUvDQBCF74L/YRnBi9iNoqWk3RYRAp4Ea6nXITtN 0mZmQ3bbJP/eORR6m+G9ee+b1Wbk1lyoj00QBy+zDAxJGXwjlYPdb/G8ABMTisc2CDmYKMJmfX+3 wtyHQX7osk2V0RCJOTqoU+pya2NZE2OchY5EtUPoGZOufWV9j4OGc2tfs2xuGRvRhho7+qypPG3P 7ODtLz7tF992yhLvjsxT8X4eCuceH8aPJZhEY7qZr9dfXvEVVn/RAez6HwAA//8DAFBLAQItABQA BgAIAAAAIQDw94q7/QAAAOIBAAATAAAAAAAAAAAAAAAAAAAAAABbQ29udGVudF9UeXBlc10ueG1s UEsBAi0AFAAGAAgAAAAhADHdX2HSAAAAjwEAAAsAAAAAAAAAAAAAAAAALgEAAF9yZWxzLy5yZWxz UEsBAi0AFAAGAAgAAAAhADMvBZ5BAAAAOQAAABAAAAAAAAAAAAAAAAAAKQIAAGRycy9zaGFwZXht bC54bWxQSwECLQAUAAYACAAAACEAaF8VosMAAADbAAAADwAAAAAAAAAAAAAAAACYAgAAZHJzL2Rv d25yZXYueG1sUEsFBgAAAAAEAAQA9QAAAIgDAAAAAA== " filled="f" strokeweight=".25pt">
              <v:textbox>
                <w:txbxContent>
                  <w:p w:rsidR="00D75D8F" w:rsidRDefault="00DB6CDA">
                    <w:pPr>
                      <w:jc w:val="center"/>
                      <w:rPr>
                        <w:bCs/>
                        <w:color w:val="262626" w:themeColor="text1" w:themeTint="D9"/>
                      </w:rPr>
                    </w:pPr>
                    <w:r>
                      <w:rPr>
                        <w:rFonts w:hint="eastAsia"/>
                        <w:bCs/>
                        <w:color w:val="262626" w:themeColor="text1" w:themeTint="D9"/>
                      </w:rPr>
                      <w:t>办公用品管理</w:t>
                    </w:r>
                  </w:p>
                </w:txbxContent>
              </v:textbox>
            </v:rect>
            <v:rect id="矩形 19" o:spid="_x0000_s2060" style="position:absolute;left:8727;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xOwOcEA AADbAAAADwAAAGRycy9kb3ducmV2LnhtbERPTWvCQBC9F/wPywi9FN0otWjqKiIEehJqQ3sdstMk bWY2ZFeT/Hu3UPA2j/c52/3AjbpS52snBhbzBBRJ4WwtpYH8I5utQfmAYrFxQgZG8rDfTR62mFrX yztdz6FUMUR8igaqENpUa19UxOjnriWJ3LfrGEOEXalth30M50Yvk+RFM9YSGyps6VhR8Xu+sIHn L//0uT7pMQmc/zCP2erSZ8Y8TofDK6hAQ7iL/91vNs7fwN8v8QC9uwEAAP//AwBQSwECLQAUAAYA CAAAACEA8PeKu/0AAADiAQAAEwAAAAAAAAAAAAAAAAAAAAAAW0NvbnRlbnRfVHlwZXNdLnhtbFBL AQItABQABgAIAAAAIQAx3V9h0gAAAI8BAAALAAAAAAAAAAAAAAAAAC4BAABfcmVscy8ucmVsc1BL AQItABQABgAIAAAAIQAzLwWeQQAAADkAAAAQAAAAAAAAAAAAAAAAACkCAABkcnMvc2hhcGV4bWwu eG1sUEsBAi0AFAAGAAgAAAAhAAcTsDnBAAAA2wAAAA8AAAAAAAAAAAAAAAAAmAIAAGRycy9kb3du cmV2LnhtbFBLBQYAAAAABAAEAPUAAACGAwAAAAA= " filled="f" strokeweight=".25pt">
              <v:textbox>
                <w:txbxContent>
                  <w:p w:rsidR="00D75D8F" w:rsidRDefault="00DB6CDA">
                    <w:pPr>
                      <w:jc w:val="center"/>
                      <w:rPr>
                        <w:bCs/>
                      </w:rPr>
                    </w:pPr>
                    <w:r>
                      <w:rPr>
                        <w:rFonts w:hint="eastAsia"/>
                        <w:bCs/>
                        <w:color w:val="262626" w:themeColor="text1" w:themeTint="D9"/>
                      </w:rPr>
                      <w:t>装备被装管理</w:t>
                    </w:r>
                  </w:p>
                </w:txbxContent>
              </v:textbox>
            </v:rect>
            <v:rect id="矩形 20" o:spid="_x0000_s2061" style="position:absolute;left:9364;top:43097;width:500;height:2150;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EXTGcAA AADbAAAADwAAAGRycy9kb3ducmV2LnhtbERPTWvCQBC9F/wPyxR6KXWjVJHoKiIEeipUg16H7DSJ zcyG7GqSf989CB4f73uzG7hRd+p87cTAbJqAIimcraU0kJ+yjxUoH1AsNk7IwEgedtvJywZT63r5 ofsxlCqGiE/RQBVCm2rti4oY/dS1JJH7dR1jiLArte2wj+Hc6HmSLDVjLbGhwpYOFRV/xxsb+Lz4 9/PqW49J4PzKPGaLW58Z8/Y67NegAg3hKX64v6yBeVwfv8QfoLf/AAAA//8DAFBLAQItABQABgAI AAAAIQDw94q7/QAAAOIBAAATAAAAAAAAAAAAAAAAAAAAAABbQ29udGVudF9UeXBlc10ueG1sUEsB Ai0AFAAGAAgAAAAhADHdX2HSAAAAjwEAAAsAAAAAAAAAAAAAAAAALgEAAF9yZWxzLy5yZWxzUEsB Ai0AFAAGAAgAAAAhADMvBZ5BAAAAOQAAABAAAAAAAAAAAAAAAAAAKQIAAGRycy9zaGFwZXhtbC54 bWxQSwECLQAUAAYACAAAACEAWEXTGcAAAADbAAAADwAAAAAAAAAAAAAAAACYAgAAZHJzL2Rvd25y ZXYueG1sUEsFBgAAAAAEAAQA9QAAAIUDAAAAAA== " filled="f" strokeweight=".25pt">
              <v:textbox>
                <w:txbxContent>
                  <w:p w:rsidR="00D75D8F" w:rsidRDefault="00DB6CDA">
                    <w:pPr>
                      <w:jc w:val="center"/>
                      <w:rPr>
                        <w:color w:val="262626" w:themeColor="text1" w:themeTint="D9"/>
                      </w:rPr>
                    </w:pPr>
                    <w:r>
                      <w:rPr>
                        <w:rFonts w:hint="eastAsia"/>
                        <w:color w:val="262626" w:themeColor="text1" w:themeTint="D9"/>
                      </w:rPr>
                      <w:t>警保队伍管理</w:t>
                    </w:r>
                  </w:p>
                </w:txbxContent>
              </v:textbox>
            </v:rect>
            <v:rect id="矩形 21" o:spid="_x0000_s2062" style="position:absolute;left:10934;top:43110;width:500;height:2712;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wl2gsMA AADbAAAADwAAAGRycy9kb3ducmV2LnhtbESPQWvCQBSE7wX/w/KEXopuFC0SXUUKgZ4KVbHXR/aZ RPPehuxqkn/fFQo9DjPzDbPZ9VyrB7W+cmJgNk1AkeTOVlIYOB2zyQqUDygWaydkYCAPu+3oZYOp dZ180+MQChUh4lM0UIbQpFr7vCRGP3UNSfQurmUMUbaFti12Ec61nifJu2asJC6U2NBHSfntcGcD ix//dl596SEJfLoyD9ny3mXGvI77/RpUoD78h//an9bAfAbPL/EH6O0vAAAA//8DAFBLAQItABQA BgAIAAAAIQDw94q7/QAAAOIBAAATAAAAAAAAAAAAAAAAAAAAAABbQ29udGVudF9UeXBlc10ueG1s UEsBAi0AFAAGAAgAAAAhADHdX2HSAAAAjwEAAAsAAAAAAAAAAAAAAAAALgEAAF9yZWxzLy5yZWxz UEsBAi0AFAAGAAgAAAAhADMvBZ5BAAAAOQAAABAAAAAAAAAAAAAAAAAAKQIAAGRycy9zaGFwZXht bC54bWxQSwECLQAUAAYACAAAACEANwl2gsMAAADbAAAADwAAAAAAAAAAAAAAAACYAgAAZHJzL2Rv d25yZXYueG1sUEsFBgAAAAAEAAQA9QAAAIgDAAAAAA== " filled="f" strokeweight=".25pt">
              <v:textbox>
                <w:txbxContent>
                  <w:p w:rsidR="00D75D8F" w:rsidRDefault="00DB6CDA">
                    <w:pPr>
                      <w:jc w:val="center"/>
                    </w:pPr>
                    <w:r>
                      <w:rPr>
                        <w:rFonts w:hint="eastAsia"/>
                        <w:color w:val="262626" w:themeColor="text1" w:themeTint="D9"/>
                      </w:rPr>
                      <w:t>重要指标指数展示</w:t>
                    </w:r>
                  </w:p>
                </w:txbxContent>
              </v:textbox>
            </v:rect>
            <v:rect id="矩形 22" o:spid="_x0000_s2063" style="position:absolute;left:12860;top:43100;width:500;height:2725;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9vo9cMA AADbAAAADwAAAGRycy9kb3ducmV2LnhtbESPQWvCQBSE7wX/w/IEL0U3Da1I6ioiBHoSakWvj+xr kjbvbciuJvn33YLgcZiZb5j1duBG3ajztRMDL4sEFEnhbC2lgdNXPl+B8gHFYuOEDIzkYbuZPK0x s66XT7odQ6kiRHyGBqoQ2kxrX1TE6BeuJYnet+sYQ5RdqW2HfYRzo9MkWWrGWuJChS3tKyp+j1c2 8Hrxz+fVQY9J4NMP85i/XfvcmNl02L2DCjSER/je/rAG0hT+v8QfoDd/AAAA//8DAFBLAQItABQA BgAIAAAAIQDw94q7/QAAAOIBAAATAAAAAAAAAAAAAAAAAAAAAABbQ29udGVudF9UeXBlc10ueG1s UEsBAi0AFAAGAAgAAAAhADHdX2HSAAAAjwEAAAsAAAAAAAAAAAAAAAAALgEAAF9yZWxzLy5yZWxz UEsBAi0AFAAGAAgAAAAhADMvBZ5BAAAAOQAAABAAAAAAAAAAAAAAAAAAKQIAAGRycy9zaGFwZXht bC54bWxQSwECLQAUAAYACAAAACEAx9vo9cMAAADbAAAADwAAAAAAAAAAAAAAAACYAgAAZHJzL2Rv d25yZXYueG1sUEsFBgAAAAAEAAQA9QAAAIgDAAAAAA== " filled="f" strokeweight=".25pt">
              <v:textbox>
                <w:txbxContent>
                  <w:p w:rsidR="00D75D8F" w:rsidRDefault="00DB6CDA">
                    <w:r>
                      <w:rPr>
                        <w:rFonts w:ascii="宋体" w:hAnsi="宋体" w:cs="宋体" w:hint="eastAsia"/>
                        <w:color w:val="000000" w:themeColor="text1"/>
                        <w:szCs w:val="21"/>
                      </w:rPr>
                      <w:t>综合分析数据展示</w:t>
                    </w:r>
                    <w:r>
                      <w:rPr>
                        <w:rFonts w:hint="eastAsia"/>
                      </w:rPr>
                      <w:t>示</w:t>
                    </w:r>
                  </w:p>
                </w:txbxContent>
              </v:textbox>
            </v:rect>
            <v:rect id="矩形 23" o:spid="_x0000_s2064" style="position:absolute;left:5402;top:42413;width:2362;height:426;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JdNbsMA AADbAAAADwAAAGRycy9kb3ducmV2LnhtbESPQWvCQBSE7wX/w/IEL6VuamuR6CpSCHgSqmKvj+xr Es17G7KrSf69Wyj0OMzMN8xq03Ot7tT6yomB12kCiiR3tpLCwOmYvSxA+YBisXZCBgbysFmPnlaY WtfJF90PoVARIj5FA2UITaq1z0ti9FPXkETvx7WMIcq20LbFLsK51rMk+dCMlcSFEhv6LCm/Hm5s 4P3bP58Xez0kgU8X5iGb37rMmMm43y5BBerDf/ivvbMGZm/w+yX+AL1+AAAA//8DAFBLAQItABQA BgAIAAAAIQDw94q7/QAAAOIBAAATAAAAAAAAAAAAAAAAAAAAAABbQ29udGVudF9UeXBlc10ueG1s UEsBAi0AFAAGAAgAAAAhADHdX2HSAAAAjwEAAAsAAAAAAAAAAAAAAAAALgEAAF9yZWxzLy5yZWxz UEsBAi0AFAAGAAgAAAAhADMvBZ5BAAAAOQAAABAAAAAAAAAAAAAAAAAAKQIAAGRycy9zaGFwZXht bC54bWxQSwECLQAUAAYACAAAACEAqJdNbsMAAADbAAAADwAAAAAAAAAAAAAAAACYAgAAZHJzL2Rv d25yZXYueG1sUEsFBgAAAAAEAAQA9QAAAIgDAAAAAA== " filled="f" strokeweight=".25pt">
              <v:textbox>
                <w:txbxContent>
                  <w:p w:rsidR="00D75D8F" w:rsidRDefault="00DB6CDA">
                    <w:pPr>
                      <w:jc w:val="center"/>
                      <w:rPr>
                        <w:color w:val="262626" w:themeColor="text1" w:themeTint="D9"/>
                        <w:sz w:val="18"/>
                        <w:szCs w:val="18"/>
                      </w:rPr>
                    </w:pPr>
                    <w:r>
                      <w:rPr>
                        <w:rFonts w:hint="eastAsia"/>
                        <w:color w:val="262626" w:themeColor="text1" w:themeTint="D9"/>
                        <w:sz w:val="18"/>
                        <w:szCs w:val="18"/>
                      </w:rPr>
                      <w:t>警务保障大数据应用系统</w:t>
                    </w:r>
                  </w:p>
                </w:txbxContent>
              </v:textbox>
            </v:rect>
            <v:rect id="矩形 24" o:spid="_x0000_s2065" style="position:absolute;left:10905;top:42440;width:2361;height:426;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37VGsMA AADbAAAADwAAAGRycy9kb3ducmV2LnhtbESPX2vCQBDE3wt+h2MFX0q9VLRI6ilSCPhU8A/2dclt k9TsXsidJvn2PUHwcZiZ3zCrTc+1ulHrKycG3qcJKJLc2UoKA6dj9rYE5QOKxdoJGRjIw2Y9ellh al0ne7odQqEiRHyKBsoQmlRrn5fE6KeuIYner2sZQ5RtoW2LXYRzrWdJ8qEZK4kLJTb0VVJ+OVzZ wPzHv56X33pIAp/+mIdsce0yYybjfvsJKlAfnuFHe2cNzOZw/xJ/gF7/AwAA//8DAFBLAQItABQA BgAIAAAAIQDw94q7/QAAAOIBAAATAAAAAAAAAAAAAAAAAAAAAABbQ29udGVudF9UeXBlc10ueG1s UEsBAi0AFAAGAAgAAAAhADHdX2HSAAAAjwEAAAsAAAAAAAAAAAAAAAAALgEAAF9yZWxzLy5yZWxz UEsBAi0AFAAGAAgAAAAhADMvBZ5BAAAAOQAAABAAAAAAAAAAAAAAAAAAKQIAAGRycy9zaGFwZXht bC54bWxQSwECLQAUAAYACAAAACEAJ37VGsMAAADbAAAADwAAAAAAAAAAAAAAAACYAgAAZHJzL2Rv d25yZXYueG1sUEsFBgAAAAAEAAQA9QAAAIgDAAAAAA== " filled="f" strokeweight=".25pt">
              <v:textbox>
                <w:txbxContent>
                  <w:p w:rsidR="00D75D8F" w:rsidRDefault="00DB6CDA">
                    <w:pPr>
                      <w:jc w:val="center"/>
                      <w:rPr>
                        <w:color w:val="262626" w:themeColor="text1" w:themeTint="D9"/>
                        <w:sz w:val="18"/>
                        <w:szCs w:val="18"/>
                      </w:rPr>
                    </w:pPr>
                    <w:r>
                      <w:rPr>
                        <w:rFonts w:hint="eastAsia"/>
                        <w:color w:val="262626" w:themeColor="text1" w:themeTint="D9"/>
                        <w:sz w:val="18"/>
                        <w:szCs w:val="18"/>
                      </w:rPr>
                      <w:t>警务保障综合数字驾驶舱</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 o:spid="_x0000_s2066" type="#_x0000_t34" style="position:absolute;left:7233;top:41335;width:428;height:1728;rotation:90"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5k/8YAAADbAAAADwAAAGRycy9kb3ducmV2LnhtbESPQWvCQBSE7wX/w/KE3upGoaVEV1HB ImgpiSm0t9fsMwlm34bs1iT/3hUKPQ4z8w2zWPWmFldqXWVZwXQSgSDOra64UJCddk+vIJxH1lhb JgUDOVgtRw8LjLXtOKFr6gsRIOxiVFB638RSurwkg25iG+LgnW1r0AfZFlK32AW4qeUsil6kwYrD QokNbUvKL+mvUbD9yb4v2ftxk34OydebP5z3pvtQ6nHcr+cgPPX+P/zX3msFs2e4fwk/QC5v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DP+ZP/GAAAA2wAAAA8AAAAAAAAA AAAAAAAAoQIAAGRycy9kb3ducmV2LnhtbFBLBQYAAAAABAAEAPkAAACUAwAAAAA= "/>
            <v:shape id="肘形连接符 26" o:spid="_x0000_s2067" type="#_x0000_t34" style="position:absolute;left:9971;top:40325;width:455;height:3775;rotation:-90;flip:y"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48mJMMAAADbAAAADwAAAGRycy9kb3ducmV2LnhtbESPQWsCMRSE74X+h/AKvdWslopsjSLK Qg9eagWvj83rZjV5WZO4u/33plDocZiZb5jlenRW9BRi61nBdFKAIK69brlRcPyqXhYgYkLWaD2T gh+KsF49Piyx1H7gT+oPqREZwrFEBSalrpQy1oYcxonviLP37YPDlGVopA44ZLizclYUc+mw5bxg sKOtofpyuDkF/dvVhVbfzs7uTmbQe/t6rSqlnp/GzTuIRGP6D/+1P7SC2Rx+v+QfIFd3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LOPJiTDAAAA2wAAAA8AAAAAAAAAAAAA AAAAoQIAAGRycy9kb3ducmV2LnhtbFBLBQYAAAAABAAEAPkAAACRAwAAAAA= " adj="9732"/>
            <v:shape id="肘形连接符 27" o:spid="_x0000_s2068" type="#_x0000_t34" style="position:absolute;left:5012;top:41526;width:258;height:2884;rotation:90"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GBfE8YAAADbAAAADwAAAGRycy9kb3ducmV2LnhtbESPQWvCQBSE7wX/w/KE3upGD22JrqKC RdBSElNob6/ZZxLMvg3ZrUn+vSsUehxm5htmsepNLa7UusqygukkAkGcW11xoSA77Z5eQTiPrLG2 TAoGcrBajh4WGGvbcULX1BciQNjFqKD0vomldHlJBt3ENsTBO9vWoA+yLaRusQtwU8tZFD1LgxWH hRIb2paUX9Jfo2D7k31fsvfjJv0ckq83fzjvTfeh1OO4X89BeOr9f/ivvdcKZi9w/xJ+gFze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KxgXxPGAAAA2wAAAA8AAAAAAAAA AAAAAAAAoQIAAGRycy9kb3ducmV2LnhtbFBLBQYAAAAABAAEAPkAAACUAwAAAAA= "/>
            <v:shape id="肘形连接符 28" o:spid="_x0000_s2069" type="#_x0000_t34" style="position:absolute;left:7970;top:41453;width:258;height:3031;rotation:-90;flip:y"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7Dmlb8AAADbAAAADwAAAGRycy9kb3ducmV2LnhtbERPTYvCMBC9C/6HMII3TVdBpBplFRQP gloF9zg0s22xmZQm1fbfm4Pg8fG+l+vWlOJJtSssK/gZRyCIU6sLzhTcrrvRHITzyBpLy6SgIwfr Vb+3xFjbF1/omfhMhBB2MSrIva9iKV2ak0E3thVx4P5tbdAHWGdS1/gK4aaUkyiaSYMFh4YcK9rm lD6SxihoTPNn7sdo89Bdd575E+6nG1RqOGh/FyA8tf4r/rgPWsEkjA1fwg+QqzcA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B7Dmlb8AAADbAAAADwAAAAAAAAAAAAAAAACh AgAAZHJzL2Rvd25yZXYueG1sUEsFBgAAAAAEAAQA+QAAAI0DAAAAAA== " adj="10758"/>
            <v:shape id="肘形连接符 29" o:spid="_x0000_s2070" type="#_x0000_t34" style="position:absolute;left:11513;top:42537;width:244;height:902;rotation:90"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rNu+sYAAADbAAAADwAAAGRycy9kb3ducmV2LnhtbESPQWvCQBSE7wX/w/KE3upGD6WNrqKC RdBSElNob6/ZZxLMvg3ZrUn+vSsUehxm5htmsepNLa7UusqygukkAkGcW11xoSA77Z5eQDiPrLG2 TAoGcrBajh4WGGvbcULX1BciQNjFqKD0vomldHlJBt3ENsTBO9vWoA+yLaRusQtwU8tZFD1LgxWH hRIb2paUX9Jfo2D7k31fsvfjJv0ckq83fzjvTfeh1OO4X89BeOr9f/ivvdcKZq9w/xJ+gFze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LKzbvrGAAAA2wAAAA8AAAAAAAAA AAAAAAAAoQIAAGRycy9kb3ducmV2LnhtbFBLBQYAAAAABAAEAPkAAACUAwAAAAA= "/>
            <v:shape id="肘形连接符 30" o:spid="_x0000_s2071" type="#_x0000_t34" style="position:absolute;left:12498;top:42455;width:244;height:1067;rotation:-90;flip:y" o:connectortype="elbow"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PlHNcAAAADbAAAADwAAAGRycy9kb3ducmV2LnhtbERPTYvCMBC9C/6HMMJeRFMVVqlGEWFB 1MtW8Tw0Y1NtJrXJ1u6/N4eFPT7e92rT2Uq01PjSsYLJOAFBnDtdcqHgcv4aLUD4gKyxckwKfsnD Zt3vrTDV7sXf1GahEDGEfYoKTAh1KqXPDVn0Y1cTR+7mGoshwqaQusFXDLeVnCbJp7RYcmwwWNPO UP7IfqyCx+He7o7zoQ/1VT7tBZ8ncz4o9THotksQgbrwL/5z77WCWVwfv8QfINdv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Kz5RzXAAAAA2wAAAA8AAAAAAAAAAAAAAAAA oQIAAGRycy9kb3ducmV2LnhtbFBLBQYAAAAABAAEAPkAAACOAwAAAAA= " adj="10756"/>
          </v:group>
        </w:pict>
      </w:r>
    </w:p>
    <w:p w:rsidR="00D75D8F" w:rsidRPr="00963D96" w:rsidRDefault="00D75D8F">
      <w:pPr>
        <w:pStyle w:val="af6"/>
        <w:ind w:firstLine="320"/>
        <w:rPr>
          <w:rFonts w:asciiTheme="minorEastAsia" w:eastAsiaTheme="minorEastAsia" w:hAnsiTheme="minorEastAsia"/>
          <w:sz w:val="32"/>
          <w:szCs w:val="32"/>
        </w:rPr>
      </w:pPr>
    </w:p>
    <w:p w:rsidR="00D75D8F" w:rsidRPr="00963D96" w:rsidRDefault="00D75D8F">
      <w:pPr>
        <w:pStyle w:val="60"/>
        <w:rPr>
          <w:rFonts w:asciiTheme="minorEastAsia" w:eastAsiaTheme="minorEastAsia" w:hAnsiTheme="minorEastAsia"/>
          <w:sz w:val="32"/>
          <w:szCs w:val="32"/>
        </w:rPr>
      </w:pPr>
    </w:p>
    <w:p w:rsidR="00D75D8F" w:rsidRPr="00963D96" w:rsidRDefault="00DD4183">
      <w:pPr>
        <w:rPr>
          <w:rFonts w:asciiTheme="minorEastAsia" w:eastAsiaTheme="minorEastAsia" w:hAnsiTheme="minorEastAsia"/>
          <w:sz w:val="32"/>
          <w:szCs w:val="32"/>
        </w:rPr>
      </w:pPr>
      <w:r w:rsidRPr="00DD4183">
        <w:rPr>
          <w:rFonts w:asciiTheme="minorEastAsia" w:eastAsiaTheme="minorEastAsia" w:hAnsiTheme="minorEastAsia"/>
        </w:rPr>
        <w:pict>
          <v:rect id="矩形 31" o:spid="_x0000_s2072" style="position:absolute;left:0;text-align:left;margin-left:397.7pt;margin-top:22.4pt;width:25pt;height:135pt;z-index:251665408;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ZpZpkQIAAGUFAAAOAAAAZHJzL2Uyb0RvYy54bWysVMFuEzEQvSPxD5bvdLNpSiHqpopSFSFV tKIgzo7Xzq5ke4ztZDf8DBK3fgSfg/gNxvZmG0HFAXHZ9XjGb+Y9j+fisteK7ITzLZiKlicTSoTh ULdmU9GPH65fvKLEB2ZqpsCIiu6Fp5eL588uOjsXU2hA1cIRBDF+3tmKNiHYeVF43gjN/AlYYdAp wWkW0HSbonasQ3Stiulk8rLowNXWARfe4+5VdtJFwpdS8HArpReBqIpibSF9Xfqu47dYXLD5xjHb tHwog/1DFZq1BpOOUFcsMLJ17R9QuuUOPMhwwkEXIGXLReKAbMrJb2zuG2ZF4oLieDvK5P8fLH+3 u3OkrSt6WlJimMY7+vn14cf3bwQ3UJ3O+jkG3ds7N1gel5FqL52OfyRB+qToflRU9IFw3Dwtz88m qDtHV3lezqKBMMXjaet8eCNAk7ioqMMbS0Ky3Y0POfQQEpMZuG6Vwn02V4Z0OUM64EG1dXRGX+of sVKO7BjefOgTF0x7FIWWMlhLZJg5pVXYK5Hh3wuJyiCLaU4Qe/IRk3EuTCizq2G1yKmQ4chxrCIx VgYBI7LEIkfsAeBp7Mx/iI9HRWrp8fDkb4Xlw+OJlBlMGA/r1oB7CkAhqyFzjj+IlKWJKoV+3aeu Kc8OTbKGeo+t5CC/MW/5dYtXesN8uGMOHxW2AQ6KcIsfqQCvDoYVJQ24L0/tx3jsdfRS0uEjraj/ vGVOUKLeGnwFr8vZLL7qZMzOzqdouGPP+thjtnoF2A3Y6FhdWsb4oA5L6UB/wnmyjFnRxQzH3BXl wR2MVcjDAycSF8tlCsOXbFm4MfeWR/AotIHlNoBsUwdHwbI6g5D4llNHDHMnDotjO0U9TsfFLwAA AP//AwBQSwMEFAAGAAgAAAAhAP176wPdAAAACgEAAA8AAABkcnMvZG93bnJldi54bWxMj0FPg0AQ he8m/Q+baeLF2KVKFZGlaUy4mlgbvW7ZEbDsLGGXAv/e6cke583Le9/LtpNtxRl73zhSsF5FIJBK ZxqqFBw+i/sEhA+ajG4doYIZPWzzxU2mU+NG+sDzPlSCQ8inWkEdQpdK6csarfYr1yHx78f1Vgc+ +0qaXo8cblv5EEVP0uqGuKHWHb7VWJ72g1UQf/u7r+RdzlGwh19r52IzjIVSt8tp9woi4BT+zXDB Z3TImenoBjJetAqeXzYxWzks5glsSOKLcFTwuGZF5pm8npD/AQAA//8DAFBLAQItABQABgAIAAAA IQC2gziS/gAAAOEBAAATAAAAAAAAAAAAAAAAAAAAAABbQ29udGVudF9UeXBlc10ueG1sUEsBAi0A FAAGAAgAAAAhADj9If/WAAAAlAEAAAsAAAAAAAAAAAAAAAAALwEAAF9yZWxzLy5yZWxzUEsBAi0A FAAGAAgAAAAhAIlmlmmRAgAAZQUAAA4AAAAAAAAAAAAAAAAALgIAAGRycy9lMm9Eb2MueG1sUEsB Ai0AFAAGAAgAAAAhAP176wPdAAAACgEAAA8AAAAAAAAAAAAAAAAA6wQAAGRycy9kb3ducmV2Lnht bFBLBQYAAAAABAAEAPMAAAD1BQAAAAA= " filled="f" strokeweight=".25pt">
            <v:textbox>
              <w:txbxContent>
                <w:p w:rsidR="00D75D8F" w:rsidRDefault="00DB6CDA">
                  <w:r>
                    <w:rPr>
                      <w:rFonts w:hint="eastAsia"/>
                      <w:color w:val="262626" w:themeColor="text1" w:themeTint="D9"/>
                      <w:szCs w:val="21"/>
                    </w:rPr>
                    <w:t>警力动态展示</w:t>
                  </w:r>
                </w:p>
              </w:txbxContent>
            </v:textbox>
          </v:rect>
        </w:pict>
      </w:r>
      <w:r>
        <w:rPr>
          <w:rFonts w:asciiTheme="minorEastAsia" w:eastAsiaTheme="minorEastAsia" w:hAnsiTheme="minorEastAsia"/>
          <w:sz w:val="32"/>
          <w:szCs w:val="32"/>
        </w:rPr>
        <w:pict>
          <v:rect id="矩形 32" o:spid="_x0000_s2073" style="position:absolute;left:0;text-align:left;margin-left:365.5pt;margin-top:21.55pt;width:25pt;height:135pt;z-index:251664384;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8l+kAIAAGUFAAAOAAAAZHJzL2Uyb0RvYy54bWysVMFuEzEQvSPxD5bvdLNp2kLUTRW1KkKq aEVAnB2v3V3J9hjbyW74GSRufASfg/gNxvZmE0HFAXHZ9Xhm3sw8z8zlVa8V2QrnWzAVLU8mlAjD oW7NY0U/vL998ZISH5ipmQIjKroTnl4tnj+77OxcTKEBVQtHEMT4eWcr2oRg50XheSM08ydghUGl BKdZQNE9FrVjHaJrVUwnk/OiA1dbB1x4j7c3WUkXCV9KwcO9lF4EoiqKuYX0dem7jt9iccnmj47Z puVDGuwfstCsNRh0hLphgZGNa/+A0i134EGGEw66AClbLlINWE05+a2aVcOsSLUgOd6ONPn/B8vf bh8caeuKnk4pMUzjG/388u3H968EL5Cdzvo5Gq3sgxskj8dYai+djn8sgvSJ0d3IqOgD4Xh5Wl6c TZB3jqryopxFAWGKg7d1PrwWoEk8VNThiyUi2fbOh2y6N4nBDNy2SuE9mytDuhwhOXhQbR2VUZf6 R1wrR7YMXz705RD2yAqTUAZziRXmmtIp7JTI8O+ERGawimkOEHvygMk4FyaUWdWwWuRQWOFY45hF qlgZBIzIEpMcsQeAp7Fz/YN9dBWppUfnyd8Sy86jR4oMJozOujXgngJQWNUQOdvvScrURJZCv+5T 15Tn0TReraHeYSs5yDPmLb9t8UnvmA8PzOFQYRvgogj3+JEK8OlgOFHSgPv81H20x15HLSUdDmlF /acNc4IS9cbgFLwqZ7M41UmYnV1MUXDHmvWxxmz0NWA3lLiSLE/HaB/U/igd6I+4T5YxKqqY4Ri7 ojy4vXAd8vLAjcTFcpnMcJItC3dmZXkEj0QbWG4CyDZ18IGdgUic5dQRw96Jy+JYTlaH7bj4BQAA //8DAFBLAwQUAAYACAAAACEAW11iWd0AAAAKAQAADwAAAGRycy9kb3ducmV2LnhtbEyPQU+DQBCF 7yb+h82YeDF2QdQSZGmaJlxNrI1et+wItOwsYZcC/97pSY/z5uW97+Wb2XbigoNvHSmIVxEIpMqZ lmoFh8/yMQXhgyajO0eoYEEPm+L2JteZcRN94GUfasEh5DOtoAmhz6T0VYNW+5Xrkfj34warA59D Lc2gJw63nXyKoldpdUvc0Ogedw1W5/1oFTx/+4ev9F0uUbCHk7VL+TJOpVL3d/P2DUTAOfyZ4YrP 6FAw09GNZLzoFKyTmLcEDktiEGxYp1fhqCCJWZFFLv9PKH4BAAD//wMAUEsBAi0AFAAGAAgAAAAh ALaDOJL+AAAA4QEAABMAAAAAAAAAAAAAAAAAAAAAAFtDb250ZW50X1R5cGVzXS54bWxQSwECLQAU AAYACAAAACEAOP0h/9YAAACUAQAACwAAAAAAAAAAAAAAAAAvAQAAX3JlbHMvLnJlbHNQSwECLQAU AAYACAAAACEAUDfJfpACAABlBQAADgAAAAAAAAAAAAAAAAAuAgAAZHJzL2Uyb0RvYy54bWxQSwEC LQAUAAYACAAAACEAW11iWd0AAAAKAQAADwAAAAAAAAAAAAAAAADqBAAAZHJzL2Rvd25yZXYueG1s UEsFBgAAAAAEAAQA8wAAAPQFAAAAAA== " filled="f" strokeweight=".25pt">
            <v:textbox>
              <w:txbxContent>
                <w:p w:rsidR="00D75D8F" w:rsidRDefault="00DB6CDA">
                  <w:pPr>
                    <w:jc w:val="center"/>
                  </w:pPr>
                  <w:r>
                    <w:rPr>
                      <w:rFonts w:hint="eastAsia"/>
                      <w:color w:val="262626" w:themeColor="text1" w:themeTint="D9"/>
                      <w:szCs w:val="21"/>
                    </w:rPr>
                    <w:t>动态预警提醒</w:t>
                  </w:r>
                </w:p>
              </w:txbxContent>
            </v:textbox>
          </v:rect>
        </w:pict>
      </w:r>
    </w:p>
    <w:p w:rsidR="00D75D8F" w:rsidRPr="00963D96" w:rsidRDefault="00D75D8F">
      <w:pPr>
        <w:pStyle w:val="aa"/>
        <w:rPr>
          <w:rFonts w:asciiTheme="minorEastAsia" w:eastAsiaTheme="minorEastAsia" w:hAnsiTheme="minorEastAsia"/>
          <w:sz w:val="32"/>
          <w:szCs w:val="32"/>
        </w:rPr>
      </w:pPr>
    </w:p>
    <w:p w:rsidR="00D75D8F" w:rsidRPr="00963D96" w:rsidRDefault="00D75D8F">
      <w:pPr>
        <w:pStyle w:val="af6"/>
        <w:ind w:firstLine="320"/>
        <w:rPr>
          <w:rFonts w:asciiTheme="minorEastAsia" w:eastAsiaTheme="minorEastAsia" w:hAnsiTheme="minorEastAsia"/>
          <w:sz w:val="32"/>
          <w:szCs w:val="32"/>
        </w:rPr>
      </w:pPr>
    </w:p>
    <w:p w:rsidR="00D75D8F" w:rsidRPr="00963D96" w:rsidRDefault="00D75D8F">
      <w:pPr>
        <w:pStyle w:val="60"/>
        <w:rPr>
          <w:rFonts w:asciiTheme="minorEastAsia" w:eastAsiaTheme="minorEastAsia" w:hAnsiTheme="minorEastAsia"/>
          <w:sz w:val="32"/>
          <w:szCs w:val="32"/>
        </w:rPr>
      </w:pPr>
    </w:p>
    <w:p w:rsidR="00D75D8F" w:rsidRPr="00963D96" w:rsidRDefault="00D75D8F">
      <w:pPr>
        <w:pStyle w:val="aa"/>
        <w:spacing w:line="440" w:lineRule="exact"/>
        <w:rPr>
          <w:rFonts w:asciiTheme="minorEastAsia" w:eastAsiaTheme="minorEastAsia" w:hAnsiTheme="minorEastAsia"/>
          <w:sz w:val="32"/>
          <w:szCs w:val="32"/>
        </w:rPr>
      </w:pPr>
    </w:p>
    <w:p w:rsidR="00D75D8F" w:rsidRPr="00963D96" w:rsidRDefault="00DB6CDA">
      <w:pPr>
        <w:pStyle w:val="3"/>
        <w:keepNext w:val="0"/>
        <w:keepLines w:val="0"/>
        <w:widowControl w:val="0"/>
        <w:numPr>
          <w:ilvl w:val="2"/>
          <w:numId w:val="0"/>
        </w:numPr>
        <w:spacing w:line="440" w:lineRule="exact"/>
        <w:rPr>
          <w:rFonts w:asciiTheme="minorEastAsia" w:eastAsiaTheme="minorEastAsia" w:hAnsiTheme="minorEastAsia"/>
          <w:sz w:val="28"/>
        </w:rPr>
      </w:pPr>
      <w:r w:rsidRPr="00963D96">
        <w:rPr>
          <w:rFonts w:asciiTheme="minorEastAsia" w:eastAsiaTheme="minorEastAsia" w:hAnsiTheme="minorEastAsia" w:hint="eastAsia"/>
          <w:sz w:val="28"/>
        </w:rPr>
        <w:t>2、**保障大数据</w:t>
      </w:r>
      <w:r w:rsidRPr="00963D96">
        <w:rPr>
          <w:rFonts w:asciiTheme="minorEastAsia" w:eastAsiaTheme="minorEastAsia" w:hAnsiTheme="minorEastAsia"/>
          <w:sz w:val="28"/>
        </w:rPr>
        <w:t>应用</w:t>
      </w:r>
      <w:r w:rsidRPr="00963D96">
        <w:rPr>
          <w:rFonts w:asciiTheme="minorEastAsia" w:eastAsiaTheme="minorEastAsia" w:hAnsiTheme="minorEastAsia" w:hint="eastAsia"/>
          <w:sz w:val="28"/>
        </w:rPr>
        <w:t>系统</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（1）预算管理</w:t>
      </w:r>
    </w:p>
    <w:p w:rsidR="00D75D8F" w:rsidRPr="00963D96" w:rsidRDefault="00DB6CDA">
      <w:pPr>
        <w:pStyle w:val="aa"/>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本项目要求在了解政府采购预算上报业务流程规范基础上，实现预算项目库管理、部门预算编制及上报、部门预算汇总功能。</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 xml:space="preserve">  预算项目库管理：对接财政一体化系统，实现精准关联国库支付（预算执行）系统，获取预算项目库分类等信息，实现预算项目库的管理。</w:t>
      </w:r>
    </w:p>
    <w:p w:rsidR="00D75D8F" w:rsidRPr="00963D96" w:rsidRDefault="00DB6CDA" w:rsidP="004A458E">
      <w:pPr>
        <w:pStyle w:val="a6"/>
        <w:spacing w:beforeLines="25" w:afterLines="25" w:line="440" w:lineRule="exact"/>
        <w:ind w:firstLineChars="187" w:firstLine="449"/>
        <w:rPr>
          <w:rFonts w:asciiTheme="minorEastAsia" w:eastAsiaTheme="minorEastAsia" w:hAnsiTheme="minorEastAsia"/>
          <w:sz w:val="24"/>
        </w:rPr>
      </w:pPr>
      <w:r w:rsidRPr="00963D96">
        <w:rPr>
          <w:rFonts w:asciiTheme="minorEastAsia" w:eastAsiaTheme="minorEastAsia" w:hAnsiTheme="minorEastAsia" w:hint="eastAsia"/>
          <w:sz w:val="24"/>
        </w:rPr>
        <w:t>部门预算编制管理：部门预算编制管理包括收入预算编制和支出预算编制管理。部门预算上报包括基本支出和项目支出，项目支出中包括：常规性项目预算申报、新增项目预算申报。支持实现预算编制单位的预算编制信息录入。</w:t>
      </w:r>
    </w:p>
    <w:p w:rsidR="00D75D8F" w:rsidRPr="00963D96" w:rsidRDefault="00DB6CDA" w:rsidP="004A458E">
      <w:pPr>
        <w:pStyle w:val="a6"/>
        <w:spacing w:beforeLines="25" w:afterLines="25" w:line="440" w:lineRule="exact"/>
        <w:ind w:firstLineChars="187" w:firstLine="449"/>
        <w:rPr>
          <w:rFonts w:asciiTheme="minorEastAsia" w:eastAsiaTheme="minorEastAsia" w:hAnsiTheme="minorEastAsia"/>
          <w:sz w:val="24"/>
        </w:rPr>
      </w:pPr>
      <w:r w:rsidRPr="00963D96">
        <w:rPr>
          <w:rFonts w:asciiTheme="minorEastAsia" w:eastAsiaTheme="minorEastAsia" w:hAnsiTheme="minorEastAsia" w:hint="eastAsia"/>
          <w:sz w:val="24"/>
        </w:rPr>
        <w:t>部门预算编制上报：对接财政一体化系统，实现包括收入预算编制、基本支出预算编制、项目支出预算编制等编制的上报功能。</w:t>
      </w:r>
    </w:p>
    <w:p w:rsidR="00D75D8F" w:rsidRPr="00963D96" w:rsidRDefault="00DB6CDA" w:rsidP="004A458E">
      <w:pPr>
        <w:pStyle w:val="a6"/>
        <w:spacing w:beforeLines="25" w:afterLines="25" w:line="440" w:lineRule="exact"/>
        <w:ind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 xml:space="preserve">    预算汇总查询：各单位编制完成预算后，实现数据汇总。汇总数据包括政府采购指标、三公经费、设备购置、会议、培训等经费预算均可在系统内汇总筛选查询。</w:t>
      </w:r>
    </w:p>
    <w:p w:rsidR="00D75D8F" w:rsidRPr="00963D96" w:rsidRDefault="00DB6CDA">
      <w:pPr>
        <w:pStyle w:val="60"/>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 xml:space="preserve"> 预算指标切割、调整：实现经费预算指标管理，除科技强警、基建项目以及阶段性项目外，局本级各部门的经常性项目预算均纳入“综合管理经费”项目预算，预算执行中可根</w:t>
      </w:r>
      <w:r w:rsidRPr="00963D96">
        <w:rPr>
          <w:rFonts w:asciiTheme="minorEastAsia" w:eastAsiaTheme="minorEastAsia" w:hAnsiTheme="minorEastAsia" w:hint="eastAsia"/>
          <w:sz w:val="24"/>
        </w:rPr>
        <w:lastRenderedPageBreak/>
        <w:t>据年度任务需要，对预算指标进行分块切割、指标调整。支持对切割给各部门的预算执行进度实时查询。</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预算执行审批：按照《台州市公安局经费管理规定》的审批流程（业务</w:t>
      </w:r>
      <w:r w:rsidRPr="00963D96">
        <w:rPr>
          <w:rFonts w:asciiTheme="minorEastAsia" w:eastAsiaTheme="minorEastAsia" w:hAnsiTheme="minorEastAsia"/>
          <w:sz w:val="24"/>
        </w:rPr>
        <w:t>经办人→部门分管财务领导→职能部门</w:t>
      </w:r>
      <w:r w:rsidRPr="00963D96">
        <w:rPr>
          <w:rFonts w:asciiTheme="minorEastAsia" w:eastAsiaTheme="minorEastAsia" w:hAnsiTheme="minorEastAsia" w:hint="eastAsia"/>
          <w:sz w:val="24"/>
        </w:rPr>
        <w:t>（如科技经费、培训费、会议费分别关联部门到科信局、教育**处、办公室分管领导）</w:t>
      </w:r>
      <w:r w:rsidRPr="00963D96">
        <w:rPr>
          <w:rFonts w:asciiTheme="minorEastAsia" w:eastAsiaTheme="minorEastAsia" w:hAnsiTheme="minorEastAsia"/>
          <w:sz w:val="24"/>
        </w:rPr>
        <w:t>→**保障处</w:t>
      </w:r>
      <w:r w:rsidRPr="00963D96">
        <w:rPr>
          <w:rFonts w:asciiTheme="minorEastAsia" w:eastAsiaTheme="minorEastAsia" w:hAnsiTheme="minorEastAsia" w:hint="eastAsia"/>
          <w:sz w:val="24"/>
        </w:rPr>
        <w:t>（财务、采购、资产相互关联审批）</w:t>
      </w:r>
      <w:r w:rsidRPr="00963D96">
        <w:rPr>
          <w:rFonts w:asciiTheme="minorEastAsia" w:eastAsiaTheme="minorEastAsia" w:hAnsiTheme="minorEastAsia"/>
          <w:sz w:val="24"/>
        </w:rPr>
        <w:t>→分管业务局领导→分管财务局领导</w:t>
      </w:r>
      <w:r w:rsidRPr="00963D96">
        <w:rPr>
          <w:rFonts w:asciiTheme="minorEastAsia" w:eastAsiaTheme="minorEastAsia" w:hAnsiTheme="minorEastAsia" w:hint="eastAsia"/>
          <w:sz w:val="24"/>
        </w:rPr>
        <w:t>）逐级审批，打通浙政钉“一钉到底”经费申请模块。</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 xml:space="preserve"> 预算指标控制管理：支持实现预算指标控制功能。能实时进行预算指标控制，保证预算执行过程根据年初预算严格执行，不得超预算支出。</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 xml:space="preserve"> 数据统计：支持按人员姓名、部门名称、经费类别、内容摘要等不同需求导出经费的审批和支出情况统计数据。</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（2）采购管理</w:t>
      </w:r>
    </w:p>
    <w:p w:rsidR="00D75D8F" w:rsidRPr="00963D96" w:rsidRDefault="00DB6CDA" w:rsidP="004A458E">
      <w:pPr>
        <w:widowControl/>
        <w:spacing w:beforeLines="50" w:afterLines="50" w:line="440" w:lineRule="exact"/>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关联台州市公安局招投标管理软件，实现项目采购的全流程管理。</w:t>
      </w:r>
    </w:p>
    <w:p w:rsidR="00D75D8F" w:rsidRPr="00963D96" w:rsidRDefault="00DB6CDA" w:rsidP="004A458E">
      <w:pPr>
        <w:widowControl/>
        <w:spacing w:beforeLines="50" w:afterLines="50" w:line="440" w:lineRule="exact"/>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采购模块主要分为电子卖场采购、零星物资采购、招投标项目采购等，需支持以下功能：</w:t>
      </w:r>
    </w:p>
    <w:p w:rsidR="00D75D8F" w:rsidRPr="00963D96" w:rsidRDefault="00DB6CDA" w:rsidP="004A458E">
      <w:pPr>
        <w:widowControl/>
        <w:spacing w:beforeLines="50" w:afterLines="50" w:line="440" w:lineRule="exact"/>
        <w:ind w:firstLineChars="200" w:firstLine="480"/>
        <w:jc w:val="left"/>
        <w:rPr>
          <w:rFonts w:asciiTheme="minorEastAsia" w:eastAsiaTheme="minorEastAsia" w:hAnsiTheme="minorEastAsia" w:cs="宋体"/>
          <w:b/>
          <w:kern w:val="0"/>
          <w:sz w:val="24"/>
        </w:rPr>
      </w:pPr>
      <w:r w:rsidRPr="00963D96">
        <w:rPr>
          <w:rFonts w:asciiTheme="minorEastAsia" w:eastAsiaTheme="minorEastAsia" w:hAnsiTheme="minorEastAsia" w:hint="eastAsia"/>
          <w:sz w:val="24"/>
        </w:rPr>
        <w:t>支持采购订单信息</w:t>
      </w:r>
      <w:r w:rsidRPr="00963D96">
        <w:rPr>
          <w:rFonts w:asciiTheme="minorEastAsia" w:eastAsiaTheme="minorEastAsia" w:hAnsiTheme="minorEastAsia" w:cs="宋体" w:hint="eastAsia"/>
          <w:kern w:val="0"/>
          <w:sz w:val="24"/>
        </w:rPr>
        <w:t>添加、</w:t>
      </w:r>
      <w:r w:rsidRPr="00963D96">
        <w:rPr>
          <w:rFonts w:asciiTheme="minorEastAsia" w:eastAsiaTheme="minorEastAsia" w:hAnsiTheme="minorEastAsia" w:hint="eastAsia"/>
          <w:sz w:val="24"/>
        </w:rPr>
        <w:t>编辑、审批</w:t>
      </w:r>
      <w:r w:rsidRPr="00963D96">
        <w:rPr>
          <w:rFonts w:asciiTheme="minorEastAsia" w:eastAsiaTheme="minorEastAsia" w:hAnsiTheme="minorEastAsia" w:cs="宋体" w:hint="eastAsia"/>
          <w:kern w:val="0"/>
          <w:sz w:val="24"/>
        </w:rPr>
        <w:t>、删减，实现与项目预算、合同等环节关联。</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 xml:space="preserve"> 支持采购项目的建立（录入包括项目名称、预算科目、项目编号、采购内容、预算金额、采购方式等）。</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 xml:space="preserve">   支持采购项目、项目类型、采购方式的自定义管理。</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支持项目采购各流程步骤节点录入相关资料，资料齐全后可进入下一个环节，支持任意环节退回材料补充。</w:t>
      </w:r>
    </w:p>
    <w:p w:rsidR="00D75D8F" w:rsidRPr="00963D96" w:rsidRDefault="00DB6CDA" w:rsidP="004A458E">
      <w:pPr>
        <w:widowControl/>
        <w:spacing w:beforeLines="50" w:afterLines="50" w:line="440" w:lineRule="exact"/>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支持采购过程中的每一步骤录入的相关数据，实现采购文件、质疑答复、结果确认、采购合同等重要采购环节或内容的网上流程化审核审批，皆可留痕可查询，可实现记录的一键导出（项目名称、预算科目、项目编号、采购内容、预算金额、采购方式、经费申报时间、经费审批时间、项目相关附件（含财政审批的预算执行确认书扫描件），采购意向时间、链接、招标文件、合同、后期验收（初验、终验）情况，项目支付金额及时间，每一个环节的经办人、审批人及参与项目的相关人员等信息）。</w:t>
      </w:r>
    </w:p>
    <w:p w:rsidR="00D75D8F" w:rsidRPr="00963D96" w:rsidRDefault="00DB6CDA" w:rsidP="004A458E">
      <w:pPr>
        <w:widowControl/>
        <w:spacing w:beforeLines="50" w:afterLines="50" w:line="440" w:lineRule="exact"/>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实现与预算指标、资产管理、财务报销/财务核算的关联；</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支持项目节资率的计算及展示。</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支持维保类项目能关联主体项目及各期维保信息支持维保类项目能关联主体项目及各</w:t>
      </w:r>
      <w:r w:rsidRPr="00963D96">
        <w:rPr>
          <w:rFonts w:asciiTheme="minorEastAsia" w:eastAsiaTheme="minorEastAsia" w:hAnsiTheme="minorEastAsia" w:hint="eastAsia"/>
          <w:sz w:val="24"/>
        </w:rPr>
        <w:lastRenderedPageBreak/>
        <w:t>期维保信息，主要功能包括：</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（1）支持维保类项目信息的录入，录入内容包括项目编号、项目名称、建设时间，合同附件、合同金额、承建单位、责任部门等。</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（2）支持历史维保信息的录入关联，录入内容包括起讫时间、合同编号、合同附件、中标公司、采购方式、责任部门等。</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（3）支持下期维保计划信息的录入，录入内容包括起讫时间、预算金额、采购方式等。</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（4）支持最新维保周期采购结果的录入，录入内容包括起讫时间、招标采购时间、合同编号、中标公司、采购方式等</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（5）支持维保项目付款情况及结果等内容的录入。</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（6）支持维保类项目信息的搜索。</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（7）支持维保类项目维保到期提醒功能。</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支持涉及到项目变更的部分，预留内容修正及审批功能。</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支持采购项目按名称、金额、部门、公司、类别等条件查询，支持多条件搜索。</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支持年度采购项目按类别统计。</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支持年度采购项目按时段、部门、公司进行金额、项目数统计。</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所有采购数据列表支持一键导出导出PDF、Excel等功能。</w:t>
      </w:r>
    </w:p>
    <w:p w:rsidR="00D75D8F" w:rsidRPr="00963D96" w:rsidRDefault="00DB6CDA">
      <w:pPr>
        <w:snapToGrid w:val="0"/>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支持涉及到项目变更的部分，预留内容修正及审批功能。</w:t>
      </w:r>
    </w:p>
    <w:p w:rsidR="00D75D8F" w:rsidRPr="00963D96" w:rsidRDefault="00DB6CDA">
      <w:pPr>
        <w:snapToGrid w:val="0"/>
        <w:spacing w:line="440" w:lineRule="exact"/>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支持采购项目按名称、金额、部门、公司、类别等条件查询，支持多条件搜索。</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支持年度采购项目按类别统计。</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支持年度采购项目按时段、部门、公司进行金额、项目数统计。</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所有采购数据列表支持一键导出导出PDF、Excel等功能。</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项目采购招标具体流程如下图：</w:t>
      </w:r>
    </w:p>
    <w:p w:rsidR="00D75D8F" w:rsidRPr="00963D96" w:rsidRDefault="00DB6CDA">
      <w:pPr>
        <w:rPr>
          <w:rFonts w:asciiTheme="minorEastAsia" w:eastAsiaTheme="minorEastAsia" w:hAnsiTheme="minorEastAsia" w:cs="宋体"/>
          <w:sz w:val="32"/>
          <w:szCs w:val="32"/>
        </w:rPr>
      </w:pPr>
      <w:r w:rsidRPr="00963D96">
        <w:rPr>
          <w:rFonts w:asciiTheme="minorEastAsia" w:eastAsiaTheme="minorEastAsia" w:hAnsiTheme="minorEastAsia"/>
          <w:b/>
          <w:bCs/>
          <w:noProof/>
          <w:sz w:val="32"/>
          <w:szCs w:val="32"/>
        </w:rPr>
        <w:lastRenderedPageBreak/>
        <w:drawing>
          <wp:inline distT="0" distB="0" distL="0" distR="0">
            <wp:extent cx="5473065" cy="3458845"/>
            <wp:effectExtent l="0" t="0" r="1333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cstate="print">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473065" cy="3458845"/>
                    </a:xfrm>
                    <a:prstGeom prst="rect">
                      <a:avLst/>
                    </a:prstGeom>
                    <a:noFill/>
                    <a:ln>
                      <a:noFill/>
                    </a:ln>
                  </pic:spPr>
                </pic:pic>
              </a:graphicData>
            </a:graphic>
          </wp:inline>
        </w:drawing>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（3）基建管理</w:t>
      </w:r>
    </w:p>
    <w:p w:rsidR="00D75D8F" w:rsidRPr="00963D96" w:rsidRDefault="00DB6CDA">
      <w:pPr>
        <w:spacing w:line="440" w:lineRule="exact"/>
        <w:ind w:firstLineChars="200" w:firstLine="480"/>
        <w:rPr>
          <w:rFonts w:asciiTheme="minorEastAsia" w:eastAsiaTheme="minorEastAsia" w:hAnsiTheme="minorEastAsia" w:cs="仿宋"/>
          <w:sz w:val="24"/>
        </w:rPr>
      </w:pPr>
      <w:r w:rsidRPr="00963D96">
        <w:rPr>
          <w:rFonts w:asciiTheme="minorEastAsia" w:eastAsiaTheme="minorEastAsia" w:hAnsiTheme="minorEastAsia" w:hint="eastAsia"/>
          <w:sz w:val="24"/>
        </w:rPr>
        <w:t>需建设一个专业的基建项目管理系统，通过系统管理项目立项、项目设计、项目咨询、合同签订、项目执行过程管理、项目竣工验收、项目综合查询等功能。根据项目的设计、评估、采购、建设、合同等环节的业务关系，对项目的执行情况进行综合管理。</w:t>
      </w:r>
    </w:p>
    <w:p w:rsidR="00D75D8F" w:rsidRPr="00963D96" w:rsidRDefault="00DB6CDA">
      <w:pPr>
        <w:pStyle w:val="aff1"/>
        <w:spacing w:line="440" w:lineRule="exact"/>
        <w:ind w:firstLine="480"/>
        <w:rPr>
          <w:rFonts w:asciiTheme="minorEastAsia" w:eastAsiaTheme="minorEastAsia" w:hAnsiTheme="minorEastAsia" w:cs="Times New Roman"/>
          <w:kern w:val="2"/>
        </w:rPr>
      </w:pPr>
      <w:r w:rsidRPr="00963D96">
        <w:rPr>
          <w:rFonts w:asciiTheme="minorEastAsia" w:eastAsiaTheme="minorEastAsia" w:hAnsiTheme="minorEastAsia" w:cs="Times New Roman" w:hint="eastAsia"/>
          <w:kern w:val="2"/>
        </w:rPr>
        <w:t>通过系统管理以下</w:t>
      </w:r>
      <w:r w:rsidRPr="00963D96">
        <w:rPr>
          <w:rFonts w:asciiTheme="minorEastAsia" w:eastAsiaTheme="minorEastAsia" w:hAnsiTheme="minorEastAsia" w:cs="宋体" w:hint="eastAsia"/>
          <w:kern w:val="2"/>
        </w:rPr>
        <w:t>内容</w:t>
      </w:r>
      <w:r w:rsidRPr="00963D96">
        <w:rPr>
          <w:rFonts w:asciiTheme="minorEastAsia" w:eastAsiaTheme="minorEastAsia" w:hAnsiTheme="minorEastAsia" w:cs="Times New Roman" w:hint="eastAsia"/>
          <w:kern w:val="2"/>
        </w:rPr>
        <w:t>：</w:t>
      </w:r>
    </w:p>
    <w:p w:rsidR="00D75D8F" w:rsidRPr="00963D96" w:rsidRDefault="00DB6CDA">
      <w:pPr>
        <w:pStyle w:val="aff1"/>
        <w:numPr>
          <w:ilvl w:val="0"/>
          <w:numId w:val="4"/>
        </w:numPr>
        <w:spacing w:line="440" w:lineRule="exact"/>
        <w:ind w:firstLine="480"/>
        <w:rPr>
          <w:rFonts w:asciiTheme="minorEastAsia" w:eastAsiaTheme="minorEastAsia" w:hAnsiTheme="minorEastAsia" w:cs="Times New Roman"/>
          <w:kern w:val="2"/>
        </w:rPr>
      </w:pPr>
      <w:r w:rsidRPr="00963D96">
        <w:rPr>
          <w:rFonts w:asciiTheme="minorEastAsia" w:eastAsiaTheme="minorEastAsia" w:hAnsiTheme="minorEastAsia" w:cs="Times New Roman" w:hint="eastAsia"/>
          <w:kern w:val="2"/>
        </w:rPr>
        <w:t>已有设施满足底数清晰：</w:t>
      </w:r>
      <w:r w:rsidRPr="00963D96">
        <w:rPr>
          <w:rFonts w:asciiTheme="minorEastAsia" w:eastAsiaTheme="minorEastAsia" w:hAnsiTheme="minorEastAsia" w:cs="宋体" w:hint="eastAsia"/>
          <w:kern w:val="2"/>
        </w:rPr>
        <w:t>建设</w:t>
      </w:r>
      <w:r w:rsidRPr="00963D96">
        <w:rPr>
          <w:rFonts w:asciiTheme="minorEastAsia" w:eastAsiaTheme="minorEastAsia" w:hAnsiTheme="minorEastAsia" w:cs="Times New Roman" w:hint="eastAsia"/>
          <w:kern w:val="2"/>
        </w:rPr>
        <w:t>土地、基建设施、信息化项目的登记、查询和统计功能，满足已有设施日常维修的录入、查询和统计功能，实现层级账号的审批和查询功能；</w:t>
      </w:r>
    </w:p>
    <w:p w:rsidR="00D75D8F" w:rsidRPr="00963D96" w:rsidRDefault="00DB6CDA">
      <w:pPr>
        <w:pStyle w:val="aff1"/>
        <w:numPr>
          <w:ilvl w:val="0"/>
          <w:numId w:val="4"/>
        </w:numPr>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已立项项目满足立项入库：</w:t>
      </w:r>
      <w:r w:rsidRPr="00963D96">
        <w:rPr>
          <w:rFonts w:asciiTheme="minorEastAsia" w:eastAsiaTheme="minorEastAsia" w:hAnsiTheme="minorEastAsia" w:cs="宋体" w:hint="eastAsia"/>
          <w:kern w:val="2"/>
        </w:rPr>
        <w:t>建立</w:t>
      </w:r>
      <w:r w:rsidRPr="00963D96">
        <w:rPr>
          <w:rFonts w:asciiTheme="minorEastAsia" w:eastAsiaTheme="minorEastAsia" w:hAnsiTheme="minorEastAsia" w:cs="Times New Roman" w:hint="eastAsia"/>
          <w:kern w:val="2"/>
        </w:rPr>
        <w:t>立项可研、项目设计、初设及概算、投资计划、项目咨询、合同签订、项目实施过程管理、竣工验收及项目的综合查询；</w:t>
      </w:r>
    </w:p>
    <w:p w:rsidR="00D75D8F" w:rsidRPr="00963D96" w:rsidRDefault="00DB6CDA">
      <w:pPr>
        <w:pStyle w:val="aff1"/>
        <w:numPr>
          <w:ilvl w:val="0"/>
          <w:numId w:val="4"/>
        </w:numPr>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专项工作满足专项项目的数据填报统计：各县市区年度基础设施数据填报和统计，市局满足查询、统计、审核功能；</w:t>
      </w:r>
    </w:p>
    <w:p w:rsidR="00D75D8F" w:rsidRPr="00963D96" w:rsidRDefault="00DB6CDA">
      <w:pPr>
        <w:pStyle w:val="aff1"/>
        <w:numPr>
          <w:ilvl w:val="0"/>
          <w:numId w:val="4"/>
        </w:numPr>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通知通告满足日常数据传达：基建的相关文件通知通告，满足查阅、签收、查询功能；</w:t>
      </w:r>
    </w:p>
    <w:p w:rsidR="00D75D8F" w:rsidRPr="00963D96" w:rsidRDefault="00DB6CDA">
      <w:pPr>
        <w:pStyle w:val="aff1"/>
        <w:numPr>
          <w:ilvl w:val="0"/>
          <w:numId w:val="4"/>
        </w:numPr>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查询统计满足年度填报和统计：分类填报的年度基础设施数据填报和统计后形成层级审批。</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实现整个基建涉及到的内容做动态字典处理，如项目类型、服务施工类型、招标单位等。</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基建项目前期许可审批流程中，不同部门申请，由警保不同的领导审批，并可根据</w:t>
      </w:r>
      <w:r w:rsidRPr="00963D96">
        <w:rPr>
          <w:rFonts w:asciiTheme="minorEastAsia" w:eastAsiaTheme="minorEastAsia" w:hAnsiTheme="minorEastAsia" w:cs="Times New Roman" w:hint="eastAsia"/>
          <w:kern w:val="2"/>
        </w:rPr>
        <w:lastRenderedPageBreak/>
        <w:t>金额、项目类型走不同的审批流程，还可设置特殊审批结点，实现选择某科室或部门领导再次审批，金额会根据年限变化。</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实现一个基建项目可选择多种服务施工类型，分别走确定施工单位、项目在建阶段、结算阶段、验收阶段等，项目在建阶段中实现多个联系单的申请审批。</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项目支持多合同，通过不同进度类别管理不同的合同。</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实现整个基建项目的整个生命周期详情查看。</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涉及到的所有阶段的申请、审批，可单独设置流程，如项目许可审批、合同审批、联系单审批、结算单审批等。</w:t>
      </w:r>
      <w:r w:rsidRPr="00963D96">
        <w:rPr>
          <w:rFonts w:asciiTheme="minorEastAsia" w:eastAsiaTheme="minorEastAsia" w:hAnsiTheme="minorEastAsia" w:cs="宋体" w:hint="eastAsia"/>
        </w:rPr>
        <w:t>皆可留痕可查询。</w:t>
      </w:r>
    </w:p>
    <w:p w:rsidR="00D75D8F" w:rsidRPr="00963D96" w:rsidRDefault="00DB6CDA">
      <w:pPr>
        <w:pStyle w:val="aff1"/>
        <w:widowControl w:val="0"/>
        <w:numPr>
          <w:ilvl w:val="0"/>
          <w:numId w:val="5"/>
        </w:numPr>
        <w:spacing w:line="440" w:lineRule="exact"/>
        <w:ind w:firstLineChars="0"/>
        <w:jc w:val="both"/>
        <w:rPr>
          <w:rFonts w:asciiTheme="minorEastAsia" w:eastAsiaTheme="minorEastAsia" w:hAnsiTheme="minorEastAsia"/>
        </w:rPr>
      </w:pPr>
      <w:r w:rsidRPr="00963D96">
        <w:rPr>
          <w:rFonts w:asciiTheme="minorEastAsia" w:eastAsiaTheme="minorEastAsia" w:hAnsiTheme="minorEastAsia" w:cs="Times New Roman" w:hint="eastAsia"/>
          <w:kern w:val="2"/>
        </w:rPr>
        <w:t>数据需要根据基建要求，进行数据权限的分类管理使用。市局基建部门管理所有的项目。</w:t>
      </w:r>
    </w:p>
    <w:p w:rsidR="00D75D8F" w:rsidRPr="00963D96" w:rsidRDefault="00DB6CDA">
      <w:pPr>
        <w:spacing w:line="440" w:lineRule="exact"/>
        <w:ind w:firstLineChars="328" w:firstLine="787"/>
        <w:rPr>
          <w:rFonts w:asciiTheme="minorEastAsia" w:eastAsiaTheme="minorEastAsia" w:hAnsiTheme="minorEastAsia"/>
          <w:sz w:val="24"/>
        </w:rPr>
      </w:pPr>
      <w:r w:rsidRPr="00963D96">
        <w:rPr>
          <w:rFonts w:asciiTheme="minorEastAsia" w:eastAsiaTheme="minorEastAsia" w:hAnsiTheme="minorEastAsia" w:hint="eastAsia"/>
          <w:sz w:val="24"/>
        </w:rPr>
        <w:t>关联：支持基建项目合同关联合同管理查询；支持基建项目与预算项目的关联。</w:t>
      </w:r>
    </w:p>
    <w:p w:rsidR="00D75D8F" w:rsidRPr="00963D96" w:rsidRDefault="00DB6CDA">
      <w:pPr>
        <w:spacing w:line="360" w:lineRule="auto"/>
        <w:rPr>
          <w:rFonts w:asciiTheme="minorEastAsia" w:eastAsiaTheme="minorEastAsia" w:hAnsiTheme="minorEastAsia"/>
          <w:sz w:val="32"/>
          <w:szCs w:val="32"/>
        </w:rPr>
      </w:pPr>
      <w:r w:rsidRPr="00963D96">
        <w:rPr>
          <w:rFonts w:asciiTheme="minorEastAsia" w:eastAsiaTheme="minorEastAsia" w:hAnsiTheme="minorEastAsia"/>
          <w:noProof/>
          <w:sz w:val="32"/>
          <w:szCs w:val="32"/>
        </w:rPr>
        <w:drawing>
          <wp:inline distT="0" distB="0" distL="0" distR="0">
            <wp:extent cx="6063615" cy="3829685"/>
            <wp:effectExtent l="0" t="0" r="13335" b="184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cstate="print">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063615" cy="3829685"/>
                    </a:xfrm>
                    <a:prstGeom prst="rect">
                      <a:avLst/>
                    </a:prstGeom>
                    <a:noFill/>
                    <a:ln>
                      <a:noFill/>
                    </a:ln>
                  </pic:spPr>
                </pic:pic>
              </a:graphicData>
            </a:graphic>
          </wp:inline>
        </w:drawing>
      </w:r>
    </w:p>
    <w:p w:rsidR="00D75D8F" w:rsidRPr="00963D96" w:rsidRDefault="00DB6CDA">
      <w:pPr>
        <w:pStyle w:val="aa"/>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基建项目招标流程图</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（4）合同管理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合同管理以合同的签订到执行到归档的业务流程为基础，对合同进行生命周期管理。围绕合同录入、合同处理、合同付款、统计分析等相关模块的业务流程管理，实现与预算项目指标、采购项目的匹配关系。</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lastRenderedPageBreak/>
        <w:t>系统要求实现局机关合同的线上申请、签审的全过程管理，以及各类合同字典数据的设置管理，局机关合同由各个部门相关人员发起合同申请，填写相应内容、项目名称、合同金额、中标单位等信息后系统自动提交**保障处进入合同审批流程。在审批过程中，会根据采购方式、采购类别、合同金额等条件流转不同的审批结点进行审批。全部审批完成后，进入合同的执行阶段。</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实现**保障处各类合同的统一登记、备案。支持所有合同（协议），其文号、事项、乙方名称、联系人及联系号码、签订时间、采购方式、合同金额、验收方式与时间、付款金额与付款时间等信息的录入。</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合同的变更及审批管理，原合同留档备查。支持合同款项支付进度情况查询，对合同资金付款计划实时跟踪，并可联查合同的详细支出单据信息。通过对合同资金付款计划的实时跟踪，支持合同款项到期支付提醒。</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支持合同信息关联预算项目、基建、采购项目等信息查看。</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支持合同信息及其扫描件信息的归档管理。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录入合同付款信息，支持生成凭证的功能，将终审的付款单据生成凭证。在合同付款单查询菜单中可以完成付款单审核流程和最终生成凭证操作，以及对所有付款单查询。付款单自动生成网上报销单据，由财务人员操作付款。</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通过合同管理实现对单位所有合同支付管控，单位财务人员或指定人员可以追踪查询到每一合同台账、合同支付情况、项目签订合同及执行情况，对每笔合同资金支付计划及实际支付情况进行全过程监管，为合同及项目预算执行情况进行监管打下基础。</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合同申请部门根据采购结果录入合同主要内容、上传附件、支付计划、付款条件等的信息，发起审批申请。要求支持历史合同录入。</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申请付款人根据已签订合同发起申请，填列合同支付条件履行情况，以及相关支付信息。合同类涉及到资产形成的，同时进行资产登记。</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按合同形成过程的各种单据，自动形成相关台账。台账支持跨年度统计查询，支付总、分、明细、过程等不同形式的查询。</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支持合同数据可通过Excel批量导入，导出PDF、Excel等功能。</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（5）车辆管理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车辆管理系统主要为市局机关车辆管理提供服务，管理车辆类型主要包括但不限于公务用车和执法执勤用车，实现车辆调度管理，各相关部门用车申报、通过审批后统一调度派车。系统对接“一钉到底”系统现有“车辆申请”功能数据。</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lastRenderedPageBreak/>
        <w:t>支持市局机关所有公务用车的编制录入，内容包括基本信息（使用部门、车辆品牌型号、采购或上牌时间）、驾驶员或管理人、历史运行里程、年度运行里程、年度用油、事故或维修记录等信息。支持ETC卡与车辆绑定。支持油卡与车辆绑定。</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支持驾驶员信息的管理。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支持用车申请、车辆维修、保险录入、ETC数据导入、年检信息录入、保养信息录入、用油情况录入等内容的全流程日常管理。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支持对年检到期车辆、保险到期车辆、异常加油车辆进行预警。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支持车辆部门费用情况统计、车辆</w:t>
      </w:r>
      <w:r w:rsidRPr="00963D96">
        <w:rPr>
          <w:rFonts w:asciiTheme="minorEastAsia" w:eastAsiaTheme="minorEastAsia" w:hAnsiTheme="minorEastAsia"/>
          <w:sz w:val="24"/>
        </w:rPr>
        <w:t>里程情况统计、</w:t>
      </w:r>
      <w:r w:rsidRPr="00963D96">
        <w:rPr>
          <w:rFonts w:asciiTheme="minorEastAsia" w:eastAsiaTheme="minorEastAsia" w:hAnsiTheme="minorEastAsia" w:hint="eastAsia"/>
          <w:sz w:val="24"/>
        </w:rPr>
        <w:t>车辆使用情况统计、车辆用油情况统计。</w:t>
      </w:r>
    </w:p>
    <w:p w:rsidR="00D75D8F" w:rsidRPr="00963D96" w:rsidRDefault="00DB6CDA">
      <w:pPr>
        <w:pStyle w:val="25"/>
        <w:spacing w:line="360" w:lineRule="auto"/>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支持车辆关联大院门禁出入、GPS轨迹链接等实现车辆使用的监测和管理。</w:t>
      </w:r>
    </w:p>
    <w:p w:rsidR="00D75D8F" w:rsidRPr="00963D96" w:rsidRDefault="00DB6CDA">
      <w:pPr>
        <w:jc w:val="center"/>
        <w:rPr>
          <w:rFonts w:asciiTheme="minorEastAsia" w:eastAsiaTheme="minorEastAsia" w:hAnsiTheme="minorEastAsia"/>
          <w:sz w:val="32"/>
          <w:szCs w:val="32"/>
        </w:rPr>
      </w:pPr>
      <w:r w:rsidRPr="00963D96">
        <w:rPr>
          <w:rFonts w:asciiTheme="minorEastAsia" w:eastAsiaTheme="minorEastAsia" w:hAnsiTheme="minorEastAsia"/>
          <w:noProof/>
          <w:sz w:val="32"/>
          <w:szCs w:val="32"/>
        </w:rPr>
        <w:drawing>
          <wp:inline distT="0" distB="0" distL="0" distR="0">
            <wp:extent cx="4114800" cy="30670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5">
                      <a:extLst>
                        <a:ext uri="{28A0092B-C50C-407E-A947-70E740481C1C}">
                          <a14:useLocalDpi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14800" cy="3067050"/>
                    </a:xfrm>
                    <a:prstGeom prst="rect">
                      <a:avLst/>
                    </a:prstGeom>
                    <a:noFill/>
                    <a:ln>
                      <a:noFill/>
                    </a:ln>
                  </pic:spPr>
                </pic:pic>
              </a:graphicData>
            </a:graphic>
          </wp:inline>
        </w:drawing>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（6）行政管理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市局机关办公用房、公务接待、饭卡、物业、访客、会议室、消防、维修、监控、门禁、食堂、水电气智能等应用的全流程管理，数字化申请审批，后台支持按时间、部门、内容事项等进行自定义、个性化数据查询和统计分析，支持对管理内容异常情况的预警模型设定，支持管理内容异常情况的自动化预警提醒。</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办公用房管理。建立办公用房标准库，各部门内勤根据部门、房号、平方数、办公室对应使用人员、职务</w:t>
      </w:r>
      <w:r w:rsidRPr="00963D96">
        <w:rPr>
          <w:rFonts w:asciiTheme="minorEastAsia" w:eastAsiaTheme="minorEastAsia" w:hAnsiTheme="minorEastAsia"/>
          <w:sz w:val="24"/>
        </w:rPr>
        <w:t>职级</w:t>
      </w:r>
      <w:r w:rsidRPr="00963D96">
        <w:rPr>
          <w:rFonts w:asciiTheme="minorEastAsia" w:eastAsiaTheme="minorEastAsia" w:hAnsiTheme="minorEastAsia" w:hint="eastAsia"/>
          <w:sz w:val="24"/>
        </w:rPr>
        <w:t>填报，数据根据办公用房标准要求进行自动分析。</w:t>
      </w:r>
      <w:r w:rsidRPr="00963D96">
        <w:rPr>
          <w:rFonts w:asciiTheme="minorEastAsia" w:eastAsiaTheme="minorEastAsia" w:hAnsiTheme="minorEastAsia" w:cs="宋体" w:hint="eastAsia"/>
          <w:sz w:val="24"/>
        </w:rPr>
        <w:t>超标的进行预警提</w:t>
      </w:r>
      <w:r w:rsidRPr="00963D96">
        <w:rPr>
          <w:rFonts w:asciiTheme="minorEastAsia" w:eastAsiaTheme="minorEastAsia" w:hAnsiTheme="minorEastAsia" w:cs="宋体" w:hint="eastAsia"/>
          <w:sz w:val="24"/>
        </w:rPr>
        <w:lastRenderedPageBreak/>
        <w:t>醒。</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公务接待应用对接“一钉到底”系统数据，可实现最后流转的记录反馈给公务接待人员和食堂管理人员。</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饭卡管理应用对接“一钉到底”系统数据，平台从“一钉到底”系统获取数据，实现饭卡申请、充值信息的查询、统计分析，实现对退休、离职人员的提醒，对接公安内网的饭卡管理平台获取相关饭卡数据对接或导入到本平台。</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门禁管理应用对接“一钉到底”系统，平台从“一钉到底”系统获取门禁注册数据，实现机关通行车辆、人脸识别信息的查询、统计分析，实现对退休、离职人员的提醒。</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访客数据对接门卫访客系统获取访客信息，支持访客信息的查询和统计。</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大楼监控查看功能，对接大楼监控系统，实现根据用户权限开放监控系统视频查看。</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支持每日水、</w:t>
      </w:r>
      <w:r w:rsidRPr="00963D96">
        <w:rPr>
          <w:rFonts w:asciiTheme="minorEastAsia" w:eastAsiaTheme="minorEastAsia" w:hAnsiTheme="minorEastAsia"/>
          <w:sz w:val="24"/>
        </w:rPr>
        <w:t>电</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气</w:t>
      </w:r>
      <w:r w:rsidRPr="00963D96">
        <w:rPr>
          <w:rFonts w:asciiTheme="minorEastAsia" w:eastAsiaTheme="minorEastAsia" w:hAnsiTheme="minorEastAsia" w:hint="eastAsia"/>
          <w:sz w:val="24"/>
        </w:rPr>
        <w:t>抄表记录录入或智能</w:t>
      </w:r>
      <w:r w:rsidRPr="00963D96">
        <w:rPr>
          <w:rFonts w:asciiTheme="minorEastAsia" w:eastAsiaTheme="minorEastAsia" w:hAnsiTheme="minorEastAsia"/>
          <w:sz w:val="24"/>
        </w:rPr>
        <w:t>导入</w:t>
      </w:r>
      <w:r w:rsidRPr="00963D96">
        <w:rPr>
          <w:rFonts w:asciiTheme="minorEastAsia" w:eastAsiaTheme="minorEastAsia" w:hAnsiTheme="minorEastAsia" w:hint="eastAsia"/>
          <w:sz w:val="24"/>
        </w:rPr>
        <w:t>，可</w:t>
      </w:r>
      <w:r w:rsidRPr="00963D96">
        <w:rPr>
          <w:rFonts w:asciiTheme="minorEastAsia" w:eastAsiaTheme="minorEastAsia" w:hAnsiTheme="minorEastAsia"/>
          <w:sz w:val="24"/>
        </w:rPr>
        <w:t>设定</w:t>
      </w:r>
      <w:r w:rsidRPr="00963D96">
        <w:rPr>
          <w:rFonts w:asciiTheme="minorEastAsia" w:eastAsiaTheme="minorEastAsia" w:hAnsiTheme="minorEastAsia" w:hint="eastAsia"/>
          <w:sz w:val="24"/>
        </w:rPr>
        <w:t>各类</w:t>
      </w:r>
      <w:r w:rsidRPr="00963D96">
        <w:rPr>
          <w:rFonts w:asciiTheme="minorEastAsia" w:eastAsiaTheme="minorEastAsia" w:hAnsiTheme="minorEastAsia"/>
          <w:sz w:val="24"/>
        </w:rPr>
        <w:t>阈值预警</w:t>
      </w:r>
      <w:r w:rsidRPr="00963D96">
        <w:rPr>
          <w:rFonts w:asciiTheme="minorEastAsia" w:eastAsiaTheme="minorEastAsia" w:hAnsiTheme="minorEastAsia" w:hint="eastAsia"/>
          <w:sz w:val="24"/>
        </w:rPr>
        <w:t>。</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支持会议室管理，对接“一钉到底”系统获取会务保障信息。支持会务保障信息查询和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食堂信息管理，对接“一钉到底”系统获取食堂菜谱等信息，支持驾驶舱大屏能实时展示出每日食堂食材采购情况（食材种类、数量、价格）、对接公安内网消费管理系统，显示出菜肴销量情况。支持数据查询及统计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支持物业维修管理，对接“一钉到底”系统获取维修管理信息，支持进度展示；支持维修记录查询及统计分析。</w:t>
      </w:r>
    </w:p>
    <w:p w:rsidR="00D75D8F" w:rsidRPr="00963D96" w:rsidRDefault="00DB6CDA">
      <w:pPr>
        <w:jc w:val="center"/>
        <w:rPr>
          <w:rFonts w:asciiTheme="minorEastAsia" w:eastAsiaTheme="minorEastAsia" w:hAnsiTheme="minorEastAsia"/>
          <w:sz w:val="32"/>
          <w:szCs w:val="32"/>
        </w:rPr>
      </w:pPr>
      <w:r w:rsidRPr="00963D96">
        <w:rPr>
          <w:rFonts w:asciiTheme="minorEastAsia" w:eastAsiaTheme="minorEastAsia" w:hAnsiTheme="minorEastAsia" w:hint="eastAsia"/>
          <w:noProof/>
          <w:sz w:val="32"/>
          <w:szCs w:val="32"/>
        </w:rPr>
        <w:lastRenderedPageBreak/>
        <w:drawing>
          <wp:inline distT="0" distB="0" distL="114300" distR="114300">
            <wp:extent cx="2913380" cy="4898390"/>
            <wp:effectExtent l="0" t="0" r="1270" b="16510"/>
            <wp:docPr id="36" name="图片 36" descr="167003980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70039804676"/>
                    <pic:cNvPicPr>
                      <a:picLocks noChangeAspect="1"/>
                    </pic:cNvPicPr>
                  </pic:nvPicPr>
                  <pic:blipFill>
                    <a:blip r:embed="rId16"/>
                    <a:stretch>
                      <a:fillRect/>
                    </a:stretch>
                  </pic:blipFill>
                  <pic:spPr>
                    <a:xfrm>
                      <a:off x="0" y="0"/>
                      <a:ext cx="2913380" cy="4898390"/>
                    </a:xfrm>
                    <a:prstGeom prst="rect">
                      <a:avLst/>
                    </a:prstGeom>
                  </pic:spPr>
                </pic:pic>
              </a:graphicData>
            </a:graphic>
          </wp:inline>
        </w:drawing>
      </w:r>
    </w:p>
    <w:p w:rsidR="00D75D8F" w:rsidRPr="00963D96" w:rsidRDefault="00DB6CDA">
      <w:pPr>
        <w:pStyle w:val="aa"/>
        <w:jc w:val="center"/>
        <w:rPr>
          <w:rFonts w:asciiTheme="minorEastAsia" w:eastAsiaTheme="minorEastAsia" w:hAnsiTheme="minorEastAsia"/>
          <w:sz w:val="24"/>
        </w:rPr>
      </w:pPr>
      <w:r w:rsidRPr="00963D96">
        <w:rPr>
          <w:rFonts w:asciiTheme="minorEastAsia" w:eastAsiaTheme="minorEastAsia" w:hAnsiTheme="minorEastAsia" w:hint="eastAsia"/>
          <w:sz w:val="24"/>
        </w:rPr>
        <w:t>维修管理流程</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支持对接“一钉到底”系统获取洗车、洗</w:t>
      </w:r>
      <w:r w:rsidRPr="00963D96">
        <w:rPr>
          <w:rFonts w:asciiTheme="minorEastAsia" w:eastAsiaTheme="minorEastAsia" w:hAnsiTheme="minorEastAsia"/>
          <w:sz w:val="24"/>
        </w:rPr>
        <w:t>衣、</w:t>
      </w:r>
      <w:r w:rsidRPr="00963D96">
        <w:rPr>
          <w:rFonts w:asciiTheme="minorEastAsia" w:eastAsiaTheme="minorEastAsia" w:hAnsiTheme="minorEastAsia" w:hint="eastAsia"/>
          <w:sz w:val="24"/>
        </w:rPr>
        <w:t>理发、食物预约数据，实现数据查询和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pStyle w:val="60"/>
        <w:spacing w:line="440" w:lineRule="exact"/>
        <w:ind w:leftChars="0" w:left="0"/>
        <w:rPr>
          <w:rFonts w:asciiTheme="minorEastAsia" w:eastAsiaTheme="minorEastAsia" w:hAnsiTheme="minorEastAsia"/>
          <w:sz w:val="24"/>
        </w:rPr>
      </w:pPr>
      <w:r w:rsidRPr="00963D96">
        <w:rPr>
          <w:rFonts w:asciiTheme="minorEastAsia" w:eastAsiaTheme="minorEastAsia" w:hAnsiTheme="minorEastAsia" w:hint="eastAsia"/>
          <w:sz w:val="24"/>
        </w:rPr>
        <w:t>支持对接“一钉到底”系统获取酒店预订数据，实现数据查询和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支持对接“一钉到底”系统获取组织信用代码证申请数据，实现数据查询和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支持对接“一钉到底”系统获取合同公章审批数据，实现数据查询和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支持对接“一钉到底”系统获取租车申请记录，实现数据查询和</w:t>
      </w:r>
      <w:r w:rsidRPr="00963D96">
        <w:rPr>
          <w:rFonts w:asciiTheme="minorEastAsia" w:eastAsiaTheme="minorEastAsia" w:hAnsiTheme="minorEastAsia"/>
          <w:sz w:val="24"/>
        </w:rPr>
        <w:t>统计</w:t>
      </w:r>
      <w:r w:rsidRPr="00963D96">
        <w:rPr>
          <w:rFonts w:asciiTheme="minorEastAsia" w:eastAsiaTheme="minorEastAsia" w:hAnsiTheme="minorEastAsia" w:hint="eastAsia"/>
          <w:sz w:val="24"/>
        </w:rPr>
        <w:t>。</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（7）固定资产管理</w:t>
      </w:r>
    </w:p>
    <w:p w:rsidR="00D75D8F" w:rsidRPr="00963D96" w:rsidRDefault="00DB6CDA">
      <w:pPr>
        <w:spacing w:line="440" w:lineRule="exact"/>
        <w:ind w:firstLineChars="202" w:firstLine="485"/>
        <w:rPr>
          <w:rFonts w:asciiTheme="minorEastAsia" w:eastAsiaTheme="minorEastAsia" w:hAnsiTheme="minorEastAsia"/>
          <w:sz w:val="24"/>
        </w:rPr>
      </w:pPr>
      <w:r w:rsidRPr="00963D96">
        <w:rPr>
          <w:rFonts w:asciiTheme="minorEastAsia" w:eastAsiaTheme="minorEastAsia" w:hAnsiTheme="minorEastAsia" w:hint="eastAsia"/>
          <w:sz w:val="24"/>
        </w:rPr>
        <w:t>对市局所有固定资产进行管理，包括固定资产的登记入库、普通入库、固资调剂、固资发放、固资台帐管理、固资申领、审批，仓库固资管理、固资卡片管理，固资拆分、固资盘点、报废固资处理等，做到实物、人的一对一关系，及单一固资的全生命周期查询。</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对接已建设的“固定资产管理平台”等系统中</w:t>
      </w:r>
      <w:r w:rsidRPr="00963D96">
        <w:rPr>
          <w:rFonts w:asciiTheme="minorEastAsia" w:eastAsiaTheme="minorEastAsia" w:hAnsiTheme="minorEastAsia" w:cs="仿宋" w:hint="eastAsia"/>
          <w:kern w:val="0"/>
          <w:sz w:val="24"/>
        </w:rPr>
        <w:t>有关固定资产相关内容，同步固定资产相关数据，形成资产基础管理库。</w:t>
      </w:r>
      <w:r w:rsidRPr="00963D96">
        <w:rPr>
          <w:rFonts w:asciiTheme="minorEastAsia" w:eastAsiaTheme="minorEastAsia" w:hAnsiTheme="minorEastAsia" w:hint="eastAsia"/>
          <w:sz w:val="24"/>
        </w:rPr>
        <w:t>实现固定资产信息的展示。展示内容包括资产代码、资产名</w:t>
      </w:r>
      <w:r w:rsidRPr="00963D96">
        <w:rPr>
          <w:rFonts w:asciiTheme="minorEastAsia" w:eastAsiaTheme="minorEastAsia" w:hAnsiTheme="minorEastAsia" w:hint="eastAsia"/>
          <w:sz w:val="24"/>
        </w:rPr>
        <w:lastRenderedPageBreak/>
        <w:t>称、资产类别、账面原值、购置日期、使用部门、保管人等信息。</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提供针对资产信息查询功能，针对上述条目开展资产的分类查询和筛选。</w:t>
      </w:r>
    </w:p>
    <w:p w:rsidR="00D75D8F" w:rsidRPr="00963D96" w:rsidRDefault="00DB6CDA">
      <w:pPr>
        <w:pStyle w:val="25"/>
        <w:spacing w:line="440" w:lineRule="exact"/>
        <w:ind w:leftChars="0" w:left="0" w:firstLine="480"/>
        <w:rPr>
          <w:rFonts w:asciiTheme="minorEastAsia" w:eastAsiaTheme="minorEastAsia" w:hAnsiTheme="minorEastAsia" w:cs="仿宋"/>
          <w:kern w:val="0"/>
          <w:sz w:val="24"/>
        </w:rPr>
      </w:pPr>
      <w:r w:rsidRPr="00963D96">
        <w:rPr>
          <w:rFonts w:asciiTheme="minorEastAsia" w:eastAsiaTheme="minorEastAsia" w:hAnsiTheme="minorEastAsia" w:cs="仿宋" w:hint="eastAsia"/>
          <w:kern w:val="0"/>
          <w:sz w:val="24"/>
        </w:rPr>
        <w:t>针对资产入库及出库时的标签变化情况进行汇聚展示，分类展示不同标签状态的资产类表，包括未打标签、出库标签未更新、报废标签未注销等分类。</w:t>
      </w:r>
    </w:p>
    <w:p w:rsidR="00D75D8F" w:rsidRPr="00963D96" w:rsidRDefault="00DB6CDA">
      <w:pPr>
        <w:pStyle w:val="aff1"/>
        <w:spacing w:line="440" w:lineRule="exact"/>
        <w:ind w:firstLine="480"/>
        <w:rPr>
          <w:rFonts w:asciiTheme="minorEastAsia" w:eastAsiaTheme="minorEastAsia" w:hAnsiTheme="minorEastAsia" w:cs="仿宋"/>
        </w:rPr>
      </w:pPr>
      <w:r w:rsidRPr="00963D96">
        <w:rPr>
          <w:rFonts w:asciiTheme="minorEastAsia" w:eastAsiaTheme="minorEastAsia" w:hAnsiTheme="minorEastAsia" w:cs="仿宋" w:hint="eastAsia"/>
        </w:rPr>
        <w:t>固资管理员区分总管理员和部门管理员，部门管理员管控本部门的所有固资，可进行本部门的固资调整。总管理员管理单位的所有固资。</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（8）办公用品管理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办公用品为去除固定资产外，例如打印纸张、墨盒、办公文具等公安办公部门日常耗材类物资。</w:t>
      </w:r>
    </w:p>
    <w:p w:rsidR="00D75D8F" w:rsidRPr="00963D96" w:rsidRDefault="00DB6CDA">
      <w:pPr>
        <w:pStyle w:val="aa"/>
        <w:spacing w:line="440" w:lineRule="exact"/>
        <w:ind w:firstLineChars="200" w:firstLine="480"/>
        <w:rPr>
          <w:rFonts w:asciiTheme="minorEastAsia" w:eastAsiaTheme="minorEastAsia" w:hAnsiTheme="minorEastAsia" w:cs="仿宋"/>
          <w:kern w:val="0"/>
          <w:sz w:val="24"/>
        </w:rPr>
      </w:pPr>
      <w:r w:rsidRPr="00963D96">
        <w:rPr>
          <w:rFonts w:asciiTheme="minorEastAsia" w:eastAsiaTheme="minorEastAsia" w:hAnsiTheme="minorEastAsia" w:cs="仿宋" w:hint="eastAsia"/>
          <w:kern w:val="0"/>
          <w:sz w:val="24"/>
        </w:rPr>
        <w:t>实现</w:t>
      </w:r>
      <w:r w:rsidRPr="00963D96">
        <w:rPr>
          <w:rFonts w:asciiTheme="minorEastAsia" w:eastAsiaTheme="minorEastAsia" w:hAnsiTheme="minorEastAsia" w:cs="仿宋"/>
          <w:kern w:val="0"/>
          <w:sz w:val="24"/>
        </w:rPr>
        <w:t>办公用品全量信息录入</w:t>
      </w:r>
      <w:r w:rsidRPr="00963D96">
        <w:rPr>
          <w:rFonts w:asciiTheme="minorEastAsia" w:eastAsiaTheme="minorEastAsia" w:hAnsiTheme="minorEastAsia" w:cs="仿宋" w:hint="eastAsia"/>
          <w:kern w:val="0"/>
          <w:sz w:val="24"/>
        </w:rPr>
        <w:t>，内容包括：资产代码、资产名称、资产类别、购入日期、采购</w:t>
      </w:r>
      <w:r w:rsidRPr="00963D96">
        <w:rPr>
          <w:rFonts w:asciiTheme="minorEastAsia" w:eastAsiaTheme="minorEastAsia" w:hAnsiTheme="minorEastAsia" w:cs="仿宋"/>
          <w:kern w:val="0"/>
          <w:sz w:val="24"/>
        </w:rPr>
        <w:t>数量、采购</w:t>
      </w:r>
      <w:r w:rsidRPr="00963D96">
        <w:rPr>
          <w:rFonts w:asciiTheme="minorEastAsia" w:eastAsiaTheme="minorEastAsia" w:hAnsiTheme="minorEastAsia" w:cs="仿宋" w:hint="eastAsia"/>
          <w:kern w:val="0"/>
          <w:sz w:val="24"/>
        </w:rPr>
        <w:t>单价总价等。</w:t>
      </w:r>
    </w:p>
    <w:p w:rsidR="00D75D8F" w:rsidRPr="00963D96" w:rsidRDefault="00DB6CDA">
      <w:pPr>
        <w:spacing w:line="440" w:lineRule="exact"/>
        <w:ind w:firstLine="480"/>
        <w:rPr>
          <w:rFonts w:asciiTheme="minorEastAsia" w:eastAsiaTheme="minorEastAsia" w:hAnsiTheme="minorEastAsia" w:cs="仿宋"/>
          <w:kern w:val="0"/>
          <w:sz w:val="24"/>
        </w:rPr>
      </w:pPr>
      <w:r w:rsidRPr="00963D96">
        <w:rPr>
          <w:rFonts w:asciiTheme="minorEastAsia" w:eastAsiaTheme="minorEastAsia" w:hAnsiTheme="minorEastAsia" w:hint="eastAsia"/>
          <w:sz w:val="24"/>
        </w:rPr>
        <w:t>实现办公</w:t>
      </w:r>
      <w:r w:rsidRPr="00963D96">
        <w:rPr>
          <w:rFonts w:asciiTheme="minorEastAsia" w:eastAsiaTheme="minorEastAsia" w:hAnsiTheme="minorEastAsia"/>
          <w:sz w:val="24"/>
        </w:rPr>
        <w:t>用品</w:t>
      </w:r>
      <w:r w:rsidRPr="00963D96">
        <w:rPr>
          <w:rFonts w:asciiTheme="minorEastAsia" w:eastAsiaTheme="minorEastAsia" w:hAnsiTheme="minorEastAsia" w:hint="eastAsia"/>
          <w:sz w:val="24"/>
        </w:rPr>
        <w:t>（包括</w:t>
      </w:r>
      <w:r w:rsidRPr="00963D96">
        <w:rPr>
          <w:rFonts w:asciiTheme="minorEastAsia" w:eastAsiaTheme="minorEastAsia" w:hAnsiTheme="minorEastAsia"/>
          <w:sz w:val="24"/>
        </w:rPr>
        <w:t>防疫用品</w:t>
      </w:r>
      <w:r w:rsidRPr="00963D96">
        <w:rPr>
          <w:rFonts w:asciiTheme="minorEastAsia" w:eastAsiaTheme="minorEastAsia" w:hAnsiTheme="minorEastAsia" w:hint="eastAsia"/>
          <w:sz w:val="24"/>
        </w:rPr>
        <w:t>）入</w:t>
      </w:r>
      <w:r w:rsidRPr="00963D96">
        <w:rPr>
          <w:rFonts w:asciiTheme="minorEastAsia" w:eastAsiaTheme="minorEastAsia" w:hAnsiTheme="minorEastAsia"/>
          <w:sz w:val="24"/>
        </w:rPr>
        <w:t>库管理</w:t>
      </w:r>
      <w:r w:rsidRPr="00963D96">
        <w:rPr>
          <w:rFonts w:asciiTheme="minorEastAsia" w:eastAsiaTheme="minorEastAsia" w:hAnsiTheme="minorEastAsia" w:hint="eastAsia"/>
          <w:sz w:val="24"/>
        </w:rPr>
        <w:t>功能，实现</w:t>
      </w:r>
      <w:r w:rsidRPr="00963D96">
        <w:rPr>
          <w:rFonts w:asciiTheme="minorEastAsia" w:eastAsiaTheme="minorEastAsia" w:hAnsiTheme="minorEastAsia"/>
          <w:sz w:val="24"/>
        </w:rPr>
        <w:t>办公用品入库数据录入或导入，实现入库</w:t>
      </w:r>
      <w:r w:rsidRPr="00963D96">
        <w:rPr>
          <w:rFonts w:asciiTheme="minorEastAsia" w:eastAsiaTheme="minorEastAsia" w:hAnsiTheme="minorEastAsia" w:hint="eastAsia"/>
          <w:sz w:val="24"/>
        </w:rPr>
        <w:t>数据</w:t>
      </w:r>
      <w:r w:rsidRPr="00963D96">
        <w:rPr>
          <w:rFonts w:asciiTheme="minorEastAsia" w:eastAsiaTheme="minorEastAsia" w:hAnsiTheme="minorEastAsia"/>
          <w:sz w:val="24"/>
        </w:rPr>
        <w:t>与采购数据</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入库数据与出库数据</w:t>
      </w:r>
      <w:r w:rsidRPr="00963D96">
        <w:rPr>
          <w:rFonts w:asciiTheme="minorEastAsia" w:eastAsiaTheme="minorEastAsia" w:hAnsiTheme="minorEastAsia" w:hint="eastAsia"/>
          <w:sz w:val="24"/>
        </w:rPr>
        <w:t>的</w:t>
      </w:r>
      <w:r w:rsidRPr="00963D96">
        <w:rPr>
          <w:rFonts w:asciiTheme="minorEastAsia" w:eastAsiaTheme="minorEastAsia" w:hAnsiTheme="minorEastAsia"/>
          <w:sz w:val="24"/>
        </w:rPr>
        <w:t>自动</w:t>
      </w:r>
      <w:r w:rsidRPr="00963D96">
        <w:rPr>
          <w:rFonts w:asciiTheme="minorEastAsia" w:eastAsiaTheme="minorEastAsia" w:hAnsiTheme="minorEastAsia" w:hint="eastAsia"/>
          <w:sz w:val="24"/>
        </w:rPr>
        <w:t>统计</w:t>
      </w:r>
      <w:r w:rsidRPr="00963D96">
        <w:rPr>
          <w:rFonts w:asciiTheme="minorEastAsia" w:eastAsiaTheme="minorEastAsia" w:hAnsiTheme="minorEastAsia"/>
          <w:sz w:val="24"/>
        </w:rPr>
        <w:t>、自动</w:t>
      </w:r>
      <w:r w:rsidRPr="00963D96">
        <w:rPr>
          <w:rFonts w:asciiTheme="minorEastAsia" w:eastAsiaTheme="minorEastAsia" w:hAnsiTheme="minorEastAsia" w:hint="eastAsia"/>
          <w:sz w:val="24"/>
        </w:rPr>
        <w:t>预警</w:t>
      </w:r>
      <w:r w:rsidRPr="00963D96">
        <w:rPr>
          <w:rFonts w:asciiTheme="minorEastAsia" w:eastAsiaTheme="minorEastAsia" w:hAnsiTheme="minorEastAsia" w:cs="仿宋" w:hint="eastAsia"/>
          <w:kern w:val="0"/>
          <w:sz w:val="24"/>
        </w:rPr>
        <w:t>。</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对接已建设的“办公用品管理平台”等系统中有关办公用品相关内容，同步办公用品相关数据，形成办公用品基础管理库。</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系统对接“一钉到底”等系统中</w:t>
      </w:r>
      <w:r w:rsidRPr="00963D96">
        <w:rPr>
          <w:rFonts w:asciiTheme="minorEastAsia" w:eastAsiaTheme="minorEastAsia" w:hAnsiTheme="minorEastAsia" w:cs="仿宋" w:hint="eastAsia"/>
          <w:kern w:val="0"/>
          <w:sz w:val="24"/>
        </w:rPr>
        <w:t>有关</w:t>
      </w:r>
      <w:r w:rsidRPr="00963D96">
        <w:rPr>
          <w:rFonts w:asciiTheme="minorEastAsia" w:eastAsiaTheme="minorEastAsia" w:hAnsiTheme="minorEastAsia" w:hint="eastAsia"/>
          <w:sz w:val="24"/>
        </w:rPr>
        <w:t>日常办公</w:t>
      </w:r>
      <w:r w:rsidRPr="00963D96">
        <w:rPr>
          <w:rFonts w:asciiTheme="minorEastAsia" w:eastAsiaTheme="minorEastAsia" w:hAnsiTheme="minorEastAsia"/>
          <w:sz w:val="24"/>
        </w:rPr>
        <w:t>用品领用数据，</w:t>
      </w:r>
      <w:r w:rsidRPr="00963D96">
        <w:rPr>
          <w:rFonts w:asciiTheme="minorEastAsia" w:eastAsiaTheme="minorEastAsia" w:hAnsiTheme="minorEastAsia" w:hint="eastAsia"/>
          <w:sz w:val="24"/>
        </w:rPr>
        <w:t>实现</w:t>
      </w:r>
      <w:r w:rsidRPr="00963D96">
        <w:rPr>
          <w:rFonts w:asciiTheme="minorEastAsia" w:eastAsiaTheme="minorEastAsia" w:hAnsiTheme="minorEastAsia"/>
          <w:sz w:val="24"/>
        </w:rPr>
        <w:t>办公用品领用数据的查询和统计。</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支持按办公用品分类进行各类查询</w:t>
      </w:r>
      <w:r w:rsidRPr="00963D96">
        <w:rPr>
          <w:rFonts w:asciiTheme="minorEastAsia" w:eastAsiaTheme="minorEastAsia" w:hAnsiTheme="minorEastAsia"/>
          <w:sz w:val="24"/>
        </w:rPr>
        <w:t>和</w:t>
      </w:r>
      <w:r w:rsidRPr="00963D96">
        <w:rPr>
          <w:rFonts w:asciiTheme="minorEastAsia" w:eastAsiaTheme="minorEastAsia" w:hAnsiTheme="minorEastAsia" w:hint="eastAsia"/>
          <w:sz w:val="24"/>
        </w:rPr>
        <w:t>统计。</w:t>
      </w:r>
    </w:p>
    <w:p w:rsidR="00D75D8F" w:rsidRPr="00963D96" w:rsidRDefault="00DB6CDA">
      <w:pPr>
        <w:pStyle w:val="af6"/>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支持按办公</w:t>
      </w:r>
      <w:r w:rsidRPr="00963D96">
        <w:rPr>
          <w:rFonts w:asciiTheme="minorEastAsia" w:eastAsiaTheme="minorEastAsia" w:hAnsiTheme="minorEastAsia"/>
          <w:sz w:val="24"/>
        </w:rPr>
        <w:t>用品领用</w:t>
      </w:r>
      <w:r w:rsidRPr="00963D96">
        <w:rPr>
          <w:rFonts w:asciiTheme="minorEastAsia" w:eastAsiaTheme="minorEastAsia" w:hAnsiTheme="minorEastAsia" w:hint="eastAsia"/>
          <w:sz w:val="24"/>
        </w:rPr>
        <w:t>部门、</w:t>
      </w:r>
      <w:r w:rsidRPr="00963D96">
        <w:rPr>
          <w:rFonts w:asciiTheme="minorEastAsia" w:eastAsiaTheme="minorEastAsia" w:hAnsiTheme="minorEastAsia"/>
          <w:sz w:val="24"/>
        </w:rPr>
        <w:t>领用人进行查询和统计</w:t>
      </w:r>
      <w:r w:rsidRPr="00963D96">
        <w:rPr>
          <w:rFonts w:asciiTheme="minorEastAsia" w:eastAsiaTheme="minorEastAsia" w:hAnsiTheme="minorEastAsia" w:hint="eastAsia"/>
          <w:sz w:val="24"/>
        </w:rPr>
        <w:t>。</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（9）装备被装管理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对接警用装备智能管理平台。实现被装管理信息的获取功能，实现</w:t>
      </w:r>
      <w:r w:rsidRPr="00963D96">
        <w:rPr>
          <w:rFonts w:asciiTheme="minorEastAsia" w:eastAsiaTheme="minorEastAsia" w:hAnsiTheme="minorEastAsia" w:cs="仿宋" w:hint="eastAsia"/>
          <w:kern w:val="0"/>
          <w:sz w:val="24"/>
        </w:rPr>
        <w:t>获取警用装备的全量</w:t>
      </w:r>
      <w:r w:rsidRPr="00963D96">
        <w:rPr>
          <w:rFonts w:asciiTheme="minorEastAsia" w:eastAsiaTheme="minorEastAsia" w:hAnsiTheme="minorEastAsia" w:cs="仿宋"/>
          <w:kern w:val="0"/>
          <w:sz w:val="24"/>
        </w:rPr>
        <w:t>信息，包括采购信息、</w:t>
      </w:r>
      <w:r w:rsidRPr="00963D96">
        <w:rPr>
          <w:rFonts w:asciiTheme="minorEastAsia" w:eastAsiaTheme="minorEastAsia" w:hAnsiTheme="minorEastAsia" w:cs="仿宋" w:hint="eastAsia"/>
          <w:kern w:val="0"/>
          <w:sz w:val="24"/>
        </w:rPr>
        <w:t>库存信息、在用</w:t>
      </w:r>
      <w:r w:rsidRPr="00963D96">
        <w:rPr>
          <w:rFonts w:asciiTheme="minorEastAsia" w:eastAsiaTheme="minorEastAsia" w:hAnsiTheme="minorEastAsia" w:cs="仿宋"/>
          <w:kern w:val="0"/>
          <w:sz w:val="24"/>
        </w:rPr>
        <w:t>信息，</w:t>
      </w:r>
      <w:r w:rsidRPr="00963D96">
        <w:rPr>
          <w:rFonts w:asciiTheme="minorEastAsia" w:eastAsiaTheme="minorEastAsia" w:hAnsiTheme="minorEastAsia" w:cs="仿宋" w:hint="eastAsia"/>
          <w:kern w:val="0"/>
          <w:sz w:val="24"/>
        </w:rPr>
        <w:t>动态信息（如警车、</w:t>
      </w:r>
      <w:r w:rsidRPr="00963D96">
        <w:rPr>
          <w:rFonts w:asciiTheme="minorEastAsia" w:eastAsiaTheme="minorEastAsia" w:hAnsiTheme="minorEastAsia" w:cs="仿宋"/>
          <w:kern w:val="0"/>
          <w:sz w:val="24"/>
        </w:rPr>
        <w:t>执法记录仪等</w:t>
      </w:r>
      <w:r w:rsidRPr="00963D96">
        <w:rPr>
          <w:rFonts w:asciiTheme="minorEastAsia" w:eastAsiaTheme="minorEastAsia" w:hAnsiTheme="minorEastAsia" w:cs="仿宋" w:hint="eastAsia"/>
          <w:kern w:val="0"/>
          <w:sz w:val="24"/>
        </w:rPr>
        <w:t>位置轨迹等）、</w:t>
      </w:r>
      <w:r w:rsidRPr="00963D96">
        <w:rPr>
          <w:rFonts w:asciiTheme="minorEastAsia" w:eastAsiaTheme="minorEastAsia" w:hAnsiTheme="minorEastAsia" w:cs="仿宋"/>
          <w:kern w:val="0"/>
          <w:sz w:val="24"/>
        </w:rPr>
        <w:t>报废信息、维修信息、调拨信息</w:t>
      </w:r>
      <w:r w:rsidRPr="00963D96">
        <w:rPr>
          <w:rFonts w:asciiTheme="minorEastAsia" w:eastAsiaTheme="minorEastAsia" w:hAnsiTheme="minorEastAsia" w:cs="仿宋" w:hint="eastAsia"/>
          <w:kern w:val="0"/>
          <w:sz w:val="24"/>
        </w:rPr>
        <w:t>等</w:t>
      </w:r>
      <w:r w:rsidRPr="00963D96">
        <w:rPr>
          <w:rFonts w:asciiTheme="minorEastAsia" w:eastAsiaTheme="minorEastAsia" w:hAnsiTheme="minorEastAsia" w:hint="eastAsia"/>
          <w:sz w:val="24"/>
        </w:rPr>
        <w:t>。</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实现</w:t>
      </w:r>
      <w:r w:rsidRPr="00963D96">
        <w:rPr>
          <w:rFonts w:asciiTheme="minorEastAsia" w:eastAsiaTheme="minorEastAsia" w:hAnsiTheme="minorEastAsia"/>
          <w:sz w:val="24"/>
        </w:rPr>
        <w:t>对</w:t>
      </w:r>
      <w:r w:rsidRPr="00963D96">
        <w:rPr>
          <w:rFonts w:asciiTheme="minorEastAsia" w:eastAsiaTheme="minorEastAsia" w:hAnsiTheme="minorEastAsia" w:hint="eastAsia"/>
          <w:sz w:val="24"/>
        </w:rPr>
        <w:t>警用装备智能管理平台全量</w:t>
      </w:r>
      <w:r w:rsidRPr="00963D96">
        <w:rPr>
          <w:rFonts w:asciiTheme="minorEastAsia" w:eastAsiaTheme="minorEastAsia" w:hAnsiTheme="minorEastAsia"/>
          <w:sz w:val="24"/>
        </w:rPr>
        <w:t>信息的</w:t>
      </w:r>
      <w:r w:rsidRPr="00963D96">
        <w:rPr>
          <w:rFonts w:asciiTheme="minorEastAsia" w:eastAsiaTheme="minorEastAsia" w:hAnsiTheme="minorEastAsia" w:hint="eastAsia"/>
          <w:sz w:val="24"/>
        </w:rPr>
        <w:t>各类</w:t>
      </w:r>
      <w:r w:rsidRPr="00963D96">
        <w:rPr>
          <w:rFonts w:asciiTheme="minorEastAsia" w:eastAsiaTheme="minorEastAsia" w:hAnsiTheme="minorEastAsia"/>
          <w:sz w:val="24"/>
        </w:rPr>
        <w:t>统计、查询和预警功能。</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（10）警保队伍管理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实现市县两级**保障队伍人员信息的录入管理，内容包括队伍结构概况、专家团队成</w:t>
      </w:r>
      <w:r w:rsidRPr="00963D96">
        <w:rPr>
          <w:rFonts w:asciiTheme="minorEastAsia" w:eastAsiaTheme="minorEastAsia" w:hAnsiTheme="minorEastAsia" w:hint="eastAsia"/>
          <w:sz w:val="24"/>
        </w:rPr>
        <w:lastRenderedPageBreak/>
        <w:t>员、荣誉奖惩、教育培训、内控防范等等。</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支持队伍信息的编辑、退休等管理。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支持按多种条件个性化筛选查询。</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支持队伍信息按部门进行统计。</w:t>
      </w:r>
    </w:p>
    <w:p w:rsidR="00D75D8F" w:rsidRPr="00963D96" w:rsidRDefault="00DB6CDA">
      <w:pPr>
        <w:pStyle w:val="3"/>
        <w:keepNext w:val="0"/>
        <w:keepLines w:val="0"/>
        <w:widowControl w:val="0"/>
        <w:numPr>
          <w:ilvl w:val="2"/>
          <w:numId w:val="0"/>
        </w:numPr>
        <w:spacing w:line="440" w:lineRule="exact"/>
        <w:rPr>
          <w:rFonts w:asciiTheme="minorEastAsia" w:eastAsiaTheme="minorEastAsia" w:hAnsiTheme="minorEastAsia"/>
          <w:sz w:val="28"/>
        </w:rPr>
      </w:pPr>
      <w:r w:rsidRPr="00963D96">
        <w:rPr>
          <w:rFonts w:asciiTheme="minorEastAsia" w:eastAsiaTheme="minorEastAsia" w:hAnsiTheme="minorEastAsia" w:hint="eastAsia"/>
          <w:sz w:val="28"/>
        </w:rPr>
        <w:t>3、**保障驾驶舱</w:t>
      </w:r>
    </w:p>
    <w:p w:rsidR="00D75D8F" w:rsidRPr="00963D96" w:rsidRDefault="00DB6CDA">
      <w:pPr>
        <w:pStyle w:val="aa"/>
        <w:spacing w:line="440" w:lineRule="exact"/>
        <w:ind w:firstLine="640"/>
        <w:jc w:val="left"/>
        <w:rPr>
          <w:rFonts w:asciiTheme="minorEastAsia" w:eastAsiaTheme="minorEastAsia" w:hAnsiTheme="minorEastAsia"/>
          <w:sz w:val="24"/>
        </w:rPr>
      </w:pPr>
      <w:r w:rsidRPr="00963D96">
        <w:rPr>
          <w:rFonts w:asciiTheme="minorEastAsia" w:eastAsiaTheme="minorEastAsia" w:hAnsiTheme="minorEastAsia" w:hint="eastAsia"/>
          <w:sz w:val="24"/>
        </w:rPr>
        <w:t>建设“**保障</w:t>
      </w:r>
      <w:r w:rsidRPr="00963D96">
        <w:rPr>
          <w:rFonts w:asciiTheme="minorEastAsia" w:eastAsiaTheme="minorEastAsia" w:hAnsiTheme="minorEastAsia"/>
          <w:sz w:val="24"/>
        </w:rPr>
        <w:t>驾驶舱</w:t>
      </w:r>
      <w:r w:rsidRPr="00963D96">
        <w:rPr>
          <w:rFonts w:asciiTheme="minorEastAsia" w:eastAsiaTheme="minorEastAsia" w:hAnsiTheme="minorEastAsia" w:hint="eastAsia"/>
          <w:sz w:val="24"/>
        </w:rPr>
        <w:t>”主干</w:t>
      </w:r>
      <w:r w:rsidRPr="00963D96">
        <w:rPr>
          <w:rFonts w:asciiTheme="minorEastAsia" w:eastAsiaTheme="minorEastAsia" w:hAnsiTheme="minorEastAsia"/>
          <w:sz w:val="24"/>
        </w:rPr>
        <w:t>应用</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实现省、市</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县</w:t>
      </w:r>
      <w:r w:rsidRPr="00963D96">
        <w:rPr>
          <w:rFonts w:asciiTheme="minorEastAsia" w:eastAsiaTheme="minorEastAsia" w:hAnsiTheme="minorEastAsia" w:hint="eastAsia"/>
          <w:sz w:val="24"/>
        </w:rPr>
        <w:t>三级</w:t>
      </w:r>
      <w:r w:rsidRPr="00963D96">
        <w:rPr>
          <w:rFonts w:asciiTheme="minorEastAsia" w:eastAsiaTheme="minorEastAsia" w:hAnsiTheme="minorEastAsia"/>
          <w:sz w:val="24"/>
        </w:rPr>
        <w:t>警保信息系统数据贯通共享，形成立体化、全方位、多手段、自动化的智控</w:t>
      </w:r>
      <w:r w:rsidRPr="00963D96">
        <w:rPr>
          <w:rFonts w:asciiTheme="minorEastAsia" w:eastAsiaTheme="minorEastAsia" w:hAnsiTheme="minorEastAsia" w:hint="eastAsia"/>
          <w:sz w:val="24"/>
        </w:rPr>
        <w:t>网络，</w:t>
      </w:r>
      <w:r w:rsidRPr="00963D96">
        <w:rPr>
          <w:rFonts w:asciiTheme="minorEastAsia" w:eastAsiaTheme="minorEastAsia" w:hAnsiTheme="minorEastAsia"/>
          <w:sz w:val="24"/>
        </w:rPr>
        <w:t>推动**保障</w:t>
      </w:r>
      <w:r w:rsidRPr="00963D96">
        <w:rPr>
          <w:rFonts w:asciiTheme="minorEastAsia" w:eastAsiaTheme="minorEastAsia" w:hAnsiTheme="minorEastAsia" w:hint="eastAsia"/>
          <w:sz w:val="24"/>
        </w:rPr>
        <w:t>工作</w:t>
      </w:r>
      <w:r w:rsidRPr="00963D96">
        <w:rPr>
          <w:rFonts w:asciiTheme="minorEastAsia" w:eastAsiaTheme="minorEastAsia" w:hAnsiTheme="minorEastAsia"/>
          <w:sz w:val="24"/>
        </w:rPr>
        <w:t>流程再造、机制</w:t>
      </w:r>
      <w:r w:rsidRPr="00963D96">
        <w:rPr>
          <w:rFonts w:asciiTheme="minorEastAsia" w:eastAsiaTheme="minorEastAsia" w:hAnsiTheme="minorEastAsia" w:hint="eastAsia"/>
          <w:sz w:val="24"/>
        </w:rPr>
        <w:t>创新</w:t>
      </w:r>
      <w:r w:rsidRPr="00963D96">
        <w:rPr>
          <w:rFonts w:asciiTheme="minorEastAsia" w:eastAsiaTheme="minorEastAsia" w:hAnsiTheme="minorEastAsia"/>
          <w:sz w:val="24"/>
        </w:rPr>
        <w:t>、体制重塑。</w:t>
      </w:r>
      <w:r w:rsidRPr="00963D96">
        <w:rPr>
          <w:rFonts w:asciiTheme="minorEastAsia" w:eastAsiaTheme="minorEastAsia" w:hAnsiTheme="minorEastAsia" w:hint="eastAsia"/>
          <w:sz w:val="24"/>
        </w:rPr>
        <w:t>要</w:t>
      </w:r>
      <w:r w:rsidRPr="00963D96">
        <w:rPr>
          <w:rFonts w:asciiTheme="minorEastAsia" w:eastAsiaTheme="minorEastAsia" w:hAnsiTheme="minorEastAsia"/>
          <w:sz w:val="24"/>
        </w:rPr>
        <w:t>强化业务协同、数据共享、多跨场景应用</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杜绝数据重复录入，将数字化融入警保工作全领域、全过程</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将全量警保业务分别融入**保障管理平台，并与浙</w:t>
      </w:r>
      <w:r w:rsidRPr="00963D96">
        <w:rPr>
          <w:rFonts w:asciiTheme="minorEastAsia" w:eastAsiaTheme="minorEastAsia" w:hAnsiTheme="minorEastAsia" w:hint="eastAsia"/>
          <w:sz w:val="24"/>
        </w:rPr>
        <w:t>警</w:t>
      </w:r>
      <w:r w:rsidRPr="00963D96">
        <w:rPr>
          <w:rFonts w:asciiTheme="minorEastAsia" w:eastAsiaTheme="minorEastAsia" w:hAnsiTheme="minorEastAsia"/>
          <w:sz w:val="24"/>
        </w:rPr>
        <w:t>智治、浙警智</w:t>
      </w:r>
      <w:r w:rsidRPr="00963D96">
        <w:rPr>
          <w:rFonts w:asciiTheme="minorEastAsia" w:eastAsiaTheme="minorEastAsia" w:hAnsiTheme="minorEastAsia" w:hint="eastAsia"/>
          <w:sz w:val="24"/>
        </w:rPr>
        <w:t>评等</w:t>
      </w:r>
      <w:r w:rsidRPr="00963D96">
        <w:rPr>
          <w:rFonts w:asciiTheme="minorEastAsia" w:eastAsiaTheme="minorEastAsia" w:hAnsiTheme="minorEastAsia"/>
          <w:sz w:val="24"/>
        </w:rPr>
        <w:t>系统无缝对接，实现访问用户、用户体系、数据标准、安全策略、运维管理等标准统一，确保上下贯通、左右协同、综合集成。</w:t>
      </w:r>
    </w:p>
    <w:p w:rsidR="00D75D8F" w:rsidRPr="00963D96" w:rsidRDefault="00DB6CDA">
      <w:pPr>
        <w:pStyle w:val="aa"/>
        <w:spacing w:line="440" w:lineRule="exact"/>
        <w:ind w:firstLine="640"/>
        <w:jc w:val="left"/>
        <w:rPr>
          <w:rFonts w:asciiTheme="minorEastAsia" w:eastAsiaTheme="minorEastAsia" w:hAnsiTheme="minorEastAsia"/>
          <w:sz w:val="24"/>
        </w:rPr>
      </w:pPr>
      <w:r w:rsidRPr="00963D96">
        <w:rPr>
          <w:rFonts w:asciiTheme="minorEastAsia" w:eastAsiaTheme="minorEastAsia" w:hAnsiTheme="minorEastAsia" w:hint="eastAsia"/>
          <w:sz w:val="24"/>
        </w:rPr>
        <w:t>警保</w:t>
      </w:r>
      <w:r w:rsidRPr="00963D96">
        <w:rPr>
          <w:rFonts w:asciiTheme="minorEastAsia" w:eastAsiaTheme="minorEastAsia" w:hAnsiTheme="minorEastAsia"/>
          <w:sz w:val="24"/>
        </w:rPr>
        <w:t>驾驶舱以“1+9”</w:t>
      </w:r>
      <w:r w:rsidRPr="00963D96">
        <w:rPr>
          <w:rFonts w:asciiTheme="minorEastAsia" w:eastAsiaTheme="minorEastAsia" w:hAnsiTheme="minorEastAsia" w:hint="eastAsia"/>
          <w:sz w:val="24"/>
        </w:rPr>
        <w:t>屏</w:t>
      </w:r>
      <w:r w:rsidRPr="00963D96">
        <w:rPr>
          <w:rFonts w:asciiTheme="minorEastAsia" w:eastAsiaTheme="minorEastAsia" w:hAnsiTheme="minorEastAsia"/>
          <w:sz w:val="24"/>
        </w:rPr>
        <w:t>的体系架构为基础，</w:t>
      </w:r>
      <w:r w:rsidRPr="00963D96">
        <w:rPr>
          <w:rFonts w:asciiTheme="minorEastAsia" w:eastAsiaTheme="minorEastAsia" w:hAnsiTheme="minorEastAsia" w:hint="eastAsia"/>
          <w:sz w:val="24"/>
        </w:rPr>
        <w:t>“1”为</w:t>
      </w:r>
      <w:r w:rsidRPr="00963D96">
        <w:rPr>
          <w:rFonts w:asciiTheme="minorEastAsia" w:eastAsiaTheme="minorEastAsia" w:hAnsiTheme="minorEastAsia"/>
          <w:sz w:val="24"/>
        </w:rPr>
        <w:t>主频</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主要为预算执行等数据展示；“9”</w:t>
      </w:r>
      <w:r w:rsidRPr="00963D96">
        <w:rPr>
          <w:rFonts w:asciiTheme="minorEastAsia" w:eastAsiaTheme="minorEastAsia" w:hAnsiTheme="minorEastAsia" w:hint="eastAsia"/>
          <w:sz w:val="24"/>
        </w:rPr>
        <w:t>为“**</w:t>
      </w:r>
      <w:r w:rsidRPr="00963D96">
        <w:rPr>
          <w:rFonts w:asciiTheme="minorEastAsia" w:eastAsiaTheme="minorEastAsia" w:hAnsiTheme="minorEastAsia"/>
          <w:sz w:val="24"/>
        </w:rPr>
        <w:t>保障管理系统</w:t>
      </w:r>
      <w:r w:rsidRPr="00963D96">
        <w:rPr>
          <w:rFonts w:asciiTheme="minorEastAsia" w:eastAsiaTheme="minorEastAsia" w:hAnsiTheme="minorEastAsia" w:hint="eastAsia"/>
          <w:sz w:val="24"/>
        </w:rPr>
        <w:t>”中</w:t>
      </w:r>
      <w:r w:rsidRPr="00963D96">
        <w:rPr>
          <w:rFonts w:asciiTheme="minorEastAsia" w:eastAsiaTheme="minorEastAsia" w:hAnsiTheme="minorEastAsia"/>
          <w:sz w:val="24"/>
        </w:rPr>
        <w:t>的</w:t>
      </w:r>
      <w:r w:rsidRPr="00963D96">
        <w:rPr>
          <w:rFonts w:asciiTheme="minorEastAsia" w:eastAsiaTheme="minorEastAsia" w:hAnsiTheme="minorEastAsia" w:hint="eastAsia"/>
          <w:sz w:val="24"/>
        </w:rPr>
        <w:t>采购</w:t>
      </w:r>
      <w:r w:rsidRPr="00963D96">
        <w:rPr>
          <w:rFonts w:asciiTheme="minorEastAsia" w:eastAsiaTheme="minorEastAsia" w:hAnsiTheme="minorEastAsia"/>
          <w:sz w:val="24"/>
        </w:rPr>
        <w:t>管理、</w:t>
      </w:r>
      <w:r w:rsidRPr="00963D96">
        <w:rPr>
          <w:rFonts w:asciiTheme="minorEastAsia" w:eastAsiaTheme="minorEastAsia" w:hAnsiTheme="minorEastAsia" w:hint="eastAsia"/>
          <w:sz w:val="24"/>
        </w:rPr>
        <w:t>合同管理、基建管理、车辆管理、行政服务管理、固定资产、办公用品管理、装备被装管理、队伍管理</w:t>
      </w:r>
      <w:r w:rsidRPr="00963D96">
        <w:rPr>
          <w:rFonts w:asciiTheme="minorEastAsia" w:eastAsiaTheme="minorEastAsia" w:hAnsiTheme="minorEastAsia"/>
          <w:sz w:val="24"/>
        </w:rPr>
        <w:t>9</w:t>
      </w:r>
      <w:r w:rsidRPr="00963D96">
        <w:rPr>
          <w:rFonts w:asciiTheme="minorEastAsia" w:eastAsiaTheme="minorEastAsia" w:hAnsiTheme="minorEastAsia" w:hint="eastAsia"/>
          <w:sz w:val="24"/>
        </w:rPr>
        <w:t>个</w:t>
      </w:r>
      <w:r w:rsidRPr="00963D96">
        <w:rPr>
          <w:rFonts w:asciiTheme="minorEastAsia" w:eastAsiaTheme="minorEastAsia" w:hAnsiTheme="minorEastAsia"/>
          <w:sz w:val="24"/>
        </w:rPr>
        <w:t>子业务</w:t>
      </w:r>
      <w:r w:rsidRPr="00963D96">
        <w:rPr>
          <w:rFonts w:asciiTheme="minorEastAsia" w:eastAsiaTheme="minorEastAsia" w:hAnsiTheme="minorEastAsia" w:hint="eastAsia"/>
          <w:sz w:val="24"/>
        </w:rPr>
        <w:t>。要</w:t>
      </w:r>
      <w:r w:rsidRPr="00963D96">
        <w:rPr>
          <w:rFonts w:asciiTheme="minorEastAsia" w:eastAsiaTheme="minorEastAsia" w:hAnsiTheme="minorEastAsia"/>
          <w:sz w:val="24"/>
        </w:rPr>
        <w:t>以大数据驱动警保服务流程再造，突出多维度数据统计与分析，市县</w:t>
      </w:r>
      <w:r w:rsidRPr="00963D96">
        <w:rPr>
          <w:rFonts w:asciiTheme="minorEastAsia" w:eastAsiaTheme="minorEastAsia" w:hAnsiTheme="minorEastAsia" w:hint="eastAsia"/>
          <w:sz w:val="24"/>
        </w:rPr>
        <w:t>警保</w:t>
      </w:r>
      <w:r w:rsidRPr="00963D96">
        <w:rPr>
          <w:rFonts w:asciiTheme="minorEastAsia" w:eastAsiaTheme="minorEastAsia" w:hAnsiTheme="minorEastAsia"/>
          <w:sz w:val="24"/>
        </w:rPr>
        <w:t>数据</w:t>
      </w:r>
      <w:r w:rsidRPr="00963D96">
        <w:rPr>
          <w:rFonts w:asciiTheme="minorEastAsia" w:eastAsiaTheme="minorEastAsia" w:hAnsiTheme="minorEastAsia" w:hint="eastAsia"/>
          <w:sz w:val="24"/>
        </w:rPr>
        <w:t>可视化</w:t>
      </w:r>
      <w:r w:rsidRPr="00963D96">
        <w:rPr>
          <w:rFonts w:asciiTheme="minorEastAsia" w:eastAsiaTheme="minorEastAsia" w:hAnsiTheme="minorEastAsia"/>
          <w:sz w:val="24"/>
        </w:rPr>
        <w:t>，构建覆盖“</w:t>
      </w:r>
      <w:r w:rsidRPr="00963D96">
        <w:rPr>
          <w:rFonts w:asciiTheme="minorEastAsia" w:eastAsiaTheme="minorEastAsia" w:hAnsiTheme="minorEastAsia" w:hint="eastAsia"/>
          <w:sz w:val="24"/>
        </w:rPr>
        <w:t>人</w:t>
      </w:r>
      <w:r w:rsidRPr="00963D96">
        <w:rPr>
          <w:rFonts w:asciiTheme="minorEastAsia" w:eastAsiaTheme="minorEastAsia" w:hAnsiTheme="minorEastAsia"/>
          <w:sz w:val="24"/>
        </w:rPr>
        <w:t>、财、物、库”</w:t>
      </w:r>
      <w:r w:rsidRPr="00963D96">
        <w:rPr>
          <w:rFonts w:asciiTheme="minorEastAsia" w:eastAsiaTheme="minorEastAsia" w:hAnsiTheme="minorEastAsia" w:hint="eastAsia"/>
          <w:sz w:val="24"/>
        </w:rPr>
        <w:t>的</w:t>
      </w:r>
      <w:r w:rsidRPr="00963D96">
        <w:rPr>
          <w:rFonts w:asciiTheme="minorEastAsia" w:eastAsiaTheme="minorEastAsia" w:hAnsiTheme="minorEastAsia"/>
          <w:sz w:val="24"/>
        </w:rPr>
        <w:t>开</w:t>
      </w:r>
      <w:r w:rsidRPr="00963D96">
        <w:rPr>
          <w:rFonts w:asciiTheme="minorEastAsia" w:eastAsiaTheme="minorEastAsia" w:hAnsiTheme="minorEastAsia" w:hint="eastAsia"/>
          <w:sz w:val="24"/>
        </w:rPr>
        <w:t>放</w:t>
      </w:r>
      <w:r w:rsidRPr="00963D96">
        <w:rPr>
          <w:rFonts w:asciiTheme="minorEastAsia" w:eastAsiaTheme="minorEastAsia" w:hAnsiTheme="minorEastAsia"/>
          <w:sz w:val="24"/>
        </w:rPr>
        <w:t>、智能、个性的数字生态，进一步强化**保障业务的全要素、全流程内控管理和风险预判，形成立体化、全方位、</w:t>
      </w:r>
      <w:r w:rsidRPr="00963D96">
        <w:rPr>
          <w:rFonts w:asciiTheme="minorEastAsia" w:eastAsiaTheme="minorEastAsia" w:hAnsiTheme="minorEastAsia" w:hint="eastAsia"/>
          <w:sz w:val="24"/>
        </w:rPr>
        <w:t>自动化</w:t>
      </w:r>
      <w:r w:rsidRPr="00963D96">
        <w:rPr>
          <w:rFonts w:asciiTheme="minorEastAsia" w:eastAsiaTheme="minorEastAsia" w:hAnsiTheme="minorEastAsia"/>
          <w:sz w:val="24"/>
        </w:rPr>
        <w:t>的智控网络</w:t>
      </w:r>
      <w:r w:rsidRPr="00963D96">
        <w:rPr>
          <w:rFonts w:asciiTheme="minorEastAsia" w:eastAsiaTheme="minorEastAsia" w:hAnsiTheme="minorEastAsia" w:hint="eastAsia"/>
          <w:sz w:val="24"/>
        </w:rPr>
        <w:t>。警保</w:t>
      </w:r>
      <w:r w:rsidRPr="00963D96">
        <w:rPr>
          <w:rFonts w:asciiTheme="minorEastAsia" w:eastAsiaTheme="minorEastAsia" w:hAnsiTheme="minorEastAsia"/>
          <w:sz w:val="24"/>
        </w:rPr>
        <w:t>驾驶舱要全面</w:t>
      </w:r>
      <w:r w:rsidRPr="00963D96">
        <w:rPr>
          <w:rFonts w:asciiTheme="minorEastAsia" w:eastAsiaTheme="minorEastAsia" w:hAnsiTheme="minorEastAsia" w:hint="eastAsia"/>
          <w:sz w:val="24"/>
        </w:rPr>
        <w:t>实现警保</w:t>
      </w:r>
      <w:r w:rsidRPr="00963D96">
        <w:rPr>
          <w:rFonts w:asciiTheme="minorEastAsia" w:eastAsiaTheme="minorEastAsia" w:hAnsiTheme="minorEastAsia"/>
          <w:sz w:val="24"/>
        </w:rPr>
        <w:t>工作</w:t>
      </w:r>
      <w:r w:rsidRPr="00963D96">
        <w:rPr>
          <w:rFonts w:asciiTheme="minorEastAsia" w:eastAsiaTheme="minorEastAsia" w:hAnsiTheme="minorEastAsia" w:hint="eastAsia"/>
          <w:sz w:val="24"/>
        </w:rPr>
        <w:t>的</w:t>
      </w:r>
      <w:r w:rsidRPr="00963D96">
        <w:rPr>
          <w:rFonts w:asciiTheme="minorEastAsia" w:eastAsiaTheme="minorEastAsia" w:hAnsiTheme="minorEastAsia"/>
          <w:sz w:val="24"/>
        </w:rPr>
        <w:t>精确感知、科学储备、可视管理、动态监控</w:t>
      </w:r>
      <w:r w:rsidRPr="00963D96">
        <w:rPr>
          <w:rFonts w:asciiTheme="minorEastAsia" w:eastAsiaTheme="minorEastAsia" w:hAnsiTheme="minorEastAsia" w:hint="eastAsia"/>
          <w:sz w:val="24"/>
        </w:rPr>
        <w:t>，</w:t>
      </w:r>
      <w:r w:rsidRPr="00963D96">
        <w:rPr>
          <w:rFonts w:asciiTheme="minorEastAsia" w:eastAsiaTheme="minorEastAsia" w:hAnsiTheme="minorEastAsia"/>
          <w:sz w:val="24"/>
        </w:rPr>
        <w:t>全面实现全量统计分析、全层综合研判、全程预警预测</w:t>
      </w:r>
      <w:r w:rsidRPr="00963D96">
        <w:rPr>
          <w:rFonts w:asciiTheme="minorEastAsia" w:eastAsiaTheme="minorEastAsia" w:hAnsiTheme="minorEastAsia" w:hint="eastAsia"/>
          <w:sz w:val="24"/>
        </w:rPr>
        <w:t>。</w:t>
      </w:r>
    </w:p>
    <w:p w:rsidR="00D75D8F" w:rsidRPr="00963D96" w:rsidRDefault="00DB6CDA">
      <w:pPr>
        <w:pStyle w:val="4"/>
        <w:keepNext w:val="0"/>
        <w:keepLines w:val="0"/>
        <w:numPr>
          <w:ilvl w:val="0"/>
          <w:numId w:val="6"/>
        </w:numPr>
        <w:spacing w:before="240" w:after="240"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重要指标指数展示</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包括但</w:t>
      </w:r>
      <w:r w:rsidRPr="00963D96">
        <w:rPr>
          <w:rFonts w:asciiTheme="minorEastAsia" w:eastAsiaTheme="minorEastAsia" w:hAnsiTheme="minorEastAsia"/>
          <w:sz w:val="24"/>
        </w:rPr>
        <w:t>不限于</w:t>
      </w:r>
      <w:r w:rsidRPr="00963D96">
        <w:rPr>
          <w:rFonts w:asciiTheme="minorEastAsia" w:eastAsiaTheme="minorEastAsia" w:hAnsiTheme="minorEastAsia" w:hint="eastAsia"/>
          <w:sz w:val="24"/>
        </w:rPr>
        <w:t>以下</w:t>
      </w:r>
      <w:r w:rsidRPr="00963D96">
        <w:rPr>
          <w:rFonts w:asciiTheme="minorEastAsia" w:eastAsiaTheme="minorEastAsia" w:hAnsiTheme="minorEastAsia"/>
          <w:sz w:val="24"/>
        </w:rPr>
        <w:t>业务指标指数需要在驾驶舱中展示</w:t>
      </w:r>
      <w:r w:rsidRPr="00963D96">
        <w:rPr>
          <w:rFonts w:asciiTheme="minorEastAsia" w:eastAsiaTheme="minorEastAsia" w:hAnsiTheme="minorEastAsia" w:hint="eastAsia"/>
          <w:sz w:val="24"/>
        </w:rPr>
        <w:t>：</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预算</w:t>
      </w:r>
      <w:r w:rsidRPr="00963D96">
        <w:rPr>
          <w:rFonts w:asciiTheme="minorEastAsia" w:eastAsiaTheme="minorEastAsia" w:hAnsiTheme="minorEastAsia"/>
          <w:b/>
          <w:bCs/>
          <w:sz w:val="24"/>
        </w:rPr>
        <w:t>管理</w:t>
      </w:r>
    </w:p>
    <w:p w:rsidR="00D75D8F" w:rsidRPr="00963D96" w:rsidRDefault="00DB6CDA">
      <w:pPr>
        <w:pStyle w:val="af6"/>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汇聚全局内部年度所有预算信息，实现年度预算总额、预算项目个数、预算分类指标动态数据展示；实现年度预算执行金额数，年度预算执行率等信息的综合展示。</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年度预算总指标、各部门涉及项目经费的预算分块切割：主要涉及科信局、情指中心、治安支队、特警支队、教育**处、警察培训学校、指挥中心、刑侦支队（刑科所）、禁毒支队、出入境管理局、宣传处、法制预审支队、**保障处、机场分局、轨道交通治安分局。</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预算指标分类：</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lastRenderedPageBreak/>
        <w:t>以类型分：基本支出、项目支出（共11个项目：1个综合类项目（综合管理经费项目可分块切割），10个专项和阶段性项目（科技强警、新改建电子警察采购、信息化维护费、立功奖励经费、见义勇为经费、业务用车购置、公安特费、机场分局新大楼搬迁开办费、轨道交通治安分局开办经费、台州市公安局**技能训练基地工程）。</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以部门分：基本支出涉及全局所有部门；项目支出以部门分为：科信局、情指中心、治安支队、特警支队、警察培训学校、指挥中心、刑侦支队（刑科所）、法制预审支队、**保障处、机场分局、轨道交通治安分局等。</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采购</w:t>
      </w:r>
      <w:r w:rsidRPr="00963D96">
        <w:rPr>
          <w:rFonts w:asciiTheme="minorEastAsia" w:eastAsiaTheme="minorEastAsia" w:hAnsiTheme="minorEastAsia"/>
          <w:b/>
          <w:bCs/>
          <w:sz w:val="24"/>
        </w:rPr>
        <w:t>管理</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汇聚全局内部年度所有采购项目信息，实现年度采购项目总额、采购项目个数、采购项目实施数、已支付金额，支付占比等信息的综合展示。实现采购项目的节资率计算及情况展示。</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合同管理</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汇聚全局内部年度所有项目合同信息，实现年度项目合同总额、项目合同数、合同支付金额数、合同支付金额个数，合同支付金额占比等信息的综合展示。</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基建管理</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汇聚全局内部年度所有基建项目信息，实现年度基建项目总额、基建项目个数、基建项目实施数、已支付金额，支付占比等信息的综合展示。实现基建项目的节资率计算及情况展示。</w:t>
      </w:r>
    </w:p>
    <w:p w:rsidR="00D75D8F" w:rsidRPr="00963D96" w:rsidRDefault="00DB6CDA">
      <w:pPr>
        <w:pStyle w:val="af6"/>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1、年度立项项目个数（立项项目投资额、上级下达投资额、立项项目合同总额、转成固定资产情况、项目年度支付进度情况【包括总项目、单个项目的金额，涵盖市局、县市区】）</w:t>
      </w:r>
    </w:p>
    <w:p w:rsidR="00D75D8F" w:rsidRPr="00963D96" w:rsidRDefault="00DB6CDA">
      <w:pPr>
        <w:pStyle w:val="60"/>
        <w:spacing w:line="440" w:lineRule="exact"/>
        <w:ind w:leftChars="0" w:left="0"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2、已有基建设施（维修改造项目个数、投资金额、进度款支付情况）</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3、合同情况（合同总金额、合同项目个数）</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车辆管理</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1、通过系统的建设，实现对车辆过程化精细管理，通过计算机网络形成一套能够实现日常管理和有效的信息化管理模式，全面掌握车辆基础信息，推进公安车辆信息化建设。</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2、通过单车核算实时了解每台车辆的明细预算情况，包括车辆基本情况、购车金额、每月费用等。</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3、通过对车辆调度（部门在使用车辆指标完成后才可以向车队申请）、维修、加油、事故、违章、GPS、轨迹、车辆报废等功能。</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4、驾驶员管理，对出勤、休假、值班备勤、公里数、出车次数统计。</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固定资产管理</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lastRenderedPageBreak/>
        <w:t xml:space="preserve">    1、资产配置：固定资产预算情况。</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资产统计：根据资产类别（无形资产、房屋及构筑物、通用设备、车辆、专用设备、文物和陈列品、图书档案、家具用具装具及动植物）对全局资产进行统计。部门资产（情指中心、特警支队、教育**处、刑侦支队(刑科所)、法制预审支队、技侦支队、**保障处等）对资产进行统计。</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3、资产处置：资产报废数目及账面余额。</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4、资产换新统计：根据年度资产报废量、新增量进行统计。</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装备被装管理</w:t>
      </w:r>
    </w:p>
    <w:p w:rsidR="00D75D8F" w:rsidRPr="00963D96" w:rsidRDefault="00DB6CDA">
      <w:pPr>
        <w:pStyle w:val="af4"/>
        <w:spacing w:after="120" w:line="440" w:lineRule="exact"/>
        <w:ind w:firstLineChars="200" w:firstLine="480"/>
        <w:rPr>
          <w:rFonts w:asciiTheme="minorEastAsia" w:eastAsiaTheme="minorEastAsia" w:hAnsiTheme="minorEastAsia"/>
        </w:rPr>
      </w:pPr>
      <w:r w:rsidRPr="00963D96">
        <w:rPr>
          <w:rFonts w:asciiTheme="minorEastAsia" w:eastAsiaTheme="minorEastAsia" w:hAnsiTheme="minorEastAsia" w:cs="Times New Roman" w:hint="eastAsia"/>
          <w:kern w:val="2"/>
        </w:rPr>
        <w:t>1</w:t>
      </w:r>
      <w:r w:rsidRPr="00963D96">
        <w:rPr>
          <w:rFonts w:asciiTheme="minorEastAsia" w:eastAsiaTheme="minorEastAsia" w:hAnsiTheme="minorEastAsia" w:hint="eastAsia"/>
          <w:kern w:val="2"/>
        </w:rPr>
        <w:t>、</w:t>
      </w:r>
      <w:r w:rsidRPr="00963D96">
        <w:rPr>
          <w:rFonts w:asciiTheme="minorEastAsia" w:eastAsiaTheme="minorEastAsia" w:hAnsiTheme="minorEastAsia" w:cs="Times New Roman" w:hint="eastAsia"/>
          <w:kern w:val="2"/>
        </w:rPr>
        <w:t>被装信息</w:t>
      </w:r>
      <w:r w:rsidRPr="00963D96">
        <w:rPr>
          <w:rFonts w:asciiTheme="minorEastAsia" w:eastAsiaTheme="minorEastAsia" w:hAnsiTheme="minorEastAsia" w:cs="Times New Roman"/>
          <w:kern w:val="2"/>
        </w:rPr>
        <w:t>：按照品种分类分为制式、非制式和配件产品</w:t>
      </w:r>
      <w:r w:rsidRPr="00963D96">
        <w:rPr>
          <w:rFonts w:asciiTheme="minorEastAsia" w:eastAsiaTheme="minorEastAsia" w:hAnsiTheme="minorEastAsia" w:hint="eastAsia"/>
          <w:kern w:val="2"/>
        </w:rPr>
        <w:t>数量</w:t>
      </w:r>
      <w:r w:rsidRPr="00963D96">
        <w:rPr>
          <w:rFonts w:asciiTheme="minorEastAsia" w:eastAsiaTheme="minorEastAsia" w:hAnsiTheme="minorEastAsia" w:cs="Times New Roman"/>
          <w:kern w:val="2"/>
        </w:rPr>
        <w:t>。</w:t>
      </w:r>
    </w:p>
    <w:p w:rsidR="00D75D8F" w:rsidRPr="00963D96" w:rsidRDefault="00DB6CDA">
      <w:pPr>
        <w:pStyle w:val="af4"/>
        <w:spacing w:after="120" w:line="440" w:lineRule="exact"/>
        <w:ind w:firstLineChars="200" w:firstLine="480"/>
        <w:rPr>
          <w:rFonts w:asciiTheme="minorEastAsia" w:eastAsiaTheme="minorEastAsia" w:hAnsiTheme="minorEastAsia"/>
        </w:rPr>
      </w:pPr>
      <w:r w:rsidRPr="00963D96">
        <w:rPr>
          <w:rFonts w:asciiTheme="minorEastAsia" w:eastAsiaTheme="minorEastAsia" w:hAnsiTheme="minorEastAsia" w:cs="Times New Roman" w:hint="eastAsia"/>
          <w:kern w:val="2"/>
        </w:rPr>
        <w:t>2</w:t>
      </w:r>
      <w:r w:rsidRPr="00963D96">
        <w:rPr>
          <w:rFonts w:asciiTheme="minorEastAsia" w:eastAsiaTheme="minorEastAsia" w:hAnsiTheme="minorEastAsia" w:hint="eastAsia"/>
          <w:kern w:val="2"/>
        </w:rPr>
        <w:t>、装备管理：装备总数、装备总价值、今年新增装备、今年新增价值、总出库数量、当日出库数量、过期装备数量（可按照装备类型、各县市区装备情况进行筛选。）</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办公用品管理</w:t>
      </w:r>
    </w:p>
    <w:p w:rsidR="00D75D8F" w:rsidRPr="00963D96" w:rsidRDefault="00DB6CDA">
      <w:pPr>
        <w:pStyle w:val="aff1"/>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1、库存统计：根据类别（办公用品、电脑耗材、信息化通用配件、防汛防疫物品）和各类中的物品名称，显示入库数量、出库数量、当前库存数量、金额等。</w:t>
      </w:r>
    </w:p>
    <w:p w:rsidR="00D75D8F" w:rsidRPr="00963D96" w:rsidRDefault="00DB6CDA">
      <w:pPr>
        <w:pStyle w:val="aff1"/>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2、领用统计：按部门（科信局、情指中心、治安支队、特警支队、教育**处、警察培训学校、刑侦支队(刑科所)、禁毒支队、出入境管理局、宣传处、法制预审支队、技侦支队、**保障处等）统计办公用品的领用数量。</w:t>
      </w:r>
    </w:p>
    <w:p w:rsidR="00D75D8F" w:rsidRPr="00963D96" w:rsidRDefault="00DB6CDA">
      <w:pPr>
        <w:pStyle w:val="aff1"/>
        <w:spacing w:line="440" w:lineRule="exact"/>
        <w:ind w:firstLine="480"/>
        <w:rPr>
          <w:rFonts w:asciiTheme="minorEastAsia" w:eastAsiaTheme="minorEastAsia" w:hAnsiTheme="minorEastAsia"/>
        </w:rPr>
      </w:pPr>
      <w:r w:rsidRPr="00963D96">
        <w:rPr>
          <w:rFonts w:asciiTheme="minorEastAsia" w:eastAsiaTheme="minorEastAsia" w:hAnsiTheme="minorEastAsia" w:cs="Times New Roman" w:hint="eastAsia"/>
          <w:kern w:val="2"/>
        </w:rPr>
        <w:t>3、盘点统计：按月份对各类办公用品进行出入库数量统计。</w:t>
      </w: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行政服务管理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精准展示办公用房、惠警服务、食堂就餐人数、机关会议室使用情况、能耗情况、大院进出情况等相关数据。</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1、办公用房情况：展示全局各部门所有办公用房使用房间数、面积及占比量情况；</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2、食堂就餐人数统计：按今日、本周、本月、本年实时统计展示食堂就餐人数、公务接待批次及人数。</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3、饭卡办理情况：按今日、本周、本月、本年实时统计展示食堂饭卡办理、停用、注销等数据。</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4、会议室使用情况：展示会议中心整体使用情况，按今日、本周、本月、本年实时统计展示申请总量、年度使用量及使用率。</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5、惠警服务：按今日、本周、本月、本年对洗车场、洗衣房、理发室、公安超市等惠</w:t>
      </w:r>
      <w:r w:rsidRPr="00963D96">
        <w:rPr>
          <w:rFonts w:asciiTheme="minorEastAsia" w:eastAsiaTheme="minorEastAsia" w:hAnsiTheme="minorEastAsia" w:hint="eastAsia"/>
          <w:sz w:val="24"/>
        </w:rPr>
        <w:lastRenderedPageBreak/>
        <w:t>警场所的消费人次和消费金额统计展示。</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6、大院进出情况：按今日、本周、本月、本年实时统计进出机关的人员数量和车辆数据，包括市局机关办公人员和市局机关访客人员数量，展示各时段的峰谷趋势。门禁注册申请数据、注销数据（包括车辆注册及人脸识别）</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7、重点人员预警：对异常出入市局大院的人员进行预警提醒和管控。</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8、监控机运行情况：对市局机关内部的监控机运行情况进行实时监测，计算监控机总数及设备在线率，显示各监控机的位置及状态，可调取各机位实时视频监控。</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9、能耗情况：能统计大院能耗总额、总人数及人均能耗情况；</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10、维修情况：实时展示消控中心日常维修数量、维修地点及维修完成情况。</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11、消防设施：按今日、本周、本月、本年实时统计展示大院消防设施分布情况、数量及更新时间等数据；对市局机关大院各楼层、公共场所引发警情的点位，能及时提醒，并以列表的形式展示历史预警记录及隐患整改情况。</w:t>
      </w:r>
    </w:p>
    <w:p w:rsidR="00D75D8F" w:rsidRPr="00963D96" w:rsidRDefault="00D75D8F">
      <w:pPr>
        <w:pStyle w:val="af6"/>
        <w:spacing w:line="440" w:lineRule="exact"/>
        <w:ind w:firstLine="240"/>
        <w:rPr>
          <w:rFonts w:asciiTheme="minorEastAsia" w:eastAsiaTheme="minorEastAsia" w:hAnsiTheme="minorEastAsia"/>
          <w:sz w:val="24"/>
        </w:rPr>
      </w:pPr>
    </w:p>
    <w:p w:rsidR="00D75D8F" w:rsidRPr="00963D96" w:rsidRDefault="00DB6CDA">
      <w:pPr>
        <w:pStyle w:val="aa"/>
        <w:numPr>
          <w:ilvl w:val="0"/>
          <w:numId w:val="7"/>
        </w:numPr>
        <w:spacing w:after="0" w:line="440" w:lineRule="exact"/>
        <w:rPr>
          <w:rFonts w:asciiTheme="minorEastAsia" w:eastAsiaTheme="minorEastAsia" w:hAnsiTheme="minorEastAsia"/>
          <w:b/>
          <w:bCs/>
          <w:sz w:val="24"/>
        </w:rPr>
      </w:pPr>
      <w:r w:rsidRPr="00963D96">
        <w:rPr>
          <w:rFonts w:asciiTheme="minorEastAsia" w:eastAsiaTheme="minorEastAsia" w:hAnsiTheme="minorEastAsia" w:hint="eastAsia"/>
          <w:b/>
          <w:bCs/>
          <w:sz w:val="24"/>
        </w:rPr>
        <w:t>队伍管理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1、全市**保障队伍总数、民警数量、职工数量、辅警数量、其他辅助人员数量。各岗位、各专业的人员数量及占比；各工作年限范围内的人数情况（合理划分参加警保工作年限范围）等；（</w:t>
      </w:r>
      <w:r w:rsidRPr="00963D96">
        <w:rPr>
          <w:rFonts w:asciiTheme="minorEastAsia" w:eastAsiaTheme="minorEastAsia" w:hAnsiTheme="minorEastAsia" w:hint="eastAsia"/>
          <w:b/>
          <w:bCs/>
          <w:sz w:val="24"/>
        </w:rPr>
        <w:t>以人员分布情况分</w:t>
      </w:r>
      <w:r w:rsidRPr="00963D96">
        <w:rPr>
          <w:rFonts w:asciiTheme="minorEastAsia" w:eastAsiaTheme="minorEastAsia" w:hAnsiTheme="minorEastAsia" w:hint="eastAsia"/>
          <w:sz w:val="24"/>
        </w:rPr>
        <w:t>：包括全市**保障队伍总数、民警数量、职工数量、辅警数量、其他辅助人员数量等；</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b/>
          <w:bCs/>
          <w:sz w:val="24"/>
        </w:rPr>
        <w:t>以人员构成情况分</w:t>
      </w:r>
      <w:r w:rsidRPr="00963D96">
        <w:rPr>
          <w:rFonts w:asciiTheme="minorEastAsia" w:eastAsiaTheme="minorEastAsia" w:hAnsiTheme="minorEastAsia" w:hint="eastAsia"/>
          <w:sz w:val="24"/>
        </w:rPr>
        <w:t>：从性别、年龄、职称、政治面貌四个维度分析队伍构成情况；</w:t>
      </w:r>
      <w:r w:rsidRPr="00963D96">
        <w:rPr>
          <w:rFonts w:asciiTheme="minorEastAsia" w:eastAsiaTheme="minorEastAsia" w:hAnsiTheme="minorEastAsia" w:hint="eastAsia"/>
          <w:b/>
          <w:bCs/>
          <w:sz w:val="24"/>
        </w:rPr>
        <w:t>以专业分布情况分</w:t>
      </w:r>
      <w:r w:rsidRPr="00963D96">
        <w:rPr>
          <w:rFonts w:asciiTheme="minorEastAsia" w:eastAsiaTheme="minorEastAsia" w:hAnsiTheme="minorEastAsia" w:hint="eastAsia"/>
          <w:sz w:val="24"/>
        </w:rPr>
        <w:t>：按照专业种类统计各专业人员数量及占比；</w:t>
      </w:r>
      <w:r w:rsidRPr="00963D96">
        <w:rPr>
          <w:rFonts w:asciiTheme="minorEastAsia" w:eastAsiaTheme="minorEastAsia" w:hAnsiTheme="minorEastAsia" w:hint="eastAsia"/>
          <w:b/>
          <w:bCs/>
          <w:sz w:val="24"/>
        </w:rPr>
        <w:t>以岗位分布情况分</w:t>
      </w:r>
      <w:r w:rsidRPr="00963D96">
        <w:rPr>
          <w:rFonts w:asciiTheme="minorEastAsia" w:eastAsiaTheme="minorEastAsia" w:hAnsiTheme="minorEastAsia" w:hint="eastAsia"/>
          <w:sz w:val="24"/>
        </w:rPr>
        <w:t>：政工、文秘、财务、基建、政府采购、资产、装备、驾驶员等的人员数量统计分析；</w:t>
      </w:r>
      <w:r w:rsidRPr="00963D96">
        <w:rPr>
          <w:rFonts w:asciiTheme="minorEastAsia" w:eastAsiaTheme="minorEastAsia" w:hAnsiTheme="minorEastAsia" w:hint="eastAsia"/>
          <w:b/>
          <w:bCs/>
          <w:sz w:val="24"/>
        </w:rPr>
        <w:t>以文化程度情况分</w:t>
      </w:r>
      <w:r w:rsidRPr="00963D96">
        <w:rPr>
          <w:rFonts w:asciiTheme="minorEastAsia" w:eastAsiaTheme="minorEastAsia" w:hAnsiTheme="minorEastAsia" w:hint="eastAsia"/>
          <w:sz w:val="24"/>
        </w:rPr>
        <w:t>：按不同文化程度统计分析各文化程度人数及占比）</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2、全市**保障队伍专家团队数据（以专家类别分：信息化、装备、财务专家、政府采购、基础建设等种类专家。）</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3、年度参加教育培训数据（按本周、本月、本年实时统计全市**保障工作的人员参加教育培训相关数据。）</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4、全市**保障人员荣誉奖惩数据（以荣誉等级分）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5、内控防范——重要制度、最新制度等内容的实时滚动播报。</w:t>
      </w:r>
    </w:p>
    <w:p w:rsidR="00D75D8F" w:rsidRPr="00963D96" w:rsidRDefault="00DB6CDA">
      <w:pPr>
        <w:pStyle w:val="4"/>
        <w:keepNext w:val="0"/>
        <w:keepLines w:val="0"/>
        <w:numPr>
          <w:ilvl w:val="0"/>
          <w:numId w:val="8"/>
        </w:numPr>
        <w:spacing w:before="240" w:after="240" w:line="440" w:lineRule="exact"/>
        <w:ind w:left="425" w:hanging="425"/>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动态预警提醒</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1）预算、采购、基建、合同相关数据预警</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lastRenderedPageBreak/>
        <w:t>通过后端算法模型与阈值参数等自动分析比对，实现全局、部门等预算超额情况预警提醒提示。</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通过采购项目内部数据自动分析比对，实现采购项目超过预定采购时间提醒，采购项目建设周期超期提醒，采购项目已招标合同超期未签订提醒。</w:t>
      </w:r>
    </w:p>
    <w:p w:rsidR="00D75D8F" w:rsidRPr="00963D96" w:rsidRDefault="00DB6CDA">
      <w:pPr>
        <w:pStyle w:val="af6"/>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通过基建项目内部数据自动分析比对，实现基建项目超过预定采购时间提醒，基建项目建设周期超期提醒，基建项目已招标合同超期未签订提醒。</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通过项目合同数据自动分析比对，实现项目合同到期超期未支付提醒，合同项目变更提醒。合同违约记录提醒。</w:t>
      </w:r>
    </w:p>
    <w:p w:rsidR="00D75D8F" w:rsidRPr="00963D96" w:rsidRDefault="00DB6CDA">
      <w:pPr>
        <w:pStyle w:val="af6"/>
        <w:numPr>
          <w:ilvl w:val="0"/>
          <w:numId w:val="9"/>
        </w:numPr>
        <w:spacing w:after="0" w:line="440" w:lineRule="exact"/>
        <w:ind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车辆管理动态预警</w:t>
      </w:r>
    </w:p>
    <w:p w:rsidR="00D75D8F" w:rsidRPr="00963D96" w:rsidRDefault="00DB6CDA">
      <w:pPr>
        <w:pStyle w:val="60"/>
        <w:spacing w:line="440" w:lineRule="exact"/>
        <w:ind w:leftChars="0" w:left="0"/>
        <w:rPr>
          <w:rFonts w:asciiTheme="minorEastAsia" w:eastAsiaTheme="minorEastAsia" w:hAnsiTheme="minorEastAsia"/>
          <w:sz w:val="24"/>
        </w:rPr>
      </w:pPr>
      <w:r w:rsidRPr="00963D96">
        <w:rPr>
          <w:rFonts w:asciiTheme="minorEastAsia" w:eastAsiaTheme="minorEastAsia" w:hAnsiTheme="minorEastAsia" w:hint="eastAsia"/>
          <w:sz w:val="24"/>
        </w:rPr>
        <w:t>通过车辆信息内部数据与阈值参数自动分析比对，实现车辆年检即将到期预警提醒。</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通过车辆信息内部数据与阈值参数自动分析比对，实现车辆保养即将到期预警提醒。</w:t>
      </w:r>
    </w:p>
    <w:p w:rsidR="00D75D8F" w:rsidRPr="00963D96" w:rsidRDefault="00DB6CDA">
      <w:pPr>
        <w:pStyle w:val="aa"/>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通过车辆维修录入数据，实现车辆事故异常维修预警。</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通过车辆维修数据与阈值参数自动分析比对，实现车辆维修周期内维修次数超过阈值参数信息的预警提醒。</w:t>
      </w:r>
    </w:p>
    <w:p w:rsidR="00D75D8F" w:rsidRPr="00963D96" w:rsidRDefault="00DB6CDA">
      <w:p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根据后端阈值参数自动分析比，对周期内车辆加油情况超过阈值参数信息的车辆进行预警提醒。</w:t>
      </w:r>
    </w:p>
    <w:p w:rsidR="00D75D8F" w:rsidRPr="00963D96" w:rsidRDefault="00DB6CDA">
      <w:pPr>
        <w:pStyle w:val="aa"/>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通过车辆里程数与用油阈值参数自动分析比对，实现车辆使用异常预警提醒。</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自动比对后端阈值参数，当全局、部门、个人申请的用车次数环比超出一定范围时，触发预警提醒。</w:t>
      </w:r>
    </w:p>
    <w:p w:rsidR="00D75D8F" w:rsidRPr="00963D96" w:rsidRDefault="00DB6CDA">
      <w:pPr>
        <w:pStyle w:val="60"/>
        <w:numPr>
          <w:ilvl w:val="0"/>
          <w:numId w:val="9"/>
        </w:numPr>
        <w:spacing w:line="440" w:lineRule="exact"/>
        <w:ind w:leftChars="0" w:left="0"/>
        <w:rPr>
          <w:rFonts w:asciiTheme="minorEastAsia" w:eastAsiaTheme="minorEastAsia" w:hAnsiTheme="minorEastAsia"/>
          <w:sz w:val="24"/>
        </w:rPr>
      </w:pPr>
      <w:r w:rsidRPr="00963D96">
        <w:rPr>
          <w:rFonts w:asciiTheme="minorEastAsia" w:eastAsiaTheme="minorEastAsia" w:hAnsiTheme="minorEastAsia" w:hint="eastAsia"/>
          <w:sz w:val="24"/>
        </w:rPr>
        <w:t>办公用房使用超标预警</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对各部门自行填报的办公用房按设定的标准阈值进行自动比对，办公用房使用超标进行预警提醒。</w:t>
      </w:r>
    </w:p>
    <w:p w:rsidR="00D75D8F" w:rsidRPr="00963D96" w:rsidRDefault="00DB6CDA">
      <w:pPr>
        <w:pStyle w:val="60"/>
        <w:spacing w:line="440" w:lineRule="exact"/>
        <w:ind w:leftChars="0" w:left="0"/>
        <w:rPr>
          <w:rFonts w:asciiTheme="minorEastAsia" w:eastAsiaTheme="minorEastAsia" w:hAnsiTheme="minorEastAsia" w:cs="宋体"/>
          <w:sz w:val="24"/>
        </w:rPr>
      </w:pPr>
      <w:r w:rsidRPr="00963D96">
        <w:rPr>
          <w:rFonts w:asciiTheme="minorEastAsia" w:eastAsiaTheme="minorEastAsia" w:hAnsiTheme="minorEastAsia" w:cs="宋体" w:hint="eastAsia"/>
          <w:sz w:val="24"/>
        </w:rPr>
        <w:t>4）出差审批动态预警</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通过与出差审批阈值自动分析比对，对部门、个人周期内出差时长超过一定阈值进行预警提醒。</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5）食堂就餐动态预警</w:t>
      </w:r>
    </w:p>
    <w:p w:rsidR="00D75D8F" w:rsidRPr="00963D96" w:rsidRDefault="00DB6CDA">
      <w:pPr>
        <w:pStyle w:val="aa"/>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hint="eastAsia"/>
          <w:sz w:val="24"/>
        </w:rPr>
        <w:t>食堂就餐人数，结合当日公务接待审批结果等额外就餐人数信息，进行动态划线</w:t>
      </w:r>
      <w:r w:rsidRPr="00963D96">
        <w:rPr>
          <w:rFonts w:asciiTheme="minorEastAsia" w:eastAsiaTheme="minorEastAsia" w:hAnsiTheme="minorEastAsia" w:cs="宋体" w:hint="eastAsia"/>
          <w:sz w:val="24"/>
        </w:rPr>
        <w:t>。对于超出整体预警阈值上限的即触发预警。</w:t>
      </w:r>
    </w:p>
    <w:p w:rsidR="00D75D8F" w:rsidRPr="00963D96" w:rsidRDefault="00DB6CDA">
      <w:pPr>
        <w:pStyle w:val="af6"/>
        <w:spacing w:line="440" w:lineRule="exact"/>
        <w:ind w:firstLine="240"/>
        <w:rPr>
          <w:rFonts w:asciiTheme="minorEastAsia" w:eastAsiaTheme="minorEastAsia" w:hAnsiTheme="minorEastAsia" w:cs="宋体"/>
          <w:sz w:val="24"/>
        </w:rPr>
      </w:pPr>
      <w:r w:rsidRPr="00963D96">
        <w:rPr>
          <w:rFonts w:asciiTheme="minorEastAsia" w:eastAsiaTheme="minorEastAsia" w:hAnsiTheme="minorEastAsia" w:cs="宋体" w:hint="eastAsia"/>
          <w:sz w:val="24"/>
        </w:rPr>
        <w:t xml:space="preserve">  通过比对该日、一周前后一段时间的就餐信息，筛选得出就餐频次最少（即临时就餐）、就餐次数最多（即多刷可能、带人就餐）数据进行动态预警。</w:t>
      </w:r>
    </w:p>
    <w:p w:rsidR="00D75D8F" w:rsidRPr="00963D96" w:rsidRDefault="00DB6CDA">
      <w:pPr>
        <w:pStyle w:val="60"/>
        <w:spacing w:line="440" w:lineRule="exact"/>
        <w:ind w:leftChars="0" w:left="0"/>
        <w:rPr>
          <w:rFonts w:asciiTheme="minorEastAsia" w:eastAsiaTheme="minorEastAsia" w:hAnsiTheme="minorEastAsia"/>
          <w:sz w:val="24"/>
        </w:rPr>
      </w:pPr>
      <w:r w:rsidRPr="00963D96">
        <w:rPr>
          <w:rFonts w:asciiTheme="minorEastAsia" w:eastAsiaTheme="minorEastAsia" w:hAnsiTheme="minorEastAsia" w:cs="宋体" w:hint="eastAsia"/>
          <w:sz w:val="24"/>
        </w:rPr>
        <w:lastRenderedPageBreak/>
        <w:t>6）饭卡使用动态预警</w:t>
      </w:r>
    </w:p>
    <w:p w:rsidR="00D75D8F" w:rsidRPr="00963D96" w:rsidRDefault="00DB6CDA">
      <w:pPr>
        <w:pStyle w:val="60"/>
        <w:spacing w:line="440" w:lineRule="exact"/>
        <w:ind w:leftChars="0" w:left="0"/>
        <w:rPr>
          <w:rFonts w:asciiTheme="minorEastAsia" w:eastAsiaTheme="minorEastAsia" w:hAnsiTheme="minorEastAsia" w:cs="宋体"/>
          <w:sz w:val="24"/>
        </w:rPr>
      </w:pPr>
      <w:r w:rsidRPr="00963D96">
        <w:rPr>
          <w:rFonts w:asciiTheme="minorEastAsia" w:eastAsiaTheme="minorEastAsia" w:hAnsiTheme="minorEastAsia" w:cs="宋体" w:hint="eastAsia"/>
          <w:sz w:val="24"/>
        </w:rPr>
        <w:t xml:space="preserve">    饭卡监测预警，整体预警以单日三次、每月22工作日计算，划定饭卡刷卡上限，到达上限即视为超量预警。</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cs="宋体" w:hint="eastAsia"/>
          <w:sz w:val="24"/>
        </w:rPr>
        <w:t xml:space="preserve">    饭卡监测单人次预警，</w:t>
      </w:r>
      <w:r w:rsidRPr="00963D96">
        <w:rPr>
          <w:rFonts w:asciiTheme="minorEastAsia" w:eastAsiaTheme="minorEastAsia" w:hAnsiTheme="minorEastAsia" w:hint="eastAsia"/>
          <w:sz w:val="24"/>
        </w:rPr>
        <w:t>如无申报公务接待当日刷卡次数超过3的，触发单次预警；有当日公务接待但次数超过申报人数的，触发单次预警。</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7）物资管理动态预警</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部门物资领用超过对部门设定的阈值触发物资滥领预警。</w:t>
      </w:r>
    </w:p>
    <w:p w:rsidR="00D75D8F" w:rsidRPr="00963D96" w:rsidRDefault="00DB6CDA">
      <w:pPr>
        <w:pStyle w:val="af6"/>
        <w:spacing w:line="440" w:lineRule="exact"/>
        <w:ind w:firstLine="240"/>
        <w:rPr>
          <w:rFonts w:asciiTheme="minorEastAsia" w:eastAsiaTheme="minorEastAsia" w:hAnsiTheme="minorEastAsia"/>
          <w:sz w:val="24"/>
        </w:rPr>
      </w:pPr>
      <w:r w:rsidRPr="00963D96">
        <w:rPr>
          <w:rFonts w:asciiTheme="minorEastAsia" w:eastAsiaTheme="minorEastAsia" w:hAnsiTheme="minorEastAsia" w:hint="eastAsia"/>
          <w:sz w:val="24"/>
        </w:rPr>
        <w:t>在汇聚资产出入库数据的基础上，建设高频出入库预警模型，通过配置高频出入库频次阈值、输出同一部门阈值、出入间隔阈值等规则，实时监测短时间内物品高频出入库、同一部门大量领用、出入间隔过短等情况，并对到达阈值的进行预警。</w:t>
      </w:r>
    </w:p>
    <w:p w:rsidR="00D75D8F" w:rsidRPr="00963D96" w:rsidRDefault="00DB6CDA">
      <w:pPr>
        <w:pStyle w:val="60"/>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仓储物资库存预警。基于资产库存数据，针对各类资产库存进行下限配置。物品出库时自动触发预警模型进行分析，是否到达下限阈值，到达时触发库存预警提示当前物资需要及时补充。</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8）水电气监测预警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通过数据对接或定期导入方式，对水电气用量情况、波动情况等数据进行归集融合。</w:t>
      </w:r>
    </w:p>
    <w:p w:rsidR="00D75D8F" w:rsidRPr="00963D96" w:rsidRDefault="00DB6CDA">
      <w:pPr>
        <w:pStyle w:val="aa"/>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提供水电气用量阈值配置、水电用量波动幅度阈值配置等功能（用量配置可分季度、月份等），水电用量数据超出阈值时即触发水电用量总量预警、波动量预警。</w:t>
      </w:r>
    </w:p>
    <w:p w:rsidR="00D75D8F" w:rsidRPr="00963D96" w:rsidRDefault="00DB6CDA">
      <w:pPr>
        <w:pStyle w:val="af6"/>
        <w:spacing w:line="440" w:lineRule="exact"/>
        <w:ind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9）消防安全预警</w:t>
      </w:r>
    </w:p>
    <w:p w:rsidR="00D75D8F" w:rsidRPr="00963D96" w:rsidRDefault="00DB6CDA">
      <w:pPr>
        <w:pStyle w:val="af6"/>
        <w:spacing w:line="440" w:lineRule="exact"/>
        <w:ind w:firstLineChars="0" w:firstLine="480"/>
        <w:rPr>
          <w:rFonts w:asciiTheme="minorEastAsia" w:eastAsiaTheme="minorEastAsia" w:hAnsiTheme="minorEastAsia" w:cs="宋体"/>
          <w:sz w:val="24"/>
        </w:rPr>
      </w:pPr>
      <w:r w:rsidRPr="00963D96">
        <w:rPr>
          <w:rFonts w:asciiTheme="minorEastAsia" w:eastAsiaTheme="minorEastAsia" w:hAnsiTheme="minorEastAsia" w:hint="eastAsia"/>
          <w:sz w:val="24"/>
        </w:rPr>
        <w:t>通过接入</w:t>
      </w:r>
      <w:r w:rsidRPr="00963D96">
        <w:rPr>
          <w:rFonts w:asciiTheme="minorEastAsia" w:eastAsiaTheme="minorEastAsia" w:hAnsiTheme="minorEastAsia" w:cs="宋体" w:hint="eastAsia"/>
          <w:sz w:val="24"/>
        </w:rPr>
        <w:t>省厅自助消防管理平台的预警信息，实现消防安全管理实时预警提醒。</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（3）警力动态展示</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1）基础地图</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地图以市</w:t>
      </w:r>
      <w:r w:rsidRPr="00963D96">
        <w:rPr>
          <w:rFonts w:asciiTheme="minorEastAsia" w:eastAsiaTheme="minorEastAsia" w:hAnsiTheme="minorEastAsia"/>
          <w:sz w:val="24"/>
        </w:rPr>
        <w:t>公安局已建地图或</w:t>
      </w:r>
      <w:r w:rsidRPr="00963D96">
        <w:rPr>
          <w:rFonts w:asciiTheme="minorEastAsia" w:eastAsiaTheme="minorEastAsia" w:hAnsiTheme="minorEastAsia" w:hint="eastAsia"/>
          <w:sz w:val="24"/>
        </w:rPr>
        <w:t>通用地图为基础，形成警力动态地图，通过调用地图API实现在线地图的各种交互功能。</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2）警用装备状态监测</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对接执法记录仪等警用装备数据，根据实时反馈的经纬度位置数据进行地图上点，对警用装备进行标签化治理，关联实时点位，支持查看具体点位的部门归属、当前使用人等信息。</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3）警车动态监测</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对接警车数据，获取车载GPS定位数据、警车车牌数据等信息，根据实时反馈的经纬度</w:t>
      </w:r>
      <w:r w:rsidRPr="00963D96">
        <w:rPr>
          <w:rFonts w:asciiTheme="minorEastAsia" w:eastAsiaTheme="minorEastAsia" w:hAnsiTheme="minorEastAsia" w:hint="eastAsia"/>
          <w:sz w:val="24"/>
        </w:rPr>
        <w:lastRenderedPageBreak/>
        <w:t>位置数据进行地图上点，对警车进行标签化治理，关联实时点位，支持查看具体点位的部门归属、当前使用人等信息。</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（4）综合分析数据展示</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1）经费审批分析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经费整体态势统计：汇聚经费审批全量信息，统计经费审批总费用、本月费用、环比变化情况、同比变化情况等信息，提供对经费整体态势的可视化呈现。</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经费构成分析：经费构成分析，针对经费审批下的各个子类，汇聚子类具体的经费下发情况，以每月、每季度为维度统计经费审批各子类占比情况、具体金额等信息。通过选择具体经费子类，可查看该类经费环比变化态势及具体金额变化情况。</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经费申领部门分析：经费申领部门分析，在汇聚全量经费数据的基础上，提供针对各部门经费申领情况的具体分析能力。通过统计不同部门经费审批数据，对部门使用经费情况进行整体排序，展示经费申请最多的部门。</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通过确定统计周期、统计部门，即可查阅具体部门的经费申领总数、各经费申请子项的具体金额数、占比、环比变化情况等信息。</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2）物业保障分析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汇聚科技信息设备维修、其他物业维修等系列物业保障情况数据，对维修总次数、近月维修情况、维修总费用等信息进行可视化展示。</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3）资产领用分析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资产领用分类统计：资产领用动态按照固定资产、办公用品两大类作为统计维度，细分各类固定资产（桌椅、打印机、电脑、警用装备、警车等）、办公用品（打印纸张、墨盒等）的领用占比。</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资产领用态势分析：以部门、时间两个维度，统计同一部门在不同时间段，同一时间段下不同部门的资产领用情况分析，形成部门资产领用环比统计、资产领用趋势分析、多部门资产领用同比分析等分析项目。支持用户自定义选择具体部门、季度\月份开展统计分析。</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4）出差审批分析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出差审批动态模块按照出差目的地进行、时长进行汇聚统计，形成本市、本省、外省三类出差分类，进行分类出差人员展示。对于当前仍处于出差状态的，展示人员出差列表、出差时长、出差目的地等信息，支持查看具体出差人员列表。</w:t>
      </w:r>
    </w:p>
    <w:p w:rsidR="00D75D8F" w:rsidRPr="00963D96" w:rsidRDefault="00DB6CDA">
      <w:pPr>
        <w:pStyle w:val="3"/>
        <w:keepNext w:val="0"/>
        <w:keepLines w:val="0"/>
        <w:widowControl w:val="0"/>
        <w:numPr>
          <w:ilvl w:val="0"/>
          <w:numId w:val="10"/>
        </w:numPr>
        <w:tabs>
          <w:tab w:val="clear" w:pos="720"/>
          <w:tab w:val="left" w:pos="170"/>
        </w:tabs>
        <w:spacing w:before="260" w:after="260" w:line="440" w:lineRule="exact"/>
        <w:rPr>
          <w:rFonts w:asciiTheme="minorEastAsia" w:eastAsiaTheme="minorEastAsia" w:hAnsiTheme="minorEastAsia"/>
          <w:sz w:val="28"/>
        </w:rPr>
      </w:pPr>
      <w:r w:rsidRPr="00963D96">
        <w:rPr>
          <w:rFonts w:asciiTheme="minorEastAsia" w:eastAsiaTheme="minorEastAsia" w:hAnsiTheme="minorEastAsia" w:hint="eastAsia"/>
          <w:sz w:val="28"/>
        </w:rPr>
        <w:lastRenderedPageBreak/>
        <w:t>**保障预警预测服务</w:t>
      </w:r>
    </w:p>
    <w:p w:rsidR="00D75D8F" w:rsidRPr="00963D96" w:rsidRDefault="00DB6CDA">
      <w:pPr>
        <w:pStyle w:val="4"/>
        <w:keepNext w:val="0"/>
        <w:keepLines w:val="0"/>
        <w:numPr>
          <w:ilvl w:val="0"/>
          <w:numId w:val="11"/>
        </w:numPr>
        <w:spacing w:before="240" w:after="240" w:line="440" w:lineRule="exact"/>
        <w:ind w:left="425" w:hanging="425"/>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预算、采购、基建管理预警</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 xml:space="preserve">  1）预算、采购、基建经费审批监测</w:t>
      </w:r>
    </w:p>
    <w:p w:rsidR="00D75D8F" w:rsidRPr="00963D96" w:rsidRDefault="00DB6CDA">
      <w:pPr>
        <w:pStyle w:val="25"/>
        <w:spacing w:line="440" w:lineRule="exact"/>
        <w:ind w:leftChars="0" w:left="0" w:firstLineChars="300" w:firstLine="720"/>
        <w:rPr>
          <w:rFonts w:asciiTheme="minorEastAsia" w:eastAsiaTheme="minorEastAsia" w:hAnsiTheme="minorEastAsia"/>
          <w:sz w:val="24"/>
        </w:rPr>
      </w:pPr>
      <w:r w:rsidRPr="00963D96">
        <w:rPr>
          <w:rFonts w:asciiTheme="minorEastAsia" w:eastAsiaTheme="minorEastAsia" w:hAnsiTheme="minorEastAsia" w:hint="eastAsia"/>
          <w:sz w:val="24"/>
        </w:rPr>
        <w:t>整体经费审批监测：整体经费监测功能，对全局整体经费审批情况、不同审批子类整体经费审批情况进行实时动态监测，实时比对当前审批经费发放量与阈值规则配置的上下限是否触警。整体经费触警后，支持查看具体的子类下经费发放情况，进一步查看经费具体发往部门、发往个人、用途等信息。</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部门经费审批监测：部门经费监测功能，以部门为单位，十一项经费审批子项为监测项，实时监测部门的各项经费审批是否存在过高波动及超限情况，对于触发预警规则，进行预警提醒。任一子类出现预警后，标记当前部门为经费超出状态。部门经费触警后，支持查看具体预警子类及对应的经费下发情况，进一步查看经费具体发往个人、用途等信息。</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个人经费审批监测：个人经费监测功能，监测全局个人一定时间内的经费申领情况，按照预警阈值规则判断个人使用经费存在过高波动及超限情况的，触发预警并进行提醒。个人经费申请出现预警后，标记当前个人为经费超出状态。支持快捷查看个人经费申请情况、审批情况、经费用途等。</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2）预算、采购、基建管理预警阈值规则配置</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整体阈值配置：整体阈值配置，包括对全局整体阈值、部门整体阈值、个人整体阈值的配置。通过配置具体的上限阈值，当全局整体、部门、个人申请的经费额超出上限时即触发预警。</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波动阈值配置：包括对全局波动阈值、部门波动阈值、个人波动阈值的配置。通过配置具体的波动上限阈值，当全局、部门、个人申请的经费额环比超出一定范围时即触发预警。</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临时不预警配置：触发预警后，管理员根据当前时期的**保障工作特点，选择配置当前预警子类是否临时不触发预警。确定临时不预警起讫时间、完善不预警原因填报后，经身份验证后配置生效。临时不预警状态下子类的预警信息后台留档记录，不触发提醒及异常标识。</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（2）车辆审批预警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预警阈值规则配置：车辆审批阈值规则配置，主要针对用车整体情况、部门用车情况、个人用车情况等开展预警规则配置。</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整体阈值配置：整体阈值配置，包括对全局整体阈值、部门整体阈值、个人整体阈值的</w:t>
      </w:r>
      <w:r w:rsidRPr="00963D96">
        <w:rPr>
          <w:rFonts w:asciiTheme="minorEastAsia" w:eastAsiaTheme="minorEastAsia" w:hAnsiTheme="minorEastAsia" w:hint="eastAsia"/>
          <w:sz w:val="24"/>
        </w:rPr>
        <w:lastRenderedPageBreak/>
        <w:t>配置。通过配置具体的上限阈值，当全局整体、部门、个人申请的用车次数超出上限时即触发预警。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波动阈值配置：波动阈值配置。包括对全局波动阈值、部门波动阈值、个人波动阈值的配置。通过配置具体的波动上限阈值，当全局、部门、个人申请的用车次数环比超出一定范围时即触发预警。提供根据不同部门动态浮动规则配置能力，对于业务部门（禁毒、刑侦等），可配置日常防疫物资高阈值。</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（3）行政管理预警</w:t>
      </w:r>
    </w:p>
    <w:p w:rsidR="00D75D8F" w:rsidRPr="00963D96" w:rsidRDefault="00DB6CDA">
      <w:pPr>
        <w:spacing w:line="440" w:lineRule="exact"/>
        <w:ind w:firstLineChars="100" w:firstLine="240"/>
        <w:rPr>
          <w:rFonts w:asciiTheme="minorEastAsia" w:eastAsiaTheme="minorEastAsia" w:hAnsiTheme="minorEastAsia"/>
          <w:sz w:val="24"/>
        </w:rPr>
      </w:pPr>
      <w:r w:rsidRPr="00963D96">
        <w:rPr>
          <w:rFonts w:asciiTheme="minorEastAsia" w:eastAsiaTheme="minorEastAsia" w:hAnsiTheme="minorEastAsia" w:hint="eastAsia"/>
          <w:sz w:val="24"/>
        </w:rPr>
        <w:t>1）出差审批预警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部门出差监测：部门出差监测功能，以部门为单位，实时监测部门的各项出差审批是否存在过高波动及超限情况，对于触发预警规则，进行预警提醒。任一子类出现预警后，标记当前部门为出差反常状态。部门出差触警后，支持查看出差审批情况，进一步查看出差具体个人、出差名义等信息。</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个人出差监测：个人出差监测功能，监测全局个人一定时间内的出差情况，按照预警阈值规则判断个人出差情况存在反常波动，触发预警并进行提醒。个人出差申请出现预警后，标记当前个人为出差反常状态。支持快捷查看个人出差申请情况、审批情况、出差名义等。</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出差预警阈值规则配置：出差审批预警主要针对异常出差波动情况，因此仅建设波动阈值配置功能，对部门波动阈值、个人波动阈值的配置。通过配置具体的波动上限阈值，当部门、个人申请的出差次数环比超出一定范围时即触发预警。</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2）食堂就餐人数预警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梳理食堂就餐卡机及管理系统数据格式，通过数据对接或定期导入方式，对食堂每日就餐总数、每日早餐就餐总数、每日中餐就餐总数、每日晚餐就餐总数，近七日就餐总数等信息进行归集融合。</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预警阈值规则配置提供整体预警及波动预警两类。</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3）饭卡监测预警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饭卡监测预警主要针对民警个人的饭卡使用情况，在数据融合的基础上开展饭卡刷卡次数的预警。梳理饭卡管理管理系统数据格式，通过数据对接或定期导入方式，对饭卡总数、饭卡充值情况、饭卡新开情况、饭卡刷卡情况等数据进行归集融合。</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预警阈值规则配置提供整体预警及单次预警两类。</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lastRenderedPageBreak/>
        <w:t>（4）办公用品领用预警</w:t>
      </w:r>
    </w:p>
    <w:p w:rsidR="00D75D8F" w:rsidRPr="00963D96" w:rsidRDefault="00DB6CDA">
      <w:pPr>
        <w:pStyle w:val="25"/>
        <w:spacing w:line="440" w:lineRule="exact"/>
        <w:ind w:leftChars="0" w:left="0" w:firstLineChars="100" w:firstLine="240"/>
        <w:rPr>
          <w:rFonts w:asciiTheme="minorEastAsia" w:eastAsiaTheme="minorEastAsia" w:hAnsiTheme="minorEastAsia"/>
          <w:sz w:val="24"/>
        </w:rPr>
      </w:pPr>
      <w:r w:rsidRPr="00963D96">
        <w:rPr>
          <w:rFonts w:asciiTheme="minorEastAsia" w:eastAsiaTheme="minorEastAsia" w:hAnsiTheme="minorEastAsia" w:hint="eastAsia"/>
          <w:sz w:val="24"/>
        </w:rPr>
        <w:t>物资消耗阈值规则配置：物资消耗阈值规则配置，主要针对打印机墨盒、打印纸、日常防疫物资、办公用品等消耗类物资。</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部门差异化阈值配置：提供根据不同部门动态浮动规则配置能力，对于办公室等单位，可配置办公用品高阈值，对于业务部门（禁毒、刑侦等），可配置日常防疫物资高阈值。</w:t>
      </w:r>
    </w:p>
    <w:p w:rsidR="00D75D8F" w:rsidRPr="00963D96" w:rsidRDefault="00DB6CDA">
      <w:pPr>
        <w:pStyle w:val="25"/>
        <w:spacing w:line="440" w:lineRule="exact"/>
        <w:ind w:leftChars="0" w:left="0" w:firstLineChars="100" w:firstLine="240"/>
        <w:rPr>
          <w:rFonts w:asciiTheme="minorEastAsia" w:eastAsiaTheme="minorEastAsia" w:hAnsiTheme="minorEastAsia"/>
          <w:sz w:val="24"/>
        </w:rPr>
      </w:pPr>
      <w:r w:rsidRPr="00963D96">
        <w:rPr>
          <w:rFonts w:asciiTheme="minorEastAsia" w:eastAsiaTheme="minorEastAsia" w:hAnsiTheme="minorEastAsia" w:hint="eastAsia"/>
          <w:sz w:val="24"/>
        </w:rPr>
        <w:t>时期差异化阈值配置：提供根据不同时期差异化阈值配置能力，对于如国庆、五一劳动节等重大节假日及安保时期，可手动上调各部门阈值。</w:t>
      </w:r>
    </w:p>
    <w:p w:rsidR="00D75D8F" w:rsidRPr="00963D96" w:rsidRDefault="00DB6CDA">
      <w:pPr>
        <w:pStyle w:val="25"/>
        <w:spacing w:line="440" w:lineRule="exact"/>
        <w:ind w:leftChars="0" w:left="0" w:firstLineChars="100" w:firstLine="240"/>
        <w:rPr>
          <w:rFonts w:asciiTheme="minorEastAsia" w:eastAsiaTheme="minorEastAsia" w:hAnsiTheme="minorEastAsia"/>
          <w:sz w:val="24"/>
        </w:rPr>
      </w:pPr>
      <w:r w:rsidRPr="00963D96">
        <w:rPr>
          <w:rFonts w:asciiTheme="minorEastAsia" w:eastAsiaTheme="minorEastAsia" w:hAnsiTheme="minorEastAsia" w:hint="eastAsia"/>
          <w:sz w:val="24"/>
        </w:rPr>
        <w:t>物资领用监测预警：物资领用监测预警主要针对部门，监测部门周期性领用物资数量，开展同环比分析，对于波动超过的物资消耗阈值配置的，即触发物资滥领预警。</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（5）仓储库存预警</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高频出入库预警：在数据治理中心汇聚资产出入库数据的基础上，建设高频出入库预警模型。通过配置高频出入库频次阈值、输出同一部门阈值、出入间隔阈值等规则，实时监测短时间内物品高频出入库、同一部门大量领用、出入间隔过短等情况，并对到达阈值的进行预警。</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库存预警：库存预警功能，针对各类资产库存进行下限配置。物品出库时自动触发预警模型进行分析，是否到达下限阈值，到达时触发库存预警提示当前物资需要及时补充。</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（6）能耗监测预警</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水电气监测预警：通过数据对接或定期导入方式，对水电气用量情况、波动情况等数据进行归集融合。</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提供水电气用量阈值配置、水电用量波动幅度阈值配置等功能（用量配置可分季度、月份等），水电用量数据超出阈值时即触发水电用量总量预警、波动量预警。</w:t>
      </w:r>
    </w:p>
    <w:p w:rsidR="00D75D8F" w:rsidRPr="00963D96" w:rsidRDefault="00DB6CDA">
      <w:pPr>
        <w:pStyle w:val="3"/>
        <w:keepNext w:val="0"/>
        <w:keepLines w:val="0"/>
        <w:widowControl w:val="0"/>
        <w:numPr>
          <w:ilvl w:val="2"/>
          <w:numId w:val="0"/>
        </w:numPr>
        <w:spacing w:line="440" w:lineRule="exact"/>
        <w:rPr>
          <w:rFonts w:asciiTheme="minorEastAsia" w:eastAsiaTheme="minorEastAsia" w:hAnsiTheme="minorEastAsia"/>
          <w:sz w:val="28"/>
        </w:rPr>
      </w:pPr>
      <w:r w:rsidRPr="00963D96">
        <w:rPr>
          <w:rFonts w:asciiTheme="minorEastAsia" w:eastAsiaTheme="minorEastAsia" w:hAnsiTheme="minorEastAsia" w:hint="eastAsia"/>
          <w:sz w:val="28"/>
        </w:rPr>
        <w:t>5、**保障数字化决策分析</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（1）业务运行态势统计</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业务运行态势统计，细化拓展出出差报销审批、工程费审批、科技强警经费审批、物资领用情况、车辆审批情况、仓储态势等分类，分门别类开展本时期内的办结数、资产出入总数、经费划拨数等项目的统计。</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lastRenderedPageBreak/>
        <w:t>（2）业务预警态势统计</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在业务分类数据汇聚的基础上，提取不同业务下的预警态势信息，包括预警业务大类、预警业务细类、预警业务部门、预警个人等信息。在具体预警信息基础上，开展预警态势环比分析，判断当期预警量是否上升或回落。</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（3）周期报告生成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汇聚业务运行态势统计、业务预警态势统计模块分析成果，通过预设周期报告模板，自动拉取相关信息生成周期性报告，并支持以pdf文件形式导出及打印。</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（4）资产划拨研判</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1）警用装备使用率监测</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通过对接警用装备智能管理系统，实时同步库内的警用装备的在线状态并按照警用装备归属，归集展示不同部门的警用装备实时使用情况。</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在实时监测使用动态的基础上，以月为维度统计不同部门的各类警用装备月累计使用时长及使用状态占比，衡量各部门的警用装备是否处于高负荷状态，作为资产划拨依据。</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2）警车使用率监测</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通过对接警用装备智能管理系统，实时同步库内的警车GPS定位情况并按照警车归属，归集展示不同部门的警车实时使用情况。</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在实时监测使用动态的基础上，以月为维度统计不同部门的警车月累计使用时长及使用状态占比，衡量各部门的警车是否处于高负荷状态，作为资产划拨依据。</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3）资产报废研判</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资产报废研判，汇聚国有资产管理系统、“一钉到底”资产报废申报及审批信息，对资产报废类别、资产报废平均年限、资产报废最多或最少次申请部门等开展统计分析，对于打印机、桌椅、电脑等固定资产的采购提供品牌选择依据的同时，辅助研判资产划拨（如无报废申请、人员变动不大情况下申请固定资产新增的，需额外确认）。</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4）资源调配周期统计</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对接国有资产管理系统，通过选择不同的统计周期，对固定资产的调配记录、主要调配部门、主要调配资产类型等进行统计分析。</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lastRenderedPageBreak/>
        <w:t>（5）警用装备精细化管理</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1）警用装备标签化治理</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（一）静态标签</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警用装备静态标签包括装备类型、装备序号、装备归属等信息，主要通过对接警用装备智能管理系统，在建立属性提取及静态标签类型后，将对接数据进行数据标准化改造和智能打标，实现警用装备属性到标签的转译。</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（二）动态标签</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动态标签包括当前使用人、使用状态、使用用途等信息，主要通过对接警用装备智能管理系统，获取绑定人、当前经纬度位置信息后，将绑定人信息与其他公安业务系统数据碰撞，实现对警用装备动态信息到动态标签的智能打标。</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2）警用装备（警车、警用设备）维保管理</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（一）维保申请管理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警用装备维保管理包括警用装备的维修及保养。通过对接“一钉到底”应用前端上报维保信息，在本模块中汇聚形成维保记录并自动关联当前请求维保的设备详细信息，包括装备购入日期、装备上次维保日期等信息，判断维保是否及时、是否存在重复。</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（二）维保配置管理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维保配置管理，针对不同的警用装备配置对应的维保周期，对于不同警用装备维保到达周期的，触发维保提醒。</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3）警用装备报废管理</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（一）临期监测及提醒</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临期监测提醒提供针对警用装备即将到达报废期限的监测预警能力。通过配置不同警用装备的报废期限，自动运算库内警用设备的临期情况，到达报废期限前7日或半月的，触发临期提醒。</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（二）报废管理</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报废管理功能，汇聚“一钉到底”应用前端上报报废信息及**装备智能管理系统报废管理信息，在此基础上开展警用装备报废年限配置功能，对整体报废记录、近期报废记录、平均报废装备使用期限、理论报废期限要求等进行比对分析，智能比对是否存在过长时间报</w:t>
      </w:r>
      <w:r w:rsidRPr="00963D96">
        <w:rPr>
          <w:rFonts w:asciiTheme="minorEastAsia" w:eastAsiaTheme="minorEastAsia" w:hAnsiTheme="minorEastAsia" w:hint="eastAsia"/>
          <w:sz w:val="24"/>
        </w:rPr>
        <w:lastRenderedPageBreak/>
        <w:t>废、过短时间报废现象。</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（6）效益分析</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1）经费使用效益分析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经费节流效益分析，通过经费波动幅度、经费状态（超支、剩余、平衡）、经费分布（物资消耗导向、信息化建设导向等）等分类，对本周期（月、季度）经费支出环比、经费收支情况、经费用途等进行分析，综合评价本周期经费使用情况是否健康合理。</w:t>
      </w:r>
      <w:r w:rsidRPr="00963D96">
        <w:rPr>
          <w:rFonts w:asciiTheme="minorEastAsia" w:eastAsiaTheme="minorEastAsia" w:hAnsiTheme="minorEastAsia" w:hint="eastAsia"/>
          <w:sz w:val="24"/>
        </w:rPr>
        <w:tab/>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2）物资调配效益分析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物资调配效益分析，针对物资（办公用品）领用情况、物资仓储情况等进行数据汇聚和分析，计算得出本周期和上周期相比，物资调配总量变化情况、各部门平均消耗物资数量是否有所降低，从而辅助判断物资调配是否取得了预期效益。</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3）资产划拨效益分析</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资产划拨效益分析，综合资产分类、资产出入库情况、资产报废情况等信息，对本周期（月、季度）资产划拨情况、变化情况进行综合统计，计算得出本周期和上周期相比，资产划拨总量、资产报废合理率（按期报废占比、超期报废占比)、资产划拨与资产报废相符程度等信息，从而辅助判断资产划拨是否合理。</w:t>
      </w:r>
    </w:p>
    <w:p w:rsidR="00D75D8F" w:rsidRPr="00963D96" w:rsidRDefault="00DB6CDA">
      <w:pPr>
        <w:pStyle w:val="25"/>
        <w:spacing w:line="440" w:lineRule="exact"/>
        <w:ind w:leftChars="0" w:left="0" w:firstLineChars="0" w:firstLine="0"/>
        <w:rPr>
          <w:rFonts w:asciiTheme="minorEastAsia" w:eastAsiaTheme="minorEastAsia" w:hAnsiTheme="minorEastAsia"/>
          <w:sz w:val="24"/>
        </w:rPr>
      </w:pPr>
      <w:r w:rsidRPr="00963D96">
        <w:rPr>
          <w:rFonts w:asciiTheme="minorEastAsia" w:eastAsiaTheme="minorEastAsia" w:hAnsiTheme="minorEastAsia" w:hint="eastAsia"/>
          <w:sz w:val="24"/>
        </w:rPr>
        <w:t>4）能耗效益分析</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在汇聚水电、油卡等能耗分类数据的基础上，计算局内整体能耗水平与前个周期、去年同周期是否减少，辅助判断线下政策调整对减少能耗的预期成效是否达标。</w:t>
      </w:r>
    </w:p>
    <w:p w:rsidR="00D75D8F" w:rsidRPr="00963D96" w:rsidRDefault="00DB6CDA">
      <w:pPr>
        <w:pStyle w:val="3"/>
        <w:keepNext w:val="0"/>
        <w:keepLines w:val="0"/>
        <w:widowControl w:val="0"/>
        <w:numPr>
          <w:ilvl w:val="2"/>
          <w:numId w:val="0"/>
        </w:numPr>
        <w:spacing w:line="440" w:lineRule="exact"/>
        <w:rPr>
          <w:rFonts w:asciiTheme="minorEastAsia" w:eastAsiaTheme="minorEastAsia" w:hAnsiTheme="minorEastAsia"/>
          <w:sz w:val="28"/>
        </w:rPr>
      </w:pPr>
      <w:r w:rsidRPr="00963D96">
        <w:rPr>
          <w:rFonts w:asciiTheme="minorEastAsia" w:eastAsiaTheme="minorEastAsia" w:hAnsiTheme="minorEastAsia" w:hint="eastAsia"/>
          <w:sz w:val="28"/>
        </w:rPr>
        <w:t>6、**保障数据治理中心</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（1）“一钉到底”数据对接</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“一钉到底”应用作为浙政钉端应用，在政务网及公安端建设有数据管理后台，通过对接“一钉到底”平台对外数据开放接口，实现“一钉到底”移动端业务数据及后台端审批数据在本平台的汇聚。</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（2）警用装备智能管理系统对接</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“警用装备智能管理系统”部署于公安网，提供针对警车、执法记录仪、车载执法记录仪等警用装备的管理功能。通过对接“警用装备智能管理系统”数据接口，获取警用装备的</w:t>
      </w:r>
      <w:r w:rsidRPr="00963D96">
        <w:rPr>
          <w:rFonts w:asciiTheme="minorEastAsia" w:eastAsiaTheme="minorEastAsia" w:hAnsiTheme="minorEastAsia" w:hint="eastAsia"/>
          <w:sz w:val="24"/>
        </w:rPr>
        <w:lastRenderedPageBreak/>
        <w:t>库存信息、动态使用信息（警车轨迹、警车使用情况等）、物资领用信息等，实现对警用装备的底数清晰。</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（3）**保障管理平台数据对接</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获取**保障管理平台中有关固定资产管理业务数据，实现对台州市公安局固定资产及国有资产的数据监测及量化管理。</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（4）“浙里报”市公安局业务数据对接</w:t>
      </w:r>
    </w:p>
    <w:p w:rsidR="00D75D8F" w:rsidRPr="00963D96" w:rsidRDefault="00DB6CDA">
      <w:pPr>
        <w:spacing w:line="440" w:lineRule="exact"/>
        <w:ind w:firstLine="465"/>
        <w:rPr>
          <w:rFonts w:asciiTheme="minorEastAsia" w:eastAsiaTheme="minorEastAsia" w:hAnsiTheme="minorEastAsia"/>
          <w:sz w:val="24"/>
        </w:rPr>
      </w:pPr>
      <w:r w:rsidRPr="00963D96">
        <w:rPr>
          <w:rFonts w:asciiTheme="minorEastAsia" w:eastAsiaTheme="minorEastAsia" w:hAnsiTheme="minorEastAsia" w:hint="eastAsia"/>
          <w:sz w:val="24"/>
        </w:rPr>
        <w:t>实现与“浙里报”市公安局相关业务数据接口的对接。实现财政预算等信息的获取，用于支撑项目预算管理等相关业务功能。</w:t>
      </w:r>
    </w:p>
    <w:p w:rsidR="00D75D8F" w:rsidRPr="00963D96" w:rsidRDefault="00DB6CDA">
      <w:pPr>
        <w:pStyle w:val="4"/>
        <w:keepNext w:val="0"/>
        <w:keepLines w:val="0"/>
        <w:numPr>
          <w:ilvl w:val="0"/>
          <w:numId w:val="12"/>
        </w:numPr>
        <w:spacing w:before="240" w:after="240" w:line="440" w:lineRule="exact"/>
        <w:ind w:left="425" w:hanging="425"/>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食堂消费管理系统数据对接</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 xml:space="preserve">    实现与公安内网“食堂消费管理系统”进行数据对接，获取食堂消费相关业务数据，用于支撑行政管理中食堂消费情况的监测预警等业务功能。</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（6）一体化智能化公共数据平台对接</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对接一体化智能化公共数据平台，通过配置非涉密同步数据项、数据同步周期等，实现本平台运行及监测的非涉密数据与一体化智能化公共数据平台的对接。</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（7）监控系统对接</w:t>
      </w:r>
    </w:p>
    <w:p w:rsidR="00D75D8F" w:rsidRPr="00963D96" w:rsidRDefault="00DB6CDA">
      <w:pPr>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 xml:space="preserve">    对接监控系统，获取实时大楼监控视频，并开放给指定用户使用。</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（8）公安内网警综统一用户体系对接</w:t>
      </w:r>
    </w:p>
    <w:p w:rsidR="00D75D8F" w:rsidRPr="00963D96" w:rsidRDefault="00DB6CDA">
      <w:pPr>
        <w:spacing w:line="440" w:lineRule="exact"/>
        <w:ind w:firstLine="420"/>
        <w:rPr>
          <w:rFonts w:asciiTheme="minorEastAsia" w:eastAsiaTheme="minorEastAsia" w:hAnsiTheme="minorEastAsia"/>
          <w:sz w:val="24"/>
        </w:rPr>
      </w:pPr>
      <w:r w:rsidRPr="00963D96">
        <w:rPr>
          <w:rFonts w:asciiTheme="minorEastAsia" w:eastAsiaTheme="minorEastAsia" w:hAnsiTheme="minorEastAsia" w:hint="eastAsia"/>
          <w:sz w:val="24"/>
        </w:rPr>
        <w:t>公安内网功能，通过调用公安网环境已有的用户权限识别及管理工具，依托警综统一用户体系，对模块的访问和编辑权限进行配置，模块仅支持领导及**保障业务条线人员进行登录，不同权限和角色用户登录后，仅可查看本人辖区/归属范围内的**保障工作态势。</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功能对系统管理员及部分指定成员开放，支持对用户权限和身份进行变更。</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（9）数据标准化处理</w:t>
      </w:r>
    </w:p>
    <w:p w:rsidR="00D75D8F" w:rsidRPr="00963D96" w:rsidRDefault="00DB6CDA">
      <w:p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台州公安信息化建设对数据标准化建立有相关标准，当前台州公安内数据基本完成数据</w:t>
      </w:r>
      <w:r w:rsidRPr="00963D96">
        <w:rPr>
          <w:rFonts w:asciiTheme="minorEastAsia" w:eastAsiaTheme="minorEastAsia" w:hAnsiTheme="minorEastAsia" w:hint="eastAsia"/>
          <w:sz w:val="24"/>
        </w:rPr>
        <w:lastRenderedPageBreak/>
        <w:t>标准化处理。模块通过对接数据标准化规则，按照数据互通原则完成本项目的数据标准化设计及数据标准化接入。</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（10）数据清洗</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台州公安信息化建设具有标准化体系，对于数据的接入、数据的对接和传输等，均需进行数据清洗。本模块通过对接数据清洗工具，按照统一标准化数据清洗规则开展数据清洗。</w:t>
      </w:r>
    </w:p>
    <w:p w:rsidR="00D75D8F" w:rsidRPr="00963D96" w:rsidRDefault="00DB6CDA">
      <w:pPr>
        <w:pStyle w:val="25"/>
        <w:spacing w:line="440" w:lineRule="exact"/>
        <w:ind w:leftChars="0" w:left="0" w:firstLine="480"/>
        <w:rPr>
          <w:rFonts w:asciiTheme="minorEastAsia" w:eastAsiaTheme="minorEastAsia" w:hAnsiTheme="minorEastAsia"/>
          <w:sz w:val="24"/>
        </w:rPr>
      </w:pPr>
      <w:r w:rsidRPr="00963D96">
        <w:rPr>
          <w:rFonts w:asciiTheme="minorEastAsia" w:eastAsiaTheme="minorEastAsia" w:hAnsiTheme="minorEastAsia" w:hint="eastAsia"/>
          <w:sz w:val="24"/>
        </w:rPr>
        <w:t>数据清洗是指发现并纠正数据文件中可识别的错误的最后一道程序，包括检查数据一致性，处理无效值和缺失值等。与问卷审核不同，录入后的数据清理一般是由计算机而不是人工完成。包括残缺数据过滤和补全、错误数据筛除、重复数据去重等。</w:t>
      </w:r>
    </w:p>
    <w:p w:rsidR="00D75D8F" w:rsidRPr="00963D96" w:rsidRDefault="00DB6CDA">
      <w:pPr>
        <w:pStyle w:val="4"/>
        <w:keepNext w:val="0"/>
        <w:keepLines w:val="0"/>
        <w:numPr>
          <w:ilvl w:val="3"/>
          <w:numId w:val="0"/>
        </w:numPr>
        <w:spacing w:line="440" w:lineRule="exac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（11）数据同步</w:t>
      </w:r>
    </w:p>
    <w:p w:rsidR="00D75D8F" w:rsidRPr="00963D96" w:rsidRDefault="00DB6CDA">
      <w:pPr>
        <w:pStyle w:val="aa"/>
        <w:spacing w:line="440" w:lineRule="exact"/>
        <w:rPr>
          <w:rFonts w:asciiTheme="minorEastAsia" w:eastAsiaTheme="minorEastAsia" w:hAnsiTheme="minorEastAsia"/>
          <w:sz w:val="24"/>
        </w:rPr>
      </w:pPr>
      <w:r w:rsidRPr="00963D96">
        <w:rPr>
          <w:rFonts w:asciiTheme="minorEastAsia" w:eastAsiaTheme="minorEastAsia" w:hAnsiTheme="minorEastAsia" w:hint="eastAsia"/>
          <w:sz w:val="24"/>
        </w:rPr>
        <w:t>依托于现有的政务网、公安网内数据同步工具及同步通道，针对不同类型的数据设置不同的数据同步周期，确保数据鲜活有效。</w:t>
      </w:r>
    </w:p>
    <w:p w:rsidR="00D75D8F" w:rsidRPr="00963D96" w:rsidRDefault="00DB6CDA">
      <w:pPr>
        <w:pStyle w:val="210"/>
        <w:spacing w:before="156" w:after="156" w:line="360" w:lineRule="auto"/>
        <w:ind w:right="1800" w:firstLine="0"/>
        <w:rPr>
          <w:rFonts w:asciiTheme="minorEastAsia" w:eastAsiaTheme="minorEastAsia" w:hAnsiTheme="minorEastAsia" w:cs="宋体"/>
          <w:b/>
          <w:bCs/>
          <w:sz w:val="28"/>
          <w:szCs w:val="28"/>
        </w:rPr>
      </w:pPr>
      <w:r w:rsidRPr="00963D96">
        <w:rPr>
          <w:rFonts w:asciiTheme="minorEastAsia" w:eastAsiaTheme="minorEastAsia" w:hAnsiTheme="minorEastAsia" w:cs="宋体" w:hint="eastAsia"/>
          <w:b/>
          <w:bCs/>
          <w:sz w:val="28"/>
          <w:szCs w:val="28"/>
        </w:rPr>
        <w:t>六、其他要求</w:t>
      </w:r>
    </w:p>
    <w:p w:rsidR="00D75D8F" w:rsidRPr="00963D96" w:rsidRDefault="00DB6CDA">
      <w:pPr>
        <w:pStyle w:val="210"/>
        <w:spacing w:before="156" w:after="156" w:line="360" w:lineRule="auto"/>
        <w:ind w:right="1800" w:firstLine="0"/>
        <w:rPr>
          <w:rFonts w:asciiTheme="minorEastAsia" w:eastAsiaTheme="minorEastAsia" w:hAnsiTheme="minorEastAsia" w:cs="宋体"/>
          <w:b/>
          <w:bCs/>
          <w:sz w:val="28"/>
          <w:szCs w:val="28"/>
        </w:rPr>
      </w:pPr>
      <w:r w:rsidRPr="00963D96">
        <w:rPr>
          <w:rFonts w:asciiTheme="minorEastAsia" w:eastAsiaTheme="minorEastAsia" w:hAnsiTheme="minorEastAsia" w:cs="宋体" w:hint="eastAsia"/>
          <w:b/>
          <w:bCs/>
          <w:sz w:val="28"/>
          <w:szCs w:val="28"/>
        </w:rPr>
        <w:t>1、</w:t>
      </w:r>
      <w:r w:rsidRPr="00963D96">
        <w:rPr>
          <w:rFonts w:asciiTheme="minorEastAsia" w:eastAsiaTheme="minorEastAsia" w:hAnsiTheme="minorEastAsia" w:cs="宋体"/>
          <w:b/>
          <w:bCs/>
          <w:sz w:val="28"/>
          <w:szCs w:val="28"/>
        </w:rPr>
        <w:t>项目验收要求</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项目的验收包括初步验收、试运行和竣工验收</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1）项目初验</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项目初验前，中标供应商应首先对系统进行自测，并将系统自测报告提交采购人和监理单位审查。中标供应商依本合同约定向采购人提交成果及相关文档，并向采购人提出初验申请。采购人接到中标供应商初验申请后，组织相关单位进行初验，初验合格后联合签署初验报告。</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2）试运行</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初验合格后，系统进入试运行，试运行时间为3个月。</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3）终验</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系统通过试运行后，中标供应商向采购人提出终验申请，采购人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4）验收时中标供应商必须在现场，验收完毕后作出验收结果报告；验收费用含在整体</w:t>
      </w:r>
      <w:r w:rsidRPr="00963D96">
        <w:rPr>
          <w:rFonts w:asciiTheme="minorEastAsia" w:eastAsiaTheme="minorEastAsia" w:hAnsiTheme="minorEastAsia" w:cs="宋体" w:hint="eastAsia"/>
          <w:bCs/>
          <w:sz w:val="24"/>
        </w:rPr>
        <w:lastRenderedPageBreak/>
        <w:t>费用中。</w:t>
      </w:r>
    </w:p>
    <w:p w:rsidR="00D75D8F" w:rsidRPr="00963D96" w:rsidRDefault="00DB6CDA">
      <w:pPr>
        <w:pStyle w:val="210"/>
        <w:spacing w:before="156" w:after="156" w:line="360" w:lineRule="auto"/>
        <w:ind w:right="1800"/>
        <w:rPr>
          <w:rFonts w:asciiTheme="minorEastAsia" w:eastAsiaTheme="minorEastAsia" w:hAnsiTheme="minorEastAsia" w:cs="宋体"/>
          <w:b/>
          <w:bCs/>
          <w:sz w:val="28"/>
          <w:szCs w:val="28"/>
        </w:rPr>
      </w:pPr>
      <w:r w:rsidRPr="00963D96">
        <w:rPr>
          <w:rFonts w:asciiTheme="minorEastAsia" w:eastAsiaTheme="minorEastAsia" w:hAnsiTheme="minorEastAsia" w:cs="宋体" w:hint="eastAsia"/>
          <w:b/>
          <w:bCs/>
          <w:sz w:val="28"/>
          <w:szCs w:val="28"/>
        </w:rPr>
        <w:t>2、</w:t>
      </w:r>
      <w:r w:rsidRPr="00963D96">
        <w:rPr>
          <w:rFonts w:asciiTheme="minorEastAsia" w:eastAsiaTheme="minorEastAsia" w:hAnsiTheme="minorEastAsia" w:cs="宋体"/>
          <w:b/>
          <w:bCs/>
          <w:sz w:val="28"/>
          <w:szCs w:val="28"/>
        </w:rPr>
        <w:t>交付要求</w:t>
      </w:r>
    </w:p>
    <w:p w:rsidR="00D75D8F" w:rsidRPr="00963D96" w:rsidRDefault="00DB6CDA">
      <w:pPr>
        <w:tabs>
          <w:tab w:val="left" w:pos="0"/>
        </w:tabs>
        <w:adjustRightInd w:val="0"/>
        <w:spacing w:line="440" w:lineRule="exact"/>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中标供应商应按照采购文件所约定的内容和时间进行交付；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p>
    <w:p w:rsidR="00D75D8F" w:rsidRPr="00963D96" w:rsidRDefault="00DB6CDA">
      <w:pPr>
        <w:pStyle w:val="210"/>
        <w:spacing w:before="156" w:after="156" w:line="360" w:lineRule="auto"/>
        <w:ind w:right="1800" w:firstLine="0"/>
        <w:rPr>
          <w:rFonts w:asciiTheme="minorEastAsia" w:eastAsiaTheme="minorEastAsia" w:hAnsiTheme="minorEastAsia" w:cs="宋体"/>
          <w:b/>
          <w:bCs/>
          <w:sz w:val="28"/>
          <w:szCs w:val="28"/>
        </w:rPr>
      </w:pPr>
      <w:r w:rsidRPr="00963D96">
        <w:rPr>
          <w:rFonts w:asciiTheme="minorEastAsia" w:eastAsiaTheme="minorEastAsia" w:hAnsiTheme="minorEastAsia" w:cs="宋体"/>
          <w:b/>
          <w:bCs/>
          <w:sz w:val="28"/>
          <w:szCs w:val="28"/>
        </w:rPr>
        <w:t>▲</w:t>
      </w:r>
      <w:r w:rsidRPr="00963D96">
        <w:rPr>
          <w:rFonts w:asciiTheme="minorEastAsia" w:eastAsiaTheme="minorEastAsia" w:hAnsiTheme="minorEastAsia" w:cs="宋体" w:hint="eastAsia"/>
          <w:b/>
          <w:bCs/>
          <w:sz w:val="28"/>
          <w:szCs w:val="28"/>
        </w:rPr>
        <w:t>3、其他配合工作</w:t>
      </w:r>
    </w:p>
    <w:p w:rsidR="00D75D8F" w:rsidRPr="00963D96" w:rsidRDefault="00DB6CDA">
      <w:pPr>
        <w:spacing w:line="360" w:lineRule="auto"/>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项目中标单位需配合采购单位聘请的安全等保测评单位完成对应用系统的二级等保测评，如不通过需按要求进行整改。二级等保测评费用由采购单位承担。</w:t>
      </w:r>
    </w:p>
    <w:p w:rsidR="00D75D8F" w:rsidRPr="00963D96" w:rsidRDefault="00DB6CDA">
      <w:pPr>
        <w:spacing w:line="360" w:lineRule="auto"/>
        <w:ind w:firstLineChars="200" w:firstLine="480"/>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项目中标单位需配合采购单位聘请的第三方软件评测单位完成对应用系统的功能、性能、安全评测，并根据要求进行整改，评测通过后第三方软件评测单位出具第三方软件评测报告。第三方软件评测费用由中标单位承担。</w:t>
      </w:r>
    </w:p>
    <w:p w:rsidR="00D75D8F" w:rsidRPr="00963D96" w:rsidRDefault="00DB6CDA">
      <w:pPr>
        <w:pStyle w:val="210"/>
        <w:spacing w:before="156" w:after="156" w:line="360" w:lineRule="auto"/>
        <w:ind w:right="1800" w:firstLine="0"/>
        <w:rPr>
          <w:rFonts w:asciiTheme="minorEastAsia" w:eastAsiaTheme="minorEastAsia" w:hAnsiTheme="minorEastAsia" w:cs="宋体"/>
          <w:b/>
          <w:bCs/>
          <w:sz w:val="28"/>
          <w:szCs w:val="28"/>
        </w:rPr>
      </w:pPr>
      <w:r w:rsidRPr="00963D96">
        <w:rPr>
          <w:rFonts w:asciiTheme="minorEastAsia" w:eastAsiaTheme="minorEastAsia" w:hAnsiTheme="minorEastAsia" w:cs="宋体" w:hint="eastAsia"/>
          <w:b/>
          <w:bCs/>
          <w:sz w:val="28"/>
          <w:szCs w:val="28"/>
        </w:rPr>
        <w:t>七、商务要求</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993"/>
        <w:gridCol w:w="6959"/>
      </w:tblGrid>
      <w:tr w:rsidR="00D75D8F" w:rsidRPr="00963D96">
        <w:trPr>
          <w:trHeight w:val="902"/>
          <w:jc w:val="center"/>
        </w:trPr>
        <w:tc>
          <w:tcPr>
            <w:tcW w:w="2183" w:type="dxa"/>
            <w:gridSpan w:val="2"/>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hint="eastAsia"/>
                <w:sz w:val="24"/>
                <w:szCs w:val="24"/>
              </w:rPr>
              <w:t>▲项目工期及地点</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hint="eastAsia"/>
                <w:sz w:val="24"/>
                <w:szCs w:val="24"/>
              </w:rPr>
              <w:t>项目工期：</w:t>
            </w:r>
            <w:r w:rsidRPr="00963D96">
              <w:rPr>
                <w:rFonts w:asciiTheme="minorEastAsia" w:hAnsiTheme="minorEastAsia" w:cs="宋体" w:hint="eastAsia"/>
                <w:kern w:val="0"/>
                <w:sz w:val="24"/>
                <w:szCs w:val="24"/>
              </w:rPr>
              <w:t>本项目要求中标后</w:t>
            </w:r>
            <w:r w:rsidRPr="00963D96">
              <w:rPr>
                <w:rFonts w:asciiTheme="minorEastAsia" w:hAnsiTheme="minorEastAsia" w:cs="宋体"/>
                <w:kern w:val="0"/>
                <w:sz w:val="24"/>
                <w:szCs w:val="24"/>
              </w:rPr>
              <w:t>6个月内完成开发，实施及部署，并通过初验</w:t>
            </w:r>
            <w:r w:rsidRPr="00963D96">
              <w:rPr>
                <w:rFonts w:asciiTheme="minorEastAsia" w:hAnsiTheme="minorEastAsia" w:cs="宋体" w:hint="eastAsia"/>
                <w:kern w:val="0"/>
                <w:sz w:val="24"/>
                <w:szCs w:val="24"/>
              </w:rPr>
              <w:t>，</w:t>
            </w:r>
            <w:r w:rsidRPr="00963D96">
              <w:rPr>
                <w:rFonts w:asciiTheme="minorEastAsia" w:hAnsiTheme="minorEastAsia" w:hint="eastAsia"/>
                <w:sz w:val="24"/>
                <w:lang w:val="zh-CN"/>
              </w:rPr>
              <w:t>进入试运行（</w:t>
            </w:r>
            <w:r w:rsidRPr="00963D96">
              <w:rPr>
                <w:rFonts w:asciiTheme="minorEastAsia" w:hAnsiTheme="minorEastAsia"/>
                <w:sz w:val="24"/>
                <w:lang w:val="zh-CN"/>
              </w:rPr>
              <w:t>3个月以上）</w:t>
            </w:r>
            <w:r w:rsidRPr="00963D96">
              <w:rPr>
                <w:rFonts w:asciiTheme="minorEastAsia" w:hAnsiTheme="minorEastAsia" w:cs="宋体"/>
                <w:kern w:val="0"/>
                <w:sz w:val="24"/>
                <w:szCs w:val="24"/>
              </w:rPr>
              <w:t>。</w:t>
            </w:r>
          </w:p>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hint="eastAsia"/>
                <w:sz w:val="24"/>
                <w:szCs w:val="24"/>
              </w:rPr>
              <w:t>交货地点：用户指定地点</w:t>
            </w:r>
          </w:p>
        </w:tc>
      </w:tr>
      <w:tr w:rsidR="00D75D8F" w:rsidRPr="00963D96">
        <w:trPr>
          <w:trHeight w:val="902"/>
          <w:jc w:val="center"/>
        </w:trPr>
        <w:tc>
          <w:tcPr>
            <w:tcW w:w="2183" w:type="dxa"/>
            <w:gridSpan w:val="2"/>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履约保证金</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480"/>
              <w:jc w:val="left"/>
              <w:rPr>
                <w:rFonts w:asciiTheme="minorEastAsia" w:hAnsiTheme="minorEastAsia" w:cs="宋体"/>
                <w:sz w:val="24"/>
                <w:szCs w:val="24"/>
              </w:rPr>
            </w:pPr>
            <w:r w:rsidRPr="00963D96">
              <w:rPr>
                <w:rFonts w:asciiTheme="minorEastAsia" w:hAnsiTheme="minorEastAsia" w:cs="宋体" w:hint="eastAsia"/>
                <w:sz w:val="24"/>
              </w:rPr>
              <w:t>履约保证金：合同总价的1％作为履约保证金，签订合同后 5个工作日内由中标人交入采购人帐户（履约保证金可以以银行转账、由银行或保险公司出具的保函保单等形式），项目竣工验收并移交后，如无质量、服务投诉和索赔，该款项7个工作日内无息返还。中标供应商因违约或其他原因导致履约金被没收后应在自没收之日起</w:t>
            </w:r>
            <w:r w:rsidRPr="00963D96">
              <w:rPr>
                <w:rFonts w:asciiTheme="minorEastAsia" w:hAnsiTheme="minorEastAsia" w:cs="宋体"/>
                <w:sz w:val="24"/>
              </w:rPr>
              <w:t>15天内补足。</w:t>
            </w:r>
          </w:p>
        </w:tc>
      </w:tr>
      <w:tr w:rsidR="00D75D8F" w:rsidRPr="00963D96">
        <w:trPr>
          <w:trHeight w:val="902"/>
          <w:jc w:val="center"/>
        </w:trPr>
        <w:tc>
          <w:tcPr>
            <w:tcW w:w="2183" w:type="dxa"/>
            <w:gridSpan w:val="2"/>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付款条件</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sz w:val="24"/>
                <w:szCs w:val="24"/>
              </w:rPr>
              <w:t>1、合同签订且后7个工作日内支付合同款项总额的40%预付款；</w:t>
            </w:r>
          </w:p>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sz w:val="24"/>
                <w:szCs w:val="24"/>
              </w:rPr>
              <w:t>2、初验合格后7个工作日内支付合同款项总额的30%；</w:t>
            </w:r>
          </w:p>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sz w:val="24"/>
                <w:szCs w:val="24"/>
              </w:rPr>
              <w:t xml:space="preserve">3、待项目整体竣工验收合格且项目结算工作完成后支付至结算价款的100%。 </w:t>
            </w:r>
          </w:p>
          <w:p w:rsidR="00D75D8F" w:rsidRPr="00963D96" w:rsidRDefault="00DB6CDA">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hint="eastAsia"/>
                <w:sz w:val="24"/>
                <w:szCs w:val="24"/>
              </w:rPr>
              <w:t>上述款项支付期限为资金到位且收到中标人提交的正规等额税务</w:t>
            </w:r>
            <w:r w:rsidRPr="00963D96">
              <w:rPr>
                <w:rFonts w:asciiTheme="minorEastAsia" w:hAnsiTheme="minorEastAsia" w:cs="宋体" w:hint="eastAsia"/>
                <w:sz w:val="24"/>
                <w:szCs w:val="24"/>
              </w:rPr>
              <w:lastRenderedPageBreak/>
              <w:t>发票后</w:t>
            </w:r>
            <w:r w:rsidRPr="00963D96">
              <w:rPr>
                <w:rFonts w:asciiTheme="minorEastAsia" w:hAnsiTheme="minorEastAsia" w:cs="宋体"/>
                <w:sz w:val="24"/>
                <w:szCs w:val="24"/>
              </w:rPr>
              <w:t>7个工作日内支付。</w:t>
            </w:r>
          </w:p>
        </w:tc>
      </w:tr>
      <w:tr w:rsidR="00D75D8F" w:rsidRPr="00963D96">
        <w:trPr>
          <w:trHeight w:val="902"/>
          <w:jc w:val="center"/>
        </w:trPr>
        <w:tc>
          <w:tcPr>
            <w:tcW w:w="1190" w:type="dxa"/>
            <w:vMerge w:val="restart"/>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lastRenderedPageBreak/>
              <w:t>售后服务</w:t>
            </w:r>
          </w:p>
        </w:tc>
        <w:tc>
          <w:tcPr>
            <w:tcW w:w="993"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售后服务期</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rPr>
                <w:rFonts w:asciiTheme="minorEastAsia" w:hAnsiTheme="minorEastAsia" w:cs="宋体"/>
                <w:sz w:val="24"/>
                <w:szCs w:val="24"/>
              </w:rPr>
            </w:pPr>
            <w:r w:rsidRPr="00963D96">
              <w:rPr>
                <w:rFonts w:asciiTheme="minorEastAsia" w:hAnsiTheme="minorEastAsia" w:cs="宋体" w:hint="eastAsia"/>
                <w:sz w:val="24"/>
                <w:szCs w:val="24"/>
              </w:rPr>
              <w:t>本项目的免费维护期为3年，以项目终验后开始计算。</w:t>
            </w:r>
          </w:p>
        </w:tc>
      </w:tr>
      <w:tr w:rsidR="00D75D8F" w:rsidRPr="00963D96">
        <w:trPr>
          <w:trHeight w:val="929"/>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D75D8F" w:rsidRPr="00963D96" w:rsidRDefault="00D75D8F">
            <w:pPr>
              <w:pStyle w:val="aff"/>
              <w:spacing w:line="440" w:lineRule="exact"/>
              <w:ind w:firstLine="480"/>
              <w:jc w:val="center"/>
              <w:rPr>
                <w:rFonts w:asciiTheme="minorEastAsia" w:hAnsiTheme="minorEastAsia" w:cs="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响应</w:t>
            </w:r>
          </w:p>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情况</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rsidP="00057655">
            <w:pPr>
              <w:pStyle w:val="aff"/>
              <w:spacing w:line="440" w:lineRule="exact"/>
              <w:ind w:leftChars="0" w:left="0" w:firstLineChars="0" w:firstLine="0"/>
              <w:jc w:val="left"/>
              <w:rPr>
                <w:rFonts w:asciiTheme="minorEastAsia" w:hAnsiTheme="minorEastAsia" w:cs="宋体"/>
                <w:sz w:val="24"/>
                <w:szCs w:val="24"/>
              </w:rPr>
            </w:pPr>
            <w:r w:rsidRPr="00963D96">
              <w:rPr>
                <w:rFonts w:asciiTheme="minorEastAsia" w:hAnsiTheme="minorEastAsia" w:cs="宋体" w:hint="eastAsia"/>
                <w:sz w:val="24"/>
                <w:szCs w:val="24"/>
              </w:rPr>
              <w:t>在维护期内均提供（</w:t>
            </w:r>
            <w:r w:rsidRPr="00963D96">
              <w:rPr>
                <w:rFonts w:asciiTheme="minorEastAsia" w:hAnsiTheme="minorEastAsia" w:cs="宋体"/>
                <w:sz w:val="24"/>
                <w:szCs w:val="24"/>
              </w:rPr>
              <w:t>7*24）电话维护、升级服务，对</w:t>
            </w:r>
            <w:r w:rsidR="00057655" w:rsidRPr="00963D96">
              <w:rPr>
                <w:rFonts w:asciiTheme="minorEastAsia" w:hAnsiTheme="minorEastAsia" w:cs="宋体" w:hint="eastAsia"/>
                <w:sz w:val="24"/>
                <w:szCs w:val="24"/>
              </w:rPr>
              <w:t>紧急</w:t>
            </w:r>
            <w:r w:rsidRPr="00963D96">
              <w:rPr>
                <w:rFonts w:asciiTheme="minorEastAsia" w:hAnsiTheme="minorEastAsia" w:cs="宋体"/>
                <w:sz w:val="24"/>
                <w:szCs w:val="24"/>
              </w:rPr>
              <w:t>故障</w:t>
            </w:r>
            <w:r w:rsidR="00057655" w:rsidRPr="00963D96">
              <w:rPr>
                <w:rFonts w:asciiTheme="minorEastAsia" w:hAnsiTheme="minorEastAsia" w:cs="宋体" w:hint="eastAsia"/>
                <w:sz w:val="24"/>
                <w:szCs w:val="24"/>
              </w:rPr>
              <w:t>一小时内</w:t>
            </w:r>
            <w:r w:rsidRPr="00963D96">
              <w:rPr>
                <w:rFonts w:asciiTheme="minorEastAsia" w:hAnsiTheme="minorEastAsia" w:cs="宋体"/>
                <w:sz w:val="24"/>
                <w:szCs w:val="24"/>
              </w:rPr>
              <w:t>响应，供应商在被要求现场服务后，应在3小时内到达现场，5小时内解决问题。逾期未作出响应，投标人应承担由于故障所造成的全部损失。</w:t>
            </w:r>
            <w:r w:rsidRPr="00963D96">
              <w:rPr>
                <w:rFonts w:asciiTheme="minorEastAsia" w:hAnsiTheme="minorEastAsia" w:cs="宋体" w:hint="eastAsia"/>
                <w:sz w:val="24"/>
                <w:szCs w:val="24"/>
              </w:rPr>
              <w:t>维护期</w:t>
            </w:r>
            <w:r w:rsidRPr="00963D96">
              <w:rPr>
                <w:rFonts w:asciiTheme="minorEastAsia" w:hAnsiTheme="minorEastAsia" w:cs="宋体"/>
                <w:sz w:val="24"/>
                <w:szCs w:val="24"/>
              </w:rPr>
              <w:t>内产生的维护费用均由投标人承担。</w:t>
            </w:r>
          </w:p>
        </w:tc>
      </w:tr>
      <w:tr w:rsidR="00D75D8F" w:rsidRPr="00963D96">
        <w:trPr>
          <w:trHeight w:val="830"/>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D75D8F" w:rsidRPr="00963D96" w:rsidRDefault="00D75D8F">
            <w:pPr>
              <w:pStyle w:val="aff"/>
              <w:spacing w:line="440" w:lineRule="exact"/>
              <w:ind w:firstLine="480"/>
              <w:jc w:val="center"/>
              <w:rPr>
                <w:rFonts w:asciiTheme="minorEastAsia" w:hAnsiTheme="minorEastAsia" w:cs="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技术</w:t>
            </w:r>
          </w:p>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培训</w:t>
            </w:r>
          </w:p>
        </w:tc>
        <w:tc>
          <w:tcPr>
            <w:tcW w:w="6959" w:type="dxa"/>
            <w:tcBorders>
              <w:top w:val="single" w:sz="4" w:space="0" w:color="auto"/>
              <w:left w:val="single" w:sz="4" w:space="0" w:color="auto"/>
              <w:bottom w:val="single" w:sz="4" w:space="0" w:color="auto"/>
              <w:right w:val="single" w:sz="4" w:space="0" w:color="auto"/>
            </w:tcBorders>
            <w:vAlign w:val="center"/>
          </w:tcPr>
          <w:p w:rsidR="00D75D8F" w:rsidRPr="00963D96" w:rsidRDefault="00DB6CDA">
            <w:pPr>
              <w:pStyle w:val="aff"/>
              <w:spacing w:line="440" w:lineRule="exact"/>
              <w:ind w:leftChars="0" w:left="0" w:firstLineChars="0" w:firstLine="0"/>
              <w:jc w:val="center"/>
              <w:rPr>
                <w:rFonts w:asciiTheme="minorEastAsia" w:hAnsiTheme="minorEastAsia" w:cs="宋体"/>
                <w:sz w:val="24"/>
                <w:szCs w:val="24"/>
              </w:rPr>
            </w:pPr>
            <w:r w:rsidRPr="00963D96">
              <w:rPr>
                <w:rFonts w:asciiTheme="minorEastAsia" w:hAnsiTheme="minorEastAsia" w:cs="宋体" w:hint="eastAsia"/>
                <w:sz w:val="24"/>
                <w:szCs w:val="24"/>
              </w:rPr>
              <w:t>投标方应针对本项目提供软件系统日常操作与维护相应的培训服务。培训需根据采购人的安排进行。投标方应提供相应的培训计划，详细说明培训的内容、对象、方式、计划等实质性内容。</w:t>
            </w:r>
          </w:p>
        </w:tc>
      </w:tr>
    </w:tbl>
    <w:p w:rsidR="00D75D8F" w:rsidRPr="00963D96" w:rsidRDefault="00D75D8F">
      <w:pPr>
        <w:pStyle w:val="210"/>
        <w:spacing w:before="156" w:after="156" w:line="360" w:lineRule="auto"/>
        <w:ind w:right="1800" w:firstLine="0"/>
        <w:rPr>
          <w:rFonts w:asciiTheme="minorEastAsia" w:eastAsiaTheme="minorEastAsia" w:hAnsiTheme="minorEastAsia" w:cs="宋体"/>
          <w:b/>
          <w:bCs/>
          <w:sz w:val="24"/>
          <w:szCs w:val="24"/>
        </w:rPr>
      </w:pPr>
    </w:p>
    <w:p w:rsidR="00D75D8F" w:rsidRPr="00963D96" w:rsidRDefault="00DB6CDA">
      <w:pPr>
        <w:pageBreakBefore/>
        <w:snapToGrid w:val="0"/>
        <w:spacing w:line="360" w:lineRule="auto"/>
        <w:jc w:val="center"/>
        <w:outlineLvl w:val="0"/>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lastRenderedPageBreak/>
        <w:t>第六部分 拟签订的合同文本</w:t>
      </w:r>
    </w:p>
    <w:p w:rsidR="00D75D8F" w:rsidRPr="00963D96" w:rsidRDefault="00DB6CDA">
      <w:pPr>
        <w:pStyle w:val="ac"/>
        <w:snapToGrid w:val="0"/>
        <w:spacing w:line="360" w:lineRule="auto"/>
        <w:ind w:firstLineChars="200" w:firstLine="422"/>
        <w:jc w:val="center"/>
        <w:rPr>
          <w:rFonts w:asciiTheme="minorEastAsia" w:eastAsiaTheme="minorEastAsia" w:hAnsiTheme="minorEastAsia"/>
          <w:b/>
          <w:snapToGrid w:val="0"/>
        </w:rPr>
      </w:pPr>
      <w:r w:rsidRPr="00963D96">
        <w:rPr>
          <w:rFonts w:asciiTheme="minorEastAsia" w:eastAsiaTheme="minorEastAsia" w:hAnsiTheme="minorEastAsia" w:hint="eastAsia"/>
          <w:b/>
          <w:snapToGrid w:val="0"/>
        </w:rPr>
        <w:t>（本合同为参考，具体结合采购需求及中标人投标承诺，以实际签署为准）</w:t>
      </w:r>
    </w:p>
    <w:p w:rsidR="00D75D8F" w:rsidRPr="00963D96" w:rsidRDefault="00DB6CDA">
      <w:pPr>
        <w:snapToGrid w:val="0"/>
        <w:spacing w:line="360" w:lineRule="auto"/>
        <w:rPr>
          <w:rFonts w:asciiTheme="minorEastAsia" w:eastAsiaTheme="minorEastAsia" w:hAnsiTheme="minorEastAsia" w:cs="宋体"/>
          <w:sz w:val="24"/>
        </w:rPr>
      </w:pPr>
      <w:bookmarkStart w:id="97" w:name="_Toc108432323"/>
      <w:bookmarkStart w:id="98" w:name="_Toc505659180"/>
      <w:r w:rsidRPr="00963D96">
        <w:rPr>
          <w:rFonts w:asciiTheme="minorEastAsia" w:eastAsiaTheme="minorEastAsia" w:hAnsiTheme="minorEastAsia" w:cs="宋体" w:hint="eastAsia"/>
          <w:sz w:val="24"/>
        </w:rPr>
        <w:t>项目名称：                                                               编号：</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u w:val="single"/>
        </w:rPr>
      </w:pPr>
      <w:r w:rsidRPr="00963D96">
        <w:rPr>
          <w:rFonts w:asciiTheme="minorEastAsia" w:eastAsiaTheme="minorEastAsia" w:hAnsiTheme="minorEastAsia" w:cs="仿宋" w:hint="eastAsia"/>
          <w:sz w:val="24"/>
          <w:szCs w:val="24"/>
        </w:rPr>
        <w:t>甲    方：</w:t>
      </w:r>
      <w:r w:rsidRPr="00963D96">
        <w:rPr>
          <w:rFonts w:asciiTheme="minorEastAsia" w:eastAsiaTheme="minorEastAsia" w:hAnsiTheme="minorEastAsia" w:cs="仿宋" w:hint="eastAsia"/>
          <w:sz w:val="24"/>
          <w:szCs w:val="24"/>
          <w:u w:val="single"/>
        </w:rPr>
        <w:t xml:space="preserve">（采购人）                                 </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所 在 地：</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u w:val="single"/>
        </w:rPr>
      </w:pPr>
      <w:r w:rsidRPr="00963D96">
        <w:rPr>
          <w:rFonts w:asciiTheme="minorEastAsia" w:eastAsiaTheme="minorEastAsia" w:hAnsiTheme="minorEastAsia" w:cs="仿宋" w:hint="eastAsia"/>
          <w:sz w:val="24"/>
          <w:szCs w:val="24"/>
        </w:rPr>
        <w:t>乙    方：</w:t>
      </w:r>
      <w:r w:rsidRPr="00963D96">
        <w:rPr>
          <w:rFonts w:asciiTheme="minorEastAsia" w:eastAsiaTheme="minorEastAsia" w:hAnsiTheme="minorEastAsia" w:cs="仿宋" w:hint="eastAsia"/>
          <w:sz w:val="24"/>
          <w:szCs w:val="24"/>
          <w:u w:val="single"/>
        </w:rPr>
        <w:t xml:space="preserve">（中标人）                                 </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u w:val="single"/>
        </w:rPr>
      </w:pPr>
      <w:r w:rsidRPr="00963D96">
        <w:rPr>
          <w:rFonts w:asciiTheme="minorEastAsia" w:eastAsiaTheme="minorEastAsia" w:hAnsiTheme="minorEastAsia" w:cs="仿宋" w:hint="eastAsia"/>
          <w:sz w:val="24"/>
          <w:szCs w:val="24"/>
        </w:rPr>
        <w:t>所 在 地：</w:t>
      </w:r>
    </w:p>
    <w:p w:rsidR="00D75D8F" w:rsidRPr="00963D96" w:rsidRDefault="00DB6CDA">
      <w:pPr>
        <w:pStyle w:val="ac"/>
        <w:snapToGrid w:val="0"/>
        <w:spacing w:before="120" w:after="120" w:line="360" w:lineRule="auto"/>
        <w:ind w:firstLineChars="200" w:firstLine="480"/>
        <w:rPr>
          <w:rFonts w:asciiTheme="minorEastAsia" w:eastAsiaTheme="minorEastAsia" w:hAnsiTheme="minorEastAsia" w:cs="仿宋"/>
          <w:b/>
          <w:sz w:val="24"/>
          <w:szCs w:val="24"/>
        </w:rPr>
      </w:pPr>
      <w:r w:rsidRPr="00963D96">
        <w:rPr>
          <w:rFonts w:asciiTheme="minorEastAsia" w:eastAsiaTheme="minorEastAsia" w:hAnsiTheme="minorEastAsia" w:cs="仿宋" w:hint="eastAsia"/>
          <w:sz w:val="24"/>
          <w:szCs w:val="24"/>
        </w:rPr>
        <w:t>甲、乙双方根据××（采购组织机构名称）关于××单位××项目公开招标的结果，签署本合同。</w:t>
      </w:r>
    </w:p>
    <w:bookmarkEnd w:id="97"/>
    <w:bookmarkEnd w:id="98"/>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一、合同内容及服务标准</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（具体见项目需求）</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二、合同金额</w:t>
      </w:r>
    </w:p>
    <w:p w:rsidR="00D75D8F" w:rsidRPr="00963D96" w:rsidRDefault="00DB6CDA">
      <w:pPr>
        <w:pStyle w:val="ac"/>
        <w:snapToGrid w:val="0"/>
        <w:spacing w:before="120" w:after="120" w:line="360" w:lineRule="auto"/>
        <w:ind w:firstLineChars="200" w:firstLine="48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本合同总金额为（大写）元（小写：￥ 元）人民币。</w:t>
      </w:r>
    </w:p>
    <w:p w:rsidR="00D75D8F" w:rsidRPr="00963D96" w:rsidRDefault="00DB6CDA">
      <w:pPr>
        <w:pStyle w:val="ac"/>
        <w:snapToGrid w:val="0"/>
        <w:spacing w:before="120" w:after="120" w:line="360" w:lineRule="auto"/>
        <w:ind w:left="1" w:firstLineChars="250" w:firstLine="60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该总金额中包括货款、需求调研、开发设计、系统集成、实施部署、标准附件、备品备件、专用工具、包装、运输、装卸、安装调试、检定、保险、保修、税金、验收（含第三方验收）、技术培训及服务、售后服务以及制作标书费、采购代理费等项目实施过程中涉及的所有费用。</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三、技术资料</w:t>
      </w:r>
    </w:p>
    <w:p w:rsidR="00D75D8F" w:rsidRPr="00963D96" w:rsidRDefault="00DB6CDA">
      <w:pPr>
        <w:pStyle w:val="ac"/>
        <w:snapToGrid w:val="0"/>
        <w:spacing w:before="120" w:after="120" w:line="360" w:lineRule="auto"/>
        <w:ind w:left="410" w:hangingChars="171" w:hanging="41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1、乙方应按招标文件规定的时间向甲方提供有关技术资料。</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75D8F" w:rsidRPr="00963D96" w:rsidRDefault="00DB6CDA">
      <w:pPr>
        <w:pStyle w:val="ac"/>
        <w:snapToGrid w:val="0"/>
        <w:spacing w:before="120" w:after="120" w:line="360" w:lineRule="auto"/>
        <w:ind w:left="412" w:hangingChars="171" w:hanging="412"/>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四、知识产权</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w:t>
      </w:r>
      <w:r w:rsidRPr="00963D96">
        <w:rPr>
          <w:rFonts w:asciiTheme="minorEastAsia" w:eastAsiaTheme="minorEastAsia" w:hAnsiTheme="minorEastAsia" w:cs="仿宋"/>
          <w:sz w:val="24"/>
          <w:szCs w:val="24"/>
        </w:rPr>
        <w:t>本项目的定制软件开发部分所有权和知识产权归采购人所有。</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sz w:val="24"/>
          <w:szCs w:val="24"/>
        </w:rPr>
        <w:t>2</w:t>
      </w:r>
      <w:r w:rsidRPr="00963D96">
        <w:rPr>
          <w:rFonts w:asciiTheme="minorEastAsia" w:eastAsiaTheme="minorEastAsia" w:hAnsiTheme="minorEastAsia" w:cs="仿宋" w:hint="eastAsia"/>
          <w:sz w:val="24"/>
          <w:szCs w:val="24"/>
        </w:rPr>
        <w:t>、</w:t>
      </w:r>
      <w:r w:rsidRPr="00963D96">
        <w:rPr>
          <w:rFonts w:asciiTheme="minorEastAsia" w:eastAsiaTheme="minorEastAsia" w:hAnsiTheme="minorEastAsia" w:cs="仿宋"/>
          <w:sz w:val="24"/>
          <w:szCs w:val="24"/>
        </w:rPr>
        <w:t>涉及的源代码（含质保期内的后续升级版本）必须遵循相关标准和规范,并无条件提交给采购人。</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sz w:val="24"/>
          <w:szCs w:val="24"/>
        </w:rPr>
        <w:lastRenderedPageBreak/>
        <w:t>3</w:t>
      </w:r>
      <w:r w:rsidRPr="00963D96">
        <w:rPr>
          <w:rFonts w:asciiTheme="minorEastAsia" w:eastAsiaTheme="minorEastAsia" w:hAnsiTheme="minorEastAsia" w:cs="仿宋" w:hint="eastAsia"/>
          <w:sz w:val="24"/>
          <w:szCs w:val="24"/>
        </w:rPr>
        <w:t>、</w:t>
      </w:r>
      <w:r w:rsidRPr="00963D96">
        <w:rPr>
          <w:rFonts w:asciiTheme="minorEastAsia" w:eastAsiaTheme="minorEastAsia" w:hAnsiTheme="minorEastAsia" w:cs="仿宋"/>
          <w:sz w:val="24"/>
          <w:szCs w:val="24"/>
        </w:rPr>
        <w:t>涉及接口的必须遵循相关标准和规范，向下部署的，必须无条件开放所有接口且满足国家共享相关规定要求，供应商有义务配合采购人做好有关信息共享工作。</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sz w:val="24"/>
          <w:szCs w:val="24"/>
        </w:rPr>
        <w:t>4</w:t>
      </w:r>
      <w:r w:rsidRPr="00963D96">
        <w:rPr>
          <w:rFonts w:asciiTheme="minorEastAsia" w:eastAsiaTheme="minorEastAsia" w:hAnsiTheme="minorEastAsia" w:cs="仿宋" w:hint="eastAsia"/>
          <w:sz w:val="24"/>
          <w:szCs w:val="24"/>
        </w:rPr>
        <w:t>、</w:t>
      </w:r>
      <w:r w:rsidRPr="00963D96">
        <w:rPr>
          <w:rFonts w:asciiTheme="minorEastAsia" w:eastAsiaTheme="minorEastAsia" w:hAnsiTheme="minorEastAsia" w:cs="仿宋"/>
          <w:sz w:val="24"/>
          <w:szCs w:val="24"/>
        </w:rPr>
        <w:t>本项目在开发、使用和维护过程中接触到的采购人的所有资料，未经采购人授权代表书面许可，不得留存，私自查阅及向任何第三方泄露。</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sz w:val="24"/>
          <w:szCs w:val="24"/>
        </w:rPr>
        <w:t>5</w:t>
      </w:r>
      <w:r w:rsidRPr="00963D96">
        <w:rPr>
          <w:rFonts w:asciiTheme="minorEastAsia" w:eastAsiaTheme="minorEastAsia" w:hAnsiTheme="minorEastAsia" w:cs="仿宋" w:hint="eastAsia"/>
          <w:sz w:val="24"/>
          <w:szCs w:val="24"/>
        </w:rPr>
        <w:t>、</w:t>
      </w:r>
      <w:r w:rsidRPr="00963D96">
        <w:rPr>
          <w:rFonts w:asciiTheme="minorEastAsia" w:eastAsiaTheme="minorEastAsia" w:hAnsiTheme="minorEastAsia" w:cs="仿宋"/>
          <w:sz w:val="24"/>
          <w:szCs w:val="24"/>
        </w:rPr>
        <w:t>本项目的设计开发专利申请权、技术秘密的使用权和转让权归采购人所有。</w:t>
      </w:r>
    </w:p>
    <w:p w:rsidR="00D75D8F" w:rsidRPr="00963D96" w:rsidRDefault="00DB6CDA" w:rsidP="004A458E">
      <w:pPr>
        <w:spacing w:beforeLines="50" w:afterLines="50"/>
        <w:rPr>
          <w:rFonts w:asciiTheme="minorEastAsia" w:eastAsiaTheme="minorEastAsia" w:hAnsiTheme="minorEastAsia" w:cs="仿宋"/>
          <w:b/>
          <w:sz w:val="24"/>
        </w:rPr>
      </w:pPr>
      <w:r w:rsidRPr="00963D96">
        <w:rPr>
          <w:rFonts w:asciiTheme="minorEastAsia" w:eastAsiaTheme="minorEastAsia" w:hAnsiTheme="minorEastAsia" w:cs="仿宋" w:hint="eastAsia"/>
          <w:b/>
          <w:sz w:val="24"/>
        </w:rPr>
        <w:t>五、转包或分包</w:t>
      </w:r>
    </w:p>
    <w:p w:rsidR="00D75D8F" w:rsidRPr="00963D96" w:rsidRDefault="00DB6CDA" w:rsidP="004A458E">
      <w:pPr>
        <w:spacing w:beforeLines="50" w:afterLines="50"/>
        <w:rPr>
          <w:rFonts w:asciiTheme="minorEastAsia" w:eastAsiaTheme="minorEastAsia" w:hAnsiTheme="minorEastAsia" w:cs="仿宋"/>
          <w:sz w:val="24"/>
        </w:rPr>
      </w:pPr>
      <w:r w:rsidRPr="00963D96">
        <w:rPr>
          <w:rFonts w:asciiTheme="minorEastAsia" w:eastAsiaTheme="minorEastAsia" w:hAnsiTheme="minorEastAsia" w:cs="仿宋" w:hint="eastAsia"/>
          <w:sz w:val="24"/>
        </w:rPr>
        <w:t>1、本合同范围的服务，应由乙方直接供应，不得转让他人供应；</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2、如有转让的分包行为，甲方有权解除合同，并追究乙方合同总金额 %的违约责任。</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b/>
          <w:sz w:val="24"/>
          <w:szCs w:val="24"/>
        </w:rPr>
        <w:t>六、工期</w:t>
      </w:r>
      <w:r w:rsidRPr="00963D96">
        <w:rPr>
          <w:rFonts w:asciiTheme="minorEastAsia" w:eastAsiaTheme="minorEastAsia" w:hAnsiTheme="minorEastAsia" w:cs="仿宋" w:hint="eastAsia"/>
          <w:sz w:val="24"/>
          <w:szCs w:val="24"/>
        </w:rPr>
        <w:t>：</w:t>
      </w:r>
    </w:p>
    <w:p w:rsidR="00D75D8F" w:rsidRPr="00963D96" w:rsidRDefault="00DB6CDA">
      <w:pPr>
        <w:pStyle w:val="ac"/>
        <w:snapToGrid w:val="0"/>
        <w:spacing w:before="120" w:after="120" w:line="360" w:lineRule="auto"/>
        <w:ind w:firstLineChars="250" w:firstLine="60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本项目要求中标后</w:t>
      </w:r>
      <w:r w:rsidRPr="00963D96">
        <w:rPr>
          <w:rFonts w:asciiTheme="minorEastAsia" w:eastAsiaTheme="minorEastAsia" w:hAnsiTheme="minorEastAsia" w:cs="仿宋"/>
          <w:sz w:val="24"/>
          <w:szCs w:val="24"/>
        </w:rPr>
        <w:t>6个月内完成开发，实施及部署，并通过初验</w:t>
      </w:r>
      <w:r w:rsidRPr="00963D96">
        <w:rPr>
          <w:rFonts w:asciiTheme="minorEastAsia" w:eastAsiaTheme="minorEastAsia" w:hAnsiTheme="minorEastAsia" w:cs="仿宋" w:hint="eastAsia"/>
          <w:sz w:val="24"/>
          <w:szCs w:val="24"/>
        </w:rPr>
        <w:t>，</w:t>
      </w:r>
      <w:r w:rsidRPr="00963D96">
        <w:rPr>
          <w:rFonts w:asciiTheme="minorEastAsia" w:eastAsiaTheme="minorEastAsia" w:hAnsiTheme="minorEastAsia" w:hint="eastAsia"/>
          <w:sz w:val="24"/>
          <w:lang w:val="zh-CN"/>
        </w:rPr>
        <w:t>进入试运行（</w:t>
      </w:r>
      <w:r w:rsidRPr="00963D96">
        <w:rPr>
          <w:rFonts w:asciiTheme="minorEastAsia" w:eastAsiaTheme="minorEastAsia" w:hAnsiTheme="minorEastAsia"/>
          <w:sz w:val="24"/>
          <w:lang w:val="zh-CN"/>
        </w:rPr>
        <w:t>3个月以上）</w:t>
      </w:r>
      <w:r w:rsidRPr="00963D96">
        <w:rPr>
          <w:rFonts w:asciiTheme="minorEastAsia" w:eastAsiaTheme="minorEastAsia" w:hAnsiTheme="minorEastAsia" w:cs="仿宋"/>
          <w:sz w:val="24"/>
          <w:szCs w:val="24"/>
        </w:rPr>
        <w:t>。</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b/>
          <w:sz w:val="24"/>
          <w:szCs w:val="24"/>
        </w:rPr>
        <w:t>七、免费维护期：</w:t>
      </w:r>
      <w:r w:rsidRPr="00963D96">
        <w:rPr>
          <w:rFonts w:asciiTheme="minorEastAsia" w:eastAsiaTheme="minorEastAsia" w:hAnsiTheme="minorEastAsia" w:cs="仿宋" w:hint="eastAsia"/>
          <w:sz w:val="24"/>
          <w:szCs w:val="24"/>
        </w:rPr>
        <w:t>本项目的免费维护期为</w:t>
      </w:r>
      <w:r w:rsidRPr="00963D96">
        <w:rPr>
          <w:rFonts w:asciiTheme="minorEastAsia" w:eastAsiaTheme="minorEastAsia" w:hAnsiTheme="minorEastAsia" w:cs="仿宋"/>
          <w:sz w:val="24"/>
          <w:szCs w:val="24"/>
        </w:rPr>
        <w:t>3年，以项目终验后开始计算。</w:t>
      </w:r>
    </w:p>
    <w:p w:rsidR="00D75D8F" w:rsidRPr="00963D96" w:rsidRDefault="00DB6CDA">
      <w:pPr>
        <w:pStyle w:val="ac"/>
        <w:snapToGrid w:val="0"/>
        <w:spacing w:before="120" w:after="120" w:line="360" w:lineRule="auto"/>
        <w:rPr>
          <w:rFonts w:asciiTheme="minorEastAsia" w:eastAsiaTheme="minorEastAsia" w:hAnsiTheme="minorEastAsia" w:cs="仿宋"/>
          <w:b/>
          <w:bCs/>
          <w:sz w:val="24"/>
          <w:szCs w:val="24"/>
        </w:rPr>
      </w:pPr>
      <w:r w:rsidRPr="00963D96">
        <w:rPr>
          <w:rFonts w:asciiTheme="minorEastAsia" w:eastAsiaTheme="minorEastAsia" w:hAnsiTheme="minorEastAsia" w:cs="仿宋" w:hint="eastAsia"/>
          <w:b/>
          <w:bCs/>
          <w:sz w:val="24"/>
          <w:szCs w:val="24"/>
        </w:rPr>
        <w:t>八、履约保证金</w:t>
      </w:r>
    </w:p>
    <w:p w:rsidR="00D75D8F" w:rsidRPr="00963D96" w:rsidRDefault="00DB6CDA">
      <w:pPr>
        <w:pStyle w:val="ac"/>
        <w:snapToGrid w:val="0"/>
        <w:spacing w:before="120" w:after="120" w:line="360" w:lineRule="auto"/>
        <w:ind w:firstLineChars="200" w:firstLine="480"/>
        <w:jc w:val="left"/>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履约保证金：合同总价的</w:t>
      </w:r>
      <w:r w:rsidRPr="00963D96">
        <w:rPr>
          <w:rFonts w:asciiTheme="minorEastAsia" w:eastAsiaTheme="minorEastAsia" w:hAnsiTheme="minorEastAsia" w:cs="仿宋"/>
          <w:sz w:val="24"/>
          <w:szCs w:val="24"/>
        </w:rPr>
        <w:t>1％作为履约保证金，签订合同后 5个工作日内由</w:t>
      </w:r>
      <w:r w:rsidRPr="00963D96">
        <w:rPr>
          <w:rFonts w:asciiTheme="minorEastAsia" w:eastAsiaTheme="minorEastAsia" w:hAnsiTheme="minorEastAsia" w:cs="仿宋" w:hint="eastAsia"/>
          <w:sz w:val="24"/>
          <w:szCs w:val="24"/>
        </w:rPr>
        <w:t>乙方</w:t>
      </w:r>
      <w:r w:rsidRPr="00963D96">
        <w:rPr>
          <w:rFonts w:asciiTheme="minorEastAsia" w:eastAsiaTheme="minorEastAsia" w:hAnsiTheme="minorEastAsia" w:cs="仿宋"/>
          <w:sz w:val="24"/>
          <w:szCs w:val="24"/>
        </w:rPr>
        <w:t>交入</w:t>
      </w:r>
      <w:r w:rsidRPr="00963D96">
        <w:rPr>
          <w:rFonts w:asciiTheme="minorEastAsia" w:eastAsiaTheme="minorEastAsia" w:hAnsiTheme="minorEastAsia" w:cs="仿宋" w:hint="eastAsia"/>
          <w:sz w:val="24"/>
          <w:szCs w:val="24"/>
        </w:rPr>
        <w:t>甲方</w:t>
      </w:r>
      <w:r w:rsidRPr="00963D96">
        <w:rPr>
          <w:rFonts w:asciiTheme="minorEastAsia" w:eastAsiaTheme="minorEastAsia" w:hAnsiTheme="minorEastAsia" w:cs="仿宋"/>
          <w:sz w:val="24"/>
          <w:szCs w:val="24"/>
        </w:rPr>
        <w:t>帐户（履约保证金可以以银行转账、由银行或保险公司出具的保函保单等形式），项目竣工验收并移交后，如无质量、服务投诉和索赔，该款项7个工作日内无息返还。</w:t>
      </w:r>
      <w:r w:rsidRPr="00963D96">
        <w:rPr>
          <w:rFonts w:asciiTheme="minorEastAsia" w:eastAsiaTheme="minorEastAsia" w:hAnsiTheme="minorEastAsia" w:cs="仿宋" w:hint="eastAsia"/>
          <w:sz w:val="24"/>
          <w:szCs w:val="24"/>
        </w:rPr>
        <w:t>乙方</w:t>
      </w:r>
      <w:r w:rsidRPr="00963D96">
        <w:rPr>
          <w:rFonts w:asciiTheme="minorEastAsia" w:eastAsiaTheme="minorEastAsia" w:hAnsiTheme="minorEastAsia" w:cs="仿宋"/>
          <w:sz w:val="24"/>
          <w:szCs w:val="24"/>
        </w:rPr>
        <w:t>因违约或其他原因导致履约金被没收后应在自没收之日起15天内补足。</w:t>
      </w:r>
    </w:p>
    <w:p w:rsidR="00D75D8F" w:rsidRPr="00963D96" w:rsidRDefault="00DB6CDA">
      <w:pPr>
        <w:pStyle w:val="ac"/>
        <w:snapToGrid w:val="0"/>
        <w:spacing w:before="120" w:after="120" w:line="360" w:lineRule="auto"/>
        <w:rPr>
          <w:rFonts w:asciiTheme="minorEastAsia" w:eastAsiaTheme="minorEastAsia" w:hAnsiTheme="minorEastAsia" w:cs="仿宋"/>
          <w:b/>
          <w:bCs/>
          <w:sz w:val="24"/>
          <w:szCs w:val="24"/>
        </w:rPr>
      </w:pPr>
      <w:r w:rsidRPr="00963D96">
        <w:rPr>
          <w:rFonts w:asciiTheme="minorEastAsia" w:eastAsiaTheme="minorEastAsia" w:hAnsiTheme="minorEastAsia" w:cs="仿宋" w:hint="eastAsia"/>
          <w:b/>
          <w:bCs/>
          <w:sz w:val="24"/>
          <w:szCs w:val="24"/>
        </w:rPr>
        <w:t>九、款项支付</w:t>
      </w:r>
    </w:p>
    <w:p w:rsidR="00D75D8F" w:rsidRPr="00963D96" w:rsidRDefault="00DB6CDA" w:rsidP="004A458E">
      <w:pPr>
        <w:spacing w:beforeLines="50" w:afterLines="50"/>
        <w:rPr>
          <w:rFonts w:asciiTheme="minorEastAsia" w:eastAsiaTheme="minorEastAsia" w:hAnsiTheme="minorEastAsia" w:cs="仿宋"/>
          <w:sz w:val="24"/>
        </w:rPr>
      </w:pPr>
      <w:r w:rsidRPr="00963D96">
        <w:rPr>
          <w:rFonts w:asciiTheme="minorEastAsia" w:eastAsiaTheme="minorEastAsia" w:hAnsiTheme="minorEastAsia" w:cs="仿宋"/>
          <w:sz w:val="24"/>
        </w:rPr>
        <w:t>1</w:t>
      </w:r>
      <w:r w:rsidRPr="00963D96">
        <w:rPr>
          <w:rFonts w:asciiTheme="minorEastAsia" w:eastAsiaTheme="minorEastAsia" w:hAnsiTheme="minorEastAsia" w:cs="仿宋" w:hint="eastAsia"/>
          <w:sz w:val="24"/>
        </w:rPr>
        <w:t>、</w:t>
      </w:r>
      <w:r w:rsidRPr="00963D96">
        <w:rPr>
          <w:rFonts w:asciiTheme="minorEastAsia" w:eastAsiaTheme="minorEastAsia" w:hAnsiTheme="minorEastAsia" w:cs="仿宋"/>
          <w:sz w:val="24"/>
        </w:rPr>
        <w:t>合同签订且后7个工作日内支付合同款项总额的40%预付款；</w:t>
      </w:r>
    </w:p>
    <w:p w:rsidR="00D75D8F" w:rsidRPr="00963D96" w:rsidRDefault="00DB6CDA" w:rsidP="004A458E">
      <w:pPr>
        <w:spacing w:beforeLines="50" w:afterLines="50"/>
        <w:rPr>
          <w:rFonts w:asciiTheme="minorEastAsia" w:eastAsiaTheme="minorEastAsia" w:hAnsiTheme="minorEastAsia" w:cs="仿宋"/>
          <w:sz w:val="24"/>
        </w:rPr>
      </w:pPr>
      <w:r w:rsidRPr="00963D96">
        <w:rPr>
          <w:rFonts w:asciiTheme="minorEastAsia" w:eastAsiaTheme="minorEastAsia" w:hAnsiTheme="minorEastAsia" w:cs="仿宋"/>
          <w:sz w:val="24"/>
        </w:rPr>
        <w:t>2</w:t>
      </w:r>
      <w:r w:rsidRPr="00963D96">
        <w:rPr>
          <w:rFonts w:asciiTheme="minorEastAsia" w:eastAsiaTheme="minorEastAsia" w:hAnsiTheme="minorEastAsia" w:cs="仿宋" w:hint="eastAsia"/>
          <w:sz w:val="24"/>
        </w:rPr>
        <w:t>、</w:t>
      </w:r>
      <w:r w:rsidRPr="00963D96">
        <w:rPr>
          <w:rFonts w:asciiTheme="minorEastAsia" w:eastAsiaTheme="minorEastAsia" w:hAnsiTheme="minorEastAsia" w:cs="仿宋"/>
          <w:sz w:val="24"/>
        </w:rPr>
        <w:t>初验合格后7个工作日内支付合同款项总额的30%；</w:t>
      </w:r>
    </w:p>
    <w:p w:rsidR="00D75D8F" w:rsidRPr="00963D96" w:rsidRDefault="00DB6CDA" w:rsidP="004A458E">
      <w:pPr>
        <w:spacing w:beforeLines="50" w:afterLines="50"/>
        <w:rPr>
          <w:rFonts w:asciiTheme="minorEastAsia" w:eastAsiaTheme="minorEastAsia" w:hAnsiTheme="minorEastAsia" w:cs="仿宋"/>
          <w:sz w:val="24"/>
        </w:rPr>
      </w:pPr>
      <w:r w:rsidRPr="00963D96">
        <w:rPr>
          <w:rFonts w:asciiTheme="minorEastAsia" w:eastAsiaTheme="minorEastAsia" w:hAnsiTheme="minorEastAsia" w:cs="仿宋"/>
          <w:sz w:val="24"/>
        </w:rPr>
        <w:t>3</w:t>
      </w:r>
      <w:r w:rsidRPr="00963D96">
        <w:rPr>
          <w:rFonts w:asciiTheme="minorEastAsia" w:eastAsiaTheme="minorEastAsia" w:hAnsiTheme="minorEastAsia" w:cs="仿宋" w:hint="eastAsia"/>
          <w:sz w:val="24"/>
        </w:rPr>
        <w:t>、</w:t>
      </w:r>
      <w:r w:rsidRPr="00963D96">
        <w:rPr>
          <w:rFonts w:asciiTheme="minorEastAsia" w:eastAsiaTheme="minorEastAsia" w:hAnsiTheme="minorEastAsia" w:cs="仿宋"/>
          <w:sz w:val="24"/>
        </w:rPr>
        <w:t>待项目整体竣工验收合格</w:t>
      </w:r>
      <w:r w:rsidRPr="00963D96">
        <w:rPr>
          <w:rFonts w:asciiTheme="minorEastAsia" w:eastAsiaTheme="minorEastAsia" w:hAnsiTheme="minorEastAsia" w:cs="仿宋" w:hint="eastAsia"/>
          <w:sz w:val="24"/>
        </w:rPr>
        <w:t>且项目结算工作完成后支付至结算价款的</w:t>
      </w:r>
      <w:r w:rsidRPr="00963D96">
        <w:rPr>
          <w:rFonts w:asciiTheme="minorEastAsia" w:eastAsiaTheme="minorEastAsia" w:hAnsiTheme="minorEastAsia" w:cs="仿宋"/>
          <w:sz w:val="24"/>
        </w:rPr>
        <w:t>100%</w:t>
      </w:r>
      <w:r w:rsidRPr="00963D96">
        <w:rPr>
          <w:rFonts w:asciiTheme="minorEastAsia" w:eastAsiaTheme="minorEastAsia" w:hAnsiTheme="minorEastAsia" w:cs="仿宋" w:hint="eastAsia"/>
          <w:sz w:val="24"/>
        </w:rPr>
        <w:t>。</w:t>
      </w:r>
    </w:p>
    <w:p w:rsidR="00D75D8F" w:rsidRPr="00963D96" w:rsidRDefault="00DB6CDA" w:rsidP="004A458E">
      <w:pPr>
        <w:spacing w:beforeLines="50" w:afterLines="50"/>
        <w:ind w:firstLineChars="150" w:firstLine="360"/>
        <w:rPr>
          <w:rFonts w:asciiTheme="minorEastAsia" w:eastAsiaTheme="minorEastAsia" w:hAnsiTheme="minorEastAsia" w:cs="仿宋"/>
          <w:sz w:val="24"/>
        </w:rPr>
      </w:pPr>
      <w:r w:rsidRPr="00963D96">
        <w:rPr>
          <w:rFonts w:asciiTheme="minorEastAsia" w:eastAsiaTheme="minorEastAsia" w:hAnsiTheme="minorEastAsia" w:cs="仿宋" w:hint="eastAsia"/>
          <w:sz w:val="24"/>
        </w:rPr>
        <w:t>上述款项支付期限为资金到位且收到乙方提交的正规等额税务发票后</w:t>
      </w:r>
      <w:r w:rsidRPr="00963D96">
        <w:rPr>
          <w:rFonts w:asciiTheme="minorEastAsia" w:eastAsiaTheme="minorEastAsia" w:hAnsiTheme="minorEastAsia" w:cs="仿宋"/>
          <w:sz w:val="24"/>
        </w:rPr>
        <w:t>7个工作日内支付。</w:t>
      </w:r>
    </w:p>
    <w:p w:rsidR="00D75D8F" w:rsidRPr="00963D96" w:rsidRDefault="00DB6CDA" w:rsidP="004A458E">
      <w:pPr>
        <w:spacing w:beforeLines="50" w:afterLines="50"/>
        <w:rPr>
          <w:rFonts w:asciiTheme="minorEastAsia" w:eastAsiaTheme="minorEastAsia" w:hAnsiTheme="minorEastAsia" w:cs="仿宋"/>
          <w:b/>
          <w:sz w:val="24"/>
        </w:rPr>
      </w:pPr>
      <w:r w:rsidRPr="00963D96">
        <w:rPr>
          <w:rFonts w:asciiTheme="minorEastAsia" w:eastAsiaTheme="minorEastAsia" w:hAnsiTheme="minorEastAsia" w:cs="仿宋" w:hint="eastAsia"/>
          <w:b/>
          <w:sz w:val="24"/>
        </w:rPr>
        <w:t>九、税费</w:t>
      </w:r>
    </w:p>
    <w:p w:rsidR="00D75D8F" w:rsidRPr="00963D96" w:rsidRDefault="00DB6CDA" w:rsidP="004A458E">
      <w:pPr>
        <w:spacing w:beforeLines="50" w:afterLines="50"/>
        <w:rPr>
          <w:rFonts w:asciiTheme="minorEastAsia" w:eastAsiaTheme="minorEastAsia" w:hAnsiTheme="minorEastAsia" w:cs="仿宋"/>
          <w:sz w:val="24"/>
        </w:rPr>
      </w:pPr>
      <w:r w:rsidRPr="00963D96">
        <w:rPr>
          <w:rFonts w:asciiTheme="minorEastAsia" w:eastAsiaTheme="minorEastAsia" w:hAnsiTheme="minorEastAsia" w:cs="仿宋" w:hint="eastAsia"/>
          <w:sz w:val="24"/>
        </w:rPr>
        <w:t>本合同执行中相关的一切税费均由乙方负担。</w:t>
      </w:r>
    </w:p>
    <w:p w:rsidR="00D75D8F" w:rsidRPr="00963D96" w:rsidRDefault="00DB6CDA">
      <w:pPr>
        <w:pStyle w:val="ac"/>
        <w:snapToGrid w:val="0"/>
        <w:spacing w:before="120" w:after="120" w:line="360" w:lineRule="auto"/>
        <w:ind w:left="412" w:hangingChars="171" w:hanging="412"/>
        <w:rPr>
          <w:rFonts w:asciiTheme="minorEastAsia" w:eastAsiaTheme="minorEastAsia" w:hAnsiTheme="minorEastAsia" w:cs="仿宋"/>
          <w:sz w:val="24"/>
          <w:szCs w:val="24"/>
        </w:rPr>
      </w:pPr>
      <w:r w:rsidRPr="00963D96">
        <w:rPr>
          <w:rFonts w:asciiTheme="minorEastAsia" w:eastAsiaTheme="minorEastAsia" w:hAnsiTheme="minorEastAsia" w:cs="仿宋" w:hint="eastAsia"/>
          <w:b/>
          <w:sz w:val="24"/>
          <w:szCs w:val="24"/>
        </w:rPr>
        <w:t>十、质量保证及后续服务</w:t>
      </w:r>
    </w:p>
    <w:p w:rsidR="00D75D8F" w:rsidRPr="00963D96" w:rsidRDefault="00DB6CDA">
      <w:pPr>
        <w:pStyle w:val="ac"/>
        <w:snapToGrid w:val="0"/>
        <w:spacing w:before="120" w:after="120" w:line="360" w:lineRule="auto"/>
        <w:ind w:left="410" w:hangingChars="171" w:hanging="41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1、乙方应按招标文件规定向甲方提供服务。</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2、乙方提供的服务成果在服务质量保证期内发生故障，乙方应负责免费提供后续服务。对</w:t>
      </w:r>
      <w:r w:rsidRPr="00963D96">
        <w:rPr>
          <w:rFonts w:asciiTheme="minorEastAsia" w:eastAsiaTheme="minorEastAsia" w:hAnsiTheme="minorEastAsia" w:cs="仿宋" w:hint="eastAsia"/>
          <w:sz w:val="24"/>
          <w:szCs w:val="24"/>
        </w:rPr>
        <w:lastRenderedPageBreak/>
        <w:t>达不到要求者，根据实际情况，经双方协商，可按以下办法处理：</w:t>
      </w:r>
    </w:p>
    <w:p w:rsidR="00D75D8F" w:rsidRPr="00963D96" w:rsidRDefault="00DB6CDA">
      <w:pPr>
        <w:pStyle w:val="ac"/>
        <w:snapToGrid w:val="0"/>
        <w:spacing w:before="120" w:after="120" w:line="360" w:lineRule="auto"/>
        <w:ind w:firstLine="42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⑴重做：由乙方承担所发生的全部费用。</w:t>
      </w:r>
    </w:p>
    <w:p w:rsidR="00D75D8F" w:rsidRPr="00963D96" w:rsidRDefault="00DB6CDA">
      <w:pPr>
        <w:pStyle w:val="ac"/>
        <w:snapToGrid w:val="0"/>
        <w:spacing w:before="120" w:after="120" w:line="360" w:lineRule="auto"/>
        <w:ind w:firstLine="42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⑵贬值处理：由甲乙双方合议定价。</w:t>
      </w:r>
    </w:p>
    <w:p w:rsidR="00D75D8F" w:rsidRPr="00963D96" w:rsidRDefault="00DB6CDA">
      <w:pPr>
        <w:pStyle w:val="ac"/>
        <w:snapToGrid w:val="0"/>
        <w:spacing w:before="120" w:after="120" w:line="360" w:lineRule="auto"/>
        <w:ind w:leftChars="200" w:left="42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⑶解除合同。</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3、在服务质量保证期内，乙方应对出现的质量及安全问题负责处理解决并承担一切费用。</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十一、违约责任</w:t>
      </w:r>
    </w:p>
    <w:p w:rsidR="00D75D8F" w:rsidRPr="00963D96" w:rsidRDefault="00DB6CDA">
      <w:pPr>
        <w:pStyle w:val="ac"/>
        <w:snapToGrid w:val="0"/>
        <w:spacing w:before="120" w:after="120" w:line="360" w:lineRule="auto"/>
        <w:ind w:left="410" w:hangingChars="171" w:hanging="41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1、甲方无正当理由拒收接受服务的，甲方向乙方偿付合同款项百分之五作为违约金。</w:t>
      </w:r>
    </w:p>
    <w:p w:rsidR="00D75D8F" w:rsidRPr="00963D96" w:rsidRDefault="00DB6CDA">
      <w:pPr>
        <w:pStyle w:val="ac"/>
        <w:snapToGrid w:val="0"/>
        <w:spacing w:before="120" w:after="120" w:line="360" w:lineRule="auto"/>
        <w:ind w:left="410" w:hangingChars="171" w:hanging="410"/>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2、甲方无故逾期办理款项支付手续的,甲方应按逾期付款总额每日万分之五向乙方支付违约金。</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3、乙方未能如期通过初验的，每日向甲方支付合同款项的千分之一作为违约金。乙方超过约定日期60个工作日仍不能通过初验的，甲方可解除本合同。乙方因未能如期提供服务或因其他违约行为导致甲方解除合同的，乙方应向甲方支付合同总值5%的违约金，如造成甲方损失超过违约金的，超出部分由乙方继续承担赔偿责任。乙方逾期完成项目建设任务或逾期提交符合甲方要求的验收材料的，按逾期提供服务处理。</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十二、验收</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w:t>
      </w:r>
      <w:r w:rsidRPr="00963D96">
        <w:rPr>
          <w:rFonts w:asciiTheme="minorEastAsia" w:eastAsiaTheme="minorEastAsia" w:hAnsiTheme="minorEastAsia" w:cs="仿宋"/>
          <w:sz w:val="24"/>
          <w:szCs w:val="24"/>
        </w:rPr>
        <w:t>项目验收要求：乙方在约定时间内提交符合甲方要求的验收材料，甲方审核通过后组织验收；验收时乙方必须在现场，验收完毕后作出验收结果报告，验收费用含在总体费用中</w:t>
      </w:r>
      <w:r w:rsidRPr="00963D96">
        <w:rPr>
          <w:rFonts w:asciiTheme="minorEastAsia" w:eastAsiaTheme="minorEastAsia" w:hAnsiTheme="minorEastAsia" w:cs="仿宋" w:hint="eastAsia"/>
          <w:sz w:val="24"/>
          <w:szCs w:val="24"/>
        </w:rPr>
        <w:t>。</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2、项目验收标准：甲方可严格按照国家有关规定和规范、招投标文件、论证后的技术方案要求和甲乙双方签定的合同进行验收。验收时做好记录，签署验收报告，并立卷、归档。</w:t>
      </w:r>
    </w:p>
    <w:p w:rsidR="00D75D8F" w:rsidRPr="00963D96" w:rsidRDefault="00DB6CDA">
      <w:pPr>
        <w:pStyle w:val="ac"/>
        <w:snapToGrid w:val="0"/>
        <w:spacing w:before="120" w:after="120" w:line="360" w:lineRule="auto"/>
        <w:rPr>
          <w:rFonts w:asciiTheme="minorEastAsia" w:eastAsiaTheme="minorEastAsia" w:hAnsiTheme="minorEastAsia" w:cs="仿宋"/>
          <w:b/>
          <w:sz w:val="24"/>
          <w:szCs w:val="24"/>
        </w:rPr>
      </w:pPr>
      <w:r w:rsidRPr="00963D96">
        <w:rPr>
          <w:rFonts w:asciiTheme="minorEastAsia" w:eastAsiaTheme="minorEastAsia" w:hAnsiTheme="minorEastAsia" w:cs="仿宋" w:hint="eastAsia"/>
          <w:b/>
          <w:sz w:val="24"/>
          <w:szCs w:val="24"/>
        </w:rPr>
        <w:t>十三、不可抗力事件处理</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1、在合同有效期内，任何一方因不可抗力事件导致不能履行合同，则合同履行期可延长，其延长期与不可抗力影响期相同。</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2、不可抗力事件发生后，应立即通知对方，并寄送有关权威机构出具的证明。</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cs="仿宋" w:hint="eastAsia"/>
          <w:sz w:val="24"/>
          <w:szCs w:val="24"/>
        </w:rPr>
        <w:t>3、不可抗力事件延续120天以上，双方应通过友好协商，确定是否继续履行合同。</w:t>
      </w:r>
    </w:p>
    <w:p w:rsidR="00D75D8F" w:rsidRPr="00963D96" w:rsidRDefault="00DB6CDA">
      <w:pPr>
        <w:pStyle w:val="ac"/>
        <w:snapToGrid w:val="0"/>
        <w:spacing w:before="120" w:after="120" w:line="360" w:lineRule="auto"/>
        <w:rPr>
          <w:rFonts w:asciiTheme="minorEastAsia" w:eastAsiaTheme="minorEastAsia" w:hAnsiTheme="minorEastAsia" w:cs="仿宋"/>
          <w:sz w:val="24"/>
          <w:szCs w:val="24"/>
        </w:rPr>
      </w:pPr>
      <w:r w:rsidRPr="00963D96">
        <w:rPr>
          <w:rFonts w:asciiTheme="minorEastAsia" w:eastAsiaTheme="minorEastAsia" w:hAnsiTheme="minorEastAsia" w:hint="eastAsia"/>
          <w:b/>
          <w:sz w:val="24"/>
          <w:szCs w:val="24"/>
        </w:rPr>
        <w:t>十四、解决争议的方法</w:t>
      </w:r>
    </w:p>
    <w:p w:rsidR="00D75D8F" w:rsidRPr="00963D96" w:rsidRDefault="00DB6CDA">
      <w:pPr>
        <w:pStyle w:val="ac"/>
        <w:spacing w:line="440" w:lineRule="exact"/>
        <w:ind w:firstLineChars="200" w:firstLine="480"/>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如双方在履行合同时发生纠纷，应协商解决；协商不成时，可提请政府采购管理部门调</w:t>
      </w:r>
      <w:r w:rsidRPr="00963D96">
        <w:rPr>
          <w:rFonts w:asciiTheme="minorEastAsia" w:eastAsiaTheme="minorEastAsia" w:hAnsiTheme="minorEastAsia" w:hint="eastAsia"/>
          <w:sz w:val="24"/>
          <w:szCs w:val="24"/>
        </w:rPr>
        <w:lastRenderedPageBreak/>
        <w:t>解；调解不成的通过通过以下第（  ）方式解决：</w:t>
      </w:r>
    </w:p>
    <w:p w:rsidR="00D75D8F" w:rsidRPr="00963D96" w:rsidRDefault="00DB6CDA">
      <w:pPr>
        <w:widowControl/>
        <w:spacing w:line="440" w:lineRule="exact"/>
        <w:ind w:firstLineChars="200" w:firstLine="480"/>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（一）提交</w:t>
      </w:r>
      <w:r w:rsidRPr="00963D96">
        <w:rPr>
          <w:rFonts w:asciiTheme="minorEastAsia" w:eastAsiaTheme="minorEastAsia" w:hAnsiTheme="minorEastAsia" w:cs="宋体" w:hint="eastAsia"/>
          <w:sz w:val="24"/>
          <w:u w:val="single"/>
        </w:rPr>
        <w:t>台州</w:t>
      </w:r>
      <w:r w:rsidRPr="00963D96">
        <w:rPr>
          <w:rFonts w:asciiTheme="minorEastAsia" w:eastAsiaTheme="minorEastAsia" w:hAnsiTheme="minorEastAsia" w:cs="宋体" w:hint="eastAsia"/>
          <w:kern w:val="0"/>
          <w:sz w:val="24"/>
        </w:rPr>
        <w:t>仲裁委员会仲裁。</w:t>
      </w:r>
    </w:p>
    <w:p w:rsidR="00D75D8F" w:rsidRPr="00963D96" w:rsidRDefault="00DB6CDA">
      <w:pPr>
        <w:widowControl/>
        <w:spacing w:line="440" w:lineRule="exact"/>
        <w:ind w:firstLineChars="200" w:firstLine="480"/>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 xml:space="preserve">（二）依法向人民法院提起诉讼。 </w:t>
      </w:r>
    </w:p>
    <w:p w:rsidR="00D75D8F" w:rsidRPr="00963D96" w:rsidRDefault="00DB6CDA">
      <w:pPr>
        <w:pStyle w:val="ac"/>
        <w:spacing w:line="440" w:lineRule="exact"/>
        <w:rPr>
          <w:rFonts w:asciiTheme="minorEastAsia" w:eastAsiaTheme="minorEastAsia" w:hAnsiTheme="minorEastAsia"/>
          <w:b/>
          <w:sz w:val="24"/>
          <w:szCs w:val="24"/>
        </w:rPr>
      </w:pPr>
      <w:r w:rsidRPr="00963D96">
        <w:rPr>
          <w:rFonts w:asciiTheme="minorEastAsia" w:eastAsiaTheme="minorEastAsia" w:hAnsiTheme="minorEastAsia" w:hint="eastAsia"/>
          <w:b/>
          <w:sz w:val="24"/>
          <w:szCs w:val="24"/>
        </w:rPr>
        <w:t>十五、合同生效及其它</w:t>
      </w:r>
    </w:p>
    <w:p w:rsidR="00D75D8F" w:rsidRPr="00963D96" w:rsidRDefault="00DB6CDA">
      <w:pPr>
        <w:pStyle w:val="ac"/>
        <w:spacing w:line="440" w:lineRule="exact"/>
        <w:ind w:firstLineChars="200" w:firstLine="480"/>
        <w:rPr>
          <w:rFonts w:asciiTheme="minorEastAsia" w:eastAsiaTheme="minorEastAsia" w:hAnsiTheme="minorEastAsia"/>
          <w:sz w:val="24"/>
          <w:szCs w:val="24"/>
        </w:rPr>
      </w:pPr>
      <w:r w:rsidRPr="00963D96">
        <w:rPr>
          <w:rFonts w:asciiTheme="minorEastAsia" w:eastAsiaTheme="minorEastAsia" w:hAnsiTheme="minorEastAsia" w:hint="eastAsia"/>
          <w:kern w:val="0"/>
          <w:sz w:val="24"/>
          <w:szCs w:val="24"/>
        </w:rPr>
        <w:t>（一）</w:t>
      </w:r>
      <w:r w:rsidRPr="00963D96">
        <w:rPr>
          <w:rFonts w:asciiTheme="minorEastAsia" w:eastAsiaTheme="minorEastAsia" w:hAnsiTheme="minorEastAsia" w:hint="eastAsia"/>
          <w:sz w:val="24"/>
          <w:szCs w:val="24"/>
        </w:rPr>
        <w:t>合同经双方法定代表人或授权代表签字并加盖单位公章后生效。</w:t>
      </w:r>
    </w:p>
    <w:p w:rsidR="00D75D8F" w:rsidRPr="00963D96" w:rsidRDefault="00DB6CDA">
      <w:pPr>
        <w:pStyle w:val="ac"/>
        <w:spacing w:line="440" w:lineRule="exact"/>
        <w:ind w:firstLineChars="200" w:firstLine="480"/>
        <w:rPr>
          <w:rFonts w:asciiTheme="minorEastAsia" w:eastAsiaTheme="minorEastAsia" w:hAnsiTheme="minorEastAsia"/>
          <w:sz w:val="24"/>
          <w:szCs w:val="24"/>
        </w:rPr>
      </w:pPr>
      <w:r w:rsidRPr="00963D96">
        <w:rPr>
          <w:rFonts w:asciiTheme="minorEastAsia" w:eastAsiaTheme="minorEastAsia" w:hAnsiTheme="minorEastAsia" w:hint="eastAsia"/>
          <w:kern w:val="0"/>
          <w:sz w:val="24"/>
          <w:szCs w:val="24"/>
        </w:rPr>
        <w:t>（二）</w:t>
      </w:r>
      <w:r w:rsidRPr="00963D96">
        <w:rPr>
          <w:rFonts w:asciiTheme="minorEastAsia" w:eastAsiaTheme="minorEastAsia" w:hAnsiTheme="minorEastAsia" w:hint="eastAsia"/>
          <w:sz w:val="24"/>
          <w:szCs w:val="24"/>
        </w:rPr>
        <w:t>本合同未尽事宜，遵照《中华人民共和国民法典》有关条文执行。</w:t>
      </w:r>
    </w:p>
    <w:p w:rsidR="00D75D8F" w:rsidRPr="00963D96" w:rsidRDefault="00DB6CDA">
      <w:pPr>
        <w:widowControl/>
        <w:spacing w:line="440" w:lineRule="exact"/>
        <w:ind w:firstLineChars="200" w:firstLine="480"/>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（三）</w:t>
      </w:r>
      <w:r w:rsidRPr="00963D96">
        <w:rPr>
          <w:rFonts w:asciiTheme="minorEastAsia" w:eastAsiaTheme="minorEastAsia" w:hAnsiTheme="minorEastAsia" w:cs="宋体"/>
          <w:kern w:val="0"/>
          <w:sz w:val="24"/>
        </w:rPr>
        <w:t>本合同有二个附件，分别为附件一（</w:t>
      </w:r>
      <w:r w:rsidRPr="00963D96">
        <w:rPr>
          <w:rFonts w:asciiTheme="minorEastAsia" w:eastAsiaTheme="minorEastAsia" w:hAnsiTheme="minorEastAsia" w:cs="宋体" w:hint="eastAsia"/>
          <w:kern w:val="0"/>
          <w:sz w:val="24"/>
        </w:rPr>
        <w:t>公安网络与信息安全保密协议</w:t>
      </w:r>
      <w:r w:rsidRPr="00963D96">
        <w:rPr>
          <w:rFonts w:asciiTheme="minorEastAsia" w:eastAsiaTheme="minorEastAsia" w:hAnsiTheme="minorEastAsia" w:cs="宋体"/>
          <w:kern w:val="0"/>
          <w:sz w:val="24"/>
        </w:rPr>
        <w:t>），附件二（廉洁诚信协议）。</w:t>
      </w:r>
    </w:p>
    <w:p w:rsidR="00D75D8F" w:rsidRPr="00963D96" w:rsidRDefault="00DB6CDA">
      <w:pPr>
        <w:widowControl/>
        <w:spacing w:line="440" w:lineRule="exact"/>
        <w:ind w:firstLineChars="200" w:firstLine="480"/>
        <w:rPr>
          <w:rFonts w:asciiTheme="minorEastAsia" w:eastAsiaTheme="minorEastAsia" w:hAnsiTheme="minorEastAsia" w:cs="宋体"/>
          <w:kern w:val="0"/>
          <w:sz w:val="24"/>
        </w:rPr>
      </w:pPr>
      <w:r w:rsidRPr="00963D96">
        <w:rPr>
          <w:rFonts w:asciiTheme="minorEastAsia" w:eastAsiaTheme="minorEastAsia" w:hAnsiTheme="minorEastAsia" w:cs="宋体" w:hint="eastAsia"/>
          <w:kern w:val="0"/>
          <w:sz w:val="24"/>
        </w:rPr>
        <w:t>（四）</w:t>
      </w:r>
      <w:r w:rsidRPr="00963D96">
        <w:rPr>
          <w:rFonts w:asciiTheme="minorEastAsia" w:eastAsiaTheme="minorEastAsia" w:hAnsiTheme="minorEastAsia" w:cs="宋体" w:hint="eastAsia"/>
          <w:sz w:val="24"/>
        </w:rPr>
        <w:t>本合同一式陆份。甲方执肆份、乙方执贰份。本项目未尽事宜以采购文件、投标文件及澄清文件等为准。</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甲方（公章）                                     乙方（公章）</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法定代表人：                                     法定代表人：</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委托代理人：                                     委托代理人：</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联系电话：                                       联系电话：</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开户银行：                                       开户银行：</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账号：                                           账号：</w:t>
      </w:r>
    </w:p>
    <w:p w:rsidR="00D75D8F" w:rsidRPr="00963D96" w:rsidRDefault="00DB6CDA">
      <w:pPr>
        <w:spacing w:line="44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地址及邮编：                                     地址及邮编：</w:t>
      </w:r>
    </w:p>
    <w:p w:rsidR="00D75D8F" w:rsidRPr="00963D96" w:rsidRDefault="00DB6CDA">
      <w:pPr>
        <w:spacing w:line="440" w:lineRule="exact"/>
        <w:ind w:firstLineChars="2050" w:firstLine="4920"/>
        <w:rPr>
          <w:rFonts w:asciiTheme="minorEastAsia" w:eastAsiaTheme="minorEastAsia" w:hAnsiTheme="minorEastAsia" w:cs="宋体"/>
          <w:sz w:val="24"/>
        </w:rPr>
      </w:pPr>
      <w:r w:rsidRPr="00963D96">
        <w:rPr>
          <w:rFonts w:asciiTheme="minorEastAsia" w:eastAsiaTheme="minorEastAsia" w:hAnsiTheme="minorEastAsia" w:cs="宋体" w:hint="eastAsia"/>
          <w:sz w:val="24"/>
        </w:rPr>
        <w:t>签订时间：    年   月    日</w:t>
      </w:r>
    </w:p>
    <w:p w:rsidR="00D75D8F" w:rsidRPr="00963D96" w:rsidRDefault="00D75D8F">
      <w:pPr>
        <w:rPr>
          <w:rFonts w:asciiTheme="minorEastAsia" w:eastAsiaTheme="minorEastAsia" w:hAnsiTheme="minorEastAsia"/>
          <w:sz w:val="24"/>
        </w:rPr>
      </w:pPr>
    </w:p>
    <w:p w:rsidR="00D75D8F" w:rsidRPr="00963D96" w:rsidRDefault="00DB6CDA">
      <w:pPr>
        <w:pageBreakBefore/>
        <w:spacing w:line="360" w:lineRule="auto"/>
        <w:jc w:val="left"/>
        <w:rPr>
          <w:rFonts w:asciiTheme="minorEastAsia" w:eastAsiaTheme="minorEastAsia" w:hAnsiTheme="minorEastAsia" w:cs="宋体"/>
          <w:b/>
        </w:rPr>
      </w:pPr>
      <w:r w:rsidRPr="00963D96">
        <w:rPr>
          <w:rFonts w:asciiTheme="minorEastAsia" w:eastAsiaTheme="minorEastAsia" w:hAnsiTheme="minorEastAsia" w:cs="宋体" w:hint="eastAsia"/>
          <w:b/>
        </w:rPr>
        <w:lastRenderedPageBreak/>
        <w:t>附件一</w:t>
      </w:r>
    </w:p>
    <w:p w:rsidR="00D75D8F" w:rsidRPr="00963D96" w:rsidRDefault="00DB6CDA" w:rsidP="004A458E">
      <w:pPr>
        <w:adjustRightInd w:val="0"/>
        <w:snapToGrid w:val="0"/>
        <w:spacing w:beforeLines="100" w:afterLines="100" w:line="580" w:lineRule="exact"/>
        <w:jc w:val="center"/>
        <w:rPr>
          <w:rFonts w:asciiTheme="minorEastAsia" w:eastAsiaTheme="minorEastAsia" w:hAnsiTheme="minorEastAsia" w:cs="宋体"/>
          <w:b/>
          <w:sz w:val="32"/>
          <w:szCs w:val="32"/>
        </w:rPr>
      </w:pPr>
      <w:r w:rsidRPr="00963D96">
        <w:rPr>
          <w:rFonts w:asciiTheme="minorEastAsia" w:eastAsiaTheme="minorEastAsia" w:hAnsiTheme="minorEastAsia" w:cs="宋体" w:hint="eastAsia"/>
          <w:b/>
          <w:sz w:val="32"/>
          <w:szCs w:val="32"/>
        </w:rPr>
        <w:t>公安网络与信息安全保密协议</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甲方： 台州市公安局（公安机关单位名称）</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乙方：                        （信息化合作单位名称）</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为切实保障公安网络和信息安全保密，根据《中华人民共和国保守国家秘密法》和有关法律、法规之规定，为确保甲方所涉及的国家秘密和**工作秘密的网络与信息安全，双方同意签订如下保密协议：</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一、保密范围</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乙方为甲方提供技术咨询、技术服务、系统建设而了解、掌握的甲方公安信息网络系统的拓扑结构、安全保密措施、各项参数等，以及甲方场地环境、硬件、软件、电子信息和所有资料内容（以上简称专有信息）。</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二、保密责任</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2、乙方须确定项目开发与维护的专门人员，并将有关人员情况报甲方备案并须通过甲方审查和书面确认。其中，对涉密数据加载运行后承担系统维护的人员，甲乙双方须按照各自职责进行更为严格的审查。</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3、乙方须在签订本保密协议后，才可使用甲方提供的有关专有信息开展相关工作。</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4、乙方须与参加项目的有关人员签订《保密协议》，经常对有关人员进行保密教育，监督个人履约情况；未经甲方书面确认，乙方不得随意增减、更换有关技术人员。</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6、建设涉密信息系统，乙方须具有国家保密工作部门核发的《资质证书》，制定甲方认可的安全保密管理方案，并采用适当的安全保密技术和措施对涉密系统进行集成。</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7、对项目实施过程中乙方出现的不符合保密规定的问题，甲方有责任及时指出，并督促乙方纠正。</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lastRenderedPageBreak/>
        <w:t>9、当甲方以书面形式要求乙方交回专有信息时，乙方应当立即交回所有书面的或其他形式的专有信息以及所有描述和概括该专有信息的文件资料，不能以任何形式保留或擅自处理。</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11、乙方不得在任何场合介绍和演示甲方产品项目的任何信息。</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三、违约责任</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四、保密期限</w:t>
      </w:r>
    </w:p>
    <w:p w:rsidR="00D75D8F" w:rsidRPr="00963D96" w:rsidRDefault="00DB6CDA">
      <w:pPr>
        <w:spacing w:line="440" w:lineRule="exact"/>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13、本协议作为双方签订的合同附件，具有同等法律效力，在主合同双方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rsidR="00D75D8F" w:rsidRPr="00963D96" w:rsidRDefault="00D75D8F">
      <w:pPr>
        <w:spacing w:line="440" w:lineRule="exact"/>
        <w:ind w:firstLineChars="200" w:firstLine="480"/>
        <w:rPr>
          <w:rFonts w:asciiTheme="minorEastAsia" w:eastAsiaTheme="minorEastAsia" w:hAnsiTheme="minorEastAsia" w:cs="宋体"/>
          <w:sz w:val="24"/>
        </w:rPr>
      </w:pPr>
    </w:p>
    <w:p w:rsidR="00D75D8F" w:rsidRPr="00963D96" w:rsidRDefault="00D75D8F">
      <w:pPr>
        <w:widowControl/>
        <w:overflowPunct w:val="0"/>
        <w:autoSpaceDE w:val="0"/>
        <w:autoSpaceDN w:val="0"/>
        <w:adjustRightInd w:val="0"/>
        <w:snapToGrid w:val="0"/>
        <w:ind w:firstLineChars="196" w:firstLine="412"/>
        <w:jc w:val="left"/>
        <w:textAlignment w:val="baseline"/>
        <w:rPr>
          <w:rFonts w:asciiTheme="minorEastAsia" w:eastAsiaTheme="minorEastAsia" w:hAnsiTheme="minorEastAsia"/>
          <w:szCs w:val="22"/>
        </w:rPr>
      </w:pPr>
    </w:p>
    <w:p w:rsidR="00D75D8F" w:rsidRPr="00963D96" w:rsidRDefault="00D75D8F">
      <w:pPr>
        <w:spacing w:after="120"/>
        <w:rPr>
          <w:rFonts w:asciiTheme="minorEastAsia" w:eastAsiaTheme="minorEastAsia" w:hAnsiTheme="minorEastAsia" w:cs="宋体"/>
          <w:szCs w:val="21"/>
        </w:rPr>
        <w:sectPr w:rsidR="00D75D8F" w:rsidRPr="00963D96">
          <w:pgSz w:w="11906" w:h="16838"/>
          <w:pgMar w:top="1134" w:right="1191" w:bottom="1134" w:left="1191" w:header="851" w:footer="992" w:gutter="0"/>
          <w:cols w:space="720"/>
          <w:docGrid w:type="lines" w:linePitch="312"/>
        </w:sectPr>
      </w:pPr>
      <w:bookmarkStart w:id="99" w:name="_Toc18152"/>
    </w:p>
    <w:p w:rsidR="00D75D8F" w:rsidRPr="00963D96" w:rsidRDefault="00DB6CDA" w:rsidP="004A458E">
      <w:pPr>
        <w:pageBreakBefore/>
        <w:adjustRightInd w:val="0"/>
        <w:snapToGrid w:val="0"/>
        <w:spacing w:beforeLines="100" w:afterLines="100" w:line="580" w:lineRule="exact"/>
        <w:rPr>
          <w:rFonts w:asciiTheme="minorEastAsia" w:eastAsiaTheme="minorEastAsia" w:hAnsiTheme="minorEastAsia" w:cs="宋体"/>
          <w:b/>
        </w:rPr>
      </w:pPr>
      <w:r w:rsidRPr="00963D96">
        <w:rPr>
          <w:rFonts w:asciiTheme="minorEastAsia" w:eastAsiaTheme="minorEastAsia" w:hAnsiTheme="minorEastAsia" w:cs="宋体" w:hint="eastAsia"/>
          <w:b/>
        </w:rPr>
        <w:lastRenderedPageBreak/>
        <w:t>附件二：</w:t>
      </w:r>
      <w:bookmarkEnd w:id="99"/>
    </w:p>
    <w:p w:rsidR="00D75D8F" w:rsidRPr="00963D96" w:rsidRDefault="00DB6CDA">
      <w:pPr>
        <w:jc w:val="center"/>
        <w:rPr>
          <w:rFonts w:asciiTheme="minorEastAsia" w:eastAsiaTheme="minorEastAsia" w:hAnsiTheme="minorEastAsia"/>
          <w:b/>
          <w:bCs/>
          <w:sz w:val="32"/>
          <w:szCs w:val="32"/>
        </w:rPr>
      </w:pPr>
      <w:r w:rsidRPr="00963D96">
        <w:rPr>
          <w:rFonts w:asciiTheme="minorEastAsia" w:eastAsiaTheme="minorEastAsia" w:hAnsiTheme="minorEastAsia" w:cs="宋体" w:hint="eastAsia"/>
          <w:b/>
          <w:bCs/>
          <w:sz w:val="32"/>
          <w:szCs w:val="32"/>
        </w:rPr>
        <w:t>廉洁诚信协议</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1、双方在整个项目采购、建设活动中，做到公平、公正、公开，不搞暗箱操作，不搞不正当竞争，双方工作人员及亲属不得违反以下规定：</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（1）不得收受或向对方馈送现金、贵重物品、有价证券、购物卡、充值卡等，不得收受回扣；</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（3）不得接受对方或向对方在住房建修、婚丧嫁娶、出国考察、旅游、攻读学历学位等方面提供资助；</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（4）不得参加或提供可能影响合作业务公平、公正的娱乐、宴请、健身等活动；</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（5）不得报销或为对方报销应由个人支付的费用。</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2、乙方人员若有违反第1条规定的行为，或者存在其它违反商业道德与市场规则的情况,甲方有义务向对方监察或相应部门举报，并有权扣除本项目未支付部分款项的30%，同时甲方有权视情节轻重停止该项目或类似项目的合作。</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3、甲方人员有违反第1条规定的行为，或者存在其它索贿、受贿行为或者徇私舞弊、滥用职权、严重渎职等情况时，乙方有义务向对方监察或相应部门举报。</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4、双方及相关人员违反上述规定及其他廉洁诚信准则的，愿意接受党纪政纪及法律惩处。</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5、本保证及承诺的有效期与对应的合同或交易事项相同。</w:t>
      </w: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6、本廉洁承诺约定作为双方签订的合同附件，具有同等法律效力。</w:t>
      </w:r>
    </w:p>
    <w:p w:rsidR="00D75D8F" w:rsidRPr="00963D96" w:rsidRDefault="00D75D8F">
      <w:pPr>
        <w:spacing w:line="312" w:lineRule="auto"/>
        <w:ind w:firstLineChars="200" w:firstLine="480"/>
        <w:rPr>
          <w:rFonts w:asciiTheme="minorEastAsia" w:eastAsiaTheme="minorEastAsia" w:hAnsiTheme="minorEastAsia" w:cs="宋体"/>
          <w:sz w:val="24"/>
        </w:rPr>
      </w:pPr>
    </w:p>
    <w:p w:rsidR="00D75D8F" w:rsidRPr="00963D96" w:rsidRDefault="00DB6CDA">
      <w:pPr>
        <w:spacing w:line="312" w:lineRule="auto"/>
        <w:ind w:firstLineChars="200" w:firstLine="480"/>
        <w:rPr>
          <w:rFonts w:asciiTheme="minorEastAsia" w:eastAsiaTheme="minorEastAsia" w:hAnsiTheme="minorEastAsia" w:cs="宋体"/>
          <w:sz w:val="24"/>
        </w:rPr>
      </w:pPr>
      <w:r w:rsidRPr="00963D96">
        <w:rPr>
          <w:rFonts w:asciiTheme="minorEastAsia" w:eastAsiaTheme="minorEastAsia" w:hAnsiTheme="minorEastAsia" w:cs="宋体" w:hint="eastAsia"/>
          <w:sz w:val="24"/>
        </w:rPr>
        <w:t>台州市公安局举报渠道：             合作方举报渠道：</w:t>
      </w:r>
    </w:p>
    <w:p w:rsidR="00D75D8F" w:rsidRPr="00963D96" w:rsidRDefault="00DB6CDA">
      <w:pPr>
        <w:pStyle w:val="a1"/>
        <w:rPr>
          <w:rFonts w:asciiTheme="minorEastAsia" w:eastAsiaTheme="minorEastAsia" w:hAnsiTheme="minorEastAsia"/>
          <w:sz w:val="24"/>
        </w:rPr>
      </w:pPr>
      <w:r w:rsidRPr="00963D96">
        <w:rPr>
          <w:rFonts w:asciiTheme="minorEastAsia" w:eastAsiaTheme="minorEastAsia" w:hAnsiTheme="minorEastAsia" w:hint="eastAsia"/>
          <w:sz w:val="24"/>
        </w:rPr>
        <w:t>电话：12389                        电话：</w:t>
      </w:r>
    </w:p>
    <w:p w:rsidR="00D75D8F" w:rsidRPr="00963D96" w:rsidRDefault="00DB6CDA">
      <w:pPr>
        <w:pageBreakBefore/>
        <w:spacing w:line="520" w:lineRule="exact"/>
        <w:jc w:val="center"/>
        <w:outlineLvl w:val="0"/>
        <w:rPr>
          <w:rFonts w:asciiTheme="minorEastAsia" w:eastAsiaTheme="minorEastAsia" w:hAnsiTheme="minorEastAsia" w:cs="宋体"/>
          <w:b/>
          <w:bCs/>
          <w:sz w:val="32"/>
          <w:szCs w:val="32"/>
        </w:rPr>
      </w:pPr>
      <w:bookmarkStart w:id="100" w:name="_Toc5920"/>
      <w:bookmarkStart w:id="101" w:name="_Toc5526"/>
      <w:bookmarkStart w:id="102" w:name="_Toc29514"/>
      <w:r w:rsidRPr="00963D96">
        <w:rPr>
          <w:rFonts w:asciiTheme="minorEastAsia" w:eastAsiaTheme="minorEastAsia" w:hAnsiTheme="minorEastAsia" w:hint="eastAsia"/>
          <w:b/>
          <w:sz w:val="32"/>
          <w:szCs w:val="32"/>
        </w:rPr>
        <w:lastRenderedPageBreak/>
        <w:t xml:space="preserve">第七部分   </w:t>
      </w:r>
      <w:r w:rsidRPr="00963D96">
        <w:rPr>
          <w:rFonts w:asciiTheme="minorEastAsia" w:eastAsiaTheme="minorEastAsia" w:hAnsiTheme="minorEastAsia" w:cs="宋体" w:hint="eastAsia"/>
          <w:b/>
          <w:bCs/>
          <w:sz w:val="32"/>
          <w:szCs w:val="32"/>
        </w:rPr>
        <w:t>格式与表格</w:t>
      </w:r>
      <w:bookmarkEnd w:id="100"/>
      <w:bookmarkEnd w:id="101"/>
      <w:bookmarkEnd w:id="102"/>
    </w:p>
    <w:p w:rsidR="00D75D8F" w:rsidRPr="00963D96" w:rsidRDefault="00D75D8F">
      <w:pPr>
        <w:pStyle w:val="aa"/>
        <w:rPr>
          <w:rFonts w:asciiTheme="minorEastAsia" w:eastAsiaTheme="minorEastAsia" w:hAnsiTheme="minorEastAsia"/>
        </w:rPr>
      </w:pPr>
    </w:p>
    <w:p w:rsidR="00D75D8F" w:rsidRPr="00963D96" w:rsidRDefault="00DB6CDA">
      <w:pPr>
        <w:shd w:val="clear" w:color="auto" w:fill="FFFFFF"/>
        <w:snapToGrid w:val="0"/>
        <w:spacing w:line="360" w:lineRule="auto"/>
        <w:jc w:val="center"/>
        <w:rPr>
          <w:rFonts w:asciiTheme="minorEastAsia" w:eastAsiaTheme="minorEastAsia" w:hAnsiTheme="minorEastAsia" w:cs="宋体"/>
          <w:b/>
          <w:bCs/>
          <w:szCs w:val="21"/>
        </w:rPr>
      </w:pPr>
      <w:bookmarkStart w:id="103" w:name="_Toc22871"/>
      <w:bookmarkStart w:id="104" w:name="_Toc2172"/>
      <w:r w:rsidRPr="00963D96">
        <w:rPr>
          <w:rFonts w:asciiTheme="minorEastAsia" w:eastAsiaTheme="minorEastAsia" w:hAnsiTheme="minorEastAsia" w:hint="eastAsia"/>
          <w:sz w:val="52"/>
          <w:szCs w:val="52"/>
        </w:rPr>
        <w:t>项目名称</w:t>
      </w:r>
      <w:bookmarkEnd w:id="103"/>
      <w:bookmarkEnd w:id="104"/>
    </w:p>
    <w:p w:rsidR="00D75D8F" w:rsidRPr="00963D96" w:rsidRDefault="00DB6CDA">
      <w:pPr>
        <w:spacing w:line="360" w:lineRule="auto"/>
        <w:ind w:firstLineChars="995" w:firstLine="3596"/>
        <w:jc w:val="left"/>
        <w:rPr>
          <w:rFonts w:asciiTheme="minorEastAsia" w:eastAsiaTheme="minorEastAsia" w:hAnsiTheme="minorEastAsia"/>
          <w:sz w:val="30"/>
          <w:szCs w:val="30"/>
        </w:rPr>
      </w:pPr>
      <w:r w:rsidRPr="00963D96">
        <w:rPr>
          <w:rFonts w:asciiTheme="minorEastAsia" w:eastAsiaTheme="minorEastAsia" w:hAnsiTheme="minorEastAsia" w:hint="eastAsia"/>
          <w:b/>
          <w:sz w:val="36"/>
          <w:szCs w:val="36"/>
        </w:rPr>
        <w:t>项目编号：</w:t>
      </w:r>
    </w:p>
    <w:p w:rsidR="00D75D8F" w:rsidRPr="00963D96" w:rsidRDefault="00DB6CDA">
      <w:pPr>
        <w:spacing w:line="360" w:lineRule="auto"/>
        <w:jc w:val="center"/>
        <w:rPr>
          <w:rFonts w:asciiTheme="minorEastAsia" w:eastAsiaTheme="minorEastAsia" w:hAnsiTheme="minorEastAsia"/>
          <w:sz w:val="84"/>
          <w:szCs w:val="84"/>
        </w:rPr>
      </w:pPr>
      <w:r w:rsidRPr="00963D96">
        <w:rPr>
          <w:rFonts w:asciiTheme="minorEastAsia" w:eastAsiaTheme="minorEastAsia" w:hAnsiTheme="minorEastAsia" w:hint="eastAsia"/>
          <w:sz w:val="84"/>
          <w:szCs w:val="84"/>
        </w:rPr>
        <w:t>投</w:t>
      </w:r>
    </w:p>
    <w:p w:rsidR="00D75D8F" w:rsidRPr="00963D96" w:rsidRDefault="00DB6CDA">
      <w:pPr>
        <w:spacing w:line="360" w:lineRule="auto"/>
        <w:jc w:val="center"/>
        <w:rPr>
          <w:rFonts w:asciiTheme="minorEastAsia" w:eastAsiaTheme="minorEastAsia" w:hAnsiTheme="minorEastAsia"/>
          <w:sz w:val="84"/>
          <w:szCs w:val="84"/>
        </w:rPr>
      </w:pPr>
      <w:r w:rsidRPr="00963D96">
        <w:rPr>
          <w:rFonts w:asciiTheme="minorEastAsia" w:eastAsiaTheme="minorEastAsia" w:hAnsiTheme="minorEastAsia" w:hint="eastAsia"/>
          <w:sz w:val="84"/>
          <w:szCs w:val="84"/>
        </w:rPr>
        <w:t>标</w:t>
      </w:r>
    </w:p>
    <w:p w:rsidR="00D75D8F" w:rsidRPr="00963D96" w:rsidRDefault="00DB6CDA">
      <w:pPr>
        <w:spacing w:line="360" w:lineRule="auto"/>
        <w:jc w:val="center"/>
        <w:rPr>
          <w:rFonts w:asciiTheme="minorEastAsia" w:eastAsiaTheme="minorEastAsia" w:hAnsiTheme="minorEastAsia"/>
          <w:sz w:val="84"/>
          <w:szCs w:val="84"/>
        </w:rPr>
      </w:pPr>
      <w:r w:rsidRPr="00963D96">
        <w:rPr>
          <w:rFonts w:asciiTheme="minorEastAsia" w:eastAsiaTheme="minorEastAsia" w:hAnsiTheme="minorEastAsia" w:hint="eastAsia"/>
          <w:sz w:val="84"/>
          <w:szCs w:val="84"/>
        </w:rPr>
        <w:t>文</w:t>
      </w:r>
    </w:p>
    <w:p w:rsidR="00D75D8F" w:rsidRPr="00963D96" w:rsidRDefault="00DB6CDA">
      <w:pPr>
        <w:spacing w:line="360" w:lineRule="auto"/>
        <w:jc w:val="center"/>
        <w:rPr>
          <w:rFonts w:asciiTheme="minorEastAsia" w:eastAsiaTheme="minorEastAsia" w:hAnsiTheme="minorEastAsia"/>
          <w:sz w:val="84"/>
          <w:szCs w:val="84"/>
        </w:rPr>
      </w:pPr>
      <w:r w:rsidRPr="00963D96">
        <w:rPr>
          <w:rFonts w:asciiTheme="minorEastAsia" w:eastAsiaTheme="minorEastAsia" w:hAnsiTheme="minorEastAsia" w:hint="eastAsia"/>
          <w:sz w:val="84"/>
          <w:szCs w:val="84"/>
        </w:rPr>
        <w:t>件</w:t>
      </w:r>
    </w:p>
    <w:p w:rsidR="00D75D8F" w:rsidRPr="00963D96" w:rsidRDefault="00D75D8F">
      <w:pPr>
        <w:spacing w:line="360" w:lineRule="auto"/>
        <w:jc w:val="center"/>
        <w:rPr>
          <w:rFonts w:asciiTheme="minorEastAsia" w:eastAsiaTheme="minorEastAsia" w:hAnsiTheme="minorEastAsia"/>
          <w:sz w:val="28"/>
          <w:szCs w:val="28"/>
        </w:rPr>
      </w:pPr>
    </w:p>
    <w:p w:rsidR="00D75D8F" w:rsidRPr="00963D96" w:rsidRDefault="00DB6CDA">
      <w:pPr>
        <w:spacing w:line="360" w:lineRule="auto"/>
        <w:jc w:val="center"/>
        <w:rPr>
          <w:rFonts w:asciiTheme="minorEastAsia" w:eastAsiaTheme="minorEastAsia" w:hAnsiTheme="minorEastAsia"/>
          <w:sz w:val="32"/>
          <w:szCs w:val="32"/>
        </w:rPr>
      </w:pPr>
      <w:r w:rsidRPr="00963D96">
        <w:rPr>
          <w:rFonts w:asciiTheme="minorEastAsia" w:eastAsiaTheme="minorEastAsia" w:hAnsiTheme="minorEastAsia" w:hint="eastAsia"/>
          <w:sz w:val="32"/>
          <w:szCs w:val="32"/>
        </w:rPr>
        <w:t>（资格证明文件）</w:t>
      </w:r>
    </w:p>
    <w:p w:rsidR="00D75D8F" w:rsidRPr="00963D96" w:rsidRDefault="00D75D8F">
      <w:pPr>
        <w:spacing w:line="360" w:lineRule="auto"/>
        <w:jc w:val="center"/>
        <w:rPr>
          <w:rFonts w:asciiTheme="minorEastAsia" w:eastAsiaTheme="minorEastAsia" w:hAnsiTheme="minorEastAsia"/>
          <w:sz w:val="32"/>
          <w:szCs w:val="32"/>
        </w:rPr>
      </w:pPr>
    </w:p>
    <w:p w:rsidR="00D75D8F" w:rsidRPr="00963D96" w:rsidRDefault="00D75D8F">
      <w:pPr>
        <w:spacing w:line="360" w:lineRule="auto"/>
        <w:jc w:val="center"/>
        <w:rPr>
          <w:rFonts w:asciiTheme="minorEastAsia" w:eastAsiaTheme="minorEastAsia" w:hAnsiTheme="minorEastAsia"/>
          <w:sz w:val="32"/>
          <w:szCs w:val="32"/>
        </w:rPr>
      </w:pPr>
    </w:p>
    <w:p w:rsidR="00D75D8F" w:rsidRPr="00963D96" w:rsidRDefault="00DB6CDA">
      <w:pPr>
        <w:spacing w:line="360" w:lineRule="auto"/>
        <w:jc w:val="left"/>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供应商全称（公章）：</w:t>
      </w:r>
    </w:p>
    <w:p w:rsidR="00D75D8F" w:rsidRPr="00963D96" w:rsidRDefault="00DB6CDA">
      <w:pPr>
        <w:spacing w:line="360" w:lineRule="auto"/>
        <w:jc w:val="left"/>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地址：</w:t>
      </w:r>
    </w:p>
    <w:p w:rsidR="00D75D8F" w:rsidRPr="00963D96" w:rsidRDefault="00DB6CDA">
      <w:pPr>
        <w:spacing w:line="360" w:lineRule="auto"/>
        <w:jc w:val="left"/>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日期：</w:t>
      </w: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Default="00D75D8F">
      <w:pPr>
        <w:spacing w:line="360" w:lineRule="auto"/>
        <w:jc w:val="center"/>
        <w:rPr>
          <w:rFonts w:asciiTheme="minorEastAsia" w:eastAsiaTheme="minorEastAsia" w:hAnsiTheme="minorEastAsia" w:hint="eastAsia"/>
          <w:b/>
          <w:sz w:val="44"/>
          <w:szCs w:val="44"/>
        </w:rPr>
      </w:pPr>
    </w:p>
    <w:p w:rsidR="00213322" w:rsidRPr="00213322" w:rsidRDefault="00213322" w:rsidP="00213322">
      <w:pPr>
        <w:pStyle w:val="a1"/>
      </w:pPr>
    </w:p>
    <w:p w:rsidR="00D75D8F" w:rsidRPr="00963D96" w:rsidRDefault="00DB6CDA">
      <w:pPr>
        <w:spacing w:line="360" w:lineRule="auto"/>
        <w:jc w:val="center"/>
        <w:rPr>
          <w:rFonts w:asciiTheme="minorEastAsia" w:eastAsiaTheme="minorEastAsia" w:hAnsiTheme="minorEastAsia"/>
          <w:b/>
          <w:sz w:val="44"/>
          <w:szCs w:val="44"/>
        </w:rPr>
      </w:pPr>
      <w:r w:rsidRPr="00963D96">
        <w:rPr>
          <w:rFonts w:asciiTheme="minorEastAsia" w:eastAsiaTheme="minorEastAsia" w:hAnsiTheme="minorEastAsia"/>
          <w:b/>
          <w:sz w:val="44"/>
          <w:szCs w:val="44"/>
        </w:rPr>
        <w:lastRenderedPageBreak/>
        <w:t>资格证明文件</w:t>
      </w:r>
    </w:p>
    <w:p w:rsidR="00D75D8F" w:rsidRPr="00963D96" w:rsidRDefault="00DB6CDA">
      <w:pPr>
        <w:spacing w:line="360" w:lineRule="auto"/>
        <w:jc w:val="center"/>
        <w:rPr>
          <w:rFonts w:asciiTheme="minorEastAsia" w:eastAsiaTheme="minorEastAsia" w:hAnsiTheme="minorEastAsia"/>
          <w:b/>
          <w:sz w:val="32"/>
          <w:szCs w:val="32"/>
        </w:rPr>
      </w:pPr>
      <w:r w:rsidRPr="00963D96">
        <w:rPr>
          <w:rFonts w:asciiTheme="minorEastAsia" w:eastAsiaTheme="minorEastAsia" w:hAnsiTheme="minorEastAsia"/>
          <w:b/>
          <w:sz w:val="32"/>
          <w:szCs w:val="32"/>
        </w:rPr>
        <w:t>目录</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一、声明书………………………………………………………………………………（页码）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二、授权委托书 ………………………………………………………………………（页码）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三、营业执照……………………………………………………………………………（页码）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cs="宋体" w:hint="eastAsia"/>
          <w:sz w:val="24"/>
          <w:szCs w:val="24"/>
        </w:rPr>
        <w:t>四、</w:t>
      </w:r>
      <w:r w:rsidRPr="00963D96">
        <w:rPr>
          <w:rFonts w:asciiTheme="minorEastAsia" w:hAnsiTheme="minorEastAsia" w:cs="宋体"/>
          <w:sz w:val="24"/>
          <w:szCs w:val="24"/>
        </w:rPr>
        <w:t>小企业声明函、监狱企业、残疾人福利性单位及其他相关的充分的证明材料</w:t>
      </w:r>
      <w:r w:rsidRPr="00963D96">
        <w:rPr>
          <w:rFonts w:asciiTheme="minorEastAsia" w:hAnsiTheme="minorEastAsia" w:hint="eastAsia"/>
          <w:sz w:val="24"/>
          <w:szCs w:val="24"/>
        </w:rPr>
        <w:t>（页码）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cs="宋体" w:hint="eastAsia"/>
          <w:sz w:val="24"/>
          <w:szCs w:val="24"/>
        </w:rPr>
        <w:t>五、财务状况报告的相关材料或承诺函</w:t>
      </w:r>
      <w:r w:rsidRPr="00963D96">
        <w:rPr>
          <w:rFonts w:asciiTheme="minorEastAsia" w:hAnsiTheme="minorEastAsia" w:hint="eastAsia"/>
          <w:sz w:val="24"/>
          <w:szCs w:val="24"/>
        </w:rPr>
        <w:t xml:space="preserve">………………………………………………（页码）     </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六、具有履行合同所必需的场地、设备和专业技术能力的承诺函…………………（页码）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七、依法缴纳税收和社会保障资金的相关材料证明或承诺函………………………（页码）</w:t>
      </w:r>
    </w:p>
    <w:p w:rsidR="00D75D8F" w:rsidRPr="00963D96" w:rsidRDefault="00DB6CDA">
      <w:pPr>
        <w:pStyle w:val="aff"/>
        <w:spacing w:line="480" w:lineRule="auto"/>
        <w:ind w:leftChars="0" w:left="0" w:firstLineChars="0" w:firstLine="0"/>
        <w:jc w:val="left"/>
        <w:rPr>
          <w:rFonts w:asciiTheme="minorEastAsia" w:hAnsiTheme="minorEastAsia"/>
          <w:sz w:val="24"/>
          <w:szCs w:val="24"/>
        </w:rPr>
      </w:pPr>
      <w:r w:rsidRPr="00963D96">
        <w:rPr>
          <w:rFonts w:asciiTheme="minorEastAsia" w:hAnsiTheme="minorEastAsia" w:hint="eastAsia"/>
          <w:sz w:val="24"/>
          <w:szCs w:val="24"/>
        </w:rPr>
        <w:t>八、投标供应商没有失信记录承诺函…………………………………………………（页码）</w:t>
      </w:r>
    </w:p>
    <w:p w:rsidR="00D75D8F" w:rsidRPr="00963D96" w:rsidRDefault="00DB6CDA">
      <w:pPr>
        <w:pStyle w:val="aff"/>
        <w:spacing w:line="480" w:lineRule="auto"/>
        <w:ind w:firstLine="480"/>
        <w:jc w:val="left"/>
        <w:rPr>
          <w:rFonts w:asciiTheme="minorEastAsia" w:hAnsiTheme="minorEastAsia"/>
          <w:sz w:val="24"/>
          <w:szCs w:val="24"/>
        </w:rPr>
      </w:pPr>
      <w:r w:rsidRPr="00963D96">
        <w:rPr>
          <w:rFonts w:asciiTheme="minorEastAsia" w:hAnsiTheme="minorEastAsia" w:hint="eastAsia"/>
          <w:sz w:val="24"/>
          <w:szCs w:val="24"/>
        </w:rPr>
        <w:t>.....( 目录自行扩展)</w:t>
      </w: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6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spacing w:after="100" w:afterAutospacing="1"/>
        <w:jc w:val="center"/>
        <w:rPr>
          <w:rFonts w:asciiTheme="minorEastAsia" w:eastAsiaTheme="minorEastAsia" w:hAnsiTheme="minorEastAsia"/>
          <w:b/>
          <w:sz w:val="32"/>
          <w:szCs w:val="32"/>
        </w:rPr>
        <w:sectPr w:rsidR="00D75D8F" w:rsidRPr="00963D96">
          <w:footerReference w:type="default" r:id="rId17"/>
          <w:pgSz w:w="11906" w:h="16838"/>
          <w:pgMar w:top="907" w:right="1134" w:bottom="907" w:left="1134" w:header="851" w:footer="992" w:gutter="0"/>
          <w:cols w:space="720"/>
          <w:docGrid w:type="lines" w:linePitch="312"/>
        </w:sectPr>
      </w:pPr>
    </w:p>
    <w:p w:rsidR="00D75D8F" w:rsidRPr="00963D96" w:rsidRDefault="00DB6CDA">
      <w:pPr>
        <w:spacing w:after="100" w:afterAutospacing="1"/>
        <w:jc w:val="center"/>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lastRenderedPageBreak/>
        <w:t>一、</w:t>
      </w:r>
      <w:r w:rsidRPr="00963D96">
        <w:rPr>
          <w:rFonts w:asciiTheme="minorEastAsia" w:eastAsiaTheme="minorEastAsia" w:hAnsiTheme="minorEastAsia"/>
          <w:b/>
          <w:sz w:val="32"/>
          <w:szCs w:val="32"/>
        </w:rPr>
        <w:t>声明书</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b/>
          <w:sz w:val="24"/>
          <w:u w:val="single"/>
        </w:rPr>
        <w:t>（</w:t>
      </w:r>
      <w:r w:rsidRPr="00963D96">
        <w:rPr>
          <w:rFonts w:asciiTheme="minorEastAsia" w:eastAsiaTheme="minorEastAsia" w:hAnsiTheme="minorEastAsia" w:hint="eastAsia"/>
          <w:b/>
          <w:sz w:val="24"/>
          <w:u w:val="single"/>
        </w:rPr>
        <w:t>采购</w:t>
      </w:r>
      <w:r w:rsidRPr="00963D96">
        <w:rPr>
          <w:rFonts w:asciiTheme="minorEastAsia" w:eastAsiaTheme="minorEastAsia" w:hAnsiTheme="minorEastAsia"/>
          <w:b/>
          <w:sz w:val="24"/>
          <w:u w:val="single"/>
        </w:rPr>
        <w:t>人名称）</w:t>
      </w:r>
      <w:r w:rsidRPr="00963D96">
        <w:rPr>
          <w:rFonts w:asciiTheme="minorEastAsia" w:eastAsiaTheme="minorEastAsia" w:hAnsiTheme="minorEastAsia"/>
          <w:sz w:val="24"/>
        </w:rPr>
        <w:t>：</w:t>
      </w:r>
    </w:p>
    <w:p w:rsidR="00D75D8F" w:rsidRPr="00963D96" w:rsidRDefault="00DB6CDA">
      <w:pPr>
        <w:spacing w:line="360" w:lineRule="auto"/>
        <w:ind w:firstLineChars="200" w:firstLine="482"/>
        <w:jc w:val="left"/>
        <w:rPr>
          <w:rFonts w:asciiTheme="minorEastAsia" w:eastAsiaTheme="minorEastAsia" w:hAnsiTheme="minorEastAsia"/>
          <w:sz w:val="24"/>
        </w:rPr>
      </w:pPr>
      <w:r w:rsidRPr="00963D96">
        <w:rPr>
          <w:rFonts w:asciiTheme="minorEastAsia" w:eastAsiaTheme="minorEastAsia" w:hAnsiTheme="minorEastAsia"/>
          <w:b/>
          <w:sz w:val="24"/>
          <w:u w:val="single"/>
        </w:rPr>
        <w:t>(投标人名称)</w:t>
      </w:r>
      <w:r w:rsidRPr="00963D96">
        <w:rPr>
          <w:rFonts w:asciiTheme="minorEastAsia" w:eastAsiaTheme="minorEastAsia" w:hAnsiTheme="minorEastAsia"/>
          <w:sz w:val="24"/>
        </w:rPr>
        <w:t>系中华人民共和国合法企业,经营地址。</w:t>
      </w:r>
    </w:p>
    <w:p w:rsidR="00D75D8F" w:rsidRPr="00963D96" w:rsidRDefault="00DB6CDA">
      <w:pPr>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sz w:val="24"/>
        </w:rPr>
        <w:t>本人</w:t>
      </w:r>
      <w:r w:rsidRPr="00963D96">
        <w:rPr>
          <w:rFonts w:asciiTheme="minorEastAsia" w:eastAsiaTheme="minorEastAsia" w:hAnsiTheme="minorEastAsia"/>
          <w:b/>
          <w:sz w:val="24"/>
          <w:u w:val="single"/>
        </w:rPr>
        <w:t>（姓名）</w:t>
      </w:r>
      <w:r w:rsidRPr="00963D96">
        <w:rPr>
          <w:rFonts w:asciiTheme="minorEastAsia" w:eastAsiaTheme="minorEastAsia" w:hAnsiTheme="minorEastAsia"/>
          <w:sz w:val="24"/>
        </w:rPr>
        <w:t>系</w:t>
      </w:r>
      <w:r w:rsidRPr="00963D96">
        <w:rPr>
          <w:rFonts w:asciiTheme="minorEastAsia" w:eastAsiaTheme="minorEastAsia" w:hAnsiTheme="minorEastAsia"/>
          <w:b/>
          <w:sz w:val="24"/>
          <w:u w:val="single"/>
        </w:rPr>
        <w:t>（投标人名称）</w:t>
      </w:r>
      <w:r w:rsidRPr="00963D96">
        <w:rPr>
          <w:rFonts w:asciiTheme="minorEastAsia" w:eastAsiaTheme="minorEastAsia" w:hAnsiTheme="minorEastAsia"/>
          <w:sz w:val="24"/>
        </w:rPr>
        <w:t>的法定代表人，我公司自愿参加贵方组织的</w:t>
      </w:r>
      <w:r w:rsidRPr="00963D96">
        <w:rPr>
          <w:rFonts w:asciiTheme="minorEastAsia" w:eastAsiaTheme="minorEastAsia" w:hAnsiTheme="minorEastAsia"/>
          <w:b/>
          <w:sz w:val="24"/>
          <w:u w:val="single"/>
        </w:rPr>
        <w:t>（项目名称）（</w:t>
      </w:r>
      <w:r w:rsidRPr="00963D96">
        <w:rPr>
          <w:rFonts w:asciiTheme="minorEastAsia" w:eastAsiaTheme="minorEastAsia" w:hAnsiTheme="minorEastAsia" w:hint="eastAsia"/>
          <w:b/>
          <w:sz w:val="24"/>
          <w:u w:val="single"/>
        </w:rPr>
        <w:t>项目</w:t>
      </w:r>
      <w:r w:rsidRPr="00963D96">
        <w:rPr>
          <w:rFonts w:asciiTheme="minorEastAsia" w:eastAsiaTheme="minorEastAsia" w:hAnsiTheme="minorEastAsia"/>
          <w:b/>
          <w:sz w:val="24"/>
          <w:u w:val="single"/>
        </w:rPr>
        <w:t>编号）</w:t>
      </w:r>
      <w:r w:rsidRPr="00963D96">
        <w:rPr>
          <w:rFonts w:asciiTheme="minorEastAsia" w:eastAsiaTheme="minorEastAsia" w:hAnsiTheme="minorEastAsia"/>
          <w:sz w:val="24"/>
        </w:rPr>
        <w:t>的投标，为此，我公司就本次投标有关事项郑重声明如下：</w:t>
      </w:r>
    </w:p>
    <w:p w:rsidR="00D75D8F" w:rsidRPr="00963D96" w:rsidRDefault="00DB6CDA">
      <w:pPr>
        <w:spacing w:line="360" w:lineRule="auto"/>
        <w:ind w:firstLineChars="200" w:firstLine="482"/>
        <w:rPr>
          <w:rFonts w:asciiTheme="minorEastAsia" w:eastAsiaTheme="minorEastAsia" w:hAnsiTheme="minorEastAsia"/>
          <w:b/>
          <w:sz w:val="24"/>
        </w:rPr>
      </w:pPr>
      <w:r w:rsidRPr="00963D96">
        <w:rPr>
          <w:rFonts w:asciiTheme="minorEastAsia" w:eastAsiaTheme="minorEastAsia" w:hAnsiTheme="minorEastAsia"/>
          <w:b/>
          <w:sz w:val="24"/>
        </w:rPr>
        <w:t>1、我公司声明截止投标时间近三年以来，在政府采购领域中的项目招标、投标和合同履约期间无任何不良行为记录和违法、违规行为。</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2、我公司在参与投标前已详细审查了和所有相关资料，我方完全明白并认为此没有倾向性，也没有存在排斥潜在投标人的内容，我方同意的相关条款，放弃对提出误解和质疑的一切权利。</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3、我公司不是采购人的附属机构；在获知本项目招标信息后，与采购人聘请的为此项目提供咨询服务的公司及其附属机构没有任何联系。</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4、我公司向贵方提交的所有投标文件、资料都是准确、真实、合法的。</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5、我公司提供的所有检测数据均真实有效。</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5、若中标，我公司将按规定履行合同责任和义务。</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6、我公司保证，采购人在中华人民共和国境内使用我公司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sz w:val="24"/>
        </w:rPr>
        <w:t>7、以上事项如有虚假或隐瞒，我公司愿意承担一切后果，并不再寻求任何旨在减轻或免除法律责任的辩解。</w:t>
      </w:r>
    </w:p>
    <w:p w:rsidR="00D75D8F" w:rsidRPr="00963D96" w:rsidRDefault="00DB6CDA">
      <w:pPr>
        <w:spacing w:line="480" w:lineRule="auto"/>
        <w:ind w:firstLineChars="200" w:firstLine="480"/>
        <w:jc w:val="right"/>
        <w:rPr>
          <w:rFonts w:asciiTheme="minorEastAsia" w:eastAsiaTheme="minorEastAsia" w:hAnsiTheme="minorEastAsia"/>
          <w:sz w:val="24"/>
        </w:rPr>
      </w:pPr>
      <w:r w:rsidRPr="00963D96">
        <w:rPr>
          <w:rFonts w:asciiTheme="minorEastAsia" w:eastAsiaTheme="minorEastAsia" w:hAnsiTheme="minorEastAsia"/>
          <w:sz w:val="24"/>
        </w:rPr>
        <w:t>投标人名称(公章)：</w:t>
      </w:r>
    </w:p>
    <w:p w:rsidR="00D75D8F" w:rsidRPr="00963D96" w:rsidRDefault="00DB6CDA">
      <w:pPr>
        <w:pStyle w:val="80"/>
        <w:jc w:val="right"/>
        <w:rPr>
          <w:rFonts w:asciiTheme="minorEastAsia" w:eastAsiaTheme="minorEastAsia" w:hAnsiTheme="minorEastAsia"/>
          <w:sz w:val="24"/>
        </w:rPr>
      </w:pPr>
      <w:r w:rsidRPr="00963D96">
        <w:rPr>
          <w:rFonts w:asciiTheme="minorEastAsia" w:eastAsiaTheme="minorEastAsia" w:hAnsiTheme="minorEastAsia"/>
          <w:sz w:val="24"/>
        </w:rPr>
        <w:t>法定代表人或授权委托人(签字或盖章)：日期： 20</w:t>
      </w:r>
      <w:r w:rsidRPr="00963D96">
        <w:rPr>
          <w:rFonts w:asciiTheme="minorEastAsia" w:eastAsiaTheme="minorEastAsia" w:hAnsiTheme="minorEastAsia" w:hint="eastAsia"/>
          <w:sz w:val="24"/>
        </w:rPr>
        <w:t>2</w:t>
      </w:r>
      <w:r w:rsidR="0029051E" w:rsidRPr="00963D96">
        <w:rPr>
          <w:rFonts w:asciiTheme="minorEastAsia" w:eastAsiaTheme="minorEastAsia" w:hAnsiTheme="minorEastAsia" w:hint="eastAsia"/>
          <w:sz w:val="24"/>
        </w:rPr>
        <w:t>3</w:t>
      </w:r>
      <w:r w:rsidRPr="00963D96">
        <w:rPr>
          <w:rFonts w:asciiTheme="minorEastAsia" w:eastAsiaTheme="minorEastAsia" w:hAnsiTheme="minorEastAsia"/>
          <w:sz w:val="24"/>
        </w:rPr>
        <w:t>年月日</w:t>
      </w:r>
    </w:p>
    <w:p w:rsidR="00D75D8F" w:rsidRPr="00963D96" w:rsidRDefault="00D75D8F">
      <w:pPr>
        <w:spacing w:after="100" w:afterAutospacing="1"/>
        <w:jc w:val="center"/>
        <w:rPr>
          <w:rFonts w:asciiTheme="minorEastAsia" w:eastAsiaTheme="minorEastAsia" w:hAnsiTheme="minorEastAsia"/>
          <w:b/>
          <w:szCs w:val="21"/>
        </w:rPr>
      </w:pPr>
    </w:p>
    <w:p w:rsidR="00D75D8F" w:rsidRPr="00963D96" w:rsidRDefault="00D75D8F">
      <w:pPr>
        <w:spacing w:after="100" w:afterAutospacing="1"/>
        <w:jc w:val="center"/>
        <w:rPr>
          <w:rFonts w:asciiTheme="minorEastAsia" w:eastAsiaTheme="minorEastAsia" w:hAnsiTheme="minorEastAsia"/>
          <w:b/>
          <w:sz w:val="32"/>
          <w:szCs w:val="32"/>
        </w:rPr>
        <w:sectPr w:rsidR="00D75D8F" w:rsidRPr="00963D96">
          <w:pgSz w:w="11906" w:h="16838"/>
          <w:pgMar w:top="907" w:right="1134" w:bottom="907" w:left="1134" w:header="851" w:footer="992" w:gutter="0"/>
          <w:cols w:space="720"/>
          <w:docGrid w:type="lines" w:linePitch="312"/>
        </w:sectPr>
      </w:pPr>
    </w:p>
    <w:p w:rsidR="00D75D8F" w:rsidRPr="00963D96" w:rsidRDefault="00DB6CDA">
      <w:pPr>
        <w:spacing w:after="100" w:afterAutospacing="1"/>
        <w:jc w:val="center"/>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lastRenderedPageBreak/>
        <w:t>二、</w:t>
      </w:r>
      <w:r w:rsidRPr="00963D96">
        <w:rPr>
          <w:rFonts w:asciiTheme="minorEastAsia" w:eastAsiaTheme="minorEastAsia" w:hAnsiTheme="minorEastAsia"/>
          <w:b/>
          <w:sz w:val="32"/>
          <w:szCs w:val="32"/>
        </w:rPr>
        <w:t>法定代表人授权书</w:t>
      </w:r>
    </w:p>
    <w:p w:rsidR="00D75D8F" w:rsidRPr="00963D96" w:rsidRDefault="00DB6CDA" w:rsidP="004A458E">
      <w:pPr>
        <w:snapToGrid w:val="0"/>
        <w:spacing w:beforeLines="50" w:after="50" w:line="360" w:lineRule="auto"/>
        <w:rPr>
          <w:rFonts w:asciiTheme="minorEastAsia" w:eastAsiaTheme="minorEastAsia" w:hAnsiTheme="minorEastAsia"/>
          <w:b/>
          <w:bCs/>
          <w:sz w:val="24"/>
          <w:u w:val="single"/>
        </w:rPr>
      </w:pPr>
      <w:r w:rsidRPr="00963D96">
        <w:rPr>
          <w:rFonts w:asciiTheme="minorEastAsia" w:eastAsiaTheme="minorEastAsia" w:hAnsiTheme="minorEastAsia" w:hint="eastAsia"/>
          <w:bCs/>
          <w:sz w:val="24"/>
        </w:rPr>
        <w:t>致：</w:t>
      </w:r>
      <w:r w:rsidRPr="00963D96">
        <w:rPr>
          <w:rFonts w:asciiTheme="minorEastAsia" w:eastAsiaTheme="minorEastAsia" w:hAnsiTheme="minorEastAsia"/>
          <w:bCs/>
          <w:sz w:val="24"/>
          <w:u w:val="single"/>
        </w:rPr>
        <w:t xml:space="preserve">   （采购人名称）  </w:t>
      </w:r>
    </w:p>
    <w:p w:rsidR="00D75D8F" w:rsidRPr="00963D96" w:rsidRDefault="00DB6CDA" w:rsidP="004A458E">
      <w:pPr>
        <w:snapToGrid w:val="0"/>
        <w:spacing w:beforeLines="50" w:after="50" w:line="360" w:lineRule="auto"/>
        <w:ind w:firstLineChars="300" w:firstLine="720"/>
        <w:rPr>
          <w:rFonts w:asciiTheme="minorEastAsia" w:eastAsiaTheme="minorEastAsia" w:hAnsiTheme="minorEastAsia"/>
          <w:sz w:val="24"/>
          <w:u w:val="single"/>
        </w:rPr>
      </w:pPr>
      <w:r w:rsidRPr="00963D96">
        <w:rPr>
          <w:rFonts w:asciiTheme="minorEastAsia" w:eastAsiaTheme="minorEastAsia" w:hAnsiTheme="minorEastAsia" w:hint="eastAsia"/>
          <w:sz w:val="24"/>
        </w:rPr>
        <w:t>我</w:t>
      </w:r>
      <w:r w:rsidRPr="00963D96">
        <w:rPr>
          <w:rFonts w:asciiTheme="minorEastAsia" w:eastAsiaTheme="minorEastAsia" w:hAnsiTheme="minorEastAsia" w:hint="eastAsia"/>
          <w:sz w:val="24"/>
          <w:u w:val="single"/>
        </w:rPr>
        <w:t>（姓名</w:t>
      </w:r>
      <w:r w:rsidRPr="00963D96">
        <w:rPr>
          <w:rFonts w:asciiTheme="minorEastAsia" w:eastAsiaTheme="minorEastAsia" w:hAnsiTheme="minorEastAsia" w:hint="eastAsia"/>
          <w:sz w:val="24"/>
        </w:rPr>
        <w:t>）系</w:t>
      </w:r>
      <w:r w:rsidRPr="00963D96">
        <w:rPr>
          <w:rFonts w:asciiTheme="minorEastAsia" w:eastAsiaTheme="minorEastAsia" w:hAnsiTheme="minorEastAsia" w:hint="eastAsia"/>
          <w:sz w:val="24"/>
          <w:u w:val="single"/>
        </w:rPr>
        <w:t>（投标人名称）</w:t>
      </w:r>
      <w:r w:rsidRPr="00963D96">
        <w:rPr>
          <w:rFonts w:asciiTheme="minorEastAsia" w:eastAsiaTheme="minorEastAsia" w:hAnsiTheme="minorEastAsia" w:hint="eastAsia"/>
          <w:sz w:val="24"/>
        </w:rPr>
        <w:t>的法定代表人，现授权委托本单位在职职工</w:t>
      </w:r>
      <w:r w:rsidRPr="00963D96">
        <w:rPr>
          <w:rFonts w:asciiTheme="minorEastAsia" w:eastAsiaTheme="minorEastAsia" w:hAnsiTheme="minorEastAsia" w:hint="eastAsia"/>
          <w:sz w:val="24"/>
          <w:u w:val="single"/>
        </w:rPr>
        <w:t xml:space="preserve">（姓名）       </w:t>
      </w:r>
      <w:r w:rsidRPr="00963D96">
        <w:rPr>
          <w:rFonts w:asciiTheme="minorEastAsia" w:eastAsiaTheme="minorEastAsia" w:hAnsiTheme="minorEastAsia" w:hint="eastAsia"/>
          <w:sz w:val="24"/>
        </w:rPr>
        <w:t>以我方的名义参加</w:t>
      </w:r>
      <w:r w:rsidRPr="00963D96">
        <w:rPr>
          <w:rFonts w:asciiTheme="minorEastAsia" w:eastAsiaTheme="minorEastAsia" w:hAnsiTheme="minorEastAsia" w:hint="eastAsia"/>
          <w:sz w:val="24"/>
          <w:u w:val="single"/>
        </w:rPr>
        <w:t xml:space="preserve">    （项目编号） （项目名称）                </w:t>
      </w:r>
      <w:r w:rsidRPr="00963D96">
        <w:rPr>
          <w:rFonts w:asciiTheme="minorEastAsia" w:eastAsiaTheme="minorEastAsia" w:hAnsiTheme="minorEastAsia" w:hint="eastAsia"/>
          <w:sz w:val="24"/>
        </w:rPr>
        <w:t>项目的投标活动，并代表我方全权办理针对上述项目的投标、开标、评标、签约等具体事务和签署相关文件。</w:t>
      </w:r>
    </w:p>
    <w:p w:rsidR="00D75D8F" w:rsidRPr="00963D96" w:rsidRDefault="00DB6CDA" w:rsidP="004A458E">
      <w:pPr>
        <w:snapToGrid w:val="0"/>
        <w:spacing w:beforeLines="50" w:after="50" w:line="360" w:lineRule="auto"/>
        <w:rPr>
          <w:rFonts w:asciiTheme="minorEastAsia" w:eastAsiaTheme="minorEastAsia" w:hAnsiTheme="minorEastAsia"/>
          <w:sz w:val="24"/>
        </w:rPr>
      </w:pPr>
      <w:r w:rsidRPr="00963D96">
        <w:rPr>
          <w:rFonts w:asciiTheme="minorEastAsia" w:eastAsiaTheme="minorEastAsia" w:hAnsiTheme="minorEastAsia" w:hint="eastAsia"/>
          <w:sz w:val="24"/>
        </w:rPr>
        <w:t>我方对被授权人的签名事项负全部责任。</w:t>
      </w:r>
    </w:p>
    <w:p w:rsidR="00D75D8F" w:rsidRPr="00963D96" w:rsidRDefault="00DB6CDA" w:rsidP="004A458E">
      <w:pPr>
        <w:snapToGrid w:val="0"/>
        <w:spacing w:beforeLines="50" w:after="50" w:line="360" w:lineRule="auto"/>
        <w:ind w:firstLine="480"/>
        <w:rPr>
          <w:rFonts w:asciiTheme="minorEastAsia" w:eastAsiaTheme="minorEastAsia" w:hAnsiTheme="minorEastAsia"/>
          <w:sz w:val="24"/>
        </w:rPr>
      </w:pPr>
      <w:r w:rsidRPr="00963D96">
        <w:rPr>
          <w:rFonts w:asciiTheme="minorEastAsia" w:eastAsiaTheme="minorEastAsia" w:hAnsiTheme="minorEastAsia" w:hint="eastAsia"/>
          <w:sz w:val="24"/>
          <w:u w:val="single"/>
        </w:rPr>
        <w:t>在撤销授权的书面通知以前，本授权书一直有效。</w:t>
      </w:r>
      <w:r w:rsidRPr="00963D96">
        <w:rPr>
          <w:rFonts w:asciiTheme="minorEastAsia" w:eastAsiaTheme="minorEastAsia" w:hAnsiTheme="minorEastAsia" w:hint="eastAsia"/>
          <w:sz w:val="24"/>
        </w:rPr>
        <w:t>被授权人在授权书有效期内签署的所有文件不因授权的撤销而失效。</w:t>
      </w:r>
    </w:p>
    <w:p w:rsidR="00D75D8F" w:rsidRPr="00963D96" w:rsidRDefault="00DB6CDA" w:rsidP="004A458E">
      <w:pPr>
        <w:snapToGrid w:val="0"/>
        <w:spacing w:beforeLines="50" w:after="50" w:line="360" w:lineRule="auto"/>
        <w:ind w:firstLine="480"/>
        <w:rPr>
          <w:rFonts w:asciiTheme="minorEastAsia" w:eastAsiaTheme="minorEastAsia" w:hAnsiTheme="minorEastAsia"/>
          <w:sz w:val="24"/>
        </w:rPr>
      </w:pPr>
      <w:r w:rsidRPr="00963D96">
        <w:rPr>
          <w:rFonts w:asciiTheme="minorEastAsia" w:eastAsiaTheme="minorEastAsia" w:hAnsiTheme="minorEastAsia" w:hint="eastAsia"/>
          <w:sz w:val="24"/>
        </w:rPr>
        <w:t>被授权人无转委托权，特此委托。</w:t>
      </w:r>
    </w:p>
    <w:p w:rsidR="00D75D8F" w:rsidRPr="00963D96" w:rsidRDefault="00D75D8F" w:rsidP="004A458E">
      <w:pPr>
        <w:snapToGrid w:val="0"/>
        <w:spacing w:beforeLines="50" w:after="50" w:line="360" w:lineRule="auto"/>
        <w:rPr>
          <w:rFonts w:asciiTheme="minorEastAsia" w:eastAsiaTheme="minorEastAsia" w:hAnsiTheme="minorEastAsia"/>
          <w:sz w:val="24"/>
        </w:rPr>
      </w:pPr>
    </w:p>
    <w:p w:rsidR="00D75D8F" w:rsidRPr="00963D96" w:rsidRDefault="00DB6CDA" w:rsidP="004A458E">
      <w:pPr>
        <w:snapToGrid w:val="0"/>
        <w:spacing w:beforeLines="50" w:after="50" w:line="360" w:lineRule="auto"/>
        <w:rPr>
          <w:rFonts w:asciiTheme="minorEastAsia" w:eastAsiaTheme="minorEastAsia" w:hAnsiTheme="minorEastAsia"/>
          <w:sz w:val="24"/>
          <w:u w:val="single"/>
        </w:rPr>
      </w:pPr>
      <w:r w:rsidRPr="00963D96">
        <w:rPr>
          <w:rFonts w:asciiTheme="minorEastAsia" w:eastAsiaTheme="minorEastAsia" w:hAnsiTheme="minorEastAsia" w:hint="eastAsia"/>
          <w:sz w:val="24"/>
        </w:rPr>
        <w:t>授权委托代理人（签字或盖章）：                       法定代表人</w:t>
      </w:r>
      <w:r w:rsidRPr="00963D96">
        <w:rPr>
          <w:rFonts w:asciiTheme="minorEastAsia" w:eastAsiaTheme="minorEastAsia" w:hAnsiTheme="minorEastAsia" w:cs="宋体" w:hint="eastAsia"/>
          <w:sz w:val="24"/>
        </w:rPr>
        <w:t>（签字或盖章）</w:t>
      </w:r>
      <w:r w:rsidRPr="00963D96">
        <w:rPr>
          <w:rFonts w:asciiTheme="minorEastAsia" w:eastAsiaTheme="minorEastAsia" w:hAnsiTheme="minorEastAsia" w:hint="eastAsia"/>
          <w:sz w:val="24"/>
        </w:rPr>
        <w:t>：</w:t>
      </w:r>
    </w:p>
    <w:p w:rsidR="00D75D8F" w:rsidRPr="00963D96" w:rsidRDefault="00DB6CDA" w:rsidP="004A458E">
      <w:pPr>
        <w:snapToGrid w:val="0"/>
        <w:spacing w:beforeLines="50" w:after="50" w:line="360" w:lineRule="auto"/>
        <w:rPr>
          <w:rFonts w:asciiTheme="minorEastAsia" w:eastAsiaTheme="minorEastAsia" w:hAnsiTheme="minorEastAsia"/>
          <w:sz w:val="24"/>
        </w:rPr>
      </w:pPr>
      <w:r w:rsidRPr="00963D96">
        <w:rPr>
          <w:rFonts w:asciiTheme="minorEastAsia" w:eastAsiaTheme="minorEastAsia" w:hAnsiTheme="minorEastAsia" w:hint="eastAsia"/>
          <w:sz w:val="24"/>
        </w:rPr>
        <w:t>职务：                                              职务：</w:t>
      </w:r>
    </w:p>
    <w:p w:rsidR="00D75D8F" w:rsidRPr="00963D96" w:rsidRDefault="00DB6CDA" w:rsidP="004A458E">
      <w:pPr>
        <w:snapToGrid w:val="0"/>
        <w:spacing w:beforeLines="50" w:after="50" w:line="360" w:lineRule="auto"/>
        <w:rPr>
          <w:rFonts w:asciiTheme="minorEastAsia" w:eastAsiaTheme="minorEastAsia" w:hAnsiTheme="minorEastAsia"/>
          <w:sz w:val="24"/>
        </w:rPr>
      </w:pPr>
      <w:r w:rsidRPr="00963D96">
        <w:rPr>
          <w:rFonts w:asciiTheme="minorEastAsia" w:eastAsiaTheme="minorEastAsia" w:hAnsiTheme="minorEastAsia" w:hint="eastAsia"/>
          <w:sz w:val="24"/>
        </w:rPr>
        <w:t>被授权人身份证号码：</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传真：</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电话：</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详细通讯地址：</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邮政编码：</w:t>
      </w:r>
    </w:p>
    <w:p w:rsidR="00D75D8F" w:rsidRPr="00963D96" w:rsidRDefault="00D75D8F" w:rsidP="004A458E">
      <w:pPr>
        <w:snapToGrid w:val="0"/>
        <w:spacing w:beforeLines="50" w:after="50" w:line="360" w:lineRule="auto"/>
        <w:rPr>
          <w:rFonts w:asciiTheme="minorEastAsia" w:eastAsiaTheme="minorEastAsia" w:hAnsiTheme="minorEastAsia"/>
          <w:sz w:val="24"/>
        </w:rPr>
      </w:pPr>
    </w:p>
    <w:p w:rsidR="00D75D8F" w:rsidRPr="00963D96" w:rsidRDefault="00DB6CDA" w:rsidP="004A458E">
      <w:pPr>
        <w:snapToGrid w:val="0"/>
        <w:spacing w:beforeLines="50" w:after="50" w:line="360" w:lineRule="auto"/>
        <w:rPr>
          <w:rFonts w:asciiTheme="minorEastAsia" w:eastAsiaTheme="minorEastAsia" w:hAnsiTheme="minorEastAsia"/>
          <w:sz w:val="24"/>
        </w:rPr>
      </w:pPr>
      <w:r w:rsidRPr="00963D96">
        <w:rPr>
          <w:rFonts w:asciiTheme="minorEastAsia" w:eastAsiaTheme="minorEastAsia" w:hAnsiTheme="minorEastAsia" w:hint="eastAsia"/>
          <w:b/>
          <w:sz w:val="24"/>
        </w:rPr>
        <w:t>（附法定代表人及授权委托代理人身份证正反双面扫描件</w:t>
      </w:r>
      <w:r w:rsidRPr="00963D96">
        <w:rPr>
          <w:rFonts w:asciiTheme="minorEastAsia" w:eastAsiaTheme="minorEastAsia" w:hAnsiTheme="minorEastAsia" w:hint="eastAsia"/>
          <w:sz w:val="24"/>
        </w:rPr>
        <w:t>）</w:t>
      </w:r>
    </w:p>
    <w:p w:rsidR="00D75D8F" w:rsidRPr="00963D96" w:rsidRDefault="00D75D8F" w:rsidP="004A458E">
      <w:pPr>
        <w:snapToGrid w:val="0"/>
        <w:spacing w:beforeLines="50" w:after="50" w:line="360" w:lineRule="auto"/>
        <w:rPr>
          <w:rFonts w:asciiTheme="minorEastAsia" w:eastAsiaTheme="minorEastAsia" w:hAnsiTheme="minorEastAsia"/>
          <w:sz w:val="24"/>
        </w:rPr>
      </w:pPr>
    </w:p>
    <w:p w:rsidR="00D75D8F" w:rsidRPr="00963D96" w:rsidRDefault="00DB6CDA" w:rsidP="004A458E">
      <w:pPr>
        <w:snapToGrid w:val="0"/>
        <w:spacing w:beforeLines="50" w:after="50" w:line="360" w:lineRule="auto"/>
        <w:jc w:val="right"/>
        <w:rPr>
          <w:rFonts w:asciiTheme="minorEastAsia" w:eastAsiaTheme="minorEastAsia" w:hAnsiTheme="minorEastAsia"/>
          <w:szCs w:val="21"/>
        </w:rPr>
      </w:pPr>
      <w:r w:rsidRPr="00963D96">
        <w:rPr>
          <w:rFonts w:asciiTheme="minorEastAsia" w:eastAsiaTheme="minorEastAsia" w:hAnsiTheme="minorEastAsia" w:hint="eastAsia"/>
          <w:sz w:val="24"/>
        </w:rPr>
        <w:t xml:space="preserve">                                                投标人名称</w:t>
      </w:r>
      <w:r w:rsidRPr="00963D96">
        <w:rPr>
          <w:rFonts w:asciiTheme="minorEastAsia" w:eastAsiaTheme="minorEastAsia" w:hAnsiTheme="minorEastAsia"/>
          <w:sz w:val="24"/>
        </w:rPr>
        <w:t>(公章)：</w:t>
      </w:r>
      <w:r w:rsidRPr="00963D96">
        <w:rPr>
          <w:rFonts w:asciiTheme="minorEastAsia" w:eastAsiaTheme="minorEastAsia" w:hAnsiTheme="minorEastAsia" w:hint="eastAsia"/>
          <w:sz w:val="24"/>
        </w:rPr>
        <w:t xml:space="preserve">                                     年  月  日</w:t>
      </w:r>
    </w:p>
    <w:p w:rsidR="00D75D8F" w:rsidRPr="00963D96" w:rsidRDefault="00D75D8F">
      <w:pPr>
        <w:pStyle w:val="12"/>
        <w:rPr>
          <w:rFonts w:asciiTheme="minorEastAsia" w:eastAsiaTheme="minorEastAsia" w:hAnsiTheme="minorEastAsia"/>
        </w:rPr>
      </w:pPr>
    </w:p>
    <w:p w:rsidR="00D75D8F" w:rsidRPr="00963D96" w:rsidRDefault="00D75D8F">
      <w:pPr>
        <w:pStyle w:val="12"/>
        <w:rPr>
          <w:rFonts w:asciiTheme="minorEastAsia" w:eastAsiaTheme="minorEastAsia" w:hAnsiTheme="minorEastAsia"/>
        </w:rPr>
      </w:pPr>
    </w:p>
    <w:p w:rsidR="00D75D8F" w:rsidRPr="00963D96" w:rsidRDefault="00D75D8F">
      <w:pPr>
        <w:pStyle w:val="12"/>
        <w:rPr>
          <w:rFonts w:asciiTheme="minorEastAsia" w:eastAsiaTheme="minorEastAsia" w:hAnsiTheme="minorEastAsia"/>
        </w:rPr>
      </w:pPr>
    </w:p>
    <w:p w:rsidR="00D75D8F" w:rsidRPr="00963D96" w:rsidRDefault="00D75D8F">
      <w:pPr>
        <w:pStyle w:val="12"/>
        <w:rPr>
          <w:rFonts w:asciiTheme="minorEastAsia" w:eastAsiaTheme="minorEastAsia" w:hAnsiTheme="minorEastAsia"/>
        </w:rPr>
      </w:pPr>
    </w:p>
    <w:p w:rsidR="00D75D8F" w:rsidRPr="00963D96" w:rsidRDefault="00D75D8F">
      <w:pPr>
        <w:pStyle w:val="aa"/>
        <w:rPr>
          <w:rFonts w:asciiTheme="minorEastAsia" w:eastAsiaTheme="minorEastAsia" w:hAnsiTheme="minorEastAsia"/>
          <w:szCs w:val="21"/>
        </w:rPr>
      </w:pPr>
    </w:p>
    <w:p w:rsidR="00D75D8F" w:rsidRPr="00963D96" w:rsidRDefault="00DB6CDA">
      <w:pPr>
        <w:pStyle w:val="aff"/>
        <w:pageBreakBefore/>
        <w:ind w:firstLine="562"/>
        <w:jc w:val="center"/>
        <w:rPr>
          <w:rFonts w:asciiTheme="minorEastAsia" w:hAnsiTheme="minorEastAsia"/>
          <w:b/>
          <w:sz w:val="28"/>
        </w:rPr>
      </w:pPr>
      <w:r w:rsidRPr="00963D96">
        <w:rPr>
          <w:rFonts w:asciiTheme="minorEastAsia" w:hAnsiTheme="minorEastAsia" w:hint="eastAsia"/>
          <w:b/>
          <w:sz w:val="28"/>
        </w:rPr>
        <w:lastRenderedPageBreak/>
        <w:t>三、营业执照</w:t>
      </w: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562"/>
        <w:jc w:val="center"/>
        <w:rPr>
          <w:rFonts w:asciiTheme="minorEastAsia" w:hAnsiTheme="minorEastAsia"/>
          <w:b/>
          <w:sz w:val="28"/>
        </w:rPr>
      </w:pPr>
    </w:p>
    <w:p w:rsidR="00D75D8F" w:rsidRPr="00963D96" w:rsidRDefault="00D75D8F">
      <w:pPr>
        <w:pStyle w:val="aff"/>
        <w:ind w:leftChars="0" w:left="0" w:firstLineChars="0" w:firstLine="0"/>
        <w:rPr>
          <w:rFonts w:asciiTheme="minorEastAsia" w:hAnsiTheme="minorEastAsia"/>
          <w:b/>
          <w:sz w:val="28"/>
        </w:rPr>
      </w:pPr>
    </w:p>
    <w:p w:rsidR="00D75D8F" w:rsidRPr="00963D96" w:rsidRDefault="00D75D8F">
      <w:pPr>
        <w:pStyle w:val="aff"/>
        <w:ind w:leftChars="0" w:left="0" w:firstLineChars="0" w:firstLine="0"/>
        <w:rPr>
          <w:rFonts w:asciiTheme="minorEastAsia" w:hAnsiTheme="minorEastAsia"/>
          <w:b/>
          <w:sz w:val="28"/>
        </w:rPr>
      </w:pPr>
    </w:p>
    <w:p w:rsidR="00D75D8F" w:rsidRPr="00963D96" w:rsidRDefault="00D75D8F">
      <w:pPr>
        <w:pStyle w:val="aff"/>
        <w:ind w:leftChars="0" w:left="0" w:firstLineChars="0" w:firstLine="0"/>
        <w:rPr>
          <w:rFonts w:asciiTheme="minorEastAsia" w:hAnsiTheme="minorEastAsia"/>
          <w:b/>
          <w:sz w:val="28"/>
        </w:rPr>
      </w:pPr>
    </w:p>
    <w:p w:rsidR="00D75D8F" w:rsidRPr="00963D96" w:rsidRDefault="00D75D8F">
      <w:pPr>
        <w:pStyle w:val="aff"/>
        <w:ind w:leftChars="0" w:left="0" w:firstLineChars="0" w:firstLine="0"/>
        <w:rPr>
          <w:rFonts w:asciiTheme="minorEastAsia" w:hAnsiTheme="minorEastAsia"/>
          <w:b/>
          <w:sz w:val="28"/>
        </w:rPr>
      </w:pPr>
    </w:p>
    <w:p w:rsidR="00D75D8F" w:rsidRPr="00963D96" w:rsidRDefault="00DB6CDA">
      <w:pPr>
        <w:pStyle w:val="aff"/>
        <w:ind w:firstLine="562"/>
        <w:jc w:val="center"/>
        <w:rPr>
          <w:rFonts w:asciiTheme="minorEastAsia" w:hAnsiTheme="minorEastAsia"/>
        </w:rPr>
      </w:pPr>
      <w:r w:rsidRPr="00963D96">
        <w:rPr>
          <w:rFonts w:asciiTheme="minorEastAsia" w:hAnsiTheme="minorEastAsia" w:hint="eastAsia"/>
          <w:b/>
          <w:sz w:val="28"/>
        </w:rPr>
        <w:t>四-1、</w:t>
      </w:r>
      <w:r w:rsidRPr="00963D96">
        <w:rPr>
          <w:rFonts w:asciiTheme="minorEastAsia" w:hAnsiTheme="minorEastAsia" w:cs="方正小标宋简体"/>
          <w:sz w:val="30"/>
          <w:szCs w:val="30"/>
        </w:rPr>
        <w:t>中小企业声明函</w:t>
      </w:r>
    </w:p>
    <w:p w:rsidR="00D75D8F" w:rsidRPr="00963D96" w:rsidRDefault="00DB6CDA">
      <w:pPr>
        <w:spacing w:line="360" w:lineRule="auto"/>
        <w:jc w:val="center"/>
        <w:rPr>
          <w:rFonts w:asciiTheme="minorEastAsia" w:eastAsiaTheme="minorEastAsia" w:hAnsiTheme="minorEastAsia" w:cs="宋体"/>
          <w:b/>
          <w:sz w:val="32"/>
          <w:szCs w:val="32"/>
        </w:rPr>
      </w:pPr>
      <w:r w:rsidRPr="00963D96">
        <w:rPr>
          <w:rFonts w:asciiTheme="minorEastAsia" w:eastAsiaTheme="minorEastAsia" w:hAnsiTheme="minorEastAsia" w:cs="宋体" w:hint="eastAsia"/>
          <w:b/>
          <w:sz w:val="32"/>
          <w:szCs w:val="32"/>
        </w:rPr>
        <w:t>中小企业声明函（工程、服务）</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本公司郑重声明，根据《政府采购促进中小企业发展管理办法》（财库﹝2020﹞46 号）的规定，本公司参加</w:t>
      </w:r>
      <w:r w:rsidRPr="00963D96">
        <w:rPr>
          <w:rFonts w:asciiTheme="minorEastAsia" w:eastAsiaTheme="minorEastAsia" w:hAnsiTheme="minorEastAsia" w:cs="宋体" w:hint="eastAsia"/>
          <w:bCs/>
          <w:sz w:val="24"/>
          <w:u w:val="single"/>
        </w:rPr>
        <w:t>（单位名称）</w:t>
      </w:r>
      <w:r w:rsidRPr="00963D96">
        <w:rPr>
          <w:rFonts w:asciiTheme="minorEastAsia" w:eastAsiaTheme="minorEastAsia" w:hAnsiTheme="minorEastAsia" w:cs="宋体" w:hint="eastAsia"/>
          <w:bCs/>
          <w:sz w:val="24"/>
        </w:rPr>
        <w:t>的</w:t>
      </w:r>
      <w:r w:rsidRPr="00963D96">
        <w:rPr>
          <w:rFonts w:asciiTheme="minorEastAsia" w:eastAsiaTheme="minorEastAsia" w:hAnsiTheme="minorEastAsia" w:cs="宋体" w:hint="eastAsia"/>
          <w:bCs/>
          <w:sz w:val="24"/>
          <w:u w:val="single"/>
        </w:rPr>
        <w:t>（项目名称）</w:t>
      </w:r>
      <w:r w:rsidRPr="00963D96">
        <w:rPr>
          <w:rFonts w:asciiTheme="minorEastAsia" w:eastAsiaTheme="minorEastAsia" w:hAnsiTheme="minorEastAsia" w:cs="宋体" w:hint="eastAsia"/>
          <w:bCs/>
          <w:sz w:val="24"/>
        </w:rPr>
        <w:t>采购活动，工程的施工单位全部为符合政策要求的中小企业（或者：服务全部由符合政策要求的中小企业承接）。相关企业的具体情况如下：</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1.</w:t>
      </w:r>
      <w:r w:rsidRPr="00963D96">
        <w:rPr>
          <w:rFonts w:asciiTheme="minorEastAsia" w:eastAsiaTheme="minorEastAsia" w:hAnsiTheme="minorEastAsia" w:cs="宋体" w:hint="eastAsia"/>
          <w:bCs/>
          <w:sz w:val="24"/>
          <w:u w:val="single"/>
        </w:rPr>
        <w:t>（标的名称）</w:t>
      </w:r>
      <w:r w:rsidRPr="00963D96">
        <w:rPr>
          <w:rFonts w:asciiTheme="minorEastAsia" w:eastAsiaTheme="minorEastAsia" w:hAnsiTheme="minorEastAsia" w:cs="宋体" w:hint="eastAsia"/>
          <w:bCs/>
          <w:sz w:val="24"/>
        </w:rPr>
        <w:t>，属于</w:t>
      </w:r>
      <w:r w:rsidRPr="00963D96">
        <w:rPr>
          <w:rFonts w:asciiTheme="minorEastAsia" w:eastAsiaTheme="minorEastAsia" w:hAnsiTheme="minorEastAsia" w:cs="宋体" w:hint="eastAsia"/>
          <w:bCs/>
          <w:sz w:val="24"/>
          <w:u w:val="single"/>
        </w:rPr>
        <w:t>（采购文件中明确的所属行业）</w:t>
      </w:r>
      <w:r w:rsidRPr="00963D96">
        <w:rPr>
          <w:rFonts w:asciiTheme="minorEastAsia" w:eastAsiaTheme="minorEastAsia" w:hAnsiTheme="minorEastAsia" w:cs="宋体" w:hint="eastAsia"/>
          <w:bCs/>
          <w:sz w:val="24"/>
        </w:rPr>
        <w:t>；承建（承接）企业为</w:t>
      </w:r>
      <w:r w:rsidRPr="00963D96">
        <w:rPr>
          <w:rFonts w:asciiTheme="minorEastAsia" w:eastAsiaTheme="minorEastAsia" w:hAnsiTheme="minorEastAsia" w:cs="宋体" w:hint="eastAsia"/>
          <w:bCs/>
          <w:sz w:val="24"/>
          <w:u w:val="single"/>
        </w:rPr>
        <w:t>（企业名称）</w:t>
      </w:r>
      <w:r w:rsidRPr="00963D96">
        <w:rPr>
          <w:rFonts w:asciiTheme="minorEastAsia" w:eastAsiaTheme="minorEastAsia" w:hAnsiTheme="minorEastAsia" w:cs="宋体" w:hint="eastAsia"/>
          <w:bCs/>
          <w:sz w:val="24"/>
        </w:rPr>
        <w:t>，从业人员人，营业收入为万元，资产总额为万元</w:t>
      </w:r>
      <w:r w:rsidRPr="00963D96">
        <w:rPr>
          <w:rStyle w:val="afe"/>
          <w:rFonts w:asciiTheme="minorEastAsia" w:eastAsiaTheme="minorEastAsia" w:hAnsiTheme="minorEastAsia" w:cs="宋体" w:hint="eastAsia"/>
          <w:bCs/>
          <w:sz w:val="24"/>
        </w:rPr>
        <w:footnoteReference w:id="2"/>
      </w:r>
      <w:r w:rsidRPr="00963D96">
        <w:rPr>
          <w:rFonts w:asciiTheme="minorEastAsia" w:eastAsiaTheme="minorEastAsia" w:hAnsiTheme="minorEastAsia" w:cs="宋体" w:hint="eastAsia"/>
          <w:bCs/>
          <w:sz w:val="24"/>
        </w:rPr>
        <w:t>，属于</w:t>
      </w:r>
      <w:r w:rsidRPr="00963D96">
        <w:rPr>
          <w:rFonts w:asciiTheme="minorEastAsia" w:eastAsiaTheme="minorEastAsia" w:hAnsiTheme="minorEastAsia" w:cs="宋体" w:hint="eastAsia"/>
          <w:bCs/>
          <w:sz w:val="24"/>
          <w:u w:val="single"/>
        </w:rPr>
        <w:t>（中型企业、小型企业、微型企业）</w:t>
      </w:r>
      <w:r w:rsidRPr="00963D96">
        <w:rPr>
          <w:rFonts w:asciiTheme="minorEastAsia" w:eastAsiaTheme="minorEastAsia" w:hAnsiTheme="minorEastAsia" w:cs="宋体" w:hint="eastAsia"/>
          <w:bCs/>
          <w:sz w:val="24"/>
        </w:rPr>
        <w:t>；</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2.</w:t>
      </w:r>
      <w:r w:rsidRPr="00963D96">
        <w:rPr>
          <w:rFonts w:asciiTheme="minorEastAsia" w:eastAsiaTheme="minorEastAsia" w:hAnsiTheme="minorEastAsia" w:cs="宋体" w:hint="eastAsia"/>
          <w:bCs/>
          <w:sz w:val="24"/>
          <w:u w:val="single"/>
        </w:rPr>
        <w:t>（标的名称）</w:t>
      </w:r>
      <w:r w:rsidRPr="00963D96">
        <w:rPr>
          <w:rFonts w:asciiTheme="minorEastAsia" w:eastAsiaTheme="minorEastAsia" w:hAnsiTheme="minorEastAsia" w:cs="宋体" w:hint="eastAsia"/>
          <w:bCs/>
          <w:sz w:val="24"/>
        </w:rPr>
        <w:t>，属于</w:t>
      </w:r>
      <w:r w:rsidRPr="00963D96">
        <w:rPr>
          <w:rFonts w:asciiTheme="minorEastAsia" w:eastAsiaTheme="minorEastAsia" w:hAnsiTheme="minorEastAsia" w:cs="宋体" w:hint="eastAsia"/>
          <w:bCs/>
          <w:sz w:val="24"/>
          <w:u w:val="single"/>
        </w:rPr>
        <w:t>（采购文件中明确的所属行业）</w:t>
      </w:r>
      <w:r w:rsidRPr="00963D96">
        <w:rPr>
          <w:rFonts w:asciiTheme="minorEastAsia" w:eastAsiaTheme="minorEastAsia" w:hAnsiTheme="minorEastAsia" w:cs="宋体" w:hint="eastAsia"/>
          <w:bCs/>
          <w:sz w:val="24"/>
        </w:rPr>
        <w:t>；承建（承接）企业为</w:t>
      </w:r>
      <w:r w:rsidRPr="00963D96">
        <w:rPr>
          <w:rFonts w:asciiTheme="minorEastAsia" w:eastAsiaTheme="minorEastAsia" w:hAnsiTheme="minorEastAsia" w:cs="宋体" w:hint="eastAsia"/>
          <w:bCs/>
          <w:sz w:val="24"/>
          <w:u w:val="single"/>
        </w:rPr>
        <w:t>（企业名称）</w:t>
      </w:r>
      <w:r w:rsidRPr="00963D96">
        <w:rPr>
          <w:rFonts w:asciiTheme="minorEastAsia" w:eastAsiaTheme="minorEastAsia" w:hAnsiTheme="minorEastAsia" w:cs="宋体" w:hint="eastAsia"/>
          <w:bCs/>
          <w:sz w:val="24"/>
        </w:rPr>
        <w:t>，从业人员人，营业收入为万元，资产总额为万元，属于</w:t>
      </w:r>
      <w:r w:rsidRPr="00963D96">
        <w:rPr>
          <w:rFonts w:asciiTheme="minorEastAsia" w:eastAsiaTheme="minorEastAsia" w:hAnsiTheme="minorEastAsia" w:cs="宋体" w:hint="eastAsia"/>
          <w:bCs/>
          <w:sz w:val="24"/>
          <w:u w:val="single"/>
        </w:rPr>
        <w:t>（中型企业、小型企业、微型企业）</w:t>
      </w:r>
      <w:r w:rsidRPr="00963D96">
        <w:rPr>
          <w:rFonts w:asciiTheme="minorEastAsia" w:eastAsiaTheme="minorEastAsia" w:hAnsiTheme="minorEastAsia" w:cs="宋体" w:hint="eastAsia"/>
          <w:bCs/>
          <w:sz w:val="24"/>
        </w:rPr>
        <w:t>；</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以上企业，不属于大企业的分支机构，不存在控股股东为大企业的情形，也不存在与大企业的负责人为同一人的情形。</w:t>
      </w:r>
    </w:p>
    <w:p w:rsidR="00D75D8F" w:rsidRPr="00963D96" w:rsidRDefault="00DB6CDA">
      <w:pPr>
        <w:spacing w:line="360" w:lineRule="auto"/>
        <w:ind w:firstLineChars="200" w:firstLine="48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 xml:space="preserve">本企业对上述声明内容的真实性负责。如有虚假，将依法承担相应责任。 </w:t>
      </w:r>
    </w:p>
    <w:p w:rsidR="00D75D8F" w:rsidRPr="00963D96" w:rsidRDefault="00D75D8F">
      <w:pPr>
        <w:spacing w:line="360" w:lineRule="auto"/>
        <w:jc w:val="left"/>
        <w:rPr>
          <w:rFonts w:asciiTheme="minorEastAsia" w:eastAsiaTheme="minorEastAsia" w:hAnsiTheme="minorEastAsia" w:cs="宋体"/>
          <w:bCs/>
          <w:sz w:val="24"/>
        </w:rPr>
      </w:pPr>
    </w:p>
    <w:p w:rsidR="00D75D8F" w:rsidRPr="00963D96" w:rsidRDefault="00DB6CDA">
      <w:pPr>
        <w:spacing w:line="360" w:lineRule="auto"/>
        <w:ind w:firstLineChars="2000" w:firstLine="480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企业名称（盖章）：</w:t>
      </w:r>
    </w:p>
    <w:p w:rsidR="00D75D8F" w:rsidRPr="00963D96" w:rsidRDefault="00DB6CDA">
      <w:pPr>
        <w:spacing w:line="360" w:lineRule="auto"/>
        <w:ind w:firstLineChars="2000" w:firstLine="4800"/>
        <w:jc w:val="left"/>
        <w:rPr>
          <w:rFonts w:asciiTheme="minorEastAsia" w:eastAsiaTheme="minorEastAsia" w:hAnsiTheme="minorEastAsia" w:cs="宋体"/>
          <w:bCs/>
          <w:sz w:val="24"/>
        </w:rPr>
      </w:pPr>
      <w:r w:rsidRPr="00963D96">
        <w:rPr>
          <w:rFonts w:asciiTheme="minorEastAsia" w:eastAsiaTheme="minorEastAsia" w:hAnsiTheme="minorEastAsia" w:cs="宋体" w:hint="eastAsia"/>
          <w:bCs/>
          <w:sz w:val="24"/>
        </w:rPr>
        <w:t>日 期：</w:t>
      </w:r>
    </w:p>
    <w:p w:rsidR="00D75D8F" w:rsidRPr="00963D96" w:rsidRDefault="00D75D8F">
      <w:pPr>
        <w:wordWrap w:val="0"/>
        <w:spacing w:line="360" w:lineRule="auto"/>
        <w:ind w:firstLineChars="200" w:firstLine="480"/>
        <w:jc w:val="right"/>
        <w:rPr>
          <w:rFonts w:asciiTheme="minorEastAsia" w:eastAsiaTheme="minorEastAsia" w:hAnsiTheme="minorEastAsia" w:cs="宋体"/>
          <w:sz w:val="24"/>
        </w:rPr>
      </w:pPr>
    </w:p>
    <w:p w:rsidR="00D75D8F" w:rsidRPr="00963D96" w:rsidRDefault="00D75D8F">
      <w:pPr>
        <w:pStyle w:val="aff"/>
        <w:ind w:leftChars="0" w:left="0" w:firstLineChars="0" w:firstLine="0"/>
        <w:rPr>
          <w:rFonts w:asciiTheme="minorEastAsia" w:hAnsiTheme="minorEastAsia"/>
          <w:b/>
          <w:sz w:val="28"/>
        </w:rPr>
        <w:sectPr w:rsidR="00D75D8F" w:rsidRPr="00963D96">
          <w:pgSz w:w="11906" w:h="16838"/>
          <w:pgMar w:top="907" w:right="1134" w:bottom="907" w:left="1134" w:header="851" w:footer="992" w:gutter="0"/>
          <w:cols w:space="720"/>
          <w:docGrid w:type="lines" w:linePitch="312"/>
        </w:sectPr>
      </w:pPr>
    </w:p>
    <w:p w:rsidR="00D75D8F" w:rsidRPr="00963D96" w:rsidRDefault="00DB6CDA">
      <w:pPr>
        <w:ind w:firstLine="562"/>
        <w:jc w:val="center"/>
        <w:rPr>
          <w:rFonts w:asciiTheme="minorEastAsia" w:eastAsiaTheme="minorEastAsia" w:hAnsiTheme="minorEastAsia"/>
          <w:b/>
          <w:sz w:val="28"/>
          <w:szCs w:val="28"/>
        </w:rPr>
      </w:pPr>
      <w:r w:rsidRPr="00963D96">
        <w:rPr>
          <w:rFonts w:asciiTheme="minorEastAsia" w:eastAsiaTheme="minorEastAsia" w:hAnsiTheme="minorEastAsia" w:hint="eastAsia"/>
          <w:b/>
          <w:sz w:val="28"/>
          <w:szCs w:val="28"/>
        </w:rPr>
        <w:lastRenderedPageBreak/>
        <w:t>四-2、</w:t>
      </w:r>
      <w:r w:rsidRPr="00963D96">
        <w:rPr>
          <w:rFonts w:asciiTheme="minorEastAsia" w:eastAsiaTheme="minorEastAsia" w:hAnsiTheme="minorEastAsia"/>
          <w:b/>
          <w:sz w:val="28"/>
          <w:szCs w:val="28"/>
        </w:rPr>
        <w:t>残疾人福利性单位声明函</w:t>
      </w:r>
    </w:p>
    <w:p w:rsidR="00D75D8F" w:rsidRPr="00963D96" w:rsidRDefault="00D75D8F">
      <w:pPr>
        <w:snapToGrid w:val="0"/>
        <w:ind w:firstLine="641"/>
        <w:jc w:val="center"/>
        <w:rPr>
          <w:rFonts w:asciiTheme="minorEastAsia" w:eastAsiaTheme="minorEastAsia" w:hAnsiTheme="minorEastAsia"/>
          <w:b/>
          <w:bCs/>
          <w:sz w:val="24"/>
        </w:rPr>
      </w:pPr>
    </w:p>
    <w:p w:rsidR="00D75D8F" w:rsidRPr="00963D96" w:rsidRDefault="00DB6CDA">
      <w:pPr>
        <w:adjustRightInd w:val="0"/>
        <w:snapToGrid w:val="0"/>
        <w:spacing w:line="480" w:lineRule="auto"/>
        <w:ind w:firstLine="504"/>
        <w:rPr>
          <w:rFonts w:asciiTheme="minorEastAsia" w:eastAsiaTheme="minorEastAsia" w:hAnsiTheme="minorEastAsia"/>
          <w:spacing w:val="6"/>
          <w:sz w:val="24"/>
        </w:rPr>
      </w:pPr>
      <w:r w:rsidRPr="00963D96">
        <w:rPr>
          <w:rFonts w:asciiTheme="minorEastAsia" w:eastAsiaTheme="minorEastAsia" w:hAnsiTheme="minorEastAsia"/>
          <w:spacing w:val="6"/>
          <w:sz w:val="24"/>
        </w:rPr>
        <w:t>本单位郑重声明，根据《财政部民政部中国残疾人联合会关于促进残疾人就业政府采购政策的通知》（财库</w:t>
      </w:r>
      <w:r w:rsidRPr="00963D96">
        <w:rPr>
          <w:rFonts w:asciiTheme="minorEastAsia" w:eastAsiaTheme="minorEastAsia" w:hAnsiTheme="minorEastAsia"/>
          <w:sz w:val="24"/>
        </w:rPr>
        <w:t>〔2017〕141</w:t>
      </w:r>
      <w:r w:rsidRPr="00963D96">
        <w:rPr>
          <w:rFonts w:asciiTheme="minorEastAsia" w:eastAsiaTheme="minorEastAsia" w:hAnsiTheme="minorEastAsia"/>
          <w:spacing w:val="6"/>
          <w:sz w:val="24"/>
        </w:rPr>
        <w:t>号）的规定，本单位为符合条件的残疾人福利性单位，且本单位参加</w:t>
      </w:r>
      <w:r w:rsidRPr="00963D96">
        <w:rPr>
          <w:rFonts w:asciiTheme="minorEastAsia" w:eastAsiaTheme="minorEastAsia" w:hAnsiTheme="minorEastAsia"/>
          <w:spacing w:val="6"/>
          <w:sz w:val="24"/>
          <w:u w:val="single"/>
        </w:rPr>
        <w:t>（采购人名称）</w:t>
      </w:r>
      <w:r w:rsidRPr="00963D96">
        <w:rPr>
          <w:rFonts w:asciiTheme="minorEastAsia" w:eastAsiaTheme="minorEastAsia" w:hAnsiTheme="minorEastAsia"/>
          <w:spacing w:val="6"/>
          <w:sz w:val="24"/>
        </w:rPr>
        <w:t>单位的</w:t>
      </w:r>
      <w:r w:rsidRPr="00963D96">
        <w:rPr>
          <w:rFonts w:asciiTheme="minorEastAsia" w:eastAsiaTheme="minorEastAsia" w:hAnsiTheme="minorEastAsia"/>
          <w:spacing w:val="6"/>
          <w:sz w:val="24"/>
          <w:u w:val="single"/>
        </w:rPr>
        <w:t>（项目名称）</w:t>
      </w:r>
      <w:r w:rsidRPr="00963D96">
        <w:rPr>
          <w:rFonts w:asciiTheme="minorEastAsia" w:eastAsiaTheme="minorEastAsia" w:hAnsiTheme="minorEastAsia"/>
          <w:spacing w:val="6"/>
          <w:sz w:val="24"/>
        </w:rPr>
        <w:t>项目采购活动提供本单位制造的货物（由本单位承担工程/提供服务），或者提供其他残疾人福利性单位制造的货物（不包括使用非残疾人福利性单位注册商标的货物）。</w:t>
      </w:r>
    </w:p>
    <w:p w:rsidR="00D75D8F" w:rsidRPr="00963D96" w:rsidRDefault="00DB6CDA">
      <w:pPr>
        <w:adjustRightInd w:val="0"/>
        <w:snapToGrid w:val="0"/>
        <w:spacing w:line="480" w:lineRule="auto"/>
        <w:ind w:firstLine="504"/>
        <w:rPr>
          <w:rFonts w:asciiTheme="minorEastAsia" w:eastAsiaTheme="minorEastAsia" w:hAnsiTheme="minorEastAsia"/>
          <w:spacing w:val="6"/>
          <w:sz w:val="24"/>
        </w:rPr>
      </w:pPr>
      <w:r w:rsidRPr="00963D96">
        <w:rPr>
          <w:rFonts w:asciiTheme="minorEastAsia" w:eastAsiaTheme="minorEastAsia" w:hAnsiTheme="minorEastAsia"/>
          <w:spacing w:val="6"/>
          <w:sz w:val="24"/>
        </w:rPr>
        <w:t>本单位对上述声明的真实性负责。如有虚假，将依法承担相应责任。</w:t>
      </w:r>
    </w:p>
    <w:p w:rsidR="00D75D8F" w:rsidRPr="00963D96" w:rsidRDefault="00D75D8F">
      <w:pPr>
        <w:snapToGrid w:val="0"/>
        <w:ind w:firstLine="504"/>
        <w:rPr>
          <w:rFonts w:asciiTheme="minorEastAsia" w:eastAsiaTheme="minorEastAsia" w:hAnsiTheme="minorEastAsia"/>
          <w:spacing w:val="6"/>
          <w:sz w:val="24"/>
        </w:rPr>
      </w:pPr>
    </w:p>
    <w:p w:rsidR="00D75D8F" w:rsidRPr="00963D96" w:rsidRDefault="00D75D8F">
      <w:pPr>
        <w:snapToGrid w:val="0"/>
        <w:ind w:firstLine="504"/>
        <w:jc w:val="right"/>
        <w:rPr>
          <w:rFonts w:asciiTheme="minorEastAsia" w:eastAsiaTheme="minorEastAsia" w:hAnsiTheme="minorEastAsia"/>
          <w:spacing w:val="6"/>
          <w:sz w:val="24"/>
        </w:rPr>
      </w:pPr>
    </w:p>
    <w:p w:rsidR="00D75D8F" w:rsidRPr="00963D96" w:rsidRDefault="00DB6CDA">
      <w:pPr>
        <w:adjustRightInd w:val="0"/>
        <w:snapToGrid w:val="0"/>
        <w:spacing w:line="480" w:lineRule="auto"/>
        <w:ind w:firstLine="480"/>
        <w:jc w:val="right"/>
        <w:rPr>
          <w:rFonts w:asciiTheme="minorEastAsia" w:eastAsiaTheme="minorEastAsia" w:hAnsiTheme="minorEastAsia"/>
          <w:kern w:val="0"/>
          <w:sz w:val="24"/>
          <w:u w:val="single"/>
        </w:rPr>
      </w:pPr>
      <w:r w:rsidRPr="00963D96">
        <w:rPr>
          <w:rFonts w:asciiTheme="minorEastAsia" w:eastAsiaTheme="minorEastAsia" w:hAnsiTheme="minorEastAsia"/>
          <w:kern w:val="0"/>
          <w:sz w:val="24"/>
        </w:rPr>
        <w:t>投标人名称（盖章）：</w:t>
      </w:r>
    </w:p>
    <w:p w:rsidR="00D75D8F" w:rsidRPr="00963D96" w:rsidRDefault="00DB6CDA">
      <w:pPr>
        <w:pStyle w:val="aff"/>
        <w:ind w:firstLine="480"/>
        <w:jc w:val="right"/>
        <w:rPr>
          <w:rFonts w:asciiTheme="minorEastAsia" w:hAnsiTheme="minorEastAsia"/>
          <w:sz w:val="24"/>
          <w:szCs w:val="24"/>
        </w:rPr>
      </w:pPr>
      <w:r w:rsidRPr="00963D96">
        <w:rPr>
          <w:rFonts w:asciiTheme="minorEastAsia" w:hAnsiTheme="minorEastAsia"/>
          <w:sz w:val="24"/>
          <w:szCs w:val="24"/>
        </w:rPr>
        <w:t>日期：</w:t>
      </w:r>
      <w:r w:rsidR="0029051E" w:rsidRPr="00963D96">
        <w:rPr>
          <w:rFonts w:asciiTheme="minorEastAsia" w:hAnsiTheme="minorEastAsia"/>
          <w:sz w:val="24"/>
        </w:rPr>
        <w:t>20</w:t>
      </w:r>
      <w:r w:rsidR="0029051E" w:rsidRPr="00963D96">
        <w:rPr>
          <w:rFonts w:asciiTheme="minorEastAsia" w:hAnsiTheme="minorEastAsia" w:hint="eastAsia"/>
          <w:sz w:val="24"/>
        </w:rPr>
        <w:t>23</w:t>
      </w:r>
      <w:r w:rsidRPr="00963D96">
        <w:rPr>
          <w:rFonts w:asciiTheme="minorEastAsia" w:hAnsiTheme="minorEastAsia" w:hint="eastAsia"/>
          <w:sz w:val="24"/>
          <w:szCs w:val="24"/>
        </w:rPr>
        <w:t>年月日</w:t>
      </w:r>
    </w:p>
    <w:p w:rsidR="00D75D8F" w:rsidRPr="00963D96" w:rsidRDefault="00DB6CDA">
      <w:pPr>
        <w:rPr>
          <w:rFonts w:asciiTheme="minorEastAsia" w:eastAsiaTheme="minorEastAsia" w:hAnsiTheme="minorEastAsia"/>
          <w:kern w:val="0"/>
          <w:szCs w:val="21"/>
        </w:rPr>
      </w:pPr>
      <w:r w:rsidRPr="00963D96">
        <w:rPr>
          <w:rFonts w:asciiTheme="minorEastAsia" w:eastAsiaTheme="minorEastAsia" w:hAnsiTheme="minorEastAsia" w:hint="eastAsia"/>
          <w:kern w:val="0"/>
          <w:szCs w:val="21"/>
        </w:rPr>
        <w:br w:type="page"/>
      </w:r>
    </w:p>
    <w:p w:rsidR="00D75D8F" w:rsidRPr="00963D96" w:rsidRDefault="00D75D8F">
      <w:pPr>
        <w:pStyle w:val="aff"/>
        <w:ind w:leftChars="0" w:left="0" w:firstLineChars="0" w:firstLine="0"/>
        <w:rPr>
          <w:rFonts w:asciiTheme="minorEastAsia" w:hAnsiTheme="minorEastAsia"/>
          <w:b/>
          <w:sz w:val="28"/>
        </w:rPr>
      </w:pPr>
    </w:p>
    <w:p w:rsidR="00D75D8F" w:rsidRPr="00963D96" w:rsidRDefault="00DB6CDA">
      <w:pPr>
        <w:pStyle w:val="aff"/>
        <w:ind w:firstLine="562"/>
        <w:jc w:val="center"/>
        <w:rPr>
          <w:rFonts w:asciiTheme="minorEastAsia" w:hAnsiTheme="minorEastAsia"/>
        </w:rPr>
      </w:pPr>
      <w:r w:rsidRPr="00963D96">
        <w:rPr>
          <w:rFonts w:asciiTheme="minorEastAsia" w:hAnsiTheme="minorEastAsia" w:hint="eastAsia"/>
          <w:b/>
          <w:sz w:val="28"/>
        </w:rPr>
        <w:t>五、财务状况报告的相关材料或承诺函</w:t>
      </w: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leftChars="0" w:left="0" w:firstLineChars="0" w:firstLine="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75D8F">
      <w:pPr>
        <w:pStyle w:val="aff"/>
        <w:ind w:firstLine="440"/>
        <w:rPr>
          <w:rFonts w:asciiTheme="minorEastAsia" w:hAnsiTheme="minorEastAsia"/>
        </w:rPr>
      </w:pPr>
    </w:p>
    <w:p w:rsidR="00D75D8F" w:rsidRPr="00963D96" w:rsidRDefault="00DB6CDA">
      <w:pPr>
        <w:pStyle w:val="aff"/>
        <w:ind w:leftChars="0" w:left="0" w:firstLineChars="196" w:firstLine="551"/>
        <w:jc w:val="left"/>
        <w:rPr>
          <w:rFonts w:asciiTheme="minorEastAsia" w:hAnsiTheme="minorEastAsia"/>
          <w:b/>
          <w:sz w:val="28"/>
        </w:rPr>
      </w:pPr>
      <w:r w:rsidRPr="00963D96">
        <w:rPr>
          <w:rFonts w:asciiTheme="minorEastAsia" w:hAnsiTheme="minorEastAsia" w:hint="eastAsia"/>
          <w:b/>
          <w:sz w:val="28"/>
        </w:rPr>
        <w:t>六、具有履行合同所必需的场地、设备和专业技术能力的承诺函；</w:t>
      </w:r>
    </w:p>
    <w:p w:rsidR="00D75D8F" w:rsidRPr="00963D96" w:rsidRDefault="00D75D8F">
      <w:pPr>
        <w:pStyle w:val="aff"/>
        <w:ind w:firstLine="440"/>
        <w:rPr>
          <w:rFonts w:asciiTheme="minorEastAsia" w:hAnsiTheme="minorEastAsia"/>
        </w:rPr>
      </w:pPr>
    </w:p>
    <w:p w:rsidR="00D75D8F" w:rsidRPr="00963D96" w:rsidRDefault="00D75D8F">
      <w:pPr>
        <w:pStyle w:val="aff"/>
        <w:ind w:leftChars="0" w:left="0" w:firstLineChars="0" w:firstLine="0"/>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75D8F">
      <w:pPr>
        <w:pStyle w:val="aff"/>
        <w:ind w:firstLine="562"/>
        <w:jc w:val="left"/>
        <w:rPr>
          <w:rFonts w:asciiTheme="minorEastAsia" w:hAnsiTheme="minorEastAsia"/>
          <w:b/>
          <w:sz w:val="28"/>
        </w:rPr>
      </w:pPr>
    </w:p>
    <w:p w:rsidR="00D75D8F" w:rsidRPr="00963D96" w:rsidRDefault="00DB6CDA">
      <w:pPr>
        <w:pStyle w:val="aff"/>
        <w:ind w:firstLine="562"/>
        <w:jc w:val="left"/>
        <w:rPr>
          <w:rFonts w:asciiTheme="minorEastAsia" w:hAnsiTheme="minorEastAsia"/>
          <w:b/>
          <w:sz w:val="28"/>
        </w:rPr>
      </w:pPr>
      <w:r w:rsidRPr="00963D96">
        <w:rPr>
          <w:rFonts w:asciiTheme="minorEastAsia" w:hAnsiTheme="minorEastAsia" w:hint="eastAsia"/>
          <w:b/>
          <w:sz w:val="28"/>
        </w:rPr>
        <w:lastRenderedPageBreak/>
        <w:t>七、依法缴纳税收和社会保障资金的相关材料证明或承诺函</w:t>
      </w: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75D8F">
      <w:pPr>
        <w:pStyle w:val="aff"/>
        <w:ind w:firstLine="562"/>
        <w:rPr>
          <w:rFonts w:asciiTheme="minorEastAsia" w:hAnsiTheme="minorEastAsia"/>
          <w:b/>
          <w:sz w:val="28"/>
        </w:rPr>
      </w:pPr>
    </w:p>
    <w:p w:rsidR="00D75D8F" w:rsidRPr="00963D96" w:rsidRDefault="00DB6CDA">
      <w:pPr>
        <w:pStyle w:val="aff"/>
        <w:ind w:leftChars="0" w:left="0" w:firstLineChars="0" w:firstLine="0"/>
        <w:jc w:val="center"/>
        <w:rPr>
          <w:rFonts w:asciiTheme="minorEastAsia" w:hAnsiTheme="minorEastAsia"/>
          <w:b/>
          <w:sz w:val="28"/>
        </w:rPr>
      </w:pPr>
      <w:r w:rsidRPr="00963D96">
        <w:rPr>
          <w:rFonts w:asciiTheme="minorEastAsia" w:hAnsiTheme="minorEastAsia" w:hint="eastAsia"/>
          <w:b/>
          <w:sz w:val="28"/>
        </w:rPr>
        <w:t>八、投标供应商没有失信记录承诺函</w:t>
      </w:r>
    </w:p>
    <w:p w:rsidR="00D75D8F" w:rsidRPr="00963D96" w:rsidRDefault="00DB6CDA">
      <w:pPr>
        <w:pStyle w:val="aff"/>
        <w:ind w:firstLine="480"/>
        <w:rPr>
          <w:rFonts w:asciiTheme="minorEastAsia" w:hAnsiTheme="minorEastAsia"/>
          <w:sz w:val="24"/>
          <w:szCs w:val="24"/>
          <w:u w:val="single"/>
        </w:rPr>
      </w:pPr>
      <w:r w:rsidRPr="00963D96">
        <w:rPr>
          <w:rFonts w:asciiTheme="minorEastAsia" w:hAnsiTheme="minorEastAsia" w:hint="eastAsia"/>
          <w:sz w:val="24"/>
          <w:szCs w:val="24"/>
          <w:u w:val="single"/>
        </w:rPr>
        <w:t xml:space="preserve">   （采购人名称）   ： </w:t>
      </w:r>
    </w:p>
    <w:p w:rsidR="00D75D8F" w:rsidRPr="00963D96" w:rsidRDefault="00DB6CDA">
      <w:pPr>
        <w:pStyle w:val="aff"/>
        <w:ind w:firstLine="480"/>
        <w:rPr>
          <w:rFonts w:asciiTheme="minorEastAsia" w:hAnsiTheme="minorEastAsia"/>
          <w:sz w:val="24"/>
          <w:szCs w:val="24"/>
        </w:rPr>
      </w:pPr>
      <w:r w:rsidRPr="00963D96">
        <w:rPr>
          <w:rFonts w:asciiTheme="minorEastAsia" w:hAnsiTheme="minorEastAsia" w:hint="eastAsia"/>
          <w:sz w:val="24"/>
          <w:szCs w:val="24"/>
        </w:rPr>
        <w:t>我公司郑重承诺：到本项目投标截止时间为止，我公司未被“信用中国”（www.creditchina.gov.cn）、中国政府采购网（www.ccgp.gov.cn）列入失信被执行人名单、重大税收违法失信主体、政府采购严重违法失信行为记录名单。如有隐瞒，愿承担一切责任。</w:t>
      </w:r>
    </w:p>
    <w:p w:rsidR="00D75D8F" w:rsidRPr="00963D96" w:rsidRDefault="00D75D8F">
      <w:pPr>
        <w:pStyle w:val="aff"/>
        <w:ind w:firstLine="480"/>
        <w:rPr>
          <w:rFonts w:asciiTheme="minorEastAsia" w:hAnsiTheme="minorEastAsia"/>
          <w:sz w:val="24"/>
          <w:szCs w:val="24"/>
        </w:rPr>
      </w:pPr>
    </w:p>
    <w:p w:rsidR="00D75D8F" w:rsidRPr="00963D96" w:rsidRDefault="00DB6CDA">
      <w:pPr>
        <w:pStyle w:val="aff"/>
        <w:ind w:firstLine="480"/>
        <w:rPr>
          <w:rFonts w:asciiTheme="minorEastAsia" w:hAnsiTheme="minorEastAsia"/>
          <w:sz w:val="24"/>
          <w:szCs w:val="24"/>
        </w:rPr>
      </w:pPr>
      <w:r w:rsidRPr="00963D96">
        <w:rPr>
          <w:rFonts w:asciiTheme="minorEastAsia" w:hAnsiTheme="minorEastAsia" w:hint="eastAsia"/>
          <w:sz w:val="24"/>
          <w:szCs w:val="24"/>
        </w:rPr>
        <w:t>特此承诺！</w:t>
      </w:r>
    </w:p>
    <w:p w:rsidR="00D75D8F" w:rsidRPr="00963D96" w:rsidRDefault="00D75D8F">
      <w:pPr>
        <w:pStyle w:val="aff"/>
        <w:ind w:firstLine="480"/>
        <w:rPr>
          <w:rFonts w:asciiTheme="minorEastAsia" w:hAnsiTheme="minorEastAsia"/>
          <w:sz w:val="24"/>
          <w:szCs w:val="24"/>
        </w:rPr>
      </w:pPr>
    </w:p>
    <w:p w:rsidR="00D75D8F" w:rsidRPr="00963D96" w:rsidRDefault="00DB6CDA">
      <w:pPr>
        <w:pStyle w:val="aff"/>
        <w:ind w:firstLine="480"/>
        <w:rPr>
          <w:rFonts w:asciiTheme="minorEastAsia" w:hAnsiTheme="minorEastAsia"/>
          <w:sz w:val="24"/>
          <w:szCs w:val="24"/>
        </w:rPr>
      </w:pPr>
      <w:r w:rsidRPr="00963D96">
        <w:rPr>
          <w:rFonts w:asciiTheme="minorEastAsia" w:hAnsiTheme="minorEastAsia" w:hint="eastAsia"/>
          <w:sz w:val="24"/>
          <w:szCs w:val="24"/>
        </w:rPr>
        <w:t>供应商名称（盖公章） ：</w:t>
      </w:r>
    </w:p>
    <w:p w:rsidR="00D75D8F" w:rsidRPr="00963D96" w:rsidRDefault="00DB6CDA">
      <w:pPr>
        <w:pStyle w:val="aff"/>
        <w:ind w:firstLine="480"/>
        <w:rPr>
          <w:rFonts w:asciiTheme="minorEastAsia" w:hAnsiTheme="minorEastAsia"/>
          <w:sz w:val="24"/>
          <w:szCs w:val="24"/>
        </w:rPr>
      </w:pPr>
      <w:r w:rsidRPr="00963D96">
        <w:rPr>
          <w:rFonts w:asciiTheme="minorEastAsia" w:hAnsiTheme="minorEastAsia" w:hint="eastAsia"/>
          <w:sz w:val="24"/>
          <w:szCs w:val="24"/>
        </w:rPr>
        <w:t>法定代表人或其授权代表（签字或盖章）：</w:t>
      </w:r>
    </w:p>
    <w:p w:rsidR="00D75D8F" w:rsidRPr="00963D96" w:rsidRDefault="00D75D8F">
      <w:pPr>
        <w:pStyle w:val="aff"/>
        <w:ind w:firstLine="480"/>
        <w:rPr>
          <w:rFonts w:asciiTheme="minorEastAsia" w:hAnsiTheme="minorEastAsia"/>
          <w:sz w:val="24"/>
          <w:szCs w:val="24"/>
        </w:rPr>
      </w:pPr>
    </w:p>
    <w:p w:rsidR="00D75D8F" w:rsidRPr="00963D96" w:rsidRDefault="00DB6CDA">
      <w:pPr>
        <w:shd w:val="clear" w:color="auto" w:fill="FFFFFF"/>
        <w:snapToGrid w:val="0"/>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日期：年月日</w:t>
      </w:r>
    </w:p>
    <w:p w:rsidR="00D75D8F" w:rsidRPr="00963D96" w:rsidRDefault="00DB6CDA">
      <w:pPr>
        <w:pageBreakBefore/>
        <w:spacing w:line="360" w:lineRule="auto"/>
        <w:ind w:right="-108"/>
        <w:jc w:val="center"/>
        <w:outlineLvl w:val="0"/>
        <w:rPr>
          <w:rFonts w:asciiTheme="minorEastAsia" w:eastAsiaTheme="minorEastAsia" w:hAnsiTheme="minorEastAsia"/>
          <w:spacing w:val="40"/>
          <w:sz w:val="52"/>
          <w:szCs w:val="52"/>
        </w:rPr>
      </w:pPr>
      <w:bookmarkStart w:id="105" w:name="_Toc18892"/>
      <w:bookmarkStart w:id="106" w:name="_Toc7488"/>
      <w:bookmarkStart w:id="107" w:name="_Toc28068"/>
      <w:bookmarkStart w:id="108" w:name="_Toc17529"/>
      <w:bookmarkStart w:id="109" w:name="_Toc6727"/>
      <w:bookmarkStart w:id="110" w:name="_Toc2003"/>
      <w:r w:rsidRPr="00963D96">
        <w:rPr>
          <w:rFonts w:asciiTheme="minorEastAsia" w:eastAsiaTheme="minorEastAsia" w:hAnsiTheme="minorEastAsia" w:hint="eastAsia"/>
          <w:spacing w:val="40"/>
          <w:sz w:val="52"/>
          <w:szCs w:val="52"/>
        </w:rPr>
        <w:lastRenderedPageBreak/>
        <w:t>项目名称</w:t>
      </w:r>
      <w:bookmarkEnd w:id="105"/>
      <w:bookmarkEnd w:id="106"/>
      <w:bookmarkEnd w:id="107"/>
      <w:bookmarkEnd w:id="108"/>
      <w:bookmarkEnd w:id="109"/>
      <w:bookmarkEnd w:id="110"/>
    </w:p>
    <w:p w:rsidR="00D75D8F" w:rsidRPr="00963D96" w:rsidRDefault="00DB6CDA" w:rsidP="004A458E">
      <w:pPr>
        <w:spacing w:beforeLines="100" w:line="360" w:lineRule="auto"/>
        <w:ind w:right="-108"/>
        <w:jc w:val="center"/>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 xml:space="preserve">项目编号：    </w:t>
      </w:r>
    </w:p>
    <w:p w:rsidR="00D75D8F" w:rsidRPr="00963D96" w:rsidRDefault="00DB6CDA">
      <w:pPr>
        <w:spacing w:after="100" w:afterAutospacing="1" w:line="360" w:lineRule="auto"/>
        <w:ind w:right="-108"/>
        <w:jc w:val="center"/>
        <w:rPr>
          <w:rFonts w:asciiTheme="minorEastAsia" w:eastAsiaTheme="minorEastAsia" w:hAnsiTheme="minorEastAsia"/>
          <w:b/>
          <w:spacing w:val="40"/>
          <w:sz w:val="84"/>
          <w:szCs w:val="84"/>
        </w:rPr>
      </w:pPr>
      <w:r w:rsidRPr="00963D96">
        <w:rPr>
          <w:rFonts w:asciiTheme="minorEastAsia" w:eastAsiaTheme="minorEastAsia" w:hAnsiTheme="minorEastAsia" w:hint="eastAsia"/>
          <w:b/>
          <w:spacing w:val="40"/>
          <w:sz w:val="84"/>
          <w:szCs w:val="84"/>
        </w:rPr>
        <w:t>报</w:t>
      </w:r>
    </w:p>
    <w:p w:rsidR="00D75D8F" w:rsidRPr="00963D96" w:rsidRDefault="00DB6CDA">
      <w:pPr>
        <w:spacing w:after="100" w:afterAutospacing="1" w:line="360" w:lineRule="auto"/>
        <w:ind w:right="-108"/>
        <w:jc w:val="center"/>
        <w:rPr>
          <w:rFonts w:asciiTheme="minorEastAsia" w:eastAsiaTheme="minorEastAsia" w:hAnsiTheme="minorEastAsia"/>
          <w:b/>
          <w:spacing w:val="40"/>
          <w:sz w:val="84"/>
          <w:szCs w:val="84"/>
        </w:rPr>
      </w:pPr>
      <w:r w:rsidRPr="00963D96">
        <w:rPr>
          <w:rFonts w:asciiTheme="minorEastAsia" w:eastAsiaTheme="minorEastAsia" w:hAnsiTheme="minorEastAsia" w:hint="eastAsia"/>
          <w:b/>
          <w:spacing w:val="40"/>
          <w:sz w:val="84"/>
          <w:szCs w:val="84"/>
        </w:rPr>
        <w:t>价</w:t>
      </w:r>
    </w:p>
    <w:p w:rsidR="00D75D8F" w:rsidRPr="00963D96" w:rsidRDefault="00DB6CDA">
      <w:pPr>
        <w:spacing w:after="100" w:afterAutospacing="1" w:line="360" w:lineRule="auto"/>
        <w:ind w:right="-108"/>
        <w:jc w:val="center"/>
        <w:rPr>
          <w:rFonts w:asciiTheme="minorEastAsia" w:eastAsiaTheme="minorEastAsia" w:hAnsiTheme="minorEastAsia"/>
          <w:b/>
          <w:spacing w:val="40"/>
          <w:sz w:val="84"/>
          <w:szCs w:val="84"/>
        </w:rPr>
      </w:pPr>
      <w:r w:rsidRPr="00963D96">
        <w:rPr>
          <w:rFonts w:asciiTheme="minorEastAsia" w:eastAsiaTheme="minorEastAsia" w:hAnsiTheme="minorEastAsia" w:hint="eastAsia"/>
          <w:b/>
          <w:spacing w:val="40"/>
          <w:sz w:val="84"/>
          <w:szCs w:val="84"/>
        </w:rPr>
        <w:t>文</w:t>
      </w:r>
    </w:p>
    <w:p w:rsidR="00D75D8F" w:rsidRPr="00963D96" w:rsidRDefault="00DB6CDA">
      <w:pPr>
        <w:spacing w:after="100" w:afterAutospacing="1" w:line="360" w:lineRule="auto"/>
        <w:ind w:right="-108"/>
        <w:jc w:val="center"/>
        <w:rPr>
          <w:rFonts w:asciiTheme="minorEastAsia" w:eastAsiaTheme="minorEastAsia" w:hAnsiTheme="minorEastAsia"/>
          <w:b/>
          <w:spacing w:val="40"/>
          <w:sz w:val="84"/>
          <w:szCs w:val="84"/>
        </w:rPr>
      </w:pPr>
      <w:r w:rsidRPr="00963D96">
        <w:rPr>
          <w:rFonts w:asciiTheme="minorEastAsia" w:eastAsiaTheme="minorEastAsia" w:hAnsiTheme="minorEastAsia" w:hint="eastAsia"/>
          <w:b/>
          <w:spacing w:val="40"/>
          <w:sz w:val="84"/>
          <w:szCs w:val="84"/>
        </w:rPr>
        <w:t>件</w:t>
      </w:r>
    </w:p>
    <w:p w:rsidR="00D75D8F" w:rsidRPr="00963D96" w:rsidRDefault="00DB6CDA">
      <w:pPr>
        <w:spacing w:line="360" w:lineRule="auto"/>
        <w:jc w:val="center"/>
        <w:rPr>
          <w:rFonts w:asciiTheme="minorEastAsia" w:eastAsiaTheme="minorEastAsia" w:hAnsiTheme="minorEastAsia"/>
          <w:sz w:val="32"/>
          <w:szCs w:val="32"/>
        </w:rPr>
      </w:pPr>
      <w:r w:rsidRPr="00963D96">
        <w:rPr>
          <w:rFonts w:asciiTheme="minorEastAsia" w:eastAsiaTheme="minorEastAsia" w:hAnsiTheme="minorEastAsia" w:hint="eastAsia"/>
          <w:sz w:val="32"/>
          <w:szCs w:val="32"/>
        </w:rPr>
        <w:t>（报价文件）</w:t>
      </w:r>
    </w:p>
    <w:p w:rsidR="00D75D8F" w:rsidRPr="00963D96" w:rsidRDefault="00D75D8F">
      <w:pPr>
        <w:spacing w:line="360" w:lineRule="auto"/>
        <w:ind w:right="532"/>
        <w:rPr>
          <w:rFonts w:asciiTheme="minorEastAsia" w:eastAsiaTheme="minorEastAsia" w:hAnsiTheme="minorEastAsia"/>
          <w:sz w:val="36"/>
          <w:szCs w:val="36"/>
        </w:rPr>
      </w:pPr>
    </w:p>
    <w:p w:rsidR="00D75D8F" w:rsidRPr="00963D96" w:rsidRDefault="00DB6CDA">
      <w:pPr>
        <w:spacing w:line="360" w:lineRule="auto"/>
        <w:ind w:right="532"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供应商全称（公章）：</w:t>
      </w:r>
    </w:p>
    <w:p w:rsidR="00D75D8F" w:rsidRPr="00963D96" w:rsidRDefault="00DB6CDA">
      <w:pPr>
        <w:spacing w:line="360" w:lineRule="auto"/>
        <w:ind w:right="-108"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地    址：</w:t>
      </w:r>
    </w:p>
    <w:p w:rsidR="00D75D8F" w:rsidRPr="00963D96" w:rsidRDefault="00DB6CDA">
      <w:pPr>
        <w:spacing w:line="360" w:lineRule="auto"/>
        <w:ind w:right="-108"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时    间：</w:t>
      </w: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shd w:val="clear" w:color="auto" w:fill="FFFFFF"/>
        <w:snapToGrid w:val="0"/>
        <w:spacing w:line="360" w:lineRule="auto"/>
        <w:jc w:val="center"/>
        <w:outlineLvl w:val="1"/>
        <w:rPr>
          <w:rFonts w:asciiTheme="minorEastAsia" w:eastAsiaTheme="minorEastAsia" w:hAnsiTheme="minorEastAsia" w:cs="宋体"/>
          <w:b/>
          <w:bCs/>
          <w:kern w:val="0"/>
          <w:sz w:val="32"/>
          <w:szCs w:val="32"/>
        </w:rPr>
      </w:pPr>
    </w:p>
    <w:p w:rsidR="00D75D8F" w:rsidRPr="00963D96" w:rsidRDefault="00D75D8F">
      <w:pPr>
        <w:spacing w:line="360" w:lineRule="auto"/>
        <w:jc w:val="center"/>
        <w:rPr>
          <w:rFonts w:asciiTheme="minorEastAsia" w:eastAsiaTheme="minorEastAsia" w:hAnsiTheme="minorEastAsia"/>
          <w:b/>
          <w:sz w:val="44"/>
          <w:szCs w:val="44"/>
        </w:rPr>
        <w:sectPr w:rsidR="00D75D8F" w:rsidRPr="00963D96">
          <w:footerReference w:type="default" r:id="rId18"/>
          <w:pgSz w:w="11906" w:h="16838"/>
          <w:pgMar w:top="907" w:right="1134" w:bottom="907" w:left="1134" w:header="851" w:footer="992" w:gutter="0"/>
          <w:cols w:space="720"/>
          <w:docGrid w:type="lines" w:linePitch="312"/>
        </w:sectPr>
      </w:pPr>
    </w:p>
    <w:p w:rsidR="00D75D8F" w:rsidRPr="00963D96" w:rsidRDefault="00DB6CDA">
      <w:pPr>
        <w:spacing w:line="360" w:lineRule="auto"/>
        <w:jc w:val="center"/>
        <w:rPr>
          <w:rFonts w:asciiTheme="minorEastAsia" w:eastAsiaTheme="minorEastAsia" w:hAnsiTheme="minorEastAsia"/>
          <w:b/>
          <w:sz w:val="44"/>
          <w:szCs w:val="44"/>
        </w:rPr>
      </w:pPr>
      <w:r w:rsidRPr="00963D96">
        <w:rPr>
          <w:rFonts w:asciiTheme="minorEastAsia" w:eastAsiaTheme="minorEastAsia" w:hAnsiTheme="minorEastAsia" w:hint="eastAsia"/>
          <w:b/>
          <w:sz w:val="44"/>
          <w:szCs w:val="44"/>
        </w:rPr>
        <w:lastRenderedPageBreak/>
        <w:t>报价文件</w:t>
      </w:r>
    </w:p>
    <w:p w:rsidR="00D75D8F" w:rsidRPr="00963D96" w:rsidRDefault="00DB6CDA">
      <w:pPr>
        <w:spacing w:line="360" w:lineRule="auto"/>
        <w:jc w:val="center"/>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t>目录</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1</w:t>
      </w:r>
      <w:r w:rsidRPr="00963D96">
        <w:rPr>
          <w:rFonts w:asciiTheme="minorEastAsia" w:eastAsiaTheme="minorEastAsia" w:hAnsiTheme="minorEastAsia"/>
          <w:sz w:val="24"/>
        </w:rPr>
        <w:t>、</w:t>
      </w:r>
      <w:r w:rsidRPr="00963D96">
        <w:rPr>
          <w:rFonts w:asciiTheme="minorEastAsia" w:eastAsiaTheme="minorEastAsia" w:hAnsiTheme="minorEastAsia" w:hint="eastAsia"/>
          <w:sz w:val="24"/>
        </w:rPr>
        <w:t>投标函</w:t>
      </w:r>
      <w:r w:rsidRPr="00963D96">
        <w:rPr>
          <w:rFonts w:asciiTheme="minorEastAsia" w:eastAsiaTheme="minorEastAsia" w:hAnsiTheme="minorEastAsia"/>
          <w:sz w:val="24"/>
        </w:rPr>
        <w:t>………………………………………………………………………………（页码）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2、</w:t>
      </w:r>
      <w:r w:rsidRPr="00963D96">
        <w:rPr>
          <w:rFonts w:asciiTheme="minorEastAsia" w:eastAsiaTheme="minorEastAsia" w:hAnsiTheme="minorEastAsia"/>
          <w:sz w:val="24"/>
        </w:rPr>
        <w:t>开标一览表…………………………………………………………………………（页码）</w:t>
      </w: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spacing w:line="360" w:lineRule="auto"/>
        <w:jc w:val="center"/>
        <w:rPr>
          <w:rFonts w:asciiTheme="minorEastAsia" w:eastAsiaTheme="minorEastAsia" w:hAnsiTheme="minorEastAsia" w:cs="宋体"/>
          <w:b/>
          <w:bCs/>
          <w:kern w:val="0"/>
          <w:sz w:val="32"/>
          <w:szCs w:val="32"/>
        </w:rPr>
        <w:sectPr w:rsidR="00D75D8F" w:rsidRPr="00963D96">
          <w:pgSz w:w="11906" w:h="16838"/>
          <w:pgMar w:top="907" w:right="1134" w:bottom="907" w:left="1134" w:header="851" w:footer="992" w:gutter="0"/>
          <w:cols w:space="720"/>
          <w:docGrid w:type="lines" w:linePitch="312"/>
        </w:sectPr>
      </w:pPr>
    </w:p>
    <w:p w:rsidR="00D75D8F" w:rsidRPr="00963D96" w:rsidRDefault="00DB6CDA">
      <w:pPr>
        <w:spacing w:line="360" w:lineRule="auto"/>
        <w:jc w:val="center"/>
        <w:rPr>
          <w:rFonts w:asciiTheme="minorEastAsia" w:eastAsiaTheme="minorEastAsia" w:hAnsiTheme="minorEastAsia"/>
          <w:b/>
          <w:sz w:val="44"/>
          <w:szCs w:val="44"/>
        </w:rPr>
      </w:pPr>
      <w:r w:rsidRPr="00963D96">
        <w:rPr>
          <w:rFonts w:asciiTheme="minorEastAsia" w:eastAsiaTheme="minorEastAsia" w:hAnsiTheme="minorEastAsia" w:cs="宋体" w:hint="eastAsia"/>
          <w:b/>
          <w:bCs/>
          <w:kern w:val="0"/>
          <w:sz w:val="32"/>
          <w:szCs w:val="32"/>
        </w:rPr>
        <w:lastRenderedPageBreak/>
        <w:t>一、投标函</w:t>
      </w:r>
    </w:p>
    <w:p w:rsidR="00D75D8F" w:rsidRPr="00963D96" w:rsidRDefault="00DB6CDA">
      <w:pPr>
        <w:pStyle w:val="a1"/>
        <w:spacing w:line="360" w:lineRule="auto"/>
        <w:ind w:left="-284" w:firstLine="0"/>
        <w:rPr>
          <w:rFonts w:asciiTheme="minorEastAsia" w:eastAsiaTheme="minorEastAsia" w:hAnsiTheme="minorEastAsia"/>
          <w:sz w:val="24"/>
          <w:szCs w:val="24"/>
        </w:rPr>
      </w:pPr>
      <w:r w:rsidRPr="00963D96">
        <w:rPr>
          <w:rFonts w:asciiTheme="minorEastAsia" w:eastAsiaTheme="minorEastAsia" w:hAnsiTheme="minorEastAsia"/>
          <w:sz w:val="24"/>
          <w:szCs w:val="24"/>
        </w:rPr>
        <w:t>致：</w:t>
      </w:r>
      <w:r w:rsidRPr="00963D96">
        <w:rPr>
          <w:rFonts w:asciiTheme="minorEastAsia" w:eastAsiaTheme="minorEastAsia" w:hAnsiTheme="minorEastAsia"/>
          <w:sz w:val="24"/>
          <w:szCs w:val="24"/>
          <w:u w:val="single"/>
        </w:rPr>
        <w:t xml:space="preserve">  （</w:t>
      </w:r>
      <w:r w:rsidRPr="00963D96">
        <w:rPr>
          <w:rFonts w:asciiTheme="minorEastAsia" w:eastAsiaTheme="minorEastAsia" w:hAnsiTheme="minorEastAsia" w:hint="eastAsia"/>
          <w:sz w:val="24"/>
          <w:szCs w:val="24"/>
          <w:u w:val="single"/>
        </w:rPr>
        <w:t>采购人</w:t>
      </w:r>
      <w:r w:rsidRPr="00963D96">
        <w:rPr>
          <w:rFonts w:asciiTheme="minorEastAsia" w:eastAsiaTheme="minorEastAsia" w:hAnsiTheme="minorEastAsia"/>
          <w:sz w:val="24"/>
          <w:szCs w:val="24"/>
          <w:u w:val="single"/>
        </w:rPr>
        <w:t xml:space="preserve">）  </w:t>
      </w:r>
    </w:p>
    <w:p w:rsidR="00D75D8F" w:rsidRPr="00963D96" w:rsidRDefault="00DB6CDA">
      <w:pPr>
        <w:pStyle w:val="a1"/>
        <w:spacing w:line="360" w:lineRule="auto"/>
        <w:ind w:firstLine="490"/>
        <w:rPr>
          <w:rFonts w:asciiTheme="minorEastAsia" w:eastAsiaTheme="minorEastAsia" w:hAnsiTheme="minorEastAsia"/>
          <w:sz w:val="24"/>
          <w:szCs w:val="24"/>
          <w:u w:val="single"/>
        </w:rPr>
      </w:pPr>
      <w:r w:rsidRPr="00963D96">
        <w:rPr>
          <w:rFonts w:asciiTheme="minorEastAsia" w:eastAsiaTheme="minorEastAsia" w:hAnsiTheme="minorEastAsia"/>
          <w:sz w:val="24"/>
          <w:szCs w:val="24"/>
          <w:u w:val="single"/>
        </w:rPr>
        <w:t xml:space="preserve">   （供应商全称）       </w:t>
      </w:r>
      <w:r w:rsidRPr="00963D96">
        <w:rPr>
          <w:rFonts w:asciiTheme="minorEastAsia" w:eastAsiaTheme="minorEastAsia" w:hAnsiTheme="minorEastAsia"/>
          <w:sz w:val="24"/>
          <w:szCs w:val="24"/>
        </w:rPr>
        <w:t>授权</w:t>
      </w:r>
      <w:r w:rsidRPr="00963D96">
        <w:rPr>
          <w:rFonts w:asciiTheme="minorEastAsia" w:eastAsiaTheme="minorEastAsia" w:hAnsiTheme="minorEastAsia"/>
          <w:sz w:val="24"/>
          <w:szCs w:val="24"/>
          <w:u w:val="single"/>
        </w:rPr>
        <w:t xml:space="preserve">   （</w:t>
      </w:r>
      <w:r w:rsidRPr="00963D96">
        <w:rPr>
          <w:rFonts w:asciiTheme="minorEastAsia" w:eastAsiaTheme="minorEastAsia" w:hAnsiTheme="minorEastAsia" w:hint="eastAsia"/>
          <w:sz w:val="24"/>
          <w:szCs w:val="24"/>
          <w:u w:val="single"/>
        </w:rPr>
        <w:t>被授权人</w:t>
      </w:r>
      <w:r w:rsidRPr="00963D96">
        <w:rPr>
          <w:rFonts w:asciiTheme="minorEastAsia" w:eastAsiaTheme="minorEastAsia" w:hAnsiTheme="minorEastAsia"/>
          <w:sz w:val="24"/>
          <w:szCs w:val="24"/>
          <w:u w:val="single"/>
        </w:rPr>
        <w:t xml:space="preserve">姓名、职务）   </w:t>
      </w:r>
      <w:r w:rsidRPr="00963D96">
        <w:rPr>
          <w:rFonts w:asciiTheme="minorEastAsia" w:eastAsiaTheme="minorEastAsia" w:hAnsiTheme="minorEastAsia"/>
          <w:sz w:val="24"/>
          <w:szCs w:val="24"/>
        </w:rPr>
        <w:t>为本公司合法代理人，参加贵方组织的</w:t>
      </w:r>
      <w:r w:rsidRPr="00963D96">
        <w:rPr>
          <w:rFonts w:asciiTheme="minorEastAsia" w:eastAsiaTheme="minorEastAsia" w:hAnsiTheme="minorEastAsia"/>
          <w:sz w:val="24"/>
          <w:szCs w:val="24"/>
          <w:u w:val="single"/>
        </w:rPr>
        <w:t xml:space="preserve">   （项目编号、项目名称）  </w:t>
      </w:r>
      <w:r w:rsidRPr="00963D96">
        <w:rPr>
          <w:rFonts w:asciiTheme="minorEastAsia" w:eastAsiaTheme="minorEastAsia" w:hAnsiTheme="minorEastAsia"/>
          <w:sz w:val="24"/>
          <w:szCs w:val="24"/>
        </w:rPr>
        <w:t>招投标活动，代表本公司处理招投标活动中的一切事宜。在此：</w:t>
      </w:r>
    </w:p>
    <w:p w:rsidR="00D75D8F" w:rsidRPr="00963D96" w:rsidRDefault="00DB6CDA">
      <w:pPr>
        <w:pStyle w:val="a1"/>
        <w:tabs>
          <w:tab w:val="left" w:pos="426"/>
        </w:tabs>
        <w:spacing w:line="360" w:lineRule="auto"/>
        <w:ind w:firstLine="0"/>
        <w:rPr>
          <w:rFonts w:asciiTheme="minorEastAsia" w:eastAsiaTheme="minorEastAsia" w:hAnsiTheme="minorEastAsia"/>
          <w:sz w:val="24"/>
          <w:szCs w:val="24"/>
        </w:rPr>
      </w:pPr>
      <w:r w:rsidRPr="00963D96">
        <w:rPr>
          <w:rFonts w:asciiTheme="minorEastAsia" w:eastAsiaTheme="minorEastAsia" w:hAnsiTheme="minorEastAsia"/>
          <w:sz w:val="24"/>
          <w:szCs w:val="24"/>
        </w:rPr>
        <w:t>1、提供采购文件中“投标须知”规定的全部投标文件资料</w:t>
      </w:r>
      <w:r w:rsidRPr="00963D96">
        <w:rPr>
          <w:rFonts w:asciiTheme="minorEastAsia" w:eastAsiaTheme="minorEastAsia" w:hAnsiTheme="minorEastAsia" w:hint="eastAsia"/>
          <w:sz w:val="24"/>
          <w:szCs w:val="24"/>
        </w:rPr>
        <w:t>。</w:t>
      </w:r>
    </w:p>
    <w:p w:rsidR="00D75D8F" w:rsidRPr="00963D96" w:rsidRDefault="00DB6CDA">
      <w:pPr>
        <w:pStyle w:val="a1"/>
        <w:tabs>
          <w:tab w:val="left" w:pos="426"/>
        </w:tabs>
        <w:spacing w:line="360" w:lineRule="auto"/>
        <w:ind w:firstLine="0"/>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2</w:t>
      </w:r>
      <w:r w:rsidRPr="00963D96">
        <w:rPr>
          <w:rFonts w:asciiTheme="minorEastAsia" w:eastAsiaTheme="minorEastAsia" w:hAnsiTheme="minorEastAsia"/>
          <w:sz w:val="24"/>
          <w:szCs w:val="24"/>
        </w:rPr>
        <w:t>、据此函，签字代表宣布并承诺如下：</w:t>
      </w:r>
    </w:p>
    <w:p w:rsidR="00D75D8F" w:rsidRPr="00963D96" w:rsidRDefault="00DB6CDA">
      <w:pPr>
        <w:pStyle w:val="a1"/>
        <w:spacing w:line="360" w:lineRule="auto"/>
        <w:ind w:firstLineChars="100" w:firstLine="240"/>
        <w:rPr>
          <w:rFonts w:asciiTheme="minorEastAsia" w:eastAsiaTheme="minorEastAsia" w:hAnsiTheme="minorEastAsia"/>
          <w:sz w:val="24"/>
          <w:szCs w:val="24"/>
        </w:rPr>
      </w:pPr>
      <w:r w:rsidRPr="00963D96">
        <w:rPr>
          <w:rFonts w:asciiTheme="minorEastAsia" w:eastAsiaTheme="minorEastAsia" w:hAnsiTheme="minorEastAsia"/>
          <w:sz w:val="24"/>
          <w:szCs w:val="24"/>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rsidR="00D75D8F" w:rsidRPr="00963D96" w:rsidRDefault="00DB6CDA">
      <w:pPr>
        <w:pStyle w:val="a1"/>
        <w:spacing w:line="360" w:lineRule="auto"/>
        <w:ind w:firstLineChars="100" w:firstLine="240"/>
        <w:rPr>
          <w:rFonts w:asciiTheme="minorEastAsia" w:eastAsiaTheme="minorEastAsia" w:hAnsiTheme="minorEastAsia"/>
          <w:sz w:val="24"/>
          <w:szCs w:val="24"/>
        </w:rPr>
      </w:pPr>
      <w:r w:rsidRPr="00963D96">
        <w:rPr>
          <w:rFonts w:asciiTheme="minorEastAsia" w:eastAsiaTheme="minorEastAsia" w:hAnsiTheme="minorEastAsia"/>
          <w:sz w:val="24"/>
          <w:szCs w:val="24"/>
        </w:rPr>
        <w:t>（2）本投标自开标之日起</w:t>
      </w:r>
      <w:r w:rsidRPr="00963D96">
        <w:rPr>
          <w:rFonts w:asciiTheme="minorEastAsia" w:eastAsiaTheme="minorEastAsia" w:hAnsiTheme="minorEastAsia" w:hint="eastAsia"/>
          <w:sz w:val="24"/>
          <w:szCs w:val="24"/>
          <w:u w:val="single"/>
        </w:rPr>
        <w:t>90天</w:t>
      </w:r>
      <w:r w:rsidRPr="00963D96">
        <w:rPr>
          <w:rFonts w:asciiTheme="minorEastAsia" w:eastAsiaTheme="minorEastAsia" w:hAnsiTheme="minorEastAsia"/>
          <w:sz w:val="24"/>
          <w:szCs w:val="24"/>
        </w:rPr>
        <w:t>内有效。</w:t>
      </w:r>
    </w:p>
    <w:p w:rsidR="00D75D8F" w:rsidRPr="00963D96" w:rsidRDefault="00DB6CDA">
      <w:pPr>
        <w:pStyle w:val="a1"/>
        <w:spacing w:line="360" w:lineRule="auto"/>
        <w:ind w:firstLineChars="100" w:firstLine="240"/>
        <w:rPr>
          <w:rFonts w:asciiTheme="minorEastAsia" w:eastAsiaTheme="minorEastAsia" w:hAnsiTheme="minorEastAsia"/>
          <w:sz w:val="24"/>
          <w:szCs w:val="24"/>
        </w:rPr>
      </w:pPr>
      <w:r w:rsidRPr="00963D96">
        <w:rPr>
          <w:rFonts w:asciiTheme="minorEastAsia" w:eastAsiaTheme="minorEastAsia" w:hAnsiTheme="minorEastAsia"/>
          <w:sz w:val="24"/>
          <w:szCs w:val="24"/>
        </w:rPr>
        <w:t>（3）保证遵守采购文件有关条款规定。</w:t>
      </w:r>
    </w:p>
    <w:p w:rsidR="00D75D8F" w:rsidRPr="00963D96" w:rsidRDefault="00DB6CDA">
      <w:pPr>
        <w:pStyle w:val="a1"/>
        <w:spacing w:line="360" w:lineRule="auto"/>
        <w:ind w:firstLineChars="100" w:firstLine="240"/>
        <w:rPr>
          <w:rFonts w:asciiTheme="minorEastAsia" w:eastAsiaTheme="minorEastAsia" w:hAnsiTheme="minorEastAsia"/>
          <w:sz w:val="24"/>
          <w:szCs w:val="24"/>
        </w:rPr>
      </w:pPr>
      <w:r w:rsidRPr="00963D96">
        <w:rPr>
          <w:rFonts w:asciiTheme="minorEastAsia" w:eastAsiaTheme="minorEastAsia" w:hAnsiTheme="minorEastAsia"/>
          <w:sz w:val="24"/>
          <w:szCs w:val="24"/>
        </w:rPr>
        <w:t>（4）保证在中标后忠实地执行与采购人所签署的合同，并承担合同规定的责任义务。保证在中标后按照采购文件的规定支付招标代理服务费。</w:t>
      </w:r>
    </w:p>
    <w:p w:rsidR="00D75D8F" w:rsidRPr="00963D96" w:rsidRDefault="00DB6CDA">
      <w:pPr>
        <w:pStyle w:val="a1"/>
        <w:spacing w:line="360" w:lineRule="auto"/>
        <w:ind w:firstLineChars="100" w:firstLine="240"/>
        <w:rPr>
          <w:rFonts w:asciiTheme="minorEastAsia" w:eastAsiaTheme="minorEastAsia" w:hAnsiTheme="minorEastAsia"/>
          <w:sz w:val="24"/>
          <w:szCs w:val="24"/>
        </w:rPr>
      </w:pPr>
      <w:r w:rsidRPr="00963D96">
        <w:rPr>
          <w:rFonts w:asciiTheme="minorEastAsia" w:eastAsiaTheme="minorEastAsia" w:hAnsiTheme="minorEastAsia"/>
          <w:sz w:val="24"/>
          <w:szCs w:val="24"/>
        </w:rPr>
        <w:t>（5）承诺应贵方要求提供任何与该项目投标有关的数据、情况和技术资料。</w:t>
      </w:r>
    </w:p>
    <w:p w:rsidR="00D75D8F" w:rsidRPr="00963D96" w:rsidRDefault="00DB6CDA">
      <w:pPr>
        <w:pStyle w:val="a1"/>
        <w:tabs>
          <w:tab w:val="left" w:pos="426"/>
        </w:tabs>
        <w:spacing w:line="360" w:lineRule="auto"/>
        <w:ind w:firstLine="0"/>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3</w:t>
      </w:r>
      <w:r w:rsidRPr="00963D96">
        <w:rPr>
          <w:rFonts w:asciiTheme="minorEastAsia" w:eastAsiaTheme="minorEastAsia" w:hAnsiTheme="minorEastAsia"/>
          <w:sz w:val="24"/>
          <w:szCs w:val="24"/>
        </w:rPr>
        <w:t>、我们郑重声明：</w:t>
      </w:r>
    </w:p>
    <w:p w:rsidR="00D75D8F" w:rsidRPr="00963D96" w:rsidRDefault="00DB6CDA">
      <w:pPr>
        <w:pStyle w:val="a1"/>
        <w:tabs>
          <w:tab w:val="left" w:pos="426"/>
        </w:tabs>
        <w:spacing w:line="360" w:lineRule="auto"/>
        <w:ind w:firstLineChars="200" w:firstLine="480"/>
        <w:rPr>
          <w:rFonts w:asciiTheme="minorEastAsia" w:eastAsiaTheme="minorEastAsia" w:hAnsiTheme="minorEastAsia"/>
          <w:sz w:val="24"/>
          <w:szCs w:val="24"/>
        </w:rPr>
      </w:pPr>
      <w:r w:rsidRPr="00963D96">
        <w:rPr>
          <w:rFonts w:asciiTheme="minorEastAsia" w:eastAsiaTheme="minorEastAsia" w:hAnsiTheme="minorEastAsia"/>
          <w:sz w:val="24"/>
          <w:szCs w:val="24"/>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D75D8F" w:rsidRPr="00963D96" w:rsidRDefault="00DB6CDA">
      <w:pPr>
        <w:pStyle w:val="a1"/>
        <w:tabs>
          <w:tab w:val="left" w:pos="426"/>
        </w:tabs>
        <w:spacing w:line="360" w:lineRule="auto"/>
        <w:ind w:firstLine="0"/>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4</w:t>
      </w:r>
      <w:r w:rsidRPr="00963D96">
        <w:rPr>
          <w:rFonts w:asciiTheme="minorEastAsia" w:eastAsiaTheme="minorEastAsia" w:hAnsiTheme="minorEastAsia"/>
          <w:sz w:val="24"/>
          <w:szCs w:val="24"/>
        </w:rPr>
        <w:t>、与本投标有关的一切往来通讯请寄：</w:t>
      </w:r>
    </w:p>
    <w:p w:rsidR="00D75D8F" w:rsidRPr="00963D96" w:rsidRDefault="00DB6CDA">
      <w:pPr>
        <w:pStyle w:val="a1"/>
        <w:spacing w:line="360" w:lineRule="auto"/>
        <w:ind w:left="480" w:firstLine="0"/>
        <w:rPr>
          <w:rFonts w:asciiTheme="minorEastAsia" w:eastAsiaTheme="minorEastAsia" w:hAnsiTheme="minorEastAsia"/>
          <w:sz w:val="24"/>
          <w:szCs w:val="24"/>
        </w:rPr>
      </w:pPr>
      <w:r w:rsidRPr="00963D96">
        <w:rPr>
          <w:rFonts w:asciiTheme="minorEastAsia" w:eastAsiaTheme="minorEastAsia" w:hAnsiTheme="minorEastAsia"/>
          <w:sz w:val="24"/>
          <w:szCs w:val="24"/>
        </w:rPr>
        <w:t>地址：</w:t>
      </w:r>
    </w:p>
    <w:p w:rsidR="00D75D8F" w:rsidRPr="00963D96" w:rsidRDefault="00DB6CDA">
      <w:pPr>
        <w:pStyle w:val="a1"/>
        <w:spacing w:line="360" w:lineRule="auto"/>
        <w:ind w:left="480" w:firstLine="0"/>
        <w:rPr>
          <w:rFonts w:asciiTheme="minorEastAsia" w:eastAsiaTheme="minorEastAsia" w:hAnsiTheme="minorEastAsia"/>
          <w:sz w:val="24"/>
          <w:szCs w:val="24"/>
          <w:u w:val="single"/>
        </w:rPr>
      </w:pPr>
      <w:r w:rsidRPr="00963D96">
        <w:rPr>
          <w:rFonts w:asciiTheme="minorEastAsia" w:eastAsiaTheme="minorEastAsia" w:hAnsiTheme="minorEastAsia"/>
          <w:sz w:val="24"/>
          <w:szCs w:val="24"/>
        </w:rPr>
        <w:t>邮编：电话：传真：</w:t>
      </w:r>
    </w:p>
    <w:p w:rsidR="00D75D8F" w:rsidRPr="00963D96" w:rsidRDefault="00DB6CDA">
      <w:pPr>
        <w:pStyle w:val="a1"/>
        <w:tabs>
          <w:tab w:val="left" w:pos="5340"/>
        </w:tabs>
        <w:wordWrap w:val="0"/>
        <w:spacing w:before="100" w:beforeAutospacing="1" w:after="100" w:afterAutospacing="1" w:line="360" w:lineRule="auto"/>
        <w:ind w:firstLine="0"/>
        <w:jc w:val="right"/>
        <w:rPr>
          <w:rFonts w:asciiTheme="minorEastAsia" w:eastAsiaTheme="minorEastAsia" w:hAnsiTheme="minorEastAsia"/>
          <w:sz w:val="24"/>
          <w:szCs w:val="24"/>
        </w:rPr>
      </w:pPr>
      <w:r w:rsidRPr="00963D96">
        <w:rPr>
          <w:rFonts w:asciiTheme="minorEastAsia" w:eastAsiaTheme="minorEastAsia" w:hAnsiTheme="minorEastAsia" w:hint="eastAsia"/>
          <w:sz w:val="24"/>
          <w:szCs w:val="24"/>
        </w:rPr>
        <w:t xml:space="preserve">         投标人名称（盖公章）：</w:t>
      </w:r>
      <w:r w:rsidRPr="00963D96">
        <w:rPr>
          <w:rFonts w:asciiTheme="minorEastAsia" w:eastAsiaTheme="minorEastAsia" w:hAnsiTheme="minorEastAsia"/>
          <w:sz w:val="24"/>
          <w:szCs w:val="24"/>
        </w:rPr>
        <w:tab/>
      </w:r>
    </w:p>
    <w:p w:rsidR="00D75D8F" w:rsidRPr="00963D96" w:rsidRDefault="00DB6CDA">
      <w:pPr>
        <w:jc w:val="right"/>
        <w:rPr>
          <w:rFonts w:asciiTheme="minorEastAsia" w:eastAsiaTheme="minorEastAsia" w:hAnsiTheme="minorEastAsia" w:cs="宋体"/>
          <w:sz w:val="24"/>
        </w:rPr>
      </w:pPr>
      <w:r w:rsidRPr="00963D96">
        <w:rPr>
          <w:rFonts w:asciiTheme="minorEastAsia" w:eastAsiaTheme="minorEastAsia" w:hAnsiTheme="minorEastAsia" w:cs="宋体" w:hint="eastAsia"/>
          <w:sz w:val="24"/>
        </w:rPr>
        <w:t>法定代表人或授权委托代理人（签字或盖章）：</w:t>
      </w:r>
    </w:p>
    <w:p w:rsidR="00D75D8F" w:rsidRPr="00963D96" w:rsidRDefault="00DB6CDA">
      <w:pPr>
        <w:jc w:val="right"/>
        <w:rPr>
          <w:rFonts w:asciiTheme="minorEastAsia" w:eastAsiaTheme="minorEastAsia" w:hAnsiTheme="minorEastAsia"/>
          <w:sz w:val="24"/>
        </w:rPr>
      </w:pPr>
      <w:r w:rsidRPr="00963D96">
        <w:rPr>
          <w:rFonts w:asciiTheme="minorEastAsia" w:eastAsiaTheme="minorEastAsia" w:hAnsiTheme="minorEastAsia"/>
          <w:sz w:val="24"/>
        </w:rPr>
        <w:tab/>
      </w:r>
    </w:p>
    <w:p w:rsidR="00D75D8F" w:rsidRPr="00963D96" w:rsidRDefault="00DB6CDA">
      <w:pPr>
        <w:wordWrap w:val="0"/>
        <w:jc w:val="right"/>
        <w:rPr>
          <w:rFonts w:asciiTheme="minorEastAsia" w:eastAsiaTheme="minorEastAsia" w:hAnsiTheme="minorEastAsia"/>
          <w:sz w:val="24"/>
        </w:rPr>
      </w:pPr>
      <w:r w:rsidRPr="00963D96">
        <w:rPr>
          <w:rFonts w:asciiTheme="minorEastAsia" w:eastAsiaTheme="minorEastAsia" w:hAnsiTheme="minorEastAsia"/>
          <w:sz w:val="24"/>
        </w:rPr>
        <w:t>日期：年   月</w:t>
      </w:r>
      <w:r w:rsidRPr="00963D96">
        <w:rPr>
          <w:rFonts w:asciiTheme="minorEastAsia" w:eastAsiaTheme="minorEastAsia" w:hAnsiTheme="minorEastAsia" w:hint="eastAsia"/>
          <w:sz w:val="24"/>
        </w:rPr>
        <w:t xml:space="preserve">  日</w:t>
      </w:r>
    </w:p>
    <w:p w:rsidR="00D75D8F" w:rsidRPr="00963D96" w:rsidRDefault="00D75D8F">
      <w:pPr>
        <w:pStyle w:val="aa"/>
        <w:jc w:val="right"/>
        <w:rPr>
          <w:rFonts w:asciiTheme="minorEastAsia" w:eastAsiaTheme="minorEastAsia" w:hAnsiTheme="minorEastAsia"/>
        </w:rPr>
      </w:pPr>
    </w:p>
    <w:p w:rsidR="00D75D8F" w:rsidRPr="00963D96" w:rsidRDefault="00D75D8F">
      <w:pPr>
        <w:pStyle w:val="aa"/>
        <w:jc w:val="right"/>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B6CDA">
      <w:pPr>
        <w:spacing w:line="360" w:lineRule="auto"/>
        <w:jc w:val="center"/>
        <w:rPr>
          <w:rFonts w:asciiTheme="minorEastAsia" w:eastAsiaTheme="minorEastAsia" w:hAnsiTheme="minorEastAsia" w:cs="宋体"/>
          <w:b/>
          <w:sz w:val="28"/>
          <w:szCs w:val="28"/>
        </w:rPr>
      </w:pPr>
      <w:r w:rsidRPr="00963D96">
        <w:rPr>
          <w:rFonts w:asciiTheme="minorEastAsia" w:eastAsiaTheme="minorEastAsia" w:hAnsiTheme="minorEastAsia" w:cs="宋体" w:hint="eastAsia"/>
          <w:b/>
          <w:bCs/>
          <w:kern w:val="0"/>
          <w:sz w:val="32"/>
          <w:szCs w:val="32"/>
        </w:rPr>
        <w:lastRenderedPageBreak/>
        <w:t>二、</w:t>
      </w:r>
      <w:r w:rsidRPr="00963D96">
        <w:rPr>
          <w:rFonts w:asciiTheme="minorEastAsia" w:eastAsiaTheme="minorEastAsia" w:hAnsiTheme="minorEastAsia" w:cs="宋体"/>
          <w:b/>
          <w:sz w:val="28"/>
          <w:szCs w:val="28"/>
        </w:rPr>
        <w:t>开标一览表</w:t>
      </w:r>
    </w:p>
    <w:p w:rsidR="00D75D8F" w:rsidRPr="00963D96" w:rsidRDefault="00DB6CDA">
      <w:pPr>
        <w:tabs>
          <w:tab w:val="left" w:pos="8280"/>
        </w:tabs>
        <w:autoSpaceDE w:val="0"/>
        <w:autoSpaceDN w:val="0"/>
        <w:adjustRightInd w:val="0"/>
        <w:spacing w:line="300" w:lineRule="exact"/>
        <w:rPr>
          <w:rFonts w:asciiTheme="minorEastAsia" w:eastAsiaTheme="minorEastAsia" w:hAnsiTheme="minorEastAsia" w:cs="宋体"/>
          <w:sz w:val="24"/>
        </w:rPr>
      </w:pPr>
      <w:r w:rsidRPr="00963D96">
        <w:rPr>
          <w:rFonts w:asciiTheme="minorEastAsia" w:eastAsiaTheme="minorEastAsia" w:hAnsiTheme="minorEastAsia" w:cs="宋体" w:hint="eastAsia"/>
          <w:sz w:val="24"/>
        </w:rPr>
        <w:t>项目编号：                                             项目名称：</w:t>
      </w:r>
    </w:p>
    <w:p w:rsidR="00D75D8F" w:rsidRPr="00963D96" w:rsidRDefault="00D75D8F">
      <w:pPr>
        <w:pStyle w:val="200"/>
        <w:spacing w:line="360" w:lineRule="auto"/>
        <w:ind w:right="480"/>
        <w:jc w:val="left"/>
        <w:rPr>
          <w:rFonts w:asciiTheme="minorEastAsia" w:eastAsiaTheme="minorEastAsia" w:hAnsiTheme="minorEastAsia" w:cs="宋体"/>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111"/>
        <w:gridCol w:w="1985"/>
        <w:gridCol w:w="1701"/>
        <w:gridCol w:w="1701"/>
      </w:tblGrid>
      <w:tr w:rsidR="00D75D8F" w:rsidRPr="00963D96">
        <w:trPr>
          <w:cantSplit/>
          <w:trHeight w:hRule="exact" w:val="1194"/>
        </w:trPr>
        <w:tc>
          <w:tcPr>
            <w:tcW w:w="4111" w:type="dxa"/>
            <w:shd w:val="clear" w:color="auto" w:fill="FFFFFF"/>
            <w:noWrap/>
            <w:vAlign w:val="center"/>
          </w:tcPr>
          <w:p w:rsidR="00D75D8F" w:rsidRPr="00963D96" w:rsidRDefault="00DB6CDA">
            <w:pPr>
              <w:spacing w:line="360" w:lineRule="auto"/>
              <w:ind w:rightChars="-10" w:right="-21"/>
              <w:jc w:val="center"/>
              <w:rPr>
                <w:rFonts w:asciiTheme="minorEastAsia" w:eastAsiaTheme="minorEastAsia" w:hAnsiTheme="minorEastAsia"/>
                <w:sz w:val="24"/>
              </w:rPr>
            </w:pPr>
            <w:r w:rsidRPr="00963D96">
              <w:rPr>
                <w:rFonts w:asciiTheme="minorEastAsia" w:eastAsiaTheme="minorEastAsia" w:hAnsiTheme="minorEastAsia"/>
                <w:sz w:val="24"/>
              </w:rPr>
              <w:t>投标总价</w:t>
            </w:r>
          </w:p>
          <w:p w:rsidR="00D75D8F" w:rsidRPr="00963D96" w:rsidRDefault="00DB6CDA">
            <w:pPr>
              <w:spacing w:line="360" w:lineRule="auto"/>
              <w:ind w:rightChars="-10" w:right="-21"/>
              <w:jc w:val="center"/>
              <w:rPr>
                <w:rFonts w:asciiTheme="minorEastAsia" w:eastAsiaTheme="minorEastAsia" w:hAnsiTheme="minorEastAsia"/>
                <w:sz w:val="24"/>
              </w:rPr>
            </w:pPr>
            <w:r w:rsidRPr="00963D96">
              <w:rPr>
                <w:rFonts w:asciiTheme="minorEastAsia" w:eastAsiaTheme="minorEastAsia" w:hAnsiTheme="minorEastAsia"/>
                <w:sz w:val="24"/>
              </w:rPr>
              <w:t>（人民币元）</w:t>
            </w:r>
          </w:p>
        </w:tc>
        <w:tc>
          <w:tcPr>
            <w:tcW w:w="1985" w:type="dxa"/>
            <w:shd w:val="clear" w:color="auto" w:fill="FFFFFF"/>
            <w:noWrap/>
            <w:vAlign w:val="center"/>
          </w:tcPr>
          <w:p w:rsidR="00D75D8F" w:rsidRPr="00963D96" w:rsidRDefault="00DB6CDA">
            <w:pPr>
              <w:spacing w:line="360" w:lineRule="auto"/>
              <w:ind w:rightChars="-10" w:right="-21"/>
              <w:jc w:val="center"/>
              <w:rPr>
                <w:rFonts w:asciiTheme="minorEastAsia" w:eastAsiaTheme="minorEastAsia" w:hAnsiTheme="minorEastAsia"/>
                <w:sz w:val="24"/>
              </w:rPr>
            </w:pPr>
            <w:r w:rsidRPr="00963D96">
              <w:rPr>
                <w:rFonts w:asciiTheme="minorEastAsia" w:eastAsiaTheme="minorEastAsia" w:hAnsiTheme="minorEastAsia"/>
                <w:sz w:val="24"/>
              </w:rPr>
              <w:t>项目负责人</w:t>
            </w:r>
          </w:p>
        </w:tc>
        <w:tc>
          <w:tcPr>
            <w:tcW w:w="1701" w:type="dxa"/>
            <w:shd w:val="clear" w:color="auto" w:fill="FFFFFF"/>
            <w:noWrap/>
            <w:vAlign w:val="center"/>
          </w:tcPr>
          <w:p w:rsidR="00D75D8F" w:rsidRPr="00963D96" w:rsidRDefault="00DB6CDA">
            <w:pPr>
              <w:spacing w:line="360" w:lineRule="auto"/>
              <w:ind w:rightChars="-10" w:right="-21"/>
              <w:jc w:val="center"/>
              <w:rPr>
                <w:rFonts w:asciiTheme="minorEastAsia" w:eastAsiaTheme="minorEastAsia" w:hAnsiTheme="minorEastAsia"/>
                <w:sz w:val="24"/>
              </w:rPr>
            </w:pPr>
            <w:r w:rsidRPr="00963D96">
              <w:rPr>
                <w:rFonts w:asciiTheme="minorEastAsia" w:eastAsiaTheme="minorEastAsia" w:hAnsiTheme="minorEastAsia" w:hint="eastAsia"/>
                <w:sz w:val="24"/>
              </w:rPr>
              <w:t>项目工期</w:t>
            </w:r>
          </w:p>
        </w:tc>
        <w:tc>
          <w:tcPr>
            <w:tcW w:w="1701" w:type="dxa"/>
            <w:shd w:val="clear" w:color="auto" w:fill="FFFFFF"/>
            <w:noWrap/>
            <w:vAlign w:val="center"/>
          </w:tcPr>
          <w:p w:rsidR="00D75D8F" w:rsidRPr="00963D96" w:rsidRDefault="00DB6CDA">
            <w:pPr>
              <w:spacing w:line="360" w:lineRule="auto"/>
              <w:ind w:rightChars="-10" w:right="-21"/>
              <w:jc w:val="center"/>
              <w:rPr>
                <w:rFonts w:asciiTheme="minorEastAsia" w:eastAsiaTheme="minorEastAsia" w:hAnsiTheme="minorEastAsia"/>
                <w:sz w:val="24"/>
              </w:rPr>
            </w:pPr>
            <w:r w:rsidRPr="00963D96">
              <w:rPr>
                <w:rFonts w:asciiTheme="minorEastAsia" w:eastAsiaTheme="minorEastAsia" w:hAnsiTheme="minorEastAsia"/>
                <w:sz w:val="24"/>
              </w:rPr>
              <w:t>备注</w:t>
            </w:r>
          </w:p>
        </w:tc>
      </w:tr>
      <w:tr w:rsidR="00D75D8F" w:rsidRPr="00963D96">
        <w:trPr>
          <w:cantSplit/>
          <w:trHeight w:hRule="exact" w:val="784"/>
        </w:trPr>
        <w:tc>
          <w:tcPr>
            <w:tcW w:w="4111" w:type="dxa"/>
            <w:shd w:val="clear" w:color="auto" w:fill="FFFFFF"/>
            <w:noWrap/>
            <w:vAlign w:val="center"/>
          </w:tcPr>
          <w:p w:rsidR="00D75D8F" w:rsidRPr="00963D96" w:rsidRDefault="00DB6CDA">
            <w:pPr>
              <w:spacing w:line="400" w:lineRule="atLeast"/>
              <w:rPr>
                <w:rFonts w:asciiTheme="minorEastAsia" w:eastAsiaTheme="minorEastAsia" w:hAnsiTheme="minorEastAsia"/>
                <w:sz w:val="24"/>
              </w:rPr>
            </w:pPr>
            <w:r w:rsidRPr="00963D96">
              <w:rPr>
                <w:rFonts w:asciiTheme="minorEastAsia" w:eastAsiaTheme="minorEastAsia" w:hAnsiTheme="minorEastAsia"/>
                <w:sz w:val="24"/>
              </w:rPr>
              <w:t>小写：</w:t>
            </w:r>
          </w:p>
        </w:tc>
        <w:tc>
          <w:tcPr>
            <w:tcW w:w="1985" w:type="dxa"/>
            <w:vMerge w:val="restart"/>
            <w:shd w:val="clear" w:color="auto" w:fill="FFFFFF"/>
            <w:noWrap/>
            <w:vAlign w:val="center"/>
          </w:tcPr>
          <w:p w:rsidR="00D75D8F" w:rsidRPr="00963D96" w:rsidRDefault="00D75D8F">
            <w:pPr>
              <w:spacing w:line="400" w:lineRule="atLeast"/>
              <w:rPr>
                <w:rFonts w:asciiTheme="minorEastAsia" w:eastAsiaTheme="minorEastAsia" w:hAnsiTheme="minorEastAsia"/>
                <w:b/>
                <w:sz w:val="24"/>
              </w:rPr>
            </w:pPr>
          </w:p>
        </w:tc>
        <w:tc>
          <w:tcPr>
            <w:tcW w:w="1701" w:type="dxa"/>
            <w:vMerge w:val="restart"/>
            <w:shd w:val="clear" w:color="auto" w:fill="FFFFFF"/>
            <w:noWrap/>
            <w:vAlign w:val="center"/>
          </w:tcPr>
          <w:p w:rsidR="00D75D8F" w:rsidRPr="00963D96" w:rsidRDefault="00D75D8F">
            <w:pPr>
              <w:spacing w:line="400" w:lineRule="atLeast"/>
              <w:rPr>
                <w:rFonts w:asciiTheme="minorEastAsia" w:eastAsiaTheme="minorEastAsia" w:hAnsiTheme="minorEastAsia"/>
                <w:b/>
                <w:sz w:val="24"/>
              </w:rPr>
            </w:pPr>
          </w:p>
        </w:tc>
        <w:tc>
          <w:tcPr>
            <w:tcW w:w="1701" w:type="dxa"/>
            <w:vMerge w:val="restart"/>
            <w:shd w:val="clear" w:color="auto" w:fill="FFFFFF"/>
            <w:noWrap/>
            <w:vAlign w:val="center"/>
          </w:tcPr>
          <w:p w:rsidR="00D75D8F" w:rsidRPr="00963D96" w:rsidRDefault="00D75D8F">
            <w:pPr>
              <w:spacing w:line="400" w:lineRule="atLeast"/>
              <w:rPr>
                <w:rFonts w:asciiTheme="minorEastAsia" w:eastAsiaTheme="minorEastAsia" w:hAnsiTheme="minorEastAsia"/>
                <w:b/>
                <w:sz w:val="24"/>
              </w:rPr>
            </w:pPr>
          </w:p>
        </w:tc>
      </w:tr>
      <w:tr w:rsidR="00D75D8F" w:rsidRPr="00963D96">
        <w:trPr>
          <w:cantSplit/>
          <w:trHeight w:hRule="exact" w:val="746"/>
        </w:trPr>
        <w:tc>
          <w:tcPr>
            <w:tcW w:w="4111" w:type="dxa"/>
            <w:shd w:val="clear" w:color="auto" w:fill="FFFFFF"/>
            <w:noWrap/>
            <w:vAlign w:val="center"/>
          </w:tcPr>
          <w:p w:rsidR="00D75D8F" w:rsidRPr="00963D96" w:rsidRDefault="00DB6CDA">
            <w:pPr>
              <w:spacing w:line="400" w:lineRule="atLeast"/>
              <w:rPr>
                <w:rFonts w:asciiTheme="minorEastAsia" w:eastAsiaTheme="minorEastAsia" w:hAnsiTheme="minorEastAsia"/>
                <w:sz w:val="24"/>
              </w:rPr>
            </w:pPr>
            <w:r w:rsidRPr="00963D96">
              <w:rPr>
                <w:rFonts w:asciiTheme="minorEastAsia" w:eastAsiaTheme="minorEastAsia" w:hAnsiTheme="minorEastAsia"/>
                <w:sz w:val="24"/>
              </w:rPr>
              <w:t>大写：</w:t>
            </w:r>
          </w:p>
        </w:tc>
        <w:tc>
          <w:tcPr>
            <w:tcW w:w="1985" w:type="dxa"/>
            <w:vMerge/>
            <w:shd w:val="clear" w:color="auto" w:fill="FFFFFF"/>
            <w:noWrap/>
            <w:vAlign w:val="center"/>
          </w:tcPr>
          <w:p w:rsidR="00D75D8F" w:rsidRPr="00963D96" w:rsidRDefault="00D75D8F">
            <w:pPr>
              <w:spacing w:line="400" w:lineRule="atLeast"/>
              <w:rPr>
                <w:rFonts w:asciiTheme="minorEastAsia" w:eastAsiaTheme="minorEastAsia" w:hAnsiTheme="minorEastAsia"/>
                <w:sz w:val="24"/>
              </w:rPr>
            </w:pPr>
          </w:p>
        </w:tc>
        <w:tc>
          <w:tcPr>
            <w:tcW w:w="1701" w:type="dxa"/>
            <w:vMerge/>
            <w:shd w:val="clear" w:color="auto" w:fill="FFFFFF"/>
            <w:noWrap/>
            <w:vAlign w:val="center"/>
          </w:tcPr>
          <w:p w:rsidR="00D75D8F" w:rsidRPr="00963D96" w:rsidRDefault="00D75D8F">
            <w:pPr>
              <w:spacing w:line="400" w:lineRule="atLeast"/>
              <w:rPr>
                <w:rFonts w:asciiTheme="minorEastAsia" w:eastAsiaTheme="minorEastAsia" w:hAnsiTheme="minorEastAsia"/>
                <w:sz w:val="24"/>
              </w:rPr>
            </w:pPr>
          </w:p>
        </w:tc>
        <w:tc>
          <w:tcPr>
            <w:tcW w:w="1701" w:type="dxa"/>
            <w:vMerge/>
            <w:shd w:val="clear" w:color="auto" w:fill="FFFFFF"/>
            <w:noWrap/>
            <w:vAlign w:val="center"/>
          </w:tcPr>
          <w:p w:rsidR="00D75D8F" w:rsidRPr="00963D96" w:rsidRDefault="00D75D8F">
            <w:pPr>
              <w:spacing w:line="400" w:lineRule="atLeast"/>
              <w:rPr>
                <w:rFonts w:asciiTheme="minorEastAsia" w:eastAsiaTheme="minorEastAsia" w:hAnsiTheme="minorEastAsia"/>
                <w:b/>
                <w:sz w:val="24"/>
              </w:rPr>
            </w:pPr>
          </w:p>
        </w:tc>
      </w:tr>
    </w:tbl>
    <w:p w:rsidR="00D75D8F" w:rsidRPr="00963D96" w:rsidRDefault="00D75D8F">
      <w:pPr>
        <w:pStyle w:val="a1"/>
        <w:rPr>
          <w:rFonts w:asciiTheme="minorEastAsia" w:eastAsiaTheme="minorEastAsia" w:hAnsiTheme="minorEastAsia"/>
          <w:sz w:val="24"/>
          <w:szCs w:val="24"/>
        </w:rPr>
      </w:pPr>
    </w:p>
    <w:p w:rsidR="00D75D8F" w:rsidRPr="00963D96" w:rsidRDefault="00DB6CDA">
      <w:pPr>
        <w:spacing w:before="100" w:beforeAutospacing="1" w:line="360" w:lineRule="auto"/>
        <w:rPr>
          <w:rFonts w:asciiTheme="minorEastAsia" w:eastAsiaTheme="minorEastAsia" w:hAnsiTheme="minorEastAsia"/>
          <w:b/>
          <w:sz w:val="24"/>
        </w:rPr>
      </w:pPr>
      <w:r w:rsidRPr="00963D96">
        <w:rPr>
          <w:rFonts w:asciiTheme="minorEastAsia" w:eastAsiaTheme="minorEastAsia" w:hAnsiTheme="minorEastAsia" w:hint="eastAsia"/>
          <w:b/>
          <w:sz w:val="24"/>
        </w:rPr>
        <w:t>要求：</w:t>
      </w:r>
    </w:p>
    <w:p w:rsidR="00D75D8F" w:rsidRPr="00963D96" w:rsidRDefault="00DB6CDA">
      <w:pPr>
        <w:numPr>
          <w:ilvl w:val="0"/>
          <w:numId w:val="13"/>
        </w:numPr>
        <w:spacing w:line="440" w:lineRule="exact"/>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报价一经涂改，应在涂改处加盖单位公章或者由法定代表人或授权委托人签字或盖章，否则其投标作无效标处理；</w:t>
      </w:r>
    </w:p>
    <w:p w:rsidR="00D75D8F" w:rsidRPr="00963D96" w:rsidRDefault="00DB6CDA">
      <w:pPr>
        <w:pStyle w:val="a6"/>
        <w:numPr>
          <w:ilvl w:val="0"/>
          <w:numId w:val="13"/>
        </w:numPr>
        <w:spacing w:line="440" w:lineRule="exact"/>
        <w:ind w:firstLine="480"/>
        <w:rPr>
          <w:rFonts w:asciiTheme="minorEastAsia" w:eastAsiaTheme="minorEastAsia" w:hAnsiTheme="minorEastAsia"/>
          <w:sz w:val="24"/>
        </w:rPr>
      </w:pPr>
      <w:r w:rsidRPr="00963D96">
        <w:rPr>
          <w:rFonts w:asciiTheme="minorEastAsia" w:eastAsiaTheme="minorEastAsia" w:hAnsiTheme="minorEastAsia" w:hint="eastAsia"/>
          <w:sz w:val="24"/>
        </w:rPr>
        <w:t>包含货款、需求调研、开发设计、系统集成、实施部署、标准附件、备品备件、专用工具、包装、运输、装卸、安装调试、检定、保险、保修、税金、验收（含第三方验收）、技术培训及服务、售后服务以及制作标书费、采购代理费等项目实施过程中涉及的所有费用。</w:t>
      </w:r>
    </w:p>
    <w:p w:rsidR="00D75D8F" w:rsidRPr="00963D96" w:rsidRDefault="00D75D8F">
      <w:pPr>
        <w:spacing w:line="360" w:lineRule="auto"/>
        <w:ind w:left="420"/>
        <w:rPr>
          <w:rFonts w:asciiTheme="minorEastAsia" w:eastAsiaTheme="minorEastAsia" w:hAnsiTheme="minorEastAsia" w:cs="宋体"/>
          <w:sz w:val="24"/>
        </w:rPr>
      </w:pPr>
    </w:p>
    <w:p w:rsidR="00D75D8F" w:rsidRPr="00963D96" w:rsidRDefault="00DB6CDA">
      <w:pPr>
        <w:spacing w:line="360" w:lineRule="auto"/>
        <w:ind w:left="420"/>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投标人名称（盖公章）：</w:t>
      </w:r>
    </w:p>
    <w:p w:rsidR="00D75D8F" w:rsidRPr="00963D96" w:rsidRDefault="00DB6CDA">
      <w:pPr>
        <w:spacing w:line="360" w:lineRule="auto"/>
        <w:ind w:firstLineChars="177" w:firstLine="425"/>
        <w:jc w:val="left"/>
        <w:rPr>
          <w:rFonts w:asciiTheme="minorEastAsia" w:eastAsiaTheme="minorEastAsia" w:hAnsiTheme="minorEastAsia" w:cs="宋体"/>
          <w:sz w:val="24"/>
        </w:rPr>
      </w:pPr>
      <w:r w:rsidRPr="00963D96">
        <w:rPr>
          <w:rFonts w:asciiTheme="minorEastAsia" w:eastAsiaTheme="minorEastAsia" w:hAnsiTheme="minorEastAsia" w:cs="宋体" w:hint="eastAsia"/>
          <w:sz w:val="24"/>
        </w:rPr>
        <w:t>法定代表人或授权委托代理人（签字或盖章）：</w:t>
      </w:r>
    </w:p>
    <w:p w:rsidR="00D75D8F" w:rsidRPr="00963D96" w:rsidRDefault="00DB6CDA">
      <w:pPr>
        <w:spacing w:line="360" w:lineRule="auto"/>
        <w:ind w:firstLine="435"/>
        <w:jc w:val="left"/>
        <w:rPr>
          <w:rFonts w:asciiTheme="minorEastAsia" w:eastAsiaTheme="minorEastAsia" w:hAnsiTheme="minorEastAsia" w:cs="宋体"/>
          <w:sz w:val="24"/>
        </w:rPr>
        <w:sectPr w:rsidR="00D75D8F" w:rsidRPr="00963D96">
          <w:pgSz w:w="11906" w:h="16838"/>
          <w:pgMar w:top="907" w:right="1134" w:bottom="907" w:left="1134" w:header="851" w:footer="992" w:gutter="0"/>
          <w:cols w:space="720"/>
          <w:docGrid w:type="lines" w:linePitch="312"/>
        </w:sectPr>
      </w:pPr>
      <w:r w:rsidRPr="00963D96">
        <w:rPr>
          <w:rFonts w:asciiTheme="minorEastAsia" w:eastAsiaTheme="minorEastAsia" w:hAnsiTheme="minorEastAsia" w:cs="宋体" w:hint="eastAsia"/>
          <w:sz w:val="24"/>
        </w:rPr>
        <w:t>日期：  年    月   日</w:t>
      </w:r>
    </w:p>
    <w:p w:rsidR="00D75D8F" w:rsidRPr="00963D96" w:rsidRDefault="00DB6CDA">
      <w:pPr>
        <w:pageBreakBefore/>
        <w:spacing w:line="360" w:lineRule="auto"/>
        <w:ind w:right="-108"/>
        <w:jc w:val="center"/>
        <w:outlineLvl w:val="0"/>
        <w:rPr>
          <w:rFonts w:asciiTheme="minorEastAsia" w:eastAsiaTheme="minorEastAsia" w:hAnsiTheme="minorEastAsia"/>
          <w:spacing w:val="40"/>
          <w:sz w:val="52"/>
          <w:szCs w:val="52"/>
        </w:rPr>
      </w:pPr>
      <w:bookmarkStart w:id="111" w:name="_Toc24755"/>
      <w:bookmarkStart w:id="112" w:name="_Toc12630"/>
      <w:bookmarkStart w:id="113" w:name="_Toc17190"/>
      <w:bookmarkStart w:id="114" w:name="_Toc4606"/>
      <w:bookmarkStart w:id="115" w:name="_Toc29941"/>
      <w:bookmarkStart w:id="116" w:name="_Toc11790"/>
      <w:r w:rsidRPr="00963D96">
        <w:rPr>
          <w:rFonts w:asciiTheme="minorEastAsia" w:eastAsiaTheme="minorEastAsia" w:hAnsiTheme="minorEastAsia" w:hint="eastAsia"/>
          <w:spacing w:val="40"/>
          <w:sz w:val="52"/>
          <w:szCs w:val="52"/>
        </w:rPr>
        <w:lastRenderedPageBreak/>
        <w:t>项目名称</w:t>
      </w:r>
      <w:bookmarkEnd w:id="111"/>
      <w:bookmarkEnd w:id="112"/>
      <w:bookmarkEnd w:id="113"/>
      <w:bookmarkEnd w:id="114"/>
      <w:bookmarkEnd w:id="115"/>
      <w:bookmarkEnd w:id="116"/>
    </w:p>
    <w:p w:rsidR="00D75D8F" w:rsidRPr="00963D96" w:rsidRDefault="00DB6CDA" w:rsidP="004A458E">
      <w:pPr>
        <w:spacing w:beforeLines="100" w:line="360" w:lineRule="auto"/>
        <w:ind w:right="-108"/>
        <w:jc w:val="center"/>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 xml:space="preserve">项目编号：   </w:t>
      </w:r>
    </w:p>
    <w:p w:rsidR="00D75D8F" w:rsidRPr="00963D96" w:rsidRDefault="00DB6CDA" w:rsidP="004A458E">
      <w:pPr>
        <w:spacing w:beforeLines="100" w:line="360" w:lineRule="auto"/>
        <w:ind w:right="-108"/>
        <w:jc w:val="center"/>
        <w:rPr>
          <w:rFonts w:asciiTheme="minorEastAsia" w:eastAsiaTheme="minorEastAsia" w:hAnsiTheme="minorEastAsia" w:cs="宋体"/>
          <w:sz w:val="84"/>
          <w:szCs w:val="84"/>
          <w:lang w:val="zh-CN"/>
        </w:rPr>
      </w:pPr>
      <w:r w:rsidRPr="00963D96">
        <w:rPr>
          <w:rFonts w:asciiTheme="minorEastAsia" w:eastAsiaTheme="minorEastAsia" w:hAnsiTheme="minorEastAsia" w:cs="宋体" w:hint="eastAsia"/>
          <w:sz w:val="84"/>
          <w:szCs w:val="84"/>
          <w:lang w:val="zh-CN"/>
        </w:rPr>
        <w:t>投</w:t>
      </w:r>
    </w:p>
    <w:p w:rsidR="00D75D8F" w:rsidRPr="00963D96" w:rsidRDefault="00DB6CDA">
      <w:pPr>
        <w:autoSpaceDE w:val="0"/>
        <w:autoSpaceDN w:val="0"/>
        <w:adjustRightInd w:val="0"/>
        <w:spacing w:line="360" w:lineRule="auto"/>
        <w:jc w:val="center"/>
        <w:rPr>
          <w:rFonts w:asciiTheme="minorEastAsia" w:eastAsiaTheme="minorEastAsia" w:hAnsiTheme="minorEastAsia" w:cs="宋体"/>
          <w:sz w:val="84"/>
          <w:szCs w:val="84"/>
          <w:lang w:val="zh-CN"/>
        </w:rPr>
      </w:pPr>
      <w:r w:rsidRPr="00963D96">
        <w:rPr>
          <w:rFonts w:asciiTheme="minorEastAsia" w:eastAsiaTheme="minorEastAsia" w:hAnsiTheme="minorEastAsia" w:cs="宋体" w:hint="eastAsia"/>
          <w:sz w:val="84"/>
          <w:szCs w:val="84"/>
          <w:lang w:val="zh-CN"/>
        </w:rPr>
        <w:t>标</w:t>
      </w:r>
    </w:p>
    <w:p w:rsidR="00D75D8F" w:rsidRPr="00963D96" w:rsidRDefault="00DB6CDA">
      <w:pPr>
        <w:autoSpaceDE w:val="0"/>
        <w:autoSpaceDN w:val="0"/>
        <w:adjustRightInd w:val="0"/>
        <w:spacing w:line="360" w:lineRule="auto"/>
        <w:jc w:val="center"/>
        <w:rPr>
          <w:rFonts w:asciiTheme="minorEastAsia" w:eastAsiaTheme="minorEastAsia" w:hAnsiTheme="minorEastAsia"/>
          <w:sz w:val="84"/>
          <w:szCs w:val="84"/>
        </w:rPr>
      </w:pPr>
      <w:r w:rsidRPr="00963D96">
        <w:rPr>
          <w:rFonts w:asciiTheme="minorEastAsia" w:eastAsiaTheme="minorEastAsia" w:hAnsiTheme="minorEastAsia" w:cs="宋体" w:hint="eastAsia"/>
          <w:sz w:val="84"/>
          <w:szCs w:val="84"/>
          <w:lang w:val="zh-CN"/>
        </w:rPr>
        <w:t>文</w:t>
      </w:r>
    </w:p>
    <w:p w:rsidR="00D75D8F" w:rsidRPr="00963D96" w:rsidRDefault="00DB6CDA">
      <w:pPr>
        <w:spacing w:after="100" w:afterAutospacing="1" w:line="360" w:lineRule="auto"/>
        <w:ind w:right="-108"/>
        <w:jc w:val="center"/>
        <w:rPr>
          <w:rFonts w:asciiTheme="minorEastAsia" w:eastAsiaTheme="minorEastAsia" w:hAnsiTheme="minorEastAsia" w:cs="宋体"/>
          <w:sz w:val="84"/>
          <w:szCs w:val="84"/>
          <w:lang w:val="zh-CN"/>
        </w:rPr>
      </w:pPr>
      <w:r w:rsidRPr="00963D96">
        <w:rPr>
          <w:rFonts w:asciiTheme="minorEastAsia" w:eastAsiaTheme="minorEastAsia" w:hAnsiTheme="minorEastAsia" w:cs="宋体" w:hint="eastAsia"/>
          <w:sz w:val="84"/>
          <w:szCs w:val="84"/>
          <w:lang w:val="zh-CN"/>
        </w:rPr>
        <w:t>件</w:t>
      </w:r>
    </w:p>
    <w:p w:rsidR="00D75D8F" w:rsidRPr="00963D96" w:rsidRDefault="00DB6CDA">
      <w:pPr>
        <w:spacing w:after="100" w:afterAutospacing="1" w:line="360" w:lineRule="auto"/>
        <w:ind w:right="-108"/>
        <w:jc w:val="center"/>
        <w:rPr>
          <w:rFonts w:asciiTheme="minorEastAsia" w:eastAsiaTheme="minorEastAsia" w:hAnsiTheme="minorEastAsia"/>
          <w:b/>
          <w:spacing w:val="40"/>
          <w:sz w:val="28"/>
          <w:szCs w:val="28"/>
        </w:rPr>
      </w:pPr>
      <w:r w:rsidRPr="00963D96">
        <w:rPr>
          <w:rFonts w:asciiTheme="minorEastAsia" w:eastAsiaTheme="minorEastAsia" w:hAnsiTheme="minorEastAsia" w:cs="宋体" w:hint="eastAsia"/>
          <w:sz w:val="28"/>
          <w:szCs w:val="28"/>
          <w:lang w:val="zh-CN"/>
        </w:rPr>
        <w:t>（</w:t>
      </w:r>
      <w:r w:rsidRPr="00963D96">
        <w:rPr>
          <w:rFonts w:asciiTheme="minorEastAsia" w:eastAsiaTheme="minorEastAsia" w:hAnsiTheme="minorEastAsia" w:hint="eastAsia"/>
          <w:bCs/>
          <w:sz w:val="24"/>
          <w:lang w:val="zh-CN"/>
        </w:rPr>
        <w:t>商务与技术文件</w:t>
      </w:r>
      <w:r w:rsidRPr="00963D96">
        <w:rPr>
          <w:rFonts w:asciiTheme="minorEastAsia" w:eastAsiaTheme="minorEastAsia" w:hAnsiTheme="minorEastAsia" w:hint="eastAsia"/>
          <w:b/>
          <w:spacing w:val="40"/>
          <w:sz w:val="28"/>
          <w:szCs w:val="28"/>
        </w:rPr>
        <w:t>）</w:t>
      </w:r>
    </w:p>
    <w:p w:rsidR="00D75D8F" w:rsidRPr="00963D96" w:rsidRDefault="00DB6CDA">
      <w:pPr>
        <w:spacing w:line="360" w:lineRule="auto"/>
        <w:ind w:right="532"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投标人全称（公章）：</w:t>
      </w:r>
    </w:p>
    <w:p w:rsidR="00D75D8F" w:rsidRPr="00963D96" w:rsidRDefault="00DB6CDA">
      <w:pPr>
        <w:spacing w:line="360" w:lineRule="auto"/>
        <w:ind w:right="532"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地    址：</w:t>
      </w:r>
    </w:p>
    <w:p w:rsidR="00D75D8F" w:rsidRPr="00963D96" w:rsidRDefault="00DB6CDA">
      <w:pPr>
        <w:spacing w:line="360" w:lineRule="auto"/>
        <w:ind w:right="532" w:firstLineChars="200" w:firstLine="720"/>
        <w:rPr>
          <w:rFonts w:asciiTheme="minorEastAsia" w:eastAsiaTheme="minorEastAsia" w:hAnsiTheme="minorEastAsia"/>
          <w:sz w:val="36"/>
          <w:szCs w:val="36"/>
        </w:rPr>
      </w:pPr>
      <w:r w:rsidRPr="00963D96">
        <w:rPr>
          <w:rFonts w:asciiTheme="minorEastAsia" w:eastAsiaTheme="minorEastAsia" w:hAnsiTheme="minorEastAsia" w:hint="eastAsia"/>
          <w:sz w:val="36"/>
          <w:szCs w:val="36"/>
        </w:rPr>
        <w:t>时    间：</w:t>
      </w:r>
    </w:p>
    <w:p w:rsidR="00D75D8F" w:rsidRPr="00963D96" w:rsidRDefault="00D75D8F">
      <w:pPr>
        <w:spacing w:line="360" w:lineRule="auto"/>
        <w:ind w:right="532" w:firstLineChars="200" w:firstLine="720"/>
        <w:rPr>
          <w:rFonts w:asciiTheme="minorEastAsia" w:eastAsiaTheme="minorEastAsia" w:hAnsiTheme="minorEastAsia"/>
          <w:sz w:val="36"/>
          <w:szCs w:val="36"/>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b/>
          <w:sz w:val="44"/>
          <w:szCs w:val="44"/>
        </w:rPr>
      </w:pPr>
    </w:p>
    <w:p w:rsidR="00D75D8F" w:rsidRPr="00963D96" w:rsidRDefault="00D75D8F">
      <w:pPr>
        <w:jc w:val="center"/>
        <w:rPr>
          <w:rFonts w:asciiTheme="minorEastAsia" w:eastAsiaTheme="minorEastAsia" w:hAnsiTheme="minorEastAsia"/>
          <w:b/>
          <w:sz w:val="44"/>
          <w:szCs w:val="44"/>
        </w:rPr>
        <w:sectPr w:rsidR="00D75D8F" w:rsidRPr="00963D96">
          <w:pgSz w:w="11906" w:h="16838"/>
          <w:pgMar w:top="907" w:right="1134" w:bottom="907" w:left="1134" w:header="851" w:footer="992" w:gutter="0"/>
          <w:cols w:space="720"/>
          <w:docGrid w:type="lines" w:linePitch="312"/>
        </w:sectPr>
      </w:pPr>
    </w:p>
    <w:p w:rsidR="00D75D8F" w:rsidRPr="00963D96" w:rsidRDefault="00DB6CDA">
      <w:pPr>
        <w:jc w:val="center"/>
        <w:rPr>
          <w:rFonts w:asciiTheme="minorEastAsia" w:eastAsiaTheme="minorEastAsia" w:hAnsiTheme="minorEastAsia"/>
          <w:b/>
          <w:sz w:val="44"/>
          <w:szCs w:val="44"/>
        </w:rPr>
      </w:pPr>
      <w:r w:rsidRPr="00963D96">
        <w:rPr>
          <w:rFonts w:asciiTheme="minorEastAsia" w:eastAsiaTheme="minorEastAsia" w:hAnsiTheme="minorEastAsia"/>
          <w:b/>
          <w:sz w:val="44"/>
          <w:szCs w:val="44"/>
        </w:rPr>
        <w:lastRenderedPageBreak/>
        <w:t>技术商务文件</w:t>
      </w:r>
    </w:p>
    <w:p w:rsidR="00D75D8F" w:rsidRPr="00963D96" w:rsidRDefault="00DB6CDA">
      <w:pPr>
        <w:jc w:val="center"/>
        <w:rPr>
          <w:rFonts w:asciiTheme="minorEastAsia" w:eastAsiaTheme="minorEastAsia" w:hAnsiTheme="minorEastAsia"/>
          <w:b/>
          <w:sz w:val="32"/>
          <w:szCs w:val="32"/>
        </w:rPr>
      </w:pPr>
      <w:r w:rsidRPr="00963D96">
        <w:rPr>
          <w:rFonts w:asciiTheme="minorEastAsia" w:eastAsiaTheme="minorEastAsia" w:hAnsiTheme="minorEastAsia"/>
          <w:b/>
          <w:sz w:val="32"/>
          <w:szCs w:val="32"/>
        </w:rPr>
        <w:t>目录</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sz w:val="24"/>
        </w:rPr>
        <w:t>1、</w:t>
      </w:r>
      <w:r w:rsidRPr="00963D96">
        <w:rPr>
          <w:rFonts w:asciiTheme="minorEastAsia" w:eastAsiaTheme="minorEastAsia" w:hAnsiTheme="minorEastAsia" w:hint="eastAsia"/>
          <w:sz w:val="24"/>
        </w:rPr>
        <w:t>商务技术自评表</w:t>
      </w:r>
      <w:r w:rsidRPr="00963D96">
        <w:rPr>
          <w:rFonts w:asciiTheme="minorEastAsia" w:eastAsiaTheme="minorEastAsia" w:hAnsiTheme="minorEastAsia"/>
          <w:sz w:val="24"/>
        </w:rPr>
        <w:t>…………………………………………………………………………（页码）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2、供应商基本情况表</w:t>
      </w:r>
      <w:r w:rsidRPr="00963D96">
        <w:rPr>
          <w:rFonts w:asciiTheme="minorEastAsia" w:eastAsiaTheme="minorEastAsia" w:hAnsiTheme="minorEastAsia"/>
          <w:sz w:val="24"/>
        </w:rPr>
        <w:t>…………………………………………………………………………（页码）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3、证书一览表</w:t>
      </w:r>
      <w:r w:rsidRPr="00963D96">
        <w:rPr>
          <w:rFonts w:asciiTheme="minorEastAsia" w:eastAsiaTheme="minorEastAsia" w:hAnsiTheme="minorEastAsia"/>
          <w:sz w:val="24"/>
        </w:rPr>
        <w:t>………………………………………………………………………………（页码）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4</w:t>
      </w:r>
      <w:r w:rsidRPr="00963D96">
        <w:rPr>
          <w:rFonts w:asciiTheme="minorEastAsia" w:eastAsiaTheme="minorEastAsia" w:hAnsiTheme="minorEastAsia"/>
          <w:sz w:val="24"/>
        </w:rPr>
        <w:t>、整体技术方案……………………………………………………………………………（页码）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5、项目实施方案</w:t>
      </w:r>
      <w:r w:rsidRPr="00963D96">
        <w:rPr>
          <w:rFonts w:asciiTheme="minorEastAsia" w:eastAsiaTheme="minorEastAsia" w:hAnsiTheme="minorEastAsia"/>
          <w:sz w:val="24"/>
        </w:rPr>
        <w:t>……………………………………………………………………………（页码）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6</w:t>
      </w:r>
      <w:r w:rsidRPr="00963D96">
        <w:rPr>
          <w:rFonts w:asciiTheme="minorEastAsia" w:eastAsiaTheme="minorEastAsia" w:hAnsiTheme="minorEastAsia"/>
          <w:sz w:val="24"/>
        </w:rPr>
        <w:t>、技术规范偏离表…………………………………………………………………………（页码）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7</w:t>
      </w:r>
      <w:r w:rsidRPr="00963D96">
        <w:rPr>
          <w:rFonts w:asciiTheme="minorEastAsia" w:eastAsiaTheme="minorEastAsia" w:hAnsiTheme="minorEastAsia"/>
          <w:sz w:val="24"/>
        </w:rPr>
        <w:t>、商务偏离表………………………………………………………………………………（页码）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8</w:t>
      </w:r>
      <w:r w:rsidRPr="00963D96">
        <w:rPr>
          <w:rFonts w:asciiTheme="minorEastAsia" w:eastAsiaTheme="minorEastAsia" w:hAnsiTheme="minorEastAsia"/>
          <w:sz w:val="24"/>
        </w:rPr>
        <w:t>、项目负责人资格情况表…………………………………………………………………（页码）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9</w:t>
      </w:r>
      <w:r w:rsidRPr="00963D96">
        <w:rPr>
          <w:rFonts w:asciiTheme="minorEastAsia" w:eastAsiaTheme="minorEastAsia" w:hAnsiTheme="minorEastAsia"/>
          <w:sz w:val="24"/>
        </w:rPr>
        <w:t>、项目组成人员一览表……………………………………………………………………（页码）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10</w:t>
      </w:r>
      <w:r w:rsidRPr="00963D96">
        <w:rPr>
          <w:rFonts w:asciiTheme="minorEastAsia" w:eastAsiaTheme="minorEastAsia" w:hAnsiTheme="minorEastAsia"/>
          <w:sz w:val="24"/>
        </w:rPr>
        <w:t>、相关项目实施业绩一览表……………………………………………………………（页码）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11</w:t>
      </w:r>
      <w:r w:rsidRPr="00963D96">
        <w:rPr>
          <w:rFonts w:asciiTheme="minorEastAsia" w:eastAsiaTheme="minorEastAsia" w:hAnsiTheme="minorEastAsia"/>
          <w:sz w:val="24"/>
        </w:rPr>
        <w:t>、售后服务方案……………………………………………………………………………（页码）</w:t>
      </w:r>
    </w:p>
    <w:p w:rsidR="00D75D8F" w:rsidRPr="00963D96" w:rsidRDefault="00DB6CDA">
      <w:pPr>
        <w:spacing w:line="480" w:lineRule="auto"/>
        <w:jc w:val="left"/>
        <w:rPr>
          <w:rFonts w:asciiTheme="minorEastAsia" w:eastAsiaTheme="minorEastAsia" w:hAnsiTheme="minorEastAsia"/>
          <w:sz w:val="24"/>
        </w:rPr>
      </w:pPr>
      <w:r w:rsidRPr="00963D96">
        <w:rPr>
          <w:rFonts w:asciiTheme="minorEastAsia" w:eastAsiaTheme="minorEastAsia" w:hAnsiTheme="minorEastAsia"/>
          <w:sz w:val="24"/>
        </w:rPr>
        <w:t>......( 目录自行扩展)</w:t>
      </w:r>
    </w:p>
    <w:p w:rsidR="00D75D8F" w:rsidRPr="00963D96" w:rsidRDefault="00D75D8F">
      <w:pPr>
        <w:pStyle w:val="a1"/>
        <w:rPr>
          <w:rFonts w:asciiTheme="minorEastAsia" w:eastAsiaTheme="minorEastAsia" w:hAnsiTheme="minorEastAsia"/>
        </w:rPr>
      </w:pPr>
    </w:p>
    <w:p w:rsidR="00D75D8F" w:rsidRPr="00963D96" w:rsidRDefault="00D75D8F">
      <w:pPr>
        <w:spacing w:line="360" w:lineRule="auto"/>
        <w:jc w:val="left"/>
        <w:rPr>
          <w:rFonts w:asciiTheme="minorEastAsia" w:eastAsiaTheme="minorEastAsia" w:hAnsiTheme="minorEastAsia"/>
          <w:sz w:val="28"/>
          <w:szCs w:val="28"/>
        </w:rPr>
      </w:pPr>
    </w:p>
    <w:p w:rsidR="00D75D8F" w:rsidRPr="00963D96" w:rsidRDefault="00D75D8F">
      <w:pPr>
        <w:pStyle w:val="80"/>
        <w:rPr>
          <w:rFonts w:asciiTheme="minorEastAsia" w:eastAsiaTheme="minorEastAsia" w:hAnsiTheme="minorEastAsia"/>
        </w:rPr>
        <w:sectPr w:rsidR="00D75D8F" w:rsidRPr="00963D96">
          <w:pgSz w:w="11906" w:h="16838"/>
          <w:pgMar w:top="907" w:right="1134" w:bottom="907" w:left="1134" w:header="851" w:footer="992" w:gutter="0"/>
          <w:cols w:space="720"/>
          <w:docGrid w:type="lines" w:linePitch="312"/>
        </w:sectPr>
      </w:pPr>
    </w:p>
    <w:p w:rsidR="00D75D8F" w:rsidRPr="00963D96" w:rsidRDefault="00D75D8F">
      <w:pPr>
        <w:pStyle w:val="60"/>
        <w:rPr>
          <w:rFonts w:asciiTheme="minorEastAsia" w:eastAsiaTheme="minorEastAsia" w:hAnsiTheme="minorEastAsia"/>
        </w:rPr>
      </w:pPr>
    </w:p>
    <w:p w:rsidR="00D75D8F" w:rsidRPr="00963D96" w:rsidRDefault="00DB6CDA" w:rsidP="004A458E">
      <w:pPr>
        <w:pStyle w:val="aff1"/>
        <w:numPr>
          <w:ilvl w:val="0"/>
          <w:numId w:val="14"/>
        </w:numPr>
        <w:spacing w:afterLines="50" w:line="360" w:lineRule="auto"/>
        <w:ind w:firstLineChars="0"/>
        <w:jc w:val="center"/>
        <w:outlineLvl w:val="0"/>
        <w:rPr>
          <w:rFonts w:asciiTheme="minorEastAsia" w:eastAsiaTheme="minorEastAsia" w:hAnsiTheme="minorEastAsia" w:cs="Times New Roman"/>
          <w:b/>
          <w:kern w:val="2"/>
          <w:sz w:val="32"/>
          <w:szCs w:val="32"/>
        </w:rPr>
      </w:pPr>
      <w:bookmarkStart w:id="117" w:name="_Toc20566"/>
      <w:bookmarkStart w:id="118" w:name="_Toc13033"/>
      <w:bookmarkStart w:id="119" w:name="_Toc4248"/>
      <w:bookmarkStart w:id="120" w:name="_Toc25635"/>
      <w:bookmarkStart w:id="121" w:name="_Toc28471"/>
      <w:bookmarkStart w:id="122" w:name="_Toc26107"/>
      <w:r w:rsidRPr="00963D96">
        <w:rPr>
          <w:rFonts w:asciiTheme="minorEastAsia" w:eastAsiaTheme="minorEastAsia" w:hAnsiTheme="minorEastAsia" w:cs="Times New Roman" w:hint="eastAsia"/>
          <w:b/>
          <w:kern w:val="2"/>
          <w:sz w:val="32"/>
          <w:szCs w:val="32"/>
        </w:rPr>
        <w:t>商务技术自评表</w:t>
      </w:r>
      <w:bookmarkEnd w:id="117"/>
      <w:bookmarkEnd w:id="118"/>
      <w:bookmarkEnd w:id="119"/>
      <w:bookmarkEnd w:id="120"/>
      <w:bookmarkEnd w:id="121"/>
      <w:bookmarkEnd w:id="122"/>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44"/>
        <w:gridCol w:w="5567"/>
        <w:gridCol w:w="709"/>
        <w:gridCol w:w="709"/>
        <w:gridCol w:w="1145"/>
      </w:tblGrid>
      <w:tr w:rsidR="00D75D8F" w:rsidRPr="00963D96">
        <w:trPr>
          <w:cantSplit/>
          <w:trHeight w:val="567"/>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B6CDA">
            <w:pPr>
              <w:spacing w:line="360" w:lineRule="exact"/>
              <w:jc w:val="center"/>
              <w:rPr>
                <w:rFonts w:asciiTheme="minorEastAsia" w:eastAsiaTheme="minorEastAsia" w:hAnsiTheme="minorEastAsia" w:cs="宋体"/>
                <w:b/>
                <w:spacing w:val="20"/>
                <w:sz w:val="24"/>
              </w:rPr>
            </w:pPr>
            <w:r w:rsidRPr="00963D96">
              <w:rPr>
                <w:rFonts w:asciiTheme="minorEastAsia" w:eastAsiaTheme="minorEastAsia" w:hAnsiTheme="minorEastAsia" w:cs="宋体" w:hint="eastAsia"/>
                <w:b/>
                <w:spacing w:val="20"/>
                <w:sz w:val="24"/>
              </w:rPr>
              <w:t>评审项目</w:t>
            </w: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B6CDA">
            <w:pPr>
              <w:spacing w:line="360" w:lineRule="exact"/>
              <w:jc w:val="center"/>
              <w:rPr>
                <w:rFonts w:asciiTheme="minorEastAsia" w:eastAsiaTheme="minorEastAsia" w:hAnsiTheme="minorEastAsia" w:cs="宋体"/>
                <w:b/>
                <w:spacing w:val="20"/>
                <w:sz w:val="24"/>
              </w:rPr>
            </w:pPr>
            <w:r w:rsidRPr="00963D96">
              <w:rPr>
                <w:rFonts w:asciiTheme="minorEastAsia" w:eastAsiaTheme="minorEastAsia" w:hAnsiTheme="minorEastAsia" w:cs="宋体" w:hint="eastAsia"/>
                <w:b/>
                <w:spacing w:val="20"/>
                <w:sz w:val="24"/>
              </w:rPr>
              <w:t>评审细则</w:t>
            </w: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B6CDA">
            <w:pPr>
              <w:spacing w:line="360" w:lineRule="exact"/>
              <w:jc w:val="center"/>
              <w:rPr>
                <w:rFonts w:asciiTheme="minorEastAsia" w:eastAsiaTheme="minorEastAsia" w:hAnsiTheme="minorEastAsia" w:cs="宋体"/>
                <w:b/>
                <w:spacing w:val="20"/>
                <w:sz w:val="24"/>
              </w:rPr>
            </w:pPr>
            <w:r w:rsidRPr="00963D96">
              <w:rPr>
                <w:rFonts w:asciiTheme="minorEastAsia" w:eastAsiaTheme="minorEastAsia" w:hAnsiTheme="minorEastAsia" w:cs="宋体" w:hint="eastAsia"/>
                <w:b/>
                <w:spacing w:val="20"/>
                <w:sz w:val="24"/>
              </w:rPr>
              <w:t>分值</w:t>
            </w: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B6CDA">
            <w:pPr>
              <w:spacing w:line="360" w:lineRule="exact"/>
              <w:jc w:val="center"/>
              <w:rPr>
                <w:rFonts w:asciiTheme="minorEastAsia" w:eastAsiaTheme="minorEastAsia" w:hAnsiTheme="minorEastAsia" w:cs="宋体"/>
                <w:b/>
                <w:spacing w:val="20"/>
                <w:sz w:val="24"/>
              </w:rPr>
            </w:pPr>
            <w:r w:rsidRPr="00963D96">
              <w:rPr>
                <w:rFonts w:asciiTheme="minorEastAsia" w:eastAsiaTheme="minorEastAsia" w:hAnsiTheme="minorEastAsia" w:cs="宋体" w:hint="eastAsia"/>
                <w:b/>
                <w:spacing w:val="20"/>
                <w:sz w:val="24"/>
              </w:rPr>
              <w:t>自评分</w:t>
            </w: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B6CDA">
            <w:pPr>
              <w:spacing w:line="360" w:lineRule="exact"/>
              <w:jc w:val="center"/>
              <w:rPr>
                <w:rFonts w:asciiTheme="minorEastAsia" w:eastAsiaTheme="minorEastAsia" w:hAnsiTheme="minorEastAsia" w:cs="宋体"/>
                <w:b/>
                <w:spacing w:val="20"/>
                <w:sz w:val="24"/>
              </w:rPr>
            </w:pPr>
            <w:r w:rsidRPr="00963D96">
              <w:rPr>
                <w:rFonts w:asciiTheme="minorEastAsia" w:eastAsiaTheme="minorEastAsia" w:hAnsiTheme="minorEastAsia" w:cs="宋体" w:hint="eastAsia"/>
                <w:b/>
                <w:spacing w:val="20"/>
                <w:sz w:val="24"/>
              </w:rPr>
              <w:t>投标文件对应页码</w:t>
            </w:r>
          </w:p>
        </w:tc>
      </w:tr>
      <w:tr w:rsidR="00D75D8F" w:rsidRPr="00963D96">
        <w:trPr>
          <w:cantSplit/>
          <w:trHeight w:val="801"/>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842"/>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611"/>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r w:rsidR="00D75D8F" w:rsidRPr="00963D96">
        <w:trPr>
          <w:cantSplit/>
          <w:trHeight w:val="1134"/>
          <w:jc w:val="center"/>
        </w:trPr>
        <w:tc>
          <w:tcPr>
            <w:tcW w:w="2044" w:type="dxa"/>
            <w:tcBorders>
              <w:top w:val="single" w:sz="2" w:space="0" w:color="auto"/>
              <w:left w:val="single" w:sz="2" w:space="0" w:color="auto"/>
              <w:bottom w:val="single" w:sz="2" w:space="0" w:color="auto"/>
              <w:right w:val="single" w:sz="4" w:space="0" w:color="auto"/>
            </w:tcBorders>
            <w:tcMar>
              <w:left w:w="28" w:type="dxa"/>
              <w:right w:w="28" w:type="dxa"/>
            </w:tcMar>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5567"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709"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c>
          <w:tcPr>
            <w:tcW w:w="1145" w:type="dxa"/>
            <w:tcBorders>
              <w:top w:val="single" w:sz="2" w:space="0" w:color="auto"/>
              <w:left w:val="single" w:sz="4" w:space="0" w:color="auto"/>
              <w:bottom w:val="single" w:sz="2" w:space="0" w:color="auto"/>
              <w:right w:val="single" w:sz="2" w:space="0" w:color="auto"/>
            </w:tcBorders>
            <w:vAlign w:val="center"/>
          </w:tcPr>
          <w:p w:rsidR="00D75D8F" w:rsidRPr="00963D96" w:rsidRDefault="00D75D8F">
            <w:pPr>
              <w:spacing w:line="360" w:lineRule="exact"/>
              <w:jc w:val="center"/>
              <w:rPr>
                <w:rFonts w:asciiTheme="minorEastAsia" w:eastAsiaTheme="minorEastAsia" w:hAnsiTheme="minorEastAsia" w:cs="宋体"/>
                <w:b/>
                <w:spacing w:val="20"/>
                <w:szCs w:val="21"/>
              </w:rPr>
            </w:pPr>
          </w:p>
        </w:tc>
      </w:tr>
    </w:tbl>
    <w:p w:rsidR="00D75D8F" w:rsidRPr="00963D96" w:rsidRDefault="00D75D8F" w:rsidP="004A458E">
      <w:pPr>
        <w:spacing w:afterLines="50" w:line="360" w:lineRule="auto"/>
        <w:jc w:val="center"/>
        <w:outlineLvl w:val="0"/>
        <w:rPr>
          <w:rFonts w:asciiTheme="minorEastAsia" w:eastAsiaTheme="minorEastAsia" w:hAnsiTheme="minorEastAsia"/>
          <w:b/>
          <w:sz w:val="32"/>
          <w:szCs w:val="32"/>
        </w:rPr>
        <w:sectPr w:rsidR="00D75D8F" w:rsidRPr="00963D96">
          <w:pgSz w:w="11906" w:h="16838"/>
          <w:pgMar w:top="907" w:right="1134" w:bottom="907" w:left="1134" w:header="851" w:footer="992" w:gutter="0"/>
          <w:cols w:space="720"/>
          <w:docGrid w:type="lines" w:linePitch="312"/>
        </w:sectPr>
      </w:pPr>
    </w:p>
    <w:p w:rsidR="00D75D8F" w:rsidRPr="00963D96" w:rsidRDefault="00DB6CDA" w:rsidP="004A458E">
      <w:pPr>
        <w:spacing w:afterLines="50" w:line="360" w:lineRule="auto"/>
        <w:jc w:val="center"/>
        <w:outlineLvl w:val="0"/>
        <w:rPr>
          <w:rFonts w:asciiTheme="minorEastAsia" w:eastAsiaTheme="minorEastAsia" w:hAnsiTheme="minorEastAsia"/>
          <w:b/>
          <w:sz w:val="32"/>
          <w:szCs w:val="32"/>
        </w:rPr>
      </w:pPr>
      <w:bookmarkStart w:id="123" w:name="_Toc5952"/>
      <w:bookmarkStart w:id="124" w:name="_Toc15162"/>
      <w:bookmarkStart w:id="125" w:name="_Toc29896"/>
      <w:bookmarkStart w:id="126" w:name="_Toc2650"/>
      <w:bookmarkStart w:id="127" w:name="_Toc8155"/>
      <w:bookmarkStart w:id="128" w:name="_Toc10969"/>
      <w:r w:rsidRPr="00963D96">
        <w:rPr>
          <w:rFonts w:asciiTheme="minorEastAsia" w:eastAsiaTheme="minorEastAsia" w:hAnsiTheme="minorEastAsia" w:hint="eastAsia"/>
          <w:b/>
          <w:sz w:val="32"/>
          <w:szCs w:val="32"/>
        </w:rPr>
        <w:lastRenderedPageBreak/>
        <w:t>二、供应商基本情况表</w:t>
      </w:r>
      <w:bookmarkEnd w:id="123"/>
      <w:bookmarkEnd w:id="124"/>
      <w:bookmarkEnd w:id="125"/>
      <w:bookmarkEnd w:id="126"/>
      <w:bookmarkEnd w:id="127"/>
      <w:bookmarkEnd w:id="128"/>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1417"/>
        <w:gridCol w:w="464"/>
        <w:gridCol w:w="812"/>
        <w:gridCol w:w="851"/>
        <w:gridCol w:w="425"/>
        <w:gridCol w:w="992"/>
        <w:gridCol w:w="851"/>
        <w:gridCol w:w="330"/>
        <w:gridCol w:w="662"/>
        <w:gridCol w:w="142"/>
        <w:gridCol w:w="1417"/>
      </w:tblGrid>
      <w:tr w:rsidR="00D75D8F" w:rsidRPr="00963D96">
        <w:tc>
          <w:tcPr>
            <w:tcW w:w="851" w:type="dxa"/>
            <w:vAlign w:val="center"/>
          </w:tcPr>
          <w:p w:rsidR="00D75D8F" w:rsidRPr="00963D96" w:rsidRDefault="00DB6CDA">
            <w:pPr>
              <w:jc w:val="center"/>
              <w:rPr>
                <w:rFonts w:asciiTheme="minorEastAsia" w:eastAsiaTheme="minorEastAsia" w:hAnsiTheme="minorEastAsia"/>
                <w:sz w:val="24"/>
              </w:rPr>
            </w:pPr>
            <w:r w:rsidRPr="00963D96">
              <w:rPr>
                <w:rFonts w:asciiTheme="minorEastAsia" w:eastAsiaTheme="minorEastAsia" w:hAnsiTheme="minorEastAsia" w:hint="eastAsia"/>
                <w:sz w:val="24"/>
              </w:rPr>
              <w:t>企业名称</w:t>
            </w:r>
          </w:p>
        </w:tc>
        <w:tc>
          <w:tcPr>
            <w:tcW w:w="4962" w:type="dxa"/>
            <w:gridSpan w:val="6"/>
            <w:vAlign w:val="center"/>
          </w:tcPr>
          <w:p w:rsidR="00D75D8F" w:rsidRPr="00963D96" w:rsidRDefault="00D75D8F">
            <w:pPr>
              <w:jc w:val="center"/>
              <w:rPr>
                <w:rFonts w:asciiTheme="minorEastAsia" w:eastAsiaTheme="minorEastAsia" w:hAnsiTheme="minorEastAsia"/>
                <w:sz w:val="24"/>
              </w:rPr>
            </w:pPr>
          </w:p>
        </w:tc>
        <w:tc>
          <w:tcPr>
            <w:tcW w:w="184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法人代表</w:t>
            </w:r>
          </w:p>
        </w:tc>
        <w:tc>
          <w:tcPr>
            <w:tcW w:w="2551"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地址</w:t>
            </w:r>
          </w:p>
        </w:tc>
        <w:tc>
          <w:tcPr>
            <w:tcW w:w="4962" w:type="dxa"/>
            <w:gridSpan w:val="6"/>
            <w:vAlign w:val="center"/>
          </w:tcPr>
          <w:p w:rsidR="00D75D8F" w:rsidRPr="00963D96" w:rsidRDefault="00D75D8F">
            <w:pPr>
              <w:spacing w:line="440" w:lineRule="exact"/>
              <w:jc w:val="center"/>
              <w:rPr>
                <w:rFonts w:asciiTheme="minorEastAsia" w:eastAsiaTheme="minorEastAsia" w:hAnsiTheme="minorEastAsia"/>
                <w:sz w:val="24"/>
              </w:rPr>
            </w:pPr>
          </w:p>
        </w:tc>
        <w:tc>
          <w:tcPr>
            <w:tcW w:w="184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企业性质</w:t>
            </w:r>
          </w:p>
        </w:tc>
        <w:tc>
          <w:tcPr>
            <w:tcW w:w="2551"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股东姓名</w:t>
            </w:r>
          </w:p>
        </w:tc>
        <w:tc>
          <w:tcPr>
            <w:tcW w:w="993" w:type="dxa"/>
            <w:vAlign w:val="center"/>
          </w:tcPr>
          <w:p w:rsidR="00D75D8F" w:rsidRPr="00963D96" w:rsidRDefault="00D75D8F">
            <w:pPr>
              <w:spacing w:line="440" w:lineRule="exact"/>
              <w:jc w:val="center"/>
              <w:rPr>
                <w:rFonts w:asciiTheme="minorEastAsia" w:eastAsiaTheme="minorEastAsia" w:hAnsiTheme="minorEastAsia"/>
                <w:sz w:val="24"/>
              </w:rPr>
            </w:pPr>
          </w:p>
        </w:tc>
        <w:tc>
          <w:tcPr>
            <w:tcW w:w="1417"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股权结构（%）</w:t>
            </w:r>
          </w:p>
        </w:tc>
        <w:tc>
          <w:tcPr>
            <w:tcW w:w="2552"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c>
          <w:tcPr>
            <w:tcW w:w="184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股东关系</w:t>
            </w:r>
          </w:p>
        </w:tc>
        <w:tc>
          <w:tcPr>
            <w:tcW w:w="2551"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rPr>
          <w:trHeight w:val="242"/>
        </w:trPr>
        <w:tc>
          <w:tcPr>
            <w:tcW w:w="851" w:type="dxa"/>
            <w:vMerge w:val="restart"/>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联系人姓名</w:t>
            </w:r>
          </w:p>
        </w:tc>
        <w:tc>
          <w:tcPr>
            <w:tcW w:w="993" w:type="dxa"/>
            <w:vMerge w:val="restart"/>
            <w:vAlign w:val="center"/>
          </w:tcPr>
          <w:p w:rsidR="00D75D8F" w:rsidRPr="00963D96" w:rsidRDefault="00D75D8F">
            <w:pPr>
              <w:spacing w:line="440" w:lineRule="exact"/>
              <w:jc w:val="center"/>
              <w:rPr>
                <w:rFonts w:asciiTheme="minorEastAsia" w:eastAsiaTheme="minorEastAsia" w:hAnsiTheme="minorEastAsia"/>
                <w:sz w:val="24"/>
              </w:rPr>
            </w:pPr>
          </w:p>
        </w:tc>
        <w:tc>
          <w:tcPr>
            <w:tcW w:w="1417"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固定电话</w:t>
            </w:r>
          </w:p>
        </w:tc>
        <w:tc>
          <w:tcPr>
            <w:tcW w:w="2552"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c>
          <w:tcPr>
            <w:tcW w:w="1843" w:type="dxa"/>
            <w:gridSpan w:val="2"/>
            <w:vMerge w:val="restart"/>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传真</w:t>
            </w:r>
          </w:p>
        </w:tc>
        <w:tc>
          <w:tcPr>
            <w:tcW w:w="2551" w:type="dxa"/>
            <w:gridSpan w:val="4"/>
            <w:vMerge w:val="restart"/>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rPr>
          <w:trHeight w:val="242"/>
        </w:trPr>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993"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1417"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手 机</w:t>
            </w:r>
          </w:p>
        </w:tc>
        <w:tc>
          <w:tcPr>
            <w:tcW w:w="2552"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c>
          <w:tcPr>
            <w:tcW w:w="1843" w:type="dxa"/>
            <w:gridSpan w:val="2"/>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2551" w:type="dxa"/>
            <w:gridSpan w:val="4"/>
            <w:vMerge/>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restart"/>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 xml:space="preserve">1. </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 xml:space="preserve">企 </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 xml:space="preserve">业 </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 xml:space="preserve">概 </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况</w:t>
            </w:r>
          </w:p>
        </w:tc>
        <w:tc>
          <w:tcPr>
            <w:tcW w:w="993"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职工</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人数</w:t>
            </w:r>
          </w:p>
        </w:tc>
        <w:tc>
          <w:tcPr>
            <w:tcW w:w="1417" w:type="dxa"/>
            <w:vAlign w:val="center"/>
          </w:tcPr>
          <w:p w:rsidR="00D75D8F" w:rsidRPr="00963D96" w:rsidRDefault="00D75D8F">
            <w:pPr>
              <w:spacing w:line="440" w:lineRule="exact"/>
              <w:jc w:val="center"/>
              <w:rPr>
                <w:rFonts w:asciiTheme="minorEastAsia" w:eastAsiaTheme="minorEastAsia" w:hAnsiTheme="minorEastAsia"/>
                <w:sz w:val="24"/>
              </w:rPr>
            </w:pPr>
          </w:p>
        </w:tc>
        <w:tc>
          <w:tcPr>
            <w:tcW w:w="1276"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具备大专以上学历人数</w:t>
            </w:r>
          </w:p>
        </w:tc>
        <w:tc>
          <w:tcPr>
            <w:tcW w:w="1276" w:type="dxa"/>
            <w:gridSpan w:val="2"/>
            <w:vAlign w:val="center"/>
          </w:tcPr>
          <w:p w:rsidR="00D75D8F" w:rsidRPr="00963D96" w:rsidRDefault="00D75D8F">
            <w:pPr>
              <w:spacing w:line="440" w:lineRule="exact"/>
              <w:jc w:val="center"/>
              <w:rPr>
                <w:rFonts w:asciiTheme="minorEastAsia" w:eastAsiaTheme="minorEastAsia" w:hAnsiTheme="minorEastAsia"/>
                <w:sz w:val="24"/>
              </w:rPr>
            </w:pPr>
          </w:p>
        </w:tc>
        <w:tc>
          <w:tcPr>
            <w:tcW w:w="184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国家授予技术职称人数</w:t>
            </w:r>
          </w:p>
        </w:tc>
        <w:tc>
          <w:tcPr>
            <w:tcW w:w="2551"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993"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占地</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面积</w:t>
            </w:r>
          </w:p>
        </w:tc>
        <w:tc>
          <w:tcPr>
            <w:tcW w:w="1417" w:type="dxa"/>
            <w:vAlign w:val="center"/>
          </w:tcPr>
          <w:p w:rsidR="00D75D8F" w:rsidRPr="00963D96" w:rsidRDefault="00D75D8F">
            <w:pPr>
              <w:spacing w:line="440" w:lineRule="exact"/>
              <w:jc w:val="center"/>
              <w:rPr>
                <w:rFonts w:asciiTheme="minorEastAsia" w:eastAsiaTheme="minorEastAsia" w:hAnsiTheme="minorEastAsia"/>
                <w:sz w:val="24"/>
              </w:rPr>
            </w:pPr>
          </w:p>
        </w:tc>
        <w:tc>
          <w:tcPr>
            <w:tcW w:w="1276"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建筑面积</w:t>
            </w:r>
          </w:p>
        </w:tc>
        <w:tc>
          <w:tcPr>
            <w:tcW w:w="1276"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平方米 □自有 □租赁</w:t>
            </w:r>
          </w:p>
        </w:tc>
        <w:tc>
          <w:tcPr>
            <w:tcW w:w="184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生产经营场所及场所的设施与设备</w:t>
            </w:r>
          </w:p>
        </w:tc>
        <w:tc>
          <w:tcPr>
            <w:tcW w:w="2551"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993"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注册</w:t>
            </w:r>
          </w:p>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资金</w:t>
            </w:r>
          </w:p>
        </w:tc>
        <w:tc>
          <w:tcPr>
            <w:tcW w:w="1417" w:type="dxa"/>
            <w:vAlign w:val="center"/>
          </w:tcPr>
          <w:p w:rsidR="00D75D8F" w:rsidRPr="00963D96" w:rsidRDefault="00D75D8F">
            <w:pPr>
              <w:spacing w:line="440" w:lineRule="exact"/>
              <w:jc w:val="center"/>
              <w:rPr>
                <w:rFonts w:asciiTheme="minorEastAsia" w:eastAsiaTheme="minorEastAsia" w:hAnsiTheme="minorEastAsia"/>
                <w:sz w:val="24"/>
              </w:rPr>
            </w:pPr>
          </w:p>
        </w:tc>
        <w:tc>
          <w:tcPr>
            <w:tcW w:w="1276"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注册发证机 关</w:t>
            </w:r>
          </w:p>
        </w:tc>
        <w:tc>
          <w:tcPr>
            <w:tcW w:w="3119" w:type="dxa"/>
            <w:gridSpan w:val="4"/>
            <w:vAlign w:val="center"/>
          </w:tcPr>
          <w:p w:rsidR="00D75D8F" w:rsidRPr="00963D96" w:rsidRDefault="00D75D8F">
            <w:pPr>
              <w:spacing w:line="440" w:lineRule="exact"/>
              <w:jc w:val="center"/>
              <w:rPr>
                <w:rFonts w:asciiTheme="minorEastAsia" w:eastAsiaTheme="minorEastAsia" w:hAnsiTheme="minorEastAsia"/>
                <w:sz w:val="24"/>
              </w:rPr>
            </w:pPr>
          </w:p>
        </w:tc>
        <w:tc>
          <w:tcPr>
            <w:tcW w:w="992"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公司成立时间</w:t>
            </w:r>
          </w:p>
        </w:tc>
        <w:tc>
          <w:tcPr>
            <w:tcW w:w="1559" w:type="dxa"/>
            <w:gridSpan w:val="2"/>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993"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核准经营范围</w:t>
            </w:r>
          </w:p>
        </w:tc>
        <w:tc>
          <w:tcPr>
            <w:tcW w:w="8363" w:type="dxa"/>
            <w:gridSpan w:val="11"/>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9356" w:type="dxa"/>
            <w:gridSpan w:val="12"/>
            <w:vAlign w:val="center"/>
          </w:tcPr>
          <w:p w:rsidR="00D75D8F" w:rsidRPr="00963D96" w:rsidRDefault="00DB6CDA">
            <w:pPr>
              <w:spacing w:line="440" w:lineRule="exact"/>
              <w:jc w:val="left"/>
              <w:rPr>
                <w:rFonts w:asciiTheme="minorEastAsia" w:eastAsiaTheme="minorEastAsia" w:hAnsiTheme="minorEastAsia"/>
                <w:sz w:val="24"/>
              </w:rPr>
            </w:pPr>
            <w:r w:rsidRPr="00963D96">
              <w:rPr>
                <w:rFonts w:asciiTheme="minorEastAsia" w:eastAsiaTheme="minorEastAsia" w:hAnsiTheme="minorEastAsia" w:hint="eastAsia"/>
                <w:sz w:val="24"/>
              </w:rPr>
              <w:t>发展历程及主要荣誉：</w:t>
            </w:r>
          </w:p>
        </w:tc>
      </w:tr>
      <w:tr w:rsidR="00D75D8F" w:rsidRPr="00963D96">
        <w:trPr>
          <w:trHeight w:val="744"/>
        </w:trPr>
        <w:tc>
          <w:tcPr>
            <w:tcW w:w="851" w:type="dxa"/>
            <w:vMerge w:val="restart"/>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2.企业有关资 质获证情况</w:t>
            </w:r>
          </w:p>
        </w:tc>
        <w:tc>
          <w:tcPr>
            <w:tcW w:w="2874" w:type="dxa"/>
            <w:gridSpan w:val="3"/>
            <w:vMerge w:val="restart"/>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产品生产许可证情况（对需获得生产许可证的产品要填写此栏）</w:t>
            </w:r>
          </w:p>
        </w:tc>
        <w:tc>
          <w:tcPr>
            <w:tcW w:w="1663"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产品名称</w:t>
            </w:r>
          </w:p>
        </w:tc>
        <w:tc>
          <w:tcPr>
            <w:tcW w:w="1417"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发证机关</w:t>
            </w:r>
          </w:p>
        </w:tc>
        <w:tc>
          <w:tcPr>
            <w:tcW w:w="1181"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编 号</w:t>
            </w:r>
          </w:p>
        </w:tc>
        <w:tc>
          <w:tcPr>
            <w:tcW w:w="804" w:type="dxa"/>
            <w:gridSpan w:val="2"/>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发证时间</w:t>
            </w:r>
          </w:p>
        </w:tc>
        <w:tc>
          <w:tcPr>
            <w:tcW w:w="1417" w:type="dxa"/>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期 限</w:t>
            </w: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2874" w:type="dxa"/>
            <w:gridSpan w:val="3"/>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1663" w:type="dxa"/>
            <w:gridSpan w:val="2"/>
            <w:vAlign w:val="center"/>
          </w:tcPr>
          <w:p w:rsidR="00D75D8F" w:rsidRPr="00963D96" w:rsidRDefault="00D75D8F">
            <w:pPr>
              <w:spacing w:line="440" w:lineRule="exact"/>
              <w:jc w:val="center"/>
              <w:rPr>
                <w:rFonts w:asciiTheme="minorEastAsia" w:eastAsiaTheme="minorEastAsia" w:hAnsiTheme="minorEastAsia"/>
                <w:sz w:val="24"/>
              </w:rPr>
            </w:pPr>
          </w:p>
        </w:tc>
        <w:tc>
          <w:tcPr>
            <w:tcW w:w="1417" w:type="dxa"/>
            <w:gridSpan w:val="2"/>
            <w:vAlign w:val="center"/>
          </w:tcPr>
          <w:p w:rsidR="00D75D8F" w:rsidRPr="00963D96" w:rsidRDefault="00D75D8F">
            <w:pPr>
              <w:spacing w:line="440" w:lineRule="exact"/>
              <w:jc w:val="center"/>
              <w:rPr>
                <w:rFonts w:asciiTheme="minorEastAsia" w:eastAsiaTheme="minorEastAsia" w:hAnsiTheme="minorEastAsia"/>
                <w:sz w:val="24"/>
              </w:rPr>
            </w:pPr>
          </w:p>
        </w:tc>
        <w:tc>
          <w:tcPr>
            <w:tcW w:w="1181" w:type="dxa"/>
            <w:gridSpan w:val="2"/>
            <w:vAlign w:val="center"/>
          </w:tcPr>
          <w:p w:rsidR="00D75D8F" w:rsidRPr="00963D96" w:rsidRDefault="00D75D8F">
            <w:pPr>
              <w:spacing w:line="440" w:lineRule="exact"/>
              <w:jc w:val="center"/>
              <w:rPr>
                <w:rFonts w:asciiTheme="minorEastAsia" w:eastAsiaTheme="minorEastAsia" w:hAnsiTheme="minorEastAsia"/>
                <w:sz w:val="24"/>
              </w:rPr>
            </w:pPr>
          </w:p>
        </w:tc>
        <w:tc>
          <w:tcPr>
            <w:tcW w:w="2221" w:type="dxa"/>
            <w:gridSpan w:val="3"/>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2874" w:type="dxa"/>
            <w:gridSpan w:val="3"/>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企业通过质量体 系、环保体系、计量等认证情况</w:t>
            </w:r>
          </w:p>
        </w:tc>
        <w:tc>
          <w:tcPr>
            <w:tcW w:w="6482" w:type="dxa"/>
            <w:gridSpan w:val="9"/>
            <w:vAlign w:val="center"/>
          </w:tcPr>
          <w:p w:rsidR="00D75D8F" w:rsidRPr="00963D96" w:rsidRDefault="00D75D8F">
            <w:pPr>
              <w:spacing w:line="440" w:lineRule="exact"/>
              <w:jc w:val="center"/>
              <w:rPr>
                <w:rFonts w:asciiTheme="minorEastAsia" w:eastAsiaTheme="minorEastAsia" w:hAnsiTheme="minorEastAsia"/>
                <w:sz w:val="24"/>
              </w:rPr>
            </w:pPr>
          </w:p>
        </w:tc>
      </w:tr>
      <w:tr w:rsidR="00D75D8F" w:rsidRPr="00963D96">
        <w:tc>
          <w:tcPr>
            <w:tcW w:w="851" w:type="dxa"/>
            <w:vMerge/>
            <w:vAlign w:val="center"/>
          </w:tcPr>
          <w:p w:rsidR="00D75D8F" w:rsidRPr="00963D96" w:rsidRDefault="00D75D8F">
            <w:pPr>
              <w:spacing w:line="440" w:lineRule="exact"/>
              <w:jc w:val="center"/>
              <w:rPr>
                <w:rFonts w:asciiTheme="minorEastAsia" w:eastAsiaTheme="minorEastAsia" w:hAnsiTheme="minorEastAsia"/>
                <w:sz w:val="24"/>
              </w:rPr>
            </w:pPr>
          </w:p>
        </w:tc>
        <w:tc>
          <w:tcPr>
            <w:tcW w:w="2874" w:type="dxa"/>
            <w:gridSpan w:val="3"/>
            <w:vAlign w:val="center"/>
          </w:tcPr>
          <w:p w:rsidR="00D75D8F" w:rsidRPr="00963D96" w:rsidRDefault="00DB6CDA">
            <w:pPr>
              <w:spacing w:line="440" w:lineRule="exact"/>
              <w:jc w:val="center"/>
              <w:rPr>
                <w:rFonts w:asciiTheme="minorEastAsia" w:eastAsiaTheme="minorEastAsia" w:hAnsiTheme="minorEastAsia"/>
                <w:sz w:val="24"/>
              </w:rPr>
            </w:pPr>
            <w:r w:rsidRPr="00963D96">
              <w:rPr>
                <w:rFonts w:asciiTheme="minorEastAsia" w:eastAsiaTheme="minorEastAsia" w:hAnsiTheme="minorEastAsia" w:hint="eastAsia"/>
                <w:sz w:val="24"/>
              </w:rPr>
              <w:t>企业获得专利情况</w:t>
            </w:r>
          </w:p>
        </w:tc>
        <w:tc>
          <w:tcPr>
            <w:tcW w:w="6482" w:type="dxa"/>
            <w:gridSpan w:val="9"/>
            <w:vAlign w:val="center"/>
          </w:tcPr>
          <w:p w:rsidR="00D75D8F" w:rsidRPr="00963D96" w:rsidRDefault="00D75D8F">
            <w:pPr>
              <w:spacing w:line="440" w:lineRule="exact"/>
              <w:jc w:val="center"/>
              <w:rPr>
                <w:rFonts w:asciiTheme="minorEastAsia" w:eastAsiaTheme="minorEastAsia" w:hAnsiTheme="minorEastAsia"/>
                <w:sz w:val="24"/>
              </w:rPr>
            </w:pPr>
          </w:p>
        </w:tc>
      </w:tr>
    </w:tbl>
    <w:p w:rsidR="00D75D8F" w:rsidRPr="00963D96" w:rsidRDefault="00DB6CDA">
      <w:pPr>
        <w:spacing w:line="360" w:lineRule="auto"/>
        <w:jc w:val="left"/>
        <w:rPr>
          <w:rFonts w:asciiTheme="minorEastAsia" w:eastAsiaTheme="minorEastAsia" w:hAnsiTheme="minorEastAsia"/>
          <w:b/>
          <w:sz w:val="24"/>
        </w:rPr>
      </w:pPr>
      <w:r w:rsidRPr="00963D96">
        <w:rPr>
          <w:rFonts w:asciiTheme="minorEastAsia" w:eastAsiaTheme="minorEastAsia" w:hAnsiTheme="minorEastAsia" w:hint="eastAsia"/>
          <w:b/>
          <w:sz w:val="24"/>
        </w:rPr>
        <w:t>要求：</w:t>
      </w:r>
    </w:p>
    <w:p w:rsidR="00D75D8F" w:rsidRPr="00963D96" w:rsidRDefault="00DB6CDA">
      <w:pPr>
        <w:spacing w:line="360" w:lineRule="auto"/>
        <w:ind w:firstLineChars="200" w:firstLine="480"/>
        <w:rPr>
          <w:rFonts w:asciiTheme="minorEastAsia" w:eastAsiaTheme="minorEastAsia" w:hAnsiTheme="minorEastAsia"/>
          <w:sz w:val="24"/>
        </w:rPr>
      </w:pPr>
      <w:r w:rsidRPr="00963D96">
        <w:rPr>
          <w:rFonts w:asciiTheme="minorEastAsia" w:eastAsiaTheme="minorEastAsia" w:hAnsiTheme="minorEastAsia" w:hint="eastAsia"/>
          <w:sz w:val="24"/>
        </w:rPr>
        <w:t>1.姓名栏必须将所有股东都统计在内，若非股份公司此行（第三行）无需填写；</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供应商名称（盖章）：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法定代表人或授权委托代理人（签字或盖章）：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日 期：    年  月  日</w:t>
      </w:r>
    </w:p>
    <w:p w:rsidR="00D75D8F" w:rsidRPr="00963D96" w:rsidRDefault="00DB6CDA">
      <w:pPr>
        <w:pStyle w:val="51"/>
        <w:spacing w:line="360" w:lineRule="auto"/>
        <w:jc w:val="center"/>
        <w:rPr>
          <w:rFonts w:asciiTheme="minorEastAsia" w:eastAsiaTheme="minorEastAsia" w:hAnsiTheme="minorEastAsia"/>
          <w:b/>
          <w:sz w:val="32"/>
          <w:szCs w:val="32"/>
        </w:rPr>
      </w:pPr>
      <w:bookmarkStart w:id="129" w:name="_Toc5966"/>
      <w:bookmarkStart w:id="130" w:name="_Toc14297"/>
      <w:bookmarkStart w:id="131" w:name="_Toc11379"/>
      <w:bookmarkStart w:id="132" w:name="_Toc20172"/>
      <w:bookmarkStart w:id="133" w:name="_Toc4427"/>
      <w:bookmarkStart w:id="134" w:name="_Toc5320"/>
      <w:r w:rsidRPr="00963D96">
        <w:rPr>
          <w:rFonts w:asciiTheme="minorEastAsia" w:eastAsiaTheme="minorEastAsia" w:hAnsiTheme="minorEastAsia" w:hint="eastAsia"/>
          <w:b/>
          <w:sz w:val="32"/>
          <w:szCs w:val="32"/>
        </w:rPr>
        <w:lastRenderedPageBreak/>
        <w:t>三、证书一览表</w:t>
      </w:r>
    </w:p>
    <w:p w:rsidR="00D75D8F" w:rsidRPr="00963D96" w:rsidRDefault="00D75D8F">
      <w:pPr>
        <w:pStyle w:val="51"/>
        <w:spacing w:line="360" w:lineRule="auto"/>
        <w:jc w:val="center"/>
        <w:rPr>
          <w:rFonts w:asciiTheme="minorEastAsia" w:eastAsiaTheme="minorEastAsia" w:hAnsiTheme="minorEastAsia"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D75D8F" w:rsidRPr="00963D96">
        <w:trPr>
          <w:trHeight w:val="851"/>
          <w:jc w:val="center"/>
        </w:trPr>
        <w:tc>
          <w:tcPr>
            <w:tcW w:w="1867" w:type="dxa"/>
            <w:tcBorders>
              <w:top w:val="single" w:sz="4" w:space="0" w:color="auto"/>
              <w:left w:val="single" w:sz="4" w:space="0" w:color="auto"/>
              <w:bottom w:val="single" w:sz="4" w:space="0" w:color="auto"/>
            </w:tcBorders>
          </w:tcPr>
          <w:p w:rsidR="00D75D8F" w:rsidRPr="00963D96" w:rsidRDefault="00DB6CDA">
            <w:pPr>
              <w:pStyle w:val="51"/>
              <w:spacing w:line="360" w:lineRule="auto"/>
              <w:jc w:val="center"/>
              <w:rPr>
                <w:rFonts w:asciiTheme="minorEastAsia" w:eastAsiaTheme="minorEastAsia" w:hAnsiTheme="minorEastAsia" w:cs="Arial"/>
                <w:b/>
                <w:bCs/>
                <w:sz w:val="24"/>
              </w:rPr>
            </w:pPr>
            <w:r w:rsidRPr="00963D96">
              <w:rPr>
                <w:rFonts w:asciiTheme="minorEastAsia" w:eastAsiaTheme="minorEastAsia" w:hAnsiTheme="minorEastAsia" w:cs="Arial" w:hint="eastAsia"/>
                <w:b/>
                <w:bCs/>
                <w:sz w:val="24"/>
              </w:rPr>
              <w:t>证书名称</w:t>
            </w:r>
          </w:p>
        </w:tc>
        <w:tc>
          <w:tcPr>
            <w:tcW w:w="2258" w:type="dxa"/>
            <w:tcBorders>
              <w:top w:val="single" w:sz="4" w:space="0" w:color="auto"/>
              <w:bottom w:val="single" w:sz="4" w:space="0" w:color="auto"/>
            </w:tcBorders>
          </w:tcPr>
          <w:p w:rsidR="00D75D8F" w:rsidRPr="00963D96" w:rsidRDefault="00DB6CDA">
            <w:pPr>
              <w:pStyle w:val="51"/>
              <w:spacing w:line="360" w:lineRule="auto"/>
              <w:jc w:val="center"/>
              <w:rPr>
                <w:rFonts w:asciiTheme="minorEastAsia" w:eastAsiaTheme="minorEastAsia" w:hAnsiTheme="minorEastAsia" w:cs="Arial"/>
                <w:b/>
                <w:bCs/>
                <w:sz w:val="24"/>
              </w:rPr>
            </w:pPr>
            <w:r w:rsidRPr="00963D96">
              <w:rPr>
                <w:rFonts w:asciiTheme="minorEastAsia" w:eastAsiaTheme="minorEastAsia" w:hAnsiTheme="minorEastAsia" w:cs="Arial" w:hint="eastAsia"/>
                <w:b/>
                <w:bCs/>
                <w:sz w:val="24"/>
              </w:rPr>
              <w:t>发证单位</w:t>
            </w:r>
          </w:p>
        </w:tc>
        <w:tc>
          <w:tcPr>
            <w:tcW w:w="2260" w:type="dxa"/>
            <w:tcBorders>
              <w:top w:val="single" w:sz="4" w:space="0" w:color="auto"/>
              <w:bottom w:val="single" w:sz="4" w:space="0" w:color="auto"/>
            </w:tcBorders>
          </w:tcPr>
          <w:p w:rsidR="00D75D8F" w:rsidRPr="00963D96" w:rsidRDefault="00DB6CDA">
            <w:pPr>
              <w:pStyle w:val="51"/>
              <w:spacing w:line="360" w:lineRule="auto"/>
              <w:jc w:val="center"/>
              <w:rPr>
                <w:rFonts w:asciiTheme="minorEastAsia" w:eastAsiaTheme="minorEastAsia" w:hAnsiTheme="minorEastAsia" w:cs="Arial"/>
                <w:b/>
                <w:bCs/>
                <w:sz w:val="24"/>
              </w:rPr>
            </w:pPr>
            <w:r w:rsidRPr="00963D96">
              <w:rPr>
                <w:rFonts w:asciiTheme="minorEastAsia" w:eastAsiaTheme="minorEastAsia" w:hAnsiTheme="minorEastAsia" w:cs="Arial" w:hint="eastAsia"/>
                <w:b/>
                <w:bCs/>
                <w:sz w:val="24"/>
              </w:rPr>
              <w:t>证书等级</w:t>
            </w:r>
          </w:p>
        </w:tc>
        <w:tc>
          <w:tcPr>
            <w:tcW w:w="2047" w:type="dxa"/>
            <w:tcBorders>
              <w:top w:val="single" w:sz="4" w:space="0" w:color="auto"/>
              <w:bottom w:val="single" w:sz="4" w:space="0" w:color="auto"/>
              <w:right w:val="single" w:sz="4" w:space="0" w:color="auto"/>
            </w:tcBorders>
          </w:tcPr>
          <w:p w:rsidR="00D75D8F" w:rsidRPr="00963D96" w:rsidRDefault="00DB6CDA">
            <w:pPr>
              <w:pStyle w:val="51"/>
              <w:spacing w:line="360" w:lineRule="auto"/>
              <w:jc w:val="center"/>
              <w:rPr>
                <w:rFonts w:asciiTheme="minorEastAsia" w:eastAsiaTheme="minorEastAsia" w:hAnsiTheme="minorEastAsia" w:cs="Arial"/>
                <w:b/>
                <w:bCs/>
                <w:sz w:val="24"/>
              </w:rPr>
            </w:pPr>
            <w:r w:rsidRPr="00963D96">
              <w:rPr>
                <w:rFonts w:asciiTheme="minorEastAsia" w:eastAsiaTheme="minorEastAsia" w:hAnsiTheme="minorEastAsia" w:cs="Arial" w:hint="eastAsia"/>
                <w:b/>
                <w:bCs/>
                <w:sz w:val="24"/>
              </w:rPr>
              <w:t>证书有效期</w:t>
            </w:r>
          </w:p>
        </w:tc>
      </w:tr>
      <w:tr w:rsidR="00D75D8F" w:rsidRPr="00963D96">
        <w:trPr>
          <w:trHeight w:val="851"/>
          <w:jc w:val="center"/>
        </w:trPr>
        <w:tc>
          <w:tcPr>
            <w:tcW w:w="1867" w:type="dxa"/>
            <w:tcBorders>
              <w:top w:val="single" w:sz="4" w:space="0" w:color="auto"/>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Borders>
              <w:top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Borders>
              <w:top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top w:val="single" w:sz="4" w:space="0" w:color="auto"/>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r w:rsidR="00D75D8F" w:rsidRPr="00963D96">
        <w:trPr>
          <w:trHeight w:val="851"/>
          <w:jc w:val="center"/>
        </w:trPr>
        <w:tc>
          <w:tcPr>
            <w:tcW w:w="1867" w:type="dxa"/>
            <w:tcBorders>
              <w:left w:val="single" w:sz="4" w:space="0" w:color="auto"/>
              <w:bottom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58" w:type="dxa"/>
            <w:tcBorders>
              <w:bottom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260" w:type="dxa"/>
            <w:tcBorders>
              <w:bottom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c>
          <w:tcPr>
            <w:tcW w:w="2047" w:type="dxa"/>
            <w:tcBorders>
              <w:bottom w:val="single" w:sz="4" w:space="0" w:color="auto"/>
              <w:right w:val="single" w:sz="4" w:space="0" w:color="auto"/>
            </w:tcBorders>
          </w:tcPr>
          <w:p w:rsidR="00D75D8F" w:rsidRPr="00963D96" w:rsidRDefault="00D75D8F">
            <w:pPr>
              <w:pStyle w:val="51"/>
              <w:spacing w:line="360" w:lineRule="auto"/>
              <w:jc w:val="center"/>
              <w:rPr>
                <w:rFonts w:asciiTheme="minorEastAsia" w:eastAsiaTheme="minorEastAsia" w:hAnsiTheme="minorEastAsia" w:cs="Arial"/>
                <w:sz w:val="24"/>
              </w:rPr>
            </w:pPr>
          </w:p>
        </w:tc>
      </w:tr>
    </w:tbl>
    <w:p w:rsidR="00D75D8F" w:rsidRPr="00963D96" w:rsidRDefault="00D75D8F">
      <w:pPr>
        <w:pStyle w:val="51"/>
        <w:tabs>
          <w:tab w:val="left" w:pos="1050"/>
        </w:tabs>
        <w:spacing w:line="360" w:lineRule="auto"/>
        <w:rPr>
          <w:rFonts w:asciiTheme="minorEastAsia" w:eastAsiaTheme="minorEastAsia" w:hAnsiTheme="minorEastAsia"/>
          <w:sz w:val="24"/>
        </w:rPr>
      </w:pPr>
    </w:p>
    <w:p w:rsidR="00D75D8F" w:rsidRPr="00963D96" w:rsidRDefault="00DB6CDA">
      <w:pPr>
        <w:pStyle w:val="51"/>
        <w:tabs>
          <w:tab w:val="left" w:pos="1050"/>
        </w:tabs>
        <w:spacing w:line="360" w:lineRule="auto"/>
        <w:rPr>
          <w:rFonts w:asciiTheme="minorEastAsia" w:eastAsiaTheme="minorEastAsia" w:hAnsiTheme="minorEastAsia"/>
          <w:sz w:val="24"/>
        </w:rPr>
      </w:pPr>
      <w:r w:rsidRPr="00963D96">
        <w:rPr>
          <w:rFonts w:asciiTheme="minorEastAsia" w:eastAsiaTheme="minorEastAsia" w:hAnsiTheme="minorEastAsia" w:hint="eastAsia"/>
          <w:b/>
          <w:sz w:val="24"/>
        </w:rPr>
        <w:t>要求：</w:t>
      </w:r>
    </w:p>
    <w:p w:rsidR="00D75D8F" w:rsidRPr="00963D96" w:rsidRDefault="00DB6CDA">
      <w:pPr>
        <w:pStyle w:val="51"/>
        <w:tabs>
          <w:tab w:val="left" w:pos="1050"/>
        </w:tabs>
        <w:spacing w:line="360" w:lineRule="auto"/>
        <w:ind w:firstLineChars="202" w:firstLine="485"/>
        <w:rPr>
          <w:rFonts w:asciiTheme="minorEastAsia" w:eastAsiaTheme="minorEastAsia" w:hAnsiTheme="minorEastAsia"/>
          <w:sz w:val="24"/>
        </w:rPr>
      </w:pPr>
      <w:r w:rsidRPr="00963D96">
        <w:rPr>
          <w:rFonts w:asciiTheme="minorEastAsia" w:eastAsiaTheme="minorEastAsia" w:hAnsiTheme="minorEastAsia" w:hint="eastAsia"/>
          <w:sz w:val="24"/>
        </w:rPr>
        <w:t>1.根据评分标准要求填写投标供应商获得的资质、认证或企业信誉证书等；</w:t>
      </w:r>
    </w:p>
    <w:p w:rsidR="00D75D8F" w:rsidRPr="00963D96" w:rsidRDefault="00DB6CDA">
      <w:pPr>
        <w:pStyle w:val="51"/>
        <w:tabs>
          <w:tab w:val="left" w:pos="1050"/>
        </w:tabs>
        <w:spacing w:line="360" w:lineRule="auto"/>
        <w:ind w:firstLineChars="202" w:firstLine="485"/>
        <w:rPr>
          <w:rFonts w:asciiTheme="minorEastAsia" w:eastAsiaTheme="minorEastAsia" w:hAnsiTheme="minorEastAsia"/>
          <w:sz w:val="24"/>
        </w:rPr>
      </w:pPr>
      <w:r w:rsidRPr="00963D96">
        <w:rPr>
          <w:rFonts w:asciiTheme="minorEastAsia" w:eastAsiaTheme="minorEastAsia" w:hAnsiTheme="minorEastAsia" w:hint="eastAsia"/>
          <w:sz w:val="24"/>
        </w:rPr>
        <w:t>2.附所列证书扫描件或影印件或其他证明材料。</w:t>
      </w:r>
    </w:p>
    <w:p w:rsidR="00D75D8F" w:rsidRPr="00963D96" w:rsidRDefault="00D75D8F">
      <w:pPr>
        <w:spacing w:line="360" w:lineRule="auto"/>
        <w:jc w:val="left"/>
        <w:rPr>
          <w:rFonts w:asciiTheme="minorEastAsia" w:eastAsiaTheme="minorEastAsia" w:hAnsiTheme="minorEastAsia"/>
          <w:sz w:val="24"/>
        </w:rPr>
      </w:pPr>
    </w:p>
    <w:p w:rsidR="00D75D8F" w:rsidRPr="00963D96" w:rsidRDefault="00D75D8F">
      <w:pPr>
        <w:spacing w:line="360" w:lineRule="auto"/>
        <w:jc w:val="left"/>
        <w:rPr>
          <w:rFonts w:asciiTheme="minorEastAsia" w:eastAsiaTheme="minorEastAsia" w:hAnsiTheme="minorEastAsia"/>
          <w:sz w:val="24"/>
        </w:rPr>
      </w:pP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供应商名称（盖章）：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法定代表人或授权委托代理人（签字或盖章）：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日 期：    年  月  日</w:t>
      </w:r>
    </w:p>
    <w:p w:rsidR="00D75D8F" w:rsidRPr="00963D96" w:rsidRDefault="00D75D8F">
      <w:pPr>
        <w:spacing w:after="100" w:afterAutospacing="1" w:line="360" w:lineRule="auto"/>
        <w:jc w:val="center"/>
        <w:outlineLvl w:val="0"/>
        <w:rPr>
          <w:rFonts w:asciiTheme="minorEastAsia" w:eastAsiaTheme="minorEastAsia" w:hAnsiTheme="minorEastAsia"/>
          <w:b/>
          <w:sz w:val="32"/>
          <w:szCs w:val="32"/>
        </w:rPr>
      </w:pPr>
    </w:p>
    <w:p w:rsidR="00D75D8F" w:rsidRPr="00963D96" w:rsidRDefault="00D75D8F">
      <w:pPr>
        <w:spacing w:after="100" w:afterAutospacing="1" w:line="360" w:lineRule="auto"/>
        <w:jc w:val="center"/>
        <w:outlineLvl w:val="0"/>
        <w:rPr>
          <w:rFonts w:asciiTheme="minorEastAsia" w:eastAsiaTheme="minorEastAsia" w:hAnsiTheme="minorEastAsia"/>
          <w:b/>
          <w:sz w:val="32"/>
          <w:szCs w:val="32"/>
        </w:rPr>
      </w:pPr>
    </w:p>
    <w:p w:rsidR="00D75D8F" w:rsidRPr="00963D96" w:rsidRDefault="00DB6CDA">
      <w:pPr>
        <w:pageBreakBefore/>
        <w:spacing w:after="100" w:afterAutospacing="1" w:line="360" w:lineRule="auto"/>
        <w:jc w:val="center"/>
        <w:outlineLvl w:val="0"/>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lastRenderedPageBreak/>
        <w:t>四、</w:t>
      </w:r>
      <w:r w:rsidRPr="00963D96">
        <w:rPr>
          <w:rFonts w:asciiTheme="minorEastAsia" w:eastAsiaTheme="minorEastAsia" w:hAnsiTheme="minorEastAsia"/>
          <w:b/>
          <w:sz w:val="32"/>
          <w:szCs w:val="32"/>
        </w:rPr>
        <w:t>技术规范偏离表</w:t>
      </w:r>
      <w:bookmarkEnd w:id="129"/>
      <w:bookmarkEnd w:id="130"/>
      <w:bookmarkEnd w:id="131"/>
      <w:bookmarkEnd w:id="132"/>
      <w:bookmarkEnd w:id="133"/>
      <w:bookmarkEnd w:id="134"/>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393"/>
        <w:gridCol w:w="764"/>
        <w:gridCol w:w="2454"/>
        <w:gridCol w:w="1813"/>
        <w:gridCol w:w="1865"/>
      </w:tblGrid>
      <w:tr w:rsidR="00D75D8F" w:rsidRPr="00963D96">
        <w:trPr>
          <w:trHeight w:val="968"/>
        </w:trPr>
        <w:tc>
          <w:tcPr>
            <w:tcW w:w="664"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序号</w:t>
            </w:r>
          </w:p>
        </w:tc>
        <w:tc>
          <w:tcPr>
            <w:tcW w:w="139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内容</w:t>
            </w:r>
          </w:p>
        </w:tc>
        <w:tc>
          <w:tcPr>
            <w:tcW w:w="764"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数量</w:t>
            </w:r>
          </w:p>
        </w:tc>
        <w:tc>
          <w:tcPr>
            <w:tcW w:w="2454"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采购文件</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技术规范、要求</w:t>
            </w:r>
          </w:p>
        </w:tc>
        <w:tc>
          <w:tcPr>
            <w:tcW w:w="181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投标文件</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技术规范</w:t>
            </w:r>
          </w:p>
        </w:tc>
        <w:tc>
          <w:tcPr>
            <w:tcW w:w="1865"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备注</w:t>
            </w:r>
            <w:r w:rsidRPr="00963D96">
              <w:rPr>
                <w:rFonts w:asciiTheme="minorEastAsia" w:eastAsiaTheme="minorEastAsia" w:hAnsiTheme="minorEastAsia" w:hint="eastAsia"/>
                <w:sz w:val="24"/>
              </w:rPr>
              <w:t>（正/负偏离）</w:t>
            </w: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66"/>
        </w:trPr>
        <w:tc>
          <w:tcPr>
            <w:tcW w:w="6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39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76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454"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13"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65" w:type="dxa"/>
          </w:tcPr>
          <w:p w:rsidR="00D75D8F" w:rsidRPr="00963D96" w:rsidRDefault="00D75D8F">
            <w:pPr>
              <w:spacing w:line="360" w:lineRule="auto"/>
              <w:ind w:firstLineChars="200" w:firstLine="480"/>
              <w:jc w:val="center"/>
              <w:rPr>
                <w:rFonts w:asciiTheme="minorEastAsia" w:eastAsiaTheme="minorEastAsia" w:hAnsiTheme="minorEastAsia"/>
                <w:sz w:val="24"/>
              </w:rPr>
            </w:pPr>
          </w:p>
        </w:tc>
      </w:tr>
    </w:tbl>
    <w:p w:rsidR="00D75D8F" w:rsidRPr="00963D96" w:rsidRDefault="00D75D8F">
      <w:pPr>
        <w:spacing w:line="360" w:lineRule="auto"/>
        <w:jc w:val="left"/>
        <w:rPr>
          <w:rFonts w:asciiTheme="minorEastAsia" w:eastAsiaTheme="minorEastAsia" w:hAnsiTheme="minorEastAsia"/>
          <w:sz w:val="24"/>
        </w:rPr>
      </w:pPr>
    </w:p>
    <w:p w:rsidR="00D75D8F" w:rsidRPr="00963D96" w:rsidRDefault="00D75D8F">
      <w:pPr>
        <w:spacing w:line="360" w:lineRule="auto"/>
        <w:jc w:val="left"/>
        <w:rPr>
          <w:rFonts w:asciiTheme="minorEastAsia" w:eastAsiaTheme="minorEastAsia" w:hAnsiTheme="minorEastAsia"/>
          <w:sz w:val="24"/>
        </w:rPr>
      </w:pP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sz w:val="24"/>
        </w:rPr>
        <w:t>供应商名称（盖章）：</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法定代表人或授权委托代理人</w:t>
      </w:r>
      <w:r w:rsidRPr="00963D96">
        <w:rPr>
          <w:rFonts w:asciiTheme="minorEastAsia" w:eastAsiaTheme="minorEastAsia" w:hAnsiTheme="minorEastAsia"/>
          <w:sz w:val="24"/>
        </w:rPr>
        <w:t>（签字或盖章）：</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sz w:val="24"/>
        </w:rPr>
        <w:t>日期：</w:t>
      </w:r>
      <w:r w:rsidRPr="00963D96">
        <w:rPr>
          <w:rFonts w:asciiTheme="minorEastAsia" w:eastAsiaTheme="minorEastAsia" w:hAnsiTheme="minorEastAsia" w:hint="eastAsia"/>
          <w:sz w:val="24"/>
        </w:rPr>
        <w:t xml:space="preserve">   年  月  日</w:t>
      </w:r>
    </w:p>
    <w:p w:rsidR="00D75D8F" w:rsidRPr="00963D96" w:rsidRDefault="00D75D8F">
      <w:pPr>
        <w:spacing w:line="360" w:lineRule="auto"/>
        <w:jc w:val="left"/>
        <w:rPr>
          <w:rFonts w:asciiTheme="minorEastAsia" w:eastAsiaTheme="minorEastAsia" w:hAnsiTheme="minorEastAsia"/>
          <w:sz w:val="24"/>
        </w:rPr>
      </w:pPr>
    </w:p>
    <w:p w:rsidR="00D75D8F" w:rsidRPr="00963D96" w:rsidRDefault="00D75D8F">
      <w:pPr>
        <w:spacing w:after="100" w:afterAutospacing="1" w:line="360" w:lineRule="auto"/>
        <w:jc w:val="center"/>
        <w:rPr>
          <w:rFonts w:asciiTheme="minorEastAsia" w:eastAsiaTheme="minorEastAsia" w:hAnsiTheme="minorEastAsia"/>
          <w:b/>
          <w:sz w:val="44"/>
          <w:szCs w:val="44"/>
        </w:rPr>
      </w:pPr>
    </w:p>
    <w:p w:rsidR="00D75D8F" w:rsidRPr="00963D96" w:rsidRDefault="00D75D8F">
      <w:pPr>
        <w:spacing w:after="100" w:afterAutospacing="1" w:line="360" w:lineRule="auto"/>
        <w:jc w:val="center"/>
        <w:rPr>
          <w:rFonts w:asciiTheme="minorEastAsia" w:eastAsiaTheme="minorEastAsia" w:hAnsiTheme="minorEastAsia"/>
          <w:b/>
          <w:sz w:val="44"/>
          <w:szCs w:val="44"/>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B6CDA">
      <w:pPr>
        <w:pageBreakBefore/>
        <w:spacing w:after="100" w:afterAutospacing="1" w:line="360" w:lineRule="auto"/>
        <w:jc w:val="center"/>
        <w:outlineLvl w:val="0"/>
        <w:rPr>
          <w:rFonts w:asciiTheme="minorEastAsia" w:eastAsiaTheme="minorEastAsia" w:hAnsiTheme="minorEastAsia"/>
          <w:b/>
          <w:sz w:val="32"/>
          <w:szCs w:val="32"/>
        </w:rPr>
      </w:pPr>
      <w:bookmarkStart w:id="135" w:name="_Toc7232"/>
      <w:bookmarkStart w:id="136" w:name="_Toc4688"/>
      <w:bookmarkStart w:id="137" w:name="_Toc18229"/>
      <w:bookmarkStart w:id="138" w:name="_Toc22735"/>
      <w:bookmarkStart w:id="139" w:name="_Toc14058"/>
      <w:bookmarkStart w:id="140" w:name="_Toc3100"/>
      <w:r w:rsidRPr="00963D96">
        <w:rPr>
          <w:rFonts w:asciiTheme="minorEastAsia" w:eastAsiaTheme="minorEastAsia" w:hAnsiTheme="minorEastAsia" w:hint="eastAsia"/>
          <w:b/>
          <w:sz w:val="32"/>
          <w:szCs w:val="32"/>
        </w:rPr>
        <w:lastRenderedPageBreak/>
        <w:t>五、</w:t>
      </w:r>
      <w:r w:rsidRPr="00963D96">
        <w:rPr>
          <w:rFonts w:asciiTheme="minorEastAsia" w:eastAsiaTheme="minorEastAsia" w:hAnsiTheme="minorEastAsia"/>
          <w:b/>
          <w:sz w:val="32"/>
          <w:szCs w:val="32"/>
        </w:rPr>
        <w:t>商务偏离表</w:t>
      </w:r>
      <w:bookmarkEnd w:id="135"/>
      <w:bookmarkEnd w:id="136"/>
      <w:bookmarkEnd w:id="137"/>
      <w:bookmarkEnd w:id="138"/>
      <w:bookmarkEnd w:id="139"/>
      <w:bookmarkEnd w:id="140"/>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451"/>
        <w:gridCol w:w="2922"/>
        <w:gridCol w:w="2069"/>
        <w:gridCol w:w="1826"/>
      </w:tblGrid>
      <w:tr w:rsidR="00D75D8F" w:rsidRPr="00963D96">
        <w:trPr>
          <w:trHeight w:val="1134"/>
          <w:jc w:val="center"/>
        </w:trPr>
        <w:tc>
          <w:tcPr>
            <w:tcW w:w="79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序号</w:t>
            </w:r>
          </w:p>
        </w:tc>
        <w:tc>
          <w:tcPr>
            <w:tcW w:w="1451"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内容</w:t>
            </w:r>
          </w:p>
        </w:tc>
        <w:tc>
          <w:tcPr>
            <w:tcW w:w="2922"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采购文件商务要求</w:t>
            </w:r>
          </w:p>
        </w:tc>
        <w:tc>
          <w:tcPr>
            <w:tcW w:w="2069"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投标文件</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商务资料</w:t>
            </w:r>
          </w:p>
        </w:tc>
        <w:tc>
          <w:tcPr>
            <w:tcW w:w="1826"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备注</w:t>
            </w:r>
          </w:p>
        </w:tc>
      </w:tr>
      <w:tr w:rsidR="00D75D8F" w:rsidRPr="00963D96">
        <w:trPr>
          <w:trHeight w:val="630"/>
          <w:jc w:val="center"/>
        </w:trPr>
        <w:tc>
          <w:tcPr>
            <w:tcW w:w="79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1</w:t>
            </w:r>
          </w:p>
        </w:tc>
        <w:tc>
          <w:tcPr>
            <w:tcW w:w="1451"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922"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069"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26"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30"/>
          <w:jc w:val="center"/>
        </w:trPr>
        <w:tc>
          <w:tcPr>
            <w:tcW w:w="79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2</w:t>
            </w:r>
          </w:p>
        </w:tc>
        <w:tc>
          <w:tcPr>
            <w:tcW w:w="1451"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922"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069"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26"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30"/>
          <w:jc w:val="center"/>
        </w:trPr>
        <w:tc>
          <w:tcPr>
            <w:tcW w:w="79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w:t>
            </w:r>
          </w:p>
        </w:tc>
        <w:tc>
          <w:tcPr>
            <w:tcW w:w="1451"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922"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069"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26"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30"/>
          <w:jc w:val="center"/>
        </w:trPr>
        <w:tc>
          <w:tcPr>
            <w:tcW w:w="79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451"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922"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069"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26"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r>
      <w:tr w:rsidR="00D75D8F" w:rsidRPr="00963D96">
        <w:trPr>
          <w:trHeight w:val="630"/>
          <w:jc w:val="center"/>
        </w:trPr>
        <w:tc>
          <w:tcPr>
            <w:tcW w:w="79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451"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922"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2069"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c>
          <w:tcPr>
            <w:tcW w:w="1826" w:type="dxa"/>
            <w:vAlign w:val="center"/>
          </w:tcPr>
          <w:p w:rsidR="00D75D8F" w:rsidRPr="00963D96" w:rsidRDefault="00D75D8F">
            <w:pPr>
              <w:spacing w:line="360" w:lineRule="auto"/>
              <w:ind w:firstLineChars="200" w:firstLine="480"/>
              <w:jc w:val="center"/>
              <w:rPr>
                <w:rFonts w:asciiTheme="minorEastAsia" w:eastAsiaTheme="minorEastAsia" w:hAnsiTheme="minorEastAsia"/>
                <w:sz w:val="24"/>
              </w:rPr>
            </w:pPr>
          </w:p>
        </w:tc>
      </w:tr>
    </w:tbl>
    <w:p w:rsidR="00D75D8F" w:rsidRPr="00963D96" w:rsidRDefault="00D75D8F">
      <w:pPr>
        <w:spacing w:line="360" w:lineRule="auto"/>
        <w:rPr>
          <w:rFonts w:asciiTheme="minorEastAsia" w:eastAsiaTheme="minorEastAsia" w:hAnsiTheme="minorEastAsia"/>
          <w:sz w:val="24"/>
        </w:rPr>
      </w:pPr>
    </w:p>
    <w:p w:rsidR="00D75D8F" w:rsidRPr="00963D96" w:rsidRDefault="00D75D8F">
      <w:pPr>
        <w:spacing w:line="360" w:lineRule="auto"/>
        <w:rPr>
          <w:rFonts w:asciiTheme="minorEastAsia" w:eastAsiaTheme="minorEastAsia" w:hAnsiTheme="minorEastAsia"/>
          <w:sz w:val="24"/>
        </w:rPr>
      </w:pPr>
    </w:p>
    <w:p w:rsidR="00D75D8F" w:rsidRPr="00963D96" w:rsidRDefault="00D75D8F">
      <w:pPr>
        <w:spacing w:line="360" w:lineRule="auto"/>
        <w:rPr>
          <w:rFonts w:asciiTheme="minorEastAsia" w:eastAsiaTheme="minorEastAsia" w:hAnsiTheme="minorEastAsia"/>
          <w:sz w:val="24"/>
        </w:rPr>
      </w:pP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sz w:val="24"/>
        </w:rPr>
        <w:t>供应商名称（盖章）：</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法定代表人或授权委托代理人</w:t>
      </w:r>
      <w:r w:rsidRPr="00963D96">
        <w:rPr>
          <w:rFonts w:asciiTheme="minorEastAsia" w:eastAsiaTheme="minorEastAsia" w:hAnsiTheme="minorEastAsia"/>
          <w:sz w:val="24"/>
        </w:rPr>
        <w:t>（签字或盖章）：</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sz w:val="24"/>
        </w:rPr>
        <w:t>日期：</w:t>
      </w:r>
      <w:r w:rsidRPr="00963D96">
        <w:rPr>
          <w:rFonts w:asciiTheme="minorEastAsia" w:eastAsiaTheme="minorEastAsia" w:hAnsiTheme="minorEastAsia" w:hint="eastAsia"/>
          <w:sz w:val="24"/>
        </w:rPr>
        <w:t xml:space="preserve">   年  月  日</w:t>
      </w:r>
    </w:p>
    <w:p w:rsidR="00D75D8F" w:rsidRPr="00963D96" w:rsidRDefault="00D75D8F">
      <w:pPr>
        <w:rPr>
          <w:rFonts w:asciiTheme="minorEastAsia" w:eastAsiaTheme="minorEastAsia" w:hAnsiTheme="minorEastAsia"/>
          <w:sz w:val="24"/>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spacing w:line="360" w:lineRule="auto"/>
        <w:outlineLvl w:val="0"/>
        <w:rPr>
          <w:rFonts w:asciiTheme="minorEastAsia" w:eastAsiaTheme="minorEastAsia" w:hAnsiTheme="minorEastAsia"/>
          <w:b/>
          <w:sz w:val="32"/>
          <w:szCs w:val="32"/>
        </w:rPr>
      </w:pPr>
    </w:p>
    <w:p w:rsidR="00D75D8F" w:rsidRPr="00963D96" w:rsidRDefault="00D75D8F">
      <w:pPr>
        <w:spacing w:line="360" w:lineRule="auto"/>
        <w:jc w:val="center"/>
        <w:outlineLvl w:val="0"/>
        <w:rPr>
          <w:rFonts w:asciiTheme="minorEastAsia" w:eastAsiaTheme="minorEastAsia" w:hAnsiTheme="minorEastAsia"/>
          <w:b/>
          <w:sz w:val="32"/>
          <w:szCs w:val="32"/>
        </w:rPr>
        <w:sectPr w:rsidR="00D75D8F" w:rsidRPr="00963D96">
          <w:pgSz w:w="11906" w:h="16838"/>
          <w:pgMar w:top="907" w:right="1134" w:bottom="907" w:left="1134" w:header="851" w:footer="992" w:gutter="0"/>
          <w:cols w:space="720"/>
          <w:docGrid w:type="lines" w:linePitch="312"/>
        </w:sectPr>
      </w:pPr>
      <w:bookmarkStart w:id="141" w:name="_Toc24263"/>
      <w:bookmarkStart w:id="142" w:name="_Toc14352"/>
      <w:bookmarkStart w:id="143" w:name="_Toc5031"/>
      <w:bookmarkStart w:id="144" w:name="_Toc18183"/>
      <w:bookmarkStart w:id="145" w:name="_Toc17343"/>
    </w:p>
    <w:p w:rsidR="00D75D8F" w:rsidRPr="00963D96" w:rsidRDefault="00DB6CDA">
      <w:pPr>
        <w:spacing w:line="360" w:lineRule="auto"/>
        <w:jc w:val="center"/>
        <w:outlineLvl w:val="0"/>
        <w:rPr>
          <w:rFonts w:asciiTheme="minorEastAsia" w:eastAsiaTheme="minorEastAsia" w:hAnsiTheme="minorEastAsia"/>
          <w:b/>
          <w:sz w:val="32"/>
          <w:szCs w:val="32"/>
        </w:rPr>
      </w:pPr>
      <w:bookmarkStart w:id="146" w:name="_Toc24808"/>
      <w:bookmarkStart w:id="147" w:name="_Toc30962"/>
      <w:r w:rsidRPr="00963D96">
        <w:rPr>
          <w:rFonts w:asciiTheme="minorEastAsia" w:eastAsiaTheme="minorEastAsia" w:hAnsiTheme="minorEastAsia" w:hint="eastAsia"/>
          <w:b/>
          <w:sz w:val="32"/>
          <w:szCs w:val="32"/>
        </w:rPr>
        <w:lastRenderedPageBreak/>
        <w:t>六、项目负责人资格情况表</w:t>
      </w:r>
      <w:bookmarkEnd w:id="146"/>
    </w:p>
    <w:tbl>
      <w:tblPr>
        <w:tblW w:w="9049" w:type="dxa"/>
        <w:tblInd w:w="8" w:type="dxa"/>
        <w:tblLayout w:type="fixed"/>
        <w:tblCellMar>
          <w:top w:w="57" w:type="dxa"/>
          <w:left w:w="57" w:type="dxa"/>
          <w:bottom w:w="57" w:type="dxa"/>
          <w:right w:w="57" w:type="dxa"/>
        </w:tblCellMar>
        <w:tblLook w:val="04A0"/>
      </w:tblPr>
      <w:tblGrid>
        <w:gridCol w:w="1483"/>
        <w:gridCol w:w="205"/>
        <w:gridCol w:w="1763"/>
        <w:gridCol w:w="993"/>
        <w:gridCol w:w="349"/>
        <w:gridCol w:w="296"/>
        <w:gridCol w:w="900"/>
        <w:gridCol w:w="14"/>
        <w:gridCol w:w="602"/>
        <w:gridCol w:w="674"/>
        <w:gridCol w:w="1770"/>
      </w:tblGrid>
      <w:tr w:rsidR="00D75D8F" w:rsidRPr="00963D96">
        <w:trPr>
          <w:trHeight w:val="743"/>
        </w:trPr>
        <w:tc>
          <w:tcPr>
            <w:tcW w:w="148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sz w:val="24"/>
              </w:rPr>
              <w:t>项目负责人</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姓名</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性别</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14"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年龄</w:t>
            </w:r>
          </w:p>
        </w:tc>
        <w:tc>
          <w:tcPr>
            <w:tcW w:w="602" w:type="dxa"/>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674"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学历</w:t>
            </w:r>
          </w:p>
        </w:tc>
        <w:tc>
          <w:tcPr>
            <w:tcW w:w="1770" w:type="dxa"/>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490"/>
        </w:trPr>
        <w:tc>
          <w:tcPr>
            <w:tcW w:w="148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distribute"/>
              <w:rPr>
                <w:rFonts w:asciiTheme="minorEastAsia" w:eastAsiaTheme="minorEastAsia" w:hAnsiTheme="minorEastAsia"/>
                <w:sz w:val="24"/>
              </w:rPr>
            </w:pPr>
            <w:r w:rsidRPr="00963D96">
              <w:rPr>
                <w:rFonts w:asciiTheme="minorEastAsia" w:eastAsiaTheme="minorEastAsia" w:hAnsiTheme="minorEastAsia"/>
                <w:sz w:val="24"/>
              </w:rPr>
              <w:t>行政职务</w:t>
            </w:r>
          </w:p>
        </w:tc>
        <w:tc>
          <w:tcPr>
            <w:tcW w:w="1968"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专业职称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专业年限</w:t>
            </w:r>
          </w:p>
        </w:tc>
        <w:tc>
          <w:tcPr>
            <w:tcW w:w="1770" w:type="dxa"/>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9"/>
        </w:trPr>
        <w:tc>
          <w:tcPr>
            <w:tcW w:w="148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工 作 单 位</w:t>
            </w:r>
          </w:p>
        </w:tc>
        <w:tc>
          <w:tcPr>
            <w:tcW w:w="4520" w:type="dxa"/>
            <w:gridSpan w:val="7"/>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电话</w:t>
            </w:r>
          </w:p>
        </w:tc>
        <w:tc>
          <w:tcPr>
            <w:tcW w:w="1770" w:type="dxa"/>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469"/>
        </w:trPr>
        <w:tc>
          <w:tcPr>
            <w:tcW w:w="148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distribute"/>
              <w:rPr>
                <w:rFonts w:asciiTheme="minorEastAsia" w:eastAsiaTheme="minorEastAsia" w:hAnsiTheme="minorEastAsia"/>
                <w:sz w:val="24"/>
              </w:rPr>
            </w:pPr>
            <w:r w:rsidRPr="00963D96">
              <w:rPr>
                <w:rFonts w:asciiTheme="minorEastAsia" w:eastAsiaTheme="minorEastAsia" w:hAnsiTheme="minorEastAsia"/>
                <w:sz w:val="24"/>
              </w:rPr>
              <w:t>通讯地址</w:t>
            </w:r>
          </w:p>
        </w:tc>
        <w:tc>
          <w:tcPr>
            <w:tcW w:w="4520" w:type="dxa"/>
            <w:gridSpan w:val="7"/>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邮编</w:t>
            </w:r>
          </w:p>
        </w:tc>
        <w:tc>
          <w:tcPr>
            <w:tcW w:w="1770" w:type="dxa"/>
            <w:tcBorders>
              <w:top w:val="single" w:sz="6"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551"/>
        </w:trPr>
        <w:tc>
          <w:tcPr>
            <w:tcW w:w="9049" w:type="dxa"/>
            <w:gridSpan w:val="11"/>
            <w:tcBorders>
              <w:top w:val="single" w:sz="6" w:space="0" w:color="auto"/>
              <w:left w:val="single" w:sz="6" w:space="0" w:color="auto"/>
              <w:bottom w:val="nil"/>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类似项目工作经验</w:t>
            </w:r>
          </w:p>
        </w:tc>
      </w:tr>
      <w:tr w:rsidR="00D75D8F" w:rsidRPr="00963D96">
        <w:trPr>
          <w:cantSplit/>
          <w:trHeight w:val="795"/>
        </w:trPr>
        <w:tc>
          <w:tcPr>
            <w:tcW w:w="1688"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时间</w:t>
            </w:r>
          </w:p>
        </w:tc>
        <w:tc>
          <w:tcPr>
            <w:tcW w:w="3105" w:type="dxa"/>
            <w:gridSpan w:val="3"/>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参加过的类似项目</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担任职务</w:t>
            </w:r>
          </w:p>
        </w:tc>
        <w:tc>
          <w:tcPr>
            <w:tcW w:w="3060" w:type="dxa"/>
            <w:gridSpan w:val="4"/>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ind w:firstLineChars="50" w:firstLine="120"/>
              <w:jc w:val="center"/>
              <w:rPr>
                <w:rFonts w:asciiTheme="minorEastAsia" w:eastAsiaTheme="minorEastAsia" w:hAnsiTheme="minorEastAsia"/>
                <w:sz w:val="24"/>
              </w:rPr>
            </w:pPr>
            <w:r w:rsidRPr="00963D96">
              <w:rPr>
                <w:rFonts w:asciiTheme="minorEastAsia" w:eastAsiaTheme="minorEastAsia" w:hAnsiTheme="minorEastAsia"/>
                <w:sz w:val="24"/>
              </w:rPr>
              <w:t>发包人及联系电话</w:t>
            </w:r>
          </w:p>
        </w:tc>
      </w:tr>
      <w:tr w:rsidR="00D75D8F" w:rsidRPr="00963D96">
        <w:trPr>
          <w:cantSplit/>
          <w:trHeight w:val="788"/>
        </w:trPr>
        <w:tc>
          <w:tcPr>
            <w:tcW w:w="1688" w:type="dxa"/>
            <w:gridSpan w:val="2"/>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105" w:type="dxa"/>
            <w:gridSpan w:val="3"/>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96" w:type="dxa"/>
            <w:gridSpan w:val="2"/>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060" w:type="dxa"/>
            <w:gridSpan w:val="4"/>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663"/>
        </w:trPr>
        <w:tc>
          <w:tcPr>
            <w:tcW w:w="1688" w:type="dxa"/>
            <w:gridSpan w:val="2"/>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105" w:type="dxa"/>
            <w:gridSpan w:val="3"/>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96" w:type="dxa"/>
            <w:gridSpan w:val="2"/>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060" w:type="dxa"/>
            <w:gridSpan w:val="4"/>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1102"/>
        </w:trPr>
        <w:tc>
          <w:tcPr>
            <w:tcW w:w="1688" w:type="dxa"/>
            <w:gridSpan w:val="2"/>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105" w:type="dxa"/>
            <w:gridSpan w:val="3"/>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96" w:type="dxa"/>
            <w:gridSpan w:val="2"/>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3060" w:type="dxa"/>
            <w:gridSpan w:val="4"/>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bl>
    <w:p w:rsidR="00D75D8F" w:rsidRPr="00963D96" w:rsidRDefault="00DB6CDA">
      <w:pPr>
        <w:spacing w:before="77" w:line="360" w:lineRule="auto"/>
        <w:ind w:right="6"/>
        <w:rPr>
          <w:rFonts w:asciiTheme="minorEastAsia" w:eastAsiaTheme="minorEastAsia" w:hAnsiTheme="minorEastAsia"/>
          <w:sz w:val="24"/>
        </w:rPr>
      </w:pPr>
      <w:r w:rsidRPr="00963D96">
        <w:rPr>
          <w:rFonts w:asciiTheme="minorEastAsia" w:eastAsiaTheme="minorEastAsia" w:hAnsiTheme="minorEastAsia"/>
          <w:b/>
          <w:sz w:val="24"/>
        </w:rPr>
        <w:t>注：</w:t>
      </w:r>
      <w:r w:rsidRPr="00963D96">
        <w:rPr>
          <w:rFonts w:asciiTheme="minorEastAsia" w:eastAsiaTheme="minorEastAsia" w:hAnsiTheme="minorEastAsia" w:hint="eastAsia"/>
          <w:b/>
          <w:sz w:val="24"/>
        </w:rPr>
        <w:t>需按采购文件需求、评分标准要求提供证书材料扫描件及其他相关证明材料。</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供应商名称（盖章）：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供应商代表（签字或盖章）： </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日 期：   年  月  日</w:t>
      </w:r>
    </w:p>
    <w:p w:rsidR="00D75D8F" w:rsidRPr="00963D96" w:rsidRDefault="00D75D8F">
      <w:pPr>
        <w:spacing w:line="360" w:lineRule="auto"/>
        <w:jc w:val="left"/>
        <w:rPr>
          <w:rFonts w:asciiTheme="minorEastAsia" w:eastAsiaTheme="minorEastAsia" w:hAnsiTheme="minorEastAsia"/>
          <w:sz w:val="28"/>
          <w:szCs w:val="28"/>
        </w:rPr>
      </w:pPr>
    </w:p>
    <w:p w:rsidR="00D75D8F" w:rsidRPr="00963D96" w:rsidRDefault="00D75D8F">
      <w:pPr>
        <w:pStyle w:val="a1"/>
        <w:rPr>
          <w:rFonts w:asciiTheme="minorEastAsia" w:eastAsiaTheme="minorEastAsia" w:hAnsiTheme="minorEastAsia"/>
        </w:rPr>
      </w:pPr>
    </w:p>
    <w:p w:rsidR="00D75D8F" w:rsidRPr="00963D96" w:rsidRDefault="00D75D8F">
      <w:pPr>
        <w:spacing w:line="360" w:lineRule="auto"/>
        <w:jc w:val="center"/>
        <w:outlineLvl w:val="0"/>
        <w:rPr>
          <w:rFonts w:asciiTheme="minorEastAsia" w:eastAsiaTheme="minorEastAsia" w:hAnsiTheme="minorEastAsia"/>
          <w:b/>
          <w:sz w:val="32"/>
          <w:szCs w:val="32"/>
        </w:rPr>
      </w:pPr>
    </w:p>
    <w:p w:rsidR="00D75D8F" w:rsidRPr="00963D96" w:rsidRDefault="00D75D8F">
      <w:pPr>
        <w:spacing w:line="360" w:lineRule="auto"/>
        <w:jc w:val="center"/>
        <w:outlineLvl w:val="0"/>
        <w:rPr>
          <w:rFonts w:asciiTheme="minorEastAsia" w:eastAsiaTheme="minorEastAsia" w:hAnsiTheme="minorEastAsia"/>
          <w:b/>
          <w:sz w:val="32"/>
          <w:szCs w:val="32"/>
        </w:rPr>
      </w:pPr>
    </w:p>
    <w:p w:rsidR="00D75D8F" w:rsidRPr="00963D96" w:rsidRDefault="00D75D8F">
      <w:pPr>
        <w:pStyle w:val="a1"/>
        <w:rPr>
          <w:rFonts w:asciiTheme="minorEastAsia" w:eastAsiaTheme="minorEastAsia" w:hAnsiTheme="minorEastAsia"/>
        </w:rPr>
      </w:pPr>
    </w:p>
    <w:p w:rsidR="00D75D8F" w:rsidRPr="00963D96" w:rsidRDefault="00D75D8F">
      <w:pPr>
        <w:spacing w:line="360" w:lineRule="auto"/>
        <w:jc w:val="center"/>
        <w:outlineLvl w:val="0"/>
        <w:rPr>
          <w:rFonts w:asciiTheme="minorEastAsia" w:eastAsiaTheme="minorEastAsia" w:hAnsiTheme="minorEastAsia"/>
          <w:b/>
          <w:sz w:val="32"/>
          <w:szCs w:val="32"/>
        </w:rPr>
      </w:pPr>
    </w:p>
    <w:p w:rsidR="00D75D8F" w:rsidRPr="00963D96" w:rsidRDefault="00DB6CDA">
      <w:pPr>
        <w:spacing w:line="360" w:lineRule="auto"/>
        <w:jc w:val="center"/>
        <w:outlineLvl w:val="0"/>
        <w:rPr>
          <w:rFonts w:asciiTheme="minorEastAsia" w:eastAsiaTheme="minorEastAsia" w:hAnsiTheme="minorEastAsia"/>
          <w:b/>
          <w:sz w:val="32"/>
          <w:szCs w:val="32"/>
        </w:rPr>
      </w:pPr>
      <w:r w:rsidRPr="00963D96">
        <w:rPr>
          <w:rFonts w:asciiTheme="minorEastAsia" w:eastAsiaTheme="minorEastAsia" w:hAnsiTheme="minorEastAsia" w:hint="eastAsia"/>
          <w:b/>
          <w:sz w:val="32"/>
          <w:szCs w:val="32"/>
        </w:rPr>
        <w:lastRenderedPageBreak/>
        <w:t>七、项目实施人员一览表</w:t>
      </w:r>
      <w:bookmarkEnd w:id="141"/>
      <w:bookmarkEnd w:id="142"/>
      <w:bookmarkEnd w:id="143"/>
      <w:bookmarkEnd w:id="144"/>
      <w:bookmarkEnd w:id="145"/>
      <w:bookmarkEnd w:id="147"/>
    </w:p>
    <w:p w:rsidR="00D75D8F" w:rsidRPr="00963D96" w:rsidRDefault="00DB6CDA">
      <w:pPr>
        <w:spacing w:line="360" w:lineRule="auto"/>
        <w:jc w:val="center"/>
        <w:outlineLvl w:val="0"/>
        <w:rPr>
          <w:rFonts w:asciiTheme="minorEastAsia" w:eastAsiaTheme="minorEastAsia" w:hAnsiTheme="minorEastAsia"/>
          <w:sz w:val="28"/>
          <w:szCs w:val="28"/>
        </w:rPr>
      </w:pPr>
      <w:bookmarkStart w:id="148" w:name="_Toc17994"/>
      <w:bookmarkStart w:id="149" w:name="_Toc9541"/>
      <w:bookmarkStart w:id="150" w:name="_Toc1209"/>
      <w:bookmarkStart w:id="151" w:name="_Toc15311"/>
      <w:bookmarkStart w:id="152" w:name="_Toc30359"/>
      <w:bookmarkStart w:id="153" w:name="_Toc11034"/>
      <w:r w:rsidRPr="00963D96">
        <w:rPr>
          <w:rFonts w:asciiTheme="minorEastAsia" w:eastAsiaTheme="minorEastAsia" w:hAnsiTheme="minorEastAsia" w:hint="eastAsia"/>
          <w:sz w:val="28"/>
          <w:szCs w:val="28"/>
        </w:rPr>
        <w:t>（主要从业人员及其技术资格）</w:t>
      </w:r>
      <w:bookmarkEnd w:id="148"/>
      <w:bookmarkEnd w:id="149"/>
      <w:bookmarkEnd w:id="150"/>
      <w:bookmarkEnd w:id="151"/>
      <w:bookmarkEnd w:id="152"/>
      <w:bookmarkEnd w:id="153"/>
    </w:p>
    <w:tbl>
      <w:tblPr>
        <w:tblW w:w="9363" w:type="dxa"/>
        <w:tblInd w:w="8" w:type="dxa"/>
        <w:tblLayout w:type="fixed"/>
        <w:tblCellMar>
          <w:top w:w="57" w:type="dxa"/>
          <w:left w:w="57" w:type="dxa"/>
          <w:bottom w:w="57" w:type="dxa"/>
          <w:right w:w="57" w:type="dxa"/>
        </w:tblCellMar>
        <w:tblLook w:val="04A0"/>
      </w:tblPr>
      <w:tblGrid>
        <w:gridCol w:w="589"/>
        <w:gridCol w:w="1303"/>
        <w:gridCol w:w="709"/>
        <w:gridCol w:w="850"/>
        <w:gridCol w:w="851"/>
        <w:gridCol w:w="992"/>
        <w:gridCol w:w="1134"/>
        <w:gridCol w:w="851"/>
        <w:gridCol w:w="1275"/>
        <w:gridCol w:w="809"/>
      </w:tblGrid>
      <w:tr w:rsidR="00D75D8F" w:rsidRPr="00963D96">
        <w:trPr>
          <w:cantSplit/>
          <w:trHeight w:val="529"/>
        </w:trPr>
        <w:tc>
          <w:tcPr>
            <w:tcW w:w="589"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序号</w:t>
            </w:r>
          </w:p>
        </w:tc>
        <w:tc>
          <w:tcPr>
            <w:tcW w:w="1303"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姓 名</w:t>
            </w:r>
          </w:p>
        </w:tc>
        <w:tc>
          <w:tcPr>
            <w:tcW w:w="709"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性别</w:t>
            </w:r>
          </w:p>
        </w:tc>
        <w:tc>
          <w:tcPr>
            <w:tcW w:w="850"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年龄</w:t>
            </w:r>
          </w:p>
        </w:tc>
        <w:tc>
          <w:tcPr>
            <w:tcW w:w="851"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学 历</w:t>
            </w:r>
          </w:p>
        </w:tc>
        <w:tc>
          <w:tcPr>
            <w:tcW w:w="992"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专业技术资格</w:t>
            </w:r>
          </w:p>
        </w:tc>
        <w:tc>
          <w:tcPr>
            <w:tcW w:w="1134" w:type="dxa"/>
            <w:tcBorders>
              <w:top w:val="single" w:sz="6" w:space="0" w:color="auto"/>
              <w:left w:val="single" w:sz="6" w:space="0" w:color="auto"/>
              <w:bottom w:val="single" w:sz="6" w:space="0" w:color="auto"/>
              <w:right w:val="single" w:sz="4"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证书编号</w:t>
            </w:r>
          </w:p>
        </w:tc>
        <w:tc>
          <w:tcPr>
            <w:tcW w:w="851" w:type="dxa"/>
            <w:tcBorders>
              <w:top w:val="single" w:sz="6" w:space="0" w:color="auto"/>
              <w:left w:val="single" w:sz="4"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职称</w:t>
            </w:r>
          </w:p>
        </w:tc>
        <w:tc>
          <w:tcPr>
            <w:tcW w:w="1275"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拟任本项目职务</w:t>
            </w:r>
          </w:p>
        </w:tc>
        <w:tc>
          <w:tcPr>
            <w:tcW w:w="809" w:type="dxa"/>
            <w:tcBorders>
              <w:top w:val="single" w:sz="6" w:space="0" w:color="auto"/>
              <w:left w:val="single" w:sz="6" w:space="0" w:color="auto"/>
              <w:bottom w:val="single" w:sz="6" w:space="0" w:color="auto"/>
              <w:right w:val="single" w:sz="6" w:space="0" w:color="auto"/>
            </w:tcBorders>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备注</w:t>
            </w:r>
          </w:p>
        </w:tc>
      </w:tr>
      <w:tr w:rsidR="00D75D8F" w:rsidRPr="00963D96">
        <w:trPr>
          <w:cantSplit/>
          <w:trHeight w:val="468"/>
        </w:trPr>
        <w:tc>
          <w:tcPr>
            <w:tcW w:w="58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6"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6"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6"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6"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6"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6"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4"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4" w:space="0" w:color="auto"/>
              <w:left w:val="single" w:sz="6" w:space="0" w:color="auto"/>
              <w:bottom w:val="single" w:sz="4"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4" w:space="0" w:color="auto"/>
              <w:left w:val="single" w:sz="6" w:space="0" w:color="auto"/>
              <w:bottom w:val="single" w:sz="4"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cantSplit/>
          <w:trHeight w:val="468"/>
        </w:trPr>
        <w:tc>
          <w:tcPr>
            <w:tcW w:w="589"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303"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709"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0"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992"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134" w:type="dxa"/>
            <w:tcBorders>
              <w:top w:val="single" w:sz="4" w:space="0" w:color="auto"/>
              <w:left w:val="single" w:sz="6" w:space="0" w:color="auto"/>
              <w:bottom w:val="single" w:sz="6" w:space="0" w:color="auto"/>
              <w:right w:val="single" w:sz="4"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51" w:type="dxa"/>
            <w:tcBorders>
              <w:top w:val="single" w:sz="4" w:space="0" w:color="auto"/>
              <w:left w:val="single" w:sz="4"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c>
          <w:tcPr>
            <w:tcW w:w="809" w:type="dxa"/>
            <w:tcBorders>
              <w:top w:val="single" w:sz="4" w:space="0" w:color="auto"/>
              <w:left w:val="single" w:sz="6" w:space="0" w:color="auto"/>
              <w:bottom w:val="single" w:sz="6" w:space="0" w:color="auto"/>
              <w:right w:val="single" w:sz="6" w:space="0" w:color="auto"/>
            </w:tcBorders>
            <w:vAlign w:val="center"/>
          </w:tcPr>
          <w:p w:rsidR="00D75D8F" w:rsidRPr="00963D96" w:rsidRDefault="00D75D8F">
            <w:pPr>
              <w:spacing w:line="360" w:lineRule="auto"/>
              <w:jc w:val="center"/>
              <w:rPr>
                <w:rFonts w:asciiTheme="minorEastAsia" w:eastAsiaTheme="minorEastAsia" w:hAnsiTheme="minorEastAsia"/>
                <w:sz w:val="24"/>
              </w:rPr>
            </w:pPr>
          </w:p>
        </w:tc>
      </w:tr>
    </w:tbl>
    <w:p w:rsidR="00D75D8F" w:rsidRPr="00963D96" w:rsidRDefault="00DB6CDA">
      <w:pPr>
        <w:spacing w:before="100" w:beforeAutospacing="1" w:line="360" w:lineRule="auto"/>
        <w:jc w:val="left"/>
        <w:rPr>
          <w:rFonts w:asciiTheme="minorEastAsia" w:eastAsiaTheme="minorEastAsia" w:hAnsiTheme="minorEastAsia"/>
          <w:b/>
          <w:sz w:val="24"/>
        </w:rPr>
      </w:pPr>
      <w:r w:rsidRPr="00963D96">
        <w:rPr>
          <w:rFonts w:asciiTheme="minorEastAsia" w:eastAsiaTheme="minorEastAsia" w:hAnsiTheme="minorEastAsia" w:hint="eastAsia"/>
          <w:b/>
          <w:sz w:val="24"/>
        </w:rPr>
        <w:t>要求：</w:t>
      </w:r>
    </w:p>
    <w:p w:rsidR="00D75D8F" w:rsidRPr="00963D96" w:rsidRDefault="00DB6CDA">
      <w:pPr>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1.在填写时，如本表格不适合投标单位的实际情况，可根据本表格式自行划表填写。</w:t>
      </w:r>
    </w:p>
    <w:p w:rsidR="00D75D8F" w:rsidRPr="00963D96" w:rsidRDefault="00DB6CDA">
      <w:pPr>
        <w:spacing w:line="360" w:lineRule="auto"/>
        <w:ind w:firstLineChars="200" w:firstLine="480"/>
        <w:jc w:val="left"/>
        <w:rPr>
          <w:rFonts w:asciiTheme="minorEastAsia" w:eastAsiaTheme="minorEastAsia" w:hAnsiTheme="minorEastAsia"/>
          <w:sz w:val="24"/>
        </w:rPr>
      </w:pPr>
      <w:r w:rsidRPr="00963D96">
        <w:rPr>
          <w:rFonts w:asciiTheme="minorEastAsia" w:eastAsiaTheme="minorEastAsia" w:hAnsiTheme="minorEastAsia" w:hint="eastAsia"/>
          <w:sz w:val="24"/>
        </w:rPr>
        <w:t>2.</w:t>
      </w:r>
      <w:r w:rsidRPr="00963D96">
        <w:rPr>
          <w:rFonts w:asciiTheme="minorEastAsia" w:eastAsiaTheme="minorEastAsia" w:hAnsiTheme="minorEastAsia"/>
          <w:sz w:val="24"/>
        </w:rPr>
        <w:t>需</w:t>
      </w:r>
      <w:r w:rsidRPr="00963D96">
        <w:rPr>
          <w:rFonts w:asciiTheme="minorEastAsia" w:eastAsiaTheme="minorEastAsia" w:hAnsiTheme="minorEastAsia" w:hint="eastAsia"/>
          <w:sz w:val="24"/>
        </w:rPr>
        <w:t>按采购文件需求、评分标准要求提供证书</w:t>
      </w:r>
      <w:r w:rsidRPr="00963D96">
        <w:rPr>
          <w:rFonts w:asciiTheme="minorEastAsia" w:eastAsiaTheme="minorEastAsia" w:hAnsiTheme="minorEastAsia"/>
          <w:sz w:val="24"/>
        </w:rPr>
        <w:t>材料</w:t>
      </w:r>
      <w:r w:rsidRPr="00963D96">
        <w:rPr>
          <w:rFonts w:asciiTheme="minorEastAsia" w:eastAsiaTheme="minorEastAsia" w:hAnsiTheme="minorEastAsia" w:hint="eastAsia"/>
          <w:sz w:val="24"/>
        </w:rPr>
        <w:t>扫描件及其他相关证明材料</w:t>
      </w:r>
      <w:r w:rsidRPr="00963D96">
        <w:rPr>
          <w:rFonts w:asciiTheme="minorEastAsia" w:eastAsiaTheme="minorEastAsia" w:hAnsiTheme="minorEastAsia"/>
          <w:sz w:val="24"/>
        </w:rPr>
        <w:t>。</w:t>
      </w:r>
    </w:p>
    <w:p w:rsidR="00D75D8F" w:rsidRPr="00963D96" w:rsidRDefault="00D75D8F">
      <w:pPr>
        <w:spacing w:line="360" w:lineRule="auto"/>
        <w:jc w:val="left"/>
        <w:rPr>
          <w:rFonts w:asciiTheme="minorEastAsia" w:eastAsiaTheme="minorEastAsia" w:hAnsiTheme="minorEastAsia"/>
          <w:sz w:val="24"/>
        </w:rPr>
      </w:pP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供应商名称（盖章）：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法定代表人或授权委托代理人（签字或盖章）： </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日 期：   年  月  日</w:t>
      </w:r>
    </w:p>
    <w:p w:rsidR="00D75D8F" w:rsidRPr="00963D96" w:rsidRDefault="00D75D8F">
      <w:pPr>
        <w:pStyle w:val="aa"/>
        <w:rPr>
          <w:rFonts w:asciiTheme="minorEastAsia" w:eastAsiaTheme="minorEastAsia" w:hAnsiTheme="minorEastAsia"/>
        </w:rPr>
      </w:pPr>
    </w:p>
    <w:p w:rsidR="00D75D8F" w:rsidRPr="00963D96" w:rsidRDefault="00D75D8F">
      <w:pPr>
        <w:spacing w:line="360" w:lineRule="auto"/>
        <w:jc w:val="center"/>
        <w:outlineLvl w:val="0"/>
        <w:rPr>
          <w:rFonts w:asciiTheme="minorEastAsia" w:eastAsiaTheme="minorEastAsia" w:hAnsiTheme="minorEastAsia"/>
          <w:b/>
          <w:sz w:val="32"/>
          <w:szCs w:val="32"/>
        </w:rPr>
      </w:pPr>
    </w:p>
    <w:p w:rsidR="00D75D8F" w:rsidRPr="00963D96" w:rsidRDefault="00D75D8F">
      <w:pPr>
        <w:spacing w:line="360" w:lineRule="auto"/>
        <w:jc w:val="center"/>
        <w:outlineLvl w:val="0"/>
        <w:rPr>
          <w:rFonts w:asciiTheme="minorEastAsia" w:eastAsiaTheme="minorEastAsia" w:hAnsiTheme="minorEastAsia"/>
          <w:b/>
          <w:sz w:val="32"/>
          <w:szCs w:val="32"/>
        </w:rPr>
        <w:sectPr w:rsidR="00D75D8F" w:rsidRPr="00963D96">
          <w:pgSz w:w="11906" w:h="16838"/>
          <w:pgMar w:top="907" w:right="1134" w:bottom="907" w:left="1134" w:header="851" w:footer="992" w:gutter="0"/>
          <w:cols w:space="720"/>
          <w:docGrid w:type="lines" w:linePitch="312"/>
        </w:sectPr>
      </w:pPr>
      <w:bookmarkStart w:id="154" w:name="_Toc19019"/>
      <w:bookmarkStart w:id="155" w:name="_Toc19473"/>
      <w:bookmarkStart w:id="156" w:name="_Toc21753"/>
      <w:bookmarkStart w:id="157" w:name="_Toc31566"/>
      <w:bookmarkStart w:id="158" w:name="_Toc2665"/>
    </w:p>
    <w:p w:rsidR="00D75D8F" w:rsidRPr="00963D96" w:rsidRDefault="00DB6CDA">
      <w:pPr>
        <w:spacing w:line="360" w:lineRule="auto"/>
        <w:jc w:val="center"/>
        <w:outlineLvl w:val="0"/>
        <w:rPr>
          <w:rFonts w:asciiTheme="minorEastAsia" w:eastAsiaTheme="minorEastAsia" w:hAnsiTheme="minorEastAsia"/>
          <w:sz w:val="32"/>
          <w:szCs w:val="32"/>
        </w:rPr>
      </w:pPr>
      <w:bookmarkStart w:id="159" w:name="_Toc15797"/>
      <w:r w:rsidRPr="00963D96">
        <w:rPr>
          <w:rFonts w:asciiTheme="minorEastAsia" w:eastAsiaTheme="minorEastAsia" w:hAnsiTheme="minorEastAsia" w:hint="eastAsia"/>
          <w:b/>
          <w:sz w:val="32"/>
          <w:szCs w:val="32"/>
        </w:rPr>
        <w:lastRenderedPageBreak/>
        <w:t>八、</w:t>
      </w:r>
      <w:r w:rsidRPr="00963D96">
        <w:rPr>
          <w:rFonts w:asciiTheme="minorEastAsia" w:eastAsiaTheme="minorEastAsia" w:hAnsiTheme="minorEastAsia"/>
          <w:b/>
          <w:sz w:val="32"/>
          <w:szCs w:val="32"/>
        </w:rPr>
        <w:t>相关项目实施业绩一览表</w:t>
      </w:r>
      <w:bookmarkEnd w:id="154"/>
      <w:bookmarkEnd w:id="155"/>
      <w:bookmarkEnd w:id="156"/>
      <w:bookmarkEnd w:id="157"/>
      <w:bookmarkEnd w:id="158"/>
      <w:bookmarkEnd w:id="159"/>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783"/>
        <w:gridCol w:w="2306"/>
        <w:gridCol w:w="1774"/>
        <w:gridCol w:w="1242"/>
        <w:gridCol w:w="1643"/>
      </w:tblGrid>
      <w:tr w:rsidR="00D75D8F" w:rsidRPr="00963D96">
        <w:trPr>
          <w:trHeight w:val="1373"/>
          <w:jc w:val="center"/>
        </w:trPr>
        <w:tc>
          <w:tcPr>
            <w:tcW w:w="727"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序号</w:t>
            </w:r>
          </w:p>
        </w:tc>
        <w:tc>
          <w:tcPr>
            <w:tcW w:w="178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项目名称</w:t>
            </w:r>
          </w:p>
        </w:tc>
        <w:tc>
          <w:tcPr>
            <w:tcW w:w="2306"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项目简要描述</w:t>
            </w:r>
          </w:p>
        </w:tc>
        <w:tc>
          <w:tcPr>
            <w:tcW w:w="1774"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项目金额</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（元）</w:t>
            </w:r>
          </w:p>
        </w:tc>
        <w:tc>
          <w:tcPr>
            <w:tcW w:w="1242"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实施时间</w:t>
            </w:r>
          </w:p>
        </w:tc>
        <w:tc>
          <w:tcPr>
            <w:tcW w:w="1643"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采购单位</w:t>
            </w:r>
          </w:p>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联系人及电话</w:t>
            </w:r>
          </w:p>
        </w:tc>
      </w:tr>
      <w:tr w:rsidR="00D75D8F" w:rsidRPr="00963D96">
        <w:trPr>
          <w:trHeight w:val="898"/>
          <w:jc w:val="center"/>
        </w:trPr>
        <w:tc>
          <w:tcPr>
            <w:tcW w:w="727"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1</w:t>
            </w: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898"/>
          <w:jc w:val="center"/>
        </w:trPr>
        <w:tc>
          <w:tcPr>
            <w:tcW w:w="727"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2</w:t>
            </w: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898"/>
          <w:jc w:val="center"/>
        </w:trPr>
        <w:tc>
          <w:tcPr>
            <w:tcW w:w="727"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hint="eastAsia"/>
                <w:sz w:val="24"/>
              </w:rPr>
              <w:t>3</w:t>
            </w: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898"/>
          <w:jc w:val="center"/>
        </w:trPr>
        <w:tc>
          <w:tcPr>
            <w:tcW w:w="727" w:type="dxa"/>
            <w:vAlign w:val="center"/>
          </w:tcPr>
          <w:p w:rsidR="00D75D8F" w:rsidRPr="00963D96" w:rsidRDefault="00DB6CDA">
            <w:pPr>
              <w:spacing w:line="360" w:lineRule="auto"/>
              <w:jc w:val="center"/>
              <w:rPr>
                <w:rFonts w:asciiTheme="minorEastAsia" w:eastAsiaTheme="minorEastAsia" w:hAnsiTheme="minorEastAsia"/>
                <w:sz w:val="24"/>
              </w:rPr>
            </w:pPr>
            <w:r w:rsidRPr="00963D96">
              <w:rPr>
                <w:rFonts w:asciiTheme="minorEastAsia" w:eastAsiaTheme="minorEastAsia" w:hAnsiTheme="minorEastAsia"/>
                <w:sz w:val="24"/>
              </w:rPr>
              <w:t>…</w:t>
            </w: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898"/>
          <w:jc w:val="center"/>
        </w:trPr>
        <w:tc>
          <w:tcPr>
            <w:tcW w:w="727"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r w:rsidR="00D75D8F" w:rsidRPr="00963D96">
        <w:trPr>
          <w:trHeight w:val="898"/>
          <w:jc w:val="center"/>
        </w:trPr>
        <w:tc>
          <w:tcPr>
            <w:tcW w:w="727"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83"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2306"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774"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242" w:type="dxa"/>
            <w:vAlign w:val="center"/>
          </w:tcPr>
          <w:p w:rsidR="00D75D8F" w:rsidRPr="00963D96" w:rsidRDefault="00D75D8F">
            <w:pPr>
              <w:spacing w:line="360" w:lineRule="auto"/>
              <w:jc w:val="center"/>
              <w:rPr>
                <w:rFonts w:asciiTheme="minorEastAsia" w:eastAsiaTheme="minorEastAsia" w:hAnsiTheme="minorEastAsia"/>
                <w:sz w:val="24"/>
              </w:rPr>
            </w:pPr>
          </w:p>
        </w:tc>
        <w:tc>
          <w:tcPr>
            <w:tcW w:w="1643" w:type="dxa"/>
            <w:vAlign w:val="center"/>
          </w:tcPr>
          <w:p w:rsidR="00D75D8F" w:rsidRPr="00963D96" w:rsidRDefault="00D75D8F">
            <w:pPr>
              <w:spacing w:line="360" w:lineRule="auto"/>
              <w:jc w:val="center"/>
              <w:rPr>
                <w:rFonts w:asciiTheme="minorEastAsia" w:eastAsiaTheme="minorEastAsia" w:hAnsiTheme="minorEastAsia"/>
                <w:sz w:val="24"/>
              </w:rPr>
            </w:pPr>
          </w:p>
        </w:tc>
      </w:tr>
    </w:tbl>
    <w:p w:rsidR="00D75D8F" w:rsidRPr="00963D96" w:rsidRDefault="00DB6CDA">
      <w:pPr>
        <w:spacing w:before="77" w:line="360" w:lineRule="auto"/>
        <w:ind w:right="6"/>
        <w:rPr>
          <w:rFonts w:asciiTheme="minorEastAsia" w:eastAsiaTheme="minorEastAsia" w:hAnsiTheme="minorEastAsia"/>
          <w:b/>
          <w:sz w:val="24"/>
        </w:rPr>
      </w:pPr>
      <w:r w:rsidRPr="00963D96">
        <w:rPr>
          <w:rFonts w:asciiTheme="minorEastAsia" w:eastAsiaTheme="minorEastAsia" w:hAnsiTheme="minorEastAsia"/>
          <w:b/>
          <w:sz w:val="24"/>
        </w:rPr>
        <w:t>注：需</w:t>
      </w:r>
      <w:r w:rsidRPr="00963D96">
        <w:rPr>
          <w:rFonts w:asciiTheme="minorEastAsia" w:eastAsiaTheme="minorEastAsia" w:hAnsiTheme="minorEastAsia" w:hint="eastAsia"/>
          <w:b/>
          <w:sz w:val="24"/>
        </w:rPr>
        <w:t>按评分标准要求附项目证明材料。</w:t>
      </w:r>
    </w:p>
    <w:p w:rsidR="00D75D8F" w:rsidRPr="00963D96" w:rsidRDefault="00D75D8F">
      <w:pPr>
        <w:spacing w:line="360" w:lineRule="auto"/>
        <w:ind w:firstLineChars="1850" w:firstLine="4440"/>
        <w:rPr>
          <w:rFonts w:asciiTheme="minorEastAsia" w:eastAsiaTheme="minorEastAsia" w:hAnsiTheme="minorEastAsia"/>
          <w:sz w:val="24"/>
        </w:rPr>
      </w:pP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供应商名称（盖章）： </w:t>
      </w:r>
    </w:p>
    <w:p w:rsidR="00D75D8F" w:rsidRPr="00963D96" w:rsidRDefault="00DB6CDA">
      <w:pPr>
        <w:spacing w:line="360" w:lineRule="auto"/>
        <w:jc w:val="left"/>
        <w:rPr>
          <w:rFonts w:asciiTheme="minorEastAsia" w:eastAsiaTheme="minorEastAsia" w:hAnsiTheme="minorEastAsia"/>
          <w:sz w:val="24"/>
        </w:rPr>
      </w:pPr>
      <w:r w:rsidRPr="00963D96">
        <w:rPr>
          <w:rFonts w:asciiTheme="minorEastAsia" w:eastAsiaTheme="minorEastAsia" w:hAnsiTheme="minorEastAsia" w:hint="eastAsia"/>
          <w:sz w:val="24"/>
        </w:rPr>
        <w:t xml:space="preserve">法定代表人或授权委托代理人（签字或盖章）： </w:t>
      </w:r>
    </w:p>
    <w:p w:rsidR="00D75D8F" w:rsidRPr="00963D96" w:rsidRDefault="00DB6CDA">
      <w:pPr>
        <w:spacing w:line="360" w:lineRule="auto"/>
        <w:rPr>
          <w:rFonts w:asciiTheme="minorEastAsia" w:eastAsiaTheme="minorEastAsia" w:hAnsiTheme="minorEastAsia"/>
          <w:sz w:val="24"/>
        </w:rPr>
      </w:pPr>
      <w:r w:rsidRPr="00963D96">
        <w:rPr>
          <w:rFonts w:asciiTheme="minorEastAsia" w:eastAsiaTheme="minorEastAsia" w:hAnsiTheme="minorEastAsia" w:hint="eastAsia"/>
          <w:sz w:val="24"/>
        </w:rPr>
        <w:t>日 期：   年  月  日</w:t>
      </w:r>
    </w:p>
    <w:p w:rsidR="00D75D8F" w:rsidRPr="00963D96" w:rsidRDefault="00D75D8F">
      <w:pPr>
        <w:pStyle w:val="80"/>
        <w:rPr>
          <w:rFonts w:asciiTheme="minorEastAsia" w:eastAsiaTheme="minorEastAsia" w:hAnsiTheme="minorEastAsia"/>
          <w:sz w:val="24"/>
        </w:rPr>
      </w:pPr>
    </w:p>
    <w:p w:rsidR="00D75D8F" w:rsidRPr="00963D96" w:rsidRDefault="00D75D8F">
      <w:pPr>
        <w:rPr>
          <w:rFonts w:asciiTheme="minorEastAsia" w:eastAsiaTheme="minorEastAsia" w:hAnsiTheme="minorEastAsia"/>
        </w:rPr>
      </w:pPr>
    </w:p>
    <w:p w:rsidR="00D75D8F" w:rsidRPr="00963D96" w:rsidRDefault="00D75D8F">
      <w:pPr>
        <w:pStyle w:val="aa"/>
        <w:rPr>
          <w:rFonts w:asciiTheme="minorEastAsia" w:eastAsiaTheme="minorEastAsia" w:hAnsiTheme="minorEastAsia"/>
        </w:rPr>
      </w:pPr>
    </w:p>
    <w:p w:rsidR="00D75D8F" w:rsidRPr="00963D96" w:rsidRDefault="00D75D8F">
      <w:pPr>
        <w:pStyle w:val="80"/>
        <w:rPr>
          <w:rFonts w:asciiTheme="minorEastAsia" w:eastAsiaTheme="minorEastAsia" w:hAnsiTheme="minorEastAsia"/>
        </w:rPr>
      </w:pPr>
    </w:p>
    <w:p w:rsidR="00D75D8F" w:rsidRPr="00963D96" w:rsidRDefault="00D75D8F">
      <w:pPr>
        <w:rPr>
          <w:rFonts w:asciiTheme="minorEastAsia" w:eastAsiaTheme="minorEastAsia" w:hAnsiTheme="minorEastAsia"/>
        </w:rPr>
      </w:pPr>
    </w:p>
    <w:p w:rsidR="00D75D8F" w:rsidRPr="00963D96" w:rsidRDefault="00D75D8F">
      <w:pPr>
        <w:pStyle w:val="af6"/>
        <w:pageBreakBefore/>
        <w:ind w:firstLine="210"/>
        <w:rPr>
          <w:rFonts w:asciiTheme="minorEastAsia" w:eastAsiaTheme="minorEastAsia" w:hAnsiTheme="minorEastAsia"/>
        </w:rPr>
      </w:pPr>
    </w:p>
    <w:p w:rsidR="00D75D8F" w:rsidRPr="00963D96" w:rsidRDefault="00DB6CDA">
      <w:pPr>
        <w:pStyle w:val="15"/>
        <w:widowControl w:val="0"/>
        <w:snapToGrid w:val="0"/>
        <w:spacing w:line="500" w:lineRule="exact"/>
        <w:ind w:firstLine="720"/>
        <w:jc w:val="center"/>
        <w:rPr>
          <w:rFonts w:asciiTheme="minorEastAsia" w:eastAsiaTheme="minorEastAsia" w:hAnsiTheme="minorEastAsia" w:hint="default"/>
          <w:b/>
          <w:sz w:val="32"/>
          <w:szCs w:val="32"/>
        </w:rPr>
      </w:pPr>
      <w:r w:rsidRPr="00963D96">
        <w:rPr>
          <w:rFonts w:asciiTheme="minorEastAsia" w:eastAsiaTheme="minorEastAsia" w:hAnsiTheme="minorEastAsia"/>
          <w:b/>
          <w:sz w:val="32"/>
          <w:szCs w:val="32"/>
        </w:rPr>
        <w:t>政府采购活动现场确认声明书</w:t>
      </w:r>
    </w:p>
    <w:p w:rsidR="00D75D8F" w:rsidRPr="00963D96" w:rsidRDefault="00D75D8F">
      <w:pPr>
        <w:pStyle w:val="15"/>
        <w:widowControl w:val="0"/>
        <w:snapToGrid w:val="0"/>
        <w:spacing w:line="500" w:lineRule="exact"/>
        <w:jc w:val="both"/>
        <w:rPr>
          <w:rFonts w:asciiTheme="minorEastAsia" w:eastAsiaTheme="minorEastAsia" w:hAnsiTheme="minorEastAsia" w:hint="default"/>
          <w:kern w:val="0"/>
          <w:sz w:val="28"/>
        </w:rPr>
      </w:pPr>
    </w:p>
    <w:p w:rsidR="00D75D8F" w:rsidRPr="00963D96" w:rsidRDefault="00DB6CDA">
      <w:pPr>
        <w:pStyle w:val="15"/>
        <w:widowControl w:val="0"/>
        <w:snapToGrid w:val="0"/>
        <w:spacing w:line="400" w:lineRule="exact"/>
        <w:jc w:val="both"/>
        <w:rPr>
          <w:rFonts w:asciiTheme="minorEastAsia" w:eastAsiaTheme="minorEastAsia" w:hAnsiTheme="minorEastAsia" w:hint="default"/>
          <w:b/>
          <w:sz w:val="24"/>
          <w:szCs w:val="24"/>
        </w:rPr>
      </w:pPr>
      <w:r w:rsidRPr="00963D96">
        <w:rPr>
          <w:rFonts w:asciiTheme="minorEastAsia" w:eastAsiaTheme="minorEastAsia" w:hAnsiTheme="minorEastAsia"/>
          <w:kern w:val="0"/>
          <w:sz w:val="24"/>
          <w:szCs w:val="24"/>
          <w:u w:val="single"/>
        </w:rPr>
        <w:t>中冠工程管理咨询有限公司</w:t>
      </w:r>
      <w:r w:rsidRPr="00963D96">
        <w:rPr>
          <w:rFonts w:asciiTheme="minorEastAsia" w:eastAsiaTheme="minorEastAsia" w:hAnsiTheme="minorEastAsia"/>
          <w:kern w:val="0"/>
          <w:sz w:val="24"/>
          <w:szCs w:val="24"/>
        </w:rPr>
        <w:t>：</w:t>
      </w:r>
    </w:p>
    <w:p w:rsidR="00D75D8F" w:rsidRPr="00963D96" w:rsidRDefault="00DB6CDA">
      <w:pPr>
        <w:pStyle w:val="15"/>
        <w:widowControl w:val="0"/>
        <w:snapToGrid w:val="0"/>
        <w:spacing w:line="400" w:lineRule="exact"/>
        <w:ind w:firstLineChars="200" w:firstLine="504"/>
        <w:jc w:val="both"/>
        <w:rPr>
          <w:rFonts w:asciiTheme="minorEastAsia" w:eastAsiaTheme="minorEastAsia" w:hAnsiTheme="minorEastAsia" w:hint="default"/>
          <w:spacing w:val="6"/>
          <w:sz w:val="24"/>
          <w:szCs w:val="24"/>
        </w:rPr>
      </w:pPr>
      <w:r w:rsidRPr="00963D96">
        <w:rPr>
          <w:rFonts w:asciiTheme="minorEastAsia" w:eastAsiaTheme="minorEastAsia" w:hAnsiTheme="minorEastAsia"/>
          <w:spacing w:val="6"/>
          <w:sz w:val="24"/>
          <w:szCs w:val="24"/>
        </w:rPr>
        <w:t>本人经由</w:t>
      </w:r>
      <w:r w:rsidRPr="00963D96">
        <w:rPr>
          <w:rFonts w:asciiTheme="minorEastAsia" w:eastAsiaTheme="minorEastAsia" w:hAnsiTheme="minorEastAsia"/>
          <w:spacing w:val="6"/>
          <w:sz w:val="24"/>
          <w:szCs w:val="24"/>
          <w:u w:val="single"/>
        </w:rPr>
        <w:t>（单位）</w:t>
      </w:r>
      <w:r w:rsidRPr="00963D96">
        <w:rPr>
          <w:rFonts w:asciiTheme="minorEastAsia" w:eastAsiaTheme="minorEastAsia" w:hAnsiTheme="minorEastAsia"/>
          <w:spacing w:val="6"/>
          <w:sz w:val="24"/>
          <w:szCs w:val="24"/>
        </w:rPr>
        <w:t>法人代表（负责人）</w:t>
      </w:r>
      <w:r w:rsidRPr="00963D96">
        <w:rPr>
          <w:rFonts w:asciiTheme="minorEastAsia" w:eastAsiaTheme="minorEastAsia" w:hAnsiTheme="minorEastAsia"/>
          <w:spacing w:val="6"/>
          <w:sz w:val="24"/>
          <w:szCs w:val="24"/>
          <w:u w:val="single"/>
        </w:rPr>
        <w:t>（姓名）</w:t>
      </w:r>
      <w:r w:rsidRPr="00963D96">
        <w:rPr>
          <w:rFonts w:asciiTheme="minorEastAsia" w:eastAsiaTheme="minorEastAsia" w:hAnsiTheme="minorEastAsia"/>
          <w:spacing w:val="6"/>
          <w:sz w:val="24"/>
          <w:szCs w:val="24"/>
        </w:rPr>
        <w:t>合法授权参加项目（编号：）政府采购活动，经与本单位法人代表（负责人）联系确认，现就有关公平竞争事项郑重声明如下：</w:t>
      </w:r>
    </w:p>
    <w:p w:rsidR="00D75D8F" w:rsidRPr="00963D96" w:rsidRDefault="00DB6CDA">
      <w:pPr>
        <w:pStyle w:val="16"/>
        <w:widowControl/>
        <w:numPr>
          <w:ilvl w:val="0"/>
          <w:numId w:val="15"/>
        </w:numPr>
        <w:snapToGrid w:val="0"/>
        <w:spacing w:line="400" w:lineRule="exact"/>
        <w:ind w:firstLineChars="189" w:firstLine="454"/>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本单位与采购人之间</w:t>
      </w:r>
      <w:r w:rsidRPr="00963D96">
        <w:rPr>
          <w:rFonts w:asciiTheme="minorEastAsia" w:eastAsiaTheme="minorEastAsia" w:hAnsiTheme="minorEastAsia" w:cs="宋体"/>
          <w:kern w:val="0"/>
          <w:sz w:val="24"/>
          <w:szCs w:val="24"/>
        </w:rPr>
        <w:t>□</w:t>
      </w:r>
      <w:r w:rsidRPr="00963D96">
        <w:rPr>
          <w:rFonts w:asciiTheme="minorEastAsia" w:eastAsiaTheme="minorEastAsia" w:hAnsiTheme="minorEastAsia"/>
          <w:kern w:val="0"/>
          <w:sz w:val="24"/>
          <w:szCs w:val="24"/>
        </w:rPr>
        <w:t>不存在利害关系</w:t>
      </w:r>
      <w:r w:rsidRPr="00963D96">
        <w:rPr>
          <w:rFonts w:asciiTheme="minorEastAsia" w:eastAsiaTheme="minorEastAsia" w:hAnsiTheme="minorEastAsia" w:cs="宋体"/>
          <w:kern w:val="0"/>
          <w:sz w:val="24"/>
          <w:szCs w:val="24"/>
        </w:rPr>
        <w:t>□</w:t>
      </w:r>
      <w:r w:rsidRPr="00963D96">
        <w:rPr>
          <w:rFonts w:asciiTheme="minorEastAsia" w:eastAsiaTheme="minorEastAsia" w:hAnsiTheme="minorEastAsia"/>
          <w:kern w:val="0"/>
          <w:sz w:val="24"/>
          <w:szCs w:val="24"/>
        </w:rPr>
        <w:t>存在下列利害关系：</w:t>
      </w:r>
    </w:p>
    <w:p w:rsidR="00D75D8F" w:rsidRPr="00963D96" w:rsidRDefault="00DB6CDA">
      <w:pPr>
        <w:pStyle w:val="16"/>
        <w:widowControl/>
        <w:snapToGrid w:val="0"/>
        <w:spacing w:line="400" w:lineRule="exact"/>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 xml:space="preserve">  A.投资关系    B.行政隶属关系    C.业务指导关系</w:t>
      </w:r>
    </w:p>
    <w:p w:rsidR="00D75D8F" w:rsidRPr="00963D96" w:rsidRDefault="00DB6CDA">
      <w:pPr>
        <w:pStyle w:val="16"/>
        <w:widowControl/>
        <w:snapToGrid w:val="0"/>
        <w:spacing w:line="400" w:lineRule="exact"/>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 xml:space="preserve">  D.其他可能</w:t>
      </w:r>
      <w:r w:rsidRPr="00963D96">
        <w:rPr>
          <w:rFonts w:asciiTheme="minorEastAsia" w:eastAsiaTheme="minorEastAsia" w:hAnsiTheme="minorEastAsia"/>
          <w:sz w:val="24"/>
          <w:szCs w:val="24"/>
        </w:rPr>
        <w:t>影响采购公正的</w:t>
      </w:r>
      <w:r w:rsidRPr="00963D96">
        <w:rPr>
          <w:rFonts w:asciiTheme="minorEastAsia" w:eastAsiaTheme="minorEastAsia" w:hAnsiTheme="minorEastAsia"/>
          <w:kern w:val="0"/>
          <w:sz w:val="24"/>
          <w:szCs w:val="24"/>
        </w:rPr>
        <w:t>利害关系</w:t>
      </w:r>
      <w:r w:rsidRPr="00963D96">
        <w:rPr>
          <w:rFonts w:asciiTheme="minorEastAsia" w:eastAsiaTheme="minorEastAsia" w:hAnsiTheme="minorEastAsia"/>
          <w:kern w:val="0"/>
          <w:sz w:val="24"/>
          <w:szCs w:val="24"/>
          <w:u w:val="single"/>
        </w:rPr>
        <w:t>（如有，请如实说明）</w:t>
      </w:r>
      <w:r w:rsidRPr="00963D96">
        <w:rPr>
          <w:rFonts w:asciiTheme="minorEastAsia" w:eastAsiaTheme="minorEastAsia" w:hAnsiTheme="minorEastAsia"/>
          <w:kern w:val="0"/>
          <w:sz w:val="24"/>
          <w:szCs w:val="24"/>
        </w:rPr>
        <w:t>。</w:t>
      </w:r>
    </w:p>
    <w:p w:rsidR="00D75D8F" w:rsidRPr="00963D96" w:rsidRDefault="00DB6CDA">
      <w:pPr>
        <w:pStyle w:val="16"/>
        <w:widowControl/>
        <w:snapToGrid w:val="0"/>
        <w:spacing w:line="400" w:lineRule="exact"/>
        <w:rPr>
          <w:rFonts w:asciiTheme="minorEastAsia" w:eastAsiaTheme="minorEastAsia" w:hAnsiTheme="minorEastAsia" w:hint="default"/>
          <w:kern w:val="0"/>
          <w:sz w:val="24"/>
          <w:szCs w:val="24"/>
        </w:rPr>
      </w:pPr>
      <w:r w:rsidRPr="00963D96">
        <w:rPr>
          <w:rFonts w:asciiTheme="minorEastAsia" w:eastAsiaTheme="minorEastAsia" w:hAnsiTheme="minorEastAsia"/>
          <w:spacing w:val="6"/>
          <w:sz w:val="24"/>
          <w:szCs w:val="24"/>
        </w:rPr>
        <w:t>二、</w:t>
      </w:r>
      <w:r w:rsidRPr="00963D96">
        <w:rPr>
          <w:rFonts w:asciiTheme="minorEastAsia" w:eastAsiaTheme="minorEastAsia" w:hAnsiTheme="minorEastAsia"/>
          <w:kern w:val="0"/>
          <w:sz w:val="24"/>
          <w:szCs w:val="24"/>
        </w:rPr>
        <w:t>现已清楚知道参加本项目采购活动的其他所有供应商名称，本单位</w:t>
      </w:r>
      <w:r w:rsidRPr="00963D96">
        <w:rPr>
          <w:rFonts w:asciiTheme="minorEastAsia" w:eastAsiaTheme="minorEastAsia" w:hAnsiTheme="minorEastAsia" w:cs="宋体"/>
          <w:kern w:val="0"/>
          <w:sz w:val="24"/>
          <w:szCs w:val="24"/>
        </w:rPr>
        <w:t>□与其他所有供应商之间均</w:t>
      </w:r>
      <w:r w:rsidRPr="00963D96">
        <w:rPr>
          <w:rFonts w:asciiTheme="minorEastAsia" w:eastAsiaTheme="minorEastAsia" w:hAnsiTheme="minorEastAsia"/>
          <w:kern w:val="0"/>
          <w:sz w:val="24"/>
          <w:szCs w:val="24"/>
        </w:rPr>
        <w:t>不存在利害关系</w:t>
      </w:r>
      <w:r w:rsidRPr="00963D96">
        <w:rPr>
          <w:rFonts w:asciiTheme="minorEastAsia" w:eastAsiaTheme="minorEastAsia" w:hAnsiTheme="minorEastAsia" w:cs="宋体"/>
          <w:kern w:val="0"/>
          <w:sz w:val="24"/>
          <w:szCs w:val="24"/>
        </w:rPr>
        <w:t>□与</w:t>
      </w:r>
      <w:r w:rsidRPr="00963D96">
        <w:rPr>
          <w:rFonts w:asciiTheme="minorEastAsia" w:eastAsiaTheme="minorEastAsia" w:hAnsiTheme="minorEastAsia" w:cs="宋体"/>
          <w:kern w:val="0"/>
          <w:sz w:val="24"/>
          <w:szCs w:val="24"/>
          <w:u w:val="single"/>
        </w:rPr>
        <w:t xml:space="preserve">           （供应商名称）</w:t>
      </w:r>
      <w:r w:rsidRPr="00963D96">
        <w:rPr>
          <w:rFonts w:asciiTheme="minorEastAsia" w:eastAsiaTheme="minorEastAsia" w:hAnsiTheme="minorEastAsia" w:cs="宋体"/>
          <w:kern w:val="0"/>
          <w:sz w:val="24"/>
          <w:szCs w:val="24"/>
        </w:rPr>
        <w:t>之间</w:t>
      </w:r>
      <w:r w:rsidRPr="00963D96">
        <w:rPr>
          <w:rFonts w:asciiTheme="minorEastAsia" w:eastAsiaTheme="minorEastAsia" w:hAnsiTheme="minorEastAsia"/>
          <w:kern w:val="0"/>
          <w:sz w:val="24"/>
          <w:szCs w:val="24"/>
        </w:rPr>
        <w:t>存在下列利害关系：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 xml:space="preserve">  A.法定代表人或负责人或实际控制人是同一人；</w:t>
      </w:r>
    </w:p>
    <w:p w:rsidR="00D75D8F" w:rsidRPr="00963D96" w:rsidRDefault="00DB6CDA">
      <w:pPr>
        <w:pStyle w:val="15"/>
        <w:widowControl w:val="0"/>
        <w:snapToGrid w:val="0"/>
        <w:spacing w:line="400" w:lineRule="exact"/>
        <w:jc w:val="both"/>
        <w:rPr>
          <w:rFonts w:asciiTheme="minorEastAsia" w:eastAsiaTheme="minorEastAsia" w:hAnsiTheme="minorEastAsia" w:hint="default"/>
          <w:spacing w:val="6"/>
          <w:sz w:val="24"/>
          <w:szCs w:val="24"/>
        </w:rPr>
      </w:pPr>
      <w:r w:rsidRPr="00963D96">
        <w:rPr>
          <w:rFonts w:asciiTheme="minorEastAsia" w:eastAsiaTheme="minorEastAsia" w:hAnsiTheme="minorEastAsia"/>
          <w:kern w:val="0"/>
          <w:sz w:val="24"/>
          <w:szCs w:val="24"/>
        </w:rPr>
        <w:t xml:space="preserve">  B.法定代表人或负责人或实际控制人是夫妻关系；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spacing w:val="6"/>
          <w:sz w:val="24"/>
          <w:szCs w:val="24"/>
        </w:rPr>
      </w:pPr>
      <w:r w:rsidRPr="00963D96">
        <w:rPr>
          <w:rFonts w:asciiTheme="minorEastAsia" w:eastAsiaTheme="minorEastAsia" w:hAnsiTheme="minorEastAsia"/>
          <w:kern w:val="0"/>
          <w:sz w:val="24"/>
          <w:szCs w:val="24"/>
        </w:rPr>
        <w:t xml:space="preserve">  C.法定代表人或负责人或实际控制人是直系血亲关系；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spacing w:val="6"/>
          <w:sz w:val="24"/>
          <w:szCs w:val="24"/>
        </w:rPr>
      </w:pPr>
      <w:r w:rsidRPr="00963D96">
        <w:rPr>
          <w:rFonts w:asciiTheme="minorEastAsia" w:eastAsiaTheme="minorEastAsia" w:hAnsiTheme="minorEastAsia"/>
          <w:kern w:val="0"/>
          <w:sz w:val="24"/>
          <w:szCs w:val="24"/>
        </w:rPr>
        <w:t xml:space="preserve">  D.法定代表人或负责人或实际控制人存在三代以内旁系血亲关系；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 xml:space="preserve">  E.法定代表人或负责人或实际控制人存在近姻亲关系；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 xml:space="preserve">  F.法定代表人或负责人或实际控制人存在股份控制或实际控制关系；</w:t>
      </w:r>
    </w:p>
    <w:p w:rsidR="00D75D8F" w:rsidRPr="00963D96" w:rsidRDefault="00DB6CDA">
      <w:pPr>
        <w:pStyle w:val="15"/>
        <w:widowControl w:val="0"/>
        <w:snapToGrid w:val="0"/>
        <w:spacing w:line="400" w:lineRule="exact"/>
        <w:jc w:val="both"/>
        <w:outlineLvl w:val="0"/>
        <w:rPr>
          <w:rFonts w:asciiTheme="minorEastAsia" w:eastAsiaTheme="minorEastAsia" w:hAnsiTheme="minorEastAsia" w:hint="default"/>
          <w:kern w:val="0"/>
          <w:sz w:val="24"/>
          <w:szCs w:val="24"/>
        </w:rPr>
      </w:pPr>
      <w:bookmarkStart w:id="160" w:name="_Toc24072"/>
      <w:bookmarkStart w:id="161" w:name="_Toc15030"/>
      <w:bookmarkStart w:id="162" w:name="_Toc20365"/>
      <w:bookmarkStart w:id="163" w:name="_Toc2857"/>
      <w:bookmarkStart w:id="164" w:name="_Toc21795"/>
      <w:bookmarkStart w:id="165" w:name="_Toc9367"/>
      <w:r w:rsidRPr="00963D96">
        <w:rPr>
          <w:rFonts w:asciiTheme="minorEastAsia" w:eastAsiaTheme="minorEastAsia" w:hAnsiTheme="minorEastAsia"/>
          <w:kern w:val="0"/>
          <w:sz w:val="24"/>
          <w:szCs w:val="24"/>
        </w:rPr>
        <w:t>G.存在共同直接或间接投资设立子公司、联营企业和合营企业情况；</w:t>
      </w:r>
      <w:bookmarkEnd w:id="160"/>
      <w:bookmarkEnd w:id="161"/>
      <w:bookmarkEnd w:id="162"/>
      <w:bookmarkEnd w:id="163"/>
      <w:bookmarkEnd w:id="164"/>
      <w:bookmarkEnd w:id="165"/>
    </w:p>
    <w:p w:rsidR="00D75D8F" w:rsidRPr="00963D96" w:rsidRDefault="00DB6CDA">
      <w:pPr>
        <w:pStyle w:val="15"/>
        <w:widowControl w:val="0"/>
        <w:snapToGrid w:val="0"/>
        <w:spacing w:line="400" w:lineRule="exact"/>
        <w:jc w:val="both"/>
        <w:rPr>
          <w:rFonts w:asciiTheme="minorEastAsia" w:eastAsiaTheme="minorEastAsia" w:hAnsiTheme="minorEastAsia" w:hint="default"/>
          <w:sz w:val="24"/>
          <w:szCs w:val="24"/>
        </w:rPr>
      </w:pPr>
      <w:r w:rsidRPr="00963D96">
        <w:rPr>
          <w:rFonts w:asciiTheme="minorEastAsia" w:eastAsiaTheme="minorEastAsia" w:hAnsiTheme="minorEastAsia"/>
          <w:kern w:val="0"/>
          <w:sz w:val="24"/>
          <w:szCs w:val="24"/>
        </w:rPr>
        <w:t xml:space="preserve">  H.存在分级代理或代销关系、同一生产制造商关系、</w:t>
      </w:r>
      <w:r w:rsidRPr="00963D96">
        <w:rPr>
          <w:rFonts w:asciiTheme="minorEastAsia" w:eastAsiaTheme="minorEastAsia" w:hAnsiTheme="minorEastAsia"/>
          <w:sz w:val="24"/>
          <w:szCs w:val="24"/>
        </w:rPr>
        <w:t>管理关系、重要业务（占主营业务收入50%以上）或重要财务往来关系（如融资）等其他实质性控制关系；</w:t>
      </w:r>
    </w:p>
    <w:p w:rsidR="00D75D8F" w:rsidRPr="00963D96" w:rsidRDefault="00DB6CDA">
      <w:pPr>
        <w:pStyle w:val="15"/>
        <w:widowControl w:val="0"/>
        <w:snapToGrid w:val="0"/>
        <w:spacing w:line="400" w:lineRule="exact"/>
        <w:jc w:val="both"/>
        <w:rPr>
          <w:rFonts w:asciiTheme="minorEastAsia" w:eastAsiaTheme="minorEastAsia" w:hAnsiTheme="minorEastAsia" w:hint="default"/>
          <w:spacing w:val="6"/>
          <w:sz w:val="24"/>
          <w:szCs w:val="24"/>
        </w:rPr>
      </w:pPr>
      <w:r w:rsidRPr="00963D96">
        <w:rPr>
          <w:rFonts w:asciiTheme="minorEastAsia" w:eastAsiaTheme="minorEastAsia" w:hAnsiTheme="minorEastAsia"/>
          <w:sz w:val="24"/>
          <w:szCs w:val="24"/>
        </w:rPr>
        <w:t xml:space="preserve">  I</w:t>
      </w:r>
      <w:r w:rsidRPr="00963D96">
        <w:rPr>
          <w:rFonts w:asciiTheme="minorEastAsia" w:eastAsiaTheme="minorEastAsia" w:hAnsiTheme="minorEastAsia"/>
          <w:kern w:val="0"/>
          <w:sz w:val="24"/>
          <w:szCs w:val="24"/>
        </w:rPr>
        <w:t>.</w:t>
      </w:r>
      <w:r w:rsidRPr="00963D96">
        <w:rPr>
          <w:rFonts w:asciiTheme="minorEastAsia" w:eastAsiaTheme="minorEastAsia" w:hAnsiTheme="minorEastAsia"/>
          <w:sz w:val="24"/>
          <w:szCs w:val="24"/>
        </w:rPr>
        <w:t>其他利害关系情况</w:t>
      </w:r>
      <w:r w:rsidRPr="00963D96">
        <w:rPr>
          <w:rFonts w:asciiTheme="minorEastAsia" w:eastAsiaTheme="minorEastAsia" w:hAnsiTheme="minorEastAsia"/>
          <w:kern w:val="0"/>
          <w:sz w:val="24"/>
          <w:szCs w:val="24"/>
        </w:rPr>
        <w:t>。</w:t>
      </w:r>
    </w:p>
    <w:p w:rsidR="00D75D8F" w:rsidRPr="00963D96" w:rsidRDefault="00DB6CDA">
      <w:pPr>
        <w:pStyle w:val="16"/>
        <w:widowControl/>
        <w:numPr>
          <w:ilvl w:val="0"/>
          <w:numId w:val="16"/>
        </w:numPr>
        <w:snapToGrid w:val="0"/>
        <w:spacing w:line="400" w:lineRule="exact"/>
        <w:ind w:firstLineChars="189" w:firstLine="454"/>
        <w:rPr>
          <w:rFonts w:asciiTheme="minorEastAsia" w:eastAsiaTheme="minorEastAsia" w:hAnsiTheme="minorEastAsia" w:hint="default"/>
          <w:kern w:val="0"/>
          <w:sz w:val="24"/>
          <w:szCs w:val="24"/>
        </w:rPr>
      </w:pPr>
      <w:r w:rsidRPr="00963D96">
        <w:rPr>
          <w:rFonts w:asciiTheme="minorEastAsia" w:eastAsiaTheme="minorEastAsia" w:hAnsiTheme="minorEastAsia"/>
          <w:sz w:val="24"/>
          <w:szCs w:val="24"/>
        </w:rPr>
        <w:t>现已清楚知道并</w:t>
      </w:r>
      <w:r w:rsidRPr="00963D96">
        <w:rPr>
          <w:rFonts w:asciiTheme="minorEastAsia" w:eastAsiaTheme="minorEastAsia" w:hAnsiTheme="minorEastAsia"/>
          <w:kern w:val="0"/>
          <w:sz w:val="24"/>
          <w:szCs w:val="24"/>
        </w:rPr>
        <w:t>严格遵守政府采购法律法规和现场纪律。</w:t>
      </w:r>
    </w:p>
    <w:p w:rsidR="00D75D8F" w:rsidRPr="00963D96" w:rsidRDefault="00DB6CDA">
      <w:pPr>
        <w:pStyle w:val="16"/>
        <w:widowControl/>
        <w:numPr>
          <w:ilvl w:val="0"/>
          <w:numId w:val="16"/>
        </w:numPr>
        <w:snapToGrid w:val="0"/>
        <w:spacing w:line="400" w:lineRule="exact"/>
        <w:ind w:firstLineChars="189" w:firstLine="454"/>
        <w:rPr>
          <w:rFonts w:asciiTheme="minorEastAsia" w:eastAsiaTheme="minorEastAsia" w:hAnsiTheme="minorEastAsia" w:hint="default"/>
          <w:kern w:val="0"/>
          <w:sz w:val="24"/>
          <w:szCs w:val="24"/>
        </w:rPr>
      </w:pPr>
      <w:r w:rsidRPr="00963D96">
        <w:rPr>
          <w:rFonts w:asciiTheme="minorEastAsia" w:eastAsiaTheme="minorEastAsia" w:hAnsiTheme="minorEastAsia"/>
          <w:kern w:val="0"/>
          <w:sz w:val="24"/>
          <w:szCs w:val="24"/>
        </w:rPr>
        <w:t>我发现供应商之间存在或可能存在上述第二条第项利害关系。</w:t>
      </w:r>
    </w:p>
    <w:p w:rsidR="00D75D8F" w:rsidRPr="00963D96" w:rsidRDefault="00D75D8F">
      <w:pPr>
        <w:pStyle w:val="aa"/>
        <w:jc w:val="right"/>
        <w:rPr>
          <w:rFonts w:asciiTheme="minorEastAsia" w:eastAsiaTheme="minorEastAsia" w:hAnsiTheme="minorEastAsia"/>
        </w:rPr>
      </w:pPr>
    </w:p>
    <w:p w:rsidR="00D75D8F" w:rsidRPr="00963D96" w:rsidRDefault="00D75D8F">
      <w:pPr>
        <w:pStyle w:val="15"/>
        <w:widowControl w:val="0"/>
        <w:snapToGrid w:val="0"/>
        <w:ind w:firstLineChars="200" w:firstLine="480"/>
        <w:jc w:val="right"/>
        <w:rPr>
          <w:rFonts w:asciiTheme="minorEastAsia" w:eastAsiaTheme="minorEastAsia" w:hAnsiTheme="minorEastAsia" w:hint="default"/>
          <w:sz w:val="24"/>
          <w:szCs w:val="24"/>
        </w:rPr>
      </w:pPr>
    </w:p>
    <w:p w:rsidR="00D75D8F" w:rsidRPr="00963D96" w:rsidRDefault="00D75D8F">
      <w:pPr>
        <w:pStyle w:val="15"/>
        <w:widowControl w:val="0"/>
        <w:snapToGrid w:val="0"/>
        <w:ind w:firstLineChars="200" w:firstLine="480"/>
        <w:jc w:val="right"/>
        <w:rPr>
          <w:rFonts w:asciiTheme="minorEastAsia" w:eastAsiaTheme="minorEastAsia" w:hAnsiTheme="minorEastAsia" w:hint="default"/>
          <w:sz w:val="24"/>
          <w:szCs w:val="24"/>
        </w:rPr>
      </w:pPr>
    </w:p>
    <w:p w:rsidR="00D75D8F" w:rsidRPr="00963D96" w:rsidRDefault="00DB6CDA">
      <w:pPr>
        <w:pStyle w:val="15"/>
        <w:widowControl w:val="0"/>
        <w:snapToGrid w:val="0"/>
        <w:ind w:firstLineChars="200" w:firstLine="480"/>
        <w:jc w:val="right"/>
        <w:rPr>
          <w:rFonts w:asciiTheme="minorEastAsia" w:eastAsiaTheme="minorEastAsia" w:hAnsiTheme="minorEastAsia" w:hint="default"/>
          <w:sz w:val="24"/>
          <w:szCs w:val="24"/>
        </w:rPr>
      </w:pPr>
      <w:r w:rsidRPr="00963D96">
        <w:rPr>
          <w:rFonts w:asciiTheme="minorEastAsia" w:eastAsiaTheme="minorEastAsia" w:hAnsiTheme="minorEastAsia"/>
          <w:sz w:val="24"/>
          <w:szCs w:val="24"/>
        </w:rPr>
        <w:t>（供应商代表签名）：</w:t>
      </w:r>
    </w:p>
    <w:p w:rsidR="00D75D8F" w:rsidRPr="00963D96" w:rsidRDefault="00D75D8F">
      <w:pPr>
        <w:pStyle w:val="15"/>
        <w:widowControl w:val="0"/>
        <w:snapToGrid w:val="0"/>
        <w:ind w:firstLineChars="200" w:firstLine="480"/>
        <w:jc w:val="right"/>
        <w:rPr>
          <w:rFonts w:asciiTheme="minorEastAsia" w:eastAsiaTheme="minorEastAsia" w:hAnsiTheme="minorEastAsia" w:hint="default"/>
          <w:sz w:val="24"/>
          <w:szCs w:val="24"/>
        </w:rPr>
      </w:pPr>
    </w:p>
    <w:p w:rsidR="00D75D8F" w:rsidRPr="00963D96" w:rsidRDefault="00D75D8F">
      <w:pPr>
        <w:rPr>
          <w:rFonts w:asciiTheme="minorEastAsia" w:eastAsiaTheme="minorEastAsia" w:hAnsiTheme="minorEastAsia"/>
        </w:rPr>
      </w:pPr>
    </w:p>
    <w:sectPr w:rsidR="00D75D8F" w:rsidRPr="00963D96" w:rsidSect="005925AE">
      <w:footerReference w:type="default" r:id="rId1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78093" w15:done="0"/>
  <w15:commentEx w15:paraId="57B24A65" w15:done="0"/>
  <w15:commentEx w15:paraId="2CD7F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DA37" w16cex:dateUtc="2023-01-16T06:14:00Z"/>
  <w16cex:commentExtensible w16cex:durableId="276FDA33" w16cex:dateUtc="2023-01-16T06:14:00Z"/>
  <w16cex:commentExtensible w16cex:durableId="276FD600" w16cex:dateUtc="2023-01-16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78093" w16cid:durableId="276FDA37"/>
  <w16cid:commentId w16cid:paraId="57B24A65" w16cid:durableId="276FDA33"/>
  <w16cid:commentId w16cid:paraId="2CD7F4FC" w16cid:durableId="276FD6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AD5" w:rsidRDefault="00814AD5">
      <w:r>
        <w:separator/>
      </w:r>
    </w:p>
  </w:endnote>
  <w:endnote w:type="continuationSeparator" w:id="1">
    <w:p w:rsidR="00814AD5" w:rsidRDefault="00814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roman"/>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424593"/>
    </w:sdtPr>
    <w:sdtContent>
      <w:p w:rsidR="00D75D8F" w:rsidRDefault="00DD4183">
        <w:pPr>
          <w:pStyle w:val="af"/>
          <w:jc w:val="right"/>
        </w:pPr>
        <w:r>
          <w:fldChar w:fldCharType="begin"/>
        </w:r>
        <w:r w:rsidR="00DB6CDA">
          <w:instrText>PAGE   \* MERGEFORMAT</w:instrText>
        </w:r>
        <w:r>
          <w:fldChar w:fldCharType="separate"/>
        </w:r>
        <w:r w:rsidR="006E1834" w:rsidRPr="006E1834">
          <w:rPr>
            <w:noProof/>
            <w:lang w:val="zh-CN"/>
          </w:rPr>
          <w:t>1</w:t>
        </w:r>
        <w:r>
          <w:fldChar w:fldCharType="end"/>
        </w:r>
      </w:p>
    </w:sdtContent>
  </w:sdt>
  <w:p w:rsidR="00D75D8F" w:rsidRDefault="00D75D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265919"/>
    </w:sdtPr>
    <w:sdtContent>
      <w:p w:rsidR="00D75D8F" w:rsidRDefault="00DD4183">
        <w:pPr>
          <w:pStyle w:val="af"/>
          <w:jc w:val="right"/>
        </w:pPr>
        <w:r>
          <w:fldChar w:fldCharType="begin"/>
        </w:r>
        <w:r w:rsidR="00DB6CDA">
          <w:instrText>PAGE   \* MERGEFORMAT</w:instrText>
        </w:r>
        <w:r>
          <w:fldChar w:fldCharType="separate"/>
        </w:r>
        <w:r w:rsidR="006E1834" w:rsidRPr="006E1834">
          <w:rPr>
            <w:noProof/>
            <w:lang w:val="zh-CN"/>
          </w:rPr>
          <w:t>1</w:t>
        </w:r>
        <w:r>
          <w:fldChar w:fldCharType="end"/>
        </w:r>
      </w:p>
    </w:sdtContent>
  </w:sdt>
  <w:p w:rsidR="00D75D8F" w:rsidRDefault="00D75D8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8F" w:rsidRDefault="00DD4183">
    <w:pPr>
      <w:pStyle w:val="af"/>
      <w:ind w:firstLine="440"/>
      <w:jc w:val="right"/>
    </w:pPr>
    <w:r>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9.5pt;height:12.2pt;z-index:251660288;mso-wrap-style:none;mso-position-horizontal:center;mso-position-horizontal-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df/HQIAABMEAAAOAAAAZHJzL2Uyb0RvYy54bWysU0uOEzEQ3SNxB8t70kmYGQ1ROqMwoyCk iBkpINaO20635J9sJ93hAHADVmxmz7lyDp6ddIbfCrGxy1Xl+rx6Nb3ptCI74UNjTUlHgyElwnBb NWZT0g/vFy+uKQmRmYopa0RJ9yLQm9nzZ9PWTcTY1lZVwhMEMWHSupLWMbpJUQReC83CwDphYJTW axbx9Jui8qxFdK2K8XB4VbTWV85bLkKA9u5opLMcX0rB472UQUSiSoraYj59PtfpLGZTNtl45uqG n8pg/1CFZo1B0nOoOxYZ2frmj1C64d4GK+OAW11YKRsucg/oZjT8rZtVzZzIvQCc4M4whf8Xlr/b PXjSVCXFoAzTGNHh65fDt++Hx8/kOsHTujCB18rBL3avbYcx9/oAZeq6k16nG/0Q2AH0/gyu6CLh 6dN4eHUJC4dpdHnx6iKDXzx9dj7EN8JqkoSSeswuQ8p2yxBRCFx7l5TL2EWjVJ6fMqQt6dVLhP/F gh/KJI3ITDiFSQ0dC09S7Nbdqcu1rfZo0tsjS4LjiwalLFmID8yDFqgeVI/3OKSySGlPEiW19Z/+ pk/+mBaslLSgWUkN9oAS9dZgiomRveB7Yd0LZqtvLXg7wgo5nkV88FH1ovRWfwT/5ykHTMxwZCpp 7MXbeKQ69oeL+Tw7gXeOxaVZOZ5CJ3iCm28j4MwoJ1COSADy9ADzMvinLUnU/vmdvZ52efYDAAD/ /wMAUEsDBBQABgAIAAAAIQBCO5yv1wAAAAMBAAAPAAAAZHJzL2Rvd25yZXYueG1sTI/BTsMwEETv SPyDtUjcqEOJEKRxKqgIRyQaDhzdeJsE7HVku2n4e7Zc6GWk0axm3pbr2VkxYYiDJwW3iwwEUuvN QJ2Cj6a+eQARkyajrSdU8IMR1tXlRakL44/0jtM2dYJLKBZaQZ/SWEgZ2x6djgs/InG298HpxDZ0 0gR95HJn5TLL7qXTA/FCr0fc9Nh+bw9OwaZumjBhDPYTX+u7r7fnHF9mpa6v5qcViIRz+j+GEz6j Q8VMO38gE4VVwI+kPz1lj+x2CpZ5DrIq5Tl79QsAAP//AwBQSwECLQAUAAYACAAAACEAtoM4kv4A AADhAQAAEwAAAAAAAAAAAAAAAAAAAAAAW0NvbnRlbnRfVHlwZXNdLnhtbFBLAQItABQABgAIAAAA IQA4/SH/1gAAAJQBAAALAAAAAAAAAAAAAAAAAC8BAABfcmVscy8ucmVsc1BLAQItABQABgAIAAAA IQBAHdf/HQIAABMEAAAOAAAAAAAAAAAAAAAAAC4CAABkcnMvZTJvRG9jLnhtbFBLAQItABQABgAI AAAAIQBCO5yv1wAAAAMBAAAPAAAAAAAAAAAAAAAAAHcEAABkcnMvZG93bnJldi54bWxQSwUGAAAA AAQABADzAAAAewUAAAAA " filled="f" stroked="f" strokeweight=".5pt">
          <v:textbox style="mso-fit-shape-to-text:t" inset="0,0,0,0">
            <w:txbxContent>
              <w:p w:rsidR="00D75D8F" w:rsidRDefault="00DD4183">
                <w:pPr>
                  <w:pStyle w:val="af"/>
                  <w:ind w:firstLine="440"/>
                  <w:jc w:val="right"/>
                </w:pPr>
                <w:r>
                  <w:fldChar w:fldCharType="begin"/>
                </w:r>
                <w:r w:rsidR="00DB6CDA">
                  <w:instrText xml:space="preserve"> PAGE  \* MERGEFORMAT </w:instrText>
                </w:r>
                <w:r>
                  <w:fldChar w:fldCharType="separate"/>
                </w:r>
                <w:r w:rsidR="006E1834">
                  <w:rPr>
                    <w:noProof/>
                  </w:rPr>
                  <w:t>74</w:t>
                </w:r>
                <w:r>
                  <w:fldChar w:fldCharType="end"/>
                </w:r>
              </w:p>
            </w:txbxContent>
          </v:textbox>
          <w10:wrap anchorx="margin"/>
        </v:shape>
      </w:pict>
    </w:r>
  </w:p>
  <w:p w:rsidR="00D75D8F" w:rsidRDefault="00D75D8F">
    <w:pPr>
      <w:pStyle w:val="af"/>
      <w:ind w:firstLine="4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8F" w:rsidRDefault="00DD4183">
    <w:pPr>
      <w:pStyle w:val="af"/>
      <w:ind w:firstLine="440"/>
      <w:jc w:val="center"/>
    </w:pPr>
    <w:r>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2336;mso-wrap-style:none;mso-position-horizontal:center;mso-position-horizontal-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prP1ZAIAABEFAAAOAAAAZHJzL2Uyb0RvYy54bWysVM2O0zAQviPxDpbvNOkiVt2q6ap0VYRU sSsK4uw6dhNheyzbbVIeAN6A016481x9DsZOk0ULl0VcnInn//tmPLtutSIH4XwNpqDjUU6JMBzK 2uwK+vHD6sWEEh+YKZkCIwp6FJ5ez58/mzV2Ki6gAlUKRzCI8dPGFrQKwU6zzPNKaOZHYIVBpQSn WcBft8tKxxqMrlV2keeXWQOutA648B5vbzolnaf4UgoebqX0IhBVUKwtpNOlcxvPbD5j051jtqr5 uQz2D1VoVhtMOoS6YYGRvav/CKVr7sCDDCMOOgMpay5SD9jNOH/UzaZiVqReEBxvB5j8/wvL3x3u HKnLgl5RYphGik7fv53uf55+fCVXEZ7G+ilabSzahfY1tEhzf+/xMnbdSqfjF/shqEegjwO4og2E R6fJxWSSo4qjrv/B+NmDu3U+vBGgSRQK6pC9BCo7rH3oTHuTmM3AqlYqMagMaQp6+fJVnhwGDQZX BnPEJrpikxSOSsQIyrwXErtPNceLNHdiqRw5MJwYxrkwIbWbIqF1tJKY9imOZ/voKtJMPsV58EiZ wYTBWdcGXOr3Udnl575k2dn3CHR9RwhCu20T7QOXWyiPSLGDbke85asaaVgzH+6Yw6VA6nDRwy0e UgHCDWeJkgrcl7/dR3ucVdRS0uCSFdTgK0CJemtwhuM+9oLrhW0vmL1eAnIwxgfE8iSigwuqF6UD /Qm3fxFzoIoZjpkKGnpxGbpFx9eDi8UiGeHWWRbWZmN5DJ04t4t9wFFKExax6ZA4Y4Z7l2b0/EbE xf79P1k9vGTzXwA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Dyms/VkAgAAEQUAAA4AAAAAAAAAAAAAAAAALgIAAGRycy9lMm9Eb2Mu eG1sUEsBAi0AFAAGAAgAAAAhAHGq0bnXAAAABQEAAA8AAAAAAAAAAAAAAAAAvgQAAGRycy9kb3du cmV2LnhtbFBLBQYAAAAABAAEAPMAAADCBQAAAAA= " filled="f" stroked="f" strokeweight=".5pt">
          <v:textbox style="mso-fit-shape-to-text:t" inset="0,0,0,0">
            <w:txbxContent>
              <w:p w:rsidR="00D75D8F" w:rsidRDefault="00DD4183">
                <w:pPr>
                  <w:pStyle w:val="af"/>
                  <w:ind w:firstLine="440"/>
                </w:pPr>
                <w:r>
                  <w:fldChar w:fldCharType="begin"/>
                </w:r>
                <w:r w:rsidR="00DB6CDA">
                  <w:instrText xml:space="preserve"> PAGE  \* MERGEFORMAT </w:instrText>
                </w:r>
                <w:r>
                  <w:fldChar w:fldCharType="separate"/>
                </w:r>
                <w:r w:rsidR="004A458E">
                  <w:rPr>
                    <w:noProof/>
                  </w:rPr>
                  <w:t>92</w:t>
                </w:r>
                <w:r>
                  <w:fldChar w:fldCharType="end"/>
                </w:r>
              </w:p>
            </w:txbxContent>
          </v:textbox>
          <w10:wrap anchorx="margin"/>
        </v:shape>
      </w:pict>
    </w:r>
    <w:r>
      <w:pict>
        <v:shape id="文本框 11" o:spid="_x0000_s1026" type="#_x0000_t202" style="position:absolute;left:0;text-align:left;margin-left:0;margin-top:0;width:2in;height:2in;z-index:251661312;mso-wrap-style:none;mso-position-horizontal:center;mso-position-horizontal-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8Y2OZAIAABMFAAAOAAAAZHJzL2Uyb0RvYy54bWysVM1uEzEQviPxDpbvdNMgqijqpgqtipAq WlEQZ8drNytsj2W72Q0PAG/AiUvvPFefg8/ebIoKlyIu3lnPN3/fzPj4pLeGbVSILbmaHx5MOFNO UtO6m5p//HD+YsZZTMI1wpBTNd+qyE8Wz58dd36uprQm06jA4MTFeedrvk7Jz6sqyrWyIh6QVw5K TcGKhN9wUzVBdPBuTTWdTI6qjkLjA0kVI27PBiVfFP9aK5kutY4qMVNz5JbKGcq5yme1OBbzmyD8 upW7NMQ/ZGFF6xB07+pMJMFuQ/uHK9vKQJF0OpBkK9K6larUgGoOJ4+quV4Lr0otICf6PU3x/7mV 7zZXgbUNenfImRMWPbr//u3+x8/7u68MdyCo83EO3LUHMvWvqQd4vI+4zHX3Otj8RUUMelC93dOr +sRkNppNZ7MJVBK68Qf+qwdzH2J6o8iyLNQ8oH+FVrG5iGmAjpAczdF5a0zpoXGsq/nRy1eTYrDX wLlxiJGLGJItUtoalT0Y915p1F9yzhdl8tSpCWwjMDNCSuVSKbd4AjqjNMI+xXCHz6aqTOVTjPcW JTK5tDe2raNQ6n2UdvN5TFkP+JGBoe5MQepXfWn8dOzlipotWhxo2JLo5XmLNlyImK5EwFqgdVj1 dIlDGwLdtJM4W1P48rf7jMe0QstZhzWrucM7wJl56zDFeSNHIYzCahTcrT0l9ACDiVyKCIOQzCjq QPYT9n+ZY0AlnESkmqdRPE3DquP9kGq5LCDsnRfpwl17mV2XnvvlbcIolQnL3AxM7DjD5pUZ3b0S ebV//y+oh7ds8Qs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OvxjY5kAgAAEwUAAA4AAAAAAAAAAAAAAAAALgIAAGRycy9lMm9Eb2Mu eG1sUEsBAi0AFAAGAAgAAAAhAHGq0bnXAAAABQEAAA8AAAAAAAAAAAAAAAAAvgQAAGRycy9kb3du cmV2LnhtbFBLBQYAAAAABAAEAPMAAADCBQAAAAA= " filled="f" stroked="f" strokeweight=".5pt">
          <v:textbox style="mso-fit-shape-to-text:t" inset="0,0,0,0">
            <w:txbxContent>
              <w:p w:rsidR="00D75D8F" w:rsidRDefault="00D75D8F">
                <w:pPr>
                  <w:pStyle w:val="af"/>
                  <w:ind w:firstLine="440"/>
                  <w:jc w:val="center"/>
                </w:pPr>
              </w:p>
              <w:p w:rsidR="00D75D8F" w:rsidRDefault="00D75D8F"/>
            </w:txbxContent>
          </v:textbox>
          <w10:wrap anchorx="margin"/>
        </v:shape>
      </w:pict>
    </w:r>
  </w:p>
  <w:p w:rsidR="00D75D8F" w:rsidRDefault="00D75D8F">
    <w:pPr>
      <w:pStyle w:val="af"/>
      <w:ind w:firstLine="44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8F" w:rsidRDefault="00DD4183">
    <w:pPr>
      <w:pStyle w:val="af"/>
      <w:jc w:val="center"/>
    </w:pPr>
    <w:r>
      <w:pict>
        <v:shapetype id="_x0000_t202" coordsize="21600,21600" o:spt="202" path="m,l,21600r21600,l21600,xe">
          <v:stroke joinstyle="miter"/>
          <v:path gradientshapeok="t" o:connecttype="rect"/>
        </v:shapetype>
        <v:shape id="文本框 37" o:spid="_x0000_s1025" type="#_x0000_t202" style="position:absolute;left:0;text-align:left;margin-left:0;margin-top:0;width:2in;height:2in;z-index:251659264;mso-wrap-style:none;mso-position-horizontal:center;mso-position-horizontal-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wnzqZQIAABMFAAAOAAAAZHJzL2Uyb0RvYy54bWysVE1uEzEU3iNxB8t7OmkrShR1UoVWRUgV rSiIteOxmxG2n2W7mQkHgBuw6oY95+o5+OzJpKiwKWLjefP+3/d+jk96a9hahdiSq/n+3oQz5SQ1 rbup+ccP5y+mnMUkXCMMOVXzjYr8ZP782XHnZ+qAVmQaFRicuDjrfM1XKflZVUW5UlbEPfLKQagp WJHwG26qJogO3q2pDiaTo6qj0PhAUsUI7tkg5PPiX2sl06XWUSVmao7cUnlDeZf5rebHYnYThF+1 cpuG+IcsrGgdgu5cnYkk2G1o/3BlWxkokk57kmxFWrdSlRpQzf7kUTXXK+FVqQXgRL+DKf4/t/Ld +iqwtqn54SvOnLDo0f33b/d3P+9/fGXgAaDOxxn0rj00U/+aejR65Ecwc929DjZ/URGDHFBvdvCq PjGZjaYH0+kEIgnZ+AP/1YO5DzG9UWRZJmoe0L8Cq1hfxDSojio5mqPz1pjSQ+NYV/Ojw5eTYrCT wLlxiJGLGJItVNoYlT0Y915p1F9yzowyeerUBLYWmBkhpXKplFs8QTtraYR9iuFWP5uqMpVPMd5Z lMjk0s7Yto5CqfdR2s3nMWU96I8IDHVnCFK/7IfGj71cUrNBiwMNWxK9PG/RhgsR05UIWAu0Dque LvFoQ4CbthRnKwpf/sbP+phWSDnrsGY1d7gDnJm3DlOcN3IkwkgsR8Ld2lNCD/ZxQrwsJAxCMiOp A9lP2P9FjgGRcBKRap5G8jQNq477IdViUZSwd16kC3ftZXZdeu4XtwmjVCYsYzMgscUMm1dmdHsl 8mr//l+0Hm7Z/Bc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A2wnzqZQIAABMFAAAOAAAAAAAAAAAAAAAAAC4CAABkcnMvZTJvRG9j LnhtbFBLAQItABQABgAIAAAAIQBxqtG51wAAAAUBAAAPAAAAAAAAAAAAAAAAAL8EAABkcnMvZG93 bnJldi54bWxQSwUGAAAAAAQABADzAAAAwwUAAAAA " filled="f" stroked="f" strokeweight=".5pt">
          <v:textbox style="mso-fit-shape-to-text:t" inset="0,0,0,0">
            <w:txbxContent>
              <w:p w:rsidR="00D75D8F" w:rsidRDefault="00DD4183">
                <w:pPr>
                  <w:pStyle w:val="af"/>
                </w:pPr>
                <w:r>
                  <w:fldChar w:fldCharType="begin"/>
                </w:r>
                <w:r w:rsidR="00DB6CDA">
                  <w:instrText xml:space="preserve"> PAGE  \* MERGEFORMAT </w:instrText>
                </w:r>
                <w:r>
                  <w:fldChar w:fldCharType="separate"/>
                </w:r>
                <w:r w:rsidR="004A458E">
                  <w:rPr>
                    <w:noProof/>
                  </w:rPr>
                  <w:t>95</w:t>
                </w:r>
                <w:r>
                  <w:fldChar w:fldCharType="end"/>
                </w:r>
              </w:p>
            </w:txbxContent>
          </v:textbox>
          <w10:wrap anchorx="margin"/>
        </v:shape>
      </w:pict>
    </w:r>
  </w:p>
  <w:p w:rsidR="00D75D8F" w:rsidRDefault="00D75D8F">
    <w:pPr>
      <w:pStyle w:val="af"/>
      <w:tabs>
        <w:tab w:val="clear" w:pos="415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AD5" w:rsidRDefault="00814AD5">
      <w:r>
        <w:separator/>
      </w:r>
    </w:p>
  </w:footnote>
  <w:footnote w:type="continuationSeparator" w:id="1">
    <w:p w:rsidR="00814AD5" w:rsidRDefault="00814AD5">
      <w:r>
        <w:continuationSeparator/>
      </w:r>
    </w:p>
  </w:footnote>
  <w:footnote w:id="2">
    <w:p w:rsidR="00D75D8F" w:rsidRDefault="00DB6CDA">
      <w:pPr>
        <w:pStyle w:val="af3"/>
      </w:pPr>
      <w:r>
        <w:rPr>
          <w:rStyle w:val="afe"/>
        </w:rPr>
        <w:footnoteRef/>
      </w:r>
      <w:r>
        <w:rPr>
          <w:rFonts w:ascii="宋体" w:hAnsi="宋体" w:hint="eastAsia"/>
          <w:bCs/>
          <w:sz w:val="24"/>
        </w:rPr>
        <w:t>从业人员、营业收入、资产总额填报上一年度数据，无上一年度数据的新成立企业可不填报。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869FD"/>
    <w:multiLevelType w:val="singleLevel"/>
    <w:tmpl w:val="91D869FD"/>
    <w:lvl w:ilvl="0">
      <w:start w:val="1"/>
      <w:numFmt w:val="decimal"/>
      <w:suff w:val="nothing"/>
      <w:lvlText w:val="（%1）"/>
      <w:lvlJc w:val="left"/>
    </w:lvl>
  </w:abstractNum>
  <w:abstractNum w:abstractNumId="1">
    <w:nsid w:val="A6E30C22"/>
    <w:multiLevelType w:val="singleLevel"/>
    <w:tmpl w:val="A6E30C22"/>
    <w:lvl w:ilvl="0">
      <w:start w:val="2"/>
      <w:numFmt w:val="decimal"/>
      <w:suff w:val="nothing"/>
      <w:lvlText w:val="（%1）"/>
      <w:lvlJc w:val="left"/>
    </w:lvl>
  </w:abstractNum>
  <w:abstractNum w:abstractNumId="2">
    <w:nsid w:val="C7EFF596"/>
    <w:multiLevelType w:val="singleLevel"/>
    <w:tmpl w:val="C7EFF596"/>
    <w:lvl w:ilvl="0">
      <w:start w:val="4"/>
      <w:numFmt w:val="decimal"/>
      <w:suff w:val="nothing"/>
      <w:lvlText w:val="%1、"/>
      <w:lvlJc w:val="left"/>
    </w:lvl>
  </w:abstractNum>
  <w:abstractNum w:abstractNumId="3">
    <w:nsid w:val="DA069F1E"/>
    <w:multiLevelType w:val="singleLevel"/>
    <w:tmpl w:val="DA069F1E"/>
    <w:lvl w:ilvl="0">
      <w:start w:val="1"/>
      <w:numFmt w:val="decimal"/>
      <w:pStyle w:val="2"/>
      <w:lvlText w:val="%1."/>
      <w:lvlJc w:val="left"/>
      <w:pPr>
        <w:tabs>
          <w:tab w:val="left" w:pos="780"/>
        </w:tabs>
        <w:ind w:left="780" w:hanging="360"/>
      </w:pPr>
    </w:lvl>
  </w:abstractNum>
  <w:abstractNum w:abstractNumId="4">
    <w:nsid w:val="DADFD21D"/>
    <w:multiLevelType w:val="singleLevel"/>
    <w:tmpl w:val="DADFD21D"/>
    <w:lvl w:ilvl="0">
      <w:start w:val="1"/>
      <w:numFmt w:val="decimal"/>
      <w:suff w:val="nothing"/>
      <w:lvlText w:val="%1、"/>
      <w:lvlJc w:val="left"/>
    </w:lvl>
  </w:abstractNum>
  <w:abstractNum w:abstractNumId="5">
    <w:nsid w:val="F3AF27C2"/>
    <w:multiLevelType w:val="singleLevel"/>
    <w:tmpl w:val="F3AF27C2"/>
    <w:lvl w:ilvl="0">
      <w:start w:val="2"/>
      <w:numFmt w:val="decimal"/>
      <w:suff w:val="space"/>
      <w:lvlText w:val="%1）"/>
      <w:lvlJc w:val="left"/>
    </w:lvl>
  </w:abstractNum>
  <w:abstractNum w:abstractNumId="6">
    <w:nsid w:val="051D596B"/>
    <w:multiLevelType w:val="hybridMultilevel"/>
    <w:tmpl w:val="73724EC4"/>
    <w:lvl w:ilvl="0" w:tplc="9EA0F93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A97BC2"/>
    <w:multiLevelType w:val="multilevel"/>
    <w:tmpl w:val="07A97BC2"/>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09DE2A1B"/>
    <w:multiLevelType w:val="multilevel"/>
    <w:tmpl w:val="09DE2A1B"/>
    <w:lvl w:ilvl="0">
      <w:start w:val="1"/>
      <w:numFmt w:val="decimal"/>
      <w:lvlText w:val="（%1）"/>
      <w:lvlJc w:val="left"/>
      <w:pPr>
        <w:ind w:left="825" w:hanging="8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0734A0"/>
    <w:multiLevelType w:val="singleLevel"/>
    <w:tmpl w:val="1E0734A0"/>
    <w:lvl w:ilvl="0">
      <w:start w:val="1"/>
      <w:numFmt w:val="decimal"/>
      <w:lvlText w:val="%1."/>
      <w:lvlJc w:val="left"/>
      <w:pPr>
        <w:tabs>
          <w:tab w:val="left" w:pos="312"/>
        </w:tabs>
      </w:pPr>
    </w:lvl>
  </w:abstractNum>
  <w:abstractNum w:abstractNumId="10">
    <w:nsid w:val="417613DB"/>
    <w:multiLevelType w:val="multilevel"/>
    <w:tmpl w:val="417613D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0C8405"/>
    <w:multiLevelType w:val="singleLevel"/>
    <w:tmpl w:val="520C8405"/>
    <w:lvl w:ilvl="0">
      <w:start w:val="1"/>
      <w:numFmt w:val="chineseCounting"/>
      <w:suff w:val="nothing"/>
      <w:lvlText w:val="%1、"/>
      <w:lvlJc w:val="left"/>
      <w:rPr>
        <w:rFonts w:hint="eastAsia"/>
      </w:rPr>
    </w:lvl>
  </w:abstractNum>
  <w:abstractNum w:abstractNumId="12">
    <w:nsid w:val="54F403B5"/>
    <w:multiLevelType w:val="singleLevel"/>
    <w:tmpl w:val="54F403B5"/>
    <w:lvl w:ilvl="0">
      <w:start w:val="1"/>
      <w:numFmt w:val="chineseCounting"/>
      <w:suff w:val="nothing"/>
      <w:lvlText w:val="%1、"/>
      <w:lvlJc w:val="left"/>
    </w:lvl>
  </w:abstractNum>
  <w:abstractNum w:abstractNumId="13">
    <w:nsid w:val="557FD3DA"/>
    <w:multiLevelType w:val="singleLevel"/>
    <w:tmpl w:val="557FD3DA"/>
    <w:lvl w:ilvl="0">
      <w:start w:val="3"/>
      <w:numFmt w:val="chineseCounting"/>
      <w:suff w:val="nothing"/>
      <w:lvlText w:val="%1、"/>
      <w:lvlJc w:val="left"/>
    </w:lvl>
  </w:abstractNum>
  <w:abstractNum w:abstractNumId="14">
    <w:nsid w:val="55DC2298"/>
    <w:multiLevelType w:val="multilevel"/>
    <w:tmpl w:val="55DC2298"/>
    <w:lvl w:ilvl="0">
      <w:start w:val="1"/>
      <w:numFmt w:val="chineseCountingThousand"/>
      <w:pStyle w:val="a"/>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56495537"/>
    <w:multiLevelType w:val="singleLevel"/>
    <w:tmpl w:val="56495537"/>
    <w:lvl w:ilvl="0">
      <w:start w:val="5"/>
      <w:numFmt w:val="decimal"/>
      <w:suff w:val="nothing"/>
      <w:lvlText w:val="（%1）"/>
      <w:lvlJc w:val="left"/>
    </w:lvl>
  </w:abstractNum>
  <w:abstractNum w:abstractNumId="16">
    <w:nsid w:val="60C40CDB"/>
    <w:multiLevelType w:val="hybridMultilevel"/>
    <w:tmpl w:val="9648DC0C"/>
    <w:lvl w:ilvl="0" w:tplc="12E2C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A93F89"/>
    <w:multiLevelType w:val="multilevel"/>
    <w:tmpl w:val="7CA93F89"/>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4"/>
  </w:num>
  <w:num w:numId="3">
    <w:abstractNumId w:val="11"/>
  </w:num>
  <w:num w:numId="4">
    <w:abstractNumId w:val="4"/>
  </w:num>
  <w:num w:numId="5">
    <w:abstractNumId w:val="7"/>
  </w:num>
  <w:num w:numId="6">
    <w:abstractNumId w:val="8"/>
  </w:num>
  <w:num w:numId="7">
    <w:abstractNumId w:val="10"/>
  </w:num>
  <w:num w:numId="8">
    <w:abstractNumId w:val="1"/>
  </w:num>
  <w:num w:numId="9">
    <w:abstractNumId w:val="5"/>
  </w:num>
  <w:num w:numId="10">
    <w:abstractNumId w:val="2"/>
  </w:num>
  <w:num w:numId="11">
    <w:abstractNumId w:val="0"/>
  </w:num>
  <w:num w:numId="12">
    <w:abstractNumId w:val="15"/>
  </w:num>
  <w:num w:numId="13">
    <w:abstractNumId w:val="9"/>
  </w:num>
  <w:num w:numId="14">
    <w:abstractNumId w:val="17"/>
  </w:num>
  <w:num w:numId="15">
    <w:abstractNumId w:val="12"/>
  </w:num>
  <w:num w:numId="16">
    <w:abstractNumId w:val="13"/>
  </w:num>
  <w:num w:numId="17">
    <w:abstractNumId w:val="16"/>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w15:presenceInfo w15:providerId="Windows Live" w15:userId="7dd04dd10ae4c9d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JhODhiMDNhZjk4NzAzMjQ0MGQyNzMyMmZiN2QzZmIifQ=="/>
  </w:docVars>
  <w:rsids>
    <w:rsidRoot w:val="00F42B94"/>
    <w:rsid w:val="8F6F66FF"/>
    <w:rsid w:val="00004E7D"/>
    <w:rsid w:val="0002041D"/>
    <w:rsid w:val="00024F27"/>
    <w:rsid w:val="000272BF"/>
    <w:rsid w:val="0002734A"/>
    <w:rsid w:val="00034A15"/>
    <w:rsid w:val="00041935"/>
    <w:rsid w:val="00044E85"/>
    <w:rsid w:val="0005221F"/>
    <w:rsid w:val="00057655"/>
    <w:rsid w:val="00062441"/>
    <w:rsid w:val="00081011"/>
    <w:rsid w:val="00084226"/>
    <w:rsid w:val="00090559"/>
    <w:rsid w:val="000A6BE6"/>
    <w:rsid w:val="000A7AB5"/>
    <w:rsid w:val="000B4522"/>
    <w:rsid w:val="000C78F3"/>
    <w:rsid w:val="000D1F81"/>
    <w:rsid w:val="000D6668"/>
    <w:rsid w:val="000E0D3F"/>
    <w:rsid w:val="000F753C"/>
    <w:rsid w:val="00106871"/>
    <w:rsid w:val="00113970"/>
    <w:rsid w:val="001249DF"/>
    <w:rsid w:val="00126BAF"/>
    <w:rsid w:val="00150508"/>
    <w:rsid w:val="00156755"/>
    <w:rsid w:val="0016003C"/>
    <w:rsid w:val="00162879"/>
    <w:rsid w:val="00164AAD"/>
    <w:rsid w:val="00176000"/>
    <w:rsid w:val="00177BB0"/>
    <w:rsid w:val="00195846"/>
    <w:rsid w:val="001B018C"/>
    <w:rsid w:val="001B057E"/>
    <w:rsid w:val="001C2573"/>
    <w:rsid w:val="001C7A2C"/>
    <w:rsid w:val="001D1C0E"/>
    <w:rsid w:val="001E1F3B"/>
    <w:rsid w:val="001E41F2"/>
    <w:rsid w:val="001E5719"/>
    <w:rsid w:val="001F1A18"/>
    <w:rsid w:val="00213322"/>
    <w:rsid w:val="002137CE"/>
    <w:rsid w:val="00217476"/>
    <w:rsid w:val="00231B55"/>
    <w:rsid w:val="002356D6"/>
    <w:rsid w:val="00242C32"/>
    <w:rsid w:val="002507EA"/>
    <w:rsid w:val="00254DB5"/>
    <w:rsid w:val="002620E8"/>
    <w:rsid w:val="00274300"/>
    <w:rsid w:val="002746DA"/>
    <w:rsid w:val="0028388C"/>
    <w:rsid w:val="002857A1"/>
    <w:rsid w:val="0029051E"/>
    <w:rsid w:val="002A68F3"/>
    <w:rsid w:val="002B6004"/>
    <w:rsid w:val="002C0105"/>
    <w:rsid w:val="002C3455"/>
    <w:rsid w:val="002C5065"/>
    <w:rsid w:val="002C573D"/>
    <w:rsid w:val="002C738A"/>
    <w:rsid w:val="002E631F"/>
    <w:rsid w:val="002F062F"/>
    <w:rsid w:val="003055D7"/>
    <w:rsid w:val="00310C05"/>
    <w:rsid w:val="0031472D"/>
    <w:rsid w:val="003149EA"/>
    <w:rsid w:val="00317D8D"/>
    <w:rsid w:val="003228EA"/>
    <w:rsid w:val="00326DD4"/>
    <w:rsid w:val="00330A07"/>
    <w:rsid w:val="00346440"/>
    <w:rsid w:val="0035796B"/>
    <w:rsid w:val="003713C2"/>
    <w:rsid w:val="00391CC3"/>
    <w:rsid w:val="003942A0"/>
    <w:rsid w:val="00395CB7"/>
    <w:rsid w:val="003C3F61"/>
    <w:rsid w:val="003C6E3E"/>
    <w:rsid w:val="003D0637"/>
    <w:rsid w:val="003D23CF"/>
    <w:rsid w:val="003F2136"/>
    <w:rsid w:val="003F6380"/>
    <w:rsid w:val="003F7EA9"/>
    <w:rsid w:val="00414C3A"/>
    <w:rsid w:val="004168DA"/>
    <w:rsid w:val="00420AFF"/>
    <w:rsid w:val="00446139"/>
    <w:rsid w:val="00456841"/>
    <w:rsid w:val="0047423D"/>
    <w:rsid w:val="004A458E"/>
    <w:rsid w:val="004A6837"/>
    <w:rsid w:val="004A73DF"/>
    <w:rsid w:val="004C0A3E"/>
    <w:rsid w:val="004C2A8F"/>
    <w:rsid w:val="004C710F"/>
    <w:rsid w:val="004F538F"/>
    <w:rsid w:val="00514835"/>
    <w:rsid w:val="00544C4F"/>
    <w:rsid w:val="0054717C"/>
    <w:rsid w:val="00554490"/>
    <w:rsid w:val="00554CDB"/>
    <w:rsid w:val="0055551D"/>
    <w:rsid w:val="0056261A"/>
    <w:rsid w:val="005708AE"/>
    <w:rsid w:val="00572C95"/>
    <w:rsid w:val="00577F99"/>
    <w:rsid w:val="00581C39"/>
    <w:rsid w:val="00583EAB"/>
    <w:rsid w:val="00584495"/>
    <w:rsid w:val="005925AE"/>
    <w:rsid w:val="00593681"/>
    <w:rsid w:val="00595FB1"/>
    <w:rsid w:val="005972DE"/>
    <w:rsid w:val="005A174A"/>
    <w:rsid w:val="005A7169"/>
    <w:rsid w:val="005C0BE9"/>
    <w:rsid w:val="005D0B93"/>
    <w:rsid w:val="005D1999"/>
    <w:rsid w:val="005D5686"/>
    <w:rsid w:val="005E675D"/>
    <w:rsid w:val="005E7C9A"/>
    <w:rsid w:val="005F1B6F"/>
    <w:rsid w:val="005F58C5"/>
    <w:rsid w:val="006066D7"/>
    <w:rsid w:val="00610815"/>
    <w:rsid w:val="00623D7C"/>
    <w:rsid w:val="00625A2E"/>
    <w:rsid w:val="00625B17"/>
    <w:rsid w:val="0063109A"/>
    <w:rsid w:val="006469E1"/>
    <w:rsid w:val="00660E54"/>
    <w:rsid w:val="00671E19"/>
    <w:rsid w:val="00675A83"/>
    <w:rsid w:val="006826E2"/>
    <w:rsid w:val="00690164"/>
    <w:rsid w:val="006938D8"/>
    <w:rsid w:val="006A42C9"/>
    <w:rsid w:val="006C14E1"/>
    <w:rsid w:val="006C3FB0"/>
    <w:rsid w:val="006C4AD3"/>
    <w:rsid w:val="006E1834"/>
    <w:rsid w:val="006F10F0"/>
    <w:rsid w:val="0070592F"/>
    <w:rsid w:val="00711234"/>
    <w:rsid w:val="007401DA"/>
    <w:rsid w:val="00751FAE"/>
    <w:rsid w:val="007522C4"/>
    <w:rsid w:val="0076083E"/>
    <w:rsid w:val="00766DA6"/>
    <w:rsid w:val="0077709A"/>
    <w:rsid w:val="0079537E"/>
    <w:rsid w:val="007A273C"/>
    <w:rsid w:val="007A3536"/>
    <w:rsid w:val="007C2328"/>
    <w:rsid w:val="007C3D11"/>
    <w:rsid w:val="007C5CFC"/>
    <w:rsid w:val="007C6213"/>
    <w:rsid w:val="007D4BFD"/>
    <w:rsid w:val="007D7A2E"/>
    <w:rsid w:val="007E198F"/>
    <w:rsid w:val="007F22DF"/>
    <w:rsid w:val="007F354E"/>
    <w:rsid w:val="0080205A"/>
    <w:rsid w:val="008117CB"/>
    <w:rsid w:val="00814AD5"/>
    <w:rsid w:val="00815A93"/>
    <w:rsid w:val="0082276F"/>
    <w:rsid w:val="008239E5"/>
    <w:rsid w:val="008243A9"/>
    <w:rsid w:val="00853B8C"/>
    <w:rsid w:val="00860E07"/>
    <w:rsid w:val="008665A7"/>
    <w:rsid w:val="008805F2"/>
    <w:rsid w:val="00883B1D"/>
    <w:rsid w:val="00891752"/>
    <w:rsid w:val="008B38B7"/>
    <w:rsid w:val="008B5509"/>
    <w:rsid w:val="008B7616"/>
    <w:rsid w:val="008C3614"/>
    <w:rsid w:val="008C7643"/>
    <w:rsid w:val="008E0D1A"/>
    <w:rsid w:val="008E1A30"/>
    <w:rsid w:val="008E4BD9"/>
    <w:rsid w:val="008E6025"/>
    <w:rsid w:val="008F00B1"/>
    <w:rsid w:val="008F2A14"/>
    <w:rsid w:val="00901CE5"/>
    <w:rsid w:val="0091275D"/>
    <w:rsid w:val="00913F90"/>
    <w:rsid w:val="00930BB8"/>
    <w:rsid w:val="00963D96"/>
    <w:rsid w:val="00965F81"/>
    <w:rsid w:val="00974CA2"/>
    <w:rsid w:val="00984E8C"/>
    <w:rsid w:val="009A1904"/>
    <w:rsid w:val="009A48AB"/>
    <w:rsid w:val="009B5739"/>
    <w:rsid w:val="009D1086"/>
    <w:rsid w:val="009D1C85"/>
    <w:rsid w:val="009D3A94"/>
    <w:rsid w:val="009E376D"/>
    <w:rsid w:val="009F2DC0"/>
    <w:rsid w:val="00A07EFF"/>
    <w:rsid w:val="00A07F01"/>
    <w:rsid w:val="00A2365A"/>
    <w:rsid w:val="00A4153D"/>
    <w:rsid w:val="00A43989"/>
    <w:rsid w:val="00A47467"/>
    <w:rsid w:val="00A478F9"/>
    <w:rsid w:val="00A57ABF"/>
    <w:rsid w:val="00A763ED"/>
    <w:rsid w:val="00A81283"/>
    <w:rsid w:val="00A81B7C"/>
    <w:rsid w:val="00A97848"/>
    <w:rsid w:val="00AA5793"/>
    <w:rsid w:val="00AB41CA"/>
    <w:rsid w:val="00AC1129"/>
    <w:rsid w:val="00AC6CCF"/>
    <w:rsid w:val="00AE02B8"/>
    <w:rsid w:val="00AE0C04"/>
    <w:rsid w:val="00AE21C1"/>
    <w:rsid w:val="00AF2F72"/>
    <w:rsid w:val="00B00A76"/>
    <w:rsid w:val="00B0530B"/>
    <w:rsid w:val="00B071E8"/>
    <w:rsid w:val="00B14AE3"/>
    <w:rsid w:val="00B411A8"/>
    <w:rsid w:val="00B43197"/>
    <w:rsid w:val="00B44477"/>
    <w:rsid w:val="00B6213C"/>
    <w:rsid w:val="00B62CE4"/>
    <w:rsid w:val="00B65265"/>
    <w:rsid w:val="00B711BC"/>
    <w:rsid w:val="00B75F3E"/>
    <w:rsid w:val="00B77002"/>
    <w:rsid w:val="00B82373"/>
    <w:rsid w:val="00B85C73"/>
    <w:rsid w:val="00BA1C31"/>
    <w:rsid w:val="00BB299B"/>
    <w:rsid w:val="00BB59B6"/>
    <w:rsid w:val="00BD0697"/>
    <w:rsid w:val="00BD344D"/>
    <w:rsid w:val="00BE2E03"/>
    <w:rsid w:val="00BE59A1"/>
    <w:rsid w:val="00C014FC"/>
    <w:rsid w:val="00C03602"/>
    <w:rsid w:val="00C07E1E"/>
    <w:rsid w:val="00C2421A"/>
    <w:rsid w:val="00C26967"/>
    <w:rsid w:val="00C27343"/>
    <w:rsid w:val="00C45F03"/>
    <w:rsid w:val="00C47E33"/>
    <w:rsid w:val="00C615B1"/>
    <w:rsid w:val="00C648AB"/>
    <w:rsid w:val="00C65F22"/>
    <w:rsid w:val="00C81C0A"/>
    <w:rsid w:val="00C84E3F"/>
    <w:rsid w:val="00C93C23"/>
    <w:rsid w:val="00CB097C"/>
    <w:rsid w:val="00CB1EE2"/>
    <w:rsid w:val="00CE5BF4"/>
    <w:rsid w:val="00CE5F28"/>
    <w:rsid w:val="00CF49F9"/>
    <w:rsid w:val="00D16291"/>
    <w:rsid w:val="00D208AC"/>
    <w:rsid w:val="00D31D08"/>
    <w:rsid w:val="00D414C5"/>
    <w:rsid w:val="00D42786"/>
    <w:rsid w:val="00D45554"/>
    <w:rsid w:val="00D52217"/>
    <w:rsid w:val="00D53A16"/>
    <w:rsid w:val="00D54514"/>
    <w:rsid w:val="00D561C7"/>
    <w:rsid w:val="00D60BD6"/>
    <w:rsid w:val="00D65454"/>
    <w:rsid w:val="00D7172C"/>
    <w:rsid w:val="00D75D8F"/>
    <w:rsid w:val="00D94555"/>
    <w:rsid w:val="00D96EB9"/>
    <w:rsid w:val="00D979C0"/>
    <w:rsid w:val="00DA35B0"/>
    <w:rsid w:val="00DA5BA7"/>
    <w:rsid w:val="00DB2774"/>
    <w:rsid w:val="00DB6CDA"/>
    <w:rsid w:val="00DC31F6"/>
    <w:rsid w:val="00DC4F0D"/>
    <w:rsid w:val="00DC5183"/>
    <w:rsid w:val="00DD4183"/>
    <w:rsid w:val="00DD7AB6"/>
    <w:rsid w:val="00DE2CC1"/>
    <w:rsid w:val="00DE3856"/>
    <w:rsid w:val="00DE7B09"/>
    <w:rsid w:val="00DF7CDB"/>
    <w:rsid w:val="00E07027"/>
    <w:rsid w:val="00E27F61"/>
    <w:rsid w:val="00E35445"/>
    <w:rsid w:val="00E4369A"/>
    <w:rsid w:val="00E556DF"/>
    <w:rsid w:val="00E61956"/>
    <w:rsid w:val="00E672A2"/>
    <w:rsid w:val="00E71993"/>
    <w:rsid w:val="00E90030"/>
    <w:rsid w:val="00EA08EF"/>
    <w:rsid w:val="00EB03EE"/>
    <w:rsid w:val="00ED7581"/>
    <w:rsid w:val="00EF6198"/>
    <w:rsid w:val="00F0617B"/>
    <w:rsid w:val="00F14522"/>
    <w:rsid w:val="00F366B2"/>
    <w:rsid w:val="00F42B94"/>
    <w:rsid w:val="00F73705"/>
    <w:rsid w:val="00F81E63"/>
    <w:rsid w:val="00F973FD"/>
    <w:rsid w:val="00FA07D1"/>
    <w:rsid w:val="00FB6049"/>
    <w:rsid w:val="00FC40A7"/>
    <w:rsid w:val="00FD077C"/>
    <w:rsid w:val="00FE536A"/>
    <w:rsid w:val="00FF3D98"/>
    <w:rsid w:val="05832C2A"/>
    <w:rsid w:val="126006AE"/>
    <w:rsid w:val="2B8C5C18"/>
    <w:rsid w:val="2C1C00BB"/>
    <w:rsid w:val="2DEB3174"/>
    <w:rsid w:val="3EA6028E"/>
    <w:rsid w:val="4A121587"/>
    <w:rsid w:val="62061579"/>
    <w:rsid w:val="62975F54"/>
    <w:rsid w:val="69C02083"/>
    <w:rsid w:val="6DD7186B"/>
    <w:rsid w:val="7D027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rules v:ext="edit">
        <o:r id="V:Rule7" type="connector" idref="#肘形连接符 25"/>
        <o:r id="V:Rule8" type="connector" idref="#肘形连接符 29"/>
        <o:r id="V:Rule9" type="connector" idref="#肘形连接符 27"/>
        <o:r id="V:Rule10" type="connector" idref="#肘形连接符 28"/>
        <o:r id="V:Rule11" type="connector" idref="#肘形连接符 26"/>
        <o:r id="V:Rule12" type="connector" idref="#肘形连接符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qFormat="1"/>
    <w:lsdException w:name="toc 6" w:uiPriority="0" w:qFormat="1"/>
    <w:lsdException w:name="toc 7" w:uiPriority="39"/>
    <w:lsdException w:name="toc 8" w:uiPriority="0" w:qFormat="1"/>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List" w:semiHidden="0" w:uiPriority="0" w:unhideWhenUsed="0" w:qFormat="1"/>
    <w:lsdException w:name="List Number" w:uiPriority="0" w:qFormat="1"/>
    <w:lsdException w:name="List 2" w:uiPriority="0" w:qFormat="1"/>
    <w:lsdException w:name="List Number 2"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qFormat="1"/>
    <w:lsdException w:name="Table Grid" w:semiHidden="0" w:uiPriority="0" w:unhideWhenUsed="0" w:qFormat="1"/>
    <w:lsdException w:name="Table Theme"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5925AE"/>
    <w:pPr>
      <w:widowControl w:val="0"/>
      <w:jc w:val="both"/>
    </w:pPr>
    <w:rPr>
      <w:rFonts w:ascii="等线" w:eastAsia="宋体" w:hAnsi="等线" w:cs="Times New Roman"/>
      <w:kern w:val="2"/>
      <w:sz w:val="21"/>
      <w:szCs w:val="24"/>
    </w:rPr>
  </w:style>
  <w:style w:type="paragraph" w:styleId="1">
    <w:name w:val="heading 1"/>
    <w:basedOn w:val="a0"/>
    <w:next w:val="a0"/>
    <w:link w:val="1Char"/>
    <w:uiPriority w:val="9"/>
    <w:qFormat/>
    <w:rsid w:val="005925AE"/>
    <w:pPr>
      <w:keepNext/>
      <w:keepLines/>
      <w:spacing w:before="340" w:after="330" w:line="578" w:lineRule="auto"/>
      <w:outlineLvl w:val="0"/>
    </w:pPr>
    <w:rPr>
      <w:b/>
      <w:bCs/>
      <w:kern w:val="44"/>
      <w:sz w:val="44"/>
      <w:szCs w:val="44"/>
    </w:rPr>
  </w:style>
  <w:style w:type="paragraph" w:styleId="20">
    <w:name w:val="heading 2"/>
    <w:basedOn w:val="a0"/>
    <w:next w:val="a0"/>
    <w:link w:val="2Char"/>
    <w:uiPriority w:val="8"/>
    <w:unhideWhenUsed/>
    <w:qFormat/>
    <w:rsid w:val="005925A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qFormat/>
    <w:rsid w:val="005925AE"/>
    <w:pPr>
      <w:keepNext/>
      <w:keepLines/>
      <w:widowControl/>
      <w:tabs>
        <w:tab w:val="left" w:pos="720"/>
      </w:tabs>
      <w:spacing w:before="120" w:after="120" w:line="360" w:lineRule="auto"/>
      <w:jc w:val="center"/>
      <w:outlineLvl w:val="2"/>
    </w:pPr>
    <w:rPr>
      <w:rFonts w:ascii="Times New Roman" w:eastAsia="??" w:hAnsi="Times New Roman"/>
      <w:b/>
      <w:kern w:val="0"/>
      <w:sz w:val="32"/>
      <w:szCs w:val="28"/>
    </w:rPr>
  </w:style>
  <w:style w:type="paragraph" w:styleId="4">
    <w:name w:val="heading 4"/>
    <w:basedOn w:val="a0"/>
    <w:next w:val="a0"/>
    <w:link w:val="4Char"/>
    <w:qFormat/>
    <w:rsid w:val="005925AE"/>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5925AE"/>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6">
    <w:name w:val="heading 6"/>
    <w:basedOn w:val="a0"/>
    <w:next w:val="a0"/>
    <w:link w:val="6Char"/>
    <w:qFormat/>
    <w:rsid w:val="005925AE"/>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5925AE"/>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8">
    <w:name w:val="heading 8"/>
    <w:basedOn w:val="a0"/>
    <w:next w:val="a0"/>
    <w:link w:val="8Char"/>
    <w:qFormat/>
    <w:rsid w:val="005925AE"/>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5925AE"/>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link w:val="Char"/>
    <w:uiPriority w:val="99"/>
    <w:qFormat/>
    <w:rsid w:val="005925AE"/>
    <w:pPr>
      <w:spacing w:line="480" w:lineRule="atLeast"/>
      <w:ind w:firstLine="570"/>
    </w:pPr>
    <w:rPr>
      <w:rFonts w:ascii="??" w:eastAsia="??" w:hAnsi="??" w:cs="宋体"/>
      <w:sz w:val="28"/>
      <w:szCs w:val="28"/>
    </w:rPr>
  </w:style>
  <w:style w:type="paragraph" w:styleId="2">
    <w:name w:val="List Number 2"/>
    <w:basedOn w:val="a0"/>
    <w:uiPriority w:val="99"/>
    <w:semiHidden/>
    <w:unhideWhenUsed/>
    <w:qFormat/>
    <w:rsid w:val="005925AE"/>
    <w:pPr>
      <w:numPr>
        <w:numId w:val="1"/>
      </w:numPr>
    </w:pPr>
  </w:style>
  <w:style w:type="paragraph" w:styleId="a5">
    <w:name w:val="List Number"/>
    <w:basedOn w:val="a0"/>
    <w:link w:val="Char0"/>
    <w:qFormat/>
    <w:rsid w:val="005925AE"/>
    <w:pPr>
      <w:tabs>
        <w:tab w:val="left" w:pos="360"/>
      </w:tabs>
      <w:spacing w:line="360" w:lineRule="auto"/>
      <w:ind w:left="360" w:hangingChars="200" w:hanging="360"/>
    </w:pPr>
    <w:rPr>
      <w:rFonts w:eastAsia="楷体_GB2312"/>
      <w:sz w:val="24"/>
    </w:rPr>
  </w:style>
  <w:style w:type="paragraph" w:styleId="a6">
    <w:name w:val="Normal Indent"/>
    <w:basedOn w:val="a0"/>
    <w:next w:val="a0"/>
    <w:link w:val="Char1"/>
    <w:qFormat/>
    <w:rsid w:val="005925AE"/>
    <w:pPr>
      <w:ind w:firstLineChars="200" w:firstLine="420"/>
    </w:pPr>
  </w:style>
  <w:style w:type="paragraph" w:styleId="a7">
    <w:name w:val="caption"/>
    <w:basedOn w:val="a0"/>
    <w:next w:val="a0"/>
    <w:qFormat/>
    <w:rsid w:val="005925AE"/>
    <w:pPr>
      <w:spacing w:before="152" w:after="160"/>
    </w:pPr>
    <w:rPr>
      <w:rFonts w:ascii="Arial" w:eastAsia="黑体" w:hAnsi="Arial" w:cs="Arial"/>
      <w:sz w:val="20"/>
      <w:szCs w:val="20"/>
    </w:rPr>
  </w:style>
  <w:style w:type="paragraph" w:styleId="a8">
    <w:name w:val="Document Map"/>
    <w:basedOn w:val="a0"/>
    <w:link w:val="Char2"/>
    <w:qFormat/>
    <w:rsid w:val="005925AE"/>
    <w:rPr>
      <w:rFonts w:ascii="宋体" w:eastAsiaTheme="minorEastAsia" w:hAnsi="Calibri" w:cstheme="minorBidi"/>
      <w:sz w:val="18"/>
      <w:szCs w:val="18"/>
    </w:rPr>
  </w:style>
  <w:style w:type="paragraph" w:styleId="a9">
    <w:name w:val="annotation text"/>
    <w:basedOn w:val="a0"/>
    <w:link w:val="Char3"/>
    <w:uiPriority w:val="99"/>
    <w:qFormat/>
    <w:rsid w:val="005925AE"/>
    <w:pPr>
      <w:jc w:val="left"/>
    </w:pPr>
    <w:rPr>
      <w:rFonts w:asciiTheme="minorHAnsi" w:hAnsiTheme="minorHAnsi" w:cs="Lucida Sans"/>
      <w:szCs w:val="22"/>
    </w:rPr>
  </w:style>
  <w:style w:type="paragraph" w:styleId="30">
    <w:name w:val="Body Text 3"/>
    <w:basedOn w:val="a0"/>
    <w:link w:val="3Char1"/>
    <w:qFormat/>
    <w:rsid w:val="005925AE"/>
    <w:pPr>
      <w:spacing w:after="120"/>
    </w:pPr>
    <w:rPr>
      <w:rFonts w:asciiTheme="minorHAnsi" w:eastAsiaTheme="minorEastAsia" w:hAnsiTheme="minorHAnsi" w:cstheme="minorBidi"/>
      <w:sz w:val="16"/>
      <w:szCs w:val="16"/>
    </w:rPr>
  </w:style>
  <w:style w:type="paragraph" w:styleId="aa">
    <w:name w:val="Body Text"/>
    <w:basedOn w:val="a0"/>
    <w:link w:val="Char4"/>
    <w:unhideWhenUsed/>
    <w:qFormat/>
    <w:rsid w:val="005925AE"/>
    <w:pPr>
      <w:spacing w:after="120"/>
    </w:pPr>
  </w:style>
  <w:style w:type="paragraph" w:styleId="21">
    <w:name w:val="List 2"/>
    <w:basedOn w:val="a0"/>
    <w:unhideWhenUsed/>
    <w:qFormat/>
    <w:rsid w:val="005925AE"/>
    <w:pPr>
      <w:ind w:leftChars="200" w:left="100" w:hangingChars="200" w:hanging="200"/>
      <w:contextualSpacing/>
    </w:pPr>
  </w:style>
  <w:style w:type="paragraph" w:styleId="ab">
    <w:name w:val="Block Text"/>
    <w:basedOn w:val="a0"/>
    <w:qFormat/>
    <w:rsid w:val="005925AE"/>
    <w:pPr>
      <w:autoSpaceDE w:val="0"/>
      <w:autoSpaceDN w:val="0"/>
      <w:adjustRightInd w:val="0"/>
      <w:spacing w:line="240" w:lineRule="atLeast"/>
      <w:ind w:left="1797" w:rightChars="857" w:right="857" w:firstLineChars="226" w:firstLine="542"/>
      <w:jc w:val="left"/>
    </w:pPr>
    <w:rPr>
      <w:rFonts w:ascii="宋体" w:hAnsi="Times New Roman" w:hint="eastAsia"/>
      <w:color w:val="000000"/>
      <w:kern w:val="0"/>
      <w:sz w:val="24"/>
    </w:rPr>
  </w:style>
  <w:style w:type="paragraph" w:styleId="50">
    <w:name w:val="toc 5"/>
    <w:basedOn w:val="a0"/>
    <w:next w:val="a0"/>
    <w:qFormat/>
    <w:rsid w:val="005925AE"/>
    <w:pPr>
      <w:ind w:left="840"/>
      <w:jc w:val="left"/>
    </w:pPr>
    <w:rPr>
      <w:rFonts w:ascii="Times New Roman" w:hAnsi="Times New Roman"/>
      <w:sz w:val="18"/>
      <w:szCs w:val="18"/>
    </w:rPr>
  </w:style>
  <w:style w:type="paragraph" w:styleId="31">
    <w:name w:val="toc 3"/>
    <w:basedOn w:val="a0"/>
    <w:next w:val="a0"/>
    <w:uiPriority w:val="39"/>
    <w:qFormat/>
    <w:rsid w:val="005925AE"/>
    <w:pPr>
      <w:tabs>
        <w:tab w:val="left" w:pos="1440"/>
        <w:tab w:val="right" w:leader="dot" w:pos="8302"/>
      </w:tabs>
      <w:ind w:leftChars="342" w:left="718" w:firstLineChars="60" w:firstLine="120"/>
    </w:pPr>
    <w:rPr>
      <w:rFonts w:ascii="Arial" w:hAnsi="Arial"/>
      <w:smallCaps/>
      <w:sz w:val="20"/>
    </w:rPr>
  </w:style>
  <w:style w:type="paragraph" w:styleId="ac">
    <w:name w:val="Plain Text"/>
    <w:basedOn w:val="a0"/>
    <w:next w:val="ad"/>
    <w:link w:val="Char10"/>
    <w:qFormat/>
    <w:rsid w:val="005925AE"/>
    <w:rPr>
      <w:rFonts w:ascii="??" w:eastAsia="??" w:hAnsi="??" w:cs="宋体"/>
      <w:szCs w:val="21"/>
    </w:rPr>
  </w:style>
  <w:style w:type="paragraph" w:styleId="ad">
    <w:name w:val="Date"/>
    <w:basedOn w:val="a0"/>
    <w:next w:val="a0"/>
    <w:link w:val="Char5"/>
    <w:unhideWhenUsed/>
    <w:qFormat/>
    <w:rsid w:val="005925AE"/>
    <w:pPr>
      <w:ind w:leftChars="2500" w:left="100"/>
    </w:pPr>
  </w:style>
  <w:style w:type="paragraph" w:styleId="80">
    <w:name w:val="toc 8"/>
    <w:basedOn w:val="a0"/>
    <w:next w:val="a0"/>
    <w:unhideWhenUsed/>
    <w:qFormat/>
    <w:rsid w:val="005925AE"/>
    <w:pPr>
      <w:ind w:leftChars="1400" w:left="2940"/>
    </w:pPr>
  </w:style>
  <w:style w:type="paragraph" w:styleId="22">
    <w:name w:val="Body Text Indent 2"/>
    <w:basedOn w:val="a0"/>
    <w:link w:val="2Char1"/>
    <w:qFormat/>
    <w:rsid w:val="005925A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Theme="minorEastAsia" w:hAnsiTheme="minorHAnsi" w:cstheme="minorBidi"/>
      <w:color w:val="000000"/>
      <w:kern w:val="0"/>
      <w:sz w:val="24"/>
      <w:szCs w:val="20"/>
    </w:rPr>
  </w:style>
  <w:style w:type="paragraph" w:styleId="ae">
    <w:name w:val="Balloon Text"/>
    <w:basedOn w:val="a0"/>
    <w:link w:val="Char6"/>
    <w:unhideWhenUsed/>
    <w:qFormat/>
    <w:rsid w:val="005925AE"/>
    <w:rPr>
      <w:sz w:val="18"/>
      <w:szCs w:val="18"/>
    </w:rPr>
  </w:style>
  <w:style w:type="paragraph" w:styleId="af">
    <w:name w:val="footer"/>
    <w:basedOn w:val="a0"/>
    <w:link w:val="Char7"/>
    <w:uiPriority w:val="99"/>
    <w:unhideWhenUsed/>
    <w:qFormat/>
    <w:rsid w:val="005925AE"/>
    <w:pPr>
      <w:tabs>
        <w:tab w:val="center" w:pos="4153"/>
        <w:tab w:val="right" w:pos="8306"/>
      </w:tabs>
      <w:snapToGrid w:val="0"/>
      <w:jc w:val="left"/>
    </w:pPr>
    <w:rPr>
      <w:sz w:val="18"/>
      <w:szCs w:val="18"/>
    </w:rPr>
  </w:style>
  <w:style w:type="paragraph" w:styleId="af0">
    <w:name w:val="header"/>
    <w:basedOn w:val="a0"/>
    <w:link w:val="Char8"/>
    <w:uiPriority w:val="99"/>
    <w:unhideWhenUsed/>
    <w:qFormat/>
    <w:rsid w:val="005925A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925AE"/>
    <w:pPr>
      <w:tabs>
        <w:tab w:val="right" w:leader="middleDot" w:pos="8789"/>
      </w:tabs>
      <w:spacing w:line="360" w:lineRule="auto"/>
    </w:pPr>
    <w:rPr>
      <w:rFonts w:ascii="Times New Roman" w:hAnsi="Times New Roman"/>
      <w:sz w:val="24"/>
      <w:szCs w:val="20"/>
    </w:rPr>
  </w:style>
  <w:style w:type="paragraph" w:styleId="af1">
    <w:name w:val="Subtitle"/>
    <w:basedOn w:val="a0"/>
    <w:next w:val="a0"/>
    <w:link w:val="Char9"/>
    <w:qFormat/>
    <w:rsid w:val="005925AE"/>
    <w:pPr>
      <w:spacing w:before="240" w:after="60" w:line="312" w:lineRule="auto"/>
      <w:jc w:val="center"/>
      <w:outlineLvl w:val="1"/>
    </w:pPr>
    <w:rPr>
      <w:rFonts w:ascii="Cambria" w:hAnsi="Cambria"/>
      <w:b/>
      <w:bCs/>
      <w:kern w:val="28"/>
      <w:sz w:val="32"/>
      <w:szCs w:val="32"/>
    </w:rPr>
  </w:style>
  <w:style w:type="paragraph" w:styleId="af2">
    <w:name w:val="List"/>
    <w:basedOn w:val="a0"/>
    <w:qFormat/>
    <w:rsid w:val="005925AE"/>
    <w:pPr>
      <w:ind w:left="200" w:hangingChars="200" w:hanging="200"/>
    </w:pPr>
    <w:rPr>
      <w:rFonts w:ascii="Times New Roman" w:hAnsi="Times New Roman"/>
      <w:sz w:val="28"/>
    </w:rPr>
  </w:style>
  <w:style w:type="paragraph" w:styleId="af3">
    <w:name w:val="footnote text"/>
    <w:basedOn w:val="a0"/>
    <w:link w:val="Chara"/>
    <w:uiPriority w:val="99"/>
    <w:qFormat/>
    <w:rsid w:val="005925AE"/>
    <w:pPr>
      <w:snapToGrid w:val="0"/>
      <w:jc w:val="left"/>
    </w:pPr>
    <w:rPr>
      <w:rFonts w:ascii="Times New Roman" w:eastAsia="仿宋_GB2312" w:hAnsi="Times New Roman"/>
      <w:sz w:val="18"/>
      <w:szCs w:val="20"/>
    </w:rPr>
  </w:style>
  <w:style w:type="paragraph" w:styleId="60">
    <w:name w:val="toc 6"/>
    <w:basedOn w:val="a0"/>
    <w:next w:val="a0"/>
    <w:semiHidden/>
    <w:unhideWhenUsed/>
    <w:qFormat/>
    <w:rsid w:val="005925AE"/>
    <w:pPr>
      <w:ind w:leftChars="1000" w:left="2100"/>
    </w:pPr>
  </w:style>
  <w:style w:type="paragraph" w:styleId="32">
    <w:name w:val="Body Text Indent 3"/>
    <w:basedOn w:val="a0"/>
    <w:link w:val="3Char10"/>
    <w:qFormat/>
    <w:rsid w:val="005925AE"/>
    <w:pPr>
      <w:autoSpaceDE w:val="0"/>
      <w:autoSpaceDN w:val="0"/>
      <w:adjustRightInd w:val="0"/>
      <w:spacing w:line="360" w:lineRule="atLeast"/>
      <w:ind w:left="1853"/>
      <w:jc w:val="center"/>
    </w:pPr>
    <w:rPr>
      <w:rFonts w:ascii="宋体" w:eastAsiaTheme="minorEastAsia" w:hAnsiTheme="minorHAnsi" w:cstheme="minorBidi"/>
      <w:b/>
      <w:color w:val="000000"/>
      <w:kern w:val="0"/>
      <w:sz w:val="36"/>
    </w:rPr>
  </w:style>
  <w:style w:type="paragraph" w:styleId="23">
    <w:name w:val="toc 2"/>
    <w:basedOn w:val="a0"/>
    <w:next w:val="a0"/>
    <w:uiPriority w:val="39"/>
    <w:qFormat/>
    <w:rsid w:val="005925AE"/>
    <w:pPr>
      <w:tabs>
        <w:tab w:val="right" w:leader="middleDot" w:pos="8948"/>
      </w:tabs>
      <w:spacing w:before="60" w:after="60"/>
      <w:ind w:left="210"/>
    </w:pPr>
    <w:rPr>
      <w:smallCaps/>
    </w:rPr>
  </w:style>
  <w:style w:type="paragraph" w:styleId="24">
    <w:name w:val="Body Text 2"/>
    <w:basedOn w:val="a0"/>
    <w:link w:val="2Char10"/>
    <w:qFormat/>
    <w:rsid w:val="005925AE"/>
    <w:pPr>
      <w:autoSpaceDE w:val="0"/>
      <w:autoSpaceDN w:val="0"/>
      <w:adjustRightInd w:val="0"/>
      <w:spacing w:line="360" w:lineRule="auto"/>
    </w:pPr>
    <w:rPr>
      <w:rFonts w:ascii="宋体" w:eastAsiaTheme="minorEastAsia" w:hAnsiTheme="minorHAnsi" w:cstheme="minorBidi"/>
      <w:color w:val="000000"/>
      <w:kern w:val="0"/>
      <w:sz w:val="24"/>
    </w:rPr>
  </w:style>
  <w:style w:type="paragraph" w:styleId="HTML">
    <w:name w:val="HTML Preformatted"/>
    <w:basedOn w:val="a0"/>
    <w:link w:val="HTMLChar"/>
    <w:qFormat/>
    <w:rsid w:val="00592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next w:val="23"/>
    <w:uiPriority w:val="99"/>
    <w:qFormat/>
    <w:rsid w:val="005925AE"/>
    <w:pPr>
      <w:widowControl/>
      <w:spacing w:before="100" w:beforeAutospacing="1" w:after="100" w:afterAutospacing="1"/>
      <w:jc w:val="left"/>
    </w:pPr>
    <w:rPr>
      <w:rFonts w:ascii="??" w:eastAsia="??" w:hAnsi="??" w:cs="宋体"/>
      <w:kern w:val="0"/>
      <w:sz w:val="24"/>
    </w:rPr>
  </w:style>
  <w:style w:type="paragraph" w:styleId="a">
    <w:name w:val="Title"/>
    <w:basedOn w:val="a0"/>
    <w:next w:val="a0"/>
    <w:link w:val="Charb"/>
    <w:qFormat/>
    <w:rsid w:val="005925AE"/>
    <w:pPr>
      <w:numPr>
        <w:numId w:val="2"/>
      </w:numPr>
      <w:spacing w:before="240" w:after="60"/>
      <w:jc w:val="center"/>
      <w:outlineLvl w:val="0"/>
    </w:pPr>
    <w:rPr>
      <w:rFonts w:asciiTheme="majorHAnsi" w:hAnsiTheme="majorHAnsi" w:cstheme="majorBidi"/>
      <w:b/>
      <w:bCs/>
      <w:sz w:val="36"/>
      <w:szCs w:val="32"/>
    </w:rPr>
  </w:style>
  <w:style w:type="paragraph" w:styleId="af5">
    <w:name w:val="annotation subject"/>
    <w:basedOn w:val="a9"/>
    <w:next w:val="a9"/>
    <w:link w:val="Charc"/>
    <w:qFormat/>
    <w:rsid w:val="005925AE"/>
    <w:rPr>
      <w:rFonts w:ascii="Times New Roman" w:hAnsi="Times New Roman" w:cs="Times New Roman"/>
      <w:b/>
      <w:bCs/>
      <w:szCs w:val="24"/>
    </w:rPr>
  </w:style>
  <w:style w:type="paragraph" w:styleId="af6">
    <w:name w:val="Body Text First Indent"/>
    <w:basedOn w:val="aa"/>
    <w:link w:val="Chard"/>
    <w:uiPriority w:val="99"/>
    <w:unhideWhenUsed/>
    <w:qFormat/>
    <w:rsid w:val="005925AE"/>
    <w:pPr>
      <w:ind w:firstLineChars="100" w:firstLine="420"/>
    </w:pPr>
  </w:style>
  <w:style w:type="paragraph" w:styleId="25">
    <w:name w:val="Body Text First Indent 2"/>
    <w:basedOn w:val="a1"/>
    <w:link w:val="2Char0"/>
    <w:unhideWhenUsed/>
    <w:qFormat/>
    <w:rsid w:val="005925AE"/>
    <w:pPr>
      <w:spacing w:after="120" w:line="240" w:lineRule="auto"/>
      <w:ind w:leftChars="200" w:left="420" w:firstLineChars="200" w:firstLine="420"/>
    </w:pPr>
    <w:rPr>
      <w:rFonts w:ascii="等线" w:eastAsia="宋体" w:hAnsi="等线" w:cs="Times New Roman"/>
      <w:sz w:val="21"/>
      <w:szCs w:val="24"/>
    </w:rPr>
  </w:style>
  <w:style w:type="table" w:styleId="af7">
    <w:name w:val="Table Grid"/>
    <w:basedOn w:val="a3"/>
    <w:qFormat/>
    <w:rsid w:val="005925A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2"/>
    <w:qFormat/>
    <w:rsid w:val="005925AE"/>
    <w:rPr>
      <w:b/>
    </w:rPr>
  </w:style>
  <w:style w:type="character" w:styleId="af9">
    <w:name w:val="page number"/>
    <w:basedOn w:val="a2"/>
    <w:qFormat/>
    <w:rsid w:val="005925AE"/>
  </w:style>
  <w:style w:type="character" w:styleId="afa">
    <w:name w:val="FollowedHyperlink"/>
    <w:basedOn w:val="a2"/>
    <w:qFormat/>
    <w:rsid w:val="005925AE"/>
    <w:rPr>
      <w:color w:val="800080" w:themeColor="followedHyperlink"/>
      <w:u w:val="single"/>
    </w:rPr>
  </w:style>
  <w:style w:type="character" w:styleId="afb">
    <w:name w:val="Emphasis"/>
    <w:uiPriority w:val="20"/>
    <w:qFormat/>
    <w:rsid w:val="005925AE"/>
    <w:rPr>
      <w:i/>
      <w:iCs/>
    </w:rPr>
  </w:style>
  <w:style w:type="character" w:styleId="HTML0">
    <w:name w:val="HTML Typewriter"/>
    <w:qFormat/>
    <w:rsid w:val="005925AE"/>
    <w:rPr>
      <w:rFonts w:ascii="黑体" w:eastAsia="黑体" w:hAnsi="Courier New" w:cs="Times New Roman" w:hint="eastAsia"/>
      <w:sz w:val="14"/>
      <w:szCs w:val="24"/>
    </w:rPr>
  </w:style>
  <w:style w:type="character" w:styleId="afc">
    <w:name w:val="Hyperlink"/>
    <w:uiPriority w:val="99"/>
    <w:qFormat/>
    <w:rsid w:val="005925AE"/>
    <w:rPr>
      <w:color w:val="0000FF"/>
      <w:u w:val="single"/>
    </w:rPr>
  </w:style>
  <w:style w:type="character" w:styleId="afd">
    <w:name w:val="annotation reference"/>
    <w:basedOn w:val="a2"/>
    <w:qFormat/>
    <w:rsid w:val="005925AE"/>
    <w:rPr>
      <w:sz w:val="21"/>
      <w:szCs w:val="21"/>
    </w:rPr>
  </w:style>
  <w:style w:type="character" w:styleId="afe">
    <w:name w:val="footnote reference"/>
    <w:uiPriority w:val="99"/>
    <w:qFormat/>
    <w:rsid w:val="005925AE"/>
    <w:rPr>
      <w:vertAlign w:val="superscript"/>
    </w:rPr>
  </w:style>
  <w:style w:type="character" w:customStyle="1" w:styleId="Char8">
    <w:name w:val="页眉 Char"/>
    <w:basedOn w:val="a2"/>
    <w:link w:val="af0"/>
    <w:uiPriority w:val="99"/>
    <w:qFormat/>
    <w:rsid w:val="005925AE"/>
    <w:rPr>
      <w:sz w:val="18"/>
      <w:szCs w:val="18"/>
    </w:rPr>
  </w:style>
  <w:style w:type="character" w:customStyle="1" w:styleId="Char7">
    <w:name w:val="页脚 Char"/>
    <w:basedOn w:val="a2"/>
    <w:link w:val="af"/>
    <w:uiPriority w:val="99"/>
    <w:qFormat/>
    <w:rsid w:val="005925AE"/>
    <w:rPr>
      <w:sz w:val="18"/>
      <w:szCs w:val="18"/>
    </w:rPr>
  </w:style>
  <w:style w:type="character" w:customStyle="1" w:styleId="1Char">
    <w:name w:val="标题 1 Char"/>
    <w:basedOn w:val="a2"/>
    <w:link w:val="1"/>
    <w:uiPriority w:val="9"/>
    <w:qFormat/>
    <w:rsid w:val="005925AE"/>
    <w:rPr>
      <w:rFonts w:ascii="等线" w:eastAsia="宋体" w:hAnsi="等线" w:cs="Times New Roman"/>
      <w:b/>
      <w:bCs/>
      <w:kern w:val="44"/>
      <w:sz w:val="44"/>
      <w:szCs w:val="44"/>
    </w:rPr>
  </w:style>
  <w:style w:type="character" w:customStyle="1" w:styleId="2Char">
    <w:name w:val="标题 2 Char"/>
    <w:basedOn w:val="a2"/>
    <w:link w:val="20"/>
    <w:uiPriority w:val="8"/>
    <w:qFormat/>
    <w:rsid w:val="005925AE"/>
    <w:rPr>
      <w:rFonts w:asciiTheme="majorHAnsi" w:eastAsiaTheme="majorEastAsia" w:hAnsiTheme="majorHAnsi" w:cstheme="majorBidi"/>
      <w:b/>
      <w:bCs/>
      <w:sz w:val="32"/>
      <w:szCs w:val="32"/>
    </w:rPr>
  </w:style>
  <w:style w:type="character" w:customStyle="1" w:styleId="3Char">
    <w:name w:val="标题 3 Char"/>
    <w:basedOn w:val="a2"/>
    <w:link w:val="3"/>
    <w:uiPriority w:val="9"/>
    <w:qFormat/>
    <w:rsid w:val="005925AE"/>
    <w:rPr>
      <w:rFonts w:ascii="Times New Roman" w:eastAsia="??" w:hAnsi="Times New Roman" w:cs="Times New Roman"/>
      <w:b/>
      <w:kern w:val="0"/>
      <w:sz w:val="32"/>
      <w:szCs w:val="28"/>
    </w:rPr>
  </w:style>
  <w:style w:type="character" w:customStyle="1" w:styleId="4Char">
    <w:name w:val="标题 4 Char"/>
    <w:basedOn w:val="a2"/>
    <w:link w:val="4"/>
    <w:qFormat/>
    <w:rsid w:val="005925AE"/>
    <w:rPr>
      <w:rFonts w:ascii="Cambria" w:eastAsia="宋体" w:hAnsi="Cambria" w:cs="Times New Roman"/>
      <w:b/>
      <w:bCs/>
      <w:sz w:val="28"/>
      <w:szCs w:val="28"/>
    </w:rPr>
  </w:style>
  <w:style w:type="character" w:customStyle="1" w:styleId="5Char">
    <w:name w:val="标题 5 Char"/>
    <w:basedOn w:val="a2"/>
    <w:link w:val="5"/>
    <w:qFormat/>
    <w:rsid w:val="005925AE"/>
    <w:rPr>
      <w:rFonts w:ascii="Times New Roman" w:eastAsia="宋体" w:hAnsi="Times New Roman" w:cs="Times New Roman"/>
      <w:b/>
      <w:bCs/>
      <w:kern w:val="0"/>
      <w:sz w:val="28"/>
      <w:szCs w:val="28"/>
    </w:rPr>
  </w:style>
  <w:style w:type="character" w:customStyle="1" w:styleId="6Char">
    <w:name w:val="标题 6 Char"/>
    <w:basedOn w:val="a2"/>
    <w:link w:val="6"/>
    <w:qFormat/>
    <w:rsid w:val="005925AE"/>
    <w:rPr>
      <w:rFonts w:ascii="Arial" w:eastAsia="黑体" w:hAnsi="Arial" w:cs="Times New Roman"/>
      <w:b/>
      <w:bCs/>
      <w:kern w:val="0"/>
      <w:sz w:val="24"/>
      <w:szCs w:val="24"/>
    </w:rPr>
  </w:style>
  <w:style w:type="character" w:customStyle="1" w:styleId="7Char">
    <w:name w:val="标题 7 Char"/>
    <w:basedOn w:val="a2"/>
    <w:link w:val="7"/>
    <w:qFormat/>
    <w:rsid w:val="005925AE"/>
    <w:rPr>
      <w:rFonts w:ascii="Times New Roman" w:eastAsia="宋体" w:hAnsi="Times New Roman" w:cs="Times New Roman"/>
      <w:b/>
      <w:bCs/>
      <w:kern w:val="0"/>
      <w:sz w:val="24"/>
      <w:szCs w:val="24"/>
    </w:rPr>
  </w:style>
  <w:style w:type="character" w:customStyle="1" w:styleId="8Char">
    <w:name w:val="标题 8 Char"/>
    <w:basedOn w:val="a2"/>
    <w:link w:val="8"/>
    <w:qFormat/>
    <w:rsid w:val="005925AE"/>
    <w:rPr>
      <w:rFonts w:ascii="Arial" w:eastAsia="黑体" w:hAnsi="Arial" w:cs="Times New Roman"/>
      <w:kern w:val="0"/>
      <w:sz w:val="24"/>
      <w:szCs w:val="24"/>
    </w:rPr>
  </w:style>
  <w:style w:type="character" w:customStyle="1" w:styleId="9Char">
    <w:name w:val="标题 9 Char"/>
    <w:basedOn w:val="a2"/>
    <w:link w:val="9"/>
    <w:qFormat/>
    <w:rsid w:val="005925AE"/>
    <w:rPr>
      <w:rFonts w:ascii="Arial" w:eastAsia="黑体" w:hAnsi="Arial" w:cs="Times New Roman"/>
      <w:kern w:val="0"/>
      <w:szCs w:val="21"/>
    </w:rPr>
  </w:style>
  <w:style w:type="character" w:customStyle="1" w:styleId="Char">
    <w:name w:val="正文文本缩进 Char"/>
    <w:basedOn w:val="a2"/>
    <w:link w:val="a1"/>
    <w:uiPriority w:val="99"/>
    <w:qFormat/>
    <w:rsid w:val="005925AE"/>
    <w:rPr>
      <w:rFonts w:ascii="??" w:eastAsia="??" w:hAnsi="??" w:cs="宋体"/>
      <w:sz w:val="28"/>
      <w:szCs w:val="28"/>
    </w:rPr>
  </w:style>
  <w:style w:type="character" w:customStyle="1" w:styleId="Char6">
    <w:name w:val="批注框文本 Char"/>
    <w:basedOn w:val="a2"/>
    <w:link w:val="ae"/>
    <w:uiPriority w:val="99"/>
    <w:qFormat/>
    <w:rsid w:val="005925AE"/>
    <w:rPr>
      <w:rFonts w:ascii="等线" w:eastAsia="宋体" w:hAnsi="等线" w:cs="Times New Roman"/>
      <w:sz w:val="18"/>
      <w:szCs w:val="18"/>
    </w:rPr>
  </w:style>
  <w:style w:type="character" w:customStyle="1" w:styleId="2Char0">
    <w:name w:val="正文首行缩进 2 Char"/>
    <w:basedOn w:val="Char"/>
    <w:link w:val="25"/>
    <w:qFormat/>
    <w:rsid w:val="005925AE"/>
    <w:rPr>
      <w:rFonts w:ascii="等线" w:eastAsia="宋体" w:hAnsi="等线" w:cs="Times New Roman"/>
      <w:sz w:val="28"/>
      <w:szCs w:val="24"/>
    </w:rPr>
  </w:style>
  <w:style w:type="character" w:customStyle="1" w:styleId="Chare">
    <w:name w:val="纯文本 Char"/>
    <w:basedOn w:val="a2"/>
    <w:qFormat/>
    <w:rsid w:val="005925AE"/>
    <w:rPr>
      <w:rFonts w:ascii="宋体" w:eastAsia="宋体" w:hAnsi="Courier New" w:cs="Courier New"/>
      <w:szCs w:val="21"/>
    </w:rPr>
  </w:style>
  <w:style w:type="character" w:customStyle="1" w:styleId="Char10">
    <w:name w:val="纯文本 Char1"/>
    <w:link w:val="ac"/>
    <w:qFormat/>
    <w:rsid w:val="005925AE"/>
    <w:rPr>
      <w:rFonts w:ascii="??" w:eastAsia="??" w:hAnsi="??" w:cs="宋体"/>
      <w:szCs w:val="21"/>
    </w:rPr>
  </w:style>
  <w:style w:type="character" w:customStyle="1" w:styleId="Char1">
    <w:name w:val="正文缩进 Char"/>
    <w:link w:val="a6"/>
    <w:qFormat/>
    <w:rsid w:val="005925AE"/>
    <w:rPr>
      <w:rFonts w:ascii="等线" w:eastAsia="宋体" w:hAnsi="等线" w:cs="Times New Roman"/>
      <w:szCs w:val="24"/>
    </w:rPr>
  </w:style>
  <w:style w:type="character" w:customStyle="1" w:styleId="Char5">
    <w:name w:val="日期 Char"/>
    <w:basedOn w:val="a2"/>
    <w:link w:val="ad"/>
    <w:qFormat/>
    <w:rsid w:val="005925AE"/>
    <w:rPr>
      <w:rFonts w:ascii="等线" w:eastAsia="宋体" w:hAnsi="等线" w:cs="Times New Roman"/>
      <w:szCs w:val="24"/>
    </w:rPr>
  </w:style>
  <w:style w:type="character" w:customStyle="1" w:styleId="Charf">
    <w:name w:val="*正文 Char"/>
    <w:link w:val="aff"/>
    <w:qFormat/>
    <w:rsid w:val="005925AE"/>
    <w:rPr>
      <w:rFonts w:ascii="宋体" w:hAnsi="宋体"/>
      <w:sz w:val="22"/>
    </w:rPr>
  </w:style>
  <w:style w:type="paragraph" w:customStyle="1" w:styleId="aff">
    <w:name w:val="*正文"/>
    <w:basedOn w:val="a0"/>
    <w:link w:val="Charf"/>
    <w:qFormat/>
    <w:rsid w:val="005925AE"/>
    <w:pPr>
      <w:spacing w:line="360" w:lineRule="auto"/>
      <w:ind w:leftChars="200" w:left="420" w:firstLineChars="200" w:firstLine="200"/>
    </w:pPr>
    <w:rPr>
      <w:rFonts w:ascii="宋体" w:eastAsiaTheme="minorEastAsia" w:hAnsi="宋体" w:cstheme="minorBidi"/>
      <w:sz w:val="22"/>
      <w:szCs w:val="22"/>
    </w:rPr>
  </w:style>
  <w:style w:type="character" w:customStyle="1" w:styleId="Char4">
    <w:name w:val="正文文本 Char"/>
    <w:basedOn w:val="a2"/>
    <w:link w:val="aa"/>
    <w:qFormat/>
    <w:rsid w:val="005925AE"/>
    <w:rPr>
      <w:rFonts w:ascii="等线" w:eastAsia="宋体" w:hAnsi="等线" w:cs="Times New Roman"/>
      <w:szCs w:val="24"/>
    </w:rPr>
  </w:style>
  <w:style w:type="character" w:customStyle="1" w:styleId="Chard">
    <w:name w:val="正文首行缩进 Char"/>
    <w:basedOn w:val="Char4"/>
    <w:link w:val="af6"/>
    <w:qFormat/>
    <w:rsid w:val="005925AE"/>
    <w:rPr>
      <w:rFonts w:ascii="等线" w:eastAsia="宋体" w:hAnsi="等线" w:cs="Times New Roman"/>
      <w:szCs w:val="24"/>
    </w:rPr>
  </w:style>
  <w:style w:type="paragraph" w:customStyle="1" w:styleId="aff0">
    <w:name w:val="表格用"/>
    <w:basedOn w:val="a0"/>
    <w:qFormat/>
    <w:rsid w:val="005925AE"/>
    <w:rPr>
      <w:kern w:val="0"/>
    </w:rPr>
  </w:style>
  <w:style w:type="character" w:customStyle="1" w:styleId="Charf0">
    <w:name w:val="文档结构图 Char"/>
    <w:basedOn w:val="a2"/>
    <w:qFormat/>
    <w:rsid w:val="005925AE"/>
    <w:rPr>
      <w:rFonts w:ascii="宋体" w:eastAsia="宋体" w:hAnsi="等线" w:cs="Times New Roman"/>
      <w:sz w:val="18"/>
      <w:szCs w:val="18"/>
    </w:rPr>
  </w:style>
  <w:style w:type="character" w:customStyle="1" w:styleId="Char3">
    <w:name w:val="批注文字 Char"/>
    <w:basedOn w:val="a2"/>
    <w:link w:val="a9"/>
    <w:uiPriority w:val="99"/>
    <w:qFormat/>
    <w:rsid w:val="005925AE"/>
    <w:rPr>
      <w:rFonts w:eastAsia="宋体" w:cs="Lucida Sans"/>
    </w:rPr>
  </w:style>
  <w:style w:type="character" w:customStyle="1" w:styleId="3Char0">
    <w:name w:val="正文文本 3 Char"/>
    <w:basedOn w:val="a2"/>
    <w:qFormat/>
    <w:rsid w:val="005925AE"/>
    <w:rPr>
      <w:rFonts w:ascii="等线" w:eastAsia="宋体" w:hAnsi="等线" w:cs="Times New Roman"/>
      <w:sz w:val="16"/>
      <w:szCs w:val="16"/>
    </w:rPr>
  </w:style>
  <w:style w:type="character" w:customStyle="1" w:styleId="2Char2">
    <w:name w:val="正文文本缩进 2 Char"/>
    <w:basedOn w:val="a2"/>
    <w:qFormat/>
    <w:rsid w:val="005925AE"/>
    <w:rPr>
      <w:rFonts w:ascii="等线" w:eastAsia="宋体" w:hAnsi="等线" w:cs="Times New Roman"/>
      <w:szCs w:val="24"/>
    </w:rPr>
  </w:style>
  <w:style w:type="character" w:customStyle="1" w:styleId="Char9">
    <w:name w:val="副标题 Char"/>
    <w:basedOn w:val="a2"/>
    <w:link w:val="af1"/>
    <w:qFormat/>
    <w:rsid w:val="005925AE"/>
    <w:rPr>
      <w:rFonts w:ascii="Cambria" w:eastAsia="宋体" w:hAnsi="Cambria" w:cs="Times New Roman"/>
      <w:b/>
      <w:bCs/>
      <w:kern w:val="28"/>
      <w:sz w:val="32"/>
      <w:szCs w:val="32"/>
    </w:rPr>
  </w:style>
  <w:style w:type="character" w:customStyle="1" w:styleId="Chara">
    <w:name w:val="脚注文本 Char"/>
    <w:basedOn w:val="a2"/>
    <w:link w:val="af3"/>
    <w:uiPriority w:val="99"/>
    <w:qFormat/>
    <w:rsid w:val="005925AE"/>
    <w:rPr>
      <w:rFonts w:ascii="Times New Roman" w:eastAsia="仿宋_GB2312" w:hAnsi="Times New Roman" w:cs="Times New Roman"/>
      <w:sz w:val="18"/>
      <w:szCs w:val="20"/>
    </w:rPr>
  </w:style>
  <w:style w:type="character" w:customStyle="1" w:styleId="3Char2">
    <w:name w:val="正文文本缩进 3 Char"/>
    <w:basedOn w:val="a2"/>
    <w:qFormat/>
    <w:rsid w:val="005925AE"/>
    <w:rPr>
      <w:rFonts w:ascii="等线" w:eastAsia="宋体" w:hAnsi="等线" w:cs="Times New Roman"/>
      <w:sz w:val="16"/>
      <w:szCs w:val="16"/>
    </w:rPr>
  </w:style>
  <w:style w:type="character" w:customStyle="1" w:styleId="2Char3">
    <w:name w:val="正文文本 2 Char"/>
    <w:basedOn w:val="a2"/>
    <w:qFormat/>
    <w:rsid w:val="005925AE"/>
    <w:rPr>
      <w:rFonts w:ascii="等线" w:eastAsia="宋体" w:hAnsi="等线" w:cs="Times New Roman"/>
      <w:szCs w:val="24"/>
    </w:rPr>
  </w:style>
  <w:style w:type="character" w:customStyle="1" w:styleId="HTMLChar">
    <w:name w:val="HTML 预设格式 Char"/>
    <w:basedOn w:val="a2"/>
    <w:link w:val="HTML"/>
    <w:qFormat/>
    <w:rsid w:val="005925AE"/>
    <w:rPr>
      <w:rFonts w:ascii="宋体" w:eastAsia="宋体" w:hAnsi="宋体" w:cs="宋体"/>
      <w:kern w:val="0"/>
      <w:sz w:val="24"/>
      <w:szCs w:val="24"/>
    </w:rPr>
  </w:style>
  <w:style w:type="character" w:customStyle="1" w:styleId="Charb">
    <w:name w:val="标题 Char"/>
    <w:basedOn w:val="a2"/>
    <w:link w:val="a"/>
    <w:qFormat/>
    <w:rsid w:val="005925AE"/>
    <w:rPr>
      <w:rFonts w:asciiTheme="majorHAnsi" w:eastAsia="宋体" w:hAnsiTheme="majorHAnsi" w:cstheme="majorBidi"/>
      <w:b/>
      <w:bCs/>
      <w:sz w:val="36"/>
      <w:szCs w:val="32"/>
    </w:rPr>
  </w:style>
  <w:style w:type="character" w:customStyle="1" w:styleId="Charc">
    <w:name w:val="批注主题 Char"/>
    <w:basedOn w:val="Char3"/>
    <w:link w:val="af5"/>
    <w:qFormat/>
    <w:rsid w:val="005925AE"/>
    <w:rPr>
      <w:rFonts w:ascii="Times New Roman" w:eastAsia="宋体" w:hAnsi="Times New Roman" w:cs="Times New Roman"/>
      <w:b/>
      <w:bCs/>
      <w:szCs w:val="24"/>
    </w:rPr>
  </w:style>
  <w:style w:type="paragraph" w:customStyle="1" w:styleId="xl53">
    <w:name w:val="xl53"/>
    <w:basedOn w:val="a0"/>
    <w:next w:val="a0"/>
    <w:qFormat/>
    <w:rsid w:val="005925AE"/>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11">
    <w:name w:val="列出段落1"/>
    <w:basedOn w:val="a0"/>
    <w:uiPriority w:val="34"/>
    <w:qFormat/>
    <w:rsid w:val="005925AE"/>
    <w:pPr>
      <w:snapToGrid w:val="0"/>
      <w:spacing w:line="276" w:lineRule="auto"/>
      <w:ind w:firstLineChars="200" w:firstLine="420"/>
    </w:pPr>
    <w:rPr>
      <w:rFonts w:ascii="Calibri" w:eastAsia="微软雅黑" w:hAnsi="Calibri"/>
      <w:sz w:val="24"/>
      <w:szCs w:val="21"/>
    </w:rPr>
  </w:style>
  <w:style w:type="paragraph" w:customStyle="1" w:styleId="12">
    <w:name w:val="无间隔1"/>
    <w:qFormat/>
    <w:rsid w:val="005925AE"/>
    <w:pPr>
      <w:adjustRightInd w:val="0"/>
      <w:snapToGrid w:val="0"/>
    </w:pPr>
    <w:rPr>
      <w:rFonts w:ascii="Tahoma" w:eastAsia="微软雅黑" w:hAnsi="Tahoma"/>
      <w:sz w:val="22"/>
      <w:szCs w:val="22"/>
    </w:rPr>
  </w:style>
  <w:style w:type="paragraph" w:customStyle="1" w:styleId="Default">
    <w:name w:val="Default"/>
    <w:next w:val="af"/>
    <w:qFormat/>
    <w:rsid w:val="005925AE"/>
    <w:pPr>
      <w:widowControl w:val="0"/>
      <w:autoSpaceDE w:val="0"/>
      <w:autoSpaceDN w:val="0"/>
      <w:adjustRightInd w:val="0"/>
    </w:pPr>
    <w:rPr>
      <w:rFonts w:ascii="宋体" w:eastAsia="宋体" w:hAnsi="Times New Roman" w:cs="宋体"/>
      <w:color w:val="000000"/>
      <w:sz w:val="24"/>
      <w:szCs w:val="24"/>
    </w:rPr>
  </w:style>
  <w:style w:type="character" w:customStyle="1" w:styleId="Char11">
    <w:name w:val="正文文本缩进 Char1"/>
    <w:basedOn w:val="a2"/>
    <w:uiPriority w:val="99"/>
    <w:qFormat/>
    <w:rsid w:val="005925AE"/>
    <w:rPr>
      <w:rFonts w:ascii="等线" w:eastAsia="宋体" w:hAnsi="等线" w:cs="Times New Roman"/>
      <w:szCs w:val="24"/>
    </w:rPr>
  </w:style>
  <w:style w:type="paragraph" w:customStyle="1" w:styleId="WPSOffice1">
    <w:name w:val="WPSOffice手动目录 1"/>
    <w:qFormat/>
    <w:rsid w:val="005925AE"/>
    <w:rPr>
      <w:rFonts w:ascii="Times New Roman" w:eastAsia="宋体" w:hAnsi="Times New Roman" w:cs="Times New Roman"/>
    </w:rPr>
  </w:style>
  <w:style w:type="character" w:customStyle="1" w:styleId="2Char4">
    <w:name w:val="正文2 Char"/>
    <w:link w:val="26"/>
    <w:qFormat/>
    <w:locked/>
    <w:rsid w:val="005925AE"/>
    <w:rPr>
      <w:rFonts w:eastAsia="??"/>
      <w:sz w:val="24"/>
      <w:szCs w:val="28"/>
    </w:rPr>
  </w:style>
  <w:style w:type="paragraph" w:customStyle="1" w:styleId="26">
    <w:name w:val="正文2"/>
    <w:basedOn w:val="a0"/>
    <w:link w:val="2Char4"/>
    <w:qFormat/>
    <w:rsid w:val="005925AE"/>
    <w:pPr>
      <w:spacing w:before="156" w:line="360" w:lineRule="auto"/>
      <w:ind w:firstLineChars="200" w:firstLine="200"/>
    </w:pPr>
    <w:rPr>
      <w:rFonts w:asciiTheme="minorHAnsi" w:eastAsia="??" w:hAnsiTheme="minorHAnsi" w:cstheme="minorBidi"/>
      <w:sz w:val="24"/>
      <w:szCs w:val="28"/>
    </w:rPr>
  </w:style>
  <w:style w:type="character" w:customStyle="1" w:styleId="Char12">
    <w:name w:val="批注文字 Char1"/>
    <w:basedOn w:val="a2"/>
    <w:uiPriority w:val="99"/>
    <w:semiHidden/>
    <w:qFormat/>
    <w:rsid w:val="005925AE"/>
    <w:rPr>
      <w:rFonts w:ascii="等线" w:eastAsia="宋体" w:hAnsi="等线" w:cs="Times New Roman"/>
      <w:szCs w:val="24"/>
    </w:rPr>
  </w:style>
  <w:style w:type="paragraph" w:styleId="aff1">
    <w:name w:val="List Paragraph"/>
    <w:basedOn w:val="a0"/>
    <w:link w:val="Charf1"/>
    <w:uiPriority w:val="34"/>
    <w:qFormat/>
    <w:rsid w:val="005925AE"/>
    <w:pPr>
      <w:widowControl/>
      <w:ind w:firstLineChars="200" w:firstLine="200"/>
      <w:jc w:val="left"/>
    </w:pPr>
    <w:rPr>
      <w:rFonts w:ascii="??" w:eastAsia="??" w:hAnsi="??" w:cs="??"/>
      <w:kern w:val="0"/>
      <w:sz w:val="24"/>
    </w:rPr>
  </w:style>
  <w:style w:type="paragraph" w:customStyle="1" w:styleId="17">
    <w:name w:val="正文_17"/>
    <w:qFormat/>
    <w:rsid w:val="005925AE"/>
    <w:pPr>
      <w:widowControl w:val="0"/>
      <w:jc w:val="both"/>
    </w:pPr>
    <w:rPr>
      <w:rFonts w:ascii="Times New Roman" w:eastAsia="宋体" w:hAnsi="Times New Roman" w:cs="Times New Roman"/>
      <w:kern w:val="2"/>
      <w:sz w:val="21"/>
      <w:szCs w:val="24"/>
    </w:rPr>
  </w:style>
  <w:style w:type="paragraph" w:customStyle="1" w:styleId="zw">
    <w:name w:val="zw"/>
    <w:basedOn w:val="a0"/>
    <w:qFormat/>
    <w:rsid w:val="005925AE"/>
    <w:pPr>
      <w:widowControl/>
      <w:spacing w:before="30"/>
      <w:ind w:left="100" w:right="100"/>
    </w:pPr>
    <w:rPr>
      <w:rFonts w:ascii="方正书宋简体" w:eastAsia="方正书宋简体" w:hAnsi="宋体"/>
      <w:color w:val="000000"/>
      <w:kern w:val="0"/>
      <w:szCs w:val="21"/>
    </w:rPr>
  </w:style>
  <w:style w:type="paragraph" w:customStyle="1" w:styleId="110">
    <w:name w:val="无间隔11"/>
    <w:qFormat/>
    <w:rsid w:val="005925AE"/>
    <w:pPr>
      <w:adjustRightInd w:val="0"/>
      <w:snapToGrid w:val="0"/>
    </w:pPr>
    <w:rPr>
      <w:rFonts w:ascii="Tahoma" w:eastAsia="微软雅黑" w:hAnsi="Tahoma"/>
      <w:sz w:val="22"/>
      <w:szCs w:val="22"/>
    </w:rPr>
  </w:style>
  <w:style w:type="paragraph" w:customStyle="1" w:styleId="reader-word-layer">
    <w:name w:val="reader-word-layer"/>
    <w:basedOn w:val="a0"/>
    <w:qFormat/>
    <w:rsid w:val="005925AE"/>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5925AE"/>
    <w:pPr>
      <w:widowControl w:val="0"/>
      <w:jc w:val="both"/>
    </w:pPr>
    <w:rPr>
      <w:rFonts w:ascii="Times New Roman" w:eastAsia="宋体" w:hAnsi="Times New Roman" w:cs="Times New Roman"/>
      <w:kern w:val="2"/>
      <w:sz w:val="21"/>
      <w:szCs w:val="24"/>
    </w:rPr>
  </w:style>
  <w:style w:type="paragraph" w:customStyle="1" w:styleId="14">
    <w:name w:val="正文_14"/>
    <w:qFormat/>
    <w:rsid w:val="005925AE"/>
    <w:rPr>
      <w:rFonts w:ascii="Times New Roman" w:eastAsia="宋体" w:hAnsi="Times New Roman" w:cs="Times New Roman"/>
      <w:sz w:val="21"/>
      <w:szCs w:val="22"/>
    </w:rPr>
  </w:style>
  <w:style w:type="paragraph" w:customStyle="1" w:styleId="40">
    <w:name w:val="正文_4"/>
    <w:qFormat/>
    <w:rsid w:val="005925AE"/>
    <w:pPr>
      <w:widowControl w:val="0"/>
      <w:jc w:val="both"/>
    </w:pPr>
    <w:rPr>
      <w:rFonts w:ascii="Times New Roman" w:eastAsia="宋体" w:hAnsi="Times New Roman" w:cs="Times New Roman"/>
      <w:kern w:val="2"/>
      <w:sz w:val="21"/>
      <w:szCs w:val="24"/>
    </w:rPr>
  </w:style>
  <w:style w:type="paragraph" w:customStyle="1" w:styleId="51">
    <w:name w:val="正文_5"/>
    <w:qFormat/>
    <w:rsid w:val="005925AE"/>
    <w:pPr>
      <w:widowControl w:val="0"/>
      <w:jc w:val="both"/>
    </w:pPr>
    <w:rPr>
      <w:rFonts w:ascii="Times New Roman" w:eastAsia="宋体" w:hAnsi="Times New Roman" w:cs="Times New Roman"/>
      <w:kern w:val="2"/>
      <w:sz w:val="21"/>
      <w:szCs w:val="24"/>
    </w:rPr>
  </w:style>
  <w:style w:type="paragraph" w:customStyle="1" w:styleId="100">
    <w:name w:val="正文_10"/>
    <w:qFormat/>
    <w:rsid w:val="005925AE"/>
    <w:pPr>
      <w:widowControl w:val="0"/>
      <w:jc w:val="both"/>
    </w:pPr>
    <w:rPr>
      <w:rFonts w:ascii="Times New Roman" w:eastAsia="宋体" w:hAnsi="Times New Roman" w:cs="Times New Roman"/>
      <w:kern w:val="2"/>
      <w:sz w:val="21"/>
      <w:szCs w:val="24"/>
    </w:rPr>
  </w:style>
  <w:style w:type="paragraph" w:customStyle="1" w:styleId="33">
    <w:name w:val="纯文本_3"/>
    <w:basedOn w:val="100"/>
    <w:link w:val="Char30"/>
    <w:qFormat/>
    <w:rsid w:val="005925AE"/>
    <w:pPr>
      <w:widowControl/>
      <w:jc w:val="left"/>
    </w:pPr>
    <w:rPr>
      <w:rFonts w:ascii="宋体" w:eastAsiaTheme="minorEastAsia" w:hAnsi="Courier New" w:cstheme="minorBidi"/>
      <w:szCs w:val="21"/>
    </w:rPr>
  </w:style>
  <w:style w:type="paragraph" w:customStyle="1" w:styleId="01">
    <w:name w:val="纯文本_0_1"/>
    <w:basedOn w:val="a0"/>
    <w:link w:val="Char100"/>
    <w:qFormat/>
    <w:rsid w:val="005925AE"/>
    <w:pPr>
      <w:widowControl/>
      <w:jc w:val="left"/>
    </w:pPr>
    <w:rPr>
      <w:rFonts w:ascii="宋体" w:eastAsiaTheme="minorEastAsia" w:hAnsi="Courier New" w:cstheme="minorBidi"/>
      <w:szCs w:val="21"/>
    </w:rPr>
  </w:style>
  <w:style w:type="paragraph" w:customStyle="1" w:styleId="200">
    <w:name w:val="正文_2_0"/>
    <w:uiPriority w:val="99"/>
    <w:qFormat/>
    <w:rsid w:val="005925AE"/>
    <w:pPr>
      <w:widowControl w:val="0"/>
      <w:jc w:val="both"/>
    </w:pPr>
    <w:rPr>
      <w:rFonts w:ascii="Times New Roman" w:eastAsia="宋体" w:hAnsi="Times New Roman" w:cs="Times New Roman"/>
      <w:kern w:val="2"/>
      <w:sz w:val="21"/>
      <w:szCs w:val="24"/>
    </w:rPr>
  </w:style>
  <w:style w:type="paragraph" w:customStyle="1" w:styleId="61">
    <w:name w:val="正文_6"/>
    <w:qFormat/>
    <w:rsid w:val="005925AE"/>
    <w:pPr>
      <w:widowControl w:val="0"/>
      <w:jc w:val="both"/>
    </w:pPr>
    <w:rPr>
      <w:rFonts w:ascii="Times New Roman" w:eastAsia="宋体" w:hAnsi="Times New Roman" w:cs="Times New Roman"/>
      <w:kern w:val="2"/>
      <w:sz w:val="21"/>
      <w:szCs w:val="24"/>
    </w:rPr>
  </w:style>
  <w:style w:type="paragraph" w:customStyle="1" w:styleId="Normal15">
    <w:name w:val="Normal_15"/>
    <w:qFormat/>
    <w:rsid w:val="005925AE"/>
    <w:pPr>
      <w:widowControl w:val="0"/>
      <w:jc w:val="both"/>
    </w:pPr>
    <w:rPr>
      <w:rFonts w:ascii="Calibri" w:eastAsia="宋体" w:hAnsi="Calibri" w:cs="Times New Roman"/>
      <w:kern w:val="2"/>
      <w:sz w:val="21"/>
      <w:szCs w:val="22"/>
    </w:rPr>
  </w:style>
  <w:style w:type="character" w:customStyle="1" w:styleId="Char13">
    <w:name w:val="纯文本 Char_1"/>
    <w:link w:val="13"/>
    <w:qFormat/>
    <w:rsid w:val="005925AE"/>
    <w:rPr>
      <w:rFonts w:ascii="宋体" w:hAnsi="Courier New"/>
      <w:szCs w:val="21"/>
    </w:rPr>
  </w:style>
  <w:style w:type="paragraph" w:customStyle="1" w:styleId="13">
    <w:name w:val="纯文本_1"/>
    <w:basedOn w:val="a0"/>
    <w:link w:val="Char13"/>
    <w:qFormat/>
    <w:rsid w:val="005925AE"/>
    <w:pPr>
      <w:widowControl/>
      <w:jc w:val="left"/>
    </w:pPr>
    <w:rPr>
      <w:rFonts w:ascii="宋体" w:eastAsiaTheme="minorEastAsia" w:hAnsi="Courier New" w:cstheme="minorBidi"/>
      <w:szCs w:val="21"/>
    </w:rPr>
  </w:style>
  <w:style w:type="paragraph" w:customStyle="1" w:styleId="15">
    <w:name w:val="纯文本1"/>
    <w:basedOn w:val="16"/>
    <w:qFormat/>
    <w:rsid w:val="005925AE"/>
    <w:pPr>
      <w:widowControl/>
      <w:jc w:val="left"/>
    </w:pPr>
    <w:rPr>
      <w:rFonts w:ascii="宋体" w:hAnsi="Courier New"/>
    </w:rPr>
  </w:style>
  <w:style w:type="paragraph" w:customStyle="1" w:styleId="16">
    <w:name w:val="正文1"/>
    <w:qFormat/>
    <w:rsid w:val="005925AE"/>
    <w:pPr>
      <w:widowControl w:val="0"/>
      <w:jc w:val="both"/>
    </w:pPr>
    <w:rPr>
      <w:rFonts w:ascii="Times New Roman" w:eastAsia="宋体" w:hAnsi="Times New Roman" w:cs="Times New Roman" w:hint="eastAsia"/>
      <w:kern w:val="2"/>
      <w:sz w:val="21"/>
    </w:rPr>
  </w:style>
  <w:style w:type="paragraph" w:customStyle="1" w:styleId="p0">
    <w:name w:val="p0"/>
    <w:basedOn w:val="a0"/>
    <w:qFormat/>
    <w:rsid w:val="005925AE"/>
    <w:pPr>
      <w:widowControl/>
    </w:pPr>
    <w:rPr>
      <w:rFonts w:ascii="宋体" w:hAnsi="宋体" w:cs="宋体"/>
      <w:kern w:val="0"/>
      <w:szCs w:val="21"/>
    </w:rPr>
  </w:style>
  <w:style w:type="paragraph" w:customStyle="1" w:styleId="Style2">
    <w:name w:val="_Style 2"/>
    <w:qFormat/>
    <w:rsid w:val="005925AE"/>
    <w:pPr>
      <w:adjustRightInd w:val="0"/>
      <w:snapToGrid w:val="0"/>
    </w:pPr>
    <w:rPr>
      <w:rFonts w:ascii="Tahoma" w:eastAsia="微软雅黑" w:hAnsi="Tahoma" w:cs="Tahoma"/>
      <w:sz w:val="22"/>
      <w:szCs w:val="22"/>
    </w:rPr>
  </w:style>
  <w:style w:type="character" w:customStyle="1" w:styleId="Charf2">
    <w:name w:val="内容文本 Char"/>
    <w:link w:val="aff2"/>
    <w:qFormat/>
    <w:rsid w:val="005925AE"/>
    <w:rPr>
      <w:rFonts w:ascii="宋体" w:hAnsi="宋体"/>
      <w:sz w:val="24"/>
      <w:szCs w:val="24"/>
      <w:lang w:eastAsia="en-US" w:bidi="en-US"/>
    </w:rPr>
  </w:style>
  <w:style w:type="paragraph" w:customStyle="1" w:styleId="aff2">
    <w:name w:val="内容文本"/>
    <w:basedOn w:val="a0"/>
    <w:link w:val="Charf2"/>
    <w:qFormat/>
    <w:rsid w:val="005925AE"/>
    <w:pPr>
      <w:spacing w:line="360" w:lineRule="auto"/>
      <w:ind w:firstLineChars="200" w:firstLine="200"/>
      <w:contextualSpacing/>
      <w:jc w:val="left"/>
    </w:pPr>
    <w:rPr>
      <w:rFonts w:ascii="宋体" w:eastAsiaTheme="minorEastAsia" w:hAnsi="宋体" w:cstheme="minorBidi"/>
      <w:sz w:val="24"/>
      <w:lang w:eastAsia="en-US" w:bidi="en-US"/>
    </w:rPr>
  </w:style>
  <w:style w:type="character" w:customStyle="1" w:styleId="1Char1">
    <w:name w:val="样式1 Char_1"/>
    <w:link w:val="111"/>
    <w:qFormat/>
    <w:rsid w:val="005925AE"/>
    <w:rPr>
      <w:rFonts w:ascii="宋体" w:hAnsi="Arial"/>
      <w:b/>
      <w:sz w:val="32"/>
    </w:rPr>
  </w:style>
  <w:style w:type="paragraph" w:customStyle="1" w:styleId="111">
    <w:name w:val="样式1_1"/>
    <w:basedOn w:val="a0"/>
    <w:link w:val="1Char1"/>
    <w:qFormat/>
    <w:rsid w:val="005925AE"/>
    <w:pPr>
      <w:keepNext/>
      <w:keepLines/>
      <w:widowControl/>
      <w:tabs>
        <w:tab w:val="left" w:pos="420"/>
      </w:tabs>
      <w:adjustRightInd w:val="0"/>
      <w:snapToGrid w:val="0"/>
      <w:spacing w:line="360" w:lineRule="auto"/>
      <w:ind w:left="420" w:hanging="420"/>
      <w:jc w:val="center"/>
      <w:outlineLvl w:val="1"/>
    </w:pPr>
    <w:rPr>
      <w:rFonts w:ascii="宋体" w:eastAsiaTheme="minorEastAsia" w:hAnsi="Arial" w:cstheme="minorBidi"/>
      <w:b/>
      <w:sz w:val="32"/>
      <w:szCs w:val="22"/>
    </w:rPr>
  </w:style>
  <w:style w:type="character" w:customStyle="1" w:styleId="Char14">
    <w:name w:val="列出段落 Char1"/>
    <w:basedOn w:val="a2"/>
    <w:uiPriority w:val="34"/>
    <w:qFormat/>
    <w:rsid w:val="005925AE"/>
  </w:style>
  <w:style w:type="character" w:customStyle="1" w:styleId="4Char1">
    <w:name w:val="标题 4 Char1"/>
    <w:qFormat/>
    <w:rsid w:val="005925AE"/>
    <w:rPr>
      <w:rFonts w:ascii="Cambria" w:eastAsia="宋体" w:hAnsi="Cambria" w:cs="Times New Roman"/>
      <w:b/>
      <w:bCs/>
      <w:sz w:val="28"/>
      <w:szCs w:val="28"/>
    </w:rPr>
  </w:style>
  <w:style w:type="character" w:customStyle="1" w:styleId="Charf1">
    <w:name w:val="列出段落 Char"/>
    <w:link w:val="aff1"/>
    <w:uiPriority w:val="34"/>
    <w:qFormat/>
    <w:rsid w:val="005925AE"/>
    <w:rPr>
      <w:rFonts w:ascii="??" w:eastAsia="??" w:hAnsi="??" w:cs="??"/>
      <w:kern w:val="0"/>
      <w:sz w:val="24"/>
      <w:szCs w:val="24"/>
    </w:rPr>
  </w:style>
  <w:style w:type="character" w:customStyle="1" w:styleId="p141">
    <w:name w:val="p141"/>
    <w:qFormat/>
    <w:rsid w:val="005925AE"/>
    <w:rPr>
      <w:sz w:val="21"/>
      <w:szCs w:val="21"/>
    </w:rPr>
  </w:style>
  <w:style w:type="character" w:customStyle="1" w:styleId="5Char0">
    <w:name w:val="样式5 Char"/>
    <w:link w:val="52"/>
    <w:qFormat/>
    <w:rsid w:val="005925AE"/>
    <w:rPr>
      <w:rFonts w:ascii="方正书宋简体" w:eastAsia="方正书宋简体" w:hAnsi="Calibri" w:cs="黑体"/>
    </w:rPr>
  </w:style>
  <w:style w:type="paragraph" w:customStyle="1" w:styleId="52">
    <w:name w:val="样式5"/>
    <w:basedOn w:val="a0"/>
    <w:link w:val="5Char0"/>
    <w:qFormat/>
    <w:rsid w:val="005925AE"/>
    <w:pPr>
      <w:spacing w:line="340" w:lineRule="exact"/>
      <w:ind w:firstLineChars="200" w:firstLine="420"/>
    </w:pPr>
    <w:rPr>
      <w:rFonts w:ascii="方正书宋简体" w:eastAsia="方正书宋简体" w:hAnsi="Calibri" w:cs="黑体"/>
      <w:szCs w:val="22"/>
    </w:rPr>
  </w:style>
  <w:style w:type="character" w:customStyle="1" w:styleId="Char15">
    <w:name w:val="正文文本 Char1"/>
    <w:uiPriority w:val="99"/>
    <w:qFormat/>
    <w:rsid w:val="005925AE"/>
    <w:rPr>
      <w:rFonts w:eastAsia="Times New Roman"/>
      <w:kern w:val="2"/>
      <w:sz w:val="24"/>
      <w:szCs w:val="24"/>
    </w:rPr>
  </w:style>
  <w:style w:type="character" w:customStyle="1" w:styleId="Char16">
    <w:name w:val="日期 Char1"/>
    <w:uiPriority w:val="99"/>
    <w:qFormat/>
    <w:rsid w:val="005925AE"/>
    <w:rPr>
      <w:rFonts w:ascii="Calibri" w:eastAsia="楷体_GB2312" w:hAnsi="Calibri"/>
      <w:kern w:val="2"/>
      <w:sz w:val="32"/>
      <w:szCs w:val="22"/>
    </w:rPr>
  </w:style>
  <w:style w:type="character" w:customStyle="1" w:styleId="Char30">
    <w:name w:val="纯文本 Char_3"/>
    <w:link w:val="33"/>
    <w:qFormat/>
    <w:rsid w:val="005925AE"/>
    <w:rPr>
      <w:rFonts w:ascii="宋体" w:hAnsi="Courier New"/>
      <w:szCs w:val="21"/>
    </w:rPr>
  </w:style>
  <w:style w:type="character" w:customStyle="1" w:styleId="Char17">
    <w:name w:val="标题 Char1"/>
    <w:uiPriority w:val="10"/>
    <w:qFormat/>
    <w:rsid w:val="005925AE"/>
    <w:rPr>
      <w:rFonts w:ascii="Cambria" w:eastAsia="Times New Roman" w:hAnsi="Cambria"/>
      <w:b/>
      <w:bCs/>
      <w:kern w:val="2"/>
      <w:sz w:val="32"/>
      <w:szCs w:val="32"/>
    </w:rPr>
  </w:style>
  <w:style w:type="character" w:customStyle="1" w:styleId="3Char11">
    <w:name w:val="标题 3 Char1"/>
    <w:uiPriority w:val="9"/>
    <w:qFormat/>
    <w:rsid w:val="005925AE"/>
    <w:rPr>
      <w:b/>
      <w:bCs/>
      <w:sz w:val="32"/>
      <w:szCs w:val="32"/>
    </w:rPr>
  </w:style>
  <w:style w:type="paragraph" w:customStyle="1" w:styleId="18">
    <w:name w:val="正文首行缩进1"/>
    <w:basedOn w:val="aa"/>
    <w:next w:val="a0"/>
    <w:qFormat/>
    <w:rsid w:val="005925AE"/>
    <w:pPr>
      <w:widowControl/>
      <w:ind w:firstLineChars="100" w:firstLine="420"/>
      <w:jc w:val="left"/>
    </w:pPr>
    <w:rPr>
      <w:rFonts w:ascii="Calibri" w:eastAsia="Times New Roman" w:hAnsi="Calibri" w:cs="黑体"/>
      <w:szCs w:val="22"/>
    </w:rPr>
  </w:style>
  <w:style w:type="character" w:customStyle="1" w:styleId="Char100">
    <w:name w:val="纯文本 Char_1_0"/>
    <w:link w:val="01"/>
    <w:qFormat/>
    <w:rsid w:val="005925AE"/>
    <w:rPr>
      <w:rFonts w:ascii="宋体" w:hAnsi="Courier New"/>
      <w:szCs w:val="21"/>
    </w:rPr>
  </w:style>
  <w:style w:type="character" w:customStyle="1" w:styleId="1Char0">
    <w:name w:val="样式1 Char"/>
    <w:link w:val="101"/>
    <w:qFormat/>
    <w:rsid w:val="005925AE"/>
    <w:rPr>
      <w:rFonts w:ascii="宋体" w:hAnsi="Arial"/>
      <w:b/>
      <w:sz w:val="32"/>
    </w:rPr>
  </w:style>
  <w:style w:type="paragraph" w:customStyle="1" w:styleId="101">
    <w:name w:val="样式1_0"/>
    <w:basedOn w:val="a0"/>
    <w:link w:val="1Char0"/>
    <w:qFormat/>
    <w:rsid w:val="005925AE"/>
    <w:pPr>
      <w:keepNext/>
      <w:keepLines/>
      <w:widowControl/>
      <w:tabs>
        <w:tab w:val="left" w:pos="420"/>
      </w:tabs>
      <w:adjustRightInd w:val="0"/>
      <w:snapToGrid w:val="0"/>
      <w:spacing w:line="360" w:lineRule="auto"/>
      <w:ind w:left="420" w:hanging="420"/>
      <w:jc w:val="center"/>
      <w:outlineLvl w:val="1"/>
    </w:pPr>
    <w:rPr>
      <w:rFonts w:ascii="宋体" w:eastAsiaTheme="minorEastAsia" w:hAnsi="Arial" w:cstheme="minorBidi"/>
      <w:b/>
      <w:sz w:val="32"/>
      <w:szCs w:val="22"/>
    </w:rPr>
  </w:style>
  <w:style w:type="character" w:customStyle="1" w:styleId="44Char">
    <w:name w:val="样式44 Char"/>
    <w:basedOn w:val="4Char"/>
    <w:link w:val="44"/>
    <w:qFormat/>
    <w:rsid w:val="005925AE"/>
    <w:rPr>
      <w:rFonts w:ascii="Cambria" w:eastAsia="宋体" w:hAnsi="Cambria" w:cs="Times New Roman"/>
      <w:b/>
      <w:bCs/>
      <w:sz w:val="28"/>
      <w:szCs w:val="28"/>
    </w:rPr>
  </w:style>
  <w:style w:type="paragraph" w:customStyle="1" w:styleId="44">
    <w:name w:val="样式44"/>
    <w:basedOn w:val="4"/>
    <w:link w:val="44Char"/>
    <w:qFormat/>
    <w:rsid w:val="005925AE"/>
  </w:style>
  <w:style w:type="character" w:customStyle="1" w:styleId="apple-converted-space">
    <w:name w:val="apple-converted-space"/>
    <w:basedOn w:val="a2"/>
    <w:qFormat/>
    <w:rsid w:val="005925AE"/>
  </w:style>
  <w:style w:type="character" w:customStyle="1" w:styleId="Char00">
    <w:name w:val="纯文本 Char_0_0"/>
    <w:link w:val="0"/>
    <w:qFormat/>
    <w:locked/>
    <w:rsid w:val="005925AE"/>
    <w:rPr>
      <w:rFonts w:ascii="宋体" w:hAnsi="Courier New"/>
      <w:szCs w:val="21"/>
    </w:rPr>
  </w:style>
  <w:style w:type="paragraph" w:customStyle="1" w:styleId="0">
    <w:name w:val="纯文本_0"/>
    <w:basedOn w:val="a0"/>
    <w:link w:val="Char00"/>
    <w:unhideWhenUsed/>
    <w:qFormat/>
    <w:rsid w:val="005925AE"/>
    <w:pPr>
      <w:widowControl/>
      <w:jc w:val="left"/>
    </w:pPr>
    <w:rPr>
      <w:rFonts w:ascii="宋体" w:eastAsiaTheme="minorEastAsia" w:hAnsi="Courier New" w:cstheme="minorBidi"/>
      <w:szCs w:val="21"/>
    </w:rPr>
  </w:style>
  <w:style w:type="character" w:customStyle="1" w:styleId="Char18">
    <w:name w:val="文档结构图 Char1"/>
    <w:uiPriority w:val="99"/>
    <w:qFormat/>
    <w:rsid w:val="005925AE"/>
    <w:rPr>
      <w:rFonts w:ascii="宋体" w:hAnsi="Calibri"/>
      <w:kern w:val="2"/>
      <w:sz w:val="18"/>
      <w:szCs w:val="18"/>
    </w:rPr>
  </w:style>
  <w:style w:type="character" w:styleId="aff3">
    <w:name w:val="Placeholder Text"/>
    <w:uiPriority w:val="99"/>
    <w:semiHidden/>
    <w:qFormat/>
    <w:rsid w:val="005925AE"/>
    <w:rPr>
      <w:color w:val="808080"/>
    </w:rPr>
  </w:style>
  <w:style w:type="character" w:customStyle="1" w:styleId="Char20">
    <w:name w:val="日期 Char2"/>
    <w:basedOn w:val="a2"/>
    <w:uiPriority w:val="99"/>
    <w:semiHidden/>
    <w:qFormat/>
    <w:rsid w:val="005925AE"/>
    <w:rPr>
      <w:kern w:val="2"/>
      <w:sz w:val="21"/>
    </w:rPr>
  </w:style>
  <w:style w:type="character" w:customStyle="1" w:styleId="Char21">
    <w:name w:val="批注文字 Char2"/>
    <w:basedOn w:val="a2"/>
    <w:qFormat/>
    <w:rsid w:val="005925AE"/>
    <w:rPr>
      <w:kern w:val="2"/>
      <w:sz w:val="21"/>
    </w:rPr>
  </w:style>
  <w:style w:type="character" w:customStyle="1" w:styleId="Char19">
    <w:name w:val="批注主题 Char1"/>
    <w:basedOn w:val="Char21"/>
    <w:uiPriority w:val="99"/>
    <w:semiHidden/>
    <w:qFormat/>
    <w:rsid w:val="005925AE"/>
    <w:rPr>
      <w:b/>
      <w:bCs/>
      <w:kern w:val="2"/>
      <w:sz w:val="21"/>
    </w:rPr>
  </w:style>
  <w:style w:type="character" w:customStyle="1" w:styleId="2Char1">
    <w:name w:val="正文文本缩进 2 Char1"/>
    <w:basedOn w:val="a2"/>
    <w:link w:val="22"/>
    <w:qFormat/>
    <w:rsid w:val="005925AE"/>
    <w:rPr>
      <w:rFonts w:ascii="宋体"/>
      <w:color w:val="000000"/>
      <w:kern w:val="0"/>
      <w:sz w:val="24"/>
      <w:szCs w:val="20"/>
    </w:rPr>
  </w:style>
  <w:style w:type="character" w:customStyle="1" w:styleId="Char2">
    <w:name w:val="文档结构图 Char2"/>
    <w:basedOn w:val="a2"/>
    <w:link w:val="a8"/>
    <w:qFormat/>
    <w:rsid w:val="005925AE"/>
    <w:rPr>
      <w:rFonts w:ascii="宋体" w:hAnsi="Calibri"/>
      <w:sz w:val="18"/>
      <w:szCs w:val="18"/>
    </w:rPr>
  </w:style>
  <w:style w:type="character" w:customStyle="1" w:styleId="Char22">
    <w:name w:val="正文文本缩进 Char2"/>
    <w:basedOn w:val="a2"/>
    <w:qFormat/>
    <w:rsid w:val="005925AE"/>
    <w:rPr>
      <w:kern w:val="2"/>
      <w:sz w:val="21"/>
    </w:rPr>
  </w:style>
  <w:style w:type="character" w:customStyle="1" w:styleId="2Char11">
    <w:name w:val="正文首行缩进 2 Char1"/>
    <w:basedOn w:val="Char"/>
    <w:uiPriority w:val="99"/>
    <w:semiHidden/>
    <w:qFormat/>
    <w:rsid w:val="005925AE"/>
    <w:rPr>
      <w:rFonts w:ascii="??" w:eastAsia="??" w:hAnsi="??" w:cs="宋体"/>
      <w:kern w:val="2"/>
      <w:sz w:val="21"/>
      <w:szCs w:val="28"/>
    </w:rPr>
  </w:style>
  <w:style w:type="character" w:customStyle="1" w:styleId="Char1a">
    <w:name w:val="页脚 Char1"/>
    <w:basedOn w:val="a2"/>
    <w:uiPriority w:val="99"/>
    <w:semiHidden/>
    <w:qFormat/>
    <w:rsid w:val="005925AE"/>
    <w:rPr>
      <w:kern w:val="2"/>
      <w:sz w:val="18"/>
      <w:szCs w:val="18"/>
    </w:rPr>
  </w:style>
  <w:style w:type="character" w:customStyle="1" w:styleId="Char1b">
    <w:name w:val="正文首行缩进 Char1"/>
    <w:basedOn w:val="Char4"/>
    <w:uiPriority w:val="99"/>
    <w:semiHidden/>
    <w:qFormat/>
    <w:rsid w:val="005925AE"/>
    <w:rPr>
      <w:rFonts w:ascii="等线" w:eastAsia="宋体" w:hAnsi="等线" w:cs="Times New Roman"/>
      <w:kern w:val="2"/>
      <w:sz w:val="21"/>
      <w:szCs w:val="24"/>
    </w:rPr>
  </w:style>
  <w:style w:type="character" w:customStyle="1" w:styleId="2Char10">
    <w:name w:val="正文文本 2 Char1"/>
    <w:basedOn w:val="a2"/>
    <w:link w:val="24"/>
    <w:qFormat/>
    <w:rsid w:val="005925AE"/>
    <w:rPr>
      <w:rFonts w:ascii="宋体"/>
      <w:color w:val="000000"/>
      <w:kern w:val="0"/>
      <w:sz w:val="24"/>
      <w:szCs w:val="24"/>
    </w:rPr>
  </w:style>
  <w:style w:type="character" w:customStyle="1" w:styleId="3Char1">
    <w:name w:val="正文文本 3 Char1"/>
    <w:basedOn w:val="a2"/>
    <w:link w:val="30"/>
    <w:qFormat/>
    <w:rsid w:val="005925AE"/>
    <w:rPr>
      <w:sz w:val="16"/>
      <w:szCs w:val="16"/>
    </w:rPr>
  </w:style>
  <w:style w:type="character" w:customStyle="1" w:styleId="Char1c">
    <w:name w:val="页眉 Char1"/>
    <w:basedOn w:val="a2"/>
    <w:qFormat/>
    <w:rsid w:val="005925AE"/>
    <w:rPr>
      <w:kern w:val="2"/>
      <w:sz w:val="18"/>
      <w:szCs w:val="18"/>
    </w:rPr>
  </w:style>
  <w:style w:type="character" w:customStyle="1" w:styleId="Char23">
    <w:name w:val="标题 Char2"/>
    <w:basedOn w:val="a2"/>
    <w:uiPriority w:val="10"/>
    <w:qFormat/>
    <w:rsid w:val="005925AE"/>
    <w:rPr>
      <w:rFonts w:asciiTheme="majorHAnsi" w:hAnsiTheme="majorHAnsi" w:cstheme="majorBidi"/>
      <w:b/>
      <w:bCs/>
      <w:kern w:val="2"/>
      <w:sz w:val="32"/>
      <w:szCs w:val="32"/>
    </w:rPr>
  </w:style>
  <w:style w:type="character" w:customStyle="1" w:styleId="3Char10">
    <w:name w:val="正文文本缩进 3 Char1"/>
    <w:basedOn w:val="a2"/>
    <w:link w:val="32"/>
    <w:qFormat/>
    <w:rsid w:val="005925AE"/>
    <w:rPr>
      <w:rFonts w:ascii="宋体"/>
      <w:b/>
      <w:color w:val="000000"/>
      <w:kern w:val="0"/>
      <w:sz w:val="36"/>
      <w:szCs w:val="24"/>
    </w:rPr>
  </w:style>
  <w:style w:type="character" w:customStyle="1" w:styleId="Char1d">
    <w:name w:val="批注框文本 Char1"/>
    <w:basedOn w:val="a2"/>
    <w:uiPriority w:val="99"/>
    <w:semiHidden/>
    <w:qFormat/>
    <w:rsid w:val="005925AE"/>
    <w:rPr>
      <w:kern w:val="2"/>
      <w:sz w:val="18"/>
      <w:szCs w:val="18"/>
    </w:rPr>
  </w:style>
  <w:style w:type="character" w:customStyle="1" w:styleId="Char24">
    <w:name w:val="纯文本 Char2"/>
    <w:basedOn w:val="a2"/>
    <w:uiPriority w:val="99"/>
    <w:semiHidden/>
    <w:qFormat/>
    <w:rsid w:val="005925AE"/>
    <w:rPr>
      <w:rFonts w:ascii="宋体" w:hAnsi="Courier New" w:cs="Courier New"/>
      <w:kern w:val="2"/>
      <w:sz w:val="21"/>
      <w:szCs w:val="21"/>
    </w:rPr>
  </w:style>
  <w:style w:type="paragraph" w:customStyle="1" w:styleId="71">
    <w:name w:val="目录 71"/>
    <w:next w:val="a0"/>
    <w:qFormat/>
    <w:rsid w:val="005925AE"/>
    <w:pPr>
      <w:wordWrap w:val="0"/>
      <w:ind w:left="2550"/>
      <w:jc w:val="both"/>
    </w:pPr>
    <w:rPr>
      <w:rFonts w:ascii="Times New Roman" w:eastAsia="宋体" w:hAnsi="Times New Roman" w:cs="Times New Roman"/>
      <w:sz w:val="21"/>
      <w:szCs w:val="22"/>
    </w:rPr>
  </w:style>
  <w:style w:type="paragraph" w:customStyle="1" w:styleId="ParaCharCharCharCharCharCharCharCharChar1CharCharCharChar">
    <w:name w:val="默认段落字体 Para Char Char Char Char Char Char Char Char Char1 Char Char Char Char"/>
    <w:basedOn w:val="a0"/>
    <w:qFormat/>
    <w:rsid w:val="005925AE"/>
    <w:rPr>
      <w:rFonts w:ascii="Tahoma" w:hAnsi="Tahoma"/>
      <w:sz w:val="24"/>
      <w:szCs w:val="20"/>
    </w:rPr>
  </w:style>
  <w:style w:type="paragraph" w:customStyle="1" w:styleId="CharChar1CharCharCharCharCharCharCharChar">
    <w:name w:val="Char Char1 Char Char Char Char Char Char Char Char"/>
    <w:basedOn w:val="a0"/>
    <w:qFormat/>
    <w:rsid w:val="005925AE"/>
    <w:pPr>
      <w:widowControl/>
      <w:spacing w:after="160" w:line="240" w:lineRule="exact"/>
      <w:jc w:val="left"/>
    </w:pPr>
    <w:rPr>
      <w:rFonts w:ascii="Times New Roman" w:hAnsi="Times New Roman"/>
      <w:szCs w:val="20"/>
    </w:rPr>
  </w:style>
  <w:style w:type="paragraph" w:customStyle="1" w:styleId="19">
    <w:name w:val="1"/>
    <w:basedOn w:val="a0"/>
    <w:next w:val="ac"/>
    <w:qFormat/>
    <w:rsid w:val="005925AE"/>
    <w:rPr>
      <w:rFonts w:ascii="宋体" w:hAnsi="Courier New"/>
      <w:szCs w:val="22"/>
    </w:rPr>
  </w:style>
  <w:style w:type="paragraph" w:customStyle="1" w:styleId="112">
    <w:name w:val="正文_11"/>
    <w:qFormat/>
    <w:rsid w:val="005925AE"/>
    <w:pPr>
      <w:widowControl w:val="0"/>
      <w:jc w:val="both"/>
    </w:pPr>
    <w:rPr>
      <w:rFonts w:ascii="Calibri" w:eastAsia="宋体" w:hAnsi="Calibri" w:cs="Times New Roman"/>
      <w:kern w:val="2"/>
      <w:sz w:val="21"/>
      <w:szCs w:val="22"/>
    </w:rPr>
  </w:style>
  <w:style w:type="paragraph" w:customStyle="1" w:styleId="aff4">
    <w:name w:val=".正文"/>
    <w:basedOn w:val="a0"/>
    <w:uiPriority w:val="99"/>
    <w:qFormat/>
    <w:rsid w:val="005925AE"/>
    <w:pPr>
      <w:spacing w:beforeLines="50" w:afterLines="50"/>
      <w:ind w:firstLineChars="200" w:firstLine="200"/>
    </w:pPr>
    <w:rPr>
      <w:rFonts w:ascii="Calibri" w:hAnsi="Calibri"/>
      <w:szCs w:val="22"/>
    </w:rPr>
  </w:style>
  <w:style w:type="paragraph" w:customStyle="1" w:styleId="34">
    <w:name w:val="列出段落3"/>
    <w:basedOn w:val="a0"/>
    <w:uiPriority w:val="99"/>
    <w:qFormat/>
    <w:rsid w:val="005925AE"/>
    <w:pPr>
      <w:ind w:firstLineChars="200" w:firstLine="420"/>
    </w:pPr>
    <w:rPr>
      <w:rFonts w:ascii="Calibri" w:hAnsi="Calibri"/>
      <w:szCs w:val="22"/>
    </w:rPr>
  </w:style>
  <w:style w:type="paragraph" w:customStyle="1" w:styleId="Style22">
    <w:name w:val="_Style 22"/>
    <w:basedOn w:val="a0"/>
    <w:qFormat/>
    <w:rsid w:val="005925AE"/>
    <w:rPr>
      <w:rFonts w:ascii="Times New Roman" w:hAnsi="Times New Roman"/>
    </w:rPr>
  </w:style>
  <w:style w:type="paragraph" w:customStyle="1" w:styleId="aff5">
    <w:name w:val="自定义正文"/>
    <w:basedOn w:val="a0"/>
    <w:qFormat/>
    <w:rsid w:val="005925AE"/>
    <w:pPr>
      <w:spacing w:before="120" w:after="60" w:line="400" w:lineRule="exact"/>
      <w:ind w:firstLineChars="200" w:firstLine="200"/>
    </w:pPr>
    <w:rPr>
      <w:rFonts w:ascii="仿宋_GB2312" w:eastAsia="仿宋_GB2312" w:hAnsi="Times New Roman"/>
    </w:rPr>
  </w:style>
  <w:style w:type="paragraph" w:customStyle="1" w:styleId="DAS">
    <w:name w:val="DAS正文"/>
    <w:basedOn w:val="a0"/>
    <w:qFormat/>
    <w:rsid w:val="005925AE"/>
    <w:pPr>
      <w:spacing w:line="360" w:lineRule="auto"/>
      <w:ind w:right="181" w:firstLineChars="200" w:firstLine="480"/>
    </w:pPr>
    <w:rPr>
      <w:rFonts w:ascii="Verdana" w:hAnsi="Verdana"/>
      <w:sz w:val="24"/>
      <w:szCs w:val="21"/>
    </w:rPr>
  </w:style>
  <w:style w:type="paragraph" w:customStyle="1" w:styleId="102">
    <w:name w:val="正文_1_0"/>
    <w:qFormat/>
    <w:rsid w:val="005925AE"/>
    <w:pPr>
      <w:widowControl w:val="0"/>
      <w:jc w:val="both"/>
    </w:pPr>
    <w:rPr>
      <w:rFonts w:ascii="Times New Roman" w:eastAsia="宋体" w:hAnsi="Times New Roman" w:cs="Times New Roman"/>
      <w:kern w:val="2"/>
      <w:sz w:val="21"/>
      <w:szCs w:val="24"/>
    </w:rPr>
  </w:style>
  <w:style w:type="paragraph" w:customStyle="1" w:styleId="Char1e">
    <w:name w:val="Char1"/>
    <w:basedOn w:val="a0"/>
    <w:qFormat/>
    <w:rsid w:val="005925AE"/>
    <w:rPr>
      <w:rFonts w:ascii="Tahoma" w:hAnsi="Tahoma"/>
      <w:sz w:val="24"/>
      <w:szCs w:val="20"/>
    </w:rPr>
  </w:style>
  <w:style w:type="paragraph" w:customStyle="1" w:styleId="113">
    <w:name w:val="列出段落11"/>
    <w:basedOn w:val="a0"/>
    <w:uiPriority w:val="99"/>
    <w:qFormat/>
    <w:rsid w:val="005925AE"/>
    <w:pPr>
      <w:ind w:firstLineChars="200" w:firstLine="200"/>
    </w:pPr>
    <w:rPr>
      <w:rFonts w:ascii="Calibri" w:hAnsi="Calibri"/>
    </w:rPr>
  </w:style>
  <w:style w:type="paragraph" w:customStyle="1" w:styleId="Charf3">
    <w:name w:val="Char"/>
    <w:basedOn w:val="a0"/>
    <w:qFormat/>
    <w:rsid w:val="005925AE"/>
    <w:rPr>
      <w:rFonts w:ascii="Times New Roman" w:hAnsi="Times New Roman"/>
    </w:rPr>
  </w:style>
  <w:style w:type="paragraph" w:customStyle="1" w:styleId="WW-2">
    <w:name w:val="WW-正文文字缩进 2"/>
    <w:basedOn w:val="a0"/>
    <w:qFormat/>
    <w:rsid w:val="005925AE"/>
    <w:pPr>
      <w:suppressAutoHyphens/>
      <w:ind w:firstLine="420"/>
    </w:pPr>
    <w:rPr>
      <w:rFonts w:ascii="Times New Roman" w:hAnsi="Times New Roman"/>
      <w:kern w:val="1"/>
      <w:szCs w:val="20"/>
    </w:rPr>
  </w:style>
  <w:style w:type="paragraph" w:customStyle="1" w:styleId="27">
    <w:name w:val="列出段落2"/>
    <w:uiPriority w:val="34"/>
    <w:qFormat/>
    <w:rsid w:val="005925AE"/>
    <w:pPr>
      <w:ind w:firstLineChars="200" w:firstLine="420"/>
    </w:pPr>
    <w:rPr>
      <w:rFonts w:ascii="Times New Roman" w:eastAsia="宋体" w:hAnsi="Times New Roman" w:cs="Times New Roman"/>
    </w:rPr>
  </w:style>
  <w:style w:type="paragraph" w:customStyle="1" w:styleId="aff6">
    <w:name w:val="此正文"/>
    <w:basedOn w:val="a0"/>
    <w:uiPriority w:val="99"/>
    <w:qFormat/>
    <w:rsid w:val="005925AE"/>
    <w:pPr>
      <w:spacing w:line="360" w:lineRule="auto"/>
      <w:ind w:firstLineChars="200" w:firstLine="200"/>
    </w:pPr>
    <w:rPr>
      <w:rFonts w:ascii="Times New Roman" w:hAnsi="Times New Roman"/>
      <w:sz w:val="24"/>
    </w:rPr>
  </w:style>
  <w:style w:type="paragraph" w:customStyle="1" w:styleId="41">
    <w:name w:val="标题 41"/>
    <w:basedOn w:val="a0"/>
    <w:next w:val="a0"/>
    <w:uiPriority w:val="9"/>
    <w:unhideWhenUsed/>
    <w:qFormat/>
    <w:rsid w:val="005925AE"/>
    <w:pPr>
      <w:keepNext/>
      <w:keepLines/>
      <w:spacing w:before="280" w:after="290" w:line="376" w:lineRule="auto"/>
      <w:outlineLvl w:val="3"/>
    </w:pPr>
    <w:rPr>
      <w:rFonts w:ascii="Cambria" w:hAnsi="Cambria"/>
      <w:b/>
      <w:bCs/>
      <w:sz w:val="28"/>
      <w:szCs w:val="28"/>
    </w:rPr>
  </w:style>
  <w:style w:type="paragraph" w:customStyle="1" w:styleId="TOC1">
    <w:name w:val="TOC 标题1"/>
    <w:basedOn w:val="1"/>
    <w:next w:val="a0"/>
    <w:uiPriority w:val="39"/>
    <w:unhideWhenUsed/>
    <w:qFormat/>
    <w:rsid w:val="005925AE"/>
    <w:pPr>
      <w:widowControl/>
      <w:spacing w:before="480" w:after="0" w:line="276" w:lineRule="auto"/>
      <w:jc w:val="left"/>
      <w:outlineLvl w:val="9"/>
    </w:pPr>
    <w:rPr>
      <w:rFonts w:ascii="Cambria" w:hAnsi="Cambria"/>
      <w:color w:val="365F91"/>
      <w:kern w:val="0"/>
      <w:sz w:val="28"/>
      <w:szCs w:val="28"/>
    </w:rPr>
  </w:style>
  <w:style w:type="paragraph" w:customStyle="1" w:styleId="610">
    <w:name w:val="列出段落61"/>
    <w:basedOn w:val="a0"/>
    <w:unhideWhenUsed/>
    <w:qFormat/>
    <w:rsid w:val="005925AE"/>
    <w:pPr>
      <w:ind w:firstLineChars="200" w:firstLine="420"/>
    </w:pPr>
    <w:rPr>
      <w:rFonts w:ascii="Calibri" w:hAnsi="Calibri" w:cs="黑体"/>
      <w:szCs w:val="22"/>
    </w:rPr>
  </w:style>
  <w:style w:type="table" w:customStyle="1" w:styleId="1a">
    <w:name w:val="网格型1"/>
    <w:basedOn w:val="a3"/>
    <w:uiPriority w:val="99"/>
    <w:qFormat/>
    <w:rsid w:val="005925A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sid w:val="005925AE"/>
    <w:rPr>
      <w:rFonts w:ascii="宋体" w:eastAsia="宋体" w:hAnsi="宋体" w:cs="宋体" w:hint="eastAsia"/>
      <w:color w:val="000000"/>
      <w:sz w:val="24"/>
      <w:szCs w:val="24"/>
      <w:u w:val="none"/>
    </w:rPr>
  </w:style>
  <w:style w:type="character" w:customStyle="1" w:styleId="Charf4">
    <w:name w:val="无间隔 Char"/>
    <w:link w:val="aff7"/>
    <w:uiPriority w:val="1"/>
    <w:qFormat/>
    <w:rsid w:val="005925AE"/>
  </w:style>
  <w:style w:type="paragraph" w:styleId="aff7">
    <w:name w:val="No Spacing"/>
    <w:link w:val="Charf4"/>
    <w:uiPriority w:val="1"/>
    <w:qFormat/>
    <w:rsid w:val="005925AE"/>
    <w:pPr>
      <w:widowControl w:val="0"/>
      <w:autoSpaceDE w:val="0"/>
      <w:autoSpaceDN w:val="0"/>
      <w:adjustRightInd w:val="0"/>
      <w:jc w:val="both"/>
      <w:textAlignment w:val="baseline"/>
    </w:pPr>
    <w:rPr>
      <w:kern w:val="2"/>
      <w:sz w:val="21"/>
      <w:szCs w:val="22"/>
    </w:rPr>
  </w:style>
  <w:style w:type="paragraph" w:customStyle="1" w:styleId="Style3">
    <w:name w:val="_Style 3"/>
    <w:uiPriority w:val="1"/>
    <w:qFormat/>
    <w:rsid w:val="005925AE"/>
    <w:pPr>
      <w:widowControl w:val="0"/>
      <w:jc w:val="both"/>
    </w:pPr>
    <w:rPr>
      <w:rFonts w:ascii="Calibri" w:eastAsia="宋体" w:hAnsi="Calibri" w:cs="Times New Roman"/>
      <w:kern w:val="2"/>
      <w:sz w:val="21"/>
      <w:szCs w:val="22"/>
    </w:rPr>
  </w:style>
  <w:style w:type="paragraph" w:customStyle="1" w:styleId="aff8">
    <w:name w:val="表格文字"/>
    <w:basedOn w:val="ac"/>
    <w:next w:val="aa"/>
    <w:qFormat/>
    <w:rsid w:val="005925AE"/>
    <w:pPr>
      <w:adjustRightInd w:val="0"/>
      <w:spacing w:line="420" w:lineRule="atLeast"/>
      <w:jc w:val="left"/>
      <w:textAlignment w:val="baseline"/>
    </w:pPr>
    <w:rPr>
      <w:rFonts w:ascii="Times New Roman" w:hAnsi="Times New Roman"/>
      <w:kern w:val="0"/>
      <w:szCs w:val="20"/>
    </w:rPr>
  </w:style>
  <w:style w:type="character" w:customStyle="1" w:styleId="Char0">
    <w:name w:val="列表编号 Char"/>
    <w:link w:val="a5"/>
    <w:qFormat/>
    <w:rsid w:val="005925AE"/>
    <w:rPr>
      <w:rFonts w:ascii="等线" w:eastAsia="楷体_GB2312" w:hAnsi="等线" w:cs="Times New Roman"/>
      <w:sz w:val="24"/>
      <w:szCs w:val="24"/>
    </w:rPr>
  </w:style>
  <w:style w:type="paragraph" w:customStyle="1" w:styleId="aff9">
    <w:name w:val="￥正文"/>
    <w:basedOn w:val="a0"/>
    <w:qFormat/>
    <w:rsid w:val="005925AE"/>
    <w:pPr>
      <w:spacing w:line="360" w:lineRule="auto"/>
      <w:ind w:firstLineChars="200" w:firstLine="200"/>
    </w:pPr>
    <w:rPr>
      <w:rFonts w:ascii="Calibri" w:hAnsi="Calibri"/>
    </w:rPr>
  </w:style>
  <w:style w:type="paragraph" w:customStyle="1" w:styleId="affa">
    <w:name w:val="正文空格"/>
    <w:basedOn w:val="a0"/>
    <w:next w:val="a0"/>
    <w:qFormat/>
    <w:rsid w:val="005925AE"/>
    <w:pPr>
      <w:spacing w:line="400" w:lineRule="exact"/>
      <w:ind w:firstLineChars="200" w:firstLine="200"/>
    </w:pPr>
    <w:rPr>
      <w:sz w:val="24"/>
      <w:szCs w:val="22"/>
    </w:rPr>
  </w:style>
  <w:style w:type="paragraph" w:customStyle="1" w:styleId="Style116">
    <w:name w:val="_Style 116"/>
    <w:uiPriority w:val="99"/>
    <w:qFormat/>
    <w:rsid w:val="005925AE"/>
    <w:rPr>
      <w:rFonts w:ascii="Times New Roman" w:eastAsia="宋体" w:hAnsi="Times New Roman" w:cs="Times New Roman"/>
      <w:sz w:val="24"/>
      <w:szCs w:val="22"/>
    </w:rPr>
  </w:style>
  <w:style w:type="paragraph" w:customStyle="1" w:styleId="00">
    <w:name w:val="样式 首行缩进:  0 字符"/>
    <w:basedOn w:val="a0"/>
    <w:qFormat/>
    <w:rsid w:val="005925AE"/>
    <w:rPr>
      <w:rFonts w:ascii="Times New Roman" w:hAnsi="Times New Roman"/>
    </w:rPr>
  </w:style>
  <w:style w:type="paragraph" w:customStyle="1" w:styleId="affb">
    <w:name w:val="表格内正文"/>
    <w:basedOn w:val="aa"/>
    <w:qFormat/>
    <w:rsid w:val="005925AE"/>
    <w:rPr>
      <w:rFonts w:ascii="Times New Roman" w:hAnsi="Times New Roman"/>
    </w:rPr>
  </w:style>
  <w:style w:type="paragraph" w:customStyle="1" w:styleId="1b">
    <w:name w:val="标题1"/>
    <w:basedOn w:val="a0"/>
    <w:next w:val="a0"/>
    <w:qFormat/>
    <w:rsid w:val="005925AE"/>
    <w:pPr>
      <w:adjustRightInd w:val="0"/>
      <w:spacing w:before="240" w:after="60" w:line="420" w:lineRule="atLeast"/>
      <w:jc w:val="center"/>
      <w:textAlignment w:val="baseline"/>
      <w:outlineLvl w:val="0"/>
    </w:pPr>
    <w:rPr>
      <w:rFonts w:ascii="Arial" w:hAnsi="Arial"/>
      <w:b/>
      <w:sz w:val="32"/>
    </w:rPr>
  </w:style>
  <w:style w:type="paragraph" w:customStyle="1" w:styleId="affc">
    <w:name w:val="正文格式（小四）"/>
    <w:basedOn w:val="a0"/>
    <w:qFormat/>
    <w:rsid w:val="005925AE"/>
    <w:pPr>
      <w:widowControl/>
      <w:adjustRightInd w:val="0"/>
      <w:snapToGrid w:val="0"/>
      <w:ind w:firstLine="482"/>
      <w:jc w:val="left"/>
      <w:textAlignment w:val="baseline"/>
    </w:pPr>
    <w:rPr>
      <w:rFonts w:ascii="Times New Roman" w:hAnsi="Times New Roman"/>
      <w:kern w:val="24"/>
    </w:rPr>
  </w:style>
  <w:style w:type="character" w:customStyle="1" w:styleId="Charf5">
    <w:name w:val="明显引用 Char"/>
    <w:qFormat/>
    <w:rsid w:val="005925AE"/>
    <w:rPr>
      <w:b/>
      <w:bCs/>
      <w:i/>
      <w:iCs/>
      <w:color w:val="4F81BD"/>
      <w:kern w:val="2"/>
      <w:sz w:val="21"/>
      <w:szCs w:val="22"/>
    </w:rPr>
  </w:style>
  <w:style w:type="paragraph" w:styleId="affd">
    <w:name w:val="Intense Quote"/>
    <w:basedOn w:val="a0"/>
    <w:next w:val="a0"/>
    <w:link w:val="Char1f"/>
    <w:qFormat/>
    <w:rsid w:val="005925AE"/>
    <w:pPr>
      <w:pBdr>
        <w:bottom w:val="single" w:sz="4" w:space="4" w:color="4F81BD"/>
      </w:pBdr>
      <w:spacing w:before="200" w:after="280"/>
      <w:ind w:left="936" w:right="936"/>
    </w:pPr>
    <w:rPr>
      <w:rFonts w:ascii="Calibri" w:hAnsi="Calibri"/>
      <w:b/>
      <w:bCs/>
      <w:i/>
      <w:iCs/>
      <w:color w:val="4F81BD"/>
      <w:szCs w:val="22"/>
    </w:rPr>
  </w:style>
  <w:style w:type="character" w:customStyle="1" w:styleId="Char1f">
    <w:name w:val="明显引用 Char1"/>
    <w:basedOn w:val="a2"/>
    <w:link w:val="affd"/>
    <w:qFormat/>
    <w:rsid w:val="005925AE"/>
    <w:rPr>
      <w:rFonts w:ascii="Calibri" w:eastAsia="宋体" w:hAnsi="Calibri" w:cs="Times New Roman"/>
      <w:b/>
      <w:bCs/>
      <w:i/>
      <w:iCs/>
      <w:color w:val="4F81BD"/>
    </w:rPr>
  </w:style>
  <w:style w:type="character" w:customStyle="1" w:styleId="5CharChar">
    <w:name w:val="标题5 Char Char"/>
    <w:link w:val="53"/>
    <w:qFormat/>
    <w:rsid w:val="005925AE"/>
    <w:rPr>
      <w:rFonts w:ascii="Arial" w:hAnsi="Arial"/>
      <w:b/>
      <w:bCs/>
      <w:sz w:val="24"/>
      <w:szCs w:val="32"/>
    </w:rPr>
  </w:style>
  <w:style w:type="paragraph" w:customStyle="1" w:styleId="53">
    <w:name w:val="标题5"/>
    <w:basedOn w:val="3"/>
    <w:link w:val="5CharChar"/>
    <w:qFormat/>
    <w:rsid w:val="005925AE"/>
    <w:pPr>
      <w:widowControl w:val="0"/>
      <w:tabs>
        <w:tab w:val="clear" w:pos="720"/>
      </w:tabs>
      <w:spacing w:before="260" w:after="260" w:line="413" w:lineRule="auto"/>
      <w:jc w:val="both"/>
    </w:pPr>
    <w:rPr>
      <w:rFonts w:ascii="Arial" w:eastAsiaTheme="minorEastAsia" w:hAnsi="Arial" w:cstheme="minorBidi"/>
      <w:bCs/>
      <w:kern w:val="2"/>
      <w:sz w:val="24"/>
      <w:szCs w:val="32"/>
    </w:rPr>
  </w:style>
  <w:style w:type="character" w:customStyle="1" w:styleId="Char1f0">
    <w:name w:val="普通文字 Char1"/>
    <w:basedOn w:val="a2"/>
    <w:qFormat/>
    <w:rsid w:val="005925AE"/>
    <w:rPr>
      <w:rFonts w:ascii="宋体" w:eastAsia="宋体" w:hAnsi="Courier New"/>
      <w:kern w:val="2"/>
      <w:sz w:val="21"/>
      <w:szCs w:val="24"/>
      <w:lang w:val="en-US" w:eastAsia="zh-CN" w:bidi="ar-SA"/>
    </w:rPr>
  </w:style>
  <w:style w:type="character" w:customStyle="1" w:styleId="Char1f1">
    <w:name w:val="二 Char1"/>
    <w:qFormat/>
    <w:rsid w:val="005925AE"/>
    <w:rPr>
      <w:rFonts w:eastAsia="宋体"/>
      <w:kern w:val="2"/>
      <w:sz w:val="21"/>
      <w:szCs w:val="24"/>
      <w:lang w:val="en-US" w:eastAsia="zh-CN" w:bidi="ar-SA"/>
    </w:rPr>
  </w:style>
  <w:style w:type="character" w:customStyle="1" w:styleId="Char110">
    <w:name w:val="二 Char11"/>
    <w:qFormat/>
    <w:rsid w:val="005925AE"/>
    <w:rPr>
      <w:rFonts w:eastAsia="宋体"/>
      <w:kern w:val="2"/>
      <w:sz w:val="21"/>
      <w:szCs w:val="24"/>
      <w:lang w:val="en-US" w:eastAsia="zh-CN" w:bidi="ar-SA"/>
    </w:rPr>
  </w:style>
  <w:style w:type="character" w:customStyle="1" w:styleId="CharChar1">
    <w:name w:val="Char Char1"/>
    <w:basedOn w:val="a2"/>
    <w:qFormat/>
    <w:rsid w:val="005925AE"/>
    <w:rPr>
      <w:rFonts w:ascii="Arial" w:eastAsia="黑体" w:hAnsi="Arial"/>
      <w:b/>
      <w:bCs/>
      <w:kern w:val="2"/>
      <w:sz w:val="32"/>
      <w:szCs w:val="32"/>
      <w:lang w:val="en-US" w:eastAsia="zh-CN" w:bidi="ar-SA"/>
    </w:rPr>
  </w:style>
  <w:style w:type="character" w:customStyle="1" w:styleId="Charf6">
    <w:name w:val="引用 Char"/>
    <w:qFormat/>
    <w:rsid w:val="005925AE"/>
    <w:rPr>
      <w:i/>
      <w:iCs/>
      <w:color w:val="000000"/>
      <w:kern w:val="2"/>
      <w:sz w:val="21"/>
      <w:szCs w:val="22"/>
    </w:rPr>
  </w:style>
  <w:style w:type="paragraph" w:styleId="affe">
    <w:name w:val="Quote"/>
    <w:basedOn w:val="a0"/>
    <w:next w:val="a0"/>
    <w:link w:val="Char1f2"/>
    <w:qFormat/>
    <w:rsid w:val="005925AE"/>
    <w:rPr>
      <w:rFonts w:ascii="Calibri" w:hAnsi="Calibri"/>
      <w:i/>
      <w:iCs/>
      <w:color w:val="000000"/>
      <w:szCs w:val="22"/>
    </w:rPr>
  </w:style>
  <w:style w:type="character" w:customStyle="1" w:styleId="Char1f2">
    <w:name w:val="引用 Char1"/>
    <w:basedOn w:val="a2"/>
    <w:link w:val="affe"/>
    <w:qFormat/>
    <w:rsid w:val="005925AE"/>
    <w:rPr>
      <w:rFonts w:ascii="Calibri" w:eastAsia="宋体" w:hAnsi="Calibri" w:cs="Times New Roman"/>
      <w:i/>
      <w:iCs/>
      <w:color w:val="000000"/>
    </w:rPr>
  </w:style>
  <w:style w:type="character" w:customStyle="1" w:styleId="font161">
    <w:name w:val="font161"/>
    <w:basedOn w:val="a2"/>
    <w:qFormat/>
    <w:rsid w:val="005925AE"/>
    <w:rPr>
      <w:b/>
      <w:bCs/>
      <w:sz w:val="32"/>
      <w:szCs w:val="32"/>
    </w:rPr>
  </w:style>
  <w:style w:type="character" w:customStyle="1" w:styleId="fxlabel">
    <w:name w:val="fx_label"/>
    <w:basedOn w:val="a2"/>
    <w:qFormat/>
    <w:rsid w:val="005925AE"/>
  </w:style>
  <w:style w:type="character" w:customStyle="1" w:styleId="4CharChar">
    <w:name w:val="正文文字4 Char Char"/>
    <w:qFormat/>
    <w:rsid w:val="005925AE"/>
    <w:rPr>
      <w:rFonts w:eastAsia="宋体"/>
      <w:kern w:val="2"/>
      <w:sz w:val="21"/>
      <w:szCs w:val="24"/>
      <w:lang w:val="en-US" w:eastAsia="zh-CN" w:bidi="ar-SA"/>
    </w:rPr>
  </w:style>
  <w:style w:type="character" w:customStyle="1" w:styleId="htd01">
    <w:name w:val="htd01"/>
    <w:basedOn w:val="a2"/>
    <w:qFormat/>
    <w:rsid w:val="005925AE"/>
  </w:style>
  <w:style w:type="character" w:customStyle="1" w:styleId="4CharChar0">
    <w:name w:val="标题4 Char Char"/>
    <w:link w:val="42"/>
    <w:qFormat/>
    <w:rsid w:val="005925AE"/>
    <w:rPr>
      <w:rFonts w:eastAsia="仿宋_GB2312"/>
      <w:sz w:val="32"/>
    </w:rPr>
  </w:style>
  <w:style w:type="paragraph" w:customStyle="1" w:styleId="42">
    <w:name w:val="标题4"/>
    <w:basedOn w:val="a0"/>
    <w:link w:val="4CharChar0"/>
    <w:qFormat/>
    <w:rsid w:val="005925AE"/>
    <w:rPr>
      <w:rFonts w:asciiTheme="minorHAnsi" w:eastAsia="仿宋_GB2312" w:hAnsiTheme="minorHAnsi" w:cstheme="minorBidi"/>
      <w:sz w:val="32"/>
      <w:szCs w:val="22"/>
    </w:rPr>
  </w:style>
  <w:style w:type="character" w:customStyle="1" w:styleId="Char1f3">
    <w:name w:val="副标题 Char1"/>
    <w:basedOn w:val="a2"/>
    <w:uiPriority w:val="11"/>
    <w:qFormat/>
    <w:rsid w:val="005925AE"/>
    <w:rPr>
      <w:rFonts w:ascii="Cambria" w:eastAsia="宋体" w:hAnsi="Cambria" w:cs="Times New Roman"/>
      <w:b/>
      <w:bCs/>
      <w:kern w:val="28"/>
      <w:sz w:val="32"/>
      <w:szCs w:val="32"/>
    </w:rPr>
  </w:style>
  <w:style w:type="character" w:customStyle="1" w:styleId="CharChar28">
    <w:name w:val="Char Char28"/>
    <w:qFormat/>
    <w:rsid w:val="005925AE"/>
    <w:rPr>
      <w:rFonts w:ascii="Arial" w:eastAsia="黑体" w:hAnsi="Arial"/>
      <w:b/>
      <w:bCs/>
      <w:sz w:val="32"/>
      <w:szCs w:val="32"/>
      <w:lang w:val="en-US" w:eastAsia="zh-CN" w:bidi="ar-SA"/>
    </w:rPr>
  </w:style>
  <w:style w:type="paragraph" w:customStyle="1" w:styleId="afff">
    <w:name w:val="正文 + 宋体"/>
    <w:basedOn w:val="a0"/>
    <w:qFormat/>
    <w:rsid w:val="005925AE"/>
    <w:pPr>
      <w:spacing w:line="360" w:lineRule="auto"/>
    </w:pPr>
    <w:rPr>
      <w:rFonts w:ascii="宋体" w:hAnsi="宋体"/>
      <w:kern w:val="0"/>
      <w:sz w:val="28"/>
      <w:szCs w:val="28"/>
    </w:rPr>
  </w:style>
  <w:style w:type="paragraph" w:customStyle="1" w:styleId="Style164">
    <w:name w:val="_Style 164"/>
    <w:basedOn w:val="a0"/>
    <w:qFormat/>
    <w:rsid w:val="005925AE"/>
    <w:pPr>
      <w:widowControl/>
      <w:spacing w:line="360" w:lineRule="auto"/>
      <w:ind w:firstLineChars="200" w:firstLine="200"/>
    </w:pPr>
    <w:rPr>
      <w:rFonts w:ascii="Tahoma" w:hAnsi="Tahoma" w:cs="Arial"/>
      <w:sz w:val="24"/>
      <w:szCs w:val="20"/>
    </w:rPr>
  </w:style>
  <w:style w:type="paragraph" w:customStyle="1" w:styleId="120">
    <w:name w:val="样式 样式1 + 首行缩进:  2 字符"/>
    <w:basedOn w:val="a0"/>
    <w:qFormat/>
    <w:rsid w:val="005925AE"/>
    <w:pPr>
      <w:spacing w:line="360" w:lineRule="exact"/>
      <w:ind w:firstLineChars="200" w:firstLine="420"/>
    </w:pPr>
    <w:rPr>
      <w:rFonts w:ascii="Arial" w:hAnsi="Arial" w:cs="宋体"/>
      <w:szCs w:val="20"/>
    </w:rPr>
  </w:style>
  <w:style w:type="paragraph" w:customStyle="1" w:styleId="378">
    <w:name w:val="样式 标题 3 + 段前: 7.8 磅"/>
    <w:basedOn w:val="3"/>
    <w:qFormat/>
    <w:rsid w:val="005925AE"/>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16620">
    <w:name w:val="样式 标题 1 + 黑体 三号 非加粗 居中 段前: 6 磅 段后: 6 磅 行距: 固定值 20 磅"/>
    <w:basedOn w:val="1"/>
    <w:qFormat/>
    <w:rsid w:val="005925AE"/>
    <w:pPr>
      <w:spacing w:before="120" w:after="120" w:line="400" w:lineRule="exact"/>
      <w:jc w:val="center"/>
    </w:pPr>
    <w:rPr>
      <w:rFonts w:ascii="黑体" w:eastAsia="黑体" w:hAnsi="黑体" w:cs="宋体"/>
      <w:b w:val="0"/>
      <w:bCs w:val="0"/>
      <w:sz w:val="32"/>
      <w:szCs w:val="20"/>
    </w:rPr>
  </w:style>
  <w:style w:type="paragraph" w:customStyle="1" w:styleId="2TimesNewRoman5020">
    <w:name w:val="样式 标题 2 + Times New Roman 四号 非加粗 段前: 5 磅 段后: 0 磅 行距: 固定值 20..."/>
    <w:basedOn w:val="20"/>
    <w:qFormat/>
    <w:rsid w:val="005925AE"/>
    <w:pPr>
      <w:spacing w:before="100" w:after="0" w:line="400" w:lineRule="exact"/>
    </w:pPr>
    <w:rPr>
      <w:rFonts w:ascii="Times New Roman" w:eastAsia="黑体" w:hAnsi="Times New Roman" w:cs="宋体"/>
      <w:b w:val="0"/>
      <w:bCs w:val="0"/>
      <w:sz w:val="28"/>
      <w:szCs w:val="20"/>
    </w:rPr>
  </w:style>
  <w:style w:type="paragraph" w:customStyle="1" w:styleId="afff0">
    <w:name w:val="样式 正文文本"/>
    <w:basedOn w:val="a0"/>
    <w:qFormat/>
    <w:rsid w:val="005925AE"/>
    <w:pPr>
      <w:adjustRightInd w:val="0"/>
      <w:snapToGrid w:val="0"/>
      <w:spacing w:line="400" w:lineRule="exact"/>
      <w:ind w:firstLineChars="200" w:firstLine="200"/>
    </w:pPr>
    <w:rPr>
      <w:rFonts w:ascii="Arial" w:hAnsi="Arial" w:cs="宋体"/>
      <w:color w:val="000000"/>
      <w:szCs w:val="20"/>
    </w:rPr>
  </w:style>
  <w:style w:type="paragraph" w:customStyle="1" w:styleId="3Arial">
    <w:name w:val="样式 标题 3 + Arial"/>
    <w:basedOn w:val="3"/>
    <w:qFormat/>
    <w:rsid w:val="005925AE"/>
    <w:pPr>
      <w:widowControl w:val="0"/>
      <w:tabs>
        <w:tab w:val="clear" w:pos="720"/>
      </w:tabs>
      <w:spacing w:beforeLines="100" w:after="0"/>
      <w:jc w:val="both"/>
    </w:pPr>
    <w:rPr>
      <w:rFonts w:ascii="Arial" w:eastAsia="宋体" w:hAnsi="Arial"/>
      <w:bCs/>
      <w:kern w:val="2"/>
      <w:sz w:val="24"/>
      <w:szCs w:val="32"/>
    </w:rPr>
  </w:style>
  <w:style w:type="paragraph" w:customStyle="1" w:styleId="378020">
    <w:name w:val="样式 标题 3 + (中文) 黑体 小四 非加粗 段前: 7.8 磅 段后: 0 磅 行距: 固定值 20 磅"/>
    <w:basedOn w:val="3"/>
    <w:qFormat/>
    <w:rsid w:val="005925AE"/>
    <w:pPr>
      <w:widowControl w:val="0"/>
      <w:tabs>
        <w:tab w:val="clear" w:pos="720"/>
      </w:tabs>
      <w:spacing w:before="0" w:after="0" w:line="400" w:lineRule="exact"/>
      <w:jc w:val="both"/>
    </w:pPr>
    <w:rPr>
      <w:rFonts w:eastAsia="黑体" w:cs="宋体"/>
      <w:b w:val="0"/>
      <w:kern w:val="2"/>
      <w:sz w:val="24"/>
      <w:szCs w:val="20"/>
    </w:rPr>
  </w:style>
  <w:style w:type="paragraph" w:customStyle="1" w:styleId="afff1">
    <w:name w:val="段"/>
    <w:qFormat/>
    <w:rsid w:val="005925AE"/>
    <w:pPr>
      <w:autoSpaceDE w:val="0"/>
      <w:autoSpaceDN w:val="0"/>
      <w:ind w:firstLineChars="200" w:firstLine="200"/>
      <w:jc w:val="both"/>
    </w:pPr>
    <w:rPr>
      <w:rFonts w:ascii="宋体" w:eastAsia="宋体" w:hAnsi="Times New Roman" w:cs="Times New Roman"/>
      <w:sz w:val="21"/>
      <w:szCs w:val="22"/>
    </w:rPr>
  </w:style>
  <w:style w:type="paragraph" w:customStyle="1" w:styleId="afff2">
    <w:name w:val="表格"/>
    <w:basedOn w:val="a0"/>
    <w:qFormat/>
    <w:rsid w:val="005925AE"/>
    <w:pPr>
      <w:jc w:val="center"/>
      <w:textAlignment w:val="center"/>
    </w:pPr>
    <w:rPr>
      <w:rFonts w:ascii="华文细黑" w:hAnsi="华文细黑"/>
      <w:kern w:val="0"/>
      <w:szCs w:val="20"/>
    </w:rPr>
  </w:style>
  <w:style w:type="paragraph" w:customStyle="1" w:styleId="12074">
    <w:name w:val="样式 样式 样式1 + 首行缩进:  2 字符 + 左侧:  0.74 厘米"/>
    <w:basedOn w:val="120"/>
    <w:qFormat/>
    <w:rsid w:val="005925AE"/>
    <w:pPr>
      <w:ind w:firstLine="200"/>
    </w:pPr>
  </w:style>
  <w:style w:type="paragraph" w:customStyle="1" w:styleId="62">
    <w:name w:val="6'"/>
    <w:basedOn w:val="a0"/>
    <w:qFormat/>
    <w:rsid w:val="005925AE"/>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Blockquote">
    <w:name w:val="Blockquote"/>
    <w:basedOn w:val="a0"/>
    <w:qFormat/>
    <w:rsid w:val="005925AE"/>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25">
    <w:name w:val="Char2"/>
    <w:basedOn w:val="a0"/>
    <w:qFormat/>
    <w:rsid w:val="005925AE"/>
    <w:rPr>
      <w:rFonts w:ascii="仿宋_GB2312" w:eastAsia="仿宋_GB2312" w:hAnsi="Times New Roman"/>
      <w:b/>
      <w:sz w:val="32"/>
      <w:szCs w:val="32"/>
    </w:rPr>
  </w:style>
  <w:style w:type="paragraph" w:customStyle="1" w:styleId="43">
    <w:name w:val="列出段落4"/>
    <w:basedOn w:val="a0"/>
    <w:uiPriority w:val="99"/>
    <w:qFormat/>
    <w:rsid w:val="005925AE"/>
    <w:pPr>
      <w:ind w:firstLineChars="200" w:firstLine="420"/>
    </w:pPr>
    <w:rPr>
      <w:rFonts w:ascii="Times New Roman" w:hAnsi="Times New Roman"/>
    </w:rPr>
  </w:style>
  <w:style w:type="character" w:customStyle="1" w:styleId="font31">
    <w:name w:val="font31"/>
    <w:basedOn w:val="a2"/>
    <w:qFormat/>
    <w:rsid w:val="005925AE"/>
    <w:rPr>
      <w:rFonts w:ascii="宋体" w:eastAsia="宋体" w:hAnsi="宋体" w:cs="宋体" w:hint="eastAsia"/>
      <w:color w:val="000000"/>
      <w:sz w:val="20"/>
      <w:szCs w:val="20"/>
      <w:u w:val="none"/>
    </w:rPr>
  </w:style>
  <w:style w:type="character" w:customStyle="1" w:styleId="font41">
    <w:name w:val="font41"/>
    <w:basedOn w:val="a2"/>
    <w:qFormat/>
    <w:rsid w:val="005925AE"/>
    <w:rPr>
      <w:rFonts w:ascii="宋体" w:eastAsia="宋体" w:hAnsi="宋体" w:cs="宋体"/>
      <w:color w:val="000000"/>
      <w:sz w:val="20"/>
      <w:szCs w:val="20"/>
      <w:u w:val="none"/>
    </w:rPr>
  </w:style>
  <w:style w:type="character" w:customStyle="1" w:styleId="font51">
    <w:name w:val="font51"/>
    <w:basedOn w:val="a2"/>
    <w:qFormat/>
    <w:rsid w:val="005925AE"/>
    <w:rPr>
      <w:rFonts w:ascii="Times New Roman" w:hAnsi="Times New Roman" w:cs="Times New Roman" w:hint="default"/>
      <w:color w:val="000000"/>
      <w:sz w:val="21"/>
      <w:szCs w:val="21"/>
      <w:u w:val="none"/>
    </w:rPr>
  </w:style>
  <w:style w:type="character" w:customStyle="1" w:styleId="font71">
    <w:name w:val="font71"/>
    <w:basedOn w:val="a2"/>
    <w:qFormat/>
    <w:rsid w:val="005925AE"/>
    <w:rPr>
      <w:rFonts w:ascii="宋体" w:eastAsia="宋体" w:hAnsi="宋体" w:cs="宋体"/>
      <w:color w:val="000000"/>
      <w:sz w:val="21"/>
      <w:szCs w:val="21"/>
      <w:u w:val="none"/>
    </w:rPr>
  </w:style>
  <w:style w:type="character" w:customStyle="1" w:styleId="font61">
    <w:name w:val="font61"/>
    <w:basedOn w:val="a2"/>
    <w:qFormat/>
    <w:rsid w:val="005925AE"/>
    <w:rPr>
      <w:rFonts w:ascii="宋体" w:eastAsia="宋体" w:hAnsi="宋体" w:cs="宋体"/>
      <w:color w:val="000000"/>
      <w:sz w:val="20"/>
      <w:szCs w:val="20"/>
      <w:u w:val="none"/>
    </w:rPr>
  </w:style>
  <w:style w:type="character" w:customStyle="1" w:styleId="font21">
    <w:name w:val="font21"/>
    <w:basedOn w:val="a2"/>
    <w:qFormat/>
    <w:rsid w:val="005925AE"/>
    <w:rPr>
      <w:rFonts w:ascii="Times New Roman" w:hAnsi="Times New Roman" w:cs="Times New Roman" w:hint="default"/>
      <w:color w:val="000000"/>
      <w:sz w:val="21"/>
      <w:szCs w:val="21"/>
      <w:u w:val="none"/>
    </w:rPr>
  </w:style>
  <w:style w:type="character" w:customStyle="1" w:styleId="NormalCharacter">
    <w:name w:val="NormalCharacter"/>
    <w:qFormat/>
    <w:rsid w:val="005925AE"/>
    <w:rPr>
      <w:rFonts w:ascii="Calibri" w:eastAsia="宋体" w:hAnsi="Calibri" w:cs="Times New Roman"/>
      <w:kern w:val="2"/>
      <w:sz w:val="21"/>
      <w:szCs w:val="24"/>
      <w:lang w:val="en-US" w:eastAsia="zh-CN" w:bidi="ar-SA"/>
    </w:rPr>
  </w:style>
  <w:style w:type="paragraph" w:customStyle="1" w:styleId="TableParagraph">
    <w:name w:val="Table Paragraph"/>
    <w:basedOn w:val="a0"/>
    <w:uiPriority w:val="1"/>
    <w:qFormat/>
    <w:rsid w:val="005925AE"/>
    <w:rPr>
      <w:rFonts w:ascii="Times New Roman" w:hAnsi="Times New Roman"/>
      <w:szCs w:val="21"/>
    </w:rPr>
  </w:style>
  <w:style w:type="paragraph" w:customStyle="1" w:styleId="-MINE">
    <w:name w:val="正文-MINE"/>
    <w:basedOn w:val="a0"/>
    <w:qFormat/>
    <w:rsid w:val="005925AE"/>
    <w:pPr>
      <w:adjustRightInd w:val="0"/>
      <w:snapToGrid w:val="0"/>
      <w:spacing w:beforeLines="50" w:afterLines="50"/>
      <w:ind w:firstLine="482"/>
    </w:pPr>
    <w:rPr>
      <w:rFonts w:ascii="微软雅黑" w:eastAsia="微软雅黑" w:hAnsi="微软雅黑"/>
      <w:szCs w:val="21"/>
    </w:rPr>
  </w:style>
  <w:style w:type="character" w:customStyle="1" w:styleId="PageNumber1">
    <w:name w:val="Page Number1"/>
    <w:uiPriority w:val="99"/>
    <w:qFormat/>
    <w:rsid w:val="005925AE"/>
    <w:rPr>
      <w:rFonts w:ascii="仿宋_GB2312" w:cs="Times New Roman"/>
      <w:b/>
      <w:kern w:val="0"/>
      <w:sz w:val="32"/>
      <w:szCs w:val="32"/>
    </w:rPr>
  </w:style>
  <w:style w:type="paragraph" w:customStyle="1" w:styleId="CharCharCharCharCharCharChar">
    <w:name w:val="Char Char Char Char Char Char Char"/>
    <w:basedOn w:val="a0"/>
    <w:qFormat/>
    <w:rsid w:val="005925AE"/>
    <w:rPr>
      <w:szCs w:val="20"/>
    </w:rPr>
  </w:style>
  <w:style w:type="character" w:customStyle="1" w:styleId="28">
    <w:name w:val="正文文本缩进 2 字符"/>
    <w:qFormat/>
    <w:rsid w:val="005925AE"/>
    <w:rPr>
      <w:rFonts w:ascii="宋体"/>
      <w:sz w:val="24"/>
    </w:rPr>
  </w:style>
  <w:style w:type="character" w:customStyle="1" w:styleId="29">
    <w:name w:val="列表段落 字符2"/>
    <w:link w:val="Style240"/>
    <w:uiPriority w:val="34"/>
    <w:qFormat/>
    <w:rsid w:val="005925AE"/>
    <w:rPr>
      <w:szCs w:val="24"/>
    </w:rPr>
  </w:style>
  <w:style w:type="paragraph" w:customStyle="1" w:styleId="Style240">
    <w:name w:val="_Style 240"/>
    <w:basedOn w:val="a0"/>
    <w:next w:val="aff1"/>
    <w:link w:val="29"/>
    <w:uiPriority w:val="34"/>
    <w:qFormat/>
    <w:rsid w:val="005925AE"/>
    <w:pPr>
      <w:ind w:firstLineChars="200" w:firstLine="420"/>
    </w:pPr>
    <w:rPr>
      <w:rFonts w:asciiTheme="minorHAnsi" w:eastAsiaTheme="minorEastAsia" w:hAnsiTheme="minorHAnsi" w:cstheme="minorBidi"/>
    </w:rPr>
  </w:style>
  <w:style w:type="paragraph" w:customStyle="1" w:styleId="afff3">
    <w:name w:val="缩进"/>
    <w:basedOn w:val="a0"/>
    <w:next w:val="a0"/>
    <w:qFormat/>
    <w:rsid w:val="005925AE"/>
    <w:pPr>
      <w:autoSpaceDE w:val="0"/>
      <w:autoSpaceDN w:val="0"/>
      <w:adjustRightInd w:val="0"/>
      <w:snapToGrid w:val="0"/>
      <w:spacing w:line="360" w:lineRule="auto"/>
      <w:ind w:firstLineChars="200" w:firstLine="200"/>
      <w:jc w:val="left"/>
    </w:pPr>
    <w:rPr>
      <w:rFonts w:ascii="Calibri" w:hAnsi="Calibri"/>
      <w:snapToGrid w:val="0"/>
      <w:kern w:val="0"/>
      <w:sz w:val="24"/>
      <w:szCs w:val="21"/>
    </w:rPr>
  </w:style>
  <w:style w:type="paragraph" w:customStyle="1" w:styleId="63">
    <w:name w:val="列出段落6"/>
    <w:basedOn w:val="a0"/>
    <w:uiPriority w:val="99"/>
    <w:unhideWhenUsed/>
    <w:qFormat/>
    <w:rsid w:val="005925AE"/>
    <w:pPr>
      <w:autoSpaceDE w:val="0"/>
      <w:autoSpaceDN w:val="0"/>
      <w:adjustRightInd w:val="0"/>
      <w:snapToGrid w:val="0"/>
      <w:spacing w:line="360" w:lineRule="auto"/>
      <w:ind w:firstLineChars="200" w:firstLine="420"/>
      <w:jc w:val="left"/>
    </w:pPr>
    <w:rPr>
      <w:rFonts w:ascii="Calibri" w:hAnsi="Calibri"/>
      <w:snapToGrid w:val="0"/>
      <w:kern w:val="0"/>
      <w:sz w:val="24"/>
      <w:szCs w:val="21"/>
    </w:rPr>
  </w:style>
  <w:style w:type="paragraph" w:customStyle="1" w:styleId="CharChar11">
    <w:name w:val="Char Char11"/>
    <w:basedOn w:val="a0"/>
    <w:qFormat/>
    <w:rsid w:val="005925AE"/>
    <w:rPr>
      <w:rFonts w:ascii="Tahoma" w:hAnsi="Tahoma"/>
      <w:kern w:val="0"/>
      <w:sz w:val="24"/>
      <w:szCs w:val="20"/>
    </w:rPr>
  </w:style>
  <w:style w:type="paragraph" w:customStyle="1" w:styleId="2a">
    <w:name w:val="纯文本2"/>
    <w:basedOn w:val="a0"/>
    <w:qFormat/>
    <w:rsid w:val="005925AE"/>
    <w:pPr>
      <w:adjustRightInd w:val="0"/>
      <w:spacing w:line="360" w:lineRule="atLeast"/>
      <w:jc w:val="left"/>
    </w:pPr>
    <w:rPr>
      <w:rFonts w:ascii="宋体" w:hAnsi="Courier New"/>
      <w:kern w:val="0"/>
      <w:szCs w:val="21"/>
    </w:rPr>
  </w:style>
  <w:style w:type="paragraph" w:customStyle="1" w:styleId="218220">
    <w:name w:val="样式 样式 样式 标题 2 + 两端对齐 段前: 18 磅 + 首行缩进:  2 字符 + 首行缩进:  2 字符 段后: 0..."/>
    <w:basedOn w:val="a0"/>
    <w:qFormat/>
    <w:rsid w:val="005925AE"/>
    <w:pPr>
      <w:spacing w:afterLines="50" w:line="360" w:lineRule="auto"/>
    </w:pPr>
    <w:rPr>
      <w:rFonts w:cs="宋体"/>
      <w:b/>
      <w:bCs/>
      <w:sz w:val="24"/>
      <w:szCs w:val="20"/>
    </w:rPr>
  </w:style>
  <w:style w:type="paragraph" w:customStyle="1" w:styleId="afff4">
    <w:name w:val="标准正文"/>
    <w:basedOn w:val="a0"/>
    <w:qFormat/>
    <w:rsid w:val="005925AE"/>
    <w:pPr>
      <w:spacing w:line="360" w:lineRule="auto"/>
      <w:ind w:firstLineChars="200" w:firstLine="200"/>
    </w:pPr>
    <w:rPr>
      <w:rFonts w:ascii="宋体" w:hAnsi="Courier New"/>
      <w:kern w:val="0"/>
      <w:sz w:val="24"/>
      <w:szCs w:val="32"/>
    </w:rPr>
  </w:style>
  <w:style w:type="character" w:customStyle="1" w:styleId="font01">
    <w:name w:val="font01"/>
    <w:basedOn w:val="a2"/>
    <w:qFormat/>
    <w:rsid w:val="005925AE"/>
    <w:rPr>
      <w:rFonts w:ascii="宋体" w:eastAsia="宋体" w:hAnsi="宋体" w:cs="宋体" w:hint="eastAsia"/>
      <w:color w:val="FF0000"/>
      <w:sz w:val="20"/>
      <w:szCs w:val="20"/>
      <w:u w:val="none"/>
    </w:rPr>
  </w:style>
  <w:style w:type="paragraph" w:customStyle="1" w:styleId="210">
    <w:name w:val="正文首行缩进 21"/>
    <w:qFormat/>
    <w:rsid w:val="005925AE"/>
    <w:pPr>
      <w:ind w:firstLine="420"/>
    </w:pPr>
    <w:rPr>
      <w:rFonts w:ascii="Times New Roman" w:eastAsia="Times New Roman" w:hAnsi="Times New Roman"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ttp://www.zjzfcg.gov.cn/bidClientTemplate/2019-05-27/12945.html" TargetMode="External" Type="http://schemas.openxmlformats.org/officeDocument/2006/relationships/hyperlink"/><Relationship Id="rId12" Target="media/image2.png" Type="http://schemas.openxmlformats.org/officeDocument/2006/relationships/image"/><Relationship Id="rId13" Target="media/image3.png"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edia/image6.png" Type="http://schemas.openxmlformats.org/officeDocument/2006/relationships/image"/><Relationship Id="rId17" Target="footer3.xml" Type="http://schemas.openxmlformats.org/officeDocument/2006/relationships/footer"/><Relationship Id="rId18" Target="footer4.xml" Type="http://schemas.openxmlformats.org/officeDocument/2006/relationships/footer"/><Relationship Id="rId19" Target="footer5.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22" Target="commentsExtended.xml" Type="http://schemas.microsoft.com/office/2011/relationships/commentsExtended"/><Relationship Id="rId25" Target="people.xml" Type="http://schemas.microsoft.com/office/2011/relationships/people"/><Relationship Id="rId26" Target="commentsExtensible.xml" Type="http://schemas.microsoft.com/office/2018/08/relationships/commentsExtensible"/><Relationship Id="rId27" Target="commentsIds.xml" Type="http://schemas.microsoft.com/office/2016/09/relationships/commentsIds"/><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Info spid="_x0000_s1026"/>
    <customShpInfo spid="_x0000_s1052"/>
    <customShpInfo spid="_x0000_s105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50"/>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96</Pages>
  <Words>8805</Words>
  <Characters>50190</Characters>
  <Application>Microsoft Office Word</Application>
  <DocSecurity>0</DocSecurity>
  <Lines>418</Lines>
  <Paragraphs>117</Paragraphs>
  <ScaleCrop>false</ScaleCrop>
  <Company/>
  <LinksUpToDate>false</LinksUpToDate>
  <CharactersWithSpaces>58878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2022-12-16T08:27:00Z</dcterms:created>
  <dc:creator>戴艳燕</dc:creator>
  <cp:lastModifiedBy>admin</cp:lastModifiedBy>
  <cp:lastPrinted>2022-12-12T13:48:00Z</cp:lastPrinted>
  <dcterms:modified xsi:type="dcterms:W3CDTF">2023-01-17T09:10:00Z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5F489F0911D84719B1E53A5CC67E4CFA</vt:lpwstr>
  </property>
</Properties>
</file>