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120"/>
        <w:jc w:val="right"/>
        <w:rPr>
          <w:rFonts w:hint="eastAsia" w:ascii="宋体" w:hAnsi="宋体"/>
          <w:b/>
          <w:color w:val="auto"/>
          <w:sz w:val="28"/>
          <w:szCs w:val="48"/>
        </w:rPr>
      </w:pPr>
      <w:bookmarkStart w:id="13" w:name="_GoBack"/>
      <w:bookmarkEnd w:id="13"/>
      <w:r>
        <w:rPr>
          <w:rFonts w:hint="eastAsia" w:ascii="宋体" w:hAnsi="宋体"/>
          <w:b/>
          <w:color w:val="auto"/>
          <w:sz w:val="28"/>
          <w:szCs w:val="48"/>
        </w:rPr>
        <w:t xml:space="preserve">    </w:t>
      </w:r>
      <w:r>
        <w:rPr>
          <w:rFonts w:ascii="宋体" w:hAnsi="宋体"/>
          <w:b/>
          <w:color w:val="auto"/>
          <w:sz w:val="28"/>
          <w:szCs w:val="48"/>
        </w:rPr>
        <w:t xml:space="preserve">   </w:t>
      </w:r>
    </w:p>
    <w:p>
      <w:pPr>
        <w:spacing w:after="120"/>
        <w:jc w:val="center"/>
        <w:rPr>
          <w:rFonts w:hint="eastAsia" w:ascii="宋体" w:hAnsi="宋体"/>
          <w:b/>
          <w:color w:val="auto"/>
          <w:sz w:val="48"/>
          <w:szCs w:val="48"/>
        </w:rPr>
      </w:pPr>
    </w:p>
    <w:p>
      <w:pPr>
        <w:spacing w:after="120"/>
        <w:jc w:val="center"/>
        <w:rPr>
          <w:rFonts w:hint="eastAsia" w:ascii="宋体" w:hAnsi="宋体"/>
          <w:b/>
          <w:color w:val="auto"/>
          <w:sz w:val="48"/>
          <w:szCs w:val="48"/>
        </w:rPr>
      </w:pPr>
      <w:r>
        <w:rPr>
          <w:rFonts w:hint="eastAsia" w:ascii="宋体" w:hAnsi="宋体"/>
          <w:b/>
          <w:color w:val="auto"/>
          <w:sz w:val="48"/>
          <w:szCs w:val="48"/>
        </w:rPr>
        <w:t>政 府 采 购 项 目</w:t>
      </w:r>
    </w:p>
    <w:p>
      <w:pPr>
        <w:spacing w:after="120"/>
        <w:jc w:val="center"/>
        <w:rPr>
          <w:rFonts w:hint="eastAsia" w:ascii="宋体" w:hAnsi="宋体"/>
          <w:b/>
          <w:color w:val="auto"/>
          <w:sz w:val="72"/>
        </w:rPr>
      </w:pPr>
      <w:r>
        <w:rPr>
          <w:rFonts w:hint="eastAsia" w:ascii="宋体" w:hAnsi="宋体"/>
          <w:b/>
          <w:color w:val="auto"/>
          <w:sz w:val="72"/>
        </w:rPr>
        <w:t>公开招标采购文件</w:t>
      </w:r>
    </w:p>
    <w:p>
      <w:pPr>
        <w:spacing w:after="120"/>
        <w:jc w:val="center"/>
        <w:rPr>
          <w:rFonts w:hint="eastAsia" w:ascii="宋体" w:hAnsi="宋体"/>
          <w:b/>
          <w:color w:val="auto"/>
          <w:sz w:val="28"/>
          <w:szCs w:val="28"/>
        </w:rPr>
      </w:pPr>
    </w:p>
    <w:p>
      <w:pPr>
        <w:spacing w:after="120"/>
        <w:ind w:left="1260" w:firstLine="420"/>
        <w:jc w:val="center"/>
        <w:rPr>
          <w:rFonts w:hint="eastAsia" w:ascii="宋体" w:hAnsi="宋体"/>
          <w:b/>
          <w:color w:val="auto"/>
          <w:sz w:val="28"/>
          <w:szCs w:val="28"/>
        </w:rPr>
      </w:pPr>
    </w:p>
    <w:p>
      <w:pPr>
        <w:spacing w:after="120"/>
        <w:jc w:val="center"/>
        <w:rPr>
          <w:rFonts w:hint="eastAsia" w:ascii="宋体" w:hAnsi="宋体"/>
          <w:b/>
          <w:color w:val="auto"/>
          <w:sz w:val="28"/>
          <w:szCs w:val="28"/>
        </w:rPr>
      </w:pPr>
    </w:p>
    <w:p>
      <w:pPr>
        <w:jc w:val="center"/>
        <w:rPr>
          <w:rFonts w:hint="eastAsia" w:ascii="宋体" w:hAnsi="宋体"/>
          <w:b/>
          <w:color w:val="auto"/>
          <w:sz w:val="44"/>
          <w:szCs w:val="44"/>
        </w:rPr>
      </w:pPr>
      <w:r>
        <w:rPr>
          <w:rFonts w:hint="eastAsia" w:ascii="宋体" w:hAnsi="宋体"/>
          <w:b/>
          <w:color w:val="auto"/>
          <w:sz w:val="44"/>
          <w:szCs w:val="44"/>
        </w:rPr>
        <w:t>(全册)</w:t>
      </w:r>
    </w:p>
    <w:p>
      <w:pPr>
        <w:jc w:val="center"/>
        <w:rPr>
          <w:rFonts w:hint="eastAsia" w:ascii="宋体" w:hAnsi="宋体"/>
          <w:b/>
          <w:color w:val="auto"/>
          <w:szCs w:val="21"/>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pStyle w:val="21"/>
        <w:snapToGrid w:val="0"/>
        <w:spacing w:before="120" w:after="120" w:line="360" w:lineRule="auto"/>
        <w:rPr>
          <w:rFonts w:hint="eastAsia" w:hAnsi="宋体" w:eastAsia="宋体" w:cs="宋体"/>
          <w:b/>
          <w:bCs/>
          <w:color w:val="auto"/>
          <w:sz w:val="30"/>
          <w:szCs w:val="30"/>
          <w:lang w:eastAsia="zh-CN"/>
        </w:rPr>
      </w:pPr>
      <w:r>
        <w:rPr>
          <w:rFonts w:hAnsi="宋体"/>
          <w:b/>
          <w:bCs/>
          <w:color w:val="auto"/>
          <w:sz w:val="30"/>
          <w:szCs w:val="30"/>
        </w:rPr>
        <w:t>项目编号：</w:t>
      </w:r>
      <w:r>
        <w:rPr>
          <w:rFonts w:hint="eastAsia" w:hAnsi="宋体" w:cs="宋体"/>
          <w:b/>
          <w:bCs/>
          <w:color w:val="auto"/>
          <w:sz w:val="30"/>
          <w:szCs w:val="30"/>
          <w:u w:val="single"/>
          <w:lang w:eastAsia="zh-CN"/>
        </w:rPr>
        <w:t>NBITC-202320193G</w:t>
      </w:r>
    </w:p>
    <w:p>
      <w:pPr>
        <w:snapToGrid w:val="0"/>
        <w:spacing w:before="120" w:beforeLines="50" w:line="360" w:lineRule="auto"/>
        <w:ind w:left="1506" w:hanging="1506" w:hangingChars="500"/>
        <w:rPr>
          <w:rFonts w:hint="eastAsia" w:ascii="宋体" w:hAnsi="宋体" w:cs="宋体"/>
          <w:b/>
          <w:color w:val="auto"/>
          <w:sz w:val="30"/>
          <w:szCs w:val="72"/>
          <w:u w:val="single"/>
        </w:rPr>
      </w:pPr>
      <w:r>
        <w:rPr>
          <w:rFonts w:hint="eastAsia" w:ascii="宋体" w:hAnsi="宋体" w:cs="宋体"/>
          <w:b/>
          <w:color w:val="auto"/>
          <w:sz w:val="30"/>
          <w:szCs w:val="72"/>
        </w:rPr>
        <w:t>项目名称：</w:t>
      </w:r>
      <w:r>
        <w:rPr>
          <w:rFonts w:hint="eastAsia" w:ascii="宋体" w:hAnsi="宋体" w:cs="宋体"/>
          <w:b/>
          <w:color w:val="auto"/>
          <w:sz w:val="30"/>
          <w:szCs w:val="72"/>
          <w:u w:val="single"/>
          <w:lang w:eastAsia="zh-CN"/>
        </w:rPr>
        <w:t>宁波石化经济技术开发区封闭式管理社会治安协管服务项目</w:t>
      </w:r>
    </w:p>
    <w:p>
      <w:pPr>
        <w:snapToGrid w:val="0"/>
        <w:spacing w:before="120" w:beforeLines="50" w:line="360" w:lineRule="auto"/>
        <w:ind w:left="1436" w:hanging="1431" w:hangingChars="500"/>
        <w:rPr>
          <w:rFonts w:hAnsi="宋体"/>
          <w:b/>
          <w:bCs/>
          <w:color w:val="auto"/>
          <w:w w:val="95"/>
          <w:sz w:val="30"/>
          <w:szCs w:val="30"/>
        </w:rPr>
      </w:pPr>
    </w:p>
    <w:p>
      <w:pPr>
        <w:snapToGrid w:val="0"/>
        <w:spacing w:before="120" w:beforeLines="50" w:line="360" w:lineRule="auto"/>
        <w:ind w:left="1436" w:hanging="1431" w:hangingChars="500"/>
        <w:rPr>
          <w:rFonts w:hint="eastAsia" w:hAnsi="宋体"/>
          <w:b/>
          <w:bCs/>
          <w:color w:val="auto"/>
          <w:w w:val="95"/>
          <w:sz w:val="30"/>
          <w:szCs w:val="30"/>
        </w:rPr>
      </w:pPr>
    </w:p>
    <w:p>
      <w:pPr>
        <w:pStyle w:val="21"/>
        <w:snapToGrid w:val="0"/>
        <w:spacing w:before="120" w:after="120" w:line="360" w:lineRule="auto"/>
        <w:rPr>
          <w:rFonts w:hAnsi="宋体"/>
          <w:b/>
          <w:bCs/>
          <w:color w:val="auto"/>
          <w:w w:val="95"/>
          <w:sz w:val="30"/>
          <w:szCs w:val="30"/>
        </w:rPr>
      </w:pPr>
      <w:r>
        <w:rPr>
          <w:rFonts w:hint="eastAsia" w:hAnsi="宋体"/>
          <w:b/>
          <w:bCs/>
          <w:color w:val="auto"/>
          <w:w w:val="95"/>
          <w:sz w:val="30"/>
          <w:szCs w:val="30"/>
        </w:rPr>
        <w:t>采 购 人：</w:t>
      </w:r>
      <w:r>
        <w:rPr>
          <w:rFonts w:hint="eastAsia" w:hAnsi="宋体"/>
          <w:b/>
          <w:bCs/>
          <w:color w:val="auto"/>
          <w:w w:val="95"/>
          <w:sz w:val="30"/>
          <w:szCs w:val="30"/>
          <w:lang w:eastAsia="zh-CN"/>
        </w:rPr>
        <w:t>宁波石化经济技术开发区管理委员会</w:t>
      </w:r>
    </w:p>
    <w:p>
      <w:pPr>
        <w:pStyle w:val="21"/>
        <w:snapToGrid w:val="0"/>
        <w:spacing w:before="120" w:after="120" w:line="360" w:lineRule="auto"/>
        <w:rPr>
          <w:rFonts w:hint="eastAsia" w:hAnsi="宋体"/>
          <w:b/>
          <w:bCs/>
          <w:color w:val="auto"/>
          <w:w w:val="95"/>
          <w:sz w:val="30"/>
          <w:szCs w:val="30"/>
        </w:rPr>
      </w:pPr>
    </w:p>
    <w:p>
      <w:pPr>
        <w:pStyle w:val="21"/>
        <w:snapToGrid w:val="0"/>
        <w:spacing w:before="120" w:after="120" w:line="360" w:lineRule="auto"/>
        <w:rPr>
          <w:rFonts w:hint="eastAsia" w:hAnsi="宋体"/>
          <w:b/>
          <w:bCs/>
          <w:color w:val="auto"/>
          <w:w w:val="95"/>
          <w:sz w:val="30"/>
          <w:szCs w:val="30"/>
        </w:rPr>
      </w:pPr>
      <w:r>
        <w:rPr>
          <w:rFonts w:hint="eastAsia" w:hAnsi="宋体"/>
          <w:b/>
          <w:bCs/>
          <w:color w:val="auto"/>
          <w:w w:val="95"/>
          <w:sz w:val="30"/>
          <w:szCs w:val="30"/>
        </w:rPr>
        <w:t>采购代理机构：宁波市国际招标有限公司</w:t>
      </w:r>
    </w:p>
    <w:p>
      <w:pPr>
        <w:pStyle w:val="21"/>
        <w:snapToGrid w:val="0"/>
        <w:spacing w:before="120" w:after="120" w:line="360" w:lineRule="auto"/>
        <w:rPr>
          <w:rFonts w:hint="eastAsia" w:hAnsi="宋体"/>
          <w:bCs/>
          <w:color w:val="auto"/>
          <w:w w:val="95"/>
          <w:sz w:val="30"/>
          <w:szCs w:val="30"/>
        </w:rPr>
      </w:pPr>
      <w:r>
        <w:rPr>
          <w:rFonts w:hAnsi="宋体"/>
          <w:bCs/>
          <w:color w:val="auto"/>
          <w:w w:val="95"/>
          <w:sz w:val="30"/>
          <w:szCs w:val="30"/>
        </w:rPr>
        <w:t xml:space="preserve"> </w:t>
      </w:r>
    </w:p>
    <w:p>
      <w:pPr>
        <w:snapToGrid w:val="0"/>
        <w:spacing w:before="120" w:beforeLines="50" w:line="360" w:lineRule="auto"/>
        <w:ind w:right="1136"/>
        <w:jc w:val="center"/>
        <w:rPr>
          <w:rFonts w:ascii="宋体" w:hAnsi="宋体"/>
          <w:b/>
          <w:color w:val="auto"/>
          <w:sz w:val="30"/>
          <w:szCs w:val="20"/>
        </w:rPr>
      </w:pPr>
      <w:r>
        <w:rPr>
          <w:rFonts w:hint="eastAsia" w:ascii="宋体" w:hAnsi="宋体"/>
          <w:b/>
          <w:bCs/>
          <w:color w:val="auto"/>
          <w:w w:val="95"/>
          <w:sz w:val="30"/>
          <w:szCs w:val="30"/>
        </w:rPr>
        <w:t xml:space="preserve">        20</w:t>
      </w:r>
      <w:r>
        <w:rPr>
          <w:rFonts w:ascii="宋体" w:hAnsi="宋体"/>
          <w:b/>
          <w:bCs/>
          <w:color w:val="auto"/>
          <w:w w:val="95"/>
          <w:sz w:val="30"/>
          <w:szCs w:val="30"/>
        </w:rPr>
        <w:t>2</w:t>
      </w:r>
      <w:r>
        <w:rPr>
          <w:rFonts w:hint="eastAsia" w:ascii="宋体" w:hAnsi="宋体"/>
          <w:b/>
          <w:bCs/>
          <w:color w:val="auto"/>
          <w:w w:val="95"/>
          <w:sz w:val="30"/>
          <w:szCs w:val="30"/>
          <w:lang w:val="en-US" w:eastAsia="zh-CN"/>
        </w:rPr>
        <w:t>3</w:t>
      </w:r>
      <w:r>
        <w:rPr>
          <w:rFonts w:hint="eastAsia" w:ascii="宋体" w:hAnsi="宋体"/>
          <w:b/>
          <w:bCs/>
          <w:color w:val="auto"/>
          <w:w w:val="95"/>
          <w:sz w:val="30"/>
          <w:szCs w:val="30"/>
        </w:rPr>
        <w:t>年</w:t>
      </w:r>
      <w:r>
        <w:rPr>
          <w:rFonts w:hint="eastAsia" w:ascii="宋体" w:hAnsi="宋体"/>
          <w:b/>
          <w:bCs/>
          <w:color w:val="auto"/>
          <w:w w:val="95"/>
          <w:sz w:val="30"/>
          <w:szCs w:val="30"/>
          <w:lang w:val="en-US" w:eastAsia="zh-CN"/>
        </w:rPr>
        <w:t>5</w:t>
      </w:r>
      <w:r>
        <w:rPr>
          <w:rFonts w:hint="eastAsia" w:ascii="宋体" w:hAnsi="宋体"/>
          <w:b/>
          <w:bCs/>
          <w:color w:val="auto"/>
          <w:w w:val="95"/>
          <w:sz w:val="30"/>
          <w:szCs w:val="30"/>
        </w:rPr>
        <w:t>月</w:t>
      </w:r>
    </w:p>
    <w:p>
      <w:pPr>
        <w:jc w:val="center"/>
        <w:rPr>
          <w:rFonts w:ascii="宋体" w:hAnsi="宋体"/>
          <w:b/>
          <w:color w:val="auto"/>
          <w:sz w:val="24"/>
        </w:rPr>
      </w:pPr>
    </w:p>
    <w:p>
      <w:pPr>
        <w:pStyle w:val="96"/>
        <w:spacing w:line="360" w:lineRule="auto"/>
        <w:jc w:val="center"/>
        <w:rPr>
          <w:rFonts w:ascii="宋体" w:hAnsi="宋体"/>
          <w:color w:val="auto"/>
        </w:rPr>
      </w:pPr>
      <w:r>
        <w:rPr>
          <w:rFonts w:ascii="宋体" w:hAnsi="宋体"/>
          <w:color w:val="auto"/>
          <w:lang w:val="zh-CN"/>
        </w:rPr>
        <w:t>目</w:t>
      </w:r>
      <w:r>
        <w:rPr>
          <w:rFonts w:hint="eastAsia" w:ascii="宋体" w:hAnsi="宋体"/>
          <w:color w:val="auto"/>
          <w:lang w:val="zh-CN"/>
        </w:rPr>
        <w:t xml:space="preserve">   </w:t>
      </w:r>
      <w:r>
        <w:rPr>
          <w:rFonts w:ascii="宋体" w:hAnsi="宋体"/>
          <w:color w:val="auto"/>
          <w:lang w:val="zh-CN"/>
        </w:rPr>
        <w:t>录</w:t>
      </w:r>
    </w:p>
    <w:p>
      <w:pPr>
        <w:pStyle w:val="27"/>
        <w:tabs>
          <w:tab w:val="right" w:leader="dot" w:pos="8302"/>
        </w:tabs>
        <w:spacing w:line="360" w:lineRule="auto"/>
        <w:rPr>
          <w:rStyle w:val="45"/>
          <w:rFonts w:hint="eastAsia" w:ascii="宋体" w:hAnsi="宋体" w:eastAsia="宋体" w:cs="Times New Roman"/>
          <w:color w:val="auto"/>
          <w:sz w:val="28"/>
          <w:szCs w:val="28"/>
        </w:rPr>
      </w:pP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TOC \o "1-3" \h \z \u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HYPERLINK \l "_Toc514168589"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第一章  招标公告</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PAGEREF _Toc514168589 \h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1</w:t>
      </w:r>
      <w:r>
        <w:rPr>
          <w:rStyle w:val="45"/>
          <w:rFonts w:hint="eastAsia" w:ascii="宋体" w:hAnsi="宋体" w:eastAsia="宋体" w:cs="Times New Roman"/>
          <w:color w:val="auto"/>
          <w:sz w:val="28"/>
          <w:szCs w:val="28"/>
        </w:rPr>
        <w:fldChar w:fldCharType="end"/>
      </w:r>
      <w:r>
        <w:rPr>
          <w:rStyle w:val="45"/>
          <w:rFonts w:hint="eastAsia" w:ascii="宋体" w:hAnsi="宋体" w:eastAsia="宋体" w:cs="Times New Roman"/>
          <w:color w:val="auto"/>
          <w:sz w:val="28"/>
          <w:szCs w:val="28"/>
        </w:rPr>
        <w:fldChar w:fldCharType="end"/>
      </w:r>
    </w:p>
    <w:p>
      <w:pPr>
        <w:pStyle w:val="27"/>
        <w:tabs>
          <w:tab w:val="right" w:leader="dot" w:pos="8302"/>
        </w:tabs>
        <w:spacing w:line="360" w:lineRule="auto"/>
        <w:rPr>
          <w:rStyle w:val="45"/>
          <w:rFonts w:hint="eastAsia" w:ascii="宋体" w:hAnsi="宋体" w:eastAsia="宋体" w:cs="Times New Roman"/>
          <w:color w:val="auto"/>
          <w:sz w:val="28"/>
          <w:szCs w:val="28"/>
        </w:rPr>
      </w:pP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HYPERLINK \l "_Toc514168590"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第二章  采购需求</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rPr>
        <w:fldChar w:fldCharType="end"/>
      </w:r>
      <w:r>
        <w:rPr>
          <w:rStyle w:val="45"/>
          <w:rFonts w:hint="eastAsia" w:ascii="宋体" w:hAnsi="宋体" w:eastAsia="宋体" w:cs="Times New Roman"/>
          <w:color w:val="auto"/>
          <w:sz w:val="28"/>
          <w:szCs w:val="28"/>
        </w:rPr>
        <w:t>3</w:t>
      </w:r>
    </w:p>
    <w:p>
      <w:pPr>
        <w:pStyle w:val="27"/>
        <w:tabs>
          <w:tab w:val="right" w:leader="dot" w:pos="8302"/>
        </w:tabs>
        <w:spacing w:line="360" w:lineRule="auto"/>
        <w:rPr>
          <w:rStyle w:val="45"/>
          <w:rFonts w:hint="eastAsia" w:ascii="宋体" w:hAnsi="宋体" w:eastAsia="宋体" w:cs="Times New Roman"/>
          <w:color w:val="auto"/>
          <w:sz w:val="28"/>
          <w:szCs w:val="28"/>
        </w:rPr>
      </w:pP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HYPERLINK \l "_Toc514168593"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第三章  投标人须知</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PAGEREF _Toc514168593 \h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6</w:t>
      </w:r>
      <w:r>
        <w:rPr>
          <w:rStyle w:val="45"/>
          <w:rFonts w:hint="eastAsia" w:ascii="宋体" w:hAnsi="宋体" w:eastAsia="宋体" w:cs="Times New Roman"/>
          <w:color w:val="auto"/>
          <w:sz w:val="28"/>
          <w:szCs w:val="28"/>
        </w:rPr>
        <w:fldChar w:fldCharType="end"/>
      </w:r>
      <w:r>
        <w:rPr>
          <w:rStyle w:val="45"/>
          <w:rFonts w:hint="eastAsia" w:ascii="宋体" w:hAnsi="宋体" w:eastAsia="宋体" w:cs="Times New Roman"/>
          <w:color w:val="auto"/>
          <w:sz w:val="28"/>
          <w:szCs w:val="28"/>
        </w:rPr>
        <w:fldChar w:fldCharType="end"/>
      </w:r>
    </w:p>
    <w:p>
      <w:pPr>
        <w:pStyle w:val="27"/>
        <w:tabs>
          <w:tab w:val="right" w:leader="dot" w:pos="8302"/>
        </w:tabs>
        <w:spacing w:line="360" w:lineRule="auto"/>
        <w:rPr>
          <w:rStyle w:val="45"/>
          <w:rFonts w:hint="eastAsia" w:ascii="宋体" w:hAnsi="宋体" w:eastAsia="宋体" w:cs="Times New Roman"/>
          <w:color w:val="auto"/>
          <w:sz w:val="28"/>
          <w:szCs w:val="28"/>
        </w:rPr>
      </w:pP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HYPERLINK \l "_Toc514168594"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第四章  评标方法及评标标准</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PAGEREF _Toc514168594 \h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19</w:t>
      </w:r>
      <w:r>
        <w:rPr>
          <w:rStyle w:val="45"/>
          <w:rFonts w:hint="eastAsia" w:ascii="宋体" w:hAnsi="宋体" w:eastAsia="宋体" w:cs="Times New Roman"/>
          <w:color w:val="auto"/>
          <w:sz w:val="28"/>
          <w:szCs w:val="28"/>
        </w:rPr>
        <w:fldChar w:fldCharType="end"/>
      </w:r>
      <w:r>
        <w:rPr>
          <w:rStyle w:val="45"/>
          <w:rFonts w:hint="eastAsia" w:ascii="宋体" w:hAnsi="宋体" w:eastAsia="宋体" w:cs="Times New Roman"/>
          <w:color w:val="auto"/>
          <w:sz w:val="28"/>
          <w:szCs w:val="28"/>
        </w:rPr>
        <w:fldChar w:fldCharType="end"/>
      </w:r>
    </w:p>
    <w:p>
      <w:pPr>
        <w:pStyle w:val="27"/>
        <w:tabs>
          <w:tab w:val="right" w:leader="dot" w:pos="8302"/>
        </w:tabs>
        <w:spacing w:line="360" w:lineRule="auto"/>
        <w:rPr>
          <w:rStyle w:val="45"/>
          <w:rFonts w:hint="eastAsia" w:ascii="宋体" w:hAnsi="宋体" w:eastAsia="宋体" w:cs="Times New Roman"/>
          <w:color w:val="auto"/>
          <w:sz w:val="28"/>
          <w:szCs w:val="28"/>
          <w:lang w:val="en-US" w:eastAsia="zh-CN"/>
        </w:rPr>
      </w:pPr>
      <w:r>
        <w:rPr>
          <w:rStyle w:val="45"/>
          <w:rFonts w:hint="eastAsia" w:ascii="宋体" w:hAnsi="宋体" w:eastAsia="宋体" w:cs="Times New Roman"/>
          <w:color w:val="auto"/>
          <w:sz w:val="28"/>
          <w:szCs w:val="28"/>
        </w:rPr>
        <w:fldChar w:fldCharType="begin"/>
      </w:r>
      <w:r>
        <w:rPr>
          <w:rStyle w:val="45"/>
          <w:rFonts w:hint="eastAsia" w:ascii="宋体" w:hAnsi="宋体" w:eastAsia="宋体" w:cs="Times New Roman"/>
          <w:color w:val="auto"/>
          <w:sz w:val="28"/>
          <w:szCs w:val="28"/>
        </w:rPr>
        <w:instrText xml:space="preserve"> HYPERLINK \l "_Toc514168595" </w:instrText>
      </w:r>
      <w:r>
        <w:rPr>
          <w:rStyle w:val="45"/>
          <w:rFonts w:hint="eastAsia" w:ascii="宋体" w:hAnsi="宋体" w:eastAsia="宋体" w:cs="Times New Roman"/>
          <w:color w:val="auto"/>
          <w:sz w:val="28"/>
          <w:szCs w:val="28"/>
        </w:rPr>
        <w:fldChar w:fldCharType="separate"/>
      </w:r>
      <w:r>
        <w:rPr>
          <w:rStyle w:val="45"/>
          <w:rFonts w:hint="eastAsia" w:ascii="宋体" w:hAnsi="宋体" w:eastAsia="宋体" w:cs="Times New Roman"/>
          <w:color w:val="auto"/>
          <w:sz w:val="28"/>
          <w:szCs w:val="28"/>
        </w:rPr>
        <w:t>第五章  合同文本</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lang w:val="en-US" w:eastAsia="zh-CN"/>
        </w:rPr>
        <w:t>2</w:t>
      </w:r>
      <w:r>
        <w:rPr>
          <w:rStyle w:val="45"/>
          <w:rFonts w:hint="eastAsia" w:ascii="宋体" w:hAnsi="宋体" w:eastAsia="宋体" w:cs="Times New Roman"/>
          <w:color w:val="auto"/>
          <w:sz w:val="28"/>
          <w:szCs w:val="28"/>
        </w:rPr>
        <w:fldChar w:fldCharType="end"/>
      </w:r>
      <w:r>
        <w:rPr>
          <w:rStyle w:val="45"/>
          <w:rFonts w:hint="eastAsia" w:ascii="宋体" w:hAnsi="宋体" w:eastAsia="宋体" w:cs="Times New Roman"/>
          <w:color w:val="auto"/>
          <w:sz w:val="28"/>
          <w:szCs w:val="28"/>
          <w:lang w:val="en-US" w:eastAsia="zh-CN"/>
        </w:rPr>
        <w:t>7</w:t>
      </w:r>
    </w:p>
    <w:p>
      <w:pPr>
        <w:pStyle w:val="27"/>
        <w:tabs>
          <w:tab w:val="right" w:leader="dot" w:pos="8302"/>
        </w:tabs>
        <w:spacing w:line="360" w:lineRule="auto"/>
        <w:rPr>
          <w:rStyle w:val="45"/>
          <w:rFonts w:hint="default" w:ascii="宋体" w:hAnsi="宋体" w:eastAsia="宋体" w:cs="Times New Roman"/>
          <w:color w:val="auto"/>
          <w:sz w:val="28"/>
          <w:szCs w:val="28"/>
          <w:lang w:val="en-US" w:eastAsia="zh-CN"/>
        </w:rPr>
      </w:pPr>
      <w:r>
        <w:rPr>
          <w:rStyle w:val="45"/>
          <w:rFonts w:hint="eastAsia" w:ascii="宋体" w:hAnsi="宋体" w:eastAsia="宋体" w:cs="Times New Roman"/>
          <w:color w:val="auto"/>
          <w:sz w:val="28"/>
          <w:szCs w:val="28"/>
          <w:lang w:val="en-US" w:eastAsia="zh-CN"/>
        </w:rPr>
        <w:t>第六章　投标文件格式</w:t>
      </w:r>
      <w:r>
        <w:rPr>
          <w:rStyle w:val="45"/>
          <w:rFonts w:hint="eastAsia" w:ascii="宋体" w:hAnsi="宋体" w:eastAsia="宋体" w:cs="Times New Roman"/>
          <w:color w:val="auto"/>
          <w:sz w:val="28"/>
          <w:szCs w:val="28"/>
        </w:rPr>
        <w:tab/>
      </w:r>
      <w:r>
        <w:rPr>
          <w:rStyle w:val="45"/>
          <w:rFonts w:hint="eastAsia" w:ascii="宋体" w:hAnsi="宋体" w:eastAsia="宋体" w:cs="Times New Roman"/>
          <w:color w:val="auto"/>
          <w:sz w:val="28"/>
          <w:szCs w:val="28"/>
          <w:lang w:val="en-US" w:eastAsia="zh-CN"/>
        </w:rPr>
        <w:t>31</w:t>
      </w:r>
    </w:p>
    <w:p>
      <w:pPr>
        <w:pStyle w:val="27"/>
        <w:tabs>
          <w:tab w:val="right" w:leader="dot" w:pos="8302"/>
        </w:tabs>
        <w:spacing w:line="360" w:lineRule="auto"/>
        <w:rPr>
          <w:rStyle w:val="45"/>
          <w:rFonts w:hint="eastAsia" w:ascii="宋体" w:hAnsi="宋体" w:eastAsia="宋体" w:cs="Times New Roman"/>
          <w:color w:val="auto"/>
          <w:sz w:val="28"/>
          <w:szCs w:val="28"/>
        </w:rPr>
      </w:pPr>
      <w:r>
        <w:rPr>
          <w:rStyle w:val="45"/>
          <w:rFonts w:hint="eastAsia" w:ascii="宋体" w:hAnsi="宋体" w:eastAsia="宋体" w:cs="Times New Roman"/>
          <w:color w:val="auto"/>
          <w:sz w:val="28"/>
          <w:szCs w:val="28"/>
        </w:rPr>
        <w:fldChar w:fldCharType="end"/>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rFonts w:hint="eastAsia"/>
          <w:color w:val="auto"/>
        </w:rPr>
      </w:pPr>
    </w:p>
    <w:p>
      <w:pPr>
        <w:pStyle w:val="4"/>
        <w:rPr>
          <w:rFonts w:hAnsi="宋体"/>
          <w:color w:val="auto"/>
        </w:rPr>
        <w:sectPr>
          <w:footerReference r:id="rId5" w:type="first"/>
          <w:headerReference r:id="rId3" w:type="default"/>
          <w:footerReference r:id="rId4" w:type="even"/>
          <w:pgSz w:w="11906" w:h="16838"/>
          <w:pgMar w:top="1474" w:right="1797" w:bottom="1247" w:left="1797" w:header="851" w:footer="851" w:gutter="0"/>
          <w:pgNumType w:start="0"/>
          <w:cols w:space="720" w:num="1"/>
          <w:titlePg/>
          <w:docGrid w:linePitch="312" w:charSpace="0"/>
        </w:sectPr>
      </w:pPr>
    </w:p>
    <w:p>
      <w:pPr>
        <w:pStyle w:val="4"/>
        <w:numPr>
          <w:ilvl w:val="0"/>
          <w:numId w:val="3"/>
        </w:numPr>
        <w:rPr>
          <w:rFonts w:hint="eastAsia" w:hAnsi="宋体"/>
          <w:color w:val="auto"/>
        </w:rPr>
      </w:pPr>
      <w:bookmarkStart w:id="0" w:name="_Toc514168589"/>
      <w:r>
        <w:rPr>
          <w:rFonts w:hint="eastAsia" w:hAnsi="宋体"/>
          <w:color w:val="auto"/>
        </w:rPr>
        <w:t xml:space="preserve"> </w:t>
      </w:r>
      <w:bookmarkEnd w:id="0"/>
      <w:r>
        <w:rPr>
          <w:rFonts w:hint="eastAsia" w:hAnsi="宋体"/>
          <w:color w:val="auto"/>
        </w:rPr>
        <w:t>招标公告</w:t>
      </w:r>
    </w:p>
    <w:p>
      <w:pPr>
        <w:pStyle w:val="33"/>
        <w:spacing w:before="0" w:beforeAutospacing="0" w:after="0" w:afterAutospacing="0" w:line="320" w:lineRule="exact"/>
        <w:jc w:val="center"/>
        <w:rPr>
          <w:rFonts w:ascii="仿宋" w:hAnsi="仿宋" w:eastAsia="仿宋" w:cs="仿宋"/>
          <w:color w:val="auto"/>
          <w:sz w:val="27"/>
          <w:szCs w:val="27"/>
        </w:rPr>
      </w:pPr>
      <w:r>
        <w:rPr>
          <w:rFonts w:ascii="仿宋" w:hAnsi="仿宋" w:eastAsia="仿宋" w:cs="仿宋"/>
          <w:color w:val="auto"/>
          <w:sz w:val="27"/>
          <w:szCs w:val="27"/>
        </w:rPr>
        <w:t>发布日期：</w:t>
      </w:r>
      <w:r>
        <w:rPr>
          <w:rFonts w:hint="eastAsia" w:ascii="仿宋" w:hAnsi="仿宋" w:eastAsia="仿宋" w:cs="仿宋"/>
          <w:color w:val="auto"/>
          <w:sz w:val="27"/>
          <w:szCs w:val="27"/>
          <w:lang w:eastAsia="zh-CN"/>
        </w:rPr>
        <w:t>2023</w:t>
      </w:r>
      <w:r>
        <w:rPr>
          <w:rFonts w:ascii="仿宋" w:hAnsi="仿宋" w:eastAsia="仿宋" w:cs="仿宋"/>
          <w:color w:val="auto"/>
          <w:sz w:val="27"/>
          <w:szCs w:val="27"/>
        </w:rPr>
        <w:t>年</w:t>
      </w:r>
      <w:r>
        <w:rPr>
          <w:rFonts w:hint="eastAsia" w:ascii="仿宋" w:hAnsi="仿宋" w:eastAsia="仿宋" w:cs="仿宋"/>
          <w:color w:val="auto"/>
          <w:sz w:val="27"/>
          <w:szCs w:val="27"/>
          <w:lang w:val="en-US" w:eastAsia="zh-CN"/>
        </w:rPr>
        <w:t>05</w:t>
      </w:r>
      <w:r>
        <w:rPr>
          <w:rFonts w:ascii="仿宋" w:hAnsi="仿宋" w:eastAsia="仿宋" w:cs="仿宋"/>
          <w:color w:val="auto"/>
          <w:sz w:val="27"/>
          <w:szCs w:val="27"/>
        </w:rPr>
        <w:t>月</w:t>
      </w:r>
      <w:r>
        <w:rPr>
          <w:rFonts w:hint="eastAsia" w:ascii="仿宋" w:hAnsi="仿宋" w:eastAsia="仿宋" w:cs="仿宋"/>
          <w:color w:val="auto"/>
          <w:sz w:val="27"/>
          <w:szCs w:val="27"/>
          <w:lang w:val="en-US" w:eastAsia="zh-CN"/>
        </w:rPr>
        <w:t>06</w:t>
      </w:r>
      <w:r>
        <w:rPr>
          <w:rFonts w:ascii="仿宋" w:hAnsi="仿宋" w:eastAsia="仿宋" w:cs="仿宋"/>
          <w:color w:val="auto"/>
          <w:sz w:val="27"/>
          <w:szCs w:val="27"/>
        </w:rPr>
        <w:t>日</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bookmarkStart w:id="1" w:name="_Toc514168590"/>
      <w:r>
        <w:rPr>
          <w:rFonts w:ascii="仿宋" w:hAnsi="仿宋" w:eastAsia="仿宋" w:cs="仿宋"/>
          <w:color w:val="auto"/>
          <w:sz w:val="27"/>
          <w:szCs w:val="27"/>
        </w:rPr>
        <w:t xml:space="preserve"> </w:t>
      </w:r>
      <w:r>
        <w:rPr>
          <w:rFonts w:ascii="仿宋" w:hAnsi="仿宋" w:eastAsia="仿宋" w:cs="仿宋"/>
          <w:i w:val="0"/>
          <w:caps w:val="0"/>
          <w:color w:val="auto"/>
          <w:spacing w:val="0"/>
          <w:sz w:val="27"/>
          <w:szCs w:val="27"/>
        </w:rPr>
        <w:t xml:space="preserve"> </w:t>
      </w:r>
      <w:r>
        <w:rPr>
          <w:rFonts w:hint="eastAsia" w:ascii="宋体" w:hAnsi="宋体" w:eastAsia="宋体" w:cs="宋体"/>
          <w:i w:val="0"/>
          <w:caps w:val="0"/>
          <w:color w:val="auto"/>
          <w:spacing w:val="0"/>
          <w:sz w:val="21"/>
          <w:szCs w:val="21"/>
        </w:rPr>
        <w:t>项目概况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eastAsia="宋体" w:cs="宋体"/>
          <w:i w:val="0"/>
          <w:caps w:val="0"/>
          <w:color w:val="auto"/>
          <w:spacing w:val="0"/>
          <w:sz w:val="21"/>
          <w:szCs w:val="21"/>
          <w:lang w:eastAsia="zh-CN"/>
        </w:rPr>
        <w:t>宁波石化经济技术开发区封闭式管理社会治安协管服务项目</w:t>
      </w:r>
      <w:r>
        <w:rPr>
          <w:rFonts w:hint="eastAsia" w:ascii="宋体" w:hAnsi="宋体" w:eastAsia="宋体" w:cs="宋体"/>
          <w:i w:val="0"/>
          <w:caps w:val="0"/>
          <w:color w:val="auto"/>
          <w:spacing w:val="0"/>
          <w:sz w:val="21"/>
          <w:szCs w:val="21"/>
        </w:rPr>
        <w:t>的潜在投标人应在</w:t>
      </w:r>
      <w:r>
        <w:rPr>
          <w:rFonts w:hint="eastAsia" w:ascii="宋体" w:hAnsi="宋体" w:eastAsia="宋体" w:cs="宋体"/>
          <w:i w:val="0"/>
          <w:caps w:val="0"/>
          <w:color w:val="auto"/>
          <w:spacing w:val="0"/>
          <w:sz w:val="21"/>
          <w:szCs w:val="21"/>
          <w:u w:val="none"/>
        </w:rPr>
        <w:t>政府采购云平台（www.zcygov.cn）</w:t>
      </w:r>
      <w:r>
        <w:rPr>
          <w:rFonts w:hint="eastAsia" w:ascii="宋体" w:hAnsi="宋体" w:eastAsia="宋体" w:cs="宋体"/>
          <w:i w:val="0"/>
          <w:caps w:val="0"/>
          <w:color w:val="auto"/>
          <w:spacing w:val="0"/>
          <w:sz w:val="21"/>
          <w:szCs w:val="21"/>
        </w:rPr>
        <w:t>获取（下载）招标文件，并于 </w:t>
      </w:r>
      <w:r>
        <w:rPr>
          <w:rFonts w:hint="eastAsia" w:eastAsia="宋体" w:cs="宋体"/>
          <w:i w:val="0"/>
          <w:caps w:val="0"/>
          <w:color w:val="auto"/>
          <w:spacing w:val="0"/>
          <w:sz w:val="21"/>
          <w:szCs w:val="21"/>
          <w:lang w:eastAsia="zh-CN"/>
        </w:rPr>
        <w:t>2023</w:t>
      </w:r>
      <w:r>
        <w:rPr>
          <w:rFonts w:hint="eastAsia" w:ascii="宋体" w:hAnsi="宋体" w:eastAsia="宋体" w:cs="宋体"/>
          <w:i w:val="0"/>
          <w:caps w:val="0"/>
          <w:color w:val="auto"/>
          <w:spacing w:val="0"/>
          <w:sz w:val="21"/>
          <w:szCs w:val="21"/>
        </w:rPr>
        <w:t>年</w:t>
      </w:r>
      <w:r>
        <w:rPr>
          <w:rFonts w:hint="eastAsia" w:eastAsia="宋体" w:cs="宋体"/>
          <w:i w:val="0"/>
          <w:caps w:val="0"/>
          <w:color w:val="auto"/>
          <w:spacing w:val="0"/>
          <w:sz w:val="21"/>
          <w:szCs w:val="21"/>
          <w:lang w:val="en-US" w:eastAsia="zh-CN"/>
        </w:rPr>
        <w:t>05</w:t>
      </w:r>
      <w:r>
        <w:rPr>
          <w:rFonts w:hint="eastAsia" w:ascii="宋体" w:hAnsi="宋体" w:eastAsia="宋体" w:cs="宋体"/>
          <w:i w:val="0"/>
          <w:caps w:val="0"/>
          <w:color w:val="auto"/>
          <w:spacing w:val="0"/>
          <w:sz w:val="21"/>
          <w:szCs w:val="21"/>
        </w:rPr>
        <w:t>月</w:t>
      </w:r>
      <w:r>
        <w:rPr>
          <w:rFonts w:hint="eastAsia" w:eastAsia="宋体" w:cs="宋体"/>
          <w:i w:val="0"/>
          <w:caps w:val="0"/>
          <w:color w:val="auto"/>
          <w:spacing w:val="0"/>
          <w:sz w:val="21"/>
          <w:szCs w:val="21"/>
          <w:lang w:val="en-US" w:eastAsia="zh-CN"/>
        </w:rPr>
        <w:t>26</w:t>
      </w:r>
      <w:r>
        <w:rPr>
          <w:rFonts w:hint="eastAsia" w:ascii="宋体" w:hAnsi="宋体" w:eastAsia="宋体" w:cs="宋体"/>
          <w:i w:val="0"/>
          <w:caps w:val="0"/>
          <w:color w:val="auto"/>
          <w:spacing w:val="0"/>
          <w:sz w:val="21"/>
          <w:szCs w:val="21"/>
        </w:rPr>
        <w:t>日</w:t>
      </w:r>
      <w:r>
        <w:rPr>
          <w:rFonts w:hint="eastAsia" w:ascii="宋体" w:hAnsi="宋体" w:eastAsia="宋体" w:cs="宋体"/>
          <w:i w:val="0"/>
          <w:caps w:val="0"/>
          <w:color w:val="auto"/>
          <w:spacing w:val="0"/>
          <w:sz w:val="21"/>
          <w:szCs w:val="21"/>
          <w:lang w:val="en-US" w:eastAsia="zh-CN"/>
        </w:rPr>
        <w:t>09</w:t>
      </w:r>
      <w:r>
        <w:rPr>
          <w:rFonts w:hint="eastAsia" w:ascii="宋体" w:hAnsi="宋体" w:eastAsia="宋体" w:cs="宋体"/>
          <w:i w:val="0"/>
          <w:caps w:val="0"/>
          <w:color w:val="auto"/>
          <w:spacing w:val="0"/>
          <w:sz w:val="21"/>
          <w:szCs w:val="21"/>
        </w:rPr>
        <w:t>:00（北京时间）前递交（上传）投标文件。                             </w:t>
      </w:r>
    </w:p>
    <w:p>
      <w:pPr>
        <w:pStyle w:val="3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40"/>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项目基本情况</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项目编号：</w:t>
      </w:r>
      <w:r>
        <w:rPr>
          <w:rFonts w:hint="eastAsia" w:eastAsia="宋体" w:cs="宋体"/>
          <w:i w:val="0"/>
          <w:caps w:val="0"/>
          <w:color w:val="auto"/>
          <w:spacing w:val="0"/>
          <w:sz w:val="21"/>
          <w:szCs w:val="21"/>
          <w:lang w:eastAsia="zh-CN"/>
        </w:rPr>
        <w:t>NBITC-202320193G</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rPr>
        <w:t>    项目名称：</w:t>
      </w:r>
      <w:r>
        <w:rPr>
          <w:rFonts w:hint="eastAsia" w:eastAsia="宋体" w:cs="宋体"/>
          <w:i w:val="0"/>
          <w:caps w:val="0"/>
          <w:color w:val="auto"/>
          <w:spacing w:val="0"/>
          <w:sz w:val="21"/>
          <w:szCs w:val="21"/>
          <w:lang w:eastAsia="zh-CN"/>
        </w:rPr>
        <w:t>宁波石化经济技术开发区封闭式管理社会治安协管服务项目</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预算金额（元）：</w:t>
      </w:r>
      <w:r>
        <w:rPr>
          <w:rFonts w:hint="eastAsia" w:eastAsia="宋体" w:cs="宋体"/>
          <w:i w:val="0"/>
          <w:caps w:val="0"/>
          <w:color w:val="auto"/>
          <w:spacing w:val="0"/>
          <w:sz w:val="21"/>
          <w:szCs w:val="21"/>
          <w:lang w:val="en-US" w:eastAsia="zh-CN"/>
        </w:rPr>
        <w:t>2</w:t>
      </w:r>
      <w:r>
        <w:rPr>
          <w:rFonts w:hint="eastAsia" w:ascii="宋体" w:hAnsi="宋体" w:eastAsia="宋体" w:cs="宋体"/>
          <w:i w:val="0"/>
          <w:caps w:val="0"/>
          <w:color w:val="auto"/>
          <w:spacing w:val="0"/>
          <w:sz w:val="21"/>
          <w:szCs w:val="21"/>
          <w:lang w:val="en-US" w:eastAsia="zh-CN"/>
        </w:rPr>
        <w:t>0</w:t>
      </w:r>
      <w:r>
        <w:rPr>
          <w:rFonts w:hint="eastAsia" w:eastAsia="宋体" w:cs="宋体"/>
          <w:i w:val="0"/>
          <w:caps w:val="0"/>
          <w:color w:val="auto"/>
          <w:spacing w:val="0"/>
          <w:sz w:val="21"/>
          <w:szCs w:val="21"/>
          <w:lang w:val="en-US" w:eastAsia="zh-CN"/>
        </w:rPr>
        <w:t>9</w:t>
      </w:r>
      <w:r>
        <w:rPr>
          <w:rFonts w:hint="eastAsia" w:ascii="宋体" w:hAnsi="宋体" w:eastAsia="宋体" w:cs="宋体"/>
          <w:i w:val="0"/>
          <w:caps w:val="0"/>
          <w:color w:val="auto"/>
          <w:spacing w:val="0"/>
          <w:sz w:val="21"/>
          <w:szCs w:val="21"/>
        </w:rPr>
        <w:t>00000  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最高限价（元）：</w:t>
      </w:r>
      <w:r>
        <w:rPr>
          <w:rFonts w:hint="eastAsia" w:eastAsia="宋体" w:cs="宋体"/>
          <w:i w:val="0"/>
          <w:caps w:val="0"/>
          <w:color w:val="auto"/>
          <w:spacing w:val="0"/>
          <w:sz w:val="21"/>
          <w:szCs w:val="21"/>
          <w:lang w:val="en-US" w:eastAsia="zh-CN"/>
        </w:rPr>
        <w:t>2</w:t>
      </w:r>
      <w:r>
        <w:rPr>
          <w:rFonts w:hint="eastAsia" w:ascii="宋体" w:hAnsi="宋体" w:eastAsia="宋体" w:cs="宋体"/>
          <w:i w:val="0"/>
          <w:caps w:val="0"/>
          <w:color w:val="auto"/>
          <w:spacing w:val="0"/>
          <w:sz w:val="21"/>
          <w:szCs w:val="21"/>
          <w:lang w:val="en-US" w:eastAsia="zh-CN"/>
        </w:rPr>
        <w:t>0</w:t>
      </w:r>
      <w:r>
        <w:rPr>
          <w:rFonts w:hint="eastAsia" w:eastAsia="宋体" w:cs="宋体"/>
          <w:i w:val="0"/>
          <w:caps w:val="0"/>
          <w:color w:val="auto"/>
          <w:spacing w:val="0"/>
          <w:sz w:val="21"/>
          <w:szCs w:val="21"/>
          <w:lang w:val="en-US" w:eastAsia="zh-CN"/>
        </w:rPr>
        <w:t>9</w:t>
      </w:r>
      <w:r>
        <w:rPr>
          <w:rFonts w:hint="eastAsia" w:ascii="宋体" w:hAnsi="宋体" w:eastAsia="宋体" w:cs="宋体"/>
          <w:i w:val="0"/>
          <w:caps w:val="0"/>
          <w:color w:val="auto"/>
          <w:spacing w:val="0"/>
          <w:sz w:val="21"/>
          <w:szCs w:val="21"/>
        </w:rPr>
        <w:t>00000 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采购需求：</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标项名称</w:t>
      </w:r>
      <w:r>
        <w:rPr>
          <w:rFonts w:hint="eastAsia"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保安服务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数量</w:t>
      </w:r>
      <w:r>
        <w:rPr>
          <w:rFonts w:hint="eastAsia" w:eastAsia="宋体" w:cs="宋体"/>
          <w:i w:val="0"/>
          <w:caps w:val="0"/>
          <w:color w:val="auto"/>
          <w:spacing w:val="0"/>
          <w:sz w:val="21"/>
          <w:szCs w:val="21"/>
          <w:lang w:eastAsia="zh-CN"/>
        </w:rPr>
        <w:t>：</w:t>
      </w:r>
      <w:r>
        <w:rPr>
          <w:rFonts w:hint="eastAsia" w:eastAsia="宋体" w:cs="宋体"/>
          <w:i w:val="0"/>
          <w:caps w:val="0"/>
          <w:color w:val="auto"/>
          <w:spacing w:val="0"/>
          <w:sz w:val="21"/>
          <w:szCs w:val="21"/>
          <w:lang w:val="en-US" w:eastAsia="zh-CN"/>
        </w:rPr>
        <w:t>2</w:t>
      </w: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预算金额（元）</w:t>
      </w:r>
      <w:r>
        <w:rPr>
          <w:rFonts w:hint="eastAsia" w:eastAsia="宋体" w:cs="宋体"/>
          <w:i w:val="0"/>
          <w:caps w:val="0"/>
          <w:color w:val="auto"/>
          <w:spacing w:val="0"/>
          <w:sz w:val="21"/>
          <w:szCs w:val="21"/>
          <w:lang w:eastAsia="zh-CN"/>
        </w:rPr>
        <w:t>：</w:t>
      </w:r>
      <w:r>
        <w:rPr>
          <w:rFonts w:hint="eastAsia" w:eastAsia="宋体" w:cs="宋体"/>
          <w:i w:val="0"/>
          <w:caps w:val="0"/>
          <w:color w:val="auto"/>
          <w:spacing w:val="0"/>
          <w:sz w:val="21"/>
          <w:szCs w:val="21"/>
          <w:lang w:val="en-US" w:eastAsia="zh-CN"/>
        </w:rPr>
        <w:t>209</w:t>
      </w:r>
      <w:r>
        <w:rPr>
          <w:rFonts w:hint="eastAsia" w:eastAsia="宋体" w:cs="宋体"/>
          <w:i w:val="0"/>
          <w:caps w:val="0"/>
          <w:color w:val="auto"/>
          <w:spacing w:val="0"/>
          <w:sz w:val="21"/>
          <w:szCs w:val="21"/>
          <w:lang w:eastAsia="zh-CN"/>
        </w:rPr>
        <w:t>00000</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简要规格描述或项目基本概况介绍、用途：详见招标文件第二章采购需求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备注：采购需求详见招标文件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合同履约期限：服务期限</w:t>
      </w:r>
      <w:r>
        <w:rPr>
          <w:rFonts w:hint="eastAsia" w:eastAsia="宋体" w:cs="宋体"/>
          <w:i w:val="0"/>
          <w:caps w:val="0"/>
          <w:color w:val="auto"/>
          <w:spacing w:val="0"/>
          <w:sz w:val="21"/>
          <w:szCs w:val="21"/>
          <w:lang w:eastAsia="zh-CN"/>
        </w:rPr>
        <w:t>二</w:t>
      </w:r>
      <w:r>
        <w:rPr>
          <w:rFonts w:hint="eastAsia" w:ascii="宋体" w:hAnsi="宋体" w:eastAsia="宋体" w:cs="宋体"/>
          <w:i w:val="0"/>
          <w:caps w:val="0"/>
          <w:color w:val="auto"/>
          <w:spacing w:val="0"/>
          <w:sz w:val="21"/>
          <w:szCs w:val="21"/>
        </w:rPr>
        <w:t>年，合同一年一签，每年需经业主考核，年度考核合格后，可续签下一年度合同</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本项目（否）接受联合体投标。</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Style w:val="40"/>
          <w:rFonts w:hint="eastAsia" w:ascii="宋体" w:hAnsi="宋体" w:eastAsia="宋体" w:cs="宋体"/>
          <w:i w:val="0"/>
          <w:caps w:val="0"/>
          <w:color w:val="auto"/>
          <w:spacing w:val="0"/>
          <w:sz w:val="21"/>
          <w:szCs w:val="21"/>
        </w:rPr>
        <w:t>二、申请人的资格要求：</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1.满足《中华人民共和国政府采购法》第二十二条规定；未被“信用中国”（www.creditchina.gov.cn)、中国政府采购网（www.ccgp.gov.cn）列入失信被执行人、重大税收违法案件当事人</w:t>
      </w:r>
      <w:r>
        <w:rPr>
          <w:rFonts w:hint="eastAsia" w:eastAsia="宋体" w:cs="宋体"/>
          <w:i w:val="0"/>
          <w:caps w:val="0"/>
          <w:color w:val="auto"/>
          <w:spacing w:val="0"/>
          <w:sz w:val="21"/>
          <w:szCs w:val="21"/>
          <w:lang w:eastAsia="zh-CN"/>
        </w:rPr>
        <w:t>名单</w:t>
      </w:r>
      <w:r>
        <w:rPr>
          <w:rFonts w:hint="eastAsia" w:ascii="宋体" w:hAnsi="宋体" w:eastAsia="宋体" w:cs="宋体"/>
          <w:i w:val="0"/>
          <w:caps w:val="0"/>
          <w:color w:val="auto"/>
          <w:spacing w:val="0"/>
          <w:sz w:val="21"/>
          <w:szCs w:val="21"/>
          <w:lang w:eastAsia="zh-CN"/>
        </w:rPr>
        <w:t>（重大税收违法失信主体）</w:t>
      </w:r>
      <w:r>
        <w:rPr>
          <w:rFonts w:hint="eastAsia" w:ascii="宋体" w:hAnsi="宋体" w:eastAsia="宋体" w:cs="宋体"/>
          <w:i w:val="0"/>
          <w:caps w:val="0"/>
          <w:color w:val="auto"/>
          <w:spacing w:val="0"/>
          <w:sz w:val="21"/>
          <w:szCs w:val="21"/>
        </w:rPr>
        <w:t>、政府采购严重违法失信行为记录名单。</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2.落实政府采购政策需满足的资格要求：无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rPr>
        <w:t>    3.本项目的特定资格要求：</w:t>
      </w:r>
      <w:r>
        <w:rPr>
          <w:rFonts w:hint="eastAsia" w:eastAsia="宋体" w:cs="宋体"/>
          <w:i w:val="0"/>
          <w:caps w:val="0"/>
          <w:color w:val="auto"/>
          <w:spacing w:val="0"/>
          <w:sz w:val="21"/>
          <w:szCs w:val="21"/>
          <w:lang w:eastAsia="zh-CN"/>
        </w:rPr>
        <w:t>投标人具有保安服务许可证。</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三、获取招标文件</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时间：</w:t>
      </w:r>
      <w:r>
        <w:rPr>
          <w:rFonts w:hint="eastAsia" w:eastAsia="宋体" w:cs="宋体"/>
          <w:i w:val="0"/>
          <w:caps w:val="0"/>
          <w:color w:val="auto"/>
          <w:spacing w:val="0"/>
          <w:sz w:val="21"/>
          <w:szCs w:val="21"/>
          <w:u w:val="none"/>
          <w:lang w:eastAsia="zh-CN"/>
        </w:rPr>
        <w:t>2023</w:t>
      </w:r>
      <w:r>
        <w:rPr>
          <w:rFonts w:hint="eastAsia" w:ascii="宋体" w:hAnsi="宋体" w:eastAsia="宋体" w:cs="宋体"/>
          <w:i w:val="0"/>
          <w:caps w:val="0"/>
          <w:color w:val="auto"/>
          <w:spacing w:val="0"/>
          <w:sz w:val="21"/>
          <w:szCs w:val="21"/>
          <w:u w:val="none"/>
        </w:rPr>
        <w:t>年</w:t>
      </w:r>
      <w:r>
        <w:rPr>
          <w:rFonts w:hint="eastAsia" w:eastAsia="宋体" w:cs="宋体"/>
          <w:i w:val="0"/>
          <w:caps w:val="0"/>
          <w:color w:val="auto"/>
          <w:spacing w:val="0"/>
          <w:sz w:val="21"/>
          <w:szCs w:val="21"/>
          <w:u w:val="none"/>
          <w:lang w:val="en-US" w:eastAsia="zh-CN"/>
        </w:rPr>
        <w:t>5</w:t>
      </w:r>
      <w:r>
        <w:rPr>
          <w:rFonts w:hint="eastAsia" w:ascii="宋体" w:hAnsi="宋体" w:eastAsia="宋体" w:cs="宋体"/>
          <w:i w:val="0"/>
          <w:caps w:val="0"/>
          <w:color w:val="auto"/>
          <w:spacing w:val="0"/>
          <w:sz w:val="21"/>
          <w:szCs w:val="21"/>
          <w:u w:val="none"/>
        </w:rPr>
        <w:t>月</w:t>
      </w:r>
      <w:r>
        <w:rPr>
          <w:rFonts w:hint="eastAsia" w:eastAsia="宋体" w:cs="宋体"/>
          <w:i w:val="0"/>
          <w:caps w:val="0"/>
          <w:color w:val="auto"/>
          <w:spacing w:val="0"/>
          <w:sz w:val="21"/>
          <w:szCs w:val="21"/>
          <w:u w:val="none"/>
          <w:lang w:val="en-US" w:eastAsia="zh-CN"/>
        </w:rPr>
        <w:t>6</w:t>
      </w:r>
      <w:r>
        <w:rPr>
          <w:rFonts w:hint="eastAsia" w:ascii="宋体" w:hAnsi="宋体" w:eastAsia="宋体" w:cs="宋体"/>
          <w:i w:val="0"/>
          <w:caps w:val="0"/>
          <w:color w:val="auto"/>
          <w:spacing w:val="0"/>
          <w:sz w:val="21"/>
          <w:szCs w:val="21"/>
          <w:u w:val="none"/>
        </w:rPr>
        <w:t>日至</w:t>
      </w:r>
      <w:r>
        <w:rPr>
          <w:rFonts w:hint="eastAsia" w:eastAsia="宋体" w:cs="宋体"/>
          <w:i w:val="0"/>
          <w:caps w:val="0"/>
          <w:color w:val="auto"/>
          <w:spacing w:val="0"/>
          <w:sz w:val="21"/>
          <w:szCs w:val="21"/>
          <w:u w:val="none"/>
          <w:lang w:eastAsia="zh-CN"/>
        </w:rPr>
        <w:t>2023</w:t>
      </w:r>
      <w:r>
        <w:rPr>
          <w:rFonts w:hint="eastAsia" w:ascii="宋体" w:hAnsi="宋体" w:eastAsia="宋体" w:cs="宋体"/>
          <w:i w:val="0"/>
          <w:caps w:val="0"/>
          <w:color w:val="auto"/>
          <w:spacing w:val="0"/>
          <w:sz w:val="21"/>
          <w:szCs w:val="21"/>
          <w:u w:val="none"/>
        </w:rPr>
        <w:t>年</w:t>
      </w:r>
      <w:r>
        <w:rPr>
          <w:rFonts w:hint="eastAsia" w:eastAsia="宋体" w:cs="宋体"/>
          <w:i w:val="0"/>
          <w:caps w:val="0"/>
          <w:color w:val="auto"/>
          <w:spacing w:val="0"/>
          <w:sz w:val="21"/>
          <w:szCs w:val="21"/>
          <w:u w:val="none"/>
          <w:lang w:val="en-US" w:eastAsia="zh-CN"/>
        </w:rPr>
        <w:t>5</w:t>
      </w:r>
      <w:r>
        <w:rPr>
          <w:rFonts w:hint="eastAsia" w:ascii="宋体" w:hAnsi="宋体" w:eastAsia="宋体" w:cs="宋体"/>
          <w:i w:val="0"/>
          <w:caps w:val="0"/>
          <w:color w:val="auto"/>
          <w:spacing w:val="0"/>
          <w:sz w:val="21"/>
          <w:szCs w:val="21"/>
          <w:u w:val="none"/>
        </w:rPr>
        <w:t>月</w:t>
      </w:r>
      <w:r>
        <w:rPr>
          <w:rFonts w:hint="eastAsia" w:eastAsia="宋体" w:cs="宋体"/>
          <w:i w:val="0"/>
          <w:caps w:val="0"/>
          <w:color w:val="auto"/>
          <w:spacing w:val="0"/>
          <w:sz w:val="21"/>
          <w:szCs w:val="21"/>
          <w:u w:val="none"/>
          <w:lang w:val="en-US" w:eastAsia="zh-CN"/>
        </w:rPr>
        <w:t>12</w:t>
      </w:r>
      <w:r>
        <w:rPr>
          <w:rFonts w:hint="eastAsia" w:ascii="宋体" w:hAnsi="宋体" w:eastAsia="宋体" w:cs="宋体"/>
          <w:i w:val="0"/>
          <w:caps w:val="0"/>
          <w:color w:val="auto"/>
          <w:spacing w:val="0"/>
          <w:sz w:val="21"/>
          <w:szCs w:val="21"/>
          <w:u w:val="none"/>
        </w:rPr>
        <w:t>日 ，每天上午00:00至12:00，下午12:00至23:59（北京时间，线上获取法定节假日均可，线下获取文件法定节假日除外）</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地点（网址）：政府采购云平台（www.zcygov.cn）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 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售价（元）：0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四、提交投标文件截止时间、开标时间和地点</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提交投标文件截止时间：</w:t>
      </w:r>
      <w:r>
        <w:rPr>
          <w:rFonts w:hint="eastAsia" w:eastAsia="宋体" w:cs="宋体"/>
          <w:i w:val="0"/>
          <w:caps w:val="0"/>
          <w:color w:val="auto"/>
          <w:spacing w:val="0"/>
          <w:sz w:val="21"/>
          <w:szCs w:val="21"/>
          <w:u w:val="none"/>
          <w:lang w:eastAsia="zh-CN"/>
        </w:rPr>
        <w:t>2023</w:t>
      </w:r>
      <w:r>
        <w:rPr>
          <w:rFonts w:hint="eastAsia" w:ascii="宋体" w:hAnsi="宋体" w:eastAsia="宋体" w:cs="宋体"/>
          <w:i w:val="0"/>
          <w:caps w:val="0"/>
          <w:color w:val="auto"/>
          <w:spacing w:val="0"/>
          <w:sz w:val="21"/>
          <w:szCs w:val="21"/>
          <w:u w:val="none"/>
          <w:lang w:eastAsia="zh-CN"/>
        </w:rPr>
        <w:t>年</w:t>
      </w:r>
      <w:r>
        <w:rPr>
          <w:rFonts w:hint="eastAsia" w:eastAsia="宋体" w:cs="宋体"/>
          <w:i w:val="0"/>
          <w:caps w:val="0"/>
          <w:color w:val="auto"/>
          <w:spacing w:val="0"/>
          <w:sz w:val="21"/>
          <w:szCs w:val="21"/>
          <w:u w:val="none"/>
          <w:lang w:val="en-US" w:eastAsia="zh-CN"/>
        </w:rPr>
        <w:t>5</w:t>
      </w:r>
      <w:r>
        <w:rPr>
          <w:rFonts w:hint="eastAsia" w:ascii="宋体" w:hAnsi="宋体" w:eastAsia="宋体" w:cs="宋体"/>
          <w:i w:val="0"/>
          <w:caps w:val="0"/>
          <w:color w:val="auto"/>
          <w:spacing w:val="0"/>
          <w:sz w:val="21"/>
          <w:szCs w:val="21"/>
          <w:u w:val="none"/>
          <w:lang w:eastAsia="zh-CN"/>
        </w:rPr>
        <w:t>月</w:t>
      </w:r>
      <w:r>
        <w:rPr>
          <w:rFonts w:hint="eastAsia" w:eastAsia="宋体" w:cs="宋体"/>
          <w:i w:val="0"/>
          <w:caps w:val="0"/>
          <w:color w:val="auto"/>
          <w:spacing w:val="0"/>
          <w:sz w:val="21"/>
          <w:szCs w:val="21"/>
          <w:u w:val="none"/>
          <w:lang w:val="en-US" w:eastAsia="zh-CN"/>
        </w:rPr>
        <w:t>26</w:t>
      </w:r>
      <w:r>
        <w:rPr>
          <w:rFonts w:hint="eastAsia" w:ascii="宋体" w:hAnsi="宋体" w:eastAsia="宋体" w:cs="宋体"/>
          <w:i w:val="0"/>
          <w:caps w:val="0"/>
          <w:color w:val="auto"/>
          <w:spacing w:val="0"/>
          <w:sz w:val="21"/>
          <w:szCs w:val="21"/>
          <w:u w:val="none"/>
          <w:lang w:eastAsia="zh-CN"/>
        </w:rPr>
        <w:t>日 09:00</w:t>
      </w:r>
      <w:r>
        <w:rPr>
          <w:rFonts w:hint="eastAsia" w:ascii="宋体" w:hAnsi="宋体" w:eastAsia="宋体" w:cs="宋体"/>
          <w:i w:val="0"/>
          <w:caps w:val="0"/>
          <w:color w:val="auto"/>
          <w:spacing w:val="0"/>
          <w:sz w:val="21"/>
          <w:szCs w:val="21"/>
          <w:u w:val="none"/>
        </w:rPr>
        <w:t>（北京时间）</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投标地点（网址）：政府采购云平台（www.zcygov.cn）</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开标时间：</w:t>
      </w:r>
      <w:r>
        <w:rPr>
          <w:rFonts w:hint="eastAsia" w:eastAsia="宋体" w:cs="宋体"/>
          <w:i w:val="0"/>
          <w:caps w:val="0"/>
          <w:color w:val="auto"/>
          <w:spacing w:val="0"/>
          <w:sz w:val="21"/>
          <w:szCs w:val="21"/>
          <w:u w:val="none"/>
          <w:lang w:eastAsia="zh-CN"/>
        </w:rPr>
        <w:t>2023</w:t>
      </w:r>
      <w:r>
        <w:rPr>
          <w:rFonts w:hint="eastAsia" w:ascii="宋体" w:hAnsi="宋体" w:eastAsia="宋体" w:cs="宋体"/>
          <w:i w:val="0"/>
          <w:caps w:val="0"/>
          <w:color w:val="auto"/>
          <w:spacing w:val="0"/>
          <w:sz w:val="21"/>
          <w:szCs w:val="21"/>
          <w:u w:val="none"/>
          <w:lang w:eastAsia="zh-CN"/>
        </w:rPr>
        <w:t>年</w:t>
      </w:r>
      <w:r>
        <w:rPr>
          <w:rFonts w:hint="eastAsia" w:eastAsia="宋体" w:cs="宋体"/>
          <w:i w:val="0"/>
          <w:caps w:val="0"/>
          <w:color w:val="auto"/>
          <w:spacing w:val="0"/>
          <w:sz w:val="21"/>
          <w:szCs w:val="21"/>
          <w:u w:val="none"/>
          <w:lang w:val="en-US" w:eastAsia="zh-CN"/>
        </w:rPr>
        <w:t>5</w:t>
      </w:r>
      <w:r>
        <w:rPr>
          <w:rFonts w:hint="eastAsia" w:ascii="宋体" w:hAnsi="宋体" w:eastAsia="宋体" w:cs="宋体"/>
          <w:i w:val="0"/>
          <w:caps w:val="0"/>
          <w:color w:val="auto"/>
          <w:spacing w:val="0"/>
          <w:sz w:val="21"/>
          <w:szCs w:val="21"/>
          <w:u w:val="none"/>
          <w:lang w:eastAsia="zh-CN"/>
        </w:rPr>
        <w:t>月</w:t>
      </w:r>
      <w:r>
        <w:rPr>
          <w:rFonts w:hint="eastAsia" w:eastAsia="宋体" w:cs="宋体"/>
          <w:i w:val="0"/>
          <w:caps w:val="0"/>
          <w:color w:val="auto"/>
          <w:spacing w:val="0"/>
          <w:sz w:val="21"/>
          <w:szCs w:val="21"/>
          <w:u w:val="none"/>
          <w:lang w:val="en-US" w:eastAsia="zh-CN"/>
        </w:rPr>
        <w:t>26</w:t>
      </w:r>
      <w:r>
        <w:rPr>
          <w:rFonts w:hint="eastAsia" w:ascii="宋体" w:hAnsi="宋体" w:eastAsia="宋体" w:cs="宋体"/>
          <w:i w:val="0"/>
          <w:caps w:val="0"/>
          <w:color w:val="auto"/>
          <w:spacing w:val="0"/>
          <w:sz w:val="21"/>
          <w:szCs w:val="21"/>
          <w:u w:val="none"/>
          <w:lang w:eastAsia="zh-CN"/>
        </w:rPr>
        <w:t>日 09:00</w:t>
      </w:r>
      <w:r>
        <w:rPr>
          <w:rFonts w:hint="eastAsia" w:ascii="宋体" w:hAnsi="宋体" w:eastAsia="宋体" w:cs="宋体"/>
          <w:i w:val="0"/>
          <w:caps w:val="0"/>
          <w:color w:val="auto"/>
          <w:spacing w:val="0"/>
          <w:sz w:val="21"/>
          <w:szCs w:val="21"/>
          <w:u w:val="none"/>
        </w:rPr>
        <w:t>（北京时间）</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开标地点（网址）：政府采购云平台（www.zcygov.cn）</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五、公告期限</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自本公告发布之日起5个工作日。</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六、其他补充事宜</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3.供应商应于提交投标文件截止时间前将电子投标文件上传到政府采购云平台（www.zcygov.cn），并应于提交投标文件截止时间前，将以U盘或光盘存储的电子备份投标文件密封后送至开标地点：镇海区公共资源交易中心（镇海骆驼街道金华南路55号三楼开标厅）。</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4.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5.本项目实行网上投标，采用电子投标文件。若供应商参与投标，自行承担投标一切费用。</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auto"/>
          <w:spacing w:val="0"/>
          <w:sz w:val="21"/>
          <w:szCs w:val="21"/>
        </w:rPr>
      </w:pPr>
      <w:r>
        <w:rPr>
          <w:rStyle w:val="40"/>
          <w:rFonts w:hint="eastAsia" w:ascii="宋体" w:hAnsi="宋体" w:eastAsia="宋体" w:cs="宋体"/>
          <w:i w:val="0"/>
          <w:caps w:val="0"/>
          <w:color w:val="auto"/>
          <w:spacing w:val="0"/>
          <w:sz w:val="21"/>
          <w:szCs w:val="21"/>
        </w:rPr>
        <w:t>七、对本次采购提出询问、质疑、投诉，请按以下方式联系</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1.采购人信息</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w:t>
      </w:r>
      <w:r>
        <w:rPr>
          <w:rFonts w:hint="eastAsia" w:ascii="宋体" w:hAnsi="宋体" w:eastAsia="宋体" w:cs="宋体"/>
          <w:i w:val="0"/>
          <w:caps w:val="0"/>
          <w:color w:val="auto"/>
          <w:spacing w:val="0"/>
          <w:sz w:val="21"/>
          <w:szCs w:val="21"/>
          <w:lang w:eastAsia="zh-CN"/>
        </w:rPr>
        <w:t>宁波石化经济技术开发区管理委员会</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址：宁波市镇海区澥浦北海路266号</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传    真：/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w:t>
      </w:r>
      <w:r>
        <w:rPr>
          <w:rFonts w:hint="eastAsia"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项目联系人（询问）：</w:t>
      </w:r>
      <w:r>
        <w:rPr>
          <w:rFonts w:hint="eastAsia" w:ascii="宋体" w:hAnsi="宋体" w:eastAsia="宋体" w:cs="宋体"/>
          <w:i w:val="0"/>
          <w:caps w:val="0"/>
          <w:color w:val="auto"/>
          <w:spacing w:val="0"/>
          <w:sz w:val="21"/>
          <w:szCs w:val="21"/>
          <w:lang w:eastAsia="zh-CN"/>
        </w:rPr>
        <w:t>李老师</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rPr>
        <w:t>    项目联系方式（询问）：0574-</w:t>
      </w:r>
      <w:r>
        <w:rPr>
          <w:rFonts w:hint="eastAsia" w:ascii="宋体" w:hAnsi="宋体" w:eastAsia="宋体" w:cs="宋体"/>
          <w:i w:val="0"/>
          <w:caps w:val="0"/>
          <w:color w:val="auto"/>
          <w:spacing w:val="0"/>
          <w:sz w:val="21"/>
          <w:szCs w:val="21"/>
          <w:lang w:val="en-US" w:eastAsia="zh-CN"/>
        </w:rPr>
        <w:t>89288060</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质疑联系人：</w:t>
      </w:r>
      <w:r>
        <w:rPr>
          <w:rFonts w:hint="eastAsia" w:ascii="宋体" w:hAnsi="宋体" w:eastAsia="宋体" w:cs="宋体"/>
          <w:i w:val="0"/>
          <w:caps w:val="0"/>
          <w:color w:val="auto"/>
          <w:spacing w:val="0"/>
          <w:sz w:val="21"/>
          <w:szCs w:val="21"/>
          <w:lang w:eastAsia="zh-CN"/>
        </w:rPr>
        <w:t>汪老师</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质疑联系方式：0574-89288055</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2.采购代理机构信息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称：宁波市国际招标有限公司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地    址：宁波市江北区环城北路西段207弄19号世茂茂悦商业中心1号楼八楼</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传    真：/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项目联系人（询问）：陈琴</w:t>
      </w:r>
      <w:r>
        <w:rPr>
          <w:rFonts w:hint="eastAsia" w:eastAsia="宋体" w:cs="宋体"/>
          <w:i w:val="0"/>
          <w:caps w:val="0"/>
          <w:color w:val="auto"/>
          <w:spacing w:val="0"/>
          <w:sz w:val="21"/>
          <w:szCs w:val="21"/>
          <w:lang w:eastAsia="zh-CN"/>
        </w:rPr>
        <w:t>、苏芸、严锋</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项目联系方式（询问）：0574-87</w:t>
      </w:r>
      <w:r>
        <w:rPr>
          <w:rFonts w:hint="eastAsia" w:eastAsia="宋体" w:cs="宋体"/>
          <w:i w:val="0"/>
          <w:caps w:val="0"/>
          <w:color w:val="auto"/>
          <w:spacing w:val="0"/>
          <w:sz w:val="21"/>
          <w:szCs w:val="21"/>
          <w:lang w:val="en-US" w:eastAsia="zh-CN"/>
        </w:rPr>
        <w:t>300418</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质疑联系人：</w:t>
      </w:r>
      <w:r>
        <w:rPr>
          <w:rFonts w:hint="eastAsia" w:eastAsia="宋体" w:cs="宋体"/>
          <w:i w:val="0"/>
          <w:caps w:val="0"/>
          <w:color w:val="auto"/>
          <w:spacing w:val="0"/>
          <w:sz w:val="21"/>
          <w:szCs w:val="21"/>
          <w:lang w:eastAsia="zh-CN"/>
        </w:rPr>
        <w:t>章海波</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质疑联系方式：0574-</w:t>
      </w:r>
      <w:r>
        <w:rPr>
          <w:rFonts w:hint="eastAsia" w:ascii="宋体" w:hAnsi="宋体" w:eastAsia="宋体" w:cs="宋体"/>
          <w:i w:val="0"/>
          <w:caps w:val="0"/>
          <w:color w:val="auto"/>
          <w:spacing w:val="0"/>
          <w:sz w:val="21"/>
          <w:szCs w:val="21"/>
          <w:lang w:val="en-US" w:eastAsia="zh-CN"/>
        </w:rPr>
        <w:t>87</w:t>
      </w:r>
      <w:r>
        <w:rPr>
          <w:rFonts w:hint="eastAsia" w:eastAsia="宋体" w:cs="宋体"/>
          <w:i w:val="0"/>
          <w:caps w:val="0"/>
          <w:color w:val="auto"/>
          <w:spacing w:val="0"/>
          <w:sz w:val="21"/>
          <w:szCs w:val="21"/>
          <w:lang w:val="en-US" w:eastAsia="zh-CN"/>
        </w:rPr>
        <w:t>495260</w:t>
      </w:r>
      <w:r>
        <w:rPr>
          <w:rFonts w:hint="eastAsia" w:ascii="宋体" w:hAnsi="宋体" w:eastAsia="宋体" w:cs="宋体"/>
          <w:i w:val="0"/>
          <w:caps w:val="0"/>
          <w:color w:val="auto"/>
          <w:spacing w:val="0"/>
          <w:sz w:val="21"/>
          <w:szCs w:val="21"/>
        </w:rPr>
        <w:t>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rPr>
        <w:br w:type="textWrapping"/>
      </w:r>
      <w:r>
        <w:rPr>
          <w:rFonts w:hint="eastAsia" w:ascii="宋体" w:hAnsi="宋体" w:eastAsia="宋体" w:cs="宋体"/>
          <w:i w:val="0"/>
          <w:caps w:val="0"/>
          <w:color w:val="auto"/>
          <w:spacing w:val="0"/>
          <w:sz w:val="21"/>
          <w:szCs w:val="21"/>
        </w:rPr>
        <w:t>    3.同级政府采购监督管理部门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称：宁波市镇海区采购管理办公室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传    真：/             </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联系人 ：金老师             </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监督投诉电话：0574-89389666</w:t>
      </w:r>
      <w:r>
        <w:rPr>
          <w:rFonts w:hint="eastAsia" w:ascii="宋体" w:hAnsi="宋体" w:eastAsia="宋体" w:cs="宋体"/>
          <w:color w:val="auto"/>
          <w:sz w:val="21"/>
          <w:szCs w:val="21"/>
        </w:rPr>
        <w:t xml:space="preserve"> </w:t>
      </w:r>
    </w:p>
    <w:p>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lang w:val="en-US" w:eastAsia="zh-CN"/>
        </w:rPr>
        <w:t>95763</w:t>
      </w:r>
      <w:r>
        <w:rPr>
          <w:rFonts w:hint="eastAsia" w:ascii="宋体" w:hAnsi="宋体" w:eastAsia="宋体" w:cs="宋体"/>
          <w:color w:val="auto"/>
          <w:sz w:val="21"/>
          <w:szCs w:val="21"/>
        </w:rPr>
        <w:t xml:space="preserve">获取热线服务帮助。 </w:t>
      </w:r>
    </w:p>
    <w:p>
      <w:pPr>
        <w:pStyle w:val="33"/>
        <w:keepNext w:val="0"/>
        <w:keepLines w:val="0"/>
        <w:pageBreakBefore w:val="0"/>
        <w:kinsoku/>
        <w:overflowPunct/>
        <w:topLinePunct w:val="0"/>
        <w:autoSpaceDE/>
        <w:autoSpaceDN/>
        <w:bidi w:val="0"/>
        <w:adjustRightInd/>
        <w:snapToGrid/>
        <w:spacing w:before="0" w:beforeAutospacing="0" w:after="0" w:afterAutospacing="0"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CA问题联系电话（人工）：汇信CA 400-888-4636；天谷CA 400-087-8198。</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pStyle w:val="4"/>
        <w:ind w:firstLine="562" w:firstLineChars="200"/>
        <w:rPr>
          <w:rFonts w:hint="eastAsia" w:hAnsi="宋体"/>
          <w:color w:val="auto"/>
        </w:rPr>
        <w:sectPr>
          <w:footerReference r:id="rId6" w:type="default"/>
          <w:pgSz w:w="11906" w:h="16838"/>
          <w:pgMar w:top="567" w:right="1112" w:bottom="567" w:left="567" w:header="851" w:footer="992" w:gutter="567"/>
          <w:pgNumType w:start="1"/>
          <w:cols w:space="720" w:num="1"/>
          <w:docGrid w:type="lines" w:linePitch="312" w:charSpace="0"/>
        </w:sectPr>
      </w:pPr>
    </w:p>
    <w:p>
      <w:pPr>
        <w:pStyle w:val="4"/>
        <w:ind w:firstLine="562" w:firstLineChars="200"/>
        <w:rPr>
          <w:rFonts w:hint="eastAsia" w:hAnsi="宋体"/>
          <w:color w:val="auto"/>
        </w:rPr>
      </w:pPr>
      <w:r>
        <w:rPr>
          <w:rFonts w:hint="eastAsia" w:hAnsi="宋体"/>
          <w:color w:val="auto"/>
        </w:rPr>
        <w:t>第二章  采购需求</w:t>
      </w:r>
    </w:p>
    <w:bookmarkEnd w:id="1"/>
    <w:p>
      <w:pPr>
        <w:spacing w:line="360" w:lineRule="auto"/>
        <w:ind w:firstLine="420" w:firstLineChars="200"/>
        <w:rPr>
          <w:rFonts w:hint="eastAsia" w:ascii="宋体" w:hAnsi="宋体"/>
          <w:color w:val="auto"/>
          <w:szCs w:val="21"/>
        </w:rPr>
      </w:pPr>
      <w:r>
        <w:rPr>
          <w:rFonts w:hint="eastAsia" w:ascii="宋体" w:hAnsi="宋体"/>
          <w:color w:val="auto"/>
          <w:szCs w:val="21"/>
        </w:rPr>
        <w:t>一、项目背景</w:t>
      </w:r>
    </w:p>
    <w:p>
      <w:pPr>
        <w:spacing w:line="360" w:lineRule="auto"/>
        <w:ind w:firstLine="420" w:firstLineChars="200"/>
        <w:rPr>
          <w:rFonts w:hint="eastAsia" w:ascii="宋体" w:hAnsi="宋体"/>
          <w:color w:val="auto"/>
          <w:szCs w:val="21"/>
        </w:rPr>
      </w:pPr>
      <w:r>
        <w:rPr>
          <w:rFonts w:hint="eastAsia" w:ascii="宋体" w:hAnsi="宋体"/>
          <w:color w:val="auto"/>
          <w:szCs w:val="21"/>
        </w:rPr>
        <w:t>为进一步加强宁波石化经济技术开发区（以下简称宁波石化开发区）园区管理工作，全面提升宁波石化开发区社会综合治安服务能力及园区整体形象，决定在园区实行封闭式管理，该项工作由安全发展保障中心统筹协调，由宁波市公安局镇海分局石化开发区***负责封闭式管理综合治安服务日常运营的指导、监督和考核等工作。</w:t>
      </w:r>
    </w:p>
    <w:p>
      <w:pPr>
        <w:spacing w:line="360" w:lineRule="auto"/>
        <w:ind w:firstLine="420" w:firstLineChars="200"/>
        <w:rPr>
          <w:rFonts w:hint="eastAsia" w:ascii="宋体" w:hAnsi="宋体"/>
          <w:color w:val="auto"/>
          <w:szCs w:val="21"/>
        </w:rPr>
      </w:pPr>
      <w:r>
        <w:rPr>
          <w:rFonts w:hint="eastAsia" w:ascii="宋体" w:hAnsi="宋体"/>
          <w:color w:val="auto"/>
          <w:szCs w:val="21"/>
        </w:rPr>
        <w:t>二、项目概况</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1、项目名称：</w:t>
      </w:r>
      <w:r>
        <w:rPr>
          <w:rFonts w:hint="eastAsia" w:ascii="宋体" w:hAnsi="宋体"/>
          <w:color w:val="auto"/>
          <w:szCs w:val="21"/>
          <w:lang w:eastAsia="zh-CN"/>
        </w:rPr>
        <w:t>宁波石化经济技术开发区封闭式管理社会治安协管服务项目</w:t>
      </w:r>
    </w:p>
    <w:p>
      <w:pPr>
        <w:spacing w:line="360" w:lineRule="auto"/>
        <w:ind w:firstLine="420" w:firstLineChars="200"/>
        <w:rPr>
          <w:rFonts w:hint="eastAsia" w:ascii="宋体" w:hAnsi="宋体"/>
          <w:color w:val="auto"/>
          <w:szCs w:val="21"/>
        </w:rPr>
      </w:pPr>
      <w:r>
        <w:rPr>
          <w:rFonts w:hint="eastAsia" w:ascii="宋体" w:hAnsi="宋体"/>
          <w:color w:val="auto"/>
          <w:szCs w:val="21"/>
        </w:rPr>
        <w:t>2、项目范围：宁波石化经济技术开发区规划范围内封闭式管理</w:t>
      </w:r>
    </w:p>
    <w:p>
      <w:pPr>
        <w:spacing w:line="360" w:lineRule="auto"/>
        <w:ind w:firstLine="420" w:firstLineChars="200"/>
        <w:rPr>
          <w:rFonts w:hint="eastAsia" w:ascii="宋体" w:hAnsi="宋体"/>
          <w:color w:val="auto"/>
          <w:szCs w:val="21"/>
        </w:rPr>
      </w:pPr>
      <w:r>
        <w:rPr>
          <w:rFonts w:hint="eastAsia" w:ascii="宋体" w:hAnsi="宋体"/>
          <w:color w:val="auto"/>
          <w:szCs w:val="21"/>
        </w:rPr>
        <w:t>3、服务期限：服务期限</w:t>
      </w:r>
      <w:r>
        <w:rPr>
          <w:rFonts w:hint="eastAsia" w:ascii="宋体" w:hAnsi="宋体"/>
          <w:color w:val="auto"/>
          <w:szCs w:val="21"/>
          <w:lang w:eastAsia="zh-CN"/>
        </w:rPr>
        <w:t>二</w:t>
      </w:r>
      <w:r>
        <w:rPr>
          <w:rFonts w:hint="eastAsia" w:ascii="宋体" w:hAnsi="宋体"/>
          <w:color w:val="auto"/>
          <w:szCs w:val="21"/>
        </w:rPr>
        <w:t>年，合同一年一签，每年需经业主考核，年度考核合格后，可续签下一年度合同</w:t>
      </w:r>
    </w:p>
    <w:p>
      <w:pPr>
        <w:spacing w:line="360" w:lineRule="auto"/>
        <w:ind w:firstLine="420" w:firstLineChars="200"/>
        <w:rPr>
          <w:rFonts w:hint="eastAsia" w:ascii="宋体" w:hAnsi="宋体"/>
          <w:color w:val="auto"/>
          <w:szCs w:val="21"/>
        </w:rPr>
      </w:pPr>
      <w:r>
        <w:rPr>
          <w:rFonts w:hint="eastAsia" w:ascii="宋体" w:hAnsi="宋体"/>
          <w:color w:val="auto"/>
          <w:szCs w:val="21"/>
        </w:rPr>
        <w:t>三、服务内容</w:t>
      </w:r>
    </w:p>
    <w:p>
      <w:pPr>
        <w:spacing w:line="360" w:lineRule="auto"/>
        <w:ind w:firstLine="420" w:firstLineChars="200"/>
        <w:rPr>
          <w:rFonts w:hint="eastAsia" w:ascii="宋体" w:hAnsi="宋体"/>
          <w:color w:val="auto"/>
          <w:szCs w:val="21"/>
        </w:rPr>
      </w:pPr>
      <w:r>
        <w:rPr>
          <w:rFonts w:hint="eastAsia" w:ascii="宋体" w:hAnsi="宋体"/>
          <w:color w:val="auto"/>
          <w:szCs w:val="21"/>
        </w:rPr>
        <w:t>（一）管理力量要求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lang w:val="en-US" w:eastAsia="zh-CN"/>
        </w:rPr>
        <w:t>*</w:t>
      </w:r>
      <w:r>
        <w:rPr>
          <w:rFonts w:hint="eastAsia" w:ascii="宋体" w:hAnsi="宋体"/>
          <w:color w:val="auto"/>
          <w:szCs w:val="21"/>
        </w:rPr>
        <w:t>1、园区现有1</w:t>
      </w:r>
      <w:r>
        <w:rPr>
          <w:rFonts w:hint="eastAsia" w:ascii="宋体" w:hAnsi="宋体"/>
          <w:color w:val="auto"/>
          <w:szCs w:val="21"/>
          <w:lang w:val="en-US" w:eastAsia="zh-CN"/>
        </w:rPr>
        <w:t>3</w:t>
      </w:r>
      <w:r>
        <w:rPr>
          <w:rFonts w:hint="eastAsia" w:ascii="宋体" w:hAnsi="宋体"/>
          <w:color w:val="auto"/>
          <w:szCs w:val="21"/>
        </w:rPr>
        <w:t>座封闭式</w:t>
      </w:r>
      <w:r>
        <w:rPr>
          <w:rFonts w:hint="eastAsia" w:ascii="宋体" w:hAnsi="宋体"/>
          <w:color w:val="auto"/>
          <w:szCs w:val="21"/>
          <w:highlight w:val="none"/>
        </w:rPr>
        <w:t>管理综合治安服务岗亭，根据封闭式管理工作要求</w:t>
      </w:r>
      <w:r>
        <w:rPr>
          <w:rFonts w:hint="eastAsia" w:ascii="宋体" w:hAnsi="宋体"/>
          <w:color w:val="auto"/>
          <w:szCs w:val="21"/>
          <w:highlight w:val="none"/>
          <w:lang w:val="en-US" w:eastAsia="zh-CN"/>
        </w:rPr>
        <w:t>4班3倒工作制</w:t>
      </w:r>
      <w:r>
        <w:rPr>
          <w:rFonts w:hint="eastAsia" w:ascii="宋体" w:hAnsi="宋体"/>
          <w:color w:val="auto"/>
          <w:szCs w:val="21"/>
          <w:highlight w:val="none"/>
        </w:rPr>
        <w:t>，平均每班需确保在岗人数达到43人，结合园区封闭管理卡口的车辆、人员实际运行管理情况，白天（6：30至18:30）保证在岗人数为54人以上（含54人），夜间（18:30至次日6:30）保证在岗人数为32人以上（含32人）。</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人员要求：本项目拟派项目负责人要求男性，年龄不得高于</w:t>
      </w:r>
      <w:r>
        <w:rPr>
          <w:rFonts w:hint="eastAsia" w:ascii="宋体" w:hAnsi="宋体"/>
          <w:color w:val="auto"/>
          <w:szCs w:val="21"/>
          <w:highlight w:val="none"/>
          <w:lang w:val="en-US" w:eastAsia="zh-CN"/>
        </w:rPr>
        <w:t>55周岁；</w:t>
      </w:r>
      <w:r>
        <w:rPr>
          <w:rFonts w:hint="eastAsia" w:ascii="宋体" w:hAnsi="宋体"/>
          <w:color w:val="auto"/>
          <w:szCs w:val="21"/>
          <w:highlight w:val="none"/>
          <w:lang w:eastAsia="zh-CN"/>
        </w:rPr>
        <w:t>拟派项目组全体人员平均年龄不得高于</w:t>
      </w:r>
      <w:r>
        <w:rPr>
          <w:rFonts w:hint="eastAsia" w:ascii="宋体" w:hAnsi="宋体"/>
          <w:color w:val="auto"/>
          <w:szCs w:val="21"/>
          <w:highlight w:val="none"/>
          <w:lang w:val="en-US" w:eastAsia="zh-CN"/>
        </w:rPr>
        <w:t>48周岁；男性人员年龄不得高于57周岁；女性人员年龄不得高于50周岁。</w:t>
      </w:r>
    </w:p>
    <w:p>
      <w:pPr>
        <w:spacing w:line="360" w:lineRule="auto"/>
        <w:ind w:firstLine="420" w:firstLineChars="200"/>
        <w:rPr>
          <w:rFonts w:hint="eastAsia" w:ascii="宋体" w:hAnsi="宋体"/>
          <w:color w:val="auto"/>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以上要求为封闭式管理综合治安服务常态化力量，如遇园区封闭管理工作需要、突发情况或紧急事件等，由中标方上报经石化开发区***书面同意后，各岗亭在岗人数可根据实际情况灵活调配。如遇园区迎接检查或举行重大</w:t>
      </w:r>
      <w:r>
        <w:rPr>
          <w:rFonts w:hint="eastAsia" w:ascii="宋体" w:hAnsi="宋体"/>
          <w:color w:val="auto"/>
          <w:szCs w:val="21"/>
        </w:rPr>
        <w:t>活动的特殊日子，中标方应根据业主要求进行人员调配，集中人力配合做好相关工作。</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、如因疫情防控工作需要、智能化设备启用、岗亭卡口增减等原因导致服务人员在岗人数增加或缩减，根据实际增减情况将增加或减少的费用在当年度进行核算</w:t>
      </w:r>
      <w:r>
        <w:rPr>
          <w:rFonts w:hint="eastAsia" w:ascii="宋体" w:hAnsi="宋体"/>
          <w:color w:val="auto"/>
          <w:szCs w:val="21"/>
          <w:lang w:eastAsia="zh-CN"/>
        </w:rPr>
        <w:t>，年度增减金额在中标金额的</w:t>
      </w:r>
      <w:r>
        <w:rPr>
          <w:rFonts w:hint="eastAsia" w:ascii="宋体" w:hAnsi="宋体"/>
          <w:color w:val="auto"/>
          <w:szCs w:val="21"/>
          <w:lang w:val="en-US" w:eastAsia="zh-CN"/>
        </w:rPr>
        <w:t>10%以内</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（二）管理工作职责</w:t>
      </w:r>
    </w:p>
    <w:p>
      <w:pPr>
        <w:spacing w:line="360" w:lineRule="auto"/>
        <w:ind w:firstLine="420" w:firstLineChars="200"/>
        <w:rPr>
          <w:rFonts w:hint="eastAsia" w:ascii="宋体" w:hAnsi="宋体"/>
          <w:color w:val="auto"/>
          <w:szCs w:val="21"/>
        </w:rPr>
      </w:pPr>
      <w:r>
        <w:rPr>
          <w:rFonts w:hint="eastAsia" w:ascii="宋体" w:hAnsi="宋体"/>
          <w:color w:val="auto"/>
          <w:szCs w:val="21"/>
        </w:rPr>
        <w:t>1、委托管理期限内，按业主要求保证园区封闭管理区块内的安全管理工作。服务人员进入业主区域必须遵守业主的有关规章制度，应当服从命令，听从指挥；上班期间，按规定着装；上班期间不得脱岗、迟到、早退及无故旷工；严格遵守国家法纪法规和业主相关规章制度；开展正常的盘查和检验工作，保质、保量完成各区块内的安全管理任务。</w:t>
      </w:r>
    </w:p>
    <w:p>
      <w:pPr>
        <w:spacing w:line="360" w:lineRule="auto"/>
        <w:ind w:firstLine="420" w:firstLineChars="200"/>
        <w:rPr>
          <w:rFonts w:hint="eastAsia" w:ascii="宋体" w:hAnsi="宋体"/>
          <w:color w:val="auto"/>
          <w:szCs w:val="21"/>
        </w:rPr>
      </w:pPr>
      <w:r>
        <w:rPr>
          <w:rFonts w:hint="eastAsia" w:ascii="宋体" w:hAnsi="宋体"/>
          <w:color w:val="auto"/>
          <w:szCs w:val="21"/>
        </w:rPr>
        <w:t>2、封闭管理区块的服务人员，应严格按照园区封闭式管理车辆、人员管理制度严格落实卡口车辆、人员的出入核查、登记等管理工作及可疑人员的盘查、检验等工作；做好岗亭及周边和出入口设备的日常清洁工作，并与园区公用设施的养护管理单位相互配合。</w:t>
      </w:r>
    </w:p>
    <w:p>
      <w:pPr>
        <w:spacing w:line="360" w:lineRule="auto"/>
        <w:ind w:firstLine="420" w:firstLineChars="200"/>
        <w:rPr>
          <w:rFonts w:hint="eastAsia" w:ascii="宋体" w:hAnsi="宋体"/>
          <w:color w:val="auto"/>
          <w:szCs w:val="21"/>
        </w:rPr>
      </w:pPr>
      <w:r>
        <w:rPr>
          <w:rFonts w:hint="eastAsia" w:ascii="宋体" w:hAnsi="宋体"/>
          <w:color w:val="auto"/>
          <w:szCs w:val="21"/>
        </w:rPr>
        <w:t>3、在做好封闭式管理综合治安服务工作的同时，配合协助开展园区的**防范、应对安全生产等突发事件等工作，并根据管委会或***要求，参与处置工作。</w:t>
      </w:r>
    </w:p>
    <w:p>
      <w:pPr>
        <w:spacing w:line="360" w:lineRule="auto"/>
        <w:ind w:firstLine="420" w:firstLineChars="200"/>
        <w:rPr>
          <w:rFonts w:hint="eastAsia" w:ascii="宋体" w:hAnsi="宋体"/>
          <w:color w:val="auto"/>
          <w:szCs w:val="21"/>
        </w:rPr>
      </w:pPr>
      <w:r>
        <w:rPr>
          <w:rFonts w:hint="eastAsia" w:ascii="宋体" w:hAnsi="宋体"/>
          <w:color w:val="auto"/>
          <w:szCs w:val="21"/>
        </w:rPr>
        <w:t>4、中标方对于具体用工人员之间必须签订劳动合同。中标方用工必须严格遵守《中华人民共和国劳动法》、《中华人民共和国劳动合同法》等相关法律法规规定，如因中标方未遵守相关法律法规用工而产生的一切法律责任和损失均由中标方承担。另外，中标方必须重视安全工作，确保全年不出安全责任事故。如发生各类安全责任事故，由中标方承担一切责任及损失。</w:t>
      </w:r>
    </w:p>
    <w:p>
      <w:pPr>
        <w:spacing w:line="360" w:lineRule="auto"/>
        <w:ind w:firstLine="420" w:firstLineChars="200"/>
        <w:rPr>
          <w:rFonts w:hint="eastAsia" w:ascii="宋体" w:hAnsi="宋体"/>
          <w:color w:val="auto"/>
          <w:szCs w:val="21"/>
        </w:rPr>
      </w:pPr>
      <w:r>
        <w:rPr>
          <w:rFonts w:hint="eastAsia" w:ascii="宋体" w:hAnsi="宋体"/>
          <w:color w:val="auto"/>
          <w:szCs w:val="21"/>
        </w:rPr>
        <w:t>5、遇到业主迎接检查或举行重大活动的特殊日子，中标方应根据业主要求集中人力提前做好岗亭内外的清理和迎检等工作，并与园区管理的养护单位相互配合。</w:t>
      </w:r>
    </w:p>
    <w:p>
      <w:pPr>
        <w:spacing w:line="360" w:lineRule="auto"/>
        <w:ind w:firstLine="420" w:firstLineChars="200"/>
        <w:rPr>
          <w:rFonts w:hint="eastAsia" w:ascii="宋体" w:hAnsi="宋体"/>
          <w:color w:val="auto"/>
          <w:szCs w:val="21"/>
        </w:rPr>
      </w:pPr>
      <w:r>
        <w:rPr>
          <w:rFonts w:hint="eastAsia" w:ascii="宋体" w:hAnsi="宋体"/>
          <w:color w:val="auto"/>
          <w:szCs w:val="21"/>
        </w:rPr>
        <w:t>6、中标方应做好服务人员的培训管理工作</w:t>
      </w:r>
      <w:r>
        <w:rPr>
          <w:rFonts w:hint="eastAsia" w:ascii="宋体" w:hAnsi="宋体"/>
          <w:color w:val="auto"/>
          <w:szCs w:val="21"/>
          <w:lang w:eastAsia="zh-CN"/>
        </w:rPr>
        <w:t>，严禁私接乱拉电线等违反安全的行为</w:t>
      </w:r>
      <w:r>
        <w:rPr>
          <w:rFonts w:hint="eastAsia" w:ascii="宋体" w:hAnsi="宋体"/>
          <w:color w:val="auto"/>
          <w:szCs w:val="21"/>
        </w:rPr>
        <w:t>，因服务人员原因对业主设施、设备造成损失、损害的，由中标方承担相关责任。</w:t>
      </w:r>
    </w:p>
    <w:p>
      <w:pPr>
        <w:spacing w:line="360" w:lineRule="auto"/>
        <w:ind w:firstLine="420" w:firstLineChars="200"/>
        <w:rPr>
          <w:rFonts w:hint="eastAsia" w:ascii="宋体" w:hAnsi="宋体"/>
          <w:color w:val="auto"/>
          <w:szCs w:val="21"/>
        </w:rPr>
      </w:pPr>
      <w:r>
        <w:rPr>
          <w:rFonts w:hint="eastAsia" w:ascii="宋体" w:hAnsi="宋体"/>
          <w:color w:val="auto"/>
          <w:szCs w:val="21"/>
        </w:rPr>
        <w:t>7、在管理期限内所发生一切法律责任和经济责任，包括涉诉、工伤、工亡等，均与业主无关，业主不负任何责任，由中标方承担全部法律和经济责任。</w:t>
      </w:r>
    </w:p>
    <w:p>
      <w:pPr>
        <w:spacing w:line="360" w:lineRule="auto"/>
        <w:ind w:firstLine="420" w:firstLineChars="200"/>
        <w:rPr>
          <w:rFonts w:hint="eastAsia" w:ascii="宋体" w:hAnsi="宋体"/>
          <w:color w:val="auto"/>
          <w:szCs w:val="21"/>
        </w:rPr>
      </w:pPr>
      <w:r>
        <w:rPr>
          <w:rFonts w:hint="eastAsia" w:ascii="宋体" w:hAnsi="宋体"/>
          <w:color w:val="auto"/>
          <w:szCs w:val="21"/>
        </w:rPr>
        <w:t>（三）考核评定</w:t>
      </w:r>
    </w:p>
    <w:p>
      <w:pPr>
        <w:spacing w:line="360" w:lineRule="auto"/>
        <w:ind w:firstLine="420" w:firstLineChars="200"/>
        <w:rPr>
          <w:rFonts w:hint="eastAsia" w:ascii="宋体" w:hAnsi="宋体"/>
          <w:color w:val="auto"/>
          <w:szCs w:val="21"/>
        </w:rPr>
      </w:pPr>
      <w:r>
        <w:rPr>
          <w:rFonts w:hint="eastAsia" w:ascii="宋体" w:hAnsi="宋体"/>
          <w:color w:val="auto"/>
          <w:szCs w:val="21"/>
        </w:rPr>
        <w:t>1、业主委托石化开发区***对封闭管理工作实施考核，采取日常不定期抽查和月度检查相结合的考核办法，按照相关规定对封闭管理工作实行全方位监督考核，安全发展保障中心会同***，不定期开展工作督查，包括管理力量到位情况、日常管理工作开展情况等。</w:t>
      </w:r>
    </w:p>
    <w:p>
      <w:pPr>
        <w:spacing w:line="360" w:lineRule="auto"/>
        <w:ind w:firstLine="420" w:firstLineChars="200"/>
        <w:rPr>
          <w:rFonts w:hint="eastAsia" w:ascii="宋体" w:hAnsi="宋体"/>
          <w:color w:val="auto"/>
          <w:szCs w:val="21"/>
        </w:rPr>
      </w:pPr>
      <w:r>
        <w:rPr>
          <w:rFonts w:hint="eastAsia" w:ascii="宋体" w:hAnsi="宋体"/>
          <w:color w:val="auto"/>
          <w:szCs w:val="21"/>
        </w:rPr>
        <w:t>2、月度考核成绩分为三档，即优秀90分以上（含90分）、合格89-70分和不合格69分以下（含69分）。月度考核分为优秀的，全额支付月度考核保证金；月度考核分为合格的，每扣一分，扣除月度考核保证金5%；月度考核分不合格的，扣除当月全部考核保证金。</w:t>
      </w:r>
    </w:p>
    <w:p>
      <w:pPr>
        <w:spacing w:line="360" w:lineRule="auto"/>
        <w:ind w:firstLine="420" w:firstLineChars="200"/>
        <w:rPr>
          <w:rFonts w:hint="eastAsia" w:ascii="宋体" w:hAnsi="宋体" w:eastAsia="宋体" w:cs="Times New Roman"/>
          <w:color w:val="auto"/>
          <w:szCs w:val="21"/>
          <w:lang w:eastAsia="zh-CN"/>
        </w:rPr>
      </w:pP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附件：考核标准</w:t>
      </w:r>
    </w:p>
    <w:tbl>
      <w:tblPr>
        <w:tblStyle w:val="37"/>
        <w:tblW w:w="96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5"/>
        <w:gridCol w:w="3040"/>
        <w:gridCol w:w="2870"/>
        <w:gridCol w:w="1080"/>
        <w:gridCol w:w="69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93" w:hRule="atLeast"/>
        </w:trPr>
        <w:tc>
          <w:tcPr>
            <w:tcW w:w="666" w:type="dxa"/>
            <w:noWrap w:val="0"/>
            <w:vAlign w:val="center"/>
          </w:tcPr>
          <w:p>
            <w:pPr>
              <w:rPr>
                <w:rFonts w:hint="eastAsia"/>
                <w:color w:val="auto"/>
              </w:rPr>
            </w:pPr>
          </w:p>
        </w:tc>
        <w:tc>
          <w:tcPr>
            <w:tcW w:w="1085" w:type="dxa"/>
            <w:noWrap w:val="0"/>
            <w:vAlign w:val="center"/>
          </w:tcPr>
          <w:p>
            <w:pPr>
              <w:jc w:val="center"/>
              <w:rPr>
                <w:rFonts w:hint="eastAsia"/>
                <w:color w:val="auto"/>
              </w:rPr>
            </w:pPr>
            <w:r>
              <w:rPr>
                <w:rFonts w:hint="eastAsia"/>
                <w:color w:val="auto"/>
              </w:rPr>
              <w:t>考核内容</w:t>
            </w:r>
          </w:p>
        </w:tc>
        <w:tc>
          <w:tcPr>
            <w:tcW w:w="3040" w:type="dxa"/>
            <w:noWrap w:val="0"/>
            <w:vAlign w:val="center"/>
          </w:tcPr>
          <w:p>
            <w:pPr>
              <w:jc w:val="center"/>
              <w:rPr>
                <w:rFonts w:hint="eastAsia"/>
                <w:color w:val="auto"/>
              </w:rPr>
            </w:pPr>
            <w:r>
              <w:rPr>
                <w:rFonts w:hint="eastAsia"/>
                <w:color w:val="auto"/>
              </w:rPr>
              <w:t>考核标准</w:t>
            </w:r>
          </w:p>
        </w:tc>
        <w:tc>
          <w:tcPr>
            <w:tcW w:w="2870" w:type="dxa"/>
            <w:noWrap w:val="0"/>
            <w:vAlign w:val="center"/>
          </w:tcPr>
          <w:p>
            <w:pPr>
              <w:jc w:val="center"/>
              <w:rPr>
                <w:rFonts w:hint="eastAsia"/>
                <w:color w:val="auto"/>
              </w:rPr>
            </w:pPr>
            <w:r>
              <w:rPr>
                <w:rFonts w:hint="eastAsia"/>
                <w:color w:val="auto"/>
              </w:rPr>
              <w:t>考核办法</w:t>
            </w:r>
          </w:p>
        </w:tc>
        <w:tc>
          <w:tcPr>
            <w:tcW w:w="1080" w:type="dxa"/>
            <w:noWrap w:val="0"/>
            <w:vAlign w:val="center"/>
          </w:tcPr>
          <w:p>
            <w:pPr>
              <w:jc w:val="center"/>
              <w:rPr>
                <w:rFonts w:hint="eastAsia"/>
                <w:color w:val="auto"/>
              </w:rPr>
            </w:pPr>
            <w:r>
              <w:rPr>
                <w:rFonts w:hint="eastAsia"/>
                <w:color w:val="auto"/>
              </w:rPr>
              <w:t>扣分理由</w:t>
            </w:r>
          </w:p>
        </w:tc>
        <w:tc>
          <w:tcPr>
            <w:tcW w:w="690" w:type="dxa"/>
            <w:noWrap w:val="0"/>
            <w:vAlign w:val="center"/>
          </w:tcPr>
          <w:p>
            <w:pPr>
              <w:jc w:val="center"/>
              <w:rPr>
                <w:rFonts w:hint="eastAsia"/>
                <w:color w:val="auto"/>
              </w:rPr>
            </w:pPr>
            <w:r>
              <w:rPr>
                <w:rFonts w:hint="eastAsia"/>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90" w:hRule="atLeast"/>
        </w:trPr>
        <w:tc>
          <w:tcPr>
            <w:tcW w:w="666" w:type="dxa"/>
            <w:vMerge w:val="restart"/>
            <w:noWrap w:val="0"/>
            <w:vAlign w:val="center"/>
          </w:tcPr>
          <w:p>
            <w:pPr>
              <w:jc w:val="center"/>
              <w:rPr>
                <w:rFonts w:hint="eastAsia"/>
                <w:color w:val="auto"/>
              </w:rPr>
            </w:pPr>
            <w:r>
              <w:rPr>
                <w:rFonts w:hint="eastAsia"/>
                <w:color w:val="auto"/>
              </w:rPr>
              <w:t>劳动纪律</w:t>
            </w:r>
          </w:p>
          <w:p>
            <w:pPr>
              <w:jc w:val="center"/>
              <w:rPr>
                <w:rFonts w:hint="eastAsia"/>
                <w:color w:val="auto"/>
              </w:rPr>
            </w:pPr>
            <w:r>
              <w:rPr>
                <w:rFonts w:hint="eastAsia"/>
                <w:color w:val="auto"/>
              </w:rPr>
              <w:t>（30分）</w:t>
            </w:r>
          </w:p>
        </w:tc>
        <w:tc>
          <w:tcPr>
            <w:tcW w:w="1085" w:type="dxa"/>
            <w:noWrap w:val="0"/>
            <w:vAlign w:val="center"/>
          </w:tcPr>
          <w:p>
            <w:pPr>
              <w:jc w:val="center"/>
              <w:rPr>
                <w:rFonts w:hint="eastAsia"/>
                <w:color w:val="auto"/>
              </w:rPr>
            </w:pPr>
            <w:r>
              <w:rPr>
                <w:rFonts w:hint="eastAsia"/>
                <w:color w:val="auto"/>
              </w:rPr>
              <w:t>货证通行（10分）</w:t>
            </w:r>
          </w:p>
        </w:tc>
        <w:tc>
          <w:tcPr>
            <w:tcW w:w="3040" w:type="dxa"/>
            <w:noWrap w:val="0"/>
            <w:vAlign w:val="center"/>
          </w:tcPr>
          <w:p>
            <w:pPr>
              <w:rPr>
                <w:rFonts w:hint="eastAsia"/>
                <w:color w:val="auto"/>
              </w:rPr>
            </w:pPr>
            <w:r>
              <w:rPr>
                <w:rFonts w:hint="eastAsia"/>
                <w:color w:val="auto"/>
              </w:rPr>
              <w:t>严格执行“一车一证”，出园区货物“一车一单”，危化品车凭证进出和渣土车凭“双证”制度。</w:t>
            </w:r>
          </w:p>
        </w:tc>
        <w:tc>
          <w:tcPr>
            <w:tcW w:w="2870" w:type="dxa"/>
            <w:noWrap w:val="0"/>
            <w:vAlign w:val="center"/>
          </w:tcPr>
          <w:p>
            <w:pPr>
              <w:rPr>
                <w:rFonts w:hint="eastAsia"/>
                <w:color w:val="auto"/>
              </w:rPr>
            </w:pPr>
            <w:r>
              <w:rPr>
                <w:rFonts w:hint="eastAsia"/>
                <w:color w:val="auto"/>
              </w:rPr>
              <w:t>保安人员未能按照要求严格执行凭证出入制度，每发现一次扣1分。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25" w:hRule="atLeast"/>
        </w:trPr>
        <w:tc>
          <w:tcPr>
            <w:tcW w:w="666" w:type="dxa"/>
            <w:vMerge w:val="continue"/>
            <w:noWrap w:val="0"/>
            <w:vAlign w:val="top"/>
          </w:tcPr>
          <w:p>
            <w:pPr>
              <w:rPr>
                <w:color w:val="auto"/>
              </w:rPr>
            </w:pPr>
          </w:p>
        </w:tc>
        <w:tc>
          <w:tcPr>
            <w:tcW w:w="1085" w:type="dxa"/>
            <w:vMerge w:val="restart"/>
            <w:noWrap w:val="0"/>
            <w:vAlign w:val="center"/>
          </w:tcPr>
          <w:p>
            <w:pPr>
              <w:jc w:val="center"/>
              <w:rPr>
                <w:rFonts w:hint="eastAsia"/>
                <w:color w:val="auto"/>
              </w:rPr>
            </w:pPr>
            <w:r>
              <w:rPr>
                <w:rFonts w:hint="eastAsia"/>
                <w:color w:val="auto"/>
              </w:rPr>
              <w:t>执勤要求（12分）</w:t>
            </w:r>
          </w:p>
        </w:tc>
        <w:tc>
          <w:tcPr>
            <w:tcW w:w="3040" w:type="dxa"/>
            <w:noWrap w:val="0"/>
            <w:vAlign w:val="center"/>
          </w:tcPr>
          <w:p>
            <w:pPr>
              <w:rPr>
                <w:rFonts w:hint="eastAsia"/>
                <w:color w:val="auto"/>
              </w:rPr>
            </w:pPr>
            <w:r>
              <w:rPr>
                <w:rFonts w:hint="eastAsia"/>
                <w:color w:val="auto"/>
              </w:rPr>
              <w:t>上班不迟到、早退、怠工、擅离职守。</w:t>
            </w:r>
          </w:p>
        </w:tc>
        <w:tc>
          <w:tcPr>
            <w:tcW w:w="2870" w:type="dxa"/>
            <w:noWrap w:val="0"/>
            <w:vAlign w:val="center"/>
          </w:tcPr>
          <w:p>
            <w:pPr>
              <w:rPr>
                <w:rFonts w:hint="eastAsia"/>
                <w:color w:val="auto"/>
              </w:rPr>
            </w:pPr>
            <w:r>
              <w:rPr>
                <w:rFonts w:hint="eastAsia"/>
                <w:color w:val="auto"/>
              </w:rPr>
              <w:t>每发现有保安人员迟到、早退等现象，扣0.5分。特殊情况除外。</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90" w:hRule="atLeast"/>
        </w:trPr>
        <w:tc>
          <w:tcPr>
            <w:tcW w:w="666" w:type="dxa"/>
            <w:vMerge w:val="continue"/>
            <w:noWrap w:val="0"/>
            <w:vAlign w:val="top"/>
          </w:tcPr>
          <w:p>
            <w:pPr>
              <w:rPr>
                <w:color w:val="auto"/>
              </w:rPr>
            </w:pPr>
          </w:p>
        </w:tc>
        <w:tc>
          <w:tcPr>
            <w:tcW w:w="1085" w:type="dxa"/>
            <w:vMerge w:val="continue"/>
            <w:noWrap w:val="0"/>
            <w:vAlign w:val="top"/>
          </w:tcPr>
          <w:p>
            <w:pPr>
              <w:rPr>
                <w:color w:val="auto"/>
              </w:rPr>
            </w:pPr>
          </w:p>
        </w:tc>
        <w:tc>
          <w:tcPr>
            <w:tcW w:w="3040" w:type="dxa"/>
            <w:noWrap w:val="0"/>
            <w:vAlign w:val="center"/>
          </w:tcPr>
          <w:p>
            <w:pPr>
              <w:rPr>
                <w:rFonts w:hint="eastAsia"/>
                <w:color w:val="auto"/>
              </w:rPr>
            </w:pPr>
            <w:r>
              <w:rPr>
                <w:rFonts w:hint="eastAsia"/>
                <w:color w:val="auto"/>
              </w:rPr>
              <w:t>严禁做私活，严禁做与工作无关的事情。</w:t>
            </w:r>
          </w:p>
        </w:tc>
        <w:tc>
          <w:tcPr>
            <w:tcW w:w="2870" w:type="dxa"/>
            <w:noWrap w:val="0"/>
            <w:vAlign w:val="center"/>
          </w:tcPr>
          <w:p>
            <w:pPr>
              <w:rPr>
                <w:rFonts w:hint="eastAsia"/>
                <w:color w:val="auto"/>
              </w:rPr>
            </w:pPr>
            <w:r>
              <w:rPr>
                <w:rFonts w:hint="eastAsia"/>
                <w:color w:val="auto"/>
              </w:rPr>
              <w:t>每发现有保安人员干私活等现象扣0.5分。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5" w:hRule="atLeast"/>
        </w:trPr>
        <w:tc>
          <w:tcPr>
            <w:tcW w:w="666" w:type="dxa"/>
            <w:vMerge w:val="continue"/>
            <w:noWrap w:val="0"/>
            <w:vAlign w:val="top"/>
          </w:tcPr>
          <w:p>
            <w:pPr>
              <w:rPr>
                <w:color w:val="auto"/>
              </w:rPr>
            </w:pPr>
          </w:p>
        </w:tc>
        <w:tc>
          <w:tcPr>
            <w:tcW w:w="1085" w:type="dxa"/>
            <w:vMerge w:val="continue"/>
            <w:noWrap w:val="0"/>
            <w:vAlign w:val="top"/>
          </w:tcPr>
          <w:p>
            <w:pPr>
              <w:rPr>
                <w:color w:val="auto"/>
              </w:rPr>
            </w:pPr>
          </w:p>
        </w:tc>
        <w:tc>
          <w:tcPr>
            <w:tcW w:w="3040" w:type="dxa"/>
            <w:noWrap w:val="0"/>
            <w:vAlign w:val="center"/>
          </w:tcPr>
          <w:p>
            <w:pPr>
              <w:rPr>
                <w:rFonts w:hint="eastAsia"/>
                <w:color w:val="auto"/>
              </w:rPr>
            </w:pPr>
            <w:r>
              <w:rPr>
                <w:rFonts w:hint="eastAsia"/>
                <w:color w:val="auto"/>
              </w:rPr>
              <w:t>上班时间严禁睡岗，严禁有酒后上岗现象发生。</w:t>
            </w:r>
          </w:p>
        </w:tc>
        <w:tc>
          <w:tcPr>
            <w:tcW w:w="2870" w:type="dxa"/>
            <w:noWrap w:val="0"/>
            <w:vAlign w:val="center"/>
          </w:tcPr>
          <w:p>
            <w:pPr>
              <w:rPr>
                <w:rFonts w:hint="eastAsia"/>
                <w:color w:val="auto"/>
              </w:rPr>
            </w:pPr>
            <w:r>
              <w:rPr>
                <w:rFonts w:hint="eastAsia"/>
                <w:color w:val="auto"/>
              </w:rPr>
              <w:t>发现睡岗、脱岗及酒后上岗的扣1分。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55" w:hRule="atLeast"/>
        </w:trPr>
        <w:tc>
          <w:tcPr>
            <w:tcW w:w="666" w:type="dxa"/>
            <w:vMerge w:val="continue"/>
            <w:noWrap w:val="0"/>
            <w:vAlign w:val="top"/>
          </w:tcPr>
          <w:p>
            <w:pPr>
              <w:rPr>
                <w:color w:val="auto"/>
              </w:rPr>
            </w:pPr>
          </w:p>
        </w:tc>
        <w:tc>
          <w:tcPr>
            <w:tcW w:w="1085" w:type="dxa"/>
            <w:vMerge w:val="restart"/>
            <w:noWrap w:val="0"/>
            <w:vAlign w:val="center"/>
          </w:tcPr>
          <w:p>
            <w:pPr>
              <w:jc w:val="center"/>
              <w:rPr>
                <w:rFonts w:hint="eastAsia"/>
                <w:color w:val="auto"/>
              </w:rPr>
            </w:pPr>
            <w:r>
              <w:rPr>
                <w:rFonts w:hint="eastAsia"/>
                <w:color w:val="auto"/>
              </w:rPr>
              <w:t>工作到位（8分）</w:t>
            </w:r>
          </w:p>
        </w:tc>
        <w:tc>
          <w:tcPr>
            <w:tcW w:w="3040" w:type="dxa"/>
            <w:noWrap w:val="0"/>
            <w:vAlign w:val="center"/>
          </w:tcPr>
          <w:p>
            <w:pPr>
              <w:rPr>
                <w:rFonts w:hint="eastAsia"/>
                <w:color w:val="auto"/>
              </w:rPr>
            </w:pPr>
            <w:r>
              <w:rPr>
                <w:rFonts w:hint="eastAsia"/>
                <w:color w:val="auto"/>
              </w:rPr>
              <w:t>路岗的立岗位置必须准确到位，临时车辆及时换证、换卡。</w:t>
            </w:r>
          </w:p>
        </w:tc>
        <w:tc>
          <w:tcPr>
            <w:tcW w:w="2870" w:type="dxa"/>
            <w:noWrap w:val="0"/>
            <w:vAlign w:val="center"/>
          </w:tcPr>
          <w:p>
            <w:pPr>
              <w:rPr>
                <w:rFonts w:hint="eastAsia"/>
                <w:color w:val="auto"/>
              </w:rPr>
            </w:pPr>
            <w:r>
              <w:rPr>
                <w:rFonts w:hint="eastAsia"/>
                <w:color w:val="auto"/>
              </w:rPr>
              <w:t>没有正确在所定岗位执勤，换证出差错扣0.2分。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90" w:hRule="atLeast"/>
        </w:trPr>
        <w:tc>
          <w:tcPr>
            <w:tcW w:w="666" w:type="dxa"/>
            <w:vMerge w:val="continue"/>
            <w:noWrap w:val="0"/>
            <w:vAlign w:val="top"/>
          </w:tcPr>
          <w:p>
            <w:pPr>
              <w:rPr>
                <w:color w:val="auto"/>
              </w:rPr>
            </w:pPr>
          </w:p>
        </w:tc>
        <w:tc>
          <w:tcPr>
            <w:tcW w:w="1085" w:type="dxa"/>
            <w:vMerge w:val="continue"/>
            <w:noWrap w:val="0"/>
            <w:vAlign w:val="top"/>
          </w:tcPr>
          <w:p>
            <w:pPr>
              <w:rPr>
                <w:color w:val="auto"/>
              </w:rPr>
            </w:pPr>
          </w:p>
        </w:tc>
        <w:tc>
          <w:tcPr>
            <w:tcW w:w="3040" w:type="dxa"/>
            <w:noWrap w:val="0"/>
            <w:vAlign w:val="center"/>
          </w:tcPr>
          <w:p>
            <w:pPr>
              <w:rPr>
                <w:rFonts w:hint="eastAsia"/>
                <w:color w:val="auto"/>
              </w:rPr>
            </w:pPr>
            <w:r>
              <w:rPr>
                <w:rFonts w:hint="eastAsia"/>
                <w:color w:val="auto"/>
              </w:rPr>
              <w:t>禁止无关机动车辆、驾校等车辆进入园区。</w:t>
            </w:r>
          </w:p>
        </w:tc>
        <w:tc>
          <w:tcPr>
            <w:tcW w:w="2870" w:type="dxa"/>
            <w:noWrap w:val="0"/>
            <w:vAlign w:val="center"/>
          </w:tcPr>
          <w:p>
            <w:pPr>
              <w:rPr>
                <w:rFonts w:hint="eastAsia"/>
                <w:color w:val="auto"/>
              </w:rPr>
            </w:pPr>
            <w:r>
              <w:rPr>
                <w:rFonts w:hint="eastAsia"/>
                <w:color w:val="auto"/>
              </w:rPr>
              <w:t>放行无关机动车进入园区、驾校车辆在园区练车扣0.2分。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07" w:hRule="atLeast"/>
        </w:trPr>
        <w:tc>
          <w:tcPr>
            <w:tcW w:w="666" w:type="dxa"/>
            <w:vMerge w:val="restart"/>
            <w:noWrap w:val="0"/>
            <w:vAlign w:val="center"/>
          </w:tcPr>
          <w:p>
            <w:pPr>
              <w:jc w:val="center"/>
              <w:rPr>
                <w:rFonts w:hint="eastAsia"/>
                <w:color w:val="auto"/>
              </w:rPr>
            </w:pPr>
            <w:r>
              <w:rPr>
                <w:rFonts w:hint="eastAsia"/>
                <w:color w:val="auto"/>
              </w:rPr>
              <w:t>队容风纪</w:t>
            </w:r>
          </w:p>
          <w:p>
            <w:pPr>
              <w:jc w:val="center"/>
              <w:rPr>
                <w:rFonts w:hint="eastAsia"/>
                <w:color w:val="auto"/>
              </w:rPr>
            </w:pPr>
            <w:r>
              <w:rPr>
                <w:rFonts w:hint="eastAsia"/>
                <w:color w:val="auto"/>
              </w:rPr>
              <w:t>（15分）</w:t>
            </w:r>
          </w:p>
        </w:tc>
        <w:tc>
          <w:tcPr>
            <w:tcW w:w="1085" w:type="dxa"/>
            <w:vMerge w:val="restart"/>
            <w:noWrap w:val="0"/>
            <w:vAlign w:val="center"/>
          </w:tcPr>
          <w:p>
            <w:pPr>
              <w:jc w:val="center"/>
              <w:rPr>
                <w:rFonts w:hint="eastAsia"/>
                <w:color w:val="auto"/>
              </w:rPr>
            </w:pPr>
            <w:r>
              <w:rPr>
                <w:rFonts w:hint="eastAsia"/>
                <w:color w:val="auto"/>
              </w:rPr>
              <w:t>形象礼仪（8分）</w:t>
            </w:r>
          </w:p>
        </w:tc>
        <w:tc>
          <w:tcPr>
            <w:tcW w:w="3040" w:type="dxa"/>
            <w:noWrap w:val="0"/>
            <w:vAlign w:val="center"/>
          </w:tcPr>
          <w:p>
            <w:pPr>
              <w:rPr>
                <w:rFonts w:hint="eastAsia"/>
                <w:color w:val="auto"/>
              </w:rPr>
            </w:pPr>
            <w:r>
              <w:rPr>
                <w:rFonts w:hint="eastAsia"/>
                <w:color w:val="auto"/>
              </w:rPr>
              <w:t>所有上岗保安人员必须服装整齐、清洁、标志齐全，无穿便服或便制服混穿上岗。</w:t>
            </w:r>
          </w:p>
        </w:tc>
        <w:tc>
          <w:tcPr>
            <w:tcW w:w="2870" w:type="dxa"/>
            <w:noWrap w:val="0"/>
            <w:vAlign w:val="center"/>
          </w:tcPr>
          <w:p>
            <w:pPr>
              <w:rPr>
                <w:rFonts w:hint="eastAsia"/>
                <w:color w:val="auto"/>
              </w:rPr>
            </w:pPr>
            <w:r>
              <w:rPr>
                <w:rFonts w:hint="eastAsia"/>
                <w:color w:val="auto"/>
              </w:rPr>
              <w:t>标致不全或便制服混穿上岗的，发现一次扣0.2分。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24" w:hRule="atLeast"/>
        </w:trPr>
        <w:tc>
          <w:tcPr>
            <w:tcW w:w="666" w:type="dxa"/>
            <w:vMerge w:val="continue"/>
            <w:noWrap w:val="0"/>
            <w:vAlign w:val="top"/>
          </w:tcPr>
          <w:p>
            <w:pPr>
              <w:rPr>
                <w:color w:val="auto"/>
              </w:rPr>
            </w:pPr>
          </w:p>
        </w:tc>
        <w:tc>
          <w:tcPr>
            <w:tcW w:w="1085" w:type="dxa"/>
            <w:vMerge w:val="continue"/>
            <w:noWrap w:val="0"/>
            <w:vAlign w:val="top"/>
          </w:tcPr>
          <w:p>
            <w:pPr>
              <w:rPr>
                <w:color w:val="auto"/>
              </w:rPr>
            </w:pPr>
          </w:p>
        </w:tc>
        <w:tc>
          <w:tcPr>
            <w:tcW w:w="3040" w:type="dxa"/>
            <w:noWrap w:val="0"/>
            <w:vAlign w:val="center"/>
          </w:tcPr>
          <w:p>
            <w:pPr>
              <w:rPr>
                <w:rFonts w:hint="eastAsia"/>
                <w:color w:val="auto"/>
              </w:rPr>
            </w:pPr>
            <w:r>
              <w:rPr>
                <w:rFonts w:hint="eastAsia"/>
                <w:color w:val="auto"/>
              </w:rPr>
              <w:t>上岗保安保持精神饱满，无留长发、蓄胡子、留大鬓角的。</w:t>
            </w:r>
          </w:p>
        </w:tc>
        <w:tc>
          <w:tcPr>
            <w:tcW w:w="2870" w:type="dxa"/>
            <w:noWrap w:val="0"/>
            <w:vAlign w:val="center"/>
          </w:tcPr>
          <w:p>
            <w:pPr>
              <w:rPr>
                <w:rFonts w:hint="eastAsia"/>
                <w:color w:val="auto"/>
              </w:rPr>
            </w:pPr>
            <w:r>
              <w:rPr>
                <w:rFonts w:hint="eastAsia"/>
                <w:color w:val="auto"/>
              </w:rPr>
              <w:t>精神不振、有损保安形象，发现一次扣0.2分。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20" w:hRule="atLeast"/>
        </w:trPr>
        <w:tc>
          <w:tcPr>
            <w:tcW w:w="666" w:type="dxa"/>
            <w:vMerge w:val="continue"/>
            <w:noWrap w:val="0"/>
            <w:vAlign w:val="top"/>
          </w:tcPr>
          <w:p>
            <w:pPr>
              <w:rPr>
                <w:color w:val="auto"/>
              </w:rPr>
            </w:pPr>
          </w:p>
        </w:tc>
        <w:tc>
          <w:tcPr>
            <w:tcW w:w="1085" w:type="dxa"/>
            <w:noWrap w:val="0"/>
            <w:vAlign w:val="center"/>
          </w:tcPr>
          <w:p>
            <w:pPr>
              <w:jc w:val="center"/>
              <w:rPr>
                <w:rFonts w:hint="eastAsia"/>
                <w:color w:val="auto"/>
              </w:rPr>
            </w:pPr>
            <w:r>
              <w:rPr>
                <w:rFonts w:hint="eastAsia"/>
                <w:color w:val="auto"/>
              </w:rPr>
              <w:t>清洁卫生（4分）</w:t>
            </w:r>
          </w:p>
        </w:tc>
        <w:tc>
          <w:tcPr>
            <w:tcW w:w="3040" w:type="dxa"/>
            <w:noWrap w:val="0"/>
            <w:vAlign w:val="center"/>
          </w:tcPr>
          <w:p>
            <w:pPr>
              <w:rPr>
                <w:rFonts w:hint="eastAsia"/>
                <w:color w:val="auto"/>
              </w:rPr>
            </w:pPr>
            <w:r>
              <w:rPr>
                <w:rFonts w:hint="eastAsia"/>
                <w:color w:val="auto"/>
              </w:rPr>
              <w:t>执勤岗亭清洁卫生，物品摆放有序，每周一次大扫除，交班前清扫好室内外卫生。</w:t>
            </w:r>
          </w:p>
        </w:tc>
        <w:tc>
          <w:tcPr>
            <w:tcW w:w="2870" w:type="dxa"/>
            <w:noWrap w:val="0"/>
            <w:vAlign w:val="center"/>
          </w:tcPr>
          <w:p>
            <w:pPr>
              <w:rPr>
                <w:rFonts w:hint="eastAsia"/>
                <w:color w:val="auto"/>
              </w:rPr>
            </w:pPr>
            <w:r>
              <w:rPr>
                <w:rFonts w:hint="eastAsia"/>
                <w:color w:val="auto"/>
              </w:rPr>
              <w:t>岗亭内卫生存在死角，室外垃圾没有及时清理，发现一次扣0.2分。</w:t>
            </w:r>
          </w:p>
        </w:tc>
        <w:tc>
          <w:tcPr>
            <w:tcW w:w="1080" w:type="dxa"/>
            <w:noWrap w:val="0"/>
            <w:vAlign w:val="top"/>
          </w:tcPr>
          <w:p>
            <w:pPr>
              <w:rPr>
                <w:rFonts w:hint="eastAsia"/>
                <w:color w:val="auto"/>
              </w:rPr>
            </w:pPr>
          </w:p>
          <w:p>
            <w:pPr>
              <w:rPr>
                <w:rFonts w:hint="eastAsia"/>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95" w:hRule="atLeast"/>
        </w:trPr>
        <w:tc>
          <w:tcPr>
            <w:tcW w:w="666" w:type="dxa"/>
            <w:vMerge w:val="continue"/>
            <w:noWrap w:val="0"/>
            <w:vAlign w:val="top"/>
          </w:tcPr>
          <w:p>
            <w:pPr>
              <w:rPr>
                <w:color w:val="auto"/>
              </w:rPr>
            </w:pPr>
          </w:p>
        </w:tc>
        <w:tc>
          <w:tcPr>
            <w:tcW w:w="1085" w:type="dxa"/>
            <w:noWrap w:val="0"/>
            <w:vAlign w:val="center"/>
          </w:tcPr>
          <w:p>
            <w:pPr>
              <w:jc w:val="center"/>
              <w:rPr>
                <w:rFonts w:hint="eastAsia"/>
                <w:color w:val="auto"/>
              </w:rPr>
            </w:pPr>
            <w:r>
              <w:rPr>
                <w:rFonts w:hint="eastAsia"/>
                <w:color w:val="auto"/>
              </w:rPr>
              <w:t>学习训练（3分）</w:t>
            </w:r>
          </w:p>
        </w:tc>
        <w:tc>
          <w:tcPr>
            <w:tcW w:w="3040" w:type="dxa"/>
            <w:noWrap w:val="0"/>
            <w:vAlign w:val="center"/>
          </w:tcPr>
          <w:p>
            <w:pPr>
              <w:rPr>
                <w:rFonts w:hint="eastAsia"/>
                <w:color w:val="auto"/>
              </w:rPr>
            </w:pPr>
            <w:r>
              <w:rPr>
                <w:rFonts w:hint="eastAsia"/>
                <w:color w:val="auto"/>
              </w:rPr>
              <w:t>全体队员每周一次下班后政治学习，每两周一次队列训练。</w:t>
            </w:r>
          </w:p>
        </w:tc>
        <w:tc>
          <w:tcPr>
            <w:tcW w:w="2870" w:type="dxa"/>
            <w:noWrap w:val="0"/>
            <w:vAlign w:val="center"/>
          </w:tcPr>
          <w:p>
            <w:pPr>
              <w:rPr>
                <w:rFonts w:hint="eastAsia"/>
                <w:color w:val="auto"/>
              </w:rPr>
            </w:pPr>
            <w:r>
              <w:rPr>
                <w:rFonts w:hint="eastAsia"/>
                <w:color w:val="auto"/>
              </w:rPr>
              <w:t>无故不参加政治学习和队列训练的，每发现一次扣0.1分。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24" w:hRule="atLeast"/>
        </w:trPr>
        <w:tc>
          <w:tcPr>
            <w:tcW w:w="666" w:type="dxa"/>
            <w:vMerge w:val="restart"/>
            <w:tcBorders>
              <w:top w:val="single" w:color="auto" w:sz="4" w:space="0"/>
            </w:tcBorders>
            <w:noWrap w:val="0"/>
            <w:vAlign w:val="center"/>
          </w:tcPr>
          <w:p>
            <w:pPr>
              <w:jc w:val="center"/>
              <w:rPr>
                <w:rFonts w:hint="eastAsia"/>
                <w:color w:val="auto"/>
              </w:rPr>
            </w:pPr>
            <w:r>
              <w:rPr>
                <w:rFonts w:hint="eastAsia"/>
                <w:color w:val="auto"/>
              </w:rPr>
              <w:t>文明执勤</w:t>
            </w:r>
          </w:p>
          <w:p>
            <w:pPr>
              <w:jc w:val="center"/>
              <w:rPr>
                <w:rFonts w:hint="eastAsia"/>
                <w:color w:val="auto"/>
              </w:rPr>
            </w:pPr>
            <w:r>
              <w:rPr>
                <w:rFonts w:hint="eastAsia"/>
                <w:color w:val="auto"/>
              </w:rPr>
              <w:t>（23分）</w:t>
            </w:r>
          </w:p>
        </w:tc>
        <w:tc>
          <w:tcPr>
            <w:tcW w:w="1085" w:type="dxa"/>
            <w:vMerge w:val="restart"/>
            <w:tcBorders>
              <w:top w:val="single" w:color="auto" w:sz="4" w:space="0"/>
            </w:tcBorders>
            <w:noWrap w:val="0"/>
            <w:vAlign w:val="center"/>
          </w:tcPr>
          <w:p>
            <w:pPr>
              <w:jc w:val="center"/>
              <w:rPr>
                <w:rFonts w:hint="eastAsia"/>
                <w:color w:val="auto"/>
              </w:rPr>
            </w:pPr>
            <w:r>
              <w:rPr>
                <w:rFonts w:hint="eastAsia"/>
                <w:color w:val="auto"/>
              </w:rPr>
              <w:t>礼貌执勤</w:t>
            </w:r>
          </w:p>
          <w:p>
            <w:pPr>
              <w:jc w:val="center"/>
              <w:rPr>
                <w:rFonts w:hint="eastAsia"/>
                <w:color w:val="auto"/>
              </w:rPr>
            </w:pPr>
            <w:r>
              <w:rPr>
                <w:rFonts w:hint="eastAsia"/>
                <w:color w:val="auto"/>
              </w:rPr>
              <w:t>（15分）</w:t>
            </w:r>
          </w:p>
        </w:tc>
        <w:tc>
          <w:tcPr>
            <w:tcW w:w="3040" w:type="dxa"/>
            <w:tcBorders>
              <w:top w:val="single" w:color="auto" w:sz="4" w:space="0"/>
            </w:tcBorders>
            <w:noWrap w:val="0"/>
            <w:vAlign w:val="center"/>
          </w:tcPr>
          <w:p>
            <w:pPr>
              <w:rPr>
                <w:rFonts w:hint="eastAsia"/>
                <w:color w:val="auto"/>
              </w:rPr>
            </w:pPr>
            <w:r>
              <w:rPr>
                <w:rFonts w:hint="eastAsia"/>
                <w:color w:val="auto"/>
              </w:rPr>
              <w:t>执勤中强调文明用语、礼貌待人、不发生因工作方法粗暴造成他人物品损失的。</w:t>
            </w:r>
          </w:p>
        </w:tc>
        <w:tc>
          <w:tcPr>
            <w:tcW w:w="2870" w:type="dxa"/>
            <w:tcBorders>
              <w:top w:val="single" w:color="auto" w:sz="4" w:space="0"/>
            </w:tcBorders>
            <w:noWrap w:val="0"/>
            <w:vAlign w:val="center"/>
          </w:tcPr>
          <w:p>
            <w:pPr>
              <w:rPr>
                <w:rFonts w:hint="eastAsia"/>
                <w:color w:val="auto"/>
              </w:rPr>
            </w:pPr>
            <w:r>
              <w:rPr>
                <w:rFonts w:hint="eastAsia"/>
                <w:color w:val="auto"/>
              </w:rPr>
              <w:t>因工作方法粗鲁、对他人造成人和物有损害的扣1分。</w:t>
            </w:r>
          </w:p>
        </w:tc>
        <w:tc>
          <w:tcPr>
            <w:tcW w:w="1080" w:type="dxa"/>
            <w:tcBorders>
              <w:top w:val="single" w:color="auto" w:sz="4" w:space="0"/>
            </w:tcBorders>
            <w:noWrap w:val="0"/>
            <w:vAlign w:val="top"/>
          </w:tcPr>
          <w:p>
            <w:pPr>
              <w:rPr>
                <w:color w:val="auto"/>
              </w:rPr>
            </w:pPr>
          </w:p>
        </w:tc>
        <w:tc>
          <w:tcPr>
            <w:tcW w:w="690" w:type="dxa"/>
            <w:tcBorders>
              <w:top w:val="single" w:color="auto" w:sz="4" w:space="0"/>
            </w:tcBorders>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66" w:type="dxa"/>
            <w:vMerge w:val="continue"/>
            <w:noWrap w:val="0"/>
            <w:vAlign w:val="top"/>
          </w:tcPr>
          <w:p>
            <w:pPr>
              <w:rPr>
                <w:color w:val="auto"/>
              </w:rPr>
            </w:pPr>
          </w:p>
        </w:tc>
        <w:tc>
          <w:tcPr>
            <w:tcW w:w="1085" w:type="dxa"/>
            <w:vMerge w:val="continue"/>
            <w:tcBorders>
              <w:top w:val="nil"/>
            </w:tcBorders>
            <w:noWrap w:val="0"/>
            <w:vAlign w:val="center"/>
          </w:tcPr>
          <w:p>
            <w:pPr>
              <w:jc w:val="center"/>
              <w:rPr>
                <w:color w:val="auto"/>
              </w:rPr>
            </w:pPr>
          </w:p>
        </w:tc>
        <w:tc>
          <w:tcPr>
            <w:tcW w:w="3040" w:type="dxa"/>
            <w:noWrap w:val="0"/>
            <w:vAlign w:val="center"/>
          </w:tcPr>
          <w:p>
            <w:pPr>
              <w:rPr>
                <w:rFonts w:hint="eastAsia"/>
                <w:color w:val="auto"/>
              </w:rPr>
            </w:pPr>
            <w:r>
              <w:rPr>
                <w:rFonts w:hint="eastAsia"/>
                <w:color w:val="auto"/>
              </w:rPr>
              <w:t>遇有委屈，理性克制，不发生因冲动有谩骂或殴打他人的行为发生。</w:t>
            </w:r>
          </w:p>
        </w:tc>
        <w:tc>
          <w:tcPr>
            <w:tcW w:w="2870" w:type="dxa"/>
            <w:noWrap w:val="0"/>
            <w:vAlign w:val="center"/>
          </w:tcPr>
          <w:p>
            <w:pPr>
              <w:rPr>
                <w:rFonts w:hint="eastAsia"/>
                <w:color w:val="auto"/>
              </w:rPr>
            </w:pPr>
            <w:r>
              <w:rPr>
                <w:rFonts w:hint="eastAsia"/>
                <w:color w:val="auto"/>
              </w:rPr>
              <w:t>有谩骂或殴打他人行为发生的扣1分。</w:t>
            </w:r>
          </w:p>
        </w:tc>
        <w:tc>
          <w:tcPr>
            <w:tcW w:w="1080" w:type="dxa"/>
            <w:noWrap w:val="0"/>
            <w:vAlign w:val="top"/>
          </w:tcPr>
          <w:p>
            <w:pPr>
              <w:rPr>
                <w:color w:val="auto"/>
              </w:rPr>
            </w:pPr>
          </w:p>
        </w:tc>
        <w:tc>
          <w:tcPr>
            <w:tcW w:w="690" w:type="dxa"/>
            <w:noWrap w:val="0"/>
            <w:vAlign w:val="top"/>
          </w:tcPr>
          <w:p>
            <w:pPr>
              <w:rPr>
                <w:color w:val="auto"/>
              </w:rPr>
            </w:pPr>
          </w:p>
        </w:tc>
        <w:tc>
          <w:tcPr>
            <w:tcW w:w="236" w:type="dxa"/>
            <w:tcBorders>
              <w:top w:val="nil"/>
              <w:bottom w:val="nil"/>
              <w:right w:val="nil"/>
            </w:tcBorders>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38" w:hRule="atLeast"/>
        </w:trPr>
        <w:tc>
          <w:tcPr>
            <w:tcW w:w="666" w:type="dxa"/>
            <w:vMerge w:val="continue"/>
            <w:noWrap w:val="0"/>
            <w:vAlign w:val="top"/>
          </w:tcPr>
          <w:p>
            <w:pPr>
              <w:rPr>
                <w:color w:val="auto"/>
              </w:rPr>
            </w:pPr>
          </w:p>
        </w:tc>
        <w:tc>
          <w:tcPr>
            <w:tcW w:w="1085" w:type="dxa"/>
            <w:vMerge w:val="restart"/>
            <w:noWrap w:val="0"/>
            <w:vAlign w:val="center"/>
          </w:tcPr>
          <w:p>
            <w:pPr>
              <w:jc w:val="center"/>
              <w:rPr>
                <w:rFonts w:hint="eastAsia"/>
                <w:color w:val="auto"/>
              </w:rPr>
            </w:pPr>
            <w:r>
              <w:rPr>
                <w:rFonts w:hint="eastAsia"/>
                <w:color w:val="auto"/>
              </w:rPr>
              <w:t>规范操作</w:t>
            </w:r>
          </w:p>
          <w:p>
            <w:pPr>
              <w:jc w:val="center"/>
              <w:rPr>
                <w:rFonts w:hint="eastAsia"/>
                <w:color w:val="auto"/>
              </w:rPr>
            </w:pPr>
            <w:r>
              <w:rPr>
                <w:rFonts w:hint="eastAsia"/>
                <w:color w:val="auto"/>
              </w:rPr>
              <w:t>（8分）</w:t>
            </w:r>
          </w:p>
        </w:tc>
        <w:tc>
          <w:tcPr>
            <w:tcW w:w="3040" w:type="dxa"/>
            <w:noWrap w:val="0"/>
            <w:vAlign w:val="center"/>
          </w:tcPr>
          <w:p>
            <w:pPr>
              <w:rPr>
                <w:rFonts w:hint="eastAsia"/>
                <w:color w:val="auto"/>
              </w:rPr>
            </w:pPr>
            <w:r>
              <w:rPr>
                <w:rFonts w:hint="eastAsia"/>
                <w:color w:val="auto"/>
              </w:rPr>
              <w:t>保安执勤期间必须按园区要求规范操作各类设备，保护和爱护好设备，使设备完好无损。</w:t>
            </w:r>
          </w:p>
        </w:tc>
        <w:tc>
          <w:tcPr>
            <w:tcW w:w="2870" w:type="dxa"/>
            <w:noWrap w:val="0"/>
            <w:vAlign w:val="center"/>
          </w:tcPr>
          <w:p>
            <w:pPr>
              <w:rPr>
                <w:rFonts w:hint="eastAsia"/>
                <w:color w:val="auto"/>
              </w:rPr>
            </w:pPr>
            <w:r>
              <w:rPr>
                <w:rFonts w:hint="eastAsia"/>
                <w:color w:val="auto"/>
              </w:rPr>
              <w:t>因野蛮操作引发设备损坏或对设备不爱护的，发现一次扣0.5分。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47" w:hRule="atLeast"/>
        </w:trPr>
        <w:tc>
          <w:tcPr>
            <w:tcW w:w="666" w:type="dxa"/>
            <w:vMerge w:val="continue"/>
            <w:noWrap w:val="0"/>
            <w:vAlign w:val="top"/>
          </w:tcPr>
          <w:p>
            <w:pPr>
              <w:rPr>
                <w:color w:val="auto"/>
              </w:rPr>
            </w:pPr>
          </w:p>
        </w:tc>
        <w:tc>
          <w:tcPr>
            <w:tcW w:w="1085" w:type="dxa"/>
            <w:vMerge w:val="continue"/>
            <w:noWrap w:val="0"/>
            <w:vAlign w:val="center"/>
          </w:tcPr>
          <w:p>
            <w:pPr>
              <w:jc w:val="center"/>
              <w:rPr>
                <w:color w:val="auto"/>
              </w:rPr>
            </w:pPr>
          </w:p>
        </w:tc>
        <w:tc>
          <w:tcPr>
            <w:tcW w:w="3040" w:type="dxa"/>
            <w:noWrap w:val="0"/>
            <w:vAlign w:val="top"/>
          </w:tcPr>
          <w:p>
            <w:pPr>
              <w:rPr>
                <w:rFonts w:hint="eastAsia"/>
                <w:color w:val="auto"/>
              </w:rPr>
            </w:pPr>
            <w:r>
              <w:rPr>
                <w:rFonts w:hint="eastAsia"/>
                <w:color w:val="auto"/>
              </w:rPr>
              <w:t>执勤区域内从严管理，确保执勤区域秩序有序，无混乱现象。</w:t>
            </w:r>
          </w:p>
        </w:tc>
        <w:tc>
          <w:tcPr>
            <w:tcW w:w="2870" w:type="dxa"/>
            <w:noWrap w:val="0"/>
            <w:vAlign w:val="center"/>
          </w:tcPr>
          <w:p>
            <w:pPr>
              <w:rPr>
                <w:rFonts w:hint="eastAsia"/>
                <w:color w:val="auto"/>
              </w:rPr>
            </w:pPr>
            <w:r>
              <w:rPr>
                <w:rFonts w:hint="eastAsia"/>
                <w:color w:val="auto"/>
              </w:rPr>
              <w:t>认真管好区域内的治安交通秩序，因管理问题导致秩序混乱的扣0.3分。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59" w:hRule="atLeast"/>
        </w:trPr>
        <w:tc>
          <w:tcPr>
            <w:tcW w:w="666" w:type="dxa"/>
            <w:vMerge w:val="restart"/>
            <w:noWrap w:val="0"/>
            <w:vAlign w:val="center"/>
          </w:tcPr>
          <w:p>
            <w:pPr>
              <w:jc w:val="center"/>
              <w:rPr>
                <w:rFonts w:hint="eastAsia"/>
                <w:color w:val="auto"/>
              </w:rPr>
            </w:pPr>
            <w:r>
              <w:rPr>
                <w:rFonts w:hint="eastAsia"/>
                <w:color w:val="auto"/>
              </w:rPr>
              <w:t>安全防范</w:t>
            </w:r>
          </w:p>
          <w:p>
            <w:pPr>
              <w:jc w:val="center"/>
              <w:rPr>
                <w:rFonts w:hint="eastAsia"/>
                <w:color w:val="auto"/>
              </w:rPr>
            </w:pPr>
            <w:r>
              <w:rPr>
                <w:rFonts w:hint="eastAsia"/>
                <w:color w:val="auto"/>
              </w:rPr>
              <w:t>（22分）</w:t>
            </w:r>
          </w:p>
        </w:tc>
        <w:tc>
          <w:tcPr>
            <w:tcW w:w="1085" w:type="dxa"/>
            <w:noWrap w:val="0"/>
            <w:vAlign w:val="center"/>
          </w:tcPr>
          <w:p>
            <w:pPr>
              <w:jc w:val="center"/>
              <w:rPr>
                <w:rFonts w:hint="eastAsia"/>
                <w:color w:val="auto"/>
              </w:rPr>
            </w:pPr>
            <w:r>
              <w:rPr>
                <w:rFonts w:hint="eastAsia"/>
                <w:color w:val="auto"/>
              </w:rPr>
              <w:t>严格检查</w:t>
            </w:r>
          </w:p>
          <w:p>
            <w:pPr>
              <w:jc w:val="center"/>
              <w:rPr>
                <w:rFonts w:hint="eastAsia"/>
                <w:color w:val="auto"/>
              </w:rPr>
            </w:pPr>
            <w:r>
              <w:rPr>
                <w:rFonts w:hint="eastAsia"/>
                <w:color w:val="auto"/>
              </w:rPr>
              <w:t>（10分）</w:t>
            </w:r>
          </w:p>
        </w:tc>
        <w:tc>
          <w:tcPr>
            <w:tcW w:w="3040" w:type="dxa"/>
            <w:noWrap w:val="0"/>
            <w:vAlign w:val="center"/>
          </w:tcPr>
          <w:p>
            <w:pPr>
              <w:rPr>
                <w:rFonts w:hint="eastAsia"/>
                <w:color w:val="auto"/>
              </w:rPr>
            </w:pPr>
            <w:r>
              <w:rPr>
                <w:rFonts w:hint="eastAsia"/>
                <w:color w:val="auto"/>
              </w:rPr>
              <w:t>除蛟川片区外，出园区货物必须凭出门证放行，杜绝未经查验使货物出园区。</w:t>
            </w:r>
          </w:p>
        </w:tc>
        <w:tc>
          <w:tcPr>
            <w:tcW w:w="2870" w:type="dxa"/>
            <w:noWrap w:val="0"/>
            <w:vAlign w:val="center"/>
          </w:tcPr>
          <w:p>
            <w:pPr>
              <w:rPr>
                <w:rFonts w:hint="eastAsia"/>
                <w:color w:val="auto"/>
              </w:rPr>
            </w:pPr>
            <w:r>
              <w:rPr>
                <w:rFonts w:hint="eastAsia"/>
                <w:color w:val="auto"/>
              </w:rPr>
              <w:t>不凭货物出门单放行货车致使物品被盗的，发现一次扣1分。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298" w:hRule="atLeast"/>
        </w:trPr>
        <w:tc>
          <w:tcPr>
            <w:tcW w:w="666" w:type="dxa"/>
            <w:vMerge w:val="continue"/>
            <w:noWrap w:val="0"/>
            <w:vAlign w:val="top"/>
          </w:tcPr>
          <w:p>
            <w:pPr>
              <w:rPr>
                <w:color w:val="auto"/>
              </w:rPr>
            </w:pPr>
          </w:p>
        </w:tc>
        <w:tc>
          <w:tcPr>
            <w:tcW w:w="1085" w:type="dxa"/>
            <w:noWrap w:val="0"/>
            <w:vAlign w:val="center"/>
          </w:tcPr>
          <w:p>
            <w:pPr>
              <w:jc w:val="center"/>
              <w:rPr>
                <w:rFonts w:hint="eastAsia"/>
                <w:color w:val="auto"/>
              </w:rPr>
            </w:pPr>
            <w:r>
              <w:rPr>
                <w:rFonts w:hint="eastAsia"/>
                <w:color w:val="auto"/>
              </w:rPr>
              <w:t>仔细观察</w:t>
            </w:r>
          </w:p>
          <w:p>
            <w:pPr>
              <w:jc w:val="center"/>
              <w:rPr>
                <w:rFonts w:hint="eastAsia"/>
                <w:color w:val="auto"/>
              </w:rPr>
            </w:pPr>
            <w:r>
              <w:rPr>
                <w:rFonts w:hint="eastAsia"/>
                <w:color w:val="auto"/>
              </w:rPr>
              <w:t>（8分）</w:t>
            </w:r>
          </w:p>
        </w:tc>
        <w:tc>
          <w:tcPr>
            <w:tcW w:w="3040" w:type="dxa"/>
            <w:noWrap w:val="0"/>
            <w:vAlign w:val="center"/>
          </w:tcPr>
          <w:p>
            <w:pPr>
              <w:rPr>
                <w:rFonts w:hint="eastAsia"/>
                <w:color w:val="auto"/>
              </w:rPr>
            </w:pPr>
            <w:r>
              <w:rPr>
                <w:rFonts w:hint="eastAsia"/>
                <w:color w:val="auto"/>
              </w:rPr>
              <w:t>保安人员执勤中，要善于观察和判断进入园区的人和物，防止危险分子进入园区和有易燃、易爆等危险物品携带进入园区。</w:t>
            </w:r>
          </w:p>
        </w:tc>
        <w:tc>
          <w:tcPr>
            <w:tcW w:w="2870" w:type="dxa"/>
            <w:noWrap w:val="0"/>
            <w:vAlign w:val="center"/>
          </w:tcPr>
          <w:p>
            <w:pPr>
              <w:rPr>
                <w:rFonts w:hint="eastAsia"/>
                <w:color w:val="auto"/>
              </w:rPr>
            </w:pPr>
            <w:r>
              <w:rPr>
                <w:rFonts w:hint="eastAsia"/>
                <w:color w:val="auto"/>
              </w:rPr>
              <w:t>执勤中责任性不强，致使危险分子携带危险物品进入园区，未造成后果扣0.5分，造成后果扣2分。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341" w:hRule="atLeast"/>
        </w:trPr>
        <w:tc>
          <w:tcPr>
            <w:tcW w:w="666" w:type="dxa"/>
            <w:vMerge w:val="continue"/>
            <w:noWrap w:val="0"/>
            <w:vAlign w:val="top"/>
          </w:tcPr>
          <w:p>
            <w:pPr>
              <w:rPr>
                <w:color w:val="auto"/>
              </w:rPr>
            </w:pPr>
          </w:p>
        </w:tc>
        <w:tc>
          <w:tcPr>
            <w:tcW w:w="1085" w:type="dxa"/>
            <w:noWrap w:val="0"/>
            <w:vAlign w:val="center"/>
          </w:tcPr>
          <w:p>
            <w:pPr>
              <w:jc w:val="center"/>
              <w:rPr>
                <w:rFonts w:hint="eastAsia"/>
                <w:color w:val="auto"/>
              </w:rPr>
            </w:pPr>
            <w:r>
              <w:rPr>
                <w:rFonts w:hint="eastAsia"/>
                <w:color w:val="auto"/>
              </w:rPr>
              <w:t>做好防范</w:t>
            </w:r>
          </w:p>
          <w:p>
            <w:pPr>
              <w:jc w:val="center"/>
              <w:rPr>
                <w:rFonts w:hint="eastAsia"/>
                <w:color w:val="auto"/>
              </w:rPr>
            </w:pPr>
            <w:r>
              <w:rPr>
                <w:rFonts w:hint="eastAsia"/>
                <w:color w:val="auto"/>
              </w:rPr>
              <w:t>（4分）</w:t>
            </w:r>
          </w:p>
        </w:tc>
        <w:tc>
          <w:tcPr>
            <w:tcW w:w="3040" w:type="dxa"/>
            <w:noWrap w:val="0"/>
            <w:vAlign w:val="center"/>
          </w:tcPr>
          <w:p>
            <w:pPr>
              <w:rPr>
                <w:rFonts w:hint="eastAsia"/>
                <w:color w:val="auto"/>
              </w:rPr>
            </w:pPr>
            <w:r>
              <w:rPr>
                <w:rFonts w:hint="eastAsia"/>
                <w:color w:val="auto"/>
              </w:rPr>
              <w:t>执勤范围内，保安人员发现有打架、斗殴等行为发生时，及时报告主管部门和公安机关，并积极协助有关人员，防止事态扩大。</w:t>
            </w:r>
          </w:p>
        </w:tc>
        <w:tc>
          <w:tcPr>
            <w:tcW w:w="2870" w:type="dxa"/>
            <w:noWrap w:val="0"/>
            <w:vAlign w:val="center"/>
          </w:tcPr>
          <w:p>
            <w:pPr>
              <w:rPr>
                <w:rFonts w:hint="eastAsia"/>
                <w:color w:val="auto"/>
              </w:rPr>
            </w:pPr>
            <w:r>
              <w:rPr>
                <w:rFonts w:hint="eastAsia"/>
                <w:color w:val="auto"/>
              </w:rPr>
              <w:t>执勤区域内发生治安事件，不及时制止，不协助处理的，发现一次扣0.5分。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49" w:hRule="atLeast"/>
        </w:trPr>
        <w:tc>
          <w:tcPr>
            <w:tcW w:w="666" w:type="dxa"/>
            <w:vMerge w:val="restart"/>
            <w:noWrap w:val="0"/>
            <w:vAlign w:val="center"/>
          </w:tcPr>
          <w:p>
            <w:pPr>
              <w:jc w:val="center"/>
              <w:rPr>
                <w:rFonts w:hint="eastAsia"/>
                <w:color w:val="auto"/>
              </w:rPr>
            </w:pPr>
            <w:r>
              <w:rPr>
                <w:rFonts w:hint="eastAsia"/>
                <w:color w:val="auto"/>
              </w:rPr>
              <w:t>信息反馈</w:t>
            </w:r>
          </w:p>
          <w:p>
            <w:pPr>
              <w:jc w:val="center"/>
              <w:rPr>
                <w:rFonts w:hint="eastAsia"/>
                <w:color w:val="auto"/>
              </w:rPr>
            </w:pPr>
            <w:r>
              <w:rPr>
                <w:rFonts w:hint="eastAsia"/>
                <w:color w:val="auto"/>
              </w:rPr>
              <w:t>（10分）</w:t>
            </w:r>
          </w:p>
        </w:tc>
        <w:tc>
          <w:tcPr>
            <w:tcW w:w="1085" w:type="dxa"/>
            <w:vMerge w:val="restart"/>
            <w:noWrap w:val="0"/>
            <w:vAlign w:val="center"/>
          </w:tcPr>
          <w:p>
            <w:pPr>
              <w:jc w:val="center"/>
              <w:rPr>
                <w:rFonts w:hint="eastAsia"/>
                <w:color w:val="auto"/>
              </w:rPr>
            </w:pPr>
            <w:r>
              <w:rPr>
                <w:rFonts w:hint="eastAsia"/>
                <w:color w:val="auto"/>
              </w:rPr>
              <w:t>及时汇报</w:t>
            </w:r>
          </w:p>
          <w:p>
            <w:pPr>
              <w:jc w:val="center"/>
              <w:rPr>
                <w:rFonts w:hint="eastAsia"/>
                <w:color w:val="auto"/>
              </w:rPr>
            </w:pPr>
            <w:r>
              <w:rPr>
                <w:rFonts w:hint="eastAsia"/>
                <w:color w:val="auto"/>
              </w:rPr>
              <w:t>（10分）</w:t>
            </w:r>
          </w:p>
        </w:tc>
        <w:tc>
          <w:tcPr>
            <w:tcW w:w="3040" w:type="dxa"/>
            <w:noWrap w:val="0"/>
            <w:vAlign w:val="center"/>
          </w:tcPr>
          <w:p>
            <w:pPr>
              <w:rPr>
                <w:rFonts w:hint="eastAsia"/>
                <w:color w:val="auto"/>
              </w:rPr>
            </w:pPr>
            <w:r>
              <w:rPr>
                <w:rFonts w:hint="eastAsia"/>
                <w:color w:val="auto"/>
              </w:rPr>
              <w:t>在执勤区域内发生上访、闹事等事件，要及时汇报主管部门和公安机关。</w:t>
            </w:r>
          </w:p>
        </w:tc>
        <w:tc>
          <w:tcPr>
            <w:tcW w:w="2870" w:type="dxa"/>
            <w:noWrap w:val="0"/>
            <w:vAlign w:val="center"/>
          </w:tcPr>
          <w:p>
            <w:pPr>
              <w:rPr>
                <w:rFonts w:hint="eastAsia"/>
                <w:color w:val="auto"/>
              </w:rPr>
            </w:pPr>
            <w:r>
              <w:rPr>
                <w:rFonts w:hint="eastAsia"/>
                <w:color w:val="auto"/>
              </w:rPr>
              <w:t>对发生事件行为与己无关，不及时汇报的扣1分。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97" w:hRule="atLeast"/>
        </w:trPr>
        <w:tc>
          <w:tcPr>
            <w:tcW w:w="666" w:type="dxa"/>
            <w:vMerge w:val="continue"/>
            <w:noWrap w:val="0"/>
            <w:vAlign w:val="top"/>
          </w:tcPr>
          <w:p>
            <w:pPr>
              <w:rPr>
                <w:rFonts w:hint="eastAsia"/>
                <w:color w:val="auto"/>
              </w:rPr>
            </w:pPr>
          </w:p>
        </w:tc>
        <w:tc>
          <w:tcPr>
            <w:tcW w:w="1085" w:type="dxa"/>
            <w:vMerge w:val="continue"/>
            <w:noWrap w:val="0"/>
            <w:vAlign w:val="top"/>
          </w:tcPr>
          <w:p>
            <w:pPr>
              <w:rPr>
                <w:rFonts w:hint="eastAsia"/>
                <w:color w:val="auto"/>
              </w:rPr>
            </w:pPr>
          </w:p>
        </w:tc>
        <w:tc>
          <w:tcPr>
            <w:tcW w:w="3040" w:type="dxa"/>
            <w:noWrap w:val="0"/>
            <w:vAlign w:val="center"/>
          </w:tcPr>
          <w:p>
            <w:pPr>
              <w:rPr>
                <w:rFonts w:hint="eastAsia"/>
                <w:color w:val="auto"/>
              </w:rPr>
            </w:pPr>
            <w:r>
              <w:rPr>
                <w:rFonts w:hint="eastAsia"/>
                <w:color w:val="auto"/>
              </w:rPr>
              <w:t>在执勤区域内如发生交通、火灾、暴乱或治安事件要及时汇报主管部门或公安机关。</w:t>
            </w:r>
          </w:p>
        </w:tc>
        <w:tc>
          <w:tcPr>
            <w:tcW w:w="2870" w:type="dxa"/>
            <w:noWrap w:val="0"/>
            <w:vAlign w:val="center"/>
          </w:tcPr>
          <w:p>
            <w:pPr>
              <w:rPr>
                <w:rFonts w:hint="eastAsia"/>
                <w:color w:val="auto"/>
              </w:rPr>
            </w:pPr>
            <w:r>
              <w:rPr>
                <w:rFonts w:hint="eastAsia"/>
                <w:color w:val="auto"/>
              </w:rPr>
              <w:t>对重大事故不及时汇报的，发现一次扣1分。</w:t>
            </w:r>
          </w:p>
        </w:tc>
        <w:tc>
          <w:tcPr>
            <w:tcW w:w="1080" w:type="dxa"/>
            <w:noWrap w:val="0"/>
            <w:vAlign w:val="top"/>
          </w:tcPr>
          <w:p>
            <w:pPr>
              <w:rPr>
                <w:color w:val="auto"/>
              </w:rPr>
            </w:pPr>
          </w:p>
        </w:tc>
        <w:tc>
          <w:tcPr>
            <w:tcW w:w="690"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84" w:hRule="atLeast"/>
        </w:trPr>
        <w:tc>
          <w:tcPr>
            <w:tcW w:w="666" w:type="dxa"/>
            <w:vMerge w:val="restart"/>
            <w:noWrap w:val="0"/>
            <w:vAlign w:val="center"/>
          </w:tcPr>
          <w:p>
            <w:pPr>
              <w:jc w:val="center"/>
              <w:rPr>
                <w:rFonts w:hint="eastAsia"/>
                <w:color w:val="auto"/>
              </w:rPr>
            </w:pPr>
            <w:r>
              <w:rPr>
                <w:rFonts w:hint="eastAsia"/>
                <w:color w:val="auto"/>
              </w:rPr>
              <w:t>加分项目</w:t>
            </w:r>
          </w:p>
        </w:tc>
        <w:tc>
          <w:tcPr>
            <w:tcW w:w="8765" w:type="dxa"/>
            <w:gridSpan w:val="5"/>
            <w:noWrap w:val="0"/>
            <w:vAlign w:val="center"/>
          </w:tcPr>
          <w:p>
            <w:pPr>
              <w:rPr>
                <w:rFonts w:hint="eastAsia"/>
                <w:color w:val="auto"/>
              </w:rPr>
            </w:pPr>
            <w:r>
              <w:rPr>
                <w:rFonts w:hint="eastAsia"/>
                <w:color w:val="auto"/>
              </w:rPr>
              <w:t>1、保安队员及时挽救事故，国家、集体和公民财产免受或减少损失加20分。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30" w:hRule="atLeast"/>
        </w:trPr>
        <w:tc>
          <w:tcPr>
            <w:tcW w:w="666" w:type="dxa"/>
            <w:vMerge w:val="continue"/>
            <w:noWrap w:val="0"/>
            <w:vAlign w:val="top"/>
          </w:tcPr>
          <w:p>
            <w:pPr>
              <w:rPr>
                <w:rFonts w:hint="eastAsia"/>
                <w:color w:val="auto"/>
              </w:rPr>
            </w:pPr>
          </w:p>
        </w:tc>
        <w:tc>
          <w:tcPr>
            <w:tcW w:w="8765" w:type="dxa"/>
            <w:gridSpan w:val="5"/>
            <w:noWrap w:val="0"/>
            <w:vAlign w:val="center"/>
          </w:tcPr>
          <w:p>
            <w:pPr>
              <w:rPr>
                <w:rFonts w:hint="eastAsia"/>
                <w:color w:val="auto"/>
              </w:rPr>
            </w:pPr>
            <w:r>
              <w:rPr>
                <w:rFonts w:hint="eastAsia"/>
                <w:color w:val="auto"/>
              </w:rPr>
              <w:t>2、处置突发事件得力有效的加10分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55" w:hRule="atLeast"/>
        </w:trPr>
        <w:tc>
          <w:tcPr>
            <w:tcW w:w="666" w:type="dxa"/>
            <w:vMerge w:val="continue"/>
            <w:noWrap w:val="0"/>
            <w:vAlign w:val="top"/>
          </w:tcPr>
          <w:p>
            <w:pPr>
              <w:rPr>
                <w:rFonts w:hint="eastAsia"/>
                <w:color w:val="auto"/>
              </w:rPr>
            </w:pPr>
          </w:p>
        </w:tc>
        <w:tc>
          <w:tcPr>
            <w:tcW w:w="8765" w:type="dxa"/>
            <w:gridSpan w:val="5"/>
            <w:noWrap w:val="0"/>
            <w:vAlign w:val="center"/>
          </w:tcPr>
          <w:p>
            <w:pPr>
              <w:rPr>
                <w:rFonts w:hint="eastAsia"/>
                <w:color w:val="auto"/>
              </w:rPr>
            </w:pPr>
            <w:r>
              <w:rPr>
                <w:rFonts w:hint="eastAsia"/>
                <w:color w:val="auto"/>
              </w:rPr>
              <w:t>3、为维护园区正常工作秩序，抓获偷盗者加5分。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16" w:hRule="atLeast"/>
        </w:trPr>
        <w:tc>
          <w:tcPr>
            <w:tcW w:w="666" w:type="dxa"/>
            <w:vMerge w:val="continue"/>
            <w:noWrap w:val="0"/>
            <w:vAlign w:val="top"/>
          </w:tcPr>
          <w:p>
            <w:pPr>
              <w:rPr>
                <w:rFonts w:hint="eastAsia"/>
                <w:color w:val="auto"/>
              </w:rPr>
            </w:pPr>
          </w:p>
        </w:tc>
        <w:tc>
          <w:tcPr>
            <w:tcW w:w="8765" w:type="dxa"/>
            <w:gridSpan w:val="5"/>
            <w:noWrap w:val="0"/>
            <w:vAlign w:val="center"/>
          </w:tcPr>
          <w:p>
            <w:pPr>
              <w:rPr>
                <w:rFonts w:hint="eastAsia"/>
                <w:color w:val="auto"/>
              </w:rPr>
            </w:pPr>
            <w:r>
              <w:rPr>
                <w:rFonts w:hint="eastAsia"/>
                <w:color w:val="auto"/>
              </w:rPr>
              <w:t>4、受到上级领导及园区有单位表彰的加5分。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22" w:hRule="atLeast"/>
        </w:trPr>
        <w:tc>
          <w:tcPr>
            <w:tcW w:w="8741" w:type="dxa"/>
            <w:gridSpan w:val="5"/>
            <w:noWrap w:val="0"/>
            <w:vAlign w:val="center"/>
          </w:tcPr>
          <w:p>
            <w:pPr>
              <w:jc w:val="center"/>
              <w:rPr>
                <w:color w:val="auto"/>
              </w:rPr>
            </w:pPr>
            <w:r>
              <w:rPr>
                <w:rFonts w:hint="eastAsia"/>
                <w:color w:val="auto"/>
              </w:rPr>
              <w:t>总分</w:t>
            </w:r>
          </w:p>
        </w:tc>
        <w:tc>
          <w:tcPr>
            <w:tcW w:w="690" w:type="dxa"/>
            <w:noWrap w:val="0"/>
            <w:vAlign w:val="top"/>
          </w:tcPr>
          <w:p>
            <w:pPr>
              <w:rPr>
                <w:color w:val="auto"/>
              </w:rPr>
            </w:pPr>
          </w:p>
        </w:tc>
      </w:tr>
    </w:tbl>
    <w:p>
      <w:pPr>
        <w:pStyle w:val="3"/>
        <w:rPr>
          <w:color w:val="auto"/>
        </w:rPr>
      </w:pPr>
    </w:p>
    <w:p>
      <w:pPr>
        <w:pStyle w:val="5"/>
        <w:spacing w:before="0" w:after="0" w:line="360" w:lineRule="auto"/>
        <w:rPr>
          <w:rFonts w:hint="eastAsia" w:ascii="宋体" w:hAnsi="宋体" w:eastAsia="宋体"/>
          <w:color w:val="auto"/>
          <w:sz w:val="24"/>
          <w:szCs w:val="24"/>
        </w:rPr>
      </w:pPr>
      <w:r>
        <w:rPr>
          <w:rFonts w:hint="eastAsia" w:ascii="宋体" w:hAnsi="宋体" w:eastAsia="宋体"/>
          <w:color w:val="auto"/>
          <w:sz w:val="24"/>
          <w:szCs w:val="24"/>
        </w:rPr>
        <w:t>五、商务条款要求</w:t>
      </w:r>
    </w:p>
    <w:tbl>
      <w:tblPr>
        <w:tblStyle w:val="37"/>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24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9" w:type="dxa"/>
            <w:noWrap w:val="0"/>
            <w:vAlign w:val="center"/>
          </w:tcPr>
          <w:p>
            <w:pPr>
              <w:snapToGrid w:val="0"/>
              <w:spacing w:line="360" w:lineRule="exact"/>
              <w:jc w:val="center"/>
              <w:rPr>
                <w:rFonts w:ascii="宋体" w:hAnsi="宋体"/>
                <w:color w:val="auto"/>
                <w:kern w:val="0"/>
                <w:szCs w:val="21"/>
              </w:rPr>
            </w:pPr>
            <w:bookmarkStart w:id="2" w:name="_Toc514168593"/>
            <w:r>
              <w:rPr>
                <w:rFonts w:hint="eastAsia" w:ascii="宋体" w:hAnsi="宋体"/>
                <w:color w:val="auto"/>
                <w:szCs w:val="21"/>
              </w:rPr>
              <w:t>序号</w:t>
            </w:r>
          </w:p>
        </w:tc>
        <w:tc>
          <w:tcPr>
            <w:tcW w:w="7248" w:type="dxa"/>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商务条款要求</w:t>
            </w:r>
          </w:p>
        </w:tc>
        <w:tc>
          <w:tcPr>
            <w:tcW w:w="1226" w:type="dxa"/>
            <w:noWrap w:val="0"/>
            <w:vAlign w:val="center"/>
          </w:tcPr>
          <w:p>
            <w:pPr>
              <w:snapToGrid w:val="0"/>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29" w:type="dxa"/>
            <w:noWrap w:val="0"/>
            <w:vAlign w:val="center"/>
          </w:tcPr>
          <w:p>
            <w:pPr>
              <w:snapToGrid w:val="0"/>
              <w:spacing w:line="360" w:lineRule="exact"/>
              <w:jc w:val="center"/>
              <w:rPr>
                <w:rFonts w:hint="eastAsia" w:ascii="宋体" w:hAnsi="宋体"/>
                <w:color w:val="auto"/>
                <w:szCs w:val="21"/>
              </w:rPr>
            </w:pPr>
            <w:r>
              <w:rPr>
                <w:rFonts w:hint="eastAsia" w:ascii="宋体" w:hAnsi="宋体"/>
                <w:color w:val="auto"/>
                <w:szCs w:val="21"/>
              </w:rPr>
              <w:t>1</w:t>
            </w:r>
          </w:p>
        </w:tc>
        <w:tc>
          <w:tcPr>
            <w:tcW w:w="7248" w:type="dxa"/>
            <w:noWrap w:val="0"/>
            <w:vAlign w:val="center"/>
          </w:tcPr>
          <w:p>
            <w:pPr>
              <w:spacing w:line="360" w:lineRule="exact"/>
              <w:rPr>
                <w:rFonts w:hint="default" w:ascii="宋体" w:hAnsi="宋体" w:eastAsia="宋体"/>
                <w:color w:val="auto"/>
                <w:szCs w:val="21"/>
                <w:u w:val="single"/>
                <w:lang w:val="en-US" w:eastAsia="zh-CN"/>
              </w:rPr>
            </w:pPr>
            <w:r>
              <w:rPr>
                <w:rFonts w:hint="eastAsia" w:ascii="宋体" w:hAnsi="宋体"/>
                <w:color w:val="auto"/>
                <w:szCs w:val="21"/>
              </w:rPr>
              <w:t>履约保证金金额：</w:t>
            </w:r>
            <w:r>
              <w:rPr>
                <w:rFonts w:hint="eastAsia" w:ascii="宋体" w:hAnsi="宋体"/>
                <w:color w:val="auto"/>
                <w:szCs w:val="21"/>
                <w:lang w:val="en-US" w:eastAsia="zh-CN"/>
              </w:rPr>
              <w:t>/</w:t>
            </w:r>
          </w:p>
        </w:tc>
        <w:tc>
          <w:tcPr>
            <w:tcW w:w="1226"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9" w:type="dxa"/>
            <w:noWrap w:val="0"/>
            <w:vAlign w:val="center"/>
          </w:tcPr>
          <w:p>
            <w:pPr>
              <w:snapToGrid w:val="0"/>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7248" w:type="dxa"/>
            <w:noWrap w:val="0"/>
            <w:vAlign w:val="center"/>
          </w:tcPr>
          <w:p>
            <w:pPr>
              <w:spacing w:line="360" w:lineRule="exact"/>
              <w:rPr>
                <w:rFonts w:hint="eastAsia" w:ascii="宋体" w:hAnsi="宋体"/>
                <w:color w:val="auto"/>
                <w:szCs w:val="21"/>
              </w:rPr>
            </w:pPr>
            <w:r>
              <w:rPr>
                <w:rFonts w:hint="eastAsia" w:ascii="宋体" w:hAnsi="宋体"/>
                <w:color w:val="auto"/>
                <w:szCs w:val="21"/>
              </w:rPr>
              <w:t>服务期限：</w:t>
            </w:r>
            <w:r>
              <w:rPr>
                <w:rFonts w:hint="eastAsia" w:ascii="宋体" w:hAnsi="宋体"/>
                <w:color w:val="auto"/>
                <w:szCs w:val="21"/>
                <w:lang w:eastAsia="zh-CN"/>
              </w:rPr>
              <w:t>服</w:t>
            </w:r>
            <w:r>
              <w:rPr>
                <w:rFonts w:hint="eastAsia" w:ascii="宋体" w:hAnsi="宋体"/>
                <w:color w:val="auto"/>
                <w:szCs w:val="21"/>
                <w:lang w:val="en-US" w:eastAsia="zh-CN"/>
              </w:rPr>
              <w:t>务</w:t>
            </w:r>
            <w:r>
              <w:rPr>
                <w:rFonts w:hint="eastAsia" w:ascii="宋体" w:hAnsi="宋体"/>
                <w:color w:val="auto"/>
                <w:szCs w:val="21"/>
              </w:rPr>
              <w:t>期限</w:t>
            </w:r>
            <w:r>
              <w:rPr>
                <w:rFonts w:hint="eastAsia" w:ascii="宋体" w:hAnsi="宋体"/>
                <w:color w:val="auto"/>
                <w:szCs w:val="21"/>
                <w:lang w:eastAsia="zh-CN"/>
              </w:rPr>
              <w:t>二</w:t>
            </w:r>
            <w:r>
              <w:rPr>
                <w:rFonts w:hint="eastAsia" w:ascii="宋体" w:hAnsi="宋体"/>
                <w:color w:val="auto"/>
                <w:szCs w:val="21"/>
              </w:rPr>
              <w:t>年，合同一年一签，每年需经业主考核，年度考核合格后，可续签下一年度合同。</w:t>
            </w:r>
          </w:p>
          <w:p>
            <w:pPr>
              <w:spacing w:line="360" w:lineRule="exact"/>
              <w:rPr>
                <w:rFonts w:hint="default" w:ascii="宋体" w:hAnsi="宋体"/>
                <w:color w:val="auto"/>
                <w:szCs w:val="21"/>
                <w:u w:val="single"/>
                <w:lang w:val="en-US"/>
              </w:rPr>
            </w:pPr>
            <w:r>
              <w:rPr>
                <w:rFonts w:hint="eastAsia" w:ascii="宋体" w:hAnsi="宋体"/>
                <w:color w:val="auto"/>
                <w:szCs w:val="21"/>
              </w:rPr>
              <w:t>服务地点：</w:t>
            </w:r>
            <w:r>
              <w:rPr>
                <w:rFonts w:hint="eastAsia" w:ascii="宋体" w:hAnsi="宋体"/>
                <w:color w:val="auto"/>
                <w:szCs w:val="21"/>
                <w:lang w:eastAsia="zh-CN"/>
              </w:rPr>
              <w:t>宁波石化经济技术开发区管理委员会区域内</w:t>
            </w:r>
            <w:r>
              <w:rPr>
                <w:rFonts w:hint="eastAsia" w:ascii="宋体" w:hAnsi="宋体"/>
                <w:color w:val="auto"/>
                <w:szCs w:val="21"/>
                <w:lang w:val="en-US" w:eastAsia="zh-CN"/>
              </w:rPr>
              <w:t>13座岗亭。</w:t>
            </w:r>
          </w:p>
        </w:tc>
        <w:tc>
          <w:tcPr>
            <w:tcW w:w="1226"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9" w:type="dxa"/>
            <w:noWrap w:val="0"/>
            <w:vAlign w:val="center"/>
          </w:tcPr>
          <w:p>
            <w:pPr>
              <w:snapToGrid w:val="0"/>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7248" w:type="dxa"/>
            <w:noWrap w:val="0"/>
            <w:vAlign w:val="center"/>
          </w:tcPr>
          <w:p>
            <w:pPr>
              <w:spacing w:line="360" w:lineRule="exact"/>
              <w:rPr>
                <w:rFonts w:hint="eastAsia"/>
                <w:color w:val="auto"/>
              </w:rPr>
            </w:pPr>
            <w:r>
              <w:rPr>
                <w:rFonts w:hint="eastAsia"/>
                <w:color w:val="auto"/>
              </w:rPr>
              <w:t>付款方法和条件：</w:t>
            </w:r>
          </w:p>
          <w:p>
            <w:pPr>
              <w:numPr>
                <w:ilvl w:val="0"/>
                <w:numId w:val="0"/>
              </w:numPr>
              <w:spacing w:line="360" w:lineRule="exact"/>
              <w:rPr>
                <w:rFonts w:hint="eastAsia"/>
                <w:color w:val="auto"/>
              </w:rPr>
            </w:pPr>
            <w:r>
              <w:rPr>
                <w:rFonts w:hint="eastAsia"/>
                <w:color w:val="auto"/>
              </w:rPr>
              <w:t>1、封闭管理全年度经费分为两个部分，分别为：委托管理经费和考核保证金。</w:t>
            </w:r>
          </w:p>
          <w:p>
            <w:pPr>
              <w:numPr>
                <w:ilvl w:val="0"/>
                <w:numId w:val="0"/>
              </w:numPr>
              <w:spacing w:line="360" w:lineRule="exact"/>
              <w:rPr>
                <w:rFonts w:hint="eastAsia"/>
                <w:color w:val="auto"/>
              </w:rPr>
            </w:pPr>
            <w:r>
              <w:rPr>
                <w:rFonts w:hint="eastAsia"/>
                <w:color w:val="auto"/>
              </w:rPr>
              <w:t>2、委托管理经费每季度支付一次，由业主根据季度考核结果在20个工作日内核拨给中标方。</w:t>
            </w:r>
          </w:p>
          <w:p>
            <w:pPr>
              <w:numPr>
                <w:ilvl w:val="0"/>
                <w:numId w:val="0"/>
              </w:numPr>
              <w:spacing w:line="360" w:lineRule="exact"/>
              <w:rPr>
                <w:color w:val="auto"/>
              </w:rPr>
            </w:pPr>
            <w:r>
              <w:rPr>
                <w:rFonts w:hint="eastAsia"/>
                <w:color w:val="auto"/>
              </w:rPr>
              <w:t>3、考核保证金从当年的全年度经费中扣取，占全年度经费的7.5%，根据每月的考核结果，按季度和委托管理经费一并核拨。</w:t>
            </w:r>
          </w:p>
        </w:tc>
        <w:tc>
          <w:tcPr>
            <w:tcW w:w="1226" w:type="dxa"/>
            <w:noWrap w:val="0"/>
            <w:vAlign w:val="center"/>
          </w:tcPr>
          <w:p>
            <w:pPr>
              <w:numPr>
                <w:ilvl w:val="0"/>
                <w:numId w:val="0"/>
              </w:numPr>
              <w:spacing w:line="360" w:lineRule="exac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29" w:type="dxa"/>
            <w:noWrap w:val="0"/>
            <w:vAlign w:val="center"/>
          </w:tcPr>
          <w:p>
            <w:pPr>
              <w:snapToGrid w:val="0"/>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7248" w:type="dxa"/>
            <w:noWrap w:val="0"/>
            <w:vAlign w:val="center"/>
          </w:tcPr>
          <w:p>
            <w:pPr>
              <w:spacing w:line="360" w:lineRule="exact"/>
              <w:rPr>
                <w:rFonts w:hint="eastAsia" w:ascii="宋体" w:hAnsi="宋体"/>
                <w:color w:val="auto"/>
                <w:szCs w:val="21"/>
                <w:u w:val="single"/>
              </w:rPr>
            </w:pPr>
            <w:r>
              <w:rPr>
                <w:rFonts w:hint="eastAsia" w:ascii="宋体" w:hAnsi="宋体"/>
                <w:color w:val="auto"/>
                <w:szCs w:val="21"/>
              </w:rPr>
              <w:t>按照采购文件的规定、中标人的投标响应、中标通知书确定的规格、数量和金额签订合同。</w:t>
            </w:r>
          </w:p>
        </w:tc>
        <w:tc>
          <w:tcPr>
            <w:tcW w:w="1226" w:type="dxa"/>
            <w:noWrap w:val="0"/>
            <w:vAlign w:val="center"/>
          </w:tcPr>
          <w:p>
            <w:pPr>
              <w:spacing w:line="360" w:lineRule="exact"/>
              <w:rPr>
                <w:rFonts w:hint="eastAsia" w:ascii="宋体" w:hAnsi="宋体"/>
                <w:color w:val="auto"/>
                <w:szCs w:val="21"/>
              </w:rPr>
            </w:pPr>
          </w:p>
        </w:tc>
      </w:tr>
    </w:tbl>
    <w:p>
      <w:pPr>
        <w:pStyle w:val="4"/>
        <w:rPr>
          <w:rFonts w:hint="eastAsia" w:hAnsi="宋体"/>
          <w:color w:val="auto"/>
        </w:rPr>
      </w:pPr>
    </w:p>
    <w:p>
      <w:pPr>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36"/>
        <w:ind w:firstLine="404"/>
        <w:rPr>
          <w:rFonts w:hint="eastAsia" w:hAnsi="宋体"/>
          <w:color w:val="auto"/>
        </w:rPr>
      </w:pPr>
    </w:p>
    <w:p>
      <w:pPr>
        <w:pStyle w:val="4"/>
        <w:rPr>
          <w:rFonts w:hint="eastAsia" w:hAnsi="宋体"/>
          <w:color w:val="auto"/>
        </w:rPr>
      </w:pPr>
      <w:r>
        <w:rPr>
          <w:rFonts w:hint="eastAsia" w:hAnsi="宋体"/>
          <w:color w:val="auto"/>
        </w:rPr>
        <w:br w:type="page"/>
      </w:r>
      <w:r>
        <w:rPr>
          <w:rFonts w:hint="eastAsia" w:hAnsi="宋体"/>
          <w:color w:val="auto"/>
        </w:rPr>
        <w:t>第三章  投标人须知</w:t>
      </w:r>
      <w:bookmarkEnd w:id="2"/>
    </w:p>
    <w:p>
      <w:pPr>
        <w:spacing w:line="360" w:lineRule="auto"/>
        <w:jc w:val="center"/>
        <w:rPr>
          <w:rFonts w:ascii="宋体" w:hAnsi="宋体"/>
          <w:b/>
          <w:color w:val="auto"/>
          <w:sz w:val="24"/>
        </w:rPr>
      </w:pPr>
      <w:r>
        <w:rPr>
          <w:rFonts w:hint="eastAsia" w:ascii="宋体" w:hAnsi="宋体"/>
          <w:b/>
          <w:color w:val="auto"/>
          <w:sz w:val="24"/>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1179"/>
        <w:gridCol w:w="6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r>
              <w:rPr>
                <w:rFonts w:hint="eastAsia" w:ascii="宋体" w:hAnsi="宋体"/>
                <w:color w:val="auto"/>
                <w:szCs w:val="21"/>
              </w:rPr>
              <w:t>对应投标人须知条款号</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rPr>
            </w:pPr>
            <w:r>
              <w:rPr>
                <w:rFonts w:hint="eastAsia" w:ascii="宋体" w:hAnsi="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1.2.1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采购人：</w:t>
            </w:r>
            <w:r>
              <w:rPr>
                <w:rFonts w:hint="eastAsia" w:ascii="宋体" w:hAnsi="宋体"/>
                <w:color w:val="auto"/>
                <w:szCs w:val="21"/>
                <w:lang w:eastAsia="zh-CN"/>
              </w:rPr>
              <w:t>宁波石化经济技术开发区管理委员会</w:t>
            </w:r>
          </w:p>
          <w:p>
            <w:pPr>
              <w:snapToGrid w:val="0"/>
              <w:spacing w:line="360" w:lineRule="auto"/>
              <w:rPr>
                <w:rFonts w:hint="eastAsia" w:ascii="宋体" w:hAnsi="宋体"/>
                <w:color w:val="auto"/>
                <w:szCs w:val="21"/>
              </w:rPr>
            </w:pPr>
            <w:r>
              <w:rPr>
                <w:rFonts w:hint="eastAsia" w:ascii="宋体" w:hAnsi="宋体"/>
                <w:color w:val="auto"/>
                <w:szCs w:val="21"/>
              </w:rPr>
              <w:t>地址：宁波市镇海区澥浦北海路266号</w:t>
            </w:r>
          </w:p>
          <w:p>
            <w:pPr>
              <w:snapToGrid w:val="0"/>
              <w:spacing w:line="360" w:lineRule="auto"/>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汪老师</w:t>
            </w:r>
          </w:p>
          <w:p>
            <w:pPr>
              <w:snapToGrid w:val="0"/>
              <w:spacing w:line="360" w:lineRule="auto"/>
              <w:rPr>
                <w:rFonts w:ascii="宋体" w:hAnsi="宋体"/>
                <w:color w:val="auto"/>
                <w:szCs w:val="21"/>
              </w:rPr>
            </w:pPr>
            <w:r>
              <w:rPr>
                <w:rFonts w:hint="eastAsia" w:ascii="宋体" w:hAnsi="宋体"/>
                <w:color w:val="auto"/>
                <w:szCs w:val="21"/>
              </w:rPr>
              <w:t>联系电话：0574-89288055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1.2.2</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采购代理机构：宁波市国际招标有限公司</w:t>
            </w:r>
          </w:p>
          <w:p>
            <w:pPr>
              <w:snapToGrid w:val="0"/>
              <w:spacing w:line="360" w:lineRule="auto"/>
              <w:rPr>
                <w:rFonts w:hint="eastAsia" w:ascii="宋体" w:hAnsi="宋体"/>
                <w:color w:val="auto"/>
                <w:szCs w:val="21"/>
              </w:rPr>
            </w:pPr>
            <w:r>
              <w:rPr>
                <w:rFonts w:hint="eastAsia" w:ascii="宋体" w:hAnsi="宋体"/>
                <w:color w:val="auto"/>
                <w:szCs w:val="21"/>
              </w:rPr>
              <w:t>地址：宁波市江北区环城北路西段207弄19号世茂茂悦商业中心1号楼八楼</w:t>
            </w:r>
          </w:p>
          <w:p>
            <w:pPr>
              <w:snapToGrid w:val="0"/>
              <w:spacing w:line="360" w:lineRule="auto"/>
              <w:rPr>
                <w:rFonts w:hint="eastAsia" w:ascii="宋体" w:hAnsi="宋体" w:eastAsia="宋体"/>
                <w:color w:val="auto"/>
                <w:szCs w:val="21"/>
                <w:lang w:eastAsia="zh-CN"/>
              </w:rPr>
            </w:pPr>
            <w:r>
              <w:rPr>
                <w:rFonts w:hint="eastAsia" w:ascii="宋体" w:hAnsi="宋体"/>
                <w:color w:val="auto"/>
                <w:szCs w:val="21"/>
              </w:rPr>
              <w:t>联系人：陈琴、</w:t>
            </w:r>
            <w:r>
              <w:rPr>
                <w:rFonts w:hint="eastAsia" w:ascii="宋体" w:hAnsi="宋体"/>
                <w:color w:val="auto"/>
                <w:szCs w:val="21"/>
                <w:lang w:eastAsia="zh-CN"/>
              </w:rPr>
              <w:t>苏芸</w:t>
            </w:r>
          </w:p>
          <w:p>
            <w:pPr>
              <w:snapToGrid w:val="0"/>
              <w:spacing w:line="360" w:lineRule="auto"/>
              <w:rPr>
                <w:rFonts w:hint="default" w:ascii="宋体" w:hAnsi="宋体" w:eastAsia="宋体"/>
                <w:color w:val="auto"/>
                <w:szCs w:val="21"/>
                <w:lang w:val="en-US" w:eastAsia="zh-CN"/>
              </w:rPr>
            </w:pPr>
            <w:r>
              <w:rPr>
                <w:rFonts w:hint="eastAsia" w:ascii="宋体" w:hAnsi="宋体"/>
                <w:color w:val="auto"/>
                <w:szCs w:val="21"/>
              </w:rPr>
              <w:t>联系电话：0574-87</w:t>
            </w:r>
            <w:r>
              <w:rPr>
                <w:rFonts w:hint="eastAsia" w:ascii="宋体" w:hAnsi="宋体"/>
                <w:color w:val="auto"/>
                <w:szCs w:val="21"/>
                <w:lang w:val="en-US" w:eastAsia="zh-CN"/>
              </w:rPr>
              <w:t>300418</w:t>
            </w:r>
          </w:p>
          <w:p>
            <w:pPr>
              <w:snapToGrid w:val="0"/>
              <w:spacing w:line="360" w:lineRule="auto"/>
              <w:rPr>
                <w:rFonts w:ascii="宋体" w:hAnsi="宋体"/>
                <w:color w:val="auto"/>
                <w:szCs w:val="21"/>
              </w:rPr>
            </w:pPr>
            <w:r>
              <w:rPr>
                <w:rFonts w:hint="eastAsia" w:ascii="宋体" w:hAnsi="宋体"/>
                <w:color w:val="auto"/>
                <w:szCs w:val="21"/>
              </w:rPr>
              <w:t>邮箱：nbitc</w:t>
            </w:r>
            <w:r>
              <w:rPr>
                <w:rFonts w:hint="eastAsia" w:ascii="宋体" w:hAnsi="宋体"/>
                <w:color w:val="auto"/>
                <w:szCs w:val="21"/>
                <w:lang w:val="en-US" w:eastAsia="zh-CN"/>
              </w:rPr>
              <w:t>02</w:t>
            </w:r>
            <w:r>
              <w:rPr>
                <w:rFonts w:hint="eastAsia" w:ascii="宋体" w:hAnsi="宋体"/>
                <w:color w:val="auto"/>
                <w:szCs w:val="21"/>
              </w:rPr>
              <w:t>@126.com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1.2.8</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发布媒体：</w:t>
            </w:r>
          </w:p>
          <w:p>
            <w:pPr>
              <w:spacing w:line="360" w:lineRule="auto"/>
              <w:rPr>
                <w:rFonts w:ascii="宋体" w:hAnsi="宋体"/>
                <w:color w:val="auto"/>
                <w:szCs w:val="21"/>
              </w:rPr>
            </w:pPr>
            <w:r>
              <w:rPr>
                <w:rFonts w:hint="eastAsia" w:ascii="宋体" w:hAnsi="宋体"/>
                <w:color w:val="auto"/>
                <w:szCs w:val="21"/>
              </w:rPr>
              <w:t>浙江政府采购网</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www.zjzfcg.gov.cn</w:instrText>
            </w:r>
            <w:r>
              <w:rPr>
                <w:rFonts w:ascii="宋体" w:hAnsi="宋体"/>
                <w:color w:val="auto"/>
                <w:szCs w:val="21"/>
              </w:rPr>
              <w:instrText xml:space="preserve">" </w:instrText>
            </w:r>
            <w:r>
              <w:rPr>
                <w:rFonts w:ascii="宋体" w:hAnsi="宋体"/>
                <w:color w:val="auto"/>
                <w:szCs w:val="21"/>
              </w:rPr>
              <w:fldChar w:fldCharType="separate"/>
            </w:r>
            <w:r>
              <w:rPr>
                <w:rStyle w:val="45"/>
                <w:rFonts w:hint="eastAsia" w:ascii="宋体" w:hAnsi="宋体"/>
                <w:color w:val="auto"/>
                <w:szCs w:val="21"/>
                <w:u w:val="none"/>
              </w:rPr>
              <w:t>www.zjzfcg.gov.cn</w:t>
            </w:r>
            <w:r>
              <w:rPr>
                <w:rFonts w:ascii="宋体" w:hAnsi="宋体"/>
                <w:color w:val="auto"/>
                <w:szCs w:val="21"/>
              </w:rPr>
              <w:fldChar w:fldCharType="end"/>
            </w:r>
          </w:p>
          <w:p>
            <w:pPr>
              <w:spacing w:line="360" w:lineRule="auto"/>
              <w:rPr>
                <w:rFonts w:ascii="宋体" w:hAnsi="宋体"/>
                <w:color w:val="auto"/>
                <w:szCs w:val="21"/>
              </w:rPr>
            </w:pPr>
            <w:r>
              <w:rPr>
                <w:rFonts w:hint="eastAsia" w:ascii="宋体" w:hAnsi="宋体"/>
                <w:color w:val="auto"/>
                <w:szCs w:val="21"/>
              </w:rPr>
              <w:t>宁波市公共资源交易网镇海分网www.zhenhai.bidding.gov.cn</w:t>
            </w:r>
          </w:p>
          <w:p>
            <w:pPr>
              <w:spacing w:line="360" w:lineRule="auto"/>
              <w:rPr>
                <w:rFonts w:hint="eastAsia" w:ascii="宋体" w:hAnsi="宋体"/>
                <w:color w:val="auto"/>
                <w:szCs w:val="21"/>
              </w:rPr>
            </w:pPr>
            <w:r>
              <w:rPr>
                <w:rFonts w:hint="eastAsia" w:ascii="宋体" w:hAnsi="宋体"/>
                <w:color w:val="auto"/>
                <w:szCs w:val="21"/>
              </w:rPr>
              <w:t>宁波市国际招标有限公司网 www.nbbidding.com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2.2</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u w:val="single"/>
              </w:rPr>
            </w:pPr>
            <w:r>
              <w:rPr>
                <w:rFonts w:hint="eastAsia" w:ascii="宋体" w:hAnsi="宋体"/>
                <w:color w:val="auto"/>
                <w:szCs w:val="21"/>
              </w:rPr>
              <w:t>合格的投标</w:t>
            </w:r>
            <w:r>
              <w:rPr>
                <w:rFonts w:hint="eastAsia" w:ascii="宋体" w:hAnsi="宋体"/>
                <w:color w:val="auto"/>
                <w:szCs w:val="21"/>
                <w:lang w:eastAsia="zh-CN"/>
              </w:rPr>
              <w:t>服务</w:t>
            </w:r>
            <w:r>
              <w:rPr>
                <w:rFonts w:hint="eastAsia" w:ascii="宋体" w:hAnsi="宋体"/>
                <w:color w:val="auto"/>
                <w:szCs w:val="21"/>
              </w:rPr>
              <w:t>来源：</w:t>
            </w:r>
            <w:r>
              <w:rPr>
                <w:rFonts w:hint="eastAsia" w:ascii="宋体" w:hAnsi="宋体"/>
                <w:color w:val="auto"/>
                <w:szCs w:val="21"/>
                <w:u w:val="single"/>
              </w:rPr>
              <w:t>国内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5</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3.4.1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现场考察或开标前答疑会：</w:t>
            </w:r>
            <w:r>
              <w:rPr>
                <w:rFonts w:hint="eastAsia" w:ascii="宋体" w:hAnsi="宋体"/>
                <w:iCs/>
                <w:color w:val="auto"/>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6</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4.3</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备选投标方案：</w:t>
            </w:r>
            <w:r>
              <w:rPr>
                <w:rFonts w:hint="eastAsia" w:ascii="宋体" w:hAnsi="宋体"/>
                <w:iCs/>
                <w:color w:val="auto"/>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7</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4.4</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Cs w:val="21"/>
                <w:lang w:val="en-US" w:eastAsia="zh-CN"/>
              </w:rPr>
            </w:pPr>
            <w:r>
              <w:rPr>
                <w:rFonts w:hint="eastAsia" w:ascii="宋体" w:hAnsi="宋体"/>
                <w:color w:val="auto"/>
                <w:szCs w:val="21"/>
              </w:rPr>
              <w:t>采购预算金额：20900000</w:t>
            </w:r>
            <w:r>
              <w:rPr>
                <w:rFonts w:hint="eastAsia" w:ascii="宋体" w:hAnsi="宋体"/>
                <w:color w:val="auto"/>
                <w:szCs w:val="21"/>
                <w:lang w:eastAsia="zh-CN"/>
              </w:rPr>
              <w:t>元</w:t>
            </w:r>
            <w:r>
              <w:rPr>
                <w:rFonts w:hint="eastAsia" w:ascii="宋体" w:hAnsi="宋体"/>
                <w:color w:val="auto"/>
                <w:szCs w:val="21"/>
                <w:lang w:val="en-US" w:eastAsia="zh-CN"/>
              </w:rPr>
              <w:t>/2年</w:t>
            </w:r>
          </w:p>
          <w:p>
            <w:pPr>
              <w:spacing w:line="360" w:lineRule="auto"/>
              <w:rPr>
                <w:rFonts w:hint="eastAsia" w:ascii="宋体" w:hAnsi="宋体"/>
                <w:color w:val="auto"/>
                <w:szCs w:val="21"/>
                <w:u w:val="single"/>
              </w:rPr>
            </w:pPr>
            <w:r>
              <w:rPr>
                <w:rFonts w:hint="eastAsia" w:ascii="宋体" w:hAnsi="宋体"/>
                <w:color w:val="auto"/>
                <w:szCs w:val="21"/>
              </w:rPr>
              <w:t>投标报价超过预算金额的投标将作无效投标处理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8</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4.5</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报价：应当包含人员工资、福利费、养老保险、失业保险、医疗保险、服装费、安保装备（对讲机、钢叉、警棍、盾牌、防刺被心、防隔手套、武装带、钢盔、辣椒水、强光手电筒、警哨等）、管理费、税金等采购需求要求的一切设备和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9</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5.1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投标有效期：</w:t>
            </w:r>
            <w:r>
              <w:rPr>
                <w:rFonts w:hint="eastAsia" w:ascii="宋体" w:hAnsi="宋体"/>
                <w:color w:val="auto"/>
                <w:szCs w:val="21"/>
                <w:u w:val="single"/>
              </w:rPr>
              <w:t>90</w:t>
            </w:r>
            <w:r>
              <w:rPr>
                <w:rFonts w:hint="eastAsia" w:ascii="宋体" w:hAnsi="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6.1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投标保证金金额：</w:t>
            </w:r>
            <w:r>
              <w:rPr>
                <w:rStyle w:val="79"/>
                <w:rFonts w:hint="eastAsia" w:ascii="宋体" w:hAnsi="宋体"/>
                <w:color w:val="auto"/>
                <w:szCs w:val="21"/>
              </w:rPr>
              <w:t>不适用</w:t>
            </w:r>
            <w:r>
              <w:rPr>
                <w:rFonts w:hint="eastAsia" w:ascii="宋体" w:hAnsi="宋体"/>
                <w:color w:val="auto"/>
                <w:szCs w:val="21"/>
              </w:rPr>
              <w:t>（本项目所有涉及保证金内容的条款均不适用）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7.1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color w:val="auto"/>
              </w:rPr>
            </w:pPr>
            <w:r>
              <w:rPr>
                <w:rFonts w:hint="eastAsia"/>
                <w:color w:val="auto"/>
              </w:rPr>
              <w:t>投标文件组成：</w:t>
            </w:r>
          </w:p>
          <w:p>
            <w:pPr>
              <w:snapToGrid w:val="0"/>
              <w:spacing w:line="360" w:lineRule="auto"/>
              <w:rPr>
                <w:rFonts w:hint="eastAsia"/>
                <w:color w:val="auto"/>
              </w:rPr>
            </w:pPr>
            <w:r>
              <w:rPr>
                <w:rFonts w:hint="eastAsia"/>
                <w:color w:val="auto"/>
              </w:rPr>
              <w:t>资信</w:t>
            </w:r>
            <w:r>
              <w:rPr>
                <w:rFonts w:hint="eastAsia"/>
                <w:color w:val="auto"/>
                <w:lang w:eastAsia="zh-CN"/>
              </w:rPr>
              <w:t>证明</w:t>
            </w:r>
            <w:r>
              <w:rPr>
                <w:rFonts w:hint="eastAsia"/>
                <w:color w:val="auto"/>
              </w:rPr>
              <w:t>文件组成：</w:t>
            </w:r>
          </w:p>
          <w:p>
            <w:pPr>
              <w:snapToGrid w:val="0"/>
              <w:spacing w:line="360" w:lineRule="auto"/>
              <w:rPr>
                <w:rFonts w:hint="eastAsia"/>
                <w:color w:val="auto"/>
              </w:rPr>
            </w:pPr>
            <w:r>
              <w:rPr>
                <w:rFonts w:hint="eastAsia"/>
                <w:color w:val="auto"/>
              </w:rPr>
              <w:t>（1）关于资格的承诺函；</w:t>
            </w:r>
          </w:p>
          <w:p>
            <w:pPr>
              <w:snapToGrid w:val="0"/>
              <w:spacing w:line="360" w:lineRule="auto"/>
              <w:rPr>
                <w:rFonts w:hint="eastAsia"/>
                <w:color w:val="auto"/>
              </w:rPr>
            </w:pPr>
            <w:r>
              <w:rPr>
                <w:rFonts w:hint="eastAsia"/>
                <w:color w:val="auto"/>
              </w:rPr>
              <w:t>（2）法人或者其他组织的营业执照（副本复印件，经年检合格）、自然人的身份证明（身份证复印件，有效期内）；</w:t>
            </w:r>
          </w:p>
          <w:p>
            <w:pPr>
              <w:snapToGrid w:val="0"/>
              <w:spacing w:line="360" w:lineRule="auto"/>
              <w:rPr>
                <w:rFonts w:hint="eastAsia"/>
                <w:color w:val="auto"/>
              </w:rPr>
            </w:pPr>
            <w:r>
              <w:rPr>
                <w:rFonts w:hint="eastAsia"/>
                <w:color w:val="auto"/>
              </w:rPr>
              <w:t>商务技术文件组成：</w:t>
            </w:r>
          </w:p>
          <w:p>
            <w:pPr>
              <w:snapToGrid w:val="0"/>
              <w:spacing w:line="360" w:lineRule="auto"/>
              <w:rPr>
                <w:rFonts w:hint="eastAsia"/>
                <w:color w:val="auto"/>
              </w:rPr>
            </w:pPr>
            <w:r>
              <w:rPr>
                <w:rFonts w:hint="eastAsia"/>
                <w:color w:val="auto"/>
              </w:rPr>
              <w:t>（</w:t>
            </w:r>
            <w:r>
              <w:rPr>
                <w:rFonts w:hint="eastAsia"/>
                <w:color w:val="auto"/>
                <w:lang w:val="en-US" w:eastAsia="zh-CN"/>
              </w:rPr>
              <w:t>1</w:t>
            </w:r>
            <w:r>
              <w:rPr>
                <w:rFonts w:hint="eastAsia"/>
                <w:color w:val="auto"/>
              </w:rPr>
              <w:t>）法定代表人授权委托书或法定代表人身份证明；</w:t>
            </w:r>
          </w:p>
          <w:p>
            <w:pPr>
              <w:snapToGrid w:val="0"/>
              <w:spacing w:line="360" w:lineRule="auto"/>
              <w:rPr>
                <w:rFonts w:hint="eastAsia"/>
                <w:color w:val="auto"/>
              </w:rPr>
            </w:pPr>
            <w:r>
              <w:rPr>
                <w:rFonts w:hint="eastAsia"/>
                <w:color w:val="auto"/>
              </w:rPr>
              <w:t>（</w:t>
            </w:r>
            <w:r>
              <w:rPr>
                <w:rFonts w:hint="eastAsia"/>
                <w:color w:val="auto"/>
                <w:lang w:val="en-US" w:eastAsia="zh-CN"/>
              </w:rPr>
              <w:t>2</w:t>
            </w:r>
            <w:r>
              <w:rPr>
                <w:rFonts w:hint="eastAsia"/>
                <w:color w:val="auto"/>
              </w:rPr>
              <w:t>）法定代表授权人社保证明；</w:t>
            </w:r>
          </w:p>
          <w:p>
            <w:pPr>
              <w:snapToGrid w:val="0"/>
              <w:spacing w:line="360" w:lineRule="auto"/>
              <w:rPr>
                <w:rFonts w:hint="eastAsia"/>
                <w:color w:val="auto"/>
              </w:rPr>
            </w:pPr>
            <w:r>
              <w:rPr>
                <w:rFonts w:hint="eastAsia"/>
                <w:color w:val="auto"/>
              </w:rPr>
              <w:t>（</w:t>
            </w:r>
            <w:r>
              <w:rPr>
                <w:rFonts w:hint="eastAsia"/>
                <w:color w:val="auto"/>
                <w:lang w:val="en-US" w:eastAsia="zh-CN"/>
              </w:rPr>
              <w:t>3</w:t>
            </w:r>
            <w:r>
              <w:rPr>
                <w:rFonts w:hint="eastAsia"/>
                <w:color w:val="auto"/>
              </w:rPr>
              <w:t xml:space="preserve">）特定资格条件要求提供的资格证明材料；                        </w:t>
            </w:r>
          </w:p>
          <w:p>
            <w:pPr>
              <w:snapToGrid w:val="0"/>
              <w:spacing w:line="360" w:lineRule="auto"/>
              <w:rPr>
                <w:rFonts w:hint="eastAsia"/>
                <w:color w:val="auto"/>
              </w:rPr>
            </w:pPr>
            <w:r>
              <w:rPr>
                <w:rFonts w:hint="eastAsia"/>
                <w:color w:val="auto"/>
              </w:rPr>
              <w:t>（</w:t>
            </w:r>
            <w:r>
              <w:rPr>
                <w:rFonts w:hint="eastAsia"/>
                <w:color w:val="auto"/>
                <w:lang w:val="en-US" w:eastAsia="zh-CN"/>
              </w:rPr>
              <w:t>4</w:t>
            </w:r>
            <w:r>
              <w:rPr>
                <w:rFonts w:hint="eastAsia"/>
                <w:color w:val="auto"/>
              </w:rPr>
              <w:t>）技术条款响应表；</w:t>
            </w:r>
          </w:p>
          <w:p>
            <w:pPr>
              <w:snapToGrid w:val="0"/>
              <w:spacing w:line="360" w:lineRule="auto"/>
              <w:rPr>
                <w:rFonts w:hint="eastAsia"/>
                <w:color w:val="auto"/>
              </w:rPr>
            </w:pPr>
            <w:r>
              <w:rPr>
                <w:rFonts w:hint="eastAsia"/>
                <w:color w:val="auto"/>
              </w:rPr>
              <w:t>（</w:t>
            </w:r>
            <w:r>
              <w:rPr>
                <w:rFonts w:hint="eastAsia"/>
                <w:color w:val="auto"/>
                <w:lang w:val="en-US" w:eastAsia="zh-CN"/>
              </w:rPr>
              <w:t>5</w:t>
            </w:r>
            <w:r>
              <w:rPr>
                <w:rFonts w:hint="eastAsia"/>
                <w:color w:val="auto"/>
              </w:rPr>
              <w:t>）商务条款响应表。</w:t>
            </w:r>
          </w:p>
          <w:p>
            <w:pPr>
              <w:snapToGrid w:val="0"/>
              <w:spacing w:line="360" w:lineRule="auto"/>
              <w:rPr>
                <w:rFonts w:hint="eastAsia"/>
                <w:color w:val="auto"/>
              </w:rPr>
            </w:pPr>
            <w:r>
              <w:rPr>
                <w:rFonts w:hint="eastAsia"/>
                <w:color w:val="auto"/>
              </w:rPr>
              <w:t>（</w:t>
            </w:r>
            <w:r>
              <w:rPr>
                <w:rFonts w:hint="eastAsia"/>
                <w:color w:val="auto"/>
                <w:lang w:val="en-US" w:eastAsia="zh-CN"/>
              </w:rPr>
              <w:t>6</w:t>
            </w:r>
            <w:r>
              <w:rPr>
                <w:rFonts w:hint="eastAsia"/>
                <w:color w:val="auto"/>
              </w:rPr>
              <w:t>）技术方案、实施方案、措施及进度计划安排；</w:t>
            </w:r>
          </w:p>
          <w:p>
            <w:pPr>
              <w:snapToGrid w:val="0"/>
              <w:spacing w:line="360" w:lineRule="auto"/>
              <w:rPr>
                <w:rFonts w:hint="eastAsia"/>
                <w:color w:val="auto"/>
              </w:rPr>
            </w:pPr>
            <w:r>
              <w:rPr>
                <w:rFonts w:hint="eastAsia"/>
                <w:color w:val="auto"/>
              </w:rPr>
              <w:t>（</w:t>
            </w:r>
            <w:r>
              <w:rPr>
                <w:rFonts w:hint="eastAsia"/>
                <w:color w:val="auto"/>
                <w:lang w:val="en-US" w:eastAsia="zh-CN"/>
              </w:rPr>
              <w:t>7</w:t>
            </w:r>
            <w:r>
              <w:rPr>
                <w:rFonts w:hint="eastAsia"/>
                <w:color w:val="auto"/>
              </w:rPr>
              <w:t>）售后服务方案；</w:t>
            </w:r>
          </w:p>
          <w:p>
            <w:pPr>
              <w:snapToGrid w:val="0"/>
              <w:spacing w:line="360" w:lineRule="auto"/>
              <w:rPr>
                <w:rFonts w:hint="eastAsia"/>
                <w:color w:val="auto"/>
              </w:rPr>
            </w:pPr>
            <w:r>
              <w:rPr>
                <w:rFonts w:hint="eastAsia"/>
                <w:color w:val="auto"/>
              </w:rPr>
              <w:t>（</w:t>
            </w:r>
            <w:r>
              <w:rPr>
                <w:rFonts w:hint="eastAsia"/>
                <w:color w:val="auto"/>
                <w:lang w:val="en-US" w:eastAsia="zh-CN"/>
              </w:rPr>
              <w:t>8</w:t>
            </w:r>
            <w:r>
              <w:rPr>
                <w:rFonts w:hint="eastAsia"/>
                <w:color w:val="auto"/>
              </w:rPr>
              <w:t>）技术支持和培训方案；</w:t>
            </w:r>
          </w:p>
          <w:p>
            <w:pPr>
              <w:snapToGrid w:val="0"/>
              <w:spacing w:line="360" w:lineRule="auto"/>
              <w:rPr>
                <w:rFonts w:hint="eastAsia"/>
                <w:color w:val="auto"/>
              </w:rPr>
            </w:pPr>
            <w:r>
              <w:rPr>
                <w:rFonts w:hint="eastAsia"/>
                <w:color w:val="auto"/>
              </w:rPr>
              <w:t>（</w:t>
            </w:r>
            <w:r>
              <w:rPr>
                <w:rFonts w:hint="eastAsia"/>
                <w:color w:val="auto"/>
                <w:lang w:val="en-US" w:eastAsia="zh-CN"/>
              </w:rPr>
              <w:t>9</w:t>
            </w:r>
            <w:r>
              <w:rPr>
                <w:rFonts w:hint="eastAsia"/>
                <w:color w:val="auto"/>
              </w:rPr>
              <w:t>）提供第四章评标标准（兼评委打分表）所需证明资料；</w:t>
            </w:r>
          </w:p>
          <w:p>
            <w:pPr>
              <w:snapToGrid w:val="0"/>
              <w:spacing w:line="360" w:lineRule="auto"/>
              <w:rPr>
                <w:rFonts w:hint="eastAsia"/>
                <w:color w:val="auto"/>
              </w:rPr>
            </w:pPr>
            <w:r>
              <w:rPr>
                <w:rFonts w:hint="eastAsia"/>
                <w:color w:val="auto"/>
              </w:rPr>
              <w:t>（</w:t>
            </w:r>
            <w:r>
              <w:rPr>
                <w:rFonts w:hint="eastAsia"/>
                <w:color w:val="auto"/>
                <w:lang w:val="en-US" w:eastAsia="zh-CN"/>
              </w:rPr>
              <w:t>10</w:t>
            </w:r>
            <w:r>
              <w:rPr>
                <w:rFonts w:hint="eastAsia"/>
                <w:color w:val="auto"/>
              </w:rPr>
              <w:t>）其他招标文件要求或投标人认为有必要提供的文件资料。</w:t>
            </w:r>
          </w:p>
          <w:p>
            <w:pPr>
              <w:snapToGrid w:val="0"/>
              <w:spacing w:line="360" w:lineRule="auto"/>
              <w:rPr>
                <w:rFonts w:hint="eastAsia" w:ascii="宋体" w:hAnsi="宋体"/>
                <w:color w:val="auto"/>
                <w:szCs w:val="21"/>
              </w:rPr>
            </w:pPr>
            <w:r>
              <w:rPr>
                <w:rFonts w:hint="eastAsia" w:ascii="宋体" w:hAnsi="宋体"/>
                <w:color w:val="auto"/>
                <w:szCs w:val="21"/>
              </w:rPr>
              <w:t>投标报价文件组成：</w:t>
            </w:r>
          </w:p>
          <w:p>
            <w:pPr>
              <w:snapToGrid w:val="0"/>
              <w:spacing w:line="360" w:lineRule="auto"/>
              <w:rPr>
                <w:rFonts w:hint="eastAsia" w:ascii="宋体" w:hAnsi="宋体"/>
                <w:color w:val="auto"/>
                <w:szCs w:val="21"/>
              </w:rPr>
            </w:pPr>
            <w:r>
              <w:rPr>
                <w:rFonts w:hint="eastAsia" w:ascii="宋体" w:hAnsi="宋体"/>
                <w:color w:val="auto"/>
                <w:szCs w:val="21"/>
              </w:rPr>
              <w:t>（1）开标一览表；</w:t>
            </w:r>
          </w:p>
          <w:p>
            <w:pPr>
              <w:snapToGrid w:val="0"/>
              <w:spacing w:line="360" w:lineRule="auto"/>
              <w:rPr>
                <w:rFonts w:hint="eastAsia" w:ascii="宋体" w:hAnsi="宋体"/>
                <w:color w:val="auto"/>
                <w:szCs w:val="21"/>
              </w:rPr>
            </w:pPr>
            <w:r>
              <w:rPr>
                <w:rFonts w:hint="eastAsia" w:ascii="宋体" w:hAnsi="宋体"/>
                <w:color w:val="auto"/>
                <w:szCs w:val="21"/>
              </w:rPr>
              <w:t>（2）投标函；</w:t>
            </w:r>
          </w:p>
          <w:p>
            <w:pPr>
              <w:snapToGrid w:val="0"/>
              <w:spacing w:line="360" w:lineRule="auto"/>
              <w:rPr>
                <w:rFonts w:hint="eastAsia" w:ascii="宋体" w:hAnsi="宋体"/>
                <w:color w:val="auto"/>
                <w:szCs w:val="21"/>
              </w:rPr>
            </w:pPr>
            <w:r>
              <w:rPr>
                <w:rFonts w:hint="eastAsia" w:ascii="宋体" w:hAnsi="宋体"/>
                <w:color w:val="auto"/>
                <w:szCs w:val="21"/>
              </w:rPr>
              <w:t>（3）投标价格明细表；</w:t>
            </w:r>
          </w:p>
          <w:p>
            <w:pPr>
              <w:snapToGrid w:val="0"/>
              <w:spacing w:line="360" w:lineRule="auto"/>
              <w:rPr>
                <w:rFonts w:hint="eastAsia" w:ascii="宋体" w:hAnsi="宋体"/>
                <w:color w:val="auto"/>
                <w:szCs w:val="21"/>
              </w:rPr>
            </w:pPr>
            <w:r>
              <w:rPr>
                <w:rFonts w:hint="eastAsia" w:ascii="宋体" w:hAnsi="宋体"/>
                <w:color w:val="auto"/>
                <w:szCs w:val="21"/>
              </w:rPr>
              <w:t>（4）中小企业声明函（如是提供）；</w:t>
            </w:r>
          </w:p>
          <w:p>
            <w:pPr>
              <w:snapToGrid w:val="0"/>
              <w:spacing w:line="360" w:lineRule="auto"/>
              <w:rPr>
                <w:rFonts w:hint="eastAsia" w:eastAsia="宋体"/>
                <w:color w:val="auto"/>
                <w:lang w:eastAsia="zh-CN"/>
              </w:rPr>
            </w:pPr>
            <w:r>
              <w:rPr>
                <w:rFonts w:hint="eastAsia" w:ascii="宋体" w:hAnsi="宋体"/>
                <w:color w:val="auto"/>
                <w:szCs w:val="21"/>
              </w:rPr>
              <w:t>（5）残疾人福利性单位声明函（如是提供）</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7.3.1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本项目实行网上投标，供应商应准备以下投标文件：</w:t>
            </w:r>
          </w:p>
          <w:p>
            <w:pPr>
              <w:spacing w:line="360" w:lineRule="auto"/>
              <w:rPr>
                <w:rFonts w:hint="eastAsia" w:ascii="宋体" w:hAnsi="宋体"/>
                <w:color w:val="auto"/>
                <w:szCs w:val="21"/>
              </w:rPr>
            </w:pPr>
            <w:r>
              <w:rPr>
                <w:rFonts w:hint="eastAsia" w:ascii="宋体" w:hAnsi="宋体"/>
                <w:color w:val="auto"/>
                <w:szCs w:val="21"/>
              </w:rPr>
              <w:t>*（1）上传到政府采购云平台的电子投标文件（含资格文件、商务和技术文件、报价文件）1份。</w:t>
            </w:r>
          </w:p>
          <w:p>
            <w:pPr>
              <w:spacing w:line="360" w:lineRule="auto"/>
              <w:rPr>
                <w:rFonts w:hint="eastAsia" w:ascii="宋体" w:hAnsi="宋体"/>
                <w:color w:val="auto"/>
                <w:szCs w:val="21"/>
              </w:rPr>
            </w:pPr>
            <w:r>
              <w:rPr>
                <w:rFonts w:hint="eastAsia" w:ascii="宋体" w:hAnsi="宋体"/>
                <w:color w:val="auto"/>
                <w:szCs w:val="21"/>
              </w:rPr>
              <w:t>（2）以U盘或光盘存储的电子备份投标文件（含资格文件、商务和技术文件、报价文件）1份</w:t>
            </w:r>
            <w:r>
              <w:rPr>
                <w:rFonts w:hint="eastAsia" w:ascii="宋体" w:hAnsi="宋体"/>
                <w:color w:val="auto"/>
                <w:szCs w:val="21"/>
                <w:lang w:eastAsia="zh-CN"/>
              </w:rPr>
              <w:t>（自愿提供，用于异常处理）</w:t>
            </w:r>
            <w:r>
              <w:rPr>
                <w:rFonts w:hint="eastAsia" w:ascii="宋体" w:hAnsi="宋体"/>
                <w:color w:val="auto"/>
                <w:szCs w:val="21"/>
              </w:rPr>
              <w:t>。</w:t>
            </w:r>
          </w:p>
          <w:p>
            <w:pPr>
              <w:snapToGrid w:val="0"/>
              <w:spacing w:line="360" w:lineRule="auto"/>
              <w:rPr>
                <w:rFonts w:hint="eastAsia" w:ascii="宋体" w:hAnsi="宋体"/>
                <w:color w:val="auto"/>
                <w:szCs w:val="21"/>
              </w:rPr>
            </w:pPr>
            <w:r>
              <w:rPr>
                <w:rFonts w:hint="eastAsia" w:ascii="宋体" w:hAnsi="宋体"/>
                <w:b/>
                <w:color w:val="auto"/>
                <w:szCs w:val="21"/>
              </w:rPr>
              <w:t>（3）中标人中标后3个</w:t>
            </w:r>
            <w:r>
              <w:rPr>
                <w:rFonts w:ascii="宋体" w:hAnsi="宋体"/>
                <w:b/>
                <w:color w:val="auto"/>
                <w:szCs w:val="21"/>
              </w:rPr>
              <w:t>工作日内</w:t>
            </w:r>
            <w:r>
              <w:rPr>
                <w:rFonts w:hint="eastAsia" w:ascii="宋体" w:hAnsi="宋体"/>
                <w:b/>
                <w:color w:val="auto"/>
                <w:szCs w:val="21"/>
              </w:rPr>
              <w:t>须另行提供纸质投标文件：资格商务技术文件和报价文件</w:t>
            </w:r>
            <w:r>
              <w:rPr>
                <w:rFonts w:ascii="宋体" w:hAnsi="宋体"/>
                <w:b/>
                <w:color w:val="auto"/>
                <w:szCs w:val="21"/>
              </w:rPr>
              <w:t>2</w:t>
            </w:r>
            <w:r>
              <w:rPr>
                <w:rFonts w:hint="eastAsia" w:ascii="宋体" w:hAnsi="宋体"/>
                <w:b/>
                <w:color w:val="auto"/>
                <w:szCs w:val="21"/>
              </w:rPr>
              <w:t>份，纸质投标文件需与</w:t>
            </w:r>
            <w:r>
              <w:rPr>
                <w:rFonts w:ascii="宋体" w:hAnsi="宋体"/>
                <w:b/>
                <w:color w:val="auto"/>
                <w:szCs w:val="21"/>
              </w:rPr>
              <w:t>电子</w:t>
            </w:r>
            <w:r>
              <w:rPr>
                <w:rFonts w:hint="eastAsia" w:ascii="宋体" w:hAnsi="宋体"/>
                <w:b/>
                <w:color w:val="auto"/>
                <w:szCs w:val="21"/>
              </w:rPr>
              <w:t>投标</w:t>
            </w:r>
            <w:r>
              <w:rPr>
                <w:rFonts w:ascii="宋体" w:hAnsi="宋体"/>
                <w:b/>
                <w:color w:val="auto"/>
                <w:szCs w:val="21"/>
              </w:rPr>
              <w:t>文件一致</w:t>
            </w:r>
            <w:r>
              <w:rPr>
                <w:rFonts w:hint="eastAsia"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13</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7.3.5</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iCs/>
                <w:color w:val="auto"/>
                <w:szCs w:val="21"/>
              </w:rPr>
              <w:t>多个子包投标装订要求：</w:t>
            </w:r>
            <w:r>
              <w:rPr>
                <w:rFonts w:hint="eastAsia" w:ascii="宋体" w:hAnsi="宋体"/>
                <w:color w:val="auto"/>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14</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7.4.2</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iCs/>
                <w:color w:val="auto"/>
                <w:szCs w:val="21"/>
              </w:rPr>
              <w:t>多个子包投标密封要求：</w:t>
            </w:r>
            <w:r>
              <w:rPr>
                <w:rFonts w:hint="eastAsia" w:ascii="宋体" w:hAnsi="宋体"/>
                <w:color w:val="auto"/>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15</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7.5.1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投标截止时间及地点：</w:t>
            </w:r>
            <w:r>
              <w:rPr>
                <w:rFonts w:hint="eastAsia" w:ascii="宋体" w:hAnsi="宋体"/>
                <w:color w:val="auto"/>
                <w:szCs w:val="21"/>
                <w:u w:val="single"/>
                <w:lang w:eastAsia="zh-CN"/>
              </w:rPr>
              <w:t>202</w:t>
            </w:r>
            <w:r>
              <w:rPr>
                <w:rFonts w:hint="eastAsia" w:ascii="宋体" w:hAnsi="宋体"/>
                <w:color w:val="auto"/>
                <w:szCs w:val="21"/>
                <w:u w:val="single"/>
                <w:lang w:val="en-US" w:eastAsia="zh-CN"/>
              </w:rPr>
              <w:t>3</w:t>
            </w:r>
            <w:r>
              <w:rPr>
                <w:rFonts w:hint="eastAsia" w:ascii="宋体" w:hAnsi="宋体"/>
                <w:color w:val="auto"/>
                <w:szCs w:val="21"/>
                <w:u w:val="single"/>
                <w:lang w:eastAsia="zh-CN"/>
              </w:rPr>
              <w:t>年</w:t>
            </w:r>
            <w:r>
              <w:rPr>
                <w:rFonts w:hint="eastAsia" w:ascii="宋体" w:hAnsi="宋体"/>
                <w:color w:val="auto"/>
                <w:szCs w:val="21"/>
                <w:u w:val="single"/>
                <w:lang w:val="en-US" w:eastAsia="zh-CN"/>
              </w:rPr>
              <w:t>05</w:t>
            </w:r>
            <w:r>
              <w:rPr>
                <w:rFonts w:hint="eastAsia" w:ascii="宋体" w:hAnsi="宋体"/>
                <w:color w:val="auto"/>
                <w:szCs w:val="21"/>
                <w:u w:val="single"/>
                <w:lang w:eastAsia="zh-CN"/>
              </w:rPr>
              <w:t>月</w:t>
            </w:r>
            <w:r>
              <w:rPr>
                <w:rFonts w:hint="eastAsia" w:ascii="宋体" w:hAnsi="宋体"/>
                <w:color w:val="auto"/>
                <w:szCs w:val="21"/>
                <w:u w:val="single"/>
                <w:lang w:val="en-US" w:eastAsia="zh-CN"/>
              </w:rPr>
              <w:t>26</w:t>
            </w:r>
            <w:r>
              <w:rPr>
                <w:rFonts w:hint="eastAsia" w:ascii="宋体" w:hAnsi="宋体"/>
                <w:color w:val="auto"/>
                <w:szCs w:val="21"/>
                <w:u w:val="single"/>
                <w:lang w:eastAsia="zh-CN"/>
              </w:rPr>
              <w:t>日 09:00</w:t>
            </w:r>
            <w:r>
              <w:rPr>
                <w:rFonts w:hint="eastAsia" w:ascii="宋体" w:hAnsi="宋体"/>
                <w:color w:val="auto"/>
                <w:szCs w:val="21"/>
              </w:rPr>
              <w:t>（北京时间）</w:t>
            </w:r>
          </w:p>
          <w:p>
            <w:pPr>
              <w:spacing w:line="360" w:lineRule="auto"/>
              <w:rPr>
                <w:rFonts w:hint="eastAsia" w:ascii="宋体" w:hAnsi="宋体"/>
                <w:color w:val="auto"/>
                <w:szCs w:val="21"/>
                <w:u w:val="single"/>
              </w:rPr>
            </w:pPr>
            <w:r>
              <w:rPr>
                <w:rFonts w:hint="eastAsia" w:ascii="宋体" w:hAnsi="宋体" w:eastAsia="宋体" w:cs="宋体"/>
                <w:i w:val="0"/>
                <w:caps w:val="0"/>
                <w:color w:val="auto"/>
                <w:spacing w:val="0"/>
                <w:sz w:val="21"/>
                <w:szCs w:val="21"/>
              </w:rPr>
              <w:t>政府采购云平台（www.zcygov.cn）</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16</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8.2.1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开标时间及地点：</w:t>
            </w:r>
            <w:r>
              <w:rPr>
                <w:rFonts w:hint="eastAsia" w:ascii="宋体" w:hAnsi="宋体"/>
                <w:color w:val="auto"/>
                <w:szCs w:val="21"/>
                <w:u w:val="single"/>
                <w:lang w:eastAsia="zh-CN"/>
              </w:rPr>
              <w:t>202</w:t>
            </w:r>
            <w:r>
              <w:rPr>
                <w:rFonts w:hint="eastAsia" w:ascii="宋体" w:hAnsi="宋体"/>
                <w:color w:val="auto"/>
                <w:szCs w:val="21"/>
                <w:u w:val="single"/>
                <w:lang w:val="en-US" w:eastAsia="zh-CN"/>
              </w:rPr>
              <w:t>3</w:t>
            </w:r>
            <w:r>
              <w:rPr>
                <w:rFonts w:hint="eastAsia" w:ascii="宋体" w:hAnsi="宋体"/>
                <w:color w:val="auto"/>
                <w:szCs w:val="21"/>
                <w:u w:val="single"/>
                <w:lang w:eastAsia="zh-CN"/>
              </w:rPr>
              <w:t>年</w:t>
            </w:r>
            <w:r>
              <w:rPr>
                <w:rFonts w:hint="eastAsia" w:ascii="宋体" w:hAnsi="宋体"/>
                <w:color w:val="auto"/>
                <w:szCs w:val="21"/>
                <w:u w:val="single"/>
                <w:lang w:val="en-US" w:eastAsia="zh-CN"/>
              </w:rPr>
              <w:t>05</w:t>
            </w:r>
            <w:r>
              <w:rPr>
                <w:rFonts w:hint="eastAsia" w:ascii="宋体" w:hAnsi="宋体"/>
                <w:color w:val="auto"/>
                <w:szCs w:val="21"/>
                <w:u w:val="single"/>
                <w:lang w:eastAsia="zh-CN"/>
              </w:rPr>
              <w:t>月</w:t>
            </w:r>
            <w:r>
              <w:rPr>
                <w:rFonts w:hint="eastAsia" w:ascii="宋体" w:hAnsi="宋体"/>
                <w:color w:val="auto"/>
                <w:szCs w:val="21"/>
                <w:u w:val="single"/>
                <w:lang w:val="en-US" w:eastAsia="zh-CN"/>
              </w:rPr>
              <w:t>26</w:t>
            </w:r>
            <w:r>
              <w:rPr>
                <w:rFonts w:hint="eastAsia" w:ascii="宋体" w:hAnsi="宋体"/>
                <w:color w:val="auto"/>
                <w:szCs w:val="21"/>
                <w:u w:val="single"/>
                <w:lang w:eastAsia="zh-CN"/>
              </w:rPr>
              <w:t>日 09:00</w:t>
            </w:r>
            <w:r>
              <w:rPr>
                <w:rFonts w:hint="eastAsia" w:ascii="宋体" w:hAnsi="宋体"/>
                <w:color w:val="auto"/>
                <w:szCs w:val="21"/>
              </w:rPr>
              <w:t>（北京时间）</w:t>
            </w:r>
          </w:p>
          <w:p>
            <w:pPr>
              <w:spacing w:line="360" w:lineRule="auto"/>
              <w:rPr>
                <w:rFonts w:hint="eastAsia" w:ascii="宋体" w:hAnsi="宋体"/>
                <w:color w:val="auto"/>
                <w:szCs w:val="21"/>
              </w:rPr>
            </w:pPr>
            <w:r>
              <w:rPr>
                <w:rFonts w:hint="eastAsia" w:ascii="宋体" w:hAnsi="宋体" w:eastAsia="宋体" w:cs="宋体"/>
                <w:i w:val="0"/>
                <w:caps w:val="0"/>
                <w:color w:val="auto"/>
                <w:spacing w:val="0"/>
                <w:sz w:val="21"/>
                <w:szCs w:val="21"/>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17</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9.4.1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中标候选人数量：按评标结果排序推荐中标候选人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18</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10.1.1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中标人确定：</w:t>
            </w:r>
            <w:r>
              <w:rPr>
                <w:rFonts w:hint="eastAsia" w:ascii="宋体" w:hAnsi="宋体"/>
                <w:iCs/>
                <w:color w:val="auto"/>
                <w:szCs w:val="21"/>
              </w:rPr>
              <w:t>采购人委托评标委员会直接确定中标人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19</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11.3.1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签订合同时间：中标通知书发出之日起</w:t>
            </w:r>
            <w:r>
              <w:rPr>
                <w:rFonts w:hint="eastAsia" w:ascii="宋体" w:hAnsi="宋体"/>
                <w:color w:val="auto"/>
                <w:szCs w:val="21"/>
                <w:u w:val="single"/>
                <w:lang w:val="en-US" w:eastAsia="zh-CN"/>
              </w:rPr>
              <w:t>30</w:t>
            </w:r>
            <w:r>
              <w:rPr>
                <w:rFonts w:hint="eastAsia" w:ascii="宋体" w:hAnsi="宋体"/>
                <w:color w:val="auto"/>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20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11.3.3</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中标人放弃中标后的处理：若排名第一的推荐中标人放弃中标、或因不可抗力提出不能履行合同、或因推荐中标人自身原因未能在中标通知书规定的期限内与采购人签订合同，采购人将可以确定排名第二的中标候选人为推荐中标人。推荐中标人放弃中标后采购人也可以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21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11.4.2</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default" w:ascii="宋体" w:hAnsi="宋体" w:eastAsia="宋体"/>
                <w:color w:val="auto"/>
                <w:szCs w:val="21"/>
                <w:lang w:val="en-US" w:eastAsia="zh-CN"/>
              </w:rPr>
            </w:pPr>
            <w:r>
              <w:rPr>
                <w:rFonts w:hint="eastAsia" w:ascii="宋体" w:hAnsi="宋体"/>
                <w:color w:val="auto"/>
                <w:szCs w:val="21"/>
              </w:rPr>
              <w:t>1、履约保证金：</w:t>
            </w:r>
            <w:r>
              <w:rPr>
                <w:rFonts w:hint="eastAsia" w:ascii="宋体" w:hAnsi="宋体"/>
                <w:color w:val="auto"/>
                <w:szCs w:val="21"/>
                <w:lang w:val="en-US" w:eastAsia="zh-CN"/>
              </w:rPr>
              <w:t>/</w:t>
            </w:r>
          </w:p>
          <w:p>
            <w:pPr>
              <w:autoSpaceDE w:val="0"/>
              <w:autoSpaceDN w:val="0"/>
              <w:snapToGrid w:val="0"/>
              <w:spacing w:line="360" w:lineRule="auto"/>
              <w:textAlignment w:val="bottom"/>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履约保证金形式：</w:t>
            </w:r>
            <w:r>
              <w:rPr>
                <w:rFonts w:hint="eastAsia" w:ascii="宋体" w:hAnsi="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22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12.1</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本采购代理机构向中标供应商收取招标服务费。</w:t>
            </w:r>
          </w:p>
          <w:p>
            <w:pPr>
              <w:numPr>
                <w:ilvl w:val="0"/>
                <w:numId w:val="5"/>
              </w:num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本招标公司参照国家发改委发改办价格[2003]857号通知和原国家计委计价格[2002]1980号文件规定的</w:t>
            </w:r>
            <w:r>
              <w:rPr>
                <w:rFonts w:hint="eastAsia" w:ascii="宋体" w:hAnsi="宋体"/>
                <w:color w:val="auto"/>
                <w:szCs w:val="21"/>
                <w:lang w:val="en-US" w:eastAsia="zh-CN"/>
              </w:rPr>
              <w:t>服务</w:t>
            </w:r>
            <w:r>
              <w:rPr>
                <w:rFonts w:hint="eastAsia" w:ascii="宋体" w:hAnsi="宋体"/>
                <w:color w:val="auto"/>
                <w:szCs w:val="21"/>
              </w:rPr>
              <w:t>招标费率标准</w:t>
            </w:r>
            <w:r>
              <w:rPr>
                <w:rFonts w:hint="eastAsia" w:ascii="宋体" w:hAnsi="宋体"/>
                <w:color w:val="auto"/>
                <w:szCs w:val="21"/>
                <w:lang w:eastAsia="zh-CN"/>
              </w:rPr>
              <w:t>，</w:t>
            </w:r>
            <w:r>
              <w:rPr>
                <w:rFonts w:hint="eastAsia" w:ascii="宋体" w:hAnsi="宋体"/>
                <w:color w:val="auto"/>
                <w:szCs w:val="21"/>
              </w:rPr>
              <w:t>按照中标通知书确定的中标</w:t>
            </w:r>
            <w:r>
              <w:rPr>
                <w:rFonts w:hint="eastAsia" w:ascii="宋体" w:hAnsi="宋体"/>
                <w:color w:val="auto"/>
                <w:szCs w:val="21"/>
                <w:lang w:val="en-US" w:eastAsia="zh-CN"/>
              </w:rPr>
              <w:t>总</w:t>
            </w:r>
            <w:r>
              <w:rPr>
                <w:rFonts w:hint="eastAsia" w:ascii="宋体" w:hAnsi="宋体"/>
                <w:color w:val="auto"/>
                <w:szCs w:val="21"/>
              </w:rPr>
              <w:t>金额，向中标供应商收取招标服务费。</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、中标人应当在采购代理机构发出中标通知书5个工作日内支付招标代理服务费。</w:t>
            </w:r>
          </w:p>
          <w:p>
            <w:pPr>
              <w:autoSpaceDE w:val="0"/>
              <w:autoSpaceDN w:val="0"/>
              <w:spacing w:line="400" w:lineRule="exact"/>
              <w:textAlignment w:val="bottom"/>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、招标代理服务费只收现金、银行票汇款、电汇款。</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、服务费缴纳：</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开户名称：宁波市国际招标有限公司</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开户银行：上海浦东发展银行宁波分行江北支行</w:t>
            </w:r>
          </w:p>
          <w:p>
            <w:pPr>
              <w:autoSpaceDE w:val="0"/>
              <w:autoSpaceDN w:val="0"/>
              <w:adjustRightInd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账    号： 94090154800000191</w:t>
            </w:r>
          </w:p>
        </w:tc>
      </w:tr>
    </w:tbl>
    <w:p>
      <w:pPr>
        <w:pStyle w:val="21"/>
        <w:snapToGrid w:val="0"/>
        <w:spacing w:before="120" w:after="120" w:line="240" w:lineRule="auto"/>
        <w:jc w:val="center"/>
        <w:rPr>
          <w:rFonts w:hint="eastAsia" w:hAnsi="宋体"/>
          <w:b/>
          <w:color w:val="auto"/>
          <w:sz w:val="30"/>
          <w:szCs w:val="30"/>
        </w:rPr>
      </w:pPr>
    </w:p>
    <w:p>
      <w:pPr>
        <w:pStyle w:val="21"/>
        <w:snapToGrid w:val="0"/>
        <w:spacing w:before="120" w:after="120" w:line="240" w:lineRule="auto"/>
        <w:jc w:val="center"/>
        <w:rPr>
          <w:rFonts w:hint="eastAsia" w:hAnsi="宋体"/>
          <w:b/>
          <w:color w:val="auto"/>
          <w:sz w:val="30"/>
          <w:szCs w:val="30"/>
        </w:rPr>
      </w:pPr>
      <w:r>
        <w:rPr>
          <w:rFonts w:hAnsi="宋体"/>
          <w:b/>
          <w:color w:val="auto"/>
          <w:sz w:val="30"/>
          <w:szCs w:val="30"/>
        </w:rPr>
        <w:br w:type="page"/>
      </w:r>
      <w:r>
        <w:rPr>
          <w:rFonts w:hint="eastAsia" w:hAnsi="宋体"/>
          <w:b/>
          <w:color w:val="auto"/>
          <w:sz w:val="30"/>
          <w:szCs w:val="30"/>
        </w:rPr>
        <w:t>投标人须知正文</w:t>
      </w:r>
    </w:p>
    <w:p>
      <w:pPr>
        <w:pStyle w:val="21"/>
        <w:snapToGrid w:val="0"/>
        <w:spacing w:before="120" w:after="120" w:line="240" w:lineRule="auto"/>
        <w:rPr>
          <w:rFonts w:hint="eastAsia" w:hAnsi="宋体"/>
          <w:b/>
          <w:color w:val="auto"/>
        </w:rPr>
      </w:pPr>
      <w:r>
        <w:rPr>
          <w:rFonts w:hint="eastAsia" w:hAnsi="宋体"/>
          <w:b/>
          <w:color w:val="auto"/>
        </w:rPr>
        <w:t>一、总  则</w:t>
      </w:r>
    </w:p>
    <w:p>
      <w:pPr>
        <w:spacing w:line="400" w:lineRule="exact"/>
        <w:rPr>
          <w:rFonts w:hint="eastAsia" w:ascii="宋体" w:hAnsi="宋体"/>
          <w:color w:val="auto"/>
          <w:szCs w:val="21"/>
        </w:rPr>
      </w:pPr>
      <w:r>
        <w:rPr>
          <w:rFonts w:hint="eastAsia" w:ascii="宋体" w:hAnsi="宋体"/>
          <w:color w:val="auto"/>
          <w:szCs w:val="21"/>
        </w:rPr>
        <w:t>1.1适用范围</w:t>
      </w:r>
    </w:p>
    <w:p>
      <w:pPr>
        <w:spacing w:line="400" w:lineRule="exact"/>
        <w:rPr>
          <w:rFonts w:hint="eastAsia" w:ascii="宋体" w:hAnsi="宋体"/>
          <w:color w:val="auto"/>
          <w:szCs w:val="21"/>
        </w:rPr>
      </w:pPr>
      <w:r>
        <w:rPr>
          <w:rFonts w:hint="eastAsia" w:ascii="宋体" w:hAnsi="宋体"/>
          <w:color w:val="auto"/>
          <w:szCs w:val="21"/>
        </w:rPr>
        <w:t>本采购文件适用于本次采购项目的招标、投标、评标、定标、验收、合同履约、付款等行为（法律、法规另有规定的，从其规定）。</w:t>
      </w:r>
    </w:p>
    <w:p>
      <w:pPr>
        <w:spacing w:line="400" w:lineRule="exact"/>
        <w:rPr>
          <w:rFonts w:hint="eastAsia" w:ascii="宋体" w:hAnsi="宋体"/>
          <w:color w:val="auto"/>
          <w:szCs w:val="21"/>
        </w:rPr>
      </w:pPr>
      <w:r>
        <w:rPr>
          <w:rFonts w:hint="eastAsia" w:ascii="宋体" w:hAnsi="宋体"/>
          <w:color w:val="auto"/>
          <w:szCs w:val="21"/>
        </w:rPr>
        <w:t>1.2定义</w:t>
      </w:r>
    </w:p>
    <w:p>
      <w:pPr>
        <w:spacing w:line="400" w:lineRule="exact"/>
        <w:rPr>
          <w:rFonts w:hint="eastAsia" w:ascii="宋体" w:hAnsi="宋体"/>
          <w:color w:val="auto"/>
          <w:szCs w:val="21"/>
        </w:rPr>
      </w:pPr>
      <w:r>
        <w:rPr>
          <w:rFonts w:hint="eastAsia" w:ascii="宋体" w:hAnsi="宋体"/>
          <w:color w:val="auto"/>
          <w:szCs w:val="21"/>
        </w:rPr>
        <w:t>1.2.1采购人：见前附表</w:t>
      </w:r>
    </w:p>
    <w:p>
      <w:pPr>
        <w:spacing w:line="400" w:lineRule="exact"/>
        <w:rPr>
          <w:rFonts w:hint="eastAsia" w:ascii="宋体" w:hAnsi="宋体"/>
          <w:color w:val="auto"/>
          <w:szCs w:val="21"/>
        </w:rPr>
      </w:pPr>
      <w:r>
        <w:rPr>
          <w:rFonts w:hint="eastAsia" w:ascii="宋体" w:hAnsi="宋体"/>
          <w:color w:val="auto"/>
          <w:szCs w:val="21"/>
        </w:rPr>
        <w:t>1.2.2 采购代理机构：宁波市国际招标有限公司</w:t>
      </w:r>
    </w:p>
    <w:p>
      <w:pPr>
        <w:spacing w:line="400" w:lineRule="exact"/>
        <w:rPr>
          <w:rFonts w:hint="eastAsia" w:ascii="宋体" w:hAnsi="宋体"/>
          <w:color w:val="auto"/>
          <w:szCs w:val="21"/>
        </w:rPr>
      </w:pPr>
      <w:r>
        <w:rPr>
          <w:rFonts w:hint="eastAsia" w:ascii="宋体" w:hAnsi="宋体"/>
          <w:color w:val="auto"/>
          <w:szCs w:val="21"/>
        </w:rPr>
        <w:t>1.2.3 投标人、供应商：均指向招标方提交投标文件的法人、其他组织或者自然人。</w:t>
      </w:r>
    </w:p>
    <w:p>
      <w:pPr>
        <w:spacing w:line="400" w:lineRule="exact"/>
        <w:rPr>
          <w:rFonts w:hint="eastAsia" w:ascii="宋体" w:hAnsi="宋体"/>
          <w:color w:val="auto"/>
          <w:szCs w:val="21"/>
        </w:rPr>
      </w:pPr>
      <w:r>
        <w:rPr>
          <w:rFonts w:hint="eastAsia" w:ascii="宋体" w:hAnsi="宋体"/>
          <w:color w:val="auto"/>
          <w:szCs w:val="21"/>
        </w:rPr>
        <w:t>1.2.4货物：系指供应商按照采购文件规定，须向采购人提供的一切设备、保险、税金、备品备件、工具、手册及其它有关技术资料和材料。</w:t>
      </w:r>
    </w:p>
    <w:p>
      <w:pPr>
        <w:spacing w:line="400" w:lineRule="exact"/>
        <w:rPr>
          <w:rFonts w:hint="eastAsia" w:ascii="宋体" w:hAnsi="宋体"/>
          <w:color w:val="auto"/>
          <w:szCs w:val="21"/>
        </w:rPr>
      </w:pPr>
      <w:r>
        <w:rPr>
          <w:rFonts w:hint="eastAsia" w:ascii="宋体" w:hAnsi="宋体"/>
          <w:color w:val="auto"/>
          <w:szCs w:val="21"/>
        </w:rPr>
        <w:t>1.2.5服务：系指供应商按照采购文件规定，须承担的安装、调试、技术协助、校准、培训、技术指导以及其他类似的义务。</w:t>
      </w:r>
    </w:p>
    <w:p>
      <w:pPr>
        <w:spacing w:line="400" w:lineRule="exact"/>
        <w:rPr>
          <w:rFonts w:hint="eastAsia" w:ascii="宋体" w:hAnsi="宋体"/>
          <w:color w:val="auto"/>
          <w:szCs w:val="21"/>
        </w:rPr>
      </w:pPr>
      <w:r>
        <w:rPr>
          <w:rFonts w:hint="eastAsia" w:ascii="宋体" w:hAnsi="宋体"/>
          <w:color w:val="auto"/>
          <w:szCs w:val="21"/>
        </w:rPr>
        <w:t>1.2.6“书面形式”包括信函、传真、电报等。</w:t>
      </w:r>
    </w:p>
    <w:p>
      <w:pPr>
        <w:spacing w:line="400" w:lineRule="exact"/>
        <w:rPr>
          <w:rFonts w:hint="eastAsia" w:ascii="宋体" w:hAnsi="宋体"/>
          <w:color w:val="auto"/>
          <w:szCs w:val="21"/>
        </w:rPr>
      </w:pPr>
      <w:r>
        <w:rPr>
          <w:rFonts w:hint="eastAsia" w:ascii="宋体" w:hAnsi="宋体"/>
          <w:color w:val="auto"/>
          <w:szCs w:val="21"/>
        </w:rPr>
        <w:t>1.2.7采购文件中标注有“*”号的条款为“实质性要求”条款，投标文件对这些条款的任何负偏离将视为没有对采购文件的实质性要求做出响应，将被认定为无效投标。</w:t>
      </w:r>
    </w:p>
    <w:p>
      <w:pPr>
        <w:spacing w:line="400" w:lineRule="exact"/>
        <w:rPr>
          <w:rFonts w:hint="eastAsia" w:ascii="宋体" w:hAnsi="宋体"/>
          <w:color w:val="auto"/>
          <w:szCs w:val="21"/>
        </w:rPr>
      </w:pPr>
      <w:r>
        <w:rPr>
          <w:rFonts w:hint="eastAsia" w:ascii="宋体" w:hAnsi="宋体"/>
          <w:color w:val="auto"/>
          <w:szCs w:val="21"/>
        </w:rPr>
        <w:t>1.2.8发布媒体：本项目采购信息公开发布的媒体，具体见前附表。本项目所有采购信息在指定媒体发布后，</w:t>
      </w:r>
      <w:r>
        <w:rPr>
          <w:rFonts w:ascii="宋体" w:hAnsi="宋体"/>
          <w:color w:val="auto"/>
          <w:szCs w:val="21"/>
        </w:rPr>
        <w:t>视同送达所有</w:t>
      </w:r>
      <w:r>
        <w:rPr>
          <w:rFonts w:hint="eastAsia" w:ascii="宋体" w:hAnsi="宋体"/>
          <w:color w:val="auto"/>
          <w:szCs w:val="21"/>
        </w:rPr>
        <w:t>供应商</w:t>
      </w:r>
      <w:r>
        <w:rPr>
          <w:rFonts w:ascii="宋体" w:hAnsi="宋体"/>
          <w:color w:val="auto"/>
          <w:szCs w:val="21"/>
        </w:rPr>
        <w:t>。</w:t>
      </w:r>
    </w:p>
    <w:p>
      <w:pPr>
        <w:spacing w:line="400" w:lineRule="exact"/>
        <w:rPr>
          <w:rFonts w:ascii="宋体" w:hAnsi="宋体"/>
          <w:b/>
          <w:color w:val="auto"/>
          <w:sz w:val="24"/>
        </w:rPr>
      </w:pPr>
      <w:r>
        <w:rPr>
          <w:rFonts w:hint="eastAsia" w:ascii="宋体" w:hAnsi="宋体"/>
          <w:b/>
          <w:color w:val="auto"/>
          <w:sz w:val="24"/>
        </w:rPr>
        <w:t>二、投标</w:t>
      </w:r>
    </w:p>
    <w:p>
      <w:pPr>
        <w:spacing w:line="400" w:lineRule="exact"/>
        <w:rPr>
          <w:rFonts w:hint="eastAsia" w:ascii="宋体" w:hAnsi="宋体"/>
          <w:color w:val="auto"/>
          <w:szCs w:val="21"/>
        </w:rPr>
      </w:pPr>
      <w:r>
        <w:rPr>
          <w:rFonts w:hint="eastAsia" w:ascii="宋体" w:hAnsi="宋体"/>
          <w:b/>
          <w:color w:val="auto"/>
          <w:szCs w:val="21"/>
        </w:rPr>
        <w:t>2.1合格的投标人：</w:t>
      </w:r>
      <w:r>
        <w:rPr>
          <w:rFonts w:hint="eastAsia" w:ascii="宋体" w:hAnsi="宋体"/>
          <w:color w:val="auto"/>
          <w:szCs w:val="21"/>
        </w:rPr>
        <w:t>指符合招标公告供应商资格要求的投标人。</w:t>
      </w:r>
    </w:p>
    <w:p>
      <w:pPr>
        <w:spacing w:line="400" w:lineRule="exact"/>
        <w:rPr>
          <w:rFonts w:hint="eastAsia" w:ascii="宋体" w:hAnsi="宋体"/>
          <w:color w:val="auto"/>
          <w:szCs w:val="21"/>
        </w:rPr>
      </w:pPr>
      <w:r>
        <w:rPr>
          <w:rFonts w:hint="eastAsia" w:ascii="宋体" w:hAnsi="宋体"/>
          <w:color w:val="auto"/>
          <w:szCs w:val="21"/>
        </w:rPr>
        <w:t>2.1.1 法人的分支机构由于其</w:t>
      </w:r>
      <w:r>
        <w:rPr>
          <w:rFonts w:ascii="宋体" w:hAnsi="宋体"/>
          <w:color w:val="auto"/>
          <w:szCs w:val="21"/>
        </w:rPr>
        <w:t>不能独立承担民事责任</w:t>
      </w:r>
      <w:r>
        <w:rPr>
          <w:rFonts w:hint="eastAsia" w:ascii="宋体" w:hAnsi="宋体"/>
          <w:color w:val="auto"/>
          <w:szCs w:val="21"/>
        </w:rPr>
        <w:t>，</w:t>
      </w:r>
      <w:r>
        <w:rPr>
          <w:rFonts w:ascii="宋体" w:hAnsi="宋体"/>
          <w:color w:val="auto"/>
          <w:szCs w:val="21"/>
        </w:rPr>
        <w:t>不能以分支机构的身份参加政府采购，只能</w:t>
      </w:r>
      <w:r>
        <w:rPr>
          <w:rFonts w:hint="eastAsia" w:ascii="宋体" w:hAnsi="宋体"/>
          <w:color w:val="auto"/>
          <w:szCs w:val="21"/>
        </w:rPr>
        <w:t>以</w:t>
      </w:r>
      <w:r>
        <w:rPr>
          <w:rFonts w:ascii="宋体" w:hAnsi="宋体"/>
          <w:color w:val="auto"/>
          <w:szCs w:val="21"/>
        </w:rPr>
        <w:t>法人身份参加。</w:t>
      </w:r>
      <w:r>
        <w:rPr>
          <w:rFonts w:hint="eastAsia" w:ascii="宋体" w:hAnsi="宋体"/>
          <w:color w:val="auto"/>
          <w:szCs w:val="21"/>
        </w:rPr>
        <w:t>分公司为法人的分支机构，以分公司名义参与投标的为无效投标，但</w:t>
      </w:r>
      <w:r>
        <w:rPr>
          <w:rFonts w:ascii="宋体" w:hAnsi="宋体"/>
          <w:color w:val="auto"/>
          <w:szCs w:val="21"/>
        </w:rPr>
        <w:t>银行、保险、石油石化、电力、电信等特殊行业</w:t>
      </w:r>
      <w:r>
        <w:rPr>
          <w:rFonts w:hint="eastAsia" w:ascii="宋体" w:hAnsi="宋体"/>
          <w:color w:val="auto"/>
          <w:szCs w:val="21"/>
        </w:rPr>
        <w:t>除</w:t>
      </w:r>
      <w:r>
        <w:rPr>
          <w:rFonts w:ascii="宋体" w:hAnsi="宋体"/>
          <w:color w:val="auto"/>
          <w:szCs w:val="21"/>
        </w:rPr>
        <w:t xml:space="preserve">外。 </w:t>
      </w:r>
    </w:p>
    <w:p>
      <w:pPr>
        <w:spacing w:line="400" w:lineRule="exact"/>
        <w:rPr>
          <w:rFonts w:hint="eastAsia" w:ascii="宋体" w:hAnsi="宋体"/>
          <w:color w:val="auto"/>
          <w:szCs w:val="21"/>
        </w:rPr>
      </w:pPr>
      <w:r>
        <w:rPr>
          <w:rFonts w:hint="eastAsia" w:ascii="宋体" w:hAnsi="宋体"/>
          <w:color w:val="auto"/>
          <w:szCs w:val="21"/>
        </w:rPr>
        <w:t>2.1.2自然人仅指中国公民。</w:t>
      </w:r>
    </w:p>
    <w:p>
      <w:pPr>
        <w:spacing w:line="400" w:lineRule="exact"/>
        <w:rPr>
          <w:rFonts w:hint="eastAsia" w:ascii="宋体" w:hAnsi="宋体"/>
          <w:color w:val="auto"/>
          <w:szCs w:val="21"/>
        </w:rPr>
      </w:pPr>
      <w:r>
        <w:rPr>
          <w:rFonts w:hint="eastAsia" w:ascii="宋体" w:hAnsi="宋体"/>
          <w:color w:val="auto"/>
          <w:szCs w:val="21"/>
        </w:rPr>
        <w:t>2.1.3投标人名称：投标文件投标人名称、采购文件购买人名称、投标保证金递交人名称应当一致。</w:t>
      </w:r>
    </w:p>
    <w:p>
      <w:pPr>
        <w:spacing w:line="400" w:lineRule="exact"/>
        <w:rPr>
          <w:rFonts w:ascii="宋体" w:hAnsi="宋体"/>
          <w:color w:val="auto"/>
          <w:szCs w:val="21"/>
        </w:rPr>
      </w:pPr>
      <w:r>
        <w:rPr>
          <w:rFonts w:hint="eastAsia" w:ascii="宋体" w:hAnsi="宋体"/>
          <w:b/>
          <w:color w:val="auto"/>
          <w:szCs w:val="21"/>
        </w:rPr>
        <w:t>2.</w:t>
      </w:r>
      <w:r>
        <w:rPr>
          <w:rFonts w:hint="eastAsia" w:ascii="宋体" w:hAnsi="宋体"/>
          <w:b/>
          <w:color w:val="auto"/>
          <w:szCs w:val="21"/>
          <w:lang w:val="en-US" w:eastAsia="zh-CN"/>
        </w:rPr>
        <w:t>2</w:t>
      </w:r>
      <w:r>
        <w:rPr>
          <w:rFonts w:hint="eastAsia" w:ascii="宋体" w:hAnsi="宋体"/>
          <w:b/>
          <w:color w:val="auto"/>
          <w:szCs w:val="21"/>
        </w:rPr>
        <w:t>投标人代表</w:t>
      </w:r>
    </w:p>
    <w:p>
      <w:pPr>
        <w:spacing w:line="400" w:lineRule="exact"/>
        <w:ind w:left="206" w:hanging="206"/>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.1若投标人代表不是法定代表人，投标文件须提供</w:t>
      </w:r>
      <w:r>
        <w:rPr>
          <w:rFonts w:ascii="宋体" w:hAnsi="宋体"/>
          <w:color w:val="auto"/>
          <w:szCs w:val="21"/>
        </w:rPr>
        <w:t>《</w:t>
      </w:r>
      <w:r>
        <w:rPr>
          <w:rFonts w:hint="eastAsia" w:ascii="宋体" w:hAnsi="宋体"/>
          <w:color w:val="auto"/>
          <w:szCs w:val="21"/>
        </w:rPr>
        <w:t>法定代表人授权委托书</w:t>
      </w:r>
      <w:r>
        <w:rPr>
          <w:rFonts w:ascii="宋体" w:hAnsi="宋体"/>
          <w:color w:val="auto"/>
          <w:szCs w:val="21"/>
        </w:rPr>
        <w:t>》</w:t>
      </w:r>
      <w:r>
        <w:rPr>
          <w:rFonts w:hint="eastAsia" w:ascii="宋体" w:hAnsi="宋体"/>
          <w:color w:val="auto"/>
          <w:szCs w:val="21"/>
        </w:rPr>
        <w:t>[格式见第六章]，或《组织授权书》（适用非法人的其它组织，格式参照《法定代表人授权委托书》）；</w:t>
      </w:r>
    </w:p>
    <w:p>
      <w:pPr>
        <w:spacing w:line="400" w:lineRule="exact"/>
        <w:ind w:left="206" w:hanging="206"/>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.2若投标人代表是法定代表人，投标文件无须提供</w:t>
      </w:r>
      <w:r>
        <w:rPr>
          <w:rFonts w:ascii="宋体" w:hAnsi="宋体"/>
          <w:color w:val="auto"/>
          <w:szCs w:val="21"/>
        </w:rPr>
        <w:t>《</w:t>
      </w:r>
      <w:r>
        <w:rPr>
          <w:rFonts w:hint="eastAsia" w:ascii="宋体" w:hAnsi="宋体"/>
          <w:color w:val="auto"/>
          <w:szCs w:val="21"/>
        </w:rPr>
        <w:t>法定代表人授权委托书</w:t>
      </w:r>
      <w:r>
        <w:rPr>
          <w:rFonts w:ascii="宋体" w:hAnsi="宋体"/>
          <w:color w:val="auto"/>
          <w:szCs w:val="21"/>
        </w:rPr>
        <w:t>》</w:t>
      </w:r>
      <w:r>
        <w:rPr>
          <w:rFonts w:hint="eastAsia" w:ascii="宋体" w:hAnsi="宋体"/>
          <w:color w:val="auto"/>
          <w:szCs w:val="21"/>
        </w:rPr>
        <w:t>，但须提供与营业执照相符合的法定代表人身份证明。</w:t>
      </w:r>
    </w:p>
    <w:p>
      <w:pPr>
        <w:spacing w:line="400" w:lineRule="exact"/>
        <w:rPr>
          <w:rFonts w:hint="eastAsia" w:ascii="宋体" w:hAnsi="宋体"/>
          <w:b/>
          <w:color w:val="auto"/>
          <w:szCs w:val="21"/>
        </w:rPr>
      </w:pPr>
      <w:r>
        <w:rPr>
          <w:rFonts w:hint="eastAsia" w:ascii="宋体" w:hAnsi="宋体"/>
          <w:b/>
          <w:color w:val="auto"/>
          <w:szCs w:val="21"/>
        </w:rPr>
        <w:t>2.</w:t>
      </w:r>
      <w:r>
        <w:rPr>
          <w:rFonts w:hint="eastAsia" w:ascii="宋体" w:hAnsi="宋体"/>
          <w:b/>
          <w:color w:val="auto"/>
          <w:szCs w:val="21"/>
          <w:lang w:val="en-US" w:eastAsia="zh-CN"/>
        </w:rPr>
        <w:t>3</w:t>
      </w:r>
      <w:r>
        <w:rPr>
          <w:rFonts w:hint="eastAsia" w:ascii="宋体" w:hAnsi="宋体"/>
          <w:b/>
          <w:color w:val="auto"/>
          <w:szCs w:val="21"/>
        </w:rPr>
        <w:t>投标费用：</w:t>
      </w:r>
      <w:r>
        <w:rPr>
          <w:rFonts w:hint="eastAsia" w:ascii="宋体" w:hAnsi="宋体"/>
          <w:color w:val="auto"/>
          <w:szCs w:val="21"/>
        </w:rPr>
        <w:t>不论招标的结果如何，投标人自行承担其参加本次投标有关的全部费用和风险。</w:t>
      </w:r>
    </w:p>
    <w:p>
      <w:pPr>
        <w:spacing w:line="400" w:lineRule="exact"/>
        <w:rPr>
          <w:rFonts w:hint="eastAsia" w:ascii="宋体" w:hAnsi="宋体"/>
          <w:b/>
          <w:bCs/>
          <w:color w:val="auto"/>
          <w:sz w:val="24"/>
        </w:rPr>
      </w:pPr>
      <w:r>
        <w:rPr>
          <w:rFonts w:hint="eastAsia" w:ascii="宋体" w:hAnsi="宋体"/>
          <w:b/>
          <w:bCs/>
          <w:color w:val="auto"/>
          <w:sz w:val="24"/>
        </w:rPr>
        <w:t>三、采购文件</w:t>
      </w:r>
    </w:p>
    <w:p>
      <w:pPr>
        <w:spacing w:line="400" w:lineRule="exact"/>
        <w:rPr>
          <w:rFonts w:hint="eastAsia" w:ascii="宋体" w:hAnsi="宋体"/>
          <w:color w:val="auto"/>
          <w:szCs w:val="21"/>
        </w:rPr>
      </w:pPr>
      <w:r>
        <w:rPr>
          <w:rFonts w:hint="eastAsia" w:ascii="宋体" w:hAnsi="宋体"/>
          <w:color w:val="auto"/>
          <w:szCs w:val="21"/>
        </w:rPr>
        <w:t>3.1采购文件的组成</w:t>
      </w:r>
    </w:p>
    <w:p>
      <w:pPr>
        <w:spacing w:line="400" w:lineRule="exact"/>
        <w:rPr>
          <w:rFonts w:hint="eastAsia" w:ascii="宋体" w:hAnsi="宋体"/>
          <w:color w:val="auto"/>
          <w:szCs w:val="21"/>
        </w:rPr>
      </w:pPr>
      <w:r>
        <w:rPr>
          <w:rFonts w:hint="eastAsia" w:ascii="宋体" w:hAnsi="宋体"/>
          <w:color w:val="auto"/>
          <w:szCs w:val="21"/>
        </w:rPr>
        <w:t>1.招标公告</w:t>
      </w:r>
    </w:p>
    <w:p>
      <w:pPr>
        <w:spacing w:line="400" w:lineRule="exact"/>
        <w:rPr>
          <w:rFonts w:hint="eastAsia" w:ascii="宋体" w:hAnsi="宋体"/>
          <w:color w:val="auto"/>
          <w:szCs w:val="21"/>
        </w:rPr>
      </w:pPr>
      <w:r>
        <w:rPr>
          <w:rFonts w:hint="eastAsia" w:ascii="宋体" w:hAnsi="宋体"/>
          <w:color w:val="auto"/>
          <w:szCs w:val="21"/>
        </w:rPr>
        <w:t>2.采购需求</w:t>
      </w:r>
    </w:p>
    <w:p>
      <w:pPr>
        <w:spacing w:line="400" w:lineRule="exact"/>
        <w:rPr>
          <w:rFonts w:hint="eastAsia" w:ascii="宋体" w:hAnsi="宋体"/>
          <w:color w:val="auto"/>
          <w:szCs w:val="21"/>
        </w:rPr>
      </w:pPr>
      <w:r>
        <w:rPr>
          <w:rFonts w:hint="eastAsia" w:ascii="宋体" w:hAnsi="宋体"/>
          <w:color w:val="auto"/>
          <w:szCs w:val="21"/>
        </w:rPr>
        <w:t>3.投标人须知</w:t>
      </w:r>
    </w:p>
    <w:p>
      <w:pPr>
        <w:spacing w:line="400" w:lineRule="exact"/>
        <w:rPr>
          <w:rFonts w:hint="eastAsia" w:ascii="宋体" w:hAnsi="宋体"/>
          <w:color w:val="auto"/>
          <w:szCs w:val="21"/>
        </w:rPr>
      </w:pPr>
      <w:r>
        <w:rPr>
          <w:rFonts w:hint="eastAsia" w:ascii="宋体" w:hAnsi="宋体"/>
          <w:color w:val="auto"/>
          <w:szCs w:val="21"/>
        </w:rPr>
        <w:t>4.评标方法及评标标准</w:t>
      </w:r>
    </w:p>
    <w:p>
      <w:pPr>
        <w:spacing w:line="400" w:lineRule="exact"/>
        <w:rPr>
          <w:rFonts w:hint="eastAsia" w:ascii="宋体" w:hAnsi="宋体"/>
          <w:color w:val="auto"/>
          <w:szCs w:val="21"/>
        </w:rPr>
      </w:pPr>
      <w:r>
        <w:rPr>
          <w:rFonts w:hint="eastAsia" w:ascii="宋体" w:hAnsi="宋体"/>
          <w:color w:val="auto"/>
          <w:szCs w:val="21"/>
        </w:rPr>
        <w:t>5.合同文本</w:t>
      </w:r>
    </w:p>
    <w:p>
      <w:pPr>
        <w:spacing w:line="400" w:lineRule="exact"/>
        <w:rPr>
          <w:rFonts w:hint="eastAsia" w:ascii="宋体" w:hAnsi="宋体"/>
          <w:color w:val="auto"/>
          <w:szCs w:val="21"/>
        </w:rPr>
      </w:pPr>
      <w:r>
        <w:rPr>
          <w:rFonts w:hint="eastAsia" w:ascii="宋体" w:hAnsi="宋体"/>
          <w:color w:val="auto"/>
          <w:szCs w:val="21"/>
        </w:rPr>
        <w:t>6.投标文件格式</w:t>
      </w:r>
    </w:p>
    <w:p>
      <w:pPr>
        <w:spacing w:line="400" w:lineRule="exact"/>
        <w:rPr>
          <w:rFonts w:hint="eastAsia" w:ascii="宋体" w:hAnsi="宋体"/>
          <w:b/>
          <w:color w:val="auto"/>
          <w:szCs w:val="21"/>
        </w:rPr>
      </w:pPr>
      <w:r>
        <w:rPr>
          <w:rFonts w:hint="eastAsia" w:ascii="宋体" w:hAnsi="宋体"/>
          <w:b/>
          <w:color w:val="auto"/>
          <w:szCs w:val="21"/>
        </w:rPr>
        <w:t>3.2采购文件的依法获取：见招标公告</w:t>
      </w:r>
    </w:p>
    <w:p>
      <w:pPr>
        <w:spacing w:line="400" w:lineRule="exact"/>
        <w:rPr>
          <w:rFonts w:hint="eastAsia" w:ascii="宋体" w:hAnsi="宋体"/>
          <w:color w:val="auto"/>
          <w:szCs w:val="21"/>
        </w:rPr>
      </w:pPr>
      <w:r>
        <w:rPr>
          <w:rFonts w:hint="eastAsia" w:ascii="宋体" w:hAnsi="宋体"/>
          <w:b/>
          <w:color w:val="auto"/>
          <w:szCs w:val="21"/>
        </w:rPr>
        <w:t>3.3采购文件的澄清和修改：</w:t>
      </w:r>
    </w:p>
    <w:p>
      <w:pPr>
        <w:spacing w:line="400" w:lineRule="exact"/>
        <w:rPr>
          <w:rFonts w:hint="eastAsia" w:ascii="宋体" w:hAnsi="宋体"/>
          <w:color w:val="auto"/>
          <w:szCs w:val="21"/>
        </w:rPr>
      </w:pPr>
      <w:r>
        <w:rPr>
          <w:rFonts w:hint="eastAsia" w:ascii="宋体" w:hAnsi="宋体"/>
          <w:color w:val="auto"/>
          <w:szCs w:val="21"/>
        </w:rPr>
        <w:t>3.3.1在投标截止时间前，采购代理机构可以对已发出的采购文件进行必要的澄清或者修改。澄清或者修改的内容可能影响投标文件编制的，采购代理机构将在投标截止时间至少15日前，以书面形式通知所有获取采购文件的潜在供应商，不足15日的，采购代理机构将顺延提交投标文件的截止时间；澄清或者修改的内容不影响投标文件编制的，则不受15日的期限限制。澄清或者修改的内容为采购文件的组成部分，对所有投标人具有约束力。</w:t>
      </w:r>
    </w:p>
    <w:p>
      <w:pPr>
        <w:spacing w:line="400" w:lineRule="exact"/>
        <w:rPr>
          <w:rFonts w:hint="eastAsia" w:ascii="宋体" w:hAnsi="宋体"/>
          <w:color w:val="auto"/>
          <w:szCs w:val="21"/>
        </w:rPr>
      </w:pPr>
      <w:r>
        <w:rPr>
          <w:rFonts w:hint="eastAsia" w:ascii="宋体" w:hAnsi="宋体"/>
          <w:color w:val="auto"/>
          <w:szCs w:val="21"/>
        </w:rPr>
        <w:t>3.3.2潜在供应商收到采购代理机构发出的采购文件澄清或修改通知后，应在通知单回执上明示收悉意见、盖上投标人单位公章，以书面形式回复采购代理机构。</w:t>
      </w:r>
    </w:p>
    <w:p>
      <w:pPr>
        <w:spacing w:line="400" w:lineRule="exact"/>
        <w:rPr>
          <w:rFonts w:hint="eastAsia" w:ascii="宋体" w:hAnsi="宋体"/>
          <w:b/>
          <w:color w:val="auto"/>
          <w:szCs w:val="21"/>
        </w:rPr>
      </w:pPr>
      <w:r>
        <w:rPr>
          <w:rFonts w:hint="eastAsia" w:ascii="宋体" w:hAnsi="宋体"/>
          <w:b/>
          <w:color w:val="auto"/>
          <w:szCs w:val="21"/>
        </w:rPr>
        <w:t>3.4现场考察或者开标前答疑会</w:t>
      </w:r>
    </w:p>
    <w:p>
      <w:pPr>
        <w:spacing w:line="400" w:lineRule="exact"/>
        <w:rPr>
          <w:rFonts w:hint="eastAsia" w:ascii="宋体" w:hAnsi="宋体"/>
          <w:color w:val="auto"/>
          <w:szCs w:val="21"/>
        </w:rPr>
      </w:pPr>
      <w:r>
        <w:rPr>
          <w:rFonts w:hint="eastAsia" w:ascii="宋体" w:hAnsi="宋体"/>
          <w:color w:val="auto"/>
          <w:szCs w:val="21"/>
        </w:rPr>
        <w:t>3.4.1采购人或者采购代理机构可以在采购文件提供期限截止后，组织已获取采购文件的潜在供应商现场考察或者召开开标前答疑会，组织现场考察或者召开答疑会的，将在采购文件中载明。具体见前附表。</w:t>
      </w:r>
    </w:p>
    <w:p>
      <w:pPr>
        <w:spacing w:line="400" w:lineRule="exact"/>
        <w:rPr>
          <w:rFonts w:ascii="宋体" w:hAnsi="宋体"/>
          <w:b/>
          <w:color w:val="auto"/>
          <w:sz w:val="24"/>
        </w:rPr>
      </w:pPr>
      <w:r>
        <w:rPr>
          <w:rFonts w:hint="eastAsia" w:ascii="宋体" w:hAnsi="宋体"/>
          <w:b/>
          <w:color w:val="auto"/>
          <w:sz w:val="24"/>
        </w:rPr>
        <w:t>四、投标报价要求</w:t>
      </w:r>
    </w:p>
    <w:p>
      <w:pPr>
        <w:spacing w:line="400" w:lineRule="exact"/>
        <w:ind w:left="120" w:hanging="120"/>
        <w:rPr>
          <w:rFonts w:hint="eastAsia" w:ascii="宋体" w:hAnsi="宋体"/>
          <w:b/>
          <w:color w:val="auto"/>
          <w:szCs w:val="21"/>
        </w:rPr>
      </w:pPr>
      <w:r>
        <w:rPr>
          <w:rFonts w:hint="eastAsia" w:ascii="宋体" w:hAnsi="宋体"/>
          <w:color w:val="auto"/>
          <w:szCs w:val="21"/>
        </w:rPr>
        <w:t>4.1 投标报价：指“开标一览表”中的投标报价，是评标委员会评审的依据之一，开标程序中采购代理机构将依据“开标一览表”唱出各投标人的投标报价。</w:t>
      </w:r>
    </w:p>
    <w:p>
      <w:pPr>
        <w:spacing w:line="400" w:lineRule="exact"/>
        <w:ind w:left="120" w:hanging="120"/>
        <w:rPr>
          <w:rFonts w:ascii="宋体" w:hAnsi="宋体"/>
          <w:b/>
          <w:color w:val="auto"/>
          <w:szCs w:val="21"/>
        </w:rPr>
      </w:pPr>
      <w:r>
        <w:rPr>
          <w:rFonts w:hint="eastAsia" w:ascii="宋体" w:hAnsi="宋体"/>
          <w:color w:val="auto"/>
          <w:szCs w:val="21"/>
        </w:rPr>
        <w:t>4.2投标报价必须是人民币报价。</w:t>
      </w:r>
    </w:p>
    <w:p>
      <w:pPr>
        <w:spacing w:line="400" w:lineRule="exact"/>
        <w:rPr>
          <w:rFonts w:hint="eastAsia" w:ascii="宋体" w:hAnsi="宋体"/>
          <w:color w:val="auto"/>
          <w:szCs w:val="21"/>
        </w:rPr>
      </w:pPr>
      <w:r>
        <w:rPr>
          <w:rFonts w:hint="eastAsia" w:ascii="宋体" w:hAnsi="宋体"/>
          <w:color w:val="auto"/>
          <w:szCs w:val="21"/>
        </w:rPr>
        <w:t>4.3投标报价为一次性报价且只允许一个报价，不接受两个及两个以上的投标报价，不接受选择性报价或者具有附加条件的报价。采购文件要求提交备选投标方案的除外，具体见前附表。</w:t>
      </w:r>
    </w:p>
    <w:p>
      <w:pPr>
        <w:spacing w:line="400" w:lineRule="exact"/>
        <w:rPr>
          <w:rFonts w:hint="eastAsia" w:ascii="宋体" w:hAnsi="宋体"/>
          <w:color w:val="auto"/>
          <w:szCs w:val="21"/>
        </w:rPr>
      </w:pPr>
      <w:r>
        <w:rPr>
          <w:rFonts w:hint="eastAsia" w:ascii="宋体" w:hAnsi="宋体"/>
          <w:color w:val="auto"/>
          <w:szCs w:val="21"/>
        </w:rPr>
        <w:t>4.4投标报价不得高于采购预算，采购文件设有最高限价的，不得高于最高限价。</w:t>
      </w:r>
    </w:p>
    <w:p>
      <w:pPr>
        <w:spacing w:line="400" w:lineRule="exact"/>
        <w:rPr>
          <w:rFonts w:hint="eastAsia" w:ascii="宋体" w:hAnsi="宋体"/>
          <w:color w:val="auto"/>
          <w:szCs w:val="21"/>
        </w:rPr>
      </w:pPr>
      <w:r>
        <w:rPr>
          <w:rFonts w:hint="eastAsia" w:ascii="宋体" w:hAnsi="宋体"/>
          <w:color w:val="auto"/>
          <w:szCs w:val="21"/>
        </w:rPr>
        <w:t>4.5投标报价应当包含的内容：见前附表。</w:t>
      </w:r>
    </w:p>
    <w:p>
      <w:pPr>
        <w:spacing w:line="400" w:lineRule="exact"/>
        <w:rPr>
          <w:rFonts w:ascii="宋体" w:hAnsi="宋体"/>
          <w:color w:val="auto"/>
          <w:sz w:val="24"/>
        </w:rPr>
      </w:pPr>
      <w:r>
        <w:rPr>
          <w:rFonts w:hint="eastAsia" w:ascii="宋体" w:hAnsi="宋体"/>
          <w:b/>
          <w:color w:val="auto"/>
          <w:sz w:val="24"/>
        </w:rPr>
        <w:t>五、投标有效期</w:t>
      </w:r>
    </w:p>
    <w:p>
      <w:pPr>
        <w:spacing w:line="400" w:lineRule="exact"/>
        <w:ind w:left="194" w:hanging="194" w:hangingChars="92"/>
        <w:rPr>
          <w:rFonts w:hint="eastAsia" w:ascii="宋体" w:hAnsi="宋体"/>
          <w:color w:val="auto"/>
          <w:szCs w:val="21"/>
        </w:rPr>
      </w:pPr>
      <w:r>
        <w:rPr>
          <w:rFonts w:hint="eastAsia" w:ascii="宋体" w:hAnsi="宋体"/>
          <w:b/>
          <w:color w:val="auto"/>
          <w:szCs w:val="21"/>
        </w:rPr>
        <w:t>5.1</w:t>
      </w:r>
      <w:r>
        <w:rPr>
          <w:rFonts w:hint="eastAsia" w:ascii="宋体" w:hAnsi="宋体"/>
          <w:color w:val="auto"/>
          <w:szCs w:val="21"/>
        </w:rPr>
        <w:t>投标有效期从提交投标文件的截止之日起算。投标文件中承诺的投标有效期应当不少于采购文件中载明的投标有效期(见前附表)。</w:t>
      </w:r>
    </w:p>
    <w:p>
      <w:pPr>
        <w:spacing w:line="400" w:lineRule="exact"/>
        <w:rPr>
          <w:rFonts w:hint="eastAsia" w:ascii="宋体" w:hAnsi="宋体"/>
          <w:color w:val="auto"/>
          <w:szCs w:val="21"/>
        </w:rPr>
      </w:pPr>
      <w:r>
        <w:rPr>
          <w:rFonts w:hint="eastAsia" w:ascii="宋体" w:hAnsi="宋体"/>
          <w:color w:val="auto"/>
          <w:szCs w:val="21"/>
        </w:rPr>
        <w:t>5.2投标有效期内投标人撤销投标文件的，采购人、采购代理机构不予退还投标保证金。</w:t>
      </w:r>
    </w:p>
    <w:p>
      <w:pPr>
        <w:spacing w:line="400" w:lineRule="exact"/>
        <w:rPr>
          <w:rFonts w:hint="eastAsia" w:ascii="宋体" w:hAnsi="宋体"/>
          <w:color w:val="auto"/>
          <w:sz w:val="24"/>
        </w:rPr>
      </w:pPr>
      <w:r>
        <w:rPr>
          <w:rFonts w:hint="eastAsia" w:ascii="宋体" w:hAnsi="宋体"/>
          <w:b/>
          <w:color w:val="auto"/>
          <w:sz w:val="24"/>
        </w:rPr>
        <w:t>六、投标保证金</w:t>
      </w:r>
    </w:p>
    <w:p>
      <w:pPr>
        <w:spacing w:line="400" w:lineRule="exact"/>
        <w:rPr>
          <w:rFonts w:ascii="宋体" w:hAnsi="宋体"/>
          <w:color w:val="auto"/>
          <w:szCs w:val="21"/>
        </w:rPr>
      </w:pPr>
      <w:r>
        <w:rPr>
          <w:rFonts w:hint="eastAsia" w:ascii="宋体" w:hAnsi="宋体"/>
          <w:color w:val="auto"/>
          <w:szCs w:val="21"/>
        </w:rPr>
        <w:t>6.1投标保证金的交纳要求见前附表。</w:t>
      </w:r>
    </w:p>
    <w:p>
      <w:pPr>
        <w:spacing w:line="400" w:lineRule="exact"/>
        <w:rPr>
          <w:rFonts w:ascii="宋体" w:hAnsi="宋体"/>
          <w:b/>
          <w:color w:val="auto"/>
          <w:sz w:val="28"/>
        </w:rPr>
      </w:pPr>
      <w:r>
        <w:rPr>
          <w:rFonts w:hint="eastAsia" w:ascii="宋体" w:hAnsi="宋体"/>
          <w:b/>
          <w:color w:val="auto"/>
          <w:sz w:val="24"/>
        </w:rPr>
        <w:t>七、投标文件</w:t>
      </w:r>
    </w:p>
    <w:p>
      <w:pPr>
        <w:spacing w:line="400" w:lineRule="exact"/>
        <w:rPr>
          <w:rFonts w:hint="eastAsia" w:ascii="宋体"/>
          <w:color w:val="auto"/>
          <w:szCs w:val="21"/>
          <w:u w:val="single"/>
        </w:rPr>
      </w:pPr>
      <w:r>
        <w:rPr>
          <w:rFonts w:hint="eastAsia" w:ascii="宋体"/>
          <w:b/>
          <w:color w:val="auto"/>
          <w:szCs w:val="21"/>
        </w:rPr>
        <w:t>7.1投标文件的组成：</w:t>
      </w:r>
      <w:r>
        <w:rPr>
          <w:rFonts w:hint="eastAsia" w:ascii="宋体"/>
          <w:color w:val="auto"/>
          <w:szCs w:val="21"/>
        </w:rPr>
        <w:t>投标文件由资格证明文件，商务技术文件、投标报价文件三部分组成。具体见前附表。</w:t>
      </w:r>
    </w:p>
    <w:p>
      <w:pPr>
        <w:spacing w:line="400" w:lineRule="exact"/>
        <w:rPr>
          <w:rFonts w:hint="eastAsia" w:ascii="宋体"/>
          <w:b/>
          <w:color w:val="auto"/>
          <w:szCs w:val="21"/>
        </w:rPr>
      </w:pPr>
      <w:r>
        <w:rPr>
          <w:rFonts w:hint="eastAsia" w:ascii="宋体"/>
          <w:b/>
          <w:color w:val="auto"/>
          <w:szCs w:val="21"/>
        </w:rPr>
        <w:t>7.2投标文件编制和格式</w:t>
      </w:r>
    </w:p>
    <w:p>
      <w:pPr>
        <w:spacing w:line="400" w:lineRule="exact"/>
        <w:rPr>
          <w:rFonts w:hint="eastAsia" w:ascii="宋体"/>
          <w:color w:val="auto"/>
          <w:szCs w:val="21"/>
        </w:rPr>
      </w:pPr>
      <w:r>
        <w:rPr>
          <w:rFonts w:hint="eastAsia" w:ascii="宋体"/>
          <w:color w:val="auto"/>
          <w:szCs w:val="21"/>
        </w:rPr>
        <w:t>7.2.1投标人应当按照采购文件要求的内容、格式和顺序编制投标文件。投标文件应当对采购文件提出的要求和条件作出明确响应。投标人应详细阅读采购文件的全部内容和要求，不按采购文件的要求提供投标文件和资料导致的风险由投标人承担。</w:t>
      </w:r>
    </w:p>
    <w:p>
      <w:pPr>
        <w:spacing w:line="400" w:lineRule="exact"/>
        <w:rPr>
          <w:rFonts w:ascii="宋体"/>
          <w:color w:val="auto"/>
          <w:szCs w:val="21"/>
        </w:rPr>
      </w:pPr>
      <w:r>
        <w:rPr>
          <w:rFonts w:hint="eastAsia" w:ascii="宋体"/>
          <w:color w:val="auto"/>
          <w:szCs w:val="21"/>
        </w:rPr>
        <w:t>7.2.2投标语言：中文，当不同文字文本投标文件的解释发生异议的，以中文文本为准。</w:t>
      </w:r>
    </w:p>
    <w:p>
      <w:pPr>
        <w:spacing w:line="400" w:lineRule="exact"/>
        <w:rPr>
          <w:rFonts w:ascii="宋体"/>
          <w:color w:val="auto"/>
          <w:szCs w:val="21"/>
        </w:rPr>
      </w:pPr>
      <w:r>
        <w:rPr>
          <w:rFonts w:hint="eastAsia" w:ascii="宋体"/>
          <w:color w:val="auto"/>
          <w:szCs w:val="21"/>
        </w:rPr>
        <w:t>7.2.3投标文件中所使用的计量单位，除采购文件有特殊要求外，应当采用国家法定计量单位。</w:t>
      </w:r>
    </w:p>
    <w:p>
      <w:pPr>
        <w:spacing w:line="400" w:lineRule="exact"/>
        <w:rPr>
          <w:rFonts w:hint="eastAsia" w:ascii="宋体"/>
          <w:color w:val="auto"/>
          <w:szCs w:val="21"/>
        </w:rPr>
      </w:pPr>
      <w:r>
        <w:rPr>
          <w:rFonts w:hint="eastAsia" w:ascii="宋体"/>
          <w:color w:val="auto"/>
          <w:szCs w:val="21"/>
        </w:rPr>
        <w:t>7.2.4投标文件格式见第六章，投标文件应当按照格式要求编制。</w:t>
      </w:r>
      <w:r>
        <w:rPr>
          <w:rFonts w:ascii="宋体" w:hAnsi="宋体"/>
          <w:color w:val="auto"/>
          <w:szCs w:val="21"/>
        </w:rPr>
        <w:t>投标人应</w:t>
      </w:r>
      <w:r>
        <w:rPr>
          <w:rFonts w:hint="eastAsia" w:ascii="宋体" w:hAnsi="宋体"/>
          <w:color w:val="auto"/>
          <w:szCs w:val="21"/>
        </w:rPr>
        <w:t>按资信商务技术文件、投标报价文件分别编制。</w:t>
      </w:r>
    </w:p>
    <w:p>
      <w:pPr>
        <w:spacing w:line="400" w:lineRule="exact"/>
        <w:rPr>
          <w:rFonts w:hint="eastAsia" w:ascii="宋体"/>
          <w:color w:val="auto"/>
          <w:szCs w:val="21"/>
        </w:rPr>
      </w:pPr>
      <w:r>
        <w:rPr>
          <w:rFonts w:hint="eastAsia" w:ascii="宋体"/>
          <w:color w:val="auto"/>
          <w:szCs w:val="21"/>
        </w:rPr>
        <w:t>7.2.5</w:t>
      </w:r>
      <w:r>
        <w:rPr>
          <w:rFonts w:ascii="宋体"/>
          <w:color w:val="auto"/>
          <w:szCs w:val="21"/>
        </w:rPr>
        <w:t>投标文件</w:t>
      </w:r>
      <w:r>
        <w:rPr>
          <w:rFonts w:hint="eastAsia" w:ascii="宋体"/>
          <w:color w:val="auto"/>
          <w:szCs w:val="21"/>
        </w:rPr>
        <w:t>应标注页码</w:t>
      </w:r>
      <w:r>
        <w:rPr>
          <w:rFonts w:ascii="宋体"/>
          <w:color w:val="auto"/>
          <w:szCs w:val="21"/>
        </w:rPr>
        <w:t>，投标文件内容不完整、编排混乱导致投标文件被误读、漏读或者查找不到相关内容的，是投标人的责任。</w:t>
      </w:r>
    </w:p>
    <w:p>
      <w:pPr>
        <w:spacing w:line="400" w:lineRule="exact"/>
        <w:rPr>
          <w:rFonts w:hint="eastAsia" w:ascii="宋体"/>
          <w:b/>
          <w:color w:val="auto"/>
          <w:szCs w:val="21"/>
        </w:rPr>
      </w:pPr>
      <w:r>
        <w:rPr>
          <w:rFonts w:hint="eastAsia" w:ascii="宋体"/>
          <w:b/>
          <w:color w:val="auto"/>
          <w:szCs w:val="21"/>
        </w:rPr>
        <w:t>7.3投标文件的签署、盖章、装订及份数</w:t>
      </w:r>
    </w:p>
    <w:p>
      <w:pPr>
        <w:spacing w:line="400" w:lineRule="exact"/>
        <w:rPr>
          <w:rFonts w:hint="eastAsia" w:ascii="宋体" w:hAnsi="宋体" w:cs="宋体"/>
          <w:color w:val="auto"/>
          <w:szCs w:val="21"/>
        </w:rPr>
      </w:pPr>
      <w:r>
        <w:rPr>
          <w:rFonts w:hint="eastAsia" w:ascii="宋体" w:hAnsi="宋体" w:cs="宋体"/>
          <w:color w:val="auto"/>
          <w:szCs w:val="21"/>
        </w:rPr>
        <w:t>7.3.1供应商应按本采购文件规定的格式和顺序编制、装订投标文件，投标文件要求有目录并标注页码，投标文件内容不完整、编排混乱导致投标文件被误读、漏读或者查找不到相关内容的，是供应商的责任。</w:t>
      </w:r>
    </w:p>
    <w:p>
      <w:pPr>
        <w:spacing w:line="400" w:lineRule="exact"/>
        <w:rPr>
          <w:rFonts w:hint="eastAsia" w:ascii="宋体" w:hAnsi="宋体" w:cs="宋体"/>
          <w:color w:val="auto"/>
          <w:szCs w:val="21"/>
        </w:rPr>
      </w:pPr>
      <w:r>
        <w:rPr>
          <w:rFonts w:hint="eastAsia" w:ascii="宋体" w:hAnsi="宋体" w:cs="宋体"/>
          <w:color w:val="auto"/>
          <w:szCs w:val="21"/>
        </w:rPr>
        <w:t>7.3.2投标文件的份数：</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本项目实行网上投标，供应商应准备以下投标文件：</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（1）上传到政府采购云平台的电子投标文件（含资格商务技术文件、报价文件）1份。</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（2）以U盘存储的电子备份投标文件（含</w:t>
      </w:r>
      <w:r>
        <w:rPr>
          <w:rFonts w:hint="eastAsia" w:ascii="宋体" w:hAnsi="宋体"/>
          <w:color w:val="auto"/>
          <w:szCs w:val="21"/>
        </w:rPr>
        <w:t>资格商务技术</w:t>
      </w:r>
      <w:r>
        <w:rPr>
          <w:rFonts w:hint="eastAsia" w:ascii="宋体" w:hAnsi="宋体" w:cs="宋体"/>
          <w:color w:val="auto"/>
          <w:szCs w:val="21"/>
        </w:rPr>
        <w:t>文件、报价文件）1份。</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（3）纸质备份投标文件：中标人中标后3个工作日内须另行提供纸质投标文件：</w:t>
      </w:r>
      <w:r>
        <w:rPr>
          <w:rFonts w:hint="eastAsia" w:ascii="宋体" w:hAnsi="宋体"/>
          <w:color w:val="auto"/>
          <w:szCs w:val="21"/>
        </w:rPr>
        <w:t>资格商务技术</w:t>
      </w:r>
      <w:r>
        <w:rPr>
          <w:rFonts w:hint="eastAsia" w:ascii="宋体" w:hAnsi="宋体" w:cs="宋体"/>
          <w:color w:val="auto"/>
          <w:szCs w:val="21"/>
        </w:rPr>
        <w:t>文件和报价文件2份，纸质投标文件需与电子投标文件一致。</w:t>
      </w:r>
    </w:p>
    <w:p>
      <w:pPr>
        <w:spacing w:line="400" w:lineRule="exact"/>
        <w:rPr>
          <w:rFonts w:hint="eastAsia" w:ascii="宋体" w:hAnsi="宋体" w:cs="宋体"/>
          <w:color w:val="auto"/>
          <w:szCs w:val="21"/>
        </w:rPr>
      </w:pPr>
      <w:r>
        <w:rPr>
          <w:rFonts w:hint="eastAsia" w:ascii="宋体" w:hAnsi="宋体" w:cs="宋体"/>
          <w:color w:val="auto"/>
          <w:szCs w:val="21"/>
        </w:rPr>
        <w:t>7.3.3电子投标文件：</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供应商应根据政府采购云平台的要求及本采购文件规定的格式和顺序编制电子投标文件并进行关联定位。</w:t>
      </w:r>
    </w:p>
    <w:p>
      <w:pPr>
        <w:spacing w:line="400" w:lineRule="exact"/>
        <w:rPr>
          <w:rFonts w:hint="eastAsia" w:ascii="宋体" w:hAnsi="宋体" w:cs="宋体"/>
          <w:color w:val="auto"/>
          <w:szCs w:val="21"/>
        </w:rPr>
      </w:pPr>
      <w:r>
        <w:rPr>
          <w:rFonts w:hint="eastAsia" w:ascii="宋体" w:hAnsi="宋体" w:cs="宋体"/>
          <w:color w:val="auto"/>
          <w:szCs w:val="21"/>
        </w:rPr>
        <w:t>7.3.4纸质备份投标文件：</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4.1投标文件应按采购文件要求由</w:t>
      </w:r>
      <w:r>
        <w:rPr>
          <w:rFonts w:hint="eastAsia" w:ascii="宋体" w:hAnsi="宋体"/>
          <w:color w:val="auto"/>
          <w:szCs w:val="21"/>
        </w:rPr>
        <w:t>资格商务技术</w:t>
      </w:r>
      <w:r>
        <w:rPr>
          <w:rFonts w:hint="eastAsia" w:ascii="宋体" w:hAnsi="宋体" w:cs="宋体"/>
          <w:color w:val="auto"/>
          <w:szCs w:val="21"/>
        </w:rPr>
        <w:t>文件和报价文件两部分组成。两部分分别编制并单独装订成册。投标文件的封面应注明“正本”字样。</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4.2若有多个子包，</w:t>
      </w:r>
      <w:r>
        <w:rPr>
          <w:rFonts w:hint="eastAsia" w:ascii="宋体" w:hAnsi="宋体"/>
          <w:color w:val="auto"/>
          <w:szCs w:val="21"/>
        </w:rPr>
        <w:t>资格商务技术</w:t>
      </w:r>
      <w:r>
        <w:rPr>
          <w:rFonts w:hint="eastAsia" w:ascii="宋体" w:hAnsi="宋体" w:cs="宋体"/>
          <w:color w:val="auto"/>
          <w:szCs w:val="21"/>
        </w:rPr>
        <w:t>技术文件可装订成一册，报价文件应按子包分别装订、密封、包装，未按规定装订、密封、包装的投标文件将被拒绝。</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4.3投标文件的正本需打印或用不褪色的墨水填写，投标文件正本除本《供应商须知》中规定的可提供复印件外均须提供原件。</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4.4投标文件不得涂改，若有修改错漏处，须加盖单位公章或者法定代表人或授权委托人签名或盖章。投标文件因字迹潦草或表达不清所引起的后果由供应商负责。</w:t>
      </w:r>
    </w:p>
    <w:p>
      <w:pPr>
        <w:spacing w:line="400" w:lineRule="exact"/>
        <w:ind w:firstLine="525" w:firstLineChars="250"/>
        <w:rPr>
          <w:rFonts w:hint="eastAsia" w:ascii="宋体"/>
          <w:color w:val="auto"/>
          <w:szCs w:val="21"/>
        </w:rPr>
      </w:pPr>
      <w:r>
        <w:rPr>
          <w:rFonts w:hint="eastAsia" w:ascii="宋体" w:hAnsi="宋体" w:cs="宋体"/>
          <w:color w:val="auto"/>
          <w:szCs w:val="21"/>
        </w:rPr>
        <w:t>4.5投标文件须由供应商在规定位置盖章并由法定代表人或法定代表人的授权委托人签署，供应商应写全称。</w:t>
      </w:r>
    </w:p>
    <w:p>
      <w:pPr>
        <w:spacing w:line="400" w:lineRule="exact"/>
        <w:rPr>
          <w:rFonts w:ascii="宋体" w:hAnsi="宋体"/>
          <w:color w:val="auto"/>
          <w:szCs w:val="21"/>
        </w:rPr>
      </w:pPr>
      <w:r>
        <w:rPr>
          <w:rFonts w:hint="eastAsia" w:ascii="宋体" w:hAnsi="宋体"/>
          <w:b/>
          <w:color w:val="auto"/>
          <w:szCs w:val="21"/>
        </w:rPr>
        <w:t>7.4投标文件的密封、标记和递送</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1、投标文件分为电子投标文件以及备份投标文件，备份投标文件分为以U盘或光盘存储的电子备份投标文件。</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2、电子投标文件，按“项目采购-电子招投标操作指南”及本招标文件要求制作，并加密。</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3、以U盘或光盘存储的电子备份投标文件，按“项目采购-电子招投标操作指南”制作的电子备份文件。</w:t>
      </w:r>
    </w:p>
    <w:p>
      <w:pPr>
        <w:spacing w:line="400" w:lineRule="exact"/>
        <w:ind w:left="59" w:leftChars="28"/>
        <w:rPr>
          <w:rFonts w:hint="eastAsia" w:ascii="宋体"/>
          <w:color w:val="auto"/>
          <w:szCs w:val="21"/>
        </w:rPr>
      </w:pPr>
      <w:r>
        <w:rPr>
          <w:rFonts w:ascii="宋体"/>
          <w:color w:val="auto"/>
          <w:szCs w:val="21"/>
        </w:rPr>
        <w:t>7.4.4</w:t>
      </w:r>
      <w:r>
        <w:rPr>
          <w:rFonts w:hint="eastAsia" w:ascii="宋体"/>
          <w:color w:val="auto"/>
          <w:szCs w:val="21"/>
        </w:rPr>
        <w:t>、投标文件填写字迹必须清楚、工整，对不同文字文本投标文件的解释发生异议的，以中文文本为准。</w:t>
      </w:r>
    </w:p>
    <w:p>
      <w:pPr>
        <w:spacing w:line="400" w:lineRule="exact"/>
        <w:ind w:left="59" w:leftChars="28"/>
        <w:rPr>
          <w:rFonts w:hint="eastAsia" w:ascii="宋体"/>
          <w:color w:val="auto"/>
          <w:szCs w:val="21"/>
        </w:rPr>
      </w:pPr>
      <w:r>
        <w:rPr>
          <w:rFonts w:ascii="宋体"/>
          <w:color w:val="auto"/>
          <w:szCs w:val="21"/>
        </w:rPr>
        <w:t>7.4.5</w:t>
      </w:r>
      <w:r>
        <w:rPr>
          <w:rFonts w:hint="eastAsia" w:ascii="宋体"/>
          <w:color w:val="auto"/>
          <w:szCs w:val="21"/>
        </w:rPr>
        <w:t>、投标文件的效力</w:t>
      </w:r>
    </w:p>
    <w:p>
      <w:pPr>
        <w:spacing w:line="400" w:lineRule="exact"/>
        <w:ind w:left="59" w:leftChars="28"/>
        <w:rPr>
          <w:rFonts w:hint="eastAsia" w:ascii="宋体"/>
          <w:color w:val="auto"/>
          <w:szCs w:val="21"/>
        </w:rPr>
      </w:pPr>
      <w:r>
        <w:rPr>
          <w:rFonts w:hint="eastAsia" w:ascii="宋体"/>
          <w:color w:val="auto"/>
          <w:szCs w:val="21"/>
        </w:rPr>
        <w:t>投标文件的启用，按先后顺位分别为电子投标文件、以U盘或光盘存储的电子备份投标文件。在下一顺位的投标文件启用时，前一顺位的投标文件自动失效。</w:t>
      </w:r>
    </w:p>
    <w:p>
      <w:pPr>
        <w:spacing w:line="400" w:lineRule="exact"/>
        <w:ind w:left="59" w:leftChars="28"/>
        <w:rPr>
          <w:rFonts w:ascii="宋体"/>
          <w:color w:val="auto"/>
          <w:szCs w:val="21"/>
        </w:rPr>
      </w:pPr>
      <w:r>
        <w:rPr>
          <w:rFonts w:hint="eastAsia" w:ascii="宋体"/>
          <w:color w:val="auto"/>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7.5</w:t>
      </w:r>
      <w:r>
        <w:rPr>
          <w:rFonts w:hint="eastAsia" w:ascii="宋体" w:hAnsi="宋体"/>
          <w:b/>
          <w:color w:val="auto"/>
          <w:szCs w:val="21"/>
        </w:rPr>
        <w:t>投标文件的递交</w:t>
      </w:r>
    </w:p>
    <w:p>
      <w:pPr>
        <w:spacing w:line="400" w:lineRule="exact"/>
        <w:ind w:left="210" w:hanging="210" w:hangingChars="100"/>
        <w:rPr>
          <w:rFonts w:hint="eastAsia" w:ascii="宋体" w:hAnsi="宋体"/>
          <w:color w:val="auto"/>
          <w:szCs w:val="21"/>
        </w:rPr>
      </w:pPr>
      <w:r>
        <w:rPr>
          <w:rFonts w:hint="eastAsia" w:ascii="宋体" w:hAnsi="宋体"/>
          <w:color w:val="auto"/>
          <w:szCs w:val="21"/>
        </w:rPr>
        <w:t xml:space="preserve"> 7.5.1投标人应当在采购文件要求提交投标文件的截止时间前，将投标文件密封送达投标地点。采购代理机构拒绝接收在投标截止时间以后寄达和送达的投标文件。投标截止时间和投标地点见前附表。</w:t>
      </w:r>
    </w:p>
    <w:p>
      <w:pPr>
        <w:spacing w:line="400" w:lineRule="exact"/>
        <w:ind w:left="210" w:hanging="210" w:hangingChars="100"/>
        <w:rPr>
          <w:rFonts w:ascii="宋体" w:hAnsi="宋体"/>
          <w:color w:val="auto"/>
          <w:szCs w:val="21"/>
        </w:rPr>
      </w:pPr>
      <w:r>
        <w:rPr>
          <w:rFonts w:hint="eastAsia" w:ascii="宋体" w:hAnsi="宋体"/>
          <w:color w:val="auto"/>
          <w:szCs w:val="21"/>
        </w:rPr>
        <w:t>7.5.2采购人因故需推迟投标截止时间、开标时间的，采购代理机构应提前以书面的形式通知所有采购文件收受人，潜在供应商应在收到通知后及时书面回复采购代理机构，采购人、采购代理机构和潜在供应商相应的权利和义务将受到新的投标截止时间的约束。</w:t>
      </w:r>
    </w:p>
    <w:p>
      <w:pPr>
        <w:spacing w:line="400" w:lineRule="exact"/>
        <w:rPr>
          <w:rFonts w:ascii="宋体" w:hAnsi="宋体"/>
          <w:b/>
          <w:color w:val="auto"/>
          <w:szCs w:val="21"/>
        </w:rPr>
      </w:pPr>
      <w:r>
        <w:rPr>
          <w:rFonts w:hint="eastAsia" w:ascii="宋体" w:hAnsi="宋体"/>
          <w:b/>
          <w:color w:val="auto"/>
          <w:szCs w:val="21"/>
        </w:rPr>
        <w:t>7.6投标文件的补充、修改或者撤回</w:t>
      </w:r>
    </w:p>
    <w:p>
      <w:pPr>
        <w:spacing w:line="400" w:lineRule="exact"/>
        <w:ind w:left="210" w:hanging="210" w:hangingChars="100"/>
        <w:rPr>
          <w:rFonts w:hint="eastAsia" w:ascii="宋体" w:hAnsi="宋体"/>
          <w:color w:val="auto"/>
          <w:szCs w:val="21"/>
        </w:rPr>
      </w:pPr>
      <w:r>
        <w:rPr>
          <w:rFonts w:hint="eastAsia" w:ascii="宋体" w:hAnsi="宋体"/>
          <w:color w:val="auto"/>
          <w:szCs w:val="21"/>
        </w:rPr>
        <w:t>7.6.1投标人在投标截止时间前，可以对所递交的投标文件进行补充、修改或者撤回，并书面通知采购人或者采购代理机构。补充、修改的内容应当按照采购文件要求签署、盖章、密封后，作为投标文件的组成部分。</w:t>
      </w:r>
    </w:p>
    <w:p>
      <w:pPr>
        <w:spacing w:line="400" w:lineRule="exact"/>
        <w:ind w:left="210" w:hanging="210" w:hangingChars="100"/>
        <w:rPr>
          <w:rFonts w:hint="eastAsia" w:ascii="宋体" w:hAnsi="宋体"/>
          <w:color w:val="auto"/>
          <w:szCs w:val="21"/>
        </w:rPr>
      </w:pPr>
      <w:r>
        <w:rPr>
          <w:rFonts w:hint="eastAsia" w:ascii="宋体" w:hAnsi="宋体"/>
          <w:color w:val="auto"/>
          <w:szCs w:val="21"/>
        </w:rPr>
        <w:t>7.6.2投标人在投标截止时间前撤回已提交的投标文件的，其投标保证金予以退还。</w:t>
      </w:r>
    </w:p>
    <w:p>
      <w:pPr>
        <w:spacing w:line="400" w:lineRule="exact"/>
        <w:ind w:left="210" w:hanging="210" w:hangingChars="100"/>
        <w:rPr>
          <w:rFonts w:hint="eastAsia" w:ascii="宋体" w:hAnsi="宋体"/>
          <w:color w:val="auto"/>
          <w:szCs w:val="21"/>
        </w:rPr>
      </w:pPr>
      <w:r>
        <w:rPr>
          <w:rFonts w:hint="eastAsia" w:ascii="宋体" w:hAnsi="宋体"/>
          <w:color w:val="auto"/>
          <w:szCs w:val="21"/>
        </w:rPr>
        <w:t>7.6.3在投标截止时间之后,投标人不得对其投标文件进行补充、修改或者撤回。</w:t>
      </w:r>
    </w:p>
    <w:p>
      <w:pPr>
        <w:spacing w:line="400" w:lineRule="exact"/>
        <w:rPr>
          <w:rFonts w:hint="eastAsia" w:ascii="宋体" w:hAnsi="宋体"/>
          <w:b/>
          <w:color w:val="auto"/>
          <w:sz w:val="24"/>
        </w:rPr>
      </w:pPr>
      <w:r>
        <w:rPr>
          <w:rFonts w:hint="eastAsia" w:ascii="宋体" w:hAnsi="宋体"/>
          <w:b/>
          <w:color w:val="auto"/>
          <w:sz w:val="24"/>
        </w:rPr>
        <w:t>八、开标</w:t>
      </w:r>
    </w:p>
    <w:p>
      <w:pPr>
        <w:spacing w:line="400" w:lineRule="exact"/>
        <w:rPr>
          <w:rFonts w:hint="eastAsia" w:ascii="宋体" w:hAnsi="宋体"/>
          <w:b/>
          <w:color w:val="auto"/>
          <w:szCs w:val="21"/>
        </w:rPr>
      </w:pPr>
      <w:r>
        <w:rPr>
          <w:rFonts w:hint="eastAsia" w:ascii="宋体" w:hAnsi="宋体"/>
          <w:b/>
          <w:color w:val="auto"/>
          <w:szCs w:val="21"/>
        </w:rPr>
        <w:t>8.1接收投标文件</w:t>
      </w:r>
    </w:p>
    <w:p>
      <w:pPr>
        <w:spacing w:line="400" w:lineRule="exact"/>
        <w:rPr>
          <w:rFonts w:hint="eastAsia" w:ascii="宋体" w:hAnsi="宋体"/>
          <w:color w:val="auto"/>
          <w:szCs w:val="21"/>
        </w:rPr>
      </w:pPr>
      <w:r>
        <w:rPr>
          <w:rFonts w:hint="eastAsia" w:ascii="宋体" w:hAnsi="宋体"/>
          <w:color w:val="auto"/>
          <w:szCs w:val="21"/>
        </w:rPr>
        <w:t>8.1.1采购代理机构将于投标截止时间前30分钟内安排工作人员在采购文件规定的投标地点接收投标文件。</w:t>
      </w:r>
    </w:p>
    <w:p>
      <w:pPr>
        <w:spacing w:line="400" w:lineRule="exact"/>
        <w:rPr>
          <w:rFonts w:hint="eastAsia" w:ascii="宋体" w:hAnsi="宋体"/>
          <w:color w:val="auto"/>
          <w:szCs w:val="21"/>
        </w:rPr>
      </w:pPr>
      <w:r>
        <w:rPr>
          <w:rFonts w:hint="eastAsia" w:ascii="宋体" w:hAnsi="宋体"/>
          <w:color w:val="auto"/>
          <w:szCs w:val="21"/>
        </w:rPr>
        <w:t>8.1.2有下列情形之一的投标文件拒绝接收：</w:t>
      </w:r>
    </w:p>
    <w:p>
      <w:pPr>
        <w:spacing w:line="400" w:lineRule="exact"/>
        <w:rPr>
          <w:rFonts w:hint="eastAsia" w:ascii="宋体" w:hAnsi="宋体"/>
          <w:color w:val="auto"/>
          <w:szCs w:val="21"/>
        </w:rPr>
      </w:pPr>
      <w:r>
        <w:rPr>
          <w:rFonts w:hint="eastAsia" w:ascii="宋体" w:hAnsi="宋体"/>
          <w:color w:val="auto"/>
          <w:szCs w:val="21"/>
        </w:rPr>
        <w:t>（1）逾期送达的投标文件；</w:t>
      </w:r>
    </w:p>
    <w:p>
      <w:pPr>
        <w:spacing w:line="400" w:lineRule="exact"/>
        <w:rPr>
          <w:rFonts w:hint="eastAsia" w:ascii="宋体" w:hAnsi="宋体"/>
          <w:color w:val="auto"/>
          <w:szCs w:val="21"/>
        </w:rPr>
      </w:pPr>
      <w:r>
        <w:rPr>
          <w:rFonts w:hint="eastAsia" w:ascii="宋体" w:hAnsi="宋体"/>
          <w:color w:val="auto"/>
          <w:szCs w:val="21"/>
        </w:rPr>
        <w:t>（2）未按照采购文件要求密封的投标文件；</w:t>
      </w:r>
    </w:p>
    <w:p>
      <w:pPr>
        <w:spacing w:line="400" w:lineRule="exact"/>
        <w:rPr>
          <w:rFonts w:hint="eastAsia" w:ascii="宋体" w:hAnsi="宋体"/>
          <w:color w:val="auto"/>
          <w:szCs w:val="21"/>
        </w:rPr>
      </w:pPr>
      <w:r>
        <w:rPr>
          <w:rFonts w:hint="eastAsia" w:ascii="宋体" w:hAnsi="宋体"/>
          <w:color w:val="auto"/>
          <w:szCs w:val="21"/>
        </w:rPr>
        <w:t>（3）未购买采购文件的投标人的投标文件。</w:t>
      </w:r>
    </w:p>
    <w:p>
      <w:pPr>
        <w:spacing w:line="400" w:lineRule="exact"/>
        <w:rPr>
          <w:rFonts w:hint="eastAsia" w:ascii="宋体" w:hAnsi="宋体"/>
          <w:b/>
          <w:color w:val="auto"/>
          <w:szCs w:val="21"/>
        </w:rPr>
      </w:pPr>
      <w:r>
        <w:rPr>
          <w:rFonts w:hint="eastAsia" w:ascii="宋体" w:hAnsi="宋体"/>
          <w:b/>
          <w:color w:val="auto"/>
          <w:szCs w:val="21"/>
        </w:rPr>
        <w:t>8.2 开标</w:t>
      </w:r>
    </w:p>
    <w:p>
      <w:pPr>
        <w:spacing w:line="400" w:lineRule="exact"/>
        <w:ind w:firstLine="420" w:firstLineChars="200"/>
        <w:rPr>
          <w:rFonts w:hint="eastAsia" w:ascii="宋体" w:hAnsi="宋体" w:cs="宋体"/>
          <w:bCs/>
          <w:color w:val="auto"/>
          <w:szCs w:val="21"/>
          <w:lang w:bidi="ar"/>
        </w:rPr>
      </w:pPr>
      <w:r>
        <w:rPr>
          <w:rFonts w:hint="eastAsia" w:ascii="宋体" w:hAnsi="宋体" w:cs="宋体"/>
          <w:bCs/>
          <w:color w:val="auto"/>
          <w:szCs w:val="21"/>
          <w:lang w:bidi="ar"/>
        </w:rPr>
        <w:t>1、电子招投标开标程序：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第一阶段：</w:t>
      </w:r>
    </w:p>
    <w:p>
      <w:pPr>
        <w:numPr>
          <w:ilvl w:val="0"/>
          <w:numId w:val="6"/>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投标截止时间后，供应商登录政府采购云平台，用“项目采购-开标评标”功能对电子投标文件进行在线解密，在线解密电子投标文件时间为开标时间后半小时内。</w:t>
      </w:r>
    </w:p>
    <w:p>
      <w:pPr>
        <w:numPr>
          <w:ilvl w:val="0"/>
          <w:numId w:val="6"/>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在政府采购云平台开启已解密供应商的“资格商务技术文件”，并做开标记录；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第二阶段：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（1）在政府采购云平台宣告第一阶段评审无效供应商名单及理由；</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（2）公布经第一阶段评审符合采购文件要求的供应商的资格商务技术得分情况；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（3）在政府采购云平台开启除第一阶段无效标外的供应商的“报价文件”，并做开标记录；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（4）在政府采购云平台公布评审结果。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（5）开标会议结束。</w:t>
      </w:r>
    </w:p>
    <w:p>
      <w:pPr>
        <w:numPr>
          <w:ilvl w:val="0"/>
          <w:numId w:val="7"/>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线下开标程序：</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第一阶段：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（1）开标会由采购代理机构主持，主持人宣布开标会议开始；</w:t>
      </w:r>
    </w:p>
    <w:p>
      <w:pPr>
        <w:spacing w:line="400" w:lineRule="exact"/>
        <w:ind w:firstLine="420" w:firstLineChars="200"/>
        <w:rPr>
          <w:rFonts w:hint="eastAsia" w:ascii="宋体" w:hAnsi="宋体" w:cs="宋体"/>
          <w:color w:val="auto"/>
          <w:szCs w:val="21"/>
        </w:rPr>
      </w:pPr>
      <w:bookmarkStart w:id="3" w:name="_Toc396115155"/>
      <w:r>
        <w:rPr>
          <w:rFonts w:hint="eastAsia" w:ascii="宋体" w:hAnsi="宋体" w:cs="宋体"/>
          <w:color w:val="auto"/>
          <w:szCs w:val="21"/>
        </w:rPr>
        <w:t>（2）主持人介绍参加开标会的人员名单；</w:t>
      </w:r>
      <w:bookmarkEnd w:id="3"/>
      <w:r>
        <w:rPr>
          <w:rFonts w:hint="eastAsia" w:ascii="宋体" w:hAnsi="宋体" w:cs="宋体"/>
          <w:color w:val="auto"/>
          <w:szCs w:val="21"/>
        </w:rPr>
        <w:t xml:space="preserve"> </w:t>
      </w:r>
    </w:p>
    <w:p>
      <w:pPr>
        <w:spacing w:line="400" w:lineRule="exact"/>
        <w:ind w:firstLine="420" w:firstLineChars="200"/>
        <w:rPr>
          <w:rFonts w:hint="eastAsia" w:ascii="宋体" w:hAnsi="宋体" w:cs="宋体"/>
          <w:color w:val="auto"/>
          <w:szCs w:val="21"/>
        </w:rPr>
      </w:pPr>
      <w:bookmarkStart w:id="4" w:name="_Toc396115156"/>
      <w:r>
        <w:rPr>
          <w:rFonts w:hint="eastAsia" w:ascii="宋体" w:hAnsi="宋体" w:cs="宋体"/>
          <w:color w:val="auto"/>
          <w:szCs w:val="21"/>
        </w:rPr>
        <w:t>（3）主持人宣布评标期间的有关事项，告知应当回避的情形,提请有关人员回避；</w:t>
      </w:r>
      <w:bookmarkEnd w:id="4"/>
    </w:p>
    <w:p>
      <w:pPr>
        <w:spacing w:line="400" w:lineRule="exact"/>
        <w:ind w:firstLine="420" w:firstLineChars="200"/>
        <w:rPr>
          <w:rFonts w:hint="eastAsia" w:ascii="宋体" w:hAnsi="宋体" w:cs="宋体"/>
          <w:color w:val="auto"/>
          <w:szCs w:val="21"/>
        </w:rPr>
      </w:pPr>
      <w:bookmarkStart w:id="5" w:name="_Toc396115157"/>
      <w:r>
        <w:rPr>
          <w:rFonts w:hint="eastAsia" w:ascii="宋体" w:hAnsi="宋体" w:cs="宋体"/>
          <w:color w:val="auto"/>
          <w:szCs w:val="21"/>
        </w:rPr>
        <w:t>（4）由供应商或其当场推荐的代表检查</w:t>
      </w:r>
      <w:r>
        <w:rPr>
          <w:rFonts w:hint="eastAsia" w:ascii="宋体" w:hAnsi="宋体"/>
          <w:color w:val="auto"/>
          <w:szCs w:val="21"/>
        </w:rPr>
        <w:t>资格商务技术</w:t>
      </w:r>
      <w:r>
        <w:rPr>
          <w:rFonts w:hint="eastAsia" w:ascii="宋体" w:hAnsi="宋体" w:cs="宋体"/>
          <w:color w:val="auto"/>
          <w:szCs w:val="21"/>
        </w:rPr>
        <w:t>文件密封的完整性；</w:t>
      </w:r>
      <w:bookmarkEnd w:id="5"/>
      <w:bookmarkStart w:id="6" w:name="_Toc396115158"/>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（5）按各供应商提交投标文件时间的先后顺序打开投标文件的</w:t>
      </w:r>
      <w:r>
        <w:rPr>
          <w:rFonts w:hint="eastAsia" w:ascii="宋体" w:hAnsi="宋体"/>
          <w:color w:val="auto"/>
          <w:szCs w:val="21"/>
        </w:rPr>
        <w:t>资格商务技术</w:t>
      </w:r>
      <w:r>
        <w:rPr>
          <w:rFonts w:hint="eastAsia" w:ascii="宋体" w:hAnsi="宋体" w:cs="宋体"/>
          <w:color w:val="auto"/>
          <w:szCs w:val="21"/>
        </w:rPr>
        <w:t>文件外包装，清点投标文件正本、副本数量</w:t>
      </w:r>
      <w:bookmarkEnd w:id="6"/>
      <w:r>
        <w:rPr>
          <w:rFonts w:hint="eastAsia" w:ascii="宋体" w:hAnsi="宋体" w:cs="宋体"/>
          <w:color w:val="auto"/>
          <w:szCs w:val="21"/>
        </w:rPr>
        <w:t>，并做开标记录；</w:t>
      </w:r>
    </w:p>
    <w:p>
      <w:pPr>
        <w:spacing w:line="400" w:lineRule="exact"/>
        <w:ind w:firstLine="420" w:firstLineChars="200"/>
        <w:rPr>
          <w:rFonts w:hint="eastAsia" w:ascii="宋体" w:hAnsi="宋体" w:cs="宋体"/>
          <w:color w:val="auto"/>
          <w:szCs w:val="21"/>
        </w:rPr>
      </w:pPr>
      <w:bookmarkStart w:id="7" w:name="_Toc396115159"/>
      <w:r>
        <w:rPr>
          <w:rFonts w:hint="eastAsia" w:ascii="宋体" w:hAnsi="宋体" w:cs="宋体"/>
          <w:color w:val="auto"/>
          <w:szCs w:val="21"/>
        </w:rPr>
        <w:t>第二阶段：</w:t>
      </w:r>
    </w:p>
    <w:bookmarkEnd w:id="7"/>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（1）由主持人公布第一阶段评审无效供应商名单及理由；</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（2）公布经第一阶段评审符合采购文件要求的供应商的商务技术得分情况；</w:t>
      </w:r>
    </w:p>
    <w:p>
      <w:pPr>
        <w:spacing w:line="400" w:lineRule="exact"/>
        <w:ind w:firstLine="420" w:firstLineChars="200"/>
        <w:rPr>
          <w:rFonts w:hint="eastAsia" w:ascii="宋体" w:hAnsi="宋体" w:cs="宋体"/>
          <w:color w:val="auto"/>
          <w:szCs w:val="21"/>
        </w:rPr>
      </w:pPr>
      <w:bookmarkStart w:id="8" w:name="_Toc396115160"/>
      <w:r>
        <w:rPr>
          <w:rFonts w:hint="eastAsia" w:ascii="宋体" w:hAnsi="宋体" w:cs="宋体"/>
          <w:color w:val="auto"/>
          <w:szCs w:val="21"/>
        </w:rPr>
        <w:t>（3）由供应商或其当场推荐的代表检查报价文件密封的完整性；</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（4）再开启报价文件，由主持人宣读《开标一览表》中的供应商名称及在其投标文件中承诺的投标报价、交货期（服务期限）等投标内容，以及采购代理机构认为有必要宣读的其他内容；</w:t>
      </w:r>
      <w:bookmarkEnd w:id="8"/>
    </w:p>
    <w:p>
      <w:pPr>
        <w:spacing w:line="400" w:lineRule="exact"/>
        <w:ind w:firstLine="420" w:firstLineChars="200"/>
        <w:rPr>
          <w:rFonts w:hint="eastAsia" w:ascii="宋体" w:hAnsi="宋体" w:cs="宋体"/>
          <w:color w:val="auto"/>
          <w:szCs w:val="21"/>
        </w:rPr>
      </w:pPr>
      <w:bookmarkStart w:id="9" w:name="_Toc396115161"/>
      <w:r>
        <w:rPr>
          <w:rFonts w:hint="eastAsia" w:ascii="宋体" w:hAnsi="宋体" w:cs="宋体"/>
          <w:color w:val="auto"/>
          <w:szCs w:val="21"/>
        </w:rPr>
        <w:t>（5）采购代理机构做开标记录, 同时由记录人、监督人当场签字确认；</w:t>
      </w:r>
      <w:bookmarkEnd w:id="9"/>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（6）主持人公布评审结果。</w:t>
      </w:r>
    </w:p>
    <w:p>
      <w:pPr>
        <w:spacing w:line="400" w:lineRule="exact"/>
        <w:ind w:firstLine="420" w:firstLineChars="200"/>
        <w:rPr>
          <w:rFonts w:hint="eastAsia" w:ascii="宋体" w:hAnsi="宋体" w:cs="宋体"/>
          <w:color w:val="auto"/>
          <w:szCs w:val="21"/>
        </w:rPr>
      </w:pPr>
      <w:bookmarkStart w:id="10" w:name="_Toc396115163"/>
      <w:r>
        <w:rPr>
          <w:rFonts w:hint="eastAsia" w:ascii="宋体" w:hAnsi="宋体" w:cs="宋体"/>
          <w:color w:val="auto"/>
          <w:szCs w:val="21"/>
        </w:rPr>
        <w:t>（7）开标会议结束。</w:t>
      </w:r>
      <w:bookmarkEnd w:id="10"/>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3、特别说明：政府采购云平台如对电子化开标及评审程序有调整的，按调整后的程序操作。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本项目原则上采用政采云</w:t>
      </w:r>
      <w:r>
        <w:rPr>
          <w:rFonts w:hint="eastAsia" w:ascii="宋体" w:hAnsi="宋体" w:cs="宋体"/>
          <w:bCs/>
          <w:color w:val="auto"/>
          <w:szCs w:val="21"/>
          <w:lang w:bidi="ar"/>
        </w:rPr>
        <w:t>电子招投标开标程序</w:t>
      </w:r>
      <w:r>
        <w:rPr>
          <w:rFonts w:hint="eastAsia" w:ascii="宋体" w:hAnsi="宋体" w:cs="宋体"/>
          <w:color w:val="auto"/>
          <w:szCs w:val="21"/>
        </w:rPr>
        <w:t>，但有下情形之一的，按以下情况处理：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（2）若因政府采购云平台原因无法读取或电子开评标无法正常进行，代理机构将开启所有供应商递交的纸质备份投标文件，以完成开标，电子投标文件及以U盘存储的电子备份投标文件自动失效。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3.1电子交易平台发生故障而无法登录访问的；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3.2电子交易平台应用或数据库出现错误，不能进行正常操作的；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3.3电子交易平台发现严重安全漏洞，有潜在泄密危险的；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3.4病毒发作导致不能进行正常操作的；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3.5其他无法保证电子交易的公平、公正和安全的情况。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（4）无论是否启用备份投标文件，备份投标文件均不退还供应商。若供应商在规定时间内无法解密或解密失败且未提供备份投标文件或所提供的备份投标文件无法读取的，视为投标文件撤回。</w:t>
      </w:r>
    </w:p>
    <w:p>
      <w:pPr>
        <w:spacing w:line="400" w:lineRule="exact"/>
        <w:rPr>
          <w:rFonts w:hint="eastAsia" w:ascii="宋体" w:hAnsi="宋体"/>
          <w:color w:val="auto"/>
          <w:sz w:val="24"/>
        </w:rPr>
      </w:pPr>
      <w:r>
        <w:rPr>
          <w:rFonts w:hint="eastAsia" w:ascii="宋体" w:hAnsi="宋体"/>
          <w:b/>
          <w:bCs/>
          <w:color w:val="auto"/>
          <w:sz w:val="24"/>
        </w:rPr>
        <w:t>九、</w:t>
      </w:r>
      <w:r>
        <w:rPr>
          <w:rFonts w:hint="eastAsia" w:ascii="宋体" w:hAnsi="宋体"/>
          <w:b/>
          <w:bCs/>
          <w:color w:val="auto"/>
          <w:sz w:val="28"/>
          <w:szCs w:val="28"/>
        </w:rPr>
        <w:t>评标</w:t>
      </w:r>
    </w:p>
    <w:p>
      <w:pPr>
        <w:spacing w:line="400" w:lineRule="exact"/>
        <w:rPr>
          <w:rFonts w:ascii="宋体" w:hAnsi="宋体"/>
          <w:color w:val="auto"/>
          <w:szCs w:val="21"/>
        </w:rPr>
      </w:pPr>
      <w:r>
        <w:rPr>
          <w:rFonts w:hint="eastAsia" w:ascii="宋体" w:hAnsi="宋体"/>
          <w:b/>
          <w:color w:val="auto"/>
          <w:szCs w:val="21"/>
        </w:rPr>
        <w:t>9.1评标委员会</w:t>
      </w:r>
    </w:p>
    <w:p>
      <w:pPr>
        <w:spacing w:line="400" w:lineRule="exact"/>
        <w:ind w:left="210" w:hanging="210" w:hangingChars="100"/>
        <w:rPr>
          <w:rFonts w:hint="eastAsia" w:ascii="宋体" w:hAnsi="宋体"/>
          <w:color w:val="auto"/>
          <w:szCs w:val="21"/>
        </w:rPr>
      </w:pPr>
      <w:r>
        <w:rPr>
          <w:rFonts w:hint="eastAsia" w:ascii="宋体" w:hAnsi="宋体"/>
          <w:color w:val="auto"/>
          <w:szCs w:val="21"/>
        </w:rPr>
        <w:t>9.1.1 受采购人的委托，采购代理机构将依法组建评标委员会，评标委员会负责评标工作。评标委员会由采购人代表和评标专家组成。评标专家将按规定在财政部门设立的评审专家库中随机抽取。评标委员会成员名单在评标结果公示之前依法保密。</w:t>
      </w:r>
    </w:p>
    <w:p>
      <w:pPr>
        <w:spacing w:line="400" w:lineRule="exact"/>
        <w:ind w:left="210" w:hanging="210" w:hangingChars="100"/>
        <w:rPr>
          <w:rFonts w:hint="eastAsia" w:ascii="宋体" w:hAnsi="宋体"/>
          <w:color w:val="auto"/>
          <w:szCs w:val="21"/>
        </w:rPr>
      </w:pPr>
      <w:r>
        <w:rPr>
          <w:rFonts w:hint="eastAsia" w:ascii="宋体" w:hAnsi="宋体"/>
          <w:color w:val="auto"/>
          <w:szCs w:val="21"/>
        </w:rPr>
        <w:t>9.1.2评标委员会将遵循公平、公正、科学、廉洁的原则和规定的程序进行评标，并且只依据投标文件本身对采购文件的响应情况进行评审，不考虑投标人在开标后提交的任何的补充声明、修正方案。</w:t>
      </w:r>
    </w:p>
    <w:p>
      <w:pPr>
        <w:spacing w:line="400" w:lineRule="exact"/>
        <w:rPr>
          <w:rFonts w:hint="eastAsia" w:ascii="宋体" w:hAnsi="宋体"/>
          <w:color w:val="auto"/>
          <w:szCs w:val="21"/>
        </w:rPr>
      </w:pPr>
      <w:r>
        <w:rPr>
          <w:rFonts w:hint="eastAsia" w:ascii="宋体" w:hAnsi="宋体"/>
          <w:b/>
          <w:color w:val="auto"/>
          <w:szCs w:val="21"/>
        </w:rPr>
        <w:t>9.2评标方法</w:t>
      </w:r>
    </w:p>
    <w:p>
      <w:pPr>
        <w:spacing w:line="400" w:lineRule="exact"/>
        <w:ind w:left="182" w:leftChars="-98" w:hanging="388" w:hangingChars="185"/>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9.2.1评标方法见第四章。</w:t>
      </w:r>
    </w:p>
    <w:p>
      <w:pPr>
        <w:spacing w:line="400" w:lineRule="exact"/>
        <w:ind w:left="-105" w:leftChars="-50" w:firstLine="105" w:firstLineChars="50"/>
        <w:rPr>
          <w:rFonts w:hint="eastAsia" w:ascii="宋体" w:hAnsi="宋体"/>
          <w:b/>
          <w:color w:val="auto"/>
          <w:szCs w:val="21"/>
        </w:rPr>
      </w:pPr>
      <w:r>
        <w:rPr>
          <w:rFonts w:hint="eastAsia" w:ascii="宋体" w:hAnsi="宋体"/>
          <w:b/>
          <w:color w:val="auto"/>
          <w:szCs w:val="21"/>
        </w:rPr>
        <w:t>9.3评标程序</w:t>
      </w:r>
      <w:r>
        <w:rPr>
          <w:rFonts w:ascii="宋体" w:hAnsi="宋体"/>
          <w:b/>
          <w:color w:val="auto"/>
          <w:szCs w:val="21"/>
        </w:rPr>
        <w:t xml:space="preserve"> </w:t>
      </w:r>
    </w:p>
    <w:p>
      <w:pPr>
        <w:spacing w:line="400" w:lineRule="exact"/>
        <w:ind w:left="-105" w:leftChars="-50" w:firstLine="105" w:firstLineChars="50"/>
        <w:rPr>
          <w:rFonts w:hint="eastAsia" w:ascii="宋体" w:hAnsi="宋体"/>
          <w:color w:val="auto"/>
          <w:szCs w:val="21"/>
        </w:rPr>
      </w:pPr>
      <w:r>
        <w:rPr>
          <w:rFonts w:hint="eastAsia" w:ascii="宋体" w:hAnsi="宋体"/>
          <w:color w:val="auto"/>
          <w:szCs w:val="21"/>
        </w:rPr>
        <w:t>9.3.1评标程序见第四章。</w:t>
      </w:r>
      <w:r>
        <w:rPr>
          <w:rFonts w:ascii="宋体" w:hAnsi="宋体"/>
          <w:color w:val="auto"/>
          <w:szCs w:val="21"/>
        </w:rPr>
        <w:t xml:space="preserve">  </w:t>
      </w:r>
    </w:p>
    <w:p>
      <w:pPr>
        <w:spacing w:line="400" w:lineRule="exact"/>
        <w:rPr>
          <w:rFonts w:hint="eastAsia" w:ascii="宋体" w:hAnsi="宋体"/>
          <w:b/>
          <w:color w:val="auto"/>
          <w:szCs w:val="21"/>
        </w:rPr>
      </w:pPr>
      <w:r>
        <w:rPr>
          <w:rFonts w:hint="eastAsia" w:ascii="宋体" w:hAnsi="宋体"/>
          <w:b/>
          <w:color w:val="auto"/>
          <w:szCs w:val="21"/>
        </w:rPr>
        <w:t>9.4推荐中标候选人：</w:t>
      </w:r>
    </w:p>
    <w:p>
      <w:pPr>
        <w:spacing w:line="400" w:lineRule="exact"/>
        <w:rPr>
          <w:rFonts w:hint="eastAsia" w:ascii="宋体" w:hAnsi="宋体"/>
          <w:color w:val="auto"/>
          <w:szCs w:val="21"/>
        </w:rPr>
      </w:pPr>
      <w:r>
        <w:rPr>
          <w:rFonts w:hint="eastAsia" w:ascii="宋体" w:hAnsi="宋体"/>
          <w:color w:val="auto"/>
          <w:szCs w:val="21"/>
        </w:rPr>
        <w:t>9.4.1评标委员会将按照评标结果排序，推荐中标候选人名单。中标候选人数量见前附表。</w:t>
      </w:r>
    </w:p>
    <w:p>
      <w:pPr>
        <w:spacing w:line="400" w:lineRule="exact"/>
        <w:rPr>
          <w:rFonts w:hint="eastAsia" w:ascii="宋体" w:hAnsi="宋体"/>
          <w:b/>
          <w:color w:val="auto"/>
          <w:szCs w:val="21"/>
        </w:rPr>
      </w:pPr>
      <w:r>
        <w:rPr>
          <w:rFonts w:hint="eastAsia" w:ascii="宋体" w:hAnsi="宋体"/>
          <w:b/>
          <w:color w:val="auto"/>
          <w:szCs w:val="21"/>
        </w:rPr>
        <w:t>9.5 评标过程保密</w:t>
      </w:r>
    </w:p>
    <w:p>
      <w:pPr>
        <w:spacing w:line="400" w:lineRule="exact"/>
        <w:ind w:left="210" w:hanging="210" w:hangingChars="100"/>
        <w:rPr>
          <w:rFonts w:hint="eastAsia" w:ascii="宋体" w:hAnsi="宋体"/>
          <w:color w:val="auto"/>
          <w:szCs w:val="21"/>
        </w:rPr>
      </w:pPr>
      <w:r>
        <w:rPr>
          <w:rFonts w:hint="eastAsia" w:ascii="宋体" w:hAnsi="宋体"/>
          <w:color w:val="auto"/>
          <w:szCs w:val="21"/>
        </w:rPr>
        <w:t>9.5.1中标结果公示发布之前，评标委员会名单应该保密。评标委员会成员、采购人和采购代理机构的有关参与人员应该对评标过程保密，不得向投标人或其他无关的人员透露。</w:t>
      </w:r>
    </w:p>
    <w:p>
      <w:pPr>
        <w:spacing w:line="400" w:lineRule="exact"/>
        <w:rPr>
          <w:rFonts w:hint="eastAsia" w:ascii="宋体" w:hAnsi="宋体"/>
          <w:b/>
          <w:color w:val="auto"/>
          <w:sz w:val="24"/>
        </w:rPr>
      </w:pPr>
      <w:r>
        <w:rPr>
          <w:rFonts w:hint="eastAsia" w:ascii="宋体" w:hAnsi="宋体"/>
          <w:b/>
          <w:color w:val="auto"/>
          <w:sz w:val="24"/>
        </w:rPr>
        <w:t>十、定标</w:t>
      </w:r>
    </w:p>
    <w:p>
      <w:pPr>
        <w:spacing w:line="400" w:lineRule="exact"/>
        <w:rPr>
          <w:rFonts w:ascii="宋体" w:hAnsi="宋体"/>
          <w:b/>
          <w:color w:val="auto"/>
          <w:szCs w:val="21"/>
        </w:rPr>
      </w:pPr>
      <w:r>
        <w:rPr>
          <w:rFonts w:hint="eastAsia" w:ascii="宋体" w:hAnsi="宋体"/>
          <w:b/>
          <w:color w:val="auto"/>
          <w:szCs w:val="21"/>
        </w:rPr>
        <w:t>10.1确定中标人</w:t>
      </w:r>
    </w:p>
    <w:p>
      <w:pPr>
        <w:spacing w:line="400" w:lineRule="exact"/>
        <w:rPr>
          <w:rFonts w:hint="eastAsia" w:ascii="宋体" w:hAnsi="宋体"/>
          <w:color w:val="auto"/>
          <w:szCs w:val="21"/>
        </w:rPr>
      </w:pPr>
      <w:r>
        <w:rPr>
          <w:rFonts w:hint="eastAsia" w:ascii="宋体" w:hAnsi="宋体"/>
          <w:color w:val="auto"/>
          <w:szCs w:val="21"/>
        </w:rPr>
        <w:t>10.1.1本项目确定中标人的规定见前附表。</w:t>
      </w:r>
    </w:p>
    <w:p>
      <w:pPr>
        <w:spacing w:line="400" w:lineRule="exact"/>
        <w:rPr>
          <w:rFonts w:hint="eastAsia" w:ascii="宋体" w:hAnsi="宋体"/>
          <w:color w:val="auto"/>
          <w:szCs w:val="21"/>
        </w:rPr>
      </w:pPr>
      <w:r>
        <w:rPr>
          <w:rFonts w:hint="eastAsia" w:ascii="宋体" w:hAnsi="宋体"/>
          <w:color w:val="auto"/>
          <w:szCs w:val="21"/>
        </w:rPr>
        <w:t>10.1.2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pPr>
        <w:spacing w:line="400" w:lineRule="exact"/>
        <w:rPr>
          <w:rStyle w:val="79"/>
          <w:rFonts w:ascii="宋体" w:hAnsi="宋体"/>
          <w:color w:val="auto"/>
          <w:szCs w:val="21"/>
        </w:rPr>
      </w:pPr>
      <w:r>
        <w:rPr>
          <w:rStyle w:val="79"/>
          <w:rFonts w:hint="eastAsia" w:ascii="宋体" w:hAnsi="宋体"/>
          <w:color w:val="auto"/>
          <w:szCs w:val="21"/>
        </w:rPr>
        <w:t>10.1.3</w:t>
      </w:r>
      <w:r>
        <w:rPr>
          <w:rFonts w:hint="eastAsia" w:ascii="宋体"/>
          <w:color w:val="auto"/>
          <w:szCs w:val="21"/>
        </w:rPr>
        <w:t>采购人在收到评标报告5个工作日内未按评标报告推荐的中标候选人顺序确定中标人，又不能说明合法理由的，视同按评标报告推荐的顺序确定排名第一的中标候选人为中标人。</w:t>
      </w:r>
    </w:p>
    <w:p>
      <w:pPr>
        <w:spacing w:line="400" w:lineRule="exact"/>
        <w:rPr>
          <w:rFonts w:hint="eastAsia" w:ascii="宋体" w:hAnsi="宋体"/>
          <w:color w:val="auto"/>
          <w:szCs w:val="21"/>
        </w:rPr>
      </w:pPr>
      <w:r>
        <w:rPr>
          <w:rFonts w:hint="eastAsia" w:ascii="宋体" w:hAnsi="宋体"/>
          <w:color w:val="auto"/>
          <w:szCs w:val="21"/>
        </w:rPr>
        <w:t>若排名第一的推荐中标人放弃中标、或因不可抗力提出不能履行合同、或因推荐中标人自身原因未能在中标通知书规定的期限内与采购人签订合同，采购人将可以确定排名第二的中标候选人为推荐中标人。推荐中标人放弃中标后采购人也可以重新招标。</w:t>
      </w:r>
    </w:p>
    <w:p>
      <w:pPr>
        <w:spacing w:line="400" w:lineRule="exact"/>
        <w:rPr>
          <w:rFonts w:hint="eastAsia" w:ascii="宋体" w:hAnsi="宋体"/>
          <w:color w:val="auto"/>
          <w:szCs w:val="21"/>
        </w:rPr>
      </w:pPr>
      <w:r>
        <w:rPr>
          <w:rFonts w:hint="eastAsia" w:ascii="宋体" w:hAnsi="宋体"/>
          <w:color w:val="auto"/>
          <w:szCs w:val="21"/>
        </w:rPr>
        <w:t>10.1.4评标委员会受采购人事先授权委托直接确定中标人的，评标委员会在评标报告确定的中标候选人名单中按照顺序确定中标人。中标候选人并列的，采取随机抽取的方式确定。</w:t>
      </w:r>
    </w:p>
    <w:p>
      <w:pPr>
        <w:spacing w:line="400" w:lineRule="exact"/>
        <w:rPr>
          <w:rFonts w:hint="eastAsia" w:ascii="宋体" w:hAnsi="宋体"/>
          <w:color w:val="auto"/>
          <w:szCs w:val="21"/>
        </w:rPr>
      </w:pPr>
      <w:r>
        <w:rPr>
          <w:rFonts w:hint="eastAsia" w:ascii="宋体" w:hAnsi="宋体"/>
          <w:color w:val="auto"/>
          <w:szCs w:val="21"/>
        </w:rPr>
        <w:t>10.1.5采购人、采购代理机构自中标人确定之日起2个工作日内，在本项目指定的媒体上公告中标结果。</w:t>
      </w:r>
    </w:p>
    <w:p>
      <w:pPr>
        <w:spacing w:line="400" w:lineRule="exact"/>
        <w:rPr>
          <w:rFonts w:hint="eastAsia" w:ascii="宋体" w:hAnsi="宋体"/>
          <w:b/>
          <w:color w:val="auto"/>
          <w:sz w:val="24"/>
        </w:rPr>
      </w:pPr>
      <w:r>
        <w:rPr>
          <w:rFonts w:hint="eastAsia" w:ascii="宋体" w:hAnsi="宋体"/>
          <w:b/>
          <w:color w:val="auto"/>
          <w:sz w:val="24"/>
        </w:rPr>
        <w:t>十一、政府采购合同签订</w:t>
      </w:r>
    </w:p>
    <w:p>
      <w:pPr>
        <w:spacing w:line="400" w:lineRule="exact"/>
        <w:ind w:left="210" w:hanging="210" w:hangingChars="100"/>
        <w:rPr>
          <w:rFonts w:hint="eastAsia" w:ascii="宋体" w:hAnsi="宋体"/>
          <w:color w:val="auto"/>
          <w:szCs w:val="21"/>
        </w:rPr>
      </w:pPr>
      <w:r>
        <w:rPr>
          <w:rFonts w:hint="eastAsia" w:ascii="宋体" w:hAnsi="宋体"/>
          <w:color w:val="auto"/>
          <w:szCs w:val="21"/>
        </w:rPr>
        <w:t>11.1 政府采购合同适用合同法，采购人和供应商之间的权力和义务，应当按照平等、自愿的原则以合同方式约定。合同应当采用书面形式。政府采购合同的双方当事人不得擅自变更、中止或者终止合同。</w:t>
      </w:r>
    </w:p>
    <w:p>
      <w:pPr>
        <w:spacing w:line="400" w:lineRule="exact"/>
        <w:rPr>
          <w:rFonts w:ascii="宋体" w:hAnsi="宋体"/>
          <w:color w:val="auto"/>
          <w:szCs w:val="21"/>
        </w:rPr>
      </w:pPr>
      <w:r>
        <w:rPr>
          <w:rFonts w:hint="eastAsia" w:ascii="宋体" w:hAnsi="宋体"/>
          <w:b/>
          <w:color w:val="auto"/>
          <w:szCs w:val="21"/>
        </w:rPr>
        <w:t>11.2中标通知书</w:t>
      </w:r>
    </w:p>
    <w:p>
      <w:pPr>
        <w:spacing w:line="400" w:lineRule="exact"/>
        <w:ind w:left="210" w:hanging="210" w:hangingChars="100"/>
        <w:rPr>
          <w:rFonts w:hint="eastAsia" w:ascii="宋体" w:hAnsi="宋体"/>
          <w:color w:val="auto"/>
          <w:szCs w:val="21"/>
        </w:rPr>
      </w:pPr>
      <w:r>
        <w:rPr>
          <w:rFonts w:hint="eastAsia" w:ascii="宋体" w:hAnsi="宋体"/>
          <w:color w:val="auto"/>
          <w:szCs w:val="21"/>
        </w:rPr>
        <w:t>11.2.1在公告中标结果的同时，采购人或者采购代理机构向中标人发出中标通知书。</w:t>
      </w:r>
    </w:p>
    <w:p>
      <w:pPr>
        <w:spacing w:line="400" w:lineRule="exact"/>
        <w:rPr>
          <w:rFonts w:hint="eastAsia" w:ascii="宋体" w:hAnsi="宋体"/>
          <w:color w:val="auto"/>
          <w:szCs w:val="21"/>
        </w:rPr>
      </w:pPr>
      <w:r>
        <w:rPr>
          <w:rFonts w:hint="eastAsia" w:ascii="宋体" w:hAnsi="宋体"/>
          <w:color w:val="auto"/>
          <w:szCs w:val="21"/>
        </w:rPr>
        <w:t>11.2.2中标通知书发出后，采购人不得违法改变中标结果，中标人无正当理由不得放弃中标。</w:t>
      </w:r>
    </w:p>
    <w:p>
      <w:pPr>
        <w:spacing w:line="400" w:lineRule="exact"/>
        <w:rPr>
          <w:rFonts w:ascii="宋体" w:hAnsi="宋体"/>
          <w:color w:val="auto"/>
          <w:szCs w:val="21"/>
        </w:rPr>
      </w:pPr>
      <w:r>
        <w:rPr>
          <w:rFonts w:hint="eastAsia" w:ascii="宋体" w:hAnsi="宋体"/>
          <w:b/>
          <w:color w:val="auto"/>
          <w:szCs w:val="21"/>
        </w:rPr>
        <w:t>11.3签订合同</w:t>
      </w:r>
    </w:p>
    <w:p>
      <w:pPr>
        <w:spacing w:line="400" w:lineRule="exact"/>
        <w:rPr>
          <w:rFonts w:ascii="宋体" w:hAnsi="宋体"/>
          <w:color w:val="auto"/>
          <w:szCs w:val="21"/>
        </w:rPr>
      </w:pPr>
      <w:r>
        <w:rPr>
          <w:rFonts w:hint="eastAsia" w:ascii="宋体" w:hAnsi="宋体"/>
          <w:color w:val="auto"/>
          <w:szCs w:val="21"/>
        </w:rPr>
        <w:t>11.3.1采购人与中标人应当自中标通知书发出之日起最迟30日内按照采购文件、中标人投标文件和中标通知书的内容签订书面合同，根据本项目具体情况，采购人要求签订合同的具体时间见前附表，所签订的合同不得对采购文件确定的事项和中标人投标文件作实质性修改。</w:t>
      </w:r>
    </w:p>
    <w:p>
      <w:pPr>
        <w:spacing w:line="400" w:lineRule="exact"/>
        <w:ind w:left="210" w:hanging="210" w:hangingChars="100"/>
        <w:rPr>
          <w:rFonts w:hint="eastAsia" w:ascii="宋体" w:hAnsi="宋体"/>
          <w:color w:val="auto"/>
          <w:szCs w:val="21"/>
        </w:rPr>
      </w:pPr>
      <w:r>
        <w:rPr>
          <w:rFonts w:hint="eastAsia" w:ascii="宋体" w:hAnsi="宋体"/>
          <w:color w:val="auto"/>
          <w:szCs w:val="21"/>
        </w:rPr>
        <w:t>11.3.2采购文件、中标人的投标文件、中标通知书及评标过程中有关的澄清文件均应作为合同附件。</w:t>
      </w:r>
    </w:p>
    <w:p>
      <w:pPr>
        <w:spacing w:line="400" w:lineRule="exact"/>
        <w:ind w:left="210" w:hanging="210" w:hangingChars="100"/>
        <w:rPr>
          <w:rFonts w:hint="eastAsia" w:ascii="宋体" w:hAnsi="宋体"/>
          <w:color w:val="auto"/>
          <w:szCs w:val="21"/>
        </w:rPr>
      </w:pPr>
      <w:r>
        <w:rPr>
          <w:rFonts w:hint="eastAsia" w:ascii="宋体" w:hAnsi="宋体"/>
          <w:color w:val="auto"/>
          <w:szCs w:val="21"/>
        </w:rPr>
        <w:t>11.3.3 中标人因不可抗力或者自身原因拒绝与采购人签订政府采购合同的，采购人将按照前附表的规定进行处理。</w:t>
      </w:r>
    </w:p>
    <w:p>
      <w:pPr>
        <w:spacing w:line="400" w:lineRule="exact"/>
        <w:rPr>
          <w:rFonts w:hint="eastAsia" w:ascii="宋体" w:hAnsi="宋体"/>
          <w:color w:val="auto"/>
          <w:szCs w:val="21"/>
        </w:rPr>
      </w:pPr>
      <w:r>
        <w:rPr>
          <w:rFonts w:hint="eastAsia" w:ascii="宋体" w:hAnsi="宋体"/>
          <w:b/>
          <w:color w:val="auto"/>
          <w:szCs w:val="21"/>
        </w:rPr>
        <w:t>11.4履约保证金</w:t>
      </w:r>
    </w:p>
    <w:p>
      <w:pPr>
        <w:spacing w:line="400" w:lineRule="exact"/>
        <w:rPr>
          <w:rFonts w:hint="eastAsia" w:ascii="宋体" w:hAnsi="宋体"/>
          <w:color w:val="auto"/>
          <w:szCs w:val="21"/>
        </w:rPr>
      </w:pPr>
      <w:r>
        <w:rPr>
          <w:rFonts w:hint="eastAsia" w:ascii="宋体" w:hAnsi="宋体"/>
          <w:color w:val="auto"/>
          <w:szCs w:val="21"/>
        </w:rPr>
        <w:t>11.4.1 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pPr>
        <w:spacing w:line="400" w:lineRule="exact"/>
        <w:rPr>
          <w:rFonts w:hint="eastAsia" w:ascii="宋体" w:hAnsi="宋体"/>
          <w:color w:val="auto"/>
          <w:szCs w:val="21"/>
        </w:rPr>
      </w:pPr>
      <w:r>
        <w:rPr>
          <w:rFonts w:hint="eastAsia" w:ascii="宋体" w:hAnsi="宋体"/>
          <w:color w:val="auto"/>
          <w:szCs w:val="21"/>
        </w:rPr>
        <w:t>11.4.2履约保证金的要求见前附表。</w:t>
      </w:r>
    </w:p>
    <w:p>
      <w:pPr>
        <w:spacing w:line="400" w:lineRule="exact"/>
        <w:ind w:left="88" w:hanging="88" w:hangingChars="42"/>
        <w:rPr>
          <w:rFonts w:hint="eastAsia" w:ascii="宋体" w:hAnsi="宋体"/>
          <w:color w:val="auto"/>
          <w:szCs w:val="21"/>
        </w:rPr>
      </w:pPr>
      <w:r>
        <w:rPr>
          <w:rFonts w:hint="eastAsia" w:ascii="宋体" w:hAnsi="宋体"/>
          <w:color w:val="auto"/>
          <w:szCs w:val="21"/>
        </w:rPr>
        <w:t>11.4.3履约保证金的有效期自合同生效之日起至合同约定的中标人义务完毕止。</w:t>
      </w:r>
    </w:p>
    <w:p>
      <w:pPr>
        <w:spacing w:line="400" w:lineRule="exact"/>
        <w:ind w:left="88" w:hanging="88" w:hangingChars="42"/>
        <w:rPr>
          <w:rFonts w:ascii="宋体" w:hAnsi="宋体"/>
          <w:color w:val="auto"/>
          <w:szCs w:val="21"/>
        </w:rPr>
      </w:pPr>
      <w:r>
        <w:rPr>
          <w:rFonts w:hint="eastAsia" w:ascii="宋体" w:hAnsi="宋体"/>
          <w:color w:val="auto"/>
          <w:szCs w:val="21"/>
        </w:rPr>
        <w:t>11.4.4履约保证金的退还由合同进行约定。</w:t>
      </w:r>
    </w:p>
    <w:p>
      <w:pPr>
        <w:spacing w:line="400" w:lineRule="exact"/>
        <w:ind w:left="223" w:leftChars="106"/>
        <w:rPr>
          <w:rFonts w:ascii="宋体" w:hAnsi="宋体"/>
          <w:color w:val="auto"/>
          <w:szCs w:val="21"/>
        </w:rPr>
      </w:pPr>
      <w:r>
        <w:rPr>
          <w:rFonts w:hint="eastAsia" w:ascii="宋体" w:hAnsi="宋体"/>
          <w:color w:val="auto"/>
          <w:szCs w:val="21"/>
        </w:rPr>
        <w:t>采购文件要求提交履约保证金，中标人拒绝提交的，采购人、采购代理机构有权不予退还其投标保证金。</w:t>
      </w:r>
    </w:p>
    <w:p>
      <w:pPr>
        <w:spacing w:line="400" w:lineRule="exact"/>
        <w:rPr>
          <w:rFonts w:hint="eastAsia" w:ascii="宋体" w:hAnsi="宋体"/>
          <w:b/>
          <w:color w:val="auto"/>
          <w:sz w:val="24"/>
        </w:rPr>
      </w:pPr>
      <w:r>
        <w:rPr>
          <w:rFonts w:hint="eastAsia" w:ascii="宋体" w:hAnsi="宋体"/>
          <w:b/>
          <w:color w:val="auto"/>
          <w:sz w:val="24"/>
        </w:rPr>
        <w:t>十二、招标代理服务收费</w:t>
      </w:r>
    </w:p>
    <w:p>
      <w:pPr>
        <w:spacing w:line="400" w:lineRule="exact"/>
        <w:rPr>
          <w:rFonts w:hint="eastAsia" w:ascii="宋体" w:hAnsi="宋体"/>
          <w:b/>
          <w:color w:val="auto"/>
          <w:szCs w:val="21"/>
        </w:rPr>
      </w:pPr>
      <w:r>
        <w:rPr>
          <w:rFonts w:hint="eastAsia" w:ascii="宋体" w:hAnsi="宋体"/>
          <w:color w:val="auto"/>
          <w:szCs w:val="21"/>
        </w:rPr>
        <w:t>12.1招标代理服务收费：是指采购代理机构接受采购人委托，从事编制采购文件，审查投标人资格，组织投标人踏勘现场并答疑，组织开标、评标、定标，以及提供招标前期咨询、协调合同的签订等业务所收取的费用。费用收取方式及收费标准见前附表。</w:t>
      </w:r>
    </w:p>
    <w:p>
      <w:pPr>
        <w:spacing w:line="400" w:lineRule="exact"/>
        <w:rPr>
          <w:rFonts w:hint="eastAsia" w:ascii="宋体" w:hAnsi="宋体"/>
          <w:b/>
          <w:color w:val="auto"/>
          <w:sz w:val="24"/>
        </w:rPr>
      </w:pPr>
      <w:r>
        <w:rPr>
          <w:rFonts w:hint="eastAsia" w:ascii="宋体" w:hAnsi="宋体"/>
          <w:b/>
          <w:color w:val="auto"/>
          <w:sz w:val="24"/>
        </w:rPr>
        <w:t>十三、落实政府采购政策的特别说明</w:t>
      </w:r>
    </w:p>
    <w:p>
      <w:pPr>
        <w:spacing w:line="400" w:lineRule="exact"/>
        <w:rPr>
          <w:rFonts w:ascii="宋体" w:hAnsi="宋体"/>
          <w:color w:val="auto"/>
          <w:szCs w:val="21"/>
        </w:rPr>
      </w:pPr>
      <w:r>
        <w:rPr>
          <w:rFonts w:hint="eastAsia" w:ascii="宋体" w:hAnsi="宋体"/>
          <w:color w:val="auto"/>
          <w:szCs w:val="21"/>
        </w:rPr>
        <w:t>13.1执行财政部、工业和信息化部《政府采购促进中小企业发展管理办法》（财库〔2020〕46号）。政府采购活动中有关中小企业的相关规定如下：</w:t>
      </w:r>
    </w:p>
    <w:p>
      <w:pPr>
        <w:spacing w:line="400" w:lineRule="exact"/>
        <w:rPr>
          <w:rFonts w:hint="eastAsia" w:ascii="宋体" w:hAnsi="宋体"/>
          <w:color w:val="auto"/>
          <w:szCs w:val="21"/>
        </w:rPr>
      </w:pPr>
      <w:r>
        <w:rPr>
          <w:rFonts w:hint="eastAsia" w:ascii="宋体" w:hAnsi="宋体"/>
          <w:color w:val="auto"/>
          <w:szCs w:val="21"/>
        </w:rPr>
        <w:t>13.2中小企业，是指在中华人民共和国境内依法设立，依据国务院批准的中小企业划分标准确定的中型企业、小型企业和微型企业，但与大企业的负责人为同一人，或者与大企业存在直接控股、管理关系的除外。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rPr>
          <w:rFonts w:hint="eastAsia" w:ascii="宋体" w:hAnsi="宋体"/>
          <w:color w:val="auto"/>
          <w:szCs w:val="21"/>
        </w:rPr>
      </w:pPr>
      <w:r>
        <w:rPr>
          <w:rFonts w:hint="eastAsia" w:ascii="宋体" w:hAnsi="宋体"/>
          <w:color w:val="auto"/>
          <w:szCs w:val="21"/>
        </w:rPr>
        <w:t>符合中小企业划分标准的个体工商户，在政府采购活动中视同中小企业。</w:t>
      </w:r>
    </w:p>
    <w:p>
      <w:pPr>
        <w:spacing w:line="400" w:lineRule="exact"/>
        <w:rPr>
          <w:rFonts w:hint="eastAsia" w:ascii="宋体" w:hAnsi="宋体"/>
          <w:color w:val="auto"/>
          <w:szCs w:val="21"/>
        </w:rPr>
      </w:pPr>
      <w:r>
        <w:rPr>
          <w:rFonts w:hint="eastAsia" w:ascii="宋体" w:hAnsi="宋体"/>
          <w:color w:val="auto"/>
          <w:szCs w:val="21"/>
        </w:rPr>
        <w:t>13.3在政府采购活动中，供应商提供的货物、工程或者服务符合下列情形的，享受《政府采购促进中小企业发展管理办法》规定的中小企业扶持政策：</w:t>
      </w:r>
    </w:p>
    <w:p>
      <w:pPr>
        <w:spacing w:line="400" w:lineRule="exact"/>
        <w:ind w:firstLine="420"/>
        <w:rPr>
          <w:rFonts w:hint="eastAsia" w:ascii="宋体" w:hAnsi="宋体"/>
          <w:color w:val="auto"/>
          <w:szCs w:val="21"/>
        </w:rPr>
      </w:pPr>
      <w:r>
        <w:rPr>
          <w:rFonts w:hint="eastAsia" w:ascii="宋体" w:hAnsi="宋体"/>
          <w:color w:val="auto"/>
          <w:szCs w:val="21"/>
        </w:rPr>
        <w:t>（1）、在货物采购项目中，货物由中小企业制造，即货物由中小企业生产且使用该中小企业商号或者注册商标；</w:t>
      </w:r>
    </w:p>
    <w:p>
      <w:pPr>
        <w:spacing w:line="400" w:lineRule="exact"/>
        <w:ind w:firstLine="420"/>
        <w:rPr>
          <w:rFonts w:hint="eastAsia" w:ascii="宋体" w:hAnsi="宋体"/>
          <w:color w:val="auto"/>
          <w:szCs w:val="21"/>
        </w:rPr>
      </w:pPr>
      <w:r>
        <w:rPr>
          <w:rFonts w:hint="eastAsia" w:ascii="宋体" w:hAnsi="宋体"/>
          <w:color w:val="auto"/>
          <w:szCs w:val="21"/>
        </w:rPr>
        <w:t>（2）、在工程采购项目中，工程由中小企业承建，即工程施工单位为中小企业；</w:t>
      </w:r>
    </w:p>
    <w:p>
      <w:pPr>
        <w:spacing w:line="400" w:lineRule="exact"/>
        <w:ind w:firstLine="420"/>
        <w:rPr>
          <w:rFonts w:hint="eastAsia" w:ascii="宋体" w:hAnsi="宋体"/>
          <w:color w:val="auto"/>
          <w:szCs w:val="21"/>
        </w:rPr>
      </w:pPr>
      <w:r>
        <w:rPr>
          <w:rFonts w:hint="eastAsia" w:ascii="宋体" w:hAnsi="宋体"/>
          <w:color w:val="auto"/>
          <w:szCs w:val="21"/>
        </w:rPr>
        <w:t xml:space="preserve">（3）、在服务采购项目中，服务由中小企业承接，即提供服务的人员为中小企业依照《中华人民共和国劳动合同法》订立劳动合同的从业人员。 </w:t>
      </w:r>
    </w:p>
    <w:p>
      <w:pPr>
        <w:spacing w:line="400" w:lineRule="exact"/>
        <w:ind w:firstLine="420"/>
        <w:rPr>
          <w:rFonts w:hint="eastAsia"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rPr>
          <w:rFonts w:hint="eastAsia"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pPr>
        <w:spacing w:line="400" w:lineRule="exact"/>
        <w:rPr>
          <w:rFonts w:hint="eastAsia" w:ascii="宋体" w:hAnsi="宋体"/>
          <w:color w:val="auto"/>
          <w:szCs w:val="21"/>
        </w:rPr>
      </w:pPr>
      <w:r>
        <w:rPr>
          <w:rFonts w:hint="eastAsia" w:ascii="宋体" w:hAnsi="宋体"/>
          <w:color w:val="auto"/>
          <w:szCs w:val="21"/>
        </w:rPr>
        <w:t>13.4中小企业参加政府采购活动，应当出具《政府采购促进中小企业发展管理办法》规定的《中小企业声明函》（格式见本采购文件附件），否则不得享受相关中小企业扶持政策。</w:t>
      </w:r>
    </w:p>
    <w:p>
      <w:pPr>
        <w:spacing w:line="400" w:lineRule="exact"/>
        <w:rPr>
          <w:rFonts w:hint="eastAsia" w:ascii="宋体" w:hAnsi="宋体"/>
          <w:color w:val="auto"/>
          <w:szCs w:val="21"/>
        </w:rPr>
      </w:pPr>
      <w:r>
        <w:rPr>
          <w:rFonts w:hint="eastAsia" w:ascii="宋体" w:hAnsi="宋体"/>
          <w:color w:val="auto"/>
          <w:szCs w:val="21"/>
        </w:rPr>
        <w:t>13.5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rPr>
          <w:rFonts w:hint="eastAsia"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pPr>
        <w:spacing w:line="400" w:lineRule="exact"/>
        <w:ind w:firstLine="420"/>
        <w:rPr>
          <w:rFonts w:hint="eastAsia" w:ascii="宋体" w:hAnsi="宋体"/>
          <w:color w:val="auto"/>
          <w:szCs w:val="21"/>
        </w:rPr>
      </w:pPr>
      <w:r>
        <w:rPr>
          <w:rFonts w:hint="eastAsia" w:ascii="宋体" w:hAnsi="宋体"/>
          <w:color w:val="auto"/>
          <w:szCs w:val="21"/>
        </w:rPr>
        <w:t>适用招标投标法的政府采购工程建设项目，投标人提供声明函内容不实的，属于弄虚作假骗取中标，依照《中华人民共和国招标投标法》等国家有关规定追究相应责任。</w:t>
      </w:r>
    </w:p>
    <w:p>
      <w:pPr>
        <w:spacing w:line="400" w:lineRule="exact"/>
        <w:rPr>
          <w:rFonts w:ascii="宋体" w:hAnsi="宋体"/>
          <w:color w:val="auto"/>
          <w:szCs w:val="21"/>
        </w:rPr>
      </w:pPr>
      <w:r>
        <w:rPr>
          <w:rFonts w:hint="eastAsia" w:ascii="宋体" w:hAnsi="宋体"/>
          <w:color w:val="auto"/>
          <w:szCs w:val="21"/>
        </w:rPr>
        <w:t>13.6 《中小企业声明函》由参加投标的供应商提交，如供应商为代理商，须自行采集制造商的中小企业划分类型信息填入相应栏目并对其真实性负责。</w:t>
      </w:r>
    </w:p>
    <w:p>
      <w:pPr>
        <w:spacing w:line="400" w:lineRule="exact"/>
        <w:rPr>
          <w:rFonts w:hint="eastAsia" w:ascii="宋体" w:hAnsi="宋体"/>
          <w:b/>
          <w:color w:val="auto"/>
          <w:sz w:val="24"/>
        </w:rPr>
      </w:pPr>
      <w:r>
        <w:rPr>
          <w:rFonts w:hint="eastAsia" w:ascii="宋体" w:hAnsi="宋体"/>
          <w:b/>
          <w:color w:val="auto"/>
          <w:sz w:val="24"/>
        </w:rPr>
        <w:t>十四、对供应商质疑的有关规定:</w:t>
      </w:r>
    </w:p>
    <w:p>
      <w:pPr>
        <w:spacing w:line="400" w:lineRule="exact"/>
        <w:rPr>
          <w:rFonts w:hint="eastAsia" w:ascii="宋体" w:hAnsi="宋体"/>
          <w:color w:val="auto"/>
          <w:szCs w:val="21"/>
        </w:rPr>
      </w:pPr>
      <w:r>
        <w:rPr>
          <w:rFonts w:hint="eastAsia" w:ascii="宋体" w:hAnsi="宋体"/>
          <w:color w:val="auto"/>
          <w:szCs w:val="21"/>
        </w:rPr>
        <w:t>14.1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招标公告、采购文件、开标评标、采购结果等同一采购程序环节的质疑，第二次提出的质疑视为质疑无效，采购人、采购代理机构将不予受理（对于采购人、采购代理机构作出的澄清或者修改的内容提出质疑的除外）。</w:t>
      </w:r>
    </w:p>
    <w:p>
      <w:pPr>
        <w:spacing w:line="400" w:lineRule="exact"/>
        <w:rPr>
          <w:rFonts w:hint="eastAsia" w:ascii="宋体" w:hAnsi="宋体"/>
          <w:color w:val="auto"/>
          <w:szCs w:val="21"/>
        </w:rPr>
      </w:pPr>
      <w:r>
        <w:rPr>
          <w:rFonts w:hint="eastAsia" w:ascii="宋体" w:hAnsi="宋体"/>
          <w:color w:val="auto"/>
          <w:szCs w:val="21"/>
        </w:rPr>
        <w:t>14.2</w:t>
      </w:r>
      <w:r>
        <w:rPr>
          <w:rFonts w:ascii="宋体" w:hAnsi="宋体"/>
          <w:color w:val="auto"/>
          <w:szCs w:val="21"/>
        </w:rPr>
        <w:t>提出质疑的供应商应当是参与所质疑项目采购活动的供应商。</w:t>
      </w:r>
      <w:r>
        <w:rPr>
          <w:rFonts w:hint="eastAsia" w:ascii="宋体" w:hAnsi="宋体"/>
          <w:color w:val="auto"/>
          <w:szCs w:val="21"/>
        </w:rPr>
        <w:t>未依法获取采购文件的</w:t>
      </w:r>
      <w:r>
        <w:rPr>
          <w:rFonts w:ascii="宋体" w:hAnsi="宋体"/>
          <w:color w:val="auto"/>
          <w:szCs w:val="21"/>
        </w:rPr>
        <w:t>，不得</w:t>
      </w:r>
      <w:r>
        <w:rPr>
          <w:rFonts w:hint="eastAsia" w:ascii="宋体" w:hAnsi="宋体"/>
          <w:color w:val="auto"/>
          <w:szCs w:val="21"/>
        </w:rPr>
        <w:t>就采购文件</w:t>
      </w:r>
      <w:r>
        <w:rPr>
          <w:rFonts w:ascii="宋体" w:hAnsi="宋体"/>
          <w:color w:val="auto"/>
          <w:szCs w:val="21"/>
        </w:rPr>
        <w:t>提出质疑</w:t>
      </w:r>
      <w:r>
        <w:rPr>
          <w:rFonts w:hint="eastAsia" w:ascii="宋体" w:hAnsi="宋体"/>
          <w:color w:val="auto"/>
          <w:szCs w:val="21"/>
        </w:rPr>
        <w:t>；</w:t>
      </w:r>
      <w:r>
        <w:rPr>
          <w:rFonts w:ascii="宋体" w:hAnsi="宋体"/>
          <w:color w:val="auto"/>
          <w:szCs w:val="21"/>
        </w:rPr>
        <w:t>未提交</w:t>
      </w:r>
      <w:r>
        <w:rPr>
          <w:rFonts w:hint="eastAsia" w:ascii="宋体" w:hAnsi="宋体"/>
          <w:color w:val="auto"/>
          <w:szCs w:val="21"/>
        </w:rPr>
        <w:t>投标文件</w:t>
      </w:r>
      <w:r>
        <w:rPr>
          <w:rFonts w:ascii="宋体" w:hAnsi="宋体"/>
          <w:color w:val="auto"/>
          <w:szCs w:val="21"/>
        </w:rPr>
        <w:t>的供应商，视为与采购结果没有利害关系，不得就采购响应截止时间后的采购过程、采购结果提出质疑。</w:t>
      </w:r>
    </w:p>
    <w:p>
      <w:pPr>
        <w:spacing w:line="400" w:lineRule="exact"/>
        <w:rPr>
          <w:rFonts w:hint="eastAsia" w:ascii="宋体" w:hAnsi="宋体"/>
          <w:color w:val="auto"/>
          <w:szCs w:val="21"/>
        </w:rPr>
      </w:pPr>
      <w:r>
        <w:rPr>
          <w:rFonts w:hint="eastAsia" w:ascii="宋体" w:hAnsi="宋体"/>
          <w:color w:val="auto"/>
          <w:szCs w:val="21"/>
        </w:rPr>
        <w:t>14.3 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rPr>
          <w:rFonts w:hint="eastAsia" w:ascii="宋体" w:hAnsi="宋体"/>
          <w:color w:val="auto"/>
          <w:szCs w:val="21"/>
        </w:rPr>
      </w:pPr>
      <w:r>
        <w:rPr>
          <w:rFonts w:hint="eastAsia" w:ascii="宋体" w:hAnsi="宋体"/>
          <w:color w:val="auto"/>
          <w:szCs w:val="21"/>
        </w:rPr>
        <w:t>14.4供应商质疑实行实名制，质疑函应当署名，供应商为自然人的，</w:t>
      </w:r>
      <w:r>
        <w:rPr>
          <w:rFonts w:ascii="宋体" w:hAnsi="宋体"/>
          <w:color w:val="auto"/>
          <w:szCs w:val="21"/>
        </w:rPr>
        <w:t>应当由本人签字；</w:t>
      </w:r>
      <w:r>
        <w:rPr>
          <w:rFonts w:hint="eastAsia" w:ascii="宋体" w:hAnsi="宋体"/>
          <w:color w:val="auto"/>
          <w:szCs w:val="21"/>
        </w:rPr>
        <w:t>供应商</w:t>
      </w:r>
      <w:r>
        <w:rPr>
          <w:rFonts w:ascii="宋体" w:hAnsi="宋体"/>
          <w:color w:val="auto"/>
          <w:szCs w:val="21"/>
        </w:rPr>
        <w:t>为法人</w:t>
      </w:r>
      <w:r>
        <w:rPr>
          <w:rFonts w:hint="eastAsia" w:ascii="宋体" w:hAnsi="宋体"/>
          <w:color w:val="auto"/>
          <w:szCs w:val="21"/>
        </w:rPr>
        <w:t>或者</w:t>
      </w:r>
      <w:r>
        <w:rPr>
          <w:rFonts w:ascii="宋体" w:hAnsi="宋体"/>
          <w:color w:val="auto"/>
          <w:szCs w:val="21"/>
        </w:rPr>
        <w:t>其他组织的，应当由法定代表人</w:t>
      </w:r>
      <w:r>
        <w:rPr>
          <w:rFonts w:hint="eastAsia" w:ascii="宋体" w:hAnsi="宋体"/>
          <w:color w:val="auto"/>
          <w:szCs w:val="21"/>
        </w:rPr>
        <w:t>、</w:t>
      </w:r>
      <w:r>
        <w:rPr>
          <w:rFonts w:ascii="宋体" w:hAnsi="宋体"/>
          <w:color w:val="auto"/>
          <w:szCs w:val="21"/>
        </w:rPr>
        <w:t>主要负责人</w:t>
      </w:r>
      <w:r>
        <w:rPr>
          <w:rFonts w:hint="eastAsia" w:ascii="宋体" w:hAnsi="宋体"/>
          <w:color w:val="auto"/>
          <w:szCs w:val="21"/>
        </w:rPr>
        <w:t>，或者其授权代表（指代理人</w:t>
      </w:r>
      <w:r>
        <w:rPr>
          <w:rFonts w:ascii="宋体" w:hAnsi="宋体"/>
          <w:color w:val="auto"/>
          <w:szCs w:val="21"/>
        </w:rPr>
        <w:t>）签字</w:t>
      </w:r>
      <w:r>
        <w:rPr>
          <w:rFonts w:hint="eastAsia" w:ascii="宋体" w:hAnsi="宋体"/>
          <w:color w:val="auto"/>
          <w:szCs w:val="21"/>
        </w:rPr>
        <w:t>或者</w:t>
      </w:r>
      <w:r>
        <w:rPr>
          <w:rFonts w:ascii="宋体" w:hAnsi="宋体"/>
          <w:color w:val="auto"/>
          <w:szCs w:val="21"/>
        </w:rPr>
        <w:t>盖章</w:t>
      </w:r>
      <w:r>
        <w:rPr>
          <w:rFonts w:hint="eastAsia" w:ascii="宋体" w:hAnsi="宋体"/>
          <w:color w:val="auto"/>
          <w:szCs w:val="21"/>
        </w:rPr>
        <w:t>，</w:t>
      </w:r>
      <w:r>
        <w:rPr>
          <w:rFonts w:ascii="宋体" w:hAnsi="宋体"/>
          <w:color w:val="auto"/>
          <w:szCs w:val="21"/>
        </w:rPr>
        <w:t>并加盖公章</w:t>
      </w:r>
      <w:r>
        <w:rPr>
          <w:rFonts w:hint="eastAsia" w:ascii="宋体" w:hAnsi="宋体"/>
          <w:color w:val="auto"/>
          <w:szCs w:val="21"/>
        </w:rPr>
        <w:t>；代理人提出质疑的，应当提交供应商签署的授权委托书；以联合体形式参加政府采购活动的，其质疑应当由组成联合体的所有供应商共同提出。</w:t>
      </w:r>
    </w:p>
    <w:p>
      <w:pPr>
        <w:spacing w:line="400" w:lineRule="exact"/>
        <w:rPr>
          <w:rFonts w:hint="eastAsia" w:ascii="宋体" w:hAnsi="宋体"/>
          <w:color w:val="auto"/>
          <w:szCs w:val="21"/>
        </w:rPr>
      </w:pPr>
      <w:r>
        <w:rPr>
          <w:rFonts w:hint="eastAsia" w:ascii="宋体" w:hAnsi="宋体"/>
          <w:color w:val="auto"/>
          <w:szCs w:val="21"/>
        </w:rPr>
        <w:t>14.5采购人、采购代理机构接收质疑函的方式：只接收供应商</w:t>
      </w:r>
      <w:r>
        <w:rPr>
          <w:rFonts w:ascii="宋体" w:hAnsi="宋体"/>
          <w:color w:val="auto"/>
          <w:szCs w:val="21"/>
        </w:rPr>
        <w:t>以</w:t>
      </w:r>
      <w:r>
        <w:rPr>
          <w:rFonts w:hint="eastAsia" w:ascii="宋体" w:hAnsi="宋体"/>
          <w:color w:val="auto"/>
          <w:szCs w:val="21"/>
        </w:rPr>
        <w:t>当面</w:t>
      </w:r>
      <w:r>
        <w:rPr>
          <w:rFonts w:ascii="宋体" w:hAnsi="宋体"/>
          <w:color w:val="auto"/>
          <w:szCs w:val="21"/>
        </w:rPr>
        <w:t>递交</w:t>
      </w:r>
      <w:r>
        <w:rPr>
          <w:rFonts w:hint="eastAsia" w:ascii="宋体" w:hAnsi="宋体"/>
          <w:color w:val="auto"/>
          <w:szCs w:val="21"/>
        </w:rPr>
        <w:t>、</w:t>
      </w:r>
      <w:r>
        <w:rPr>
          <w:rFonts w:ascii="宋体" w:hAnsi="宋体"/>
          <w:color w:val="auto"/>
          <w:szCs w:val="21"/>
        </w:rPr>
        <w:t>邮寄</w:t>
      </w:r>
      <w:r>
        <w:rPr>
          <w:rFonts w:hint="eastAsia" w:ascii="宋体" w:hAnsi="宋体"/>
          <w:color w:val="auto"/>
          <w:szCs w:val="21"/>
        </w:rPr>
        <w:t>、传真或电子邮件</w:t>
      </w:r>
      <w:r>
        <w:rPr>
          <w:rFonts w:ascii="宋体" w:hAnsi="宋体"/>
          <w:color w:val="auto"/>
          <w:szCs w:val="21"/>
        </w:rPr>
        <w:t>方式提</w:t>
      </w:r>
      <w:r>
        <w:rPr>
          <w:rFonts w:hint="eastAsia" w:ascii="宋体" w:hAnsi="宋体"/>
          <w:color w:val="auto"/>
          <w:szCs w:val="21"/>
        </w:rPr>
        <w:t>出的质疑函，</w:t>
      </w:r>
      <w:r>
        <w:rPr>
          <w:rFonts w:ascii="宋体" w:hAnsi="宋体"/>
          <w:color w:val="auto"/>
          <w:szCs w:val="21"/>
        </w:rPr>
        <w:t>以其他方式提出的质疑不予</w:t>
      </w:r>
      <w:r>
        <w:rPr>
          <w:rFonts w:hint="eastAsia" w:ascii="宋体" w:hAnsi="宋体"/>
          <w:color w:val="auto"/>
          <w:szCs w:val="21"/>
        </w:rPr>
        <w:t>接收</w:t>
      </w:r>
      <w:r>
        <w:rPr>
          <w:rFonts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采取邮寄方式的，提出质疑的时间为</w:t>
      </w:r>
      <w:r>
        <w:rPr>
          <w:rFonts w:ascii="宋体" w:hAnsi="宋体"/>
          <w:color w:val="auto"/>
          <w:szCs w:val="21"/>
        </w:rPr>
        <w:t>质疑函</w:t>
      </w:r>
      <w:r>
        <w:rPr>
          <w:rFonts w:hint="eastAsia" w:ascii="宋体" w:hAnsi="宋体"/>
          <w:color w:val="auto"/>
          <w:szCs w:val="21"/>
        </w:rPr>
        <w:t>原件交邮</w:t>
      </w:r>
      <w:r>
        <w:rPr>
          <w:rFonts w:ascii="宋体" w:hAnsi="宋体"/>
          <w:color w:val="auto"/>
          <w:szCs w:val="21"/>
        </w:rPr>
        <w:t>的</w:t>
      </w:r>
      <w:r>
        <w:rPr>
          <w:rFonts w:hint="eastAsia" w:ascii="宋体" w:hAnsi="宋体"/>
          <w:color w:val="auto"/>
          <w:szCs w:val="21"/>
        </w:rPr>
        <w:t>时间（以邮戳时间或快递收件时间为准）。</w:t>
      </w:r>
    </w:p>
    <w:p>
      <w:pPr>
        <w:spacing w:line="400" w:lineRule="exact"/>
        <w:rPr>
          <w:rFonts w:hint="eastAsia" w:ascii="宋体" w:hAns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w:t>
      </w:r>
      <w:r>
        <w:rPr>
          <w:rFonts w:ascii="宋体" w:hAnsi="宋体"/>
          <w:color w:val="auto"/>
          <w:szCs w:val="21"/>
        </w:rPr>
        <w:t>质疑函</w:t>
      </w:r>
      <w:r>
        <w:rPr>
          <w:rFonts w:hint="eastAsia" w:ascii="宋体" w:hAnsi="宋体"/>
          <w:color w:val="auto"/>
          <w:szCs w:val="21"/>
        </w:rPr>
        <w:t>原件交邮</w:t>
      </w:r>
      <w:r>
        <w:rPr>
          <w:rFonts w:ascii="宋体" w:hAnsi="宋体"/>
          <w:color w:val="auto"/>
          <w:szCs w:val="21"/>
        </w:rPr>
        <w:t>的</w:t>
      </w:r>
      <w:r>
        <w:rPr>
          <w:rFonts w:hint="eastAsia" w:ascii="宋体" w:hAnsi="宋体"/>
          <w:color w:val="auto"/>
          <w:szCs w:val="21"/>
        </w:rPr>
        <w:t>时间（以邮戳时间或快递公司收件时间为准）。</w:t>
      </w:r>
    </w:p>
    <w:p>
      <w:pPr>
        <w:spacing w:line="400" w:lineRule="exact"/>
        <w:rPr>
          <w:rFonts w:hint="eastAsia" w:ascii="宋体" w:hAnsi="宋体"/>
          <w:color w:val="auto"/>
          <w:szCs w:val="21"/>
        </w:rPr>
      </w:pPr>
      <w:r>
        <w:rPr>
          <w:rFonts w:hint="eastAsia" w:ascii="宋体" w:hAnsi="宋体"/>
          <w:color w:val="auto"/>
          <w:szCs w:val="21"/>
        </w:rPr>
        <w:t>14.6采购人、采购代理机构</w:t>
      </w:r>
      <w:r>
        <w:rPr>
          <w:rFonts w:ascii="宋体" w:hAnsi="宋体"/>
          <w:color w:val="auto"/>
          <w:szCs w:val="21"/>
        </w:rPr>
        <w:t>以实际收到</w:t>
      </w:r>
      <w:r>
        <w:rPr>
          <w:rFonts w:hint="eastAsia" w:ascii="宋体" w:hAnsi="宋体"/>
          <w:color w:val="auto"/>
          <w:szCs w:val="21"/>
        </w:rPr>
        <w:t>质疑函</w:t>
      </w:r>
      <w:r>
        <w:rPr>
          <w:rFonts w:ascii="宋体" w:hAnsi="宋体"/>
          <w:color w:val="auto"/>
          <w:szCs w:val="21"/>
        </w:rPr>
        <w:t>原件之日作为收到</w:t>
      </w:r>
      <w:r>
        <w:rPr>
          <w:rFonts w:hint="eastAsia" w:ascii="宋体" w:hAnsi="宋体"/>
          <w:color w:val="auto"/>
          <w:szCs w:val="21"/>
        </w:rPr>
        <w:t>质疑函</w:t>
      </w:r>
      <w:r>
        <w:rPr>
          <w:rFonts w:ascii="宋体" w:hAnsi="宋体"/>
          <w:color w:val="auto"/>
          <w:szCs w:val="21"/>
        </w:rPr>
        <w:t>的日期</w:t>
      </w:r>
      <w:r>
        <w:rPr>
          <w:rFonts w:hint="eastAsia" w:ascii="宋体" w:hAnsi="宋体"/>
          <w:color w:val="auto"/>
          <w:szCs w:val="21"/>
        </w:rPr>
        <w:t>，将在收到质疑函后7个工作日内作出答复。</w:t>
      </w:r>
    </w:p>
    <w:p>
      <w:pPr>
        <w:spacing w:line="400" w:lineRule="exact"/>
        <w:rPr>
          <w:rFonts w:hint="eastAsia" w:ascii="宋体" w:hAnsi="宋体"/>
          <w:color w:val="auto"/>
          <w:szCs w:val="21"/>
        </w:rPr>
      </w:pPr>
      <w:r>
        <w:rPr>
          <w:rFonts w:hint="eastAsia" w:ascii="宋体" w:hAnsi="宋体"/>
          <w:color w:val="auto"/>
          <w:szCs w:val="21"/>
        </w:rPr>
        <w:t>14.7 采购人、采购代理机构接收质疑函的联系人、联系电话和通讯地址等信息详见招标公告。</w:t>
      </w:r>
    </w:p>
    <w:p>
      <w:pPr>
        <w:pStyle w:val="104"/>
        <w:ind w:firstLine="480"/>
        <w:rPr>
          <w:rFonts w:hint="eastAsia" w:ascii="宋体" w:hAnsi="宋体"/>
          <w:color w:val="auto"/>
          <w:szCs w:val="21"/>
        </w:rPr>
      </w:pPr>
    </w:p>
    <w:p>
      <w:pPr>
        <w:pStyle w:val="104"/>
        <w:ind w:firstLine="480"/>
        <w:rPr>
          <w:rFonts w:hint="eastAsia" w:ascii="宋体" w:hAnsi="宋体"/>
          <w:color w:val="auto"/>
          <w:szCs w:val="21"/>
        </w:rPr>
      </w:pPr>
    </w:p>
    <w:p>
      <w:pPr>
        <w:pStyle w:val="104"/>
        <w:ind w:firstLine="480"/>
        <w:rPr>
          <w:rFonts w:hint="eastAsia" w:ascii="宋体" w:hAnsi="宋体"/>
          <w:color w:val="auto"/>
          <w:szCs w:val="21"/>
        </w:rPr>
      </w:pPr>
    </w:p>
    <w:p>
      <w:pPr>
        <w:pStyle w:val="104"/>
        <w:ind w:firstLine="480"/>
        <w:rPr>
          <w:rFonts w:hint="eastAsia" w:ascii="宋体" w:hAnsi="宋体"/>
          <w:color w:val="auto"/>
          <w:szCs w:val="21"/>
        </w:rPr>
      </w:pPr>
    </w:p>
    <w:p>
      <w:pPr>
        <w:pStyle w:val="104"/>
        <w:ind w:firstLine="480"/>
        <w:rPr>
          <w:rFonts w:hint="eastAsia" w:ascii="宋体" w:hAnsi="宋体"/>
          <w:color w:val="auto"/>
          <w:szCs w:val="21"/>
        </w:rPr>
      </w:pPr>
    </w:p>
    <w:p>
      <w:pPr>
        <w:pStyle w:val="4"/>
        <w:rPr>
          <w:rFonts w:hint="eastAsia" w:hAnsi="宋体"/>
          <w:color w:val="auto"/>
        </w:rPr>
      </w:pPr>
      <w:bookmarkStart w:id="11" w:name="_Toc514168594"/>
      <w:bookmarkStart w:id="12" w:name="_Toc514168595"/>
      <w:r>
        <w:rPr>
          <w:rFonts w:hint="eastAsia" w:hAnsi="宋体"/>
          <w:color w:val="auto"/>
        </w:rPr>
        <w:br w:type="page"/>
      </w:r>
      <w:r>
        <w:rPr>
          <w:rFonts w:hint="eastAsia" w:hAnsi="宋体"/>
          <w:color w:val="auto"/>
        </w:rPr>
        <w:t>第四章  评标方法及评标标准</w:t>
      </w:r>
      <w:bookmarkEnd w:id="11"/>
    </w:p>
    <w:p>
      <w:pPr>
        <w:spacing w:line="400" w:lineRule="exact"/>
        <w:ind w:firstLine="420" w:firstLineChars="200"/>
        <w:rPr>
          <w:rFonts w:hint="eastAsia" w:ascii="宋体" w:hAnsi="宋体"/>
          <w:color w:val="auto"/>
          <w:szCs w:val="21"/>
        </w:rPr>
      </w:pPr>
      <w:r>
        <w:rPr>
          <w:rFonts w:hint="eastAsia" w:ascii="宋体" w:hAnsi="宋体"/>
          <w:color w:val="auto"/>
          <w:szCs w:val="21"/>
        </w:rPr>
        <w:t>为公正、公平、科学地选择中标人，根据《中华人民共和国政府采购法》等有关法律法规的规定，并结合本项目的实际，制定本评标方法及评标标准。</w:t>
      </w:r>
    </w:p>
    <w:p>
      <w:pPr>
        <w:spacing w:line="400" w:lineRule="exact"/>
        <w:rPr>
          <w:rFonts w:hint="eastAsia" w:ascii="宋体" w:hAnsi="宋体"/>
          <w:b/>
          <w:bCs/>
          <w:color w:val="auto"/>
          <w:szCs w:val="21"/>
        </w:rPr>
      </w:pPr>
      <w:r>
        <w:rPr>
          <w:rFonts w:hint="eastAsia" w:ascii="宋体" w:hAnsi="宋体"/>
          <w:b/>
          <w:bCs/>
          <w:color w:val="auto"/>
          <w:szCs w:val="21"/>
        </w:rPr>
        <w:t>一、总则</w:t>
      </w:r>
    </w:p>
    <w:p>
      <w:pPr>
        <w:spacing w:line="400" w:lineRule="exact"/>
        <w:rPr>
          <w:rFonts w:hint="eastAsia" w:ascii="宋体" w:hAnsi="宋体"/>
          <w:color w:val="auto"/>
          <w:szCs w:val="21"/>
        </w:rPr>
      </w:pPr>
      <w:r>
        <w:rPr>
          <w:rFonts w:hint="eastAsia" w:ascii="宋体" w:hAnsi="宋体"/>
          <w:color w:val="auto"/>
          <w:szCs w:val="21"/>
        </w:rPr>
        <w:t>1、本项目评标方法：综合评分法。</w:t>
      </w:r>
    </w:p>
    <w:p>
      <w:pPr>
        <w:spacing w:line="400" w:lineRule="exact"/>
        <w:rPr>
          <w:rFonts w:hint="eastAsia" w:ascii="宋体" w:hAnsi="宋体"/>
          <w:color w:val="auto"/>
          <w:szCs w:val="21"/>
        </w:rPr>
      </w:pPr>
      <w:r>
        <w:rPr>
          <w:rFonts w:hint="eastAsia" w:ascii="宋体" w:hAnsi="宋体"/>
          <w:color w:val="auto"/>
          <w:szCs w:val="21"/>
        </w:rPr>
        <w:t>2、综合评分总分为100分，由技术分、资信商务分、价格分三部分组成，具体分值见评标标准。</w:t>
      </w:r>
    </w:p>
    <w:p>
      <w:pPr>
        <w:spacing w:line="400" w:lineRule="exact"/>
        <w:rPr>
          <w:rFonts w:hint="eastAsia" w:ascii="宋体" w:hAnsi="宋体"/>
          <w:color w:val="auto"/>
          <w:szCs w:val="21"/>
        </w:rPr>
      </w:pPr>
      <w:r>
        <w:rPr>
          <w:rFonts w:hint="eastAsia" w:ascii="宋体" w:hAnsi="宋体"/>
          <w:color w:val="auto"/>
          <w:szCs w:val="21"/>
        </w:rPr>
        <w:t>3、评标委员会成员根据采购文件规定的评标程序、评标方法和评标标准对各投标人进行独立评审，对各投标人的综合评分=技术分+资信商务分+价格分。</w:t>
      </w:r>
    </w:p>
    <w:p>
      <w:pPr>
        <w:spacing w:line="400" w:lineRule="exact"/>
        <w:rPr>
          <w:rFonts w:hint="eastAsia" w:ascii="宋体" w:hAnsi="宋体"/>
          <w:color w:val="auto"/>
          <w:szCs w:val="21"/>
        </w:rPr>
      </w:pPr>
      <w:r>
        <w:rPr>
          <w:rFonts w:hint="eastAsia" w:ascii="宋体" w:hAnsi="宋体"/>
          <w:color w:val="auto"/>
          <w:szCs w:val="21"/>
        </w:rPr>
        <w:t>4、本项目先开技术商务文件，技术商务文件评审结束后开报价文件。</w:t>
      </w:r>
    </w:p>
    <w:p>
      <w:pPr>
        <w:spacing w:line="400" w:lineRule="exact"/>
        <w:rPr>
          <w:rFonts w:hint="eastAsia" w:ascii="宋体" w:hAnsi="宋体"/>
          <w:color w:val="auto"/>
          <w:szCs w:val="21"/>
        </w:rPr>
      </w:pPr>
      <w:r>
        <w:rPr>
          <w:rFonts w:hint="eastAsia" w:ascii="宋体" w:hAnsi="宋体"/>
          <w:color w:val="auto"/>
          <w:szCs w:val="21"/>
        </w:rPr>
        <w:t>5、各投标人最终得分：计算各评标委员会成员对各投标人的综合评分的算术平均值（保留小数点后二位）。</w:t>
      </w:r>
    </w:p>
    <w:p>
      <w:pPr>
        <w:spacing w:line="400" w:lineRule="exact"/>
        <w:rPr>
          <w:rFonts w:hint="eastAsia" w:ascii="宋体" w:hAnsi="宋体"/>
          <w:color w:val="auto"/>
          <w:szCs w:val="21"/>
        </w:rPr>
      </w:pPr>
      <w:r>
        <w:rPr>
          <w:rFonts w:hint="eastAsia" w:ascii="宋体" w:hAnsi="宋体"/>
          <w:color w:val="auto"/>
          <w:szCs w:val="21"/>
        </w:rPr>
        <w:t>6、评标结果排序：按照各投标人最终得分由高到低顺序排列。得分相同的，按投标报价由低到高顺序排列。得分且投标报价相同的并列。</w:t>
      </w:r>
    </w:p>
    <w:p>
      <w:pPr>
        <w:spacing w:line="400" w:lineRule="exact"/>
        <w:rPr>
          <w:rFonts w:hint="eastAsia" w:ascii="宋体" w:hAnsi="宋体"/>
          <w:color w:val="auto"/>
          <w:szCs w:val="21"/>
        </w:rPr>
      </w:pPr>
      <w:r>
        <w:rPr>
          <w:rFonts w:hint="eastAsia" w:ascii="宋体" w:hAnsi="宋体"/>
          <w:color w:val="auto"/>
          <w:szCs w:val="21"/>
        </w:rPr>
        <w:t>7、确定中标候选人名单：按照采购文件规定的中标候选人数量确定中标候选人名单，按照评标结果排序，最终得分排名第一的候选人为中标人。</w:t>
      </w:r>
    </w:p>
    <w:p>
      <w:pPr>
        <w:spacing w:line="400" w:lineRule="exact"/>
        <w:rPr>
          <w:rFonts w:hint="eastAsia" w:ascii="宋体" w:hAnsi="宋体"/>
          <w:b/>
          <w:bCs/>
          <w:color w:val="auto"/>
          <w:szCs w:val="21"/>
        </w:rPr>
      </w:pPr>
      <w:r>
        <w:rPr>
          <w:rFonts w:hint="eastAsia" w:ascii="宋体" w:hAnsi="宋体"/>
          <w:b/>
          <w:bCs/>
          <w:color w:val="auto"/>
          <w:szCs w:val="21"/>
        </w:rPr>
        <w:t>二、政府采购政策的具体落实</w:t>
      </w:r>
    </w:p>
    <w:p>
      <w:pPr>
        <w:spacing w:line="400" w:lineRule="exact"/>
        <w:rPr>
          <w:rFonts w:hint="eastAsia" w:ascii="宋体" w:hAnsi="宋体"/>
          <w:color w:val="auto"/>
          <w:szCs w:val="21"/>
        </w:rPr>
      </w:pPr>
      <w:r>
        <w:rPr>
          <w:rFonts w:hint="eastAsia" w:ascii="宋体" w:hAnsi="宋体"/>
          <w:color w:val="auto"/>
          <w:szCs w:val="21"/>
        </w:rPr>
        <w:t>1、本次采购为非专门面向中小企业，采购标的对应的中小企业划分标准所属行业子包1为</w:t>
      </w:r>
      <w:r>
        <w:rPr>
          <w:rFonts w:hint="eastAsia" w:ascii="宋体" w:hAnsi="宋体"/>
          <w:color w:val="auto"/>
          <w:szCs w:val="21"/>
          <w:u w:val="single"/>
        </w:rPr>
        <w:t>租赁和商务服务业</w:t>
      </w:r>
      <w:r>
        <w:rPr>
          <w:rFonts w:hint="eastAsia" w:ascii="宋体" w:hAnsi="宋体"/>
          <w:color w:val="auto"/>
          <w:szCs w:val="21"/>
        </w:rPr>
        <w:t>。本次评标将对中小企业声明函满足招标文件要求的</w:t>
      </w:r>
      <w:r>
        <w:rPr>
          <w:rFonts w:hint="eastAsia" w:ascii="宋体" w:hAnsi="宋体"/>
          <w:color w:val="auto"/>
          <w:szCs w:val="21"/>
          <w:highlight w:val="none"/>
        </w:rPr>
        <w:t>服务承接企业</w:t>
      </w:r>
      <w:r>
        <w:rPr>
          <w:rFonts w:hint="eastAsia" w:ascii="宋体" w:hAnsi="宋体"/>
          <w:color w:val="auto"/>
          <w:szCs w:val="21"/>
        </w:rPr>
        <w:t>均为小微企业的价格给予</w:t>
      </w:r>
      <w:r>
        <w:rPr>
          <w:rFonts w:hint="eastAsia" w:ascii="宋体" w:hAnsi="宋体"/>
          <w:color w:val="auto"/>
          <w:szCs w:val="21"/>
          <w:lang w:val="en-US" w:eastAsia="zh-CN"/>
        </w:rPr>
        <w:t>10</w:t>
      </w:r>
      <w:r>
        <w:rPr>
          <w:rFonts w:hint="eastAsia" w:ascii="宋体" w:hAnsi="宋体"/>
          <w:color w:val="auto"/>
          <w:szCs w:val="21"/>
        </w:rPr>
        <w:t>%的扣除，用扣除后的价格参与评审。价格扣除只用于评审过程，如中标，中标价格仍按照其投标价格进行公示。</w:t>
      </w:r>
    </w:p>
    <w:p>
      <w:pPr>
        <w:spacing w:line="400" w:lineRule="exact"/>
        <w:rPr>
          <w:rFonts w:hint="eastAsia" w:ascii="宋体" w:hAnsi="宋体"/>
          <w:color w:val="auto"/>
          <w:szCs w:val="21"/>
        </w:rPr>
      </w:pPr>
      <w:r>
        <w:rPr>
          <w:rFonts w:hint="eastAsia" w:ascii="宋体" w:hAnsi="宋体"/>
          <w:color w:val="auto"/>
          <w:szCs w:val="21"/>
        </w:rPr>
        <w:t>2、本项目将对节能产品、环境标志产品给予政策性因素技术加分，投标产品如属于节能产品、环境标志产品的，投标人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子包），必须所有产品符合上述要求才能享受技术加分</w:t>
      </w:r>
      <w:r>
        <w:rPr>
          <w:rFonts w:hint="eastAsia" w:ascii="宋体" w:hAnsi="宋体"/>
          <w:color w:val="auto"/>
          <w:szCs w:val="21"/>
          <w:lang w:eastAsia="zh-CN"/>
        </w:rPr>
        <w:t>（本项目不适用）</w:t>
      </w:r>
      <w:r>
        <w:rPr>
          <w:rFonts w:hint="eastAsia" w:ascii="宋体" w:hAnsi="宋体"/>
          <w:color w:val="auto"/>
          <w:szCs w:val="21"/>
        </w:rPr>
        <w:t>。</w:t>
      </w:r>
    </w:p>
    <w:p>
      <w:pPr>
        <w:spacing w:line="400" w:lineRule="exact"/>
        <w:rPr>
          <w:rFonts w:hint="eastAsia" w:ascii="宋体" w:hAnsi="宋体"/>
          <w:b/>
          <w:bCs/>
          <w:color w:val="auto"/>
          <w:szCs w:val="21"/>
        </w:rPr>
      </w:pPr>
      <w:r>
        <w:rPr>
          <w:rFonts w:hint="eastAsia" w:ascii="宋体" w:hAnsi="宋体"/>
          <w:b/>
          <w:bCs/>
          <w:color w:val="auto"/>
          <w:szCs w:val="21"/>
        </w:rPr>
        <w:t>三、评标委员会须知和评标过程处理原则</w:t>
      </w:r>
    </w:p>
    <w:p>
      <w:pPr>
        <w:spacing w:line="400" w:lineRule="exact"/>
        <w:rPr>
          <w:rFonts w:hint="eastAsia" w:ascii="宋体" w:hAnsi="宋体"/>
          <w:color w:val="auto"/>
          <w:szCs w:val="21"/>
        </w:rPr>
      </w:pPr>
      <w:r>
        <w:rPr>
          <w:rFonts w:hint="eastAsia" w:ascii="宋体" w:hAnsi="宋体"/>
          <w:color w:val="auto"/>
          <w:szCs w:val="21"/>
        </w:rPr>
        <w:t>1、评标专家发现本人与参加采购活动的供应商有利害关系的，应当主动提出回避。评标专家与参加采购活动的供应商存在下列利害关系之一的，应当回避：</w:t>
      </w:r>
    </w:p>
    <w:p>
      <w:pPr>
        <w:spacing w:line="400" w:lineRule="exact"/>
        <w:rPr>
          <w:rFonts w:hint="eastAsia" w:ascii="宋体" w:hAnsi="宋体"/>
          <w:color w:val="auto"/>
          <w:szCs w:val="21"/>
        </w:rPr>
      </w:pPr>
      <w:r>
        <w:rPr>
          <w:rFonts w:hint="eastAsia" w:ascii="宋体" w:hAnsi="宋体"/>
          <w:color w:val="auto"/>
          <w:szCs w:val="21"/>
        </w:rPr>
        <w:t>　　（1）参加采购活动前三年内，与供应商存在劳动关系，或者担任过供应商的董事、监事,或者是供应商的控股股东或实际控制人；</w:t>
      </w:r>
    </w:p>
    <w:p>
      <w:pPr>
        <w:spacing w:line="400" w:lineRule="exact"/>
        <w:rPr>
          <w:rFonts w:hint="eastAsia" w:ascii="宋体" w:hAnsi="宋体"/>
          <w:color w:val="auto"/>
          <w:szCs w:val="21"/>
        </w:rPr>
      </w:pPr>
      <w:r>
        <w:rPr>
          <w:rFonts w:hint="eastAsia" w:ascii="宋体" w:hAnsi="宋体"/>
          <w:color w:val="auto"/>
          <w:szCs w:val="21"/>
        </w:rPr>
        <w:t>　　（2）与供应商的法定代表人或者负责人有夫妻、直系血亲、三代以内旁系血亲或者近姻亲关系；</w:t>
      </w:r>
    </w:p>
    <w:p>
      <w:pPr>
        <w:spacing w:line="400" w:lineRule="exact"/>
        <w:ind w:firstLine="420" w:firstLineChars="200"/>
        <w:rPr>
          <w:rFonts w:hint="eastAsia" w:ascii="宋体" w:hAnsi="宋体"/>
          <w:color w:val="auto"/>
          <w:szCs w:val="21"/>
        </w:rPr>
      </w:pPr>
      <w:r>
        <w:rPr>
          <w:rFonts w:hint="eastAsia" w:ascii="宋体" w:hAnsi="宋体"/>
          <w:color w:val="auto"/>
          <w:szCs w:val="21"/>
        </w:rPr>
        <w:t>（3）与供应商有其他可能影响政府采购活动公平、公正进行的关系。</w:t>
      </w:r>
    </w:p>
    <w:p>
      <w:pPr>
        <w:spacing w:line="400" w:lineRule="exact"/>
        <w:rPr>
          <w:rFonts w:hint="eastAsia" w:ascii="宋体" w:hAnsi="宋体"/>
          <w:color w:val="auto"/>
          <w:szCs w:val="21"/>
        </w:rPr>
      </w:pPr>
      <w:r>
        <w:rPr>
          <w:rFonts w:hint="eastAsia" w:ascii="宋体" w:hAnsi="宋体"/>
          <w:color w:val="auto"/>
          <w:szCs w:val="21"/>
        </w:rPr>
        <w:t>2、除法律法规规定的情形外,评标专家对本单位的政府采购项目只能作为采购人代表参与评审活动，未被授权为采购人代表的，应当回避。</w:t>
      </w:r>
    </w:p>
    <w:p>
      <w:pPr>
        <w:spacing w:line="400" w:lineRule="exact"/>
        <w:rPr>
          <w:rFonts w:hint="eastAsia" w:ascii="宋体" w:hAnsi="宋体"/>
          <w:color w:val="auto"/>
          <w:szCs w:val="21"/>
        </w:rPr>
      </w:pPr>
      <w:r>
        <w:rPr>
          <w:rFonts w:hint="eastAsia" w:ascii="宋体" w:hAnsi="宋体"/>
          <w:color w:val="auto"/>
          <w:szCs w:val="21"/>
        </w:rPr>
        <w:t>3、本项目主管部门或者行政监督部门的人员不能做为评标专家参与评审，应当回避。</w:t>
      </w:r>
    </w:p>
    <w:p>
      <w:pPr>
        <w:spacing w:line="400" w:lineRule="exact"/>
        <w:rPr>
          <w:rFonts w:hint="eastAsia" w:ascii="宋体" w:hAnsi="宋体"/>
          <w:color w:val="auto"/>
          <w:szCs w:val="21"/>
        </w:rPr>
      </w:pPr>
      <w:r>
        <w:rPr>
          <w:rFonts w:hint="eastAsia" w:ascii="宋体" w:hAnsi="宋体"/>
          <w:color w:val="auto"/>
          <w:szCs w:val="21"/>
        </w:rPr>
        <w:t>4、出现评标专家缺席、回避等情形导致评标现场专家数量不符合规定的，采购人或者采购代理机构应当及时补抽评审专家，或者经采购人主管预算单位同意自行选定补足评审专家。</w:t>
      </w:r>
    </w:p>
    <w:p>
      <w:pPr>
        <w:spacing w:line="400" w:lineRule="exact"/>
        <w:rPr>
          <w:rFonts w:hint="eastAsia" w:ascii="宋体" w:hAnsi="宋体"/>
          <w:color w:val="auto"/>
          <w:szCs w:val="21"/>
        </w:rPr>
      </w:pPr>
      <w:r>
        <w:rPr>
          <w:rFonts w:hint="eastAsia" w:ascii="宋体" w:hAnsi="宋体"/>
          <w:color w:val="auto"/>
          <w:szCs w:val="21"/>
        </w:rPr>
        <w:t>5、评标专家应当严格遵守评审工作纪律,按照客观、公正、审慎的原则，根据采购文件规定的评审程序、评审方法和评审标准进行独立评审。</w:t>
      </w:r>
    </w:p>
    <w:p>
      <w:pPr>
        <w:spacing w:line="400" w:lineRule="exact"/>
        <w:rPr>
          <w:rFonts w:hint="eastAsia" w:ascii="宋体" w:hAnsi="宋体"/>
          <w:color w:val="auto"/>
          <w:szCs w:val="21"/>
        </w:rPr>
      </w:pPr>
      <w:r>
        <w:rPr>
          <w:rFonts w:hint="eastAsia" w:ascii="宋体" w:hAnsi="宋体"/>
          <w:color w:val="auto"/>
          <w:szCs w:val="21"/>
        </w:rPr>
        <w:t>6、通过资格审查的合格投标人不足三家的，不得评标。</w:t>
      </w:r>
    </w:p>
    <w:p>
      <w:pPr>
        <w:spacing w:line="400" w:lineRule="exact"/>
        <w:rPr>
          <w:rFonts w:hint="eastAsia" w:ascii="宋体" w:hAnsi="宋体"/>
          <w:color w:val="auto"/>
          <w:szCs w:val="21"/>
        </w:rPr>
      </w:pPr>
      <w:r>
        <w:rPr>
          <w:rFonts w:hint="eastAsia" w:ascii="宋体" w:hAnsi="宋体"/>
          <w:color w:val="auto"/>
          <w:szCs w:val="21"/>
        </w:rPr>
        <w:t>7、通过符合性审查的有效投标人不足三家的，不得进入下一步评标程序。</w:t>
      </w:r>
    </w:p>
    <w:p>
      <w:pPr>
        <w:spacing w:line="400" w:lineRule="exact"/>
        <w:rPr>
          <w:rFonts w:hint="eastAsia" w:ascii="宋体" w:hAnsi="宋体"/>
          <w:color w:val="auto"/>
          <w:szCs w:val="21"/>
        </w:rPr>
      </w:pPr>
      <w:r>
        <w:rPr>
          <w:rFonts w:hint="eastAsia" w:ascii="宋体" w:hAnsi="宋体"/>
          <w:color w:val="auto"/>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rPr>
          <w:rFonts w:hint="eastAsia" w:ascii="宋体" w:hAnsi="宋体"/>
          <w:color w:val="auto"/>
          <w:szCs w:val="21"/>
        </w:rPr>
      </w:pPr>
      <w:r>
        <w:rPr>
          <w:rFonts w:hint="eastAsia" w:ascii="宋体" w:hAnsi="宋体"/>
          <w:color w:val="auto"/>
          <w:szCs w:val="21"/>
        </w:rPr>
        <w:t>9、评标专家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rPr>
          <w:rFonts w:hint="eastAsia" w:ascii="宋体" w:hAnsi="宋体"/>
          <w:color w:val="auto"/>
          <w:szCs w:val="21"/>
        </w:rPr>
      </w:pPr>
      <w:r>
        <w:rPr>
          <w:rFonts w:hint="eastAsia" w:ascii="宋体" w:hAnsi="宋体"/>
          <w:color w:val="auto"/>
          <w:szCs w:val="21"/>
        </w:rPr>
        <w:t>10、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spacing w:line="400" w:lineRule="exact"/>
        <w:rPr>
          <w:rFonts w:hint="eastAsia" w:ascii="宋体" w:hAnsi="宋体"/>
          <w:color w:val="auto"/>
          <w:szCs w:val="21"/>
        </w:rPr>
      </w:pPr>
      <w:r>
        <w:rPr>
          <w:rFonts w:hint="eastAsia" w:ascii="宋体" w:hAnsi="宋体"/>
          <w:color w:val="auto"/>
          <w:szCs w:val="21"/>
        </w:rPr>
        <w:t>11、提供相同品牌产品且通过资格审查、符合性审查的不同投标人参加同一子包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00" w:lineRule="exact"/>
        <w:rPr>
          <w:rFonts w:hint="eastAsia" w:ascii="宋体" w:hAnsi="宋体"/>
          <w:color w:val="auto"/>
          <w:szCs w:val="21"/>
        </w:rPr>
      </w:pPr>
      <w:r>
        <w:rPr>
          <w:rFonts w:hint="eastAsia" w:ascii="宋体" w:hAnsi="宋体"/>
          <w:color w:val="auto"/>
          <w:szCs w:val="21"/>
        </w:rPr>
        <w:t>非单一产品采购子包，采购文件中应载明核心产品(如有，具体见第二章采购需求技术条款要求)，多家投标人提供的核心产品品牌相同的，按上述规定处理。</w:t>
      </w:r>
    </w:p>
    <w:p>
      <w:pPr>
        <w:spacing w:line="400" w:lineRule="exact"/>
        <w:rPr>
          <w:rFonts w:hint="eastAsia" w:ascii="宋体" w:hAnsi="宋体"/>
          <w:color w:val="auto"/>
          <w:szCs w:val="21"/>
        </w:rPr>
      </w:pPr>
      <w:r>
        <w:rPr>
          <w:rFonts w:hint="eastAsia" w:ascii="宋体" w:hAnsi="宋体"/>
          <w:color w:val="auto"/>
          <w:szCs w:val="21"/>
        </w:rPr>
        <w:t>12、单位负责人为同一人或者存在直接控股、管理关系的不同供应商，不得参加同一子包号的投标。评审中</w:t>
      </w:r>
      <w:r>
        <w:rPr>
          <w:rFonts w:ascii="宋体" w:hAnsi="宋体"/>
          <w:color w:val="auto"/>
          <w:szCs w:val="21"/>
        </w:rPr>
        <w:t>，有两家或两家以上供应商的单位负责人为同一人或者存在直接控股、管理关系的，</w:t>
      </w:r>
      <w:r>
        <w:rPr>
          <w:rFonts w:hint="eastAsia" w:ascii="宋体" w:hAnsi="宋体"/>
          <w:color w:val="auto"/>
          <w:szCs w:val="21"/>
        </w:rPr>
        <w:t>所有供应商都按照无效投标处理。</w:t>
      </w:r>
    </w:p>
    <w:p>
      <w:pPr>
        <w:spacing w:line="400" w:lineRule="exact"/>
        <w:rPr>
          <w:rFonts w:hint="eastAsia" w:ascii="宋体" w:hAnsi="宋体"/>
          <w:color w:val="auto"/>
          <w:szCs w:val="21"/>
        </w:rPr>
      </w:pPr>
      <w:r>
        <w:rPr>
          <w:rFonts w:hint="eastAsia" w:ascii="宋体" w:hAnsi="宋体"/>
          <w:color w:val="auto"/>
          <w:szCs w:val="21"/>
        </w:rPr>
        <w:t>13、为本项目提供整体设计、规范编制或者项目管理、监理、检测等服务的供应商，不得再参加本项目的投标，评审中，按照无效投标处理。</w:t>
      </w:r>
    </w:p>
    <w:p>
      <w:pPr>
        <w:spacing w:line="400" w:lineRule="exact"/>
        <w:rPr>
          <w:rFonts w:hint="eastAsia" w:ascii="宋体" w:hAnsi="宋体"/>
          <w:color w:val="auto"/>
          <w:szCs w:val="21"/>
        </w:rPr>
      </w:pPr>
      <w:r>
        <w:rPr>
          <w:rFonts w:hint="eastAsia" w:ascii="宋体" w:hAnsi="宋体"/>
          <w:color w:val="auto"/>
          <w:szCs w:val="21"/>
        </w:rPr>
        <w:t>14、有下列情形之一的，视为投标人串通投标，其投标无效：</w:t>
      </w:r>
    </w:p>
    <w:p>
      <w:pPr>
        <w:spacing w:line="400" w:lineRule="exact"/>
        <w:rPr>
          <w:rFonts w:hint="eastAsia" w:ascii="宋体" w:hAnsi="宋体"/>
          <w:color w:val="auto"/>
          <w:szCs w:val="21"/>
        </w:rPr>
      </w:pPr>
      <w:r>
        <w:rPr>
          <w:rFonts w:hint="eastAsia" w:ascii="宋体" w:hAnsi="宋体"/>
          <w:color w:val="auto"/>
          <w:szCs w:val="21"/>
        </w:rPr>
        <w:t>　　（1）不同投标人的投标文件由同一单位或者个人编制；</w:t>
      </w:r>
    </w:p>
    <w:p>
      <w:pPr>
        <w:spacing w:line="400" w:lineRule="exact"/>
        <w:rPr>
          <w:rFonts w:hint="eastAsia" w:ascii="宋体" w:hAnsi="宋体"/>
          <w:color w:val="auto"/>
          <w:szCs w:val="21"/>
        </w:rPr>
      </w:pPr>
      <w:r>
        <w:rPr>
          <w:rFonts w:hint="eastAsia" w:ascii="宋体" w:hAnsi="宋体"/>
          <w:color w:val="auto"/>
          <w:szCs w:val="21"/>
        </w:rPr>
        <w:t>　　（2）不同投标人委托同一单位或者个人办理投标事宜；</w:t>
      </w:r>
    </w:p>
    <w:p>
      <w:pPr>
        <w:spacing w:line="400" w:lineRule="exact"/>
        <w:rPr>
          <w:rFonts w:hint="eastAsia" w:ascii="宋体" w:hAnsi="宋体"/>
          <w:color w:val="auto"/>
          <w:szCs w:val="21"/>
        </w:rPr>
      </w:pPr>
      <w:r>
        <w:rPr>
          <w:rFonts w:hint="eastAsia" w:ascii="宋体" w:hAnsi="宋体"/>
          <w:color w:val="auto"/>
          <w:szCs w:val="21"/>
        </w:rPr>
        <w:t>　　（3）不同投标人的投标文件载明的项目管理成员或者联系人员为同一人；</w:t>
      </w:r>
    </w:p>
    <w:p>
      <w:pPr>
        <w:spacing w:line="400" w:lineRule="exact"/>
        <w:rPr>
          <w:rFonts w:hint="eastAsia" w:ascii="宋体" w:hAnsi="宋体"/>
          <w:color w:val="auto"/>
          <w:szCs w:val="21"/>
        </w:rPr>
      </w:pPr>
      <w:r>
        <w:rPr>
          <w:rFonts w:hint="eastAsia" w:ascii="宋体" w:hAnsi="宋体"/>
          <w:color w:val="auto"/>
          <w:szCs w:val="21"/>
        </w:rPr>
        <w:t>　　（4）不同投标人的投标文件异常一致或者投标报价呈规律性差异；</w:t>
      </w:r>
    </w:p>
    <w:p>
      <w:pPr>
        <w:spacing w:line="400" w:lineRule="exact"/>
        <w:rPr>
          <w:rFonts w:hint="eastAsia" w:ascii="宋体" w:hAnsi="宋体"/>
          <w:color w:val="auto"/>
          <w:szCs w:val="21"/>
        </w:rPr>
      </w:pPr>
      <w:r>
        <w:rPr>
          <w:rFonts w:hint="eastAsia" w:ascii="宋体" w:hAnsi="宋体"/>
          <w:color w:val="auto"/>
          <w:szCs w:val="21"/>
        </w:rPr>
        <w:t>　　（5）不同投标人的投标文件相互混装；</w:t>
      </w:r>
    </w:p>
    <w:p>
      <w:pPr>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）不同投标人的投标保证金从同一单位或者个人的账户转出。</w:t>
      </w:r>
    </w:p>
    <w:p>
      <w:pPr>
        <w:spacing w:line="400" w:lineRule="exact"/>
        <w:rPr>
          <w:rFonts w:hint="eastAsia" w:ascii="宋体" w:hAnsi="宋体"/>
          <w:color w:val="auto"/>
          <w:szCs w:val="21"/>
        </w:rPr>
      </w:pPr>
      <w:r>
        <w:rPr>
          <w:rFonts w:hint="eastAsia" w:ascii="宋体" w:hAnsi="宋体"/>
          <w:color w:val="auto"/>
          <w:szCs w:val="21"/>
        </w:rPr>
        <w:t>15、投标文件报价出现前后不一致的，评标委员会应当对发现的投标文件报价错误按下列规定修正：</w:t>
      </w:r>
    </w:p>
    <w:p>
      <w:pPr>
        <w:spacing w:line="40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）投标文件中开标一览表内容与投标文件中相应内容不一致的，以开标一览表为准；</w:t>
      </w:r>
    </w:p>
    <w:p>
      <w:pPr>
        <w:spacing w:line="400" w:lineRule="exact"/>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2</w:t>
      </w:r>
      <w:r>
        <w:rPr>
          <w:rFonts w:hint="eastAsia" w:ascii="宋体" w:hAnsi="宋体"/>
          <w:color w:val="auto"/>
          <w:szCs w:val="21"/>
        </w:rPr>
        <w:t>）大写金额和小写金额不一致的，以大写金额为准；</w:t>
      </w:r>
    </w:p>
    <w:p>
      <w:pPr>
        <w:spacing w:line="400" w:lineRule="exact"/>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3</w:t>
      </w:r>
      <w:r>
        <w:rPr>
          <w:rFonts w:hint="eastAsia" w:ascii="宋体" w:hAnsi="宋体"/>
          <w:color w:val="auto"/>
          <w:szCs w:val="21"/>
        </w:rPr>
        <w:t>）单价金额小数点或者百分比有明显错位的，以开标一览表的总价为准，并修改单价；</w:t>
      </w:r>
    </w:p>
    <w:p>
      <w:pPr>
        <w:spacing w:line="400" w:lineRule="exact"/>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4</w:t>
      </w:r>
      <w:r>
        <w:rPr>
          <w:rFonts w:hint="eastAsia" w:ascii="宋体" w:hAnsi="宋体"/>
          <w:color w:val="auto"/>
          <w:szCs w:val="21"/>
        </w:rPr>
        <w:t>）总价金额与按单价汇总金额不一致的，以单价金额计算结果为准。</w:t>
      </w:r>
    </w:p>
    <w:p>
      <w:pPr>
        <w:spacing w:line="400" w:lineRule="exact"/>
        <w:rPr>
          <w:rFonts w:hint="eastAsia" w:ascii="宋体" w:hAnsi="宋体"/>
          <w:color w:val="auto"/>
          <w:szCs w:val="21"/>
        </w:rPr>
      </w:pPr>
      <w:r>
        <w:rPr>
          <w:rFonts w:hint="eastAsia" w:ascii="宋体" w:hAnsi="宋体"/>
          <w:color w:val="auto"/>
          <w:szCs w:val="21"/>
        </w:rPr>
        <w:t>　　同时出现两种以上不一致的，按照前款规定的顺序修正。</w:t>
      </w:r>
    </w:p>
    <w:p>
      <w:pPr>
        <w:spacing w:line="400" w:lineRule="exact"/>
        <w:rPr>
          <w:rFonts w:hint="eastAsia" w:ascii="宋体" w:hAnsi="宋体"/>
          <w:color w:val="auto"/>
          <w:szCs w:val="21"/>
        </w:rPr>
      </w:pPr>
      <w:r>
        <w:rPr>
          <w:rFonts w:hint="eastAsia" w:ascii="宋体" w:hAnsi="宋体"/>
          <w:color w:val="auto"/>
          <w:szCs w:val="21"/>
        </w:rPr>
        <w:t>16、在评审中若发现投标文件的正本与副本不一致，以正本为准；若发现电子文本与书面文本不一致，以书面文本为准。</w:t>
      </w:r>
    </w:p>
    <w:p>
      <w:pPr>
        <w:spacing w:line="400" w:lineRule="exact"/>
        <w:rPr>
          <w:rFonts w:hint="eastAsia" w:ascii="宋体" w:hAnsi="宋体"/>
          <w:color w:val="auto"/>
          <w:szCs w:val="21"/>
        </w:rPr>
      </w:pPr>
      <w:r>
        <w:rPr>
          <w:rFonts w:hint="eastAsia" w:ascii="宋体" w:hAnsi="宋体"/>
          <w:color w:val="auto"/>
          <w:szCs w:val="21"/>
        </w:rPr>
        <w:t>17、废标：评标过程中，出现下列情形之一的，应予废标，评标终止：</w:t>
      </w:r>
    </w:p>
    <w:p>
      <w:pPr>
        <w:spacing w:line="400" w:lineRule="exact"/>
        <w:ind w:firstLine="420" w:firstLineChars="200"/>
        <w:rPr>
          <w:rFonts w:hint="eastAsia" w:ascii="宋体" w:hAnsi="宋体"/>
          <w:color w:val="auto"/>
          <w:szCs w:val="21"/>
        </w:rPr>
      </w:pPr>
      <w:r>
        <w:rPr>
          <w:rFonts w:hint="eastAsia" w:ascii="宋体" w:hAnsi="宋体"/>
          <w:color w:val="auto"/>
          <w:szCs w:val="21"/>
        </w:rPr>
        <w:t>（1）通过资格审查、符合性审查的投标人不足三家的；</w:t>
      </w:r>
    </w:p>
    <w:p>
      <w:pPr>
        <w:spacing w:line="400" w:lineRule="exact"/>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出现影响采购公正的违法、违规行为的；</w:t>
      </w:r>
    </w:p>
    <w:p>
      <w:pPr>
        <w:spacing w:line="400" w:lineRule="exact"/>
        <w:ind w:firstLine="420" w:firstLineChars="200"/>
        <w:rPr>
          <w:rFonts w:hint="eastAsia" w:ascii="宋体" w:hAnsi="宋体"/>
          <w:color w:val="auto"/>
          <w:szCs w:val="21"/>
        </w:rPr>
      </w:pPr>
      <w:r>
        <w:rPr>
          <w:rFonts w:hint="eastAsia" w:ascii="宋体" w:hAnsi="宋体"/>
          <w:color w:val="auto"/>
          <w:szCs w:val="21"/>
        </w:rPr>
        <w:t>（3）投标人的报价均超过了采购预算，采购人不能支付的；</w:t>
      </w:r>
    </w:p>
    <w:p>
      <w:pPr>
        <w:spacing w:line="400" w:lineRule="exact"/>
        <w:ind w:firstLine="420" w:firstLineChars="200"/>
        <w:rPr>
          <w:rFonts w:ascii="宋体" w:hAnsi="宋体"/>
          <w:color w:val="auto"/>
          <w:szCs w:val="21"/>
        </w:rPr>
      </w:pPr>
      <w:r>
        <w:rPr>
          <w:rFonts w:hint="eastAsia" w:ascii="宋体" w:hAnsi="宋体"/>
          <w:color w:val="auto"/>
          <w:szCs w:val="21"/>
        </w:rPr>
        <w:t>（4）因重大变故，采购任务取消的。</w:t>
      </w:r>
    </w:p>
    <w:p>
      <w:pPr>
        <w:spacing w:line="400" w:lineRule="exact"/>
        <w:rPr>
          <w:rFonts w:hint="eastAsia" w:ascii="宋体" w:hAnsi="宋体"/>
          <w:b/>
          <w:color w:val="auto"/>
          <w:sz w:val="24"/>
        </w:rPr>
      </w:pPr>
      <w:r>
        <w:rPr>
          <w:rFonts w:hint="eastAsia" w:ascii="宋体" w:hAnsi="宋体"/>
          <w:b/>
          <w:color w:val="auto"/>
          <w:sz w:val="24"/>
        </w:rPr>
        <w:t>四、评标过程中投标无效的认定：</w:t>
      </w:r>
    </w:p>
    <w:p>
      <w:pPr>
        <w:spacing w:line="400" w:lineRule="exact"/>
        <w:rPr>
          <w:rFonts w:hint="eastAsia" w:ascii="宋体" w:hAnsi="宋体"/>
          <w:color w:val="auto"/>
          <w:szCs w:val="21"/>
        </w:rPr>
      </w:pPr>
      <w:r>
        <w:rPr>
          <w:rFonts w:hint="eastAsia" w:ascii="宋体" w:hAnsi="宋体"/>
          <w:color w:val="auto"/>
          <w:szCs w:val="21"/>
        </w:rPr>
        <w:t>投标文件存在下列情形之一的，其投标无效：</w:t>
      </w:r>
    </w:p>
    <w:p>
      <w:pPr>
        <w:spacing w:line="400" w:lineRule="exact"/>
        <w:ind w:firstLine="420" w:firstLineChars="200"/>
        <w:rPr>
          <w:rFonts w:hint="eastAsia" w:ascii="宋体" w:hAnsi="宋体"/>
          <w:color w:val="auto"/>
          <w:szCs w:val="21"/>
        </w:rPr>
      </w:pPr>
      <w:r>
        <w:rPr>
          <w:rFonts w:hint="eastAsia" w:ascii="宋体" w:hAnsi="宋体"/>
          <w:color w:val="auto"/>
          <w:szCs w:val="21"/>
        </w:rPr>
        <w:t>（1）未按照采购文件的规定提交投标保证金的（未交纳投标保证金或金额不足、未按采购文件规定的时间交纳投标保证金或投标保证金形式、投标保证金保函出具不符合采购文件要求等）</w:t>
      </w:r>
    </w:p>
    <w:p>
      <w:pPr>
        <w:spacing w:line="400" w:lineRule="exact"/>
        <w:ind w:firstLine="424" w:firstLineChars="202"/>
        <w:rPr>
          <w:rFonts w:hint="eastAsia" w:ascii="宋体" w:hAnsi="宋体"/>
          <w:color w:val="auto"/>
          <w:szCs w:val="21"/>
        </w:rPr>
      </w:pPr>
      <w:r>
        <w:rPr>
          <w:rFonts w:hint="eastAsia" w:ascii="宋体" w:hAnsi="宋体"/>
          <w:color w:val="auto"/>
          <w:szCs w:val="21"/>
        </w:rPr>
        <w:t>（2）投标文件未按采购文件要求签署、盖章的；</w:t>
      </w:r>
    </w:p>
    <w:p>
      <w:pPr>
        <w:spacing w:line="400" w:lineRule="exact"/>
        <w:ind w:firstLine="420" w:firstLineChars="200"/>
        <w:rPr>
          <w:rFonts w:hint="eastAsia" w:ascii="宋体" w:hAnsi="宋体"/>
          <w:color w:val="auto"/>
          <w:szCs w:val="21"/>
        </w:rPr>
      </w:pPr>
      <w:r>
        <w:rPr>
          <w:rFonts w:hint="eastAsia" w:ascii="宋体" w:hAnsi="宋体"/>
          <w:color w:val="auto"/>
          <w:szCs w:val="21"/>
        </w:rPr>
        <w:t>（3）不具备采购文件中规定的资格要求的；资格证明文件未按照采购文件要求提供或不全或虽提供但格式、签署与盖章等不符合采购文件要求的；</w:t>
      </w:r>
    </w:p>
    <w:p>
      <w:pPr>
        <w:spacing w:line="400" w:lineRule="exact"/>
        <w:ind w:firstLine="420" w:firstLineChars="200"/>
        <w:rPr>
          <w:rFonts w:hint="eastAsia" w:ascii="宋体" w:hAnsi="宋体"/>
          <w:color w:val="auto"/>
          <w:szCs w:val="21"/>
        </w:rPr>
      </w:pPr>
      <w:r>
        <w:rPr>
          <w:rFonts w:hint="eastAsia" w:ascii="宋体" w:hAnsi="宋体"/>
          <w:color w:val="auto"/>
          <w:szCs w:val="21"/>
        </w:rPr>
        <w:t>（4）投标报价超过采购文件中规定的预算金额或者最高限价的；</w:t>
      </w:r>
    </w:p>
    <w:p>
      <w:pPr>
        <w:spacing w:line="400" w:lineRule="exact"/>
        <w:ind w:firstLine="420" w:firstLineChars="200"/>
        <w:rPr>
          <w:rFonts w:hint="eastAsia" w:ascii="宋体" w:hAnsi="宋体"/>
          <w:color w:val="auto"/>
          <w:szCs w:val="21"/>
        </w:rPr>
      </w:pPr>
      <w:r>
        <w:rPr>
          <w:rFonts w:hint="eastAsia" w:ascii="宋体" w:hAnsi="宋体"/>
          <w:color w:val="auto"/>
          <w:szCs w:val="21"/>
        </w:rPr>
        <w:t>（5）投标文件含有采购人不能接受的附加条件的；</w:t>
      </w:r>
    </w:p>
    <w:p>
      <w:pPr>
        <w:spacing w:line="400" w:lineRule="exact"/>
        <w:ind w:firstLine="420" w:firstLineChars="200"/>
        <w:rPr>
          <w:rFonts w:hint="eastAsia" w:ascii="宋体" w:hAnsi="宋体"/>
          <w:color w:val="auto"/>
          <w:szCs w:val="21"/>
        </w:rPr>
      </w:pPr>
      <w:r>
        <w:rPr>
          <w:rFonts w:hint="eastAsia" w:ascii="宋体" w:hAnsi="宋体"/>
          <w:color w:val="auto"/>
          <w:szCs w:val="21"/>
        </w:rPr>
        <w:t>（6）投标有效期不符合采购文件要求的；</w:t>
      </w:r>
    </w:p>
    <w:p>
      <w:pPr>
        <w:spacing w:line="400" w:lineRule="exact"/>
        <w:ind w:firstLine="420" w:firstLineChars="200"/>
        <w:rPr>
          <w:rFonts w:hint="eastAsia" w:ascii="宋体" w:hAnsi="宋体"/>
          <w:color w:val="auto"/>
          <w:szCs w:val="21"/>
        </w:rPr>
      </w:pPr>
      <w:r>
        <w:rPr>
          <w:rFonts w:hint="eastAsia" w:ascii="宋体" w:hAnsi="宋体"/>
          <w:color w:val="auto"/>
          <w:szCs w:val="21"/>
        </w:rPr>
        <w:t>（7）投标文件组成或投标文件数量不符合采购文件要求的；</w:t>
      </w:r>
    </w:p>
    <w:p>
      <w:pPr>
        <w:spacing w:line="400" w:lineRule="exact"/>
        <w:ind w:firstLine="420" w:firstLineChars="200"/>
        <w:rPr>
          <w:rFonts w:hint="eastAsia" w:ascii="宋体" w:hAnsi="宋体"/>
          <w:color w:val="auto"/>
          <w:szCs w:val="21"/>
        </w:rPr>
      </w:pPr>
      <w:r>
        <w:rPr>
          <w:rFonts w:hint="eastAsia" w:ascii="宋体" w:hAnsi="宋体"/>
          <w:color w:val="auto"/>
          <w:szCs w:val="21"/>
        </w:rPr>
        <w:t>（8）采购文件中标注有“</w:t>
      </w:r>
      <w:r>
        <w:rPr>
          <w:rFonts w:ascii="宋体" w:hAnsi="宋体"/>
          <w:color w:val="auto"/>
          <w:szCs w:val="21"/>
        </w:rPr>
        <w:t>*</w:t>
      </w:r>
      <w:r>
        <w:rPr>
          <w:rFonts w:hint="eastAsia" w:ascii="宋体" w:hAnsi="宋体"/>
          <w:color w:val="auto"/>
          <w:szCs w:val="21"/>
        </w:rPr>
        <w:t>”号的条款为“实质性要求”条款，投标文件对这些条款有负偏离的；或未标注有“</w:t>
      </w:r>
      <w:r>
        <w:rPr>
          <w:rFonts w:ascii="宋体" w:hAnsi="宋体"/>
          <w:color w:val="auto"/>
          <w:szCs w:val="21"/>
        </w:rPr>
        <w:t>*</w:t>
      </w:r>
      <w:r>
        <w:rPr>
          <w:rFonts w:hint="eastAsia" w:ascii="宋体" w:hAnsi="宋体"/>
          <w:color w:val="auto"/>
          <w:szCs w:val="21"/>
        </w:rPr>
        <w:t>”号的条款负偏离达到或超过采购文件规定数量的；</w:t>
      </w:r>
    </w:p>
    <w:p>
      <w:pPr>
        <w:spacing w:line="400" w:lineRule="exact"/>
        <w:ind w:firstLine="420" w:firstLineChars="200"/>
        <w:rPr>
          <w:rFonts w:hint="eastAsia" w:ascii="宋体" w:hAnsi="宋体"/>
          <w:color w:val="auto"/>
          <w:szCs w:val="21"/>
        </w:rPr>
      </w:pPr>
      <w:r>
        <w:rPr>
          <w:rFonts w:hint="eastAsia" w:ascii="宋体" w:hAnsi="宋体"/>
          <w:color w:val="auto"/>
          <w:szCs w:val="21"/>
        </w:rPr>
        <w:t>（9）商务条款响应表或技术条款响应表有缺项、漏项且评标委员会认定该缺项、漏项使得投标文件没有对采购文件的要求作出实质性响应的；</w:t>
      </w:r>
    </w:p>
    <w:p>
      <w:pPr>
        <w:spacing w:line="400" w:lineRule="exact"/>
        <w:ind w:firstLine="420" w:firstLineChars="200"/>
        <w:rPr>
          <w:rFonts w:hint="eastAsia" w:ascii="宋体" w:hAnsi="宋体"/>
          <w:color w:val="auto"/>
          <w:szCs w:val="21"/>
        </w:rPr>
      </w:pPr>
      <w:r>
        <w:rPr>
          <w:rFonts w:hint="eastAsia" w:ascii="宋体" w:hAnsi="宋体"/>
          <w:color w:val="auto"/>
          <w:szCs w:val="21"/>
        </w:rPr>
        <w:t>（10）符合采购文件“评标标准”规定的无效投标条件的；</w:t>
      </w:r>
    </w:p>
    <w:p>
      <w:pPr>
        <w:spacing w:line="400" w:lineRule="exact"/>
        <w:ind w:firstLine="420" w:firstLineChars="200"/>
        <w:rPr>
          <w:rFonts w:hint="eastAsia" w:ascii="宋体" w:hAnsi="宋体"/>
          <w:color w:val="auto"/>
          <w:szCs w:val="21"/>
        </w:rPr>
      </w:pPr>
      <w:r>
        <w:rPr>
          <w:rFonts w:hint="eastAsia" w:ascii="宋体" w:hAnsi="宋体"/>
          <w:color w:val="auto"/>
          <w:szCs w:val="21"/>
        </w:rPr>
        <w:t>（11）评标委员会认为投标人的报价明显低于其他通过符合性审查投标人的报价，有可能影响产品质量或者不能诚信履约的，投标人不能证明其报价合理性的；</w:t>
      </w:r>
    </w:p>
    <w:p>
      <w:pPr>
        <w:spacing w:line="400" w:lineRule="exact"/>
        <w:ind w:firstLine="420" w:firstLineChars="200"/>
        <w:rPr>
          <w:rFonts w:hint="eastAsia" w:ascii="宋体" w:hAnsi="宋体"/>
          <w:color w:val="auto"/>
          <w:szCs w:val="21"/>
        </w:rPr>
      </w:pPr>
      <w:r>
        <w:rPr>
          <w:rFonts w:hint="eastAsia" w:ascii="宋体" w:hAnsi="宋体"/>
          <w:color w:val="auto"/>
          <w:szCs w:val="21"/>
        </w:rPr>
        <w:t>（12）评标委员会经过审查，认定投标人投标报价低于成本价的；</w:t>
      </w:r>
    </w:p>
    <w:p>
      <w:pPr>
        <w:spacing w:line="400" w:lineRule="exact"/>
        <w:ind w:firstLine="420" w:firstLineChars="200"/>
        <w:rPr>
          <w:rFonts w:hint="eastAsia" w:ascii="宋体" w:hAnsi="宋体"/>
          <w:color w:val="auto"/>
          <w:szCs w:val="21"/>
        </w:rPr>
      </w:pPr>
      <w:r>
        <w:rPr>
          <w:rFonts w:hint="eastAsia" w:ascii="宋体" w:hAnsi="宋体"/>
          <w:color w:val="auto"/>
          <w:szCs w:val="21"/>
        </w:rPr>
        <w:t>（13）评标委员会对投标人投标文件报价有修正的，投标人不予确认的；</w:t>
      </w:r>
    </w:p>
    <w:p>
      <w:pPr>
        <w:spacing w:line="400" w:lineRule="exact"/>
        <w:ind w:firstLine="420" w:firstLineChars="200"/>
        <w:rPr>
          <w:rFonts w:hint="eastAsia" w:ascii="宋体" w:hAnsi="宋体"/>
          <w:color w:val="auto"/>
          <w:szCs w:val="21"/>
        </w:rPr>
      </w:pPr>
      <w:r>
        <w:rPr>
          <w:rFonts w:hint="eastAsia" w:ascii="宋体" w:hAnsi="宋体"/>
          <w:color w:val="auto"/>
          <w:szCs w:val="21"/>
        </w:rPr>
        <w:t xml:space="preserve">（14） </w:t>
      </w:r>
      <w:r>
        <w:rPr>
          <w:rFonts w:ascii="宋体" w:hAnsi="宋体"/>
          <w:color w:val="auto"/>
          <w:szCs w:val="21"/>
        </w:rPr>
        <w:t>有两家或两家以上供应商的单位负责人为同一人或者存在直接控股、管理关系的</w:t>
      </w:r>
      <w:r>
        <w:rPr>
          <w:rFonts w:hint="eastAsia" w:ascii="宋体" w:hAnsi="宋体"/>
          <w:color w:val="auto"/>
          <w:szCs w:val="21"/>
        </w:rPr>
        <w:t>投标人参与同一子包投标的；</w:t>
      </w:r>
    </w:p>
    <w:p>
      <w:pPr>
        <w:spacing w:line="400" w:lineRule="exact"/>
        <w:ind w:firstLine="420" w:firstLineChars="200"/>
        <w:rPr>
          <w:rFonts w:hint="eastAsia" w:ascii="宋体" w:hAnsi="宋体"/>
          <w:color w:val="auto"/>
          <w:szCs w:val="21"/>
        </w:rPr>
      </w:pPr>
      <w:r>
        <w:rPr>
          <w:rFonts w:hint="eastAsia" w:ascii="宋体" w:hAnsi="宋体"/>
          <w:color w:val="auto"/>
          <w:szCs w:val="21"/>
        </w:rPr>
        <w:t>（15）为本项目提供整体设计、规范编制或者项目管理、监理、检测等服务的供应商的投标；</w:t>
      </w:r>
    </w:p>
    <w:p>
      <w:pPr>
        <w:spacing w:line="400" w:lineRule="exact"/>
        <w:ind w:firstLine="420" w:firstLineChars="200"/>
        <w:rPr>
          <w:rFonts w:hint="eastAsia" w:ascii="宋体" w:hAnsi="宋体"/>
          <w:color w:val="auto"/>
          <w:szCs w:val="21"/>
        </w:rPr>
      </w:pPr>
      <w:r>
        <w:rPr>
          <w:rFonts w:hint="eastAsia" w:ascii="宋体" w:hAnsi="宋体"/>
          <w:color w:val="auto"/>
          <w:szCs w:val="21"/>
        </w:rPr>
        <w:t>（16）评标委员会经过审查，认定投标人虚假应标、串通投标的；</w:t>
      </w:r>
    </w:p>
    <w:p>
      <w:pPr>
        <w:spacing w:line="400" w:lineRule="exact"/>
        <w:ind w:firstLine="420" w:firstLineChars="200"/>
        <w:rPr>
          <w:rFonts w:hint="eastAsia" w:ascii="宋体" w:hAnsi="宋体"/>
          <w:color w:val="auto"/>
          <w:szCs w:val="21"/>
        </w:rPr>
      </w:pPr>
      <w:r>
        <w:rPr>
          <w:rFonts w:hint="eastAsia" w:ascii="宋体" w:hAnsi="宋体"/>
          <w:color w:val="auto"/>
          <w:szCs w:val="21"/>
        </w:rPr>
        <w:t>（17）法律、法规和本项目采购文件规定的其他无效情形。</w:t>
      </w:r>
    </w:p>
    <w:p>
      <w:pPr>
        <w:spacing w:before="120" w:beforeLines="50" w:after="120" w:afterLines="50" w:line="400" w:lineRule="exact"/>
        <w:rPr>
          <w:rFonts w:hint="eastAsia" w:ascii="宋体" w:hAnsi="宋体"/>
          <w:b/>
          <w:color w:val="auto"/>
          <w:sz w:val="24"/>
        </w:rPr>
      </w:pPr>
      <w:r>
        <w:rPr>
          <w:rFonts w:hint="eastAsia" w:ascii="宋体" w:hAnsi="宋体"/>
          <w:b/>
          <w:color w:val="auto"/>
          <w:sz w:val="24"/>
        </w:rPr>
        <w:t>五、评标程序</w:t>
      </w:r>
    </w:p>
    <w:p>
      <w:pPr>
        <w:spacing w:line="400" w:lineRule="exact"/>
        <w:rPr>
          <w:rFonts w:hint="eastAsia" w:ascii="宋体" w:hAnsi="宋体"/>
          <w:color w:val="auto"/>
          <w:szCs w:val="21"/>
        </w:rPr>
      </w:pPr>
      <w:r>
        <w:rPr>
          <w:rFonts w:hint="eastAsia" w:ascii="宋体" w:hAnsi="宋体"/>
          <w:color w:val="auto"/>
          <w:szCs w:val="21"/>
        </w:rPr>
        <w:t>评标程序包括资格审查、符合性审查、澄清或者说明、比较和评价、确定中标候选人名单等程序。</w:t>
      </w:r>
    </w:p>
    <w:p>
      <w:pPr>
        <w:spacing w:line="400" w:lineRule="exact"/>
        <w:rPr>
          <w:rFonts w:hint="eastAsia" w:ascii="宋体" w:hAnsi="宋体"/>
          <w:b/>
          <w:bCs/>
          <w:color w:val="auto"/>
          <w:szCs w:val="21"/>
        </w:rPr>
      </w:pPr>
      <w:r>
        <w:rPr>
          <w:rFonts w:hint="eastAsia" w:ascii="宋体" w:hAnsi="宋体"/>
          <w:b/>
          <w:bCs/>
          <w:color w:val="auto"/>
          <w:szCs w:val="21"/>
        </w:rPr>
        <w:t>（一）资格审查</w:t>
      </w:r>
    </w:p>
    <w:p>
      <w:pPr>
        <w:spacing w:line="400" w:lineRule="exact"/>
        <w:rPr>
          <w:rFonts w:hint="eastAsia" w:ascii="宋体" w:hAnsi="宋体"/>
          <w:color w:val="auto"/>
          <w:szCs w:val="21"/>
        </w:rPr>
      </w:pPr>
      <w:r>
        <w:rPr>
          <w:rFonts w:hint="eastAsia" w:ascii="宋体" w:hAnsi="宋体"/>
          <w:color w:val="auto"/>
          <w:szCs w:val="21"/>
        </w:rPr>
        <w:t>本项目为资格后审，由采购人、采购代理机构对投标人的资格进行审查。资格审查不合格的投标人，不得进入下一步程序。资格审查后，合格的投标人不足三家的，不得继续评标。</w:t>
      </w:r>
    </w:p>
    <w:p>
      <w:pPr>
        <w:spacing w:line="400" w:lineRule="exact"/>
        <w:jc w:val="center"/>
        <w:rPr>
          <w:rFonts w:hint="eastAsia" w:ascii="宋体" w:hAnsi="宋体"/>
          <w:color w:val="auto"/>
          <w:szCs w:val="21"/>
        </w:rPr>
      </w:pPr>
      <w:r>
        <w:rPr>
          <w:rFonts w:hint="eastAsia" w:ascii="宋体" w:hAnsi="宋体"/>
          <w:color w:val="auto"/>
          <w:szCs w:val="21"/>
        </w:rPr>
        <w:t>资格审查内容（兼审查表）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16"/>
        <w:gridCol w:w="29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3616"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资格要求</w:t>
            </w:r>
          </w:p>
        </w:tc>
        <w:tc>
          <w:tcPr>
            <w:tcW w:w="2932"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审查内容</w:t>
            </w:r>
          </w:p>
        </w:tc>
        <w:tc>
          <w:tcPr>
            <w:tcW w:w="1732" w:type="dxa"/>
            <w:noWrap w:val="0"/>
            <w:vAlign w:val="center"/>
          </w:tcPr>
          <w:p>
            <w:pPr>
              <w:spacing w:line="400" w:lineRule="exact"/>
              <w:jc w:val="center"/>
              <w:rPr>
                <w:rFonts w:ascii="宋体" w:hAnsi="宋体"/>
                <w:color w:val="auto"/>
                <w:szCs w:val="21"/>
              </w:rPr>
            </w:pPr>
            <w:r>
              <w:rPr>
                <w:rFonts w:hint="eastAsia" w:ascii="宋体" w:hAnsi="宋体"/>
                <w:color w:val="auto"/>
                <w:szCs w:val="21"/>
              </w:rPr>
              <w:t>符合性</w:t>
            </w:r>
          </w:p>
          <w:p>
            <w:pPr>
              <w:spacing w:line="400" w:lineRule="exact"/>
              <w:jc w:val="center"/>
              <w:rPr>
                <w:rFonts w:hint="eastAsia" w:ascii="宋体" w:hAnsi="宋体"/>
                <w:color w:val="auto"/>
                <w:szCs w:val="21"/>
              </w:rPr>
            </w:pPr>
            <w:r>
              <w:rPr>
                <w:rFonts w:hint="eastAsia" w:ascii="宋体" w:hAnsi="宋体"/>
                <w:color w:val="auto"/>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3616" w:type="dxa"/>
            <w:noWrap w:val="0"/>
            <w:vAlign w:val="top"/>
          </w:tcPr>
          <w:p>
            <w:pPr>
              <w:snapToGrid w:val="0"/>
              <w:rPr>
                <w:rFonts w:hint="eastAsia" w:ascii="宋体" w:hAnsi="宋体"/>
                <w:color w:val="auto"/>
                <w:szCs w:val="21"/>
              </w:rPr>
            </w:pPr>
            <w:r>
              <w:rPr>
                <w:rFonts w:ascii="宋体" w:hAnsi="宋体"/>
                <w:color w:val="auto"/>
                <w:szCs w:val="21"/>
              </w:rPr>
              <w:t>符合《中华人民共和国政府采购法》第</w:t>
            </w:r>
            <w:r>
              <w:rPr>
                <w:rFonts w:hint="eastAsia" w:ascii="宋体" w:hAnsi="宋体"/>
                <w:color w:val="auto"/>
                <w:szCs w:val="21"/>
              </w:rPr>
              <w:t>二十二</w:t>
            </w:r>
            <w:r>
              <w:rPr>
                <w:rFonts w:ascii="宋体" w:hAnsi="宋体"/>
                <w:color w:val="auto"/>
                <w:szCs w:val="21"/>
              </w:rPr>
              <w:t>条的一般资格条件的规定</w:t>
            </w:r>
            <w:r>
              <w:rPr>
                <w:rFonts w:hint="eastAsia" w:ascii="宋体" w:hAnsi="宋体"/>
                <w:color w:val="auto"/>
                <w:szCs w:val="21"/>
              </w:rPr>
              <w:t>：</w:t>
            </w:r>
          </w:p>
          <w:p>
            <w:pPr>
              <w:snapToGrid w:val="0"/>
              <w:rPr>
                <w:rFonts w:hint="eastAsia" w:ascii="宋体" w:hAnsi="宋体"/>
                <w:color w:val="auto"/>
                <w:szCs w:val="21"/>
              </w:rPr>
            </w:pPr>
            <w:r>
              <w:rPr>
                <w:rFonts w:hint="eastAsia" w:ascii="宋体" w:hAnsi="宋体"/>
                <w:color w:val="auto"/>
                <w:szCs w:val="21"/>
              </w:rPr>
              <w:t>（一）具有独立承担民事责任的能力；</w:t>
            </w:r>
          </w:p>
          <w:p>
            <w:pPr>
              <w:snapToGrid w:val="0"/>
              <w:rPr>
                <w:rFonts w:hint="eastAsia" w:ascii="宋体" w:hAnsi="宋体"/>
                <w:color w:val="auto"/>
                <w:szCs w:val="21"/>
              </w:rPr>
            </w:pPr>
            <w:r>
              <w:rPr>
                <w:rFonts w:hint="eastAsia" w:ascii="宋体" w:hAnsi="宋体"/>
                <w:color w:val="auto"/>
                <w:szCs w:val="21"/>
              </w:rPr>
              <w:t>（二）具有良好的商业信誉和健全的财务会计制度；</w:t>
            </w:r>
          </w:p>
          <w:p>
            <w:pPr>
              <w:snapToGrid w:val="0"/>
              <w:rPr>
                <w:rFonts w:hint="eastAsia" w:ascii="宋体" w:hAnsi="宋体"/>
                <w:color w:val="auto"/>
                <w:szCs w:val="21"/>
              </w:rPr>
            </w:pPr>
            <w:r>
              <w:rPr>
                <w:rFonts w:hint="eastAsia" w:ascii="宋体" w:hAnsi="宋体"/>
                <w:color w:val="auto"/>
                <w:szCs w:val="21"/>
              </w:rPr>
              <w:t>（三）具有履行合同所必需的设备和专业技术能力；</w:t>
            </w:r>
          </w:p>
          <w:p>
            <w:pPr>
              <w:snapToGrid w:val="0"/>
              <w:rPr>
                <w:rFonts w:hint="eastAsia" w:ascii="宋体" w:hAnsi="宋体"/>
                <w:color w:val="auto"/>
                <w:szCs w:val="21"/>
              </w:rPr>
            </w:pPr>
            <w:r>
              <w:rPr>
                <w:rFonts w:hint="eastAsia" w:ascii="宋体" w:hAnsi="宋体"/>
                <w:color w:val="auto"/>
                <w:szCs w:val="21"/>
              </w:rPr>
              <w:t>（四）有依法缴纳税收和社会保障资金的良好记录；</w:t>
            </w:r>
          </w:p>
          <w:p>
            <w:pPr>
              <w:snapToGrid w:val="0"/>
              <w:rPr>
                <w:rFonts w:hint="eastAsia" w:ascii="宋体" w:hAnsi="宋体"/>
                <w:color w:val="auto"/>
                <w:szCs w:val="21"/>
              </w:rPr>
            </w:pPr>
            <w:r>
              <w:rPr>
                <w:rFonts w:hint="eastAsia" w:ascii="宋体" w:hAnsi="宋体"/>
                <w:color w:val="auto"/>
                <w:szCs w:val="21"/>
              </w:rPr>
              <w:t>（五）参加政府采购活动前三年内，在经营活动中没有重大违法记录；</w:t>
            </w:r>
          </w:p>
          <w:p>
            <w:pPr>
              <w:snapToGrid w:val="0"/>
              <w:rPr>
                <w:rFonts w:hint="eastAsia" w:ascii="宋体" w:hAnsi="宋体"/>
                <w:color w:val="auto"/>
                <w:szCs w:val="21"/>
              </w:rPr>
            </w:pPr>
            <w:r>
              <w:rPr>
                <w:rFonts w:hint="eastAsia" w:ascii="宋体" w:hAnsi="宋体"/>
                <w:color w:val="auto"/>
                <w:szCs w:val="21"/>
              </w:rPr>
              <w:t>（六）法律、行政法规规定的其他条件。</w:t>
            </w:r>
          </w:p>
        </w:tc>
        <w:tc>
          <w:tcPr>
            <w:tcW w:w="2932" w:type="dxa"/>
            <w:noWrap w:val="0"/>
            <w:vAlign w:val="top"/>
          </w:tcPr>
          <w:p>
            <w:pPr>
              <w:spacing w:line="400" w:lineRule="exact"/>
              <w:rPr>
                <w:rFonts w:hint="eastAsia" w:ascii="宋体" w:hAnsi="宋体"/>
                <w:color w:val="auto"/>
                <w:szCs w:val="21"/>
              </w:rPr>
            </w:pPr>
            <w:r>
              <w:rPr>
                <w:rFonts w:hint="eastAsia" w:ascii="宋体" w:hAnsi="宋体"/>
                <w:color w:val="auto"/>
                <w:szCs w:val="21"/>
              </w:rPr>
              <w:t>（1）关于资格的承诺函；</w:t>
            </w:r>
          </w:p>
          <w:p>
            <w:pPr>
              <w:spacing w:line="400" w:lineRule="exact"/>
              <w:rPr>
                <w:rFonts w:hint="eastAsia" w:ascii="宋体" w:hAnsi="宋体"/>
                <w:color w:val="auto"/>
                <w:szCs w:val="21"/>
              </w:rPr>
            </w:pPr>
            <w:r>
              <w:rPr>
                <w:rFonts w:hint="eastAsia" w:ascii="宋体" w:hAnsi="宋体"/>
                <w:color w:val="auto"/>
                <w:szCs w:val="21"/>
              </w:rPr>
              <w:t>（2）法人或者其他组织的营业执照（副本复印件，经年检合格）、自然人的身份证明（身份证复印件，有效期内）；</w:t>
            </w:r>
          </w:p>
          <w:p>
            <w:pPr>
              <w:spacing w:line="400" w:lineRule="exact"/>
              <w:rPr>
                <w:rFonts w:hint="eastAsia" w:ascii="宋体" w:hAnsi="宋体"/>
                <w:color w:val="auto"/>
                <w:szCs w:val="21"/>
              </w:rPr>
            </w:pP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3616" w:type="dxa"/>
            <w:noWrap w:val="0"/>
            <w:vAlign w:val="center"/>
          </w:tcPr>
          <w:p>
            <w:pPr>
              <w:snapToGrid w:val="0"/>
              <w:rPr>
                <w:rFonts w:hint="eastAsia" w:ascii="宋体" w:hAnsi="宋体"/>
                <w:color w:val="auto"/>
                <w:szCs w:val="21"/>
              </w:rPr>
            </w:pPr>
            <w:r>
              <w:rPr>
                <w:rFonts w:hint="eastAsia" w:ascii="宋体" w:hAnsi="宋体"/>
                <w:color w:val="auto"/>
                <w:szCs w:val="21"/>
              </w:rPr>
              <w:t>未被信用中国网站（</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www.creditchina.gov.cn</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w:t>
            </w:r>
            <w:r>
              <w:rPr>
                <w:rFonts w:hint="eastAsia" w:ascii="宋体" w:hAnsi="宋体"/>
                <w:color w:val="auto"/>
                <w:szCs w:val="21"/>
                <w:lang w:eastAsia="zh-CN"/>
              </w:rPr>
              <w:t>名单（重大税收违法失信主体）</w:t>
            </w:r>
            <w:r>
              <w:rPr>
                <w:rFonts w:hint="eastAsia" w:ascii="宋体" w:hAnsi="宋体"/>
                <w:color w:val="auto"/>
                <w:szCs w:val="21"/>
              </w:rPr>
              <w:t>，未被中国政府采购网（www.ccgp.gov.cn）列入政府采购严重违法失信行为记录名单。</w:t>
            </w:r>
          </w:p>
          <w:p>
            <w:pPr>
              <w:snapToGrid w:val="0"/>
              <w:rPr>
                <w:rFonts w:hint="eastAsia" w:ascii="宋体" w:hAnsi="宋体"/>
                <w:color w:val="auto"/>
                <w:szCs w:val="21"/>
              </w:rPr>
            </w:pPr>
          </w:p>
        </w:tc>
        <w:tc>
          <w:tcPr>
            <w:tcW w:w="2932" w:type="dxa"/>
            <w:noWrap w:val="0"/>
            <w:vAlign w:val="top"/>
          </w:tcPr>
          <w:p>
            <w:pPr>
              <w:snapToGrid w:val="0"/>
              <w:rPr>
                <w:rFonts w:hint="eastAsia" w:ascii="宋体" w:hAnsi="宋体"/>
                <w:color w:val="auto"/>
                <w:szCs w:val="21"/>
              </w:rPr>
            </w:pPr>
            <w:r>
              <w:rPr>
                <w:rFonts w:hint="eastAsia" w:ascii="宋体" w:hAnsi="宋体"/>
                <w:color w:val="auto"/>
                <w:szCs w:val="21"/>
              </w:rPr>
              <w:t>采购人、采购代理机构将于投标截止时间</w:t>
            </w:r>
            <w:r>
              <w:rPr>
                <w:rFonts w:hint="eastAsia" w:ascii="宋体" w:hAnsi="宋体"/>
                <w:iCs/>
                <w:color w:val="auto"/>
                <w:szCs w:val="21"/>
              </w:rPr>
              <w:t>前三天内或当天</w:t>
            </w:r>
            <w:r>
              <w:rPr>
                <w:rFonts w:hint="eastAsia" w:ascii="宋体" w:hAnsi="宋体"/>
                <w:color w:val="auto"/>
                <w:szCs w:val="21"/>
              </w:rPr>
              <w:t>通过“信用中国”网站（www.creditchina.gov.cn）查询投标人失信被执行人、</w:t>
            </w:r>
            <w:r>
              <w:rPr>
                <w:rFonts w:hint="eastAsia" w:ascii="宋体" w:hAnsi="宋体" w:eastAsia="宋体" w:cs="宋体"/>
                <w:i w:val="0"/>
                <w:caps w:val="0"/>
                <w:color w:val="auto"/>
                <w:spacing w:val="0"/>
                <w:sz w:val="21"/>
                <w:szCs w:val="21"/>
              </w:rPr>
              <w:t>重大税收违法案件当事人</w:t>
            </w:r>
            <w:r>
              <w:rPr>
                <w:rFonts w:hint="eastAsia" w:eastAsia="宋体" w:cs="宋体"/>
                <w:i w:val="0"/>
                <w:caps w:val="0"/>
                <w:color w:val="auto"/>
                <w:spacing w:val="0"/>
                <w:sz w:val="21"/>
                <w:szCs w:val="21"/>
                <w:lang w:eastAsia="zh-CN"/>
              </w:rPr>
              <w:t>名单</w:t>
            </w:r>
            <w:r>
              <w:rPr>
                <w:rFonts w:hint="eastAsia" w:ascii="宋体" w:hAnsi="宋体" w:eastAsia="宋体" w:cs="宋体"/>
                <w:i w:val="0"/>
                <w:caps w:val="0"/>
                <w:color w:val="auto"/>
                <w:spacing w:val="0"/>
                <w:sz w:val="21"/>
                <w:szCs w:val="21"/>
                <w:lang w:eastAsia="zh-CN"/>
              </w:rPr>
              <w:t>（重大税收违法失信主体）</w:t>
            </w:r>
            <w:r>
              <w:rPr>
                <w:rFonts w:hint="eastAsia" w:ascii="宋体" w:hAnsi="宋体"/>
                <w:color w:val="auto"/>
                <w:szCs w:val="21"/>
              </w:rPr>
              <w:t>，通过中国政府采购网（www.ccgp.gov.cn）查询投标人政府采购严重违法失信行为信用记录。</w:t>
            </w: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3</w:t>
            </w:r>
          </w:p>
        </w:tc>
        <w:tc>
          <w:tcPr>
            <w:tcW w:w="3616" w:type="dxa"/>
            <w:noWrap w:val="0"/>
            <w:vAlign w:val="top"/>
          </w:tcPr>
          <w:p>
            <w:pPr>
              <w:spacing w:line="400" w:lineRule="exact"/>
              <w:rPr>
                <w:rFonts w:hint="eastAsia" w:ascii="宋体" w:hAnsi="宋体"/>
                <w:color w:val="auto"/>
                <w:szCs w:val="21"/>
              </w:rPr>
            </w:pPr>
            <w:r>
              <w:rPr>
                <w:rFonts w:hint="eastAsia" w:ascii="宋体" w:hAnsi="宋体"/>
                <w:color w:val="auto"/>
                <w:szCs w:val="21"/>
              </w:rPr>
              <w:t>落实政府采购政策需满足的资格要求</w:t>
            </w:r>
          </w:p>
        </w:tc>
        <w:tc>
          <w:tcPr>
            <w:tcW w:w="2932" w:type="dxa"/>
            <w:noWrap w:val="0"/>
            <w:vAlign w:val="top"/>
          </w:tcPr>
          <w:p>
            <w:pPr>
              <w:spacing w:line="400" w:lineRule="exact"/>
              <w:rPr>
                <w:rFonts w:hint="eastAsia" w:ascii="宋体" w:hAnsi="宋体"/>
                <w:color w:val="auto"/>
                <w:szCs w:val="21"/>
              </w:rPr>
            </w:pPr>
            <w:r>
              <w:rPr>
                <w:rFonts w:hint="eastAsia" w:ascii="宋体" w:hAnsi="宋体"/>
                <w:color w:val="auto"/>
                <w:szCs w:val="21"/>
              </w:rPr>
              <w:t>无</w:t>
            </w: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6" w:type="dxa"/>
            <w:gridSpan w:val="3"/>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审查结论（合格/不合格）</w:t>
            </w:r>
          </w:p>
        </w:tc>
        <w:tc>
          <w:tcPr>
            <w:tcW w:w="1732" w:type="dxa"/>
            <w:noWrap w:val="0"/>
            <w:vAlign w:val="top"/>
          </w:tcPr>
          <w:p>
            <w:pPr>
              <w:spacing w:line="400" w:lineRule="exact"/>
              <w:rPr>
                <w:rFonts w:hint="eastAsia" w:ascii="宋体" w:hAnsi="宋体"/>
                <w:color w:val="auto"/>
                <w:szCs w:val="21"/>
              </w:rPr>
            </w:pPr>
          </w:p>
        </w:tc>
      </w:tr>
    </w:tbl>
    <w:p>
      <w:pPr>
        <w:spacing w:line="400" w:lineRule="exact"/>
        <w:rPr>
          <w:rFonts w:hint="eastAsia" w:ascii="宋体" w:hAnsi="宋体"/>
          <w:color w:val="auto"/>
          <w:szCs w:val="21"/>
        </w:rPr>
      </w:pPr>
      <w:r>
        <w:rPr>
          <w:rFonts w:hint="eastAsia" w:ascii="宋体" w:hAnsi="宋体"/>
          <w:color w:val="auto"/>
          <w:szCs w:val="21"/>
        </w:rPr>
        <w:t>注：1、采购文件要求投标人提供资格证明文件的，资格证明文件未提供或提供不齐全的，资格审查为不合格。</w:t>
      </w:r>
    </w:p>
    <w:p>
      <w:pPr>
        <w:spacing w:line="400" w:lineRule="exact"/>
        <w:ind w:firstLine="420" w:firstLineChars="200"/>
        <w:rPr>
          <w:rFonts w:hint="eastAsia" w:ascii="宋体" w:hAnsi="宋体"/>
          <w:color w:val="auto"/>
          <w:szCs w:val="21"/>
        </w:rPr>
      </w:pPr>
      <w:r>
        <w:rPr>
          <w:rFonts w:hint="eastAsia" w:ascii="宋体" w:hAnsi="宋体"/>
          <w:color w:val="auto"/>
          <w:szCs w:val="21"/>
        </w:rPr>
        <w:t>2、上述资格审查内容中，任意一项不符合的，资格审查为不合格。</w:t>
      </w:r>
    </w:p>
    <w:p>
      <w:pPr>
        <w:spacing w:line="400" w:lineRule="exact"/>
        <w:rPr>
          <w:rFonts w:hint="eastAsia" w:ascii="宋体" w:hAnsi="宋体"/>
          <w:color w:val="auto"/>
          <w:szCs w:val="21"/>
        </w:rPr>
      </w:pPr>
      <w:r>
        <w:rPr>
          <w:rFonts w:hint="eastAsia" w:ascii="宋体" w:hAnsi="宋体"/>
          <w:b/>
          <w:bCs/>
          <w:color w:val="auto"/>
          <w:szCs w:val="21"/>
        </w:rPr>
        <w:t>（二）符合性审查</w:t>
      </w:r>
    </w:p>
    <w:p>
      <w:pPr>
        <w:spacing w:line="400" w:lineRule="exact"/>
        <w:rPr>
          <w:rFonts w:hint="eastAsia" w:ascii="宋体" w:hAnsi="宋体"/>
          <w:color w:val="auto"/>
          <w:szCs w:val="21"/>
        </w:rPr>
      </w:pPr>
      <w:r>
        <w:rPr>
          <w:rFonts w:hint="eastAsia" w:ascii="宋体" w:hAnsi="宋体"/>
          <w:color w:val="auto"/>
          <w:szCs w:val="21"/>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spacing w:line="400" w:lineRule="exact"/>
        <w:jc w:val="center"/>
        <w:rPr>
          <w:rFonts w:hint="eastAsia" w:ascii="宋体" w:hAnsi="宋体"/>
          <w:color w:val="auto"/>
          <w:szCs w:val="21"/>
        </w:rPr>
      </w:pPr>
      <w:r>
        <w:rPr>
          <w:rFonts w:hint="eastAsia" w:ascii="宋体" w:hAnsi="宋体"/>
          <w:color w:val="auto"/>
          <w:szCs w:val="21"/>
        </w:rPr>
        <w:t>符合性审查内容（兼评委审查表）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43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1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审查项目</w:t>
            </w:r>
          </w:p>
        </w:tc>
        <w:tc>
          <w:tcPr>
            <w:tcW w:w="432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采购文件要求</w:t>
            </w:r>
          </w:p>
        </w:tc>
        <w:tc>
          <w:tcPr>
            <w:tcW w:w="1800" w:type="dxa"/>
            <w:noWrap w:val="0"/>
            <w:vAlign w:val="center"/>
          </w:tcPr>
          <w:p>
            <w:pPr>
              <w:spacing w:line="400" w:lineRule="exact"/>
              <w:jc w:val="center"/>
              <w:rPr>
                <w:rFonts w:ascii="宋体" w:hAnsi="宋体"/>
                <w:color w:val="auto"/>
                <w:szCs w:val="21"/>
              </w:rPr>
            </w:pPr>
            <w:r>
              <w:rPr>
                <w:rFonts w:hint="eastAsia" w:ascii="宋体" w:hAnsi="宋体"/>
                <w:color w:val="auto"/>
                <w:szCs w:val="21"/>
              </w:rPr>
              <w:t>符合性</w:t>
            </w:r>
          </w:p>
          <w:p>
            <w:pPr>
              <w:spacing w:line="400" w:lineRule="exact"/>
              <w:jc w:val="center"/>
              <w:rPr>
                <w:rFonts w:hint="eastAsia" w:ascii="宋体" w:hAnsi="宋体"/>
                <w:color w:val="auto"/>
                <w:szCs w:val="21"/>
              </w:rPr>
            </w:pPr>
            <w:r>
              <w:rPr>
                <w:rFonts w:hint="eastAsia" w:ascii="宋体" w:hAnsi="宋体"/>
                <w:color w:val="auto"/>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投标人名称</w:t>
            </w:r>
          </w:p>
        </w:tc>
        <w:tc>
          <w:tcPr>
            <w:tcW w:w="4320" w:type="dxa"/>
            <w:noWrap w:val="0"/>
            <w:vAlign w:val="top"/>
          </w:tcPr>
          <w:p>
            <w:pPr>
              <w:spacing w:line="400" w:lineRule="exact"/>
              <w:rPr>
                <w:rFonts w:hint="eastAsia" w:ascii="宋体" w:hAnsi="宋体"/>
                <w:color w:val="auto"/>
                <w:szCs w:val="21"/>
              </w:rPr>
            </w:pPr>
            <w:r>
              <w:rPr>
                <w:rFonts w:hint="eastAsia" w:ascii="宋体" w:hAnsi="宋体"/>
                <w:color w:val="auto"/>
                <w:szCs w:val="21"/>
              </w:rPr>
              <w:t>投标文件投标人名称、采购文件购买人名称、投标保证金递交人名称应当一致。</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法定代表人授权委托书或法定代表人身份证明</w:t>
            </w:r>
          </w:p>
        </w:tc>
        <w:tc>
          <w:tcPr>
            <w:tcW w:w="4320" w:type="dxa"/>
            <w:noWrap w:val="0"/>
            <w:vAlign w:val="top"/>
          </w:tcPr>
          <w:p>
            <w:pPr>
              <w:spacing w:line="400" w:lineRule="exact"/>
              <w:rPr>
                <w:rFonts w:ascii="宋体" w:hAnsi="宋体"/>
                <w:bCs/>
                <w:color w:val="auto"/>
                <w:szCs w:val="21"/>
              </w:rPr>
            </w:pPr>
            <w:r>
              <w:rPr>
                <w:rFonts w:hint="eastAsia" w:ascii="宋体" w:hAnsi="宋体"/>
                <w:bCs/>
                <w:color w:val="auto"/>
                <w:szCs w:val="21"/>
              </w:rPr>
              <w:t>详见投标人须知2.3投标人代表</w:t>
            </w:r>
          </w:p>
          <w:p>
            <w:pPr>
              <w:spacing w:line="400" w:lineRule="exact"/>
              <w:rPr>
                <w:rFonts w:hint="eastAsia" w:ascii="宋体" w:hAnsi="宋体"/>
                <w:color w:val="auto"/>
                <w:szCs w:val="21"/>
              </w:rPr>
            </w:pP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投标有效期</w:t>
            </w:r>
          </w:p>
        </w:tc>
        <w:tc>
          <w:tcPr>
            <w:tcW w:w="4320"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详见投标人须知前附表</w:t>
            </w:r>
            <w:r>
              <w:rPr>
                <w:rFonts w:hint="eastAsia" w:ascii="宋体" w:hAnsi="宋体"/>
                <w:b/>
                <w:color w:val="auto"/>
                <w:szCs w:val="21"/>
              </w:rPr>
              <w:t>*</w:t>
            </w:r>
            <w:r>
              <w:rPr>
                <w:rFonts w:hint="eastAsia" w:ascii="宋体" w:hAnsi="宋体"/>
                <w:color w:val="auto"/>
                <w:szCs w:val="21"/>
              </w:rPr>
              <w:t>5.1</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投标文件的签署、盖章、</w:t>
            </w:r>
            <w:r>
              <w:rPr>
                <w:rFonts w:hint="eastAsia" w:ascii="宋体" w:hAnsi="宋体"/>
                <w:bCs/>
                <w:color w:val="auto"/>
                <w:szCs w:val="21"/>
              </w:rPr>
              <w:t>装订及份数</w:t>
            </w:r>
          </w:p>
        </w:tc>
        <w:tc>
          <w:tcPr>
            <w:tcW w:w="4320"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详见投标人须知7.3投标文件的签署、盖章、装订及份数</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投标文件组成</w:t>
            </w:r>
          </w:p>
        </w:tc>
        <w:tc>
          <w:tcPr>
            <w:tcW w:w="4320"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详见投标人须知前附表</w:t>
            </w:r>
            <w:r>
              <w:rPr>
                <w:rFonts w:hint="eastAsia" w:ascii="宋体" w:hAnsi="宋体"/>
                <w:b/>
                <w:color w:val="auto"/>
                <w:szCs w:val="21"/>
              </w:rPr>
              <w:t>*</w:t>
            </w:r>
            <w:r>
              <w:rPr>
                <w:rFonts w:hint="eastAsia" w:ascii="宋体" w:hAnsi="宋体"/>
                <w:color w:val="auto"/>
                <w:szCs w:val="21"/>
              </w:rPr>
              <w:t>7.1</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投标报价</w:t>
            </w:r>
          </w:p>
        </w:tc>
        <w:tc>
          <w:tcPr>
            <w:tcW w:w="4320"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详见投标人须知四、投标报价要求</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商务实质性条款（带*号条款）</w:t>
            </w:r>
          </w:p>
        </w:tc>
        <w:tc>
          <w:tcPr>
            <w:tcW w:w="4320" w:type="dxa"/>
            <w:noWrap w:val="0"/>
            <w:vAlign w:val="top"/>
          </w:tcPr>
          <w:p>
            <w:pPr>
              <w:spacing w:line="400" w:lineRule="exact"/>
              <w:rPr>
                <w:rFonts w:hint="eastAsia" w:ascii="宋体" w:hAnsi="宋体"/>
                <w:color w:val="auto"/>
                <w:szCs w:val="21"/>
              </w:rPr>
            </w:pPr>
            <w:r>
              <w:rPr>
                <w:rFonts w:hint="eastAsia" w:ascii="宋体" w:hAnsi="宋体"/>
                <w:color w:val="auto"/>
                <w:szCs w:val="21"/>
              </w:rPr>
              <w:t>详见第二章采购需求</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lang w:val="en-US" w:eastAsia="zh-CN"/>
              </w:rPr>
              <w:t>8</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技术实质性条款（带*号条款）</w:t>
            </w:r>
          </w:p>
        </w:tc>
        <w:tc>
          <w:tcPr>
            <w:tcW w:w="4320" w:type="dxa"/>
            <w:noWrap w:val="0"/>
            <w:vAlign w:val="top"/>
          </w:tcPr>
          <w:p>
            <w:pPr>
              <w:spacing w:line="400" w:lineRule="exact"/>
              <w:rPr>
                <w:rFonts w:hint="eastAsia" w:ascii="宋体" w:hAnsi="宋体"/>
                <w:color w:val="auto"/>
                <w:szCs w:val="21"/>
              </w:rPr>
            </w:pPr>
            <w:r>
              <w:rPr>
                <w:rFonts w:hint="eastAsia" w:ascii="宋体" w:hAnsi="宋体"/>
                <w:color w:val="auto"/>
                <w:szCs w:val="21"/>
              </w:rPr>
              <w:t>详见第二章采购需求</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其他无效投标认定情形</w:t>
            </w:r>
          </w:p>
        </w:tc>
        <w:tc>
          <w:tcPr>
            <w:tcW w:w="4320"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详见本章四、评标过程中投标无效的认定及采购文件</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rPr>
            </w:pPr>
            <w:r>
              <w:rPr>
                <w:rFonts w:hint="eastAsia" w:ascii="宋体" w:hAnsi="宋体"/>
                <w:color w:val="auto"/>
                <w:szCs w:val="21"/>
              </w:rPr>
              <w:t>本项目不接受联合体投标</w:t>
            </w:r>
          </w:p>
        </w:tc>
        <w:tc>
          <w:tcPr>
            <w:tcW w:w="432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Cs/>
                <w:color w:val="auto"/>
                <w:szCs w:val="21"/>
              </w:rPr>
            </w:pPr>
            <w:r>
              <w:rPr>
                <w:rFonts w:hint="eastAsia" w:ascii="宋体" w:hAnsi="宋体"/>
                <w:bCs/>
                <w:color w:val="auto"/>
                <w:szCs w:val="21"/>
              </w:rPr>
              <w:t>关于资格</w:t>
            </w:r>
            <w:r>
              <w:rPr>
                <w:rFonts w:hint="eastAsia" w:ascii="宋体" w:hAnsi="宋体"/>
                <w:bCs/>
                <w:color w:val="auto"/>
                <w:szCs w:val="21"/>
                <w:lang w:eastAsia="zh-CN"/>
              </w:rPr>
              <w:t>的承诺</w:t>
            </w:r>
            <w:r>
              <w:rPr>
                <w:rFonts w:hint="eastAsia" w:ascii="宋体" w:hAnsi="宋体"/>
                <w:bCs/>
                <w:color w:val="auto"/>
                <w:szCs w:val="21"/>
              </w:rPr>
              <w:t>函</w:t>
            </w:r>
          </w:p>
        </w:tc>
        <w:tc>
          <w:tcPr>
            <w:tcW w:w="1800"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8" w:type="dxa"/>
            <w:gridSpan w:val="3"/>
            <w:noWrap w:val="0"/>
            <w:vAlign w:val="center"/>
          </w:tcPr>
          <w:p>
            <w:pPr>
              <w:spacing w:line="400" w:lineRule="exact"/>
              <w:jc w:val="center"/>
              <w:rPr>
                <w:rFonts w:hint="eastAsia" w:ascii="宋体" w:hAnsi="宋体"/>
                <w:bCs/>
                <w:color w:val="auto"/>
                <w:szCs w:val="21"/>
              </w:rPr>
            </w:pPr>
            <w:r>
              <w:rPr>
                <w:rFonts w:hint="eastAsia" w:ascii="宋体" w:hAnsi="宋体"/>
                <w:color w:val="auto"/>
                <w:szCs w:val="21"/>
              </w:rPr>
              <w:t>审查结论（合格/不合格）</w:t>
            </w:r>
          </w:p>
        </w:tc>
        <w:tc>
          <w:tcPr>
            <w:tcW w:w="1800" w:type="dxa"/>
            <w:noWrap w:val="0"/>
            <w:vAlign w:val="top"/>
          </w:tcPr>
          <w:p>
            <w:pPr>
              <w:spacing w:line="400" w:lineRule="exact"/>
              <w:rPr>
                <w:rFonts w:hint="eastAsia" w:ascii="宋体" w:hAnsi="宋体"/>
                <w:color w:val="auto"/>
                <w:szCs w:val="21"/>
              </w:rPr>
            </w:pPr>
          </w:p>
        </w:tc>
      </w:tr>
    </w:tbl>
    <w:p>
      <w:pPr>
        <w:spacing w:line="400" w:lineRule="exact"/>
        <w:rPr>
          <w:rFonts w:hint="eastAsia" w:ascii="宋体" w:hAnsi="宋体"/>
          <w:b/>
          <w:bCs/>
          <w:color w:val="auto"/>
          <w:szCs w:val="21"/>
        </w:rPr>
      </w:pPr>
    </w:p>
    <w:p>
      <w:pPr>
        <w:spacing w:line="400" w:lineRule="exact"/>
        <w:rPr>
          <w:rFonts w:hint="eastAsia" w:ascii="宋体" w:hAnsi="宋体"/>
          <w:color w:val="auto"/>
          <w:szCs w:val="21"/>
        </w:rPr>
      </w:pPr>
      <w:r>
        <w:rPr>
          <w:rFonts w:hint="eastAsia" w:ascii="宋体" w:hAnsi="宋体"/>
          <w:b/>
          <w:bCs/>
          <w:color w:val="auto"/>
          <w:szCs w:val="21"/>
        </w:rPr>
        <w:t>（三）澄清或者说明</w:t>
      </w:r>
    </w:p>
    <w:p>
      <w:pPr>
        <w:spacing w:line="400" w:lineRule="exact"/>
        <w:rPr>
          <w:rFonts w:hint="eastAsia" w:ascii="宋体" w:hAnsi="宋体"/>
          <w:color w:val="auto"/>
          <w:szCs w:val="21"/>
        </w:rPr>
      </w:pPr>
      <w:r>
        <w:rPr>
          <w:rFonts w:hint="eastAsia" w:ascii="宋体" w:hAnsi="宋体"/>
          <w:color w:val="auto"/>
          <w:szCs w:val="21"/>
        </w:rPr>
        <w:t>1、对投标文件审查中发现的投标文件表达含义不明确、同类问题表述不一致或者有明显文字和计算错误的内容，评标委员会应当书面形式要求供应商作出必要的澄清、说明或者补正。</w:t>
      </w:r>
    </w:p>
    <w:p>
      <w:pPr>
        <w:spacing w:line="400" w:lineRule="exact"/>
        <w:rPr>
          <w:rFonts w:hint="eastAsia" w:ascii="宋体" w:hAnsi="宋体"/>
          <w:color w:val="auto"/>
          <w:szCs w:val="21"/>
        </w:rPr>
      </w:pPr>
      <w:r>
        <w:rPr>
          <w:rFonts w:hint="eastAsia" w:ascii="宋体" w:hAnsi="宋体"/>
          <w:color w:val="auto"/>
          <w:szCs w:val="21"/>
        </w:rPr>
        <w:t>2、供应商的澄清、说明或者补正应当采用书面形式，并加盖公章，或者由法定代表人或其委托代理人的签字。供应商的澄清、说明或者补正不得超出投标文件的范围或者改变投标文件的实质性内容。</w:t>
      </w:r>
    </w:p>
    <w:p>
      <w:pPr>
        <w:spacing w:line="400" w:lineRule="exact"/>
        <w:rPr>
          <w:rFonts w:hint="eastAsia" w:ascii="宋体" w:hAnsi="宋体"/>
          <w:color w:val="auto"/>
          <w:szCs w:val="21"/>
        </w:rPr>
      </w:pPr>
      <w:r>
        <w:rPr>
          <w:rFonts w:hint="eastAsia" w:ascii="宋体" w:hAnsi="宋体"/>
          <w:color w:val="auto"/>
          <w:szCs w:val="21"/>
        </w:rPr>
        <w:t>3、若供应商未响应澄清安排的通知到场进行答疑和澄清，将被视作自动放弃。</w:t>
      </w:r>
    </w:p>
    <w:p>
      <w:pPr>
        <w:spacing w:line="400" w:lineRule="exact"/>
        <w:rPr>
          <w:rFonts w:hint="eastAsia" w:ascii="宋体"/>
          <w:color w:val="auto"/>
          <w:szCs w:val="21"/>
        </w:rPr>
      </w:pPr>
      <w:r>
        <w:rPr>
          <w:rFonts w:hint="eastAsia" w:ascii="宋体"/>
          <w:color w:val="auto"/>
          <w:szCs w:val="21"/>
        </w:rPr>
        <w:t>4、政采云具体操作如下：</w:t>
      </w:r>
    </w:p>
    <w:p>
      <w:pPr>
        <w:spacing w:line="400" w:lineRule="exact"/>
        <w:rPr>
          <w:rFonts w:hint="eastAsia" w:ascii="宋体"/>
          <w:color w:val="auto"/>
          <w:szCs w:val="21"/>
        </w:rPr>
      </w:pPr>
      <w:r>
        <w:rPr>
          <w:rFonts w:hint="eastAsia" w:ascii="宋体"/>
          <w:color w:val="auto"/>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rPr>
          <w:rFonts w:hint="eastAsia" w:ascii="宋体"/>
          <w:color w:val="auto"/>
          <w:szCs w:val="21"/>
        </w:rPr>
      </w:pPr>
      <w:r>
        <w:rPr>
          <w:rFonts w:hint="eastAsia" w:ascii="宋体"/>
          <w:color w:val="auto"/>
          <w:szCs w:val="21"/>
        </w:rPr>
        <w:t>路径：用户中心—项目采购—询标澄清</w:t>
      </w:r>
    </w:p>
    <w:p>
      <w:pPr>
        <w:spacing w:line="400" w:lineRule="exact"/>
        <w:rPr>
          <w:rFonts w:hint="eastAsia" w:ascii="宋体"/>
          <w:color w:val="auto"/>
          <w:szCs w:val="21"/>
        </w:rPr>
      </w:pPr>
      <w:r>
        <w:rPr>
          <w:rFonts w:hint="eastAsia" w:ascii="宋体"/>
          <w:color w:val="auto"/>
          <w:szCs w:val="21"/>
        </w:rPr>
        <w:t>（1）政采云平台通过待办事项和短信提醒供应商在截止时间前完成澄清。</w:t>
      </w:r>
    </w:p>
    <w:p>
      <w:pPr>
        <w:spacing w:line="400" w:lineRule="exact"/>
        <w:rPr>
          <w:rFonts w:hint="eastAsia" w:ascii="宋体"/>
          <w:color w:val="auto"/>
          <w:szCs w:val="21"/>
        </w:rPr>
      </w:pPr>
      <w:r>
        <w:rPr>
          <w:rFonts w:hint="eastAsia" w:ascii="宋体"/>
          <w:color w:val="auto"/>
          <w:szCs w:val="21"/>
        </w:rPr>
        <w:t>（2）供应商在“询标澄清-待办理”标签页下选择状态为“待澄清”的项目，点击操作栏【澄清】。</w:t>
      </w:r>
    </w:p>
    <w:p>
      <w:pPr>
        <w:spacing w:line="400" w:lineRule="exact"/>
        <w:rPr>
          <w:rFonts w:hint="eastAsia" w:ascii="宋体"/>
          <w:color w:val="auto"/>
          <w:szCs w:val="21"/>
        </w:rPr>
      </w:pPr>
      <w:r>
        <w:rPr>
          <w:rFonts w:hint="eastAsia" w:ascii="宋体"/>
          <w:color w:val="auto"/>
          <w:szCs w:val="21"/>
        </w:rPr>
        <w:t>（3）查看函内容，在澄清截止时间前上传澄清文件并对澄清文件进行签章。（注：澄清文件必须以PDF格式上传，文件大小：50M）</w:t>
      </w:r>
    </w:p>
    <w:p>
      <w:pPr>
        <w:spacing w:line="400" w:lineRule="exact"/>
        <w:rPr>
          <w:rFonts w:hint="eastAsia" w:ascii="宋体"/>
          <w:color w:val="auto"/>
          <w:szCs w:val="21"/>
        </w:rPr>
      </w:pPr>
      <w:r>
        <w:rPr>
          <w:rFonts w:hint="eastAsia" w:ascii="宋体"/>
          <w:color w:val="auto"/>
          <w:szCs w:val="21"/>
        </w:rPr>
        <w:t>（4）签章完成，文件名称处显示“已签章”，供应商可“撤回签章”修改澄清函和“查看文件”。</w:t>
      </w:r>
    </w:p>
    <w:p>
      <w:pPr>
        <w:spacing w:line="400" w:lineRule="exact"/>
        <w:rPr>
          <w:rFonts w:hint="eastAsia" w:ascii="宋体"/>
          <w:color w:val="auto"/>
          <w:szCs w:val="21"/>
        </w:rPr>
      </w:pPr>
      <w:r>
        <w:rPr>
          <w:rFonts w:hint="eastAsia" w:ascii="宋体"/>
          <w:color w:val="auto"/>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rPr>
          <w:rFonts w:hint="eastAsia" w:ascii="宋体" w:hAnsi="宋体"/>
          <w:color w:val="auto"/>
          <w:szCs w:val="21"/>
        </w:rPr>
      </w:pPr>
      <w:r>
        <w:rPr>
          <w:rFonts w:hint="eastAsia" w:ascii="宋体"/>
          <w:color w:val="auto"/>
          <w:szCs w:val="21"/>
        </w:rPr>
        <w:t>（6）完成状态：供应商澄清文件提交成功后，在“询标澄清-全部”标签页下显示状态为“已澄清”。</w:t>
      </w:r>
    </w:p>
    <w:p>
      <w:pPr>
        <w:spacing w:line="400" w:lineRule="exact"/>
        <w:rPr>
          <w:rFonts w:hint="eastAsia" w:ascii="宋体" w:hAnsi="宋体"/>
          <w:b/>
          <w:bCs/>
          <w:color w:val="auto"/>
          <w:szCs w:val="21"/>
        </w:rPr>
      </w:pPr>
      <w:r>
        <w:rPr>
          <w:rFonts w:hint="eastAsia" w:ascii="宋体" w:hAnsi="宋体"/>
          <w:b/>
          <w:bCs/>
          <w:color w:val="auto"/>
          <w:szCs w:val="21"/>
        </w:rPr>
        <w:t>（四）投标文件比较和评价</w:t>
      </w:r>
    </w:p>
    <w:p>
      <w:pPr>
        <w:spacing w:line="400" w:lineRule="exact"/>
        <w:rPr>
          <w:rFonts w:hint="eastAsia" w:ascii="宋体" w:hAnsi="宋体"/>
          <w:color w:val="auto"/>
          <w:szCs w:val="21"/>
        </w:rPr>
      </w:pPr>
      <w:r>
        <w:rPr>
          <w:rFonts w:hint="eastAsia" w:ascii="宋体" w:hAnsi="宋体"/>
          <w:color w:val="auto"/>
          <w:szCs w:val="21"/>
        </w:rPr>
        <w:t>1、由评标委员会按照采购文件的要求和“评标标准（兼评委打分表）”对照投标人投标文件的响应进行技术、资信商务比较和评价，评定其偏离性质和程度，并对其技术、资信商务进行评分。</w:t>
      </w:r>
    </w:p>
    <w:p>
      <w:pPr>
        <w:spacing w:line="400" w:lineRule="exact"/>
        <w:rPr>
          <w:rFonts w:hint="eastAsia" w:ascii="宋体" w:hAnsi="宋体"/>
          <w:color w:val="auto"/>
          <w:szCs w:val="21"/>
        </w:rPr>
      </w:pPr>
      <w:r>
        <w:rPr>
          <w:rFonts w:hint="eastAsia" w:ascii="宋体" w:hAnsi="宋体"/>
          <w:color w:val="auto"/>
          <w:szCs w:val="21"/>
        </w:rPr>
        <w:t>2、 综合评分：计算各投标人的价格得分。评标委员会成员对各投标人进行综合评分。各投标人的综合评分=技术分+资信商务分+价格分</w:t>
      </w:r>
    </w:p>
    <w:p>
      <w:pPr>
        <w:spacing w:line="400" w:lineRule="exact"/>
        <w:rPr>
          <w:rFonts w:ascii="宋体" w:hAnsi="宋体"/>
          <w:color w:val="auto"/>
          <w:szCs w:val="21"/>
        </w:rPr>
      </w:pPr>
      <w:r>
        <w:rPr>
          <w:rFonts w:hint="eastAsia" w:ascii="宋体" w:hAnsi="宋体"/>
          <w:b/>
          <w:bCs/>
          <w:color w:val="auto"/>
          <w:szCs w:val="21"/>
        </w:rPr>
        <w:t>（五）确定中标候选人名单</w:t>
      </w:r>
    </w:p>
    <w:p>
      <w:pPr>
        <w:spacing w:line="400" w:lineRule="exact"/>
        <w:rPr>
          <w:rFonts w:hint="eastAsia" w:ascii="宋体" w:hAnsi="宋体"/>
          <w:color w:val="auto"/>
          <w:szCs w:val="21"/>
        </w:rPr>
      </w:pPr>
      <w:r>
        <w:rPr>
          <w:rFonts w:hint="eastAsia" w:ascii="宋体" w:hAnsi="宋体"/>
          <w:color w:val="auto"/>
          <w:szCs w:val="21"/>
        </w:rPr>
        <w:t>1、由评标委员会负责计算各投标人最终得分：计算各评标委员会成员对各投标人的综合评分的算术平均值（保留小数点后二位）。</w:t>
      </w:r>
    </w:p>
    <w:p>
      <w:pPr>
        <w:spacing w:line="400" w:lineRule="exact"/>
        <w:rPr>
          <w:rFonts w:hint="eastAsia" w:ascii="宋体" w:hAnsi="宋体"/>
          <w:color w:val="auto"/>
          <w:szCs w:val="21"/>
        </w:rPr>
      </w:pPr>
      <w:r>
        <w:rPr>
          <w:rFonts w:hint="eastAsia" w:ascii="宋体" w:hAnsi="宋体"/>
          <w:color w:val="auto"/>
          <w:szCs w:val="21"/>
        </w:rPr>
        <w:t>2、评标结果排序：按照各投标人最终得分由高到低顺序排列。得分相同的，按投标报价由低到高顺序排列。得分且投标报价相同的并列。</w:t>
      </w:r>
    </w:p>
    <w:p>
      <w:pPr>
        <w:spacing w:line="400" w:lineRule="exact"/>
        <w:rPr>
          <w:rFonts w:hint="eastAsia" w:ascii="宋体" w:hAnsi="宋体"/>
          <w:b/>
          <w:bCs/>
          <w:color w:val="auto"/>
          <w:szCs w:val="21"/>
        </w:rPr>
      </w:pPr>
      <w:r>
        <w:rPr>
          <w:rFonts w:hint="eastAsia" w:ascii="宋体" w:hAnsi="宋体"/>
          <w:color w:val="auto"/>
          <w:szCs w:val="21"/>
        </w:rPr>
        <w:t>3、确定中标候选人名单：投标文件满足采购文件全部实质性要求，按照采购文件规定的中标候选人数量确定中标候选人名单，按照评标结果排序，最终得分排名第一的候选人为中标人。</w:t>
      </w:r>
      <w:r>
        <w:rPr>
          <w:rFonts w:hint="eastAsia" w:ascii="宋体" w:hAnsi="宋体"/>
          <w:b/>
          <w:bCs/>
          <w:color w:val="auto"/>
          <w:szCs w:val="21"/>
        </w:rPr>
        <w:t>（六）编写评标报告</w:t>
      </w:r>
    </w:p>
    <w:p>
      <w:pPr>
        <w:spacing w:line="400" w:lineRule="exact"/>
        <w:rPr>
          <w:rFonts w:hint="eastAsia" w:ascii="宋体" w:hAnsi="宋体"/>
          <w:color w:val="auto"/>
          <w:szCs w:val="21"/>
        </w:rPr>
      </w:pPr>
      <w:r>
        <w:rPr>
          <w:rFonts w:hint="eastAsia" w:ascii="宋体" w:hAnsi="宋体"/>
          <w:color w:val="auto"/>
          <w:szCs w:val="21"/>
        </w:rPr>
        <w:t>1、评标委员会根据全体评标成员签字的原始评标记录和评标结果编写评标报告；</w:t>
      </w:r>
    </w:p>
    <w:p>
      <w:pPr>
        <w:spacing w:line="400" w:lineRule="exact"/>
        <w:rPr>
          <w:rFonts w:hint="eastAsia" w:ascii="宋体" w:hAnsi="宋体"/>
          <w:color w:val="auto"/>
          <w:szCs w:val="21"/>
        </w:rPr>
      </w:pPr>
      <w:r>
        <w:rPr>
          <w:rFonts w:hint="eastAsia" w:ascii="宋体" w:hAnsi="宋体"/>
          <w:color w:val="auto"/>
          <w:szCs w:val="21"/>
        </w:rPr>
        <w:t>2、评标结束。</w:t>
      </w:r>
    </w:p>
    <w:p>
      <w:pPr>
        <w:jc w:val="center"/>
        <w:rPr>
          <w:rFonts w:hint="eastAsia" w:ascii="宋体" w:hAnsi="宋体"/>
          <w:b/>
          <w:color w:val="auto"/>
          <w:szCs w:val="21"/>
        </w:rPr>
      </w:pPr>
      <w:r>
        <w:rPr>
          <w:rFonts w:hint="eastAsia" w:ascii="宋体" w:hAnsi="宋体"/>
          <w:b/>
          <w:color w:val="auto"/>
          <w:szCs w:val="21"/>
        </w:rPr>
        <w:t>评标标准（兼评委打分表）</w:t>
      </w:r>
    </w:p>
    <w:tbl>
      <w:tblPr>
        <w:tblStyle w:val="37"/>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07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461" w:type="dxa"/>
            <w:gridSpan w:val="2"/>
            <w:tcBorders>
              <w:top w:val="single" w:color="auto" w:sz="4" w:space="0"/>
              <w:left w:val="single" w:color="auto" w:sz="4" w:space="0"/>
              <w:bottom w:val="single" w:color="auto" w:sz="4" w:space="0"/>
              <w:right w:val="single" w:color="auto" w:sz="2" w:space="0"/>
              <w:tl2br w:val="single" w:color="auto" w:sz="2" w:space="0"/>
            </w:tcBorders>
            <w:noWrap w:val="0"/>
            <w:vAlign w:val="top"/>
          </w:tcPr>
          <w:p>
            <w:pPr>
              <w:keepNext w:val="0"/>
              <w:keepLines w:val="0"/>
              <w:pageBreakBefore w:val="0"/>
              <w:kinsoku/>
              <w:wordWrap/>
              <w:overflowPunct/>
              <w:topLinePunct w:val="0"/>
              <w:autoSpaceDE/>
              <w:autoSpaceDN/>
              <w:bidi w:val="0"/>
              <w:spacing w:line="34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评分项及分值</w:t>
            </w:r>
          </w:p>
        </w:tc>
        <w:tc>
          <w:tcPr>
            <w:tcW w:w="652"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90" w:type="dxa"/>
            <w:vMerge w:val="restart"/>
            <w:tcBorders>
              <w:top w:val="single" w:color="auto" w:sz="4" w:space="0"/>
              <w:left w:val="single" w:color="auto" w:sz="4" w:space="0"/>
              <w:right w:val="single" w:color="auto" w:sz="2" w:space="0"/>
            </w:tcBorders>
            <w:noWrap w:val="0"/>
            <w:tcMar>
              <w:left w:w="28" w:type="dxa"/>
              <w:right w:w="28" w:type="dxa"/>
            </w:tcMar>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商务技术分90分</w:t>
            </w:r>
          </w:p>
        </w:tc>
        <w:tc>
          <w:tcPr>
            <w:tcW w:w="807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全部满足第二章采购需求的技术及商务条款得满分</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标注</w:t>
            </w:r>
            <w:r>
              <w:rPr>
                <w:rFonts w:hint="eastAsia" w:ascii="宋体" w:hAnsi="宋体" w:eastAsia="宋体" w:cs="宋体"/>
                <w:color w:val="auto"/>
                <w:sz w:val="21"/>
                <w:szCs w:val="21"/>
                <w:lang w:val="en-US" w:eastAsia="zh-CN"/>
              </w:rPr>
              <w:t>*条款</w:t>
            </w:r>
            <w:r>
              <w:rPr>
                <w:rFonts w:hint="eastAsia" w:ascii="宋体" w:hAnsi="宋体" w:eastAsia="宋体" w:cs="宋体"/>
                <w:color w:val="auto"/>
                <w:sz w:val="21"/>
                <w:szCs w:val="21"/>
              </w:rPr>
              <w:t>有一项负偏离即为无效投标；</w:t>
            </w:r>
            <w:r>
              <w:rPr>
                <w:rFonts w:hint="eastAsia" w:ascii="宋体" w:hAnsi="宋体" w:eastAsia="宋体" w:cs="宋体"/>
                <w:color w:val="auto"/>
                <w:sz w:val="21"/>
                <w:szCs w:val="21"/>
                <w:lang w:eastAsia="zh-CN"/>
              </w:rPr>
              <w:t>其他条款</w:t>
            </w:r>
            <w:r>
              <w:rPr>
                <w:rFonts w:hint="eastAsia" w:ascii="宋体" w:hAnsi="宋体" w:eastAsia="宋体" w:cs="宋体"/>
                <w:color w:val="auto"/>
                <w:sz w:val="21"/>
                <w:szCs w:val="21"/>
              </w:rPr>
              <w:t>每有一项负偏离扣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分，当偏离扣分超过响应总分值时，作无效标处理。</w:t>
            </w:r>
          </w:p>
        </w:tc>
        <w:tc>
          <w:tcPr>
            <w:tcW w:w="652"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90" w:type="dxa"/>
            <w:vMerge w:val="continue"/>
            <w:tcBorders>
              <w:left w:val="single" w:color="auto" w:sz="4" w:space="0"/>
              <w:right w:val="single" w:color="auto" w:sz="2" w:space="0"/>
            </w:tcBorders>
            <w:noWrap w:val="0"/>
            <w:tcMar>
              <w:left w:w="28" w:type="dxa"/>
              <w:right w:w="28" w:type="dxa"/>
            </w:tcMar>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实施方案：评标委员会根据投标人提交的本项目实施方案进行综合评审</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实施方案详细、完善，现状分析全面透彻的得</w:t>
            </w:r>
            <w:r>
              <w:rPr>
                <w:rFonts w:hint="eastAsia" w:ascii="宋体" w:hAnsi="宋体" w:eastAsia="宋体" w:cs="宋体"/>
                <w:color w:val="auto"/>
                <w:sz w:val="21"/>
                <w:szCs w:val="21"/>
                <w:lang w:val="en-US" w:eastAsia="zh-CN"/>
              </w:rPr>
              <w:t>6-8</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实施方案完整，不够全面透彻的得</w:t>
            </w:r>
            <w:r>
              <w:rPr>
                <w:rFonts w:hint="eastAsia" w:ascii="宋体" w:hAnsi="宋体" w:eastAsia="宋体" w:cs="宋体"/>
                <w:color w:val="auto"/>
                <w:sz w:val="21"/>
                <w:szCs w:val="21"/>
                <w:lang w:val="en-US" w:eastAsia="zh-CN"/>
              </w:rPr>
              <w:t>3-5.9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方案存在缺陷，了解不全且不透彻的得</w:t>
            </w:r>
            <w:r>
              <w:rPr>
                <w:rFonts w:hint="eastAsia" w:ascii="宋体" w:hAnsi="宋体" w:eastAsia="宋体" w:cs="宋体"/>
                <w:color w:val="auto"/>
                <w:sz w:val="21"/>
                <w:szCs w:val="21"/>
                <w:lang w:val="en-US" w:eastAsia="zh-CN"/>
              </w:rPr>
              <w:t>0-2.9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未提供不得分。</w:t>
            </w:r>
          </w:p>
        </w:tc>
        <w:tc>
          <w:tcPr>
            <w:tcW w:w="652"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应急预案：评标委员会根据投标人针对本项目的难重点分析、解决措施以及防台防汛、创优择优、突击检查、**，突发事件等的应急预案进行综合评审</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重点难点分析全面、解决方案、应急预案科学合理的得</w:t>
            </w:r>
            <w:r>
              <w:rPr>
                <w:rFonts w:hint="eastAsia" w:ascii="宋体" w:hAnsi="宋体" w:eastAsia="宋体" w:cs="宋体"/>
                <w:color w:val="auto"/>
                <w:sz w:val="21"/>
                <w:szCs w:val="21"/>
                <w:lang w:val="en-US" w:eastAsia="zh-CN"/>
              </w:rPr>
              <w:t>5-7</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重难点分析基本全面、解决方案、应急预案基本科学合理的得</w:t>
            </w:r>
            <w:r>
              <w:rPr>
                <w:rFonts w:hint="eastAsia" w:ascii="宋体" w:hAnsi="宋体" w:eastAsia="宋体" w:cs="宋体"/>
                <w:color w:val="auto"/>
                <w:sz w:val="21"/>
                <w:szCs w:val="21"/>
                <w:lang w:val="en-US" w:eastAsia="zh-CN"/>
              </w:rPr>
              <w:t>3-4.9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重难点分析不全、解决、应急预案方案不合理的得</w:t>
            </w:r>
            <w:r>
              <w:rPr>
                <w:rFonts w:hint="eastAsia" w:ascii="宋体" w:hAnsi="宋体" w:eastAsia="宋体" w:cs="宋体"/>
                <w:color w:val="auto"/>
                <w:sz w:val="21"/>
                <w:szCs w:val="21"/>
                <w:lang w:val="en-US" w:eastAsia="zh-CN"/>
              </w:rPr>
              <w:t>0-2.9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未提供不得分。</w:t>
            </w:r>
          </w:p>
        </w:tc>
        <w:tc>
          <w:tcPr>
            <w:tcW w:w="652"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方案：评标委员会对投标人管理机构设置合理性，管理构架和各部门职责是否明确，管理的科学合理性，实际操作性，管理、激励、监督、奖惩等规章制度是否健全规范，是否体现高标准、高档次等进行综合评审：</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管理方案详细、完善，涵盖所列举的内容的得</w:t>
            </w:r>
            <w:r>
              <w:rPr>
                <w:rFonts w:hint="eastAsia" w:ascii="宋体" w:hAnsi="宋体" w:eastAsia="宋体" w:cs="宋体"/>
                <w:color w:val="auto"/>
                <w:sz w:val="21"/>
                <w:szCs w:val="21"/>
                <w:lang w:val="en-US" w:eastAsia="zh-CN"/>
              </w:rPr>
              <w:t>5-7</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管理方案完整，基本涵盖所列举的内容的得</w:t>
            </w:r>
            <w:r>
              <w:rPr>
                <w:rFonts w:hint="eastAsia" w:ascii="宋体" w:hAnsi="宋体" w:eastAsia="宋体" w:cs="宋体"/>
                <w:color w:val="auto"/>
                <w:sz w:val="21"/>
                <w:szCs w:val="21"/>
                <w:lang w:val="en-US" w:eastAsia="zh-CN"/>
              </w:rPr>
              <w:t>3-4.9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管理方案存在缺陷，所列举内容不全的得</w:t>
            </w:r>
            <w:r>
              <w:rPr>
                <w:rFonts w:hint="eastAsia" w:ascii="宋体" w:hAnsi="宋体" w:eastAsia="宋体" w:cs="宋体"/>
                <w:color w:val="auto"/>
                <w:sz w:val="21"/>
                <w:szCs w:val="21"/>
                <w:lang w:val="en-US" w:eastAsia="zh-CN"/>
              </w:rPr>
              <w:t>0-2.9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未提供不得分。</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全教育及培训制度：评标委员会对投标人是否按省、市公安部门要求实行上岗前和上岗期间的教育培训，培训制度内容是否全面可行，对选派的安保人员在素质教育、安全教育等方面是否严格把关，是否严守保安纪律等进行综合评审：</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安全教育及培训制度详细、完善，涵盖所列举的内容的得</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安全教育及培训制度完整，基本涵盖所列举的内容的得</w:t>
            </w:r>
            <w:r>
              <w:rPr>
                <w:rFonts w:hint="eastAsia" w:ascii="宋体" w:hAnsi="宋体" w:eastAsia="宋体" w:cs="宋体"/>
                <w:color w:val="auto"/>
                <w:sz w:val="21"/>
                <w:szCs w:val="21"/>
                <w:lang w:val="en-US" w:eastAsia="zh-CN"/>
              </w:rPr>
              <w:t>2-3.9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安全教育及培训制度存在缺陷，所列举内容不全的得</w:t>
            </w:r>
            <w:r>
              <w:rPr>
                <w:rFonts w:hint="eastAsia" w:ascii="宋体" w:hAnsi="宋体" w:eastAsia="宋体" w:cs="宋体"/>
                <w:color w:val="auto"/>
                <w:sz w:val="21"/>
                <w:szCs w:val="21"/>
                <w:lang w:val="en-US" w:eastAsia="zh-CN"/>
              </w:rPr>
              <w:t>0-1.9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未提供不得分。</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设备器材配置：评标委员会对投标人针对本项目安保服务人员所配备的安保器材（包括服装、对讲机等安全器材）配置情况进行综合评审：</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设备器材配置齐全、先进的得</w:t>
            </w:r>
            <w:r>
              <w:rPr>
                <w:rFonts w:hint="eastAsia" w:ascii="宋体" w:hAnsi="宋体" w:eastAsia="宋体" w:cs="宋体"/>
                <w:color w:val="auto"/>
                <w:sz w:val="21"/>
                <w:szCs w:val="21"/>
                <w:lang w:val="en-US" w:eastAsia="zh-CN"/>
              </w:rPr>
              <w:t>4-6分；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设备器材配置齐全、先进性不够的得</w:t>
            </w:r>
            <w:r>
              <w:rPr>
                <w:rFonts w:hint="eastAsia" w:ascii="宋体" w:hAnsi="宋体" w:eastAsia="宋体" w:cs="宋体"/>
                <w:color w:val="auto"/>
                <w:sz w:val="21"/>
                <w:szCs w:val="21"/>
                <w:lang w:val="en-US" w:eastAsia="zh-CN"/>
              </w:rPr>
              <w:t>2-3.9分；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设备器材配置不全面、先进性不够的得</w:t>
            </w:r>
            <w:r>
              <w:rPr>
                <w:rFonts w:hint="eastAsia" w:ascii="宋体" w:hAnsi="宋体" w:eastAsia="宋体" w:cs="宋体"/>
                <w:color w:val="auto"/>
                <w:sz w:val="21"/>
                <w:szCs w:val="21"/>
                <w:lang w:val="en-US" w:eastAsia="zh-CN"/>
              </w:rPr>
              <w:t>0-1.9分；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未提供不得分。</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投标人服务能力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提供投标人提供的服务实质性内容及售后服务方案、响应时间及相应的保障措施、服务人员经验以及质保期满后的服务方案进行评议：</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服务方案完整具有合理性、可行性得</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lang w:val="zh-CN" w:eastAsia="zh-CN"/>
              </w:rPr>
              <w:t>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服务方案较完整，合理性、可行性欠缺的得</w:t>
            </w:r>
            <w:r>
              <w:rPr>
                <w:rFonts w:hint="eastAsia" w:ascii="宋体" w:hAnsi="宋体" w:eastAsia="宋体" w:cs="宋体"/>
                <w:color w:val="auto"/>
                <w:sz w:val="21"/>
                <w:szCs w:val="21"/>
                <w:lang w:val="en-US" w:eastAsia="zh-CN"/>
              </w:rPr>
              <w:t>2-3.9</w:t>
            </w:r>
            <w:r>
              <w:rPr>
                <w:rFonts w:hint="eastAsia" w:ascii="宋体" w:hAnsi="宋体" w:eastAsia="宋体" w:cs="宋体"/>
                <w:color w:val="auto"/>
                <w:sz w:val="21"/>
                <w:szCs w:val="21"/>
                <w:lang w:val="zh-CN" w:eastAsia="zh-CN"/>
              </w:rPr>
              <w:t>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方案存在缺陷，所列举内容不全的得</w:t>
            </w:r>
            <w:r>
              <w:rPr>
                <w:rFonts w:hint="eastAsia" w:ascii="宋体" w:hAnsi="宋体" w:eastAsia="宋体" w:cs="宋体"/>
                <w:color w:val="auto"/>
                <w:sz w:val="21"/>
                <w:szCs w:val="21"/>
                <w:lang w:val="en-US" w:eastAsia="zh-CN"/>
              </w:rPr>
              <w:t>0-1.9</w:t>
            </w:r>
            <w:r>
              <w:rPr>
                <w:rFonts w:hint="eastAsia" w:ascii="宋体" w:hAnsi="宋体" w:eastAsia="宋体" w:cs="宋体"/>
                <w:color w:val="auto"/>
                <w:sz w:val="21"/>
                <w:szCs w:val="21"/>
                <w:lang w:val="zh-CN" w:eastAsia="zh-CN"/>
              </w:rPr>
              <w:t>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未提供不得分。</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派驻人员情况：评标委员会对投标人拟派项目组人员的资格、关键岗位人员从业经验、年龄构成、退伍军人数量、人员素质等进行综合评审：</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派驻人员情况基本满足项目需求、制度较明确和职责分配较合理的得</w:t>
            </w:r>
            <w:r>
              <w:rPr>
                <w:rFonts w:hint="eastAsia" w:ascii="宋体" w:hAnsi="宋体" w:eastAsia="宋体" w:cs="宋体"/>
                <w:color w:val="auto"/>
                <w:sz w:val="21"/>
                <w:szCs w:val="21"/>
                <w:lang w:val="en-US" w:eastAsia="zh-CN"/>
              </w:rPr>
              <w:t>6-8</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派驻人员情况投入基本满足、管理制度不明确和职责分配不合理</w:t>
            </w:r>
            <w:r>
              <w:rPr>
                <w:rFonts w:hint="eastAsia" w:ascii="宋体" w:hAnsi="宋体" w:eastAsia="宋体" w:cs="宋体"/>
                <w:color w:val="auto"/>
                <w:sz w:val="21"/>
                <w:szCs w:val="21"/>
                <w:lang w:val="en-US" w:eastAsia="zh-CN"/>
              </w:rPr>
              <w:t>3-5.9分</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派驻人员情况可能影响项目履约的得</w:t>
            </w:r>
            <w:r>
              <w:rPr>
                <w:rFonts w:hint="eastAsia" w:ascii="宋体" w:hAnsi="宋体" w:eastAsia="宋体" w:cs="宋体"/>
                <w:color w:val="auto"/>
                <w:sz w:val="21"/>
                <w:szCs w:val="21"/>
                <w:lang w:val="en-US" w:eastAsia="zh-CN"/>
              </w:rPr>
              <w:t>0-2.9</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未提供不得分。</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项目负责人：具有二级</w:t>
            </w:r>
            <w:r>
              <w:rPr>
                <w:rFonts w:hint="eastAsia" w:ascii="宋体" w:hAnsi="宋体" w:eastAsia="宋体" w:cs="宋体"/>
                <w:color w:val="auto"/>
                <w:sz w:val="21"/>
                <w:szCs w:val="21"/>
                <w:highlight w:val="none"/>
                <w:shd w:val="clear" w:color="auto" w:fill="auto"/>
                <w:lang w:val="en-US" w:eastAsia="zh-CN"/>
              </w:rPr>
              <w:t>及以上保安员职业资格</w:t>
            </w:r>
            <w:r>
              <w:rPr>
                <w:rFonts w:hint="eastAsia" w:ascii="宋体" w:hAnsi="宋体" w:eastAsia="宋体" w:cs="宋体"/>
                <w:color w:val="auto"/>
                <w:sz w:val="21"/>
                <w:szCs w:val="21"/>
                <w:lang w:val="en-US" w:eastAsia="zh-CN"/>
              </w:rPr>
              <w:t>证书得2分。</w:t>
            </w:r>
            <w:r>
              <w:rPr>
                <w:rFonts w:hint="eastAsia" w:ascii="宋体" w:hAnsi="宋体" w:eastAsia="宋体" w:cs="宋体"/>
                <w:color w:val="auto"/>
                <w:sz w:val="21"/>
                <w:szCs w:val="21"/>
              </w:rPr>
              <w:t>（投标文件中须提供证书复印件并加盖公章）</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投标人荣誉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年01月01日</w:t>
            </w:r>
            <w:r>
              <w:rPr>
                <w:rFonts w:hint="eastAsia" w:ascii="宋体" w:hAnsi="宋体" w:eastAsia="宋体" w:cs="宋体"/>
                <w:color w:val="auto"/>
                <w:sz w:val="21"/>
                <w:szCs w:val="21"/>
                <w:lang w:eastAsia="zh-CN"/>
              </w:rPr>
              <w:t>至今</w:t>
            </w:r>
            <w:r>
              <w:rPr>
                <w:rFonts w:hint="eastAsia" w:ascii="宋体" w:hAnsi="宋体" w:eastAsia="宋体" w:cs="宋体"/>
                <w:color w:val="auto"/>
                <w:sz w:val="21"/>
                <w:szCs w:val="21"/>
              </w:rPr>
              <w:t>荣获过省级及以上先进保安服务公司的得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分，荣获过</w:t>
            </w:r>
            <w:r>
              <w:rPr>
                <w:rFonts w:hint="eastAsia" w:ascii="宋体" w:hAnsi="宋体" w:eastAsia="宋体" w:cs="宋体"/>
                <w:color w:val="auto"/>
                <w:sz w:val="21"/>
                <w:szCs w:val="21"/>
                <w:lang w:eastAsia="zh-CN"/>
              </w:rPr>
              <w:t>市</w:t>
            </w:r>
            <w:r>
              <w:rPr>
                <w:rFonts w:hint="eastAsia" w:ascii="宋体" w:hAnsi="宋体" w:eastAsia="宋体" w:cs="宋体"/>
                <w:color w:val="auto"/>
                <w:sz w:val="21"/>
                <w:szCs w:val="21"/>
              </w:rPr>
              <w:t>级先进保安服务公司的得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不得分。（投标文件中须提供荣誉证书复印件并加盖公章）</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投标人等级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投标人具有保安服务公司等级评定证书</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及以上</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级的得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不得分。（投标文件中须提供等级评定证书复印件并加盖公章）</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投标人专业要求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投标人承担过国家级化工产业园区封闭式管理综合治安服务项目的得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省</w:t>
            </w:r>
            <w:r>
              <w:rPr>
                <w:rFonts w:hint="eastAsia" w:ascii="宋体" w:hAnsi="宋体" w:eastAsia="宋体" w:cs="宋体"/>
                <w:color w:val="auto"/>
                <w:sz w:val="21"/>
                <w:szCs w:val="21"/>
              </w:rPr>
              <w:t>级化工产业园区封闭式管理综合治安服务项目的得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不得分。（投标文件中须提供</w:t>
            </w:r>
            <w:r>
              <w:rPr>
                <w:rFonts w:hint="eastAsia" w:ascii="宋体" w:hAnsi="宋体" w:eastAsia="宋体" w:cs="宋体"/>
                <w:color w:val="auto"/>
                <w:sz w:val="21"/>
                <w:szCs w:val="21"/>
                <w:lang w:eastAsia="zh-CN"/>
              </w:rPr>
              <w:t>证明文件</w:t>
            </w:r>
            <w:r>
              <w:rPr>
                <w:rFonts w:hint="eastAsia" w:ascii="宋体" w:hAnsi="宋体" w:eastAsia="宋体" w:cs="宋体"/>
                <w:color w:val="auto"/>
                <w:sz w:val="21"/>
                <w:szCs w:val="21"/>
              </w:rPr>
              <w:t>并加盖公章）</w:t>
            </w:r>
          </w:p>
        </w:tc>
        <w:tc>
          <w:tcPr>
            <w:tcW w:w="652"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390" w:type="dxa"/>
            <w:vMerge w:val="continue"/>
            <w:tcBorders>
              <w:left w:val="single" w:color="auto" w:sz="4" w:space="0"/>
              <w:right w:val="single" w:color="auto" w:sz="2" w:space="0"/>
            </w:tcBorders>
            <w:noWrap w:val="0"/>
            <w:tcMar>
              <w:left w:w="28" w:type="dxa"/>
              <w:right w:w="28" w:type="dxa"/>
            </w:tcMar>
            <w:textDirection w:val="tbRlV"/>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p>
        </w:tc>
        <w:tc>
          <w:tcPr>
            <w:tcW w:w="807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对投标人20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年01月01日（以合同签订日为准）以来承担过同类项目业绩，每提供一个合同业绩得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分，没有不得分。（投标文件中须提供合同</w:t>
            </w:r>
            <w:r>
              <w:rPr>
                <w:rFonts w:hint="eastAsia" w:ascii="宋体" w:hAnsi="宋体" w:eastAsia="宋体" w:cs="宋体"/>
                <w:color w:val="auto"/>
                <w:sz w:val="21"/>
                <w:szCs w:val="21"/>
                <w:lang w:eastAsia="zh-CN"/>
              </w:rPr>
              <w:t>及中标通知书</w:t>
            </w:r>
            <w:r>
              <w:rPr>
                <w:rFonts w:hint="eastAsia" w:ascii="宋体" w:hAnsi="宋体" w:eastAsia="宋体" w:cs="宋体"/>
                <w:color w:val="auto"/>
                <w:sz w:val="21"/>
                <w:szCs w:val="21"/>
              </w:rPr>
              <w:t>复印件并加盖公章。）</w:t>
            </w:r>
          </w:p>
        </w:tc>
        <w:tc>
          <w:tcPr>
            <w:tcW w:w="652" w:type="dxa"/>
            <w:tcBorders>
              <w:top w:val="single" w:color="auto" w:sz="2" w:space="0"/>
              <w:left w:val="single" w:color="auto" w:sz="2" w:space="0"/>
              <w:bottom w:val="single" w:color="auto" w:sz="2"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390" w:type="dxa"/>
            <w:tcBorders>
              <w:top w:val="single" w:color="auto" w:sz="4" w:space="0"/>
              <w:left w:val="single" w:color="auto" w:sz="4" w:space="0"/>
              <w:bottom w:val="single" w:color="auto" w:sz="4" w:space="0"/>
              <w:right w:val="single" w:color="auto" w:sz="2" w:space="0"/>
            </w:tcBorders>
            <w:noWrap w:val="0"/>
            <w:tcMar>
              <w:left w:w="28" w:type="dxa"/>
              <w:right w:w="28" w:type="dxa"/>
            </w:tcMar>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价格分10分</w:t>
            </w:r>
          </w:p>
        </w:tc>
        <w:tc>
          <w:tcPr>
            <w:tcW w:w="8071"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有效</w:t>
            </w:r>
            <w:r>
              <w:rPr>
                <w:rFonts w:hint="eastAsia" w:ascii="宋体" w:hAnsi="宋体" w:eastAsia="宋体" w:cs="宋体"/>
                <w:color w:val="auto"/>
                <w:sz w:val="21"/>
                <w:szCs w:val="21"/>
                <w:lang w:eastAsia="zh-CN"/>
              </w:rPr>
              <w:t>中小</w:t>
            </w:r>
            <w:r>
              <w:rPr>
                <w:rFonts w:hint="eastAsia" w:ascii="宋体" w:hAnsi="宋体" w:eastAsia="宋体" w:cs="宋体"/>
                <w:color w:val="auto"/>
                <w:sz w:val="21"/>
                <w:szCs w:val="21"/>
              </w:rPr>
              <w:t>企业参与评审的价格=投标报价-</w:t>
            </w:r>
            <w:r>
              <w:rPr>
                <w:rFonts w:hint="eastAsia" w:ascii="宋体" w:hAnsi="宋体" w:eastAsia="宋体" w:cs="宋体"/>
                <w:color w:val="auto"/>
                <w:sz w:val="21"/>
                <w:szCs w:val="21"/>
                <w:lang w:eastAsia="zh-CN"/>
              </w:rPr>
              <w:t>中小</w:t>
            </w:r>
            <w:r>
              <w:rPr>
                <w:rFonts w:hint="eastAsia" w:ascii="宋体" w:hAnsi="宋体" w:eastAsia="宋体" w:cs="宋体"/>
                <w:color w:val="auto"/>
                <w:sz w:val="21"/>
                <w:szCs w:val="21"/>
              </w:rPr>
              <w:t>企业价格扣除优惠值</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评标基准价=满足招标文件要求且“参与评审的价格”中最低的价格。</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基准报价价格分得满分。</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投标价得分=基准价÷投标价×价格满分分值。</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（投标价得分以四舍五入方法整合到小数点后两位）；</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供应商的报价不得超过最高限价。</w:t>
            </w:r>
          </w:p>
        </w:tc>
        <w:tc>
          <w:tcPr>
            <w:tcW w:w="652"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113" w:type="dxa"/>
            <w:gridSpan w:val="3"/>
            <w:tcBorders>
              <w:top w:val="single" w:color="auto" w:sz="2" w:space="0"/>
              <w:left w:val="single" w:color="auto" w:sz="4" w:space="0"/>
              <w:bottom w:val="single" w:color="auto" w:sz="4" w:space="0"/>
              <w:right w:val="single" w:color="auto" w:sz="2"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综合评分得分（满分100分）</w:t>
            </w:r>
          </w:p>
        </w:tc>
      </w:tr>
    </w:tbl>
    <w:p>
      <w:pPr>
        <w:ind w:right="560"/>
        <w:rPr>
          <w:rFonts w:hint="eastAsia" w:ascii="宋体" w:hAnsi="宋体"/>
          <w:color w:val="auto"/>
          <w:szCs w:val="21"/>
        </w:rPr>
      </w:pPr>
      <w:r>
        <w:rPr>
          <w:rFonts w:hint="eastAsia" w:ascii="宋体" w:hAnsi="宋体"/>
          <w:color w:val="auto"/>
          <w:szCs w:val="21"/>
        </w:rPr>
        <w:t>打分人签名:                                               时间：   年  月  日</w:t>
      </w:r>
    </w:p>
    <w:p>
      <w:pPr>
        <w:pStyle w:val="4"/>
        <w:rPr>
          <w:rFonts w:hAnsi="宋体"/>
          <w:color w:val="auto"/>
        </w:rPr>
      </w:pPr>
      <w:r>
        <w:rPr>
          <w:rFonts w:hint="eastAsia" w:hAnsi="宋体"/>
          <w:color w:val="auto"/>
        </w:rPr>
        <w:br w:type="page"/>
      </w:r>
      <w:r>
        <w:rPr>
          <w:rFonts w:hint="eastAsia" w:hAnsi="宋体"/>
          <w:color w:val="auto"/>
        </w:rPr>
        <w:t>第五章  合同文本</w:t>
      </w:r>
      <w:bookmarkEnd w:id="12"/>
      <w:r>
        <w:rPr>
          <w:rFonts w:hint="eastAsia" w:hAnsi="宋体"/>
          <w:color w:val="auto"/>
        </w:rPr>
        <w:t xml:space="preserve">                           </w:t>
      </w:r>
    </w:p>
    <w:p>
      <w:pPr>
        <w:spacing w:line="360" w:lineRule="exact"/>
        <w:rPr>
          <w:rFonts w:hint="eastAsia"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u w:val="single"/>
        </w:rPr>
      </w:pPr>
      <w:r>
        <w:rPr>
          <w:rFonts w:hint="eastAsia" w:ascii="宋体" w:hAnsi="宋体" w:cs="宋体"/>
          <w:color w:val="auto"/>
          <w:szCs w:val="21"/>
        </w:rPr>
        <w:t>甲方：</w:t>
      </w:r>
      <w:r>
        <w:rPr>
          <w:rFonts w:hint="eastAsia" w:ascii="宋体" w:hAnsi="宋体" w:cs="宋体"/>
          <w:color w:val="auto"/>
          <w:szCs w:val="21"/>
          <w:u w:val="single"/>
        </w:rPr>
        <w:t xml:space="preserve">（采购单位）       </w:t>
      </w:r>
    </w:p>
    <w:p>
      <w:pPr>
        <w:spacing w:line="360" w:lineRule="exact"/>
        <w:rPr>
          <w:rFonts w:hint="eastAsia" w:ascii="宋体" w:hAnsi="宋体" w:cs="宋体"/>
          <w:color w:val="auto"/>
          <w:szCs w:val="21"/>
          <w:u w:val="single"/>
        </w:rPr>
      </w:pPr>
      <w:r>
        <w:rPr>
          <w:rFonts w:hint="eastAsia" w:ascii="宋体" w:hAnsi="宋体" w:cs="宋体"/>
          <w:color w:val="auto"/>
          <w:szCs w:val="21"/>
        </w:rPr>
        <w:t>住所地：</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（供应商）         </w:t>
      </w:r>
    </w:p>
    <w:p>
      <w:pPr>
        <w:spacing w:line="360" w:lineRule="exact"/>
        <w:rPr>
          <w:rFonts w:hint="eastAsia" w:ascii="宋体" w:hAnsi="宋体" w:cs="宋体"/>
          <w:color w:val="auto"/>
          <w:szCs w:val="21"/>
          <w:u w:val="single"/>
        </w:rPr>
      </w:pPr>
      <w:r>
        <w:rPr>
          <w:rFonts w:hint="eastAsia" w:ascii="宋体" w:hAnsi="宋体" w:cs="宋体"/>
          <w:color w:val="auto"/>
          <w:szCs w:val="21"/>
        </w:rPr>
        <w:t>住所地：</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 xml:space="preserve">               </w:t>
      </w:r>
    </w:p>
    <w:p>
      <w:pPr>
        <w:spacing w:line="360" w:lineRule="exact"/>
        <w:rPr>
          <w:rFonts w:hint="eastAsia" w:ascii="宋体" w:hAnsi="宋体" w:cs="宋体"/>
          <w:color w:val="auto"/>
          <w:szCs w:val="21"/>
        </w:rPr>
      </w:pPr>
      <w:r>
        <w:rPr>
          <w:rFonts w:hint="eastAsia" w:ascii="宋体" w:hAnsi="宋体" w:cs="宋体"/>
          <w:color w:val="auto"/>
          <w:szCs w:val="21"/>
        </w:rPr>
        <w:t xml:space="preserve">    </w:t>
      </w:r>
    </w:p>
    <w:p>
      <w:pPr>
        <w:spacing w:line="360" w:lineRule="exact"/>
        <w:ind w:firstLine="420" w:firstLineChars="200"/>
        <w:rPr>
          <w:rFonts w:hint="eastAsia" w:ascii="宋体" w:hAnsi="宋体" w:cs="宋体"/>
          <w:snapToGrid w:val="0"/>
          <w:color w:val="auto"/>
          <w:szCs w:val="21"/>
        </w:rPr>
      </w:pPr>
      <w:r>
        <w:rPr>
          <w:rFonts w:hint="eastAsia" w:ascii="宋体" w:hAnsi="宋体" w:cs="宋体"/>
          <w:snapToGrid w:val="0"/>
          <w:color w:val="auto"/>
          <w:szCs w:val="21"/>
        </w:rPr>
        <w:t>根据《中华人民共和国政府采购法》、《中华人民共和国</w:t>
      </w:r>
      <w:r>
        <w:rPr>
          <w:rFonts w:hint="eastAsia" w:ascii="宋体" w:hAnsi="宋体" w:cs="宋体"/>
          <w:snapToGrid w:val="0"/>
          <w:color w:val="auto"/>
          <w:szCs w:val="21"/>
          <w:lang w:eastAsia="zh-CN"/>
        </w:rPr>
        <w:t>民法典</w:t>
      </w:r>
      <w:r>
        <w:rPr>
          <w:rFonts w:hint="eastAsia" w:ascii="宋体" w:hAnsi="宋体" w:cs="宋体"/>
          <w:snapToGrid w:val="0"/>
          <w:color w:val="auto"/>
          <w:szCs w:val="21"/>
        </w:rPr>
        <w:t>》等有关法律法规精神，甲方经过</w:t>
      </w:r>
      <w:r>
        <w:rPr>
          <w:rFonts w:hint="eastAsia" w:ascii="宋体" w:hAnsi="宋体" w:cs="宋体"/>
          <w:snapToGrid w:val="0"/>
          <w:color w:val="auto"/>
          <w:szCs w:val="21"/>
          <w:u w:val="single"/>
        </w:rPr>
        <w:t xml:space="preserve">            </w:t>
      </w:r>
      <w:r>
        <w:rPr>
          <w:rFonts w:hint="eastAsia" w:ascii="宋体" w:hAnsi="宋体" w:cs="宋体"/>
          <w:snapToGrid w:val="0"/>
          <w:color w:val="auto"/>
          <w:szCs w:val="21"/>
        </w:rPr>
        <w:t>采购方式确定乙方为</w:t>
      </w:r>
      <w:r>
        <w:rPr>
          <w:rFonts w:hint="eastAsia" w:ascii="宋体" w:hAnsi="宋体" w:cs="宋体"/>
          <w:snapToGrid w:val="0"/>
          <w:color w:val="auto"/>
          <w:szCs w:val="21"/>
          <w:u w:val="single"/>
        </w:rPr>
        <w:t xml:space="preserve">       </w:t>
      </w:r>
      <w:r>
        <w:rPr>
          <w:rFonts w:hint="eastAsia" w:ascii="宋体" w:hAnsi="宋体" w:cs="宋体"/>
          <w:snapToGrid w:val="0"/>
          <w:color w:val="auto"/>
          <w:szCs w:val="21"/>
        </w:rPr>
        <w:t>项目服务的提供单位，双方经协商达成以下条款：</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一、服务内容</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二、合同金额</w:t>
      </w:r>
    </w:p>
    <w:p>
      <w:pPr>
        <w:spacing w:line="360" w:lineRule="exact"/>
        <w:rPr>
          <w:rFonts w:hint="eastAsia" w:ascii="宋体" w:hAnsi="宋体" w:cs="宋体"/>
          <w:color w:val="auto"/>
          <w:szCs w:val="21"/>
        </w:rPr>
      </w:pPr>
      <w:r>
        <w:rPr>
          <w:rFonts w:hint="eastAsia" w:ascii="宋体" w:hAnsi="宋体" w:cs="宋体"/>
          <w:color w:val="auto"/>
          <w:szCs w:val="21"/>
        </w:rPr>
        <w:t>本合同金额为（大写）：_____________元/年（￥_______________元）人民币。</w:t>
      </w:r>
    </w:p>
    <w:p>
      <w:pPr>
        <w:spacing w:line="360" w:lineRule="exact"/>
        <w:rPr>
          <w:rFonts w:hint="eastAsia" w:ascii="宋体" w:hAnsi="宋体" w:cs="宋体"/>
          <w:color w:val="auto"/>
          <w:szCs w:val="21"/>
        </w:rPr>
      </w:pPr>
      <w:r>
        <w:rPr>
          <w:rFonts w:hint="eastAsia" w:ascii="宋体" w:hAnsi="宋体" w:cs="宋体"/>
          <w:color w:val="auto"/>
          <w:szCs w:val="21"/>
        </w:rPr>
        <w:t>本项目委托管理期限</w:t>
      </w:r>
      <w:r>
        <w:rPr>
          <w:rFonts w:hint="eastAsia" w:ascii="宋体" w:hAnsi="宋体" w:cs="宋体"/>
          <w:color w:val="auto"/>
          <w:szCs w:val="21"/>
          <w:lang w:eastAsia="zh-CN"/>
        </w:rPr>
        <w:t>二</w:t>
      </w:r>
      <w:r>
        <w:rPr>
          <w:rFonts w:hint="eastAsia" w:ascii="宋体" w:hAnsi="宋体" w:cs="宋体"/>
          <w:color w:val="auto"/>
          <w:szCs w:val="21"/>
        </w:rPr>
        <w:t>年，并进行每月考核。合同一年一签，每年需经业主考核，年度考核合格后续签下一年合同</w:t>
      </w:r>
    </w:p>
    <w:p>
      <w:pPr>
        <w:spacing w:line="360" w:lineRule="exact"/>
        <w:rPr>
          <w:rFonts w:hint="eastAsia" w:ascii="宋体" w:hAnsi="宋体" w:cs="宋体"/>
          <w:color w:val="auto"/>
          <w:szCs w:val="21"/>
        </w:rPr>
      </w:pPr>
      <w:r>
        <w:rPr>
          <w:rFonts w:hint="eastAsia" w:ascii="宋体" w:hAnsi="宋体" w:cs="宋体"/>
          <w:color w:val="auto"/>
          <w:szCs w:val="21"/>
        </w:rPr>
        <w:t>注：以上合同总价包含甲方或甲方指定用户能正常使用乙方提供服务所需的一切费用，包括但不限于人员工资、福利费、养老保险、失业保险、医疗保险、服装费、安保装备（对讲机、钢叉、警棍、盾牌、防刺被心、防隔手套、武装带、钢盔、辣椒水、强光手电筒、警哨等）、管理费、税金等采购需求要求的一切设备和服务费用。</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三、服务范围</w:t>
      </w:r>
    </w:p>
    <w:p>
      <w:pPr>
        <w:spacing w:line="360" w:lineRule="exact"/>
        <w:rPr>
          <w:rFonts w:hint="eastAsia" w:ascii="宋体" w:hAnsi="宋体" w:cs="宋体"/>
          <w:color w:val="auto"/>
          <w:szCs w:val="21"/>
        </w:rPr>
      </w:pPr>
      <w:r>
        <w:rPr>
          <w:rFonts w:hint="eastAsia" w:ascii="宋体" w:hAnsi="宋体" w:cs="宋体"/>
          <w:color w:val="auto"/>
          <w:szCs w:val="21"/>
        </w:rPr>
        <w:t>1.合同服务范围包括：</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exact"/>
        <w:rPr>
          <w:rFonts w:hint="eastAsia" w:ascii="宋体" w:hAnsi="宋体" w:cs="宋体"/>
          <w:color w:val="auto"/>
          <w:szCs w:val="21"/>
        </w:rPr>
      </w:pPr>
      <w:r>
        <w:rPr>
          <w:rFonts w:hint="eastAsia" w:ascii="宋体" w:hAnsi="宋体" w:cs="宋体"/>
          <w:color w:val="auto"/>
          <w:szCs w:val="21"/>
        </w:rPr>
        <w:t>2.乙方应按采购文件规定的时间向甲方提供服务有关技术资料。</w:t>
      </w:r>
    </w:p>
    <w:p>
      <w:pPr>
        <w:spacing w:line="360" w:lineRule="exact"/>
        <w:rPr>
          <w:rFonts w:hint="eastAsia" w:ascii="宋体" w:hAnsi="宋体" w:cs="宋体"/>
          <w:color w:val="auto"/>
          <w:szCs w:val="21"/>
        </w:rPr>
      </w:pPr>
      <w:r>
        <w:rPr>
          <w:rFonts w:hint="eastAsia" w:ascii="宋体" w:hAnsi="宋体" w:cs="宋体"/>
          <w:color w:val="auto"/>
          <w:szCs w:val="21"/>
        </w:rPr>
        <w:t>3.在执行合同过程中发现任何漏项和短缺，在合同或附件清单并未列入，但该部分漏项或短缺是满足合同服务性能所必须的，则均应由乙方负责免费将所漏项或短缺的技术服务在最短的合理时间内补齐。</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四、知识产权</w:t>
      </w:r>
    </w:p>
    <w:p>
      <w:pPr>
        <w:spacing w:line="360" w:lineRule="exact"/>
        <w:rPr>
          <w:rFonts w:hint="eastAsia" w:ascii="宋体" w:hAnsi="宋体" w:cs="宋体"/>
          <w:color w:val="auto"/>
          <w:szCs w:val="21"/>
        </w:rPr>
      </w:pPr>
      <w:r>
        <w:rPr>
          <w:rFonts w:hint="eastAsia" w:ascii="宋体" w:hAnsi="宋体" w:cs="宋体"/>
          <w:color w:val="auto"/>
          <w:szCs w:val="21"/>
        </w:rPr>
        <w:t>乙方应保证提供服务过程中不会侵犯任何第三方的知识产权和其他权益。如因此发生任何针对甲方的争议、索赔、诉讼等，产生的一切法律责任与费用均由乙方承担。。</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五、履约保证金（如有）</w:t>
      </w:r>
    </w:p>
    <w:p>
      <w:pPr>
        <w:spacing w:line="360" w:lineRule="exact"/>
        <w:rPr>
          <w:rFonts w:hint="eastAsia" w:ascii="宋体" w:hAnsi="宋体" w:cs="宋体"/>
          <w:color w:val="auto"/>
          <w:szCs w:val="21"/>
        </w:rPr>
      </w:pPr>
      <w:r>
        <w:rPr>
          <w:rFonts w:hint="eastAsia" w:ascii="宋体" w:hAnsi="宋体" w:cs="宋体"/>
          <w:color w:val="auto"/>
          <w:szCs w:val="21"/>
        </w:rPr>
        <w:t>1.在合同签订后</w:t>
      </w:r>
      <w:r>
        <w:rPr>
          <w:rFonts w:hint="eastAsia" w:ascii="宋体" w:hAnsi="宋体" w:cs="宋体"/>
          <w:color w:val="auto"/>
          <w:szCs w:val="21"/>
          <w:u w:val="single"/>
        </w:rPr>
        <w:t xml:space="preserve">     </w:t>
      </w:r>
      <w:r>
        <w:rPr>
          <w:rFonts w:hint="eastAsia" w:ascii="宋体" w:hAnsi="宋体" w:cs="宋体"/>
          <w:color w:val="auto"/>
          <w:szCs w:val="21"/>
        </w:rPr>
        <w:t>个工作日内，乙方应向甲方支付合同总价</w:t>
      </w:r>
      <w:r>
        <w:rPr>
          <w:rFonts w:hint="eastAsia" w:ascii="宋体" w:hAnsi="宋体" w:cs="宋体"/>
          <w:color w:val="auto"/>
          <w:szCs w:val="21"/>
          <w:u w:val="single"/>
        </w:rPr>
        <w:t xml:space="preserve">     %</w:t>
      </w:r>
      <w:r>
        <w:rPr>
          <w:rFonts w:hint="eastAsia" w:ascii="宋体" w:hAnsi="宋体" w:cs="宋体"/>
          <w:color w:val="auto"/>
          <w:szCs w:val="21"/>
        </w:rPr>
        <w:t>的履约保证金，作为乙方认真履行合同条款的保证。</w:t>
      </w:r>
    </w:p>
    <w:p>
      <w:pPr>
        <w:spacing w:line="360" w:lineRule="exact"/>
        <w:rPr>
          <w:rFonts w:hint="eastAsia" w:ascii="宋体" w:hAnsi="宋体" w:cs="宋体"/>
          <w:color w:val="auto"/>
          <w:szCs w:val="21"/>
        </w:rPr>
      </w:pPr>
      <w:r>
        <w:rPr>
          <w:rFonts w:hint="eastAsia" w:ascii="宋体" w:hAnsi="宋体" w:cs="宋体"/>
          <w:color w:val="auto"/>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    个工作日内由甲方无息退还给乙方。</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六、转包或分包</w:t>
      </w:r>
    </w:p>
    <w:p>
      <w:pPr>
        <w:spacing w:line="360" w:lineRule="exact"/>
        <w:rPr>
          <w:rFonts w:hint="eastAsia" w:ascii="宋体" w:hAnsi="宋体" w:cs="宋体"/>
          <w:color w:val="auto"/>
          <w:szCs w:val="21"/>
        </w:rPr>
      </w:pPr>
      <w:r>
        <w:rPr>
          <w:rFonts w:hint="eastAsia" w:ascii="宋体" w:hAnsi="宋体" w:cs="宋体"/>
          <w:color w:val="auto"/>
          <w:szCs w:val="21"/>
        </w:rPr>
        <w:t>1.本合同范围的服务，应由乙方直接供应，不得转让他人供应；</w:t>
      </w:r>
    </w:p>
    <w:p>
      <w:pPr>
        <w:spacing w:line="360" w:lineRule="exact"/>
        <w:rPr>
          <w:rFonts w:hint="eastAsia" w:ascii="宋体" w:hAnsi="宋体" w:cs="宋体"/>
          <w:color w:val="auto"/>
          <w:szCs w:val="21"/>
        </w:rPr>
      </w:pPr>
      <w:r>
        <w:rPr>
          <w:rFonts w:hint="eastAsia" w:ascii="宋体" w:hAnsi="宋体" w:cs="宋体"/>
          <w:color w:val="auto"/>
          <w:szCs w:val="21"/>
        </w:rPr>
        <w:t>2. 除非得到甲方的书面同意，乙方不得将本合同范围的服务全部或部分分包给他人供应；</w:t>
      </w:r>
    </w:p>
    <w:p>
      <w:pPr>
        <w:spacing w:line="360" w:lineRule="exact"/>
        <w:rPr>
          <w:rFonts w:hint="eastAsia" w:ascii="宋体" w:hAnsi="宋体" w:cs="宋体"/>
          <w:color w:val="auto"/>
          <w:szCs w:val="21"/>
        </w:rPr>
      </w:pPr>
      <w:r>
        <w:rPr>
          <w:rFonts w:hint="eastAsia" w:ascii="宋体" w:hAnsi="宋体" w:cs="宋体"/>
          <w:color w:val="auto"/>
          <w:szCs w:val="21"/>
        </w:rPr>
        <w:t>3.如有转让和未经甲方同意的分包行为，甲方有权解除合同，没收履约保证金并追究乙方的违约责任。</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七、服务质量保证期</w:t>
      </w:r>
    </w:p>
    <w:p>
      <w:pPr>
        <w:spacing w:line="360" w:lineRule="exact"/>
        <w:rPr>
          <w:rFonts w:hint="eastAsia" w:ascii="宋体" w:hAnsi="宋体" w:cs="宋体"/>
          <w:color w:val="auto"/>
          <w:szCs w:val="21"/>
        </w:rPr>
      </w:pPr>
      <w:r>
        <w:rPr>
          <w:rFonts w:hint="eastAsia" w:ascii="宋体" w:hAnsi="宋体" w:cs="宋体"/>
          <w:color w:val="auto"/>
          <w:szCs w:val="21"/>
        </w:rPr>
        <w:t>1. 服务质量保证期</w:t>
      </w:r>
      <w:r>
        <w:rPr>
          <w:rFonts w:hint="eastAsia" w:ascii="宋体" w:hAnsi="宋体" w:cs="宋体"/>
          <w:color w:val="auto"/>
          <w:szCs w:val="21"/>
          <w:u w:val="single"/>
        </w:rPr>
        <w:t xml:space="preserve">      </w:t>
      </w:r>
      <w:r>
        <w:rPr>
          <w:rFonts w:hint="eastAsia" w:ascii="宋体" w:hAnsi="宋体" w:cs="宋体"/>
          <w:color w:val="auto"/>
          <w:szCs w:val="21"/>
        </w:rPr>
        <w:t>年。（自验收合格之日起计）</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八、合同履行时间、履行方式及履行地点</w:t>
      </w:r>
    </w:p>
    <w:p>
      <w:pPr>
        <w:spacing w:line="360" w:lineRule="exact"/>
        <w:rPr>
          <w:rFonts w:hint="eastAsia" w:ascii="宋体" w:hAnsi="宋体" w:cs="宋体"/>
          <w:color w:val="auto"/>
          <w:szCs w:val="21"/>
        </w:rPr>
      </w:pPr>
      <w:r>
        <w:rPr>
          <w:rFonts w:hint="eastAsia" w:ascii="宋体" w:hAnsi="宋体" w:cs="宋体"/>
          <w:color w:val="auto"/>
          <w:szCs w:val="21"/>
        </w:rPr>
        <w:t>1. 履行时间：</w:t>
      </w:r>
    </w:p>
    <w:p>
      <w:pPr>
        <w:spacing w:line="360" w:lineRule="exact"/>
        <w:rPr>
          <w:rFonts w:hint="eastAsia" w:ascii="宋体" w:hAnsi="宋体" w:cs="宋体"/>
          <w:color w:val="auto"/>
          <w:szCs w:val="21"/>
        </w:rPr>
      </w:pPr>
      <w:r>
        <w:rPr>
          <w:rFonts w:hint="eastAsia" w:ascii="宋体" w:hAnsi="宋体" w:cs="宋体"/>
          <w:color w:val="auto"/>
          <w:szCs w:val="21"/>
        </w:rPr>
        <w:t>2. 履行方式：</w:t>
      </w:r>
    </w:p>
    <w:p>
      <w:pPr>
        <w:spacing w:line="360" w:lineRule="exact"/>
        <w:rPr>
          <w:rFonts w:hint="eastAsia" w:ascii="宋体" w:hAnsi="宋体" w:cs="宋体"/>
          <w:color w:val="auto"/>
          <w:szCs w:val="21"/>
        </w:rPr>
      </w:pPr>
      <w:r>
        <w:rPr>
          <w:rFonts w:hint="eastAsia" w:ascii="宋体" w:hAnsi="宋体" w:cs="宋体"/>
          <w:color w:val="auto"/>
          <w:szCs w:val="21"/>
        </w:rPr>
        <w:t>3. 履行地点：</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九、考核验收</w:t>
      </w:r>
    </w:p>
    <w:p>
      <w:pPr>
        <w:spacing w:line="360" w:lineRule="exact"/>
        <w:rPr>
          <w:rFonts w:hint="eastAsia" w:ascii="宋体" w:hAnsi="宋体" w:cs="宋体"/>
          <w:color w:val="auto"/>
          <w:szCs w:val="21"/>
        </w:rPr>
      </w:pPr>
      <w:r>
        <w:rPr>
          <w:rFonts w:hint="eastAsia" w:ascii="宋体" w:hAnsi="宋体" w:cs="宋体"/>
          <w:color w:val="auto"/>
          <w:szCs w:val="21"/>
        </w:rPr>
        <w:t>甲方有权根据项目特点对服务期内的服务实施情况进行考核，结合考核情况和服务效果进行验收，具体详见附件。</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十、款项支付</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1、甲方按以下第</w:t>
      </w:r>
      <w:r>
        <w:rPr>
          <w:rFonts w:hint="eastAsia" w:ascii="宋体" w:hAnsi="宋体" w:cs="宋体"/>
          <w:color w:val="auto"/>
          <w:kern w:val="0"/>
          <w:szCs w:val="21"/>
          <w:u w:val="single"/>
        </w:rPr>
        <w:t xml:space="preserve">      </w:t>
      </w:r>
      <w:r>
        <w:rPr>
          <w:rFonts w:hint="eastAsia" w:ascii="宋体" w:hAnsi="宋体" w:cs="宋体"/>
          <w:color w:val="auto"/>
          <w:kern w:val="0"/>
          <w:szCs w:val="21"/>
        </w:rPr>
        <w:t>种方式支付乙方合同价款。</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(1)一次性支付：本合同项下的全部服务提供完毕并经最终验收合格后</w:t>
      </w:r>
      <w:r>
        <w:rPr>
          <w:rFonts w:hint="eastAsia" w:ascii="宋体" w:hAnsi="宋体" w:cs="宋体"/>
          <w:color w:val="auto"/>
          <w:kern w:val="0"/>
          <w:szCs w:val="21"/>
        </w:rPr>
        <w:drawing>
          <wp:inline distT="0" distB="0" distL="114300" distR="114300">
            <wp:extent cx="243840" cy="7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43840" cy="7620"/>
                    </a:xfrm>
                    <a:prstGeom prst="rect">
                      <a:avLst/>
                    </a:prstGeom>
                    <a:noFill/>
                    <a:ln>
                      <a:noFill/>
                    </a:ln>
                  </pic:spPr>
                </pic:pic>
              </a:graphicData>
            </a:graphic>
          </wp:inline>
        </w:drawing>
      </w:r>
      <w:r>
        <w:rPr>
          <w:rFonts w:hint="eastAsia" w:ascii="宋体" w:hAnsi="宋体" w:cs="宋体"/>
          <w:color w:val="auto"/>
          <w:kern w:val="0"/>
          <w:szCs w:val="21"/>
        </w:rPr>
        <w:t>个工作日内,甲方向乙方支付全部合同价款 。</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(2)分期支付: </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(2.1)</w:t>
      </w:r>
      <w:r>
        <w:rPr>
          <w:rFonts w:hint="eastAsia" w:ascii="宋体" w:hAnsi="宋体" w:cs="宋体"/>
          <w:color w:val="auto"/>
          <w:kern w:val="0"/>
          <w:szCs w:val="21"/>
          <w:u w:val="single"/>
        </w:rPr>
        <w:t xml:space="preserve">                  </w:t>
      </w:r>
    </w:p>
    <w:p>
      <w:pPr>
        <w:widowControl/>
        <w:autoSpaceDE w:val="0"/>
        <w:autoSpaceDN w:val="0"/>
        <w:adjustRightInd w:val="0"/>
        <w:spacing w:line="360" w:lineRule="exact"/>
        <w:jc w:val="left"/>
        <w:rPr>
          <w:rFonts w:hint="eastAsia" w:ascii="宋体" w:hAnsi="宋体" w:cs="宋体"/>
          <w:color w:val="auto"/>
          <w:kern w:val="0"/>
          <w:szCs w:val="21"/>
          <w:u w:val="single"/>
        </w:rPr>
      </w:pPr>
      <w:r>
        <w:rPr>
          <w:rFonts w:hint="eastAsia" w:ascii="宋体" w:hAnsi="宋体" w:cs="宋体"/>
          <w:color w:val="auto"/>
          <w:kern w:val="0"/>
          <w:szCs w:val="21"/>
        </w:rPr>
        <w:t>(2.2)</w:t>
      </w:r>
      <w:r>
        <w:rPr>
          <w:rFonts w:hint="eastAsia" w:ascii="宋体" w:hAnsi="宋体" w:cs="宋体"/>
          <w:color w:val="auto"/>
          <w:kern w:val="0"/>
          <w:szCs w:val="21"/>
          <w:u w:val="single"/>
        </w:rPr>
        <w:t xml:space="preserve">                      </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 xml:space="preserve">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 </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 xml:space="preserve">3．甲方付款前,乙方应向甲方开具等额有效的增值税专用发票,甲方未收到发票的,有权不予支付相应款项直至乙方提供合格发票,并不承担延迟付款责任。发票认证通过是付款的必要前提之一。 </w:t>
      </w:r>
    </w:p>
    <w:p>
      <w:pPr>
        <w:spacing w:line="360" w:lineRule="exact"/>
        <w:rPr>
          <w:rFonts w:hint="eastAsia" w:ascii="宋体" w:hAnsi="宋体" w:cs="宋体"/>
          <w:color w:val="auto"/>
          <w:szCs w:val="21"/>
        </w:rPr>
      </w:pPr>
      <w:r>
        <w:rPr>
          <w:rFonts w:hint="eastAsia" w:ascii="宋体" w:hAnsi="宋体" w:cs="宋体"/>
          <w:color w:val="auto"/>
          <w:szCs w:val="21"/>
        </w:rPr>
        <w:t>4.当采购数量与实际提供服务数量不一致时，乙方应根据实际提供服务数量供货，合同的最终结算金额按实际提供服务数量乘以成交单价进行计算。</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十一、税费</w:t>
      </w:r>
    </w:p>
    <w:p>
      <w:pPr>
        <w:spacing w:line="360" w:lineRule="exact"/>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十二、质量保证及后续服务</w:t>
      </w:r>
    </w:p>
    <w:p>
      <w:pPr>
        <w:spacing w:line="360" w:lineRule="exact"/>
        <w:rPr>
          <w:rFonts w:hint="eastAsia" w:ascii="宋体" w:hAnsi="宋体" w:cs="宋体"/>
          <w:color w:val="auto"/>
          <w:szCs w:val="21"/>
        </w:rPr>
      </w:pPr>
      <w:r>
        <w:rPr>
          <w:rFonts w:hint="eastAsia" w:ascii="宋体" w:hAnsi="宋体" w:cs="宋体"/>
          <w:color w:val="auto"/>
          <w:szCs w:val="21"/>
        </w:rPr>
        <w:t>1．乙方应按采购文件规定向甲方提供服务。</w:t>
      </w:r>
    </w:p>
    <w:p>
      <w:pPr>
        <w:spacing w:line="360" w:lineRule="exact"/>
        <w:rPr>
          <w:rFonts w:hint="eastAsia" w:ascii="宋体" w:hAnsi="宋体" w:cs="宋体"/>
          <w:color w:val="auto"/>
          <w:szCs w:val="21"/>
        </w:rPr>
      </w:pPr>
      <w:r>
        <w:rPr>
          <w:rFonts w:hint="eastAsia" w:ascii="宋体" w:hAnsi="宋体" w:cs="宋体"/>
          <w:color w:val="auto"/>
          <w:szCs w:val="21"/>
        </w:rPr>
        <w:t>2． 乙方提供的服务成果在服务质量保证期内发生故障，乙方应负责免费提供后续服务。对达不到要求者，根据实际情况，经双方协商，可按以下办法处理：</w:t>
      </w:r>
    </w:p>
    <w:p>
      <w:pPr>
        <w:spacing w:line="360" w:lineRule="exact"/>
        <w:rPr>
          <w:rFonts w:hint="eastAsia" w:ascii="宋体" w:hAnsi="宋体" w:cs="宋体"/>
          <w:color w:val="auto"/>
          <w:szCs w:val="21"/>
        </w:rPr>
      </w:pPr>
      <w:r>
        <w:rPr>
          <w:rFonts w:hint="eastAsia" w:ascii="宋体" w:hAnsi="宋体" w:cs="宋体"/>
          <w:color w:val="auto"/>
          <w:szCs w:val="21"/>
        </w:rPr>
        <w:t>⑴重做：由乙方承担所发生的全部费用。</w:t>
      </w:r>
    </w:p>
    <w:p>
      <w:pPr>
        <w:spacing w:line="360" w:lineRule="exact"/>
        <w:rPr>
          <w:rFonts w:hint="eastAsia" w:ascii="宋体" w:hAnsi="宋体" w:cs="宋体"/>
          <w:color w:val="auto"/>
          <w:szCs w:val="21"/>
        </w:rPr>
      </w:pPr>
      <w:r>
        <w:rPr>
          <w:rFonts w:hint="eastAsia" w:ascii="宋体" w:hAnsi="宋体" w:cs="宋体"/>
          <w:color w:val="auto"/>
          <w:szCs w:val="21"/>
        </w:rPr>
        <w:t>⑵贬值处理：由甲乙双方合议定价。</w:t>
      </w:r>
    </w:p>
    <w:p>
      <w:pPr>
        <w:spacing w:line="360" w:lineRule="exact"/>
        <w:rPr>
          <w:rFonts w:hint="eastAsia" w:ascii="宋体" w:hAnsi="宋体" w:cs="宋体"/>
          <w:color w:val="auto"/>
          <w:szCs w:val="21"/>
        </w:rPr>
      </w:pPr>
      <w:r>
        <w:rPr>
          <w:rFonts w:hint="eastAsia" w:ascii="宋体" w:hAnsi="宋体" w:cs="宋体"/>
          <w:color w:val="auto"/>
          <w:szCs w:val="21"/>
        </w:rPr>
        <w:t>⑶解除合同。</w:t>
      </w:r>
    </w:p>
    <w:p>
      <w:pPr>
        <w:spacing w:line="360" w:lineRule="exact"/>
        <w:rPr>
          <w:rFonts w:hint="eastAsia" w:ascii="宋体" w:hAnsi="宋体" w:cs="宋体"/>
          <w:color w:val="auto"/>
          <w:szCs w:val="21"/>
        </w:rPr>
      </w:pPr>
      <w:r>
        <w:rPr>
          <w:rFonts w:hint="eastAsia" w:ascii="宋体" w:hAnsi="宋体" w:cs="宋体"/>
          <w:color w:val="auto"/>
          <w:szCs w:val="21"/>
        </w:rPr>
        <w:t>3．如在使用过程中发生问题，乙方在接到甲方通知后在△小时内到达甲方现场。</w:t>
      </w:r>
    </w:p>
    <w:p>
      <w:pPr>
        <w:spacing w:line="360" w:lineRule="exact"/>
        <w:rPr>
          <w:rFonts w:hint="eastAsia" w:ascii="宋体" w:hAnsi="宋体" w:cs="宋体"/>
          <w:color w:val="auto"/>
          <w:szCs w:val="21"/>
        </w:rPr>
      </w:pPr>
      <w:r>
        <w:rPr>
          <w:rFonts w:hint="eastAsia" w:ascii="宋体" w:hAnsi="宋体" w:cs="宋体"/>
          <w:color w:val="auto"/>
          <w:szCs w:val="21"/>
        </w:rPr>
        <w:t>4．在服务质量保证期内，乙方应对出现的质量及安全问题负责处理解决并承担</w:t>
      </w:r>
    </w:p>
    <w:p>
      <w:pPr>
        <w:spacing w:line="360" w:lineRule="exact"/>
        <w:rPr>
          <w:rFonts w:hint="eastAsia" w:ascii="宋体" w:hAnsi="宋体" w:cs="宋体"/>
          <w:color w:val="auto"/>
          <w:szCs w:val="21"/>
        </w:rPr>
      </w:pPr>
      <w:r>
        <w:rPr>
          <w:rFonts w:hint="eastAsia" w:ascii="宋体" w:hAnsi="宋体" w:cs="宋体"/>
          <w:color w:val="auto"/>
          <w:szCs w:val="21"/>
        </w:rPr>
        <w:t>一切费用。</w:t>
      </w:r>
    </w:p>
    <w:p>
      <w:pPr>
        <w:spacing w:line="360" w:lineRule="exact"/>
        <w:rPr>
          <w:rFonts w:hint="eastAsia" w:ascii="宋体" w:hAnsi="宋体" w:cs="宋体"/>
          <w:color w:val="auto"/>
          <w:szCs w:val="21"/>
        </w:rPr>
      </w:pP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 xml:space="preserve">十三、保密条款 </w:t>
      </w:r>
    </w:p>
    <w:p>
      <w:pPr>
        <w:widowControl/>
        <w:autoSpaceDE w:val="0"/>
        <w:autoSpaceDN w:val="0"/>
        <w:adjustRightInd w:val="0"/>
        <w:spacing w:line="360" w:lineRule="exact"/>
        <w:jc w:val="left"/>
        <w:rPr>
          <w:rFonts w:hint="eastAsia" w:ascii="宋体" w:hAnsi="宋体" w:cs="宋体"/>
          <w:color w:val="auto"/>
          <w:kern w:val="0"/>
          <w:szCs w:val="21"/>
        </w:rPr>
      </w:pPr>
      <w:r>
        <w:rPr>
          <w:rFonts w:hint="eastAsia" w:ascii="宋体" w:hAnsi="宋体" w:cs="宋体"/>
          <w:color w:val="auto"/>
          <w:kern w:val="0"/>
          <w:szCs w:val="21"/>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万元;违约金不足以弥补甲方损失的,乙方还应负责赔偿。保密期限自乙方接收或知悉甲方信息资料之日起至该信息资料公开之日或甲方书面解除乙方保密义务之日止。 </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十四、违约责任</w:t>
      </w:r>
    </w:p>
    <w:p>
      <w:pPr>
        <w:spacing w:line="360" w:lineRule="exact"/>
        <w:rPr>
          <w:rFonts w:hint="eastAsia" w:ascii="宋体" w:hAnsi="宋体" w:cs="宋体"/>
          <w:color w:val="auto"/>
          <w:szCs w:val="21"/>
        </w:rPr>
      </w:pPr>
      <w:r>
        <w:rPr>
          <w:rFonts w:hint="eastAsia" w:ascii="宋体" w:hAnsi="宋体" w:cs="宋体"/>
          <w:color w:val="auto"/>
          <w:szCs w:val="21"/>
        </w:rPr>
        <w:t>1．甲方无正当理由拒收接受服务的，甲方向乙方偿付合同款项百分之五作为违约金。</w:t>
      </w:r>
    </w:p>
    <w:p>
      <w:pPr>
        <w:spacing w:line="360" w:lineRule="exact"/>
        <w:rPr>
          <w:rFonts w:hint="eastAsia" w:ascii="宋体" w:hAnsi="宋体" w:cs="宋体"/>
          <w:color w:val="auto"/>
          <w:szCs w:val="21"/>
        </w:rPr>
      </w:pPr>
      <w:r>
        <w:rPr>
          <w:rFonts w:hint="eastAsia" w:ascii="宋体" w:hAnsi="宋体" w:cs="宋体"/>
          <w:color w:val="auto"/>
          <w:szCs w:val="21"/>
        </w:rPr>
        <w:t>2．甲方无故逾期验收和办理款项支付手续的,甲方应按逾期付款总额每日万分之五向乙方支付违约金。</w:t>
      </w:r>
    </w:p>
    <w:p>
      <w:pPr>
        <w:spacing w:line="360" w:lineRule="exact"/>
        <w:rPr>
          <w:rFonts w:hint="eastAsia" w:ascii="宋体" w:hAnsi="宋体" w:cs="宋体"/>
          <w:color w:val="auto"/>
          <w:szCs w:val="21"/>
        </w:rPr>
      </w:pPr>
      <w:r>
        <w:rPr>
          <w:rFonts w:hint="eastAsia" w:ascii="宋体" w:hAnsi="宋体" w:cs="宋体"/>
          <w:color w:val="auto"/>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十五、不可抗力事件处理</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在合同有效期内，任何一方因不可抗力事件导致不能履行合同，则合同履行期可延长，其延长期与不可抗力影响期相同。</w:t>
      </w:r>
    </w:p>
    <w:p>
      <w:pPr>
        <w:widowControl/>
        <w:numPr>
          <w:ilvl w:val="0"/>
          <w:numId w:val="8"/>
        </w:numPr>
        <w:autoSpaceDE w:val="0"/>
        <w:autoSpaceDN w:val="0"/>
        <w:adjustRightInd w:val="0"/>
        <w:spacing w:line="360" w:lineRule="exact"/>
        <w:jc w:val="left"/>
        <w:rPr>
          <w:rFonts w:hint="eastAsia" w:ascii="宋体" w:hAnsi="宋体" w:cs="宋体"/>
          <w:color w:val="auto"/>
          <w:szCs w:val="21"/>
        </w:rPr>
      </w:pPr>
      <w:r>
        <w:rPr>
          <w:rFonts w:hint="eastAsia" w:ascii="宋体" w:hAnsi="宋体" w:cs="宋体"/>
          <w:color w:val="auto"/>
          <w:kern w:val="0"/>
          <w:szCs w:val="21"/>
        </w:rPr>
        <w:t xml:space="preserve">本条所述的“不可抗力”系指那些双方不可预见、不可避免、不可克服的事件,但不包括双方的违约或 疏忽。这些事件包括但不限于:战争、严重火灭、洪水、台风、地震、国家政策的重大变化,以及双方商定的其他事件。 </w:t>
      </w:r>
    </w:p>
    <w:p>
      <w:pPr>
        <w:spacing w:line="360" w:lineRule="exact"/>
        <w:rPr>
          <w:rFonts w:hint="eastAsia" w:ascii="宋体" w:hAnsi="宋体" w:cs="宋体"/>
          <w:color w:val="auto"/>
          <w:szCs w:val="21"/>
        </w:rPr>
      </w:pPr>
      <w:r>
        <w:rPr>
          <w:rFonts w:hint="eastAsia" w:ascii="宋体" w:hAnsi="宋体" w:cs="宋体"/>
          <w:color w:val="auto"/>
          <w:szCs w:val="21"/>
        </w:rPr>
        <w:t>3．不可抗力事件发生后，应立即通知对方，并寄送有关权威机构出具的证明。</w:t>
      </w:r>
    </w:p>
    <w:p>
      <w:pPr>
        <w:spacing w:line="360" w:lineRule="exact"/>
        <w:rPr>
          <w:rFonts w:hint="eastAsia" w:ascii="宋体" w:hAnsi="宋体" w:cs="宋体"/>
          <w:color w:val="auto"/>
          <w:szCs w:val="21"/>
        </w:rPr>
      </w:pPr>
      <w:r>
        <w:rPr>
          <w:rFonts w:hint="eastAsia" w:ascii="宋体" w:hAnsi="宋体" w:cs="宋体"/>
          <w:color w:val="auto"/>
          <w:szCs w:val="21"/>
        </w:rPr>
        <w:t>4．不可抗力事件延续120天以上，双方应通过友好协商，确定是否继续履行合同。</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十六、法律适用及争议解决</w:t>
      </w:r>
    </w:p>
    <w:p>
      <w:pPr>
        <w:spacing w:line="360" w:lineRule="exact"/>
        <w:rPr>
          <w:rFonts w:hint="eastAsia" w:ascii="宋体" w:hAnsi="宋体" w:cs="宋体"/>
          <w:color w:val="auto"/>
          <w:szCs w:val="21"/>
        </w:rPr>
      </w:pPr>
      <w:r>
        <w:rPr>
          <w:rFonts w:hint="eastAsia" w:ascii="宋体" w:hAnsi="宋体" w:cs="宋体"/>
          <w:color w:val="auto"/>
          <w:szCs w:val="21"/>
        </w:rPr>
        <w:t>1.本合同订立、解释、履行及争议解决，均适用中华人民共和国法律。</w:t>
      </w:r>
    </w:p>
    <w:p>
      <w:pPr>
        <w:spacing w:line="360" w:lineRule="exact"/>
        <w:rPr>
          <w:rFonts w:hint="eastAsia" w:ascii="宋体" w:hAnsi="宋体" w:cs="宋体"/>
          <w:color w:val="auto"/>
          <w:szCs w:val="21"/>
        </w:rPr>
      </w:pPr>
      <w:r>
        <w:rPr>
          <w:rFonts w:hint="eastAsia" w:ascii="宋体" w:hAnsi="宋体" w:cs="宋体"/>
          <w:color w:val="auto"/>
          <w:szCs w:val="21"/>
        </w:rPr>
        <w:t xml:space="preserve"> 2.双方在执行合同中所发生的一切争议，应通过协商解决。如协商不成，可向甲方所在地法院起诉。</w:t>
      </w: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十七、合同生效及其它</w:t>
      </w:r>
    </w:p>
    <w:p>
      <w:pPr>
        <w:spacing w:line="360" w:lineRule="exact"/>
        <w:rPr>
          <w:rFonts w:hint="eastAsia" w:ascii="宋体" w:hAnsi="宋体" w:cs="宋体"/>
          <w:color w:val="auto"/>
          <w:szCs w:val="21"/>
        </w:rPr>
      </w:pPr>
      <w:r>
        <w:rPr>
          <w:rFonts w:hint="eastAsia" w:ascii="宋体" w:hAnsi="宋体" w:cs="宋体"/>
          <w:color w:val="auto"/>
          <w:szCs w:val="21"/>
        </w:rPr>
        <w:t>1．合同经双方法定代表人或授权代表签字并加盖单位公章后生效。</w:t>
      </w:r>
    </w:p>
    <w:p>
      <w:pPr>
        <w:spacing w:line="360" w:lineRule="exact"/>
        <w:rPr>
          <w:rFonts w:hint="eastAsia" w:ascii="宋体" w:hAnsi="宋体" w:cs="宋体"/>
          <w:color w:val="auto"/>
          <w:szCs w:val="21"/>
        </w:rPr>
      </w:pPr>
      <w:r>
        <w:rPr>
          <w:rFonts w:hint="eastAsia" w:ascii="宋体" w:hAnsi="宋体" w:cs="宋体"/>
          <w:color w:val="auto"/>
          <w:szCs w:val="21"/>
        </w:rPr>
        <w:t>2．合同执行中涉及采购资金和采购内容修改或补充的，须经财政部门审批，并签书面补充协议报政府采购监督管理部门备案，方可作为主合同不可分割的一部分。</w:t>
      </w:r>
    </w:p>
    <w:p>
      <w:pPr>
        <w:spacing w:line="360" w:lineRule="exact"/>
        <w:rPr>
          <w:rFonts w:hint="eastAsia" w:ascii="宋体" w:hAnsi="宋体" w:cs="宋体"/>
          <w:color w:val="auto"/>
          <w:szCs w:val="21"/>
        </w:rPr>
      </w:pPr>
      <w:r>
        <w:rPr>
          <w:rFonts w:hint="eastAsia" w:ascii="宋体" w:hAnsi="宋体" w:cs="宋体"/>
          <w:color w:val="auto"/>
          <w:szCs w:val="21"/>
        </w:rPr>
        <w:t>3．本合同未尽事宜，遵照《政府采购法》、《</w:t>
      </w:r>
      <w:r>
        <w:rPr>
          <w:rFonts w:hint="eastAsia" w:ascii="宋体" w:hAnsi="宋体" w:cs="宋体"/>
          <w:color w:val="auto"/>
          <w:szCs w:val="21"/>
          <w:lang w:eastAsia="zh-CN"/>
        </w:rPr>
        <w:t>民典法</w:t>
      </w:r>
      <w:r>
        <w:rPr>
          <w:rFonts w:hint="eastAsia" w:ascii="宋体" w:hAnsi="宋体" w:cs="宋体"/>
          <w:color w:val="auto"/>
          <w:szCs w:val="21"/>
        </w:rPr>
        <w:t>》有关条文执行。</w:t>
      </w:r>
    </w:p>
    <w:p>
      <w:pPr>
        <w:spacing w:line="360" w:lineRule="exact"/>
        <w:rPr>
          <w:rFonts w:hint="eastAsia" w:ascii="宋体" w:hAnsi="宋体" w:cs="宋体"/>
          <w:color w:val="auto"/>
          <w:szCs w:val="21"/>
        </w:rPr>
      </w:pPr>
      <w:r>
        <w:rPr>
          <w:rFonts w:hint="eastAsia" w:ascii="宋体" w:hAnsi="宋体" w:cs="宋体"/>
          <w:color w:val="auto"/>
          <w:szCs w:val="21"/>
        </w:rPr>
        <w:t>4．本合同正本一式</w:t>
      </w:r>
      <w:r>
        <w:rPr>
          <w:rFonts w:hint="eastAsia" w:ascii="宋体" w:hAnsi="宋体" w:cs="宋体"/>
          <w:color w:val="auto"/>
          <w:szCs w:val="21"/>
          <w:u w:val="single"/>
        </w:rPr>
        <w:t>△</w:t>
      </w:r>
      <w:r>
        <w:rPr>
          <w:rFonts w:hint="eastAsia" w:ascii="宋体" w:hAnsi="宋体" w:cs="宋体"/>
          <w:color w:val="auto"/>
          <w:szCs w:val="21"/>
        </w:rPr>
        <w:t>份，具有同等法律效力，甲乙双方各执</w:t>
      </w:r>
      <w:r>
        <w:rPr>
          <w:rFonts w:hint="eastAsia" w:ascii="宋体" w:hAnsi="宋体" w:cs="宋体"/>
          <w:color w:val="auto"/>
          <w:szCs w:val="21"/>
          <w:u w:val="single"/>
        </w:rPr>
        <w:t>△</w:t>
      </w:r>
      <w:r>
        <w:rPr>
          <w:rFonts w:hint="eastAsia" w:ascii="宋体" w:hAnsi="宋体" w:cs="宋体"/>
          <w:color w:val="auto"/>
          <w:szCs w:val="21"/>
        </w:rPr>
        <w:t>份；备案</w:t>
      </w:r>
      <w:r>
        <w:rPr>
          <w:rFonts w:hint="eastAsia" w:ascii="宋体" w:hAnsi="宋体" w:cs="宋体"/>
          <w:color w:val="auto"/>
          <w:szCs w:val="21"/>
          <w:u w:val="single"/>
        </w:rPr>
        <w:t>△</w:t>
      </w:r>
      <w:r>
        <w:rPr>
          <w:rFonts w:hint="eastAsia" w:ascii="宋体" w:hAnsi="宋体" w:cs="宋体"/>
          <w:color w:val="auto"/>
          <w:szCs w:val="21"/>
        </w:rPr>
        <w:t>份，(用途)。</w:t>
      </w:r>
    </w:p>
    <w:p>
      <w:pPr>
        <w:spacing w:line="360" w:lineRule="exact"/>
        <w:rPr>
          <w:rFonts w:hint="eastAsia" w:ascii="宋体" w:hAnsi="宋体" w:cs="宋体"/>
          <w:color w:val="auto"/>
          <w:szCs w:val="21"/>
        </w:rPr>
      </w:pPr>
      <w:r>
        <w:rPr>
          <w:rFonts w:hint="eastAsia" w:ascii="宋体" w:hAnsi="宋体" w:cs="宋体"/>
          <w:color w:val="auto"/>
          <w:szCs w:val="21"/>
        </w:rPr>
        <w:t>5.本合同附件：采购人的授权委托书、中标通知书、招标文件、中标人的投标文件</w:t>
      </w:r>
    </w:p>
    <w:p>
      <w:pPr>
        <w:jc w:val="center"/>
        <w:rPr>
          <w:rFonts w:hint="eastAsia" w:ascii="宋体" w:hAnsi="宋体" w:cs="宋体"/>
          <w:b/>
          <w:color w:val="auto"/>
          <w:szCs w:val="21"/>
        </w:rPr>
      </w:pPr>
    </w:p>
    <w:p>
      <w:pPr>
        <w:spacing w:line="360" w:lineRule="exact"/>
        <w:rPr>
          <w:rFonts w:hint="eastAsia" w:ascii="宋体" w:hAnsi="宋体" w:cs="宋体"/>
          <w:color w:val="auto"/>
          <w:szCs w:val="21"/>
        </w:rPr>
      </w:pPr>
    </w:p>
    <w:p>
      <w:pPr>
        <w:spacing w:line="360" w:lineRule="exact"/>
        <w:rPr>
          <w:rFonts w:hint="eastAsia" w:ascii="宋体" w:hAnsi="宋体" w:cs="宋体"/>
          <w:color w:val="auto"/>
          <w:szCs w:val="21"/>
        </w:rPr>
      </w:pPr>
      <w:r>
        <w:rPr>
          <w:rFonts w:hint="eastAsia" w:ascii="宋体" w:hAnsi="宋体" w:cs="宋体"/>
          <w:color w:val="auto"/>
          <w:szCs w:val="21"/>
        </w:rPr>
        <w:t xml:space="preserve">甲方：                                   乙方： </w:t>
      </w:r>
    </w:p>
    <w:p>
      <w:pPr>
        <w:spacing w:line="360" w:lineRule="exact"/>
        <w:rPr>
          <w:rFonts w:hint="eastAsia" w:ascii="宋体" w:hAnsi="宋体" w:cs="宋体"/>
          <w:color w:val="auto"/>
          <w:szCs w:val="21"/>
        </w:rPr>
      </w:pPr>
      <w:r>
        <w:rPr>
          <w:rFonts w:hint="eastAsia" w:ascii="宋体" w:hAnsi="宋体" w:cs="宋体"/>
          <w:color w:val="auto"/>
          <w:szCs w:val="21"/>
        </w:rPr>
        <w:t xml:space="preserve">地址：                                   地址： </w:t>
      </w:r>
    </w:p>
    <w:p>
      <w:pPr>
        <w:spacing w:line="360" w:lineRule="exact"/>
        <w:rPr>
          <w:rFonts w:hint="eastAsia" w:ascii="宋体" w:hAnsi="宋体" w:cs="宋体"/>
          <w:color w:val="auto"/>
          <w:szCs w:val="21"/>
        </w:rPr>
      </w:pPr>
      <w:r>
        <w:rPr>
          <w:rFonts w:hint="eastAsia" w:ascii="宋体" w:hAnsi="宋体" w:cs="宋体"/>
          <w:color w:val="auto"/>
          <w:szCs w:val="21"/>
        </w:rPr>
        <w:t>法定（授权）代表人：                     法定（授权）代表人：</w:t>
      </w:r>
    </w:p>
    <w:p>
      <w:pPr>
        <w:spacing w:line="360" w:lineRule="exact"/>
        <w:rPr>
          <w:rFonts w:hint="eastAsia" w:ascii="宋体" w:hAnsi="宋体" w:cs="宋体"/>
          <w:color w:val="auto"/>
          <w:szCs w:val="21"/>
        </w:rPr>
      </w:pPr>
      <w:r>
        <w:rPr>
          <w:rFonts w:hint="eastAsia" w:ascii="宋体" w:hAnsi="宋体" w:cs="宋体"/>
          <w:color w:val="auto"/>
          <w:szCs w:val="21"/>
        </w:rPr>
        <w:t>签字日期：      年  月  日               签字日期：      年  月  日</w:t>
      </w:r>
    </w:p>
    <w:p>
      <w:pPr>
        <w:spacing w:line="360" w:lineRule="exact"/>
        <w:rPr>
          <w:color w:val="auto"/>
          <w:sz w:val="24"/>
        </w:rPr>
      </w:pPr>
    </w:p>
    <w:p>
      <w:pPr>
        <w:pStyle w:val="21"/>
        <w:tabs>
          <w:tab w:val="left" w:pos="2472"/>
        </w:tabs>
        <w:snapToGrid w:val="0"/>
        <w:spacing w:before="0" w:beforeLines="0" w:after="0" w:afterLines="0" w:line="240" w:lineRule="auto"/>
        <w:jc w:val="center"/>
        <w:rPr>
          <w:rFonts w:hint="eastAsia" w:hAnsi="宋体"/>
          <w:b/>
          <w:color w:val="auto"/>
          <w:sz w:val="30"/>
          <w:szCs w:val="30"/>
        </w:rPr>
      </w:pPr>
      <w:r>
        <w:rPr>
          <w:rFonts w:hint="eastAsia" w:ascii="黑体" w:hAnsi="宋体" w:eastAsia="黑体"/>
          <w:color w:val="auto"/>
          <w:sz w:val="30"/>
          <w:szCs w:val="30"/>
        </w:rPr>
        <w:br w:type="page"/>
      </w:r>
      <w:r>
        <w:rPr>
          <w:rFonts w:hint="eastAsia" w:hAnsi="宋体"/>
          <w:b/>
          <w:color w:val="auto"/>
          <w:sz w:val="30"/>
          <w:szCs w:val="30"/>
        </w:rPr>
        <w:t>第六章　投标文件格式</w:t>
      </w:r>
    </w:p>
    <w:p>
      <w:pPr>
        <w:snapToGrid w:val="0"/>
        <w:spacing w:before="120" w:beforeLines="50" w:after="50"/>
        <w:rPr>
          <w:rFonts w:ascii="宋体" w:hAnsi="宋体"/>
          <w:b/>
          <w:bCs/>
          <w:color w:val="auto"/>
          <w:sz w:val="24"/>
        </w:rPr>
      </w:pPr>
      <w:r>
        <w:rPr>
          <w:rFonts w:hint="eastAsia" w:ascii="宋体" w:hAnsi="宋体"/>
          <w:b/>
          <w:bCs/>
          <w:color w:val="auto"/>
          <w:sz w:val="24"/>
        </w:rPr>
        <w:t>一、资信商务技术文件格式</w:t>
      </w:r>
    </w:p>
    <w:p>
      <w:pPr>
        <w:snapToGrid w:val="0"/>
        <w:spacing w:before="120" w:beforeLines="50" w:after="50"/>
        <w:rPr>
          <w:rFonts w:ascii="宋体" w:hAnsi="宋体"/>
          <w:b/>
          <w:bCs/>
          <w:color w:val="auto"/>
          <w:szCs w:val="21"/>
        </w:rPr>
      </w:pPr>
      <w:r>
        <w:rPr>
          <w:rFonts w:hint="eastAsia" w:ascii="宋体" w:hAnsi="宋体"/>
          <w:b/>
          <w:color w:val="auto"/>
          <w:szCs w:val="21"/>
        </w:rPr>
        <w:t>1.资信商务技术</w:t>
      </w:r>
      <w:r>
        <w:rPr>
          <w:rFonts w:hint="eastAsia" w:ascii="宋体" w:hAnsi="宋体"/>
          <w:b/>
          <w:bCs/>
          <w:color w:val="auto"/>
          <w:szCs w:val="21"/>
        </w:rPr>
        <w:t>文件的外包装封面格式（不可缺）：</w:t>
      </w:r>
    </w:p>
    <w:p>
      <w:pPr>
        <w:snapToGrid w:val="0"/>
        <w:spacing w:before="120" w:beforeLines="50" w:after="50"/>
        <w:rPr>
          <w:rFonts w:hint="eastAsia" w:ascii="宋体" w:hAnsi="宋体"/>
          <w:bCs/>
          <w:color w:val="auto"/>
          <w:szCs w:val="21"/>
        </w:rPr>
      </w:pPr>
    </w:p>
    <w:p>
      <w:pPr>
        <w:snapToGrid w:val="0"/>
        <w:spacing w:before="120" w:beforeLines="50" w:after="50"/>
        <w:jc w:val="center"/>
        <w:rPr>
          <w:rFonts w:ascii="宋体" w:hAnsi="宋体"/>
          <w:bCs/>
          <w:color w:val="auto"/>
          <w:szCs w:val="21"/>
        </w:rPr>
      </w:pPr>
      <w:r>
        <w:rPr>
          <w:rFonts w:hint="eastAsia" w:ascii="宋体" w:hAnsi="宋体"/>
          <w:bCs/>
          <w:color w:val="auto"/>
          <w:szCs w:val="21"/>
        </w:rPr>
        <w:t>资信商务技术文件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11"/>
        <w:snapToGrid w:val="0"/>
        <w:spacing w:before="50" w:after="50"/>
        <w:ind w:firstLine="945" w:firstLineChars="450"/>
        <w:rPr>
          <w:rFonts w:ascii="宋体" w:hAnsi="宋体"/>
          <w:bCs/>
          <w:color w:val="auto"/>
          <w:szCs w:val="21"/>
        </w:rPr>
      </w:pPr>
      <w:r>
        <w:rPr>
          <w:rFonts w:hint="eastAsia" w:ascii="宋体" w:hAnsi="宋体"/>
          <w:bCs/>
          <w:color w:val="auto"/>
          <w:szCs w:val="21"/>
        </w:rPr>
        <w:t>在</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r>
        <w:rPr>
          <w:rFonts w:ascii="宋体" w:hAnsi="宋体"/>
          <w:bCs/>
          <w:color w:val="auto"/>
          <w:szCs w:val="21"/>
        </w:rPr>
        <w:t xml:space="preserve">  </w:t>
      </w:r>
      <w:r>
        <w:rPr>
          <w:rFonts w:hint="eastAsia" w:ascii="宋体" w:hAnsi="宋体"/>
          <w:bCs/>
          <w:color w:val="auto"/>
          <w:szCs w:val="21"/>
        </w:rPr>
        <w:t>时</w:t>
      </w:r>
      <w:r>
        <w:rPr>
          <w:rFonts w:ascii="宋体" w:hAnsi="宋体"/>
          <w:bCs/>
          <w:color w:val="auto"/>
          <w:szCs w:val="21"/>
        </w:rPr>
        <w:t xml:space="preserve">  </w:t>
      </w:r>
      <w:r>
        <w:rPr>
          <w:rFonts w:hint="eastAsia" w:ascii="宋体" w:hAnsi="宋体"/>
          <w:bCs/>
          <w:color w:val="auto"/>
          <w:szCs w:val="21"/>
        </w:rPr>
        <w:t>分之前不得启封</w:t>
      </w:r>
    </w:p>
    <w:p>
      <w:pPr>
        <w:pStyle w:val="11"/>
        <w:snapToGrid w:val="0"/>
        <w:spacing w:before="50" w:after="50"/>
        <w:ind w:firstLine="873" w:firstLineChars="416"/>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rPr>
          <w:rFonts w:hint="eastAsia" w:ascii="宋体" w:hAnsi="宋体"/>
          <w:b/>
          <w:color w:val="auto"/>
          <w:szCs w:val="21"/>
        </w:rPr>
      </w:pPr>
    </w:p>
    <w:p>
      <w:pPr>
        <w:snapToGrid w:val="0"/>
        <w:spacing w:before="120" w:beforeLines="50" w:after="50"/>
        <w:rPr>
          <w:rFonts w:ascii="宋体" w:hAnsi="宋体"/>
          <w:b/>
          <w:color w:val="auto"/>
          <w:szCs w:val="21"/>
        </w:rPr>
      </w:pPr>
      <w:r>
        <w:rPr>
          <w:rFonts w:hint="eastAsia" w:ascii="宋体" w:hAnsi="宋体"/>
          <w:b/>
          <w:color w:val="auto"/>
          <w:szCs w:val="21"/>
        </w:rPr>
        <w:t>2.资信商务技术文件封面格式：</w:t>
      </w:r>
      <w:r>
        <w:rPr>
          <w:rFonts w:ascii="宋体" w:hAnsi="宋体"/>
          <w:b/>
          <w:color w:val="auto"/>
          <w:szCs w:val="21"/>
        </w:rPr>
        <w:t xml:space="preserve"> </w:t>
      </w:r>
    </w:p>
    <w:p>
      <w:pPr>
        <w:snapToGrid w:val="0"/>
        <w:spacing w:before="120" w:beforeLines="50" w:after="50"/>
        <w:rPr>
          <w:rFonts w:ascii="宋体" w:hAnsi="宋体"/>
          <w:b/>
          <w:bCs/>
          <w:color w:val="auto"/>
          <w:szCs w:val="21"/>
        </w:rPr>
      </w:pPr>
      <w:r>
        <w:rPr>
          <w:rFonts w:ascii="宋体" w:hAnsi="宋体"/>
          <w:color w:val="auto"/>
          <w:sz w:val="24"/>
        </w:rPr>
        <w:t xml:space="preserve">                     </w:t>
      </w:r>
      <w:r>
        <w:rPr>
          <w:rFonts w:ascii="宋体" w:hAnsi="宋体"/>
          <w:color w:val="auto"/>
          <w:szCs w:val="21"/>
        </w:rPr>
        <w:t xml:space="preserve">                               </w:t>
      </w:r>
      <w:r>
        <w:rPr>
          <w:rFonts w:hint="eastAsia" w:ascii="宋体" w:hAnsi="宋体"/>
          <w:b/>
          <w:bCs/>
          <w:color w:val="auto"/>
          <w:szCs w:val="21"/>
        </w:rPr>
        <w:t>正本</w:t>
      </w:r>
      <w:r>
        <w:rPr>
          <w:rFonts w:ascii="宋体" w:hAnsi="宋体"/>
          <w:b/>
          <w:bCs/>
          <w:color w:val="auto"/>
          <w:szCs w:val="21"/>
        </w:rPr>
        <w:t>/</w:t>
      </w:r>
      <w:r>
        <w:rPr>
          <w:rFonts w:hint="eastAsia" w:ascii="宋体" w:hAnsi="宋体"/>
          <w:b/>
          <w:bCs/>
          <w:color w:val="auto"/>
          <w:szCs w:val="21"/>
        </w:rPr>
        <w:t>或副本</w:t>
      </w:r>
    </w:p>
    <w:p>
      <w:pPr>
        <w:snapToGrid w:val="0"/>
        <w:spacing w:before="120" w:beforeLines="50" w:after="50"/>
        <w:jc w:val="center"/>
        <w:rPr>
          <w:rFonts w:ascii="宋体" w:hAnsi="宋体"/>
          <w:bCs/>
          <w:color w:val="auto"/>
          <w:szCs w:val="21"/>
        </w:rPr>
      </w:pPr>
    </w:p>
    <w:p>
      <w:pPr>
        <w:snapToGrid w:val="0"/>
        <w:spacing w:before="120" w:beforeLines="50" w:after="50"/>
        <w:jc w:val="center"/>
        <w:rPr>
          <w:rFonts w:hint="eastAsia" w:ascii="宋体" w:hAnsi="宋体"/>
          <w:bCs/>
          <w:color w:val="auto"/>
          <w:szCs w:val="21"/>
        </w:rPr>
      </w:pPr>
      <w:r>
        <w:rPr>
          <w:rFonts w:hint="eastAsia" w:ascii="宋体" w:hAnsi="宋体"/>
          <w:bCs/>
          <w:color w:val="auto"/>
          <w:szCs w:val="21"/>
        </w:rPr>
        <w:t>资信商务技术文件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11"/>
        <w:snapToGrid w:val="0"/>
        <w:spacing w:before="50" w:after="50"/>
        <w:ind w:firstLine="840" w:firstLineChars="400"/>
        <w:rPr>
          <w:rFonts w:ascii="宋体" w:hAnsi="宋体"/>
          <w:bCs/>
          <w:color w:val="auto"/>
          <w:szCs w:val="21"/>
        </w:rPr>
      </w:pPr>
    </w:p>
    <w:p>
      <w:pPr>
        <w:pStyle w:val="11"/>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50" w:after="120" w:afterLines="50"/>
        <w:jc w:val="left"/>
        <w:rPr>
          <w:rFonts w:ascii="宋体" w:hAnsi="宋体"/>
          <w:b/>
          <w:color w:val="auto"/>
          <w:szCs w:val="21"/>
        </w:rPr>
      </w:pPr>
      <w:r>
        <w:rPr>
          <w:rFonts w:ascii="宋体" w:hAnsi="宋体"/>
          <w:color w:val="auto"/>
        </w:rPr>
        <w:br w:type="page"/>
      </w:r>
      <w:r>
        <w:rPr>
          <w:rFonts w:hint="eastAsia" w:ascii="宋体" w:hAnsi="宋体"/>
          <w:b/>
          <w:color w:val="auto"/>
          <w:szCs w:val="21"/>
        </w:rPr>
        <w:t>3.关于资格的承诺函：</w:t>
      </w:r>
    </w:p>
    <w:p>
      <w:pPr>
        <w:spacing w:line="400" w:lineRule="exact"/>
        <w:jc w:val="center"/>
        <w:rPr>
          <w:rFonts w:ascii="宋体" w:hAnsi="宋体"/>
          <w:b/>
          <w:color w:val="auto"/>
          <w:szCs w:val="21"/>
        </w:rPr>
      </w:pPr>
      <w:r>
        <w:rPr>
          <w:rStyle w:val="86"/>
          <w:rFonts w:hint="eastAsia" w:ascii="宋体" w:hAnsi="宋体"/>
          <w:color w:val="auto"/>
          <w:sz w:val="21"/>
          <w:szCs w:val="21"/>
        </w:rPr>
        <w:t>关于</w:t>
      </w:r>
      <w:r>
        <w:rPr>
          <w:rFonts w:hint="eastAsia" w:ascii="宋体" w:hAnsi="宋体"/>
          <w:b/>
          <w:color w:val="auto"/>
          <w:szCs w:val="21"/>
        </w:rPr>
        <w:t>资格的承诺函</w:t>
      </w:r>
    </w:p>
    <w:p>
      <w:pPr>
        <w:spacing w:line="400" w:lineRule="exact"/>
        <w:ind w:left="540" w:firstLine="30"/>
        <w:jc w:val="center"/>
        <w:rPr>
          <w:rFonts w:ascii="宋体" w:hAnsi="宋体"/>
          <w:b/>
          <w:color w:val="auto"/>
          <w:szCs w:val="21"/>
        </w:rPr>
      </w:pPr>
    </w:p>
    <w:p>
      <w:pPr>
        <w:snapToGrid w:val="0"/>
        <w:spacing w:before="120" w:beforeLines="50" w:after="50"/>
        <w:rPr>
          <w:rFonts w:ascii="宋体" w:hAnsi="宋体"/>
          <w:color w:val="auto"/>
          <w:szCs w:val="21"/>
        </w:rPr>
      </w:pPr>
      <w:r>
        <w:rPr>
          <w:rFonts w:hint="eastAsia" w:ascii="宋体" w:hAnsi="宋体"/>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p>
    <w:p>
      <w:pPr>
        <w:spacing w:line="400" w:lineRule="exact"/>
        <w:ind w:firstLine="420" w:firstLineChars="200"/>
        <w:rPr>
          <w:rFonts w:hint="eastAsia" w:ascii="宋体" w:hAnsi="宋体"/>
          <w:color w:val="auto"/>
          <w:szCs w:val="21"/>
        </w:rPr>
      </w:pP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（投标人名称）自愿参加项目编号为</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 xml:space="preserve">的投标，现就投标人资格声明如下： </w:t>
      </w:r>
    </w:p>
    <w:p>
      <w:pPr>
        <w:spacing w:line="400" w:lineRule="exact"/>
        <w:ind w:firstLine="420" w:firstLineChars="200"/>
        <w:rPr>
          <w:rFonts w:hint="eastAsia" w:ascii="宋体" w:hAnsi="宋体"/>
          <w:color w:val="auto"/>
          <w:szCs w:val="21"/>
        </w:rPr>
      </w:pPr>
      <w:r>
        <w:rPr>
          <w:rFonts w:hint="eastAsia" w:ascii="宋体" w:hAnsi="宋体"/>
          <w:color w:val="auto"/>
          <w:szCs w:val="21"/>
        </w:rPr>
        <w:t>1、我单位为法人/其他组织/自然人。</w:t>
      </w:r>
    </w:p>
    <w:p>
      <w:pPr>
        <w:spacing w:line="400" w:lineRule="exact"/>
        <w:ind w:firstLine="420" w:firstLineChars="200"/>
        <w:rPr>
          <w:rFonts w:hint="eastAsia" w:ascii="宋体" w:hAnsi="宋体"/>
          <w:color w:val="auto"/>
          <w:szCs w:val="21"/>
        </w:rPr>
      </w:pPr>
      <w:r>
        <w:rPr>
          <w:rFonts w:hint="eastAsia" w:ascii="宋体" w:hAnsi="宋体"/>
          <w:color w:val="auto"/>
          <w:szCs w:val="21"/>
        </w:rPr>
        <w:t>2、我单位符合《中华人民共和国政府采购法》第</w:t>
      </w:r>
      <w:r>
        <w:rPr>
          <w:rFonts w:ascii="宋体" w:hAnsi="宋体"/>
          <w:color w:val="auto"/>
          <w:szCs w:val="21"/>
        </w:rPr>
        <w:t>22</w:t>
      </w:r>
      <w:r>
        <w:rPr>
          <w:rFonts w:hint="eastAsia" w:ascii="宋体" w:hAnsi="宋体"/>
          <w:color w:val="auto"/>
          <w:szCs w:val="21"/>
        </w:rPr>
        <w:t>条的一般资格条件的规定：</w:t>
      </w:r>
    </w:p>
    <w:p>
      <w:pPr>
        <w:spacing w:line="4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40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40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40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400" w:lineRule="exact"/>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400" w:lineRule="exact"/>
        <w:ind w:firstLine="420" w:firstLineChars="200"/>
        <w:rPr>
          <w:rFonts w:hint="eastAsia" w:ascii="宋体" w:hAnsi="宋体"/>
          <w:color w:val="auto"/>
          <w:szCs w:val="21"/>
        </w:rPr>
      </w:pPr>
      <w:r>
        <w:rPr>
          <w:rFonts w:hint="eastAsia" w:ascii="宋体" w:hAnsi="宋体"/>
          <w:color w:val="auto"/>
          <w:szCs w:val="21"/>
        </w:rPr>
        <w:t>(6)法律、行政法规规定的其他条件。</w:t>
      </w:r>
    </w:p>
    <w:p>
      <w:pPr>
        <w:spacing w:line="400" w:lineRule="exact"/>
        <w:ind w:firstLine="420"/>
        <w:rPr>
          <w:rFonts w:hint="eastAsia" w:ascii="宋体" w:hAnsi="宋体"/>
          <w:color w:val="auto"/>
          <w:szCs w:val="21"/>
        </w:rPr>
      </w:pPr>
      <w:r>
        <w:rPr>
          <w:rFonts w:hint="eastAsia" w:ascii="宋体" w:hAnsi="宋体"/>
          <w:color w:val="auto"/>
          <w:szCs w:val="21"/>
        </w:rPr>
        <w:t>3、本次投标由我单位独自参与，为非联合体投标。</w:t>
      </w:r>
    </w:p>
    <w:p>
      <w:pPr>
        <w:spacing w:line="400" w:lineRule="exact"/>
        <w:ind w:firstLine="420"/>
        <w:rPr>
          <w:rFonts w:hint="eastAsia" w:ascii="宋体" w:hAnsi="宋体"/>
          <w:color w:val="auto"/>
          <w:szCs w:val="21"/>
        </w:rPr>
      </w:pPr>
      <w:r>
        <w:rPr>
          <w:rFonts w:hint="eastAsia" w:ascii="宋体" w:hAnsi="宋体"/>
          <w:color w:val="auto"/>
          <w:szCs w:val="21"/>
        </w:rPr>
        <w:t>4、我单位符合采购文件规定的特定资格条件的要求。</w:t>
      </w:r>
    </w:p>
    <w:p>
      <w:pPr>
        <w:spacing w:line="400" w:lineRule="exact"/>
        <w:ind w:firstLine="420" w:firstLineChars="200"/>
        <w:rPr>
          <w:rFonts w:hint="eastAsia" w:ascii="宋体" w:hAnsi="宋体"/>
          <w:color w:val="auto"/>
          <w:szCs w:val="21"/>
        </w:rPr>
      </w:pPr>
      <w:r>
        <w:rPr>
          <w:rFonts w:hint="eastAsia" w:ascii="宋体" w:hAnsi="宋体"/>
          <w:color w:val="auto"/>
          <w:szCs w:val="21"/>
        </w:rPr>
        <w:t xml:space="preserve">5、本投标文件自开标之日起 </w:t>
      </w:r>
      <w:r>
        <w:rPr>
          <w:rFonts w:hint="eastAsia" w:ascii="宋体" w:hAnsi="宋体"/>
          <w:color w:val="auto"/>
          <w:szCs w:val="21"/>
          <w:u w:val="single"/>
        </w:rPr>
        <w:t>90</w:t>
      </w:r>
      <w:r>
        <w:rPr>
          <w:rFonts w:hint="eastAsia" w:ascii="宋体" w:hAnsi="宋体"/>
          <w:color w:val="auto"/>
          <w:szCs w:val="21"/>
        </w:rPr>
        <w:t>天内有效。</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rFonts w:hint="eastAsia" w:ascii="宋体" w:hAnsi="宋体"/>
          <w:color w:val="auto"/>
          <w:szCs w:val="21"/>
        </w:rPr>
      </w:pPr>
    </w:p>
    <w:p>
      <w:pPr>
        <w:spacing w:line="400" w:lineRule="exact"/>
        <w:ind w:firstLine="422" w:firstLineChars="200"/>
        <w:rPr>
          <w:rFonts w:hint="eastAsia" w:ascii="宋体" w:hAnsi="宋体"/>
          <w:b/>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 w:val="24"/>
        </w:rPr>
      </w:pPr>
    </w:p>
    <w:p>
      <w:pPr>
        <w:pStyle w:val="21"/>
        <w:snapToGrid w:val="0"/>
        <w:spacing w:before="120" w:after="120" w:line="240" w:lineRule="auto"/>
        <w:rPr>
          <w:rFonts w:hAnsi="宋体"/>
          <w:color w:val="auto"/>
          <w:sz w:val="21"/>
          <w:szCs w:val="21"/>
        </w:rPr>
      </w:pPr>
    </w:p>
    <w:p>
      <w:pPr>
        <w:snapToGrid w:val="0"/>
        <w:spacing w:before="120" w:beforeLines="50" w:after="50"/>
        <w:rPr>
          <w:rFonts w:hint="eastAsia" w:ascii="宋体" w:hAnsi="宋体"/>
          <w:color w:val="auto"/>
          <w:szCs w:val="21"/>
        </w:rPr>
      </w:pPr>
      <w:r>
        <w:rPr>
          <w:rFonts w:ascii="宋体" w:hAnsi="宋体"/>
          <w:color w:val="auto"/>
          <w:szCs w:val="21"/>
        </w:rPr>
        <w:br w:type="page"/>
      </w:r>
      <w:r>
        <w:rPr>
          <w:rFonts w:hint="eastAsia" w:ascii="宋体" w:hAnsi="宋体"/>
          <w:color w:val="auto"/>
          <w:szCs w:val="21"/>
        </w:rPr>
        <w:t>4. 法人或者其他组织的营业执照（副本复印件，经年检合格）、自然人的身份证明（身份证复印件，有效期内）；</w:t>
      </w: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snapToGrid w:val="0"/>
        <w:spacing w:before="50" w:after="120" w:afterLines="50"/>
        <w:jc w:val="left"/>
        <w:rPr>
          <w:rFonts w:ascii="宋体" w:hAnsi="宋体"/>
          <w:b/>
          <w:color w:val="auto"/>
          <w:szCs w:val="21"/>
        </w:rPr>
      </w:pPr>
      <w:r>
        <w:rPr>
          <w:rFonts w:hint="eastAsia" w:ascii="宋体" w:hAnsi="宋体"/>
          <w:b/>
          <w:color w:val="auto"/>
          <w:szCs w:val="21"/>
        </w:rPr>
        <w:t>5、法定代表人授权委托书格式：（授权代表参加投标的须提供）</w:t>
      </w:r>
    </w:p>
    <w:p>
      <w:pPr>
        <w:snapToGrid w:val="0"/>
        <w:spacing w:before="120" w:beforeLines="50" w:after="50"/>
        <w:jc w:val="center"/>
        <w:rPr>
          <w:rFonts w:ascii="宋体" w:hAnsi="宋体"/>
          <w:color w:val="auto"/>
          <w:sz w:val="30"/>
          <w:szCs w:val="20"/>
        </w:rPr>
      </w:pPr>
    </w:p>
    <w:p>
      <w:pPr>
        <w:snapToGrid w:val="0"/>
        <w:spacing w:before="120" w:beforeLines="50" w:after="50"/>
        <w:jc w:val="center"/>
        <w:rPr>
          <w:rFonts w:ascii="宋体" w:hAnsi="宋体"/>
          <w:b/>
          <w:color w:val="auto"/>
          <w:szCs w:val="21"/>
        </w:rPr>
      </w:pPr>
      <w:r>
        <w:rPr>
          <w:rFonts w:hint="eastAsia" w:ascii="宋体" w:hAnsi="宋体"/>
          <w:b/>
          <w:color w:val="auto"/>
          <w:szCs w:val="21"/>
        </w:rPr>
        <w:t>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Cs w:val="21"/>
        </w:rPr>
      </w:pPr>
      <w:r>
        <w:rPr>
          <w:rFonts w:hint="eastAsia" w:ascii="宋体" w:hAnsi="宋体"/>
          <w:bCs/>
          <w:color w:val="auto"/>
          <w:szCs w:val="21"/>
        </w:rPr>
        <w:t>致：</w:t>
      </w:r>
      <w:r>
        <w:rPr>
          <w:rFonts w:hint="eastAsia" w:ascii="宋体" w:hAnsi="宋体"/>
          <w:color w:val="auto"/>
          <w:szCs w:val="21"/>
        </w:rPr>
        <w:t>_____________（采购人名称）</w:t>
      </w:r>
      <w:r>
        <w:rPr>
          <w:rFonts w:ascii="宋体" w:hAnsi="宋体"/>
          <w:b/>
          <w:bCs/>
          <w:color w:val="auto"/>
          <w:szCs w:val="21"/>
        </w:rPr>
        <w:t xml:space="preserve"> </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ascii="宋体" w:hAnsi="宋体"/>
          <w:color w:val="auto"/>
          <w:szCs w:val="21"/>
        </w:rPr>
      </w:pPr>
      <w:r>
        <w:rPr>
          <w:rFonts w:hint="eastAsia" w:ascii="宋体" w:hAnsi="宋体"/>
          <w:color w:val="auto"/>
          <w:szCs w:val="21"/>
        </w:rPr>
        <w:t>我</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（姓名）系</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（投标人名称）的法定代表人，现授权委托本单位在职职工</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（姓名）以我方的名义参加</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项目的投标活动，并代表我方全权办理针对上述项目的投标、开标、评标、签约过程等具体事务和签署相关文件。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rPr>
      </w:pPr>
      <w:r>
        <w:rPr>
          <w:rFonts w:ascii="宋体" w:hAnsi="宋体"/>
          <w:color w:val="auto"/>
          <w:szCs w:val="21"/>
        </w:rPr>
        <w:t xml:space="preserve">    </w:t>
      </w:r>
      <w:r>
        <w:rPr>
          <w:rFonts w:hint="eastAsia" w:ascii="宋体" w:hAnsi="宋体"/>
          <w:color w:val="auto"/>
          <w:szCs w:val="21"/>
        </w:rPr>
        <w:t>我方对被授权人的签名事项负全部责任。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olor w:val="auto"/>
          <w:szCs w:val="21"/>
        </w:rPr>
      </w:pPr>
      <w:r>
        <w:rPr>
          <w:rFonts w:hint="eastAsia" w:ascii="宋体" w:hAnsi="宋体"/>
          <w:color w:val="auto"/>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u w:val="single"/>
        </w:rPr>
      </w:pPr>
      <w:r>
        <w:rPr>
          <w:rFonts w:hint="eastAsia" w:ascii="宋体" w:hAnsi="宋体"/>
          <w:color w:val="auto"/>
          <w:szCs w:val="21"/>
        </w:rPr>
        <w:t>被授权人签名：</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法定代表人签名：</w:t>
      </w:r>
      <w:r>
        <w:rPr>
          <w:rFonts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textAlignment w:val="auto"/>
        <w:rPr>
          <w:rFonts w:ascii="宋体" w:hAnsi="宋体"/>
          <w:color w:val="auto"/>
          <w:szCs w:val="21"/>
        </w:rPr>
      </w:pPr>
      <w:r>
        <w:rPr>
          <w:rFonts w:hint="eastAsia" w:ascii="宋体" w:hAnsi="宋体"/>
          <w:color w:val="auto"/>
          <w:szCs w:val="21"/>
        </w:rPr>
        <w:t>职务：</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职务：</w:t>
      </w:r>
      <w:r>
        <w:rPr>
          <w:rFonts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rPr>
      </w:pPr>
      <w:r>
        <w:rPr>
          <w:rFonts w:hint="eastAsia" w:ascii="宋体" w:hAnsi="宋体"/>
          <w:color w:val="auto"/>
          <w:szCs w:val="21"/>
        </w:rPr>
        <w:t>被授权人身份证号码：</w:t>
      </w:r>
      <w:r>
        <w:rPr>
          <w:rFonts w:ascii="宋体" w:hAnsi="宋体"/>
          <w:color w:val="auto"/>
          <w:szCs w:val="21"/>
          <w:u w:val="single"/>
        </w:rPr>
        <w:t xml:space="preserve">                             </w:t>
      </w:r>
      <w:r>
        <w:rPr>
          <w:rFonts w:ascii="宋体" w:hAnsi="宋体"/>
          <w:color w:val="auto"/>
          <w:szCs w:val="21"/>
        </w:rPr>
        <w:t xml:space="preserve">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投标人公章：</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3885" w:firstLineChars="1850"/>
        <w:textAlignment w:val="auto"/>
        <w:rPr>
          <w:rFonts w:hint="eastAsia" w:ascii="宋体" w:hAnsi="宋体"/>
          <w:color w:val="auto"/>
          <w:szCs w:val="21"/>
          <w:u w:val="single"/>
        </w:rPr>
      </w:pPr>
      <w:r>
        <w:rPr>
          <w:rFonts w:hint="eastAsia" w:ascii="宋体" w:hAnsi="宋体"/>
          <w:color w:val="auto"/>
          <w:szCs w:val="21"/>
        </w:rPr>
        <w:t>日      期：</w:t>
      </w:r>
      <w:r>
        <w:rPr>
          <w:rFonts w:hint="eastAsia" w:ascii="宋体" w:hAnsi="宋体"/>
          <w:color w:val="auto"/>
          <w:szCs w:val="21"/>
          <w:u w:val="single"/>
        </w:rPr>
        <w:t xml:space="preserve">                             </w:t>
      </w:r>
    </w:p>
    <w:p>
      <w:pPr>
        <w:snapToGrid w:val="0"/>
        <w:spacing w:before="120" w:beforeLines="50" w:after="50"/>
        <w:rPr>
          <w:rFonts w:hint="eastAsia"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附：1、授权代表身份证复印件（正反面）；</w:t>
      </w:r>
    </w:p>
    <w:p>
      <w:pPr>
        <w:spacing w:line="360" w:lineRule="auto"/>
        <w:ind w:firstLine="420" w:firstLineChars="200"/>
        <w:rPr>
          <w:rFonts w:hint="eastAsia"/>
          <w:color w:val="auto"/>
        </w:rPr>
      </w:pPr>
      <w:r>
        <w:rPr>
          <w:rFonts w:hint="eastAsia" w:ascii="宋体" w:hAnsi="宋体"/>
          <w:color w:val="auto"/>
          <w:szCs w:val="21"/>
        </w:rPr>
        <w:t>2、法定代表授权人社保证明；</w:t>
      </w:r>
    </w:p>
    <w:p>
      <w:pPr>
        <w:rPr>
          <w:rFonts w:hint="eastAsia" w:ascii="宋体" w:hAnsi="宋体"/>
          <w:b/>
          <w:color w:val="auto"/>
          <w:szCs w:val="21"/>
        </w:rPr>
      </w:pPr>
      <w:r>
        <w:rPr>
          <w:rFonts w:hint="eastAsia" w:ascii="宋体" w:hAnsi="宋体"/>
          <w:color w:val="auto"/>
          <w:szCs w:val="21"/>
        </w:rPr>
        <w:br w:type="page"/>
      </w:r>
      <w:r>
        <w:rPr>
          <w:rFonts w:hint="eastAsia" w:ascii="宋体" w:hAnsi="宋体"/>
          <w:color w:val="auto"/>
          <w:szCs w:val="21"/>
        </w:rPr>
        <w:t>6、</w:t>
      </w:r>
      <w:r>
        <w:rPr>
          <w:rFonts w:hint="eastAsia" w:ascii="宋体" w:hAnsi="宋体"/>
          <w:b/>
          <w:color w:val="auto"/>
          <w:szCs w:val="21"/>
        </w:rPr>
        <w:t>法定代表人身份证明格式：（法定代表人参加投标的须提供）</w:t>
      </w:r>
    </w:p>
    <w:p>
      <w:pPr>
        <w:rPr>
          <w:rFonts w:hint="eastAsia" w:ascii="宋体" w:hAnsi="宋体"/>
          <w:color w:val="auto"/>
          <w:szCs w:val="21"/>
        </w:rPr>
      </w:pPr>
    </w:p>
    <w:p>
      <w:pPr>
        <w:rPr>
          <w:rFonts w:hint="eastAsia" w:ascii="宋体" w:hAnsi="宋体"/>
          <w:color w:val="auto"/>
          <w:szCs w:val="21"/>
        </w:rPr>
      </w:pPr>
    </w:p>
    <w:p>
      <w:pPr>
        <w:jc w:val="center"/>
        <w:rPr>
          <w:rFonts w:hint="eastAsia" w:ascii="宋体" w:hAnsi="宋体"/>
          <w:b/>
          <w:color w:val="auto"/>
          <w:szCs w:val="21"/>
        </w:rPr>
      </w:pPr>
      <w:r>
        <w:rPr>
          <w:rFonts w:hint="eastAsia" w:ascii="宋体" w:hAnsi="宋体"/>
          <w:b/>
          <w:color w:val="auto"/>
          <w:szCs w:val="21"/>
        </w:rPr>
        <w:t>法定代表人身份证明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Cs w:val="21"/>
        </w:rPr>
      </w:pPr>
      <w:r>
        <w:rPr>
          <w:rFonts w:hint="eastAsia" w:ascii="宋体" w:hAnsi="宋体"/>
          <w:bCs/>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r>
        <w:rPr>
          <w:rFonts w:ascii="宋体" w:hAnsi="宋体"/>
          <w:b/>
          <w:bCs/>
          <w:color w:val="auto"/>
          <w:szCs w:val="21"/>
        </w:rPr>
        <w:t xml:space="preserve"> </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ascii="宋体" w:hAnsi="宋体"/>
          <w:color w:val="auto"/>
          <w:szCs w:val="21"/>
        </w:rPr>
      </w:pPr>
      <w:r>
        <w:rPr>
          <w:rFonts w:hint="eastAsia" w:ascii="宋体" w:hAnsi="宋体"/>
          <w:color w:val="auto"/>
          <w:szCs w:val="21"/>
        </w:rPr>
        <w:t>我单位_____________（投标人名称）的法定代表人为_____________，与我单位营业执照的法定代表人一致，现由其参加</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项目的投标活动，并代表我方全权办理针对上述项目的投标、开标、评标、签约等过程具体事务和签署相关文件。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Cs w:val="21"/>
        </w:rPr>
      </w:pPr>
      <w:r>
        <w:rPr>
          <w:rFonts w:hint="eastAsia" w:ascii="宋体" w:hAnsi="宋体"/>
          <w:color w:val="auto"/>
          <w:szCs w:val="21"/>
        </w:rPr>
        <w:t>法定代表人信息如下：</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b/>
          <w:color w:val="auto"/>
          <w:szCs w:val="21"/>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_</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840" w:firstLineChars="400"/>
        <w:textAlignment w:val="auto"/>
        <w:rPr>
          <w:rFonts w:ascii="宋体" w:hAnsi="宋体"/>
          <w:color w:val="auto"/>
          <w:szCs w:val="21"/>
        </w:rPr>
      </w:pPr>
      <w:r>
        <w:rPr>
          <w:rFonts w:hint="eastAsia" w:ascii="宋体" w:hAnsi="宋体"/>
          <w:color w:val="auto"/>
          <w:szCs w:val="21"/>
        </w:rPr>
        <w:t>特此证明。</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400" w:lineRule="atLeast"/>
        <w:ind w:firstLine="3360" w:firstLineChars="1600"/>
        <w:jc w:val="left"/>
        <w:rPr>
          <w:rFonts w:ascii="宋体" w:hAnsi="宋体"/>
          <w:color w:val="auto"/>
          <w:szCs w:val="21"/>
        </w:rPr>
      </w:pPr>
      <w:r>
        <w:rPr>
          <w:rFonts w:hint="eastAsia" w:ascii="宋体" w:hAnsi="宋体"/>
          <w:color w:val="auto"/>
          <w:szCs w:val="21"/>
        </w:rPr>
        <w:t>投标人公章：</w:t>
      </w:r>
      <w:r>
        <w:rPr>
          <w:rFonts w:hint="eastAsia" w:ascii="宋体" w:hAnsi="宋体"/>
          <w:color w:val="auto"/>
          <w:szCs w:val="21"/>
          <w:u w:val="single"/>
        </w:rPr>
        <w:t xml:space="preserve">                            </w:t>
      </w:r>
    </w:p>
    <w:p>
      <w:pPr>
        <w:spacing w:line="400" w:lineRule="atLeast"/>
        <w:ind w:firstLine="3360" w:firstLineChars="1600"/>
        <w:rPr>
          <w:rFonts w:hint="eastAsia" w:ascii="宋体" w:hAnsi="宋体"/>
          <w:color w:val="auto"/>
          <w:szCs w:val="21"/>
          <w:u w:val="single"/>
        </w:rPr>
      </w:pPr>
      <w:r>
        <w:rPr>
          <w:rFonts w:hint="eastAsia" w:ascii="宋体" w:hAnsi="宋体"/>
          <w:color w:val="auto"/>
          <w:szCs w:val="21"/>
        </w:rPr>
        <w:t>日      期：</w:t>
      </w:r>
      <w:r>
        <w:rPr>
          <w:rFonts w:hint="eastAsia" w:ascii="宋体" w:hAnsi="宋体"/>
          <w:color w:val="auto"/>
          <w:szCs w:val="21"/>
          <w:u w:val="single"/>
        </w:rPr>
        <w:t xml:space="preserve">                             </w:t>
      </w:r>
    </w:p>
    <w:p>
      <w:pPr>
        <w:spacing w:line="360" w:lineRule="auto"/>
        <w:rPr>
          <w:rFonts w:ascii="宋体" w:hAnsi="宋体"/>
          <w:color w:val="auto"/>
          <w:szCs w:val="21"/>
        </w:rPr>
      </w:pPr>
    </w:p>
    <w:p>
      <w:pPr>
        <w:spacing w:line="360" w:lineRule="auto"/>
        <w:rPr>
          <w:rFonts w:hint="eastAsia" w:ascii="宋体" w:hAnsi="宋体"/>
          <w:b/>
          <w:color w:val="auto"/>
          <w:szCs w:val="21"/>
        </w:rPr>
      </w:pPr>
    </w:p>
    <w:p>
      <w:pPr>
        <w:spacing w:line="360" w:lineRule="auto"/>
        <w:rPr>
          <w:rFonts w:hint="eastAsia" w:ascii="宋体" w:hAnsi="宋体"/>
          <w:b/>
          <w:color w:val="auto"/>
          <w:szCs w:val="21"/>
        </w:rPr>
      </w:pPr>
    </w:p>
    <w:p>
      <w:pPr>
        <w:spacing w:line="360" w:lineRule="auto"/>
        <w:rPr>
          <w:rFonts w:ascii="宋体" w:hAnsi="宋体"/>
          <w:color w:val="auto"/>
          <w:szCs w:val="21"/>
        </w:rPr>
      </w:pPr>
      <w:r>
        <w:rPr>
          <w:rFonts w:hint="eastAsia" w:ascii="宋体" w:hAnsi="宋体"/>
          <w:color w:val="auto"/>
          <w:szCs w:val="21"/>
        </w:rPr>
        <w:t>附：法定代表人身份证复印件（正反面）：</w:t>
      </w:r>
    </w:p>
    <w:p>
      <w:pPr>
        <w:snapToGrid w:val="0"/>
        <w:spacing w:before="120" w:beforeLines="50" w:after="50"/>
        <w:ind w:firstLine="3150" w:firstLineChars="1500"/>
        <w:rPr>
          <w:rFonts w:hint="eastAsia" w:ascii="宋体" w:hAnsi="宋体"/>
          <w:color w:val="auto"/>
          <w:szCs w:val="21"/>
        </w:rPr>
      </w:pPr>
    </w:p>
    <w:p>
      <w:pPr>
        <w:snapToGrid w:val="0"/>
        <w:spacing w:before="120" w:beforeLines="50" w:after="50"/>
        <w:ind w:firstLine="3150" w:firstLineChars="150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pStyle w:val="18"/>
        <w:spacing w:line="520" w:lineRule="exact"/>
        <w:ind w:firstLine="0"/>
        <w:rPr>
          <w:rFonts w:hint="eastAsia" w:hAnsi="宋体"/>
          <w:b/>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240" w:lineRule="auto"/>
        <w:ind w:firstLine="0"/>
        <w:rPr>
          <w:rFonts w:hint="eastAsia" w:hAnsi="宋体"/>
          <w:b/>
          <w:color w:val="auto"/>
          <w:sz w:val="21"/>
          <w:szCs w:val="21"/>
          <w:lang w:val="en-US" w:eastAsia="zh-CN"/>
        </w:rPr>
      </w:pPr>
    </w:p>
    <w:p>
      <w:pPr>
        <w:pStyle w:val="18"/>
        <w:spacing w:line="240" w:lineRule="auto"/>
        <w:ind w:firstLine="0"/>
        <w:rPr>
          <w:rFonts w:hint="eastAsia" w:hAnsi="宋体"/>
          <w:b/>
          <w:color w:val="auto"/>
          <w:sz w:val="21"/>
          <w:szCs w:val="21"/>
        </w:rPr>
      </w:pPr>
      <w:r>
        <w:rPr>
          <w:rFonts w:hint="eastAsia" w:hAnsi="宋体"/>
          <w:b/>
          <w:color w:val="auto"/>
          <w:sz w:val="21"/>
          <w:szCs w:val="21"/>
          <w:lang w:val="en-US" w:eastAsia="zh-CN"/>
        </w:rPr>
        <w:t>7</w:t>
      </w:r>
      <w:r>
        <w:rPr>
          <w:rFonts w:hint="eastAsia" w:hAnsi="宋体"/>
          <w:b/>
          <w:color w:val="auto"/>
          <w:sz w:val="21"/>
          <w:szCs w:val="21"/>
        </w:rPr>
        <w:t>、特定资格条件要求提供的资格证明材料：</w:t>
      </w:r>
    </w:p>
    <w:p>
      <w:pPr>
        <w:pStyle w:val="18"/>
        <w:spacing w:line="240" w:lineRule="auto"/>
        <w:ind w:firstLine="0"/>
        <w:rPr>
          <w:rFonts w:hint="eastAsia" w:hAnsi="宋体"/>
          <w:b/>
          <w:color w:val="auto"/>
          <w:sz w:val="21"/>
          <w:szCs w:val="21"/>
        </w:rPr>
      </w:pPr>
    </w:p>
    <w:p>
      <w:pPr>
        <w:pStyle w:val="18"/>
        <w:spacing w:line="240" w:lineRule="auto"/>
        <w:ind w:firstLine="0"/>
        <w:rPr>
          <w:rFonts w:hint="eastAsia" w:hAnsi="宋体"/>
          <w:b/>
          <w:color w:val="auto"/>
          <w:sz w:val="21"/>
          <w:szCs w:val="21"/>
        </w:rPr>
      </w:pPr>
    </w:p>
    <w:p>
      <w:pPr>
        <w:pStyle w:val="18"/>
        <w:spacing w:line="240" w:lineRule="auto"/>
        <w:ind w:firstLine="0"/>
        <w:rPr>
          <w:rFonts w:hAnsi="宋体"/>
          <w:b/>
          <w:color w:val="auto"/>
          <w:sz w:val="21"/>
          <w:szCs w:val="21"/>
        </w:rPr>
      </w:pPr>
    </w:p>
    <w:p>
      <w:pPr>
        <w:pStyle w:val="18"/>
        <w:spacing w:line="240" w:lineRule="auto"/>
        <w:ind w:firstLine="0"/>
        <w:rPr>
          <w:rFonts w:hAnsi="宋体"/>
          <w:b/>
          <w:color w:val="auto"/>
          <w:sz w:val="21"/>
          <w:szCs w:val="21"/>
        </w:rPr>
      </w:pPr>
    </w:p>
    <w:p>
      <w:pPr>
        <w:pStyle w:val="18"/>
        <w:spacing w:line="240" w:lineRule="auto"/>
        <w:ind w:firstLine="0"/>
        <w:rPr>
          <w:rFonts w:hint="eastAsia" w:hAnsi="宋体"/>
          <w:b/>
          <w:color w:val="auto"/>
          <w:sz w:val="21"/>
          <w:szCs w:val="21"/>
        </w:rPr>
      </w:pPr>
    </w:p>
    <w:p>
      <w:pPr>
        <w:pStyle w:val="18"/>
        <w:spacing w:line="240" w:lineRule="auto"/>
        <w:ind w:firstLine="0"/>
        <w:rPr>
          <w:rFonts w:hint="eastAsia" w:hAnsi="宋体"/>
          <w:b/>
          <w:color w:val="auto"/>
          <w:sz w:val="21"/>
          <w:szCs w:val="21"/>
        </w:rPr>
      </w:pPr>
    </w:p>
    <w:p>
      <w:pPr>
        <w:pStyle w:val="18"/>
        <w:spacing w:line="240" w:lineRule="auto"/>
        <w:ind w:firstLine="0"/>
        <w:rPr>
          <w:rFonts w:hint="eastAsia" w:hAnsi="宋体"/>
          <w:b/>
          <w:color w:val="auto"/>
          <w:sz w:val="21"/>
          <w:szCs w:val="21"/>
        </w:rPr>
      </w:pPr>
    </w:p>
    <w:p>
      <w:pPr>
        <w:pStyle w:val="18"/>
        <w:spacing w:line="240" w:lineRule="auto"/>
        <w:ind w:firstLine="0"/>
        <w:rPr>
          <w:rFonts w:hint="eastAsia" w:hAnsi="宋体"/>
          <w:b/>
          <w:color w:val="auto"/>
          <w:sz w:val="21"/>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pStyle w:val="2"/>
        <w:rPr>
          <w:rFonts w:ascii="宋体" w:hAnsi="宋体"/>
          <w:b/>
          <w:color w:val="auto"/>
          <w:szCs w:val="21"/>
        </w:rPr>
      </w:pPr>
    </w:p>
    <w:p>
      <w:pPr>
        <w:rPr>
          <w:rFonts w:ascii="宋体" w:hAnsi="宋体"/>
          <w:b/>
          <w:color w:val="auto"/>
          <w:szCs w:val="21"/>
        </w:rPr>
      </w:pPr>
    </w:p>
    <w:p>
      <w:pPr>
        <w:rPr>
          <w:rFonts w:hint="eastAsia" w:ascii="宋体" w:hAnsi="宋体"/>
          <w:b/>
          <w:color w:val="auto"/>
          <w:szCs w:val="21"/>
        </w:rPr>
      </w:pPr>
      <w:r>
        <w:rPr>
          <w:rFonts w:hint="eastAsia" w:ascii="宋体" w:hAnsi="宋体"/>
          <w:b/>
          <w:color w:val="auto"/>
          <w:szCs w:val="21"/>
        </w:rPr>
        <w:t>8、技术条款响应表</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 xml:space="preserve">子包：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3360" w:type="dxa"/>
            <w:noWrap w:val="0"/>
            <w:vAlign w:val="center"/>
          </w:tcPr>
          <w:p>
            <w:pPr>
              <w:jc w:val="center"/>
              <w:rPr>
                <w:rFonts w:hint="eastAsia" w:ascii="宋体" w:hAnsi="宋体"/>
                <w:color w:val="auto"/>
                <w:szCs w:val="21"/>
              </w:rPr>
            </w:pPr>
            <w:r>
              <w:rPr>
                <w:rFonts w:hint="eastAsia" w:ascii="宋体" w:hAnsi="宋体"/>
                <w:color w:val="auto"/>
                <w:szCs w:val="21"/>
              </w:rPr>
              <w:t>采购文件</w:t>
            </w:r>
          </w:p>
          <w:p>
            <w:pPr>
              <w:jc w:val="center"/>
              <w:rPr>
                <w:rFonts w:hint="eastAsia" w:ascii="宋体" w:hAnsi="宋体"/>
                <w:color w:val="auto"/>
                <w:szCs w:val="21"/>
              </w:rPr>
            </w:pPr>
            <w:r>
              <w:rPr>
                <w:rFonts w:hint="eastAsia" w:ascii="宋体" w:hAnsi="宋体"/>
                <w:color w:val="auto"/>
                <w:szCs w:val="21"/>
              </w:rPr>
              <w:t>技术条款要求</w:t>
            </w:r>
          </w:p>
        </w:tc>
        <w:tc>
          <w:tcPr>
            <w:tcW w:w="2908" w:type="dxa"/>
            <w:noWrap w:val="0"/>
            <w:vAlign w:val="center"/>
          </w:tcPr>
          <w:p>
            <w:pPr>
              <w:jc w:val="center"/>
              <w:rPr>
                <w:rFonts w:hint="eastAsia" w:ascii="宋体" w:hAnsi="宋体"/>
                <w:color w:val="auto"/>
                <w:szCs w:val="21"/>
              </w:rPr>
            </w:pPr>
            <w:r>
              <w:rPr>
                <w:rFonts w:hint="eastAsia" w:ascii="宋体" w:hAnsi="宋体"/>
                <w:color w:val="auto"/>
                <w:szCs w:val="21"/>
              </w:rPr>
              <w:t>投标文件</w:t>
            </w:r>
          </w:p>
          <w:p>
            <w:pPr>
              <w:jc w:val="center"/>
              <w:rPr>
                <w:rFonts w:hint="eastAsia" w:ascii="宋体" w:hAnsi="宋体"/>
                <w:color w:val="auto"/>
                <w:szCs w:val="21"/>
              </w:rPr>
            </w:pPr>
            <w:r>
              <w:rPr>
                <w:rFonts w:hint="eastAsia" w:ascii="宋体" w:hAnsi="宋体"/>
                <w:color w:val="auto"/>
                <w:szCs w:val="21"/>
              </w:rPr>
              <w:t>响应</w:t>
            </w:r>
          </w:p>
        </w:tc>
        <w:tc>
          <w:tcPr>
            <w:tcW w:w="1578" w:type="dxa"/>
            <w:noWrap w:val="0"/>
            <w:vAlign w:val="center"/>
          </w:tcPr>
          <w:p>
            <w:pPr>
              <w:jc w:val="center"/>
              <w:rPr>
                <w:rFonts w:hint="eastAsia"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2</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3</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bl>
    <w:p>
      <w:pPr>
        <w:wordWrap w:val="0"/>
        <w:rPr>
          <w:rFonts w:hint="eastAsia" w:ascii="宋体" w:hAnsi="宋体"/>
          <w:b/>
          <w:color w:val="auto"/>
          <w:szCs w:val="21"/>
        </w:rPr>
      </w:pPr>
      <w:r>
        <w:rPr>
          <w:rFonts w:hint="eastAsia" w:ascii="宋体" w:hAnsi="宋体"/>
          <w:b/>
          <w:color w:val="auto"/>
          <w:szCs w:val="21"/>
        </w:rPr>
        <w:t>注：1、须与采购文件第二章  采购需求逐项比较填写。</w:t>
      </w:r>
    </w:p>
    <w:p>
      <w:pPr>
        <w:rPr>
          <w:rFonts w:hint="eastAsia" w:ascii="宋体" w:hAnsi="宋体"/>
          <w:color w:val="auto"/>
          <w:szCs w:val="21"/>
        </w:rPr>
      </w:pPr>
      <w:r>
        <w:rPr>
          <w:rFonts w:hint="eastAsia" w:ascii="宋体" w:hAnsi="宋体"/>
          <w:color w:val="auto"/>
          <w:szCs w:val="21"/>
        </w:rPr>
        <w:t>2、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 xml:space="preserve">  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ind w:firstLine="210" w:firstLineChars="100"/>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ind w:firstLine="210" w:firstLineChars="100"/>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rPr>
          <w:rFonts w:ascii="宋体" w:hAnsi="宋体"/>
          <w:b/>
          <w:color w:val="auto"/>
          <w:szCs w:val="21"/>
        </w:rPr>
      </w:pPr>
    </w:p>
    <w:p>
      <w:pPr>
        <w:rPr>
          <w:rFonts w:hint="eastAsia" w:ascii="宋体" w:hAnsi="宋体"/>
          <w:b/>
          <w:color w:val="auto"/>
          <w:szCs w:val="21"/>
        </w:rPr>
      </w:pPr>
      <w:r>
        <w:rPr>
          <w:rFonts w:hint="eastAsia" w:ascii="宋体" w:hAnsi="宋体"/>
          <w:b/>
          <w:color w:val="auto"/>
          <w:szCs w:val="21"/>
        </w:rPr>
        <w:t>9、商务条款响应表</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子包：</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11"/>
        <w:gridCol w:w="222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2711" w:type="dxa"/>
            <w:noWrap w:val="0"/>
            <w:vAlign w:val="center"/>
          </w:tcPr>
          <w:p>
            <w:pPr>
              <w:jc w:val="center"/>
              <w:rPr>
                <w:rFonts w:hint="eastAsia" w:ascii="宋体" w:hAnsi="宋体"/>
                <w:color w:val="auto"/>
                <w:szCs w:val="21"/>
              </w:rPr>
            </w:pPr>
            <w:r>
              <w:rPr>
                <w:rFonts w:hint="eastAsia" w:ascii="宋体" w:hAnsi="宋体"/>
                <w:color w:val="auto"/>
                <w:szCs w:val="21"/>
              </w:rPr>
              <w:t>采购文件的商务条款要求</w:t>
            </w:r>
          </w:p>
        </w:tc>
        <w:tc>
          <w:tcPr>
            <w:tcW w:w="2224" w:type="dxa"/>
            <w:noWrap w:val="0"/>
            <w:vAlign w:val="center"/>
          </w:tcPr>
          <w:p>
            <w:pPr>
              <w:jc w:val="center"/>
              <w:rPr>
                <w:rFonts w:hint="eastAsia" w:ascii="宋体" w:hAnsi="宋体"/>
                <w:color w:val="auto"/>
                <w:szCs w:val="21"/>
              </w:rPr>
            </w:pPr>
            <w:r>
              <w:rPr>
                <w:rFonts w:hint="eastAsia" w:ascii="宋体" w:hAnsi="宋体"/>
                <w:color w:val="auto"/>
                <w:szCs w:val="21"/>
              </w:rPr>
              <w:t>投标文件的响应</w:t>
            </w:r>
          </w:p>
        </w:tc>
        <w:tc>
          <w:tcPr>
            <w:tcW w:w="2715" w:type="dxa"/>
            <w:noWrap w:val="0"/>
            <w:vAlign w:val="center"/>
          </w:tcPr>
          <w:p>
            <w:pPr>
              <w:jc w:val="center"/>
              <w:rPr>
                <w:rFonts w:hint="eastAsia"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2</w:t>
            </w: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3</w:t>
            </w: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noWrap w:val="0"/>
            <w:vAlign w:val="center"/>
          </w:tcPr>
          <w:p>
            <w:pPr>
              <w:jc w:val="center"/>
              <w:rPr>
                <w:rFonts w:hint="eastAsia" w:ascii="宋体" w:hAnsi="宋体"/>
                <w:color w:val="auto"/>
                <w:szCs w:val="21"/>
              </w:rPr>
            </w:pPr>
          </w:p>
        </w:tc>
        <w:tc>
          <w:tcPr>
            <w:tcW w:w="2711" w:type="dxa"/>
            <w:noWrap w:val="0"/>
            <w:vAlign w:val="center"/>
          </w:tcPr>
          <w:p>
            <w:pPr>
              <w:jc w:val="center"/>
              <w:rPr>
                <w:rFonts w:hint="eastAsia" w:ascii="宋体" w:hAnsi="宋体"/>
                <w:color w:val="auto"/>
                <w:szCs w:val="21"/>
              </w:rPr>
            </w:pPr>
          </w:p>
        </w:tc>
        <w:tc>
          <w:tcPr>
            <w:tcW w:w="2224"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bl>
    <w:p>
      <w:pPr>
        <w:wordWrap w:val="0"/>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注：须与第二章采购需求（三、商务条款要求）逐项比较填写。</w:t>
      </w:r>
    </w:p>
    <w:p>
      <w:pPr>
        <w:rPr>
          <w:rFonts w:hint="eastAsia" w:ascii="宋体" w:hAnsi="宋体"/>
          <w:color w:val="auto"/>
          <w:szCs w:val="21"/>
        </w:rPr>
      </w:pPr>
    </w:p>
    <w:p>
      <w:pPr>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p>
    <w:p>
      <w:pPr>
        <w:snapToGrid w:val="0"/>
        <w:spacing w:before="50" w:after="50"/>
        <w:rPr>
          <w:rFonts w:hint="eastAsia" w:ascii="宋体" w:hAnsi="宋体"/>
          <w:color w:val="auto"/>
          <w:szCs w:val="21"/>
        </w:rPr>
      </w:pPr>
    </w:p>
    <w:p>
      <w:pPr>
        <w:snapToGrid w:val="0"/>
        <w:spacing w:before="50" w:after="50"/>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ascii="宋体" w:hAnsi="宋体"/>
          <w:color w:val="auto"/>
          <w:szCs w:val="21"/>
        </w:rPr>
      </w:pPr>
    </w:p>
    <w:p>
      <w:pPr>
        <w:snapToGrid w:val="0"/>
        <w:spacing w:before="120" w:beforeLines="50" w:after="50"/>
        <w:rPr>
          <w:rFonts w:ascii="宋体" w:hAnsi="宋体"/>
          <w:b/>
          <w:color w:val="auto"/>
          <w:sz w:val="24"/>
        </w:rPr>
      </w:pPr>
      <w:r>
        <w:rPr>
          <w:rFonts w:hint="eastAsia" w:ascii="宋体" w:hAnsi="宋体"/>
          <w:b/>
          <w:color w:val="auto"/>
          <w:sz w:val="24"/>
        </w:rPr>
        <w:t>二、投标报价文件格式</w:t>
      </w:r>
    </w:p>
    <w:p>
      <w:pPr>
        <w:snapToGrid w:val="0"/>
        <w:spacing w:before="120" w:beforeLines="50" w:after="50"/>
        <w:rPr>
          <w:rFonts w:ascii="宋体" w:hAnsi="宋体"/>
          <w:b/>
          <w:bCs/>
          <w:color w:val="auto"/>
          <w:szCs w:val="21"/>
        </w:rPr>
      </w:pPr>
      <w:r>
        <w:rPr>
          <w:rFonts w:hint="eastAsia" w:ascii="宋体" w:hAnsi="宋体"/>
          <w:b/>
          <w:bCs/>
          <w:color w:val="auto"/>
          <w:szCs w:val="21"/>
        </w:rPr>
        <w:t>1、投标报价文件的外包装封面格式（不可缺）：</w:t>
      </w:r>
    </w:p>
    <w:p>
      <w:pPr>
        <w:snapToGrid w:val="0"/>
        <w:spacing w:before="120" w:beforeLines="50" w:after="50"/>
        <w:rPr>
          <w:rFonts w:ascii="宋体" w:hAnsi="宋体"/>
          <w:bCs/>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ascii="宋体" w:hAnsi="宋体"/>
          <w:bCs/>
          <w:color w:val="auto"/>
          <w:szCs w:val="21"/>
        </w:rPr>
      </w:pPr>
      <w:r>
        <w:rPr>
          <w:rFonts w:hint="eastAsia" w:ascii="宋体" w:hAnsi="宋体"/>
          <w:bCs/>
          <w:color w:val="auto"/>
          <w:szCs w:val="21"/>
        </w:rPr>
        <w:t>投标报价文件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11"/>
        <w:snapToGrid w:val="0"/>
        <w:spacing w:before="50" w:after="50"/>
        <w:ind w:firstLine="945" w:firstLineChars="450"/>
        <w:rPr>
          <w:rFonts w:ascii="宋体" w:hAnsi="宋体"/>
          <w:bCs/>
          <w:color w:val="auto"/>
          <w:szCs w:val="21"/>
        </w:rPr>
      </w:pPr>
      <w:r>
        <w:rPr>
          <w:rFonts w:hint="eastAsia" w:ascii="宋体" w:hAnsi="宋体"/>
          <w:bCs/>
          <w:color w:val="auto"/>
          <w:szCs w:val="21"/>
        </w:rPr>
        <w:t>在</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r>
        <w:rPr>
          <w:rFonts w:ascii="宋体" w:hAnsi="宋体"/>
          <w:bCs/>
          <w:color w:val="auto"/>
          <w:szCs w:val="21"/>
        </w:rPr>
        <w:t xml:space="preserve">  </w:t>
      </w:r>
      <w:r>
        <w:rPr>
          <w:rFonts w:hint="eastAsia" w:ascii="宋体" w:hAnsi="宋体"/>
          <w:bCs/>
          <w:color w:val="auto"/>
          <w:szCs w:val="21"/>
        </w:rPr>
        <w:t>时</w:t>
      </w:r>
      <w:r>
        <w:rPr>
          <w:rFonts w:ascii="宋体" w:hAnsi="宋体"/>
          <w:bCs/>
          <w:color w:val="auto"/>
          <w:szCs w:val="21"/>
        </w:rPr>
        <w:t xml:space="preserve">  </w:t>
      </w:r>
      <w:r>
        <w:rPr>
          <w:rFonts w:hint="eastAsia" w:ascii="宋体" w:hAnsi="宋体"/>
          <w:bCs/>
          <w:color w:val="auto"/>
          <w:szCs w:val="21"/>
        </w:rPr>
        <w:t>分之前不得启封</w:t>
      </w:r>
    </w:p>
    <w:p>
      <w:pPr>
        <w:pStyle w:val="11"/>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rPr>
          <w:rFonts w:ascii="宋体" w:hAnsi="宋体"/>
          <w:color w:val="auto"/>
          <w:szCs w:val="21"/>
        </w:rPr>
      </w:pPr>
    </w:p>
    <w:p>
      <w:pPr>
        <w:snapToGrid w:val="0"/>
        <w:spacing w:before="120" w:beforeLines="50" w:after="50"/>
        <w:rPr>
          <w:rFonts w:ascii="宋体" w:hAnsi="宋体"/>
          <w:color w:val="auto"/>
          <w:szCs w:val="21"/>
        </w:rPr>
      </w:pPr>
    </w:p>
    <w:p>
      <w:pPr>
        <w:snapToGrid w:val="0"/>
        <w:spacing w:before="120" w:beforeLines="50" w:after="50"/>
        <w:rPr>
          <w:rFonts w:ascii="宋体" w:hAnsi="宋体"/>
          <w:b/>
          <w:color w:val="auto"/>
          <w:szCs w:val="21"/>
        </w:rPr>
      </w:pPr>
      <w:r>
        <w:rPr>
          <w:rFonts w:hint="eastAsia" w:ascii="宋体" w:hAnsi="宋体"/>
          <w:b/>
          <w:color w:val="auto"/>
          <w:szCs w:val="21"/>
        </w:rPr>
        <w:t>2、投标报价文件封面格式：</w:t>
      </w:r>
      <w:r>
        <w:rPr>
          <w:rFonts w:ascii="宋体" w:hAnsi="宋体"/>
          <w:b/>
          <w:color w:val="auto"/>
          <w:szCs w:val="21"/>
        </w:rPr>
        <w:t xml:space="preserve"> </w:t>
      </w:r>
    </w:p>
    <w:p>
      <w:pPr>
        <w:snapToGrid w:val="0"/>
        <w:spacing w:before="120" w:beforeLines="50" w:after="50"/>
        <w:rPr>
          <w:rFonts w:ascii="宋体" w:hAnsi="宋体"/>
          <w:bCs/>
          <w:color w:val="auto"/>
          <w:szCs w:val="21"/>
        </w:rPr>
      </w:pPr>
      <w:r>
        <w:rPr>
          <w:rFonts w:ascii="宋体" w:hAnsi="宋体"/>
          <w:color w:val="auto"/>
          <w:szCs w:val="21"/>
        </w:rPr>
        <w:t xml:space="preserve">                                                    </w:t>
      </w:r>
      <w:r>
        <w:rPr>
          <w:rFonts w:hint="eastAsia" w:ascii="宋体" w:hAnsi="宋体"/>
          <w:bCs/>
          <w:color w:val="auto"/>
          <w:szCs w:val="21"/>
        </w:rPr>
        <w:t>正本</w:t>
      </w:r>
      <w:r>
        <w:rPr>
          <w:rFonts w:ascii="宋体" w:hAnsi="宋体"/>
          <w:bCs/>
          <w:color w:val="auto"/>
          <w:szCs w:val="21"/>
        </w:rPr>
        <w:t>/</w:t>
      </w:r>
      <w:r>
        <w:rPr>
          <w:rFonts w:hint="eastAsia" w:ascii="宋体" w:hAnsi="宋体"/>
          <w:bCs/>
          <w:color w:val="auto"/>
          <w:szCs w:val="21"/>
        </w:rPr>
        <w:t>或副本</w:t>
      </w:r>
    </w:p>
    <w:p>
      <w:pPr>
        <w:snapToGrid w:val="0"/>
        <w:spacing w:before="120" w:beforeLines="50" w:after="50"/>
        <w:rPr>
          <w:rFonts w:ascii="宋体" w:hAnsi="宋体"/>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hint="eastAsia" w:ascii="宋体" w:hAnsi="宋体"/>
          <w:bCs/>
          <w:color w:val="auto"/>
          <w:szCs w:val="21"/>
        </w:rPr>
      </w:pPr>
      <w:r>
        <w:rPr>
          <w:rFonts w:hint="eastAsia" w:ascii="宋体" w:hAnsi="宋体"/>
          <w:bCs/>
          <w:color w:val="auto"/>
          <w:szCs w:val="21"/>
        </w:rPr>
        <w:t>投标报价文件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11"/>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11"/>
        <w:snapToGrid w:val="0"/>
        <w:spacing w:before="50" w:after="50"/>
        <w:ind w:firstLine="840" w:firstLineChars="400"/>
        <w:rPr>
          <w:rFonts w:ascii="宋体" w:hAnsi="宋体"/>
          <w:bCs/>
          <w:color w:val="auto"/>
          <w:szCs w:val="21"/>
        </w:rPr>
      </w:pPr>
    </w:p>
    <w:p>
      <w:pPr>
        <w:pStyle w:val="11"/>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jc w:val="center"/>
        <w:rPr>
          <w:rFonts w:ascii="宋体" w:hAnsi="宋体"/>
          <w:color w:val="auto"/>
          <w:szCs w:val="21"/>
        </w:rPr>
      </w:pPr>
    </w:p>
    <w:p>
      <w:pPr>
        <w:pStyle w:val="21"/>
        <w:snapToGrid w:val="0"/>
        <w:spacing w:before="295" w:beforeLines="0" w:after="295" w:afterLines="0" w:line="240" w:lineRule="auto"/>
        <w:rPr>
          <w:rFonts w:hAnsi="宋体"/>
          <w:color w:val="auto"/>
        </w:rPr>
      </w:pPr>
    </w:p>
    <w:p>
      <w:pPr>
        <w:snapToGrid w:val="0"/>
        <w:spacing w:before="120" w:beforeLines="50" w:after="50"/>
        <w:rPr>
          <w:rFonts w:hint="eastAsia" w:ascii="宋体" w:hAnsi="宋体"/>
          <w:color w:val="auto"/>
          <w:spacing w:val="-4"/>
          <w:szCs w:val="21"/>
        </w:rPr>
      </w:pPr>
    </w:p>
    <w:p>
      <w:pPr>
        <w:snapToGrid w:val="0"/>
        <w:spacing w:before="120" w:beforeLines="50" w:after="50"/>
        <w:rPr>
          <w:rFonts w:hint="eastAsia" w:ascii="宋体" w:hAnsi="宋体"/>
          <w:b/>
          <w:color w:val="auto"/>
          <w:szCs w:val="21"/>
        </w:rPr>
      </w:pPr>
    </w:p>
    <w:p>
      <w:pPr>
        <w:snapToGrid w:val="0"/>
        <w:spacing w:before="120" w:beforeLines="50" w:after="50"/>
        <w:rPr>
          <w:rFonts w:hint="eastAsia" w:ascii="宋体" w:hAnsi="宋体"/>
          <w:b/>
          <w:color w:val="auto"/>
          <w:szCs w:val="21"/>
        </w:rPr>
      </w:pPr>
      <w:r>
        <w:rPr>
          <w:rFonts w:hint="eastAsia" w:ascii="宋体" w:hAnsi="宋体"/>
          <w:b/>
          <w:color w:val="auto"/>
          <w:szCs w:val="21"/>
        </w:rPr>
        <w:t>3、开标一览表格式：</w:t>
      </w:r>
    </w:p>
    <w:p>
      <w:pPr>
        <w:snapToGrid w:val="0"/>
        <w:spacing w:before="120" w:beforeLines="50" w:after="50"/>
        <w:jc w:val="center"/>
        <w:rPr>
          <w:rFonts w:hint="eastAsia" w:ascii="宋体" w:hAnsi="宋体"/>
          <w:b/>
          <w:color w:val="auto"/>
          <w:szCs w:val="21"/>
        </w:rPr>
      </w:pPr>
      <w:r>
        <w:rPr>
          <w:rFonts w:hint="eastAsia" w:ascii="宋体" w:hAnsi="宋体"/>
          <w:b/>
          <w:color w:val="auto"/>
          <w:szCs w:val="21"/>
        </w:rPr>
        <w:t>开标一览表</w:t>
      </w:r>
    </w:p>
    <w:p>
      <w:pPr>
        <w:snapToGrid w:val="0"/>
        <w:spacing w:before="120" w:beforeLines="50" w:after="50"/>
        <w:jc w:val="center"/>
        <w:rPr>
          <w:rFonts w:hint="eastAsia" w:ascii="宋体" w:hAnsi="宋体"/>
          <w:color w:val="auto"/>
          <w:szCs w:val="21"/>
        </w:rPr>
      </w:pPr>
    </w:p>
    <w:p>
      <w:pPr>
        <w:pStyle w:val="18"/>
        <w:spacing w:line="300" w:lineRule="exact"/>
        <w:ind w:firstLine="0"/>
        <w:rPr>
          <w:rFonts w:hint="eastAsia" w:hAnsi="宋体"/>
          <w:color w:val="auto"/>
          <w:sz w:val="21"/>
          <w:szCs w:val="21"/>
        </w:rPr>
      </w:pPr>
      <w:r>
        <w:rPr>
          <w:rFonts w:hint="eastAsia" w:hAnsi="宋体"/>
          <w:color w:val="auto"/>
          <w:sz w:val="21"/>
          <w:szCs w:val="21"/>
        </w:rPr>
        <w:t>招标项目名称：</w:t>
      </w:r>
      <w:r>
        <w:rPr>
          <w:rFonts w:hint="eastAsia" w:hAnsi="宋体"/>
          <w:color w:val="auto"/>
          <w:sz w:val="21"/>
          <w:szCs w:val="21"/>
          <w:u w:val="single"/>
        </w:rPr>
        <w:t xml:space="preserve">                         </w:t>
      </w:r>
      <w:r>
        <w:rPr>
          <w:rFonts w:hint="eastAsia" w:hAnsi="宋体"/>
          <w:color w:val="auto"/>
          <w:sz w:val="21"/>
          <w:szCs w:val="21"/>
        </w:rPr>
        <w:t xml:space="preserve">     招标编号：</w:t>
      </w:r>
      <w:r>
        <w:rPr>
          <w:rFonts w:hint="eastAsia" w:hAnsi="宋体"/>
          <w:color w:val="auto"/>
          <w:sz w:val="21"/>
          <w:szCs w:val="21"/>
          <w:u w:val="single"/>
        </w:rPr>
        <w:t xml:space="preserve">                 </w:t>
      </w:r>
    </w:p>
    <w:p>
      <w:pPr>
        <w:pStyle w:val="18"/>
        <w:spacing w:line="300" w:lineRule="exact"/>
        <w:ind w:firstLine="404" w:firstLineChars="200"/>
        <w:rPr>
          <w:rFonts w:hint="eastAsia" w:hAnsi="宋体"/>
          <w:color w:val="auto"/>
          <w:sz w:val="21"/>
          <w:szCs w:val="21"/>
          <w:u w:val="single"/>
        </w:rPr>
      </w:pPr>
    </w:p>
    <w:p>
      <w:pPr>
        <w:pStyle w:val="18"/>
        <w:spacing w:line="300" w:lineRule="exact"/>
        <w:ind w:firstLine="404" w:firstLineChars="200"/>
        <w:rPr>
          <w:rFonts w:hint="eastAsia" w:hAnsi="宋体"/>
          <w:color w:val="auto"/>
          <w:sz w:val="21"/>
          <w:szCs w:val="21"/>
          <w:u w:val="single"/>
        </w:rPr>
      </w:pPr>
    </w:p>
    <w:p>
      <w:pPr>
        <w:pStyle w:val="18"/>
        <w:spacing w:line="300" w:lineRule="exact"/>
        <w:ind w:firstLine="0"/>
        <w:rPr>
          <w:rFonts w:hint="eastAsia" w:hAnsi="宋体"/>
          <w:color w:val="auto"/>
          <w:sz w:val="21"/>
          <w:szCs w:val="21"/>
        </w:rPr>
      </w:pPr>
      <w:r>
        <w:rPr>
          <w:rFonts w:hint="eastAsia" w:hAnsi="宋体"/>
          <w:color w:val="auto"/>
          <w:sz w:val="21"/>
          <w:szCs w:val="21"/>
        </w:rPr>
        <w:t>子包：                                      单位：元（人民币）</w:t>
      </w:r>
    </w:p>
    <w:tbl>
      <w:tblPr>
        <w:tblStyle w:val="37"/>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1"/>
        <w:gridCol w:w="1619"/>
        <w:gridCol w:w="2866"/>
        <w:gridCol w:w="209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300" w:lineRule="exact"/>
              <w:ind w:firstLine="0"/>
              <w:jc w:val="center"/>
              <w:rPr>
                <w:rFonts w:hint="eastAsia" w:hAnsi="宋体"/>
                <w:color w:val="auto"/>
                <w:sz w:val="21"/>
                <w:szCs w:val="21"/>
                <w:lang w:val="en-US" w:eastAsia="zh-CN"/>
              </w:rPr>
            </w:pPr>
          </w:p>
          <w:p>
            <w:pPr>
              <w:pStyle w:val="18"/>
              <w:spacing w:line="300" w:lineRule="exact"/>
              <w:ind w:firstLine="0"/>
              <w:jc w:val="center"/>
              <w:rPr>
                <w:rFonts w:hint="eastAsia" w:hAnsi="宋体"/>
                <w:color w:val="auto"/>
                <w:sz w:val="21"/>
                <w:szCs w:val="21"/>
                <w:lang w:val="en-US" w:eastAsia="zh-CN"/>
              </w:rPr>
            </w:pPr>
            <w:r>
              <w:rPr>
                <w:rFonts w:hint="eastAsia" w:hAnsi="宋体"/>
                <w:color w:val="auto"/>
                <w:sz w:val="21"/>
                <w:szCs w:val="21"/>
                <w:lang w:val="en-US" w:eastAsia="zh-CN"/>
              </w:rPr>
              <w:t>子包</w:t>
            </w:r>
          </w:p>
          <w:p>
            <w:pPr>
              <w:pStyle w:val="18"/>
              <w:spacing w:line="300" w:lineRule="exact"/>
              <w:ind w:firstLine="0"/>
              <w:jc w:val="center"/>
              <w:rPr>
                <w:rFonts w:hAnsi="宋体"/>
                <w:color w:val="auto"/>
                <w:sz w:val="21"/>
                <w:szCs w:val="21"/>
                <w:lang w:val="en-US" w:eastAsia="zh-CN"/>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18"/>
              <w:spacing w:line="300" w:lineRule="exact"/>
              <w:ind w:firstLine="0"/>
              <w:jc w:val="center"/>
              <w:rPr>
                <w:rFonts w:hAnsi="宋体"/>
                <w:color w:val="auto"/>
                <w:sz w:val="21"/>
                <w:szCs w:val="21"/>
                <w:lang w:val="en-US" w:eastAsia="zh-CN"/>
              </w:rPr>
            </w:pPr>
            <w:r>
              <w:rPr>
                <w:rFonts w:hint="eastAsia" w:hAnsi="宋体"/>
                <w:color w:val="auto"/>
                <w:sz w:val="21"/>
                <w:szCs w:val="21"/>
                <w:lang w:val="en-US" w:eastAsia="zh-CN"/>
              </w:rPr>
              <w:t>项目名称</w:t>
            </w:r>
          </w:p>
        </w:tc>
        <w:tc>
          <w:tcPr>
            <w:tcW w:w="2866" w:type="dxa"/>
            <w:tcBorders>
              <w:top w:val="single" w:color="auto" w:sz="4" w:space="0"/>
              <w:left w:val="single" w:color="auto" w:sz="4" w:space="0"/>
              <w:bottom w:val="single" w:color="auto" w:sz="4" w:space="0"/>
              <w:right w:val="single" w:color="auto" w:sz="4" w:space="0"/>
            </w:tcBorders>
            <w:noWrap w:val="0"/>
            <w:vAlign w:val="center"/>
          </w:tcPr>
          <w:p>
            <w:pPr>
              <w:pStyle w:val="18"/>
              <w:spacing w:line="300" w:lineRule="exact"/>
              <w:ind w:firstLine="0"/>
              <w:jc w:val="center"/>
              <w:rPr>
                <w:rFonts w:hAnsi="宋体"/>
                <w:color w:val="auto"/>
                <w:sz w:val="21"/>
                <w:szCs w:val="21"/>
                <w:lang w:val="en-US" w:eastAsia="zh-CN"/>
              </w:rPr>
            </w:pPr>
            <w:r>
              <w:rPr>
                <w:rFonts w:hint="eastAsia" w:hAnsi="宋体"/>
                <w:color w:val="auto"/>
                <w:sz w:val="21"/>
                <w:szCs w:val="21"/>
                <w:lang w:val="en-US" w:eastAsia="zh-CN"/>
              </w:rPr>
              <w:t>服务期</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pStyle w:val="18"/>
              <w:spacing w:line="300" w:lineRule="exact"/>
              <w:ind w:firstLine="0"/>
              <w:jc w:val="center"/>
              <w:rPr>
                <w:rFonts w:hAnsi="宋体"/>
                <w:color w:val="auto"/>
                <w:sz w:val="21"/>
                <w:szCs w:val="21"/>
                <w:lang w:val="en-US" w:eastAsia="zh-CN"/>
              </w:rPr>
            </w:pPr>
            <w:r>
              <w:rPr>
                <w:rFonts w:hint="eastAsia" w:hAnsi="宋体"/>
                <w:color w:val="auto"/>
                <w:sz w:val="21"/>
                <w:szCs w:val="21"/>
                <w:lang w:val="en-US" w:eastAsia="zh-CN"/>
              </w:rPr>
              <w:t>一年投标报价（小写）</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pStyle w:val="18"/>
              <w:spacing w:line="300" w:lineRule="exact"/>
              <w:ind w:firstLine="0"/>
              <w:jc w:val="center"/>
              <w:rPr>
                <w:rFonts w:hint="eastAsia" w:hAnsi="宋体"/>
                <w:color w:val="auto"/>
                <w:sz w:val="21"/>
                <w:szCs w:val="21"/>
                <w:lang w:val="en-US" w:eastAsia="zh-CN"/>
              </w:rPr>
            </w:pPr>
            <w:r>
              <w:rPr>
                <w:rFonts w:hint="eastAsia" w:hAnsi="宋体"/>
                <w:color w:val="auto"/>
                <w:sz w:val="21"/>
                <w:szCs w:val="21"/>
                <w:lang w:val="en-US" w:eastAsia="zh-CN"/>
              </w:rPr>
              <w:t>二年投标总价（小写）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1" w:type="dxa"/>
            <w:gridSpan w:val="2"/>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hAnsi="宋体"/>
                <w:color w:val="auto"/>
                <w:sz w:val="21"/>
                <w:szCs w:val="21"/>
                <w:lang w:val="en-US" w:eastAsia="zh-CN"/>
              </w:rPr>
            </w:pPr>
            <w:r>
              <w:rPr>
                <w:rFonts w:hint="eastAsia" w:hAnsi="宋体"/>
                <w:color w:val="auto"/>
                <w:sz w:val="21"/>
                <w:szCs w:val="21"/>
                <w:lang w:val="en-US" w:eastAsia="zh-CN"/>
              </w:rPr>
              <w:t>1</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Ansi="宋体"/>
                <w:color w:val="auto"/>
                <w:sz w:val="21"/>
                <w:szCs w:val="21"/>
                <w:lang w:val="en-US" w:eastAsia="zh-CN"/>
              </w:rPr>
            </w:pPr>
            <w:r>
              <w:rPr>
                <w:rFonts w:hint="eastAsia" w:hAnsi="宋体"/>
                <w:color w:val="auto"/>
                <w:sz w:val="21"/>
                <w:szCs w:val="21"/>
                <w:lang w:val="en-US" w:eastAsia="zh-CN"/>
              </w:rPr>
              <w:t>保安服务</w:t>
            </w:r>
          </w:p>
        </w:tc>
        <w:tc>
          <w:tcPr>
            <w:tcW w:w="2866" w:type="dxa"/>
            <w:tcBorders>
              <w:top w:val="single" w:color="auto" w:sz="4" w:space="0"/>
              <w:left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hAnsi="宋体" w:eastAsia="宋体"/>
                <w:color w:val="auto"/>
                <w:sz w:val="21"/>
                <w:szCs w:val="21"/>
                <w:lang w:val="en-US" w:eastAsia="zh-CN"/>
              </w:rPr>
            </w:pPr>
            <w:r>
              <w:rPr>
                <w:rFonts w:hint="eastAsia"/>
                <w:color w:val="auto"/>
                <w:sz w:val="21"/>
                <w:szCs w:val="21"/>
                <w:lang w:val="en-US" w:eastAsia="zh-CN"/>
              </w:rPr>
              <w:t>服务</w:t>
            </w:r>
            <w:r>
              <w:rPr>
                <w:rFonts w:hint="eastAsia"/>
                <w:color w:val="auto"/>
                <w:sz w:val="21"/>
                <w:szCs w:val="21"/>
              </w:rPr>
              <w:t>期限</w:t>
            </w:r>
            <w:r>
              <w:rPr>
                <w:rFonts w:hint="eastAsia"/>
                <w:color w:val="auto"/>
                <w:sz w:val="21"/>
                <w:szCs w:val="21"/>
                <w:lang w:eastAsia="zh-CN"/>
              </w:rPr>
              <w:t>二</w:t>
            </w:r>
            <w:r>
              <w:rPr>
                <w:rFonts w:hint="eastAsia"/>
                <w:color w:val="auto"/>
                <w:sz w:val="21"/>
                <w:szCs w:val="21"/>
              </w:rPr>
              <w:t>年，合同一年一签，每年需经业主考核，年度考核合格后，可续签下一年度合同。</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Ansi="宋体"/>
                <w:color w:val="auto"/>
                <w:sz w:val="21"/>
                <w:szCs w:val="21"/>
                <w:lang w:val="en-US" w:eastAsia="zh-CN"/>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Ansi="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9336" w:type="dxa"/>
            <w:gridSpan w:val="6"/>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rPr>
                <w:rFonts w:hAnsi="宋体"/>
                <w:color w:val="auto"/>
                <w:sz w:val="21"/>
                <w:szCs w:val="21"/>
                <w:lang w:val="en-US" w:eastAsia="zh-CN"/>
              </w:rPr>
            </w:pPr>
            <w:r>
              <w:rPr>
                <w:rFonts w:hint="eastAsia" w:hAnsi="宋体"/>
                <w:color w:val="auto"/>
                <w:sz w:val="21"/>
                <w:szCs w:val="21"/>
                <w:lang w:val="en-US" w:eastAsia="zh-CN"/>
              </w:rPr>
              <w:t>投标报价二年（大写）：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jc w:val="center"/>
              <w:rPr>
                <w:rFonts w:hAnsi="宋体"/>
                <w:color w:val="auto"/>
                <w:sz w:val="21"/>
                <w:szCs w:val="21"/>
                <w:lang w:val="en-US" w:eastAsia="zh-CN"/>
              </w:rPr>
            </w:pPr>
          </w:p>
          <w:p>
            <w:pPr>
              <w:pStyle w:val="18"/>
              <w:spacing w:line="240" w:lineRule="auto"/>
              <w:ind w:firstLine="0"/>
              <w:jc w:val="center"/>
              <w:rPr>
                <w:rFonts w:hint="eastAsia" w:hAnsi="宋体"/>
                <w:color w:val="auto"/>
                <w:sz w:val="21"/>
                <w:szCs w:val="21"/>
                <w:lang w:val="en-US" w:eastAsia="zh-CN"/>
              </w:rPr>
            </w:pPr>
            <w:r>
              <w:rPr>
                <w:rFonts w:hint="eastAsia" w:hAnsi="宋体"/>
                <w:color w:val="auto"/>
                <w:sz w:val="21"/>
                <w:szCs w:val="21"/>
                <w:lang w:val="en-US" w:eastAsia="zh-CN"/>
              </w:rPr>
              <w:t>投标声明</w:t>
            </w:r>
          </w:p>
          <w:p>
            <w:pPr>
              <w:pStyle w:val="18"/>
              <w:spacing w:line="240" w:lineRule="auto"/>
              <w:ind w:firstLine="0"/>
              <w:jc w:val="center"/>
              <w:rPr>
                <w:rFonts w:hAnsi="宋体"/>
                <w:color w:val="auto"/>
                <w:sz w:val="21"/>
                <w:szCs w:val="21"/>
                <w:lang w:val="en-US" w:eastAsia="zh-CN"/>
              </w:rPr>
            </w:pPr>
          </w:p>
        </w:tc>
        <w:tc>
          <w:tcPr>
            <w:tcW w:w="88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pStyle w:val="18"/>
              <w:spacing w:line="240" w:lineRule="auto"/>
              <w:ind w:firstLine="0"/>
              <w:rPr>
                <w:rFonts w:hAnsi="宋体"/>
                <w:color w:val="auto"/>
                <w:sz w:val="21"/>
                <w:szCs w:val="21"/>
                <w:lang w:val="en-US" w:eastAsia="zh-CN"/>
              </w:rPr>
            </w:pPr>
          </w:p>
        </w:tc>
      </w:tr>
    </w:tbl>
    <w:p>
      <w:pPr>
        <w:snapToGrid w:val="0"/>
        <w:spacing w:before="50" w:after="50"/>
        <w:jc w:val="left"/>
        <w:rPr>
          <w:rFonts w:ascii="宋体" w:hAnsi="宋体"/>
          <w:color w:val="auto"/>
          <w:szCs w:val="21"/>
        </w:rPr>
      </w:pPr>
      <w:r>
        <w:rPr>
          <w:rFonts w:hint="eastAsia" w:ascii="宋体" w:hAnsi="宋体"/>
          <w:color w:val="auto"/>
          <w:szCs w:val="21"/>
        </w:rPr>
        <w:t>注</w:t>
      </w:r>
      <w:r>
        <w:rPr>
          <w:rFonts w:ascii="宋体" w:hAnsi="宋体"/>
          <w:color w:val="auto"/>
          <w:szCs w:val="21"/>
        </w:rPr>
        <w:t>: 1</w:t>
      </w:r>
      <w:r>
        <w:rPr>
          <w:rFonts w:hint="eastAsia" w:ascii="宋体" w:hAnsi="宋体"/>
          <w:color w:val="auto"/>
          <w:szCs w:val="21"/>
        </w:rPr>
        <w:t>、报价一经涂改，应在涂改处加盖单位公章或者由法定代表人或授权代表签字或盖章，否则其投标作无效标处理。</w:t>
      </w:r>
    </w:p>
    <w:p>
      <w:pPr>
        <w:numPr>
          <w:ilvl w:val="0"/>
          <w:numId w:val="0"/>
        </w:numPr>
        <w:snapToGrid w:val="0"/>
        <w:spacing w:before="50" w:after="50"/>
        <w:ind w:leftChars="200"/>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以上投标报价应与“投标报价明细表”中的“投标报价（总价）”相一致。</w:t>
      </w:r>
    </w:p>
    <w:p>
      <w:pPr>
        <w:numPr>
          <w:ilvl w:val="0"/>
          <w:numId w:val="0"/>
        </w:numPr>
        <w:snapToGrid w:val="0"/>
        <w:spacing w:before="50" w:after="50"/>
        <w:ind w:left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投标文件中开标一览表内容与政采云系统“开标一览表”中录入的内容不一致的，以投标文件中开标一览表为准；</w:t>
      </w:r>
    </w:p>
    <w:p>
      <w:pPr>
        <w:snapToGrid w:val="0"/>
        <w:spacing w:before="50" w:after="50"/>
        <w:ind w:left="-21" w:leftChars="-72" w:right="-817" w:rightChars="-389" w:hanging="130" w:hangingChars="62"/>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pStyle w:val="21"/>
        <w:snapToGrid w:val="0"/>
        <w:spacing w:before="295" w:beforeLines="0" w:after="295" w:afterLines="0" w:line="240" w:lineRule="auto"/>
        <w:rPr>
          <w:rFonts w:hint="eastAsia" w:hAnsi="宋体"/>
          <w:color w:val="auto"/>
          <w:sz w:val="21"/>
          <w:szCs w:val="21"/>
        </w:rPr>
      </w:pPr>
    </w:p>
    <w:p>
      <w:pPr>
        <w:pStyle w:val="21"/>
        <w:snapToGrid w:val="0"/>
        <w:spacing w:before="295" w:beforeLines="0" w:after="295" w:afterLines="0" w:line="240" w:lineRule="auto"/>
        <w:rPr>
          <w:rFonts w:hint="eastAsia" w:hAnsi="宋体"/>
          <w:color w:val="auto"/>
          <w:sz w:val="21"/>
          <w:szCs w:val="21"/>
        </w:rPr>
      </w:pPr>
    </w:p>
    <w:p>
      <w:pPr>
        <w:pStyle w:val="21"/>
        <w:snapToGrid w:val="0"/>
        <w:spacing w:before="295" w:beforeLines="0" w:after="295" w:afterLines="0" w:line="240" w:lineRule="auto"/>
        <w:rPr>
          <w:rFonts w:hint="eastAsia" w:hAnsi="宋体"/>
          <w:color w:val="auto"/>
          <w:sz w:val="21"/>
          <w:szCs w:val="21"/>
        </w:rPr>
      </w:pPr>
    </w:p>
    <w:p>
      <w:pPr>
        <w:pStyle w:val="21"/>
        <w:snapToGrid w:val="0"/>
        <w:spacing w:before="295" w:beforeLines="0" w:after="295" w:afterLines="0" w:line="240" w:lineRule="auto"/>
        <w:rPr>
          <w:rFonts w:hint="eastAsia" w:hAnsi="宋体"/>
          <w:color w:val="auto"/>
          <w:sz w:val="21"/>
          <w:szCs w:val="21"/>
        </w:rPr>
      </w:pPr>
    </w:p>
    <w:p>
      <w:pPr>
        <w:pStyle w:val="21"/>
        <w:snapToGrid w:val="0"/>
        <w:spacing w:before="295" w:beforeLines="0" w:after="295" w:afterLines="0" w:line="240" w:lineRule="auto"/>
        <w:rPr>
          <w:rFonts w:hint="eastAsia" w:hAnsi="宋体"/>
          <w:color w:val="auto"/>
          <w:sz w:val="21"/>
          <w:szCs w:val="21"/>
        </w:rPr>
      </w:pPr>
    </w:p>
    <w:p>
      <w:pPr>
        <w:snapToGrid w:val="0"/>
        <w:spacing w:before="120" w:beforeLines="50" w:after="50"/>
        <w:rPr>
          <w:rFonts w:ascii="宋体" w:hAnsi="宋体"/>
          <w:b/>
          <w:color w:val="auto"/>
          <w:szCs w:val="21"/>
        </w:rPr>
      </w:pPr>
      <w:r>
        <w:rPr>
          <w:rFonts w:hint="eastAsia" w:ascii="宋体" w:hAnsi="宋体"/>
          <w:b/>
          <w:color w:val="auto"/>
          <w:szCs w:val="21"/>
        </w:rPr>
        <w:t>4、投标函格式：</w:t>
      </w:r>
    </w:p>
    <w:p>
      <w:pPr>
        <w:snapToGrid w:val="0"/>
        <w:spacing w:before="120" w:beforeLines="50" w:after="50"/>
        <w:jc w:val="center"/>
        <w:rPr>
          <w:rFonts w:ascii="宋体" w:hAnsi="宋体"/>
          <w:b/>
          <w:color w:val="auto"/>
          <w:szCs w:val="21"/>
        </w:rPr>
      </w:pPr>
      <w:r>
        <w:rPr>
          <w:rFonts w:hint="eastAsia" w:ascii="宋体" w:hAnsi="宋体"/>
          <w:b/>
          <w:color w:val="auto"/>
          <w:szCs w:val="21"/>
        </w:rPr>
        <w:t>投</w:t>
      </w:r>
      <w:r>
        <w:rPr>
          <w:rFonts w:ascii="宋体" w:hAnsi="宋体"/>
          <w:b/>
          <w:color w:val="auto"/>
          <w:szCs w:val="21"/>
        </w:rPr>
        <w:t xml:space="preserve"> </w:t>
      </w:r>
      <w:r>
        <w:rPr>
          <w:rFonts w:hint="eastAsia" w:ascii="宋体" w:hAnsi="宋体"/>
          <w:b/>
          <w:color w:val="auto"/>
          <w:szCs w:val="21"/>
        </w:rPr>
        <w:t>标</w:t>
      </w:r>
      <w:r>
        <w:rPr>
          <w:rFonts w:ascii="宋体" w:hAnsi="宋体"/>
          <w:b/>
          <w:color w:val="auto"/>
          <w:szCs w:val="21"/>
        </w:rPr>
        <w:t xml:space="preserve"> </w:t>
      </w:r>
      <w:r>
        <w:rPr>
          <w:rFonts w:hint="eastAsia" w:ascii="宋体" w:hAnsi="宋体"/>
          <w:b/>
          <w:color w:val="auto"/>
          <w:szCs w:val="21"/>
        </w:rPr>
        <w:t>函</w:t>
      </w:r>
    </w:p>
    <w:p>
      <w:pPr>
        <w:pStyle w:val="18"/>
        <w:spacing w:line="360" w:lineRule="exact"/>
        <w:ind w:firstLine="0"/>
        <w:rPr>
          <w:color w:val="auto"/>
          <w:sz w:val="21"/>
          <w:szCs w:val="21"/>
        </w:rPr>
      </w:pPr>
      <w:r>
        <w:rPr>
          <w:rFonts w:hint="eastAsia"/>
          <w:color w:val="auto"/>
          <w:sz w:val="21"/>
          <w:szCs w:val="21"/>
          <w:u w:val="single"/>
        </w:rPr>
        <w:t>致宁波市国际招标有限公司</w:t>
      </w:r>
      <w:r>
        <w:rPr>
          <w:rFonts w:hint="eastAsia"/>
          <w:color w:val="auto"/>
          <w:sz w:val="21"/>
          <w:szCs w:val="21"/>
        </w:rPr>
        <w:t>：</w:t>
      </w:r>
    </w:p>
    <w:p>
      <w:pPr>
        <w:pStyle w:val="18"/>
        <w:spacing w:line="360" w:lineRule="exact"/>
        <w:ind w:firstLine="0"/>
        <w:rPr>
          <w:rFonts w:hint="eastAsia"/>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i/>
          <w:color w:val="auto"/>
          <w:sz w:val="21"/>
          <w:szCs w:val="21"/>
          <w:u w:val="single"/>
        </w:rPr>
        <w:t>（投标人全称）</w:t>
      </w:r>
      <w:r>
        <w:rPr>
          <w:rFonts w:hint="eastAsia"/>
          <w:color w:val="auto"/>
          <w:sz w:val="21"/>
          <w:szCs w:val="21"/>
          <w:u w:val="single"/>
        </w:rPr>
        <w:t xml:space="preserve">    </w:t>
      </w:r>
      <w:r>
        <w:rPr>
          <w:rFonts w:hint="eastAsia"/>
          <w:color w:val="auto"/>
          <w:sz w:val="21"/>
          <w:szCs w:val="21"/>
        </w:rPr>
        <w:t>授权</w:t>
      </w:r>
      <w:r>
        <w:rPr>
          <w:rFonts w:hint="eastAsia"/>
          <w:color w:val="auto"/>
          <w:sz w:val="21"/>
          <w:szCs w:val="21"/>
          <w:u w:val="single"/>
        </w:rPr>
        <w:t xml:space="preserve"> </w:t>
      </w:r>
      <w:r>
        <w:rPr>
          <w:rFonts w:hint="eastAsia"/>
          <w:i/>
          <w:color w:val="auto"/>
          <w:sz w:val="21"/>
          <w:szCs w:val="21"/>
          <w:u w:val="single"/>
        </w:rPr>
        <w:t xml:space="preserve">（全权代表姓名、职务）     </w:t>
      </w:r>
      <w:r>
        <w:rPr>
          <w:rFonts w:hint="eastAsia"/>
          <w:color w:val="auto"/>
          <w:sz w:val="21"/>
          <w:szCs w:val="21"/>
          <w:u w:val="single"/>
        </w:rPr>
        <w:t xml:space="preserve"> </w:t>
      </w:r>
    </w:p>
    <w:p>
      <w:pPr>
        <w:pStyle w:val="18"/>
        <w:spacing w:line="360" w:lineRule="exact"/>
        <w:ind w:firstLine="0"/>
        <w:rPr>
          <w:rFonts w:hint="eastAsia"/>
          <w:color w:val="auto"/>
          <w:sz w:val="21"/>
          <w:szCs w:val="21"/>
          <w:u w:val="single"/>
        </w:rPr>
      </w:pPr>
      <w:r>
        <w:rPr>
          <w:rFonts w:hint="eastAsia"/>
          <w:color w:val="auto"/>
          <w:sz w:val="21"/>
          <w:szCs w:val="21"/>
        </w:rPr>
        <w:t xml:space="preserve">为本公司合法代理人，参加贵方组织的 </w:t>
      </w:r>
      <w:r>
        <w:rPr>
          <w:rFonts w:hint="eastAsia"/>
          <w:color w:val="auto"/>
          <w:sz w:val="21"/>
          <w:szCs w:val="21"/>
          <w:u w:val="single"/>
        </w:rPr>
        <w:t xml:space="preserve">         </w:t>
      </w:r>
      <w:r>
        <w:rPr>
          <w:rFonts w:hint="eastAsia"/>
          <w:i/>
          <w:color w:val="auto"/>
          <w:sz w:val="21"/>
          <w:szCs w:val="21"/>
          <w:u w:val="single"/>
        </w:rPr>
        <w:t>（采购编号、采购项目名称）</w:t>
      </w:r>
      <w:r>
        <w:rPr>
          <w:rFonts w:hint="eastAsia"/>
          <w:color w:val="auto"/>
          <w:sz w:val="21"/>
          <w:szCs w:val="21"/>
          <w:u w:val="single"/>
        </w:rPr>
        <w:t xml:space="preserve">      </w:t>
      </w:r>
      <w:r>
        <w:rPr>
          <w:rFonts w:hint="eastAsia"/>
          <w:color w:val="auto"/>
          <w:sz w:val="21"/>
          <w:szCs w:val="21"/>
        </w:rPr>
        <w:t>招投标活动，代表本公司处理招投标活动中的一切事宜，在此：</w:t>
      </w:r>
    </w:p>
    <w:p>
      <w:pPr>
        <w:pStyle w:val="18"/>
        <w:numPr>
          <w:ilvl w:val="0"/>
          <w:numId w:val="9"/>
        </w:numPr>
        <w:tabs>
          <w:tab w:val="left" w:pos="525"/>
        </w:tabs>
        <w:spacing w:line="360" w:lineRule="exact"/>
        <w:ind w:hanging="735"/>
        <w:rPr>
          <w:rFonts w:hint="eastAsia"/>
          <w:color w:val="auto"/>
          <w:sz w:val="21"/>
          <w:szCs w:val="21"/>
        </w:rPr>
      </w:pPr>
      <w:r>
        <w:rPr>
          <w:rFonts w:hint="eastAsia"/>
          <w:color w:val="auto"/>
          <w:sz w:val="21"/>
          <w:szCs w:val="21"/>
        </w:rPr>
        <w:t>提供采购文件中“投标人须知及前附表”规定的全部投标文件：</w:t>
      </w:r>
    </w:p>
    <w:p>
      <w:pPr>
        <w:pStyle w:val="18"/>
        <w:spacing w:line="360" w:lineRule="exact"/>
        <w:ind w:left="481" w:leftChars="229" w:firstLine="101" w:firstLineChars="50"/>
        <w:rPr>
          <w:rFonts w:hint="eastAsia"/>
          <w:color w:val="auto"/>
          <w:sz w:val="21"/>
          <w:szCs w:val="21"/>
        </w:rPr>
      </w:pPr>
      <w:r>
        <w:rPr>
          <w:rFonts w:hint="eastAsia"/>
          <w:color w:val="auto"/>
          <w:sz w:val="21"/>
          <w:szCs w:val="21"/>
        </w:rPr>
        <w:t>投标文件正本</w:t>
      </w:r>
      <w:r>
        <w:rPr>
          <w:rFonts w:hint="eastAsia"/>
          <w:color w:val="auto"/>
          <w:sz w:val="21"/>
          <w:szCs w:val="21"/>
          <w:u w:val="single"/>
        </w:rPr>
        <w:t xml:space="preserve">  </w:t>
      </w:r>
      <w:r>
        <w:rPr>
          <w:rFonts w:hint="eastAsia"/>
          <w:color w:val="auto"/>
          <w:sz w:val="21"/>
          <w:szCs w:val="21"/>
        </w:rPr>
        <w:t>份，副本</w:t>
      </w:r>
      <w:r>
        <w:rPr>
          <w:rFonts w:hint="eastAsia"/>
          <w:color w:val="auto"/>
          <w:sz w:val="21"/>
          <w:szCs w:val="21"/>
          <w:u w:val="single"/>
        </w:rPr>
        <w:t xml:space="preserve">  </w:t>
      </w:r>
      <w:r>
        <w:rPr>
          <w:rFonts w:hint="eastAsia"/>
          <w:color w:val="auto"/>
          <w:sz w:val="21"/>
          <w:szCs w:val="21"/>
        </w:rPr>
        <w:t>份，电子文本</w:t>
      </w:r>
      <w:r>
        <w:rPr>
          <w:rFonts w:hint="eastAsia"/>
          <w:color w:val="auto"/>
          <w:sz w:val="21"/>
          <w:szCs w:val="21"/>
          <w:u w:val="single"/>
        </w:rPr>
        <w:t xml:space="preserve">  </w:t>
      </w:r>
      <w:r>
        <w:rPr>
          <w:rFonts w:hint="eastAsia"/>
          <w:color w:val="auto"/>
          <w:sz w:val="21"/>
          <w:szCs w:val="21"/>
        </w:rPr>
        <w:t>份。</w:t>
      </w:r>
    </w:p>
    <w:p>
      <w:pPr>
        <w:pStyle w:val="18"/>
        <w:numPr>
          <w:ilvl w:val="0"/>
          <w:numId w:val="9"/>
        </w:numPr>
        <w:tabs>
          <w:tab w:val="left" w:pos="525"/>
        </w:tabs>
        <w:spacing w:line="360" w:lineRule="exact"/>
        <w:ind w:hanging="735"/>
        <w:rPr>
          <w:rFonts w:hint="eastAsia"/>
          <w:color w:val="auto"/>
          <w:sz w:val="21"/>
          <w:szCs w:val="21"/>
        </w:rPr>
      </w:pPr>
      <w:r>
        <w:rPr>
          <w:rFonts w:hint="eastAsia"/>
          <w:color w:val="auto"/>
          <w:sz w:val="21"/>
          <w:szCs w:val="21"/>
        </w:rPr>
        <w:t>据此函，签字代表宣布并承诺如下：</w:t>
      </w:r>
    </w:p>
    <w:p>
      <w:pPr>
        <w:pStyle w:val="18"/>
        <w:spacing w:line="360" w:lineRule="exact"/>
        <w:rPr>
          <w:rFonts w:hint="eastAsia"/>
          <w:color w:val="auto"/>
          <w:sz w:val="21"/>
          <w:szCs w:val="21"/>
        </w:rPr>
      </w:pPr>
      <w:r>
        <w:rPr>
          <w:rFonts w:hint="eastAsia"/>
          <w:color w:val="auto"/>
          <w:sz w:val="21"/>
          <w:szCs w:val="21"/>
        </w:rPr>
        <w:t>（1）投标报价为开标一览表载明的投标报价。</w:t>
      </w:r>
    </w:p>
    <w:p>
      <w:pPr>
        <w:pStyle w:val="18"/>
        <w:spacing w:line="360" w:lineRule="exact"/>
        <w:ind w:left="1077" w:leftChars="513" w:firstLine="0"/>
        <w:rPr>
          <w:rFonts w:hint="eastAsia"/>
          <w:color w:val="auto"/>
          <w:sz w:val="21"/>
          <w:szCs w:val="21"/>
        </w:rPr>
      </w:pPr>
      <w:r>
        <w:rPr>
          <w:rFonts w:hint="eastAsia"/>
          <w:color w:val="auto"/>
          <w:sz w:val="21"/>
          <w:szCs w:val="21"/>
        </w:rPr>
        <w:t>本报价已经包含了投标项目应纳的税金及采购文件规定的报价方式应包含的其它费用。本报价在投标有效期内固定不变，并在合同有效期内不受利率波动的影响。</w:t>
      </w:r>
    </w:p>
    <w:p>
      <w:pPr>
        <w:pStyle w:val="18"/>
        <w:spacing w:line="360" w:lineRule="exact"/>
        <w:ind w:firstLine="514"/>
        <w:rPr>
          <w:rFonts w:hint="eastAsia"/>
          <w:color w:val="auto"/>
          <w:sz w:val="21"/>
          <w:szCs w:val="21"/>
        </w:rPr>
      </w:pPr>
      <w:r>
        <w:rPr>
          <w:rFonts w:hint="eastAsia"/>
          <w:color w:val="auto"/>
          <w:sz w:val="21"/>
          <w:szCs w:val="21"/>
        </w:rPr>
        <w:t>（2） 本投标文件自开标之日起</w:t>
      </w:r>
      <w:r>
        <w:rPr>
          <w:rFonts w:hint="eastAsia"/>
          <w:color w:val="auto"/>
          <w:sz w:val="21"/>
          <w:szCs w:val="21"/>
          <w:u w:val="single"/>
        </w:rPr>
        <w:t xml:space="preserve">       </w:t>
      </w:r>
      <w:r>
        <w:rPr>
          <w:rFonts w:hint="eastAsia"/>
          <w:color w:val="auto"/>
          <w:sz w:val="21"/>
          <w:szCs w:val="21"/>
        </w:rPr>
        <w:t>天内有效。</w:t>
      </w:r>
    </w:p>
    <w:p>
      <w:pPr>
        <w:pStyle w:val="18"/>
        <w:spacing w:line="360" w:lineRule="exact"/>
        <w:ind w:left="1087" w:leftChars="229" w:hanging="606" w:hangingChars="300"/>
        <w:rPr>
          <w:rFonts w:hint="eastAsia"/>
          <w:color w:val="auto"/>
          <w:sz w:val="21"/>
          <w:szCs w:val="21"/>
        </w:rPr>
      </w:pPr>
      <w:r>
        <w:rPr>
          <w:rFonts w:hint="eastAsia"/>
          <w:color w:val="auto"/>
          <w:sz w:val="21"/>
          <w:szCs w:val="21"/>
        </w:rPr>
        <w:t>（3） 我们已详细审查全部采购文件及有关的澄清/修改文件(若有)，我们完全理解并同意放弃对这方面提出任何异议的权利。</w:t>
      </w:r>
    </w:p>
    <w:p>
      <w:pPr>
        <w:pStyle w:val="18"/>
        <w:spacing w:line="360" w:lineRule="exact"/>
        <w:ind w:left="480" w:firstLine="0"/>
        <w:rPr>
          <w:rFonts w:hint="eastAsia"/>
          <w:color w:val="auto"/>
          <w:sz w:val="21"/>
          <w:szCs w:val="21"/>
        </w:rPr>
      </w:pPr>
      <w:r>
        <w:rPr>
          <w:rFonts w:hint="eastAsia"/>
          <w:color w:val="auto"/>
          <w:sz w:val="21"/>
          <w:szCs w:val="21"/>
        </w:rPr>
        <w:t>（4） 保证遵守采购文件有关条款规定。</w:t>
      </w:r>
    </w:p>
    <w:p>
      <w:pPr>
        <w:pStyle w:val="18"/>
        <w:numPr>
          <w:ilvl w:val="0"/>
          <w:numId w:val="10"/>
        </w:numPr>
        <w:spacing w:line="360" w:lineRule="exact"/>
        <w:rPr>
          <w:rFonts w:hint="eastAsia" w:ascii="Times New Roman" w:eastAsia="方正书宋简体"/>
          <w:color w:val="auto"/>
          <w:sz w:val="21"/>
          <w:szCs w:val="21"/>
        </w:rPr>
      </w:pPr>
      <w:r>
        <w:rPr>
          <w:rFonts w:hint="eastAsia"/>
          <w:color w:val="auto"/>
          <w:sz w:val="21"/>
          <w:szCs w:val="21"/>
        </w:rPr>
        <w:t>保证在中标后忠实地执行与采购人所签署的合同，并承担合同规定的责任义务。</w:t>
      </w:r>
    </w:p>
    <w:p>
      <w:pPr>
        <w:pStyle w:val="18"/>
        <w:numPr>
          <w:ilvl w:val="0"/>
          <w:numId w:val="10"/>
        </w:numPr>
        <w:spacing w:line="360" w:lineRule="exact"/>
        <w:rPr>
          <w:color w:val="auto"/>
          <w:sz w:val="21"/>
          <w:szCs w:val="21"/>
        </w:rPr>
      </w:pPr>
      <w:r>
        <w:rPr>
          <w:rFonts w:hint="eastAsia"/>
          <w:color w:val="auto"/>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18"/>
        <w:numPr>
          <w:ilvl w:val="0"/>
          <w:numId w:val="10"/>
        </w:numPr>
        <w:spacing w:line="360" w:lineRule="exact"/>
        <w:rPr>
          <w:color w:val="auto"/>
          <w:sz w:val="21"/>
          <w:szCs w:val="21"/>
        </w:rPr>
      </w:pPr>
      <w:r>
        <w:rPr>
          <w:rFonts w:hint="eastAsia"/>
          <w:color w:val="auto"/>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18"/>
        <w:numPr>
          <w:ilvl w:val="0"/>
          <w:numId w:val="9"/>
        </w:numPr>
        <w:spacing w:line="360" w:lineRule="exact"/>
        <w:ind w:hanging="735"/>
        <w:rPr>
          <w:color w:val="auto"/>
          <w:sz w:val="21"/>
          <w:szCs w:val="21"/>
        </w:rPr>
      </w:pPr>
      <w:r>
        <w:rPr>
          <w:rFonts w:hint="eastAsia"/>
          <w:color w:val="auto"/>
          <w:sz w:val="21"/>
          <w:szCs w:val="21"/>
        </w:rPr>
        <w:t>与本项目投标有关的一切往来通讯请寄：</w:t>
      </w:r>
    </w:p>
    <w:p>
      <w:pPr>
        <w:pStyle w:val="18"/>
        <w:spacing w:line="360" w:lineRule="exact"/>
        <w:ind w:left="480" w:firstLine="0"/>
        <w:rPr>
          <w:rFonts w:hint="eastAsia"/>
          <w:color w:val="auto"/>
          <w:sz w:val="21"/>
          <w:szCs w:val="21"/>
        </w:rPr>
      </w:pPr>
      <w:r>
        <w:rPr>
          <w:rFonts w:hint="eastAsia"/>
          <w:color w:val="auto"/>
          <w:sz w:val="21"/>
          <w:szCs w:val="21"/>
        </w:rPr>
        <w:t>地址：</w:t>
      </w:r>
      <w:r>
        <w:rPr>
          <w:rFonts w:hint="eastAsia"/>
          <w:color w:val="auto"/>
          <w:sz w:val="21"/>
          <w:szCs w:val="21"/>
          <w:u w:val="single"/>
        </w:rPr>
        <w:t xml:space="preserve">                                                   </w:t>
      </w:r>
    </w:p>
    <w:p>
      <w:pPr>
        <w:pStyle w:val="18"/>
        <w:spacing w:line="360" w:lineRule="exact"/>
        <w:ind w:left="480" w:firstLine="0"/>
        <w:rPr>
          <w:rFonts w:hint="eastAsia"/>
          <w:color w:val="auto"/>
          <w:sz w:val="21"/>
          <w:szCs w:val="21"/>
          <w:u w:val="single"/>
        </w:rPr>
      </w:pPr>
      <w:r>
        <w:rPr>
          <w:rFonts w:hint="eastAsia"/>
          <w:color w:val="auto"/>
          <w:sz w:val="21"/>
          <w:szCs w:val="21"/>
        </w:rPr>
        <w:t>邮编：</w:t>
      </w:r>
      <w:r>
        <w:rPr>
          <w:rFonts w:hint="eastAsia"/>
          <w:color w:val="auto"/>
          <w:sz w:val="21"/>
          <w:szCs w:val="21"/>
          <w:u w:val="single"/>
        </w:rPr>
        <w:t xml:space="preserve">            </w:t>
      </w:r>
      <w:r>
        <w:rPr>
          <w:rFonts w:hint="eastAsia"/>
          <w:color w:val="auto"/>
          <w:sz w:val="21"/>
          <w:szCs w:val="21"/>
        </w:rPr>
        <w:t>电话：</w:t>
      </w:r>
      <w:r>
        <w:rPr>
          <w:rFonts w:hint="eastAsia"/>
          <w:color w:val="auto"/>
          <w:sz w:val="21"/>
          <w:szCs w:val="21"/>
          <w:u w:val="single"/>
        </w:rPr>
        <w:t xml:space="preserve">              </w:t>
      </w:r>
      <w:r>
        <w:rPr>
          <w:rFonts w:hint="eastAsia"/>
          <w:color w:val="auto"/>
          <w:sz w:val="21"/>
          <w:szCs w:val="21"/>
        </w:rPr>
        <w:t>传真：</w:t>
      </w:r>
      <w:r>
        <w:rPr>
          <w:rFonts w:hint="eastAsia"/>
          <w:color w:val="auto"/>
          <w:sz w:val="21"/>
          <w:szCs w:val="21"/>
          <w:u w:val="single"/>
        </w:rPr>
        <w:t xml:space="preserve">             </w:t>
      </w:r>
    </w:p>
    <w:p>
      <w:pPr>
        <w:pStyle w:val="18"/>
        <w:spacing w:line="360" w:lineRule="exact"/>
        <w:ind w:firstLine="0"/>
        <w:rPr>
          <w:rFonts w:hint="eastAsia"/>
          <w:color w:val="auto"/>
          <w:sz w:val="21"/>
          <w:szCs w:val="21"/>
        </w:rPr>
      </w:pPr>
    </w:p>
    <w:p>
      <w:pPr>
        <w:pStyle w:val="18"/>
        <w:spacing w:line="360" w:lineRule="exact"/>
        <w:ind w:firstLine="0"/>
        <w:rPr>
          <w:rFonts w:hint="eastAsia"/>
          <w:color w:val="auto"/>
          <w:sz w:val="21"/>
          <w:szCs w:val="21"/>
        </w:rPr>
      </w:pPr>
      <w:r>
        <w:rPr>
          <w:rFonts w:hint="eastAsia"/>
          <w:color w:val="auto"/>
          <w:sz w:val="21"/>
          <w:szCs w:val="21"/>
        </w:rPr>
        <w:t>投标人单位（盖章）：       法定代表人或被授权代表人（签字）：</w:t>
      </w:r>
    </w:p>
    <w:p>
      <w:pPr>
        <w:pStyle w:val="18"/>
        <w:tabs>
          <w:tab w:val="left" w:pos="4841"/>
        </w:tabs>
        <w:spacing w:line="360" w:lineRule="exact"/>
        <w:ind w:firstLine="2626" w:firstLineChars="1300"/>
        <w:rPr>
          <w:rFonts w:hint="eastAsia"/>
          <w:color w:val="auto"/>
          <w:sz w:val="21"/>
          <w:szCs w:val="21"/>
        </w:rPr>
      </w:pPr>
      <w:r>
        <w:rPr>
          <w:rFonts w:hint="eastAsia"/>
          <w:color w:val="auto"/>
          <w:sz w:val="21"/>
          <w:szCs w:val="21"/>
        </w:rPr>
        <w:t>日      期：     年   月   日</w:t>
      </w:r>
    </w:p>
    <w:p>
      <w:pPr>
        <w:spacing w:line="360" w:lineRule="exact"/>
        <w:rPr>
          <w:rFonts w:hint="eastAsia"/>
          <w:color w:val="auto"/>
          <w:sz w:val="24"/>
        </w:rPr>
      </w:pPr>
    </w:p>
    <w:p>
      <w:pPr>
        <w:snapToGrid w:val="0"/>
        <w:spacing w:line="360" w:lineRule="exact"/>
        <w:rPr>
          <w:rFonts w:ascii="宋体" w:hAnsi="宋体"/>
          <w:b/>
          <w:color w:val="auto"/>
          <w:sz w:val="24"/>
        </w:rPr>
      </w:pPr>
    </w:p>
    <w:p>
      <w:pPr>
        <w:snapToGrid w:val="0"/>
        <w:spacing w:line="360" w:lineRule="exact"/>
        <w:rPr>
          <w:rFonts w:ascii="宋体" w:hAnsi="宋体"/>
          <w:b/>
          <w:color w:val="auto"/>
          <w:sz w:val="24"/>
        </w:rPr>
      </w:pPr>
    </w:p>
    <w:p>
      <w:pPr>
        <w:snapToGrid w:val="0"/>
        <w:spacing w:line="360" w:lineRule="exact"/>
        <w:rPr>
          <w:rFonts w:ascii="宋体" w:hAnsi="宋体"/>
          <w:b/>
          <w:color w:val="auto"/>
          <w:sz w:val="24"/>
        </w:rPr>
      </w:pPr>
    </w:p>
    <w:p>
      <w:pPr>
        <w:snapToGrid w:val="0"/>
        <w:spacing w:line="360" w:lineRule="exact"/>
        <w:rPr>
          <w:rFonts w:ascii="宋体" w:hAnsi="宋体"/>
          <w:b/>
          <w:color w:val="auto"/>
          <w:sz w:val="24"/>
        </w:rPr>
      </w:pPr>
    </w:p>
    <w:p>
      <w:pPr>
        <w:pStyle w:val="2"/>
        <w:rPr>
          <w:rFonts w:hint="eastAsia"/>
          <w:color w:val="auto"/>
        </w:rPr>
      </w:pPr>
    </w:p>
    <w:p>
      <w:pPr>
        <w:snapToGrid w:val="0"/>
        <w:spacing w:before="120" w:beforeLines="50" w:after="50"/>
        <w:rPr>
          <w:rFonts w:ascii="宋体" w:hAnsi="宋体"/>
          <w:color w:val="auto"/>
          <w:sz w:val="24"/>
        </w:rPr>
      </w:pPr>
      <w:r>
        <w:rPr>
          <w:rFonts w:hint="eastAsia" w:ascii="宋体" w:hAnsi="宋体"/>
          <w:b/>
          <w:color w:val="auto"/>
          <w:szCs w:val="21"/>
        </w:rPr>
        <w:t>5、</w:t>
      </w:r>
      <w:r>
        <w:rPr>
          <w:rFonts w:ascii="宋体" w:hAnsi="宋体"/>
          <w:b/>
          <w:color w:val="auto"/>
          <w:szCs w:val="21"/>
        </w:rPr>
        <w:t xml:space="preserve">投标报价明细表格式：       </w:t>
      </w:r>
    </w:p>
    <w:p>
      <w:pPr>
        <w:pStyle w:val="21"/>
        <w:snapToGrid w:val="0"/>
        <w:spacing w:before="295" w:beforeLines="0" w:after="295" w:afterLines="0" w:line="240" w:lineRule="auto"/>
        <w:jc w:val="center"/>
        <w:rPr>
          <w:rFonts w:hAnsi="宋体"/>
          <w:b/>
          <w:color w:val="auto"/>
          <w:sz w:val="21"/>
          <w:szCs w:val="21"/>
        </w:rPr>
      </w:pPr>
      <w:r>
        <w:rPr>
          <w:rFonts w:hAnsi="宋体"/>
          <w:b/>
          <w:color w:val="auto"/>
          <w:sz w:val="21"/>
          <w:szCs w:val="21"/>
        </w:rPr>
        <w:t>投标报价明细表</w:t>
      </w:r>
    </w:p>
    <w:p>
      <w:pPr>
        <w:pStyle w:val="21"/>
        <w:snapToGrid w:val="0"/>
        <w:spacing w:before="295" w:beforeLines="0" w:after="295" w:afterLines="0" w:line="240" w:lineRule="auto"/>
        <w:rPr>
          <w:rFonts w:hint="eastAsia" w:hAnsi="宋体"/>
          <w:color w:val="auto"/>
          <w:sz w:val="21"/>
          <w:szCs w:val="21"/>
        </w:rPr>
      </w:pPr>
      <w:r>
        <w:rPr>
          <w:rFonts w:hint="eastAsia" w:hAnsi="宋体"/>
          <w:color w:val="auto"/>
          <w:sz w:val="21"/>
          <w:szCs w:val="21"/>
        </w:rPr>
        <w:t>子包</w:t>
      </w:r>
      <w:r>
        <w:rPr>
          <w:rFonts w:hAnsi="宋体"/>
          <w:color w:val="auto"/>
          <w:sz w:val="21"/>
          <w:szCs w:val="21"/>
        </w:rPr>
        <w:t>：</w:t>
      </w:r>
      <w:r>
        <w:rPr>
          <w:rFonts w:hAnsi="宋体"/>
          <w:color w:val="auto"/>
          <w:sz w:val="21"/>
          <w:szCs w:val="21"/>
          <w:u w:val="single"/>
        </w:rPr>
        <w:t xml:space="preserve">              </w:t>
      </w:r>
      <w:r>
        <w:rPr>
          <w:rFonts w:hAnsi="宋体"/>
          <w:color w:val="auto"/>
          <w:sz w:val="21"/>
          <w:szCs w:val="21"/>
        </w:rPr>
        <w:t xml:space="preserve">                   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7"/>
        <w:gridCol w:w="709"/>
        <w:gridCol w:w="2924"/>
        <w:gridCol w:w="1750"/>
        <w:gridCol w:w="1390"/>
        <w:gridCol w:w="1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子包名称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项目名称</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单位及数量</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单价</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08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4</w:t>
            </w:r>
          </w:p>
        </w:tc>
        <w:tc>
          <w:tcPr>
            <w:tcW w:w="29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r>
              <w:rPr>
                <w:rFonts w:hint="eastAsia" w:ascii="宋体" w:hAnsi="宋体"/>
                <w:color w:val="auto"/>
                <w:szCs w:val="21"/>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r>
              <w:rPr>
                <w:rFonts w:hint="eastAsia" w:ascii="宋体" w:hAnsi="宋体"/>
                <w:color w:val="auto"/>
                <w:szCs w:val="21"/>
              </w:rPr>
              <w:t xml:space="preserve">    </w:t>
            </w:r>
          </w:p>
        </w:tc>
        <w:tc>
          <w:tcPr>
            <w:tcW w:w="13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5</w:t>
            </w:r>
          </w:p>
        </w:tc>
        <w:tc>
          <w:tcPr>
            <w:tcW w:w="29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7" w:type="dxa"/>
            <w:vMerge w:val="continue"/>
            <w:tcBorders>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6</w:t>
            </w:r>
          </w:p>
        </w:tc>
        <w:tc>
          <w:tcPr>
            <w:tcW w:w="29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39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606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r>
              <w:rPr>
                <w:rFonts w:hint="eastAsia" w:ascii="宋体" w:hAnsi="宋体"/>
                <w:color w:val="auto"/>
                <w:szCs w:val="21"/>
              </w:rPr>
              <w:t>投标报价（总价）</w:t>
            </w: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bl>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ind w:firstLine="5460" w:firstLineChars="2600"/>
        <w:rPr>
          <w:rFonts w:hint="eastAsia" w:ascii="宋体" w:hAnsi="宋体"/>
          <w:color w:val="auto"/>
          <w:szCs w:val="21"/>
        </w:rPr>
      </w:pPr>
      <w:r>
        <w:rPr>
          <w:rFonts w:hint="eastAsia" w:ascii="宋体" w:hAnsi="宋体"/>
          <w:color w:val="auto"/>
          <w:szCs w:val="21"/>
        </w:rPr>
        <w:t xml:space="preserve">        </w:t>
      </w:r>
    </w:p>
    <w:p>
      <w:pPr>
        <w:rPr>
          <w:rFonts w:hint="eastAsia" w:ascii="宋体" w:hAnsi="宋体"/>
          <w:color w:val="auto"/>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Ansi="宋体"/>
          <w:color w:val="auto"/>
          <w:sz w:val="21"/>
          <w:szCs w:val="21"/>
        </w:rPr>
      </w:pPr>
    </w:p>
    <w:p>
      <w:pPr>
        <w:pStyle w:val="18"/>
        <w:spacing w:line="520" w:lineRule="exact"/>
        <w:ind w:left="5250" w:firstLine="0"/>
        <w:jc w:val="center"/>
        <w:rPr>
          <w:rFonts w:hAnsi="宋体"/>
          <w:color w:val="auto"/>
          <w:sz w:val="21"/>
          <w:szCs w:val="21"/>
        </w:rPr>
      </w:pPr>
    </w:p>
    <w:p>
      <w:pPr>
        <w:pStyle w:val="18"/>
        <w:spacing w:line="520" w:lineRule="exact"/>
        <w:ind w:left="5250" w:firstLine="0"/>
        <w:jc w:val="center"/>
        <w:rPr>
          <w:rFonts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240" w:lineRule="auto"/>
        <w:ind w:firstLine="0"/>
        <w:rPr>
          <w:rFonts w:hint="eastAsia" w:ascii="宋体" w:hAnsi="宋体"/>
          <w:color w:val="auto"/>
          <w:spacing w:val="6"/>
          <w:kern w:val="2"/>
          <w:sz w:val="21"/>
          <w:szCs w:val="21"/>
          <w:lang w:val="en-US" w:eastAsia="zh-CN" w:bidi="ar-SA"/>
        </w:rPr>
      </w:pPr>
      <w:r>
        <w:rPr>
          <w:rFonts w:hAnsi="宋体"/>
          <w:b/>
          <w:color w:val="auto"/>
          <w:sz w:val="21"/>
          <w:szCs w:val="21"/>
        </w:rPr>
        <w:t>6</w:t>
      </w:r>
      <w:r>
        <w:rPr>
          <w:rFonts w:hint="eastAsia" w:hAnsi="宋体"/>
          <w:b/>
          <w:color w:val="auto"/>
          <w:sz w:val="21"/>
          <w:szCs w:val="21"/>
        </w:rPr>
        <w:t xml:space="preserve">、中小企业声明函格式            </w:t>
      </w:r>
    </w:p>
    <w:p>
      <w:pPr>
        <w:spacing w:line="400" w:lineRule="exact"/>
        <w:jc w:val="center"/>
        <w:rPr>
          <w:rFonts w:ascii="宋体"/>
          <w:b/>
          <w:bCs/>
          <w:color w:val="auto"/>
        </w:rPr>
      </w:pPr>
      <w:r>
        <w:rPr>
          <w:rFonts w:hint="eastAsia" w:ascii="宋体" w:hAnsi="宋体" w:cs="宋体"/>
          <w:b/>
          <w:bCs/>
          <w:color w:val="auto"/>
        </w:rPr>
        <w:t>中小企业声明函</w:t>
      </w:r>
    </w:p>
    <w:p>
      <w:pPr>
        <w:spacing w:line="400" w:lineRule="exact"/>
        <w:rPr>
          <w:rFonts w:ascii="宋体"/>
          <w:b/>
          <w:bCs/>
          <w:color w:val="auto"/>
          <w:spacing w:val="6"/>
          <w:sz w:val="21"/>
          <w:szCs w:val="21"/>
        </w:rPr>
      </w:pPr>
    </w:p>
    <w:p>
      <w:pPr>
        <w:pStyle w:val="2"/>
        <w:spacing w:line="500" w:lineRule="exact"/>
        <w:ind w:firstLine="420" w:firstLineChars="200"/>
        <w:jc w:val="left"/>
        <w:rPr>
          <w:rFonts w:cs="宋体"/>
          <w:color w:val="auto"/>
          <w:w w:val="95"/>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color w:val="auto"/>
          <w:sz w:val="21"/>
          <w:szCs w:val="21"/>
          <w:u w:val="single"/>
        </w:rPr>
        <w:t>（单位名称）</w:t>
      </w:r>
      <w:r>
        <w:rPr>
          <w:rFonts w:hint="eastAsia" w:cs="宋体"/>
          <w:color w:val="auto"/>
          <w:sz w:val="21"/>
          <w:szCs w:val="21"/>
        </w:rPr>
        <w:t>的</w:t>
      </w:r>
      <w:r>
        <w:rPr>
          <w:rFonts w:hint="eastAsia" w:cs="宋体"/>
          <w:color w:val="auto"/>
          <w:sz w:val="21"/>
          <w:szCs w:val="21"/>
          <w:u w:val="single"/>
        </w:rPr>
        <w:t>（项目名称）</w:t>
      </w:r>
      <w:r>
        <w:rPr>
          <w:rFonts w:hint="eastAsia" w:cs="宋体"/>
          <w:color w:val="auto"/>
          <w:sz w:val="21"/>
          <w:szCs w:val="21"/>
        </w:rPr>
        <w:t>采购活动，服务全部由符合政策要求的中小企业承接。相关企业（含联合体中的中小企业、签订分包意向协议的中小企业）的具体情况如下：</w:t>
      </w:r>
    </w:p>
    <w:p>
      <w:pPr>
        <w:pStyle w:val="2"/>
        <w:spacing w:line="500" w:lineRule="exact"/>
        <w:ind w:firstLine="398" w:firstLineChars="200"/>
        <w:jc w:val="left"/>
        <w:rPr>
          <w:rFonts w:hint="eastAsia" w:cs="宋体"/>
          <w:color w:val="auto"/>
          <w:w w:val="95"/>
          <w:sz w:val="21"/>
          <w:szCs w:val="21"/>
        </w:rPr>
      </w:pPr>
      <w:r>
        <w:rPr>
          <w:rFonts w:hint="eastAsia" w:cs="宋体"/>
          <w:color w:val="auto"/>
          <w:w w:val="95"/>
          <w:sz w:val="21"/>
          <w:szCs w:val="21"/>
        </w:rPr>
        <w:t>1.</w:t>
      </w:r>
      <w:r>
        <w:rPr>
          <w:rFonts w:hint="eastAsia" w:cs="宋体"/>
          <w:color w:val="auto"/>
          <w:sz w:val="21"/>
          <w:szCs w:val="21"/>
          <w:u w:val="single"/>
        </w:rPr>
        <w:t xml:space="preserve"> </w:t>
      </w:r>
      <w:r>
        <w:rPr>
          <w:rFonts w:hint="eastAsia" w:cs="宋体"/>
          <w:iCs/>
          <w:color w:val="auto"/>
          <w:sz w:val="21"/>
          <w:szCs w:val="21"/>
          <w:u w:val="single"/>
        </w:rPr>
        <w:t>（标的名称）</w:t>
      </w:r>
      <w:r>
        <w:rPr>
          <w:rFonts w:hint="eastAsia" w:cs="宋体"/>
          <w:color w:val="auto"/>
          <w:sz w:val="21"/>
          <w:szCs w:val="21"/>
        </w:rPr>
        <w:t xml:space="preserve"> ，属于</w:t>
      </w:r>
      <w:r>
        <w:rPr>
          <w:rFonts w:hint="eastAsia" w:cs="宋体"/>
          <w:iCs/>
          <w:color w:val="auto"/>
          <w:sz w:val="21"/>
          <w:szCs w:val="21"/>
          <w:u w:val="single"/>
        </w:rPr>
        <w:t>（采购文件中明确的所属行业）</w:t>
      </w:r>
      <w:r>
        <w:rPr>
          <w:rFonts w:hint="eastAsia" w:cs="宋体"/>
          <w:color w:val="auto"/>
          <w:sz w:val="21"/>
          <w:szCs w:val="21"/>
        </w:rPr>
        <w:t>行业；承接企业为</w:t>
      </w:r>
      <w:r>
        <w:rPr>
          <w:rFonts w:hint="eastAsia" w:cs="宋体"/>
          <w:iCs/>
          <w:color w:val="auto"/>
          <w:sz w:val="21"/>
          <w:szCs w:val="21"/>
          <w:u w:val="single"/>
        </w:rPr>
        <w:t>（企业名称）</w:t>
      </w:r>
      <w:r>
        <w:rPr>
          <w:rFonts w:hint="eastAsia" w:cs="宋体"/>
          <w:color w:val="auto"/>
          <w:w w:val="95"/>
          <w:sz w:val="21"/>
          <w:szCs w:val="21"/>
        </w:rPr>
        <w:t>，</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u w:val="single"/>
        </w:rPr>
        <w:tab/>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u w:val="single"/>
        </w:rPr>
        <w:tab/>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u w:val="single"/>
        </w:rPr>
        <w:tab/>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w w:val="95"/>
          <w:sz w:val="21"/>
          <w:szCs w:val="21"/>
        </w:rPr>
        <w:t>；</w:t>
      </w:r>
    </w:p>
    <w:p>
      <w:pPr>
        <w:pStyle w:val="2"/>
        <w:spacing w:line="500" w:lineRule="exact"/>
        <w:ind w:firstLine="420" w:firstLineChars="200"/>
        <w:jc w:val="left"/>
        <w:rPr>
          <w:rFonts w:hint="eastAsia" w:cs="宋体"/>
          <w:color w:val="auto"/>
          <w:sz w:val="21"/>
          <w:szCs w:val="21"/>
        </w:rPr>
      </w:pPr>
      <w:r>
        <w:rPr>
          <w:rFonts w:hint="eastAsia" w:cs="宋体"/>
          <w:color w:val="auto"/>
          <w:sz w:val="21"/>
          <w:szCs w:val="21"/>
        </w:rPr>
        <w:t>……</w:t>
      </w:r>
    </w:p>
    <w:p>
      <w:pPr>
        <w:pStyle w:val="2"/>
        <w:spacing w:line="500" w:lineRule="exact"/>
        <w:ind w:firstLine="420" w:firstLineChars="200"/>
        <w:jc w:val="left"/>
        <w:rPr>
          <w:rFonts w:hint="eastAsia"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pPr>
        <w:pStyle w:val="2"/>
        <w:spacing w:line="500" w:lineRule="exact"/>
        <w:ind w:firstLine="420" w:firstLineChars="200"/>
        <w:jc w:val="left"/>
        <w:rPr>
          <w:rFonts w:hint="eastAsia" w:cs="宋体"/>
          <w:color w:val="auto"/>
          <w:sz w:val="21"/>
          <w:szCs w:val="21"/>
        </w:rPr>
      </w:pPr>
      <w:r>
        <w:rPr>
          <w:rFonts w:hint="eastAsia" w:cs="宋体"/>
          <w:color w:val="auto"/>
          <w:sz w:val="21"/>
          <w:szCs w:val="21"/>
        </w:rPr>
        <w:t>本企业对上述声明内容的真实性负责。如有虚假，将依法承担相应责任。</w:t>
      </w:r>
    </w:p>
    <w:p>
      <w:pPr>
        <w:pStyle w:val="2"/>
        <w:spacing w:line="500" w:lineRule="exact"/>
        <w:ind w:firstLine="348" w:firstLineChars="200"/>
        <w:jc w:val="center"/>
        <w:rPr>
          <w:rFonts w:hint="eastAsia" w:cs="宋体"/>
          <w:color w:val="auto"/>
          <w:w w:val="99"/>
          <w:sz w:val="21"/>
          <w:szCs w:val="21"/>
        </w:rPr>
      </w:pPr>
      <w:r>
        <w:rPr>
          <w:rFonts w:hint="eastAsia" w:cs="宋体"/>
          <w:color w:val="auto"/>
          <w:spacing w:val="-18"/>
          <w:sz w:val="21"/>
          <w:szCs w:val="21"/>
        </w:rPr>
        <w:t>企业名称（盖章）：</w:t>
      </w:r>
      <w:r>
        <w:rPr>
          <w:rFonts w:hint="eastAsia" w:cs="宋体"/>
          <w:color w:val="auto"/>
          <w:w w:val="99"/>
          <w:sz w:val="21"/>
          <w:szCs w:val="21"/>
        </w:rPr>
        <w:t xml:space="preserve"> </w:t>
      </w:r>
    </w:p>
    <w:p>
      <w:pPr>
        <w:pStyle w:val="2"/>
        <w:spacing w:after="0" w:line="500" w:lineRule="exact"/>
        <w:ind w:firstLine="3780" w:firstLineChars="1800"/>
        <w:rPr>
          <w:rFonts w:hint="eastAsia" w:ascii="宋体" w:hAnsi="宋体" w:cs="宋体"/>
          <w:color w:val="auto"/>
          <w:sz w:val="21"/>
          <w:szCs w:val="21"/>
        </w:rPr>
      </w:pPr>
      <w:r>
        <w:rPr>
          <w:rFonts w:hint="eastAsia" w:cs="宋体"/>
          <w:color w:val="auto"/>
          <w:sz w:val="21"/>
          <w:szCs w:val="21"/>
        </w:rPr>
        <w:t>日</w:t>
      </w:r>
      <w:r>
        <w:rPr>
          <w:rFonts w:hint="eastAsia" w:cs="宋体"/>
          <w:color w:val="auto"/>
          <w:spacing w:val="-91"/>
          <w:sz w:val="21"/>
          <w:szCs w:val="21"/>
        </w:rPr>
        <w:t xml:space="preserve"> </w:t>
      </w:r>
      <w:r>
        <w:rPr>
          <w:rFonts w:hint="eastAsia" w:cs="宋体"/>
          <w:color w:val="auto"/>
          <w:sz w:val="21"/>
          <w:szCs w:val="21"/>
        </w:rPr>
        <w:t>期：</w:t>
      </w:r>
    </w:p>
    <w:p>
      <w:pPr>
        <w:tabs>
          <w:tab w:val="left" w:pos="4860"/>
        </w:tabs>
        <w:spacing w:line="500" w:lineRule="exact"/>
        <w:ind w:left="222" w:right="46" w:hanging="222" w:hangingChars="100"/>
        <w:rPr>
          <w:rFonts w:hint="eastAsia" w:ascii="宋体" w:hAnsi="宋体"/>
          <w:color w:val="auto"/>
          <w:spacing w:val="6"/>
          <w:szCs w:val="21"/>
        </w:rPr>
      </w:pPr>
    </w:p>
    <w:p>
      <w:pPr>
        <w:widowControl/>
        <w:jc w:val="left"/>
        <w:rPr>
          <w:rFonts w:ascii="宋体" w:hAnsi="宋体"/>
          <w:b/>
          <w:color w:val="auto"/>
          <w:spacing w:val="6"/>
          <w:szCs w:val="21"/>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5"/>
        <w:rPr>
          <w:color w:val="auto"/>
        </w:rPr>
      </w:pPr>
      <w:r>
        <w:rPr>
          <w:rFonts w:hint="eastAsia" w:ascii="宋体" w:hAnsi="宋体" w:eastAsia="宋体" w:cs="宋体"/>
          <w:color w:val="auto"/>
        </w:rPr>
        <w:t>从业人员、营业收入、资产总额填报上一年度数据，无上一年度数据的新成立企业可不填报。</w:t>
      </w:r>
    </w:p>
    <w:p>
      <w:pPr>
        <w:pStyle w:val="2"/>
        <w:rPr>
          <w:rFonts w:hint="eastAsia"/>
          <w:color w:val="auto"/>
        </w:rPr>
        <w:sectPr>
          <w:footerReference r:id="rId7" w:type="default"/>
          <w:pgSz w:w="11906" w:h="16838"/>
          <w:pgMar w:top="1474" w:right="1558" w:bottom="1247" w:left="1797" w:header="851" w:footer="851" w:gutter="0"/>
          <w:cols w:space="720" w:num="1"/>
        </w:sectPr>
      </w:pPr>
    </w:p>
    <w:p>
      <w:pPr>
        <w:spacing w:line="588" w:lineRule="exact"/>
        <w:rPr>
          <w:rFonts w:hint="eastAsia" w:ascii="宋体" w:hAnsi="宋体"/>
          <w:b/>
          <w:color w:val="auto"/>
          <w:spacing w:val="-4"/>
          <w:szCs w:val="21"/>
        </w:rPr>
      </w:pPr>
      <w:r>
        <w:rPr>
          <w:rFonts w:ascii="宋体" w:hAnsi="宋体"/>
          <w:b/>
          <w:color w:val="auto"/>
          <w:spacing w:val="6"/>
          <w:szCs w:val="21"/>
        </w:rPr>
        <w:t>7</w:t>
      </w:r>
      <w:r>
        <w:rPr>
          <w:rFonts w:hint="eastAsia" w:ascii="宋体" w:hAnsi="宋体"/>
          <w:b/>
          <w:color w:val="auto"/>
          <w:spacing w:val="-4"/>
          <w:szCs w:val="21"/>
        </w:rPr>
        <w:t>、</w:t>
      </w:r>
      <w:r>
        <w:rPr>
          <w:rFonts w:hint="eastAsia" w:ascii="宋体" w:hAnsi="宋体"/>
          <w:b/>
          <w:color w:val="auto"/>
          <w:spacing w:val="6"/>
          <w:szCs w:val="21"/>
        </w:rPr>
        <w:t>残疾人福利性单位声明函格式</w:t>
      </w:r>
    </w:p>
    <w:p>
      <w:pPr>
        <w:spacing w:line="588" w:lineRule="exact"/>
        <w:jc w:val="center"/>
        <w:rPr>
          <w:rFonts w:hint="eastAsia" w:ascii="宋体" w:hAnsi="宋体"/>
          <w:b/>
          <w:color w:val="auto"/>
          <w:spacing w:val="6"/>
          <w:szCs w:val="21"/>
        </w:rPr>
      </w:pPr>
      <w:r>
        <w:rPr>
          <w:rFonts w:hint="eastAsia" w:ascii="宋体" w:hAnsi="宋体"/>
          <w:b/>
          <w:color w:val="auto"/>
          <w:spacing w:val="6"/>
          <w:szCs w:val="21"/>
        </w:rPr>
        <w:t>残疾人福利性单位声明函</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olor w:val="auto"/>
          <w:spacing w:val="6"/>
          <w:szCs w:val="21"/>
        </w:rPr>
      </w:pPr>
    </w:p>
    <w:p>
      <w:pPr>
        <w:spacing w:line="588" w:lineRule="exact"/>
        <w:ind w:firstLine="444" w:firstLineChars="200"/>
        <w:rPr>
          <w:rFonts w:hint="eastAsia" w:ascii="宋体" w:hAnsi="宋体"/>
          <w:color w:val="auto"/>
          <w:spacing w:val="6"/>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hint="eastAsia"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hint="eastAsia" w:ascii="宋体" w:hAnsi="宋体"/>
          <w:color w:val="auto"/>
          <w:szCs w:val="21"/>
          <w:u w:val="single"/>
        </w:rPr>
        <w:t xml:space="preserve">                             </w:t>
      </w:r>
    </w:p>
    <w:p>
      <w:pPr>
        <w:tabs>
          <w:tab w:val="left" w:pos="4860"/>
        </w:tabs>
        <w:spacing w:line="588" w:lineRule="exact"/>
        <w:ind w:right="46"/>
        <w:rPr>
          <w:rFonts w:hint="eastAsia" w:ascii="宋体" w:hAnsi="宋体"/>
          <w:color w:val="auto"/>
          <w:spacing w:val="6"/>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int="eastAsia" w:hAnsi="宋体"/>
          <w:color w:val="auto"/>
          <w:sz w:val="21"/>
          <w:szCs w:val="21"/>
        </w:rPr>
      </w:pPr>
    </w:p>
    <w:p>
      <w:pPr>
        <w:pStyle w:val="18"/>
        <w:spacing w:line="520" w:lineRule="exact"/>
        <w:ind w:left="5250" w:firstLine="0"/>
        <w:jc w:val="center"/>
        <w:rPr>
          <w:rFonts w:hAnsi="宋体"/>
          <w:color w:val="auto"/>
          <w:sz w:val="21"/>
          <w:szCs w:val="21"/>
        </w:rPr>
      </w:pPr>
    </w:p>
    <w:p>
      <w:pPr>
        <w:pStyle w:val="18"/>
        <w:spacing w:line="520" w:lineRule="exact"/>
        <w:ind w:left="5250" w:firstLine="0"/>
        <w:jc w:val="center"/>
        <w:rPr>
          <w:rFonts w:hint="eastAsia" w:hAnsi="宋体"/>
          <w:color w:val="auto"/>
          <w:sz w:val="21"/>
          <w:szCs w:val="21"/>
        </w:rPr>
      </w:pPr>
    </w:p>
    <w:p>
      <w:pPr>
        <w:pStyle w:val="93"/>
        <w:snapToGrid w:val="0"/>
        <w:spacing w:line="400" w:lineRule="exact"/>
        <w:jc w:val="center"/>
        <w:rPr>
          <w:rFonts w:hint="eastAsia" w:hAnsi="宋体" w:cs="方正小标宋简体"/>
          <w:b/>
          <w:color w:val="auto"/>
          <w:szCs w:val="21"/>
        </w:rPr>
        <w:sectPr>
          <w:footerReference r:id="rId9" w:type="first"/>
          <w:footerReference r:id="rId8" w:type="default"/>
          <w:pgSz w:w="11906" w:h="16838"/>
          <w:pgMar w:top="1474" w:right="1797" w:bottom="1135" w:left="1797" w:header="851" w:footer="851" w:gutter="0"/>
          <w:cols w:space="720" w:num="1"/>
          <w:titlePg/>
          <w:docGrid w:linePitch="312" w:charSpace="0"/>
        </w:sectPr>
      </w:pPr>
    </w:p>
    <w:tbl>
      <w:tblPr>
        <w:tblStyle w:val="37"/>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jc w:val="center"/>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CellMar>
            <w:top w:w="0" w:type="dxa"/>
            <w:left w:w="108" w:type="dxa"/>
            <w:bottom w:w="0" w:type="dxa"/>
            <w:right w:w="108" w:type="dxa"/>
          </w:tblCellMar>
        </w:tblPrEx>
        <w:trPr>
          <w:gridAfter w:val="1"/>
          <w:wAfter w:w="6" w:type="dxa"/>
          <w:trHeight w:val="459" w:hRule="atLeast"/>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gridAfter w:val="1"/>
          <w:wAfter w:w="6" w:type="dxa"/>
          <w:trHeight w:val="518" w:hRule="atLeast"/>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531" w:hRule="atLeast"/>
          <w:jc w:val="center"/>
        </w:trPr>
        <w:tc>
          <w:tcPr>
            <w:tcW w:w="15077" w:type="dxa"/>
            <w:gridSpan w:val="11"/>
            <w:tcBorders>
              <w:top w:val="nil"/>
              <w:left w:val="nil"/>
              <w:bottom w:val="nil"/>
              <w:right w:val="nil"/>
            </w:tcBorders>
            <w:noWrap w:val="0"/>
            <w:vAlign w:val="bottom"/>
          </w:tcPr>
          <w:p>
            <w:pPr>
              <w:widowControl/>
              <w:wordWrap w:val="0"/>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pPr>
              <w:widowControl/>
              <w:wordWrap w:val="0"/>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pPr>
              <w:widowControl/>
              <w:wordWrap w:val="0"/>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pPr>
        <w:pStyle w:val="93"/>
        <w:snapToGrid w:val="0"/>
        <w:spacing w:line="400" w:lineRule="exact"/>
        <w:jc w:val="center"/>
        <w:rPr>
          <w:rFonts w:hint="eastAsia" w:hAnsi="宋体" w:cs="方正小标宋简体"/>
          <w:b/>
          <w:color w:val="auto"/>
          <w:szCs w:val="21"/>
        </w:rPr>
      </w:pPr>
    </w:p>
    <w:sectPr>
      <w:pgSz w:w="16838" w:h="11906" w:orient="landscape"/>
      <w:pgMar w:top="1177" w:right="1474" w:bottom="1346" w:left="1135"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4988B9-3A27-44BA-8403-DC9B0C0CD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Gotham Book">
    <w:altName w:val="Calibri"/>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40001" w:csb1="00000000"/>
  </w:font>
  <w:font w:name="Gotham Light">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AE2B5331-C972-406C-A2EA-9FD468378A2D}"/>
  </w:font>
  <w:font w:name="方正书宋简体">
    <w:altName w:val="宋体"/>
    <w:panose1 w:val="00000000000000000000"/>
    <w:charset w:val="86"/>
    <w:family w:val="auto"/>
    <w:pitch w:val="default"/>
    <w:sig w:usb0="00000000" w:usb1="00000000" w:usb2="00000010" w:usb3="00000000" w:csb0="00040000" w:csb1="00000000"/>
    <w:embedRegular r:id="rId3" w:fontKey="{041CE482-387B-4F2E-9574-E12FDAA38B0A}"/>
  </w:font>
  <w:font w:name="方正小标宋简体">
    <w:panose1 w:val="02000000000000000000"/>
    <w:charset w:val="86"/>
    <w:family w:val="script"/>
    <w:pitch w:val="default"/>
    <w:sig w:usb0="00000001" w:usb1="08000000" w:usb2="00000000" w:usb3="00000000" w:csb0="00040000" w:csb1="00000000"/>
    <w:embedRegular r:id="rId4" w:fontKey="{2A0BFE0F-4B21-49BE-AB14-4434A88D6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1"/>
      </w:rPr>
    </w:pPr>
    <w:r>
      <w:fldChar w:fldCharType="begin"/>
    </w:r>
    <w:r>
      <w:rPr>
        <w:rStyle w:val="41"/>
      </w:rPr>
      <w:instrText xml:space="preserve">PAGE  </w:instrTex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8bSus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pt6IoSxy0O/PLzx+XXn8vv72SZ 5ekD1Jh1HzAvDe/8gEsz+wGdmfWgos1f5EMwjuKer+LKIRGRH61X63WFIYGx+YL47OF5iJDeS29J NhoacXpFVH76CGlMnVNyNefvtDFlgsb940DM7GG597HHbKVhP0yE9r49I58eB99Qh3tOifngUNe8 I7MRZ2M/G8cQ9aErS5TrQbg9Jmyi9JYrjLBTYZxYYTdtV16Jx/eS9fBHbf8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fG0rrIAQAAmQMAAA4AAAAAAAAAAQAgAAAAHgEAAGRycy9lMm9Eb2Mu eG1sUEsFBgAAAAAGAAYAWQEAAFgFAAAAAA== ">
              <v:fill on="f" focussize="0,0"/>
              <v:stroke on="f"/>
              <v:imagedata o:title=""/>
              <o:lock v:ext="edit" aspectratio="f"/>
              <v:textbox inset="0mm,0mm,0mm,0mm" style="mso-fit-shape-to-text:t;">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pPr>
                          <w:r>
                            <w:fldChar w:fldCharType="begin"/>
                          </w:r>
                          <w:r>
                            <w:instrText xml:space="preserve">PAGE   \* MERGEFORMAT</w:instrText>
                          </w:r>
                          <w:r>
                            <w:fldChar w:fldCharType="separate"/>
                          </w:r>
                          <w:r>
                            <w:rPr>
                              <w:lang w:val="zh-CN"/>
                            </w:rPr>
                            <w:t>36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SrDu8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FKsO7yQEAAJkDAAAOAAAAAAAAAAEAIAAAAB4BAABkcnMvZTJvRG9j LnhtbFBLBQYAAAAABgAGAFkBAABZBQAAAAA= ">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spacing w:after="120"/>
                            <w:ind w:firstLine="480"/>
                            <w:jc w:val="center"/>
                          </w:pPr>
                          <w:r>
                            <w:fldChar w:fldCharType="begin"/>
                          </w:r>
                          <w:r>
                            <w:instrText xml:space="preserve">PAGE   \* MERGEFORMAT</w:instrText>
                          </w:r>
                          <w:r>
                            <w:fldChar w:fldCharType="separate"/>
                          </w:r>
                          <w:r>
                            <w:rPr>
                              <w:lang w:val="zh-CN"/>
                            </w:rPr>
                            <w:t>54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4QsZs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ThCxmyQEAAJkDAAAOAAAAAAAAAAEAIAAAAB4BAABkcnMvZTJvRG9j LnhtbFBLBQYAAAAABgAGAFkBAABZBQAAAAA= ">
              <v:fill on="f" focussize="0,0"/>
              <v:stroke on="f"/>
              <v:imagedata o:title=""/>
              <o:lock v:ext="edit" aspectratio="f"/>
              <v:textbox inset="0mm,0mm,0mm,0mm" style="mso-fit-shape-to-text:t;">
                <w:txbxContent>
                  <w:p>
                    <w:pPr>
                      <w:pStyle w:val="25"/>
                      <w:spacing w:after="120"/>
                      <w:ind w:firstLine="480"/>
                      <w:jc w:val="center"/>
                    </w:pPr>
                    <w:r>
                      <w:fldChar w:fldCharType="begin"/>
                    </w:r>
                    <w:r>
                      <w:instrText xml:space="preserve">PAGE   \* MERGEFORMAT</w:instrText>
                    </w:r>
                    <w:r>
                      <w:fldChar w:fldCharType="separate"/>
                    </w:r>
                    <w:r>
                      <w:rPr>
                        <w:lang w:val="zh-CN"/>
                      </w:rPr>
                      <w:t>54</w:t>
                    </w:r>
                    <w:r>
                      <w:fldChar w:fldCharType="end"/>
                    </w:r>
                  </w:p>
                </w:txbxContent>
              </v:textbox>
            </v:shape>
          </w:pict>
        </mc:Fallback>
      </mc:AlternateContent>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pPr>
                          <w:r>
                            <w:fldChar w:fldCharType="begin"/>
                          </w:r>
                          <w:r>
                            <w:instrText xml:space="preserve">PAGE   \* MERGEFORMAT</w:instrText>
                          </w:r>
                          <w:r>
                            <w:fldChar w:fldCharType="separate"/>
                          </w:r>
                          <w:r>
                            <w:rPr>
                              <w:lang w:val="zh-CN"/>
                            </w:rPr>
                            <w:t>50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XxwCskBAACZAwAADgAAAGRycy9lMm9Eb2MueG1srVPNjtMwEL4j8Q6W 79TZC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lfHAKyQEAAJkDAAAOAAAAAAAAAAEAIAAAAB4BAABkcnMvZTJvRG9j LnhtbFBLBQYAAAAABgAGAFkBAABZBQAAAAA= ">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50</w:t>
                    </w:r>
                    <w:r>
                      <w:fldChar w:fldCharType="end"/>
                    </w:r>
                  </w:p>
                </w:txbxContent>
              </v:textbox>
            </v:shape>
          </w:pict>
        </mc:Fallback>
      </mc:AlternateContent>
    </w:r>
  </w:p>
  <w:p>
    <w:pPr>
      <w:pStyle w:val="2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政府采购项目公开招标采购文件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C793"/>
    <w:multiLevelType w:val="singleLevel"/>
    <w:tmpl w:val="88FAC793"/>
    <w:lvl w:ilvl="0" w:tentative="0">
      <w:start w:val="1"/>
      <w:numFmt w:val="decimal"/>
      <w:suff w:val="nothing"/>
      <w:lvlText w:val="%1、"/>
      <w:lvlJc w:val="left"/>
    </w:lvl>
  </w:abstractNum>
  <w:abstractNum w:abstractNumId="1">
    <w:nsid w:val="9C65041A"/>
    <w:multiLevelType w:val="singleLevel"/>
    <w:tmpl w:val="9C65041A"/>
    <w:lvl w:ilvl="0" w:tentative="0">
      <w:start w:val="1"/>
      <w:numFmt w:val="chineseCounting"/>
      <w:suff w:val="space"/>
      <w:lvlText w:val="第%1章"/>
      <w:lvlJc w:val="left"/>
      <w:rPr>
        <w:rFonts w:hint="eastAsia"/>
      </w:rPr>
    </w:lvl>
  </w:abstractNum>
  <w:abstractNum w:abstractNumId="2">
    <w:nsid w:val="E7C1DD1D"/>
    <w:multiLevelType w:val="singleLevel"/>
    <w:tmpl w:val="E7C1DD1D"/>
    <w:lvl w:ilvl="0" w:tentative="0">
      <w:start w:val="1"/>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04585A5E"/>
    <w:multiLevelType w:val="multilevel"/>
    <w:tmpl w:val="04585A5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pStyle w:val="7"/>
      <w:lvlText w:val="%4."/>
      <w:lvlJc w:val="left"/>
      <w:pPr>
        <w:tabs>
          <w:tab w:val="left" w:pos="1860"/>
        </w:tabs>
        <w:ind w:left="1860" w:hanging="420"/>
      </w:pPr>
    </w:lvl>
    <w:lvl w:ilvl="4" w:tentative="0">
      <w:start w:val="1"/>
      <w:numFmt w:val="lowerLetter"/>
      <w:pStyle w:val="8"/>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2"/>
      <w:lvlText w:val="%8)"/>
      <w:lvlJc w:val="left"/>
      <w:pPr>
        <w:tabs>
          <w:tab w:val="left" w:pos="3540"/>
        </w:tabs>
        <w:ind w:left="3540" w:hanging="420"/>
      </w:pPr>
    </w:lvl>
    <w:lvl w:ilvl="8" w:tentative="0">
      <w:start w:val="1"/>
      <w:numFmt w:val="lowerRoman"/>
      <w:pStyle w:val="13"/>
      <w:lvlText w:val="%9."/>
      <w:lvlJc w:val="right"/>
      <w:pPr>
        <w:tabs>
          <w:tab w:val="left" w:pos="3960"/>
        </w:tabs>
        <w:ind w:left="3960" w:hanging="420"/>
      </w:pPr>
    </w:lvl>
  </w:abstractNum>
  <w:abstractNum w:abstractNumId="6">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9D120CC"/>
    <w:multiLevelType w:val="singleLevel"/>
    <w:tmpl w:val="29D120CC"/>
    <w:lvl w:ilvl="0" w:tentative="0">
      <w:start w:val="1"/>
      <w:numFmt w:val="decimal"/>
      <w:suff w:val="nothing"/>
      <w:lvlText w:val="（%1）"/>
      <w:lvlJc w:val="left"/>
    </w:lvl>
  </w:abstractNum>
  <w:abstractNum w:abstractNumId="8">
    <w:nsid w:val="5950E9B0"/>
    <w:multiLevelType w:val="singleLevel"/>
    <w:tmpl w:val="5950E9B0"/>
    <w:lvl w:ilvl="0" w:tentative="0">
      <w:start w:val="2"/>
      <w:numFmt w:val="decimal"/>
      <w:suff w:val="nothing"/>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lvl>
  </w:abstractNum>
  <w:num w:numId="1">
    <w:abstractNumId w:val="5"/>
  </w:num>
  <w:num w:numId="2">
    <w:abstractNumId w:val="3"/>
  </w:num>
  <w:num w:numId="3">
    <w:abstractNumId w:val="1"/>
  </w:num>
  <w:num w:numId="4">
    <w:abstractNumId w:val="2"/>
  </w:num>
  <w:num w:numId="5">
    <w:abstractNumId w:val="0"/>
  </w:num>
  <w:num w:numId="6">
    <w:abstractNumId w:val="7"/>
  </w:num>
  <w:num w:numId="7">
    <w:abstractNumId w:val="8"/>
  </w:num>
  <w:num w:numId="8">
    <w:abstractNumId w:val="4"/>
  </w:num>
  <w:num w:numId="9">
    <w:abstractNumId w:val="9"/>
    <w:lvlOverride w:ilvl="0">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zBlZmI3NTc2YTE3OTc1OWQ2OGI5OGRkNGZhZjYifQ=="/>
  </w:docVars>
  <w:rsids>
    <w:rsidRoot w:val="00120357"/>
    <w:rsid w:val="0000287A"/>
    <w:rsid w:val="00002B6B"/>
    <w:rsid w:val="00004052"/>
    <w:rsid w:val="00004904"/>
    <w:rsid w:val="0000495B"/>
    <w:rsid w:val="000060C7"/>
    <w:rsid w:val="0000705C"/>
    <w:rsid w:val="00007284"/>
    <w:rsid w:val="0001138E"/>
    <w:rsid w:val="00011CAA"/>
    <w:rsid w:val="00012288"/>
    <w:rsid w:val="000122D0"/>
    <w:rsid w:val="00012DB8"/>
    <w:rsid w:val="00013586"/>
    <w:rsid w:val="00014A19"/>
    <w:rsid w:val="00016B91"/>
    <w:rsid w:val="00016C2E"/>
    <w:rsid w:val="00016DAA"/>
    <w:rsid w:val="00021E0D"/>
    <w:rsid w:val="00025336"/>
    <w:rsid w:val="00030DCE"/>
    <w:rsid w:val="00032DBE"/>
    <w:rsid w:val="00033384"/>
    <w:rsid w:val="000335A7"/>
    <w:rsid w:val="00034946"/>
    <w:rsid w:val="00035136"/>
    <w:rsid w:val="00035803"/>
    <w:rsid w:val="00035E8D"/>
    <w:rsid w:val="000361B9"/>
    <w:rsid w:val="00040330"/>
    <w:rsid w:val="00041925"/>
    <w:rsid w:val="0004517D"/>
    <w:rsid w:val="0004608A"/>
    <w:rsid w:val="00047328"/>
    <w:rsid w:val="00050154"/>
    <w:rsid w:val="00051E25"/>
    <w:rsid w:val="0005377A"/>
    <w:rsid w:val="00053A43"/>
    <w:rsid w:val="00055ECF"/>
    <w:rsid w:val="00056389"/>
    <w:rsid w:val="00056C5D"/>
    <w:rsid w:val="00056E39"/>
    <w:rsid w:val="00057161"/>
    <w:rsid w:val="000606D3"/>
    <w:rsid w:val="00061F97"/>
    <w:rsid w:val="00062702"/>
    <w:rsid w:val="0006301E"/>
    <w:rsid w:val="00063806"/>
    <w:rsid w:val="00063DD0"/>
    <w:rsid w:val="00064A66"/>
    <w:rsid w:val="00064AB7"/>
    <w:rsid w:val="00066AB2"/>
    <w:rsid w:val="0006721F"/>
    <w:rsid w:val="00067384"/>
    <w:rsid w:val="000678D0"/>
    <w:rsid w:val="00070C13"/>
    <w:rsid w:val="00071333"/>
    <w:rsid w:val="00073441"/>
    <w:rsid w:val="0007429B"/>
    <w:rsid w:val="00074D4C"/>
    <w:rsid w:val="00074E50"/>
    <w:rsid w:val="00075714"/>
    <w:rsid w:val="00077EE4"/>
    <w:rsid w:val="00080208"/>
    <w:rsid w:val="00081266"/>
    <w:rsid w:val="00081F5D"/>
    <w:rsid w:val="000839BB"/>
    <w:rsid w:val="000840B7"/>
    <w:rsid w:val="0008616E"/>
    <w:rsid w:val="00086622"/>
    <w:rsid w:val="0009207E"/>
    <w:rsid w:val="00092EB2"/>
    <w:rsid w:val="00093B62"/>
    <w:rsid w:val="000953EE"/>
    <w:rsid w:val="0009555F"/>
    <w:rsid w:val="00096428"/>
    <w:rsid w:val="0009643E"/>
    <w:rsid w:val="0009703A"/>
    <w:rsid w:val="00097EB6"/>
    <w:rsid w:val="000A1180"/>
    <w:rsid w:val="000A298D"/>
    <w:rsid w:val="000A39C3"/>
    <w:rsid w:val="000A3AB3"/>
    <w:rsid w:val="000A5C80"/>
    <w:rsid w:val="000A6B3B"/>
    <w:rsid w:val="000A7BD2"/>
    <w:rsid w:val="000B0A3D"/>
    <w:rsid w:val="000B0BF8"/>
    <w:rsid w:val="000B18DF"/>
    <w:rsid w:val="000B2710"/>
    <w:rsid w:val="000B57EA"/>
    <w:rsid w:val="000C0933"/>
    <w:rsid w:val="000C1E98"/>
    <w:rsid w:val="000C26C0"/>
    <w:rsid w:val="000C32B3"/>
    <w:rsid w:val="000C48C5"/>
    <w:rsid w:val="000C5621"/>
    <w:rsid w:val="000C5F40"/>
    <w:rsid w:val="000C665A"/>
    <w:rsid w:val="000C66F4"/>
    <w:rsid w:val="000D0204"/>
    <w:rsid w:val="000D1613"/>
    <w:rsid w:val="000D4E08"/>
    <w:rsid w:val="000D57B4"/>
    <w:rsid w:val="000D63D6"/>
    <w:rsid w:val="000E12AA"/>
    <w:rsid w:val="000E2F3B"/>
    <w:rsid w:val="000E333B"/>
    <w:rsid w:val="000E48A9"/>
    <w:rsid w:val="000E4D4E"/>
    <w:rsid w:val="000E565F"/>
    <w:rsid w:val="000E7801"/>
    <w:rsid w:val="000E7D7C"/>
    <w:rsid w:val="000F1A4E"/>
    <w:rsid w:val="000F70C3"/>
    <w:rsid w:val="00100301"/>
    <w:rsid w:val="00100E27"/>
    <w:rsid w:val="00101BFB"/>
    <w:rsid w:val="00102590"/>
    <w:rsid w:val="0010342D"/>
    <w:rsid w:val="00104816"/>
    <w:rsid w:val="00104F51"/>
    <w:rsid w:val="0010562C"/>
    <w:rsid w:val="001060B2"/>
    <w:rsid w:val="001063EE"/>
    <w:rsid w:val="00107CC1"/>
    <w:rsid w:val="00112983"/>
    <w:rsid w:val="00114F71"/>
    <w:rsid w:val="00115F55"/>
    <w:rsid w:val="00115FD2"/>
    <w:rsid w:val="001167CB"/>
    <w:rsid w:val="00117395"/>
    <w:rsid w:val="00117BD0"/>
    <w:rsid w:val="00120357"/>
    <w:rsid w:val="00120FDD"/>
    <w:rsid w:val="00122871"/>
    <w:rsid w:val="00122BC2"/>
    <w:rsid w:val="001238E1"/>
    <w:rsid w:val="001253FA"/>
    <w:rsid w:val="00125B0F"/>
    <w:rsid w:val="00126537"/>
    <w:rsid w:val="00126FD6"/>
    <w:rsid w:val="00127723"/>
    <w:rsid w:val="00131458"/>
    <w:rsid w:val="00131F2B"/>
    <w:rsid w:val="00132A3D"/>
    <w:rsid w:val="00135024"/>
    <w:rsid w:val="00135599"/>
    <w:rsid w:val="00135BC4"/>
    <w:rsid w:val="00136D9C"/>
    <w:rsid w:val="00137970"/>
    <w:rsid w:val="00137D9C"/>
    <w:rsid w:val="00137E0E"/>
    <w:rsid w:val="0014050D"/>
    <w:rsid w:val="00141119"/>
    <w:rsid w:val="0014187E"/>
    <w:rsid w:val="00141CD0"/>
    <w:rsid w:val="00141D6E"/>
    <w:rsid w:val="0014374B"/>
    <w:rsid w:val="00144041"/>
    <w:rsid w:val="001449F0"/>
    <w:rsid w:val="00145623"/>
    <w:rsid w:val="00146856"/>
    <w:rsid w:val="00146D02"/>
    <w:rsid w:val="0015029C"/>
    <w:rsid w:val="001511D2"/>
    <w:rsid w:val="00151324"/>
    <w:rsid w:val="00151DC3"/>
    <w:rsid w:val="001539A5"/>
    <w:rsid w:val="001542F9"/>
    <w:rsid w:val="00155E5F"/>
    <w:rsid w:val="00157825"/>
    <w:rsid w:val="0016043E"/>
    <w:rsid w:val="00160ED6"/>
    <w:rsid w:val="00161C9F"/>
    <w:rsid w:val="001627F2"/>
    <w:rsid w:val="00164003"/>
    <w:rsid w:val="00166D39"/>
    <w:rsid w:val="001700F8"/>
    <w:rsid w:val="001701D4"/>
    <w:rsid w:val="0017151A"/>
    <w:rsid w:val="001717A2"/>
    <w:rsid w:val="00172C7D"/>
    <w:rsid w:val="00172F2C"/>
    <w:rsid w:val="00173971"/>
    <w:rsid w:val="00173A8F"/>
    <w:rsid w:val="0017504D"/>
    <w:rsid w:val="0017668E"/>
    <w:rsid w:val="00176EFD"/>
    <w:rsid w:val="00181401"/>
    <w:rsid w:val="001819A3"/>
    <w:rsid w:val="0018245B"/>
    <w:rsid w:val="00182D4A"/>
    <w:rsid w:val="001843C5"/>
    <w:rsid w:val="00184B00"/>
    <w:rsid w:val="001852B1"/>
    <w:rsid w:val="00185B9D"/>
    <w:rsid w:val="001860BB"/>
    <w:rsid w:val="001864D1"/>
    <w:rsid w:val="00187187"/>
    <w:rsid w:val="001873D0"/>
    <w:rsid w:val="00187EC6"/>
    <w:rsid w:val="00190A94"/>
    <w:rsid w:val="00190D3E"/>
    <w:rsid w:val="00192F9F"/>
    <w:rsid w:val="00193890"/>
    <w:rsid w:val="00193D8E"/>
    <w:rsid w:val="001966C2"/>
    <w:rsid w:val="00197396"/>
    <w:rsid w:val="001A0F06"/>
    <w:rsid w:val="001A175E"/>
    <w:rsid w:val="001A2299"/>
    <w:rsid w:val="001A2B6A"/>
    <w:rsid w:val="001A3407"/>
    <w:rsid w:val="001A39C3"/>
    <w:rsid w:val="001A49BF"/>
    <w:rsid w:val="001A4B5F"/>
    <w:rsid w:val="001A5481"/>
    <w:rsid w:val="001A553D"/>
    <w:rsid w:val="001A5615"/>
    <w:rsid w:val="001A5FCB"/>
    <w:rsid w:val="001A6501"/>
    <w:rsid w:val="001B0873"/>
    <w:rsid w:val="001B0C91"/>
    <w:rsid w:val="001B160D"/>
    <w:rsid w:val="001B1781"/>
    <w:rsid w:val="001B34B7"/>
    <w:rsid w:val="001B350E"/>
    <w:rsid w:val="001B37BB"/>
    <w:rsid w:val="001B5706"/>
    <w:rsid w:val="001B5946"/>
    <w:rsid w:val="001B64CC"/>
    <w:rsid w:val="001B7059"/>
    <w:rsid w:val="001B763C"/>
    <w:rsid w:val="001B7A7F"/>
    <w:rsid w:val="001B7CB9"/>
    <w:rsid w:val="001C01F9"/>
    <w:rsid w:val="001C035E"/>
    <w:rsid w:val="001C177A"/>
    <w:rsid w:val="001C3063"/>
    <w:rsid w:val="001C39C6"/>
    <w:rsid w:val="001C4613"/>
    <w:rsid w:val="001C4C5E"/>
    <w:rsid w:val="001C4F39"/>
    <w:rsid w:val="001C5824"/>
    <w:rsid w:val="001C6183"/>
    <w:rsid w:val="001C6F2E"/>
    <w:rsid w:val="001C6FA2"/>
    <w:rsid w:val="001C714E"/>
    <w:rsid w:val="001D02AF"/>
    <w:rsid w:val="001D06C2"/>
    <w:rsid w:val="001D10A7"/>
    <w:rsid w:val="001D1156"/>
    <w:rsid w:val="001D127C"/>
    <w:rsid w:val="001D1667"/>
    <w:rsid w:val="001D281C"/>
    <w:rsid w:val="001D2E39"/>
    <w:rsid w:val="001D3517"/>
    <w:rsid w:val="001D515D"/>
    <w:rsid w:val="001D5750"/>
    <w:rsid w:val="001D5ADD"/>
    <w:rsid w:val="001D654D"/>
    <w:rsid w:val="001D6C65"/>
    <w:rsid w:val="001D6CFA"/>
    <w:rsid w:val="001D7168"/>
    <w:rsid w:val="001D75C4"/>
    <w:rsid w:val="001E0472"/>
    <w:rsid w:val="001E05D6"/>
    <w:rsid w:val="001E2653"/>
    <w:rsid w:val="001E2FF8"/>
    <w:rsid w:val="001E3918"/>
    <w:rsid w:val="001E4310"/>
    <w:rsid w:val="001E5E39"/>
    <w:rsid w:val="001E6DAF"/>
    <w:rsid w:val="001E6F44"/>
    <w:rsid w:val="001E7964"/>
    <w:rsid w:val="001F11D4"/>
    <w:rsid w:val="001F2150"/>
    <w:rsid w:val="001F3863"/>
    <w:rsid w:val="001F484B"/>
    <w:rsid w:val="001F4BDE"/>
    <w:rsid w:val="001F66A4"/>
    <w:rsid w:val="002000CA"/>
    <w:rsid w:val="0020057E"/>
    <w:rsid w:val="00200998"/>
    <w:rsid w:val="002031FB"/>
    <w:rsid w:val="00204108"/>
    <w:rsid w:val="00204285"/>
    <w:rsid w:val="00205BB6"/>
    <w:rsid w:val="00206158"/>
    <w:rsid w:val="0020627C"/>
    <w:rsid w:val="002069D5"/>
    <w:rsid w:val="00206C4B"/>
    <w:rsid w:val="002101F6"/>
    <w:rsid w:val="00210A3D"/>
    <w:rsid w:val="00211116"/>
    <w:rsid w:val="00211B81"/>
    <w:rsid w:val="00214144"/>
    <w:rsid w:val="00214F36"/>
    <w:rsid w:val="00215BC0"/>
    <w:rsid w:val="0021666B"/>
    <w:rsid w:val="00216B0D"/>
    <w:rsid w:val="002173D0"/>
    <w:rsid w:val="00220BB7"/>
    <w:rsid w:val="0022143C"/>
    <w:rsid w:val="00221E1E"/>
    <w:rsid w:val="00222698"/>
    <w:rsid w:val="002236B7"/>
    <w:rsid w:val="00224FF4"/>
    <w:rsid w:val="00226A08"/>
    <w:rsid w:val="00226AA7"/>
    <w:rsid w:val="00226D83"/>
    <w:rsid w:val="002277A5"/>
    <w:rsid w:val="00227CE3"/>
    <w:rsid w:val="002300C9"/>
    <w:rsid w:val="00230441"/>
    <w:rsid w:val="00230A97"/>
    <w:rsid w:val="00231602"/>
    <w:rsid w:val="00232151"/>
    <w:rsid w:val="0023282F"/>
    <w:rsid w:val="00233BB9"/>
    <w:rsid w:val="00234393"/>
    <w:rsid w:val="00235371"/>
    <w:rsid w:val="00235A88"/>
    <w:rsid w:val="0023619F"/>
    <w:rsid w:val="00236ACF"/>
    <w:rsid w:val="00240101"/>
    <w:rsid w:val="00240831"/>
    <w:rsid w:val="00240FFD"/>
    <w:rsid w:val="00245829"/>
    <w:rsid w:val="00246648"/>
    <w:rsid w:val="002471BF"/>
    <w:rsid w:val="0024723A"/>
    <w:rsid w:val="002515BD"/>
    <w:rsid w:val="00253882"/>
    <w:rsid w:val="002539E7"/>
    <w:rsid w:val="00255D90"/>
    <w:rsid w:val="002561C7"/>
    <w:rsid w:val="002601A4"/>
    <w:rsid w:val="002606A8"/>
    <w:rsid w:val="00261D21"/>
    <w:rsid w:val="00262346"/>
    <w:rsid w:val="002627B4"/>
    <w:rsid w:val="0026345B"/>
    <w:rsid w:val="00264740"/>
    <w:rsid w:val="0026594F"/>
    <w:rsid w:val="0026625C"/>
    <w:rsid w:val="00267E67"/>
    <w:rsid w:val="002717B4"/>
    <w:rsid w:val="00274B14"/>
    <w:rsid w:val="00274C81"/>
    <w:rsid w:val="00275809"/>
    <w:rsid w:val="00281A92"/>
    <w:rsid w:val="00282B7B"/>
    <w:rsid w:val="002830DC"/>
    <w:rsid w:val="00283F3B"/>
    <w:rsid w:val="00284745"/>
    <w:rsid w:val="0028641A"/>
    <w:rsid w:val="00286689"/>
    <w:rsid w:val="00287D7F"/>
    <w:rsid w:val="00291104"/>
    <w:rsid w:val="002919A5"/>
    <w:rsid w:val="002921C5"/>
    <w:rsid w:val="00295CF7"/>
    <w:rsid w:val="002968B7"/>
    <w:rsid w:val="002972EF"/>
    <w:rsid w:val="00297F22"/>
    <w:rsid w:val="002A02F3"/>
    <w:rsid w:val="002A0A56"/>
    <w:rsid w:val="002A261E"/>
    <w:rsid w:val="002A3124"/>
    <w:rsid w:val="002A50E3"/>
    <w:rsid w:val="002A6CFE"/>
    <w:rsid w:val="002A7611"/>
    <w:rsid w:val="002A793C"/>
    <w:rsid w:val="002A7D85"/>
    <w:rsid w:val="002B34A0"/>
    <w:rsid w:val="002B3B15"/>
    <w:rsid w:val="002B3EDD"/>
    <w:rsid w:val="002B403A"/>
    <w:rsid w:val="002B4FED"/>
    <w:rsid w:val="002B6109"/>
    <w:rsid w:val="002B6B2E"/>
    <w:rsid w:val="002C1F8A"/>
    <w:rsid w:val="002C2D82"/>
    <w:rsid w:val="002C2DFA"/>
    <w:rsid w:val="002C3EA9"/>
    <w:rsid w:val="002C4F3C"/>
    <w:rsid w:val="002C4FC4"/>
    <w:rsid w:val="002C61A9"/>
    <w:rsid w:val="002C6379"/>
    <w:rsid w:val="002C7382"/>
    <w:rsid w:val="002C75CA"/>
    <w:rsid w:val="002C7876"/>
    <w:rsid w:val="002D0003"/>
    <w:rsid w:val="002D0A84"/>
    <w:rsid w:val="002D0E8B"/>
    <w:rsid w:val="002D22C5"/>
    <w:rsid w:val="002D25C2"/>
    <w:rsid w:val="002D3181"/>
    <w:rsid w:val="002D4838"/>
    <w:rsid w:val="002D4BB8"/>
    <w:rsid w:val="002D4D1D"/>
    <w:rsid w:val="002D7EDC"/>
    <w:rsid w:val="002E0199"/>
    <w:rsid w:val="002E09D1"/>
    <w:rsid w:val="002E1339"/>
    <w:rsid w:val="002E13E9"/>
    <w:rsid w:val="002E23B0"/>
    <w:rsid w:val="002E3ED6"/>
    <w:rsid w:val="002E575D"/>
    <w:rsid w:val="002E585D"/>
    <w:rsid w:val="002E6658"/>
    <w:rsid w:val="002E6C4F"/>
    <w:rsid w:val="002E6E70"/>
    <w:rsid w:val="002F083D"/>
    <w:rsid w:val="002F1648"/>
    <w:rsid w:val="002F2B57"/>
    <w:rsid w:val="002F3A14"/>
    <w:rsid w:val="002F3F4E"/>
    <w:rsid w:val="002F4552"/>
    <w:rsid w:val="002F5752"/>
    <w:rsid w:val="002F5AA3"/>
    <w:rsid w:val="00300EE7"/>
    <w:rsid w:val="003014E3"/>
    <w:rsid w:val="003029A8"/>
    <w:rsid w:val="003032AA"/>
    <w:rsid w:val="00303986"/>
    <w:rsid w:val="003049D2"/>
    <w:rsid w:val="00304A92"/>
    <w:rsid w:val="0030559B"/>
    <w:rsid w:val="00310638"/>
    <w:rsid w:val="00310D71"/>
    <w:rsid w:val="00311886"/>
    <w:rsid w:val="003123EF"/>
    <w:rsid w:val="00312EE1"/>
    <w:rsid w:val="00314014"/>
    <w:rsid w:val="0031515C"/>
    <w:rsid w:val="00316275"/>
    <w:rsid w:val="003164A1"/>
    <w:rsid w:val="0031706F"/>
    <w:rsid w:val="00317A11"/>
    <w:rsid w:val="003204BD"/>
    <w:rsid w:val="00322050"/>
    <w:rsid w:val="003256CF"/>
    <w:rsid w:val="0032588B"/>
    <w:rsid w:val="003261C5"/>
    <w:rsid w:val="00326509"/>
    <w:rsid w:val="00327EB7"/>
    <w:rsid w:val="0033138F"/>
    <w:rsid w:val="00331CBB"/>
    <w:rsid w:val="00332672"/>
    <w:rsid w:val="00333CC4"/>
    <w:rsid w:val="003347AE"/>
    <w:rsid w:val="003376DE"/>
    <w:rsid w:val="003377B2"/>
    <w:rsid w:val="00337AC5"/>
    <w:rsid w:val="00341AC1"/>
    <w:rsid w:val="00343D77"/>
    <w:rsid w:val="00344251"/>
    <w:rsid w:val="00345849"/>
    <w:rsid w:val="00345B06"/>
    <w:rsid w:val="00345C36"/>
    <w:rsid w:val="003462D1"/>
    <w:rsid w:val="003503BD"/>
    <w:rsid w:val="00350EEF"/>
    <w:rsid w:val="0035163E"/>
    <w:rsid w:val="00351681"/>
    <w:rsid w:val="00352C17"/>
    <w:rsid w:val="00356478"/>
    <w:rsid w:val="00357CC2"/>
    <w:rsid w:val="00360458"/>
    <w:rsid w:val="00360D86"/>
    <w:rsid w:val="003620E1"/>
    <w:rsid w:val="00363137"/>
    <w:rsid w:val="0036398C"/>
    <w:rsid w:val="0036460B"/>
    <w:rsid w:val="0036469B"/>
    <w:rsid w:val="00364A36"/>
    <w:rsid w:val="00365A3A"/>
    <w:rsid w:val="00366399"/>
    <w:rsid w:val="00366E99"/>
    <w:rsid w:val="00367B90"/>
    <w:rsid w:val="00367E71"/>
    <w:rsid w:val="00371305"/>
    <w:rsid w:val="003754D5"/>
    <w:rsid w:val="00377ABF"/>
    <w:rsid w:val="00377D33"/>
    <w:rsid w:val="00380F48"/>
    <w:rsid w:val="0038174C"/>
    <w:rsid w:val="00383118"/>
    <w:rsid w:val="00383DE6"/>
    <w:rsid w:val="00384439"/>
    <w:rsid w:val="00384E9F"/>
    <w:rsid w:val="00390796"/>
    <w:rsid w:val="00390AC9"/>
    <w:rsid w:val="0039102F"/>
    <w:rsid w:val="00392899"/>
    <w:rsid w:val="00395938"/>
    <w:rsid w:val="00397B81"/>
    <w:rsid w:val="003A0606"/>
    <w:rsid w:val="003A1727"/>
    <w:rsid w:val="003A3701"/>
    <w:rsid w:val="003A41AA"/>
    <w:rsid w:val="003A579D"/>
    <w:rsid w:val="003B0A4D"/>
    <w:rsid w:val="003B21AF"/>
    <w:rsid w:val="003B55CE"/>
    <w:rsid w:val="003B5F37"/>
    <w:rsid w:val="003B7260"/>
    <w:rsid w:val="003C0A0C"/>
    <w:rsid w:val="003C0CDB"/>
    <w:rsid w:val="003C39DC"/>
    <w:rsid w:val="003C5EDE"/>
    <w:rsid w:val="003C644B"/>
    <w:rsid w:val="003C663E"/>
    <w:rsid w:val="003C70CA"/>
    <w:rsid w:val="003C7C0C"/>
    <w:rsid w:val="003D0C18"/>
    <w:rsid w:val="003D2429"/>
    <w:rsid w:val="003D2455"/>
    <w:rsid w:val="003D2535"/>
    <w:rsid w:val="003D2929"/>
    <w:rsid w:val="003D2F8F"/>
    <w:rsid w:val="003D3DAD"/>
    <w:rsid w:val="003D43D2"/>
    <w:rsid w:val="003D64F6"/>
    <w:rsid w:val="003D733B"/>
    <w:rsid w:val="003D7A35"/>
    <w:rsid w:val="003E0455"/>
    <w:rsid w:val="003E0E59"/>
    <w:rsid w:val="003E1678"/>
    <w:rsid w:val="003E22D8"/>
    <w:rsid w:val="003E37EF"/>
    <w:rsid w:val="003E4ABE"/>
    <w:rsid w:val="003E50EB"/>
    <w:rsid w:val="003E61C6"/>
    <w:rsid w:val="003E70F1"/>
    <w:rsid w:val="003F0D8E"/>
    <w:rsid w:val="003F2031"/>
    <w:rsid w:val="003F2564"/>
    <w:rsid w:val="003F2E4D"/>
    <w:rsid w:val="003F4F21"/>
    <w:rsid w:val="003F6CE9"/>
    <w:rsid w:val="003F7993"/>
    <w:rsid w:val="00400F88"/>
    <w:rsid w:val="00401079"/>
    <w:rsid w:val="0040122C"/>
    <w:rsid w:val="0040202D"/>
    <w:rsid w:val="004050B6"/>
    <w:rsid w:val="00405638"/>
    <w:rsid w:val="0040799C"/>
    <w:rsid w:val="00410BBA"/>
    <w:rsid w:val="00411046"/>
    <w:rsid w:val="00411AE0"/>
    <w:rsid w:val="004124B3"/>
    <w:rsid w:val="00412B8C"/>
    <w:rsid w:val="00412CDA"/>
    <w:rsid w:val="004173EA"/>
    <w:rsid w:val="004206C6"/>
    <w:rsid w:val="004212E3"/>
    <w:rsid w:val="004222C7"/>
    <w:rsid w:val="00422A95"/>
    <w:rsid w:val="00423C02"/>
    <w:rsid w:val="00424314"/>
    <w:rsid w:val="004248E8"/>
    <w:rsid w:val="00424E10"/>
    <w:rsid w:val="00424F65"/>
    <w:rsid w:val="00425945"/>
    <w:rsid w:val="00425B05"/>
    <w:rsid w:val="00426F15"/>
    <w:rsid w:val="0042735F"/>
    <w:rsid w:val="004274AE"/>
    <w:rsid w:val="00430EB3"/>
    <w:rsid w:val="00431E7C"/>
    <w:rsid w:val="004320DA"/>
    <w:rsid w:val="00432D27"/>
    <w:rsid w:val="00433297"/>
    <w:rsid w:val="00434CD8"/>
    <w:rsid w:val="00434F10"/>
    <w:rsid w:val="004350DB"/>
    <w:rsid w:val="004357A7"/>
    <w:rsid w:val="00437F5E"/>
    <w:rsid w:val="00442984"/>
    <w:rsid w:val="00444792"/>
    <w:rsid w:val="00445FCF"/>
    <w:rsid w:val="00446205"/>
    <w:rsid w:val="004500EA"/>
    <w:rsid w:val="00450CCB"/>
    <w:rsid w:val="00451572"/>
    <w:rsid w:val="004526D8"/>
    <w:rsid w:val="00453BAF"/>
    <w:rsid w:val="00455F82"/>
    <w:rsid w:val="00461659"/>
    <w:rsid w:val="00461C82"/>
    <w:rsid w:val="0046210F"/>
    <w:rsid w:val="00462FDB"/>
    <w:rsid w:val="004636A7"/>
    <w:rsid w:val="004636E6"/>
    <w:rsid w:val="004658CA"/>
    <w:rsid w:val="00465F46"/>
    <w:rsid w:val="00466333"/>
    <w:rsid w:val="00467529"/>
    <w:rsid w:val="0047020C"/>
    <w:rsid w:val="004725F1"/>
    <w:rsid w:val="004744FD"/>
    <w:rsid w:val="00474AF4"/>
    <w:rsid w:val="004768ED"/>
    <w:rsid w:val="0048080E"/>
    <w:rsid w:val="00480CF6"/>
    <w:rsid w:val="00481F1A"/>
    <w:rsid w:val="00485E2A"/>
    <w:rsid w:val="0048610A"/>
    <w:rsid w:val="00486174"/>
    <w:rsid w:val="00486D66"/>
    <w:rsid w:val="00492ADB"/>
    <w:rsid w:val="0049312E"/>
    <w:rsid w:val="0049340E"/>
    <w:rsid w:val="004935AC"/>
    <w:rsid w:val="004937AF"/>
    <w:rsid w:val="00493A9B"/>
    <w:rsid w:val="00493C76"/>
    <w:rsid w:val="00494096"/>
    <w:rsid w:val="004946C2"/>
    <w:rsid w:val="0049566F"/>
    <w:rsid w:val="00495D1F"/>
    <w:rsid w:val="00495D98"/>
    <w:rsid w:val="0049703D"/>
    <w:rsid w:val="00497BDB"/>
    <w:rsid w:val="004A1DB2"/>
    <w:rsid w:val="004A4F01"/>
    <w:rsid w:val="004A5A79"/>
    <w:rsid w:val="004A6F76"/>
    <w:rsid w:val="004A78C5"/>
    <w:rsid w:val="004A7F14"/>
    <w:rsid w:val="004B1C2C"/>
    <w:rsid w:val="004B5615"/>
    <w:rsid w:val="004B6079"/>
    <w:rsid w:val="004B62F8"/>
    <w:rsid w:val="004B6632"/>
    <w:rsid w:val="004B6656"/>
    <w:rsid w:val="004B6A98"/>
    <w:rsid w:val="004B73A1"/>
    <w:rsid w:val="004C0025"/>
    <w:rsid w:val="004C1ECB"/>
    <w:rsid w:val="004C25D2"/>
    <w:rsid w:val="004C3435"/>
    <w:rsid w:val="004C441A"/>
    <w:rsid w:val="004C444E"/>
    <w:rsid w:val="004C4843"/>
    <w:rsid w:val="004C5312"/>
    <w:rsid w:val="004C60CB"/>
    <w:rsid w:val="004C69C5"/>
    <w:rsid w:val="004C700C"/>
    <w:rsid w:val="004C7E4B"/>
    <w:rsid w:val="004D1064"/>
    <w:rsid w:val="004D3A8A"/>
    <w:rsid w:val="004D3FB0"/>
    <w:rsid w:val="004D5298"/>
    <w:rsid w:val="004D6A09"/>
    <w:rsid w:val="004D6E0B"/>
    <w:rsid w:val="004D7253"/>
    <w:rsid w:val="004D7570"/>
    <w:rsid w:val="004E1FA8"/>
    <w:rsid w:val="004E3431"/>
    <w:rsid w:val="004E5239"/>
    <w:rsid w:val="004E6FE3"/>
    <w:rsid w:val="004E77B5"/>
    <w:rsid w:val="004E7B45"/>
    <w:rsid w:val="004F166C"/>
    <w:rsid w:val="004F2424"/>
    <w:rsid w:val="004F3A1B"/>
    <w:rsid w:val="004F40C4"/>
    <w:rsid w:val="00501FBE"/>
    <w:rsid w:val="005023F4"/>
    <w:rsid w:val="0050471A"/>
    <w:rsid w:val="00504CA3"/>
    <w:rsid w:val="0050687E"/>
    <w:rsid w:val="00507139"/>
    <w:rsid w:val="005119D3"/>
    <w:rsid w:val="00514056"/>
    <w:rsid w:val="00514118"/>
    <w:rsid w:val="005144D7"/>
    <w:rsid w:val="005153B1"/>
    <w:rsid w:val="005158D1"/>
    <w:rsid w:val="00516EC2"/>
    <w:rsid w:val="0051754D"/>
    <w:rsid w:val="0052123A"/>
    <w:rsid w:val="00522589"/>
    <w:rsid w:val="00523229"/>
    <w:rsid w:val="005244C0"/>
    <w:rsid w:val="00524DD7"/>
    <w:rsid w:val="00525EAA"/>
    <w:rsid w:val="00526010"/>
    <w:rsid w:val="00532007"/>
    <w:rsid w:val="00532940"/>
    <w:rsid w:val="00532AB4"/>
    <w:rsid w:val="00533AFF"/>
    <w:rsid w:val="00534026"/>
    <w:rsid w:val="0053526F"/>
    <w:rsid w:val="005358C2"/>
    <w:rsid w:val="00535A2D"/>
    <w:rsid w:val="00536F9A"/>
    <w:rsid w:val="005370DB"/>
    <w:rsid w:val="005402A3"/>
    <w:rsid w:val="005460DE"/>
    <w:rsid w:val="005469F4"/>
    <w:rsid w:val="00546A94"/>
    <w:rsid w:val="005510B4"/>
    <w:rsid w:val="005513F0"/>
    <w:rsid w:val="00551FBF"/>
    <w:rsid w:val="00552B5A"/>
    <w:rsid w:val="005531A8"/>
    <w:rsid w:val="005557EB"/>
    <w:rsid w:val="0055586C"/>
    <w:rsid w:val="00556664"/>
    <w:rsid w:val="005569FD"/>
    <w:rsid w:val="00556E27"/>
    <w:rsid w:val="005605F3"/>
    <w:rsid w:val="005607B4"/>
    <w:rsid w:val="005616DA"/>
    <w:rsid w:val="00561E94"/>
    <w:rsid w:val="00563AAF"/>
    <w:rsid w:val="0056407C"/>
    <w:rsid w:val="00564BF0"/>
    <w:rsid w:val="00564EBB"/>
    <w:rsid w:val="00565245"/>
    <w:rsid w:val="00566E5E"/>
    <w:rsid w:val="00567144"/>
    <w:rsid w:val="0056724B"/>
    <w:rsid w:val="00570025"/>
    <w:rsid w:val="0057032B"/>
    <w:rsid w:val="00570A04"/>
    <w:rsid w:val="00570B7A"/>
    <w:rsid w:val="0057392C"/>
    <w:rsid w:val="0057393B"/>
    <w:rsid w:val="00575354"/>
    <w:rsid w:val="005774AE"/>
    <w:rsid w:val="00580BE7"/>
    <w:rsid w:val="005810B4"/>
    <w:rsid w:val="0058285D"/>
    <w:rsid w:val="00583036"/>
    <w:rsid w:val="00584EBE"/>
    <w:rsid w:val="0058740F"/>
    <w:rsid w:val="00587673"/>
    <w:rsid w:val="00587E6E"/>
    <w:rsid w:val="00590C58"/>
    <w:rsid w:val="00590C9E"/>
    <w:rsid w:val="00592059"/>
    <w:rsid w:val="00593361"/>
    <w:rsid w:val="005948AF"/>
    <w:rsid w:val="00594E72"/>
    <w:rsid w:val="005955D5"/>
    <w:rsid w:val="005963E7"/>
    <w:rsid w:val="00596427"/>
    <w:rsid w:val="00596856"/>
    <w:rsid w:val="00596AF5"/>
    <w:rsid w:val="00597AB1"/>
    <w:rsid w:val="005A0FC3"/>
    <w:rsid w:val="005A6376"/>
    <w:rsid w:val="005A66AB"/>
    <w:rsid w:val="005A6A18"/>
    <w:rsid w:val="005A7A7D"/>
    <w:rsid w:val="005B00F1"/>
    <w:rsid w:val="005B017C"/>
    <w:rsid w:val="005B0C26"/>
    <w:rsid w:val="005B1569"/>
    <w:rsid w:val="005B15B4"/>
    <w:rsid w:val="005B443C"/>
    <w:rsid w:val="005B4E21"/>
    <w:rsid w:val="005B6074"/>
    <w:rsid w:val="005C0151"/>
    <w:rsid w:val="005C1732"/>
    <w:rsid w:val="005C3759"/>
    <w:rsid w:val="005C617E"/>
    <w:rsid w:val="005C658A"/>
    <w:rsid w:val="005C6E7A"/>
    <w:rsid w:val="005C7981"/>
    <w:rsid w:val="005C7A17"/>
    <w:rsid w:val="005D0A94"/>
    <w:rsid w:val="005D3373"/>
    <w:rsid w:val="005D3975"/>
    <w:rsid w:val="005D3BD6"/>
    <w:rsid w:val="005D518A"/>
    <w:rsid w:val="005D596E"/>
    <w:rsid w:val="005D777E"/>
    <w:rsid w:val="005D7F68"/>
    <w:rsid w:val="005E08A5"/>
    <w:rsid w:val="005E08B1"/>
    <w:rsid w:val="005E095A"/>
    <w:rsid w:val="005E254E"/>
    <w:rsid w:val="005E40D1"/>
    <w:rsid w:val="005E42E1"/>
    <w:rsid w:val="005E469C"/>
    <w:rsid w:val="005E47BC"/>
    <w:rsid w:val="005E51E0"/>
    <w:rsid w:val="005E6C19"/>
    <w:rsid w:val="005E6CCB"/>
    <w:rsid w:val="005E7E44"/>
    <w:rsid w:val="005F037C"/>
    <w:rsid w:val="005F217F"/>
    <w:rsid w:val="005F29D2"/>
    <w:rsid w:val="005F4147"/>
    <w:rsid w:val="005F4BC2"/>
    <w:rsid w:val="005F63DE"/>
    <w:rsid w:val="00600321"/>
    <w:rsid w:val="00600781"/>
    <w:rsid w:val="00600AF6"/>
    <w:rsid w:val="00601F1D"/>
    <w:rsid w:val="006037FD"/>
    <w:rsid w:val="00604871"/>
    <w:rsid w:val="00604E3A"/>
    <w:rsid w:val="00607E46"/>
    <w:rsid w:val="0061002F"/>
    <w:rsid w:val="00612F8B"/>
    <w:rsid w:val="00614D15"/>
    <w:rsid w:val="00615941"/>
    <w:rsid w:val="00615A7E"/>
    <w:rsid w:val="00615D97"/>
    <w:rsid w:val="0061733E"/>
    <w:rsid w:val="006177DE"/>
    <w:rsid w:val="00617D3F"/>
    <w:rsid w:val="006200AF"/>
    <w:rsid w:val="00620906"/>
    <w:rsid w:val="0062094D"/>
    <w:rsid w:val="0062127D"/>
    <w:rsid w:val="006227EE"/>
    <w:rsid w:val="0062307F"/>
    <w:rsid w:val="006236EE"/>
    <w:rsid w:val="00623E92"/>
    <w:rsid w:val="00624031"/>
    <w:rsid w:val="00625321"/>
    <w:rsid w:val="00625E96"/>
    <w:rsid w:val="0062641D"/>
    <w:rsid w:val="0062789E"/>
    <w:rsid w:val="006301CD"/>
    <w:rsid w:val="00631B42"/>
    <w:rsid w:val="00633FD5"/>
    <w:rsid w:val="0063553E"/>
    <w:rsid w:val="00640EC3"/>
    <w:rsid w:val="0064103C"/>
    <w:rsid w:val="0064170A"/>
    <w:rsid w:val="00641B3E"/>
    <w:rsid w:val="0064340A"/>
    <w:rsid w:val="006436BF"/>
    <w:rsid w:val="006449D0"/>
    <w:rsid w:val="00644BD8"/>
    <w:rsid w:val="006454C9"/>
    <w:rsid w:val="0064679B"/>
    <w:rsid w:val="00646F0C"/>
    <w:rsid w:val="00647158"/>
    <w:rsid w:val="00650197"/>
    <w:rsid w:val="006522B3"/>
    <w:rsid w:val="006523E2"/>
    <w:rsid w:val="006540A8"/>
    <w:rsid w:val="006541CE"/>
    <w:rsid w:val="00654361"/>
    <w:rsid w:val="0065735D"/>
    <w:rsid w:val="00660AC2"/>
    <w:rsid w:val="006621B4"/>
    <w:rsid w:val="00662A8A"/>
    <w:rsid w:val="00663B0B"/>
    <w:rsid w:val="006654B7"/>
    <w:rsid w:val="006659A3"/>
    <w:rsid w:val="00665ED3"/>
    <w:rsid w:val="0066664E"/>
    <w:rsid w:val="00666848"/>
    <w:rsid w:val="00670066"/>
    <w:rsid w:val="00670F3A"/>
    <w:rsid w:val="006744F2"/>
    <w:rsid w:val="00675454"/>
    <w:rsid w:val="00675BFF"/>
    <w:rsid w:val="00676DCD"/>
    <w:rsid w:val="00676DEE"/>
    <w:rsid w:val="00677219"/>
    <w:rsid w:val="00677A29"/>
    <w:rsid w:val="00680A07"/>
    <w:rsid w:val="00680B97"/>
    <w:rsid w:val="006814D3"/>
    <w:rsid w:val="006830E4"/>
    <w:rsid w:val="00683238"/>
    <w:rsid w:val="00684035"/>
    <w:rsid w:val="00684244"/>
    <w:rsid w:val="00684598"/>
    <w:rsid w:val="00684A9E"/>
    <w:rsid w:val="00684B00"/>
    <w:rsid w:val="006861DC"/>
    <w:rsid w:val="00687283"/>
    <w:rsid w:val="00687853"/>
    <w:rsid w:val="00690843"/>
    <w:rsid w:val="006908DB"/>
    <w:rsid w:val="00690DEB"/>
    <w:rsid w:val="00691411"/>
    <w:rsid w:val="00691575"/>
    <w:rsid w:val="006921EA"/>
    <w:rsid w:val="00692656"/>
    <w:rsid w:val="00692C8D"/>
    <w:rsid w:val="00693F2E"/>
    <w:rsid w:val="0069409D"/>
    <w:rsid w:val="0069496B"/>
    <w:rsid w:val="00694B11"/>
    <w:rsid w:val="006950B4"/>
    <w:rsid w:val="0069530F"/>
    <w:rsid w:val="00695F0C"/>
    <w:rsid w:val="00696A15"/>
    <w:rsid w:val="006A2985"/>
    <w:rsid w:val="006A343C"/>
    <w:rsid w:val="006A4CA2"/>
    <w:rsid w:val="006A7091"/>
    <w:rsid w:val="006A7F7A"/>
    <w:rsid w:val="006B1964"/>
    <w:rsid w:val="006B4DAE"/>
    <w:rsid w:val="006C0350"/>
    <w:rsid w:val="006C17A1"/>
    <w:rsid w:val="006C1D38"/>
    <w:rsid w:val="006C1D64"/>
    <w:rsid w:val="006C25DF"/>
    <w:rsid w:val="006C5AB4"/>
    <w:rsid w:val="006C5ABE"/>
    <w:rsid w:val="006C5FF0"/>
    <w:rsid w:val="006C795C"/>
    <w:rsid w:val="006D0F70"/>
    <w:rsid w:val="006D1142"/>
    <w:rsid w:val="006D1973"/>
    <w:rsid w:val="006D29D3"/>
    <w:rsid w:val="006D32B2"/>
    <w:rsid w:val="006D58F1"/>
    <w:rsid w:val="006E0690"/>
    <w:rsid w:val="006E1951"/>
    <w:rsid w:val="006E216A"/>
    <w:rsid w:val="006E2332"/>
    <w:rsid w:val="006E47F2"/>
    <w:rsid w:val="006E4B60"/>
    <w:rsid w:val="006E5706"/>
    <w:rsid w:val="006F2A78"/>
    <w:rsid w:val="006F2D0A"/>
    <w:rsid w:val="006F3AD3"/>
    <w:rsid w:val="006F3F71"/>
    <w:rsid w:val="007010B2"/>
    <w:rsid w:val="00702245"/>
    <w:rsid w:val="00702DF3"/>
    <w:rsid w:val="0070380D"/>
    <w:rsid w:val="007038A3"/>
    <w:rsid w:val="00704558"/>
    <w:rsid w:val="00705419"/>
    <w:rsid w:val="00707DFA"/>
    <w:rsid w:val="00707E1F"/>
    <w:rsid w:val="007100EF"/>
    <w:rsid w:val="0071229F"/>
    <w:rsid w:val="00712A22"/>
    <w:rsid w:val="00714A5E"/>
    <w:rsid w:val="00715E3F"/>
    <w:rsid w:val="0072016A"/>
    <w:rsid w:val="0072181C"/>
    <w:rsid w:val="00721936"/>
    <w:rsid w:val="00723958"/>
    <w:rsid w:val="007239CD"/>
    <w:rsid w:val="0072465C"/>
    <w:rsid w:val="007260F6"/>
    <w:rsid w:val="0072776A"/>
    <w:rsid w:val="00727845"/>
    <w:rsid w:val="00727859"/>
    <w:rsid w:val="007303FA"/>
    <w:rsid w:val="00730903"/>
    <w:rsid w:val="0073137F"/>
    <w:rsid w:val="00731E92"/>
    <w:rsid w:val="00732B04"/>
    <w:rsid w:val="00733323"/>
    <w:rsid w:val="00733613"/>
    <w:rsid w:val="007337AA"/>
    <w:rsid w:val="00736A44"/>
    <w:rsid w:val="0073741E"/>
    <w:rsid w:val="00737FAB"/>
    <w:rsid w:val="00741212"/>
    <w:rsid w:val="00742CBE"/>
    <w:rsid w:val="007438B2"/>
    <w:rsid w:val="007440CE"/>
    <w:rsid w:val="00745E12"/>
    <w:rsid w:val="00747331"/>
    <w:rsid w:val="00750AB9"/>
    <w:rsid w:val="00752FE3"/>
    <w:rsid w:val="00753026"/>
    <w:rsid w:val="00753F5A"/>
    <w:rsid w:val="00754106"/>
    <w:rsid w:val="007556F8"/>
    <w:rsid w:val="00760BB1"/>
    <w:rsid w:val="007625C5"/>
    <w:rsid w:val="00762881"/>
    <w:rsid w:val="00764649"/>
    <w:rsid w:val="007654DB"/>
    <w:rsid w:val="00765975"/>
    <w:rsid w:val="00765C66"/>
    <w:rsid w:val="00766D69"/>
    <w:rsid w:val="0076779C"/>
    <w:rsid w:val="007708BC"/>
    <w:rsid w:val="00771DBF"/>
    <w:rsid w:val="00771EEE"/>
    <w:rsid w:val="007729EE"/>
    <w:rsid w:val="0077370E"/>
    <w:rsid w:val="0077674D"/>
    <w:rsid w:val="00780668"/>
    <w:rsid w:val="007806C2"/>
    <w:rsid w:val="00782378"/>
    <w:rsid w:val="00784AD2"/>
    <w:rsid w:val="00785268"/>
    <w:rsid w:val="007855A3"/>
    <w:rsid w:val="00785720"/>
    <w:rsid w:val="00785E12"/>
    <w:rsid w:val="00787FDF"/>
    <w:rsid w:val="0079136A"/>
    <w:rsid w:val="007916B8"/>
    <w:rsid w:val="00791E0E"/>
    <w:rsid w:val="00792CA8"/>
    <w:rsid w:val="00792E99"/>
    <w:rsid w:val="00792EDC"/>
    <w:rsid w:val="00795F46"/>
    <w:rsid w:val="007965C7"/>
    <w:rsid w:val="007972E5"/>
    <w:rsid w:val="007976F4"/>
    <w:rsid w:val="007A0074"/>
    <w:rsid w:val="007A33E2"/>
    <w:rsid w:val="007A366B"/>
    <w:rsid w:val="007A3FC6"/>
    <w:rsid w:val="007A432E"/>
    <w:rsid w:val="007A4936"/>
    <w:rsid w:val="007A4947"/>
    <w:rsid w:val="007A4E8A"/>
    <w:rsid w:val="007A61AA"/>
    <w:rsid w:val="007A650F"/>
    <w:rsid w:val="007A7173"/>
    <w:rsid w:val="007A7923"/>
    <w:rsid w:val="007A7BBD"/>
    <w:rsid w:val="007B14C3"/>
    <w:rsid w:val="007B3251"/>
    <w:rsid w:val="007B5CD5"/>
    <w:rsid w:val="007B6541"/>
    <w:rsid w:val="007B671C"/>
    <w:rsid w:val="007B6767"/>
    <w:rsid w:val="007B6DF4"/>
    <w:rsid w:val="007B7097"/>
    <w:rsid w:val="007C0C27"/>
    <w:rsid w:val="007D0963"/>
    <w:rsid w:val="007D1AD8"/>
    <w:rsid w:val="007D4B99"/>
    <w:rsid w:val="007D52A0"/>
    <w:rsid w:val="007D668E"/>
    <w:rsid w:val="007E4136"/>
    <w:rsid w:val="007E6645"/>
    <w:rsid w:val="007E7C3E"/>
    <w:rsid w:val="007E7FEF"/>
    <w:rsid w:val="007F07CC"/>
    <w:rsid w:val="007F1E99"/>
    <w:rsid w:val="007F34EF"/>
    <w:rsid w:val="007F3646"/>
    <w:rsid w:val="007F3FCE"/>
    <w:rsid w:val="007F4E5A"/>
    <w:rsid w:val="007F73B8"/>
    <w:rsid w:val="00801166"/>
    <w:rsid w:val="008022A5"/>
    <w:rsid w:val="0080239C"/>
    <w:rsid w:val="00802589"/>
    <w:rsid w:val="008028A3"/>
    <w:rsid w:val="00802FB9"/>
    <w:rsid w:val="00803649"/>
    <w:rsid w:val="00803B1E"/>
    <w:rsid w:val="00804144"/>
    <w:rsid w:val="00804528"/>
    <w:rsid w:val="0080649E"/>
    <w:rsid w:val="00806BEF"/>
    <w:rsid w:val="00806CB8"/>
    <w:rsid w:val="008072E8"/>
    <w:rsid w:val="00807C41"/>
    <w:rsid w:val="00810566"/>
    <w:rsid w:val="0081085C"/>
    <w:rsid w:val="00810F9B"/>
    <w:rsid w:val="008121E5"/>
    <w:rsid w:val="008201FC"/>
    <w:rsid w:val="0082046E"/>
    <w:rsid w:val="00820D95"/>
    <w:rsid w:val="00820E3C"/>
    <w:rsid w:val="00821778"/>
    <w:rsid w:val="0082254A"/>
    <w:rsid w:val="008242D5"/>
    <w:rsid w:val="008245F0"/>
    <w:rsid w:val="00825205"/>
    <w:rsid w:val="00825643"/>
    <w:rsid w:val="0082566B"/>
    <w:rsid w:val="008275F2"/>
    <w:rsid w:val="008302F7"/>
    <w:rsid w:val="00830704"/>
    <w:rsid w:val="00830A36"/>
    <w:rsid w:val="00831871"/>
    <w:rsid w:val="00833992"/>
    <w:rsid w:val="008340FC"/>
    <w:rsid w:val="00834D68"/>
    <w:rsid w:val="00835547"/>
    <w:rsid w:val="0083592C"/>
    <w:rsid w:val="00840195"/>
    <w:rsid w:val="0084185B"/>
    <w:rsid w:val="00841C7F"/>
    <w:rsid w:val="00842418"/>
    <w:rsid w:val="008434B6"/>
    <w:rsid w:val="00843677"/>
    <w:rsid w:val="008454F1"/>
    <w:rsid w:val="00845D28"/>
    <w:rsid w:val="00846A12"/>
    <w:rsid w:val="00846D28"/>
    <w:rsid w:val="00846E3B"/>
    <w:rsid w:val="008472AC"/>
    <w:rsid w:val="00847F6C"/>
    <w:rsid w:val="00851C2B"/>
    <w:rsid w:val="00852D30"/>
    <w:rsid w:val="008553C5"/>
    <w:rsid w:val="00860525"/>
    <w:rsid w:val="0086280E"/>
    <w:rsid w:val="00862EAE"/>
    <w:rsid w:val="0086379C"/>
    <w:rsid w:val="00865885"/>
    <w:rsid w:val="00865BAD"/>
    <w:rsid w:val="00867B57"/>
    <w:rsid w:val="00867D0C"/>
    <w:rsid w:val="00870F5E"/>
    <w:rsid w:val="00872FCF"/>
    <w:rsid w:val="00874C2F"/>
    <w:rsid w:val="00875787"/>
    <w:rsid w:val="00875ABA"/>
    <w:rsid w:val="00877BF2"/>
    <w:rsid w:val="00881220"/>
    <w:rsid w:val="008818BB"/>
    <w:rsid w:val="00881ED7"/>
    <w:rsid w:val="0088261B"/>
    <w:rsid w:val="00882699"/>
    <w:rsid w:val="00883B62"/>
    <w:rsid w:val="00885A2E"/>
    <w:rsid w:val="00885D6B"/>
    <w:rsid w:val="00886016"/>
    <w:rsid w:val="00886304"/>
    <w:rsid w:val="00887328"/>
    <w:rsid w:val="00887362"/>
    <w:rsid w:val="00887BD2"/>
    <w:rsid w:val="00887DA5"/>
    <w:rsid w:val="00891B76"/>
    <w:rsid w:val="0089300F"/>
    <w:rsid w:val="00893FA4"/>
    <w:rsid w:val="00894E3A"/>
    <w:rsid w:val="00895ED3"/>
    <w:rsid w:val="00896279"/>
    <w:rsid w:val="00896777"/>
    <w:rsid w:val="00896A4A"/>
    <w:rsid w:val="00897263"/>
    <w:rsid w:val="008A06E0"/>
    <w:rsid w:val="008A1A50"/>
    <w:rsid w:val="008A275F"/>
    <w:rsid w:val="008A2BC0"/>
    <w:rsid w:val="008A362B"/>
    <w:rsid w:val="008A60ED"/>
    <w:rsid w:val="008A6204"/>
    <w:rsid w:val="008A6745"/>
    <w:rsid w:val="008A68AE"/>
    <w:rsid w:val="008A7FE8"/>
    <w:rsid w:val="008B0AA1"/>
    <w:rsid w:val="008B0D6A"/>
    <w:rsid w:val="008B1014"/>
    <w:rsid w:val="008B423F"/>
    <w:rsid w:val="008B45E9"/>
    <w:rsid w:val="008B59AC"/>
    <w:rsid w:val="008B5C53"/>
    <w:rsid w:val="008B6622"/>
    <w:rsid w:val="008B78B9"/>
    <w:rsid w:val="008C1E44"/>
    <w:rsid w:val="008C28EC"/>
    <w:rsid w:val="008C2EF4"/>
    <w:rsid w:val="008C34F4"/>
    <w:rsid w:val="008C37A0"/>
    <w:rsid w:val="008C3E32"/>
    <w:rsid w:val="008C4DEB"/>
    <w:rsid w:val="008C4F81"/>
    <w:rsid w:val="008C54C5"/>
    <w:rsid w:val="008C6B79"/>
    <w:rsid w:val="008C75B1"/>
    <w:rsid w:val="008D0493"/>
    <w:rsid w:val="008D0D6C"/>
    <w:rsid w:val="008D0F0F"/>
    <w:rsid w:val="008D18ED"/>
    <w:rsid w:val="008D3BC5"/>
    <w:rsid w:val="008D4328"/>
    <w:rsid w:val="008D4816"/>
    <w:rsid w:val="008D4A97"/>
    <w:rsid w:val="008D5BAD"/>
    <w:rsid w:val="008D707B"/>
    <w:rsid w:val="008E0DE0"/>
    <w:rsid w:val="008E19C8"/>
    <w:rsid w:val="008E1FA1"/>
    <w:rsid w:val="008E217E"/>
    <w:rsid w:val="008E21C2"/>
    <w:rsid w:val="008E314F"/>
    <w:rsid w:val="008E3D05"/>
    <w:rsid w:val="008E44B5"/>
    <w:rsid w:val="008E46D7"/>
    <w:rsid w:val="008E54C7"/>
    <w:rsid w:val="008E57C9"/>
    <w:rsid w:val="008E5BBE"/>
    <w:rsid w:val="008F055A"/>
    <w:rsid w:val="008F09D7"/>
    <w:rsid w:val="008F0B19"/>
    <w:rsid w:val="008F0F0A"/>
    <w:rsid w:val="008F172A"/>
    <w:rsid w:val="008F280D"/>
    <w:rsid w:val="008F3B68"/>
    <w:rsid w:val="008F55BF"/>
    <w:rsid w:val="008F6FFA"/>
    <w:rsid w:val="0090041C"/>
    <w:rsid w:val="009026F5"/>
    <w:rsid w:val="009029B2"/>
    <w:rsid w:val="0090330C"/>
    <w:rsid w:val="009035BF"/>
    <w:rsid w:val="00907E6E"/>
    <w:rsid w:val="00910A13"/>
    <w:rsid w:val="00911BB4"/>
    <w:rsid w:val="009137BE"/>
    <w:rsid w:val="00913A80"/>
    <w:rsid w:val="00913F0F"/>
    <w:rsid w:val="0091419E"/>
    <w:rsid w:val="00915421"/>
    <w:rsid w:val="00916229"/>
    <w:rsid w:val="0091657F"/>
    <w:rsid w:val="0092002F"/>
    <w:rsid w:val="00920214"/>
    <w:rsid w:val="009206CE"/>
    <w:rsid w:val="00921A35"/>
    <w:rsid w:val="009224D8"/>
    <w:rsid w:val="00923240"/>
    <w:rsid w:val="009233B3"/>
    <w:rsid w:val="00924FE3"/>
    <w:rsid w:val="00926500"/>
    <w:rsid w:val="00926B0E"/>
    <w:rsid w:val="009279E3"/>
    <w:rsid w:val="009309DF"/>
    <w:rsid w:val="00932CDF"/>
    <w:rsid w:val="0093315A"/>
    <w:rsid w:val="0093343B"/>
    <w:rsid w:val="009346A9"/>
    <w:rsid w:val="00934A59"/>
    <w:rsid w:val="00934FED"/>
    <w:rsid w:val="00936744"/>
    <w:rsid w:val="0093683B"/>
    <w:rsid w:val="00936E8A"/>
    <w:rsid w:val="00940231"/>
    <w:rsid w:val="009407C4"/>
    <w:rsid w:val="00943C8D"/>
    <w:rsid w:val="00943F01"/>
    <w:rsid w:val="009443ED"/>
    <w:rsid w:val="00945612"/>
    <w:rsid w:val="00946338"/>
    <w:rsid w:val="00951137"/>
    <w:rsid w:val="009522DE"/>
    <w:rsid w:val="00952FAF"/>
    <w:rsid w:val="00953D2F"/>
    <w:rsid w:val="00953ECD"/>
    <w:rsid w:val="00960C77"/>
    <w:rsid w:val="00962B0F"/>
    <w:rsid w:val="00963A8C"/>
    <w:rsid w:val="00963E9C"/>
    <w:rsid w:val="00964787"/>
    <w:rsid w:val="009711A7"/>
    <w:rsid w:val="00971BEA"/>
    <w:rsid w:val="00974D3D"/>
    <w:rsid w:val="009762AD"/>
    <w:rsid w:val="00976B2B"/>
    <w:rsid w:val="009772B8"/>
    <w:rsid w:val="0097757A"/>
    <w:rsid w:val="00977648"/>
    <w:rsid w:val="00980EDB"/>
    <w:rsid w:val="009815AC"/>
    <w:rsid w:val="00981991"/>
    <w:rsid w:val="0098261F"/>
    <w:rsid w:val="0098264A"/>
    <w:rsid w:val="009835E3"/>
    <w:rsid w:val="009842A9"/>
    <w:rsid w:val="00986B4C"/>
    <w:rsid w:val="0098726B"/>
    <w:rsid w:val="0099040C"/>
    <w:rsid w:val="0099088B"/>
    <w:rsid w:val="00992670"/>
    <w:rsid w:val="009928E9"/>
    <w:rsid w:val="00992AC9"/>
    <w:rsid w:val="00993C66"/>
    <w:rsid w:val="00995F4E"/>
    <w:rsid w:val="009975D6"/>
    <w:rsid w:val="009A06E1"/>
    <w:rsid w:val="009A1199"/>
    <w:rsid w:val="009A64B4"/>
    <w:rsid w:val="009A72E9"/>
    <w:rsid w:val="009B05EB"/>
    <w:rsid w:val="009B0FC7"/>
    <w:rsid w:val="009B2697"/>
    <w:rsid w:val="009B31A5"/>
    <w:rsid w:val="009B42D9"/>
    <w:rsid w:val="009B507B"/>
    <w:rsid w:val="009B5B57"/>
    <w:rsid w:val="009B6F9B"/>
    <w:rsid w:val="009B7D70"/>
    <w:rsid w:val="009C0B9B"/>
    <w:rsid w:val="009C14B5"/>
    <w:rsid w:val="009C1A72"/>
    <w:rsid w:val="009C2B04"/>
    <w:rsid w:val="009C38D8"/>
    <w:rsid w:val="009C3F4D"/>
    <w:rsid w:val="009C4934"/>
    <w:rsid w:val="009C5B7A"/>
    <w:rsid w:val="009C68C3"/>
    <w:rsid w:val="009D09DE"/>
    <w:rsid w:val="009D6FE2"/>
    <w:rsid w:val="009D7CDE"/>
    <w:rsid w:val="009E21B5"/>
    <w:rsid w:val="009E4853"/>
    <w:rsid w:val="009E53CC"/>
    <w:rsid w:val="009E5412"/>
    <w:rsid w:val="009E76D4"/>
    <w:rsid w:val="009E7A9D"/>
    <w:rsid w:val="009F2820"/>
    <w:rsid w:val="009F35A0"/>
    <w:rsid w:val="009F35C5"/>
    <w:rsid w:val="009F3F59"/>
    <w:rsid w:val="009F5BFB"/>
    <w:rsid w:val="009F6039"/>
    <w:rsid w:val="009F6283"/>
    <w:rsid w:val="009F7544"/>
    <w:rsid w:val="009F7F00"/>
    <w:rsid w:val="00A00257"/>
    <w:rsid w:val="00A00688"/>
    <w:rsid w:val="00A00D32"/>
    <w:rsid w:val="00A01CF3"/>
    <w:rsid w:val="00A02964"/>
    <w:rsid w:val="00A03E11"/>
    <w:rsid w:val="00A0524B"/>
    <w:rsid w:val="00A0560D"/>
    <w:rsid w:val="00A0625C"/>
    <w:rsid w:val="00A06CE9"/>
    <w:rsid w:val="00A07132"/>
    <w:rsid w:val="00A078A9"/>
    <w:rsid w:val="00A11490"/>
    <w:rsid w:val="00A114DE"/>
    <w:rsid w:val="00A118E5"/>
    <w:rsid w:val="00A11D45"/>
    <w:rsid w:val="00A1203C"/>
    <w:rsid w:val="00A12912"/>
    <w:rsid w:val="00A155B7"/>
    <w:rsid w:val="00A158C2"/>
    <w:rsid w:val="00A167F4"/>
    <w:rsid w:val="00A1766D"/>
    <w:rsid w:val="00A21AA0"/>
    <w:rsid w:val="00A2476E"/>
    <w:rsid w:val="00A25E68"/>
    <w:rsid w:val="00A2667A"/>
    <w:rsid w:val="00A26B37"/>
    <w:rsid w:val="00A27818"/>
    <w:rsid w:val="00A30945"/>
    <w:rsid w:val="00A30C80"/>
    <w:rsid w:val="00A3472E"/>
    <w:rsid w:val="00A34952"/>
    <w:rsid w:val="00A34A0B"/>
    <w:rsid w:val="00A34DD6"/>
    <w:rsid w:val="00A3502F"/>
    <w:rsid w:val="00A3620F"/>
    <w:rsid w:val="00A36519"/>
    <w:rsid w:val="00A374C5"/>
    <w:rsid w:val="00A4013A"/>
    <w:rsid w:val="00A43B7C"/>
    <w:rsid w:val="00A442F8"/>
    <w:rsid w:val="00A4548B"/>
    <w:rsid w:val="00A45793"/>
    <w:rsid w:val="00A475FC"/>
    <w:rsid w:val="00A479DB"/>
    <w:rsid w:val="00A50F3E"/>
    <w:rsid w:val="00A54C00"/>
    <w:rsid w:val="00A5554F"/>
    <w:rsid w:val="00A55A11"/>
    <w:rsid w:val="00A5639B"/>
    <w:rsid w:val="00A5650B"/>
    <w:rsid w:val="00A566F4"/>
    <w:rsid w:val="00A5781E"/>
    <w:rsid w:val="00A57C6C"/>
    <w:rsid w:val="00A6226D"/>
    <w:rsid w:val="00A6245F"/>
    <w:rsid w:val="00A63EF4"/>
    <w:rsid w:val="00A64A79"/>
    <w:rsid w:val="00A65839"/>
    <w:rsid w:val="00A660F1"/>
    <w:rsid w:val="00A70525"/>
    <w:rsid w:val="00A748AA"/>
    <w:rsid w:val="00A75327"/>
    <w:rsid w:val="00A77B50"/>
    <w:rsid w:val="00A811D7"/>
    <w:rsid w:val="00A81364"/>
    <w:rsid w:val="00A838D3"/>
    <w:rsid w:val="00A844F2"/>
    <w:rsid w:val="00A8479A"/>
    <w:rsid w:val="00A849EF"/>
    <w:rsid w:val="00A863EC"/>
    <w:rsid w:val="00A8656B"/>
    <w:rsid w:val="00A87A23"/>
    <w:rsid w:val="00A87EAE"/>
    <w:rsid w:val="00A90233"/>
    <w:rsid w:val="00A90340"/>
    <w:rsid w:val="00A9067D"/>
    <w:rsid w:val="00A90900"/>
    <w:rsid w:val="00A90B15"/>
    <w:rsid w:val="00A90D81"/>
    <w:rsid w:val="00A912A4"/>
    <w:rsid w:val="00A9146B"/>
    <w:rsid w:val="00A918A3"/>
    <w:rsid w:val="00A92F7E"/>
    <w:rsid w:val="00A93BC6"/>
    <w:rsid w:val="00A94E7D"/>
    <w:rsid w:val="00A95FD0"/>
    <w:rsid w:val="00A95FDB"/>
    <w:rsid w:val="00A96305"/>
    <w:rsid w:val="00AA097F"/>
    <w:rsid w:val="00AA18D1"/>
    <w:rsid w:val="00AA345C"/>
    <w:rsid w:val="00AA3550"/>
    <w:rsid w:val="00AA381D"/>
    <w:rsid w:val="00AA5B3A"/>
    <w:rsid w:val="00AB0F78"/>
    <w:rsid w:val="00AB36AE"/>
    <w:rsid w:val="00AB383E"/>
    <w:rsid w:val="00AB40F4"/>
    <w:rsid w:val="00AB48C0"/>
    <w:rsid w:val="00AB5078"/>
    <w:rsid w:val="00AB5775"/>
    <w:rsid w:val="00AB5C44"/>
    <w:rsid w:val="00AB71D5"/>
    <w:rsid w:val="00AB7C7B"/>
    <w:rsid w:val="00AC0CBC"/>
    <w:rsid w:val="00AC1A7D"/>
    <w:rsid w:val="00AC1B88"/>
    <w:rsid w:val="00AC1D79"/>
    <w:rsid w:val="00AC32B1"/>
    <w:rsid w:val="00AC4068"/>
    <w:rsid w:val="00AC5075"/>
    <w:rsid w:val="00AC5364"/>
    <w:rsid w:val="00AC5B1F"/>
    <w:rsid w:val="00AC623A"/>
    <w:rsid w:val="00AC7824"/>
    <w:rsid w:val="00AD11EF"/>
    <w:rsid w:val="00AD3304"/>
    <w:rsid w:val="00AD4001"/>
    <w:rsid w:val="00AD42B4"/>
    <w:rsid w:val="00AD58C4"/>
    <w:rsid w:val="00AD5FC5"/>
    <w:rsid w:val="00AD7087"/>
    <w:rsid w:val="00AD7FBA"/>
    <w:rsid w:val="00AE1AF7"/>
    <w:rsid w:val="00AE3B6D"/>
    <w:rsid w:val="00AE4484"/>
    <w:rsid w:val="00AE478F"/>
    <w:rsid w:val="00AE65E9"/>
    <w:rsid w:val="00AE6CD7"/>
    <w:rsid w:val="00AE7DE6"/>
    <w:rsid w:val="00AF21A7"/>
    <w:rsid w:val="00AF2227"/>
    <w:rsid w:val="00AF2F48"/>
    <w:rsid w:val="00AF37A8"/>
    <w:rsid w:val="00AF40C0"/>
    <w:rsid w:val="00AF4257"/>
    <w:rsid w:val="00AF43AC"/>
    <w:rsid w:val="00AF4E31"/>
    <w:rsid w:val="00AF5354"/>
    <w:rsid w:val="00AF6688"/>
    <w:rsid w:val="00B00019"/>
    <w:rsid w:val="00B0082B"/>
    <w:rsid w:val="00B014C2"/>
    <w:rsid w:val="00B02E3F"/>
    <w:rsid w:val="00B0485D"/>
    <w:rsid w:val="00B07B75"/>
    <w:rsid w:val="00B10C6F"/>
    <w:rsid w:val="00B10CE7"/>
    <w:rsid w:val="00B10F50"/>
    <w:rsid w:val="00B117F3"/>
    <w:rsid w:val="00B158F5"/>
    <w:rsid w:val="00B15DCA"/>
    <w:rsid w:val="00B166CF"/>
    <w:rsid w:val="00B174EE"/>
    <w:rsid w:val="00B17C77"/>
    <w:rsid w:val="00B20A19"/>
    <w:rsid w:val="00B20C61"/>
    <w:rsid w:val="00B22B88"/>
    <w:rsid w:val="00B25F88"/>
    <w:rsid w:val="00B27A47"/>
    <w:rsid w:val="00B30377"/>
    <w:rsid w:val="00B314FB"/>
    <w:rsid w:val="00B324B7"/>
    <w:rsid w:val="00B32876"/>
    <w:rsid w:val="00B35D36"/>
    <w:rsid w:val="00B404B8"/>
    <w:rsid w:val="00B40CA3"/>
    <w:rsid w:val="00B41398"/>
    <w:rsid w:val="00B43215"/>
    <w:rsid w:val="00B4454B"/>
    <w:rsid w:val="00B45440"/>
    <w:rsid w:val="00B45575"/>
    <w:rsid w:val="00B50B4A"/>
    <w:rsid w:val="00B50BAA"/>
    <w:rsid w:val="00B51613"/>
    <w:rsid w:val="00B51687"/>
    <w:rsid w:val="00B51E52"/>
    <w:rsid w:val="00B52F61"/>
    <w:rsid w:val="00B539EB"/>
    <w:rsid w:val="00B55354"/>
    <w:rsid w:val="00B55D6F"/>
    <w:rsid w:val="00B5619E"/>
    <w:rsid w:val="00B57870"/>
    <w:rsid w:val="00B61252"/>
    <w:rsid w:val="00B613BB"/>
    <w:rsid w:val="00B631E2"/>
    <w:rsid w:val="00B6521E"/>
    <w:rsid w:val="00B675D6"/>
    <w:rsid w:val="00B703CC"/>
    <w:rsid w:val="00B71965"/>
    <w:rsid w:val="00B71E6D"/>
    <w:rsid w:val="00B72083"/>
    <w:rsid w:val="00B725A6"/>
    <w:rsid w:val="00B74405"/>
    <w:rsid w:val="00B74895"/>
    <w:rsid w:val="00B74D09"/>
    <w:rsid w:val="00B774C7"/>
    <w:rsid w:val="00B77E42"/>
    <w:rsid w:val="00B8268B"/>
    <w:rsid w:val="00B82949"/>
    <w:rsid w:val="00B829A5"/>
    <w:rsid w:val="00B82EE6"/>
    <w:rsid w:val="00B82F40"/>
    <w:rsid w:val="00B83AF3"/>
    <w:rsid w:val="00B84F8E"/>
    <w:rsid w:val="00B91607"/>
    <w:rsid w:val="00B92455"/>
    <w:rsid w:val="00B95C98"/>
    <w:rsid w:val="00B97094"/>
    <w:rsid w:val="00BA02ED"/>
    <w:rsid w:val="00BA127D"/>
    <w:rsid w:val="00BA15E0"/>
    <w:rsid w:val="00BA1A41"/>
    <w:rsid w:val="00BA1F05"/>
    <w:rsid w:val="00BA2300"/>
    <w:rsid w:val="00BA397D"/>
    <w:rsid w:val="00BA4796"/>
    <w:rsid w:val="00BA4BE4"/>
    <w:rsid w:val="00BA50B3"/>
    <w:rsid w:val="00BA5582"/>
    <w:rsid w:val="00BA5967"/>
    <w:rsid w:val="00BA6AE3"/>
    <w:rsid w:val="00BA710C"/>
    <w:rsid w:val="00BA78E8"/>
    <w:rsid w:val="00BB008A"/>
    <w:rsid w:val="00BB0651"/>
    <w:rsid w:val="00BB0844"/>
    <w:rsid w:val="00BB0CCD"/>
    <w:rsid w:val="00BB2F3B"/>
    <w:rsid w:val="00BB35F1"/>
    <w:rsid w:val="00BB6597"/>
    <w:rsid w:val="00BB6650"/>
    <w:rsid w:val="00BB6991"/>
    <w:rsid w:val="00BB6D34"/>
    <w:rsid w:val="00BC14C6"/>
    <w:rsid w:val="00BC1E08"/>
    <w:rsid w:val="00BC250E"/>
    <w:rsid w:val="00BC25A0"/>
    <w:rsid w:val="00BC3117"/>
    <w:rsid w:val="00BC4AEA"/>
    <w:rsid w:val="00BD040E"/>
    <w:rsid w:val="00BD19E0"/>
    <w:rsid w:val="00BD41CD"/>
    <w:rsid w:val="00BD427E"/>
    <w:rsid w:val="00BD4AA8"/>
    <w:rsid w:val="00BD5347"/>
    <w:rsid w:val="00BD683F"/>
    <w:rsid w:val="00BD68CB"/>
    <w:rsid w:val="00BD7667"/>
    <w:rsid w:val="00BD78D2"/>
    <w:rsid w:val="00BE1CD3"/>
    <w:rsid w:val="00BE290C"/>
    <w:rsid w:val="00BE32DA"/>
    <w:rsid w:val="00BE3798"/>
    <w:rsid w:val="00BE3C34"/>
    <w:rsid w:val="00BE493C"/>
    <w:rsid w:val="00BE4F74"/>
    <w:rsid w:val="00BE6F11"/>
    <w:rsid w:val="00BF041C"/>
    <w:rsid w:val="00BF0EC6"/>
    <w:rsid w:val="00BF1916"/>
    <w:rsid w:val="00BF2861"/>
    <w:rsid w:val="00BF411C"/>
    <w:rsid w:val="00BF4609"/>
    <w:rsid w:val="00BF4C93"/>
    <w:rsid w:val="00BF5F6B"/>
    <w:rsid w:val="00BF7243"/>
    <w:rsid w:val="00BF72F1"/>
    <w:rsid w:val="00BF795A"/>
    <w:rsid w:val="00C00B86"/>
    <w:rsid w:val="00C01285"/>
    <w:rsid w:val="00C01461"/>
    <w:rsid w:val="00C01A64"/>
    <w:rsid w:val="00C01B07"/>
    <w:rsid w:val="00C02C3F"/>
    <w:rsid w:val="00C034DE"/>
    <w:rsid w:val="00C03F34"/>
    <w:rsid w:val="00C053EC"/>
    <w:rsid w:val="00C06249"/>
    <w:rsid w:val="00C06B64"/>
    <w:rsid w:val="00C0741A"/>
    <w:rsid w:val="00C10B49"/>
    <w:rsid w:val="00C115E3"/>
    <w:rsid w:val="00C11B39"/>
    <w:rsid w:val="00C11F3A"/>
    <w:rsid w:val="00C149D3"/>
    <w:rsid w:val="00C1528B"/>
    <w:rsid w:val="00C15803"/>
    <w:rsid w:val="00C15A68"/>
    <w:rsid w:val="00C17723"/>
    <w:rsid w:val="00C177E3"/>
    <w:rsid w:val="00C20518"/>
    <w:rsid w:val="00C2093F"/>
    <w:rsid w:val="00C21047"/>
    <w:rsid w:val="00C24755"/>
    <w:rsid w:val="00C24B38"/>
    <w:rsid w:val="00C265EA"/>
    <w:rsid w:val="00C275BE"/>
    <w:rsid w:val="00C315A2"/>
    <w:rsid w:val="00C32B2F"/>
    <w:rsid w:val="00C33C3A"/>
    <w:rsid w:val="00C34132"/>
    <w:rsid w:val="00C34A4E"/>
    <w:rsid w:val="00C3722E"/>
    <w:rsid w:val="00C4112D"/>
    <w:rsid w:val="00C41942"/>
    <w:rsid w:val="00C42B00"/>
    <w:rsid w:val="00C4420B"/>
    <w:rsid w:val="00C4514D"/>
    <w:rsid w:val="00C45EBA"/>
    <w:rsid w:val="00C45F63"/>
    <w:rsid w:val="00C46FC1"/>
    <w:rsid w:val="00C4722D"/>
    <w:rsid w:val="00C4785F"/>
    <w:rsid w:val="00C5127D"/>
    <w:rsid w:val="00C513BB"/>
    <w:rsid w:val="00C540E0"/>
    <w:rsid w:val="00C55170"/>
    <w:rsid w:val="00C55A83"/>
    <w:rsid w:val="00C55B46"/>
    <w:rsid w:val="00C55BD6"/>
    <w:rsid w:val="00C560BB"/>
    <w:rsid w:val="00C57D2F"/>
    <w:rsid w:val="00C57EA7"/>
    <w:rsid w:val="00C60299"/>
    <w:rsid w:val="00C60BDE"/>
    <w:rsid w:val="00C61B26"/>
    <w:rsid w:val="00C62A4C"/>
    <w:rsid w:val="00C63374"/>
    <w:rsid w:val="00C64343"/>
    <w:rsid w:val="00C64FB7"/>
    <w:rsid w:val="00C651E0"/>
    <w:rsid w:val="00C6586C"/>
    <w:rsid w:val="00C65E39"/>
    <w:rsid w:val="00C664D6"/>
    <w:rsid w:val="00C664F8"/>
    <w:rsid w:val="00C67B77"/>
    <w:rsid w:val="00C71CA6"/>
    <w:rsid w:val="00C720C5"/>
    <w:rsid w:val="00C7245B"/>
    <w:rsid w:val="00C7256A"/>
    <w:rsid w:val="00C73FB8"/>
    <w:rsid w:val="00C7401E"/>
    <w:rsid w:val="00C74294"/>
    <w:rsid w:val="00C759D1"/>
    <w:rsid w:val="00C76D59"/>
    <w:rsid w:val="00C76D6A"/>
    <w:rsid w:val="00C80387"/>
    <w:rsid w:val="00C816CD"/>
    <w:rsid w:val="00C83527"/>
    <w:rsid w:val="00C837CB"/>
    <w:rsid w:val="00C84D85"/>
    <w:rsid w:val="00C84E1E"/>
    <w:rsid w:val="00C87207"/>
    <w:rsid w:val="00C874AD"/>
    <w:rsid w:val="00C90FAD"/>
    <w:rsid w:val="00C921EF"/>
    <w:rsid w:val="00C93F9F"/>
    <w:rsid w:val="00C9416D"/>
    <w:rsid w:val="00C961F1"/>
    <w:rsid w:val="00C96B08"/>
    <w:rsid w:val="00C972EE"/>
    <w:rsid w:val="00CA09B4"/>
    <w:rsid w:val="00CA0AD2"/>
    <w:rsid w:val="00CA15E9"/>
    <w:rsid w:val="00CA1856"/>
    <w:rsid w:val="00CA1ECC"/>
    <w:rsid w:val="00CA4073"/>
    <w:rsid w:val="00CA5766"/>
    <w:rsid w:val="00CA62E3"/>
    <w:rsid w:val="00CA6885"/>
    <w:rsid w:val="00CA6D3E"/>
    <w:rsid w:val="00CB11E1"/>
    <w:rsid w:val="00CB1A91"/>
    <w:rsid w:val="00CB3FE0"/>
    <w:rsid w:val="00CB4B14"/>
    <w:rsid w:val="00CB4EEA"/>
    <w:rsid w:val="00CB5222"/>
    <w:rsid w:val="00CB67FA"/>
    <w:rsid w:val="00CB6DDA"/>
    <w:rsid w:val="00CB7458"/>
    <w:rsid w:val="00CC15B4"/>
    <w:rsid w:val="00CC1EC5"/>
    <w:rsid w:val="00CC1F9D"/>
    <w:rsid w:val="00CC2A35"/>
    <w:rsid w:val="00CC2EDF"/>
    <w:rsid w:val="00CC3177"/>
    <w:rsid w:val="00CC4EA8"/>
    <w:rsid w:val="00CC76F5"/>
    <w:rsid w:val="00CD0CAD"/>
    <w:rsid w:val="00CD0E8C"/>
    <w:rsid w:val="00CD32D1"/>
    <w:rsid w:val="00CD33DF"/>
    <w:rsid w:val="00CD4B0A"/>
    <w:rsid w:val="00CD5EEA"/>
    <w:rsid w:val="00CD7D75"/>
    <w:rsid w:val="00CE26D4"/>
    <w:rsid w:val="00CE2AE3"/>
    <w:rsid w:val="00CE4233"/>
    <w:rsid w:val="00CE4649"/>
    <w:rsid w:val="00CE49C6"/>
    <w:rsid w:val="00CE6941"/>
    <w:rsid w:val="00CE6BA2"/>
    <w:rsid w:val="00CE75A9"/>
    <w:rsid w:val="00CE766B"/>
    <w:rsid w:val="00CE7FDD"/>
    <w:rsid w:val="00CF0E06"/>
    <w:rsid w:val="00CF1216"/>
    <w:rsid w:val="00CF1D6B"/>
    <w:rsid w:val="00CF1EA3"/>
    <w:rsid w:val="00CF2D69"/>
    <w:rsid w:val="00CF3172"/>
    <w:rsid w:val="00CF44D4"/>
    <w:rsid w:val="00CF4894"/>
    <w:rsid w:val="00CF52A6"/>
    <w:rsid w:val="00CF578D"/>
    <w:rsid w:val="00CF5D85"/>
    <w:rsid w:val="00CF5DEA"/>
    <w:rsid w:val="00D00096"/>
    <w:rsid w:val="00D00711"/>
    <w:rsid w:val="00D01616"/>
    <w:rsid w:val="00D027EF"/>
    <w:rsid w:val="00D02ED0"/>
    <w:rsid w:val="00D03C29"/>
    <w:rsid w:val="00D03E60"/>
    <w:rsid w:val="00D05851"/>
    <w:rsid w:val="00D058F8"/>
    <w:rsid w:val="00D05A81"/>
    <w:rsid w:val="00D0600A"/>
    <w:rsid w:val="00D067F7"/>
    <w:rsid w:val="00D110EA"/>
    <w:rsid w:val="00D126E8"/>
    <w:rsid w:val="00D1278D"/>
    <w:rsid w:val="00D13A59"/>
    <w:rsid w:val="00D151BC"/>
    <w:rsid w:val="00D15F0A"/>
    <w:rsid w:val="00D167F2"/>
    <w:rsid w:val="00D178F8"/>
    <w:rsid w:val="00D2121D"/>
    <w:rsid w:val="00D24B77"/>
    <w:rsid w:val="00D26268"/>
    <w:rsid w:val="00D26446"/>
    <w:rsid w:val="00D27341"/>
    <w:rsid w:val="00D30975"/>
    <w:rsid w:val="00D32719"/>
    <w:rsid w:val="00D32952"/>
    <w:rsid w:val="00D347CC"/>
    <w:rsid w:val="00D35CD0"/>
    <w:rsid w:val="00D362FA"/>
    <w:rsid w:val="00D36EFB"/>
    <w:rsid w:val="00D37074"/>
    <w:rsid w:val="00D371DF"/>
    <w:rsid w:val="00D3728F"/>
    <w:rsid w:val="00D419D7"/>
    <w:rsid w:val="00D43011"/>
    <w:rsid w:val="00D44366"/>
    <w:rsid w:val="00D44EE5"/>
    <w:rsid w:val="00D4749F"/>
    <w:rsid w:val="00D4759C"/>
    <w:rsid w:val="00D479EF"/>
    <w:rsid w:val="00D51E0D"/>
    <w:rsid w:val="00D52E41"/>
    <w:rsid w:val="00D530E3"/>
    <w:rsid w:val="00D53568"/>
    <w:rsid w:val="00D544E6"/>
    <w:rsid w:val="00D546A5"/>
    <w:rsid w:val="00D56034"/>
    <w:rsid w:val="00D56185"/>
    <w:rsid w:val="00D61013"/>
    <w:rsid w:val="00D62F86"/>
    <w:rsid w:val="00D637CD"/>
    <w:rsid w:val="00D646BA"/>
    <w:rsid w:val="00D64DAB"/>
    <w:rsid w:val="00D6559B"/>
    <w:rsid w:val="00D65782"/>
    <w:rsid w:val="00D65DB4"/>
    <w:rsid w:val="00D66587"/>
    <w:rsid w:val="00D70894"/>
    <w:rsid w:val="00D70B61"/>
    <w:rsid w:val="00D72705"/>
    <w:rsid w:val="00D73D79"/>
    <w:rsid w:val="00D74062"/>
    <w:rsid w:val="00D76150"/>
    <w:rsid w:val="00D762B5"/>
    <w:rsid w:val="00D76C06"/>
    <w:rsid w:val="00D81998"/>
    <w:rsid w:val="00D83A7F"/>
    <w:rsid w:val="00D84111"/>
    <w:rsid w:val="00D84E0D"/>
    <w:rsid w:val="00D855D8"/>
    <w:rsid w:val="00D868BE"/>
    <w:rsid w:val="00D90A48"/>
    <w:rsid w:val="00D91A12"/>
    <w:rsid w:val="00D93C82"/>
    <w:rsid w:val="00D93E9E"/>
    <w:rsid w:val="00D94EBD"/>
    <w:rsid w:val="00D95352"/>
    <w:rsid w:val="00D9574D"/>
    <w:rsid w:val="00D9618A"/>
    <w:rsid w:val="00D9670E"/>
    <w:rsid w:val="00D96918"/>
    <w:rsid w:val="00DA171B"/>
    <w:rsid w:val="00DA2477"/>
    <w:rsid w:val="00DA24F1"/>
    <w:rsid w:val="00DA48F3"/>
    <w:rsid w:val="00DA5231"/>
    <w:rsid w:val="00DA6D6B"/>
    <w:rsid w:val="00DA6ED5"/>
    <w:rsid w:val="00DA73BC"/>
    <w:rsid w:val="00DA75DA"/>
    <w:rsid w:val="00DA7903"/>
    <w:rsid w:val="00DA7D16"/>
    <w:rsid w:val="00DB0DA0"/>
    <w:rsid w:val="00DB1518"/>
    <w:rsid w:val="00DB2867"/>
    <w:rsid w:val="00DB3328"/>
    <w:rsid w:val="00DB4C45"/>
    <w:rsid w:val="00DB6862"/>
    <w:rsid w:val="00DB6C83"/>
    <w:rsid w:val="00DB7AD8"/>
    <w:rsid w:val="00DC05AF"/>
    <w:rsid w:val="00DC1567"/>
    <w:rsid w:val="00DC364B"/>
    <w:rsid w:val="00DD1775"/>
    <w:rsid w:val="00DD2518"/>
    <w:rsid w:val="00DD43BA"/>
    <w:rsid w:val="00DD6BD4"/>
    <w:rsid w:val="00DD7075"/>
    <w:rsid w:val="00DE10E9"/>
    <w:rsid w:val="00DE1C80"/>
    <w:rsid w:val="00DE49CE"/>
    <w:rsid w:val="00DE7054"/>
    <w:rsid w:val="00DE7E15"/>
    <w:rsid w:val="00DF036E"/>
    <w:rsid w:val="00DF094C"/>
    <w:rsid w:val="00DF0BB7"/>
    <w:rsid w:val="00DF0C5A"/>
    <w:rsid w:val="00DF1662"/>
    <w:rsid w:val="00DF213C"/>
    <w:rsid w:val="00DF28BF"/>
    <w:rsid w:val="00DF2C16"/>
    <w:rsid w:val="00DF2DAE"/>
    <w:rsid w:val="00DF30BA"/>
    <w:rsid w:val="00DF4067"/>
    <w:rsid w:val="00DF42A1"/>
    <w:rsid w:val="00DF4D4F"/>
    <w:rsid w:val="00DF5012"/>
    <w:rsid w:val="00DF5937"/>
    <w:rsid w:val="00DF66E5"/>
    <w:rsid w:val="00DF6DAB"/>
    <w:rsid w:val="00E0082B"/>
    <w:rsid w:val="00E019BE"/>
    <w:rsid w:val="00E01DA5"/>
    <w:rsid w:val="00E02364"/>
    <w:rsid w:val="00E02E23"/>
    <w:rsid w:val="00E03E5C"/>
    <w:rsid w:val="00E04285"/>
    <w:rsid w:val="00E04AD5"/>
    <w:rsid w:val="00E05C55"/>
    <w:rsid w:val="00E05DC9"/>
    <w:rsid w:val="00E062F6"/>
    <w:rsid w:val="00E07E75"/>
    <w:rsid w:val="00E07ECC"/>
    <w:rsid w:val="00E105F7"/>
    <w:rsid w:val="00E1355A"/>
    <w:rsid w:val="00E137CB"/>
    <w:rsid w:val="00E14462"/>
    <w:rsid w:val="00E146DA"/>
    <w:rsid w:val="00E158FD"/>
    <w:rsid w:val="00E16502"/>
    <w:rsid w:val="00E16C1F"/>
    <w:rsid w:val="00E20D9A"/>
    <w:rsid w:val="00E21A92"/>
    <w:rsid w:val="00E21C5C"/>
    <w:rsid w:val="00E231F0"/>
    <w:rsid w:val="00E23324"/>
    <w:rsid w:val="00E2332D"/>
    <w:rsid w:val="00E24C10"/>
    <w:rsid w:val="00E24D07"/>
    <w:rsid w:val="00E24F43"/>
    <w:rsid w:val="00E24F93"/>
    <w:rsid w:val="00E25015"/>
    <w:rsid w:val="00E2585C"/>
    <w:rsid w:val="00E258B8"/>
    <w:rsid w:val="00E27790"/>
    <w:rsid w:val="00E323A7"/>
    <w:rsid w:val="00E33D26"/>
    <w:rsid w:val="00E340C9"/>
    <w:rsid w:val="00E34BD2"/>
    <w:rsid w:val="00E3519B"/>
    <w:rsid w:val="00E37525"/>
    <w:rsid w:val="00E378AD"/>
    <w:rsid w:val="00E37F46"/>
    <w:rsid w:val="00E410E8"/>
    <w:rsid w:val="00E41FC9"/>
    <w:rsid w:val="00E44D00"/>
    <w:rsid w:val="00E45A41"/>
    <w:rsid w:val="00E502B8"/>
    <w:rsid w:val="00E50A6B"/>
    <w:rsid w:val="00E52D35"/>
    <w:rsid w:val="00E53658"/>
    <w:rsid w:val="00E53D43"/>
    <w:rsid w:val="00E541D6"/>
    <w:rsid w:val="00E54D34"/>
    <w:rsid w:val="00E55312"/>
    <w:rsid w:val="00E55AD4"/>
    <w:rsid w:val="00E60BC3"/>
    <w:rsid w:val="00E610FE"/>
    <w:rsid w:val="00E61F77"/>
    <w:rsid w:val="00E63220"/>
    <w:rsid w:val="00E64026"/>
    <w:rsid w:val="00E64904"/>
    <w:rsid w:val="00E67541"/>
    <w:rsid w:val="00E702B0"/>
    <w:rsid w:val="00E71172"/>
    <w:rsid w:val="00E7140B"/>
    <w:rsid w:val="00E71A3B"/>
    <w:rsid w:val="00E71C30"/>
    <w:rsid w:val="00E749CF"/>
    <w:rsid w:val="00E75CA8"/>
    <w:rsid w:val="00E760FE"/>
    <w:rsid w:val="00E76FAF"/>
    <w:rsid w:val="00E80052"/>
    <w:rsid w:val="00E8098E"/>
    <w:rsid w:val="00E84071"/>
    <w:rsid w:val="00E85BE8"/>
    <w:rsid w:val="00E86F7F"/>
    <w:rsid w:val="00E914B7"/>
    <w:rsid w:val="00E91A92"/>
    <w:rsid w:val="00E9276A"/>
    <w:rsid w:val="00E93C84"/>
    <w:rsid w:val="00E94AF9"/>
    <w:rsid w:val="00E94B66"/>
    <w:rsid w:val="00E954C5"/>
    <w:rsid w:val="00E96D2C"/>
    <w:rsid w:val="00E97246"/>
    <w:rsid w:val="00E97705"/>
    <w:rsid w:val="00E977F7"/>
    <w:rsid w:val="00EA1F9C"/>
    <w:rsid w:val="00EA4ECC"/>
    <w:rsid w:val="00EA58CA"/>
    <w:rsid w:val="00EA6423"/>
    <w:rsid w:val="00EB0758"/>
    <w:rsid w:val="00EB0926"/>
    <w:rsid w:val="00EB110E"/>
    <w:rsid w:val="00EB176E"/>
    <w:rsid w:val="00EB2437"/>
    <w:rsid w:val="00EB272F"/>
    <w:rsid w:val="00EB2AB3"/>
    <w:rsid w:val="00EB3CB1"/>
    <w:rsid w:val="00EB3D6B"/>
    <w:rsid w:val="00EB5955"/>
    <w:rsid w:val="00EB7517"/>
    <w:rsid w:val="00EB770E"/>
    <w:rsid w:val="00EC1868"/>
    <w:rsid w:val="00EC1CA6"/>
    <w:rsid w:val="00EC1EB8"/>
    <w:rsid w:val="00EC3264"/>
    <w:rsid w:val="00EC39FA"/>
    <w:rsid w:val="00EC4B4A"/>
    <w:rsid w:val="00EC5885"/>
    <w:rsid w:val="00EC6E18"/>
    <w:rsid w:val="00EC6EAE"/>
    <w:rsid w:val="00EC77B3"/>
    <w:rsid w:val="00ED6857"/>
    <w:rsid w:val="00ED693E"/>
    <w:rsid w:val="00EE31DF"/>
    <w:rsid w:val="00EE365F"/>
    <w:rsid w:val="00EE5B3C"/>
    <w:rsid w:val="00EE5E99"/>
    <w:rsid w:val="00EE61E7"/>
    <w:rsid w:val="00EE6F77"/>
    <w:rsid w:val="00EE79C0"/>
    <w:rsid w:val="00EF1BBF"/>
    <w:rsid w:val="00EF1F45"/>
    <w:rsid w:val="00EF3511"/>
    <w:rsid w:val="00EF40A2"/>
    <w:rsid w:val="00EF487A"/>
    <w:rsid w:val="00EF51CD"/>
    <w:rsid w:val="00EF52C5"/>
    <w:rsid w:val="00EF7C1B"/>
    <w:rsid w:val="00F00D66"/>
    <w:rsid w:val="00F00D9A"/>
    <w:rsid w:val="00F00E93"/>
    <w:rsid w:val="00F023EC"/>
    <w:rsid w:val="00F03B3B"/>
    <w:rsid w:val="00F048E8"/>
    <w:rsid w:val="00F06258"/>
    <w:rsid w:val="00F06928"/>
    <w:rsid w:val="00F06B13"/>
    <w:rsid w:val="00F06DE2"/>
    <w:rsid w:val="00F07437"/>
    <w:rsid w:val="00F078D9"/>
    <w:rsid w:val="00F10484"/>
    <w:rsid w:val="00F1427D"/>
    <w:rsid w:val="00F14A67"/>
    <w:rsid w:val="00F15A11"/>
    <w:rsid w:val="00F1756E"/>
    <w:rsid w:val="00F211E0"/>
    <w:rsid w:val="00F21C92"/>
    <w:rsid w:val="00F234A3"/>
    <w:rsid w:val="00F24469"/>
    <w:rsid w:val="00F24B5A"/>
    <w:rsid w:val="00F24EBD"/>
    <w:rsid w:val="00F26647"/>
    <w:rsid w:val="00F269CA"/>
    <w:rsid w:val="00F27DDE"/>
    <w:rsid w:val="00F3003B"/>
    <w:rsid w:val="00F3156E"/>
    <w:rsid w:val="00F32115"/>
    <w:rsid w:val="00F323FE"/>
    <w:rsid w:val="00F32A27"/>
    <w:rsid w:val="00F35170"/>
    <w:rsid w:val="00F35376"/>
    <w:rsid w:val="00F40B5F"/>
    <w:rsid w:val="00F428F7"/>
    <w:rsid w:val="00F4313E"/>
    <w:rsid w:val="00F4443A"/>
    <w:rsid w:val="00F50B82"/>
    <w:rsid w:val="00F51CBB"/>
    <w:rsid w:val="00F51CD8"/>
    <w:rsid w:val="00F5233D"/>
    <w:rsid w:val="00F5379C"/>
    <w:rsid w:val="00F53C76"/>
    <w:rsid w:val="00F54C92"/>
    <w:rsid w:val="00F55C4F"/>
    <w:rsid w:val="00F5650F"/>
    <w:rsid w:val="00F566E2"/>
    <w:rsid w:val="00F57227"/>
    <w:rsid w:val="00F57E6A"/>
    <w:rsid w:val="00F609FB"/>
    <w:rsid w:val="00F61154"/>
    <w:rsid w:val="00F62143"/>
    <w:rsid w:val="00F6256F"/>
    <w:rsid w:val="00F62AE5"/>
    <w:rsid w:val="00F62EC7"/>
    <w:rsid w:val="00F631B5"/>
    <w:rsid w:val="00F63622"/>
    <w:rsid w:val="00F647A5"/>
    <w:rsid w:val="00F65BB4"/>
    <w:rsid w:val="00F668F9"/>
    <w:rsid w:val="00F672BB"/>
    <w:rsid w:val="00F67BF5"/>
    <w:rsid w:val="00F70B8F"/>
    <w:rsid w:val="00F71EC6"/>
    <w:rsid w:val="00F72625"/>
    <w:rsid w:val="00F72A8A"/>
    <w:rsid w:val="00F73FA0"/>
    <w:rsid w:val="00F74B6F"/>
    <w:rsid w:val="00F76356"/>
    <w:rsid w:val="00F76AB1"/>
    <w:rsid w:val="00F773FA"/>
    <w:rsid w:val="00F77756"/>
    <w:rsid w:val="00F8108B"/>
    <w:rsid w:val="00F82177"/>
    <w:rsid w:val="00F827F9"/>
    <w:rsid w:val="00F82CCD"/>
    <w:rsid w:val="00F8371C"/>
    <w:rsid w:val="00F8460A"/>
    <w:rsid w:val="00F8492C"/>
    <w:rsid w:val="00F86914"/>
    <w:rsid w:val="00F8783D"/>
    <w:rsid w:val="00F917D8"/>
    <w:rsid w:val="00F93208"/>
    <w:rsid w:val="00F950C0"/>
    <w:rsid w:val="00F959FF"/>
    <w:rsid w:val="00F969F7"/>
    <w:rsid w:val="00F96F71"/>
    <w:rsid w:val="00F97465"/>
    <w:rsid w:val="00F97778"/>
    <w:rsid w:val="00FA03E6"/>
    <w:rsid w:val="00FA0FD8"/>
    <w:rsid w:val="00FA1705"/>
    <w:rsid w:val="00FA1F24"/>
    <w:rsid w:val="00FA2CE1"/>
    <w:rsid w:val="00FA41DA"/>
    <w:rsid w:val="00FA53AE"/>
    <w:rsid w:val="00FA5838"/>
    <w:rsid w:val="00FA7235"/>
    <w:rsid w:val="00FA7341"/>
    <w:rsid w:val="00FB08A9"/>
    <w:rsid w:val="00FB1376"/>
    <w:rsid w:val="00FB17A7"/>
    <w:rsid w:val="00FB2F82"/>
    <w:rsid w:val="00FB36FD"/>
    <w:rsid w:val="00FB377D"/>
    <w:rsid w:val="00FB4847"/>
    <w:rsid w:val="00FB4D20"/>
    <w:rsid w:val="00FB6A98"/>
    <w:rsid w:val="00FB71AE"/>
    <w:rsid w:val="00FB7276"/>
    <w:rsid w:val="00FC161E"/>
    <w:rsid w:val="00FC17FF"/>
    <w:rsid w:val="00FC1EB3"/>
    <w:rsid w:val="00FC431B"/>
    <w:rsid w:val="00FC58AA"/>
    <w:rsid w:val="00FC6034"/>
    <w:rsid w:val="00FC7081"/>
    <w:rsid w:val="00FC745E"/>
    <w:rsid w:val="00FD0357"/>
    <w:rsid w:val="00FD045C"/>
    <w:rsid w:val="00FD0970"/>
    <w:rsid w:val="00FD0B6B"/>
    <w:rsid w:val="00FD14E7"/>
    <w:rsid w:val="00FD231E"/>
    <w:rsid w:val="00FD7774"/>
    <w:rsid w:val="00FE0BF9"/>
    <w:rsid w:val="00FE10AF"/>
    <w:rsid w:val="00FE1954"/>
    <w:rsid w:val="00FE1B98"/>
    <w:rsid w:val="00FE2537"/>
    <w:rsid w:val="00FE4CB9"/>
    <w:rsid w:val="00FE4D55"/>
    <w:rsid w:val="00FE6571"/>
    <w:rsid w:val="00FE67F8"/>
    <w:rsid w:val="00FE6B85"/>
    <w:rsid w:val="00FE77AE"/>
    <w:rsid w:val="00FF03C6"/>
    <w:rsid w:val="00FF0B64"/>
    <w:rsid w:val="00FF21EA"/>
    <w:rsid w:val="00FF2382"/>
    <w:rsid w:val="00FF30EE"/>
    <w:rsid w:val="00FF39BA"/>
    <w:rsid w:val="00FF3D15"/>
    <w:rsid w:val="00FF4557"/>
    <w:rsid w:val="00FF5923"/>
    <w:rsid w:val="00FF6331"/>
    <w:rsid w:val="016B4125"/>
    <w:rsid w:val="01EB1A81"/>
    <w:rsid w:val="02090AAE"/>
    <w:rsid w:val="02A10717"/>
    <w:rsid w:val="02B2284B"/>
    <w:rsid w:val="02EF1D44"/>
    <w:rsid w:val="03B46149"/>
    <w:rsid w:val="03B90F9C"/>
    <w:rsid w:val="03BA58A1"/>
    <w:rsid w:val="03CD009F"/>
    <w:rsid w:val="03E50E0B"/>
    <w:rsid w:val="04500786"/>
    <w:rsid w:val="04B250E5"/>
    <w:rsid w:val="05701633"/>
    <w:rsid w:val="05AB3BB6"/>
    <w:rsid w:val="05FD5934"/>
    <w:rsid w:val="06101026"/>
    <w:rsid w:val="065C0497"/>
    <w:rsid w:val="06D85AE3"/>
    <w:rsid w:val="071A251D"/>
    <w:rsid w:val="07711802"/>
    <w:rsid w:val="081538DD"/>
    <w:rsid w:val="08430D7E"/>
    <w:rsid w:val="084957C0"/>
    <w:rsid w:val="087133C9"/>
    <w:rsid w:val="08D320CA"/>
    <w:rsid w:val="08EF743E"/>
    <w:rsid w:val="09110527"/>
    <w:rsid w:val="092A1152"/>
    <w:rsid w:val="09884C41"/>
    <w:rsid w:val="09DC2F57"/>
    <w:rsid w:val="0A4405F3"/>
    <w:rsid w:val="0A565E8E"/>
    <w:rsid w:val="0A581514"/>
    <w:rsid w:val="0A5B7EEC"/>
    <w:rsid w:val="0ACB29A1"/>
    <w:rsid w:val="0ACC3296"/>
    <w:rsid w:val="0B524A4E"/>
    <w:rsid w:val="0B56488A"/>
    <w:rsid w:val="0C4632FC"/>
    <w:rsid w:val="0CA147E4"/>
    <w:rsid w:val="0CD659B9"/>
    <w:rsid w:val="0D565CBF"/>
    <w:rsid w:val="0D8C5BD5"/>
    <w:rsid w:val="0D9F53C9"/>
    <w:rsid w:val="0DD97BE0"/>
    <w:rsid w:val="0DFC0387"/>
    <w:rsid w:val="0E025482"/>
    <w:rsid w:val="0F046FC6"/>
    <w:rsid w:val="0F1B7B9B"/>
    <w:rsid w:val="0F9A18B8"/>
    <w:rsid w:val="0FD52FF6"/>
    <w:rsid w:val="0FF378BD"/>
    <w:rsid w:val="10B81594"/>
    <w:rsid w:val="10FA62A1"/>
    <w:rsid w:val="110662C4"/>
    <w:rsid w:val="110C0172"/>
    <w:rsid w:val="11D15284"/>
    <w:rsid w:val="11FD17B7"/>
    <w:rsid w:val="123B04B1"/>
    <w:rsid w:val="124209B5"/>
    <w:rsid w:val="129F4FC8"/>
    <w:rsid w:val="130F49BF"/>
    <w:rsid w:val="14056ABC"/>
    <w:rsid w:val="141C125C"/>
    <w:rsid w:val="157F5EC8"/>
    <w:rsid w:val="158D1302"/>
    <w:rsid w:val="15E9080F"/>
    <w:rsid w:val="16AA453A"/>
    <w:rsid w:val="16EE1683"/>
    <w:rsid w:val="16F67E77"/>
    <w:rsid w:val="17C10D55"/>
    <w:rsid w:val="17CC3230"/>
    <w:rsid w:val="180D20B5"/>
    <w:rsid w:val="183B2529"/>
    <w:rsid w:val="183D4FEE"/>
    <w:rsid w:val="18636182"/>
    <w:rsid w:val="186B1B5B"/>
    <w:rsid w:val="1896642E"/>
    <w:rsid w:val="18DE1111"/>
    <w:rsid w:val="18F5381E"/>
    <w:rsid w:val="193D5413"/>
    <w:rsid w:val="1A6E5932"/>
    <w:rsid w:val="1AA0406C"/>
    <w:rsid w:val="1AAA7A8D"/>
    <w:rsid w:val="1B274987"/>
    <w:rsid w:val="1B4475C9"/>
    <w:rsid w:val="1BF30720"/>
    <w:rsid w:val="1C275FD9"/>
    <w:rsid w:val="1C310F17"/>
    <w:rsid w:val="1C6D2866"/>
    <w:rsid w:val="1CCD4AB0"/>
    <w:rsid w:val="1D330195"/>
    <w:rsid w:val="1D700C6E"/>
    <w:rsid w:val="1DF71156"/>
    <w:rsid w:val="1E4808A5"/>
    <w:rsid w:val="1EB015FD"/>
    <w:rsid w:val="1EB17E9A"/>
    <w:rsid w:val="1FE058D7"/>
    <w:rsid w:val="201145D6"/>
    <w:rsid w:val="20372289"/>
    <w:rsid w:val="205D0CA7"/>
    <w:rsid w:val="206178ED"/>
    <w:rsid w:val="20F970BB"/>
    <w:rsid w:val="21176A2A"/>
    <w:rsid w:val="21222F22"/>
    <w:rsid w:val="21426903"/>
    <w:rsid w:val="21A92548"/>
    <w:rsid w:val="21F500C7"/>
    <w:rsid w:val="21F73213"/>
    <w:rsid w:val="2303425A"/>
    <w:rsid w:val="23172F53"/>
    <w:rsid w:val="232E5F48"/>
    <w:rsid w:val="24180D05"/>
    <w:rsid w:val="24CC58BD"/>
    <w:rsid w:val="24F42A6C"/>
    <w:rsid w:val="253A4741"/>
    <w:rsid w:val="25705367"/>
    <w:rsid w:val="259E4BA5"/>
    <w:rsid w:val="25E74B39"/>
    <w:rsid w:val="26306BE7"/>
    <w:rsid w:val="265F3426"/>
    <w:rsid w:val="268315C2"/>
    <w:rsid w:val="26EF33E5"/>
    <w:rsid w:val="26F278C4"/>
    <w:rsid w:val="277D6DA3"/>
    <w:rsid w:val="286A2E53"/>
    <w:rsid w:val="29017EAE"/>
    <w:rsid w:val="2914022D"/>
    <w:rsid w:val="2945035C"/>
    <w:rsid w:val="29477B83"/>
    <w:rsid w:val="29563590"/>
    <w:rsid w:val="29816BF2"/>
    <w:rsid w:val="29A92D2A"/>
    <w:rsid w:val="29B67A8F"/>
    <w:rsid w:val="29C83FC3"/>
    <w:rsid w:val="29F01372"/>
    <w:rsid w:val="2A0009AE"/>
    <w:rsid w:val="2A08088B"/>
    <w:rsid w:val="2A4D4853"/>
    <w:rsid w:val="2ABD4768"/>
    <w:rsid w:val="2B4F6E90"/>
    <w:rsid w:val="2BD242CD"/>
    <w:rsid w:val="2C2C53C8"/>
    <w:rsid w:val="2CBC4B11"/>
    <w:rsid w:val="2D377E06"/>
    <w:rsid w:val="2D731A96"/>
    <w:rsid w:val="2DE01942"/>
    <w:rsid w:val="2E5E5DF1"/>
    <w:rsid w:val="2E746865"/>
    <w:rsid w:val="2E9C6221"/>
    <w:rsid w:val="2EF712CF"/>
    <w:rsid w:val="2F0F2372"/>
    <w:rsid w:val="2F4533F5"/>
    <w:rsid w:val="2F687B49"/>
    <w:rsid w:val="2F9C1A27"/>
    <w:rsid w:val="2FC7484C"/>
    <w:rsid w:val="2FF2727A"/>
    <w:rsid w:val="30405CA0"/>
    <w:rsid w:val="30890A86"/>
    <w:rsid w:val="30BF0BFC"/>
    <w:rsid w:val="312516FF"/>
    <w:rsid w:val="313943CE"/>
    <w:rsid w:val="315C5A78"/>
    <w:rsid w:val="316858B1"/>
    <w:rsid w:val="31765593"/>
    <w:rsid w:val="31A66FD0"/>
    <w:rsid w:val="31D563B4"/>
    <w:rsid w:val="320B1715"/>
    <w:rsid w:val="328044C1"/>
    <w:rsid w:val="328E12CC"/>
    <w:rsid w:val="32AD5FF0"/>
    <w:rsid w:val="32F73580"/>
    <w:rsid w:val="33267241"/>
    <w:rsid w:val="338546C6"/>
    <w:rsid w:val="342167BA"/>
    <w:rsid w:val="3433053B"/>
    <w:rsid w:val="350F1EB2"/>
    <w:rsid w:val="35653FBD"/>
    <w:rsid w:val="35AE3A63"/>
    <w:rsid w:val="35E2136E"/>
    <w:rsid w:val="35FD558D"/>
    <w:rsid w:val="36200FEC"/>
    <w:rsid w:val="363A30BB"/>
    <w:rsid w:val="364E6FEC"/>
    <w:rsid w:val="365645E0"/>
    <w:rsid w:val="36837A4D"/>
    <w:rsid w:val="36BB6BD5"/>
    <w:rsid w:val="36DC5493"/>
    <w:rsid w:val="382A513A"/>
    <w:rsid w:val="38443E17"/>
    <w:rsid w:val="38B44A08"/>
    <w:rsid w:val="39333B77"/>
    <w:rsid w:val="3A914787"/>
    <w:rsid w:val="3AC50AFD"/>
    <w:rsid w:val="3AD56E28"/>
    <w:rsid w:val="3B230635"/>
    <w:rsid w:val="3B8939AE"/>
    <w:rsid w:val="3C4D6FB2"/>
    <w:rsid w:val="3E2B7950"/>
    <w:rsid w:val="3E62140E"/>
    <w:rsid w:val="3E9C1DFB"/>
    <w:rsid w:val="3EA82E40"/>
    <w:rsid w:val="3EB279E6"/>
    <w:rsid w:val="3EB85DC8"/>
    <w:rsid w:val="3F971AFE"/>
    <w:rsid w:val="3F992727"/>
    <w:rsid w:val="3FA279A6"/>
    <w:rsid w:val="3FC85296"/>
    <w:rsid w:val="404D404C"/>
    <w:rsid w:val="409E221E"/>
    <w:rsid w:val="41AB678E"/>
    <w:rsid w:val="41AE0B72"/>
    <w:rsid w:val="41B26C51"/>
    <w:rsid w:val="42325A1F"/>
    <w:rsid w:val="43552FC5"/>
    <w:rsid w:val="436F0A77"/>
    <w:rsid w:val="43A348BD"/>
    <w:rsid w:val="43D22D82"/>
    <w:rsid w:val="43E10B1D"/>
    <w:rsid w:val="441D1BF3"/>
    <w:rsid w:val="44281A2A"/>
    <w:rsid w:val="45053F9B"/>
    <w:rsid w:val="451B6975"/>
    <w:rsid w:val="453D541B"/>
    <w:rsid w:val="45A041BA"/>
    <w:rsid w:val="45A95FDC"/>
    <w:rsid w:val="45F53C58"/>
    <w:rsid w:val="46201007"/>
    <w:rsid w:val="462C1553"/>
    <w:rsid w:val="464D1BAB"/>
    <w:rsid w:val="47B6231D"/>
    <w:rsid w:val="47B733A1"/>
    <w:rsid w:val="47D86F69"/>
    <w:rsid w:val="480623AB"/>
    <w:rsid w:val="48251427"/>
    <w:rsid w:val="483D3344"/>
    <w:rsid w:val="484F7612"/>
    <w:rsid w:val="49012556"/>
    <w:rsid w:val="493A6D1B"/>
    <w:rsid w:val="499021C5"/>
    <w:rsid w:val="49EB364E"/>
    <w:rsid w:val="49ED5226"/>
    <w:rsid w:val="4A09200C"/>
    <w:rsid w:val="4A5903A5"/>
    <w:rsid w:val="4A6129FC"/>
    <w:rsid w:val="4B45466C"/>
    <w:rsid w:val="4BAA443D"/>
    <w:rsid w:val="4BDB17E5"/>
    <w:rsid w:val="4C044128"/>
    <w:rsid w:val="4C146A14"/>
    <w:rsid w:val="4C48520D"/>
    <w:rsid w:val="4C5352DE"/>
    <w:rsid w:val="4C5619DD"/>
    <w:rsid w:val="4C5C7A9C"/>
    <w:rsid w:val="4D3A33D2"/>
    <w:rsid w:val="4D987AC0"/>
    <w:rsid w:val="4DB46EC0"/>
    <w:rsid w:val="4DDC5FF7"/>
    <w:rsid w:val="4DEC4ECD"/>
    <w:rsid w:val="4DFA2B5E"/>
    <w:rsid w:val="4EA31011"/>
    <w:rsid w:val="4EAF6B02"/>
    <w:rsid w:val="4F1E5158"/>
    <w:rsid w:val="4F326132"/>
    <w:rsid w:val="4F6D5913"/>
    <w:rsid w:val="4FAA36F5"/>
    <w:rsid w:val="5068580A"/>
    <w:rsid w:val="51017CA8"/>
    <w:rsid w:val="516C6F8F"/>
    <w:rsid w:val="525A351E"/>
    <w:rsid w:val="52720327"/>
    <w:rsid w:val="5274201E"/>
    <w:rsid w:val="52EC761A"/>
    <w:rsid w:val="536323E7"/>
    <w:rsid w:val="53A33105"/>
    <w:rsid w:val="53A51C17"/>
    <w:rsid w:val="53B275CF"/>
    <w:rsid w:val="53BB4FFE"/>
    <w:rsid w:val="5535108D"/>
    <w:rsid w:val="5542437F"/>
    <w:rsid w:val="56451560"/>
    <w:rsid w:val="56937AB7"/>
    <w:rsid w:val="56B87EEB"/>
    <w:rsid w:val="573E4D22"/>
    <w:rsid w:val="574C2ABD"/>
    <w:rsid w:val="575C2CD2"/>
    <w:rsid w:val="577140BD"/>
    <w:rsid w:val="58CD53D6"/>
    <w:rsid w:val="591662DC"/>
    <w:rsid w:val="59820ACB"/>
    <w:rsid w:val="59B36728"/>
    <w:rsid w:val="59C16833"/>
    <w:rsid w:val="59E3714B"/>
    <w:rsid w:val="59F958BF"/>
    <w:rsid w:val="5ACA089E"/>
    <w:rsid w:val="5B003531"/>
    <w:rsid w:val="5B081C89"/>
    <w:rsid w:val="5B1A566A"/>
    <w:rsid w:val="5B5C3745"/>
    <w:rsid w:val="5BD9503A"/>
    <w:rsid w:val="5BE508E7"/>
    <w:rsid w:val="5CFB6B47"/>
    <w:rsid w:val="5D154785"/>
    <w:rsid w:val="5D5A15E9"/>
    <w:rsid w:val="5D8C08AE"/>
    <w:rsid w:val="5DF17CC8"/>
    <w:rsid w:val="5E223BD2"/>
    <w:rsid w:val="5E4335B6"/>
    <w:rsid w:val="5EEF6133"/>
    <w:rsid w:val="5F0B7960"/>
    <w:rsid w:val="5F6C0043"/>
    <w:rsid w:val="5FF437B1"/>
    <w:rsid w:val="600767E2"/>
    <w:rsid w:val="602F1ACA"/>
    <w:rsid w:val="60335CA5"/>
    <w:rsid w:val="60A27AA1"/>
    <w:rsid w:val="60AB703D"/>
    <w:rsid w:val="61311094"/>
    <w:rsid w:val="61630DAF"/>
    <w:rsid w:val="61A77EE3"/>
    <w:rsid w:val="61A80398"/>
    <w:rsid w:val="61E50D80"/>
    <w:rsid w:val="622856FE"/>
    <w:rsid w:val="62604C4E"/>
    <w:rsid w:val="62694DAF"/>
    <w:rsid w:val="62C41857"/>
    <w:rsid w:val="639F0BCD"/>
    <w:rsid w:val="63AC27D6"/>
    <w:rsid w:val="63C2195A"/>
    <w:rsid w:val="643E71C7"/>
    <w:rsid w:val="647F0F08"/>
    <w:rsid w:val="65052569"/>
    <w:rsid w:val="65C60A30"/>
    <w:rsid w:val="65EB6502"/>
    <w:rsid w:val="6630039A"/>
    <w:rsid w:val="66552AA3"/>
    <w:rsid w:val="666D6365"/>
    <w:rsid w:val="668D0582"/>
    <w:rsid w:val="668D3C46"/>
    <w:rsid w:val="66C35022"/>
    <w:rsid w:val="66FE03B2"/>
    <w:rsid w:val="6706174C"/>
    <w:rsid w:val="674A6FE0"/>
    <w:rsid w:val="67720BC3"/>
    <w:rsid w:val="67C5342F"/>
    <w:rsid w:val="67E0083A"/>
    <w:rsid w:val="68461709"/>
    <w:rsid w:val="68E81F2A"/>
    <w:rsid w:val="69347A4F"/>
    <w:rsid w:val="69DF730E"/>
    <w:rsid w:val="69E6330C"/>
    <w:rsid w:val="69E92BA2"/>
    <w:rsid w:val="6A7C13AD"/>
    <w:rsid w:val="6B2B362C"/>
    <w:rsid w:val="6B74394A"/>
    <w:rsid w:val="6C6A27E4"/>
    <w:rsid w:val="6CB63C10"/>
    <w:rsid w:val="6CCD0D62"/>
    <w:rsid w:val="6D9548C4"/>
    <w:rsid w:val="6EA320EE"/>
    <w:rsid w:val="6ED10EB1"/>
    <w:rsid w:val="6EF4191D"/>
    <w:rsid w:val="6F9A1229"/>
    <w:rsid w:val="6F9E134A"/>
    <w:rsid w:val="6FD75040"/>
    <w:rsid w:val="705070F8"/>
    <w:rsid w:val="714263D8"/>
    <w:rsid w:val="723118AF"/>
    <w:rsid w:val="72395C1E"/>
    <w:rsid w:val="73AA6BC8"/>
    <w:rsid w:val="742136E0"/>
    <w:rsid w:val="74411D3E"/>
    <w:rsid w:val="74A3020A"/>
    <w:rsid w:val="753E74F2"/>
    <w:rsid w:val="755C18F5"/>
    <w:rsid w:val="75F86F72"/>
    <w:rsid w:val="76034D6B"/>
    <w:rsid w:val="76265996"/>
    <w:rsid w:val="766B0ED3"/>
    <w:rsid w:val="77621708"/>
    <w:rsid w:val="77E024DE"/>
    <w:rsid w:val="784A5F60"/>
    <w:rsid w:val="78AC52D6"/>
    <w:rsid w:val="78C344F2"/>
    <w:rsid w:val="7A521594"/>
    <w:rsid w:val="7B035831"/>
    <w:rsid w:val="7B5134FC"/>
    <w:rsid w:val="7B563618"/>
    <w:rsid w:val="7BE7226A"/>
    <w:rsid w:val="7BF74D02"/>
    <w:rsid w:val="7C191A47"/>
    <w:rsid w:val="7D016EC1"/>
    <w:rsid w:val="7DA740DC"/>
    <w:rsid w:val="7DB15285"/>
    <w:rsid w:val="7DC26768"/>
    <w:rsid w:val="7E4466AE"/>
    <w:rsid w:val="7F4654A4"/>
    <w:rsid w:val="7F4C55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spacing w:line="380" w:lineRule="exact"/>
      <w:jc w:val="center"/>
      <w:outlineLvl w:val="0"/>
    </w:pPr>
    <w:rPr>
      <w:rFonts w:ascii="宋体"/>
      <w:b/>
      <w:bCs/>
      <w:sz w:val="28"/>
      <w:szCs w:val="20"/>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qFormat/>
    <w:uiPriority w:val="0"/>
    <w:pPr>
      <w:keepNext/>
      <w:keepLines/>
      <w:spacing w:before="260" w:after="260" w:line="416" w:lineRule="auto"/>
      <w:outlineLvl w:val="2"/>
    </w:pPr>
    <w:rPr>
      <w:b/>
      <w:bCs/>
      <w:sz w:val="32"/>
      <w:szCs w:val="32"/>
    </w:rPr>
  </w:style>
  <w:style w:type="paragraph" w:styleId="7">
    <w:name w:val="heading 4"/>
    <w:basedOn w:val="1"/>
    <w:next w:val="1"/>
    <w:link w:val="55"/>
    <w:qFormat/>
    <w:uiPriority w:val="0"/>
    <w:pPr>
      <w:keepNext/>
      <w:keepLines/>
      <w:numPr>
        <w:ilvl w:val="3"/>
        <w:numId w:val="1"/>
      </w:numPr>
      <w:tabs>
        <w:tab w:val="left" w:pos="840"/>
        <w:tab w:val="left" w:pos="1080"/>
      </w:tabs>
      <w:spacing w:before="60"/>
      <w:outlineLvl w:val="3"/>
    </w:pPr>
    <w:rPr>
      <w:b/>
      <w:bCs/>
      <w:sz w:val="24"/>
      <w:szCs w:val="28"/>
    </w:rPr>
  </w:style>
  <w:style w:type="paragraph" w:styleId="8">
    <w:name w:val="heading 5"/>
    <w:basedOn w:val="1"/>
    <w:next w:val="1"/>
    <w:link w:val="56"/>
    <w:qFormat/>
    <w:uiPriority w:val="0"/>
    <w:pPr>
      <w:keepNext/>
      <w:keepLines/>
      <w:numPr>
        <w:ilvl w:val="4"/>
        <w:numId w:val="1"/>
      </w:numPr>
      <w:tabs>
        <w:tab w:val="left" w:pos="945"/>
        <w:tab w:val="left" w:pos="1440"/>
      </w:tabs>
      <w:spacing w:before="60"/>
      <w:outlineLvl w:val="4"/>
    </w:pPr>
    <w:rPr>
      <w:b/>
      <w:bCs/>
      <w:szCs w:val="28"/>
    </w:rPr>
  </w:style>
  <w:style w:type="paragraph" w:styleId="9">
    <w:name w:val="heading 6"/>
    <w:basedOn w:val="1"/>
    <w:next w:val="1"/>
    <w:link w:val="57"/>
    <w:qFormat/>
    <w:uiPriority w:val="0"/>
    <w:pPr>
      <w:numPr>
        <w:ilvl w:val="5"/>
        <w:numId w:val="1"/>
      </w:numPr>
      <w:spacing w:before="60"/>
      <w:outlineLvl w:val="5"/>
    </w:pPr>
    <w:rPr>
      <w:b/>
      <w:bCs/>
    </w:rPr>
  </w:style>
  <w:style w:type="paragraph" w:styleId="10">
    <w:name w:val="heading 7"/>
    <w:basedOn w:val="1"/>
    <w:next w:val="11"/>
    <w:link w:val="58"/>
    <w:qFormat/>
    <w:uiPriority w:val="0"/>
    <w:pPr>
      <w:numPr>
        <w:ilvl w:val="6"/>
        <w:numId w:val="1"/>
      </w:numPr>
      <w:spacing w:before="60"/>
      <w:outlineLvl w:val="6"/>
    </w:pPr>
    <w:rPr>
      <w:b/>
      <w:bCs/>
    </w:rPr>
  </w:style>
  <w:style w:type="paragraph" w:styleId="12">
    <w:name w:val="heading 8"/>
    <w:basedOn w:val="1"/>
    <w:next w:val="11"/>
    <w:link w:val="60"/>
    <w:qFormat/>
    <w:uiPriority w:val="0"/>
    <w:pPr>
      <w:numPr>
        <w:ilvl w:val="7"/>
        <w:numId w:val="1"/>
      </w:numPr>
      <w:spacing w:before="60"/>
      <w:outlineLvl w:val="7"/>
    </w:pPr>
    <w:rPr>
      <w:b/>
    </w:rPr>
  </w:style>
  <w:style w:type="paragraph" w:styleId="13">
    <w:name w:val="heading 9"/>
    <w:basedOn w:val="1"/>
    <w:next w:val="11"/>
    <w:link w:val="61"/>
    <w:qFormat/>
    <w:uiPriority w:val="0"/>
    <w:pPr>
      <w:numPr>
        <w:ilvl w:val="8"/>
        <w:numId w:val="1"/>
      </w:numPr>
      <w:spacing w:before="60"/>
      <w:outlineLvl w:val="8"/>
    </w:pPr>
    <w:rPr>
      <w:b/>
      <w:szCs w:val="21"/>
    </w:rPr>
  </w:style>
  <w:style w:type="character" w:default="1" w:styleId="39">
    <w:name w:val="Default Paragraph Font"/>
    <w:semiHidden/>
    <w:uiPriority w:val="0"/>
  </w:style>
  <w:style w:type="table" w:default="1" w:styleId="37">
    <w:name w:val="Normal Table"/>
    <w:semiHidden/>
    <w:uiPriority w:val="0"/>
    <w:tblPr>
      <w:tblCellMar>
        <w:top w:w="0" w:type="dxa"/>
        <w:left w:w="108" w:type="dxa"/>
        <w:bottom w:w="0" w:type="dxa"/>
        <w:right w:w="108" w:type="dxa"/>
      </w:tblCellMar>
    </w:tblPr>
  </w:style>
  <w:style w:type="paragraph" w:styleId="2">
    <w:name w:val="Body Text"/>
    <w:basedOn w:val="1"/>
    <w:next w:val="3"/>
    <w:link w:val="51"/>
    <w:uiPriority w:val="99"/>
    <w:pPr>
      <w:spacing w:after="120"/>
    </w:pPr>
    <w:rPr>
      <w:sz w:val="28"/>
    </w:rPr>
  </w:style>
  <w:style w:type="paragraph" w:styleId="3">
    <w:name w:val="Body Text First Indent"/>
    <w:basedOn w:val="1"/>
    <w:qFormat/>
    <w:uiPriority w:val="0"/>
    <w:pPr>
      <w:spacing w:after="0" w:line="360" w:lineRule="auto"/>
      <w:ind w:firstLine="200" w:firstLineChars="200"/>
    </w:pPr>
    <w:rPr>
      <w:rFonts w:eastAsia="仿宋_GB2312"/>
      <w:kern w:val="0"/>
      <w:sz w:val="28"/>
    </w:rPr>
  </w:style>
  <w:style w:type="paragraph" w:styleId="11">
    <w:name w:val="Normal Indent"/>
    <w:basedOn w:val="1"/>
    <w:next w:val="1"/>
    <w:link w:val="59"/>
    <w:uiPriority w:val="0"/>
    <w:pPr>
      <w:ind w:firstLine="420"/>
    </w:pPr>
    <w:rPr>
      <w:szCs w:val="20"/>
    </w:rPr>
  </w:style>
  <w:style w:type="paragraph" w:styleId="14">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62"/>
    <w:uiPriority w:val="0"/>
    <w:pPr>
      <w:jc w:val="left"/>
    </w:pPr>
  </w:style>
  <w:style w:type="paragraph" w:styleId="17">
    <w:name w:val="Body Text 3"/>
    <w:basedOn w:val="1"/>
    <w:uiPriority w:val="0"/>
    <w:pPr>
      <w:snapToGrid w:val="0"/>
      <w:spacing w:before="50" w:after="50"/>
    </w:pPr>
    <w:rPr>
      <w:rFonts w:hAnsi="宋体" w:eastAsia="仿宋_GB2312"/>
      <w:b/>
      <w:bCs/>
      <w:sz w:val="24"/>
      <w:szCs w:val="20"/>
    </w:rPr>
  </w:style>
  <w:style w:type="paragraph" w:styleId="18">
    <w:name w:val="Body Text Indent"/>
    <w:basedOn w:val="1"/>
    <w:next w:val="1"/>
    <w:link w:val="63"/>
    <w:uiPriority w:val="0"/>
    <w:pPr>
      <w:spacing w:line="200" w:lineRule="exact"/>
      <w:ind w:firstLine="301"/>
    </w:pPr>
    <w:rPr>
      <w:rFonts w:ascii="宋体" w:hAnsi="Courier New"/>
      <w:spacing w:val="-4"/>
      <w:sz w:val="18"/>
      <w:szCs w:val="20"/>
    </w:rPr>
  </w:style>
  <w:style w:type="paragraph" w:styleId="19">
    <w:name w:val="List Number 3"/>
    <w:basedOn w:val="1"/>
    <w:uiPriority w:val="0"/>
    <w:pPr>
      <w:numPr>
        <w:ilvl w:val="0"/>
        <w:numId w:val="2"/>
      </w:numPr>
    </w:pPr>
  </w:style>
  <w:style w:type="paragraph" w:styleId="20">
    <w:name w:val="List 2"/>
    <w:basedOn w:val="1"/>
    <w:uiPriority w:val="0"/>
    <w:pPr>
      <w:ind w:left="100" w:leftChars="200" w:hanging="200" w:hangingChars="200"/>
    </w:pPr>
    <w:rPr>
      <w:sz w:val="28"/>
    </w:rPr>
  </w:style>
  <w:style w:type="paragraph" w:styleId="21">
    <w:name w:val="Plain Text"/>
    <w:basedOn w:val="1"/>
    <w:link w:val="64"/>
    <w:qFormat/>
    <w:uiPriority w:val="99"/>
    <w:pPr>
      <w:spacing w:before="156" w:beforeLines="50" w:after="156" w:afterLines="50" w:line="400" w:lineRule="exact"/>
    </w:pPr>
    <w:rPr>
      <w:rFonts w:ascii="宋体" w:hAnsi="Courier New"/>
      <w:sz w:val="24"/>
    </w:rPr>
  </w:style>
  <w:style w:type="paragraph" w:styleId="22">
    <w:name w:val="Date"/>
    <w:basedOn w:val="1"/>
    <w:next w:val="1"/>
    <w:uiPriority w:val="0"/>
    <w:pPr>
      <w:ind w:leftChars="2500"/>
    </w:pPr>
    <w:rPr>
      <w:rFonts w:eastAsia="楷体_GB2312"/>
      <w:sz w:val="32"/>
      <w:szCs w:val="20"/>
    </w:rPr>
  </w:style>
  <w:style w:type="paragraph" w:styleId="23">
    <w:name w:val="Body Text Indent 2"/>
    <w:basedOn w:val="1"/>
    <w:uiPriority w:val="0"/>
    <w:pPr>
      <w:snapToGrid w:val="0"/>
      <w:ind w:firstLine="542" w:firstLineChars="225"/>
    </w:pPr>
    <w:rPr>
      <w:rFonts w:ascii="仿宋_GB2312" w:hAnsi="宋体" w:cs="Arial"/>
      <w:b/>
      <w:bCs/>
      <w:color w:val="000000"/>
      <w:sz w:val="24"/>
    </w:rPr>
  </w:style>
  <w:style w:type="paragraph" w:styleId="24">
    <w:name w:val="Balloon Text"/>
    <w:basedOn w:val="1"/>
    <w:semiHidden/>
    <w:uiPriority w:val="0"/>
    <w:rPr>
      <w:sz w:val="18"/>
      <w:szCs w:val="18"/>
    </w:rPr>
  </w:style>
  <w:style w:type="paragraph" w:styleId="25">
    <w:name w:val="footer"/>
    <w:basedOn w:val="1"/>
    <w:link w:val="65"/>
    <w:qFormat/>
    <w:uiPriority w:val="99"/>
    <w:pPr>
      <w:tabs>
        <w:tab w:val="left" w:pos="2115"/>
      </w:tabs>
      <w:snapToGrid w:val="0"/>
      <w:jc w:val="left"/>
    </w:pPr>
    <w:rPr>
      <w:rFonts w:eastAsia="黑体"/>
      <w:snapToGrid w:val="0"/>
      <w:kern w:val="0"/>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7">
    <w:name w:val="toc 1"/>
    <w:basedOn w:val="1"/>
    <w:next w:val="1"/>
    <w:uiPriority w:val="39"/>
  </w:style>
  <w:style w:type="paragraph" w:styleId="28">
    <w:name w:val="List"/>
    <w:basedOn w:val="1"/>
    <w:uiPriority w:val="0"/>
    <w:pPr>
      <w:ind w:left="200" w:hanging="200" w:hangingChars="200"/>
    </w:pPr>
    <w:rPr>
      <w:sz w:val="28"/>
    </w:rPr>
  </w:style>
  <w:style w:type="paragraph" w:styleId="2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uiPriority w:val="39"/>
    <w:pPr>
      <w:ind w:left="420" w:leftChars="200"/>
    </w:pPr>
  </w:style>
  <w:style w:type="paragraph" w:styleId="31">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2">
    <w:name w:val="HTML Preformatted"/>
    <w:basedOn w:val="1"/>
    <w:qFormat/>
    <w:uiPriority w:val="0"/>
    <w:pPr>
      <w:widowControl/>
      <w:jc w:val="left"/>
    </w:pPr>
    <w:rPr>
      <w:rFonts w:ascii="黑体" w:hAnsi="Courier New" w:eastAsia="黑体" w:cs="Courier New"/>
      <w:kern w:val="0"/>
      <w:sz w:val="20"/>
      <w:szCs w:val="21"/>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67"/>
    <w:qFormat/>
    <w:uiPriority w:val="0"/>
    <w:pPr>
      <w:widowControl/>
      <w:jc w:val="center"/>
    </w:pPr>
    <w:rPr>
      <w:rFonts w:ascii="宋体"/>
      <w:kern w:val="0"/>
      <w:sz w:val="40"/>
    </w:rPr>
  </w:style>
  <w:style w:type="paragraph" w:styleId="35">
    <w:name w:val="annotation subject"/>
    <w:basedOn w:val="16"/>
    <w:next w:val="16"/>
    <w:link w:val="68"/>
    <w:uiPriority w:val="0"/>
    <w:rPr>
      <w:b/>
      <w:bCs/>
    </w:rPr>
  </w:style>
  <w:style w:type="paragraph" w:styleId="36">
    <w:name w:val="Body Text First Indent 2"/>
    <w:basedOn w:val="18"/>
    <w:link w:val="69"/>
    <w:unhideWhenUsed/>
    <w:qFormat/>
    <w:uiPriority w:val="0"/>
    <w:pPr>
      <w:spacing w:after="120" w:line="240" w:lineRule="auto"/>
      <w:ind w:left="420" w:leftChars="200" w:firstLine="420" w:firstLineChars="200"/>
    </w:pPr>
    <w:rPr>
      <w:rFonts w:ascii="Calibri" w:hAnsi="Calibri"/>
      <w:sz w:val="21"/>
      <w:szCs w:val="24"/>
    </w:rPr>
  </w:style>
  <w:style w:type="table" w:styleId="38">
    <w:name w:val="Table Grid"/>
    <w:basedOn w:val="3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uiPriority w:val="0"/>
  </w:style>
  <w:style w:type="character" w:styleId="42">
    <w:name w:val="FollowedHyperlink"/>
    <w:uiPriority w:val="0"/>
    <w:rPr>
      <w:color w:val="000000"/>
      <w:u w:val="none"/>
    </w:rPr>
  </w:style>
  <w:style w:type="character" w:styleId="43">
    <w:name w:val="Emphasis"/>
    <w:qFormat/>
    <w:uiPriority w:val="0"/>
  </w:style>
  <w:style w:type="character" w:styleId="44">
    <w:name w:val="HTML Acronym"/>
    <w:uiPriority w:val="0"/>
  </w:style>
  <w:style w:type="character" w:styleId="45">
    <w:name w:val="Hyperlink"/>
    <w:uiPriority w:val="99"/>
    <w:rPr>
      <w:color w:val="000000"/>
      <w:u w:val="none"/>
    </w:rPr>
  </w:style>
  <w:style w:type="character" w:styleId="46">
    <w:name w:val="HTML Code"/>
    <w:uiPriority w:val="0"/>
    <w:rPr>
      <w:rFonts w:hint="default" w:ascii="monospace" w:hAnsi="monospace" w:eastAsia="monospace" w:cs="monospace"/>
      <w:sz w:val="20"/>
    </w:rPr>
  </w:style>
  <w:style w:type="character" w:styleId="47">
    <w:name w:val="annotation reference"/>
    <w:uiPriority w:val="0"/>
    <w:rPr>
      <w:sz w:val="21"/>
      <w:szCs w:val="21"/>
    </w:rPr>
  </w:style>
  <w:style w:type="character" w:styleId="48">
    <w:name w:val="HTML Cite"/>
    <w:uiPriority w:val="0"/>
  </w:style>
  <w:style w:type="character" w:styleId="49">
    <w:name w:val="HTML Keyboard"/>
    <w:uiPriority w:val="0"/>
    <w:rPr>
      <w:rFonts w:hint="default" w:ascii="monospace" w:hAnsi="monospace" w:eastAsia="monospace" w:cs="monospace"/>
      <w:vanish/>
      <w:sz w:val="20"/>
    </w:rPr>
  </w:style>
  <w:style w:type="character" w:styleId="50">
    <w:name w:val="HTML Sample"/>
    <w:uiPriority w:val="0"/>
    <w:rPr>
      <w:rFonts w:ascii="monospace" w:hAnsi="monospace" w:eastAsia="monospace" w:cs="monospace"/>
    </w:rPr>
  </w:style>
  <w:style w:type="character" w:customStyle="1" w:styleId="51">
    <w:name w:val="正文文本 Char"/>
    <w:link w:val="2"/>
    <w:autoRedefine/>
    <w:qFormat/>
    <w:uiPriority w:val="99"/>
    <w:rPr>
      <w:kern w:val="2"/>
      <w:sz w:val="28"/>
      <w:szCs w:val="24"/>
    </w:rPr>
  </w:style>
  <w:style w:type="character" w:customStyle="1" w:styleId="52">
    <w:name w:val="标题 1 Char"/>
    <w:link w:val="4"/>
    <w:autoRedefine/>
    <w:qFormat/>
    <w:uiPriority w:val="0"/>
    <w:rPr>
      <w:rFonts w:ascii="宋体"/>
      <w:b/>
      <w:bCs/>
      <w:kern w:val="2"/>
      <w:sz w:val="28"/>
    </w:rPr>
  </w:style>
  <w:style w:type="character" w:customStyle="1" w:styleId="53">
    <w:name w:val="标题 2 Char"/>
    <w:link w:val="5"/>
    <w:autoRedefine/>
    <w:qFormat/>
    <w:uiPriority w:val="0"/>
    <w:rPr>
      <w:rFonts w:ascii="Arial" w:hAnsi="Arial" w:eastAsia="黑体"/>
      <w:b/>
      <w:bCs/>
      <w:kern w:val="2"/>
      <w:sz w:val="32"/>
      <w:szCs w:val="32"/>
      <w:lang w:val="en-US" w:eastAsia="zh-CN" w:bidi="ar-SA"/>
    </w:rPr>
  </w:style>
  <w:style w:type="character" w:customStyle="1" w:styleId="54">
    <w:name w:val="标题 3 Char"/>
    <w:link w:val="6"/>
    <w:autoRedefine/>
    <w:qFormat/>
    <w:uiPriority w:val="0"/>
    <w:rPr>
      <w:b/>
      <w:bCs/>
      <w:kern w:val="2"/>
      <w:sz w:val="32"/>
      <w:szCs w:val="32"/>
    </w:rPr>
  </w:style>
  <w:style w:type="character" w:customStyle="1" w:styleId="55">
    <w:name w:val="标题 4 Char"/>
    <w:link w:val="7"/>
    <w:autoRedefine/>
    <w:semiHidden/>
    <w:qFormat/>
    <w:uiPriority w:val="0"/>
    <w:rPr>
      <w:b/>
      <w:bCs/>
      <w:kern w:val="2"/>
      <w:sz w:val="24"/>
      <w:szCs w:val="28"/>
    </w:rPr>
  </w:style>
  <w:style w:type="character" w:customStyle="1" w:styleId="56">
    <w:name w:val="标题 5 Char"/>
    <w:link w:val="8"/>
    <w:autoRedefine/>
    <w:semiHidden/>
    <w:qFormat/>
    <w:uiPriority w:val="0"/>
    <w:rPr>
      <w:b/>
      <w:bCs/>
      <w:kern w:val="2"/>
      <w:sz w:val="21"/>
      <w:szCs w:val="28"/>
    </w:rPr>
  </w:style>
  <w:style w:type="character" w:customStyle="1" w:styleId="57">
    <w:name w:val="标题 6 Char"/>
    <w:link w:val="9"/>
    <w:autoRedefine/>
    <w:semiHidden/>
    <w:qFormat/>
    <w:uiPriority w:val="0"/>
    <w:rPr>
      <w:b/>
      <w:bCs/>
      <w:kern w:val="2"/>
      <w:sz w:val="21"/>
      <w:szCs w:val="24"/>
    </w:rPr>
  </w:style>
  <w:style w:type="character" w:customStyle="1" w:styleId="58">
    <w:name w:val="标题 7 Char"/>
    <w:link w:val="10"/>
    <w:autoRedefine/>
    <w:semiHidden/>
    <w:qFormat/>
    <w:uiPriority w:val="0"/>
    <w:rPr>
      <w:b/>
      <w:bCs/>
      <w:kern w:val="2"/>
      <w:sz w:val="21"/>
      <w:szCs w:val="24"/>
    </w:rPr>
  </w:style>
  <w:style w:type="character" w:customStyle="1" w:styleId="59">
    <w:name w:val="正文缩进 Char"/>
    <w:link w:val="11"/>
    <w:autoRedefine/>
    <w:qFormat/>
    <w:locked/>
    <w:uiPriority w:val="0"/>
    <w:rPr>
      <w:kern w:val="2"/>
      <w:sz w:val="21"/>
    </w:rPr>
  </w:style>
  <w:style w:type="character" w:customStyle="1" w:styleId="60">
    <w:name w:val="标题 8 Char"/>
    <w:link w:val="12"/>
    <w:autoRedefine/>
    <w:semiHidden/>
    <w:qFormat/>
    <w:uiPriority w:val="0"/>
    <w:rPr>
      <w:b/>
      <w:kern w:val="2"/>
      <w:sz w:val="21"/>
      <w:szCs w:val="24"/>
    </w:rPr>
  </w:style>
  <w:style w:type="character" w:customStyle="1" w:styleId="61">
    <w:name w:val="标题 9 Char"/>
    <w:link w:val="13"/>
    <w:autoRedefine/>
    <w:semiHidden/>
    <w:uiPriority w:val="0"/>
    <w:rPr>
      <w:b/>
      <w:kern w:val="2"/>
      <w:sz w:val="21"/>
      <w:szCs w:val="21"/>
    </w:rPr>
  </w:style>
  <w:style w:type="character" w:customStyle="1" w:styleId="62">
    <w:name w:val="批注文字 Char"/>
    <w:link w:val="16"/>
    <w:autoRedefine/>
    <w:qFormat/>
    <w:uiPriority w:val="0"/>
    <w:rPr>
      <w:kern w:val="2"/>
      <w:sz w:val="21"/>
      <w:szCs w:val="24"/>
    </w:rPr>
  </w:style>
  <w:style w:type="character" w:customStyle="1" w:styleId="63">
    <w:name w:val="正文文本缩进 Char"/>
    <w:link w:val="18"/>
    <w:autoRedefine/>
    <w:qFormat/>
    <w:uiPriority w:val="0"/>
    <w:rPr>
      <w:rFonts w:ascii="宋体" w:hAnsi="Courier New"/>
      <w:spacing w:val="-4"/>
      <w:kern w:val="2"/>
      <w:sz w:val="18"/>
    </w:rPr>
  </w:style>
  <w:style w:type="character" w:customStyle="1" w:styleId="64">
    <w:name w:val="纯文本 Char"/>
    <w:link w:val="21"/>
    <w:autoRedefine/>
    <w:qFormat/>
    <w:locked/>
    <w:uiPriority w:val="99"/>
    <w:rPr>
      <w:rFonts w:ascii="宋体" w:hAnsi="Courier New" w:eastAsia="宋体"/>
      <w:kern w:val="2"/>
      <w:sz w:val="24"/>
      <w:szCs w:val="24"/>
      <w:lang w:val="en-US" w:eastAsia="zh-CN" w:bidi="ar-SA"/>
    </w:rPr>
  </w:style>
  <w:style w:type="character" w:customStyle="1" w:styleId="65">
    <w:name w:val="页脚 Char"/>
    <w:link w:val="25"/>
    <w:autoRedefine/>
    <w:qFormat/>
    <w:uiPriority w:val="99"/>
    <w:rPr>
      <w:rFonts w:eastAsia="黑体"/>
      <w:snapToGrid w:val="0"/>
      <w:sz w:val="18"/>
      <w:szCs w:val="18"/>
    </w:rPr>
  </w:style>
  <w:style w:type="character" w:customStyle="1" w:styleId="66">
    <w:name w:val="页眉 Char"/>
    <w:link w:val="26"/>
    <w:autoRedefine/>
    <w:qFormat/>
    <w:uiPriority w:val="99"/>
    <w:rPr>
      <w:rFonts w:eastAsia="仿宋_GB2312"/>
      <w:kern w:val="2"/>
      <w:sz w:val="18"/>
    </w:rPr>
  </w:style>
  <w:style w:type="character" w:customStyle="1" w:styleId="67">
    <w:name w:val="标题 Char"/>
    <w:link w:val="34"/>
    <w:autoRedefine/>
    <w:qFormat/>
    <w:uiPriority w:val="0"/>
    <w:rPr>
      <w:rFonts w:ascii="宋体"/>
      <w:sz w:val="40"/>
      <w:szCs w:val="24"/>
    </w:rPr>
  </w:style>
  <w:style w:type="character" w:customStyle="1" w:styleId="68">
    <w:name w:val="批注主题 Char"/>
    <w:link w:val="35"/>
    <w:autoRedefine/>
    <w:qFormat/>
    <w:uiPriority w:val="0"/>
    <w:rPr>
      <w:b/>
      <w:bCs/>
      <w:kern w:val="2"/>
      <w:sz w:val="21"/>
      <w:szCs w:val="24"/>
    </w:rPr>
  </w:style>
  <w:style w:type="character" w:customStyle="1" w:styleId="69">
    <w:name w:val="正文首行缩进 2 Char"/>
    <w:link w:val="36"/>
    <w:autoRedefine/>
    <w:qFormat/>
    <w:uiPriority w:val="0"/>
    <w:rPr>
      <w:rFonts w:ascii="Calibri" w:hAnsi="Calibri"/>
      <w:spacing w:val="-4"/>
      <w:kern w:val="2"/>
      <w:sz w:val="21"/>
      <w:szCs w:val="24"/>
    </w:rPr>
  </w:style>
  <w:style w:type="character" w:customStyle="1" w:styleId="70">
    <w:name w:val="disabled"/>
    <w:autoRedefine/>
    <w:qFormat/>
    <w:uiPriority w:val="0"/>
    <w:rPr>
      <w:color w:val="BFBFBF"/>
      <w:bdr w:val="single" w:color="BFBFBF" w:sz="6" w:space="0"/>
      <w:shd w:val="clear" w:color="auto" w:fill="F2F2F2"/>
    </w:rPr>
  </w:style>
  <w:style w:type="character" w:customStyle="1" w:styleId="71">
    <w:name w:val="无间隔 Char"/>
    <w:link w:val="72"/>
    <w:autoRedefine/>
    <w:qFormat/>
    <w:uiPriority w:val="1"/>
    <w:rPr>
      <w:sz w:val="22"/>
      <w:szCs w:val="22"/>
      <w:lang w:val="en-US" w:eastAsia="zh-CN" w:bidi="ar-SA"/>
    </w:rPr>
  </w:style>
  <w:style w:type="paragraph" w:styleId="72">
    <w:name w:val="No Spacing"/>
    <w:link w:val="71"/>
    <w:autoRedefine/>
    <w:qFormat/>
    <w:uiPriority w:val="1"/>
    <w:rPr>
      <w:rFonts w:ascii="Times New Roman" w:hAnsi="Times New Roman" w:eastAsia="宋体" w:cs="Times New Roman"/>
      <w:sz w:val="22"/>
      <w:szCs w:val="22"/>
      <w:lang w:val="en-US" w:eastAsia="zh-CN" w:bidi="ar-SA"/>
    </w:rPr>
  </w:style>
  <w:style w:type="character" w:customStyle="1" w:styleId="73">
    <w:name w:val="font41"/>
    <w:autoRedefine/>
    <w:qFormat/>
    <w:uiPriority w:val="0"/>
    <w:rPr>
      <w:rFonts w:ascii="Calibri" w:hAnsi="Calibri" w:cs="Calibri"/>
      <w:color w:val="000000"/>
      <w:sz w:val="18"/>
      <w:szCs w:val="18"/>
      <w:u w:val="none"/>
    </w:rPr>
  </w:style>
  <w:style w:type="character" w:customStyle="1" w:styleId="74">
    <w:name w:val="页眉 Char1"/>
    <w:autoRedefine/>
    <w:semiHidden/>
    <w:qFormat/>
    <w:uiPriority w:val="99"/>
    <w:rPr>
      <w:kern w:val="2"/>
      <w:sz w:val="18"/>
      <w:szCs w:val="18"/>
    </w:rPr>
  </w:style>
  <w:style w:type="character" w:customStyle="1" w:styleId="75">
    <w:name w:val="font11"/>
    <w:autoRedefine/>
    <w:qFormat/>
    <w:uiPriority w:val="0"/>
    <w:rPr>
      <w:rFonts w:hint="eastAsia" w:ascii="宋体" w:hAnsi="宋体" w:eastAsia="宋体" w:cs="宋体"/>
      <w:color w:val="000000"/>
      <w:sz w:val="21"/>
      <w:szCs w:val="21"/>
      <w:u w:val="none"/>
    </w:rPr>
  </w:style>
  <w:style w:type="character" w:customStyle="1" w:styleId="76">
    <w:name w:val="font01"/>
    <w:autoRedefine/>
    <w:qFormat/>
    <w:uiPriority w:val="0"/>
    <w:rPr>
      <w:rFonts w:hint="eastAsia" w:ascii="宋体" w:hAnsi="宋体" w:eastAsia="宋体" w:cs="宋体"/>
      <w:color w:val="000000"/>
      <w:sz w:val="20"/>
      <w:szCs w:val="20"/>
      <w:u w:val="none"/>
    </w:rPr>
  </w:style>
  <w:style w:type="character" w:customStyle="1" w:styleId="77">
    <w:name w:val="current"/>
    <w:autoRedefine/>
    <w:qFormat/>
    <w:uiPriority w:val="0"/>
    <w:rPr>
      <w:color w:val="FFFFFF"/>
      <w:bdr w:val="single" w:color="428BCA" w:sz="6" w:space="0"/>
      <w:shd w:val="clear" w:color="auto" w:fill="428BCA"/>
    </w:rPr>
  </w:style>
  <w:style w:type="character" w:customStyle="1" w:styleId="78">
    <w:name w:val="页脚 Char1"/>
    <w:autoRedefine/>
    <w:semiHidden/>
    <w:qFormat/>
    <w:uiPriority w:val="99"/>
    <w:rPr>
      <w:kern w:val="2"/>
      <w:sz w:val="18"/>
      <w:szCs w:val="18"/>
    </w:rPr>
  </w:style>
  <w:style w:type="character" w:customStyle="1" w:styleId="79">
    <w:name w:val="NormalCharacter"/>
    <w:autoRedefine/>
    <w:semiHidden/>
    <w:qFormat/>
    <w:uiPriority w:val="0"/>
  </w:style>
  <w:style w:type="character" w:customStyle="1" w:styleId="80">
    <w:name w:val="纯文本 Char1"/>
    <w:autoRedefine/>
    <w:qFormat/>
    <w:locked/>
    <w:uiPriority w:val="0"/>
    <w:rPr>
      <w:rFonts w:ascii="宋体" w:hAnsi="Courier New"/>
      <w:sz w:val="21"/>
      <w:szCs w:val="21"/>
    </w:rPr>
  </w:style>
  <w:style w:type="character" w:customStyle="1" w:styleId="81">
    <w:name w:val="二级标题 Char"/>
    <w:link w:val="82"/>
    <w:autoRedefine/>
    <w:qFormat/>
    <w:uiPriority w:val="0"/>
    <w:rPr>
      <w:rFonts w:ascii="宋体" w:hAnsi="宋体" w:eastAsia="Times New Roman"/>
      <w:b/>
      <w:kern w:val="2"/>
      <w:sz w:val="21"/>
      <w:szCs w:val="21"/>
    </w:rPr>
  </w:style>
  <w:style w:type="paragraph" w:customStyle="1" w:styleId="82">
    <w:name w:val="二级标题"/>
    <w:basedOn w:val="21"/>
    <w:link w:val="81"/>
    <w:autoRedefine/>
    <w:qFormat/>
    <w:uiPriority w:val="0"/>
    <w:pPr>
      <w:snapToGrid w:val="0"/>
      <w:spacing w:before="60" w:beforeLines="0" w:after="60" w:afterLines="0" w:line="240" w:lineRule="auto"/>
      <w:ind w:firstLine="422" w:firstLineChars="200"/>
      <w:outlineLvl w:val="1"/>
    </w:pPr>
    <w:rPr>
      <w:rFonts w:hAnsi="宋体" w:eastAsia="Times New Roman"/>
      <w:b/>
      <w:sz w:val="21"/>
      <w:szCs w:val="21"/>
    </w:rPr>
  </w:style>
  <w:style w:type="character" w:customStyle="1" w:styleId="83">
    <w:name w:val="font51"/>
    <w:autoRedefine/>
    <w:qFormat/>
    <w:uiPriority w:val="0"/>
    <w:rPr>
      <w:rFonts w:hint="eastAsia" w:ascii="宋体" w:hAnsi="宋体" w:eastAsia="宋体" w:cs="宋体"/>
      <w:color w:val="FF0000"/>
      <w:sz w:val="18"/>
      <w:szCs w:val="18"/>
      <w:u w:val="none"/>
    </w:rPr>
  </w:style>
  <w:style w:type="character" w:customStyle="1" w:styleId="84">
    <w:name w:val="font21"/>
    <w:autoRedefine/>
    <w:qFormat/>
    <w:uiPriority w:val="0"/>
    <w:rPr>
      <w:rFonts w:hint="eastAsia" w:ascii="宋体" w:hAnsi="宋体" w:eastAsia="宋体" w:cs="宋体"/>
      <w:color w:val="000000"/>
      <w:sz w:val="18"/>
      <w:szCs w:val="18"/>
      <w:u w:val="none"/>
    </w:rPr>
  </w:style>
  <w:style w:type="character" w:customStyle="1" w:styleId="85">
    <w:name w:val="A7"/>
    <w:autoRedefine/>
    <w:qFormat/>
    <w:uiPriority w:val="99"/>
    <w:rPr>
      <w:rFonts w:hint="default" w:ascii="Gotham Book" w:hAnsi="Gotham Book" w:cs="Gotham Book"/>
      <w:color w:val="000000"/>
      <w:sz w:val="16"/>
      <w:szCs w:val="16"/>
    </w:rPr>
  </w:style>
  <w:style w:type="character" w:customStyle="1" w:styleId="86">
    <w:name w:val="标题 1 Char Char"/>
    <w:autoRedefine/>
    <w:qFormat/>
    <w:uiPriority w:val="0"/>
    <w:rPr>
      <w:rFonts w:eastAsia="宋体"/>
      <w:b/>
      <w:spacing w:val="-2"/>
      <w:sz w:val="24"/>
      <w:lang w:val="en-US" w:eastAsia="zh-CN"/>
    </w:rPr>
  </w:style>
  <w:style w:type="paragraph" w:customStyle="1" w:styleId="8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8">
    <w:name w:val="p15"/>
    <w:basedOn w:val="1"/>
    <w:autoRedefine/>
    <w:qFormat/>
    <w:uiPriority w:val="0"/>
    <w:pPr>
      <w:widowControl/>
      <w:spacing w:after="120"/>
    </w:pPr>
    <w:rPr>
      <w:kern w:val="0"/>
      <w:szCs w:val="21"/>
    </w:rPr>
  </w:style>
  <w:style w:type="paragraph" w:customStyle="1" w:styleId="89">
    <w:name w:val="Pa0"/>
    <w:basedOn w:val="90"/>
    <w:next w:val="90"/>
    <w:autoRedefine/>
    <w:qFormat/>
    <w:uiPriority w:val="99"/>
    <w:pPr>
      <w:widowControl/>
      <w:spacing w:line="241" w:lineRule="atLeast"/>
    </w:pPr>
    <w:rPr>
      <w:rFonts w:ascii="Gotham Light" w:hAnsi="Gotham Light" w:eastAsia="宋体" w:cs="Times New Roman"/>
      <w:color w:val="auto"/>
    </w:rPr>
  </w:style>
  <w:style w:type="paragraph" w:customStyle="1" w:styleId="9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方案正文"/>
    <w:basedOn w:val="1"/>
    <w:autoRedefine/>
    <w:qFormat/>
    <w:uiPriority w:val="0"/>
    <w:pPr>
      <w:adjustRightInd w:val="0"/>
      <w:snapToGrid w:val="0"/>
      <w:spacing w:line="360" w:lineRule="auto"/>
      <w:ind w:firstLine="480" w:firstLineChars="200"/>
      <w:jc w:val="left"/>
    </w:pPr>
    <w:rPr>
      <w:rFonts w:ascii="Calibri" w:hAnsi="Calibri"/>
      <w:sz w:val="24"/>
    </w:rPr>
  </w:style>
  <w:style w:type="paragraph" w:customStyle="1" w:styleId="92">
    <w:name w:val="Char"/>
    <w:basedOn w:val="1"/>
    <w:autoRedefine/>
    <w:qFormat/>
    <w:uiPriority w:val="0"/>
    <w:rPr>
      <w:rFonts w:ascii="仿宋_GB2312" w:eastAsia="仿宋_GB2312"/>
      <w:b/>
      <w:sz w:val="32"/>
      <w:szCs w:val="32"/>
    </w:rPr>
  </w:style>
  <w:style w:type="paragraph" w:customStyle="1" w:styleId="93">
    <w:name w:val="Plain Text"/>
    <w:basedOn w:val="1"/>
    <w:autoRedefine/>
    <w:qFormat/>
    <w:uiPriority w:val="0"/>
    <w:rPr>
      <w:rFonts w:ascii="宋体" w:hAnsi="Courier New"/>
      <w:szCs w:val="20"/>
    </w:rPr>
  </w:style>
  <w:style w:type="paragraph" w:customStyle="1" w:styleId="94">
    <w:name w:val="正文1"/>
    <w:basedOn w:val="1"/>
    <w:next w:val="1"/>
    <w:autoRedefine/>
    <w:qFormat/>
    <w:uiPriority w:val="0"/>
    <w:pPr>
      <w:spacing w:before="156"/>
      <w:ind w:firstLine="510" w:firstLineChars="200"/>
    </w:pPr>
    <w:rPr>
      <w:szCs w:val="20"/>
    </w:rPr>
  </w:style>
  <w:style w:type="paragraph" w:customStyle="1" w:styleId="95">
    <w:name w:val="默认段落字体 Para Char Char Char Char Char Char Char Char Char1 Char Char Char Char"/>
    <w:basedOn w:val="1"/>
    <w:autoRedefine/>
    <w:qFormat/>
    <w:uiPriority w:val="0"/>
    <w:rPr>
      <w:rFonts w:ascii="Tahoma" w:hAnsi="Tahoma"/>
      <w:sz w:val="24"/>
      <w:szCs w:val="20"/>
    </w:rPr>
  </w:style>
  <w:style w:type="paragraph" w:customStyle="1" w:styleId="96">
    <w:name w:val="_Style 95"/>
    <w:basedOn w:val="4"/>
    <w:next w:val="1"/>
    <w:autoRedefine/>
    <w:qFormat/>
    <w:uiPriority w:val="39"/>
    <w:pPr>
      <w:keepLines/>
      <w:widowControl/>
      <w:spacing w:before="480" w:line="276" w:lineRule="auto"/>
      <w:jc w:val="left"/>
      <w:outlineLvl w:val="9"/>
    </w:pPr>
    <w:rPr>
      <w:rFonts w:ascii="Cambria" w:hAnsi="Cambria" w:eastAsia="宋体" w:cs="Times New Roman"/>
      <w:color w:val="365F91"/>
      <w:kern w:val="0"/>
      <w:szCs w:val="28"/>
    </w:rPr>
  </w:style>
  <w:style w:type="paragraph" w:customStyle="1" w:styleId="97">
    <w:name w:val="List Paragraph1"/>
    <w:basedOn w:val="1"/>
    <w:autoRedefine/>
    <w:qFormat/>
    <w:uiPriority w:val="0"/>
    <w:pPr>
      <w:ind w:firstLine="420" w:firstLineChars="200"/>
    </w:pPr>
    <w:rPr>
      <w:rFonts w:ascii="仿宋_GB2312" w:hAnsi="宋体" w:eastAsia="仿宋_GB2312" w:cs="宋体"/>
      <w:b/>
      <w:bCs/>
      <w:color w:val="000000"/>
      <w:kern w:val="0"/>
      <w:szCs w:val="21"/>
    </w:rPr>
  </w:style>
  <w:style w:type="paragraph" w:styleId="98">
    <w:name w:val="List Paragraph"/>
    <w:basedOn w:val="1"/>
    <w:autoRedefine/>
    <w:qFormat/>
    <w:uiPriority w:val="34"/>
    <w:pPr>
      <w:ind w:firstLine="420" w:firstLineChars="200"/>
    </w:pPr>
    <w:rPr>
      <w:rFonts w:ascii="Calibri" w:hAnsi="Calibri" w:eastAsia="宋体" w:cs="Times New Roman"/>
      <w:szCs w:val="22"/>
    </w:rPr>
  </w:style>
  <w:style w:type="paragraph" w:customStyle="1" w:styleId="99">
    <w:name w:val="正文空格"/>
    <w:basedOn w:val="1"/>
    <w:next w:val="1"/>
    <w:autoRedefine/>
    <w:qFormat/>
    <w:uiPriority w:val="0"/>
    <w:pPr>
      <w:spacing w:line="400" w:lineRule="exact"/>
      <w:ind w:firstLine="200" w:firstLineChars="200"/>
    </w:pPr>
    <w:rPr>
      <w:sz w:val="24"/>
      <w:szCs w:val="22"/>
    </w:rPr>
  </w:style>
  <w:style w:type="paragraph" w:customStyle="1" w:styleId="10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Pa5"/>
    <w:basedOn w:val="90"/>
    <w:next w:val="90"/>
    <w:autoRedefine/>
    <w:qFormat/>
    <w:uiPriority w:val="99"/>
    <w:pPr>
      <w:widowControl/>
      <w:spacing w:line="241" w:lineRule="atLeast"/>
    </w:pPr>
    <w:rPr>
      <w:rFonts w:ascii="Gotham Light" w:hAnsi="Gotham Light" w:eastAsia="宋体" w:cs="Times New Roman"/>
      <w:color w:val="auto"/>
    </w:rPr>
  </w:style>
  <w:style w:type="paragraph" w:customStyle="1" w:styleId="102">
    <w:name w:val="样式3"/>
    <w:basedOn w:val="21"/>
    <w:autoRedefine/>
    <w:qFormat/>
    <w:uiPriority w:val="0"/>
    <w:pPr>
      <w:spacing w:line="0" w:lineRule="atLeast"/>
      <w:outlineLvl w:val="0"/>
    </w:pPr>
    <w:rPr>
      <w:sz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列出段落1"/>
    <w:basedOn w:val="1"/>
    <w:autoRedefine/>
    <w:qFormat/>
    <w:uiPriority w:val="34"/>
    <w:pPr>
      <w:ind w:firstLine="420" w:firstLineChars="200"/>
    </w:pPr>
    <w:rPr>
      <w:sz w:val="24"/>
    </w:rPr>
  </w:style>
  <w:style w:type="paragraph" w:customStyle="1" w:styleId="105">
    <w:name w:val="无间隔1"/>
    <w:autoRedefine/>
    <w:qFormat/>
    <w:uiPriority w:val="0"/>
    <w:rPr>
      <w:rFonts w:ascii="Times New Roman" w:hAnsi="Times New Roman" w:eastAsia="宋体" w:cs="Times New Roman"/>
      <w:sz w:val="22"/>
      <w:szCs w:val="22"/>
      <w:lang w:val="en-US" w:eastAsia="zh-CN" w:bidi="ar-SA"/>
    </w:rPr>
  </w:style>
  <w:style w:type="paragraph" w:customStyle="1" w:styleId="106">
    <w:name w:val=" Char"/>
    <w:basedOn w:val="1"/>
    <w:autoRedefine/>
    <w:qFormat/>
    <w:uiPriority w:val="0"/>
    <w:rPr>
      <w:rFonts w:ascii="宋体" w:hAnsi="宋体"/>
      <w:i/>
      <w:sz w:val="24"/>
    </w:rPr>
  </w:style>
  <w:style w:type="paragraph" w:customStyle="1" w:styleId="107">
    <w:name w:val="_Style 106"/>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Pa4"/>
    <w:basedOn w:val="90"/>
    <w:next w:val="90"/>
    <w:autoRedefine/>
    <w:qFormat/>
    <w:uiPriority w:val="99"/>
    <w:pPr>
      <w:widowControl/>
      <w:spacing w:line="241" w:lineRule="atLeast"/>
    </w:pPr>
    <w:rPr>
      <w:rFonts w:ascii="Gotham Light" w:hAnsi="Gotham Light" w:eastAsia="宋体" w:cs="Times New Roman"/>
      <w:color w:val="auto"/>
    </w:rPr>
  </w:style>
  <w:style w:type="paragraph" w:customStyle="1" w:styleId="109">
    <w:name w:val="列出段落11"/>
    <w:basedOn w:val="1"/>
    <w:autoRedefine/>
    <w:qFormat/>
    <w:uiPriority w:val="0"/>
    <w:pPr>
      <w:ind w:firstLine="420" w:firstLineChars="200"/>
    </w:pPr>
    <w:rPr>
      <w:rFonts w:ascii="Calibri" w:hAnsi="Calibri"/>
      <w:szCs w:val="22"/>
    </w:rPr>
  </w:style>
  <w:style w:type="paragraph" w:customStyle="1" w:styleId="110">
    <w:name w:val="字元 字元"/>
    <w:basedOn w:val="1"/>
    <w:autoRedefine/>
    <w:qFormat/>
    <w:uiPriority w:val="0"/>
    <w:rPr>
      <w:szCs w:val="20"/>
    </w:rPr>
  </w:style>
  <w:style w:type="paragraph" w:customStyle="1" w:styleId="11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3">
    <w:name w:val="网格型浅色1"/>
    <w:basedOn w:val="37"/>
    <w:autoRedefine/>
    <w:qFormat/>
    <w:uiPriority w:val="40"/>
    <w:rPr>
      <w:rFonts w:ascii="Calibri" w:hAnsi="Calibri" w:eastAsia="宋体" w:cs="Times New Roman"/>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114">
    <w:name w:val="首行缩进"/>
    <w:basedOn w:val="1"/>
    <w:autoRedefine/>
    <w:qFormat/>
    <w:uiPriority w:val="0"/>
    <w:pPr>
      <w:ind w:firstLine="480" w:firstLineChars="200"/>
    </w:pPr>
    <w:rPr>
      <w:rFonts w:ascii="Calibri" w:hAnsi="Calibri"/>
      <w:lang w:val="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48</Pages>
  <Words>29734</Words>
  <Characters>31922</Characters>
  <Lines>275</Lines>
  <Paragraphs>77</Paragraphs>
  <TotalTime>34</TotalTime>
  <ScaleCrop>false</ScaleCrop>
  <LinksUpToDate>false</LinksUpToDate>
  <CharactersWithSpaces>34723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2021-10-21T07:10:00Z</dcterms:created>
  <dc:creator>YlmF</dc:creator>
  <cp:lastModifiedBy>WPS_1701756769</cp:lastModifiedBy>
  <cp:lastPrinted>2023-04-10T01:19:00Z</cp:lastPrinted>
  <dcterms:modified xsi:type="dcterms:W3CDTF">2024-02-26T02:45:00Z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CFD84F4A5BD0439A8449B51E385839CB_13</vt:lpwstr>
  </property>
</Properties>
</file>