
<file path=[Content_Types].xml><?xml version="1.0" encoding="utf-8"?>
<Types xmlns="http://schemas.openxmlformats.org/package/2006/content-types">
  <Default ContentType="image/jpeg" Extension="jpeg"/>
  <Default ContentType="image/.jp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ind w:right="480"/>
        <w:jc w:val="center"/>
        <w:rPr>
          <w:rFonts w:hint="eastAsia" w:ascii="宋体" w:hAnsi="宋体"/>
          <w:color w:val="auto"/>
          <w:sz w:val="24"/>
          <w:highlight w:val="none"/>
        </w:rPr>
      </w:pPr>
      <w:bookmarkStart w:id="22" w:name="_GoBack"/>
      <w:bookmarkEnd w:id="22"/>
      <w:r>
        <w:rPr>
          <w:rFonts w:hint="eastAsia" w:ascii="宋体" w:hAnsi="宋体" w:eastAsia="宋体"/>
          <w:color w:val="auto"/>
          <w:sz w:val="72"/>
          <w:szCs w:val="72"/>
          <w:highlight w:val="none"/>
          <w:lang w:eastAsia="zh-CN"/>
        </w:rPr>
        <w:drawing>
          <wp:anchor distT="0" distB="0" distL="114300" distR="114300" simplePos="0" relativeHeight="251660288" behindDoc="0" locked="0" layoutInCell="1" allowOverlap="1">
            <wp:simplePos x="0" y="0"/>
            <wp:positionH relativeFrom="column">
              <wp:posOffset>-941705</wp:posOffset>
            </wp:positionH>
            <wp:positionV relativeFrom="paragraph">
              <wp:posOffset>7313295</wp:posOffset>
            </wp:positionV>
            <wp:extent cx="7559675" cy="10692130"/>
            <wp:effectExtent l="0" t="0" r="3175" b="13970"/>
            <wp:wrapSquare wrapText="bothSides"/>
            <wp:docPr id="2" name="图片 8" descr="采购文件盖章页"/>
            <wp:cNvGraphicFramePr/>
            <a:graphic xmlns:a="http://schemas.openxmlformats.org/drawingml/2006/main">
              <a:graphicData uri="http://schemas.openxmlformats.org/drawingml/2006/picture">
                <pic:pic xmlns:pic="http://schemas.openxmlformats.org/drawingml/2006/picture">
                  <pic:nvPicPr>
                    <pic:cNvPr id="2" name="图片 8" descr="采购文件盖章页"/>
                    <pic:cNvPicPr preferRelativeResize="0"/>
                  </pic:nvPicPr>
                  <pic:blipFill>
                    <a:blip r:embed="rId8"/>
                    <a:stretch>
                      <a:fillRect/>
                    </a:stretch>
                  </pic:blipFill>
                  <pic:spPr>
                    <a:xfrm>
                      <a:off x="0" y="0"/>
                      <a:ext cx="7559675" cy="10692130"/>
                    </a:xfrm>
                    <a:prstGeom prst="rect">
                      <a:avLst/>
                    </a:prstGeom>
                    <a:noFill/>
                    <a:ln>
                      <a:noFill/>
                    </a:ln>
                  </pic:spPr>
                </pic:pic>
              </a:graphicData>
            </a:graphic>
          </wp:anchor>
        </w:drawing>
      </w:r>
      <w:r>
        <w:rPr>
          <w:rFonts w:hint="eastAsia" w:ascii="宋体" w:hAnsi="宋体"/>
          <w:color w:val="auto"/>
          <w:sz w:val="24"/>
          <w:highlight w:val="none"/>
        </w:rPr>
        <w:t xml:space="preserve">                               </w:t>
      </w:r>
    </w:p>
    <w:p>
      <w:pPr>
        <w:spacing w:before="156" w:beforeLines="50"/>
        <w:jc w:val="center"/>
        <w:rPr>
          <w:rFonts w:hint="eastAsia" w:ascii="宋体" w:hAnsi="宋体" w:eastAsia="宋体"/>
          <w:color w:val="auto"/>
          <w:sz w:val="72"/>
          <w:szCs w:val="72"/>
          <w:highlight w:val="none"/>
          <w:lang w:eastAsia="zh-CN"/>
        </w:rPr>
      </w:pPr>
    </w:p>
    <w:p>
      <w:pPr>
        <w:pStyle w:val="19"/>
        <w:snapToGrid w:val="0"/>
        <w:spacing w:line="240" w:lineRule="auto"/>
        <w:jc w:val="center"/>
        <w:rPr>
          <w:rFonts w:hint="eastAsia" w:ascii="创艺简标宋" w:hAnsi="宋体" w:eastAsia="创艺简标宋"/>
          <w:color w:val="auto"/>
          <w:sz w:val="44"/>
          <w:szCs w:val="44"/>
          <w:highlight w:val="none"/>
        </w:rPr>
      </w:pPr>
      <w:r>
        <w:rPr>
          <w:rFonts w:hint="eastAsia" w:ascii="创艺简标宋" w:hAnsi="宋体" w:eastAsia="创艺简标宋"/>
          <w:color w:val="auto"/>
          <w:sz w:val="44"/>
          <w:szCs w:val="44"/>
          <w:highlight w:val="none"/>
        </w:rPr>
        <w:t>目    录</w:t>
      </w:r>
    </w:p>
    <w:p>
      <w:pPr>
        <w:pStyle w:val="19"/>
        <w:spacing w:line="360" w:lineRule="auto"/>
        <w:jc w:val="center"/>
        <w:rPr>
          <w:rFonts w:hint="eastAsia" w:ascii="创艺简标宋" w:hAnsi="宋体" w:eastAsia="创艺简标宋"/>
          <w:color w:val="auto"/>
          <w:sz w:val="44"/>
          <w:szCs w:val="44"/>
          <w:highlight w:val="none"/>
        </w:rPr>
      </w:pPr>
    </w:p>
    <w:p>
      <w:pPr>
        <w:numPr>
          <w:ilvl w:val="0"/>
          <w:numId w:val="3"/>
        </w:numPr>
        <w:spacing w:before="156" w:beforeLines="50" w:line="480" w:lineRule="exact"/>
        <w:rPr>
          <w:rFonts w:ascii="宋体" w:hAnsi="宋体"/>
          <w:color w:val="auto"/>
          <w:sz w:val="30"/>
          <w:szCs w:val="20"/>
          <w:highlight w:val="none"/>
        </w:rPr>
      </w:pPr>
      <w:r>
        <w:rPr>
          <w:rFonts w:hint="eastAsia" w:ascii="宋体" w:hAnsi="宋体"/>
          <w:color w:val="auto"/>
          <w:sz w:val="30"/>
          <w:szCs w:val="20"/>
          <w:highlight w:val="none"/>
          <w:lang w:val="en-US" w:eastAsia="zh-CN"/>
        </w:rPr>
        <w:t>投标邀请书</w:t>
      </w:r>
    </w:p>
    <w:p>
      <w:pPr>
        <w:numPr>
          <w:ilvl w:val="0"/>
          <w:numId w:val="3"/>
        </w:numPr>
        <w:spacing w:before="156" w:beforeLines="50" w:line="480" w:lineRule="exact"/>
        <w:rPr>
          <w:rFonts w:ascii="宋体" w:hAnsi="宋体"/>
          <w:color w:val="auto"/>
          <w:sz w:val="30"/>
          <w:szCs w:val="20"/>
          <w:highlight w:val="none"/>
        </w:rPr>
      </w:pPr>
      <w:r>
        <w:rPr>
          <w:rFonts w:hint="eastAsia" w:ascii="宋体" w:hAnsi="宋体"/>
          <w:color w:val="auto"/>
          <w:sz w:val="30"/>
          <w:highlight w:val="none"/>
        </w:rPr>
        <w:t>招标需求</w:t>
      </w:r>
    </w:p>
    <w:p>
      <w:pPr>
        <w:numPr>
          <w:ilvl w:val="0"/>
          <w:numId w:val="3"/>
        </w:numPr>
        <w:spacing w:before="156" w:beforeLines="50" w:line="480" w:lineRule="exact"/>
        <w:rPr>
          <w:rFonts w:ascii="宋体" w:hAnsi="宋体"/>
          <w:color w:val="auto"/>
          <w:sz w:val="30"/>
          <w:szCs w:val="20"/>
          <w:highlight w:val="none"/>
        </w:rPr>
      </w:pPr>
      <w:r>
        <w:rPr>
          <w:rFonts w:hint="eastAsia" w:ascii="宋体" w:hAnsi="宋体"/>
          <w:color w:val="auto"/>
          <w:sz w:val="30"/>
          <w:highlight w:val="none"/>
        </w:rPr>
        <w:t>投标人须知</w:t>
      </w:r>
    </w:p>
    <w:p>
      <w:pPr>
        <w:numPr>
          <w:ilvl w:val="0"/>
          <w:numId w:val="3"/>
        </w:numPr>
        <w:spacing w:before="156" w:beforeLines="50" w:line="480" w:lineRule="exact"/>
        <w:rPr>
          <w:rFonts w:ascii="宋体" w:hAnsi="宋体"/>
          <w:color w:val="auto"/>
          <w:sz w:val="30"/>
          <w:szCs w:val="20"/>
          <w:highlight w:val="none"/>
        </w:rPr>
      </w:pPr>
      <w:r>
        <w:rPr>
          <w:rFonts w:hint="eastAsia" w:ascii="宋体" w:hAnsi="宋体"/>
          <w:color w:val="auto"/>
          <w:sz w:val="30"/>
          <w:highlight w:val="none"/>
        </w:rPr>
        <w:t>评标办法及评分标准</w:t>
      </w:r>
    </w:p>
    <w:p>
      <w:pPr>
        <w:numPr>
          <w:ilvl w:val="0"/>
          <w:numId w:val="3"/>
        </w:numPr>
        <w:spacing w:before="156" w:beforeLines="50" w:line="480" w:lineRule="exact"/>
        <w:rPr>
          <w:rFonts w:ascii="宋体" w:hAnsi="宋体"/>
          <w:color w:val="auto"/>
          <w:sz w:val="30"/>
          <w:szCs w:val="20"/>
          <w:highlight w:val="none"/>
        </w:rPr>
      </w:pPr>
      <w:r>
        <w:rPr>
          <w:rFonts w:hint="eastAsia" w:ascii="宋体" w:hAnsi="宋体"/>
          <w:color w:val="auto"/>
          <w:sz w:val="30"/>
          <w:highlight w:val="none"/>
        </w:rPr>
        <w:t>政府采购合同主要条款</w:t>
      </w:r>
    </w:p>
    <w:p>
      <w:pPr>
        <w:numPr>
          <w:ilvl w:val="0"/>
          <w:numId w:val="3"/>
        </w:numPr>
        <w:spacing w:before="156" w:beforeLines="50" w:line="480" w:lineRule="exact"/>
        <w:rPr>
          <w:rFonts w:ascii="宋体" w:hAnsi="宋体"/>
          <w:color w:val="auto"/>
          <w:sz w:val="30"/>
          <w:szCs w:val="20"/>
          <w:highlight w:val="none"/>
        </w:rPr>
      </w:pPr>
      <w:r>
        <w:rPr>
          <w:rFonts w:hint="eastAsia" w:ascii="宋体" w:hAnsi="宋体"/>
          <w:color w:val="auto"/>
          <w:sz w:val="30"/>
          <w:highlight w:val="none"/>
        </w:rPr>
        <w:t>投标文件格式</w:t>
      </w:r>
    </w:p>
    <w:p>
      <w:pPr>
        <w:pStyle w:val="19"/>
        <w:snapToGrid w:val="0"/>
        <w:spacing w:line="440" w:lineRule="exact"/>
        <w:jc w:val="center"/>
        <w:outlineLvl w:val="0"/>
        <w:rPr>
          <w:rFonts w:hint="default" w:ascii="黑体" w:hAnsi="宋体" w:eastAsia="黑体"/>
          <w:color w:val="auto"/>
          <w:sz w:val="30"/>
          <w:szCs w:val="30"/>
          <w:highlight w:val="none"/>
          <w:lang w:val="en-US" w:eastAsia="zh-CN"/>
        </w:rPr>
      </w:pPr>
      <w:r>
        <w:rPr>
          <w:rFonts w:hAnsi="宋体"/>
          <w:color w:val="auto"/>
          <w:highlight w:val="none"/>
        </w:rPr>
        <w:br w:type="page"/>
      </w:r>
      <w:r>
        <w:rPr>
          <w:rFonts w:hint="eastAsia" w:ascii="黑体" w:hAnsi="宋体" w:eastAsia="黑体"/>
          <w:color w:val="auto"/>
          <w:sz w:val="30"/>
          <w:szCs w:val="30"/>
          <w:highlight w:val="none"/>
        </w:rPr>
        <w:t xml:space="preserve">第一章  </w:t>
      </w:r>
      <w:r>
        <w:rPr>
          <w:rFonts w:hint="eastAsia" w:ascii="黑体" w:hAnsi="宋体" w:eastAsia="黑体"/>
          <w:color w:val="auto"/>
          <w:sz w:val="30"/>
          <w:szCs w:val="30"/>
          <w:highlight w:val="none"/>
          <w:lang w:val="en-US" w:eastAsia="zh-CN"/>
        </w:rPr>
        <w:t>投标邀请书</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CellMar>
            <w:top w:w="0" w:type="dxa"/>
            <w:left w:w="108" w:type="dxa"/>
            <w:bottom w:w="0" w:type="dxa"/>
            <w:right w:w="108" w:type="dxa"/>
          </w:tblCellMar>
        </w:tblPrEx>
        <w:tc>
          <w:tcPr>
            <w:tcW w:w="8522" w:type="dxa"/>
            <w:noWrap w:val="0"/>
            <w:vAlign w:val="top"/>
          </w:tcPr>
          <w:p>
            <w:pPr>
              <w:widowControl/>
              <w:spacing w:line="360" w:lineRule="auto"/>
              <w:rPr>
                <w:rFonts w:hint="default" w:ascii="Times New Roman" w:hAnsi="Times New Roman" w:cs="Times New Roman"/>
                <w:color w:val="auto"/>
                <w:kern w:val="0"/>
                <w:szCs w:val="21"/>
                <w:highlight w:val="none"/>
                <w:shd w:val="clear" w:color="auto" w:fill="FFFFFF"/>
                <w:lang w:bidi="ar"/>
              </w:rPr>
            </w:pPr>
            <w:r>
              <w:rPr>
                <w:rFonts w:hint="eastAsia" w:ascii="Times New Roman" w:hAnsi="Times New Roman" w:cs="Times New Roman"/>
                <w:color w:val="auto"/>
                <w:kern w:val="0"/>
                <w:szCs w:val="21"/>
                <w:highlight w:val="none"/>
                <w:u w:val="single"/>
                <w:shd w:val="clear" w:color="auto" w:fill="FFFFFF"/>
                <w:lang w:eastAsia="zh-CN" w:bidi="ar"/>
              </w:rPr>
              <w:t>宁波市公安局江北分局智能枪弹柜采购项目</w:t>
            </w:r>
            <w:r>
              <w:rPr>
                <w:rFonts w:hint="default" w:ascii="Times New Roman" w:hAnsi="Times New Roman" w:cs="Times New Roman"/>
                <w:color w:val="auto"/>
                <w:kern w:val="0"/>
                <w:szCs w:val="21"/>
                <w:highlight w:val="none"/>
                <w:shd w:val="clear" w:color="auto" w:fill="FFFFFF"/>
                <w:lang w:bidi="ar"/>
              </w:rPr>
              <w:t>招标项目的</w:t>
            </w:r>
            <w:r>
              <w:rPr>
                <w:rFonts w:hint="eastAsia" w:ascii="Times New Roman" w:hAnsi="Times New Roman" w:cs="Times New Roman"/>
                <w:color w:val="auto"/>
                <w:kern w:val="0"/>
                <w:szCs w:val="21"/>
                <w:highlight w:val="none"/>
                <w:shd w:val="clear" w:color="auto" w:fill="FFFFFF"/>
                <w:lang w:val="en-US" w:eastAsia="zh-CN" w:bidi="ar"/>
              </w:rPr>
              <w:t>邀请单位</w:t>
            </w:r>
            <w:r>
              <w:rPr>
                <w:rFonts w:hint="default" w:ascii="Times New Roman" w:hAnsi="Times New Roman" w:cs="Times New Roman"/>
                <w:color w:val="auto"/>
                <w:kern w:val="0"/>
                <w:szCs w:val="21"/>
                <w:highlight w:val="none"/>
                <w:shd w:val="clear" w:color="auto" w:fill="FFFFFF"/>
                <w:lang w:bidi="ar"/>
              </w:rPr>
              <w:t>应在</w:t>
            </w:r>
            <w:r>
              <w:rPr>
                <w:rFonts w:hint="default" w:ascii="Times New Roman" w:hAnsi="Times New Roman" w:cs="Times New Roman"/>
                <w:color w:val="auto"/>
                <w:kern w:val="0"/>
                <w:szCs w:val="21"/>
                <w:highlight w:val="none"/>
                <w:u w:val="single"/>
                <w:shd w:val="clear" w:color="auto" w:fill="FFFFFF"/>
                <w:lang w:bidi="ar"/>
              </w:rPr>
              <w:t>政采云平台（www.zcygov.cn/login）</w:t>
            </w:r>
            <w:r>
              <w:rPr>
                <w:rFonts w:hint="default" w:ascii="Times New Roman" w:hAnsi="Times New Roman" w:cs="Times New Roman"/>
                <w:color w:val="auto"/>
                <w:kern w:val="0"/>
                <w:szCs w:val="21"/>
                <w:highlight w:val="none"/>
                <w:shd w:val="clear" w:color="auto" w:fill="FFFFFF"/>
                <w:lang w:bidi="ar"/>
              </w:rPr>
              <w:t>获取</w:t>
            </w:r>
            <w:r>
              <w:rPr>
                <w:rFonts w:hint="eastAsia" w:ascii="Times New Roman" w:hAnsi="Times New Roman" w:cs="Times New Roman"/>
                <w:color w:val="auto"/>
                <w:kern w:val="0"/>
                <w:szCs w:val="21"/>
                <w:highlight w:val="none"/>
                <w:shd w:val="clear" w:color="auto" w:fill="FFFFFF"/>
                <w:lang w:eastAsia="zh-CN" w:bidi="ar"/>
              </w:rPr>
              <w:t>采购文件</w:t>
            </w:r>
            <w:r>
              <w:rPr>
                <w:rFonts w:hint="default" w:ascii="Times New Roman" w:hAnsi="Times New Roman" w:cs="Times New Roman"/>
                <w:color w:val="auto"/>
                <w:kern w:val="0"/>
                <w:szCs w:val="21"/>
                <w:highlight w:val="none"/>
                <w:shd w:val="clear" w:color="auto" w:fill="FFFFFF"/>
                <w:lang w:bidi="ar"/>
              </w:rPr>
              <w:t>，并于</w:t>
            </w:r>
            <w:r>
              <w:rPr>
                <w:rFonts w:hint="default" w:ascii="Times New Roman" w:hAnsi="Times New Roman" w:cs="Times New Roman"/>
                <w:color w:val="auto"/>
                <w:kern w:val="0"/>
                <w:szCs w:val="21"/>
                <w:highlight w:val="none"/>
                <w:u w:val="single"/>
                <w:shd w:val="clear" w:color="auto" w:fill="FFFFFF"/>
                <w:lang w:bidi="ar"/>
              </w:rPr>
              <w:t>202</w:t>
            </w:r>
            <w:r>
              <w:rPr>
                <w:rFonts w:hint="eastAsia" w:ascii="Times New Roman" w:hAnsi="Times New Roman" w:cs="Times New Roman"/>
                <w:color w:val="auto"/>
                <w:kern w:val="0"/>
                <w:szCs w:val="21"/>
                <w:highlight w:val="none"/>
                <w:u w:val="single"/>
                <w:shd w:val="clear" w:color="auto" w:fill="FFFFFF"/>
                <w:lang w:val="en-US" w:eastAsia="zh-CN" w:bidi="ar"/>
              </w:rPr>
              <w:t>1</w:t>
            </w:r>
            <w:r>
              <w:rPr>
                <w:rFonts w:hint="default" w:ascii="Times New Roman" w:hAnsi="Times New Roman" w:cs="Times New Roman"/>
                <w:bCs/>
                <w:color w:val="auto"/>
                <w:kern w:val="0"/>
                <w:szCs w:val="21"/>
                <w:highlight w:val="none"/>
                <w:shd w:val="clear" w:color="auto" w:fill="FFFFFF"/>
                <w:lang w:bidi="ar"/>
              </w:rPr>
              <w:t>年</w:t>
            </w:r>
            <w:r>
              <w:rPr>
                <w:rFonts w:hint="eastAsia" w:ascii="Times New Roman" w:hAnsi="Times New Roman" w:cs="Times New Roman"/>
                <w:bCs/>
                <w:color w:val="auto"/>
                <w:kern w:val="0"/>
                <w:szCs w:val="21"/>
                <w:highlight w:val="none"/>
                <w:u w:val="single"/>
                <w:shd w:val="clear" w:color="auto" w:fill="FFFFFF"/>
                <w:lang w:val="en-US" w:eastAsia="zh-CN" w:bidi="ar"/>
              </w:rPr>
              <w:t>02</w:t>
            </w:r>
            <w:r>
              <w:rPr>
                <w:rFonts w:hint="default" w:ascii="Times New Roman" w:hAnsi="Times New Roman" w:cs="Times New Roman"/>
                <w:bCs/>
                <w:color w:val="auto"/>
                <w:kern w:val="0"/>
                <w:szCs w:val="21"/>
                <w:highlight w:val="none"/>
                <w:shd w:val="clear" w:color="auto" w:fill="FFFFFF"/>
                <w:lang w:bidi="ar"/>
              </w:rPr>
              <w:t>月</w:t>
            </w:r>
            <w:r>
              <w:rPr>
                <w:rFonts w:hint="eastAsia" w:ascii="Times New Roman" w:hAnsi="Times New Roman" w:cs="Times New Roman"/>
                <w:bCs/>
                <w:color w:val="auto"/>
                <w:kern w:val="0"/>
                <w:szCs w:val="21"/>
                <w:highlight w:val="none"/>
                <w:u w:val="single"/>
                <w:shd w:val="clear" w:color="auto" w:fill="FFFFFF"/>
                <w:lang w:val="en-US" w:eastAsia="zh-CN" w:bidi="ar"/>
              </w:rPr>
              <w:t>24</w:t>
            </w:r>
            <w:r>
              <w:rPr>
                <w:rFonts w:hint="default" w:ascii="Times New Roman" w:hAnsi="Times New Roman" w:cs="Times New Roman"/>
                <w:bCs/>
                <w:color w:val="auto"/>
                <w:kern w:val="0"/>
                <w:szCs w:val="21"/>
                <w:highlight w:val="none"/>
                <w:shd w:val="clear" w:color="auto" w:fill="FFFFFF"/>
                <w:lang w:bidi="ar"/>
              </w:rPr>
              <w:t>日</w:t>
            </w:r>
            <w:r>
              <w:rPr>
                <w:rFonts w:hint="eastAsia" w:ascii="Times New Roman" w:hAnsi="Times New Roman" w:cs="Times New Roman"/>
                <w:bCs/>
                <w:color w:val="auto"/>
                <w:kern w:val="0"/>
                <w:szCs w:val="21"/>
                <w:highlight w:val="none"/>
                <w:u w:val="single"/>
                <w:shd w:val="clear" w:color="auto" w:fill="FFFFFF"/>
                <w:lang w:val="en-US" w:eastAsia="zh-CN" w:bidi="ar"/>
              </w:rPr>
              <w:t>09</w:t>
            </w:r>
            <w:r>
              <w:rPr>
                <w:rFonts w:hint="default" w:ascii="Times New Roman" w:hAnsi="Times New Roman" w:cs="Times New Roman"/>
                <w:bCs/>
                <w:color w:val="auto"/>
                <w:kern w:val="0"/>
                <w:szCs w:val="21"/>
                <w:highlight w:val="none"/>
                <w:shd w:val="clear" w:color="auto" w:fill="FFFFFF"/>
                <w:lang w:bidi="ar"/>
              </w:rPr>
              <w:t>点</w:t>
            </w:r>
            <w:r>
              <w:rPr>
                <w:rFonts w:hint="eastAsia" w:ascii="Times New Roman" w:hAnsi="Times New Roman" w:cs="Times New Roman"/>
                <w:bCs/>
                <w:color w:val="auto"/>
                <w:kern w:val="0"/>
                <w:szCs w:val="21"/>
                <w:highlight w:val="none"/>
                <w:u w:val="single"/>
                <w:shd w:val="clear" w:color="auto" w:fill="FFFFFF"/>
                <w:lang w:val="en-US" w:eastAsia="zh-CN" w:bidi="ar"/>
              </w:rPr>
              <w:t>00</w:t>
            </w:r>
            <w:r>
              <w:rPr>
                <w:rFonts w:hint="default" w:ascii="Times New Roman" w:hAnsi="Times New Roman" w:cs="Times New Roman"/>
                <w:bCs/>
                <w:color w:val="auto"/>
                <w:kern w:val="0"/>
                <w:szCs w:val="21"/>
                <w:highlight w:val="none"/>
                <w:shd w:val="clear" w:color="auto" w:fill="FFFFFF"/>
                <w:lang w:bidi="ar"/>
              </w:rPr>
              <w:t>分（北京时间）前递交投标文件</w:t>
            </w:r>
            <w:r>
              <w:rPr>
                <w:rFonts w:hint="default" w:ascii="Times New Roman" w:hAnsi="Times New Roman" w:cs="Times New Roman"/>
                <w:color w:val="auto"/>
                <w:kern w:val="0"/>
                <w:szCs w:val="21"/>
                <w:highlight w:val="none"/>
                <w:shd w:val="clear" w:color="auto" w:fill="FFFFFF"/>
                <w:lang w:bidi="ar"/>
              </w:rPr>
              <w:t>。</w:t>
            </w:r>
          </w:p>
        </w:tc>
      </w:tr>
    </w:tbl>
    <w:p>
      <w:pPr>
        <w:spacing w:line="360" w:lineRule="auto"/>
        <w:rPr>
          <w:rFonts w:hint="default" w:ascii="Times New Roman" w:hAnsi="Times New Roman" w:cs="Times New Roman"/>
          <w:b/>
          <w:color w:val="auto"/>
          <w:sz w:val="24"/>
          <w:highlight w:val="none"/>
        </w:rPr>
      </w:pPr>
      <w:bookmarkStart w:id="0" w:name="_Toc35393790"/>
      <w:bookmarkStart w:id="1" w:name="_Toc28359002"/>
      <w:bookmarkStart w:id="2" w:name="_Toc28359079"/>
      <w:bookmarkStart w:id="3" w:name="_Toc35393621"/>
      <w:r>
        <w:rPr>
          <w:rFonts w:hint="default" w:ascii="Times New Roman" w:hAnsi="Times New Roman" w:cs="Times New Roman"/>
          <w:b/>
          <w:color w:val="auto"/>
          <w:sz w:val="24"/>
          <w:highlight w:val="none"/>
        </w:rPr>
        <w:t>一、项目基本情况</w:t>
      </w:r>
      <w:bookmarkEnd w:id="0"/>
      <w:bookmarkEnd w:id="1"/>
      <w:bookmarkEnd w:id="2"/>
      <w:bookmarkEnd w:id="3"/>
    </w:p>
    <w:p>
      <w:pPr>
        <w:widowControl/>
        <w:spacing w:line="380" w:lineRule="exact"/>
        <w:ind w:right="-191" w:rightChars="-91" w:firstLine="420" w:firstLineChars="200"/>
        <w:rPr>
          <w:rFonts w:hint="default" w:ascii="Times New Roman" w:hAnsi="Times New Roman" w:eastAsia="宋体" w:cs="Times New Roman"/>
          <w:bCs/>
          <w:color w:val="auto"/>
          <w:szCs w:val="21"/>
          <w:highlight w:val="none"/>
          <w:lang w:val="en-US" w:eastAsia="zh-CN"/>
        </w:rPr>
      </w:pPr>
      <w:r>
        <w:rPr>
          <w:rFonts w:hint="default" w:ascii="Times New Roman" w:hAnsi="Times New Roman" w:cs="Times New Roman"/>
          <w:bCs/>
          <w:color w:val="auto"/>
          <w:szCs w:val="21"/>
          <w:highlight w:val="none"/>
        </w:rPr>
        <w:t>交易登记号： FSCG2020</w:t>
      </w:r>
      <w:r>
        <w:rPr>
          <w:rFonts w:hint="eastAsia" w:ascii="Times New Roman" w:hAnsi="Times New Roman" w:cs="Times New Roman"/>
          <w:bCs/>
          <w:color w:val="auto"/>
          <w:szCs w:val="21"/>
          <w:highlight w:val="none"/>
          <w:lang w:val="en-US" w:eastAsia="zh-CN"/>
        </w:rPr>
        <w:t>001</w:t>
      </w:r>
    </w:p>
    <w:p>
      <w:pPr>
        <w:snapToGrid w:val="0"/>
        <w:spacing w:line="380" w:lineRule="exact"/>
        <w:ind w:firstLine="420" w:firstLineChars="200"/>
        <w:rPr>
          <w:rFonts w:hint="default" w:ascii="Times New Roman" w:hAnsi="Times New Roman" w:eastAsia="宋体" w:cs="Times New Roman"/>
          <w:bCs/>
          <w:color w:val="auto"/>
          <w:szCs w:val="21"/>
          <w:highlight w:val="none"/>
          <w:lang w:val="en-US" w:eastAsia="zh-CN"/>
        </w:rPr>
      </w:pPr>
      <w:r>
        <w:rPr>
          <w:rFonts w:hint="default" w:ascii="Times New Roman" w:hAnsi="Times New Roman" w:cs="Times New Roman"/>
          <w:bCs/>
          <w:color w:val="auto"/>
          <w:szCs w:val="21"/>
          <w:highlight w:val="none"/>
        </w:rPr>
        <w:t>采购预算：</w:t>
      </w:r>
      <w:r>
        <w:rPr>
          <w:rFonts w:hint="eastAsia" w:ascii="Times New Roman" w:hAnsi="Times New Roman" w:cs="Times New Roman"/>
          <w:bCs/>
          <w:color w:val="auto"/>
          <w:szCs w:val="21"/>
          <w:highlight w:val="none"/>
          <w:lang w:val="en-US" w:eastAsia="zh-CN"/>
        </w:rPr>
        <w:t>130万元</w:t>
      </w:r>
    </w:p>
    <w:p>
      <w:pPr>
        <w:spacing w:line="380" w:lineRule="exact"/>
        <w:ind w:firstLine="420" w:firstLineChars="200"/>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采购内容：</w:t>
      </w:r>
    </w:p>
    <w:tbl>
      <w:tblPr>
        <w:tblStyle w:val="32"/>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4612"/>
        <w:gridCol w:w="657"/>
        <w:gridCol w:w="822"/>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trPr>
        <w:tc>
          <w:tcPr>
            <w:tcW w:w="921" w:type="dxa"/>
            <w:tcBorders>
              <w:top w:val="single" w:color="auto" w:sz="4" w:space="0"/>
              <w:left w:val="single" w:color="auto" w:sz="4" w:space="0"/>
              <w:bottom w:val="single" w:color="auto" w:sz="4" w:space="0"/>
              <w:right w:val="single" w:color="auto" w:sz="4" w:space="0"/>
            </w:tcBorders>
            <w:noWrap w:val="0"/>
            <w:vAlign w:val="top"/>
          </w:tcPr>
          <w:p>
            <w:pPr>
              <w:pStyle w:val="120"/>
              <w:spacing w:before="120" w:beforeLines="50" w:after="120" w:afterLines="50" w:line="240" w:lineRule="auto"/>
              <w:ind w:firstLine="0" w:firstLineChars="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子包</w:t>
            </w:r>
          </w:p>
        </w:tc>
        <w:tc>
          <w:tcPr>
            <w:tcW w:w="4612" w:type="dxa"/>
            <w:tcBorders>
              <w:top w:val="single" w:color="auto" w:sz="4" w:space="0"/>
              <w:left w:val="single" w:color="auto" w:sz="4" w:space="0"/>
              <w:bottom w:val="single" w:color="auto" w:sz="4" w:space="0"/>
              <w:right w:val="single" w:color="auto" w:sz="4" w:space="0"/>
            </w:tcBorders>
            <w:noWrap w:val="0"/>
            <w:vAlign w:val="top"/>
          </w:tcPr>
          <w:p>
            <w:pPr>
              <w:pStyle w:val="120"/>
              <w:spacing w:before="120" w:beforeLines="50" w:after="120" w:afterLines="50" w:line="240" w:lineRule="auto"/>
              <w:ind w:firstLine="0" w:firstLineChars="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名称</w:t>
            </w:r>
          </w:p>
        </w:tc>
        <w:tc>
          <w:tcPr>
            <w:tcW w:w="657" w:type="dxa"/>
            <w:tcBorders>
              <w:top w:val="single" w:color="auto" w:sz="4" w:space="0"/>
              <w:left w:val="single" w:color="auto" w:sz="4" w:space="0"/>
              <w:bottom w:val="single" w:color="auto" w:sz="4" w:space="0"/>
              <w:right w:val="single" w:color="auto" w:sz="4" w:space="0"/>
            </w:tcBorders>
            <w:noWrap w:val="0"/>
            <w:vAlign w:val="top"/>
          </w:tcPr>
          <w:p>
            <w:pPr>
              <w:pStyle w:val="120"/>
              <w:spacing w:before="120" w:beforeLines="50" w:after="120" w:afterLines="50" w:line="240" w:lineRule="auto"/>
              <w:ind w:firstLine="0" w:firstLineChars="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数量</w:t>
            </w:r>
          </w:p>
        </w:tc>
        <w:tc>
          <w:tcPr>
            <w:tcW w:w="822" w:type="dxa"/>
            <w:tcBorders>
              <w:top w:val="single" w:color="auto" w:sz="4" w:space="0"/>
              <w:left w:val="single" w:color="auto" w:sz="4" w:space="0"/>
              <w:bottom w:val="single" w:color="auto" w:sz="4" w:space="0"/>
              <w:right w:val="single" w:color="auto" w:sz="4" w:space="0"/>
            </w:tcBorders>
            <w:noWrap w:val="0"/>
            <w:vAlign w:val="top"/>
          </w:tcPr>
          <w:p>
            <w:pPr>
              <w:pStyle w:val="120"/>
              <w:spacing w:before="120" w:beforeLines="50" w:after="120" w:afterLines="50" w:line="240" w:lineRule="auto"/>
              <w:ind w:firstLine="0" w:firstLineChars="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单位</w:t>
            </w:r>
          </w:p>
        </w:tc>
        <w:tc>
          <w:tcPr>
            <w:tcW w:w="1886" w:type="dxa"/>
            <w:tcBorders>
              <w:top w:val="single" w:color="auto" w:sz="4" w:space="0"/>
              <w:left w:val="single" w:color="auto" w:sz="4" w:space="0"/>
              <w:bottom w:val="single" w:color="auto" w:sz="4" w:space="0"/>
              <w:right w:val="single" w:color="auto" w:sz="4" w:space="0"/>
            </w:tcBorders>
            <w:noWrap w:val="0"/>
            <w:vAlign w:val="top"/>
          </w:tcPr>
          <w:p>
            <w:pPr>
              <w:pStyle w:val="120"/>
              <w:spacing w:before="120" w:beforeLines="50" w:after="120" w:afterLines="50" w:line="240" w:lineRule="auto"/>
              <w:ind w:firstLine="0" w:firstLineChars="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子包最高限价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exact"/>
        </w:trPr>
        <w:tc>
          <w:tcPr>
            <w:tcW w:w="921" w:type="dxa"/>
            <w:tcBorders>
              <w:top w:val="single" w:color="auto" w:sz="4" w:space="0"/>
              <w:left w:val="single" w:color="auto" w:sz="4" w:space="0"/>
              <w:bottom w:val="single" w:color="auto" w:sz="4" w:space="0"/>
              <w:right w:val="single" w:color="auto" w:sz="4" w:space="0"/>
            </w:tcBorders>
            <w:noWrap w:val="0"/>
            <w:vAlign w:val="center"/>
          </w:tcPr>
          <w:p>
            <w:pPr>
              <w:pStyle w:val="120"/>
              <w:spacing w:before="120" w:beforeLines="50" w:after="120" w:afterLines="50" w:line="240" w:lineRule="auto"/>
              <w:ind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w:t>
            </w:r>
          </w:p>
        </w:tc>
        <w:tc>
          <w:tcPr>
            <w:tcW w:w="4612" w:type="dxa"/>
            <w:tcBorders>
              <w:top w:val="single" w:color="auto" w:sz="4" w:space="0"/>
              <w:left w:val="single" w:color="auto" w:sz="4" w:space="0"/>
              <w:bottom w:val="single" w:color="auto" w:sz="4" w:space="0"/>
              <w:right w:val="single" w:color="auto" w:sz="4" w:space="0"/>
            </w:tcBorders>
            <w:noWrap w:val="0"/>
            <w:vAlign w:val="center"/>
          </w:tcPr>
          <w:p>
            <w:pPr>
              <w:pStyle w:val="120"/>
              <w:spacing w:before="120" w:beforeLines="50" w:after="120" w:afterLines="50" w:line="240" w:lineRule="auto"/>
              <w:ind w:firstLine="0" w:firstLineChars="0"/>
              <w:jc w:val="center"/>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宁波市公安局江北分局智能枪弹柜采购项目</w:t>
            </w:r>
          </w:p>
        </w:tc>
        <w:tc>
          <w:tcPr>
            <w:tcW w:w="657" w:type="dxa"/>
            <w:tcBorders>
              <w:top w:val="single" w:color="auto" w:sz="4" w:space="0"/>
              <w:left w:val="single" w:color="auto" w:sz="4" w:space="0"/>
              <w:right w:val="single" w:color="auto" w:sz="4" w:space="0"/>
            </w:tcBorders>
            <w:noWrap w:val="0"/>
            <w:vAlign w:val="center"/>
          </w:tcPr>
          <w:p>
            <w:pPr>
              <w:pStyle w:val="120"/>
              <w:spacing w:before="120" w:beforeLines="50" w:after="120" w:afterLines="50" w:line="240" w:lineRule="auto"/>
              <w:ind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w:t>
            </w:r>
          </w:p>
        </w:tc>
        <w:tc>
          <w:tcPr>
            <w:tcW w:w="822" w:type="dxa"/>
            <w:tcBorders>
              <w:top w:val="single" w:color="auto" w:sz="4" w:space="0"/>
              <w:left w:val="single" w:color="auto" w:sz="4" w:space="0"/>
              <w:right w:val="single" w:color="auto" w:sz="4" w:space="0"/>
            </w:tcBorders>
            <w:noWrap w:val="0"/>
            <w:vAlign w:val="center"/>
          </w:tcPr>
          <w:p>
            <w:pPr>
              <w:pStyle w:val="120"/>
              <w:spacing w:before="120" w:beforeLines="50" w:after="120" w:afterLines="50" w:line="240" w:lineRule="auto"/>
              <w:ind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项</w:t>
            </w:r>
          </w:p>
        </w:tc>
        <w:tc>
          <w:tcPr>
            <w:tcW w:w="1886" w:type="dxa"/>
            <w:tcBorders>
              <w:top w:val="single" w:color="auto" w:sz="4" w:space="0"/>
              <w:left w:val="single" w:color="auto" w:sz="4" w:space="0"/>
              <w:right w:val="single" w:color="auto" w:sz="4" w:space="0"/>
            </w:tcBorders>
            <w:noWrap w:val="0"/>
            <w:vAlign w:val="center"/>
          </w:tcPr>
          <w:p>
            <w:pPr>
              <w:snapToGrid w:val="0"/>
              <w:spacing w:line="380" w:lineRule="exact"/>
              <w:jc w:val="center"/>
              <w:rPr>
                <w:rFonts w:hint="default" w:ascii="Times New Roman" w:hAnsi="Times New Roman" w:eastAsia="宋体" w:cs="Times New Roman"/>
                <w:color w:val="auto"/>
                <w:sz w:val="21"/>
                <w:szCs w:val="21"/>
                <w:highlight w:val="none"/>
              </w:rPr>
            </w:pPr>
            <w:r>
              <w:rPr>
                <w:rFonts w:hint="eastAsia" w:ascii="Times New Roman" w:hAnsi="Times New Roman" w:cs="Times New Roman"/>
                <w:bCs/>
                <w:color w:val="auto"/>
                <w:szCs w:val="21"/>
                <w:highlight w:val="none"/>
                <w:lang w:val="en-US" w:eastAsia="zh-CN"/>
              </w:rPr>
              <w:t>130万元</w:t>
            </w:r>
          </w:p>
        </w:tc>
      </w:tr>
    </w:tbl>
    <w:p>
      <w:pPr>
        <w:snapToGrid w:val="0"/>
        <w:spacing w:line="440" w:lineRule="exact"/>
        <w:ind w:firstLine="411" w:firstLineChars="196"/>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bCs/>
          <w:color w:val="auto"/>
          <w:szCs w:val="21"/>
          <w:highlight w:val="none"/>
        </w:rPr>
        <w:t>合同履约期限：合同签订后60天内完成所有供货、安装并通过采购单位的验收。</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本项目</w:t>
      </w:r>
      <w:r>
        <w:rPr>
          <w:rFonts w:hint="eastAsia" w:ascii="Times New Roman" w:hAnsi="Times New Roman" w:cs="Times New Roman"/>
          <w:bCs/>
          <w:color w:val="auto"/>
          <w:szCs w:val="21"/>
          <w:highlight w:val="none"/>
          <w:lang w:val="en-US" w:eastAsia="zh-CN"/>
        </w:rPr>
        <w:t>不</w:t>
      </w:r>
      <w:r>
        <w:rPr>
          <w:rFonts w:hint="default" w:ascii="Times New Roman" w:hAnsi="Times New Roman" w:cs="Times New Roman"/>
          <w:bCs/>
          <w:color w:val="auto"/>
          <w:szCs w:val="21"/>
          <w:highlight w:val="none"/>
        </w:rPr>
        <w:t>接受联合体投标。</w:t>
      </w:r>
    </w:p>
    <w:p>
      <w:pPr>
        <w:spacing w:line="360" w:lineRule="auto"/>
        <w:rPr>
          <w:rFonts w:hint="default" w:ascii="Times New Roman" w:hAnsi="Times New Roman" w:cs="Times New Roman"/>
          <w:b/>
          <w:color w:val="auto"/>
          <w:sz w:val="24"/>
          <w:highlight w:val="none"/>
        </w:rPr>
      </w:pPr>
      <w:bookmarkStart w:id="4" w:name="_Toc28359080"/>
      <w:bookmarkStart w:id="5" w:name="_Toc35393622"/>
      <w:bookmarkStart w:id="6" w:name="_Toc35393791"/>
      <w:bookmarkStart w:id="7" w:name="_Toc28359003"/>
      <w:r>
        <w:rPr>
          <w:rFonts w:hint="default" w:ascii="Times New Roman" w:hAnsi="Times New Roman" w:cs="Times New Roman"/>
          <w:b/>
          <w:color w:val="auto"/>
          <w:sz w:val="24"/>
          <w:highlight w:val="none"/>
        </w:rPr>
        <w:t>二、申请人的资格要求</w:t>
      </w:r>
      <w:bookmarkEnd w:id="4"/>
      <w:bookmarkEnd w:id="5"/>
      <w:bookmarkEnd w:id="6"/>
      <w:bookmarkEnd w:id="7"/>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1.满足《中华人民共和国政府采购法》第二十二条规定；</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（1）具有独立承担民事责任的能力；</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（2）具有良好的商业信誉和健全的财务会计制度；</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（3）具有履行合同所必需的设备和专业技术能力；</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（4）有依法缴纳税收和社会保障资金的良好记录；</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（5）参加政府采购活动前三年内，在经营活动中没有重大违法记录；</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（6）法律、行政法规规定的其他条件。</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2.供应商未被信用中国网站（</w:t>
      </w:r>
      <w:r>
        <w:rPr>
          <w:rFonts w:hint="default" w:ascii="Times New Roman" w:hAnsi="Times New Roman" w:eastAsia="Arial" w:cs="Times New Roman"/>
          <w:color w:val="auto"/>
          <w:sz w:val="24"/>
          <w:highlight w:val="none"/>
        </w:rPr>
        <w:fldChar w:fldCharType="begin"/>
      </w:r>
      <w:r>
        <w:rPr>
          <w:rFonts w:hint="default" w:ascii="Times New Roman" w:hAnsi="Times New Roman" w:eastAsia="Arial" w:cs="Times New Roman"/>
          <w:color w:val="auto"/>
          <w:sz w:val="24"/>
          <w:highlight w:val="none"/>
        </w:rPr>
        <w:instrText xml:space="preserve"> HYPERLINK "http://www.creditchina.gov.cn/" </w:instrText>
      </w:r>
      <w:r>
        <w:rPr>
          <w:rFonts w:hint="default" w:ascii="Times New Roman" w:hAnsi="Times New Roman" w:eastAsia="Arial" w:cs="Times New Roman"/>
          <w:color w:val="auto"/>
          <w:sz w:val="24"/>
          <w:highlight w:val="none"/>
        </w:rPr>
        <w:fldChar w:fldCharType="separate"/>
      </w:r>
      <w:r>
        <w:rPr>
          <w:rStyle w:val="41"/>
          <w:rFonts w:hint="default" w:ascii="Times New Roman" w:hAnsi="Times New Roman" w:cs="Times New Roman"/>
          <w:color w:val="auto"/>
          <w:szCs w:val="21"/>
          <w:highlight w:val="none"/>
        </w:rPr>
        <w:t>www.creditchina.gov.cn</w:t>
      </w:r>
      <w:r>
        <w:rPr>
          <w:rFonts w:hint="default" w:ascii="Times New Roman" w:hAnsi="Times New Roman" w:eastAsia="Arial" w:cs="Times New Roman"/>
          <w:color w:val="auto"/>
          <w:sz w:val="24"/>
          <w:highlight w:val="none"/>
        </w:rPr>
        <w:fldChar w:fldCharType="end"/>
      </w:r>
      <w:r>
        <w:rPr>
          <w:rFonts w:hint="default" w:ascii="Times New Roman" w:hAnsi="Times New Roman" w:cs="Times New Roman"/>
          <w:color w:val="auto"/>
          <w:szCs w:val="21"/>
          <w:highlight w:val="none"/>
        </w:rPr>
        <w:t>）列入失信被执行人、重大税收违法案件当事人名单，未被中国政府采购网（www.ccgp.gov.cn）列入政府采购严重违法失信行为记录名单。</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3.本项目的特定资格要求：无</w:t>
      </w:r>
    </w:p>
    <w:p>
      <w:pPr>
        <w:spacing w:line="360" w:lineRule="auto"/>
        <w:rPr>
          <w:rFonts w:hint="eastAsia" w:ascii="Times New Roman" w:hAnsi="Times New Roman" w:eastAsia="宋体" w:cs="Times New Roman"/>
          <w:b/>
          <w:color w:val="auto"/>
          <w:sz w:val="24"/>
          <w:highlight w:val="none"/>
          <w:lang w:eastAsia="zh-CN"/>
        </w:rPr>
      </w:pPr>
      <w:bookmarkStart w:id="8" w:name="_Toc35393792"/>
      <w:bookmarkStart w:id="9" w:name="_Toc35393623"/>
      <w:r>
        <w:rPr>
          <w:rFonts w:hint="default" w:ascii="Times New Roman" w:hAnsi="Times New Roman" w:cs="Times New Roman"/>
          <w:b/>
          <w:color w:val="auto"/>
          <w:sz w:val="24"/>
          <w:highlight w:val="none"/>
        </w:rPr>
        <w:t>三、获取</w:t>
      </w:r>
      <w:bookmarkEnd w:id="8"/>
      <w:bookmarkEnd w:id="9"/>
      <w:r>
        <w:rPr>
          <w:rFonts w:hint="eastAsia" w:ascii="Times New Roman" w:hAnsi="Times New Roman" w:cs="Times New Roman"/>
          <w:b/>
          <w:color w:val="auto"/>
          <w:sz w:val="24"/>
          <w:highlight w:val="none"/>
          <w:lang w:eastAsia="zh-CN"/>
        </w:rPr>
        <w:t>采购文件</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1.时间：</w:t>
      </w:r>
      <w:r>
        <w:rPr>
          <w:rFonts w:hint="default" w:ascii="Times New Roman" w:hAnsi="Times New Roman" w:cs="Times New Roman"/>
          <w:color w:val="auto"/>
          <w:szCs w:val="21"/>
          <w:highlight w:val="none"/>
          <w:u w:val="single"/>
        </w:rPr>
        <w:t>202</w:t>
      </w:r>
      <w:r>
        <w:rPr>
          <w:rFonts w:hint="eastAsia" w:ascii="Times New Roman" w:hAnsi="Times New Roman" w:cs="Times New Roman"/>
          <w:color w:val="auto"/>
          <w:szCs w:val="21"/>
          <w:highlight w:val="none"/>
          <w:u w:val="single"/>
          <w:lang w:val="en-US" w:eastAsia="zh-CN"/>
        </w:rPr>
        <w:t>1</w:t>
      </w:r>
      <w:r>
        <w:rPr>
          <w:rFonts w:hint="default" w:ascii="Times New Roman" w:hAnsi="Times New Roman" w:cs="Times New Roman"/>
          <w:color w:val="auto"/>
          <w:szCs w:val="21"/>
          <w:highlight w:val="none"/>
        </w:rPr>
        <w:t>年</w:t>
      </w:r>
      <w:r>
        <w:rPr>
          <w:rFonts w:hint="eastAsia" w:ascii="Times New Roman" w:hAnsi="Times New Roman" w:cs="Times New Roman"/>
          <w:color w:val="auto"/>
          <w:szCs w:val="21"/>
          <w:highlight w:val="none"/>
          <w:u w:val="single"/>
          <w:lang w:val="en-US" w:eastAsia="zh-CN"/>
        </w:rPr>
        <w:t>01</w:t>
      </w:r>
      <w:r>
        <w:rPr>
          <w:rFonts w:hint="default" w:ascii="Times New Roman" w:hAnsi="Times New Roman" w:cs="Times New Roman"/>
          <w:color w:val="auto"/>
          <w:szCs w:val="21"/>
          <w:highlight w:val="none"/>
        </w:rPr>
        <w:t>月</w:t>
      </w:r>
      <w:r>
        <w:rPr>
          <w:rFonts w:hint="eastAsia" w:ascii="Times New Roman" w:hAnsi="Times New Roman" w:cs="Times New Roman"/>
          <w:color w:val="auto"/>
          <w:szCs w:val="21"/>
          <w:highlight w:val="none"/>
          <w:u w:val="single"/>
          <w:lang w:val="en-US" w:eastAsia="zh-CN"/>
        </w:rPr>
        <w:t>25</w:t>
      </w:r>
      <w:r>
        <w:rPr>
          <w:rFonts w:hint="default" w:ascii="Times New Roman" w:hAnsi="Times New Roman" w:cs="Times New Roman"/>
          <w:color w:val="auto"/>
          <w:szCs w:val="21"/>
          <w:highlight w:val="none"/>
        </w:rPr>
        <w:t>日至投标截止时间止</w:t>
      </w:r>
    </w:p>
    <w:p>
      <w:pPr>
        <w:spacing w:line="360" w:lineRule="auto"/>
        <w:ind w:firstLine="420" w:firstLineChars="200"/>
        <w:rPr>
          <w:rFonts w:hint="default" w:ascii="Times New Roman" w:hAnsi="Times New Roman" w:cs="Times New Roman"/>
          <w:color w:val="auto"/>
          <w:szCs w:val="21"/>
          <w:highlight w:val="none"/>
          <w:u w:val="single"/>
        </w:rPr>
      </w:pPr>
      <w:r>
        <w:rPr>
          <w:rFonts w:hint="default" w:ascii="Times New Roman" w:hAnsi="Times New Roman" w:cs="Times New Roman"/>
          <w:color w:val="auto"/>
          <w:szCs w:val="21"/>
          <w:highlight w:val="none"/>
        </w:rPr>
        <w:t>2.地点：浙江政府采购网（</w:t>
      </w:r>
      <w:r>
        <w:rPr>
          <w:rFonts w:hint="default" w:ascii="Times New Roman" w:hAnsi="Times New Roman" w:cs="Times New Roman"/>
          <w:color w:val="auto"/>
          <w:szCs w:val="21"/>
          <w:highlight w:val="none"/>
        </w:rPr>
        <w:fldChar w:fldCharType="begin"/>
      </w:r>
      <w:r>
        <w:rPr>
          <w:rFonts w:hint="default" w:ascii="Times New Roman" w:hAnsi="Times New Roman" w:cs="Times New Roman"/>
          <w:color w:val="auto"/>
          <w:szCs w:val="21"/>
          <w:highlight w:val="none"/>
        </w:rPr>
        <w:instrText xml:space="preserve"> HYPERLINK "http://www.zcygov.cn/" </w:instrText>
      </w:r>
      <w:r>
        <w:rPr>
          <w:rFonts w:hint="default" w:ascii="Times New Roman" w:hAnsi="Times New Roman" w:cs="Times New Roman"/>
          <w:color w:val="auto"/>
          <w:szCs w:val="21"/>
          <w:highlight w:val="none"/>
        </w:rPr>
        <w:fldChar w:fldCharType="separate"/>
      </w:r>
      <w:r>
        <w:rPr>
          <w:rStyle w:val="41"/>
          <w:rFonts w:hint="default" w:ascii="Times New Roman" w:hAnsi="Times New Roman" w:cs="Times New Roman"/>
          <w:color w:val="auto"/>
          <w:szCs w:val="21"/>
          <w:highlight w:val="none"/>
        </w:rPr>
        <w:t>http://www.zcygov.cn/</w:t>
      </w:r>
      <w:r>
        <w:rPr>
          <w:rFonts w:hint="default" w:ascii="Times New Roman" w:hAnsi="Times New Roman" w:cs="Times New Roman"/>
          <w:color w:val="auto"/>
          <w:szCs w:val="21"/>
          <w:highlight w:val="none"/>
        </w:rPr>
        <w:fldChar w:fldCharType="end"/>
      </w:r>
      <w:r>
        <w:rPr>
          <w:rFonts w:hint="default" w:ascii="Times New Roman" w:hAnsi="Times New Roman" w:cs="Times New Roman"/>
          <w:color w:val="auto"/>
          <w:szCs w:val="21"/>
          <w:highlight w:val="none"/>
        </w:rPr>
        <w:t>）</w:t>
      </w:r>
    </w:p>
    <w:p>
      <w:pPr>
        <w:spacing w:line="360" w:lineRule="auto"/>
        <w:ind w:firstLine="420" w:firstLineChars="200"/>
        <w:rPr>
          <w:rFonts w:hint="default" w:ascii="Times New Roman" w:hAnsi="Times New Roman" w:cs="Times New Roman"/>
          <w:color w:val="auto"/>
          <w:szCs w:val="21"/>
          <w:highlight w:val="none"/>
          <w:u w:val="single"/>
        </w:rPr>
      </w:pPr>
      <w:r>
        <w:rPr>
          <w:rFonts w:hint="default" w:ascii="Times New Roman" w:hAnsi="Times New Roman" w:cs="Times New Roman"/>
          <w:color w:val="auto"/>
          <w:szCs w:val="21"/>
          <w:highlight w:val="none"/>
        </w:rPr>
        <w:t>3.方式：本项目实行网上获取，不接受现场获取。供应商登录浙江政府采购网进行获取。《供应商网上报名操作指南》位置：“首页-办事指南-省采中心-网上报名”</w:t>
      </w:r>
      <w:r>
        <w:rPr>
          <w:rFonts w:hint="default" w:ascii="Times New Roman" w:hAnsi="Times New Roman" w:cs="Times New Roman"/>
          <w:color w:val="auto"/>
          <w:highlight w:val="none"/>
        </w:rPr>
        <w:t xml:space="preserve"> </w:t>
      </w:r>
      <w:r>
        <w:rPr>
          <w:rFonts w:hint="default" w:ascii="Times New Roman" w:hAnsi="Times New Roman" w:cs="Times New Roman"/>
          <w:color w:val="auto"/>
          <w:szCs w:val="21"/>
          <w:highlight w:val="none"/>
        </w:rPr>
        <w:t>http://zfcg.czt.zj.gov.cn/bs_other/2018-03-30/12002.html?_=2020-07-02 03:00:49；</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4.售价：免费</w:t>
      </w:r>
    </w:p>
    <w:p>
      <w:pPr>
        <w:spacing w:line="360" w:lineRule="auto"/>
        <w:ind w:firstLine="420" w:firstLineChars="200"/>
        <w:rPr>
          <w:rFonts w:hint="default" w:ascii="Times New Roman" w:hAnsi="Times New Roman" w:cs="Times New Roman"/>
          <w:color w:val="auto"/>
          <w:szCs w:val="22"/>
          <w:highlight w:val="none"/>
        </w:rPr>
      </w:pPr>
      <w:r>
        <w:rPr>
          <w:rFonts w:hint="default" w:ascii="Times New Roman" w:hAnsi="Times New Roman" w:cs="Times New Roman"/>
          <w:color w:val="auto"/>
          <w:szCs w:val="22"/>
          <w:highlight w:val="none"/>
        </w:rPr>
        <w:t>5.提示：</w:t>
      </w:r>
    </w:p>
    <w:p>
      <w:pPr>
        <w:spacing w:line="360" w:lineRule="auto"/>
        <w:ind w:firstLine="420" w:firstLineChars="200"/>
        <w:rPr>
          <w:rFonts w:hint="default" w:ascii="Times New Roman" w:hAnsi="Times New Roman" w:cs="Times New Roman"/>
          <w:color w:val="auto"/>
          <w:szCs w:val="22"/>
          <w:highlight w:val="none"/>
        </w:rPr>
      </w:pPr>
      <w:r>
        <w:rPr>
          <w:rFonts w:hint="default" w:ascii="Times New Roman" w:hAnsi="Times New Roman" w:cs="Times New Roman"/>
          <w:color w:val="auto"/>
          <w:szCs w:val="22"/>
          <w:highlight w:val="none"/>
        </w:rPr>
        <w:t>（1）</w:t>
      </w:r>
      <w:r>
        <w:rPr>
          <w:rFonts w:hint="eastAsia" w:ascii="Times New Roman" w:hAnsi="Times New Roman" w:cs="Times New Roman"/>
          <w:color w:val="auto"/>
          <w:szCs w:val="22"/>
          <w:highlight w:val="none"/>
          <w:lang w:eastAsia="zh-CN"/>
        </w:rPr>
        <w:t>采购文件</w:t>
      </w:r>
      <w:r>
        <w:rPr>
          <w:rFonts w:hint="default" w:ascii="Times New Roman" w:hAnsi="Times New Roman" w:cs="Times New Roman"/>
          <w:color w:val="auto"/>
          <w:szCs w:val="22"/>
          <w:highlight w:val="none"/>
        </w:rPr>
        <w:t>及更正补充公告请自行登录浙江政府采购网，在招标公告及更正公告页面中下载。</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2"/>
          <w:highlight w:val="none"/>
        </w:rPr>
        <w:t>（2）本采购公告附件中的</w:t>
      </w:r>
      <w:r>
        <w:rPr>
          <w:rFonts w:hint="eastAsia" w:ascii="Times New Roman" w:hAnsi="Times New Roman" w:cs="Times New Roman"/>
          <w:color w:val="auto"/>
          <w:szCs w:val="22"/>
          <w:highlight w:val="none"/>
          <w:lang w:eastAsia="zh-CN"/>
        </w:rPr>
        <w:t>采购文件</w:t>
      </w:r>
      <w:r>
        <w:rPr>
          <w:rFonts w:hint="default" w:ascii="Times New Roman" w:hAnsi="Times New Roman" w:cs="Times New Roman"/>
          <w:color w:val="auto"/>
          <w:szCs w:val="22"/>
          <w:highlight w:val="none"/>
        </w:rPr>
        <w:t>仅供阅览使用，供应商应在规定的</w:t>
      </w:r>
      <w:r>
        <w:rPr>
          <w:rFonts w:hint="eastAsia" w:ascii="Times New Roman" w:hAnsi="Times New Roman" w:cs="Times New Roman"/>
          <w:color w:val="auto"/>
          <w:szCs w:val="22"/>
          <w:highlight w:val="none"/>
          <w:lang w:eastAsia="zh-CN"/>
        </w:rPr>
        <w:t>采购文件</w:t>
      </w:r>
      <w:r>
        <w:rPr>
          <w:rFonts w:hint="default" w:ascii="Times New Roman" w:hAnsi="Times New Roman" w:cs="Times New Roman"/>
          <w:color w:val="auto"/>
          <w:szCs w:val="22"/>
          <w:highlight w:val="none"/>
        </w:rPr>
        <w:t>提供期限内在政采云平台（www.zcygov.cn/login）登录供应商注册的账号后获取</w:t>
      </w:r>
      <w:r>
        <w:rPr>
          <w:rFonts w:hint="eastAsia" w:ascii="Times New Roman" w:hAnsi="Times New Roman" w:cs="Times New Roman"/>
          <w:color w:val="auto"/>
          <w:szCs w:val="22"/>
          <w:highlight w:val="none"/>
          <w:lang w:eastAsia="zh-CN"/>
        </w:rPr>
        <w:t>采购文件</w:t>
      </w:r>
      <w:r>
        <w:rPr>
          <w:rFonts w:hint="default" w:ascii="Times New Roman" w:hAnsi="Times New Roman" w:cs="Times New Roman"/>
          <w:color w:val="auto"/>
          <w:szCs w:val="22"/>
          <w:highlight w:val="none"/>
        </w:rPr>
        <w:t>，未在规定的</w:t>
      </w:r>
      <w:r>
        <w:rPr>
          <w:rFonts w:hint="eastAsia" w:ascii="Times New Roman" w:hAnsi="Times New Roman" w:cs="Times New Roman"/>
          <w:color w:val="auto"/>
          <w:szCs w:val="22"/>
          <w:highlight w:val="none"/>
          <w:lang w:eastAsia="zh-CN"/>
        </w:rPr>
        <w:t>采购文件</w:t>
      </w:r>
      <w:r>
        <w:rPr>
          <w:rFonts w:hint="default" w:ascii="Times New Roman" w:hAnsi="Times New Roman" w:cs="Times New Roman"/>
          <w:color w:val="auto"/>
          <w:szCs w:val="22"/>
          <w:highlight w:val="none"/>
        </w:rPr>
        <w:t>提供期限内或未按上述方式获取</w:t>
      </w:r>
      <w:r>
        <w:rPr>
          <w:rFonts w:hint="eastAsia" w:ascii="Times New Roman" w:hAnsi="Times New Roman" w:cs="Times New Roman"/>
          <w:color w:val="auto"/>
          <w:szCs w:val="22"/>
          <w:highlight w:val="none"/>
          <w:lang w:eastAsia="zh-CN"/>
        </w:rPr>
        <w:t>采购文件</w:t>
      </w:r>
      <w:r>
        <w:rPr>
          <w:rFonts w:hint="default" w:ascii="Times New Roman" w:hAnsi="Times New Roman" w:cs="Times New Roman"/>
          <w:color w:val="auto"/>
          <w:szCs w:val="22"/>
          <w:highlight w:val="none"/>
        </w:rPr>
        <w:t>的，不得对</w:t>
      </w:r>
      <w:r>
        <w:rPr>
          <w:rFonts w:hint="eastAsia" w:ascii="Times New Roman" w:hAnsi="Times New Roman" w:cs="Times New Roman"/>
          <w:color w:val="auto"/>
          <w:szCs w:val="22"/>
          <w:highlight w:val="none"/>
          <w:lang w:eastAsia="zh-CN"/>
        </w:rPr>
        <w:t>采购文件</w:t>
      </w:r>
      <w:r>
        <w:rPr>
          <w:rFonts w:hint="default" w:ascii="Times New Roman" w:hAnsi="Times New Roman" w:cs="Times New Roman"/>
          <w:color w:val="auto"/>
          <w:szCs w:val="22"/>
          <w:highlight w:val="none"/>
        </w:rPr>
        <w:t>提起质疑投诉。</w:t>
      </w:r>
    </w:p>
    <w:p>
      <w:pPr>
        <w:spacing w:line="360" w:lineRule="auto"/>
        <w:rPr>
          <w:rFonts w:hint="default" w:ascii="Times New Roman" w:hAnsi="Times New Roman" w:cs="Times New Roman"/>
          <w:b/>
          <w:color w:val="auto"/>
          <w:sz w:val="24"/>
          <w:highlight w:val="none"/>
        </w:rPr>
      </w:pPr>
      <w:bookmarkStart w:id="10" w:name="_Toc35393793"/>
      <w:bookmarkStart w:id="11" w:name="_Toc35393624"/>
      <w:bookmarkStart w:id="12" w:name="_Toc28359082"/>
      <w:bookmarkStart w:id="13" w:name="_Toc28359005"/>
      <w:r>
        <w:rPr>
          <w:rFonts w:hint="default" w:ascii="Times New Roman" w:hAnsi="Times New Roman" w:cs="Times New Roman"/>
          <w:b/>
          <w:color w:val="auto"/>
          <w:sz w:val="24"/>
          <w:highlight w:val="none"/>
        </w:rPr>
        <w:t>四、</w:t>
      </w:r>
      <w:bookmarkEnd w:id="10"/>
      <w:bookmarkEnd w:id="11"/>
      <w:bookmarkEnd w:id="12"/>
      <w:bookmarkEnd w:id="13"/>
      <w:r>
        <w:rPr>
          <w:rFonts w:hint="default" w:ascii="Times New Roman" w:hAnsi="Times New Roman" w:cs="Times New Roman"/>
          <w:b/>
          <w:color w:val="auto"/>
          <w:sz w:val="24"/>
          <w:highlight w:val="none"/>
        </w:rPr>
        <w:t>提交投标文件截止时间、开标时间和地点</w:t>
      </w:r>
    </w:p>
    <w:p>
      <w:pPr>
        <w:snapToGrid w:val="0"/>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1.提交投标文件截止时间：20</w:t>
      </w:r>
      <w:r>
        <w:rPr>
          <w:rFonts w:hint="eastAsia" w:ascii="Times New Roman" w:hAnsi="Times New Roman" w:cs="Times New Roman"/>
          <w:color w:val="auto"/>
          <w:szCs w:val="21"/>
          <w:highlight w:val="none"/>
          <w:lang w:val="en-US" w:eastAsia="zh-CN"/>
        </w:rPr>
        <w:t>21</w:t>
      </w:r>
      <w:r>
        <w:rPr>
          <w:rFonts w:hint="default" w:ascii="Times New Roman" w:hAnsi="Times New Roman" w:cs="Times New Roman"/>
          <w:color w:val="auto"/>
          <w:szCs w:val="21"/>
          <w:highlight w:val="none"/>
        </w:rPr>
        <w:t>年</w:t>
      </w:r>
      <w:r>
        <w:rPr>
          <w:rFonts w:hint="eastAsia" w:ascii="Times New Roman" w:hAnsi="Times New Roman" w:cs="Times New Roman"/>
          <w:color w:val="auto"/>
          <w:szCs w:val="21"/>
          <w:highlight w:val="none"/>
          <w:lang w:val="en-US" w:eastAsia="zh-CN"/>
        </w:rPr>
        <w:t>02</w:t>
      </w:r>
      <w:r>
        <w:rPr>
          <w:rFonts w:hint="default" w:ascii="Times New Roman" w:hAnsi="Times New Roman" w:cs="Times New Roman"/>
          <w:color w:val="auto"/>
          <w:szCs w:val="21"/>
          <w:highlight w:val="none"/>
        </w:rPr>
        <w:t>月</w:t>
      </w:r>
      <w:r>
        <w:rPr>
          <w:rFonts w:hint="eastAsia" w:ascii="Times New Roman" w:hAnsi="Times New Roman" w:cs="Times New Roman"/>
          <w:color w:val="auto"/>
          <w:szCs w:val="21"/>
          <w:highlight w:val="none"/>
          <w:lang w:val="en-US" w:eastAsia="zh-CN"/>
        </w:rPr>
        <w:t>24</w:t>
      </w:r>
      <w:r>
        <w:rPr>
          <w:rFonts w:hint="default" w:ascii="Times New Roman" w:hAnsi="Times New Roman" w:cs="Times New Roman"/>
          <w:color w:val="auto"/>
          <w:szCs w:val="21"/>
          <w:highlight w:val="none"/>
        </w:rPr>
        <w:t>日</w:t>
      </w:r>
      <w:r>
        <w:rPr>
          <w:rFonts w:hint="eastAsia" w:ascii="Times New Roman" w:hAnsi="Times New Roman" w:cs="Times New Roman"/>
          <w:color w:val="auto"/>
          <w:szCs w:val="21"/>
          <w:highlight w:val="none"/>
          <w:lang w:val="en-US" w:eastAsia="zh-CN"/>
        </w:rPr>
        <w:t>09</w:t>
      </w:r>
      <w:r>
        <w:rPr>
          <w:rFonts w:hint="default" w:ascii="Times New Roman" w:hAnsi="Times New Roman" w:cs="Times New Roman"/>
          <w:color w:val="auto"/>
          <w:szCs w:val="21"/>
          <w:highlight w:val="none"/>
        </w:rPr>
        <w:t>:</w:t>
      </w:r>
      <w:r>
        <w:rPr>
          <w:rFonts w:hint="eastAsia" w:ascii="Times New Roman" w:hAnsi="Times New Roman" w:cs="Times New Roman"/>
          <w:color w:val="auto"/>
          <w:szCs w:val="21"/>
          <w:highlight w:val="none"/>
          <w:lang w:val="en-US" w:eastAsia="zh-CN"/>
        </w:rPr>
        <w:t>00</w:t>
      </w:r>
      <w:r>
        <w:rPr>
          <w:rFonts w:hint="default" w:ascii="Times New Roman" w:hAnsi="Times New Roman" w:cs="Times New Roman"/>
          <w:color w:val="auto"/>
          <w:szCs w:val="21"/>
          <w:highlight w:val="none"/>
        </w:rPr>
        <w:t>（北京时间）</w:t>
      </w:r>
    </w:p>
    <w:p>
      <w:pPr>
        <w:snapToGrid w:val="0"/>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xml:space="preserve"> 投标地点（地址）：宁波市江北区公共资源交易中心开标室（江北区育才路138号北投大厦南楼7楼） </w:t>
      </w:r>
    </w:p>
    <w:p>
      <w:pPr>
        <w:snapToGrid w:val="0"/>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xml:space="preserve">    开标时间：20</w:t>
      </w:r>
      <w:r>
        <w:rPr>
          <w:rFonts w:hint="eastAsia" w:ascii="Times New Roman" w:hAnsi="Times New Roman" w:cs="Times New Roman"/>
          <w:color w:val="auto"/>
          <w:szCs w:val="21"/>
          <w:highlight w:val="none"/>
          <w:lang w:val="en-US" w:eastAsia="zh-CN"/>
        </w:rPr>
        <w:t>21</w:t>
      </w:r>
      <w:r>
        <w:rPr>
          <w:rFonts w:hint="default" w:ascii="Times New Roman" w:hAnsi="Times New Roman" w:cs="Times New Roman"/>
          <w:color w:val="auto"/>
          <w:szCs w:val="21"/>
          <w:highlight w:val="none"/>
        </w:rPr>
        <w:t>年</w:t>
      </w:r>
      <w:r>
        <w:rPr>
          <w:rFonts w:hint="eastAsia" w:ascii="Times New Roman" w:hAnsi="Times New Roman" w:cs="Times New Roman"/>
          <w:color w:val="auto"/>
          <w:szCs w:val="21"/>
          <w:highlight w:val="none"/>
          <w:lang w:val="en-US" w:eastAsia="zh-CN"/>
        </w:rPr>
        <w:t>02</w:t>
      </w:r>
      <w:r>
        <w:rPr>
          <w:rFonts w:hint="default" w:ascii="Times New Roman" w:hAnsi="Times New Roman" w:cs="Times New Roman"/>
          <w:color w:val="auto"/>
          <w:szCs w:val="21"/>
          <w:highlight w:val="none"/>
        </w:rPr>
        <w:t>月</w:t>
      </w:r>
      <w:r>
        <w:rPr>
          <w:rFonts w:hint="eastAsia" w:ascii="Times New Roman" w:hAnsi="Times New Roman" w:cs="Times New Roman"/>
          <w:color w:val="auto"/>
          <w:szCs w:val="21"/>
          <w:highlight w:val="none"/>
          <w:lang w:val="en-US" w:eastAsia="zh-CN"/>
        </w:rPr>
        <w:t>24</w:t>
      </w:r>
      <w:r>
        <w:rPr>
          <w:rFonts w:hint="default" w:ascii="Times New Roman" w:hAnsi="Times New Roman" w:cs="Times New Roman"/>
          <w:color w:val="auto"/>
          <w:szCs w:val="21"/>
          <w:highlight w:val="none"/>
        </w:rPr>
        <w:t>日</w:t>
      </w:r>
      <w:r>
        <w:rPr>
          <w:rFonts w:hint="eastAsia" w:ascii="Times New Roman" w:hAnsi="Times New Roman" w:cs="Times New Roman"/>
          <w:color w:val="auto"/>
          <w:szCs w:val="21"/>
          <w:highlight w:val="none"/>
          <w:lang w:val="en-US" w:eastAsia="zh-CN"/>
        </w:rPr>
        <w:t>09</w:t>
      </w:r>
      <w:r>
        <w:rPr>
          <w:rFonts w:hint="default" w:ascii="Times New Roman" w:hAnsi="Times New Roman" w:cs="Times New Roman"/>
          <w:color w:val="auto"/>
          <w:szCs w:val="21"/>
          <w:highlight w:val="none"/>
        </w:rPr>
        <w:t>:</w:t>
      </w:r>
      <w:r>
        <w:rPr>
          <w:rFonts w:hint="eastAsia" w:ascii="Times New Roman" w:hAnsi="Times New Roman" w:cs="Times New Roman"/>
          <w:color w:val="auto"/>
          <w:szCs w:val="21"/>
          <w:highlight w:val="none"/>
          <w:lang w:val="en-US" w:eastAsia="zh-CN"/>
        </w:rPr>
        <w:t>00</w:t>
      </w:r>
      <w:r>
        <w:rPr>
          <w:rFonts w:hint="default" w:ascii="Times New Roman" w:hAnsi="Times New Roman" w:cs="Times New Roman"/>
          <w:color w:val="auto"/>
          <w:szCs w:val="21"/>
          <w:highlight w:val="none"/>
        </w:rPr>
        <w:t>（北京时间）</w:t>
      </w:r>
    </w:p>
    <w:p>
      <w:pPr>
        <w:snapToGrid w:val="0"/>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xml:space="preserve">    开标地点（地址）：宁波市江北区公共资源交易中心开标室（江北区育才路138号北投大厦南楼7楼）</w:t>
      </w:r>
    </w:p>
    <w:p>
      <w:pPr>
        <w:spacing w:line="360" w:lineRule="auto"/>
        <w:rPr>
          <w:rFonts w:hint="default" w:ascii="Times New Roman" w:hAnsi="Times New Roman" w:cs="Times New Roman"/>
          <w:b/>
          <w:color w:val="auto"/>
          <w:sz w:val="24"/>
          <w:highlight w:val="none"/>
        </w:rPr>
      </w:pPr>
      <w:bookmarkStart w:id="14" w:name="_Toc35393795"/>
      <w:bookmarkStart w:id="15" w:name="_Toc35393626"/>
      <w:r>
        <w:rPr>
          <w:rFonts w:hint="eastAsia" w:ascii="Times New Roman" w:hAnsi="Times New Roman" w:cs="Times New Roman"/>
          <w:b/>
          <w:color w:val="auto"/>
          <w:sz w:val="24"/>
          <w:highlight w:val="none"/>
          <w:lang w:val="en-US" w:eastAsia="zh-CN"/>
        </w:rPr>
        <w:t>五</w:t>
      </w:r>
      <w:r>
        <w:rPr>
          <w:rFonts w:hint="default" w:ascii="Times New Roman" w:hAnsi="Times New Roman" w:cs="Times New Roman"/>
          <w:b/>
          <w:color w:val="auto"/>
          <w:sz w:val="24"/>
          <w:highlight w:val="none"/>
        </w:rPr>
        <w:t>、其他补充事宜</w:t>
      </w:r>
      <w:bookmarkEnd w:id="14"/>
      <w:bookmarkEnd w:id="15"/>
    </w:p>
    <w:p>
      <w:pPr>
        <w:spacing w:line="360" w:lineRule="auto"/>
        <w:ind w:firstLine="420" w:firstLineChars="200"/>
        <w:rPr>
          <w:rFonts w:hint="default" w:ascii="Times New Roman" w:hAnsi="Times New Roman" w:cs="Times New Roman"/>
          <w:color w:val="auto"/>
          <w:kern w:val="0"/>
          <w:szCs w:val="21"/>
          <w:highlight w:val="none"/>
          <w:shd w:val="clear" w:color="auto" w:fill="FFFFFF"/>
          <w:lang w:bidi="ar"/>
        </w:rPr>
      </w:pPr>
      <w:r>
        <w:rPr>
          <w:rFonts w:hint="default" w:ascii="Times New Roman" w:hAnsi="Times New Roman" w:cs="Times New Roman"/>
          <w:color w:val="auto"/>
          <w:kern w:val="0"/>
          <w:szCs w:val="21"/>
          <w:highlight w:val="none"/>
          <w:shd w:val="clear" w:color="auto" w:fill="FFFFFF"/>
          <w:lang w:bidi="ar"/>
        </w:rPr>
        <w:t>1.采购项目需要落实的政府采购政策：《政府采购促进中小企业发展管理办法》（财库〔2020〕46号）、《关于环境标志产品政府采购实施的意见》（财库〔2006〕90号）、《节能产品政府采购实施意见》的通知（财库〔2004〕185号）、《关于政府采购支持监狱企业发展有关问题的通知》(财库[2014]68号)、《关于促进残疾人就业政府采购政策的通知》（财库[2017]141号）。</w:t>
      </w:r>
    </w:p>
    <w:p>
      <w:pPr>
        <w:spacing w:line="360" w:lineRule="auto"/>
        <w:ind w:firstLine="420" w:firstLineChars="200"/>
        <w:rPr>
          <w:rFonts w:hint="default" w:ascii="Times New Roman" w:hAnsi="Times New Roman" w:cs="Times New Roman"/>
          <w:color w:val="auto"/>
          <w:kern w:val="0"/>
          <w:szCs w:val="21"/>
          <w:highlight w:val="none"/>
          <w:shd w:val="clear" w:color="auto" w:fill="FFFFFF"/>
          <w:lang w:bidi="ar"/>
        </w:rPr>
      </w:pPr>
      <w:r>
        <w:rPr>
          <w:rFonts w:hint="default" w:ascii="Times New Roman" w:hAnsi="Times New Roman" w:cs="Times New Roman"/>
          <w:color w:val="auto"/>
          <w:kern w:val="0"/>
          <w:szCs w:val="21"/>
          <w:highlight w:val="none"/>
          <w:shd w:val="clear" w:color="auto" w:fill="FFFFFF"/>
          <w:lang w:bidi="ar"/>
        </w:rPr>
        <w:t>2.参加本项目的供应商应于投标前到“浙江政府采购网（www.zjzfcg.gov.cn）上进行供应商注册申请，并通过财政部门的终审后登记加入到“浙江省政府采购供应商库”。中标或成交供应商必须注册并登记加入“浙江省政府采购供应商库”。具体要求及注册申请流程详见《浙江省政府采购供应商注册及诚信管理暂行办法》（浙财采监字{2009}28号）和浙江政府采购网“网上办事指南”的“供应商注册申请”。</w:t>
      </w:r>
    </w:p>
    <w:p>
      <w:pPr>
        <w:spacing w:line="360" w:lineRule="auto"/>
        <w:ind w:firstLine="420" w:firstLineChars="200"/>
        <w:rPr>
          <w:rFonts w:hint="default" w:ascii="Times New Roman" w:hAnsi="Times New Roman" w:cs="Times New Roman"/>
          <w:color w:val="auto"/>
          <w:kern w:val="0"/>
          <w:szCs w:val="21"/>
          <w:highlight w:val="none"/>
          <w:shd w:val="clear" w:color="auto" w:fill="FFFFFF"/>
          <w:lang w:bidi="ar"/>
        </w:rPr>
      </w:pPr>
      <w:r>
        <w:rPr>
          <w:rFonts w:hint="default" w:ascii="Times New Roman" w:hAnsi="Times New Roman" w:cs="Times New Roman"/>
          <w:color w:val="auto"/>
          <w:kern w:val="0"/>
          <w:szCs w:val="21"/>
          <w:highlight w:val="none"/>
          <w:shd w:val="clear" w:color="auto" w:fill="FFFFFF"/>
          <w:lang w:bidi="ar"/>
        </w:rPr>
        <w:t>3.单位负责人为同一人或者存在直接控股、管理关系的不同供应商，不得参加同一项目的投标。</w:t>
      </w:r>
    </w:p>
    <w:p>
      <w:pPr>
        <w:spacing w:line="360" w:lineRule="auto"/>
        <w:ind w:firstLine="420" w:firstLineChars="200"/>
        <w:rPr>
          <w:rFonts w:hint="default" w:ascii="Times New Roman" w:hAnsi="Times New Roman" w:cs="Times New Roman"/>
          <w:color w:val="auto"/>
          <w:kern w:val="0"/>
          <w:szCs w:val="21"/>
          <w:highlight w:val="none"/>
          <w:shd w:val="clear" w:color="auto" w:fill="FFFFFF"/>
          <w:lang w:bidi="ar"/>
        </w:rPr>
      </w:pPr>
      <w:r>
        <w:rPr>
          <w:rFonts w:hint="default" w:ascii="Times New Roman" w:hAnsi="Times New Roman" w:cs="Times New Roman"/>
          <w:color w:val="auto"/>
          <w:kern w:val="0"/>
          <w:szCs w:val="21"/>
          <w:highlight w:val="none"/>
          <w:shd w:val="clear" w:color="auto" w:fill="FFFFFF"/>
          <w:lang w:bidi="ar"/>
        </w:rPr>
        <w:t>4.为本项目提供整体设计、规范编制或者项目管理、监理、检测等服务的供应商，不得再参加本项目的投标。</w:t>
      </w:r>
    </w:p>
    <w:p>
      <w:pPr>
        <w:spacing w:line="360" w:lineRule="auto"/>
        <w:ind w:firstLine="420" w:firstLineChars="200"/>
        <w:rPr>
          <w:rFonts w:hint="default" w:ascii="Times New Roman" w:hAnsi="Times New Roman" w:cs="Times New Roman"/>
          <w:color w:val="auto"/>
          <w:kern w:val="0"/>
          <w:szCs w:val="21"/>
          <w:highlight w:val="none"/>
          <w:shd w:val="clear" w:color="auto" w:fill="FFFFFF"/>
          <w:lang w:bidi="ar"/>
        </w:rPr>
      </w:pPr>
      <w:r>
        <w:rPr>
          <w:rFonts w:hint="default" w:ascii="Times New Roman" w:hAnsi="Times New Roman" w:cs="Times New Roman"/>
          <w:color w:val="auto"/>
          <w:kern w:val="0"/>
          <w:szCs w:val="21"/>
          <w:highlight w:val="none"/>
          <w:shd w:val="clear" w:color="auto" w:fill="FFFFFF"/>
          <w:lang w:bidi="ar"/>
        </w:rPr>
        <w:t>5.公益一类事业单位不属于政府购买服务的承接主体，不得参与承接政府购买服务。</w:t>
      </w:r>
    </w:p>
    <w:p>
      <w:pPr>
        <w:spacing w:line="360" w:lineRule="auto"/>
        <w:ind w:firstLine="420" w:firstLineChars="200"/>
        <w:rPr>
          <w:rFonts w:hint="default" w:ascii="Times New Roman" w:hAnsi="Times New Roman" w:cs="Times New Roman"/>
          <w:color w:val="auto"/>
          <w:kern w:val="0"/>
          <w:szCs w:val="21"/>
          <w:highlight w:val="none"/>
          <w:shd w:val="clear" w:color="auto" w:fill="FFFFFF"/>
          <w:lang w:bidi="ar"/>
        </w:rPr>
      </w:pPr>
      <w:r>
        <w:rPr>
          <w:rFonts w:hint="default" w:ascii="Times New Roman" w:hAnsi="Times New Roman" w:cs="Times New Roman"/>
          <w:color w:val="auto"/>
          <w:kern w:val="0"/>
          <w:szCs w:val="21"/>
          <w:highlight w:val="none"/>
          <w:shd w:val="clear" w:color="auto" w:fill="FFFFFF"/>
          <w:lang w:bidi="ar"/>
        </w:rPr>
        <w:t>6.未获取</w:t>
      </w:r>
      <w:r>
        <w:rPr>
          <w:rFonts w:hint="eastAsia" w:ascii="Times New Roman" w:hAnsi="Times New Roman" w:cs="Times New Roman"/>
          <w:color w:val="auto"/>
          <w:kern w:val="0"/>
          <w:szCs w:val="21"/>
          <w:highlight w:val="none"/>
          <w:shd w:val="clear" w:color="auto" w:fill="FFFFFF"/>
          <w:lang w:eastAsia="zh-CN" w:bidi="ar"/>
        </w:rPr>
        <w:t>采购文件</w:t>
      </w:r>
      <w:r>
        <w:rPr>
          <w:rFonts w:hint="default" w:ascii="Times New Roman" w:hAnsi="Times New Roman" w:cs="Times New Roman"/>
          <w:color w:val="auto"/>
          <w:kern w:val="0"/>
          <w:szCs w:val="21"/>
          <w:highlight w:val="none"/>
          <w:shd w:val="clear" w:color="auto" w:fill="FFFFFF"/>
          <w:lang w:bidi="ar"/>
        </w:rPr>
        <w:t>者的投标将被拒绝。</w:t>
      </w:r>
    </w:p>
    <w:p>
      <w:pPr>
        <w:spacing w:line="360" w:lineRule="auto"/>
        <w:rPr>
          <w:rFonts w:hint="default" w:ascii="Times New Roman" w:hAnsi="Times New Roman" w:cs="Times New Roman"/>
          <w:b/>
          <w:color w:val="auto"/>
          <w:sz w:val="24"/>
          <w:highlight w:val="none"/>
        </w:rPr>
      </w:pPr>
      <w:bookmarkStart w:id="16" w:name="_Toc28359085"/>
      <w:bookmarkStart w:id="17" w:name="_Toc35393627"/>
      <w:bookmarkStart w:id="18" w:name="_Toc35393796"/>
      <w:bookmarkStart w:id="19" w:name="_Toc28359008"/>
      <w:r>
        <w:rPr>
          <w:rFonts w:hint="eastAsia" w:ascii="Times New Roman" w:hAnsi="Times New Roman" w:cs="Times New Roman"/>
          <w:b/>
          <w:color w:val="auto"/>
          <w:sz w:val="24"/>
          <w:highlight w:val="none"/>
          <w:lang w:val="en-US" w:eastAsia="zh-CN"/>
        </w:rPr>
        <w:t>六</w:t>
      </w:r>
      <w:r>
        <w:rPr>
          <w:rFonts w:hint="default" w:ascii="Times New Roman" w:hAnsi="Times New Roman" w:cs="Times New Roman"/>
          <w:b/>
          <w:color w:val="auto"/>
          <w:sz w:val="24"/>
          <w:highlight w:val="none"/>
        </w:rPr>
        <w:t>、对本次招标提出询问，请按以下方式联系</w:t>
      </w:r>
      <w:bookmarkEnd w:id="16"/>
      <w:bookmarkEnd w:id="17"/>
      <w:bookmarkEnd w:id="18"/>
      <w:bookmarkEnd w:id="19"/>
    </w:p>
    <w:p>
      <w:pPr>
        <w:spacing w:line="360" w:lineRule="auto"/>
        <w:ind w:firstLine="420" w:firstLineChars="200"/>
        <w:rPr>
          <w:rFonts w:hint="default" w:ascii="Times New Roman" w:hAnsi="Times New Roman" w:cs="Times New Roman"/>
          <w:color w:val="auto"/>
          <w:kern w:val="0"/>
          <w:szCs w:val="21"/>
          <w:highlight w:val="none"/>
          <w:shd w:val="clear" w:color="auto" w:fill="FFFFFF"/>
          <w:lang w:bidi="ar"/>
        </w:rPr>
      </w:pPr>
      <w:r>
        <w:rPr>
          <w:rFonts w:hint="default" w:ascii="Times New Roman" w:hAnsi="Times New Roman" w:cs="Times New Roman"/>
          <w:color w:val="auto"/>
          <w:kern w:val="0"/>
          <w:szCs w:val="21"/>
          <w:highlight w:val="none"/>
          <w:shd w:val="clear" w:color="auto" w:fill="FFFFFF"/>
          <w:lang w:bidi="ar"/>
        </w:rPr>
        <w:t xml:space="preserve">采购单位：宁波市公安局江北分局 </w:t>
      </w:r>
    </w:p>
    <w:p>
      <w:pPr>
        <w:spacing w:line="360" w:lineRule="auto"/>
        <w:ind w:firstLine="420" w:firstLineChars="200"/>
        <w:rPr>
          <w:rFonts w:hint="default" w:ascii="Times New Roman" w:hAnsi="Times New Roman" w:cs="Times New Roman"/>
          <w:color w:val="auto"/>
          <w:kern w:val="0"/>
          <w:szCs w:val="21"/>
          <w:highlight w:val="none"/>
          <w:shd w:val="clear" w:color="auto" w:fill="FFFFFF"/>
          <w:lang w:bidi="ar"/>
        </w:rPr>
      </w:pPr>
      <w:r>
        <w:rPr>
          <w:rFonts w:hint="default" w:ascii="Times New Roman" w:hAnsi="Times New Roman" w:cs="Times New Roman"/>
          <w:color w:val="auto"/>
          <w:kern w:val="0"/>
          <w:szCs w:val="21"/>
          <w:highlight w:val="none"/>
          <w:shd w:val="clear" w:color="auto" w:fill="FFFFFF"/>
          <w:lang w:bidi="ar"/>
        </w:rPr>
        <w:t>联系地址：宁波市江北区环城北路西段96号</w:t>
      </w:r>
    </w:p>
    <w:p>
      <w:pPr>
        <w:spacing w:line="360" w:lineRule="auto"/>
        <w:ind w:firstLine="420" w:firstLineChars="200"/>
        <w:rPr>
          <w:rFonts w:hint="eastAsia" w:ascii="Times New Roman" w:hAnsi="Times New Roman" w:eastAsia="宋体" w:cs="Times New Roman"/>
          <w:color w:val="auto"/>
          <w:kern w:val="0"/>
          <w:szCs w:val="21"/>
          <w:highlight w:val="none"/>
          <w:shd w:val="clear" w:color="auto" w:fill="FFFFFF"/>
          <w:lang w:val="en-US" w:eastAsia="zh-CN" w:bidi="ar"/>
        </w:rPr>
      </w:pPr>
      <w:r>
        <w:rPr>
          <w:rFonts w:hint="default" w:ascii="Times New Roman" w:hAnsi="Times New Roman" w:cs="Times New Roman"/>
          <w:color w:val="auto"/>
          <w:kern w:val="0"/>
          <w:szCs w:val="21"/>
          <w:highlight w:val="none"/>
          <w:shd w:val="clear" w:color="auto" w:fill="FFFFFF"/>
          <w:lang w:bidi="ar"/>
        </w:rPr>
        <w:t>联系人：</w:t>
      </w:r>
      <w:r>
        <w:rPr>
          <w:rFonts w:hint="eastAsia" w:ascii="Times New Roman" w:hAnsi="Times New Roman" w:cs="Times New Roman"/>
          <w:color w:val="auto"/>
          <w:kern w:val="0"/>
          <w:szCs w:val="21"/>
          <w:highlight w:val="none"/>
          <w:shd w:val="clear" w:color="auto" w:fill="FFFFFF"/>
          <w:lang w:val="en-US" w:eastAsia="zh-CN" w:bidi="ar"/>
        </w:rPr>
        <w:t>王铮</w:t>
      </w:r>
    </w:p>
    <w:p>
      <w:pPr>
        <w:spacing w:line="360" w:lineRule="auto"/>
        <w:ind w:firstLine="420" w:firstLineChars="200"/>
        <w:rPr>
          <w:rFonts w:hint="default" w:ascii="Times New Roman" w:hAnsi="Times New Roman" w:cs="Times New Roman"/>
          <w:color w:val="auto"/>
          <w:kern w:val="0"/>
          <w:szCs w:val="21"/>
          <w:highlight w:val="none"/>
          <w:shd w:val="clear" w:color="auto" w:fill="FFFFFF"/>
          <w:lang w:bidi="ar"/>
        </w:rPr>
      </w:pPr>
      <w:r>
        <w:rPr>
          <w:rFonts w:hint="default" w:ascii="Times New Roman" w:hAnsi="Times New Roman" w:cs="Times New Roman"/>
          <w:color w:val="auto"/>
          <w:kern w:val="0"/>
          <w:szCs w:val="21"/>
          <w:highlight w:val="none"/>
          <w:shd w:val="clear" w:color="auto" w:fill="FFFFFF"/>
          <w:lang w:bidi="ar"/>
        </w:rPr>
        <w:t>联系电话：</w:t>
      </w:r>
      <w:r>
        <w:rPr>
          <w:rFonts w:hint="eastAsia" w:ascii="Times New Roman" w:hAnsi="Times New Roman" w:cs="Times New Roman"/>
          <w:color w:val="auto"/>
          <w:kern w:val="0"/>
          <w:szCs w:val="21"/>
          <w:highlight w:val="none"/>
          <w:shd w:val="clear" w:color="auto" w:fill="FFFFFF"/>
          <w:lang w:val="en-US" w:eastAsia="zh-CN" w:bidi="ar"/>
        </w:rPr>
        <w:t>0574-</w:t>
      </w:r>
      <w:r>
        <w:rPr>
          <w:rFonts w:hint="default" w:ascii="Times New Roman" w:hAnsi="Times New Roman" w:cs="Times New Roman"/>
          <w:color w:val="auto"/>
          <w:kern w:val="0"/>
          <w:szCs w:val="21"/>
          <w:highlight w:val="none"/>
          <w:shd w:val="clear" w:color="auto" w:fill="FFFFFF"/>
          <w:lang w:bidi="ar"/>
        </w:rPr>
        <w:t>81986099</w:t>
      </w:r>
    </w:p>
    <w:p>
      <w:pPr>
        <w:spacing w:line="360" w:lineRule="auto"/>
        <w:ind w:firstLine="420" w:firstLineChars="200"/>
        <w:rPr>
          <w:rFonts w:hint="default" w:ascii="Times New Roman" w:hAnsi="Times New Roman" w:cs="Times New Roman"/>
          <w:color w:val="auto"/>
          <w:kern w:val="0"/>
          <w:szCs w:val="21"/>
          <w:highlight w:val="none"/>
          <w:shd w:val="clear" w:color="auto" w:fill="FFFFFF"/>
          <w:lang w:bidi="ar"/>
        </w:rPr>
      </w:pPr>
      <w:r>
        <w:rPr>
          <w:rFonts w:hint="default" w:ascii="Times New Roman" w:hAnsi="Times New Roman" w:cs="Times New Roman"/>
          <w:color w:val="auto"/>
          <w:kern w:val="0"/>
          <w:szCs w:val="21"/>
          <w:highlight w:val="none"/>
          <w:shd w:val="clear" w:color="auto" w:fill="FFFFFF"/>
          <w:lang w:bidi="ar"/>
        </w:rPr>
        <w:t>招标代理机构：宁波欣达建设项目管理有限公司</w:t>
      </w:r>
    </w:p>
    <w:p>
      <w:pPr>
        <w:spacing w:line="360" w:lineRule="auto"/>
        <w:ind w:firstLine="420" w:firstLineChars="200"/>
        <w:rPr>
          <w:rFonts w:hint="default" w:ascii="Times New Roman" w:hAnsi="Times New Roman" w:cs="Times New Roman"/>
          <w:color w:val="auto"/>
          <w:kern w:val="0"/>
          <w:szCs w:val="21"/>
          <w:highlight w:val="none"/>
          <w:shd w:val="clear" w:color="auto" w:fill="FFFFFF"/>
          <w:lang w:bidi="ar"/>
        </w:rPr>
      </w:pPr>
      <w:r>
        <w:rPr>
          <w:rFonts w:hint="default" w:ascii="Times New Roman" w:hAnsi="Times New Roman" w:cs="Times New Roman"/>
          <w:color w:val="auto"/>
          <w:kern w:val="0"/>
          <w:szCs w:val="21"/>
          <w:highlight w:val="none"/>
          <w:shd w:val="clear" w:color="auto" w:fill="FFFFFF"/>
          <w:lang w:bidi="ar"/>
        </w:rPr>
        <w:t>联系地址：宁波市高新区星海南路8号涌金大厦六楼</w:t>
      </w:r>
    </w:p>
    <w:p>
      <w:pPr>
        <w:spacing w:line="360" w:lineRule="auto"/>
        <w:ind w:firstLine="420" w:firstLineChars="200"/>
        <w:rPr>
          <w:rFonts w:hint="default" w:ascii="Times New Roman" w:hAnsi="Times New Roman" w:eastAsia="宋体" w:cs="Times New Roman"/>
          <w:color w:val="auto"/>
          <w:kern w:val="0"/>
          <w:szCs w:val="21"/>
          <w:highlight w:val="none"/>
          <w:shd w:val="clear" w:color="auto" w:fill="FFFFFF"/>
          <w:lang w:val="en-US" w:eastAsia="zh-CN" w:bidi="ar"/>
        </w:rPr>
      </w:pPr>
      <w:r>
        <w:rPr>
          <w:rFonts w:hint="default" w:ascii="Times New Roman" w:hAnsi="Times New Roman" w:cs="Times New Roman"/>
          <w:color w:val="auto"/>
          <w:kern w:val="0"/>
          <w:szCs w:val="21"/>
          <w:highlight w:val="none"/>
          <w:shd w:val="clear" w:color="auto" w:fill="FFFFFF"/>
          <w:lang w:bidi="ar"/>
        </w:rPr>
        <w:t>联系人：陈康伟</w:t>
      </w:r>
    </w:p>
    <w:p>
      <w:pPr>
        <w:spacing w:line="360" w:lineRule="auto"/>
        <w:ind w:firstLine="420" w:firstLineChars="200"/>
        <w:rPr>
          <w:rFonts w:hint="default" w:ascii="Times New Roman" w:hAnsi="Times New Roman" w:cs="Times New Roman"/>
          <w:color w:val="auto"/>
          <w:kern w:val="0"/>
          <w:szCs w:val="21"/>
          <w:highlight w:val="none"/>
          <w:shd w:val="clear" w:color="auto" w:fill="FFFFFF"/>
          <w:lang w:bidi="ar"/>
        </w:rPr>
      </w:pPr>
      <w:r>
        <w:rPr>
          <w:rFonts w:hint="default" w:ascii="Times New Roman" w:hAnsi="Times New Roman" w:cs="Times New Roman"/>
          <w:color w:val="auto"/>
          <w:kern w:val="0"/>
          <w:szCs w:val="21"/>
          <w:highlight w:val="none"/>
          <w:shd w:val="clear" w:color="auto" w:fill="FFFFFF"/>
          <w:lang w:bidi="ar"/>
        </w:rPr>
        <w:t>联系电话：0574－87375708</w:t>
      </w:r>
    </w:p>
    <w:p>
      <w:pPr>
        <w:spacing w:line="360" w:lineRule="auto"/>
        <w:ind w:firstLine="420" w:firstLineChars="200"/>
        <w:rPr>
          <w:rFonts w:hint="default" w:ascii="Times New Roman" w:hAnsi="Times New Roman" w:cs="Times New Roman"/>
          <w:color w:val="auto"/>
          <w:kern w:val="0"/>
          <w:szCs w:val="21"/>
          <w:highlight w:val="none"/>
          <w:shd w:val="clear" w:color="auto" w:fill="FFFFFF"/>
          <w:lang w:bidi="ar"/>
        </w:rPr>
      </w:pPr>
      <w:r>
        <w:rPr>
          <w:rFonts w:hint="default" w:ascii="Times New Roman" w:hAnsi="Times New Roman" w:cs="Times New Roman"/>
          <w:color w:val="auto"/>
          <w:kern w:val="0"/>
          <w:szCs w:val="21"/>
          <w:highlight w:val="none"/>
          <w:shd w:val="clear" w:color="auto" w:fill="FFFFFF"/>
          <w:lang w:bidi="ar"/>
        </w:rPr>
        <w:t>传真：0574-89077720</w:t>
      </w:r>
    </w:p>
    <w:p>
      <w:pPr>
        <w:spacing w:line="360" w:lineRule="auto"/>
        <w:ind w:firstLine="420" w:firstLineChars="200"/>
        <w:rPr>
          <w:rFonts w:hint="eastAsia" w:ascii="宋体" w:hAnsi="宋体" w:cs="Arial"/>
          <w:color w:val="auto"/>
          <w:sz w:val="22"/>
          <w:szCs w:val="22"/>
          <w:highlight w:val="none"/>
        </w:rPr>
      </w:pPr>
      <w:r>
        <w:rPr>
          <w:rFonts w:hint="default" w:ascii="Times New Roman" w:hAnsi="Times New Roman" w:cs="Times New Roman"/>
          <w:color w:val="auto"/>
          <w:kern w:val="0"/>
          <w:szCs w:val="21"/>
          <w:highlight w:val="none"/>
          <w:shd w:val="clear" w:color="auto" w:fill="FFFFFF"/>
          <w:lang w:bidi="ar"/>
        </w:rPr>
        <w:t>监管及投诉受理单位：宁波市江北区政府采购办公室/0574-8738809</w:t>
      </w:r>
      <w:r>
        <w:rPr>
          <w:rFonts w:hint="eastAsia" w:ascii="Times New Roman" w:hAnsi="Times New Roman" w:cs="Times New Roman"/>
          <w:color w:val="auto"/>
          <w:kern w:val="0"/>
          <w:szCs w:val="21"/>
          <w:highlight w:val="none"/>
          <w:shd w:val="clear" w:color="auto" w:fill="FFFFFF"/>
          <w:lang w:val="en-US" w:eastAsia="zh-CN" w:bidi="ar"/>
        </w:rPr>
        <w:t>8</w:t>
      </w:r>
      <w:r>
        <w:rPr>
          <w:rFonts w:hint="default" w:ascii="Times New Roman" w:hAnsi="Times New Roman" w:cs="Times New Roman"/>
          <w:color w:val="auto"/>
          <w:kern w:val="0"/>
          <w:szCs w:val="21"/>
          <w:highlight w:val="none"/>
          <w:shd w:val="clear" w:color="auto" w:fill="FFFFFF"/>
          <w:lang w:bidi="ar"/>
        </w:rPr>
        <w:t xml:space="preserve"> </w:t>
      </w:r>
    </w:p>
    <w:p>
      <w:pPr>
        <w:pStyle w:val="19"/>
        <w:numPr>
          <w:ilvl w:val="0"/>
          <w:numId w:val="4"/>
        </w:numPr>
        <w:snapToGrid w:val="0"/>
        <w:spacing w:line="440" w:lineRule="exact"/>
        <w:jc w:val="center"/>
        <w:outlineLvl w:val="0"/>
        <w:rPr>
          <w:rFonts w:hint="eastAsia" w:ascii="黑体" w:hAnsi="宋体" w:eastAsia="黑体"/>
          <w:color w:val="auto"/>
          <w:sz w:val="30"/>
          <w:szCs w:val="30"/>
          <w:highlight w:val="none"/>
        </w:rPr>
      </w:pPr>
      <w:r>
        <w:rPr>
          <w:rFonts w:hint="eastAsia" w:hAnsi="宋体"/>
          <w:color w:val="auto"/>
          <w:sz w:val="30"/>
          <w:szCs w:val="30"/>
          <w:highlight w:val="none"/>
        </w:rPr>
        <w:br w:type="page"/>
      </w:r>
      <w:r>
        <w:rPr>
          <w:rFonts w:hint="eastAsia" w:ascii="黑体" w:hAnsi="宋体" w:eastAsia="黑体"/>
          <w:color w:val="auto"/>
          <w:sz w:val="30"/>
          <w:szCs w:val="30"/>
          <w:highlight w:val="none"/>
        </w:rPr>
        <w:t xml:space="preserve"> 招标需求</w:t>
      </w:r>
    </w:p>
    <w:p>
      <w:pPr>
        <w:pStyle w:val="19"/>
        <w:numPr>
          <w:ilvl w:val="0"/>
          <w:numId w:val="0"/>
        </w:numPr>
        <w:snapToGrid w:val="0"/>
        <w:spacing w:line="440" w:lineRule="exact"/>
        <w:jc w:val="both"/>
        <w:outlineLvl w:val="0"/>
        <w:rPr>
          <w:rFonts w:hint="eastAsia" w:ascii="黑体" w:hAnsi="宋体" w:eastAsia="黑体"/>
          <w:color w:val="auto"/>
          <w:sz w:val="30"/>
          <w:szCs w:val="30"/>
          <w:highlight w:val="none"/>
        </w:rPr>
      </w:pPr>
      <w:r>
        <w:rPr>
          <w:rFonts w:hint="eastAsia" w:ascii="宋体" w:hAnsi="宋体" w:eastAsia="宋体" w:cs="宋体"/>
          <w:b/>
          <w:color w:val="auto"/>
          <w:kern w:val="0"/>
          <w:sz w:val="22"/>
          <w:highlight w:val="none"/>
        </w:rPr>
        <w:t xml:space="preserve">一 </w:t>
      </w:r>
      <w:r>
        <w:rPr>
          <w:rFonts w:hint="eastAsia" w:ascii="宋体" w:hAnsi="宋体" w:eastAsia="宋体" w:cs="宋体"/>
          <w:b/>
          <w:color w:val="auto"/>
          <w:kern w:val="0"/>
          <w:sz w:val="22"/>
          <w:highlight w:val="none"/>
          <w:lang w:eastAsia="zh-CN"/>
        </w:rPr>
        <w:t>、</w:t>
      </w:r>
      <w:r>
        <w:rPr>
          <w:rFonts w:hint="eastAsia" w:ascii="宋体" w:hAnsi="宋体" w:eastAsia="宋体" w:cs="宋体"/>
          <w:b/>
          <w:color w:val="auto"/>
          <w:kern w:val="0"/>
          <w:sz w:val="28"/>
          <w:szCs w:val="28"/>
          <w:highlight w:val="none"/>
        </w:rPr>
        <w:t>设备采购清单</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270"/>
        <w:gridCol w:w="1305"/>
        <w:gridCol w:w="1841"/>
        <w:gridCol w:w="2554"/>
        <w:gridCol w:w="929"/>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87" w:hRule="atLeast"/>
        </w:trPr>
        <w:tc>
          <w:tcPr>
            <w:tcW w:w="1270"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b/>
                <w:bCs/>
                <w:color w:val="auto"/>
                <w:kern w:val="0"/>
                <w:sz w:val="24"/>
                <w:szCs w:val="24"/>
                <w:highlight w:val="none"/>
              </w:rPr>
              <w:t>序号</w:t>
            </w:r>
          </w:p>
        </w:tc>
        <w:tc>
          <w:tcPr>
            <w:tcW w:w="1305"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b/>
                <w:bCs/>
                <w:color w:val="auto"/>
                <w:kern w:val="0"/>
                <w:sz w:val="24"/>
                <w:szCs w:val="24"/>
                <w:highlight w:val="none"/>
              </w:rPr>
              <w:t>产品型号</w:t>
            </w:r>
          </w:p>
        </w:tc>
        <w:tc>
          <w:tcPr>
            <w:tcW w:w="1841"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b/>
                <w:bCs/>
                <w:color w:val="auto"/>
                <w:kern w:val="0"/>
                <w:sz w:val="24"/>
                <w:szCs w:val="24"/>
                <w:highlight w:val="none"/>
              </w:rPr>
              <w:t>配置</w:t>
            </w:r>
          </w:p>
        </w:tc>
        <w:tc>
          <w:tcPr>
            <w:tcW w:w="2554"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b/>
                <w:bCs/>
                <w:color w:val="auto"/>
                <w:kern w:val="0"/>
                <w:sz w:val="24"/>
                <w:szCs w:val="24"/>
                <w:highlight w:val="none"/>
              </w:rPr>
              <w:t>规格</w:t>
            </w:r>
          </w:p>
        </w:tc>
        <w:tc>
          <w:tcPr>
            <w:tcW w:w="929"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b/>
                <w:bCs/>
                <w:color w:val="auto"/>
                <w:kern w:val="0"/>
                <w:sz w:val="24"/>
                <w:szCs w:val="24"/>
                <w:highlight w:val="none"/>
              </w:rPr>
              <w:t>数量</w:t>
            </w:r>
          </w:p>
        </w:tc>
        <w:tc>
          <w:tcPr>
            <w:tcW w:w="1467"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b/>
                <w:bCs/>
                <w:color w:val="auto"/>
                <w:kern w:val="0"/>
                <w:sz w:val="24"/>
                <w:szCs w:val="24"/>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90" w:hRule="atLeast"/>
        </w:trPr>
        <w:tc>
          <w:tcPr>
            <w:tcW w:w="9366" w:type="dxa"/>
            <w:gridSpan w:val="6"/>
            <w:noWrap w:val="0"/>
            <w:vAlign w:val="top"/>
          </w:tcPr>
          <w:p>
            <w:pPr>
              <w:pStyle w:val="19"/>
              <w:numPr>
                <w:ilvl w:val="0"/>
                <w:numId w:val="0"/>
              </w:numPr>
              <w:snapToGrid w:val="0"/>
              <w:spacing w:line="440" w:lineRule="exact"/>
              <w:jc w:val="both"/>
              <w:outlineLvl w:val="0"/>
              <w:rPr>
                <w:rFonts w:hint="eastAsia" w:ascii="黑体" w:hAnsi="宋体" w:eastAsia="黑体"/>
                <w:color w:val="auto"/>
                <w:sz w:val="24"/>
                <w:szCs w:val="24"/>
                <w:highlight w:val="none"/>
                <w:vertAlign w:val="baseline"/>
              </w:rPr>
            </w:pPr>
            <w:r>
              <w:rPr>
                <w:rFonts w:hint="eastAsia" w:ascii="黑体" w:hAnsi="宋体" w:eastAsia="黑体"/>
                <w:color w:val="auto"/>
                <w:sz w:val="24"/>
                <w:szCs w:val="24"/>
                <w:highlight w:val="none"/>
                <w:vertAlign w:val="baseline"/>
              </w:rPr>
              <w:t>分局枪弹库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2" w:hRule="atLeast"/>
        </w:trPr>
        <w:tc>
          <w:tcPr>
            <w:tcW w:w="1270"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1</w:t>
            </w:r>
          </w:p>
        </w:tc>
        <w:tc>
          <w:tcPr>
            <w:tcW w:w="1305"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智能枪柜</w:t>
            </w:r>
          </w:p>
        </w:tc>
        <w:tc>
          <w:tcPr>
            <w:tcW w:w="1841" w:type="dxa"/>
            <w:noWrap w:val="0"/>
            <w:vAlign w:val="center"/>
          </w:tcPr>
          <w:p>
            <w:pPr>
              <w:widowControl/>
              <w:jc w:val="left"/>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60支短枪；</w:t>
            </w:r>
          </w:p>
        </w:tc>
        <w:tc>
          <w:tcPr>
            <w:tcW w:w="2554"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1800*1000*500mm</w:t>
            </w:r>
          </w:p>
        </w:tc>
        <w:tc>
          <w:tcPr>
            <w:tcW w:w="929"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1</w:t>
            </w:r>
          </w:p>
        </w:tc>
        <w:tc>
          <w:tcPr>
            <w:tcW w:w="1467"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82" w:hRule="atLeast"/>
        </w:trPr>
        <w:tc>
          <w:tcPr>
            <w:tcW w:w="1270"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2</w:t>
            </w:r>
          </w:p>
        </w:tc>
        <w:tc>
          <w:tcPr>
            <w:tcW w:w="1305"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智能枪柜</w:t>
            </w:r>
          </w:p>
        </w:tc>
        <w:tc>
          <w:tcPr>
            <w:tcW w:w="1841" w:type="dxa"/>
            <w:noWrap w:val="0"/>
            <w:vAlign w:val="center"/>
          </w:tcPr>
          <w:p>
            <w:pPr>
              <w:widowControl/>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16支长枪通配；</w:t>
            </w:r>
          </w:p>
        </w:tc>
        <w:tc>
          <w:tcPr>
            <w:tcW w:w="2554"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1800*1000*500mm</w:t>
            </w:r>
          </w:p>
        </w:tc>
        <w:tc>
          <w:tcPr>
            <w:tcW w:w="929"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1</w:t>
            </w:r>
          </w:p>
        </w:tc>
        <w:tc>
          <w:tcPr>
            <w:tcW w:w="1467"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42" w:hRule="atLeast"/>
        </w:trPr>
        <w:tc>
          <w:tcPr>
            <w:tcW w:w="1270"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3</w:t>
            </w:r>
          </w:p>
        </w:tc>
        <w:tc>
          <w:tcPr>
            <w:tcW w:w="1305"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智能枪柜</w:t>
            </w:r>
          </w:p>
        </w:tc>
        <w:tc>
          <w:tcPr>
            <w:tcW w:w="1841" w:type="dxa"/>
            <w:noWrap w:val="0"/>
            <w:vAlign w:val="center"/>
          </w:tcPr>
          <w:p>
            <w:pPr>
              <w:widowControl/>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8支长枪通配；</w:t>
            </w:r>
          </w:p>
        </w:tc>
        <w:tc>
          <w:tcPr>
            <w:tcW w:w="2554"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1800*1000*500mm</w:t>
            </w:r>
          </w:p>
        </w:tc>
        <w:tc>
          <w:tcPr>
            <w:tcW w:w="929"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1</w:t>
            </w:r>
          </w:p>
        </w:tc>
        <w:tc>
          <w:tcPr>
            <w:tcW w:w="1467"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270"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4</w:t>
            </w:r>
          </w:p>
        </w:tc>
        <w:tc>
          <w:tcPr>
            <w:tcW w:w="1305"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智能弹柜</w:t>
            </w:r>
          </w:p>
        </w:tc>
        <w:tc>
          <w:tcPr>
            <w:tcW w:w="1841" w:type="dxa"/>
            <w:noWrap w:val="0"/>
            <w:vAlign w:val="center"/>
          </w:tcPr>
          <w:p>
            <w:pPr>
              <w:widowControl/>
              <w:jc w:val="left"/>
              <w:rPr>
                <w:rFonts w:hint="eastAsia" w:ascii="黑体" w:hAnsi="宋体" w:eastAsia="黑体"/>
                <w:color w:val="auto"/>
                <w:sz w:val="24"/>
                <w:szCs w:val="24"/>
                <w:highlight w:val="none"/>
                <w:vertAlign w:val="baseline"/>
              </w:rPr>
            </w:pPr>
            <w:r>
              <w:rPr>
                <w:rFonts w:ascii="宋体" w:hAnsi="宋体" w:eastAsia="宋体" w:cs="宋体"/>
                <w:color w:val="auto"/>
                <w:kern w:val="0"/>
                <w:sz w:val="24"/>
                <w:szCs w:val="24"/>
                <w:highlight w:val="none"/>
              </w:rPr>
              <w:t>8</w:t>
            </w:r>
            <w:r>
              <w:rPr>
                <w:rFonts w:hint="eastAsia" w:ascii="宋体" w:hAnsi="宋体" w:eastAsia="宋体" w:cs="宋体"/>
                <w:color w:val="auto"/>
                <w:kern w:val="0"/>
                <w:sz w:val="24"/>
                <w:szCs w:val="24"/>
                <w:highlight w:val="none"/>
              </w:rPr>
              <w:t>个自动计数子弹抽屉；隔板存放</w:t>
            </w:r>
            <w:r>
              <w:rPr>
                <w:rFonts w:ascii="宋体" w:hAnsi="宋体" w:eastAsia="宋体" w:cs="宋体"/>
                <w:color w:val="auto"/>
                <w:kern w:val="0"/>
                <w:sz w:val="24"/>
                <w:szCs w:val="24"/>
                <w:highlight w:val="none"/>
              </w:rPr>
              <w:t>铝盒子弹或</w:t>
            </w:r>
            <w:r>
              <w:rPr>
                <w:rFonts w:hint="eastAsia" w:ascii="宋体" w:hAnsi="宋体" w:eastAsia="宋体" w:cs="宋体"/>
                <w:color w:val="auto"/>
                <w:kern w:val="0"/>
                <w:sz w:val="24"/>
                <w:szCs w:val="24"/>
                <w:highlight w:val="none"/>
              </w:rPr>
              <w:t>整</w:t>
            </w:r>
            <w:r>
              <w:rPr>
                <w:rFonts w:ascii="宋体" w:hAnsi="宋体" w:eastAsia="宋体" w:cs="宋体"/>
                <w:color w:val="auto"/>
                <w:kern w:val="0"/>
                <w:sz w:val="24"/>
                <w:szCs w:val="24"/>
                <w:highlight w:val="none"/>
              </w:rPr>
              <w:t>箱</w:t>
            </w:r>
            <w:r>
              <w:rPr>
                <w:rFonts w:hint="eastAsia" w:ascii="宋体" w:hAnsi="宋体" w:eastAsia="宋体" w:cs="宋体"/>
                <w:color w:val="auto"/>
                <w:kern w:val="0"/>
                <w:sz w:val="24"/>
                <w:szCs w:val="24"/>
                <w:highlight w:val="none"/>
              </w:rPr>
              <w:t>子弹</w:t>
            </w:r>
          </w:p>
        </w:tc>
        <w:tc>
          <w:tcPr>
            <w:tcW w:w="2554"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1800*1000*500mm</w:t>
            </w:r>
          </w:p>
        </w:tc>
        <w:tc>
          <w:tcPr>
            <w:tcW w:w="929"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1</w:t>
            </w:r>
          </w:p>
        </w:tc>
        <w:tc>
          <w:tcPr>
            <w:tcW w:w="1467"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366" w:type="dxa"/>
            <w:gridSpan w:val="6"/>
            <w:noWrap w:val="0"/>
            <w:vAlign w:val="top"/>
          </w:tcPr>
          <w:p>
            <w:pPr>
              <w:pStyle w:val="19"/>
              <w:numPr>
                <w:ilvl w:val="0"/>
                <w:numId w:val="0"/>
              </w:numPr>
              <w:snapToGrid w:val="0"/>
              <w:spacing w:line="440" w:lineRule="exact"/>
              <w:jc w:val="both"/>
              <w:outlineLvl w:val="0"/>
              <w:rPr>
                <w:rFonts w:hint="eastAsia" w:ascii="黑体" w:hAnsi="宋体" w:eastAsia="黑体"/>
                <w:color w:val="auto"/>
                <w:sz w:val="24"/>
                <w:szCs w:val="24"/>
                <w:highlight w:val="none"/>
                <w:vertAlign w:val="baseline"/>
              </w:rPr>
            </w:pPr>
            <w:r>
              <w:rPr>
                <w:rFonts w:hint="eastAsia" w:ascii="宋体" w:hAnsi="宋体" w:eastAsia="宋体" w:cs="宋体"/>
                <w:b/>
                <w:bCs/>
                <w:color w:val="auto"/>
                <w:kern w:val="0"/>
                <w:sz w:val="24"/>
                <w:szCs w:val="24"/>
                <w:highlight w:val="none"/>
              </w:rPr>
              <w:t>巡特警大队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2" w:hRule="atLeast"/>
        </w:trPr>
        <w:tc>
          <w:tcPr>
            <w:tcW w:w="1270"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5</w:t>
            </w:r>
          </w:p>
        </w:tc>
        <w:tc>
          <w:tcPr>
            <w:tcW w:w="1305"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智能枪柜</w:t>
            </w:r>
          </w:p>
        </w:tc>
        <w:tc>
          <w:tcPr>
            <w:tcW w:w="1841" w:type="dxa"/>
            <w:noWrap w:val="0"/>
            <w:vAlign w:val="center"/>
          </w:tcPr>
          <w:p>
            <w:pPr>
              <w:widowControl/>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60支短枪；</w:t>
            </w:r>
          </w:p>
        </w:tc>
        <w:tc>
          <w:tcPr>
            <w:tcW w:w="2554"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1800*1000*500mm</w:t>
            </w:r>
          </w:p>
        </w:tc>
        <w:tc>
          <w:tcPr>
            <w:tcW w:w="929"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2</w:t>
            </w:r>
          </w:p>
        </w:tc>
        <w:tc>
          <w:tcPr>
            <w:tcW w:w="1467"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270"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6</w:t>
            </w:r>
          </w:p>
        </w:tc>
        <w:tc>
          <w:tcPr>
            <w:tcW w:w="1305"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智能枪柜</w:t>
            </w:r>
          </w:p>
        </w:tc>
        <w:tc>
          <w:tcPr>
            <w:tcW w:w="1841" w:type="dxa"/>
            <w:noWrap w:val="0"/>
            <w:vAlign w:val="center"/>
          </w:tcPr>
          <w:p>
            <w:pPr>
              <w:widowControl/>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2支短38防爆；50支短枪；</w:t>
            </w:r>
          </w:p>
        </w:tc>
        <w:tc>
          <w:tcPr>
            <w:tcW w:w="2554"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1800*1000*500mm</w:t>
            </w:r>
          </w:p>
        </w:tc>
        <w:tc>
          <w:tcPr>
            <w:tcW w:w="929"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1</w:t>
            </w:r>
          </w:p>
        </w:tc>
        <w:tc>
          <w:tcPr>
            <w:tcW w:w="1467"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2" w:hRule="atLeast"/>
        </w:trPr>
        <w:tc>
          <w:tcPr>
            <w:tcW w:w="1270"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7</w:t>
            </w:r>
          </w:p>
        </w:tc>
        <w:tc>
          <w:tcPr>
            <w:tcW w:w="1305"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智能枪柜</w:t>
            </w:r>
          </w:p>
        </w:tc>
        <w:tc>
          <w:tcPr>
            <w:tcW w:w="1841" w:type="dxa"/>
            <w:noWrap w:val="0"/>
            <w:vAlign w:val="center"/>
          </w:tcPr>
          <w:p>
            <w:pPr>
              <w:widowControl/>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16支长枪通配；</w:t>
            </w:r>
          </w:p>
        </w:tc>
        <w:tc>
          <w:tcPr>
            <w:tcW w:w="2554"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1800*1000*500mm</w:t>
            </w:r>
          </w:p>
        </w:tc>
        <w:tc>
          <w:tcPr>
            <w:tcW w:w="929"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1</w:t>
            </w:r>
          </w:p>
        </w:tc>
        <w:tc>
          <w:tcPr>
            <w:tcW w:w="1467"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270"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8</w:t>
            </w:r>
          </w:p>
        </w:tc>
        <w:tc>
          <w:tcPr>
            <w:tcW w:w="1305"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智能枪柜</w:t>
            </w:r>
          </w:p>
        </w:tc>
        <w:tc>
          <w:tcPr>
            <w:tcW w:w="1841" w:type="dxa"/>
            <w:noWrap w:val="0"/>
            <w:vAlign w:val="center"/>
          </w:tcPr>
          <w:p>
            <w:pPr>
              <w:widowControl/>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8支长枪通配；12支短枪；</w:t>
            </w:r>
          </w:p>
        </w:tc>
        <w:tc>
          <w:tcPr>
            <w:tcW w:w="2554"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1800*1000*500mm</w:t>
            </w:r>
          </w:p>
        </w:tc>
        <w:tc>
          <w:tcPr>
            <w:tcW w:w="929"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1</w:t>
            </w:r>
          </w:p>
        </w:tc>
        <w:tc>
          <w:tcPr>
            <w:tcW w:w="1467"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22" w:hRule="atLeast"/>
        </w:trPr>
        <w:tc>
          <w:tcPr>
            <w:tcW w:w="1270"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9</w:t>
            </w:r>
          </w:p>
        </w:tc>
        <w:tc>
          <w:tcPr>
            <w:tcW w:w="1305"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智能枪柜</w:t>
            </w:r>
          </w:p>
        </w:tc>
        <w:tc>
          <w:tcPr>
            <w:tcW w:w="1841" w:type="dxa"/>
            <w:noWrap w:val="0"/>
            <w:vAlign w:val="center"/>
          </w:tcPr>
          <w:p>
            <w:pPr>
              <w:widowControl/>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8支长枪通配；</w:t>
            </w:r>
          </w:p>
        </w:tc>
        <w:tc>
          <w:tcPr>
            <w:tcW w:w="2554"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1800*1000*500mm</w:t>
            </w:r>
          </w:p>
        </w:tc>
        <w:tc>
          <w:tcPr>
            <w:tcW w:w="929"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2</w:t>
            </w:r>
          </w:p>
        </w:tc>
        <w:tc>
          <w:tcPr>
            <w:tcW w:w="1467"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508" w:hRule="atLeast"/>
        </w:trPr>
        <w:tc>
          <w:tcPr>
            <w:tcW w:w="1270"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10</w:t>
            </w:r>
          </w:p>
        </w:tc>
        <w:tc>
          <w:tcPr>
            <w:tcW w:w="1305"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智能弹柜</w:t>
            </w:r>
          </w:p>
        </w:tc>
        <w:tc>
          <w:tcPr>
            <w:tcW w:w="1841" w:type="dxa"/>
            <w:noWrap w:val="0"/>
            <w:vAlign w:val="center"/>
          </w:tcPr>
          <w:p>
            <w:pPr>
              <w:widowControl/>
              <w:jc w:val="left"/>
              <w:rPr>
                <w:rFonts w:hint="eastAsia" w:ascii="黑体" w:hAnsi="宋体" w:eastAsia="黑体"/>
                <w:color w:val="auto"/>
                <w:sz w:val="24"/>
                <w:szCs w:val="24"/>
                <w:highlight w:val="none"/>
                <w:vertAlign w:val="baseline"/>
              </w:rPr>
            </w:pPr>
            <w:r>
              <w:rPr>
                <w:rFonts w:ascii="宋体" w:hAnsi="宋体" w:eastAsia="宋体" w:cs="宋体"/>
                <w:color w:val="auto"/>
                <w:kern w:val="0"/>
                <w:sz w:val="24"/>
                <w:szCs w:val="24"/>
                <w:highlight w:val="none"/>
              </w:rPr>
              <w:t>8</w:t>
            </w:r>
            <w:r>
              <w:rPr>
                <w:rFonts w:hint="eastAsia" w:ascii="宋体" w:hAnsi="宋体" w:eastAsia="宋体" w:cs="宋体"/>
                <w:color w:val="auto"/>
                <w:kern w:val="0"/>
                <w:sz w:val="24"/>
                <w:szCs w:val="24"/>
                <w:highlight w:val="none"/>
              </w:rPr>
              <w:t>个自动计数子弹抽屉；隔板存放</w:t>
            </w:r>
            <w:r>
              <w:rPr>
                <w:rFonts w:ascii="宋体" w:hAnsi="宋体" w:eastAsia="宋体" w:cs="宋体"/>
                <w:color w:val="auto"/>
                <w:kern w:val="0"/>
                <w:sz w:val="24"/>
                <w:szCs w:val="24"/>
                <w:highlight w:val="none"/>
              </w:rPr>
              <w:t>铝盒子弹或</w:t>
            </w:r>
            <w:r>
              <w:rPr>
                <w:rFonts w:hint="eastAsia" w:ascii="宋体" w:hAnsi="宋体" w:eastAsia="宋体" w:cs="宋体"/>
                <w:color w:val="auto"/>
                <w:kern w:val="0"/>
                <w:sz w:val="24"/>
                <w:szCs w:val="24"/>
                <w:highlight w:val="none"/>
              </w:rPr>
              <w:t>整</w:t>
            </w:r>
            <w:r>
              <w:rPr>
                <w:rFonts w:ascii="宋体" w:hAnsi="宋体" w:eastAsia="宋体" w:cs="宋体"/>
                <w:color w:val="auto"/>
                <w:kern w:val="0"/>
                <w:sz w:val="24"/>
                <w:szCs w:val="24"/>
                <w:highlight w:val="none"/>
              </w:rPr>
              <w:t>箱</w:t>
            </w:r>
            <w:r>
              <w:rPr>
                <w:rFonts w:hint="eastAsia" w:ascii="宋体" w:hAnsi="宋体" w:eastAsia="宋体" w:cs="宋体"/>
                <w:color w:val="auto"/>
                <w:kern w:val="0"/>
                <w:sz w:val="24"/>
                <w:szCs w:val="24"/>
                <w:highlight w:val="none"/>
              </w:rPr>
              <w:t>子弹</w:t>
            </w:r>
          </w:p>
        </w:tc>
        <w:tc>
          <w:tcPr>
            <w:tcW w:w="2554"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1800*1000*500mm</w:t>
            </w:r>
          </w:p>
        </w:tc>
        <w:tc>
          <w:tcPr>
            <w:tcW w:w="929"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1</w:t>
            </w:r>
          </w:p>
        </w:tc>
        <w:tc>
          <w:tcPr>
            <w:tcW w:w="1467"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767" w:hRule="atLeast"/>
        </w:trPr>
        <w:tc>
          <w:tcPr>
            <w:tcW w:w="9366" w:type="dxa"/>
            <w:gridSpan w:val="6"/>
            <w:noWrap w:val="0"/>
            <w:vAlign w:val="center"/>
          </w:tcPr>
          <w:p>
            <w:pPr>
              <w:widowControl/>
              <w:jc w:val="left"/>
              <w:rPr>
                <w:rFonts w:hint="eastAsia" w:ascii="黑体" w:hAnsi="宋体" w:eastAsia="黑体"/>
                <w:color w:val="auto"/>
                <w:sz w:val="24"/>
                <w:szCs w:val="24"/>
                <w:highlight w:val="none"/>
                <w:vertAlign w:val="baseline"/>
              </w:rPr>
            </w:pPr>
            <w:r>
              <w:rPr>
                <w:rFonts w:hint="eastAsia" w:ascii="宋体" w:hAnsi="宋体" w:eastAsia="宋体" w:cs="宋体"/>
                <w:b/>
                <w:bCs/>
                <w:color w:val="auto"/>
                <w:kern w:val="0"/>
                <w:sz w:val="24"/>
                <w:szCs w:val="24"/>
                <w:highlight w:val="none"/>
              </w:rPr>
              <w:t>刑警大队、治安大队、经侦大队、指挥中心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270"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11</w:t>
            </w:r>
          </w:p>
        </w:tc>
        <w:tc>
          <w:tcPr>
            <w:tcW w:w="1305"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智能枪弹</w:t>
            </w:r>
            <w:r>
              <w:rPr>
                <w:rFonts w:ascii="宋体" w:hAnsi="宋体" w:eastAsia="宋体" w:cs="宋体"/>
                <w:color w:val="auto"/>
                <w:kern w:val="0"/>
                <w:sz w:val="24"/>
                <w:szCs w:val="24"/>
                <w:highlight w:val="none"/>
              </w:rPr>
              <w:t>一体柜</w:t>
            </w:r>
          </w:p>
        </w:tc>
        <w:tc>
          <w:tcPr>
            <w:tcW w:w="1841" w:type="dxa"/>
            <w:noWrap w:val="0"/>
            <w:vAlign w:val="center"/>
          </w:tcPr>
          <w:p>
            <w:pPr>
              <w:widowControl/>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8支长枪通配；或24支</w:t>
            </w:r>
            <w:r>
              <w:rPr>
                <w:rFonts w:ascii="宋体" w:hAnsi="宋体" w:eastAsia="宋体" w:cs="宋体"/>
                <w:color w:val="auto"/>
                <w:kern w:val="0"/>
                <w:sz w:val="24"/>
                <w:szCs w:val="24"/>
                <w:highlight w:val="none"/>
              </w:rPr>
              <w:t>手枪统配</w:t>
            </w:r>
            <w:r>
              <w:rPr>
                <w:rFonts w:hint="eastAsia" w:ascii="宋体" w:hAnsi="宋体" w:eastAsia="宋体" w:cs="宋体"/>
                <w:color w:val="auto"/>
                <w:kern w:val="0"/>
                <w:sz w:val="24"/>
                <w:szCs w:val="24"/>
                <w:highlight w:val="none"/>
              </w:rPr>
              <w:t>，4个自动</w:t>
            </w:r>
            <w:r>
              <w:rPr>
                <w:rFonts w:ascii="宋体" w:hAnsi="宋体" w:eastAsia="宋体" w:cs="宋体"/>
                <w:color w:val="auto"/>
                <w:kern w:val="0"/>
                <w:sz w:val="24"/>
                <w:szCs w:val="24"/>
                <w:highlight w:val="none"/>
              </w:rPr>
              <w:t>计数子弹抽屉</w:t>
            </w:r>
          </w:p>
        </w:tc>
        <w:tc>
          <w:tcPr>
            <w:tcW w:w="2554"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1800*1000*500mm</w:t>
            </w:r>
          </w:p>
        </w:tc>
        <w:tc>
          <w:tcPr>
            <w:tcW w:w="929" w:type="dxa"/>
            <w:noWrap w:val="0"/>
            <w:vAlign w:val="center"/>
          </w:tcPr>
          <w:p>
            <w:pPr>
              <w:widowControl/>
              <w:jc w:val="center"/>
              <w:rPr>
                <w:rFonts w:hint="eastAsia" w:ascii="黑体" w:hAnsi="宋体" w:eastAsia="黑体"/>
                <w:color w:val="auto"/>
                <w:sz w:val="24"/>
                <w:szCs w:val="24"/>
                <w:highlight w:val="none"/>
                <w:vertAlign w:val="baseline"/>
                <w:lang w:eastAsia="zh-CN"/>
              </w:rPr>
            </w:pPr>
            <w:r>
              <w:rPr>
                <w:rFonts w:hint="eastAsia" w:ascii="宋体" w:hAnsi="宋体" w:eastAsia="宋体" w:cs="宋体"/>
                <w:color w:val="auto"/>
                <w:kern w:val="0"/>
                <w:sz w:val="24"/>
                <w:szCs w:val="24"/>
                <w:highlight w:val="none"/>
                <w:lang w:val="en-US" w:eastAsia="zh-CN"/>
              </w:rPr>
              <w:t>5</w:t>
            </w:r>
          </w:p>
        </w:tc>
        <w:tc>
          <w:tcPr>
            <w:tcW w:w="1467" w:type="dxa"/>
            <w:noWrap w:val="0"/>
            <w:vAlign w:val="center"/>
          </w:tcPr>
          <w:p>
            <w:pPr>
              <w:widowControl/>
              <w:jc w:val="center"/>
              <w:rPr>
                <w:rFonts w:ascii="宋体" w:hAnsi="宋体" w:eastAsia="宋体" w:cs="宋体"/>
                <w:color w:val="auto"/>
                <w:kern w:val="0"/>
                <w:sz w:val="24"/>
                <w:szCs w:val="24"/>
                <w:highlight w:val="none"/>
              </w:rPr>
            </w:pPr>
          </w:p>
          <w:p>
            <w:pPr>
              <w:widowControl/>
              <w:jc w:val="center"/>
              <w:rPr>
                <w:rFonts w:ascii="宋体" w:hAnsi="宋体" w:eastAsia="宋体" w:cs="宋体"/>
                <w:color w:val="auto"/>
                <w:kern w:val="0"/>
                <w:sz w:val="24"/>
                <w:szCs w:val="24"/>
                <w:highlight w:val="none"/>
              </w:rPr>
            </w:pPr>
          </w:p>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台</w:t>
            </w:r>
          </w:p>
          <w:p>
            <w:pPr>
              <w:pStyle w:val="15"/>
              <w:rPr>
                <w:rFonts w:ascii="宋体" w:hAnsi="宋体" w:eastAsia="宋体"/>
                <w:color w:val="auto"/>
                <w:sz w:val="24"/>
                <w:szCs w:val="24"/>
                <w:highlight w:val="none"/>
              </w:rPr>
            </w:pPr>
          </w:p>
          <w:p>
            <w:pPr>
              <w:pStyle w:val="15"/>
              <w:ind w:left="0" w:leftChars="0"/>
              <w:rPr>
                <w:rFonts w:hint="eastAsia" w:ascii="黑体" w:hAnsi="宋体" w:eastAsia="黑体"/>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97" w:hRule="atLeast"/>
        </w:trPr>
        <w:tc>
          <w:tcPr>
            <w:tcW w:w="9366" w:type="dxa"/>
            <w:gridSpan w:val="6"/>
            <w:noWrap w:val="0"/>
            <w:vAlign w:val="center"/>
          </w:tcPr>
          <w:p>
            <w:pPr>
              <w:widowControl/>
              <w:jc w:val="left"/>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rPr>
              <w:t>***</w:t>
            </w:r>
            <w:r>
              <w:rPr>
                <w:rFonts w:hint="eastAsia" w:ascii="宋体" w:hAnsi="宋体" w:eastAsia="宋体" w:cs="宋体"/>
                <w:b/>
                <w:bCs/>
                <w:color w:val="auto"/>
                <w:kern w:val="0"/>
                <w:sz w:val="24"/>
                <w:szCs w:val="24"/>
                <w:highlight w:val="none"/>
                <w:lang w:val="en-US" w:eastAsia="zh-CN"/>
              </w:rPr>
              <w:t>9</w:t>
            </w:r>
            <w:r>
              <w:rPr>
                <w:rFonts w:hint="eastAsia" w:ascii="宋体" w:hAnsi="宋体" w:eastAsia="宋体" w:cs="宋体"/>
                <w:b/>
                <w:bCs/>
                <w:color w:val="auto"/>
                <w:kern w:val="0"/>
                <w:sz w:val="24"/>
                <w:szCs w:val="24"/>
                <w:highlight w:val="none"/>
              </w:rPr>
              <w:t>个</w:t>
            </w: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b/>
                <w:bCs/>
                <w:color w:val="auto"/>
                <w:kern w:val="0"/>
                <w:sz w:val="24"/>
                <w:szCs w:val="24"/>
                <w:highlight w:val="none"/>
                <w:lang w:val="en-US" w:eastAsia="zh-CN"/>
              </w:rPr>
              <w:t>外滩、文教、孔雀、甬江、庄桥、洪塘、慈城、文苑、前江</w:t>
            </w:r>
            <w:r>
              <w:rPr>
                <w:rFonts w:hint="eastAsia" w:ascii="宋体" w:hAnsi="宋体" w:eastAsia="宋体" w:cs="宋体"/>
                <w:b/>
                <w:bCs/>
                <w:color w:val="auto"/>
                <w:kern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270"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12</w:t>
            </w:r>
          </w:p>
        </w:tc>
        <w:tc>
          <w:tcPr>
            <w:tcW w:w="1305"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智能枪弹柜</w:t>
            </w:r>
          </w:p>
        </w:tc>
        <w:tc>
          <w:tcPr>
            <w:tcW w:w="1841" w:type="dxa"/>
            <w:noWrap w:val="0"/>
            <w:vAlign w:val="center"/>
          </w:tcPr>
          <w:p>
            <w:pPr>
              <w:widowControl/>
              <w:jc w:val="left"/>
              <w:rPr>
                <w:rFonts w:hint="eastAsia" w:ascii="黑体" w:hAnsi="宋体" w:eastAsia="黑体"/>
                <w:color w:val="auto"/>
                <w:sz w:val="24"/>
                <w:szCs w:val="24"/>
                <w:highlight w:val="none"/>
                <w:vertAlign w:val="baseline"/>
              </w:rPr>
            </w:pPr>
            <w:r>
              <w:rPr>
                <w:rFonts w:ascii="宋体" w:hAnsi="宋体" w:eastAsia="宋体" w:cs="宋体"/>
                <w:color w:val="auto"/>
                <w:kern w:val="0"/>
                <w:sz w:val="24"/>
                <w:szCs w:val="24"/>
                <w:highlight w:val="none"/>
              </w:rPr>
              <w:t>6</w:t>
            </w:r>
            <w:r>
              <w:rPr>
                <w:rFonts w:hint="eastAsia" w:ascii="宋体" w:hAnsi="宋体" w:eastAsia="宋体" w:cs="宋体"/>
                <w:color w:val="auto"/>
                <w:kern w:val="0"/>
                <w:sz w:val="24"/>
                <w:szCs w:val="24"/>
                <w:highlight w:val="none"/>
              </w:rPr>
              <w:t>个子弹抽屉；</w:t>
            </w:r>
            <w:r>
              <w:rPr>
                <w:rFonts w:ascii="宋体" w:hAnsi="宋体" w:eastAsia="宋体" w:cs="宋体"/>
                <w:color w:val="auto"/>
                <w:kern w:val="0"/>
                <w:sz w:val="24"/>
                <w:szCs w:val="24"/>
                <w:highlight w:val="none"/>
              </w:rPr>
              <w:t>20</w:t>
            </w:r>
            <w:r>
              <w:rPr>
                <w:rFonts w:hint="eastAsia" w:ascii="宋体" w:hAnsi="宋体" w:eastAsia="宋体" w:cs="宋体"/>
                <w:color w:val="auto"/>
                <w:kern w:val="0"/>
                <w:sz w:val="24"/>
                <w:szCs w:val="24"/>
                <w:highlight w:val="none"/>
              </w:rPr>
              <w:t>支短枪；4支长枪通配；</w:t>
            </w:r>
          </w:p>
        </w:tc>
        <w:tc>
          <w:tcPr>
            <w:tcW w:w="2554"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1800*1000*500mm</w:t>
            </w:r>
          </w:p>
        </w:tc>
        <w:tc>
          <w:tcPr>
            <w:tcW w:w="929" w:type="dxa"/>
            <w:noWrap w:val="0"/>
            <w:vAlign w:val="center"/>
          </w:tcPr>
          <w:p>
            <w:pPr>
              <w:widowControl/>
              <w:jc w:val="center"/>
              <w:rPr>
                <w:rFonts w:hint="default" w:ascii="黑体" w:hAnsi="宋体" w:eastAsia="黑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9</w:t>
            </w:r>
          </w:p>
        </w:tc>
        <w:tc>
          <w:tcPr>
            <w:tcW w:w="1467"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366" w:type="dxa"/>
            <w:gridSpan w:val="6"/>
            <w:noWrap w:val="0"/>
            <w:vAlign w:val="top"/>
          </w:tcPr>
          <w:p>
            <w:pPr>
              <w:pStyle w:val="19"/>
              <w:numPr>
                <w:ilvl w:val="0"/>
                <w:numId w:val="0"/>
              </w:numPr>
              <w:snapToGrid w:val="0"/>
              <w:spacing w:line="440" w:lineRule="exact"/>
              <w:jc w:val="both"/>
              <w:outlineLvl w:val="0"/>
              <w:rPr>
                <w:rFonts w:hint="eastAsia" w:ascii="黑体" w:hAnsi="宋体" w:eastAsia="黑体"/>
                <w:color w:val="auto"/>
                <w:sz w:val="24"/>
                <w:szCs w:val="24"/>
                <w:highlight w:val="none"/>
                <w:vertAlign w:val="baseline"/>
              </w:rPr>
            </w:pPr>
            <w:r>
              <w:rPr>
                <w:rFonts w:hint="eastAsia" w:ascii="黑体" w:hAnsi="宋体" w:eastAsia="黑体"/>
                <w:color w:val="auto"/>
                <w:sz w:val="24"/>
                <w:szCs w:val="24"/>
                <w:highlight w:val="none"/>
                <w:vertAlign w:val="baseline"/>
                <w:lang w:val="en-US" w:eastAsia="zh-CN"/>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46" w:hRule="atLeast"/>
        </w:trPr>
        <w:tc>
          <w:tcPr>
            <w:tcW w:w="1270"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13</w:t>
            </w:r>
          </w:p>
        </w:tc>
        <w:tc>
          <w:tcPr>
            <w:tcW w:w="1305"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验枪桶</w:t>
            </w:r>
          </w:p>
        </w:tc>
        <w:tc>
          <w:tcPr>
            <w:tcW w:w="1841" w:type="dxa"/>
            <w:noWrap w:val="0"/>
            <w:vAlign w:val="center"/>
          </w:tcPr>
          <w:p>
            <w:pPr>
              <w:widowControl/>
              <w:jc w:val="left"/>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符合公安部标准验枪桶.每个配枪单位一台</w:t>
            </w:r>
          </w:p>
        </w:tc>
        <w:tc>
          <w:tcPr>
            <w:tcW w:w="2554"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　</w:t>
            </w:r>
          </w:p>
        </w:tc>
        <w:tc>
          <w:tcPr>
            <w:tcW w:w="929"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2</w:t>
            </w:r>
          </w:p>
        </w:tc>
        <w:tc>
          <w:tcPr>
            <w:tcW w:w="1467"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329" w:hRule="atLeast"/>
        </w:trPr>
        <w:tc>
          <w:tcPr>
            <w:tcW w:w="1270"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14</w:t>
            </w:r>
          </w:p>
        </w:tc>
        <w:tc>
          <w:tcPr>
            <w:tcW w:w="1305"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服务器</w:t>
            </w:r>
          </w:p>
        </w:tc>
        <w:tc>
          <w:tcPr>
            <w:tcW w:w="1841" w:type="dxa"/>
            <w:noWrap w:val="0"/>
            <w:vAlign w:val="center"/>
          </w:tcPr>
          <w:p>
            <w:pPr>
              <w:widowControl/>
              <w:rPr>
                <w:rFonts w:hint="eastAsia" w:ascii="黑体" w:hAnsi="宋体" w:eastAsia="黑体"/>
                <w:color w:val="auto"/>
                <w:sz w:val="24"/>
                <w:szCs w:val="24"/>
                <w:highlight w:val="none"/>
                <w:vertAlign w:val="baseline"/>
              </w:rPr>
            </w:pPr>
            <w:r>
              <w:rPr>
                <w:rFonts w:hint="eastAsia" w:ascii="宋体" w:hAnsi="宋体" w:eastAsia="宋体" w:cs="宋体"/>
                <w:color w:val="auto"/>
                <w:sz w:val="24"/>
                <w:szCs w:val="24"/>
                <w:highlight w:val="none"/>
              </w:rPr>
              <w:t>国内品牌服务器，cpu酷睿4核，i</w:t>
            </w:r>
            <w:r>
              <w:rPr>
                <w:rFonts w:ascii="宋体" w:hAnsi="宋体" w:eastAsia="宋体" w:cs="宋体"/>
                <w:color w:val="auto"/>
                <w:sz w:val="24"/>
                <w:szCs w:val="24"/>
                <w:highlight w:val="none"/>
              </w:rPr>
              <w:t>5</w:t>
            </w:r>
            <w:r>
              <w:rPr>
                <w:rFonts w:hint="eastAsia" w:ascii="宋体" w:hAnsi="宋体" w:eastAsia="宋体" w:cs="宋体"/>
                <w:color w:val="auto"/>
                <w:sz w:val="24"/>
                <w:szCs w:val="24"/>
                <w:highlight w:val="none"/>
              </w:rPr>
              <w:t>，主频3.6GHz ，4G内存，配置1T硬盘，配置24寸显示器</w:t>
            </w:r>
          </w:p>
        </w:tc>
        <w:tc>
          <w:tcPr>
            <w:tcW w:w="2554"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　</w:t>
            </w:r>
          </w:p>
        </w:tc>
        <w:tc>
          <w:tcPr>
            <w:tcW w:w="929"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1</w:t>
            </w:r>
          </w:p>
        </w:tc>
        <w:tc>
          <w:tcPr>
            <w:tcW w:w="1467"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952" w:hRule="atLeast"/>
        </w:trPr>
        <w:tc>
          <w:tcPr>
            <w:tcW w:w="1270"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15</w:t>
            </w:r>
          </w:p>
        </w:tc>
        <w:tc>
          <w:tcPr>
            <w:tcW w:w="1305"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交换机</w:t>
            </w:r>
          </w:p>
        </w:tc>
        <w:tc>
          <w:tcPr>
            <w:tcW w:w="1841" w:type="dxa"/>
            <w:noWrap w:val="0"/>
            <w:vAlign w:val="center"/>
          </w:tcPr>
          <w:p>
            <w:pPr>
              <w:widowControl/>
              <w:jc w:val="left"/>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16口交换机</w:t>
            </w:r>
          </w:p>
        </w:tc>
        <w:tc>
          <w:tcPr>
            <w:tcW w:w="2554"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　</w:t>
            </w:r>
          </w:p>
        </w:tc>
        <w:tc>
          <w:tcPr>
            <w:tcW w:w="929"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2</w:t>
            </w:r>
          </w:p>
        </w:tc>
        <w:tc>
          <w:tcPr>
            <w:tcW w:w="1467"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476" w:hRule="atLeast"/>
        </w:trPr>
        <w:tc>
          <w:tcPr>
            <w:tcW w:w="1270"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16</w:t>
            </w:r>
          </w:p>
        </w:tc>
        <w:tc>
          <w:tcPr>
            <w:tcW w:w="1305"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olor w:val="auto"/>
                <w:sz w:val="24"/>
                <w:szCs w:val="24"/>
                <w:highlight w:val="none"/>
              </w:rPr>
              <w:t>智能枪弹管理系统管理</w:t>
            </w:r>
            <w:r>
              <w:rPr>
                <w:rFonts w:ascii="宋体" w:hAnsi="宋体" w:eastAsia="宋体"/>
                <w:color w:val="auto"/>
                <w:sz w:val="24"/>
                <w:szCs w:val="24"/>
                <w:highlight w:val="none"/>
              </w:rPr>
              <w:t>平台</w:t>
            </w:r>
          </w:p>
        </w:tc>
        <w:tc>
          <w:tcPr>
            <w:tcW w:w="1841" w:type="dxa"/>
            <w:noWrap w:val="0"/>
            <w:vAlign w:val="center"/>
          </w:tcPr>
          <w:p>
            <w:pPr>
              <w:widowControl/>
              <w:jc w:val="left"/>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系统</w:t>
            </w:r>
            <w:r>
              <w:rPr>
                <w:rFonts w:ascii="宋体" w:hAnsi="宋体" w:eastAsia="宋体" w:cs="宋体"/>
                <w:color w:val="auto"/>
                <w:kern w:val="0"/>
                <w:sz w:val="24"/>
                <w:szCs w:val="24"/>
                <w:highlight w:val="none"/>
              </w:rPr>
              <w:t>管理平台软件</w:t>
            </w:r>
          </w:p>
        </w:tc>
        <w:tc>
          <w:tcPr>
            <w:tcW w:w="2554" w:type="dxa"/>
            <w:noWrap w:val="0"/>
            <w:vAlign w:val="center"/>
          </w:tcPr>
          <w:p>
            <w:pPr>
              <w:widowControl/>
              <w:jc w:val="center"/>
              <w:rPr>
                <w:rFonts w:hint="eastAsia" w:ascii="黑体" w:hAnsi="宋体" w:eastAsia="黑体"/>
                <w:color w:val="auto"/>
                <w:sz w:val="24"/>
                <w:szCs w:val="24"/>
                <w:highlight w:val="none"/>
                <w:vertAlign w:val="baseline"/>
              </w:rPr>
            </w:pPr>
          </w:p>
        </w:tc>
        <w:tc>
          <w:tcPr>
            <w:tcW w:w="929"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1</w:t>
            </w:r>
          </w:p>
        </w:tc>
        <w:tc>
          <w:tcPr>
            <w:tcW w:w="1467" w:type="dxa"/>
            <w:noWrap w:val="0"/>
            <w:vAlign w:val="center"/>
          </w:tcPr>
          <w:p>
            <w:pPr>
              <w:widowControl/>
              <w:jc w:val="center"/>
              <w:rPr>
                <w:rFonts w:hint="eastAsia" w:ascii="黑体" w:hAnsi="宋体" w:eastAsia="黑体"/>
                <w:color w:val="auto"/>
                <w:sz w:val="24"/>
                <w:szCs w:val="24"/>
                <w:highlight w:val="none"/>
                <w:vertAlign w:val="baseline"/>
              </w:rPr>
            </w:pPr>
            <w:r>
              <w:rPr>
                <w:rFonts w:hint="eastAsia" w:ascii="宋体" w:hAnsi="宋体" w:eastAsia="宋体" w:cs="宋体"/>
                <w:color w:val="auto"/>
                <w:kern w:val="0"/>
                <w:sz w:val="24"/>
                <w:szCs w:val="24"/>
                <w:highlight w:val="none"/>
              </w:rPr>
              <w:t>套</w:t>
            </w:r>
          </w:p>
        </w:tc>
      </w:tr>
    </w:tbl>
    <w:p>
      <w:pPr>
        <w:pStyle w:val="19"/>
        <w:numPr>
          <w:ilvl w:val="0"/>
          <w:numId w:val="0"/>
        </w:numPr>
        <w:snapToGrid w:val="0"/>
        <w:spacing w:line="440" w:lineRule="exact"/>
        <w:jc w:val="both"/>
        <w:outlineLvl w:val="0"/>
        <w:rPr>
          <w:rFonts w:hint="eastAsia" w:ascii="黑体" w:hAnsi="宋体" w:eastAsia="黑体"/>
          <w:color w:val="auto"/>
          <w:sz w:val="30"/>
          <w:szCs w:val="30"/>
          <w:highlight w:val="none"/>
        </w:rPr>
      </w:pPr>
    </w:p>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智能枪弹柜总数：</w:t>
      </w:r>
    </w:p>
    <w:tbl>
      <w:tblPr>
        <w:tblStyle w:val="32"/>
        <w:tblW w:w="9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1"/>
        <w:gridCol w:w="1563"/>
        <w:gridCol w:w="2120"/>
        <w:gridCol w:w="3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3061" w:type="dxa"/>
            <w:noWrap w:val="0"/>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单位名称</w:t>
            </w:r>
          </w:p>
        </w:tc>
        <w:tc>
          <w:tcPr>
            <w:tcW w:w="1563" w:type="dxa"/>
            <w:noWrap w:val="0"/>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局枪弹库</w:t>
            </w:r>
          </w:p>
        </w:tc>
        <w:tc>
          <w:tcPr>
            <w:tcW w:w="2120" w:type="dxa"/>
            <w:noWrap w:val="0"/>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巡特警大队</w:t>
            </w:r>
          </w:p>
        </w:tc>
        <w:tc>
          <w:tcPr>
            <w:tcW w:w="3194" w:type="dxa"/>
            <w:noWrap w:val="0"/>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刑警大队、治安大队、经侦大队、指挥中心、</w:t>
            </w:r>
            <w:r>
              <w:rPr>
                <w:rFonts w:hint="eastAsia" w:ascii="宋体" w:hAnsi="宋体" w:eastAsia="宋体" w:cs="宋体"/>
                <w:color w:val="auto"/>
                <w:kern w:val="0"/>
                <w:sz w:val="24"/>
                <w:szCs w:val="24"/>
                <w:highlight w:val="none"/>
                <w:lang w:val="en-US" w:eastAsia="zh-CN"/>
              </w:rPr>
              <w:t>9</w:t>
            </w:r>
            <w:r>
              <w:rPr>
                <w:rFonts w:hint="eastAsia" w:ascii="宋体" w:hAnsi="宋体" w:eastAsia="宋体" w:cs="宋体"/>
                <w:color w:val="auto"/>
                <w:kern w:val="0"/>
                <w:sz w:val="24"/>
                <w:szCs w:val="24"/>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3061" w:type="dxa"/>
            <w:noWrap w:val="0"/>
            <w:vAlign w:val="top"/>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智能枪柜数量</w:t>
            </w:r>
          </w:p>
        </w:tc>
        <w:tc>
          <w:tcPr>
            <w:tcW w:w="1563" w:type="dxa"/>
            <w:noWrap w:val="0"/>
            <w:vAlign w:val="top"/>
          </w:tcPr>
          <w:p>
            <w:pPr>
              <w:widowControl/>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3</w:t>
            </w:r>
          </w:p>
        </w:tc>
        <w:tc>
          <w:tcPr>
            <w:tcW w:w="2120" w:type="dxa"/>
            <w:noWrap w:val="0"/>
            <w:vAlign w:val="top"/>
          </w:tcPr>
          <w:p>
            <w:pPr>
              <w:widowControl/>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7</w:t>
            </w:r>
          </w:p>
        </w:tc>
        <w:tc>
          <w:tcPr>
            <w:tcW w:w="3194" w:type="dxa"/>
            <w:noWrap w:val="0"/>
            <w:vAlign w:val="top"/>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3061" w:type="dxa"/>
            <w:noWrap w:val="0"/>
            <w:vAlign w:val="top"/>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智能弹柜数量</w:t>
            </w:r>
          </w:p>
        </w:tc>
        <w:tc>
          <w:tcPr>
            <w:tcW w:w="1563" w:type="dxa"/>
            <w:noWrap w:val="0"/>
            <w:vAlign w:val="top"/>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2120" w:type="dxa"/>
            <w:noWrap w:val="0"/>
            <w:vAlign w:val="top"/>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3194" w:type="dxa"/>
            <w:noWrap w:val="0"/>
            <w:vAlign w:val="top"/>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3061" w:type="dxa"/>
            <w:noWrap w:val="0"/>
            <w:vAlign w:val="top"/>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智能枪弹一体柜数量</w:t>
            </w:r>
          </w:p>
        </w:tc>
        <w:tc>
          <w:tcPr>
            <w:tcW w:w="1563" w:type="dxa"/>
            <w:noWrap w:val="0"/>
            <w:vAlign w:val="top"/>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tc>
        <w:tc>
          <w:tcPr>
            <w:tcW w:w="2120" w:type="dxa"/>
            <w:noWrap w:val="0"/>
            <w:vAlign w:val="top"/>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tc>
        <w:tc>
          <w:tcPr>
            <w:tcW w:w="3194" w:type="dxa"/>
            <w:noWrap w:val="0"/>
            <w:vAlign w:val="top"/>
          </w:tcPr>
          <w:p>
            <w:pPr>
              <w:widowControl/>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3061" w:type="dxa"/>
            <w:noWrap w:val="0"/>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合计</w:t>
            </w:r>
          </w:p>
        </w:tc>
        <w:tc>
          <w:tcPr>
            <w:tcW w:w="6877" w:type="dxa"/>
            <w:gridSpan w:val="3"/>
            <w:noWrap w:val="0"/>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台</w:t>
            </w:r>
          </w:p>
        </w:tc>
      </w:tr>
    </w:tbl>
    <w:p>
      <w:pPr>
        <w:rPr>
          <w:color w:val="auto"/>
          <w:highlight w:val="none"/>
        </w:rPr>
      </w:pPr>
    </w:p>
    <w:p>
      <w:pPr>
        <w:widowControl/>
        <w:spacing w:line="360" w:lineRule="auto"/>
        <w:ind w:firstLine="480" w:firstLineChars="200"/>
        <w:jc w:val="left"/>
        <w:rPr>
          <w:rFonts w:ascii="宋体" w:cs="宋体"/>
          <w:color w:val="auto"/>
          <w:kern w:val="0"/>
          <w:sz w:val="24"/>
          <w:highlight w:val="none"/>
        </w:rPr>
      </w:pPr>
    </w:p>
    <w:p>
      <w:pPr>
        <w:pStyle w:val="19"/>
        <w:snapToGrid w:val="0"/>
        <w:spacing w:line="440" w:lineRule="exact"/>
        <w:jc w:val="left"/>
        <w:outlineLvl w:val="0"/>
        <w:rPr>
          <w:rFonts w:hint="default" w:ascii="黑体" w:hAnsi="宋体" w:eastAsia="黑体"/>
          <w:color w:val="auto"/>
          <w:sz w:val="30"/>
          <w:szCs w:val="30"/>
          <w:highlight w:val="none"/>
          <w:lang w:val="en-US" w:eastAsia="zh-CN"/>
        </w:rPr>
      </w:pPr>
      <w:r>
        <w:rPr>
          <w:rFonts w:hint="eastAsia" w:ascii="黑体" w:hAnsi="宋体" w:eastAsia="黑体"/>
          <w:color w:val="auto"/>
          <w:sz w:val="30"/>
          <w:szCs w:val="30"/>
          <w:highlight w:val="none"/>
        </w:rPr>
        <w:br w:type="page"/>
      </w:r>
      <w:r>
        <w:rPr>
          <w:rFonts w:hint="eastAsia" w:ascii="黑体" w:hAnsi="宋体" w:eastAsia="黑体"/>
          <w:color w:val="auto"/>
          <w:sz w:val="30"/>
          <w:szCs w:val="30"/>
          <w:highlight w:val="none"/>
          <w:lang w:val="en-US" w:eastAsia="zh-CN"/>
        </w:rPr>
        <w:t>二、技术参数</w:t>
      </w:r>
    </w:p>
    <w:p>
      <w:pPr>
        <w:rPr>
          <w:rFonts w:hint="eastAsia" w:ascii="仿宋" w:hAnsi="仿宋" w:eastAsia="仿宋" w:cs="仿宋"/>
          <w:color w:val="auto"/>
          <w:highlight w:val="none"/>
        </w:rPr>
      </w:pP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900"/>
        <w:gridCol w:w="7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05" w:type="dxa"/>
            <w:noWrap w:val="0"/>
            <w:vAlign w:val="center"/>
          </w:tcPr>
          <w:p>
            <w:pPr>
              <w:pStyle w:val="129"/>
              <w:topLinePunct/>
              <w:spacing w:line="360" w:lineRule="auto"/>
              <w:jc w:val="center"/>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rPr>
              <w:t>序号</w:t>
            </w:r>
          </w:p>
        </w:tc>
        <w:tc>
          <w:tcPr>
            <w:tcW w:w="900" w:type="dxa"/>
            <w:noWrap w:val="0"/>
            <w:vAlign w:val="center"/>
          </w:tcPr>
          <w:p>
            <w:pPr>
              <w:pStyle w:val="129"/>
              <w:topLinePunct/>
              <w:spacing w:line="360" w:lineRule="auto"/>
              <w:jc w:val="center"/>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rPr>
              <w:t>名称</w:t>
            </w:r>
          </w:p>
        </w:tc>
        <w:tc>
          <w:tcPr>
            <w:tcW w:w="7355" w:type="dxa"/>
            <w:noWrap w:val="0"/>
            <w:vAlign w:val="center"/>
          </w:tcPr>
          <w:p>
            <w:pPr>
              <w:pStyle w:val="129"/>
              <w:topLinePunct/>
              <w:spacing w:line="360" w:lineRule="auto"/>
              <w:jc w:val="center"/>
              <w:rPr>
                <w:rFonts w:hint="eastAsia" w:ascii="宋体" w:hAnsi="宋体" w:eastAsia="宋体" w:cs="宋体"/>
                <w:b/>
                <w:bCs/>
                <w:color w:val="auto"/>
                <w:sz w:val="24"/>
                <w:szCs w:val="24"/>
                <w:highlight w:val="none"/>
                <w:vertAlign w:val="baseline"/>
              </w:rPr>
            </w:pPr>
            <w:r>
              <w:rPr>
                <w:rFonts w:hint="eastAsia" w:ascii="宋体" w:hAnsi="宋体" w:eastAsia="宋体" w:cs="宋体"/>
                <w:b/>
                <w:bCs/>
                <w:color w:val="auto"/>
                <w:sz w:val="24"/>
                <w:szCs w:val="24"/>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05" w:type="dxa"/>
            <w:noWrap w:val="0"/>
            <w:vAlign w:val="center"/>
          </w:tcPr>
          <w:p>
            <w:pPr>
              <w:pStyle w:val="129"/>
              <w:topLinePunct/>
              <w:spacing w:line="360" w:lineRule="auto"/>
              <w:jc w:val="center"/>
              <w:rPr>
                <w:rFonts w:hint="eastAsia" w:ascii="宋体" w:hAnsi="宋体" w:eastAsia="宋体" w:cs="宋体"/>
                <w:b w:val="0"/>
                <w:bCs w:val="0"/>
                <w:color w:val="auto"/>
                <w:sz w:val="21"/>
                <w:szCs w:val="21"/>
                <w:highlight w:val="none"/>
                <w:vertAlign w:val="baseline"/>
              </w:rPr>
            </w:pPr>
            <w:r>
              <w:rPr>
                <w:rFonts w:hint="eastAsia" w:ascii="宋体" w:hAnsi="宋体" w:eastAsia="宋体" w:cs="宋体"/>
                <w:b w:val="0"/>
                <w:bCs w:val="0"/>
                <w:color w:val="auto"/>
                <w:sz w:val="21"/>
                <w:szCs w:val="21"/>
                <w:highlight w:val="none"/>
              </w:rPr>
              <w:t>1</w:t>
            </w:r>
          </w:p>
        </w:tc>
        <w:tc>
          <w:tcPr>
            <w:tcW w:w="900" w:type="dxa"/>
            <w:noWrap w:val="0"/>
            <w:vAlign w:val="center"/>
          </w:tcPr>
          <w:p>
            <w:pPr>
              <w:pStyle w:val="129"/>
              <w:topLinePunct/>
              <w:spacing w:line="360" w:lineRule="auto"/>
              <w:rPr>
                <w:rFonts w:hint="eastAsia" w:ascii="宋体" w:hAnsi="宋体" w:eastAsia="宋体" w:cs="宋体"/>
                <w:b w:val="0"/>
                <w:bCs w:val="0"/>
                <w:color w:val="auto"/>
                <w:sz w:val="21"/>
                <w:szCs w:val="21"/>
                <w:highlight w:val="none"/>
                <w:vertAlign w:val="baseline"/>
              </w:rPr>
            </w:pPr>
            <w:r>
              <w:rPr>
                <w:rFonts w:hint="eastAsia" w:ascii="宋体" w:hAnsi="宋体" w:eastAsia="宋体" w:cs="宋体"/>
                <w:b w:val="0"/>
                <w:bCs w:val="0"/>
                <w:color w:val="auto"/>
                <w:sz w:val="21"/>
                <w:szCs w:val="21"/>
                <w:highlight w:val="none"/>
              </w:rPr>
              <w:t>智能枪柜</w:t>
            </w:r>
          </w:p>
        </w:tc>
        <w:tc>
          <w:tcPr>
            <w:tcW w:w="7355" w:type="dxa"/>
            <w:noWrap w:val="0"/>
            <w:vAlign w:val="top"/>
          </w:tcPr>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（一）柜体规格</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高 1800*宽 1000*深 500mm（±5mm） （可根据客户需求进行合理调整各类枪支存放数量）</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（二）电子枪锁</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1、智能电子枪锁</w:t>
            </w:r>
            <w:r>
              <w:rPr>
                <w:rFonts w:hint="eastAsia" w:ascii="宋体" w:hAnsi="宋体" w:eastAsia="宋体" w:cs="宋体"/>
                <w:b w:val="0"/>
                <w:bCs w:val="0"/>
                <w:color w:val="auto"/>
                <w:highlight w:val="none"/>
                <w:lang w:eastAsia="zh-CN"/>
              </w:rPr>
              <w:t>为</w:t>
            </w:r>
            <w:r>
              <w:rPr>
                <w:rFonts w:hint="eastAsia" w:ascii="宋体" w:hAnsi="宋体" w:eastAsia="宋体" w:cs="宋体"/>
                <w:b w:val="0"/>
                <w:bCs w:val="0"/>
                <w:color w:val="auto"/>
                <w:highlight w:val="none"/>
                <w:lang w:val="en-US" w:eastAsia="zh-CN"/>
              </w:rPr>
              <w:t>推杆式的电控锁</w:t>
            </w:r>
            <w:r>
              <w:rPr>
                <w:rFonts w:hint="eastAsia" w:ascii="宋体" w:hAnsi="宋体" w:eastAsia="宋体" w:cs="宋体"/>
                <w:b w:val="0"/>
                <w:bCs w:val="0"/>
                <w:color w:val="auto"/>
                <w:highlight w:val="none"/>
              </w:rPr>
              <w:t>方式。电子枪锁要求符合公安部颁布的《枪支弹药专用保险柜》（GA1051-2013）行业标准中关于电子枪锁的要求。</w:t>
            </w:r>
          </w:p>
          <w:p>
            <w:p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2</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lang w:val="en-US" w:eastAsia="zh-CN"/>
              </w:rPr>
              <w:t>枪锁为推杆式的电控锁具，单向锁舌直径≥8mm；并且具有上锁检测功能、枪支在位检测、指纹或密码自动解锁并且自带独立机械开启钥匙的专利枪锁。枪锁具有枪支在位检测、打开枪锁取枪指示灯闪烁提示、指纹或密码自动解功能并且自带独立机械开启，枪锁应有开、关状态指示灯。</w:t>
            </w:r>
            <w:r>
              <w:rPr>
                <w:rFonts w:hint="eastAsia" w:ascii="宋体" w:hAnsi="宋体" w:eastAsia="宋体" w:cs="宋体"/>
                <w:b w:val="0"/>
                <w:bCs w:val="0"/>
                <w:color w:val="auto"/>
                <w:highlight w:val="none"/>
              </w:rPr>
              <w:t>电控防盗锁具在断电时应保持锁闭状态。</w:t>
            </w:r>
            <w:r>
              <w:rPr>
                <w:rFonts w:hint="eastAsia" w:ascii="宋体" w:hAnsi="宋体" w:eastAsia="宋体" w:cs="宋体"/>
                <w:b w:val="0"/>
                <w:bCs w:val="0"/>
                <w:color w:val="auto"/>
                <w:highlight w:val="none"/>
                <w:lang w:val="en-US" w:eastAsia="zh-CN"/>
              </w:rPr>
              <w:t>枪支锁具控制模块、柜门锁具控制模块可独立工作，某个模块的损坏不影响其它模块的正常工作。</w:t>
            </w:r>
          </w:p>
          <w:p>
            <w:pPr>
              <w:pStyle w:val="15"/>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3、耐久性试验：枪锁在正常条件下，应能连续正常闭启10万次，且试验后应能正常工作。</w:t>
            </w:r>
          </w:p>
          <w:p>
            <w:pPr>
              <w:pStyle w:val="15"/>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4、手枪枪托及长枪枪托应具有左右夹紧装置，应能适配多种枪型，不同手枪型号放置后枪管应能保持水平。</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（三）枪柜控制系统</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1、柜内配置嵌入式主机，采用用Android或Linux嵌入式操作系统，柜内嵌入式系统中安装嵌入式枪弹柜管理软件，并配置本柜数据库。以具备工业级设备应用要求。必须通过公安部检测，具备温湿度控制，主控系统必须安装于柜体内部，并且具有防拆防破坏保护。实时显示枪柜内枪支在位情况。系统具有磁盘空间、内存信息的状态查看功能，以便于用户了解枪柜运行的健康状态。</w:t>
            </w:r>
          </w:p>
          <w:p>
            <w:p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2</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lang w:val="en-US" w:eastAsia="zh-CN"/>
              </w:rPr>
              <w:t>12寸触控显示屏：尺寸12（英寸）、分辨率1024x786、具备人机操作界面、人机操作界面可以触摸屏操作；外观美观坚固，柜内配置嵌入式主机，采用嵌入式Android或Linux操作系统，柜内嵌入式系统中安装嵌入式枪弹柜管理软件，并配置本柜数据库。本柜管理软件应具备枪柜内部系统管理、支持本柜运行信息记录、网络监测、电源检测、系统维护、紧急取枪等功能，并支持断网单柜独立工作。</w:t>
            </w:r>
          </w:p>
          <w:p>
            <w:pPr>
              <w:numPr>
                <w:ilvl w:val="0"/>
                <w:numId w:val="5"/>
              </w:num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温/湿度信息显示功能检验；可在触摸式液晶显示屏上显示温/湿度信息，当内置温/湿度传感器监测到的湿度值超过或未超过设定的阈值时，可控制除湿机开启或关闭；</w:t>
            </w:r>
          </w:p>
          <w:p>
            <w:pPr>
              <w:numPr>
                <w:ilvl w:val="0"/>
                <w:numId w:val="5"/>
              </w:num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设备管理功能检验：可通过客服端软件对智能柜联网的服务器、报警主机和NVR进行配置管理；</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5</w:t>
            </w:r>
            <w:r>
              <w:rPr>
                <w:rFonts w:hint="eastAsia" w:ascii="宋体" w:hAnsi="宋体" w:eastAsia="宋体" w:cs="宋体"/>
                <w:b w:val="0"/>
                <w:bCs w:val="0"/>
                <w:color w:val="auto"/>
                <w:highlight w:val="none"/>
              </w:rPr>
              <w:t>、待机唤醒功能：当触摸式液晶显示屏处于待机黑屏状态时，可通过点击屏幕唤醒显示屏，直接进入枪支/弹药领取界面。</w:t>
            </w:r>
          </w:p>
          <w:p>
            <w:p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6、当柜体产生报警时，可通过管理平台软件功能检验，自动弹出报警提示并显示关联的摄像机采集的视频图像。</w:t>
            </w:r>
          </w:p>
          <w:p>
            <w:p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7</w:t>
            </w:r>
            <w:r>
              <w:rPr>
                <w:rFonts w:hint="eastAsia" w:ascii="宋体" w:hAnsi="宋体" w:eastAsia="宋体" w:cs="宋体"/>
                <w:b w:val="0"/>
                <w:bCs w:val="0"/>
                <w:color w:val="auto"/>
                <w:highlight w:val="none"/>
              </w:rPr>
              <w:t>、必须同时具备指纹识别、人脸识别、电子密码、机械等开启方式。</w:t>
            </w:r>
          </w:p>
          <w:p>
            <w:p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8</w:t>
            </w:r>
            <w:r>
              <w:rPr>
                <w:rFonts w:hint="eastAsia" w:ascii="宋体" w:hAnsi="宋体" w:eastAsia="宋体" w:cs="宋体"/>
                <w:b w:val="0"/>
                <w:bCs w:val="0"/>
                <w:color w:val="auto"/>
                <w:highlight w:val="none"/>
              </w:rPr>
              <w:t>、校时要求：</w:t>
            </w:r>
            <w:r>
              <w:rPr>
                <w:rFonts w:hint="eastAsia" w:ascii="宋体" w:hAnsi="宋体" w:eastAsia="宋体" w:cs="宋体"/>
                <w:b w:val="0"/>
                <w:bCs w:val="0"/>
                <w:color w:val="auto"/>
                <w:highlight w:val="none"/>
                <w:lang w:val="en-US" w:eastAsia="zh-CN"/>
              </w:rPr>
              <w:t>断网情况下的操作信息，在网络恢复正常时可自动发送至服务器。在无需人为调整的情况下，柜体上的时间记录可与服务器时间同步。</w:t>
            </w:r>
          </w:p>
          <w:p>
            <w:pPr>
              <w:numPr>
                <w:ilvl w:val="0"/>
                <w:numId w:val="0"/>
              </w:numPr>
              <w:spacing w:line="440" w:lineRule="exact"/>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9</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lang w:val="en-US" w:eastAsia="zh-CN"/>
              </w:rPr>
              <w:t>配置防盗指纹联网锁具，采用半导体指纹传感器，容量≥1000枚，认徦率（FAR）0.0001%;拒真率（FRR）0.01%；通讯协议标准UART串口、接口电平TTL、通讯波特率57600bps/115200bps；每人可保存10枚指纹，每次开柜双人以上指纹验证（符合GA1051-2013标准中的5.4.3.1；5.4.3.2）。</w:t>
            </w:r>
          </w:p>
          <w:p>
            <w:pPr>
              <w:pStyle w:val="15"/>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10、系统指纹仪指标要求：指纹识别错误率为0.001%时，错误拒绝率应小于或等于1%。</w:t>
            </w:r>
          </w:p>
          <w:p>
            <w:pPr>
              <w:numPr>
                <w:ilvl w:val="0"/>
                <w:numId w:val="0"/>
              </w:numPr>
              <w:spacing w:line="440" w:lineRule="exact"/>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11、日常使用指纹生物特征进行操作人员身份验证，同时具有人脸识别验证功能，通过对人脸进行1：N的比对识别取枪人的身份，并支持人脸活体检测。</w:t>
            </w:r>
            <w:r>
              <w:rPr>
                <w:rFonts w:hint="eastAsia" w:ascii="宋体" w:hAnsi="宋体" w:eastAsia="宋体" w:cs="宋体"/>
                <w:b w:val="0"/>
                <w:bCs w:val="0"/>
                <w:color w:val="auto"/>
                <w:highlight w:val="none"/>
              </w:rPr>
              <w:t>1</w:t>
            </w:r>
            <w:r>
              <w:rPr>
                <w:rFonts w:hint="eastAsia" w:ascii="宋体" w:hAnsi="宋体" w:eastAsia="宋体" w:cs="宋体"/>
                <w:b w:val="0"/>
                <w:bCs w:val="0"/>
                <w:color w:val="auto"/>
                <w:highlight w:val="none"/>
                <w:lang w:val="en-US" w:eastAsia="zh-CN"/>
              </w:rPr>
              <w:t>2</w:t>
            </w:r>
            <w:r>
              <w:rPr>
                <w:rFonts w:hint="eastAsia" w:ascii="宋体" w:hAnsi="宋体" w:eastAsia="宋体" w:cs="宋体"/>
                <w:b w:val="0"/>
                <w:bCs w:val="0"/>
                <w:color w:val="auto"/>
                <w:highlight w:val="none"/>
              </w:rPr>
              <w:t>、酒精检测功能：智能柜内置酒精检测模块，并在触摸式液晶显示屏上给出酒精检测的相关提示信息。将酒精检测浓度阈值设置为10mg/100ml，当智能柜内置酒精检测模块探测到的酒精浓度超过10mg/100ml后，智能柜应给出报警提示，并由枪支/弹药领取界面自动返回至主界面。</w:t>
            </w:r>
          </w:p>
          <w:p>
            <w:pPr>
              <w:numPr>
                <w:ilvl w:val="0"/>
                <w:numId w:val="0"/>
              </w:numPr>
              <w:spacing w:line="440" w:lineRule="exact"/>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13、柜体要有照明功能，打开柜体自动开启，关闭时自动熄灭。</w:t>
            </w:r>
          </w:p>
          <w:p>
            <w:p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rPr>
              <w:t>1</w:t>
            </w:r>
            <w:r>
              <w:rPr>
                <w:rFonts w:hint="eastAsia" w:ascii="宋体" w:hAnsi="宋体" w:eastAsia="宋体" w:cs="宋体"/>
                <w:b w:val="0"/>
                <w:bCs w:val="0"/>
                <w:color w:val="auto"/>
                <w:highlight w:val="none"/>
                <w:lang w:val="en-US" w:eastAsia="zh-CN"/>
              </w:rPr>
              <w:t>4</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lang w:val="en-US" w:eastAsia="zh-CN"/>
              </w:rPr>
              <w:t>柜内配有声音报警装置；当异常发生（如：市电切断、通讯自检错误、网络断开、柜门异常开启、非法取枪、胁迫指纹输入等）发生报警，同时将报警信息层层上报到管理平台，以短信的形式提醒发送给相关责任人。</w:t>
            </w:r>
          </w:p>
          <w:p>
            <w:pPr>
              <w:pStyle w:val="15"/>
              <w:spacing w:line="360" w:lineRule="auto"/>
              <w:ind w:left="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为保证使用的安全性，供电电源低于16V，柜体内部自带备用电源，在市电切断的情况下自动切换至备用电源工作，切换期间电子线路系统应正常工作；备用电源可供系统正常运行8小时以上。</w:t>
            </w:r>
          </w:p>
          <w:p>
            <w:pPr>
              <w:pStyle w:val="15"/>
              <w:spacing w:line="360" w:lineRule="auto"/>
              <w:ind w:left="0"/>
              <w:rPr>
                <w:rFonts w:hint="eastAsia" w:ascii="宋体" w:hAnsi="宋体" w:eastAsia="宋体" w:cs="宋体"/>
                <w:b w:val="0"/>
                <w:bCs w:val="0"/>
                <w:color w:val="auto"/>
                <w:highlight w:val="none"/>
              </w:rPr>
            </w:pPr>
            <w:r>
              <w:rPr>
                <w:rFonts w:hint="eastAsia" w:ascii="宋体" w:hAnsi="宋体" w:eastAsia="宋体" w:cs="宋体"/>
                <w:b w:val="0"/>
                <w:bCs w:val="0"/>
                <w:color w:val="auto"/>
                <w:sz w:val="21"/>
                <w:szCs w:val="21"/>
                <w:highlight w:val="none"/>
                <w:lang w:val="en-US" w:eastAsia="zh-CN"/>
              </w:rPr>
              <w:t>16、电源模块检测到主机异常后自动重启进行恢复。系统关机状态下当市电接入时可自动启动。市电切断时通过触摸屏查看备用电源电量。</w:t>
            </w:r>
          </w:p>
          <w:p>
            <w:pPr>
              <w:pStyle w:val="15"/>
              <w:numPr>
                <w:ilvl w:val="0"/>
                <w:numId w:val="0"/>
              </w:numPr>
              <w:spacing w:line="360" w:lineRule="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17、</w:t>
            </w:r>
            <w:r>
              <w:rPr>
                <w:rFonts w:hint="eastAsia" w:ascii="宋体" w:hAnsi="宋体" w:eastAsia="宋体" w:cs="宋体"/>
                <w:b w:val="0"/>
                <w:bCs w:val="0"/>
                <w:color w:val="auto"/>
                <w:sz w:val="21"/>
                <w:szCs w:val="21"/>
                <w:highlight w:val="none"/>
                <w:lang w:eastAsia="zh-CN"/>
              </w:rPr>
              <w:t>报警解除：当有报警发生时应可以在智能控制系统主界面进行提示，具有相关权限的人通过人脸识别验证解除报警。</w:t>
            </w:r>
          </w:p>
          <w:p>
            <w:p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18、电源线应采用保护装置,柜体漏电自动断电。</w:t>
            </w:r>
          </w:p>
          <w:p>
            <w:p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19、脱机日志记录，保存不少于20000条的最新运行信息记录；所有记录不能人工修改或删除。运行信息存储区记录满后能自动覆盖循环。断电时，系统的基本信息和记录的运行信息不能丢失，保存在控制板中的FLASH存储器。</w:t>
            </w:r>
          </w:p>
          <w:p>
            <w:pPr>
              <w:spacing w:line="360" w:lineRule="auto"/>
              <w:rPr>
                <w:rFonts w:hint="default"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20、所有记录的运行信息能通过数据接口（USB接口、网络接口等）下载。</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（四）工艺要求</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柜体要求：柜体采用低碳优质钢材制作，光洁无毛刺。柜体钢板厚度≥6mm，柜门碳素钢材厚度≥8mm、内侧碳素钢门板厚度≥ 2mm；抗拉强度必须大于345MPA；左右双开门、每门5个门栓、共10门栓、 内门铰、镀铬圆形拉手、高强度钢轮；</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2、</w:t>
            </w:r>
            <w:r>
              <w:rPr>
                <w:rFonts w:hint="eastAsia" w:ascii="宋体" w:hAnsi="宋体" w:eastAsia="宋体" w:cs="宋体"/>
                <w:b w:val="0"/>
                <w:bCs w:val="0"/>
                <w:color w:val="auto"/>
                <w:highlight w:val="none"/>
              </w:rPr>
              <w:t>柜体结构，箱体对角线误差小于4mm。外结构采用无缝对接，具有防钻、防电焊、防切割、防潮、防腐蚀等功能，柜门开启角度大于90度；</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3、</w:t>
            </w:r>
            <w:r>
              <w:rPr>
                <w:rFonts w:hint="eastAsia" w:ascii="宋体" w:hAnsi="宋体" w:eastAsia="宋体" w:cs="宋体"/>
                <w:b w:val="0"/>
                <w:bCs w:val="0"/>
                <w:color w:val="auto"/>
                <w:highlight w:val="none"/>
              </w:rPr>
              <w:t>柜门开启采用双人双锁方式；柜门配置电控锁和机械2种开柜方式；当停电</w:t>
            </w:r>
            <w:r>
              <w:rPr>
                <w:rFonts w:hint="eastAsia" w:ascii="宋体" w:hAnsi="宋体" w:eastAsia="宋体" w:cs="宋体"/>
                <w:b w:val="0"/>
                <w:bCs w:val="0"/>
                <w:color w:val="auto"/>
                <w:highlight w:val="none"/>
                <w:lang w:val="en-US" w:eastAsia="zh-CN"/>
              </w:rPr>
              <w:t>/</w:t>
            </w:r>
            <w:r>
              <w:rPr>
                <w:rFonts w:hint="eastAsia" w:ascii="宋体" w:hAnsi="宋体" w:eastAsia="宋体" w:cs="宋体"/>
                <w:b w:val="0"/>
                <w:bCs w:val="0"/>
                <w:color w:val="auto"/>
                <w:highlight w:val="none"/>
              </w:rPr>
              <w:t>电控锁具故障时，可用备用钥匙开启机械应急锁开柜。正常通电情况下采用双机械钥匙开锁系统会自动报警。</w:t>
            </w:r>
          </w:p>
          <w:p>
            <w:p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4、柜门采用暗铰链，支持电控方式和机械方式的上锁/解锁，具有柜门启闭检测和机械方式解锁检测功能的柜门锁。</w:t>
            </w:r>
          </w:p>
          <w:p>
            <w:pPr>
              <w:spacing w:line="360" w:lineRule="auto"/>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5、柜体安装PU高承重万向轮</w:t>
            </w:r>
            <w:r>
              <w:rPr>
                <w:rFonts w:hint="eastAsia" w:ascii="宋体" w:hAnsi="宋体" w:eastAsia="宋体" w:cs="宋体"/>
                <w:b w:val="0"/>
                <w:bCs w:val="0"/>
                <w:color w:val="auto"/>
                <w:highlight w:val="none"/>
                <w:lang w:eastAsia="zh-CN"/>
              </w:rPr>
              <w:t>和</w:t>
            </w:r>
            <w:r>
              <w:rPr>
                <w:rFonts w:hint="eastAsia" w:ascii="宋体" w:hAnsi="宋体" w:eastAsia="宋体" w:cs="宋体"/>
                <w:b w:val="0"/>
                <w:bCs w:val="0"/>
                <w:color w:val="auto"/>
                <w:highlight w:val="none"/>
              </w:rPr>
              <w:t>螺纹地脚，以调节地脚固定柜体。</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lang w:val="en-US" w:eastAsia="zh-CN"/>
              </w:rPr>
              <w:t>五</w:t>
            </w:r>
            <w:r>
              <w:rPr>
                <w:rFonts w:hint="eastAsia" w:ascii="宋体" w:hAnsi="宋体" w:eastAsia="宋体" w:cs="宋体"/>
                <w:b w:val="0"/>
                <w:bCs w:val="0"/>
                <w:color w:val="auto"/>
                <w:highlight w:val="none"/>
              </w:rPr>
              <w:t>）标准要求</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1、所投枪弹柜产品经过公安部相关检测机构认证，符合《枪支弹药专用保险柜》（GA1051-2013）行业标准。</w:t>
            </w:r>
          </w:p>
          <w:p>
            <w:pPr>
              <w:widowControl/>
              <w:autoSpaceDE w:val="0"/>
              <w:autoSpaceDN w:val="0"/>
              <w:adjustRightInd w:val="0"/>
              <w:snapToGrid w:val="0"/>
              <w:spacing w:line="360" w:lineRule="auto"/>
              <w:textAlignment w:val="bottom"/>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rPr>
              <w:t>2、智能枪弹柜</w:t>
            </w:r>
            <w:r>
              <w:rPr>
                <w:rFonts w:hint="eastAsia" w:ascii="宋体" w:hAnsi="宋体" w:eastAsia="宋体" w:cs="宋体"/>
                <w:b w:val="0"/>
                <w:bCs w:val="0"/>
                <w:color w:val="auto"/>
                <w:highlight w:val="none"/>
                <w:lang w:eastAsia="zh-CN"/>
              </w:rPr>
              <w:t>终端</w:t>
            </w:r>
            <w:r>
              <w:rPr>
                <w:rFonts w:hint="eastAsia" w:ascii="宋体" w:hAnsi="宋体" w:eastAsia="宋体" w:cs="宋体"/>
                <w:b w:val="0"/>
                <w:bCs w:val="0"/>
                <w:color w:val="auto"/>
                <w:highlight w:val="none"/>
              </w:rPr>
              <w:t>控制系统符合《枪支弹药专用保险柜》（GA1051-2013）</w:t>
            </w:r>
            <w:r>
              <w:rPr>
                <w:rFonts w:hint="eastAsia" w:ascii="宋体" w:hAnsi="宋体" w:eastAsia="宋体" w:cs="宋体"/>
                <w:b w:val="0"/>
                <w:bCs w:val="0"/>
                <w:color w:val="auto"/>
                <w:highlight w:val="none"/>
                <w:lang w:eastAsia="zh-CN"/>
              </w:rPr>
              <w:t>中</w:t>
            </w:r>
            <w:r>
              <w:rPr>
                <w:rFonts w:hint="eastAsia" w:ascii="宋体" w:hAnsi="宋体" w:eastAsia="宋体" w:cs="宋体"/>
                <w:b w:val="0"/>
                <w:bCs w:val="0"/>
                <w:color w:val="auto"/>
                <w:highlight w:val="none"/>
                <w:lang w:val="en-US" w:eastAsia="zh-CN"/>
              </w:rPr>
              <w:t>5.5条款及《V1.3.1型智能枪弹柜终端控制系统技术要求》的有关规定。</w:t>
            </w:r>
          </w:p>
          <w:p>
            <w:pPr>
              <w:widowControl/>
              <w:autoSpaceDE w:val="0"/>
              <w:autoSpaceDN w:val="0"/>
              <w:adjustRightInd w:val="0"/>
              <w:snapToGrid w:val="0"/>
              <w:spacing w:line="360" w:lineRule="auto"/>
              <w:textAlignment w:val="bottom"/>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highlight w:val="none"/>
                <w:lang w:val="en-US" w:eastAsia="zh-CN"/>
              </w:rPr>
              <w:t>3</w:t>
            </w:r>
            <w:r>
              <w:rPr>
                <w:rFonts w:hint="eastAsia" w:ascii="宋体" w:hAnsi="宋体" w:eastAsia="宋体" w:cs="宋体"/>
                <w:b w:val="0"/>
                <w:bCs w:val="0"/>
                <w:color w:val="auto"/>
                <w:highlight w:val="none"/>
              </w:rPr>
              <w:t>、智能枪弹柜应具备远程联网能力：智能柜与“全国枪支管理信息系统”联网运行时，应能将指定信息上传到“全国枪支管理信息系统”。</w:t>
            </w:r>
            <w:r>
              <w:rPr>
                <w:rFonts w:hint="eastAsia" w:ascii="宋体" w:hAnsi="宋体" w:eastAsia="宋体" w:cs="宋体"/>
                <w:b w:val="0"/>
                <w:bCs w:val="0"/>
                <w:color w:val="auto"/>
                <w:highlight w:val="none"/>
                <w:lang w:val="en-US" w:eastAsia="zh-CN"/>
              </w:rPr>
              <w:t xml:space="preserve">               </w:t>
            </w:r>
            <w:r>
              <w:rPr>
                <w:rFonts w:hint="eastAsia" w:ascii="宋体" w:hAnsi="宋体" w:eastAsia="宋体" w:cs="宋体"/>
                <w:b w:val="0"/>
                <w:bCs w:val="0"/>
                <w:color w:val="auto"/>
                <w:sz w:val="21"/>
                <w:szCs w:val="21"/>
                <w:highlight w:val="none"/>
                <w:lang w:val="en-US" w:eastAsia="zh-CN"/>
              </w:rPr>
              <w:t>4、智能枪弹柜控制系统符合《GB/T28181-2016公共安全视频监控联网系统信息传输、交换、控制技术要求》中的相关规定。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05" w:type="dxa"/>
            <w:noWrap w:val="0"/>
            <w:vAlign w:val="top"/>
          </w:tcPr>
          <w:p>
            <w:pPr>
              <w:spacing w:line="360" w:lineRule="auto"/>
              <w:jc w:val="center"/>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2</w:t>
            </w:r>
          </w:p>
        </w:tc>
        <w:tc>
          <w:tcPr>
            <w:tcW w:w="900" w:type="dxa"/>
            <w:noWrap w:val="0"/>
            <w:vAlign w:val="top"/>
          </w:tcPr>
          <w:p>
            <w:pPr>
              <w:spacing w:line="360" w:lineRule="auto"/>
              <w:jc w:val="center"/>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智能弹柜</w:t>
            </w:r>
          </w:p>
        </w:tc>
        <w:tc>
          <w:tcPr>
            <w:tcW w:w="7355" w:type="dxa"/>
            <w:noWrap w:val="0"/>
            <w:vAlign w:val="top"/>
          </w:tcPr>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（一）柜体规格</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高 1800*宽 1000*深 500mm（±5mm） （8个自动计数子弹抽屉；隔板存放铝盒子弹或整箱子弹，可根据客户需求进行合理调整）</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（二）电子抽屉</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1、采用加密通信方式控制，直接通电不能开启，断电保持锁闭状态。</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2、电子抽屉采用模块化制造，安装、售后方便、快捷。</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3、紧急情况下，应能授权指令一次性开启所有电子抽屉。</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4、每个抽屉具有独立的电子和机械双重开启方式。</w:t>
            </w:r>
          </w:p>
          <w:p>
            <w:pPr>
              <w:spacing w:line="360" w:lineRule="auto"/>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5、智能子弹抽屉：可以适应枪支型号的需求，根据实际使用的子弹种类、数量、保存方式设置弹仓数量及功能，正常取、还弹药时指定子弹弹仓自动弹开；当取还指定子弹弹仓时，其他子弹弹仓应处于闭锁状态，违规操作将启动报警功能；紧急情况或特殊状态下，一键开启或可用钥匙机械开启子弹抽屉，具有自动计数功能。</w:t>
            </w:r>
          </w:p>
          <w:p>
            <w:pPr>
              <w:pStyle w:val="15"/>
              <w:rPr>
                <w:rFonts w:hint="eastAsia" w:ascii="宋体" w:hAnsi="宋体" w:eastAsia="宋体" w:cs="宋体"/>
                <w:b w:val="0"/>
                <w:bCs w:val="0"/>
                <w:color w:val="auto"/>
                <w:kern w:val="2"/>
                <w:sz w:val="21"/>
                <w:szCs w:val="24"/>
                <w:highlight w:val="none"/>
                <w:lang w:val="en-US" w:eastAsia="zh-CN" w:bidi="ar-SA"/>
              </w:rPr>
            </w:pPr>
            <w:r>
              <w:rPr>
                <w:rFonts w:hint="eastAsia" w:ascii="宋体" w:hAnsi="宋体" w:eastAsia="宋体" w:cs="宋体"/>
                <w:b w:val="0"/>
                <w:bCs w:val="0"/>
                <w:color w:val="auto"/>
                <w:sz w:val="21"/>
                <w:szCs w:val="21"/>
                <w:highlight w:val="none"/>
                <w:lang w:val="en-US" w:eastAsia="zh-CN"/>
              </w:rPr>
              <w:t>6、承载不大于20.0kg的均布载荷，子弹抽屉应能正常启闭。</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（三）弹柜控制系统</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1、</w:t>
            </w:r>
            <w:r>
              <w:rPr>
                <w:rFonts w:hint="eastAsia" w:ascii="宋体" w:hAnsi="宋体" w:eastAsia="宋体" w:cs="宋体"/>
                <w:b w:val="0"/>
                <w:bCs w:val="0"/>
                <w:color w:val="auto"/>
                <w:highlight w:val="none"/>
                <w:lang w:val="en-US" w:eastAsia="zh-CN"/>
              </w:rPr>
              <w:t>智能枪柜操作系统采用Android或Linux嵌入式操作系统。以具备工业级设备应用要求。必须通过公安部检测，具备温湿度控制，主控系统必须安装于柜体内部，并且具有防拆防破坏保护。实时显示枪柜内枪支在位情况。系统具有磁盘空间、内存信息的状态查看功能，以便于用户了解枪柜运行的健康状态。</w:t>
            </w:r>
          </w:p>
          <w:p>
            <w:p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2</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lang w:val="en-US" w:eastAsia="zh-CN"/>
              </w:rPr>
              <w:t>12寸触控显示屏：尺寸12（英寸）、分辨率1024x786、具备人机操作界面、人机操作界面可以触摸屏操作；外观美观坚固，柜内配置嵌入式主机，采用嵌入式Android或Linux操作系统，柜内嵌入式系统中安装嵌入式枪弹柜管理软件，并配置本柜数据库。本柜管理软件应具备枪柜内部系统管理、支持本柜运行信息记录、网络监测、电源检测、系统维护、紧急取枪等功能，并支持断网单柜独立工作。</w:t>
            </w:r>
          </w:p>
          <w:p>
            <w:pPr>
              <w:numPr>
                <w:ilvl w:val="0"/>
                <w:numId w:val="0"/>
              </w:num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3、</w:t>
            </w:r>
            <w:r>
              <w:rPr>
                <w:rFonts w:hint="eastAsia" w:ascii="宋体" w:hAnsi="宋体" w:eastAsia="宋体" w:cs="宋体"/>
                <w:b w:val="0"/>
                <w:bCs w:val="0"/>
                <w:color w:val="auto"/>
                <w:highlight w:val="none"/>
              </w:rPr>
              <w:t>温/湿度信息显示功能检验；可在触摸式液晶显示屏上显示温/湿度信息，当内置温/湿度传感器监测到的湿度值超过或未超过设定的阈值时，可控制除湿机开启或关闭；</w:t>
            </w:r>
          </w:p>
          <w:p>
            <w:pPr>
              <w:pStyle w:val="2"/>
              <w:ind w:left="0" w:leftChars="0" w:firstLine="0" w:firstLineChars="0"/>
              <w:rPr>
                <w:rFonts w:hint="default"/>
                <w:b w:val="0"/>
                <w:bCs w:val="0"/>
                <w:color w:val="auto"/>
                <w:highlight w:val="none"/>
                <w:lang w:val="en-US" w:eastAsia="zh-CN"/>
              </w:rPr>
            </w:pPr>
            <w:r>
              <w:rPr>
                <w:rFonts w:hint="eastAsia" w:ascii="宋体" w:hAnsi="宋体" w:eastAsia="宋体" w:cs="宋体"/>
                <w:b w:val="0"/>
                <w:bCs w:val="0"/>
                <w:color w:val="auto"/>
                <w:highlight w:val="none"/>
                <w:lang w:val="en-US" w:eastAsia="zh-CN"/>
              </w:rPr>
              <w:t>4、</w:t>
            </w:r>
            <w:r>
              <w:rPr>
                <w:rFonts w:hint="eastAsia" w:ascii="宋体" w:hAnsi="宋体" w:eastAsia="宋体" w:cs="宋体"/>
                <w:b w:val="0"/>
                <w:bCs w:val="0"/>
                <w:color w:val="auto"/>
                <w:highlight w:val="none"/>
              </w:rPr>
              <w:t>设备管理功能检验：可通过客服端软件对智能柜联网的服务器、报警主机和NVR进行配置管理；</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5</w:t>
            </w:r>
            <w:r>
              <w:rPr>
                <w:rFonts w:hint="eastAsia" w:ascii="宋体" w:hAnsi="宋体" w:eastAsia="宋体" w:cs="宋体"/>
                <w:b w:val="0"/>
                <w:bCs w:val="0"/>
                <w:color w:val="auto"/>
                <w:highlight w:val="none"/>
              </w:rPr>
              <w:t>、待机唤醒功能：当触摸式液晶显示屏处于待机黑屏状态时，可通过点击屏幕唤醒显示屏，直接进入枪支/弹药领取界面。</w:t>
            </w:r>
          </w:p>
          <w:p>
            <w:pPr>
              <w:numPr>
                <w:ilvl w:val="0"/>
                <w:numId w:val="0"/>
              </w:numPr>
              <w:spacing w:line="440" w:lineRule="exact"/>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6</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lang w:val="en-US" w:eastAsia="zh-CN"/>
              </w:rPr>
              <w:t>当柜体产生报警时，可通过管理平台软件功能检验，自动弹出报警提示并显示关联的摄像机采集的视频图像。</w:t>
            </w:r>
          </w:p>
          <w:p>
            <w:p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7</w:t>
            </w:r>
            <w:r>
              <w:rPr>
                <w:rFonts w:hint="eastAsia" w:ascii="宋体" w:hAnsi="宋体" w:eastAsia="宋体" w:cs="宋体"/>
                <w:b w:val="0"/>
                <w:bCs w:val="0"/>
                <w:color w:val="auto"/>
                <w:highlight w:val="none"/>
              </w:rPr>
              <w:t>、必须同时具备指纹识别、人脸识别、电子密码、机械等开启方式。</w:t>
            </w:r>
          </w:p>
          <w:p>
            <w:p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8</w:t>
            </w:r>
            <w:r>
              <w:rPr>
                <w:rFonts w:hint="eastAsia" w:ascii="宋体" w:hAnsi="宋体" w:eastAsia="宋体" w:cs="宋体"/>
                <w:b w:val="0"/>
                <w:bCs w:val="0"/>
                <w:color w:val="auto"/>
                <w:highlight w:val="none"/>
              </w:rPr>
              <w:t>、校时要求：</w:t>
            </w:r>
            <w:r>
              <w:rPr>
                <w:rFonts w:hint="eastAsia" w:ascii="宋体" w:hAnsi="宋体" w:eastAsia="宋体" w:cs="宋体"/>
                <w:b w:val="0"/>
                <w:bCs w:val="0"/>
                <w:color w:val="auto"/>
                <w:highlight w:val="none"/>
                <w:lang w:val="en-US" w:eastAsia="zh-CN"/>
              </w:rPr>
              <w:t>断网情况下的操作信息，在网络恢复正常时可自动发送至服务器。在无需人为调整的情况下，柜体上的时间记录可与服务器时间同步。</w:t>
            </w:r>
          </w:p>
          <w:p>
            <w:pPr>
              <w:numPr>
                <w:ilvl w:val="0"/>
                <w:numId w:val="0"/>
              </w:numPr>
              <w:spacing w:line="440" w:lineRule="exact"/>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9</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lang w:val="en-US" w:eastAsia="zh-CN"/>
              </w:rPr>
              <w:t>配置防盗指纹联网锁具，采用半导体指纹传感器，容量≥1000枚，认徦率（FAR）0.0001%;拒真率（FRR）0.01%；通讯协议标准UART串口、接口电平TTL、通讯波特率57600bps/115200bps；每人可保存10枚指纹，每次开柜双人以上指纹验证（符合GA1051-2013标准中的5.4.3.1；5.4.3.2）。</w:t>
            </w:r>
          </w:p>
          <w:p>
            <w:pPr>
              <w:pStyle w:val="15"/>
              <w:rPr>
                <w:rFonts w:hint="eastAsia" w:ascii="宋体" w:hAnsi="宋体" w:eastAsia="宋体" w:cs="宋体"/>
                <w:b w:val="0"/>
                <w:bCs w:val="0"/>
                <w:color w:val="auto"/>
                <w:kern w:val="2"/>
                <w:sz w:val="21"/>
                <w:szCs w:val="24"/>
                <w:highlight w:val="none"/>
                <w:lang w:val="en-US" w:eastAsia="zh-CN" w:bidi="ar-SA"/>
              </w:rPr>
            </w:pPr>
            <w:r>
              <w:rPr>
                <w:rFonts w:hint="eastAsia" w:ascii="宋体" w:hAnsi="宋体" w:eastAsia="宋体" w:cs="宋体"/>
                <w:b w:val="0"/>
                <w:bCs w:val="0"/>
                <w:color w:val="auto"/>
                <w:sz w:val="21"/>
                <w:szCs w:val="21"/>
                <w:highlight w:val="none"/>
                <w:lang w:val="en-US" w:eastAsia="zh-CN"/>
              </w:rPr>
              <w:t>10、系统指纹仪指标要求：指纹识别错误率为0.001%时，错误拒绝率应小于或等于1%。</w:t>
            </w:r>
          </w:p>
          <w:p>
            <w:pPr>
              <w:numPr>
                <w:ilvl w:val="0"/>
                <w:numId w:val="0"/>
              </w:numPr>
              <w:spacing w:line="440" w:lineRule="exact"/>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11、日常使用指纹生物特征进行操作人员身份验证，同时具有人脸识别验证功能，通过对人脸进行1：N的比对识别取枪人的身份，并支持人脸活体检测。</w:t>
            </w:r>
            <w:r>
              <w:rPr>
                <w:rFonts w:hint="eastAsia" w:ascii="宋体" w:hAnsi="宋体" w:eastAsia="宋体" w:cs="宋体"/>
                <w:b w:val="0"/>
                <w:bCs w:val="0"/>
                <w:color w:val="auto"/>
                <w:highlight w:val="none"/>
              </w:rPr>
              <w:t>1</w:t>
            </w:r>
            <w:r>
              <w:rPr>
                <w:rFonts w:hint="eastAsia" w:ascii="宋体" w:hAnsi="宋体" w:eastAsia="宋体" w:cs="宋体"/>
                <w:b w:val="0"/>
                <w:bCs w:val="0"/>
                <w:color w:val="auto"/>
                <w:highlight w:val="none"/>
                <w:lang w:val="en-US" w:eastAsia="zh-CN"/>
              </w:rPr>
              <w:t>2</w:t>
            </w:r>
            <w:r>
              <w:rPr>
                <w:rFonts w:hint="eastAsia" w:ascii="宋体" w:hAnsi="宋体" w:eastAsia="宋体" w:cs="宋体"/>
                <w:b w:val="0"/>
                <w:bCs w:val="0"/>
                <w:color w:val="auto"/>
                <w:highlight w:val="none"/>
              </w:rPr>
              <w:t>、酒精检测功能：智能柜内置酒精检测模块，并在触摸式液晶显示屏上给出酒精检测的相关提示信息。将酒精检测浓度阈值设置为10mg/100ml，当智能柜内置酒精检测模块探测到的酒精浓度超过10mg/100ml后，智能柜应给出报警提示，并由枪支/弹药领取界面自动返回至主界面。</w:t>
            </w:r>
          </w:p>
          <w:p>
            <w:pPr>
              <w:numPr>
                <w:ilvl w:val="0"/>
                <w:numId w:val="0"/>
              </w:numPr>
              <w:spacing w:line="440" w:lineRule="exact"/>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13、柜体要有照明功能，打开柜体自动开启，关闭时自动熄灭。</w:t>
            </w:r>
          </w:p>
          <w:p>
            <w:p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rPr>
              <w:t>1</w:t>
            </w:r>
            <w:r>
              <w:rPr>
                <w:rFonts w:hint="eastAsia" w:ascii="宋体" w:hAnsi="宋体" w:eastAsia="宋体" w:cs="宋体"/>
                <w:b w:val="0"/>
                <w:bCs w:val="0"/>
                <w:color w:val="auto"/>
                <w:highlight w:val="none"/>
                <w:lang w:val="en-US" w:eastAsia="zh-CN"/>
              </w:rPr>
              <w:t>4</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lang w:val="en-US" w:eastAsia="zh-CN"/>
              </w:rPr>
              <w:t>柜内配有声音报警装置；当异常发生（如：市电切断、通讯自检错误、网络断开、柜门异常开启、非法取枪、胁迫指纹输入等）发生报警，同时将报警信息层层上报到管理平台，以短信的形式提醒发送给相关责任人。</w:t>
            </w:r>
          </w:p>
          <w:p>
            <w:p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15、为保证使用的安全性，供电电源低于16V，柜体内部自带备用电源，在市电切断的情况下自动切换至备用电源工作，切换期间电子线路系统应正常工作；备用电源可供系统正常运行8小时以上。</w:t>
            </w:r>
          </w:p>
          <w:p>
            <w:p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16、电源模块检测到主机异常后自动重启进行恢复。系统关机状态下当市电接入时可自动启动。市电切断时通过触摸屏查看备用电源电量。</w:t>
            </w:r>
          </w:p>
          <w:p>
            <w:pPr>
              <w:pStyle w:val="15"/>
              <w:numPr>
                <w:ilvl w:val="0"/>
                <w:numId w:val="0"/>
              </w:numPr>
              <w:spacing w:line="360" w:lineRule="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17、</w:t>
            </w:r>
            <w:r>
              <w:rPr>
                <w:rFonts w:hint="eastAsia" w:ascii="宋体" w:hAnsi="宋体" w:eastAsia="宋体" w:cs="宋体"/>
                <w:b w:val="0"/>
                <w:bCs w:val="0"/>
                <w:color w:val="auto"/>
                <w:sz w:val="21"/>
                <w:szCs w:val="21"/>
                <w:highlight w:val="none"/>
                <w:lang w:eastAsia="zh-CN"/>
              </w:rPr>
              <w:t>报警解除：当有报警发生时应可以在智能控制系统主界面进行提示，具有相关权限的人通过人脸识别验证解除报警。</w:t>
            </w:r>
          </w:p>
          <w:p>
            <w:p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18、电源线应采用保护装置,柜体漏电自动断电。</w:t>
            </w:r>
          </w:p>
          <w:p>
            <w:p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19、脱机日志记录，保存不少于20000条的最新运行信息记录；所有记录不能人工修改或删除。运行信息存储区记录满后能自动覆盖循环。断电时，系统的基本信息和记录的运行信息不能丢失，保存在控制板中的FLASH存储器。</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highlight w:val="none"/>
                <w:lang w:val="en-US" w:eastAsia="zh-CN"/>
              </w:rPr>
              <w:t>20、所有记录的运行信息能通过数据接口（USB接口、网络接口等）下载。</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（四）工艺要求</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柜体要求：柜体采用低碳优质钢材制作，光洁无毛刺。柜体钢板厚度≥6mm，柜门碳素钢材厚度≥8mm、内侧碳素钢门板厚度≥ 2mm；抗拉强度必须大于345MPA；左右双开门、每门5个门栓、共10门栓、 内门铰、镀铬圆形拉手、高强度钢轮；</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2、</w:t>
            </w:r>
            <w:r>
              <w:rPr>
                <w:rFonts w:hint="eastAsia" w:ascii="宋体" w:hAnsi="宋体" w:eastAsia="宋体" w:cs="宋体"/>
                <w:b w:val="0"/>
                <w:bCs w:val="0"/>
                <w:color w:val="auto"/>
                <w:highlight w:val="none"/>
              </w:rPr>
              <w:t>柜体结构，箱体对角线误差小于4mm。外结构采用无缝对接，具有防钻、防电焊、防切割、防潮、防腐蚀等功能，柜门开启角度大于90度；</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3、</w:t>
            </w:r>
            <w:r>
              <w:rPr>
                <w:rFonts w:hint="eastAsia" w:ascii="宋体" w:hAnsi="宋体" w:eastAsia="宋体" w:cs="宋体"/>
                <w:b w:val="0"/>
                <w:bCs w:val="0"/>
                <w:color w:val="auto"/>
                <w:highlight w:val="none"/>
              </w:rPr>
              <w:t>柜门开启采用双人双锁方式；柜门配置电控锁和机械2种开柜方式；当停电</w:t>
            </w:r>
            <w:r>
              <w:rPr>
                <w:rFonts w:hint="eastAsia" w:ascii="宋体" w:hAnsi="宋体" w:eastAsia="宋体" w:cs="宋体"/>
                <w:b w:val="0"/>
                <w:bCs w:val="0"/>
                <w:color w:val="auto"/>
                <w:highlight w:val="none"/>
                <w:lang w:val="en-US" w:eastAsia="zh-CN"/>
              </w:rPr>
              <w:t>/</w:t>
            </w:r>
            <w:r>
              <w:rPr>
                <w:rFonts w:hint="eastAsia" w:ascii="宋体" w:hAnsi="宋体" w:eastAsia="宋体" w:cs="宋体"/>
                <w:b w:val="0"/>
                <w:bCs w:val="0"/>
                <w:color w:val="auto"/>
                <w:highlight w:val="none"/>
              </w:rPr>
              <w:t>电控锁具故障时，可用备用钥匙开启机械应急锁开柜。正常通电情况下采用双机械钥匙开锁系统会自动报警。</w:t>
            </w:r>
          </w:p>
          <w:p>
            <w:p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4、柜门采用暗铰链，支持电控方式和机械方式的上锁/解锁，具有柜门启闭检测和机械方式解锁检测功能的柜门锁。</w:t>
            </w:r>
          </w:p>
          <w:p>
            <w:pPr>
              <w:spacing w:line="360" w:lineRule="auto"/>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5、柜体安装PU高承重万向轮</w:t>
            </w:r>
            <w:r>
              <w:rPr>
                <w:rFonts w:hint="eastAsia" w:ascii="宋体" w:hAnsi="宋体" w:eastAsia="宋体" w:cs="宋体"/>
                <w:b w:val="0"/>
                <w:bCs w:val="0"/>
                <w:color w:val="auto"/>
                <w:highlight w:val="none"/>
                <w:lang w:eastAsia="zh-CN"/>
              </w:rPr>
              <w:t>和</w:t>
            </w:r>
            <w:r>
              <w:rPr>
                <w:rFonts w:hint="eastAsia" w:ascii="宋体" w:hAnsi="宋体" w:eastAsia="宋体" w:cs="宋体"/>
                <w:b w:val="0"/>
                <w:bCs w:val="0"/>
                <w:color w:val="auto"/>
                <w:highlight w:val="none"/>
              </w:rPr>
              <w:t>螺纹地脚，以调节地脚固定柜体。</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lang w:val="en-US" w:eastAsia="zh-CN"/>
              </w:rPr>
              <w:t>五</w:t>
            </w:r>
            <w:r>
              <w:rPr>
                <w:rFonts w:hint="eastAsia" w:ascii="宋体" w:hAnsi="宋体" w:eastAsia="宋体" w:cs="宋体"/>
                <w:b w:val="0"/>
                <w:bCs w:val="0"/>
                <w:color w:val="auto"/>
                <w:highlight w:val="none"/>
              </w:rPr>
              <w:t>）标准要求</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1、所投枪弹柜产品经过公安部相关检测机构认证，符合《枪支弹药专用保险柜》（GA1051-2013）行业标准。</w:t>
            </w:r>
          </w:p>
          <w:p>
            <w:pPr>
              <w:widowControl/>
              <w:autoSpaceDE w:val="0"/>
              <w:autoSpaceDN w:val="0"/>
              <w:adjustRightInd w:val="0"/>
              <w:snapToGrid w:val="0"/>
              <w:spacing w:line="360" w:lineRule="auto"/>
              <w:textAlignment w:val="bottom"/>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rPr>
              <w:t>2、智能枪弹柜</w:t>
            </w:r>
            <w:r>
              <w:rPr>
                <w:rFonts w:hint="eastAsia" w:ascii="宋体" w:hAnsi="宋体" w:eastAsia="宋体" w:cs="宋体"/>
                <w:b w:val="0"/>
                <w:bCs w:val="0"/>
                <w:color w:val="auto"/>
                <w:highlight w:val="none"/>
                <w:lang w:eastAsia="zh-CN"/>
              </w:rPr>
              <w:t>终端</w:t>
            </w:r>
            <w:r>
              <w:rPr>
                <w:rFonts w:hint="eastAsia" w:ascii="宋体" w:hAnsi="宋体" w:eastAsia="宋体" w:cs="宋体"/>
                <w:b w:val="0"/>
                <w:bCs w:val="0"/>
                <w:color w:val="auto"/>
                <w:highlight w:val="none"/>
              </w:rPr>
              <w:t>控制系统符合《枪支弹药专用保险柜》（GA1051-2013）</w:t>
            </w:r>
            <w:r>
              <w:rPr>
                <w:rFonts w:hint="eastAsia" w:ascii="宋体" w:hAnsi="宋体" w:eastAsia="宋体" w:cs="宋体"/>
                <w:b w:val="0"/>
                <w:bCs w:val="0"/>
                <w:color w:val="auto"/>
                <w:highlight w:val="none"/>
                <w:lang w:eastAsia="zh-CN"/>
              </w:rPr>
              <w:t>中</w:t>
            </w:r>
            <w:r>
              <w:rPr>
                <w:rFonts w:hint="eastAsia" w:ascii="宋体" w:hAnsi="宋体" w:eastAsia="宋体" w:cs="宋体"/>
                <w:b w:val="0"/>
                <w:bCs w:val="0"/>
                <w:color w:val="auto"/>
                <w:highlight w:val="none"/>
                <w:lang w:val="en-US" w:eastAsia="zh-CN"/>
              </w:rPr>
              <w:t>5.5条款及《V1.3.1型智能枪弹柜终端控制系统技术要求》的有关规定。</w:t>
            </w:r>
          </w:p>
          <w:p>
            <w:pPr>
              <w:widowControl/>
              <w:autoSpaceDE w:val="0"/>
              <w:autoSpaceDN w:val="0"/>
              <w:adjustRightInd w:val="0"/>
              <w:snapToGrid w:val="0"/>
              <w:spacing w:line="360" w:lineRule="auto"/>
              <w:textAlignment w:val="bottom"/>
              <w:rPr>
                <w:rFonts w:hint="default" w:ascii="宋体" w:hAnsi="宋体" w:eastAsia="宋体" w:cs="宋体"/>
                <w:b w:val="0"/>
                <w:bCs w:val="0"/>
                <w:color w:val="auto"/>
                <w:sz w:val="21"/>
                <w:szCs w:val="21"/>
                <w:highlight w:val="none"/>
                <w:lang w:val="en-US"/>
              </w:rPr>
            </w:pPr>
            <w:r>
              <w:rPr>
                <w:rFonts w:hint="eastAsia" w:ascii="宋体" w:hAnsi="宋体" w:eastAsia="宋体" w:cs="宋体"/>
                <w:b w:val="0"/>
                <w:bCs w:val="0"/>
                <w:color w:val="auto"/>
                <w:highlight w:val="none"/>
                <w:lang w:val="en-US" w:eastAsia="zh-CN"/>
              </w:rPr>
              <w:t>3</w:t>
            </w:r>
            <w:r>
              <w:rPr>
                <w:rFonts w:hint="eastAsia" w:ascii="宋体" w:hAnsi="宋体" w:eastAsia="宋体" w:cs="宋体"/>
                <w:b w:val="0"/>
                <w:bCs w:val="0"/>
                <w:color w:val="auto"/>
                <w:highlight w:val="none"/>
              </w:rPr>
              <w:t>、智能枪弹柜应具备远程联网能力：智能柜与“全国枪支管理信息系统”联网运行时，应能将指定信息上传到“全国枪支管理信息系统”。</w:t>
            </w:r>
            <w:r>
              <w:rPr>
                <w:rFonts w:hint="eastAsia" w:ascii="宋体" w:hAnsi="宋体" w:eastAsia="宋体" w:cs="宋体"/>
                <w:b w:val="0"/>
                <w:bCs w:val="0"/>
                <w:color w:val="auto"/>
                <w:highlight w:val="none"/>
                <w:lang w:val="en-US" w:eastAsia="zh-CN"/>
              </w:rPr>
              <w:t xml:space="preserve">               </w:t>
            </w:r>
            <w:r>
              <w:rPr>
                <w:rFonts w:hint="eastAsia" w:ascii="宋体" w:hAnsi="宋体" w:eastAsia="宋体" w:cs="宋体"/>
                <w:b w:val="0"/>
                <w:bCs w:val="0"/>
                <w:color w:val="auto"/>
                <w:sz w:val="21"/>
                <w:szCs w:val="21"/>
                <w:highlight w:val="none"/>
                <w:lang w:val="en-US" w:eastAsia="zh-CN"/>
              </w:rPr>
              <w:t>4、智能枪弹柜控制系统符合《GB/T28181-2016公共安全视频监控联网系统信息传输、交换、控制技术要求》中的相关规定。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05" w:type="dxa"/>
            <w:noWrap w:val="0"/>
            <w:vAlign w:val="top"/>
          </w:tcPr>
          <w:p>
            <w:pPr>
              <w:spacing w:line="360" w:lineRule="auto"/>
              <w:jc w:val="center"/>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3</w:t>
            </w:r>
          </w:p>
        </w:tc>
        <w:tc>
          <w:tcPr>
            <w:tcW w:w="900" w:type="dxa"/>
            <w:noWrap w:val="0"/>
            <w:vAlign w:val="top"/>
          </w:tcPr>
          <w:p>
            <w:pPr>
              <w:spacing w:line="360" w:lineRule="auto"/>
              <w:jc w:val="center"/>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智能枪弹一体柜</w:t>
            </w:r>
          </w:p>
        </w:tc>
        <w:tc>
          <w:tcPr>
            <w:tcW w:w="7355" w:type="dxa"/>
            <w:noWrap w:val="0"/>
            <w:vAlign w:val="top"/>
          </w:tcPr>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（一）柜体规格</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高 1800*宽 1000*深 500mm（±5mm） （</w:t>
            </w:r>
            <w:r>
              <w:rPr>
                <w:rFonts w:hint="eastAsia" w:ascii="宋体" w:hAnsi="宋体" w:eastAsia="宋体" w:cs="宋体"/>
                <w:b w:val="0"/>
                <w:bCs w:val="0"/>
                <w:color w:val="auto"/>
                <w:highlight w:val="none"/>
                <w:lang w:val="en-US" w:eastAsia="zh-CN"/>
              </w:rPr>
              <w:t>8支长枪通配或24支手枪通配；4个自动计数子弹抽屉，</w:t>
            </w:r>
            <w:r>
              <w:rPr>
                <w:rFonts w:hint="eastAsia" w:ascii="宋体" w:hAnsi="宋体" w:eastAsia="宋体" w:cs="宋体"/>
                <w:b w:val="0"/>
                <w:bCs w:val="0"/>
                <w:color w:val="auto"/>
                <w:highlight w:val="none"/>
              </w:rPr>
              <w:t>可根据客户需求进行合理调整）</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（二）电子枪锁</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1、智能电子枪锁</w:t>
            </w:r>
            <w:r>
              <w:rPr>
                <w:rFonts w:hint="eastAsia" w:ascii="宋体" w:hAnsi="宋体" w:eastAsia="宋体" w:cs="宋体"/>
                <w:b w:val="0"/>
                <w:bCs w:val="0"/>
                <w:color w:val="auto"/>
                <w:highlight w:val="none"/>
                <w:lang w:eastAsia="zh-CN"/>
              </w:rPr>
              <w:t>为</w:t>
            </w:r>
            <w:r>
              <w:rPr>
                <w:rFonts w:hint="eastAsia" w:ascii="宋体" w:hAnsi="宋体" w:eastAsia="宋体" w:cs="宋体"/>
                <w:b w:val="0"/>
                <w:bCs w:val="0"/>
                <w:color w:val="auto"/>
                <w:highlight w:val="none"/>
                <w:lang w:val="en-US" w:eastAsia="zh-CN"/>
              </w:rPr>
              <w:t>推杆式的电控锁</w:t>
            </w:r>
            <w:r>
              <w:rPr>
                <w:rFonts w:hint="eastAsia" w:ascii="宋体" w:hAnsi="宋体" w:eastAsia="宋体" w:cs="宋体"/>
                <w:b w:val="0"/>
                <w:bCs w:val="0"/>
                <w:color w:val="auto"/>
                <w:highlight w:val="none"/>
              </w:rPr>
              <w:t>方式。电子枪锁要求符合公安部颁布的《枪支弹药专用保险柜》（GA1051-2013）行业标准中关于电子枪锁的要求。</w:t>
            </w:r>
          </w:p>
          <w:p>
            <w:p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2</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lang w:val="en-US" w:eastAsia="zh-CN"/>
              </w:rPr>
              <w:t>枪锁为推杆式的电控锁具，单向锁舌直径≥8mm；并且具有上锁检测功能、枪支在位检测、指纹或密码自动解锁并且自带独立机械开启钥匙的专利枪锁。枪锁具有枪支在位检测、打开枪锁取枪指示灯闪烁提示、指纹或密码自动解功能并且自带独立机械开启，枪锁应有开、关状态指示灯。</w:t>
            </w:r>
            <w:r>
              <w:rPr>
                <w:rFonts w:hint="eastAsia" w:ascii="宋体" w:hAnsi="宋体" w:eastAsia="宋体" w:cs="宋体"/>
                <w:b w:val="0"/>
                <w:bCs w:val="0"/>
                <w:color w:val="auto"/>
                <w:highlight w:val="none"/>
              </w:rPr>
              <w:t>电控防盗锁具在断电时应保持锁闭状态。</w:t>
            </w:r>
            <w:r>
              <w:rPr>
                <w:rFonts w:hint="eastAsia" w:ascii="宋体" w:hAnsi="宋体" w:eastAsia="宋体" w:cs="宋体"/>
                <w:b w:val="0"/>
                <w:bCs w:val="0"/>
                <w:color w:val="auto"/>
                <w:highlight w:val="none"/>
                <w:lang w:val="en-US" w:eastAsia="zh-CN"/>
              </w:rPr>
              <w:t>枪支锁具控制模块、柜门锁具控制模块可独立工作，某个模块的损坏不影响其它模块的正常工作。</w:t>
            </w:r>
          </w:p>
          <w:p>
            <w:pPr>
              <w:pStyle w:val="15"/>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3、耐久性试验：枪锁在正常条件下，应能连续正常闭启10万次，且试验后应能正常工作。</w:t>
            </w:r>
          </w:p>
          <w:p>
            <w:pPr>
              <w:pStyle w:val="15"/>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4、手枪枪托及长枪枪托应具有左右夹紧装置，应能适配多种枪型，不同手枪型号放置后枪管应能保持水平。</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（三）电子抽屉</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1、采用加密通信方式控制，直接通电不能开启，断电保持锁闭状态。</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2、电子抽屉采用模块化制造，安装、售后方便、快捷。</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3、紧急情况下，应能授权指令一次性开启所有电子抽屉。</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4、每个抽屉具有独立的电子和机械双重开启方式。</w:t>
            </w:r>
          </w:p>
          <w:p>
            <w:pPr>
              <w:pStyle w:val="15"/>
              <w:rPr>
                <w:rFonts w:hint="eastAsia" w:ascii="宋体" w:hAnsi="宋体" w:eastAsia="宋体" w:cs="宋体"/>
                <w:b w:val="0"/>
                <w:bCs w:val="0"/>
                <w:color w:val="auto"/>
                <w:kern w:val="2"/>
                <w:sz w:val="21"/>
                <w:szCs w:val="24"/>
                <w:highlight w:val="none"/>
                <w:lang w:val="en-US" w:eastAsia="zh-CN" w:bidi="ar-SA"/>
              </w:rPr>
            </w:pPr>
            <w:r>
              <w:rPr>
                <w:rFonts w:hint="eastAsia" w:ascii="宋体" w:hAnsi="宋体" w:eastAsia="宋体" w:cs="宋体"/>
                <w:b w:val="0"/>
                <w:bCs w:val="0"/>
                <w:color w:val="auto"/>
                <w:kern w:val="2"/>
                <w:sz w:val="21"/>
                <w:szCs w:val="24"/>
                <w:highlight w:val="none"/>
                <w:lang w:val="en-US" w:eastAsia="zh-CN" w:bidi="ar-SA"/>
              </w:rPr>
              <w:t>5、智能子弹抽屉：可以适应枪支型号的需求，根据实际使用的子弹种类、数量、保存方式设置弹仓数量及功能，正常取、还弹药时指定子弹弹仓自动弹开；当取还指定子弹弹仓时，其他子弹弹仓应处于闭锁状态，违规操作将启动报警功能；紧急情况或特殊状态下，一键开启或可用钥匙机械开启子弹抽屉，具有自动计数功能。</w:t>
            </w:r>
          </w:p>
          <w:p>
            <w:pPr>
              <w:pStyle w:val="15"/>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6、承载不大于20.0kg的均布载荷，子弹抽屉应能正常启闭。</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（四）枪柜控制系统</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1、</w:t>
            </w:r>
            <w:r>
              <w:rPr>
                <w:rFonts w:hint="eastAsia" w:ascii="宋体" w:hAnsi="宋体" w:eastAsia="宋体" w:cs="宋体"/>
                <w:b w:val="0"/>
                <w:bCs w:val="0"/>
                <w:color w:val="auto"/>
                <w:highlight w:val="none"/>
                <w:lang w:val="en-US" w:eastAsia="zh-CN"/>
              </w:rPr>
              <w:t>智能枪柜操作系统采用Android或Linux嵌入式操作系统。以具备工业级设备应用要求。必须通过公安部检测，具备温湿度控制，主控系统必须安装于柜体内部，并且具有防拆防破坏保护。实时显示枪柜内枪支在位情况。系统具有磁盘空间、内存信息的状态查看功能，以便于用户了解枪柜运行的健康状态。</w:t>
            </w:r>
          </w:p>
          <w:p>
            <w:p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2</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lang w:val="en-US" w:eastAsia="zh-CN"/>
              </w:rPr>
              <w:t>12寸触控显示屏：尺寸12（英寸）、分辨率1024x786、具备人机操作界面、人机操作界面可以触摸屏操作；外观美观坚固，柜内配置嵌入式主机，采用嵌入式Android或Linux操作系统，柜内嵌入式系统中安装嵌入式枪弹柜管理软件，并配置本柜数据库。本柜管理软件应具备枪柜内部系统管理、支持本柜运行信息记录、网络监测、电源检测、系统维护、紧急取枪等功能，并支持断网单柜独立工作。</w:t>
            </w:r>
          </w:p>
          <w:p>
            <w:pPr>
              <w:numPr>
                <w:ilvl w:val="0"/>
                <w:numId w:val="0"/>
              </w:num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3、</w:t>
            </w:r>
            <w:r>
              <w:rPr>
                <w:rFonts w:hint="eastAsia" w:ascii="宋体" w:hAnsi="宋体" w:eastAsia="宋体" w:cs="宋体"/>
                <w:b w:val="0"/>
                <w:bCs w:val="0"/>
                <w:color w:val="auto"/>
                <w:highlight w:val="none"/>
              </w:rPr>
              <w:t>温/湿度信息显示功能检验；可在触摸式液晶显示屏上显示温/湿度信息，当内置温/湿度传感器监测到的湿度值超过或未超过设定的阈值时，可控制除湿机开启或关闭；</w:t>
            </w:r>
          </w:p>
          <w:p>
            <w:pPr>
              <w:numPr>
                <w:ilvl w:val="0"/>
                <w:numId w:val="0"/>
              </w:numPr>
              <w:spacing w:line="360" w:lineRule="auto"/>
              <w:rPr>
                <w:rFonts w:hint="eastAsia"/>
                <w:b w:val="0"/>
                <w:bCs w:val="0"/>
                <w:color w:val="auto"/>
                <w:highlight w:val="none"/>
                <w:lang w:eastAsia="zh-CN"/>
              </w:rPr>
            </w:pPr>
            <w:r>
              <w:rPr>
                <w:rFonts w:hint="eastAsia" w:ascii="宋体" w:hAnsi="宋体" w:eastAsia="宋体" w:cs="宋体"/>
                <w:b w:val="0"/>
                <w:bCs w:val="0"/>
                <w:color w:val="auto"/>
                <w:highlight w:val="none"/>
                <w:lang w:val="en-US" w:eastAsia="zh-CN"/>
              </w:rPr>
              <w:t>4、</w:t>
            </w:r>
            <w:r>
              <w:rPr>
                <w:rFonts w:hint="eastAsia" w:ascii="宋体" w:hAnsi="宋体" w:eastAsia="宋体" w:cs="宋体"/>
                <w:b w:val="0"/>
                <w:bCs w:val="0"/>
                <w:color w:val="auto"/>
                <w:highlight w:val="none"/>
              </w:rPr>
              <w:t>设备管理功能检验：可通过客服端软件对智能柜联网的服务器、报警主机和NVR进行配置管理；</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5</w:t>
            </w:r>
            <w:r>
              <w:rPr>
                <w:rFonts w:hint="eastAsia" w:ascii="宋体" w:hAnsi="宋体" w:eastAsia="宋体" w:cs="宋体"/>
                <w:b w:val="0"/>
                <w:bCs w:val="0"/>
                <w:color w:val="auto"/>
                <w:highlight w:val="none"/>
              </w:rPr>
              <w:t>、待机唤醒功能：当触摸式液晶显示屏处于待机黑屏状态时，可通过点击屏幕唤醒显示屏，直接进入枪支/弹药领取界面。</w:t>
            </w:r>
          </w:p>
          <w:p>
            <w:pPr>
              <w:numPr>
                <w:ilvl w:val="0"/>
                <w:numId w:val="0"/>
              </w:numPr>
              <w:spacing w:line="440" w:lineRule="exact"/>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6</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lang w:val="en-US" w:eastAsia="zh-CN"/>
              </w:rPr>
              <w:t>当柜体产生报警时，可通过管理平台软件功能检验，自动弹出报警提示并显示关联的摄像机采集的视频图像。</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7</w:t>
            </w:r>
            <w:r>
              <w:rPr>
                <w:rFonts w:hint="eastAsia" w:ascii="宋体" w:hAnsi="宋体" w:eastAsia="宋体" w:cs="宋体"/>
                <w:b w:val="0"/>
                <w:bCs w:val="0"/>
                <w:color w:val="auto"/>
                <w:highlight w:val="none"/>
              </w:rPr>
              <w:t>、必须同时具备指纹识别、人脸识别、电子密码、机械等开启方式。</w:t>
            </w:r>
          </w:p>
          <w:p>
            <w:p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8</w:t>
            </w:r>
            <w:r>
              <w:rPr>
                <w:rFonts w:hint="eastAsia" w:ascii="宋体" w:hAnsi="宋体" w:eastAsia="宋体" w:cs="宋体"/>
                <w:b w:val="0"/>
                <w:bCs w:val="0"/>
                <w:color w:val="auto"/>
                <w:highlight w:val="none"/>
              </w:rPr>
              <w:t>、校时要求：</w:t>
            </w:r>
            <w:r>
              <w:rPr>
                <w:rFonts w:hint="eastAsia" w:ascii="宋体" w:hAnsi="宋体" w:eastAsia="宋体" w:cs="宋体"/>
                <w:b w:val="0"/>
                <w:bCs w:val="0"/>
                <w:color w:val="auto"/>
                <w:highlight w:val="none"/>
                <w:lang w:val="en-US" w:eastAsia="zh-CN"/>
              </w:rPr>
              <w:t>断网情况下的操作信息，在网络恢复正常时可自动发送至服务器。在无需人为调整的情况下，柜体上的时间记录可与服务器时间同步。</w:t>
            </w:r>
          </w:p>
          <w:p>
            <w:pPr>
              <w:numPr>
                <w:ilvl w:val="0"/>
                <w:numId w:val="0"/>
              </w:numPr>
              <w:spacing w:line="440" w:lineRule="exact"/>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9</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lang w:val="en-US" w:eastAsia="zh-CN"/>
              </w:rPr>
              <w:t>配置防盗指纹联网锁具，采用半导体指纹传感器，容量≥1000枚，认徦率（FAR）0.0001%;拒真率（FRR）0.01%；通讯协议标准UART串口、接口电平TTL、通讯波特率57600bps/115200bps；每人可保存10枚指纹，每次开柜双人以上指纹验证（符合GA1051-2013标准中的5.4.3.1；5.4.3.2）。</w:t>
            </w:r>
          </w:p>
          <w:p>
            <w:pPr>
              <w:pStyle w:val="15"/>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10、系统指纹仪指标要求：指纹识别错误率为0.001%时，错误拒绝率应小于或等于1%。</w:t>
            </w:r>
          </w:p>
          <w:p>
            <w:pPr>
              <w:numPr>
                <w:ilvl w:val="0"/>
                <w:numId w:val="0"/>
              </w:numPr>
              <w:spacing w:line="440" w:lineRule="exact"/>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11、日常使用指纹生物特征进行操作人员身份验证，同时具有人脸识别验证功能，通过对人脸进行1：N的比对识别取枪人的身份，并支持人脸活体检测。</w:t>
            </w:r>
            <w:r>
              <w:rPr>
                <w:rFonts w:hint="eastAsia" w:ascii="宋体" w:hAnsi="宋体" w:eastAsia="宋体" w:cs="宋体"/>
                <w:b w:val="0"/>
                <w:bCs w:val="0"/>
                <w:color w:val="auto"/>
                <w:highlight w:val="none"/>
              </w:rPr>
              <w:t>1</w:t>
            </w:r>
            <w:r>
              <w:rPr>
                <w:rFonts w:hint="eastAsia" w:ascii="宋体" w:hAnsi="宋体" w:eastAsia="宋体" w:cs="宋体"/>
                <w:b w:val="0"/>
                <w:bCs w:val="0"/>
                <w:color w:val="auto"/>
                <w:highlight w:val="none"/>
                <w:lang w:val="en-US" w:eastAsia="zh-CN"/>
              </w:rPr>
              <w:t>2</w:t>
            </w:r>
            <w:r>
              <w:rPr>
                <w:rFonts w:hint="eastAsia" w:ascii="宋体" w:hAnsi="宋体" w:eastAsia="宋体" w:cs="宋体"/>
                <w:b w:val="0"/>
                <w:bCs w:val="0"/>
                <w:color w:val="auto"/>
                <w:highlight w:val="none"/>
              </w:rPr>
              <w:t>、酒精检测功能：智能柜内置酒精检测模块，并在触摸式液晶显示屏上给出酒精检测的相关提示信息。将酒精检测浓度阈值设置为10mg/100ml，当智能柜内置酒精检测模块探测到的酒精浓度超过10mg/100ml后，智能柜应给出报警提示，并由枪支/弹药领取界面自动返回至主界面。</w:t>
            </w:r>
          </w:p>
          <w:p>
            <w:pPr>
              <w:numPr>
                <w:ilvl w:val="0"/>
                <w:numId w:val="0"/>
              </w:numPr>
              <w:spacing w:line="440" w:lineRule="exact"/>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13、柜体要有照明功能，打开柜体自动开启，关闭时自动熄灭。</w:t>
            </w:r>
          </w:p>
          <w:p>
            <w:p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14</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lang w:val="en-US" w:eastAsia="zh-CN"/>
              </w:rPr>
              <w:t>柜内配有声音报警装置；当异常发生（如：市电切断、通讯自检错误、网络断开、柜门异常开启、非法取枪、胁迫指纹输入等）发生报警，同时将报警信息层层上报到管理平台，以短信的形式提醒发送给相关责任人。</w:t>
            </w:r>
          </w:p>
          <w:p>
            <w:p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15、为保证使用的安全性，供电电源低于16V，柜体内部自带备用电源，在市电切断的情况下自动切换至备用电源工作，切换期间电子线路系统应正常工作；备用电源可供系统正常运行8小时以上。</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16、电源模块检测到主机异常后自动重启进行恢复。系统关机状态下当市电接入时可自动启动。市电切断时通过触摸屏查看备用电源电量。</w:t>
            </w:r>
          </w:p>
          <w:p>
            <w:pPr>
              <w:pStyle w:val="15"/>
              <w:numPr>
                <w:ilvl w:val="0"/>
                <w:numId w:val="0"/>
              </w:numPr>
              <w:spacing w:line="360" w:lineRule="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17、</w:t>
            </w:r>
            <w:r>
              <w:rPr>
                <w:rFonts w:hint="eastAsia" w:ascii="宋体" w:hAnsi="宋体" w:eastAsia="宋体" w:cs="宋体"/>
                <w:b w:val="0"/>
                <w:bCs w:val="0"/>
                <w:color w:val="auto"/>
                <w:sz w:val="21"/>
                <w:szCs w:val="21"/>
                <w:highlight w:val="none"/>
                <w:lang w:eastAsia="zh-CN"/>
              </w:rPr>
              <w:t>报警解除：当有报警发生时应可以在智能控制系统主界面进行提示，具有相关权限的人通过人脸识别验证解除报警。</w:t>
            </w:r>
          </w:p>
          <w:p>
            <w:p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18、电源线应采用保护装置,柜体漏电自动断电。</w:t>
            </w:r>
          </w:p>
          <w:p>
            <w:p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19、脱机日志记录，保存不少于20000条的最新运行信息记录；所有记录不能人工修改或删除。运行信息存储区记录满后能自动覆盖循环。断电时，系统的基本信息和记录的运行信息不能丢失，保存在控制板中的FLASH存储器。</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highlight w:val="none"/>
                <w:lang w:val="en-US" w:eastAsia="zh-CN"/>
              </w:rPr>
              <w:t>20、所有记录的运行信息能通过数据接口（USB接口、网络接口等）下载。</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（四）工艺要求</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柜体要求：柜体采用低碳优质钢材制作，光洁无毛刺。柜体钢板厚度≥6mm，柜门碳素钢材厚度≥8mm、内侧碳素钢门板厚度≥ 2mm；抗拉强度必须大于345MPA；左右双开门、每门5个门栓、共10门栓、 内门铰、镀铬圆形拉手、高强度钢轮；</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2、</w:t>
            </w:r>
            <w:r>
              <w:rPr>
                <w:rFonts w:hint="eastAsia" w:ascii="宋体" w:hAnsi="宋体" w:eastAsia="宋体" w:cs="宋体"/>
                <w:b w:val="0"/>
                <w:bCs w:val="0"/>
                <w:color w:val="auto"/>
                <w:highlight w:val="none"/>
              </w:rPr>
              <w:t>柜体结构，箱体对角线误差小于4mm。外结构采用无缝对接，具有防钻、防电焊、防切割、防潮、防腐蚀等功能，柜门开启角度大于90度；</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3、</w:t>
            </w:r>
            <w:r>
              <w:rPr>
                <w:rFonts w:hint="eastAsia" w:ascii="宋体" w:hAnsi="宋体" w:eastAsia="宋体" w:cs="宋体"/>
                <w:b w:val="0"/>
                <w:bCs w:val="0"/>
                <w:color w:val="auto"/>
                <w:highlight w:val="none"/>
              </w:rPr>
              <w:t>柜门开启采用双人双锁方式；柜门配置电控锁和机械2种开柜方式；当停电</w:t>
            </w:r>
            <w:r>
              <w:rPr>
                <w:rFonts w:hint="eastAsia" w:ascii="宋体" w:hAnsi="宋体" w:eastAsia="宋体" w:cs="宋体"/>
                <w:b w:val="0"/>
                <w:bCs w:val="0"/>
                <w:color w:val="auto"/>
                <w:highlight w:val="none"/>
                <w:lang w:val="en-US" w:eastAsia="zh-CN"/>
              </w:rPr>
              <w:t>/</w:t>
            </w:r>
            <w:r>
              <w:rPr>
                <w:rFonts w:hint="eastAsia" w:ascii="宋体" w:hAnsi="宋体" w:eastAsia="宋体" w:cs="宋体"/>
                <w:b w:val="0"/>
                <w:bCs w:val="0"/>
                <w:color w:val="auto"/>
                <w:highlight w:val="none"/>
              </w:rPr>
              <w:t>电控锁具故障时，可用备用钥匙开启机械应急锁开柜。正常通电情况下采用双机械钥匙开锁系统会自动报警。</w:t>
            </w:r>
          </w:p>
          <w:p>
            <w:p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4、柜门采用暗铰链，支持电控方式和机械方式的上锁/解锁，具有柜门启闭检测和机械方式解锁检测功能的柜门锁。</w:t>
            </w:r>
          </w:p>
          <w:p>
            <w:pPr>
              <w:spacing w:line="360" w:lineRule="auto"/>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5、柜体安装PU高承重万向轮</w:t>
            </w:r>
            <w:r>
              <w:rPr>
                <w:rFonts w:hint="eastAsia" w:ascii="宋体" w:hAnsi="宋体" w:eastAsia="宋体" w:cs="宋体"/>
                <w:b w:val="0"/>
                <w:bCs w:val="0"/>
                <w:color w:val="auto"/>
                <w:highlight w:val="none"/>
                <w:lang w:eastAsia="zh-CN"/>
              </w:rPr>
              <w:t>和</w:t>
            </w:r>
            <w:r>
              <w:rPr>
                <w:rFonts w:hint="eastAsia" w:ascii="宋体" w:hAnsi="宋体" w:eastAsia="宋体" w:cs="宋体"/>
                <w:b w:val="0"/>
                <w:bCs w:val="0"/>
                <w:color w:val="auto"/>
                <w:highlight w:val="none"/>
              </w:rPr>
              <w:t>螺纹地脚，以调节地脚固定柜体。</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lang w:val="en-US" w:eastAsia="zh-CN"/>
              </w:rPr>
              <w:t>五</w:t>
            </w:r>
            <w:r>
              <w:rPr>
                <w:rFonts w:hint="eastAsia" w:ascii="宋体" w:hAnsi="宋体" w:eastAsia="宋体" w:cs="宋体"/>
                <w:b w:val="0"/>
                <w:bCs w:val="0"/>
                <w:color w:val="auto"/>
                <w:highlight w:val="none"/>
              </w:rPr>
              <w:t>）标准要求</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1、所投枪弹柜产品经过公安部相关检测机构认证，符合《枪支弹药专用保险柜》（GA1051-2013）行业标准。</w:t>
            </w:r>
          </w:p>
          <w:p>
            <w:pPr>
              <w:widowControl/>
              <w:autoSpaceDE w:val="0"/>
              <w:autoSpaceDN w:val="0"/>
              <w:adjustRightInd w:val="0"/>
              <w:snapToGrid w:val="0"/>
              <w:spacing w:line="360" w:lineRule="auto"/>
              <w:textAlignment w:val="bottom"/>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rPr>
              <w:t>2、智能枪弹柜</w:t>
            </w:r>
            <w:r>
              <w:rPr>
                <w:rFonts w:hint="eastAsia" w:ascii="宋体" w:hAnsi="宋体" w:eastAsia="宋体" w:cs="宋体"/>
                <w:b w:val="0"/>
                <w:bCs w:val="0"/>
                <w:color w:val="auto"/>
                <w:highlight w:val="none"/>
                <w:lang w:eastAsia="zh-CN"/>
              </w:rPr>
              <w:t>终端</w:t>
            </w:r>
            <w:r>
              <w:rPr>
                <w:rFonts w:hint="eastAsia" w:ascii="宋体" w:hAnsi="宋体" w:eastAsia="宋体" w:cs="宋体"/>
                <w:b w:val="0"/>
                <w:bCs w:val="0"/>
                <w:color w:val="auto"/>
                <w:highlight w:val="none"/>
              </w:rPr>
              <w:t>控制系统符合《枪支弹药专用保险柜》（GA1051-2013）</w:t>
            </w:r>
            <w:r>
              <w:rPr>
                <w:rFonts w:hint="eastAsia" w:ascii="宋体" w:hAnsi="宋体" w:eastAsia="宋体" w:cs="宋体"/>
                <w:b w:val="0"/>
                <w:bCs w:val="0"/>
                <w:color w:val="auto"/>
                <w:highlight w:val="none"/>
                <w:lang w:eastAsia="zh-CN"/>
              </w:rPr>
              <w:t>中</w:t>
            </w:r>
            <w:r>
              <w:rPr>
                <w:rFonts w:hint="eastAsia" w:ascii="宋体" w:hAnsi="宋体" w:eastAsia="宋体" w:cs="宋体"/>
                <w:b w:val="0"/>
                <w:bCs w:val="0"/>
                <w:color w:val="auto"/>
                <w:highlight w:val="none"/>
                <w:lang w:val="en-US" w:eastAsia="zh-CN"/>
              </w:rPr>
              <w:t>5.5条款及《V1.3.1型智能枪弹柜终端控制系统技术要求》的有关规定。</w:t>
            </w:r>
          </w:p>
          <w:p>
            <w:pPr>
              <w:widowControl/>
              <w:autoSpaceDE w:val="0"/>
              <w:autoSpaceDN w:val="0"/>
              <w:adjustRightInd w:val="0"/>
              <w:snapToGrid w:val="0"/>
              <w:spacing w:line="360" w:lineRule="auto"/>
              <w:textAlignment w:val="bottom"/>
              <w:rPr>
                <w:rFonts w:hint="default" w:ascii="宋体" w:hAnsi="宋体" w:eastAsia="宋体" w:cs="宋体"/>
                <w:b w:val="0"/>
                <w:bCs w:val="0"/>
                <w:color w:val="auto"/>
                <w:highlight w:val="none"/>
                <w:lang w:val="en-US"/>
              </w:rPr>
            </w:pPr>
            <w:r>
              <w:rPr>
                <w:rFonts w:hint="eastAsia" w:ascii="宋体" w:hAnsi="宋体" w:eastAsia="宋体" w:cs="宋体"/>
                <w:b w:val="0"/>
                <w:bCs w:val="0"/>
                <w:color w:val="auto"/>
                <w:highlight w:val="none"/>
                <w:lang w:val="en-US" w:eastAsia="zh-CN"/>
              </w:rPr>
              <w:t>3</w:t>
            </w:r>
            <w:r>
              <w:rPr>
                <w:rFonts w:hint="eastAsia" w:ascii="宋体" w:hAnsi="宋体" w:eastAsia="宋体" w:cs="宋体"/>
                <w:b w:val="0"/>
                <w:bCs w:val="0"/>
                <w:color w:val="auto"/>
                <w:highlight w:val="none"/>
              </w:rPr>
              <w:t>、智能枪弹柜应具备远程联网能力：智能柜与“全国枪支管理信息系统”联网运行时，应能将指定信息上传到“全国枪支管理信息系统”。</w:t>
            </w:r>
            <w:r>
              <w:rPr>
                <w:rFonts w:hint="eastAsia" w:ascii="宋体" w:hAnsi="宋体" w:eastAsia="宋体" w:cs="宋体"/>
                <w:b w:val="0"/>
                <w:bCs w:val="0"/>
                <w:color w:val="auto"/>
                <w:highlight w:val="none"/>
                <w:lang w:val="en-US" w:eastAsia="zh-CN"/>
              </w:rPr>
              <w:t xml:space="preserve">               </w:t>
            </w:r>
            <w:r>
              <w:rPr>
                <w:rFonts w:hint="eastAsia" w:ascii="宋体" w:hAnsi="宋体" w:eastAsia="宋体" w:cs="宋体"/>
                <w:b w:val="0"/>
                <w:bCs w:val="0"/>
                <w:color w:val="auto"/>
                <w:sz w:val="21"/>
                <w:szCs w:val="21"/>
                <w:highlight w:val="none"/>
                <w:lang w:val="en-US" w:eastAsia="zh-CN"/>
              </w:rPr>
              <w:t>4、智能枪弹柜控制系统符合《GB/T28181-2016公共安全视频监控联网系统信息传输、交换、控制技术要求》中的相关规定。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05" w:type="dxa"/>
            <w:noWrap w:val="0"/>
            <w:vAlign w:val="top"/>
          </w:tcPr>
          <w:p>
            <w:pPr>
              <w:spacing w:line="360" w:lineRule="auto"/>
              <w:jc w:val="center"/>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4</w:t>
            </w:r>
          </w:p>
        </w:tc>
        <w:tc>
          <w:tcPr>
            <w:tcW w:w="900" w:type="dxa"/>
            <w:noWrap w:val="0"/>
            <w:vAlign w:val="top"/>
          </w:tcPr>
          <w:p>
            <w:pPr>
              <w:spacing w:line="360" w:lineRule="auto"/>
              <w:jc w:val="center"/>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智能枪弹柜</w:t>
            </w:r>
          </w:p>
        </w:tc>
        <w:tc>
          <w:tcPr>
            <w:tcW w:w="7355" w:type="dxa"/>
            <w:noWrap w:val="0"/>
            <w:vAlign w:val="top"/>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（一）柜体规格</w:t>
            </w:r>
          </w:p>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高 1800*宽 1000*深 500mm（±5mm） （</w:t>
            </w:r>
            <w:r>
              <w:rPr>
                <w:rFonts w:hint="eastAsia" w:ascii="宋体" w:hAnsi="宋体" w:eastAsia="宋体" w:cs="宋体"/>
                <w:b w:val="0"/>
                <w:bCs w:val="0"/>
                <w:color w:val="auto"/>
                <w:sz w:val="21"/>
                <w:szCs w:val="21"/>
                <w:highlight w:val="none"/>
                <w:lang w:val="en-US" w:eastAsia="zh-CN"/>
              </w:rPr>
              <w:t>4支长枪通配；20支手枪通配；6个子弹抽屉，</w:t>
            </w:r>
            <w:r>
              <w:rPr>
                <w:rFonts w:hint="eastAsia" w:ascii="宋体" w:hAnsi="宋体" w:eastAsia="宋体" w:cs="宋体"/>
                <w:b w:val="0"/>
                <w:bCs w:val="0"/>
                <w:color w:val="auto"/>
                <w:highlight w:val="none"/>
              </w:rPr>
              <w:t>可根据客户需求进行合理调整</w:t>
            </w:r>
            <w:r>
              <w:rPr>
                <w:rFonts w:hint="eastAsia" w:ascii="宋体" w:hAnsi="宋体" w:eastAsia="宋体" w:cs="宋体"/>
                <w:b w:val="0"/>
                <w:bCs w:val="0"/>
                <w:color w:val="auto"/>
                <w:sz w:val="21"/>
                <w:szCs w:val="21"/>
                <w:highlight w:val="none"/>
              </w:rPr>
              <w:t>）</w:t>
            </w:r>
          </w:p>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（二）电子枪锁</w:t>
            </w:r>
          </w:p>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1、智能电子枪锁</w:t>
            </w:r>
            <w:r>
              <w:rPr>
                <w:rFonts w:hint="eastAsia" w:ascii="宋体" w:hAnsi="宋体" w:eastAsia="宋体" w:cs="宋体"/>
                <w:b w:val="0"/>
                <w:bCs w:val="0"/>
                <w:color w:val="auto"/>
                <w:sz w:val="21"/>
                <w:szCs w:val="21"/>
                <w:highlight w:val="none"/>
                <w:lang w:eastAsia="zh-CN"/>
              </w:rPr>
              <w:t>为</w:t>
            </w:r>
            <w:r>
              <w:rPr>
                <w:rFonts w:hint="eastAsia" w:ascii="宋体" w:hAnsi="宋体" w:eastAsia="宋体" w:cs="宋体"/>
                <w:b w:val="0"/>
                <w:bCs w:val="0"/>
                <w:color w:val="auto"/>
                <w:kern w:val="2"/>
                <w:sz w:val="21"/>
                <w:szCs w:val="21"/>
                <w:highlight w:val="none"/>
                <w:lang w:val="en-US" w:eastAsia="zh-CN" w:bidi="ar-SA"/>
              </w:rPr>
              <w:t>推杆式的电控锁</w:t>
            </w:r>
            <w:r>
              <w:rPr>
                <w:rFonts w:hint="eastAsia" w:ascii="宋体" w:hAnsi="宋体" w:eastAsia="宋体" w:cs="宋体"/>
                <w:b w:val="0"/>
                <w:bCs w:val="0"/>
                <w:color w:val="auto"/>
                <w:sz w:val="21"/>
                <w:szCs w:val="21"/>
                <w:highlight w:val="none"/>
              </w:rPr>
              <w:t>方式。电子枪锁要求符合公安部颁布的《枪支弹药专用保险柜》（GA1051-2013）行业标准中关于电子枪锁的要求。</w:t>
            </w:r>
          </w:p>
          <w:p>
            <w:pPr>
              <w:spacing w:line="360" w:lineRule="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kern w:val="2"/>
                <w:sz w:val="21"/>
                <w:szCs w:val="21"/>
                <w:highlight w:val="none"/>
                <w:lang w:val="en-US" w:eastAsia="zh-CN" w:bidi="ar-SA"/>
              </w:rPr>
              <w:t>枪锁为推杆式的电控锁具，单向锁舌直径≥8mm；并且具有上锁检测功能、枪支在位检测、指纹或密码自动解锁并且自带独立机械开启钥匙的专利枪锁。枪锁具有枪支在位检测、打开枪锁取枪指示灯闪烁提示、指纹或密码自动解功能并且自带独立机械开启，枪锁应有开、关状态指示灯。</w:t>
            </w:r>
            <w:r>
              <w:rPr>
                <w:rFonts w:hint="eastAsia" w:ascii="宋体" w:hAnsi="宋体" w:eastAsia="宋体" w:cs="宋体"/>
                <w:b w:val="0"/>
                <w:bCs w:val="0"/>
                <w:color w:val="auto"/>
                <w:sz w:val="21"/>
                <w:szCs w:val="21"/>
                <w:highlight w:val="none"/>
              </w:rPr>
              <w:t>电控防盗锁具在断电时应保持锁闭状态。</w:t>
            </w:r>
            <w:r>
              <w:rPr>
                <w:rFonts w:hint="eastAsia" w:ascii="宋体" w:hAnsi="宋体" w:eastAsia="宋体" w:cs="宋体"/>
                <w:b w:val="0"/>
                <w:bCs w:val="0"/>
                <w:color w:val="auto"/>
                <w:kern w:val="2"/>
                <w:sz w:val="21"/>
                <w:szCs w:val="21"/>
                <w:highlight w:val="none"/>
                <w:lang w:val="en-US" w:eastAsia="zh-CN" w:bidi="ar-SA"/>
              </w:rPr>
              <w:t>枪支锁具控制模块、柜门锁具控制模块可独立工作，某个模块的损坏不影响其它模块的正常工作。</w:t>
            </w:r>
          </w:p>
          <w:p>
            <w:pPr>
              <w:pStyle w:val="15"/>
              <w:rPr>
                <w:rFonts w:hint="eastAsia" w:ascii="宋体" w:hAnsi="宋体" w:eastAsia="宋体" w:cs="宋体"/>
                <w:b w:val="0"/>
                <w:bCs w:val="0"/>
                <w:color w:val="auto"/>
                <w:highlight w:val="none"/>
                <w:lang w:val="en-US"/>
              </w:rPr>
            </w:pPr>
            <w:r>
              <w:rPr>
                <w:rFonts w:hint="eastAsia" w:ascii="宋体" w:hAnsi="宋体" w:eastAsia="宋体" w:cs="宋体"/>
                <w:b w:val="0"/>
                <w:bCs w:val="0"/>
                <w:color w:val="auto"/>
                <w:sz w:val="21"/>
                <w:szCs w:val="21"/>
                <w:highlight w:val="none"/>
                <w:lang w:val="en-US" w:eastAsia="zh-CN"/>
              </w:rPr>
              <w:t>3、枪锁耐久性要求：枪锁在正常条件下，连续正常启闭10万次后仍能正常工作。</w:t>
            </w:r>
          </w:p>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（三）电子抽屉</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1、采用加密通信方式控制，直接通电不能开启，断电保持锁闭状态。</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2、电子抽屉采用模块化制造，安装、售后方便、快捷。</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3、紧急情况下，应能授权指令一次性开启所有电子抽屉。</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4、每个抽屉具有独立的电子和机械双重开启方式。</w:t>
            </w:r>
          </w:p>
          <w:p>
            <w:pPr>
              <w:spacing w:line="360" w:lineRule="auto"/>
              <w:rPr>
                <w:rFonts w:hint="eastAsia" w:eastAsia="宋体"/>
                <w:b w:val="0"/>
                <w:bCs w:val="0"/>
                <w:color w:val="auto"/>
                <w:highlight w:val="none"/>
                <w:lang w:val="en-US" w:eastAsia="zh-CN"/>
              </w:rPr>
            </w:pPr>
            <w:r>
              <w:rPr>
                <w:rFonts w:hint="eastAsia" w:ascii="宋体" w:hAnsi="宋体" w:eastAsia="宋体" w:cs="宋体"/>
                <w:b w:val="0"/>
                <w:bCs w:val="0"/>
                <w:color w:val="auto"/>
                <w:highlight w:val="none"/>
              </w:rPr>
              <w:t>5、智能子弹抽屉：可以适应枪支型号的需求，根据实际使用的子弹种类、数量、保存方式设置弹仓数量及功能，正常取、还弹药时指定子弹弹仓自动弹开；当取还指定子弹弹仓时，其他子弹弹仓应处于闭锁状态，违规操作将启动报警功能；紧急情况或特殊状态下，一键开启或可用钥匙机械开启子弹抽屉，具有自动计数功能。</w:t>
            </w:r>
          </w:p>
          <w:p>
            <w:pPr>
              <w:pStyle w:val="15"/>
              <w:rPr>
                <w:rFonts w:hint="eastAsia" w:ascii="宋体" w:hAnsi="宋体" w:eastAsia="宋体" w:cs="宋体"/>
                <w:b w:val="0"/>
                <w:bCs w:val="0"/>
                <w:color w:val="auto"/>
                <w:highlight w:val="none"/>
              </w:rPr>
            </w:pPr>
            <w:r>
              <w:rPr>
                <w:rFonts w:hint="eastAsia" w:ascii="宋体" w:hAnsi="宋体" w:eastAsia="宋体" w:cs="宋体"/>
                <w:b w:val="0"/>
                <w:bCs w:val="0"/>
                <w:color w:val="auto"/>
                <w:sz w:val="21"/>
                <w:szCs w:val="21"/>
                <w:highlight w:val="none"/>
                <w:lang w:val="en-US" w:eastAsia="zh-CN"/>
              </w:rPr>
              <w:t>6、承载不大于20.0kg的均布载荷，子弹抽屉应能正常启闭。</w:t>
            </w:r>
          </w:p>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（四）枪柜控制系统</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1、</w:t>
            </w:r>
            <w:r>
              <w:rPr>
                <w:rFonts w:hint="eastAsia" w:ascii="宋体" w:hAnsi="宋体" w:eastAsia="宋体" w:cs="宋体"/>
                <w:b w:val="0"/>
                <w:bCs w:val="0"/>
                <w:color w:val="auto"/>
                <w:highlight w:val="none"/>
                <w:lang w:val="en-US" w:eastAsia="zh-CN"/>
              </w:rPr>
              <w:t>智能枪柜操作系统采用Android或Linux嵌入式操作系统。以具备工业级设备应用要求。必须通过公安部检测，具备温湿度控制，主控系统必须安装于柜体内部，并且具有防拆防破坏保护。实时显示枪柜内枪支在位情况。系统具有磁盘空间、内存信息的状态查看功能，以便于用户了解枪柜运行的健康状态。</w:t>
            </w:r>
          </w:p>
          <w:p>
            <w:pPr>
              <w:numPr>
                <w:ilvl w:val="0"/>
                <w:numId w:val="0"/>
              </w:num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2</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lang w:val="en-US" w:eastAsia="zh-CN"/>
              </w:rPr>
              <w:t>12寸触控显示屏：尺寸12（英寸）、分辨率1024x786、具备人机操作界面、人机操作界面可以触摸屏操作；外观美观坚固，柜内配置嵌入式主机，采用嵌入式Android或Linux操作系统，柜内嵌入式系统中安装嵌入式枪弹柜管理软件，并配置本柜数据库。本柜管理软件应具备枪柜内部系统管理、支持本柜运行信息记录、网络监测、电源检测、系统维护、紧急取枪等功能，并支持断网单柜独立工作。</w:t>
            </w:r>
          </w:p>
          <w:p>
            <w:pPr>
              <w:numPr>
                <w:ilvl w:val="0"/>
                <w:numId w:val="0"/>
              </w:num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3、</w:t>
            </w:r>
            <w:r>
              <w:rPr>
                <w:rFonts w:hint="eastAsia" w:ascii="宋体" w:hAnsi="宋体" w:eastAsia="宋体" w:cs="宋体"/>
                <w:b w:val="0"/>
                <w:bCs w:val="0"/>
                <w:color w:val="auto"/>
                <w:highlight w:val="none"/>
              </w:rPr>
              <w:t>温/湿度信息显示功能检验；可在触摸式液晶显示屏上显示温/湿度信息，当内置温/湿度传感器监测到的湿度值超过或未超过设定的阈值时，可控制除湿机开启或关闭；</w:t>
            </w:r>
          </w:p>
          <w:p>
            <w:pPr>
              <w:numPr>
                <w:ilvl w:val="0"/>
                <w:numId w:val="0"/>
              </w:numPr>
              <w:spacing w:line="360" w:lineRule="auto"/>
              <w:ind w:leftChars="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4、</w:t>
            </w:r>
            <w:r>
              <w:rPr>
                <w:rFonts w:hint="eastAsia" w:ascii="宋体" w:hAnsi="宋体" w:eastAsia="宋体" w:cs="宋体"/>
                <w:b w:val="0"/>
                <w:bCs w:val="0"/>
                <w:color w:val="auto"/>
                <w:highlight w:val="none"/>
              </w:rPr>
              <w:t>设备管理功能检验：可通过客服端软件对智能柜联网的服务器、报警主机和NVR进行配置管理；</w:t>
            </w:r>
          </w:p>
          <w:p>
            <w:pPr>
              <w:numPr>
                <w:ilvl w:val="0"/>
                <w:numId w:val="0"/>
              </w:numPr>
              <w:spacing w:line="360" w:lineRule="auto"/>
              <w:ind w:leftChars="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5</w:t>
            </w:r>
            <w:r>
              <w:rPr>
                <w:rFonts w:hint="eastAsia" w:ascii="宋体" w:hAnsi="宋体" w:eastAsia="宋体" w:cs="宋体"/>
                <w:b w:val="0"/>
                <w:bCs w:val="0"/>
                <w:color w:val="auto"/>
                <w:highlight w:val="none"/>
              </w:rPr>
              <w:t>、待机唤醒功能：当触摸式液晶显示屏处于待机黑屏状态时，可通过点击屏幕唤醒显示屏，直接进入枪支/弹药领取界面。</w:t>
            </w:r>
          </w:p>
          <w:p>
            <w:pPr>
              <w:numPr>
                <w:ilvl w:val="0"/>
                <w:numId w:val="0"/>
              </w:numPr>
              <w:spacing w:line="440" w:lineRule="exact"/>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6</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lang w:val="en-US" w:eastAsia="zh-CN"/>
              </w:rPr>
              <w:t>当柜体产生报警时，可通过管理平台软件功能检验，自动弹出报警提示并显示关联的摄像机采集的视频图像。</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7</w:t>
            </w:r>
            <w:r>
              <w:rPr>
                <w:rFonts w:hint="eastAsia" w:ascii="宋体" w:hAnsi="宋体" w:eastAsia="宋体" w:cs="宋体"/>
                <w:b w:val="0"/>
                <w:bCs w:val="0"/>
                <w:color w:val="auto"/>
                <w:highlight w:val="none"/>
              </w:rPr>
              <w:t>、必须同时具备指纹识别、人脸识别、电子密码、机械等开启方式。</w:t>
            </w:r>
          </w:p>
          <w:p>
            <w:p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8</w:t>
            </w:r>
            <w:r>
              <w:rPr>
                <w:rFonts w:hint="eastAsia" w:ascii="宋体" w:hAnsi="宋体" w:eastAsia="宋体" w:cs="宋体"/>
                <w:b w:val="0"/>
                <w:bCs w:val="0"/>
                <w:color w:val="auto"/>
                <w:highlight w:val="none"/>
              </w:rPr>
              <w:t>、校时要求：</w:t>
            </w:r>
            <w:r>
              <w:rPr>
                <w:rFonts w:hint="eastAsia" w:ascii="宋体" w:hAnsi="宋体" w:eastAsia="宋体" w:cs="宋体"/>
                <w:b w:val="0"/>
                <w:bCs w:val="0"/>
                <w:color w:val="auto"/>
                <w:highlight w:val="none"/>
                <w:lang w:val="en-US" w:eastAsia="zh-CN"/>
              </w:rPr>
              <w:t>断网情况下的操作信息，在网络恢复正常时可自动发送至服务器。在无需人为调整的情况下，柜体上的时间记录可与服务器时间同步。</w:t>
            </w:r>
          </w:p>
          <w:p>
            <w:pPr>
              <w:numPr>
                <w:ilvl w:val="0"/>
                <w:numId w:val="0"/>
              </w:numPr>
              <w:spacing w:line="440" w:lineRule="exact"/>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9</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lang w:val="en-US" w:eastAsia="zh-CN"/>
              </w:rPr>
              <w:t>配置防盗指纹联网锁具，采用半导体指纹传感器，容量≥1000枚，认徦率（FAR）0.0001%;拒真率（FRR）0.01%；通讯协议标准UART串口、接口电平TTL、通讯波特率57600bps/115200bps；每人可保存10枚指纹，每次开柜双人以上指纹验证（符合GA1051-2013标准中的5.4.3.1；5.4.3.2）。</w:t>
            </w:r>
          </w:p>
          <w:p>
            <w:pPr>
              <w:pStyle w:val="15"/>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1"/>
                <w:szCs w:val="21"/>
                <w:highlight w:val="none"/>
                <w:lang w:val="en-US" w:eastAsia="zh-CN"/>
              </w:rPr>
              <w:t>10、系统指纹仪指标要求：指纹识别错误率为0.001%时，错误拒绝率应小于或等于1%。</w:t>
            </w:r>
          </w:p>
          <w:p>
            <w:pPr>
              <w:numPr>
                <w:ilvl w:val="0"/>
                <w:numId w:val="0"/>
              </w:numPr>
              <w:spacing w:line="440" w:lineRule="exact"/>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11、日常使用指纹生物特征进行操作人员身份验证，同时具有人脸识别验证功能，通过对人脸进行1：N的比对识别取枪人的身份，并支持人脸活体检测。</w:t>
            </w:r>
            <w:r>
              <w:rPr>
                <w:rFonts w:hint="eastAsia" w:ascii="宋体" w:hAnsi="宋体" w:eastAsia="宋体" w:cs="宋体"/>
                <w:b w:val="0"/>
                <w:bCs w:val="0"/>
                <w:color w:val="auto"/>
                <w:highlight w:val="none"/>
              </w:rPr>
              <w:t>1</w:t>
            </w:r>
            <w:r>
              <w:rPr>
                <w:rFonts w:hint="eastAsia" w:ascii="宋体" w:hAnsi="宋体" w:eastAsia="宋体" w:cs="宋体"/>
                <w:b w:val="0"/>
                <w:bCs w:val="0"/>
                <w:color w:val="auto"/>
                <w:highlight w:val="none"/>
                <w:lang w:val="en-US" w:eastAsia="zh-CN"/>
              </w:rPr>
              <w:t>2</w:t>
            </w:r>
            <w:r>
              <w:rPr>
                <w:rFonts w:hint="eastAsia" w:ascii="宋体" w:hAnsi="宋体" w:eastAsia="宋体" w:cs="宋体"/>
                <w:b w:val="0"/>
                <w:bCs w:val="0"/>
                <w:color w:val="auto"/>
                <w:highlight w:val="none"/>
              </w:rPr>
              <w:t>、酒精检测功能：智能柜内置酒精检测模块，并在触摸式液晶显示屏上给出酒精检测的相关提示信息。将酒精检测浓度阈值设置为10mg/100ml，当智能柜内置酒精检测模块探测到的酒精浓度超过10mg/100ml后，智能柜应给出报警提示，并由枪支/弹药领取界面自动返回至主界面。</w:t>
            </w:r>
          </w:p>
          <w:p>
            <w:pPr>
              <w:numPr>
                <w:ilvl w:val="0"/>
                <w:numId w:val="0"/>
              </w:numPr>
              <w:spacing w:line="440" w:lineRule="exact"/>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13、柜体要有照明功能，打开柜体自动开启，关闭时自动熄灭。</w:t>
            </w:r>
          </w:p>
          <w:p>
            <w:p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14</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lang w:val="en-US" w:eastAsia="zh-CN"/>
              </w:rPr>
              <w:t>柜内配有声音报警装置；当异常发生（如：市电切断、通讯自检错误、网络断开、柜门异常开启、非法取枪、胁迫指纹输入等）发生报警，同时将报警信息层层上报到管理平台，以短信的形式提醒发送给相关责任人。</w:t>
            </w:r>
          </w:p>
          <w:p>
            <w:p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15、为保证使用的安全性，供电电源低于16V，柜体内部自带备用电源，在市电切断的情况下自动切换至备用电源工作，切换期间电子线路系统应正常工作；备用电源可供系统正常运行8小时以上。</w:t>
            </w:r>
          </w:p>
          <w:p>
            <w:p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16、电源模块检测到主机异常后自动重启进行恢复。系统关机状态下当市电接入时可自动启动。市电切断时通过触摸屏查看备用电源电量。</w:t>
            </w:r>
          </w:p>
          <w:p>
            <w:pPr>
              <w:spacing w:line="360" w:lineRule="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17、</w:t>
            </w:r>
            <w:r>
              <w:rPr>
                <w:rFonts w:hint="eastAsia" w:ascii="宋体" w:hAnsi="宋体" w:eastAsia="宋体" w:cs="宋体"/>
                <w:b w:val="0"/>
                <w:bCs w:val="0"/>
                <w:color w:val="auto"/>
                <w:sz w:val="21"/>
                <w:szCs w:val="21"/>
                <w:highlight w:val="none"/>
                <w:lang w:eastAsia="zh-CN"/>
              </w:rPr>
              <w:t>报警解除：当有报警发生时应可以在智能控制系统主界面进行提示，具有相关权限的人通过人脸识别验证解除报警。</w:t>
            </w:r>
          </w:p>
          <w:p>
            <w:p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18、电源线应采用保护装置,柜体漏电自动断电。</w:t>
            </w:r>
          </w:p>
          <w:p>
            <w:p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19、脱机日志记录，保存不少于20000条的最新运行信息记录；所有记录不能人工修改或删除。运行信息存储区记录满后能自动覆盖循环。断电时，系统的基本信息和记录的运行信息不能丢失，保存在控制板中的FLASH存储器。</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highlight w:val="none"/>
                <w:lang w:val="en-US" w:eastAsia="zh-CN"/>
              </w:rPr>
              <w:t>20、所有记录的运行信息能通过数据接口（USB接口、网络接口等）下载。</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lang w:val="en-US" w:eastAsia="zh-CN"/>
              </w:rPr>
              <w:t>五</w:t>
            </w:r>
            <w:r>
              <w:rPr>
                <w:rFonts w:hint="eastAsia" w:ascii="宋体" w:hAnsi="宋体" w:eastAsia="宋体" w:cs="宋体"/>
                <w:b w:val="0"/>
                <w:bCs w:val="0"/>
                <w:color w:val="auto"/>
                <w:highlight w:val="none"/>
              </w:rPr>
              <w:t>）工艺要求</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柜体要求：柜体采用低碳优质钢材制作，光洁无毛刺。柜体钢板厚度≥6mm，柜门碳素钢材厚度≥8mm、内侧碳素钢门板厚度≥ 2mm；抗拉强度必须大于345MPA；左右双开门、每门5个门栓、共10门栓、 内门铰、镀铬圆形拉手、高强度钢轮；</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2、</w:t>
            </w:r>
            <w:r>
              <w:rPr>
                <w:rFonts w:hint="eastAsia" w:ascii="宋体" w:hAnsi="宋体" w:eastAsia="宋体" w:cs="宋体"/>
                <w:b w:val="0"/>
                <w:bCs w:val="0"/>
                <w:color w:val="auto"/>
                <w:highlight w:val="none"/>
              </w:rPr>
              <w:t>柜体结构，箱体对角线误差小于4mm。外结构采用无缝对接，具有防钻、防电焊、防切割、防潮、防腐蚀等功能，柜门开启角度大于90度；</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3、</w:t>
            </w:r>
            <w:r>
              <w:rPr>
                <w:rFonts w:hint="eastAsia" w:ascii="宋体" w:hAnsi="宋体" w:eastAsia="宋体" w:cs="宋体"/>
                <w:b w:val="0"/>
                <w:bCs w:val="0"/>
                <w:color w:val="auto"/>
                <w:highlight w:val="none"/>
              </w:rPr>
              <w:t>柜门开启采用双人双锁方式；柜门配置电控锁和机械2种开柜方式；当停电</w:t>
            </w:r>
            <w:r>
              <w:rPr>
                <w:rFonts w:hint="eastAsia" w:ascii="宋体" w:hAnsi="宋体" w:eastAsia="宋体" w:cs="宋体"/>
                <w:b w:val="0"/>
                <w:bCs w:val="0"/>
                <w:color w:val="auto"/>
                <w:highlight w:val="none"/>
                <w:lang w:val="en-US" w:eastAsia="zh-CN"/>
              </w:rPr>
              <w:t>/</w:t>
            </w:r>
            <w:r>
              <w:rPr>
                <w:rFonts w:hint="eastAsia" w:ascii="宋体" w:hAnsi="宋体" w:eastAsia="宋体" w:cs="宋体"/>
                <w:b w:val="0"/>
                <w:bCs w:val="0"/>
                <w:color w:val="auto"/>
                <w:highlight w:val="none"/>
              </w:rPr>
              <w:t>电控锁具故障时，可用备用钥匙开启机械应急锁开柜。正常通电情况下采用双机械钥匙开锁系统会自动报警。</w:t>
            </w:r>
          </w:p>
          <w:p>
            <w:p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4、柜门采用暗铰链，支持电控方式和机械方式的上锁/解锁，具有柜门启闭检测和机械方式解锁检测功能的柜门锁。</w:t>
            </w:r>
          </w:p>
          <w:p>
            <w:pPr>
              <w:spacing w:line="360" w:lineRule="auto"/>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5、柜体安装PU高承重万向轮</w:t>
            </w:r>
            <w:r>
              <w:rPr>
                <w:rFonts w:hint="eastAsia" w:ascii="宋体" w:hAnsi="宋体" w:eastAsia="宋体" w:cs="宋体"/>
                <w:b w:val="0"/>
                <w:bCs w:val="0"/>
                <w:color w:val="auto"/>
                <w:highlight w:val="none"/>
                <w:lang w:eastAsia="zh-CN"/>
              </w:rPr>
              <w:t>和</w:t>
            </w:r>
            <w:r>
              <w:rPr>
                <w:rFonts w:hint="eastAsia" w:ascii="宋体" w:hAnsi="宋体" w:eastAsia="宋体" w:cs="宋体"/>
                <w:b w:val="0"/>
                <w:bCs w:val="0"/>
                <w:color w:val="auto"/>
                <w:highlight w:val="none"/>
              </w:rPr>
              <w:t>螺纹地脚，以调节地脚固定柜体。</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lang w:val="en-US" w:eastAsia="zh-CN"/>
              </w:rPr>
              <w:t>六</w:t>
            </w:r>
            <w:r>
              <w:rPr>
                <w:rFonts w:hint="eastAsia" w:ascii="宋体" w:hAnsi="宋体" w:eastAsia="宋体" w:cs="宋体"/>
                <w:b w:val="0"/>
                <w:bCs w:val="0"/>
                <w:color w:val="auto"/>
                <w:highlight w:val="none"/>
              </w:rPr>
              <w:t>）标准要求</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1、所投枪弹柜产品经过公安部相关检测机构认证，符合《枪支弹药专用保险柜》（GA1051-2013）行业标准。</w:t>
            </w:r>
          </w:p>
          <w:p>
            <w:pPr>
              <w:widowControl/>
              <w:autoSpaceDE w:val="0"/>
              <w:autoSpaceDN w:val="0"/>
              <w:adjustRightInd w:val="0"/>
              <w:snapToGrid w:val="0"/>
              <w:spacing w:line="360" w:lineRule="auto"/>
              <w:textAlignment w:val="bottom"/>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rPr>
              <w:t>2、智能枪弹柜</w:t>
            </w:r>
            <w:r>
              <w:rPr>
                <w:rFonts w:hint="eastAsia" w:ascii="宋体" w:hAnsi="宋体" w:eastAsia="宋体" w:cs="宋体"/>
                <w:b w:val="0"/>
                <w:bCs w:val="0"/>
                <w:color w:val="auto"/>
                <w:highlight w:val="none"/>
                <w:lang w:eastAsia="zh-CN"/>
              </w:rPr>
              <w:t>终端</w:t>
            </w:r>
            <w:r>
              <w:rPr>
                <w:rFonts w:hint="eastAsia" w:ascii="宋体" w:hAnsi="宋体" w:eastAsia="宋体" w:cs="宋体"/>
                <w:b w:val="0"/>
                <w:bCs w:val="0"/>
                <w:color w:val="auto"/>
                <w:highlight w:val="none"/>
              </w:rPr>
              <w:t>控制系统符合《枪支弹药专用保险柜》（GA1051-2013）</w:t>
            </w:r>
            <w:r>
              <w:rPr>
                <w:rFonts w:hint="eastAsia" w:ascii="宋体" w:hAnsi="宋体" w:eastAsia="宋体" w:cs="宋体"/>
                <w:b w:val="0"/>
                <w:bCs w:val="0"/>
                <w:color w:val="auto"/>
                <w:highlight w:val="none"/>
                <w:lang w:eastAsia="zh-CN"/>
              </w:rPr>
              <w:t>中</w:t>
            </w:r>
            <w:r>
              <w:rPr>
                <w:rFonts w:hint="eastAsia" w:ascii="宋体" w:hAnsi="宋体" w:eastAsia="宋体" w:cs="宋体"/>
                <w:b w:val="0"/>
                <w:bCs w:val="0"/>
                <w:color w:val="auto"/>
                <w:highlight w:val="none"/>
                <w:lang w:val="en-US" w:eastAsia="zh-CN"/>
              </w:rPr>
              <w:t>5.5条款及《V1.3.1型智能枪弹柜终端控制系统技术要求》的有关规定。</w:t>
            </w:r>
          </w:p>
          <w:p>
            <w:pPr>
              <w:widowControl/>
              <w:autoSpaceDE w:val="0"/>
              <w:autoSpaceDN w:val="0"/>
              <w:adjustRightInd w:val="0"/>
              <w:snapToGrid w:val="0"/>
              <w:spacing w:line="360" w:lineRule="auto"/>
              <w:textAlignment w:val="bottom"/>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highlight w:val="none"/>
                <w:lang w:val="en-US" w:eastAsia="zh-CN"/>
              </w:rPr>
              <w:t>3</w:t>
            </w:r>
            <w:r>
              <w:rPr>
                <w:rFonts w:hint="eastAsia" w:ascii="宋体" w:hAnsi="宋体" w:eastAsia="宋体" w:cs="宋体"/>
                <w:b w:val="0"/>
                <w:bCs w:val="0"/>
                <w:color w:val="auto"/>
                <w:highlight w:val="none"/>
              </w:rPr>
              <w:t>、智能枪弹柜应具备远程联网能力：智能柜与“全国枪支管理信息系统”联网运行时，应能将指定信息上传到“全国枪支管理信息系统”。</w:t>
            </w:r>
            <w:r>
              <w:rPr>
                <w:rFonts w:hint="eastAsia" w:ascii="宋体" w:hAnsi="宋体" w:eastAsia="宋体" w:cs="宋体"/>
                <w:b w:val="0"/>
                <w:bCs w:val="0"/>
                <w:color w:val="auto"/>
                <w:highlight w:val="none"/>
                <w:lang w:val="en-US" w:eastAsia="zh-CN"/>
              </w:rPr>
              <w:t xml:space="preserve">               </w:t>
            </w:r>
            <w:r>
              <w:rPr>
                <w:rFonts w:hint="eastAsia" w:ascii="宋体" w:hAnsi="宋体" w:eastAsia="宋体" w:cs="宋体"/>
                <w:b w:val="0"/>
                <w:bCs w:val="0"/>
                <w:color w:val="auto"/>
                <w:sz w:val="21"/>
                <w:szCs w:val="21"/>
                <w:highlight w:val="none"/>
                <w:lang w:val="en-US" w:eastAsia="zh-CN"/>
              </w:rPr>
              <w:t>4、智能枪弹柜控制系统符合《GB/T28181-2016公共安全视频监控联网系统信息传输、交换、控制技术要求》中的相关规定。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05" w:type="dxa"/>
            <w:noWrap w:val="0"/>
            <w:vAlign w:val="center"/>
          </w:tcPr>
          <w:p>
            <w:pPr>
              <w:spacing w:line="360" w:lineRule="auto"/>
              <w:jc w:val="center"/>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5</w:t>
            </w:r>
          </w:p>
        </w:tc>
        <w:tc>
          <w:tcPr>
            <w:tcW w:w="900" w:type="dxa"/>
            <w:noWrap w:val="0"/>
            <w:vAlign w:val="center"/>
          </w:tcPr>
          <w:p>
            <w:pPr>
              <w:spacing w:line="360" w:lineRule="auto"/>
              <w:jc w:val="center"/>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智能枪弹管理系统管理平台</w:t>
            </w:r>
          </w:p>
        </w:tc>
        <w:tc>
          <w:tcPr>
            <w:tcW w:w="7355" w:type="dxa"/>
            <w:noWrap w:val="0"/>
            <w:vAlign w:val="top"/>
          </w:tcPr>
          <w:p>
            <w:pPr>
              <w:numPr>
                <w:ilvl w:val="0"/>
                <w:numId w:val="6"/>
              </w:num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系统架构：采用B/S架构，可依托于公安网或专网支持多级单位多权限管理，集成枪弹柜、智能库门、硬盘录像机、报警主机等多设备的联网管理，可进行多系统的对接；</w:t>
            </w:r>
          </w:p>
          <w:p>
            <w:pPr>
              <w:numPr>
                <w:ilvl w:val="0"/>
                <w:numId w:val="6"/>
              </w:num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角色设置：所有角色和角色所具有的权限信息，角色和权限信息可以自行添加修改，系统默认 “用枪民警”、“枪弹管员”和“授权领导”三种角色；</w:t>
            </w:r>
          </w:p>
          <w:p>
            <w:pPr>
              <w:numPr>
                <w:ilvl w:val="0"/>
                <w:numId w:val="6"/>
              </w:num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角色信息：各级系统管理员及枪柜管理员可以根据自己级别的组织机构，录入本级机构中警员信息并设定警员权限或角色，录入信息包括以下几项：登录名、角色、警号、姓名、持枪证号、职位、手机号、指纹信息（2-10个手指）等。</w:t>
            </w:r>
          </w:p>
          <w:p>
            <w:pPr>
              <w:numPr>
                <w:ilvl w:val="0"/>
                <w:numId w:val="6"/>
              </w:num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多级单位组织机构：由各级系统管理员分别建立多级单位组织机构，各级机构信息能以分级的形式进行清晰展现，各级系统管理员可查看自己本级及以下所有组织机构信息，但不能查看上级组织机构信息。</w:t>
            </w:r>
          </w:p>
          <w:p>
            <w:pPr>
              <w:numPr>
                <w:ilvl w:val="0"/>
                <w:numId w:val="6"/>
              </w:num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方便设置角色权限：系统管理、枪柜管理、申请取枪、申请审批、保养申请、保养审批、报警处理、紧急取枪等。</w:t>
            </w:r>
          </w:p>
          <w:p>
            <w:pPr>
              <w:numPr>
                <w:ilvl w:val="0"/>
                <w:numId w:val="6"/>
              </w:num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统计分析：通过数据表格和图像报表展现枪支和子弹库存等统计报表，根据子弹的型号对子弹进行统计，统计结果能对柜内柜外的子弹进行区分。</w:t>
            </w:r>
          </w:p>
          <w:p>
            <w:pPr>
              <w:numPr>
                <w:ilvl w:val="0"/>
                <w:numId w:val="6"/>
              </w:num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短信发送：系统具备GSM短信报警功能，报警信息能以短信的形式发送到指定人员手机，并且只能单向传递。</w:t>
            </w:r>
          </w:p>
          <w:p>
            <w:pPr>
              <w:numPr>
                <w:ilvl w:val="0"/>
                <w:numId w:val="6"/>
              </w:num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远程管理：通过管理平台可对枪弹柜、用枪人员进行封存/禁用设置，解封/启用后恢复正常功能。</w:t>
            </w:r>
          </w:p>
          <w:p>
            <w:pPr>
              <w:numPr>
                <w:ilvl w:val="0"/>
                <w:numId w:val="6"/>
              </w:num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枪弹领用记录：自动记录枪支、弹药的领用和归还记录（领取柜门授权开启人、领用授权人照片、开启时间、开启柜门、领取枪弹；归还柜门授权开启人、归还授权人照片、归还时间、归还枪弹、子弹消耗）并可按格式导出台账、查看取还枪弹的录像回放。</w:t>
            </w:r>
          </w:p>
          <w:p>
            <w:pPr>
              <w:numPr>
                <w:ilvl w:val="0"/>
                <w:numId w:val="6"/>
              </w:num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实时监控：实时显示枪柜状态（网络状态、硬件状态、电源状态、温湿度状态）、枪支的在位状态（正常、借出、异常）、子弹的库存变化信息。</w:t>
            </w:r>
          </w:p>
          <w:p>
            <w:pPr>
              <w:numPr>
                <w:ilvl w:val="0"/>
                <w:numId w:val="6"/>
              </w:num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报警弹窗：智能枪弹柜发生报警时管理平台能实时弹出与该设备关联的监控视频 实时画面和相关的报警信息的功能。</w:t>
            </w:r>
          </w:p>
          <w:p>
            <w:pPr>
              <w:numPr>
                <w:ilvl w:val="0"/>
                <w:numId w:val="6"/>
              </w:num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自动提醒：系统检测到未按时归还的枪支和未按时保养枪支则自动提醒到相关责任人，提醒的方式有管理平台消息、发送短信。</w:t>
            </w:r>
          </w:p>
          <w:p>
            <w:pPr>
              <w:numPr>
                <w:ilvl w:val="0"/>
                <w:numId w:val="6"/>
              </w:num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集成智能监控系统：登录管理平台可实时查看库室和枪弹柜内视频监控,并支持录像回放、慢放、快放操作，并支持从硬盘录像机下载录像至服务器端保存。</w:t>
            </w:r>
          </w:p>
          <w:p>
            <w:pPr>
              <w:numPr>
                <w:ilvl w:val="0"/>
                <w:numId w:val="6"/>
              </w:num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集成智能报警系统：登录管理平台可实时获取报警主机的报警和操作记录，并支持远程对报警主机进行撤/布防操作。</w:t>
            </w:r>
          </w:p>
          <w:p>
            <w:pPr>
              <w:numPr>
                <w:ilvl w:val="0"/>
                <w:numId w:val="6"/>
              </w:num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设备接入：首次接入管理平台的智能枪弹柜设备需要进行登记注册许可否则不予接入。</w:t>
            </w:r>
          </w:p>
          <w:p>
            <w:pPr>
              <w:numPr>
                <w:ilvl w:val="0"/>
                <w:numId w:val="6"/>
              </w:num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远程升级枪弹柜、库门等终端软件：支持通过上传升级文件对枪柜终端进行远程升级。</w:t>
            </w:r>
          </w:p>
          <w:p>
            <w:pPr>
              <w:numPr>
                <w:ilvl w:val="0"/>
                <w:numId w:val="6"/>
              </w:num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应能与宁波市公安局枪弹管理系统无缝对接，将相关数据的日志上传至宁波市公安局枪弹管理系统平台，对接产生的费用自付，并在投标文件中附上承诺函。</w:t>
            </w:r>
          </w:p>
          <w:p>
            <w:pPr>
              <w:numPr>
                <w:ilvl w:val="0"/>
                <w:numId w:val="6"/>
              </w:num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智能枪弹柜可与“全国枪支管理信息系统”联网运行，并将指定信息上传“全国枪支管理信息系统”。</w:t>
            </w:r>
          </w:p>
          <w:p>
            <w:pPr>
              <w:pStyle w:val="2"/>
              <w:ind w:left="0" w:leftChars="0" w:firstLine="0" w:firstLineChars="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19、授权设置：在系统设置内，授权设置可根据使用场景进行设置双模式切换，普通用枪模式：用枪员验证后选择枪弹，由领导进行审批，完成取枪弹流程；日常用枪模：枪管员和领导双人进行验证，验证后用枪员进行依次指纹验证去枪弹，完成取/存流程。</w:t>
            </w:r>
          </w:p>
          <w:p>
            <w:pPr>
              <w:pStyle w:val="15"/>
              <w:rPr>
                <w:rFonts w:hint="default" w:ascii="宋体" w:hAnsi="宋体" w:eastAsia="宋体" w:cs="宋体"/>
                <w:b w:val="0"/>
                <w:bCs w:val="0"/>
                <w:color w:val="auto"/>
                <w:highlight w:val="none"/>
                <w:lang w:val="en-US" w:eastAsia="zh-CN"/>
              </w:rPr>
            </w:pPr>
            <w:r>
              <w:rPr>
                <w:rFonts w:hint="eastAsia" w:ascii="宋体" w:hAnsi="宋体" w:eastAsia="宋体" w:cs="宋体"/>
                <w:b w:val="0"/>
                <w:bCs w:val="0"/>
                <w:color w:val="auto"/>
                <w:sz w:val="21"/>
                <w:szCs w:val="21"/>
                <w:highlight w:val="none"/>
                <w:lang w:val="en-US" w:eastAsia="zh-CN"/>
              </w:rPr>
              <w:t>20、</w:t>
            </w:r>
            <w:r>
              <w:rPr>
                <w:rFonts w:hint="eastAsia" w:ascii="宋体" w:hAnsi="宋体" w:eastAsia="宋体" w:cs="宋体"/>
                <w:b w:val="0"/>
                <w:bCs w:val="0"/>
                <w:color w:val="auto"/>
                <w:sz w:val="21"/>
                <w:szCs w:val="21"/>
                <w:highlight w:val="none"/>
                <w:lang w:eastAsia="zh-CN"/>
              </w:rPr>
              <w:t>智能枪弹柜管理系统具备国密算法安全加密，且通过国家密码管理局商用密码产品认证。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05" w:type="dxa"/>
            <w:noWrap w:val="0"/>
            <w:vAlign w:val="center"/>
          </w:tcPr>
          <w:p>
            <w:pPr>
              <w:spacing w:line="360" w:lineRule="auto"/>
              <w:jc w:val="center"/>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6</w:t>
            </w:r>
          </w:p>
        </w:tc>
        <w:tc>
          <w:tcPr>
            <w:tcW w:w="900" w:type="dxa"/>
            <w:noWrap w:val="0"/>
            <w:vAlign w:val="center"/>
          </w:tcPr>
          <w:p>
            <w:pPr>
              <w:spacing w:line="360" w:lineRule="auto"/>
              <w:jc w:val="center"/>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验枪桶</w:t>
            </w:r>
          </w:p>
        </w:tc>
        <w:tc>
          <w:tcPr>
            <w:tcW w:w="7355" w:type="dxa"/>
            <w:noWrap w:val="0"/>
            <w:vAlign w:val="center"/>
          </w:tcPr>
          <w:p>
            <w:pPr>
              <w:numPr>
                <w:ilvl w:val="0"/>
                <w:numId w:val="7"/>
              </w:num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验枪桶体积：约φ450x550mm。</w:t>
            </w:r>
          </w:p>
          <w:p>
            <w:pPr>
              <w:numPr>
                <w:ilvl w:val="0"/>
                <w:numId w:val="7"/>
              </w:numPr>
              <w:spacing w:line="360" w:lineRule="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重量：60±1KG。</w:t>
            </w:r>
          </w:p>
          <w:p>
            <w:pPr>
              <w:numPr>
                <w:ilvl w:val="0"/>
                <w:numId w:val="7"/>
              </w:numPr>
              <w:spacing w:line="360" w:lineRule="auto"/>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highlight w:val="none"/>
                <w:lang w:val="en-US" w:eastAsia="zh-CN"/>
              </w:rPr>
              <w:t>桶身钢板厚度：≥7.5mm。</w:t>
            </w:r>
          </w:p>
          <w:p>
            <w:pPr>
              <w:numPr>
                <w:ilvl w:val="0"/>
                <w:numId w:val="7"/>
              </w:numPr>
              <w:spacing w:line="360" w:lineRule="auto"/>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highlight w:val="none"/>
                <w:lang w:val="en-US" w:eastAsia="zh-CN"/>
              </w:rPr>
              <w:t>桶底钢板厚度：≥10.0mm。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05" w:type="dxa"/>
            <w:noWrap w:val="0"/>
            <w:vAlign w:val="center"/>
          </w:tcPr>
          <w:p>
            <w:pPr>
              <w:spacing w:line="360" w:lineRule="auto"/>
              <w:jc w:val="center"/>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7</w:t>
            </w:r>
          </w:p>
        </w:tc>
        <w:tc>
          <w:tcPr>
            <w:tcW w:w="900" w:type="dxa"/>
            <w:noWrap w:val="0"/>
            <w:vAlign w:val="center"/>
          </w:tcPr>
          <w:p>
            <w:pPr>
              <w:spacing w:line="360" w:lineRule="auto"/>
              <w:jc w:val="center"/>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服务器</w:t>
            </w:r>
          </w:p>
        </w:tc>
        <w:tc>
          <w:tcPr>
            <w:tcW w:w="7355" w:type="dxa"/>
            <w:noWrap w:val="0"/>
            <w:vAlign w:val="center"/>
          </w:tcPr>
          <w:p>
            <w:pPr>
              <w:widowControl/>
              <w:numPr>
                <w:ilvl w:val="0"/>
                <w:numId w:val="8"/>
              </w:numPr>
              <w:spacing w:line="340" w:lineRule="exact"/>
              <w:jc w:val="left"/>
              <w:textAlignment w:val="center"/>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国内品牌服务器。</w:t>
            </w:r>
          </w:p>
          <w:p>
            <w:pPr>
              <w:widowControl/>
              <w:numPr>
                <w:ilvl w:val="0"/>
                <w:numId w:val="8"/>
              </w:numPr>
              <w:spacing w:line="340" w:lineRule="exact"/>
              <w:jc w:val="left"/>
              <w:textAlignment w:val="center"/>
              <w:rPr>
                <w:rFonts w:hint="eastAsia" w:ascii="宋体" w:hAnsi="宋体" w:eastAsia="宋体" w:cs="宋体"/>
                <w:b w:val="0"/>
                <w:bCs w:val="0"/>
                <w:color w:val="auto"/>
                <w:kern w:val="0"/>
                <w:szCs w:val="21"/>
                <w:highlight w:val="none"/>
              </w:rPr>
            </w:pPr>
            <w:r>
              <w:rPr>
                <w:rFonts w:hint="eastAsia" w:ascii="宋体" w:hAnsi="宋体" w:eastAsia="宋体" w:cs="宋体"/>
                <w:b w:val="0"/>
                <w:bCs w:val="0"/>
                <w:color w:val="auto"/>
                <w:kern w:val="0"/>
                <w:szCs w:val="21"/>
                <w:highlight w:val="none"/>
              </w:rPr>
              <w:t>类型：2U机架式服务器</w:t>
            </w:r>
            <w:r>
              <w:rPr>
                <w:rFonts w:hint="eastAsia" w:ascii="宋体" w:hAnsi="宋体" w:eastAsia="宋体" w:cs="宋体"/>
                <w:b w:val="0"/>
                <w:bCs w:val="0"/>
                <w:color w:val="auto"/>
                <w:kern w:val="0"/>
                <w:szCs w:val="21"/>
                <w:highlight w:val="none"/>
                <w:lang w:eastAsia="zh-CN"/>
              </w:rPr>
              <w:t>。</w:t>
            </w:r>
          </w:p>
          <w:p>
            <w:pPr>
              <w:widowControl/>
              <w:numPr>
                <w:ilvl w:val="0"/>
                <w:numId w:val="8"/>
              </w:numPr>
              <w:spacing w:line="340" w:lineRule="exact"/>
              <w:jc w:val="left"/>
              <w:textAlignment w:val="center"/>
              <w:rPr>
                <w:rFonts w:hint="eastAsia" w:ascii="宋体" w:hAnsi="宋体" w:eastAsia="宋体" w:cs="宋体"/>
                <w:b w:val="0"/>
                <w:bCs w:val="0"/>
                <w:color w:val="auto"/>
                <w:kern w:val="0"/>
                <w:szCs w:val="21"/>
                <w:highlight w:val="none"/>
              </w:rPr>
            </w:pPr>
            <w:r>
              <w:rPr>
                <w:rFonts w:hint="eastAsia" w:ascii="宋体" w:hAnsi="宋体" w:eastAsia="宋体" w:cs="宋体"/>
                <w:b w:val="0"/>
                <w:bCs w:val="0"/>
                <w:color w:val="auto"/>
                <w:kern w:val="0"/>
                <w:szCs w:val="21"/>
                <w:highlight w:val="none"/>
              </w:rPr>
              <w:t>CPU:</w:t>
            </w:r>
            <w:r>
              <w:rPr>
                <w:rFonts w:hint="eastAsia" w:ascii="宋体" w:hAnsi="宋体" w:eastAsia="宋体" w:cs="宋体"/>
                <w:b w:val="0"/>
                <w:bCs w:val="0"/>
                <w:color w:val="auto"/>
                <w:kern w:val="0"/>
                <w:szCs w:val="21"/>
                <w:highlight w:val="none"/>
                <w:lang w:eastAsia="zh-CN"/>
              </w:rPr>
              <w:t>等于或高于</w:t>
            </w:r>
            <w:r>
              <w:rPr>
                <w:rFonts w:hint="eastAsia" w:ascii="宋体" w:hAnsi="宋体" w:eastAsia="宋体" w:cs="宋体"/>
                <w:b w:val="0"/>
                <w:bCs w:val="0"/>
                <w:color w:val="auto"/>
                <w:kern w:val="0"/>
                <w:szCs w:val="21"/>
                <w:highlight w:val="none"/>
              </w:rPr>
              <w:t xml:space="preserve"> 1.8GHZ，至强八核</w:t>
            </w:r>
            <w:r>
              <w:rPr>
                <w:rFonts w:hint="eastAsia" w:ascii="宋体" w:hAnsi="宋体" w:eastAsia="宋体" w:cs="宋体"/>
                <w:b w:val="0"/>
                <w:bCs w:val="0"/>
                <w:color w:val="auto"/>
                <w:kern w:val="0"/>
                <w:szCs w:val="21"/>
                <w:highlight w:val="none"/>
                <w:lang w:eastAsia="zh-CN"/>
              </w:rPr>
              <w:t>。</w:t>
            </w:r>
          </w:p>
          <w:p>
            <w:pPr>
              <w:widowControl/>
              <w:numPr>
                <w:ilvl w:val="0"/>
                <w:numId w:val="8"/>
              </w:numPr>
              <w:spacing w:line="340" w:lineRule="exact"/>
              <w:jc w:val="left"/>
              <w:textAlignment w:val="center"/>
              <w:rPr>
                <w:rFonts w:hint="eastAsia" w:ascii="宋体" w:hAnsi="宋体" w:eastAsia="宋体" w:cs="宋体"/>
                <w:b w:val="0"/>
                <w:bCs w:val="0"/>
                <w:color w:val="auto"/>
                <w:kern w:val="0"/>
                <w:szCs w:val="21"/>
                <w:highlight w:val="none"/>
              </w:rPr>
            </w:pPr>
            <w:r>
              <w:rPr>
                <w:rFonts w:hint="eastAsia" w:ascii="宋体" w:hAnsi="宋体" w:eastAsia="宋体" w:cs="宋体"/>
                <w:b w:val="0"/>
                <w:bCs w:val="0"/>
                <w:color w:val="auto"/>
                <w:kern w:val="0"/>
                <w:szCs w:val="21"/>
                <w:highlight w:val="none"/>
              </w:rPr>
              <w:t>内存：</w:t>
            </w:r>
            <w:r>
              <w:rPr>
                <w:rFonts w:hint="eastAsia" w:ascii="宋体" w:hAnsi="宋体" w:eastAsia="宋体" w:cs="宋体"/>
                <w:b w:val="0"/>
                <w:bCs w:val="0"/>
                <w:color w:val="auto"/>
                <w:kern w:val="0"/>
                <w:szCs w:val="21"/>
                <w:highlight w:val="none"/>
                <w:lang w:eastAsia="zh-CN"/>
              </w:rPr>
              <w:t>等于或高于</w:t>
            </w:r>
            <w:r>
              <w:rPr>
                <w:rFonts w:hint="eastAsia" w:ascii="宋体" w:hAnsi="宋体" w:eastAsia="宋体" w:cs="宋体"/>
                <w:b w:val="0"/>
                <w:bCs w:val="0"/>
                <w:color w:val="auto"/>
                <w:kern w:val="0"/>
                <w:szCs w:val="21"/>
                <w:highlight w:val="none"/>
              </w:rPr>
              <w:t>DDR4，16G</w:t>
            </w:r>
            <w:r>
              <w:rPr>
                <w:rFonts w:hint="eastAsia" w:ascii="宋体" w:hAnsi="宋体" w:eastAsia="宋体" w:cs="宋体"/>
                <w:b w:val="0"/>
                <w:bCs w:val="0"/>
                <w:color w:val="auto"/>
                <w:kern w:val="0"/>
                <w:szCs w:val="21"/>
                <w:highlight w:val="none"/>
                <w:lang w:eastAsia="zh-CN"/>
              </w:rPr>
              <w:t>以上。</w:t>
            </w:r>
          </w:p>
          <w:p>
            <w:pPr>
              <w:widowControl/>
              <w:numPr>
                <w:ilvl w:val="0"/>
                <w:numId w:val="8"/>
              </w:numPr>
              <w:spacing w:line="340" w:lineRule="exact"/>
              <w:jc w:val="left"/>
              <w:textAlignment w:val="center"/>
              <w:rPr>
                <w:rFonts w:hint="eastAsia" w:ascii="宋体" w:hAnsi="宋体" w:eastAsia="宋体" w:cs="宋体"/>
                <w:b w:val="0"/>
                <w:bCs w:val="0"/>
                <w:color w:val="auto"/>
                <w:kern w:val="0"/>
                <w:szCs w:val="21"/>
                <w:highlight w:val="none"/>
              </w:rPr>
            </w:pPr>
            <w:r>
              <w:rPr>
                <w:rFonts w:hint="eastAsia" w:ascii="宋体" w:hAnsi="宋体" w:eastAsia="宋体" w:cs="宋体"/>
                <w:b w:val="0"/>
                <w:bCs w:val="0"/>
                <w:color w:val="auto"/>
                <w:kern w:val="0"/>
                <w:szCs w:val="21"/>
                <w:highlight w:val="none"/>
              </w:rPr>
              <w:t>硬盘：</w:t>
            </w:r>
            <w:r>
              <w:rPr>
                <w:rFonts w:hint="eastAsia" w:ascii="宋体" w:hAnsi="宋体" w:eastAsia="宋体" w:cs="宋体"/>
                <w:b w:val="0"/>
                <w:bCs w:val="0"/>
                <w:color w:val="auto"/>
                <w:kern w:val="0"/>
                <w:szCs w:val="21"/>
                <w:highlight w:val="none"/>
                <w:lang w:eastAsia="zh-CN"/>
              </w:rPr>
              <w:t>等于或高于</w:t>
            </w:r>
            <w:r>
              <w:rPr>
                <w:rFonts w:hint="eastAsia" w:ascii="宋体" w:hAnsi="宋体" w:eastAsia="宋体" w:cs="宋体"/>
                <w:b w:val="0"/>
                <w:bCs w:val="0"/>
                <w:color w:val="auto"/>
                <w:kern w:val="0"/>
                <w:szCs w:val="21"/>
                <w:highlight w:val="none"/>
              </w:rPr>
              <w:t>SATA，2*4T</w:t>
            </w:r>
            <w:r>
              <w:rPr>
                <w:rFonts w:hint="eastAsia" w:ascii="宋体" w:hAnsi="宋体" w:eastAsia="宋体" w:cs="宋体"/>
                <w:b w:val="0"/>
                <w:bCs w:val="0"/>
                <w:color w:val="auto"/>
                <w:kern w:val="0"/>
                <w:szCs w:val="21"/>
                <w:highlight w:val="none"/>
                <w:lang w:eastAsia="zh-CN"/>
              </w:rPr>
              <w:t>。</w:t>
            </w:r>
          </w:p>
          <w:p>
            <w:pPr>
              <w:widowControl/>
              <w:numPr>
                <w:ilvl w:val="0"/>
                <w:numId w:val="8"/>
              </w:numPr>
              <w:spacing w:line="340" w:lineRule="exact"/>
              <w:jc w:val="left"/>
              <w:textAlignment w:val="center"/>
              <w:rPr>
                <w:rFonts w:hint="eastAsia" w:ascii="宋体" w:hAnsi="宋体" w:eastAsia="宋体" w:cs="宋体"/>
                <w:b w:val="0"/>
                <w:bCs w:val="0"/>
                <w:color w:val="auto"/>
                <w:kern w:val="2"/>
                <w:sz w:val="21"/>
                <w:szCs w:val="21"/>
                <w:highlight w:val="none"/>
              </w:rPr>
            </w:pPr>
            <w:r>
              <w:rPr>
                <w:rFonts w:hint="eastAsia" w:ascii="宋体" w:hAnsi="宋体" w:eastAsia="宋体" w:cs="宋体"/>
                <w:b w:val="0"/>
                <w:bCs w:val="0"/>
                <w:color w:val="auto"/>
                <w:kern w:val="0"/>
                <w:szCs w:val="21"/>
                <w:highlight w:val="none"/>
              </w:rPr>
              <w:t>接口：千兆*2</w:t>
            </w:r>
            <w:r>
              <w:rPr>
                <w:rFonts w:hint="eastAsia" w:ascii="宋体" w:hAnsi="宋体" w:eastAsia="宋体" w:cs="宋体"/>
                <w:b w:val="0"/>
                <w:bCs w:val="0"/>
                <w:color w:val="auto"/>
                <w:kern w:val="0"/>
                <w:szCs w:val="21"/>
                <w:highlight w:val="none"/>
                <w:lang w:eastAsia="zh-CN"/>
              </w:rPr>
              <w:t>。</w:t>
            </w:r>
          </w:p>
          <w:p>
            <w:pPr>
              <w:widowControl/>
              <w:numPr>
                <w:ilvl w:val="0"/>
                <w:numId w:val="8"/>
              </w:numPr>
              <w:spacing w:line="340" w:lineRule="exact"/>
              <w:jc w:val="left"/>
              <w:textAlignment w:val="center"/>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kern w:val="2"/>
                <w:sz w:val="21"/>
                <w:szCs w:val="21"/>
                <w:highlight w:val="none"/>
              </w:rPr>
              <w:t>功率：550W</w:t>
            </w:r>
            <w:r>
              <w:rPr>
                <w:rFonts w:hint="eastAsia" w:ascii="宋体" w:hAnsi="宋体" w:eastAsia="宋体" w:cs="宋体"/>
                <w:b w:val="0"/>
                <w:bCs w:val="0"/>
                <w:color w:val="auto"/>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05" w:type="dxa"/>
            <w:noWrap w:val="0"/>
            <w:vAlign w:val="center"/>
          </w:tcPr>
          <w:p>
            <w:pPr>
              <w:spacing w:line="360" w:lineRule="auto"/>
              <w:jc w:val="center"/>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8</w:t>
            </w:r>
          </w:p>
        </w:tc>
        <w:tc>
          <w:tcPr>
            <w:tcW w:w="900" w:type="dxa"/>
            <w:noWrap w:val="0"/>
            <w:vAlign w:val="center"/>
          </w:tcPr>
          <w:p>
            <w:pPr>
              <w:spacing w:line="360" w:lineRule="auto"/>
              <w:jc w:val="center"/>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交换机</w:t>
            </w:r>
          </w:p>
        </w:tc>
        <w:tc>
          <w:tcPr>
            <w:tcW w:w="7355" w:type="dxa"/>
            <w:noWrap w:val="0"/>
            <w:vAlign w:val="center"/>
          </w:tcPr>
          <w:p>
            <w:pPr>
              <w:spacing w:line="360" w:lineRule="auto"/>
              <w:jc w:val="left"/>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16口标准交换机</w:t>
            </w:r>
          </w:p>
        </w:tc>
      </w:tr>
    </w:tbl>
    <w:p>
      <w:pPr>
        <w:rPr>
          <w:color w:val="auto"/>
          <w:highlight w:val="none"/>
        </w:rPr>
      </w:pPr>
    </w:p>
    <w:p>
      <w:pPr>
        <w:pStyle w:val="15"/>
        <w:rPr>
          <w:rFonts w:hint="eastAsia"/>
          <w:color w:val="auto"/>
          <w:highlight w:val="none"/>
        </w:rPr>
      </w:pPr>
    </w:p>
    <w:p>
      <w:pPr>
        <w:pStyle w:val="19"/>
        <w:snapToGrid w:val="0"/>
        <w:spacing w:line="440" w:lineRule="exact"/>
        <w:jc w:val="center"/>
        <w:outlineLvl w:val="0"/>
        <w:rPr>
          <w:rFonts w:hint="eastAsia" w:ascii="黑体" w:hAnsi="宋体" w:eastAsia="黑体"/>
          <w:color w:val="auto"/>
          <w:sz w:val="30"/>
          <w:szCs w:val="30"/>
          <w:highlight w:val="none"/>
        </w:rPr>
      </w:pPr>
      <w:r>
        <w:rPr>
          <w:rFonts w:hint="eastAsia" w:ascii="黑体" w:hAnsi="宋体" w:eastAsia="黑体"/>
          <w:color w:val="auto"/>
          <w:sz w:val="30"/>
          <w:szCs w:val="30"/>
          <w:highlight w:val="none"/>
        </w:rPr>
        <w:br w:type="page"/>
      </w:r>
      <w:r>
        <w:rPr>
          <w:rFonts w:hint="eastAsia" w:ascii="黑体" w:hAnsi="宋体" w:eastAsia="黑体"/>
          <w:color w:val="auto"/>
          <w:sz w:val="30"/>
          <w:szCs w:val="30"/>
          <w:highlight w:val="none"/>
        </w:rPr>
        <w:t>第三章  投标人须知</w:t>
      </w:r>
    </w:p>
    <w:p>
      <w:pPr>
        <w:snapToGrid w:val="0"/>
        <w:spacing w:before="156" w:beforeLines="50" w:after="156" w:afterLines="50" w:line="360" w:lineRule="auto"/>
        <w:ind w:left="238"/>
        <w:jc w:val="center"/>
        <w:outlineLvl w:val="1"/>
        <w:rPr>
          <w:rFonts w:ascii="宋体" w:hAnsi="宋体"/>
          <w:b/>
          <w:color w:val="auto"/>
          <w:sz w:val="24"/>
          <w:highlight w:val="none"/>
        </w:rPr>
      </w:pPr>
      <w:r>
        <w:rPr>
          <w:rFonts w:hint="eastAsia" w:ascii="宋体" w:hAnsi="宋体"/>
          <w:b/>
          <w:color w:val="auto"/>
          <w:sz w:val="24"/>
          <w:highlight w:val="none"/>
        </w:rPr>
        <w:t>前附表</w:t>
      </w:r>
    </w:p>
    <w:tbl>
      <w:tblPr>
        <w:tblStyle w:val="32"/>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2"/>
        <w:gridCol w:w="86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55" w:hRule="atLeast"/>
          <w:tblHeader/>
        </w:trPr>
        <w:tc>
          <w:tcPr>
            <w:tcW w:w="562" w:type="dxa"/>
            <w:tcBorders>
              <w:top w:val="double" w:color="auto" w:sz="4" w:space="0"/>
              <w:left w:val="double" w:color="auto" w:sz="4" w:space="0"/>
              <w:bottom w:val="double" w:color="auto" w:sz="4" w:space="0"/>
              <w:right w:val="single" w:color="auto" w:sz="4" w:space="0"/>
            </w:tcBorders>
            <w:noWrap w:val="0"/>
            <w:vAlign w:val="center"/>
          </w:tcPr>
          <w:p>
            <w:pPr>
              <w:spacing w:line="260" w:lineRule="exact"/>
              <w:jc w:val="center"/>
              <w:rPr>
                <w:rFonts w:ascii="宋体" w:hAnsi="宋体" w:cs="仿宋"/>
                <w:color w:val="auto"/>
                <w:szCs w:val="21"/>
                <w:highlight w:val="none"/>
              </w:rPr>
            </w:pPr>
            <w:r>
              <w:rPr>
                <w:rFonts w:hint="eastAsia" w:ascii="宋体" w:hAnsi="宋体" w:cs="仿宋"/>
                <w:color w:val="auto"/>
                <w:szCs w:val="21"/>
                <w:highlight w:val="none"/>
              </w:rPr>
              <w:t>序号</w:t>
            </w:r>
          </w:p>
        </w:tc>
        <w:tc>
          <w:tcPr>
            <w:tcW w:w="8678" w:type="dxa"/>
            <w:tcBorders>
              <w:top w:val="double" w:color="auto" w:sz="4" w:space="0"/>
              <w:left w:val="single" w:color="auto" w:sz="4" w:space="0"/>
              <w:bottom w:val="double" w:color="auto" w:sz="4" w:space="0"/>
              <w:right w:val="double" w:color="auto" w:sz="4" w:space="0"/>
            </w:tcBorders>
            <w:noWrap w:val="0"/>
            <w:vAlign w:val="center"/>
          </w:tcPr>
          <w:p>
            <w:pPr>
              <w:spacing w:line="260" w:lineRule="exact"/>
              <w:jc w:val="center"/>
              <w:rPr>
                <w:rFonts w:ascii="宋体" w:hAnsi="宋体" w:cs="仿宋"/>
                <w:color w:val="auto"/>
                <w:szCs w:val="21"/>
                <w:highlight w:val="none"/>
              </w:rPr>
            </w:pPr>
            <w:r>
              <w:rPr>
                <w:rFonts w:hint="eastAsia" w:ascii="宋体" w:hAnsi="宋体" w:cs="仿宋"/>
                <w:color w:val="auto"/>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70" w:hRule="atLeast"/>
        </w:trPr>
        <w:tc>
          <w:tcPr>
            <w:tcW w:w="562" w:type="dxa"/>
            <w:tcBorders>
              <w:top w:val="double" w:color="auto" w:sz="4" w:space="0"/>
              <w:left w:val="double" w:color="auto" w:sz="4" w:space="0"/>
              <w:bottom w:val="single" w:color="auto" w:sz="4" w:space="0"/>
              <w:right w:val="single" w:color="auto" w:sz="4" w:space="0"/>
            </w:tcBorders>
            <w:noWrap w:val="0"/>
            <w:vAlign w:val="center"/>
          </w:tcPr>
          <w:p>
            <w:pPr>
              <w:snapToGrid w:val="0"/>
              <w:spacing w:line="440" w:lineRule="exact"/>
              <w:jc w:val="center"/>
              <w:rPr>
                <w:rFonts w:ascii="宋体" w:hAnsi="宋体"/>
                <w:color w:val="auto"/>
                <w:szCs w:val="21"/>
                <w:highlight w:val="none"/>
              </w:rPr>
            </w:pPr>
            <w:r>
              <w:rPr>
                <w:rFonts w:ascii="宋体" w:hAnsi="宋体"/>
                <w:color w:val="auto"/>
                <w:szCs w:val="21"/>
                <w:highlight w:val="none"/>
              </w:rPr>
              <w:t>1</w:t>
            </w:r>
          </w:p>
        </w:tc>
        <w:tc>
          <w:tcPr>
            <w:tcW w:w="8678" w:type="dxa"/>
            <w:tcBorders>
              <w:top w:val="double" w:color="auto" w:sz="4" w:space="0"/>
              <w:left w:val="single" w:color="auto" w:sz="4" w:space="0"/>
              <w:bottom w:val="single" w:color="auto" w:sz="4" w:space="0"/>
              <w:right w:val="double" w:color="auto" w:sz="4" w:space="0"/>
            </w:tcBorders>
            <w:noWrap w:val="0"/>
            <w:vAlign w:val="center"/>
          </w:tcPr>
          <w:p>
            <w:pPr>
              <w:snapToGrid w:val="0"/>
              <w:spacing w:line="440" w:lineRule="exact"/>
              <w:rPr>
                <w:rFonts w:hint="eastAsia" w:ascii="宋体" w:hAnsi="宋体" w:eastAsia="宋体"/>
                <w:color w:val="auto"/>
                <w:szCs w:val="21"/>
                <w:highlight w:val="none"/>
                <w:lang w:eastAsia="zh-CN"/>
              </w:rPr>
            </w:pPr>
            <w:r>
              <w:rPr>
                <w:rFonts w:hint="eastAsia" w:ascii="宋体" w:hAnsi="宋体"/>
                <w:color w:val="auto"/>
                <w:szCs w:val="21"/>
                <w:highlight w:val="none"/>
              </w:rPr>
              <w:t>项目名称：</w:t>
            </w:r>
            <w:r>
              <w:rPr>
                <w:rFonts w:hint="eastAsia" w:ascii="宋体" w:hAnsi="宋体"/>
                <w:color w:val="auto"/>
                <w:szCs w:val="21"/>
                <w:highlight w:val="none"/>
                <w:lang w:eastAsia="zh-CN"/>
              </w:rPr>
              <w:t>宁波市公安局江北分局智能枪弹柜采购项目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70" w:hRule="atLeast"/>
        </w:trPr>
        <w:tc>
          <w:tcPr>
            <w:tcW w:w="562" w:type="dxa"/>
            <w:tcBorders>
              <w:top w:val="single" w:color="auto" w:sz="4" w:space="0"/>
              <w:left w:val="double" w:color="auto" w:sz="4" w:space="0"/>
              <w:bottom w:val="single" w:color="auto" w:sz="4" w:space="0"/>
              <w:right w:val="single" w:color="auto" w:sz="4" w:space="0"/>
            </w:tcBorders>
            <w:noWrap w:val="0"/>
            <w:vAlign w:val="center"/>
          </w:tcPr>
          <w:p>
            <w:pPr>
              <w:snapToGrid w:val="0"/>
              <w:spacing w:line="440" w:lineRule="exact"/>
              <w:jc w:val="center"/>
              <w:rPr>
                <w:rFonts w:ascii="宋体" w:hAnsi="宋体"/>
                <w:color w:val="auto"/>
                <w:szCs w:val="21"/>
                <w:highlight w:val="none"/>
              </w:rPr>
            </w:pPr>
            <w:r>
              <w:rPr>
                <w:rFonts w:ascii="宋体" w:hAnsi="宋体"/>
                <w:color w:val="auto"/>
                <w:szCs w:val="21"/>
                <w:highlight w:val="none"/>
              </w:rPr>
              <w:t>2</w:t>
            </w:r>
          </w:p>
        </w:tc>
        <w:tc>
          <w:tcPr>
            <w:tcW w:w="8678" w:type="dxa"/>
            <w:tcBorders>
              <w:top w:val="single" w:color="auto" w:sz="4" w:space="0"/>
              <w:left w:val="single" w:color="auto" w:sz="4" w:space="0"/>
              <w:bottom w:val="single" w:color="auto" w:sz="4" w:space="0"/>
              <w:right w:val="double" w:color="auto" w:sz="4" w:space="0"/>
            </w:tcBorders>
            <w:noWrap w:val="0"/>
            <w:vAlign w:val="center"/>
          </w:tcPr>
          <w:p>
            <w:pPr>
              <w:snapToGrid w:val="0"/>
              <w:spacing w:line="440" w:lineRule="exact"/>
              <w:rPr>
                <w:rFonts w:hint="eastAsia" w:ascii="宋体" w:hAnsi="宋体" w:eastAsia="宋体"/>
                <w:color w:val="auto"/>
                <w:szCs w:val="21"/>
                <w:highlight w:val="none"/>
                <w:lang w:eastAsia="zh-CN"/>
              </w:rPr>
            </w:pPr>
            <w:r>
              <w:rPr>
                <w:rFonts w:hint="eastAsia" w:ascii="宋体" w:hAnsi="宋体"/>
                <w:color w:val="auto"/>
                <w:szCs w:val="21"/>
                <w:highlight w:val="none"/>
              </w:rPr>
              <w:t>服务期限：合同签订后</w:t>
            </w:r>
            <w:r>
              <w:rPr>
                <w:rFonts w:hint="eastAsia" w:ascii="宋体" w:hAnsi="宋体"/>
                <w:color w:val="auto"/>
                <w:szCs w:val="21"/>
                <w:highlight w:val="none"/>
                <w:lang w:val="en-US" w:eastAsia="zh-CN"/>
              </w:rPr>
              <w:t>60</w:t>
            </w:r>
            <w:r>
              <w:rPr>
                <w:rFonts w:hint="eastAsia" w:ascii="宋体" w:hAnsi="宋体"/>
                <w:color w:val="auto"/>
                <w:szCs w:val="21"/>
                <w:highlight w:val="none"/>
              </w:rPr>
              <w:t>天内完成所有供货、安装并通过</w:t>
            </w:r>
            <w:r>
              <w:rPr>
                <w:rFonts w:hint="eastAsia" w:ascii="宋体" w:hAnsi="宋体"/>
                <w:color w:val="auto"/>
                <w:szCs w:val="21"/>
                <w:highlight w:val="none"/>
                <w:lang w:val="en-US" w:eastAsia="zh-CN"/>
              </w:rPr>
              <w:t>采购单位</w:t>
            </w:r>
            <w:r>
              <w:rPr>
                <w:rFonts w:hint="eastAsia" w:ascii="宋体" w:hAnsi="宋体"/>
                <w:color w:val="auto"/>
                <w:szCs w:val="21"/>
                <w:highlight w:val="none"/>
              </w:rPr>
              <w:t>的验收</w:t>
            </w:r>
            <w:r>
              <w:rPr>
                <w:rFonts w:hint="eastAsia" w:ascii="宋体" w:hAnsi="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40" w:hRule="atLeast"/>
        </w:trPr>
        <w:tc>
          <w:tcPr>
            <w:tcW w:w="562" w:type="dxa"/>
            <w:tcBorders>
              <w:top w:val="single" w:color="auto" w:sz="4" w:space="0"/>
              <w:left w:val="double" w:color="auto" w:sz="4" w:space="0"/>
              <w:bottom w:val="single" w:color="auto" w:sz="4" w:space="0"/>
              <w:right w:val="single" w:color="auto" w:sz="4" w:space="0"/>
            </w:tcBorders>
            <w:noWrap w:val="0"/>
            <w:vAlign w:val="center"/>
          </w:tcPr>
          <w:p>
            <w:pPr>
              <w:snapToGrid w:val="0"/>
              <w:spacing w:line="440" w:lineRule="exact"/>
              <w:jc w:val="center"/>
              <w:rPr>
                <w:rFonts w:ascii="宋体" w:hAnsi="宋体"/>
                <w:color w:val="auto"/>
                <w:szCs w:val="21"/>
                <w:highlight w:val="none"/>
              </w:rPr>
            </w:pPr>
            <w:r>
              <w:rPr>
                <w:rFonts w:ascii="宋体" w:hAnsi="宋体"/>
                <w:color w:val="auto"/>
                <w:szCs w:val="21"/>
                <w:highlight w:val="none"/>
              </w:rPr>
              <w:t>3</w:t>
            </w:r>
          </w:p>
        </w:tc>
        <w:tc>
          <w:tcPr>
            <w:tcW w:w="8678" w:type="dxa"/>
            <w:tcBorders>
              <w:top w:val="single" w:color="auto" w:sz="4" w:space="0"/>
              <w:left w:val="single" w:color="auto" w:sz="4" w:space="0"/>
              <w:bottom w:val="single" w:color="auto" w:sz="4" w:space="0"/>
              <w:right w:val="double" w:color="auto" w:sz="4" w:space="0"/>
            </w:tcBorders>
            <w:noWrap w:val="0"/>
            <w:vAlign w:val="center"/>
          </w:tcPr>
          <w:p>
            <w:pPr>
              <w:snapToGrid w:val="0"/>
              <w:spacing w:line="440" w:lineRule="exact"/>
              <w:rPr>
                <w:rFonts w:hint="eastAsia" w:ascii="宋体" w:hAnsi="宋体"/>
                <w:color w:val="auto"/>
                <w:szCs w:val="21"/>
                <w:highlight w:val="none"/>
              </w:rPr>
            </w:pPr>
            <w:r>
              <w:rPr>
                <w:rFonts w:hint="eastAsia" w:ascii="宋体" w:hAnsi="宋体"/>
                <w:color w:val="auto"/>
                <w:szCs w:val="21"/>
                <w:highlight w:val="none"/>
              </w:rPr>
              <w:t>本项目最高限价：</w:t>
            </w:r>
            <w:r>
              <w:rPr>
                <w:rFonts w:hint="eastAsia" w:ascii="宋体" w:hAnsi="宋体" w:cs="Arial"/>
                <w:color w:val="auto"/>
                <w:szCs w:val="21"/>
                <w:highlight w:val="none"/>
                <w:lang w:val="en-US" w:eastAsia="zh-CN"/>
              </w:rPr>
              <w:t>130万元</w:t>
            </w:r>
            <w:r>
              <w:rPr>
                <w:rFonts w:hint="eastAsia" w:ascii="宋体" w:hAnsi="宋体" w:cs="Arial"/>
                <w:color w:val="auto"/>
                <w:szCs w:val="21"/>
                <w:highlight w:val="none"/>
              </w:rPr>
              <w:t>，</w:t>
            </w:r>
            <w:r>
              <w:rPr>
                <w:rFonts w:hint="eastAsia" w:ascii="宋体" w:hAnsi="宋体"/>
                <w:color w:val="auto"/>
                <w:szCs w:val="21"/>
                <w:highlight w:val="none"/>
              </w:rPr>
              <w:t>超过此限价作废标处理。</w:t>
            </w:r>
          </w:p>
          <w:p>
            <w:pPr>
              <w:snapToGrid w:val="0"/>
              <w:spacing w:line="440" w:lineRule="exact"/>
              <w:rPr>
                <w:rFonts w:ascii="宋体" w:hAnsi="宋体"/>
                <w:color w:val="auto"/>
                <w:szCs w:val="21"/>
                <w:highlight w:val="none"/>
              </w:rPr>
            </w:pPr>
            <w:r>
              <w:rPr>
                <w:rFonts w:hint="eastAsia" w:ascii="宋体" w:hAnsi="宋体"/>
                <w:color w:val="auto"/>
                <w:szCs w:val="21"/>
                <w:highlight w:val="none"/>
              </w:rPr>
              <w:t>投标报价包括但不限于本项目以</w:t>
            </w:r>
            <w:r>
              <w:rPr>
                <w:rFonts w:hint="eastAsia" w:ascii="宋体" w:hAnsi="宋体"/>
                <w:b/>
                <w:bCs/>
                <w:color w:val="auto"/>
                <w:szCs w:val="21"/>
                <w:highlight w:val="none"/>
              </w:rPr>
              <w:t>综合单价</w:t>
            </w:r>
            <w:r>
              <w:rPr>
                <w:rFonts w:hint="eastAsia" w:ascii="宋体" w:hAnsi="宋体"/>
                <w:color w:val="auto"/>
                <w:szCs w:val="21"/>
                <w:highlight w:val="none"/>
              </w:rPr>
              <w:t>及总价作为报价，投标人承诺的价格应包含完成该项目的设计及至交货地的货物、材料、制作、检测、包装、仓储、运输、安装、安装配合、保险、验收、利润、税费、规费、政策性文件规定费用、其它附加费用、其他伴随服务费用及保修期保障等相关服务的交钥匙价格。采购单位不再为本项目支付其它任何费用。投标人应根据</w:t>
            </w:r>
            <w:r>
              <w:rPr>
                <w:rFonts w:hint="eastAsia" w:ascii="宋体" w:hAnsi="宋体"/>
                <w:color w:val="auto"/>
                <w:szCs w:val="21"/>
                <w:highlight w:val="none"/>
                <w:lang w:eastAsia="zh-CN"/>
              </w:rPr>
              <w:t>采购单位</w:t>
            </w:r>
            <w:r>
              <w:rPr>
                <w:rFonts w:hint="eastAsia" w:ascii="宋体" w:hAnsi="宋体"/>
                <w:color w:val="auto"/>
                <w:szCs w:val="21"/>
                <w:highlight w:val="none"/>
              </w:rPr>
              <w:t>关于服务范围、工作质量和设备配置等服务要求进行实地勘察。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40" w:hRule="atLeast"/>
        </w:trPr>
        <w:tc>
          <w:tcPr>
            <w:tcW w:w="562" w:type="dxa"/>
            <w:tcBorders>
              <w:top w:val="single" w:color="auto" w:sz="4" w:space="0"/>
              <w:left w:val="double" w:color="auto" w:sz="4" w:space="0"/>
              <w:bottom w:val="single" w:color="auto" w:sz="4" w:space="0"/>
              <w:right w:val="single" w:color="auto" w:sz="4" w:space="0"/>
            </w:tcBorders>
            <w:noWrap w:val="0"/>
            <w:vAlign w:val="center"/>
          </w:tcPr>
          <w:p>
            <w:pPr>
              <w:snapToGrid w:val="0"/>
              <w:spacing w:line="440" w:lineRule="exact"/>
              <w:jc w:val="center"/>
              <w:rPr>
                <w:rFonts w:ascii="宋体" w:hAnsi="宋体"/>
                <w:color w:val="auto"/>
                <w:szCs w:val="21"/>
                <w:highlight w:val="none"/>
              </w:rPr>
            </w:pPr>
            <w:r>
              <w:rPr>
                <w:rFonts w:ascii="宋体" w:hAnsi="宋体"/>
                <w:color w:val="auto"/>
                <w:szCs w:val="21"/>
                <w:highlight w:val="none"/>
              </w:rPr>
              <w:t>4</w:t>
            </w:r>
          </w:p>
        </w:tc>
        <w:tc>
          <w:tcPr>
            <w:tcW w:w="8678" w:type="dxa"/>
            <w:tcBorders>
              <w:top w:val="single" w:color="auto" w:sz="4" w:space="0"/>
              <w:left w:val="single" w:color="auto" w:sz="4" w:space="0"/>
              <w:bottom w:val="single" w:color="auto" w:sz="4" w:space="0"/>
              <w:right w:val="double" w:color="auto" w:sz="4" w:space="0"/>
            </w:tcBorders>
            <w:noWrap w:val="0"/>
            <w:vAlign w:val="center"/>
          </w:tcPr>
          <w:p>
            <w:pPr>
              <w:snapToGrid w:val="0"/>
              <w:spacing w:line="440" w:lineRule="exact"/>
              <w:rPr>
                <w:rFonts w:hint="default" w:ascii="宋体" w:hAnsi="宋体" w:eastAsia="宋体"/>
                <w:color w:val="auto"/>
                <w:szCs w:val="21"/>
                <w:highlight w:val="none"/>
                <w:lang w:val="en-US" w:eastAsia="zh-CN"/>
              </w:rPr>
            </w:pPr>
            <w:r>
              <w:rPr>
                <w:rFonts w:hint="eastAsia" w:ascii="宋体" w:hAnsi="宋体"/>
                <w:color w:val="auto"/>
                <w:szCs w:val="21"/>
                <w:highlight w:val="none"/>
              </w:rPr>
              <w:t>投标保证金：</w:t>
            </w:r>
            <w:r>
              <w:rPr>
                <w:rFonts w:hint="eastAsia" w:ascii="宋体" w:hAnsi="宋体"/>
                <w:color w:val="auto"/>
                <w:szCs w:val="21"/>
                <w:highlight w:val="none"/>
                <w:lang w:val="en-US" w:eastAsia="zh-CN"/>
              </w:rPr>
              <w:t>本项目无需缴纳投标保证金。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86" w:hRule="atLeast"/>
        </w:trPr>
        <w:tc>
          <w:tcPr>
            <w:tcW w:w="562" w:type="dxa"/>
            <w:tcBorders>
              <w:top w:val="single" w:color="auto" w:sz="4" w:space="0"/>
              <w:left w:val="double" w:color="auto" w:sz="4" w:space="0"/>
              <w:bottom w:val="single" w:color="auto" w:sz="4" w:space="0"/>
              <w:right w:val="single" w:color="auto" w:sz="4" w:space="0"/>
            </w:tcBorders>
            <w:noWrap w:val="0"/>
            <w:vAlign w:val="center"/>
          </w:tcPr>
          <w:p>
            <w:pPr>
              <w:snapToGrid w:val="0"/>
              <w:spacing w:line="440" w:lineRule="exact"/>
              <w:jc w:val="center"/>
              <w:rPr>
                <w:rFonts w:ascii="宋体" w:hAnsi="宋体"/>
                <w:color w:val="auto"/>
                <w:szCs w:val="21"/>
                <w:highlight w:val="none"/>
              </w:rPr>
            </w:pPr>
            <w:r>
              <w:rPr>
                <w:rFonts w:ascii="宋体" w:hAnsi="宋体"/>
                <w:color w:val="auto"/>
                <w:szCs w:val="21"/>
                <w:highlight w:val="none"/>
              </w:rPr>
              <w:t>5</w:t>
            </w:r>
          </w:p>
        </w:tc>
        <w:tc>
          <w:tcPr>
            <w:tcW w:w="8678" w:type="dxa"/>
            <w:tcBorders>
              <w:top w:val="single" w:color="auto" w:sz="4" w:space="0"/>
              <w:left w:val="single" w:color="auto" w:sz="4" w:space="0"/>
              <w:bottom w:val="single" w:color="auto" w:sz="4" w:space="0"/>
              <w:right w:val="double" w:color="auto" w:sz="4" w:space="0"/>
            </w:tcBorders>
            <w:noWrap w:val="0"/>
            <w:vAlign w:val="center"/>
          </w:tcPr>
          <w:p>
            <w:pPr>
              <w:snapToGrid w:val="0"/>
              <w:spacing w:line="440" w:lineRule="exact"/>
              <w:rPr>
                <w:rFonts w:ascii="宋体" w:hAnsi="宋体"/>
                <w:color w:val="auto"/>
                <w:szCs w:val="21"/>
                <w:highlight w:val="none"/>
              </w:rPr>
            </w:pPr>
            <w:r>
              <w:rPr>
                <w:rFonts w:hint="eastAsia" w:ascii="宋体" w:hAnsi="宋体"/>
                <w:color w:val="auto"/>
                <w:szCs w:val="21"/>
                <w:highlight w:val="none"/>
              </w:rPr>
              <w:t>现场踏勘：本项目不组织现场勘察。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15" w:hRule="atLeast"/>
        </w:trPr>
        <w:tc>
          <w:tcPr>
            <w:tcW w:w="562" w:type="dxa"/>
            <w:tcBorders>
              <w:top w:val="single" w:color="auto" w:sz="4" w:space="0"/>
              <w:left w:val="double" w:color="auto" w:sz="4" w:space="0"/>
              <w:bottom w:val="single" w:color="auto" w:sz="4" w:space="0"/>
              <w:right w:val="single" w:color="auto" w:sz="4" w:space="0"/>
            </w:tcBorders>
            <w:noWrap w:val="0"/>
            <w:vAlign w:val="center"/>
          </w:tcPr>
          <w:p>
            <w:pPr>
              <w:snapToGrid w:val="0"/>
              <w:spacing w:line="440" w:lineRule="exact"/>
              <w:jc w:val="center"/>
              <w:rPr>
                <w:rFonts w:ascii="宋体" w:hAnsi="宋体"/>
                <w:color w:val="auto"/>
                <w:szCs w:val="21"/>
                <w:highlight w:val="none"/>
              </w:rPr>
            </w:pPr>
            <w:r>
              <w:rPr>
                <w:rFonts w:ascii="宋体" w:hAnsi="宋体"/>
                <w:color w:val="auto"/>
                <w:szCs w:val="21"/>
                <w:highlight w:val="none"/>
              </w:rPr>
              <w:t>6</w:t>
            </w:r>
          </w:p>
        </w:tc>
        <w:tc>
          <w:tcPr>
            <w:tcW w:w="8678" w:type="dxa"/>
            <w:tcBorders>
              <w:top w:val="single" w:color="auto" w:sz="4" w:space="0"/>
              <w:left w:val="single" w:color="auto" w:sz="4" w:space="0"/>
              <w:bottom w:val="single" w:color="auto" w:sz="4" w:space="0"/>
              <w:right w:val="double" w:color="auto" w:sz="4" w:space="0"/>
            </w:tcBorders>
            <w:noWrap w:val="0"/>
            <w:vAlign w:val="center"/>
          </w:tcPr>
          <w:p>
            <w:pPr>
              <w:snapToGrid w:val="0"/>
              <w:spacing w:line="440" w:lineRule="exact"/>
              <w:rPr>
                <w:rFonts w:ascii="宋体" w:hAnsi="宋体"/>
                <w:color w:val="auto"/>
                <w:szCs w:val="21"/>
                <w:highlight w:val="none"/>
              </w:rPr>
            </w:pPr>
            <w:r>
              <w:rPr>
                <w:rFonts w:hint="eastAsia" w:ascii="宋体" w:hAnsi="宋体"/>
                <w:color w:val="auto"/>
                <w:szCs w:val="21"/>
                <w:highlight w:val="none"/>
              </w:rPr>
              <w:t>演示时间及地点：无。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0" w:hRule="atLeast"/>
        </w:trPr>
        <w:tc>
          <w:tcPr>
            <w:tcW w:w="562" w:type="dxa"/>
            <w:tcBorders>
              <w:top w:val="single" w:color="auto" w:sz="4" w:space="0"/>
              <w:left w:val="double" w:color="auto" w:sz="4" w:space="0"/>
              <w:bottom w:val="single" w:color="auto" w:sz="4" w:space="0"/>
              <w:right w:val="single" w:color="auto" w:sz="4" w:space="0"/>
            </w:tcBorders>
            <w:noWrap w:val="0"/>
            <w:vAlign w:val="center"/>
          </w:tcPr>
          <w:p>
            <w:pPr>
              <w:snapToGrid w:val="0"/>
              <w:spacing w:line="440" w:lineRule="exact"/>
              <w:jc w:val="center"/>
              <w:rPr>
                <w:rFonts w:ascii="宋体" w:hAnsi="宋体"/>
                <w:color w:val="auto"/>
                <w:szCs w:val="21"/>
                <w:highlight w:val="none"/>
              </w:rPr>
            </w:pPr>
            <w:r>
              <w:rPr>
                <w:rFonts w:ascii="宋体" w:hAnsi="宋体"/>
                <w:color w:val="auto"/>
                <w:szCs w:val="21"/>
                <w:highlight w:val="none"/>
              </w:rPr>
              <w:t>7</w:t>
            </w:r>
          </w:p>
        </w:tc>
        <w:tc>
          <w:tcPr>
            <w:tcW w:w="8678" w:type="dxa"/>
            <w:tcBorders>
              <w:top w:val="single" w:color="auto" w:sz="4" w:space="0"/>
              <w:left w:val="single" w:color="auto" w:sz="4" w:space="0"/>
              <w:bottom w:val="single" w:color="auto" w:sz="4" w:space="0"/>
              <w:right w:val="double" w:color="auto" w:sz="4" w:space="0"/>
            </w:tcBorders>
            <w:noWrap w:val="0"/>
            <w:vAlign w:val="center"/>
          </w:tcPr>
          <w:p>
            <w:pPr>
              <w:snapToGrid w:val="0"/>
              <w:spacing w:line="440" w:lineRule="exact"/>
              <w:rPr>
                <w:rFonts w:ascii="宋体" w:hAnsi="宋体"/>
                <w:color w:val="auto"/>
                <w:szCs w:val="21"/>
                <w:highlight w:val="none"/>
              </w:rPr>
            </w:pPr>
            <w:r>
              <w:rPr>
                <w:rFonts w:hint="eastAsia"/>
                <w:color w:val="auto"/>
                <w:highlight w:val="none"/>
              </w:rPr>
              <w:t>答疑与澄清：</w:t>
            </w:r>
            <w:r>
              <w:rPr>
                <w:rFonts w:hint="eastAsia" w:ascii="宋体" w:hAnsi="宋体"/>
                <w:color w:val="auto"/>
                <w:szCs w:val="21"/>
                <w:highlight w:val="none"/>
              </w:rPr>
              <w:t>投标人如对招标文件有异议，应当于招标文件要求提交投标文件截止时间五日前，以书面形式向采购单位提出，逾期不予受理。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43" w:hRule="atLeast"/>
        </w:trPr>
        <w:tc>
          <w:tcPr>
            <w:tcW w:w="562" w:type="dxa"/>
            <w:tcBorders>
              <w:top w:val="single" w:color="auto" w:sz="4" w:space="0"/>
              <w:left w:val="double" w:color="auto" w:sz="4" w:space="0"/>
              <w:bottom w:val="single" w:color="auto" w:sz="4" w:space="0"/>
              <w:right w:val="single" w:color="auto" w:sz="4" w:space="0"/>
            </w:tcBorders>
            <w:noWrap w:val="0"/>
            <w:vAlign w:val="center"/>
          </w:tcPr>
          <w:p>
            <w:pPr>
              <w:snapToGrid w:val="0"/>
              <w:spacing w:line="440" w:lineRule="exact"/>
              <w:jc w:val="center"/>
              <w:rPr>
                <w:rFonts w:ascii="宋体" w:hAnsi="宋体"/>
                <w:color w:val="auto"/>
                <w:szCs w:val="21"/>
                <w:highlight w:val="none"/>
              </w:rPr>
            </w:pPr>
            <w:r>
              <w:rPr>
                <w:rFonts w:ascii="宋体" w:hAnsi="宋体"/>
                <w:color w:val="auto"/>
                <w:szCs w:val="21"/>
                <w:highlight w:val="none"/>
              </w:rPr>
              <w:t>8</w:t>
            </w:r>
          </w:p>
        </w:tc>
        <w:tc>
          <w:tcPr>
            <w:tcW w:w="8678" w:type="dxa"/>
            <w:tcBorders>
              <w:top w:val="single" w:color="auto" w:sz="4" w:space="0"/>
              <w:left w:val="single" w:color="auto" w:sz="4" w:space="0"/>
              <w:bottom w:val="single" w:color="auto" w:sz="4" w:space="0"/>
              <w:right w:val="double" w:color="auto" w:sz="4" w:space="0"/>
            </w:tcBorders>
            <w:noWrap w:val="0"/>
            <w:vAlign w:val="center"/>
          </w:tcPr>
          <w:p>
            <w:pPr>
              <w:autoSpaceDE w:val="0"/>
              <w:autoSpaceDN w:val="0"/>
              <w:snapToGrid w:val="0"/>
              <w:spacing w:line="440" w:lineRule="exact"/>
              <w:textAlignment w:val="bottom"/>
              <w:rPr>
                <w:rFonts w:hint="eastAsia" w:ascii="宋体" w:hAnsi="宋体"/>
                <w:b/>
                <w:color w:val="auto"/>
                <w:szCs w:val="21"/>
                <w:highlight w:val="none"/>
                <w:lang w:val="en-US" w:eastAsia="zh-CN"/>
              </w:rPr>
            </w:pPr>
            <w:r>
              <w:rPr>
                <w:rFonts w:hint="eastAsia" w:hAnsi="宋体"/>
                <w:color w:val="auto"/>
                <w:szCs w:val="21"/>
                <w:highlight w:val="none"/>
              </w:rPr>
              <w:t>▲</w:t>
            </w:r>
            <w:r>
              <w:rPr>
                <w:rFonts w:hint="eastAsia" w:ascii="宋体" w:hAnsi="宋体"/>
                <w:b/>
                <w:color w:val="auto"/>
                <w:szCs w:val="21"/>
                <w:highlight w:val="none"/>
              </w:rPr>
              <w:t>投标文件组成：正本一份，副本四份</w:t>
            </w:r>
            <w:r>
              <w:rPr>
                <w:rFonts w:hint="eastAsia" w:ascii="宋体" w:hAnsi="宋体"/>
                <w:b/>
                <w:color w:val="auto"/>
                <w:szCs w:val="21"/>
                <w:highlight w:val="none"/>
                <w:lang w:eastAsia="zh-CN"/>
              </w:rPr>
              <w:t>；</w:t>
            </w:r>
            <w:r>
              <w:rPr>
                <w:rFonts w:hint="eastAsia" w:ascii="宋体" w:hAnsi="宋体"/>
                <w:b/>
                <w:color w:val="auto"/>
                <w:szCs w:val="21"/>
                <w:highlight w:val="none"/>
                <w:lang w:val="en-US" w:eastAsia="zh-CN"/>
              </w:rPr>
              <w:t>电子文本一份（建议U盘）。</w:t>
            </w:r>
          </w:p>
          <w:p>
            <w:pPr>
              <w:autoSpaceDE w:val="0"/>
              <w:autoSpaceDN w:val="0"/>
              <w:snapToGrid w:val="0"/>
              <w:spacing w:line="440" w:lineRule="exact"/>
              <w:textAlignment w:val="bottom"/>
              <w:rPr>
                <w:rFonts w:hint="eastAsia" w:ascii="宋体" w:hAnsi="宋体" w:cs="宋体"/>
                <w:b/>
                <w:bCs/>
                <w:color w:val="auto"/>
                <w:highlight w:val="none"/>
              </w:rPr>
            </w:pPr>
            <w:r>
              <w:rPr>
                <w:rFonts w:hint="eastAsia" w:ascii="宋体" w:hAnsi="宋体" w:cs="宋体"/>
                <w:b/>
                <w:bCs/>
                <w:color w:val="auto"/>
                <w:highlight w:val="none"/>
              </w:rPr>
              <w:t>特别提醒：1、为了响应国家电子招投标，提高评标工作效率；也为了对招标投标过程中相关资料进行高效的档案管理，招标人要求各投标单位提交和书面投标文件正本相一致的电子扫描件（带公章扫描件）1份。（如果没有提供电子扫描件，不做为废标的依据，但是存在影响评委主观分值评判的风险）。</w:t>
            </w:r>
          </w:p>
          <w:p>
            <w:pPr>
              <w:autoSpaceDE w:val="0"/>
              <w:autoSpaceDN w:val="0"/>
              <w:snapToGrid w:val="0"/>
              <w:spacing w:line="440" w:lineRule="exact"/>
              <w:textAlignment w:val="bottom"/>
              <w:rPr>
                <w:rFonts w:hint="default" w:ascii="宋体" w:hAnsi="宋体"/>
                <w:b/>
                <w:color w:val="auto"/>
                <w:szCs w:val="21"/>
                <w:highlight w:val="none"/>
                <w:lang w:val="en-US" w:eastAsia="zh-CN"/>
              </w:rPr>
            </w:pPr>
            <w:r>
              <w:rPr>
                <w:rFonts w:hint="eastAsia" w:ascii="宋体" w:hAnsi="宋体" w:cs="宋体"/>
                <w:b/>
                <w:bCs/>
                <w:color w:val="auto"/>
                <w:highlight w:val="none"/>
              </w:rPr>
              <w:t>2</w:t>
            </w:r>
            <w:r>
              <w:rPr>
                <w:rFonts w:hint="eastAsia" w:ascii="宋体" w:hAnsi="宋体" w:cs="宋体"/>
                <w:b/>
                <w:bCs/>
                <w:color w:val="auto"/>
                <w:sz w:val="21"/>
                <w:highlight w:val="none"/>
              </w:rPr>
              <w:t>、投标单位的法定代表人、委托代理人及所有参与投标的有关人员必须为本单位唯一交纳社保人员，若存在非本单位人员参与投标事宜，由投标人自行承担相应风险及后果。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43" w:hRule="atLeast"/>
        </w:trPr>
        <w:tc>
          <w:tcPr>
            <w:tcW w:w="562" w:type="dxa"/>
            <w:tcBorders>
              <w:top w:val="single" w:color="auto" w:sz="4" w:space="0"/>
              <w:left w:val="double" w:color="auto" w:sz="4" w:space="0"/>
              <w:bottom w:val="single" w:color="auto" w:sz="4" w:space="0"/>
              <w:right w:val="single" w:color="auto" w:sz="4" w:space="0"/>
            </w:tcBorders>
            <w:noWrap w:val="0"/>
            <w:vAlign w:val="center"/>
          </w:tcPr>
          <w:p>
            <w:pPr>
              <w:snapToGrid w:val="0"/>
              <w:spacing w:line="440" w:lineRule="exact"/>
              <w:jc w:val="center"/>
              <w:rPr>
                <w:rFonts w:ascii="宋体" w:hAnsi="宋体"/>
                <w:color w:val="auto"/>
                <w:szCs w:val="21"/>
                <w:highlight w:val="none"/>
              </w:rPr>
            </w:pPr>
            <w:r>
              <w:rPr>
                <w:rFonts w:ascii="宋体" w:hAnsi="宋体"/>
                <w:color w:val="auto"/>
                <w:szCs w:val="21"/>
                <w:highlight w:val="none"/>
              </w:rPr>
              <w:t>9</w:t>
            </w:r>
          </w:p>
        </w:tc>
        <w:tc>
          <w:tcPr>
            <w:tcW w:w="8678" w:type="dxa"/>
            <w:tcBorders>
              <w:top w:val="single" w:color="auto" w:sz="4" w:space="0"/>
              <w:left w:val="single" w:color="auto" w:sz="4" w:space="0"/>
              <w:bottom w:val="single" w:color="auto" w:sz="4" w:space="0"/>
              <w:right w:val="double" w:color="auto" w:sz="4" w:space="0"/>
            </w:tcBorders>
            <w:noWrap w:val="0"/>
            <w:vAlign w:val="center"/>
          </w:tcPr>
          <w:p>
            <w:pPr>
              <w:autoSpaceDE w:val="0"/>
              <w:autoSpaceDN w:val="0"/>
              <w:snapToGrid w:val="0"/>
              <w:spacing w:line="400" w:lineRule="exact"/>
              <w:textAlignment w:val="bottom"/>
              <w:rPr>
                <w:rFonts w:hint="eastAsia" w:ascii="宋体" w:hAnsi="宋体"/>
                <w:color w:val="auto"/>
                <w:szCs w:val="21"/>
                <w:highlight w:val="none"/>
              </w:rPr>
            </w:pPr>
            <w:r>
              <w:rPr>
                <w:rFonts w:hint="eastAsia" w:ascii="宋体" w:hAnsi="宋体"/>
                <w:color w:val="auto"/>
                <w:szCs w:val="21"/>
                <w:highlight w:val="none"/>
              </w:rPr>
              <w:t>投标截止时间及地点：2021年</w:t>
            </w:r>
            <w:r>
              <w:rPr>
                <w:rFonts w:hint="eastAsia" w:ascii="宋体" w:hAnsi="宋体"/>
                <w:color w:val="auto"/>
                <w:szCs w:val="21"/>
                <w:highlight w:val="none"/>
                <w:lang w:val="en-US" w:eastAsia="zh-CN"/>
              </w:rPr>
              <w:t>02</w:t>
            </w:r>
            <w:r>
              <w:rPr>
                <w:rFonts w:hint="eastAsia" w:ascii="宋体" w:hAnsi="宋体"/>
                <w:color w:val="auto"/>
                <w:szCs w:val="21"/>
                <w:highlight w:val="none"/>
              </w:rPr>
              <w:t>月</w:t>
            </w:r>
            <w:r>
              <w:rPr>
                <w:rFonts w:hint="eastAsia" w:ascii="宋体" w:hAnsi="宋体"/>
                <w:color w:val="auto"/>
                <w:szCs w:val="21"/>
                <w:highlight w:val="none"/>
                <w:lang w:val="en-US" w:eastAsia="zh-CN"/>
              </w:rPr>
              <w:t>24</w:t>
            </w:r>
            <w:r>
              <w:rPr>
                <w:rFonts w:hint="eastAsia" w:ascii="宋体" w:hAnsi="宋体"/>
                <w:color w:val="auto"/>
                <w:szCs w:val="21"/>
                <w:highlight w:val="none"/>
              </w:rPr>
              <w:t>日09:00（北京时间）</w:t>
            </w:r>
          </w:p>
          <w:p>
            <w:pPr>
              <w:snapToGrid w:val="0"/>
              <w:spacing w:line="440" w:lineRule="exact"/>
              <w:rPr>
                <w:rFonts w:hint="eastAsia" w:ascii="宋体" w:hAnsi="宋体" w:cs="Arial"/>
                <w:color w:val="auto"/>
                <w:sz w:val="22"/>
                <w:szCs w:val="22"/>
                <w:highlight w:val="none"/>
              </w:rPr>
            </w:pPr>
            <w:r>
              <w:rPr>
                <w:rFonts w:hint="eastAsia" w:ascii="宋体" w:hAnsi="宋体" w:cs="Arial"/>
                <w:color w:val="auto"/>
                <w:sz w:val="22"/>
                <w:szCs w:val="22"/>
                <w:highlight w:val="none"/>
              </w:rPr>
              <w:t>宁波市江北区公共资源交易中心开标室（</w:t>
            </w:r>
            <w:r>
              <w:rPr>
                <w:rFonts w:hint="eastAsia" w:ascii="宋体" w:hAnsi="宋体" w:cs="Arial"/>
                <w:color w:val="auto"/>
                <w:sz w:val="22"/>
                <w:szCs w:val="22"/>
                <w:highlight w:val="none"/>
                <w:lang w:eastAsia="zh-CN"/>
              </w:rPr>
              <w:t>江北区育才路138号北投大厦南楼7楼</w:t>
            </w:r>
            <w:r>
              <w:rPr>
                <w:rFonts w:hint="eastAsia" w:ascii="宋体" w:hAnsi="宋体" w:cs="Arial"/>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43" w:hRule="atLeast"/>
        </w:trPr>
        <w:tc>
          <w:tcPr>
            <w:tcW w:w="562" w:type="dxa"/>
            <w:tcBorders>
              <w:top w:val="single" w:color="auto" w:sz="4" w:space="0"/>
              <w:left w:val="double" w:color="auto" w:sz="4" w:space="0"/>
              <w:bottom w:val="single" w:color="auto" w:sz="4" w:space="0"/>
              <w:right w:val="single" w:color="auto" w:sz="4" w:space="0"/>
            </w:tcBorders>
            <w:noWrap w:val="0"/>
            <w:vAlign w:val="center"/>
          </w:tcPr>
          <w:p>
            <w:pPr>
              <w:snapToGrid w:val="0"/>
              <w:spacing w:line="440" w:lineRule="exact"/>
              <w:jc w:val="center"/>
              <w:rPr>
                <w:rFonts w:ascii="宋体" w:hAnsi="宋体"/>
                <w:color w:val="auto"/>
                <w:szCs w:val="21"/>
                <w:highlight w:val="none"/>
              </w:rPr>
            </w:pPr>
            <w:r>
              <w:rPr>
                <w:rFonts w:ascii="宋体" w:hAnsi="宋体"/>
                <w:color w:val="auto"/>
                <w:szCs w:val="21"/>
                <w:highlight w:val="none"/>
              </w:rPr>
              <w:t>10</w:t>
            </w:r>
          </w:p>
        </w:tc>
        <w:tc>
          <w:tcPr>
            <w:tcW w:w="8678" w:type="dxa"/>
            <w:tcBorders>
              <w:top w:val="single" w:color="auto" w:sz="4" w:space="0"/>
              <w:left w:val="single" w:color="auto" w:sz="4" w:space="0"/>
              <w:bottom w:val="single" w:color="auto" w:sz="4" w:space="0"/>
              <w:right w:val="double" w:color="auto" w:sz="4" w:space="0"/>
            </w:tcBorders>
            <w:noWrap w:val="0"/>
            <w:vAlign w:val="center"/>
          </w:tcPr>
          <w:p>
            <w:pPr>
              <w:autoSpaceDE w:val="0"/>
              <w:autoSpaceDN w:val="0"/>
              <w:snapToGrid w:val="0"/>
              <w:spacing w:line="400" w:lineRule="exact"/>
              <w:textAlignment w:val="bottom"/>
              <w:rPr>
                <w:rFonts w:hint="eastAsia" w:ascii="宋体" w:hAnsi="宋体"/>
                <w:color w:val="auto"/>
                <w:szCs w:val="21"/>
                <w:highlight w:val="none"/>
              </w:rPr>
            </w:pPr>
            <w:r>
              <w:rPr>
                <w:rFonts w:hint="eastAsia" w:ascii="宋体" w:hAnsi="宋体"/>
                <w:color w:val="auto"/>
                <w:szCs w:val="21"/>
                <w:highlight w:val="none"/>
              </w:rPr>
              <w:t>开标时间及地点2021年</w:t>
            </w:r>
            <w:r>
              <w:rPr>
                <w:rFonts w:hint="eastAsia" w:ascii="宋体" w:hAnsi="宋体"/>
                <w:color w:val="auto"/>
                <w:szCs w:val="21"/>
                <w:highlight w:val="none"/>
                <w:lang w:val="en-US" w:eastAsia="zh-CN"/>
              </w:rPr>
              <w:t>02</w:t>
            </w:r>
            <w:r>
              <w:rPr>
                <w:rFonts w:hint="eastAsia" w:ascii="宋体" w:hAnsi="宋体"/>
                <w:color w:val="auto"/>
                <w:szCs w:val="21"/>
                <w:highlight w:val="none"/>
              </w:rPr>
              <w:t>月</w:t>
            </w:r>
            <w:r>
              <w:rPr>
                <w:rFonts w:hint="eastAsia" w:ascii="宋体" w:hAnsi="宋体"/>
                <w:color w:val="auto"/>
                <w:szCs w:val="21"/>
                <w:highlight w:val="none"/>
                <w:lang w:val="en-US" w:eastAsia="zh-CN"/>
              </w:rPr>
              <w:t>24</w:t>
            </w:r>
            <w:r>
              <w:rPr>
                <w:rFonts w:hint="eastAsia" w:ascii="宋体" w:hAnsi="宋体"/>
                <w:color w:val="auto"/>
                <w:szCs w:val="21"/>
                <w:highlight w:val="none"/>
              </w:rPr>
              <w:t>日09:00（北京时间）</w:t>
            </w:r>
          </w:p>
          <w:p>
            <w:pPr>
              <w:snapToGrid w:val="0"/>
              <w:spacing w:line="440" w:lineRule="exact"/>
              <w:rPr>
                <w:rFonts w:hint="eastAsia" w:ascii="宋体" w:hAnsi="宋体" w:cs="Arial"/>
                <w:color w:val="auto"/>
                <w:sz w:val="22"/>
                <w:szCs w:val="22"/>
                <w:highlight w:val="none"/>
              </w:rPr>
            </w:pPr>
            <w:r>
              <w:rPr>
                <w:rFonts w:hint="eastAsia" w:ascii="宋体" w:hAnsi="宋体" w:cs="Arial"/>
                <w:color w:val="auto"/>
                <w:sz w:val="22"/>
                <w:szCs w:val="22"/>
                <w:highlight w:val="none"/>
              </w:rPr>
              <w:t>宁波市江北区公共资源交易中心开标室（</w:t>
            </w:r>
            <w:r>
              <w:rPr>
                <w:rFonts w:hint="eastAsia" w:ascii="宋体" w:hAnsi="宋体" w:cs="Arial"/>
                <w:color w:val="auto"/>
                <w:sz w:val="22"/>
                <w:szCs w:val="22"/>
                <w:highlight w:val="none"/>
                <w:lang w:eastAsia="zh-CN"/>
              </w:rPr>
              <w:t>江北区育才路138号北投大厦南楼7楼</w:t>
            </w:r>
            <w:r>
              <w:rPr>
                <w:rFonts w:hint="eastAsia" w:ascii="宋体" w:hAnsi="宋体" w:cs="Arial"/>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43" w:hRule="atLeast"/>
        </w:trPr>
        <w:tc>
          <w:tcPr>
            <w:tcW w:w="562" w:type="dxa"/>
            <w:tcBorders>
              <w:top w:val="single" w:color="auto" w:sz="4" w:space="0"/>
              <w:left w:val="double" w:color="auto" w:sz="4" w:space="0"/>
              <w:bottom w:val="single" w:color="auto" w:sz="4" w:space="0"/>
              <w:right w:val="single" w:color="auto" w:sz="4" w:space="0"/>
            </w:tcBorders>
            <w:noWrap w:val="0"/>
            <w:vAlign w:val="center"/>
          </w:tcPr>
          <w:p>
            <w:pPr>
              <w:snapToGrid w:val="0"/>
              <w:spacing w:line="440" w:lineRule="exact"/>
              <w:jc w:val="center"/>
              <w:rPr>
                <w:rFonts w:ascii="宋体" w:hAnsi="宋体"/>
                <w:color w:val="auto"/>
                <w:szCs w:val="21"/>
                <w:highlight w:val="none"/>
              </w:rPr>
            </w:pPr>
            <w:r>
              <w:rPr>
                <w:rFonts w:ascii="宋体" w:hAnsi="宋体"/>
                <w:color w:val="auto"/>
                <w:szCs w:val="21"/>
                <w:highlight w:val="none"/>
              </w:rPr>
              <w:t>11</w:t>
            </w:r>
          </w:p>
        </w:tc>
        <w:tc>
          <w:tcPr>
            <w:tcW w:w="8678" w:type="dxa"/>
            <w:tcBorders>
              <w:top w:val="single" w:color="auto" w:sz="4" w:space="0"/>
              <w:left w:val="single" w:color="auto" w:sz="4" w:space="0"/>
              <w:bottom w:val="single" w:color="auto" w:sz="4" w:space="0"/>
              <w:right w:val="double" w:color="auto" w:sz="4" w:space="0"/>
            </w:tcBorders>
            <w:noWrap w:val="0"/>
            <w:vAlign w:val="center"/>
          </w:tcPr>
          <w:p>
            <w:pPr>
              <w:autoSpaceDE w:val="0"/>
              <w:autoSpaceDN w:val="0"/>
              <w:snapToGrid w:val="0"/>
              <w:spacing w:line="440" w:lineRule="exact"/>
              <w:textAlignment w:val="bottom"/>
              <w:rPr>
                <w:rFonts w:hint="eastAsia" w:ascii="宋体" w:hAnsi="宋体"/>
                <w:color w:val="auto"/>
                <w:szCs w:val="21"/>
                <w:highlight w:val="none"/>
              </w:rPr>
            </w:pPr>
            <w:r>
              <w:rPr>
                <w:rFonts w:hint="eastAsia" w:ascii="宋体" w:hAnsi="宋体"/>
                <w:color w:val="auto"/>
                <w:szCs w:val="21"/>
                <w:highlight w:val="none"/>
              </w:rPr>
              <w:t>评标办法及评分标准：详见第四章 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43" w:hRule="atLeast"/>
        </w:trPr>
        <w:tc>
          <w:tcPr>
            <w:tcW w:w="562" w:type="dxa"/>
            <w:tcBorders>
              <w:top w:val="single" w:color="auto" w:sz="4" w:space="0"/>
              <w:left w:val="double" w:color="auto" w:sz="4" w:space="0"/>
              <w:bottom w:val="single" w:color="auto" w:sz="4" w:space="0"/>
              <w:right w:val="single" w:color="auto" w:sz="4" w:space="0"/>
            </w:tcBorders>
            <w:noWrap w:val="0"/>
            <w:vAlign w:val="center"/>
          </w:tcPr>
          <w:p>
            <w:pPr>
              <w:snapToGrid w:val="0"/>
              <w:spacing w:line="440" w:lineRule="exact"/>
              <w:jc w:val="center"/>
              <w:rPr>
                <w:rFonts w:ascii="宋体" w:hAnsi="宋体"/>
                <w:color w:val="auto"/>
                <w:szCs w:val="21"/>
                <w:highlight w:val="none"/>
              </w:rPr>
            </w:pPr>
            <w:r>
              <w:rPr>
                <w:rFonts w:ascii="宋体" w:hAnsi="宋体"/>
                <w:color w:val="auto"/>
                <w:szCs w:val="21"/>
                <w:highlight w:val="none"/>
              </w:rPr>
              <w:t>12</w:t>
            </w:r>
          </w:p>
        </w:tc>
        <w:tc>
          <w:tcPr>
            <w:tcW w:w="8678" w:type="dxa"/>
            <w:tcBorders>
              <w:top w:val="single" w:color="auto" w:sz="4" w:space="0"/>
              <w:left w:val="single" w:color="auto" w:sz="4" w:space="0"/>
              <w:bottom w:val="single" w:color="auto" w:sz="4" w:space="0"/>
              <w:right w:val="double" w:color="auto" w:sz="4" w:space="0"/>
            </w:tcBorders>
            <w:noWrap w:val="0"/>
            <w:vAlign w:val="center"/>
          </w:tcPr>
          <w:p>
            <w:pPr>
              <w:autoSpaceDE w:val="0"/>
              <w:autoSpaceDN w:val="0"/>
              <w:snapToGrid w:val="0"/>
              <w:spacing w:line="440" w:lineRule="exact"/>
              <w:textAlignment w:val="bottom"/>
              <w:rPr>
                <w:rFonts w:hint="eastAsia" w:ascii="宋体" w:hAnsi="宋体"/>
                <w:color w:val="auto"/>
                <w:szCs w:val="21"/>
                <w:highlight w:val="none"/>
              </w:rPr>
            </w:pPr>
            <w:r>
              <w:rPr>
                <w:rFonts w:hint="eastAsia" w:ascii="宋体" w:hAnsi="宋体"/>
                <w:color w:val="auto"/>
                <w:szCs w:val="21"/>
                <w:highlight w:val="none"/>
              </w:rPr>
              <w:t>评标结果公告：评标结果公告于浙江省政府采购网及宁波市江北区公共资源交易网。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182" w:hRule="atLeast"/>
        </w:trPr>
        <w:tc>
          <w:tcPr>
            <w:tcW w:w="562" w:type="dxa"/>
            <w:tcBorders>
              <w:top w:val="single" w:color="auto" w:sz="4" w:space="0"/>
              <w:left w:val="double" w:color="auto" w:sz="4" w:space="0"/>
              <w:bottom w:val="single" w:color="auto" w:sz="4" w:space="0"/>
              <w:right w:val="single" w:color="auto" w:sz="4" w:space="0"/>
            </w:tcBorders>
            <w:noWrap w:val="0"/>
            <w:vAlign w:val="center"/>
          </w:tcPr>
          <w:p>
            <w:pPr>
              <w:snapToGrid w:val="0"/>
              <w:spacing w:line="440" w:lineRule="exact"/>
              <w:jc w:val="center"/>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3</w:t>
            </w:r>
          </w:p>
        </w:tc>
        <w:tc>
          <w:tcPr>
            <w:tcW w:w="8678" w:type="dxa"/>
            <w:tcBorders>
              <w:top w:val="single" w:color="auto" w:sz="4" w:space="0"/>
              <w:left w:val="single" w:color="auto" w:sz="4" w:space="0"/>
              <w:bottom w:val="single" w:color="auto" w:sz="4" w:space="0"/>
              <w:right w:val="double" w:color="auto" w:sz="4" w:space="0"/>
            </w:tcBorders>
            <w:noWrap w:val="0"/>
            <w:vAlign w:val="center"/>
          </w:tcPr>
          <w:p>
            <w:pPr>
              <w:pStyle w:val="19"/>
              <w:snapToGrid w:val="0"/>
              <w:spacing w:line="440" w:lineRule="exact"/>
              <w:outlineLvl w:val="0"/>
              <w:rPr>
                <w:rFonts w:ascii="宋体" w:hAnsi="宋体"/>
                <w:color w:val="auto"/>
                <w:szCs w:val="21"/>
                <w:highlight w:val="none"/>
              </w:rPr>
            </w:pPr>
            <w:r>
              <w:rPr>
                <w:rFonts w:hint="eastAsia" w:hAnsi="宋体"/>
                <w:color w:val="auto"/>
                <w:sz w:val="21"/>
                <w:szCs w:val="21"/>
                <w:highlight w:val="none"/>
              </w:rPr>
              <w:t>付款方式：</w:t>
            </w:r>
            <w:r>
              <w:rPr>
                <w:rFonts w:hint="eastAsia" w:hAnsi="宋体"/>
                <w:color w:val="auto"/>
                <w:sz w:val="21"/>
                <w:szCs w:val="21"/>
                <w:highlight w:val="none"/>
                <w:lang w:val="en-US" w:eastAsia="zh-CN"/>
              </w:rPr>
              <w:t>合同签订后支付合同价款的30%，</w:t>
            </w:r>
            <w:r>
              <w:rPr>
                <w:rFonts w:hint="eastAsia" w:hAnsi="宋体"/>
                <w:color w:val="auto"/>
                <w:sz w:val="21"/>
                <w:szCs w:val="21"/>
                <w:highlight w:val="none"/>
              </w:rPr>
              <w:t>完成安装调试后付合同价款</w:t>
            </w:r>
            <w:r>
              <w:rPr>
                <w:rFonts w:hint="eastAsia" w:hAnsi="宋体"/>
                <w:color w:val="auto"/>
                <w:sz w:val="21"/>
                <w:szCs w:val="21"/>
                <w:highlight w:val="none"/>
                <w:lang w:val="en-US" w:eastAsia="zh-CN"/>
              </w:rPr>
              <w:t>85</w:t>
            </w:r>
            <w:r>
              <w:rPr>
                <w:rFonts w:hint="eastAsia" w:hAnsi="宋体"/>
                <w:color w:val="auto"/>
                <w:sz w:val="21"/>
                <w:szCs w:val="21"/>
                <w:highlight w:val="none"/>
              </w:rPr>
              <w:t>%，验收（审计）合格后付至</w:t>
            </w:r>
            <w:r>
              <w:rPr>
                <w:rFonts w:hint="eastAsia" w:hAnsi="宋体"/>
                <w:color w:val="auto"/>
                <w:sz w:val="21"/>
                <w:szCs w:val="21"/>
                <w:highlight w:val="none"/>
                <w:lang w:val="en-US" w:eastAsia="zh-CN"/>
              </w:rPr>
              <w:t>合同价款</w:t>
            </w:r>
            <w:r>
              <w:rPr>
                <w:rFonts w:hint="eastAsia" w:hAnsi="宋体"/>
                <w:color w:val="auto"/>
                <w:sz w:val="21"/>
                <w:szCs w:val="21"/>
                <w:highlight w:val="none"/>
              </w:rPr>
              <w:t>95%，余款5%</w:t>
            </w:r>
            <w:r>
              <w:rPr>
                <w:rFonts w:hint="eastAsia" w:hAnsi="宋体"/>
                <w:color w:val="auto"/>
                <w:sz w:val="21"/>
                <w:szCs w:val="21"/>
                <w:highlight w:val="none"/>
                <w:lang w:val="en-US" w:eastAsia="zh-CN"/>
              </w:rPr>
              <w:t>质保期满后</w:t>
            </w:r>
            <w:r>
              <w:rPr>
                <w:rFonts w:hint="eastAsia" w:hAnsi="宋体"/>
                <w:color w:val="auto"/>
                <w:sz w:val="21"/>
                <w:szCs w:val="21"/>
                <w:highlight w:val="none"/>
              </w:rPr>
              <w:t>付清（不计息）。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77" w:hRule="atLeast"/>
        </w:trPr>
        <w:tc>
          <w:tcPr>
            <w:tcW w:w="562" w:type="dxa"/>
            <w:tcBorders>
              <w:top w:val="single" w:color="auto" w:sz="4" w:space="0"/>
              <w:left w:val="double" w:color="auto" w:sz="4" w:space="0"/>
              <w:bottom w:val="single" w:color="auto" w:sz="4" w:space="0"/>
              <w:right w:val="single" w:color="auto" w:sz="4" w:space="0"/>
            </w:tcBorders>
            <w:noWrap w:val="0"/>
            <w:vAlign w:val="center"/>
          </w:tcPr>
          <w:p>
            <w:pPr>
              <w:snapToGrid w:val="0"/>
              <w:spacing w:line="440" w:lineRule="exact"/>
              <w:jc w:val="center"/>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4</w:t>
            </w:r>
          </w:p>
        </w:tc>
        <w:tc>
          <w:tcPr>
            <w:tcW w:w="8678" w:type="dxa"/>
            <w:tcBorders>
              <w:top w:val="single" w:color="auto" w:sz="4" w:space="0"/>
              <w:left w:val="single" w:color="auto" w:sz="4" w:space="0"/>
              <w:bottom w:val="single" w:color="auto" w:sz="4" w:space="0"/>
              <w:right w:val="double" w:color="auto" w:sz="4" w:space="0"/>
            </w:tcBorders>
            <w:noWrap w:val="0"/>
            <w:vAlign w:val="center"/>
          </w:tcPr>
          <w:p>
            <w:pPr>
              <w:pStyle w:val="19"/>
              <w:snapToGrid w:val="0"/>
              <w:spacing w:line="440" w:lineRule="exact"/>
              <w:outlineLvl w:val="0"/>
              <w:rPr>
                <w:rFonts w:hint="default" w:hAnsi="宋体" w:eastAsia="宋体"/>
                <w:color w:val="auto"/>
                <w:sz w:val="21"/>
                <w:szCs w:val="21"/>
                <w:highlight w:val="none"/>
                <w:lang w:val="en-US" w:eastAsia="zh-CN"/>
              </w:rPr>
            </w:pPr>
            <w:r>
              <w:rPr>
                <w:rFonts w:hint="eastAsia" w:hAnsi="宋体"/>
                <w:color w:val="auto"/>
                <w:sz w:val="21"/>
                <w:szCs w:val="21"/>
                <w:highlight w:val="none"/>
                <w:lang w:val="en-US" w:eastAsia="zh-CN"/>
              </w:rPr>
              <w:t>质保期：1年。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0" w:hRule="atLeast"/>
        </w:trPr>
        <w:tc>
          <w:tcPr>
            <w:tcW w:w="562" w:type="dxa"/>
            <w:tcBorders>
              <w:top w:val="single" w:color="auto" w:sz="4" w:space="0"/>
              <w:left w:val="double" w:color="auto" w:sz="4" w:space="0"/>
              <w:bottom w:val="single" w:color="auto" w:sz="4" w:space="0"/>
              <w:right w:val="single" w:color="auto" w:sz="4" w:space="0"/>
            </w:tcBorders>
            <w:noWrap w:val="0"/>
            <w:vAlign w:val="center"/>
          </w:tcPr>
          <w:p>
            <w:pPr>
              <w:snapToGrid w:val="0"/>
              <w:spacing w:line="440" w:lineRule="exact"/>
              <w:jc w:val="center"/>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5</w:t>
            </w:r>
          </w:p>
        </w:tc>
        <w:tc>
          <w:tcPr>
            <w:tcW w:w="8678" w:type="dxa"/>
            <w:tcBorders>
              <w:top w:val="single" w:color="auto" w:sz="4" w:space="0"/>
              <w:left w:val="single" w:color="auto" w:sz="4" w:space="0"/>
              <w:bottom w:val="single" w:color="auto" w:sz="4" w:space="0"/>
              <w:right w:val="double" w:color="auto" w:sz="4" w:space="0"/>
            </w:tcBorders>
            <w:noWrap w:val="0"/>
            <w:vAlign w:val="center"/>
          </w:tcPr>
          <w:p>
            <w:pPr>
              <w:autoSpaceDE w:val="0"/>
              <w:autoSpaceDN w:val="0"/>
              <w:snapToGrid w:val="0"/>
              <w:spacing w:line="440" w:lineRule="exact"/>
              <w:textAlignment w:val="bottom"/>
              <w:rPr>
                <w:rFonts w:ascii="宋体" w:hAnsi="宋体"/>
                <w:color w:val="auto"/>
                <w:szCs w:val="21"/>
                <w:highlight w:val="none"/>
              </w:rPr>
            </w:pPr>
            <w:r>
              <w:rPr>
                <w:rFonts w:hint="eastAsia" w:ascii="宋体" w:hAnsi="宋体"/>
                <w:color w:val="auto"/>
                <w:szCs w:val="21"/>
                <w:highlight w:val="none"/>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45" w:hRule="atLeast"/>
        </w:trPr>
        <w:tc>
          <w:tcPr>
            <w:tcW w:w="562" w:type="dxa"/>
            <w:tcBorders>
              <w:top w:val="single" w:color="auto" w:sz="4" w:space="0"/>
              <w:left w:val="double" w:color="auto" w:sz="4" w:space="0"/>
              <w:bottom w:val="single" w:color="auto" w:sz="4" w:space="0"/>
              <w:right w:val="single" w:color="auto" w:sz="4" w:space="0"/>
            </w:tcBorders>
            <w:noWrap w:val="0"/>
            <w:vAlign w:val="center"/>
          </w:tcPr>
          <w:p>
            <w:pPr>
              <w:snapToGrid w:val="0"/>
              <w:spacing w:line="440" w:lineRule="exact"/>
              <w:jc w:val="center"/>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6</w:t>
            </w:r>
          </w:p>
        </w:tc>
        <w:tc>
          <w:tcPr>
            <w:tcW w:w="8678" w:type="dxa"/>
            <w:tcBorders>
              <w:top w:val="single" w:color="auto" w:sz="4" w:space="0"/>
              <w:left w:val="single" w:color="auto" w:sz="4" w:space="0"/>
              <w:bottom w:val="single" w:color="auto" w:sz="4" w:space="0"/>
              <w:right w:val="double" w:color="auto" w:sz="4" w:space="0"/>
            </w:tcBorders>
            <w:noWrap w:val="0"/>
            <w:vAlign w:val="center"/>
          </w:tcPr>
          <w:p>
            <w:pPr>
              <w:autoSpaceDE w:val="0"/>
              <w:autoSpaceDN w:val="0"/>
              <w:snapToGrid w:val="0"/>
              <w:spacing w:line="440" w:lineRule="exact"/>
              <w:textAlignment w:val="bottom"/>
              <w:rPr>
                <w:rFonts w:ascii="宋体" w:hAnsi="宋体"/>
                <w:color w:val="auto"/>
                <w:szCs w:val="21"/>
                <w:highlight w:val="none"/>
              </w:rPr>
            </w:pPr>
            <w:r>
              <w:rPr>
                <w:rFonts w:hint="eastAsia" w:ascii="宋体" w:hAnsi="宋体"/>
                <w:color w:val="auto"/>
                <w:szCs w:val="21"/>
                <w:highlight w:val="none"/>
              </w:rPr>
              <w:t>履约保证金：</w:t>
            </w:r>
            <w:r>
              <w:rPr>
                <w:rFonts w:hint="eastAsia" w:ascii="宋体" w:hAnsi="宋体"/>
                <w:color w:val="auto"/>
                <w:szCs w:val="21"/>
                <w:highlight w:val="none"/>
                <w:lang w:val="en-US" w:eastAsia="zh-CN"/>
              </w:rPr>
              <w:t>合同价款的5%，履约保证金到期自动变为质保金。</w:t>
            </w:r>
            <w:r>
              <w:rPr>
                <w:rFonts w:ascii="宋体" w:hAnsi="宋体"/>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85" w:hRule="atLeast"/>
        </w:trPr>
        <w:tc>
          <w:tcPr>
            <w:tcW w:w="562" w:type="dxa"/>
            <w:tcBorders>
              <w:top w:val="single" w:color="auto" w:sz="4" w:space="0"/>
              <w:left w:val="double" w:color="auto" w:sz="4" w:space="0"/>
              <w:bottom w:val="single" w:color="auto" w:sz="4" w:space="0"/>
              <w:right w:val="single" w:color="auto" w:sz="4" w:space="0"/>
            </w:tcBorders>
            <w:noWrap w:val="0"/>
            <w:vAlign w:val="center"/>
          </w:tcPr>
          <w:p>
            <w:pPr>
              <w:snapToGrid w:val="0"/>
              <w:spacing w:line="440" w:lineRule="exact"/>
              <w:jc w:val="center"/>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7</w:t>
            </w:r>
          </w:p>
        </w:tc>
        <w:tc>
          <w:tcPr>
            <w:tcW w:w="8678" w:type="dxa"/>
            <w:tcBorders>
              <w:top w:val="single" w:color="auto" w:sz="4" w:space="0"/>
              <w:left w:val="single" w:color="auto" w:sz="4" w:space="0"/>
              <w:bottom w:val="single" w:color="auto" w:sz="4" w:space="0"/>
              <w:right w:val="double" w:color="auto" w:sz="4" w:space="0"/>
            </w:tcBorders>
            <w:noWrap w:val="0"/>
            <w:vAlign w:val="center"/>
          </w:tcPr>
          <w:p>
            <w:pPr>
              <w:autoSpaceDE w:val="0"/>
              <w:autoSpaceDN w:val="0"/>
              <w:snapToGrid w:val="0"/>
              <w:spacing w:line="440" w:lineRule="exact"/>
              <w:textAlignment w:val="bottom"/>
              <w:rPr>
                <w:rFonts w:hint="eastAsia" w:ascii="宋体" w:hAnsi="宋体"/>
                <w:color w:val="auto"/>
                <w:szCs w:val="21"/>
                <w:highlight w:val="none"/>
              </w:rPr>
            </w:pPr>
            <w:r>
              <w:rPr>
                <w:rFonts w:hint="eastAsia" w:ascii="宋体" w:hAnsi="宋体"/>
                <w:color w:val="auto"/>
                <w:szCs w:val="21"/>
                <w:highlight w:val="none"/>
              </w:rPr>
              <w:t>采购资金来源：财政预算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85" w:hRule="atLeast"/>
        </w:trPr>
        <w:tc>
          <w:tcPr>
            <w:tcW w:w="562" w:type="dxa"/>
            <w:tcBorders>
              <w:top w:val="single" w:color="auto" w:sz="4" w:space="0"/>
              <w:left w:val="double" w:color="auto" w:sz="4" w:space="0"/>
              <w:bottom w:val="single" w:color="auto" w:sz="4" w:space="0"/>
              <w:right w:val="single" w:color="auto" w:sz="4" w:space="0"/>
            </w:tcBorders>
            <w:noWrap w:val="0"/>
            <w:vAlign w:val="center"/>
          </w:tcPr>
          <w:p>
            <w:pPr>
              <w:snapToGrid w:val="0"/>
              <w:spacing w:line="440" w:lineRule="exact"/>
              <w:jc w:val="center"/>
              <w:rPr>
                <w:rFonts w:hint="eastAsia" w:ascii="宋体" w:hAnsi="宋体"/>
                <w:color w:val="auto"/>
                <w:szCs w:val="21"/>
                <w:highlight w:val="none"/>
              </w:rPr>
            </w:pPr>
            <w:r>
              <w:rPr>
                <w:rFonts w:hint="eastAsia" w:ascii="宋体" w:hAnsi="宋体"/>
                <w:color w:val="auto"/>
                <w:szCs w:val="21"/>
                <w:highlight w:val="none"/>
              </w:rPr>
              <w:t>18</w:t>
            </w:r>
          </w:p>
        </w:tc>
        <w:tc>
          <w:tcPr>
            <w:tcW w:w="8678" w:type="dxa"/>
            <w:tcBorders>
              <w:top w:val="single" w:color="auto" w:sz="4" w:space="0"/>
              <w:left w:val="single" w:color="auto" w:sz="4" w:space="0"/>
              <w:bottom w:val="single" w:color="auto" w:sz="4" w:space="0"/>
              <w:right w:val="double" w:color="auto" w:sz="4" w:space="0"/>
            </w:tcBorders>
            <w:noWrap w:val="0"/>
            <w:vAlign w:val="center"/>
          </w:tcPr>
          <w:p>
            <w:pPr>
              <w:snapToGrid w:val="0"/>
              <w:spacing w:line="440" w:lineRule="exact"/>
              <w:rPr>
                <w:rFonts w:ascii="宋体" w:hAnsi="宋体"/>
                <w:color w:val="auto"/>
                <w:szCs w:val="21"/>
                <w:highlight w:val="none"/>
              </w:rPr>
            </w:pPr>
            <w:r>
              <w:rPr>
                <w:rFonts w:hint="eastAsia" w:ascii="宋体" w:hAnsi="宋体"/>
                <w:color w:val="auto"/>
                <w:szCs w:val="21"/>
                <w:highlight w:val="none"/>
              </w:rPr>
              <w:t>投标文件有效期：投标截止日起</w:t>
            </w:r>
            <w:r>
              <w:rPr>
                <w:rFonts w:hint="eastAsia" w:ascii="宋体" w:hAnsi="宋体"/>
                <w:color w:val="auto"/>
                <w:szCs w:val="21"/>
                <w:highlight w:val="none"/>
                <w:u w:val="single"/>
              </w:rPr>
              <w:t>60</w:t>
            </w:r>
            <w:r>
              <w:rPr>
                <w:rFonts w:hint="eastAsia" w:ascii="宋体" w:hAnsi="宋体"/>
                <w:color w:val="auto"/>
                <w:szCs w:val="21"/>
                <w:highlight w:val="none"/>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20" w:hRule="atLeast"/>
        </w:trPr>
        <w:tc>
          <w:tcPr>
            <w:tcW w:w="562" w:type="dxa"/>
            <w:tcBorders>
              <w:top w:val="single" w:color="auto" w:sz="4" w:space="0"/>
              <w:left w:val="double" w:color="auto" w:sz="4" w:space="0"/>
              <w:bottom w:val="single" w:color="auto" w:sz="4" w:space="0"/>
              <w:right w:val="single" w:color="auto" w:sz="4" w:space="0"/>
            </w:tcBorders>
            <w:noWrap w:val="0"/>
            <w:vAlign w:val="center"/>
          </w:tcPr>
          <w:p>
            <w:pPr>
              <w:snapToGrid w:val="0"/>
              <w:spacing w:line="440" w:lineRule="exact"/>
              <w:jc w:val="center"/>
              <w:rPr>
                <w:rFonts w:hint="eastAsia" w:ascii="宋体" w:hAnsi="宋体"/>
                <w:color w:val="auto"/>
                <w:szCs w:val="21"/>
                <w:highlight w:val="none"/>
              </w:rPr>
            </w:pPr>
            <w:r>
              <w:rPr>
                <w:rFonts w:hint="eastAsia" w:ascii="宋体" w:hAnsi="宋体"/>
                <w:color w:val="auto"/>
                <w:szCs w:val="21"/>
                <w:highlight w:val="none"/>
              </w:rPr>
              <w:t>19</w:t>
            </w:r>
          </w:p>
        </w:tc>
        <w:tc>
          <w:tcPr>
            <w:tcW w:w="8678"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pacing w:line="400" w:lineRule="exact"/>
              <w:ind w:left="0" w:right="0"/>
              <w:jc w:val="both"/>
              <w:textAlignment w:val="auto"/>
              <w:rPr>
                <w:rFonts w:hint="eastAsia"/>
                <w:b w:val="0"/>
                <w:bCs w:val="0"/>
                <w:color w:val="auto"/>
                <w:highlight w:val="none"/>
              </w:rPr>
            </w:pPr>
            <w:r>
              <w:rPr>
                <w:rFonts w:hint="eastAsia"/>
                <w:b w:val="0"/>
                <w:bCs w:val="0"/>
                <w:color w:val="auto"/>
                <w:highlight w:val="none"/>
              </w:rPr>
              <w:t>中标服务费：1、招标代理机构按照中标总金额，根据以下表格差额累进制方式以服务招标标准向中标供应商收取招标服务费。</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0"/>
              <w:gridCol w:w="2082"/>
              <w:gridCol w:w="1815"/>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540" w:type="dxa"/>
                  <w:noWrap w:val="0"/>
                  <w:vAlign w:val="center"/>
                </w:tcPr>
                <w:p>
                  <w:pPr>
                    <w:keepNext w:val="0"/>
                    <w:keepLines w:val="0"/>
                    <w:pageBreakBefore w:val="0"/>
                    <w:widowControl w:val="0"/>
                    <w:tabs>
                      <w:tab w:val="center" w:pos="4153"/>
                      <w:tab w:val="right" w:pos="8306"/>
                    </w:tabs>
                    <w:kinsoku/>
                    <w:wordWrap/>
                    <w:overflowPunct/>
                    <w:topLinePunct w:val="0"/>
                    <w:autoSpaceDE w:val="0"/>
                    <w:autoSpaceDN w:val="0"/>
                    <w:bidi w:val="0"/>
                    <w:adjustRightInd/>
                    <w:snapToGrid w:val="0"/>
                    <w:spacing w:line="400" w:lineRule="exact"/>
                    <w:ind w:left="0" w:right="0"/>
                    <w:jc w:val="both"/>
                    <w:textAlignment w:val="auto"/>
                    <w:rPr>
                      <w:rFonts w:hint="eastAsia"/>
                      <w:b w:val="0"/>
                      <w:bCs w:val="0"/>
                      <w:color w:val="auto"/>
                      <w:highlight w:val="none"/>
                    </w:rPr>
                  </w:pPr>
                  <w:r>
                    <w:rPr>
                      <w:rFonts w:hint="eastAsia"/>
                      <w:b w:val="0"/>
                      <w:bCs w:val="0"/>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12700</wp:posOffset>
                            </wp:positionV>
                            <wp:extent cx="1503045" cy="415925"/>
                            <wp:effectExtent l="1270" t="4445" r="19685" b="17780"/>
                            <wp:wrapNone/>
                            <wp:docPr id="1" name="Line 2"/>
                            <wp:cNvGraphicFramePr/>
                            <a:graphic xmlns:a="http://schemas.openxmlformats.org/drawingml/2006/main">
                              <a:graphicData uri="http://schemas.microsoft.com/office/word/2010/wordprocessingShape">
                                <wps:wsp>
                                  <wps:cNvSpPr/>
                                  <wps:spPr>
                                    <a:xfrm>
                                      <a:off x="0" y="0"/>
                                      <a:ext cx="1503045" cy="4159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1.85pt;margin-top:1pt;height:32.75pt;width:118.35pt;z-index:251659264;mso-width-relative:page;mso-height-relative:page;" filled="f" stroked="t" coordsize="21600,21600" o:gfxdata="UEsDBAoAAAAAAIdO4kAAAAAAAAAAAAAAAAAEAAAAZHJzL1BLAwQUAAAACACHTuJAyfgUCtYAAAAH AQAADwAAAGRycy9kb3ducmV2LnhtbE2PzU7DMBCE70i8g7VIXKrWbiJaFOL0AOTGhQLiuo2XJCJe p7H7A0/PcoLbrGY08225OftBHWmKfWALy4UBRdwE13Nr4fWlnt+CignZ4RCYLHxRhE11eVFi4cKJ n+m4Ta2SEo4FWuhSGgutY9ORx7gII7F4H2HymOScWu0mPEm5H3RmzEp77FkWOhzpvqPmc3vwFmL9 Rvv6e9bMzHveBsr2D0+PaO311dLcgUp0Tn9h+MUXdKiEaRcO7KIaLMzztSQtZPKR2Fmei9hZWK1v QFel/s9f/QBQSwMEFAAAAAgAh07iQO05qXHdAQAA3gMAAA4AAABkcnMvZTJvRG9jLnhtbK1TTW/b MAy9D9h/EHRfbKfNsBpxemjWXYqtQLsfwEiyLUBfEJU4+fej5CzduksO80GmROqR75Fa3x+tYQcV UXvX8WZRc6ac8FK7oeM/Xx8/feEMEzgJxjvV8ZNCfr/5+GE9hVYt/eiNVJERiMN2Ch0fUwptVaEY lQVc+KAcOXsfLSTaxqGSESZCt6Za1vXnavJRhuiFQqTT7ezkZ8R4DaDvey3U1ou9VS7NqFEZSEQJ Rx2Qb0q1fa9E+tH3qBIzHSemqayUhOxdXqvNGtohQhi1OJcA15TwjpMF7SjpBWoLCdg+6n+grBbR o+/TQnhbzUSKIsSiqd9p8zJCUIULSY3hIjr+P1jx/fAcmZY0CZw5sNTwJ+0UW2ZlpoAtBbyE53je IZmZ5rGPNv+JADsWNU8XNdUxMUGHzaq+qW9XnAny3Taru+Uqg1Zvt0PE9E15y7LRcUOJi4hweMI0 h/4OycmMY1PH71aEwwTQ6PXUcjJtoPLRDeUueqPlozYm38A47B5MZAfI7S/fuYS/wnKSLeA4xxVX DoN2VCC/OsnSKZAwjt4DzyVYJTkzip5PtkpkAm2uiST2xpEIWdpZzGztvDxRG/Yh6mEkJZpSZfZQ 24tk5xHNc/XnviC9PcvNL1BLAwQKAAAAAACHTuJAAAAAAAAAAAAAAAAABgAAAF9yZWxzL1BLAwQU AAAACACHTuJAihRmPNEAAACUAQAACwAAAF9yZWxzLy5yZWxzpZDBasMwDIbvg72D0X1xmsMYo04v o9Br6R7A2IpjGltGMtn69vMOg2X0tqN+oe8T//7wmRa1IkukbGDX9aAwO/IxBwPvl+PTCyipNnu7 UEYDNxQ4jI8P+zMutrYjmWMR1ShZDMy1lletxc2YrHRUMLfNRJxsbSMHXay72oB66Ptnzb8ZMG6Y 6uQN8MkPoC630sx/2Ck6JqGpdo6SpmmK7h5VB7Zlju7INuEbuUazHLAa8CwaB2pZ134EfV+/+6fe 00c+47rVfoeM649Xb7ocvwBQSwMEFAAAAAgAh07iQH7m5SD3AAAA4QEAABMAAABbQ29udGVudF9U eXBlc10ueG1slZFBTsMwEEX3SNzB8hYlTrtACCXpgrRLQKgcYGRPEotkbHlMaG+Pk7YbRJFY2jP/ vye73BzGQUwY2Dqq5CovpEDSzljqKvm+32UPUnAEMjA4wkoekeWmvr0p90ePLFKauJJ9jP5RKdY9 jsC580hp0rowQkzH0CkP+gM6VOuiuFfaUUSKWZw7ZF022MLnEMX2kK5PJgEHluLptDizKgneD1ZD TKZqIvODkp0JeUouO9xbz3dJQ6pfCfPkOuCce0lPE6xB8QohPsOYNJQJrIz7ooBT/nfJbDly5trW asybwE2KveF0sbrWjmvXOP3f8u2SunSr5YPqb1BLAQIUABQAAAAIAIdO4kB+5uUg9wAAAOEBAAAT AAAAAAAAAAEAIAAAAEwEAABbQ29udGVudF9UeXBlc10ueG1sUEsBAhQACgAAAAAAh07iQAAAAAAA AAAAAAAAAAYAAAAAAAAAAAAQAAAALgMAAF9yZWxzL1BLAQIUABQAAAAIAIdO4kCKFGY80QAAAJQB AAALAAAAAAAAAAEAIAAAAFIDAABfcmVscy8ucmVsc1BLAQIUAAoAAAAAAIdO4kAAAAAAAAAAAAAA AAAEAAAAAAAAAAAAEAAAAAAAAABkcnMvUEsBAhQAFAAAAAgAh07iQMn4FArWAAAABwEAAA8AAAAA AAAAAQAgAAAAIgAAAGRycy9kb3ducmV2LnhtbFBLAQIUABQAAAAIAIdO4kDtOalx3QEAAN4DAAAO AAAAAAAAAAEAIAAAACUBAABkcnMvZTJvRG9jLnhtbFBLBQYAAAAABgAGAFkBAAB0BQAAAAA= ">
                            <v:fill on="f" focussize="0,0"/>
                            <v:stroke color="#000000" joinstyle="round"/>
                            <v:imagedata o:title=""/>
                            <o:lock v:ext="edit" aspectratio="f"/>
                          </v:line>
                        </w:pict>
                      </mc:Fallback>
                    </mc:AlternateContent>
                  </w:r>
                  <w:r>
                    <w:rPr>
                      <w:rFonts w:hint="eastAsia"/>
                      <w:b w:val="0"/>
                      <w:bCs w:val="0"/>
                      <w:color w:val="auto"/>
                      <w:highlight w:val="none"/>
                    </w:rPr>
                    <w:t xml:space="preserve">           费率</w:t>
                  </w:r>
                </w:p>
                <w:p>
                  <w:pPr>
                    <w:keepNext w:val="0"/>
                    <w:keepLines w:val="0"/>
                    <w:pageBreakBefore w:val="0"/>
                    <w:widowControl w:val="0"/>
                    <w:tabs>
                      <w:tab w:val="center" w:pos="4153"/>
                      <w:tab w:val="right" w:pos="8306"/>
                    </w:tabs>
                    <w:kinsoku/>
                    <w:wordWrap/>
                    <w:overflowPunct/>
                    <w:topLinePunct w:val="0"/>
                    <w:autoSpaceDE w:val="0"/>
                    <w:autoSpaceDN w:val="0"/>
                    <w:bidi w:val="0"/>
                    <w:adjustRightInd/>
                    <w:snapToGrid w:val="0"/>
                    <w:spacing w:line="400" w:lineRule="exact"/>
                    <w:ind w:left="0" w:right="0"/>
                    <w:jc w:val="both"/>
                    <w:textAlignment w:val="auto"/>
                    <w:rPr>
                      <w:rFonts w:hint="eastAsia"/>
                      <w:b w:val="0"/>
                      <w:bCs w:val="0"/>
                      <w:color w:val="auto"/>
                      <w:highlight w:val="none"/>
                    </w:rPr>
                  </w:pPr>
                  <w:r>
                    <w:rPr>
                      <w:rFonts w:hint="eastAsia"/>
                      <w:b w:val="0"/>
                      <w:bCs w:val="0"/>
                      <w:color w:val="auto"/>
                      <w:highlight w:val="none"/>
                    </w:rPr>
                    <w:t>中标金额</w:t>
                  </w:r>
                </w:p>
              </w:tc>
              <w:tc>
                <w:tcPr>
                  <w:tcW w:w="2082" w:type="dxa"/>
                  <w:noWrap w:val="0"/>
                  <w:vAlign w:val="center"/>
                </w:tcPr>
                <w:p>
                  <w:pPr>
                    <w:keepNext w:val="0"/>
                    <w:keepLines w:val="0"/>
                    <w:pageBreakBefore w:val="0"/>
                    <w:widowControl w:val="0"/>
                    <w:tabs>
                      <w:tab w:val="center" w:pos="4153"/>
                      <w:tab w:val="right" w:pos="8306"/>
                    </w:tabs>
                    <w:kinsoku/>
                    <w:wordWrap/>
                    <w:overflowPunct/>
                    <w:topLinePunct w:val="0"/>
                    <w:autoSpaceDE w:val="0"/>
                    <w:autoSpaceDN w:val="0"/>
                    <w:bidi w:val="0"/>
                    <w:adjustRightInd/>
                    <w:snapToGrid w:val="0"/>
                    <w:spacing w:line="400" w:lineRule="exact"/>
                    <w:ind w:left="0" w:right="0" w:firstLine="525" w:firstLineChars="250"/>
                    <w:jc w:val="both"/>
                    <w:textAlignment w:val="auto"/>
                    <w:rPr>
                      <w:rFonts w:hint="eastAsia"/>
                      <w:b w:val="0"/>
                      <w:bCs w:val="0"/>
                      <w:color w:val="auto"/>
                      <w:highlight w:val="none"/>
                    </w:rPr>
                  </w:pPr>
                  <w:r>
                    <w:rPr>
                      <w:rFonts w:hint="eastAsia"/>
                      <w:b w:val="0"/>
                      <w:bCs w:val="0"/>
                      <w:color w:val="auto"/>
                      <w:highlight w:val="none"/>
                    </w:rPr>
                    <w:t>货物招标</w:t>
                  </w:r>
                </w:p>
              </w:tc>
              <w:tc>
                <w:tcPr>
                  <w:tcW w:w="1815" w:type="dxa"/>
                  <w:noWrap w:val="0"/>
                  <w:vAlign w:val="center"/>
                </w:tcPr>
                <w:p>
                  <w:pPr>
                    <w:keepNext w:val="0"/>
                    <w:keepLines w:val="0"/>
                    <w:pageBreakBefore w:val="0"/>
                    <w:widowControl w:val="0"/>
                    <w:tabs>
                      <w:tab w:val="center" w:pos="4153"/>
                      <w:tab w:val="right" w:pos="8306"/>
                    </w:tabs>
                    <w:kinsoku/>
                    <w:wordWrap/>
                    <w:overflowPunct/>
                    <w:topLinePunct w:val="0"/>
                    <w:autoSpaceDE w:val="0"/>
                    <w:autoSpaceDN w:val="0"/>
                    <w:bidi w:val="0"/>
                    <w:adjustRightInd/>
                    <w:snapToGrid w:val="0"/>
                    <w:spacing w:line="400" w:lineRule="exact"/>
                    <w:ind w:left="0" w:right="0"/>
                    <w:jc w:val="both"/>
                    <w:textAlignment w:val="auto"/>
                    <w:rPr>
                      <w:rFonts w:hint="eastAsia"/>
                      <w:b w:val="0"/>
                      <w:bCs w:val="0"/>
                      <w:color w:val="auto"/>
                      <w:highlight w:val="none"/>
                    </w:rPr>
                  </w:pPr>
                  <w:r>
                    <w:rPr>
                      <w:rFonts w:hint="eastAsia"/>
                      <w:b w:val="0"/>
                      <w:bCs w:val="0"/>
                      <w:color w:val="auto"/>
                      <w:highlight w:val="none"/>
                    </w:rPr>
                    <w:t>服务招标</w:t>
                  </w:r>
                </w:p>
              </w:tc>
              <w:tc>
                <w:tcPr>
                  <w:tcW w:w="1875" w:type="dxa"/>
                  <w:noWrap w:val="0"/>
                  <w:vAlign w:val="center"/>
                </w:tcPr>
                <w:p>
                  <w:pPr>
                    <w:keepNext w:val="0"/>
                    <w:keepLines w:val="0"/>
                    <w:pageBreakBefore w:val="0"/>
                    <w:widowControl w:val="0"/>
                    <w:tabs>
                      <w:tab w:val="center" w:pos="4153"/>
                      <w:tab w:val="right" w:pos="8306"/>
                    </w:tabs>
                    <w:kinsoku/>
                    <w:wordWrap/>
                    <w:overflowPunct/>
                    <w:topLinePunct w:val="0"/>
                    <w:autoSpaceDE w:val="0"/>
                    <w:autoSpaceDN w:val="0"/>
                    <w:bidi w:val="0"/>
                    <w:adjustRightInd/>
                    <w:snapToGrid w:val="0"/>
                    <w:spacing w:line="400" w:lineRule="exact"/>
                    <w:ind w:left="0" w:right="0"/>
                    <w:jc w:val="both"/>
                    <w:textAlignment w:val="auto"/>
                    <w:rPr>
                      <w:rFonts w:hint="eastAsia"/>
                      <w:b w:val="0"/>
                      <w:bCs w:val="0"/>
                      <w:color w:val="auto"/>
                      <w:highlight w:val="none"/>
                    </w:rPr>
                  </w:pPr>
                  <w:r>
                    <w:rPr>
                      <w:rFonts w:hint="eastAsia"/>
                      <w:b w:val="0"/>
                      <w:bCs w:val="0"/>
                      <w:color w:val="auto"/>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2540" w:type="dxa"/>
                  <w:noWrap w:val="0"/>
                  <w:vAlign w:val="center"/>
                </w:tcPr>
                <w:p>
                  <w:pPr>
                    <w:keepNext w:val="0"/>
                    <w:keepLines w:val="0"/>
                    <w:pageBreakBefore w:val="0"/>
                    <w:widowControl w:val="0"/>
                    <w:tabs>
                      <w:tab w:val="center" w:pos="4153"/>
                      <w:tab w:val="right" w:pos="8306"/>
                    </w:tabs>
                    <w:kinsoku/>
                    <w:wordWrap/>
                    <w:overflowPunct/>
                    <w:topLinePunct w:val="0"/>
                    <w:autoSpaceDE w:val="0"/>
                    <w:autoSpaceDN w:val="0"/>
                    <w:bidi w:val="0"/>
                    <w:adjustRightInd/>
                    <w:snapToGrid w:val="0"/>
                    <w:spacing w:line="400" w:lineRule="exact"/>
                    <w:ind w:left="0" w:right="0"/>
                    <w:jc w:val="both"/>
                    <w:textAlignment w:val="auto"/>
                    <w:rPr>
                      <w:rFonts w:hint="eastAsia"/>
                      <w:b w:val="0"/>
                      <w:bCs w:val="0"/>
                      <w:color w:val="auto"/>
                      <w:highlight w:val="none"/>
                    </w:rPr>
                  </w:pPr>
                  <w:r>
                    <w:rPr>
                      <w:rFonts w:hint="eastAsia"/>
                      <w:b w:val="0"/>
                      <w:bCs w:val="0"/>
                      <w:color w:val="auto"/>
                      <w:highlight w:val="none"/>
                    </w:rPr>
                    <w:t>100万以下</w:t>
                  </w:r>
                </w:p>
              </w:tc>
              <w:tc>
                <w:tcPr>
                  <w:tcW w:w="2082" w:type="dxa"/>
                  <w:noWrap w:val="0"/>
                  <w:vAlign w:val="center"/>
                </w:tcPr>
                <w:p>
                  <w:pPr>
                    <w:keepNext w:val="0"/>
                    <w:keepLines w:val="0"/>
                    <w:pageBreakBefore w:val="0"/>
                    <w:widowControl w:val="0"/>
                    <w:tabs>
                      <w:tab w:val="center" w:pos="4153"/>
                      <w:tab w:val="right" w:pos="8306"/>
                    </w:tabs>
                    <w:kinsoku/>
                    <w:wordWrap/>
                    <w:overflowPunct/>
                    <w:topLinePunct w:val="0"/>
                    <w:autoSpaceDE w:val="0"/>
                    <w:autoSpaceDN w:val="0"/>
                    <w:bidi w:val="0"/>
                    <w:adjustRightInd/>
                    <w:snapToGrid w:val="0"/>
                    <w:spacing w:line="400" w:lineRule="exact"/>
                    <w:ind w:left="0" w:right="0"/>
                    <w:jc w:val="both"/>
                    <w:textAlignment w:val="auto"/>
                    <w:rPr>
                      <w:rFonts w:hint="eastAsia"/>
                      <w:b w:val="0"/>
                      <w:bCs w:val="0"/>
                      <w:color w:val="auto"/>
                      <w:highlight w:val="none"/>
                    </w:rPr>
                  </w:pPr>
                  <w:r>
                    <w:rPr>
                      <w:rFonts w:hint="eastAsia"/>
                      <w:b w:val="0"/>
                      <w:bCs w:val="0"/>
                      <w:color w:val="auto"/>
                      <w:highlight w:val="none"/>
                    </w:rPr>
                    <w:t>1.5%</w:t>
                  </w:r>
                </w:p>
              </w:tc>
              <w:tc>
                <w:tcPr>
                  <w:tcW w:w="1815" w:type="dxa"/>
                  <w:noWrap w:val="0"/>
                  <w:vAlign w:val="center"/>
                </w:tcPr>
                <w:p>
                  <w:pPr>
                    <w:keepNext w:val="0"/>
                    <w:keepLines w:val="0"/>
                    <w:pageBreakBefore w:val="0"/>
                    <w:widowControl w:val="0"/>
                    <w:tabs>
                      <w:tab w:val="center" w:pos="4153"/>
                      <w:tab w:val="right" w:pos="8306"/>
                    </w:tabs>
                    <w:kinsoku/>
                    <w:wordWrap/>
                    <w:overflowPunct/>
                    <w:topLinePunct w:val="0"/>
                    <w:autoSpaceDE w:val="0"/>
                    <w:autoSpaceDN w:val="0"/>
                    <w:bidi w:val="0"/>
                    <w:adjustRightInd/>
                    <w:snapToGrid w:val="0"/>
                    <w:spacing w:line="400" w:lineRule="exact"/>
                    <w:ind w:left="0" w:right="0"/>
                    <w:jc w:val="both"/>
                    <w:textAlignment w:val="auto"/>
                    <w:rPr>
                      <w:rFonts w:hint="eastAsia"/>
                      <w:b w:val="0"/>
                      <w:bCs w:val="0"/>
                      <w:color w:val="auto"/>
                      <w:highlight w:val="none"/>
                    </w:rPr>
                  </w:pPr>
                  <w:r>
                    <w:rPr>
                      <w:rFonts w:hint="eastAsia"/>
                      <w:b w:val="0"/>
                      <w:bCs w:val="0"/>
                      <w:color w:val="auto"/>
                      <w:highlight w:val="none"/>
                    </w:rPr>
                    <w:t>1.5%</w:t>
                  </w:r>
                </w:p>
              </w:tc>
              <w:tc>
                <w:tcPr>
                  <w:tcW w:w="1875" w:type="dxa"/>
                  <w:noWrap w:val="0"/>
                  <w:vAlign w:val="center"/>
                </w:tcPr>
                <w:p>
                  <w:pPr>
                    <w:keepNext w:val="0"/>
                    <w:keepLines w:val="0"/>
                    <w:pageBreakBefore w:val="0"/>
                    <w:widowControl w:val="0"/>
                    <w:tabs>
                      <w:tab w:val="center" w:pos="4153"/>
                      <w:tab w:val="right" w:pos="8306"/>
                    </w:tabs>
                    <w:kinsoku/>
                    <w:wordWrap/>
                    <w:overflowPunct/>
                    <w:topLinePunct w:val="0"/>
                    <w:autoSpaceDE w:val="0"/>
                    <w:autoSpaceDN w:val="0"/>
                    <w:bidi w:val="0"/>
                    <w:adjustRightInd/>
                    <w:snapToGrid w:val="0"/>
                    <w:spacing w:line="400" w:lineRule="exact"/>
                    <w:ind w:left="0" w:right="0"/>
                    <w:jc w:val="both"/>
                    <w:textAlignment w:val="auto"/>
                    <w:rPr>
                      <w:rFonts w:hint="eastAsia"/>
                      <w:b w:val="0"/>
                      <w:bCs w:val="0"/>
                      <w:color w:val="auto"/>
                      <w:highlight w:val="none"/>
                    </w:rPr>
                  </w:pPr>
                  <w:r>
                    <w:rPr>
                      <w:rFonts w:hint="eastAsia"/>
                      <w:b w:val="0"/>
                      <w:bCs w:val="0"/>
                      <w:color w:val="auto"/>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2540" w:type="dxa"/>
                  <w:noWrap w:val="0"/>
                  <w:vAlign w:val="center"/>
                </w:tcPr>
                <w:p>
                  <w:pPr>
                    <w:keepNext w:val="0"/>
                    <w:keepLines w:val="0"/>
                    <w:pageBreakBefore w:val="0"/>
                    <w:widowControl w:val="0"/>
                    <w:tabs>
                      <w:tab w:val="center" w:pos="4153"/>
                      <w:tab w:val="right" w:pos="8306"/>
                    </w:tabs>
                    <w:kinsoku/>
                    <w:wordWrap/>
                    <w:overflowPunct/>
                    <w:topLinePunct w:val="0"/>
                    <w:autoSpaceDE w:val="0"/>
                    <w:autoSpaceDN w:val="0"/>
                    <w:bidi w:val="0"/>
                    <w:adjustRightInd/>
                    <w:snapToGrid w:val="0"/>
                    <w:spacing w:line="400" w:lineRule="exact"/>
                    <w:ind w:left="0" w:right="0"/>
                    <w:jc w:val="both"/>
                    <w:textAlignment w:val="auto"/>
                    <w:rPr>
                      <w:rFonts w:hint="eastAsia"/>
                      <w:b w:val="0"/>
                      <w:bCs w:val="0"/>
                      <w:color w:val="auto"/>
                      <w:highlight w:val="none"/>
                    </w:rPr>
                  </w:pPr>
                  <w:r>
                    <w:rPr>
                      <w:rFonts w:hint="eastAsia"/>
                      <w:b w:val="0"/>
                      <w:bCs w:val="0"/>
                      <w:color w:val="auto"/>
                      <w:highlight w:val="none"/>
                    </w:rPr>
                    <w:t>100～500万</w:t>
                  </w:r>
                </w:p>
              </w:tc>
              <w:tc>
                <w:tcPr>
                  <w:tcW w:w="2082" w:type="dxa"/>
                  <w:noWrap w:val="0"/>
                  <w:vAlign w:val="center"/>
                </w:tcPr>
                <w:p>
                  <w:pPr>
                    <w:keepNext w:val="0"/>
                    <w:keepLines w:val="0"/>
                    <w:pageBreakBefore w:val="0"/>
                    <w:widowControl w:val="0"/>
                    <w:tabs>
                      <w:tab w:val="center" w:pos="4153"/>
                      <w:tab w:val="right" w:pos="8306"/>
                    </w:tabs>
                    <w:kinsoku/>
                    <w:wordWrap/>
                    <w:overflowPunct/>
                    <w:topLinePunct w:val="0"/>
                    <w:autoSpaceDE w:val="0"/>
                    <w:autoSpaceDN w:val="0"/>
                    <w:bidi w:val="0"/>
                    <w:adjustRightInd/>
                    <w:snapToGrid w:val="0"/>
                    <w:spacing w:line="400" w:lineRule="exact"/>
                    <w:ind w:left="0" w:right="0"/>
                    <w:jc w:val="both"/>
                    <w:textAlignment w:val="auto"/>
                    <w:rPr>
                      <w:rFonts w:hint="eastAsia"/>
                      <w:b w:val="0"/>
                      <w:bCs w:val="0"/>
                      <w:color w:val="auto"/>
                      <w:highlight w:val="none"/>
                    </w:rPr>
                  </w:pPr>
                  <w:r>
                    <w:rPr>
                      <w:rFonts w:hint="eastAsia"/>
                      <w:b w:val="0"/>
                      <w:bCs w:val="0"/>
                      <w:color w:val="auto"/>
                      <w:highlight w:val="none"/>
                    </w:rPr>
                    <w:t>1.1%</w:t>
                  </w:r>
                </w:p>
              </w:tc>
              <w:tc>
                <w:tcPr>
                  <w:tcW w:w="1815" w:type="dxa"/>
                  <w:noWrap w:val="0"/>
                  <w:vAlign w:val="center"/>
                </w:tcPr>
                <w:p>
                  <w:pPr>
                    <w:keepNext w:val="0"/>
                    <w:keepLines w:val="0"/>
                    <w:pageBreakBefore w:val="0"/>
                    <w:widowControl w:val="0"/>
                    <w:tabs>
                      <w:tab w:val="center" w:pos="4153"/>
                      <w:tab w:val="right" w:pos="8306"/>
                    </w:tabs>
                    <w:kinsoku/>
                    <w:wordWrap/>
                    <w:overflowPunct/>
                    <w:topLinePunct w:val="0"/>
                    <w:autoSpaceDE w:val="0"/>
                    <w:autoSpaceDN w:val="0"/>
                    <w:bidi w:val="0"/>
                    <w:adjustRightInd/>
                    <w:snapToGrid w:val="0"/>
                    <w:spacing w:line="400" w:lineRule="exact"/>
                    <w:ind w:left="0" w:right="0"/>
                    <w:jc w:val="both"/>
                    <w:textAlignment w:val="auto"/>
                    <w:rPr>
                      <w:rFonts w:hint="eastAsia"/>
                      <w:b w:val="0"/>
                      <w:bCs w:val="0"/>
                      <w:color w:val="auto"/>
                      <w:highlight w:val="none"/>
                    </w:rPr>
                  </w:pPr>
                  <w:r>
                    <w:rPr>
                      <w:rFonts w:hint="eastAsia"/>
                      <w:b w:val="0"/>
                      <w:bCs w:val="0"/>
                      <w:color w:val="auto"/>
                      <w:highlight w:val="none"/>
                    </w:rPr>
                    <w:t>0.8%</w:t>
                  </w:r>
                </w:p>
              </w:tc>
              <w:tc>
                <w:tcPr>
                  <w:tcW w:w="1875" w:type="dxa"/>
                  <w:noWrap w:val="0"/>
                  <w:vAlign w:val="center"/>
                </w:tcPr>
                <w:p>
                  <w:pPr>
                    <w:keepNext w:val="0"/>
                    <w:keepLines w:val="0"/>
                    <w:pageBreakBefore w:val="0"/>
                    <w:widowControl w:val="0"/>
                    <w:tabs>
                      <w:tab w:val="center" w:pos="4153"/>
                      <w:tab w:val="right" w:pos="8306"/>
                    </w:tabs>
                    <w:kinsoku/>
                    <w:wordWrap/>
                    <w:overflowPunct/>
                    <w:topLinePunct w:val="0"/>
                    <w:autoSpaceDE w:val="0"/>
                    <w:autoSpaceDN w:val="0"/>
                    <w:bidi w:val="0"/>
                    <w:adjustRightInd/>
                    <w:snapToGrid w:val="0"/>
                    <w:spacing w:line="400" w:lineRule="exact"/>
                    <w:ind w:left="0" w:right="0"/>
                    <w:jc w:val="both"/>
                    <w:textAlignment w:val="auto"/>
                    <w:rPr>
                      <w:rFonts w:hint="eastAsia"/>
                      <w:b w:val="0"/>
                      <w:bCs w:val="0"/>
                      <w:color w:val="auto"/>
                      <w:highlight w:val="none"/>
                    </w:rPr>
                  </w:pPr>
                  <w:r>
                    <w:rPr>
                      <w:rFonts w:hint="eastAsia"/>
                      <w:b w:val="0"/>
                      <w:bCs w:val="0"/>
                      <w:color w:val="auto"/>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2540" w:type="dxa"/>
                  <w:noWrap w:val="0"/>
                  <w:vAlign w:val="center"/>
                </w:tcPr>
                <w:p>
                  <w:pPr>
                    <w:keepNext w:val="0"/>
                    <w:keepLines w:val="0"/>
                    <w:pageBreakBefore w:val="0"/>
                    <w:widowControl w:val="0"/>
                    <w:tabs>
                      <w:tab w:val="center" w:pos="4153"/>
                      <w:tab w:val="right" w:pos="8306"/>
                    </w:tabs>
                    <w:kinsoku/>
                    <w:wordWrap/>
                    <w:overflowPunct/>
                    <w:topLinePunct w:val="0"/>
                    <w:autoSpaceDE w:val="0"/>
                    <w:autoSpaceDN w:val="0"/>
                    <w:bidi w:val="0"/>
                    <w:adjustRightInd/>
                    <w:snapToGrid w:val="0"/>
                    <w:spacing w:line="400" w:lineRule="exact"/>
                    <w:ind w:left="0" w:right="0"/>
                    <w:jc w:val="both"/>
                    <w:textAlignment w:val="auto"/>
                    <w:rPr>
                      <w:rFonts w:hint="eastAsia"/>
                      <w:b w:val="0"/>
                      <w:bCs w:val="0"/>
                      <w:color w:val="auto"/>
                      <w:highlight w:val="none"/>
                    </w:rPr>
                  </w:pPr>
                  <w:r>
                    <w:rPr>
                      <w:rFonts w:hint="eastAsia"/>
                      <w:b w:val="0"/>
                      <w:bCs w:val="0"/>
                      <w:color w:val="auto"/>
                      <w:highlight w:val="none"/>
                    </w:rPr>
                    <w:t>500～1000万</w:t>
                  </w:r>
                </w:p>
              </w:tc>
              <w:tc>
                <w:tcPr>
                  <w:tcW w:w="2082" w:type="dxa"/>
                  <w:noWrap w:val="0"/>
                  <w:vAlign w:val="center"/>
                </w:tcPr>
                <w:p>
                  <w:pPr>
                    <w:keepNext w:val="0"/>
                    <w:keepLines w:val="0"/>
                    <w:pageBreakBefore w:val="0"/>
                    <w:widowControl w:val="0"/>
                    <w:tabs>
                      <w:tab w:val="center" w:pos="4153"/>
                      <w:tab w:val="right" w:pos="8306"/>
                    </w:tabs>
                    <w:kinsoku/>
                    <w:wordWrap/>
                    <w:overflowPunct/>
                    <w:topLinePunct w:val="0"/>
                    <w:autoSpaceDE w:val="0"/>
                    <w:autoSpaceDN w:val="0"/>
                    <w:bidi w:val="0"/>
                    <w:adjustRightInd/>
                    <w:snapToGrid w:val="0"/>
                    <w:spacing w:line="400" w:lineRule="exact"/>
                    <w:ind w:left="0" w:right="0"/>
                    <w:jc w:val="both"/>
                    <w:textAlignment w:val="auto"/>
                    <w:rPr>
                      <w:rFonts w:hint="eastAsia"/>
                      <w:b w:val="0"/>
                      <w:bCs w:val="0"/>
                      <w:color w:val="auto"/>
                      <w:highlight w:val="none"/>
                    </w:rPr>
                  </w:pPr>
                  <w:r>
                    <w:rPr>
                      <w:rFonts w:hint="eastAsia"/>
                      <w:b w:val="0"/>
                      <w:bCs w:val="0"/>
                      <w:color w:val="auto"/>
                      <w:highlight w:val="none"/>
                    </w:rPr>
                    <w:t>0.8%</w:t>
                  </w:r>
                </w:p>
              </w:tc>
              <w:tc>
                <w:tcPr>
                  <w:tcW w:w="1815" w:type="dxa"/>
                  <w:noWrap w:val="0"/>
                  <w:vAlign w:val="center"/>
                </w:tcPr>
                <w:p>
                  <w:pPr>
                    <w:keepNext w:val="0"/>
                    <w:keepLines w:val="0"/>
                    <w:pageBreakBefore w:val="0"/>
                    <w:widowControl w:val="0"/>
                    <w:tabs>
                      <w:tab w:val="center" w:pos="4153"/>
                      <w:tab w:val="right" w:pos="8306"/>
                    </w:tabs>
                    <w:kinsoku/>
                    <w:wordWrap/>
                    <w:overflowPunct/>
                    <w:topLinePunct w:val="0"/>
                    <w:autoSpaceDE w:val="0"/>
                    <w:autoSpaceDN w:val="0"/>
                    <w:bidi w:val="0"/>
                    <w:adjustRightInd/>
                    <w:snapToGrid w:val="0"/>
                    <w:spacing w:line="400" w:lineRule="exact"/>
                    <w:ind w:left="0" w:right="0"/>
                    <w:jc w:val="both"/>
                    <w:textAlignment w:val="auto"/>
                    <w:rPr>
                      <w:rFonts w:hint="eastAsia"/>
                      <w:b w:val="0"/>
                      <w:bCs w:val="0"/>
                      <w:color w:val="auto"/>
                      <w:highlight w:val="none"/>
                    </w:rPr>
                  </w:pPr>
                  <w:r>
                    <w:rPr>
                      <w:rFonts w:hint="eastAsia"/>
                      <w:b w:val="0"/>
                      <w:bCs w:val="0"/>
                      <w:color w:val="auto"/>
                      <w:highlight w:val="none"/>
                    </w:rPr>
                    <w:t>0.45%</w:t>
                  </w:r>
                </w:p>
              </w:tc>
              <w:tc>
                <w:tcPr>
                  <w:tcW w:w="1875" w:type="dxa"/>
                  <w:noWrap w:val="0"/>
                  <w:vAlign w:val="center"/>
                </w:tcPr>
                <w:p>
                  <w:pPr>
                    <w:keepNext w:val="0"/>
                    <w:keepLines w:val="0"/>
                    <w:pageBreakBefore w:val="0"/>
                    <w:widowControl w:val="0"/>
                    <w:tabs>
                      <w:tab w:val="center" w:pos="4153"/>
                      <w:tab w:val="right" w:pos="8306"/>
                    </w:tabs>
                    <w:kinsoku/>
                    <w:wordWrap/>
                    <w:overflowPunct/>
                    <w:topLinePunct w:val="0"/>
                    <w:autoSpaceDE w:val="0"/>
                    <w:autoSpaceDN w:val="0"/>
                    <w:bidi w:val="0"/>
                    <w:adjustRightInd/>
                    <w:snapToGrid w:val="0"/>
                    <w:spacing w:line="400" w:lineRule="exact"/>
                    <w:ind w:left="0" w:right="0"/>
                    <w:jc w:val="both"/>
                    <w:textAlignment w:val="auto"/>
                    <w:rPr>
                      <w:rFonts w:hint="eastAsia"/>
                      <w:b w:val="0"/>
                      <w:bCs w:val="0"/>
                      <w:color w:val="auto"/>
                      <w:highlight w:val="none"/>
                    </w:rPr>
                  </w:pPr>
                  <w:r>
                    <w:rPr>
                      <w:rFonts w:hint="eastAsia"/>
                      <w:b w:val="0"/>
                      <w:bCs w:val="0"/>
                      <w:color w:val="auto"/>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2540" w:type="dxa"/>
                  <w:noWrap w:val="0"/>
                  <w:vAlign w:val="center"/>
                </w:tcPr>
                <w:p>
                  <w:pPr>
                    <w:keepNext w:val="0"/>
                    <w:keepLines w:val="0"/>
                    <w:pageBreakBefore w:val="0"/>
                    <w:widowControl w:val="0"/>
                    <w:tabs>
                      <w:tab w:val="center" w:pos="4153"/>
                      <w:tab w:val="right" w:pos="8306"/>
                    </w:tabs>
                    <w:kinsoku/>
                    <w:wordWrap/>
                    <w:overflowPunct/>
                    <w:topLinePunct w:val="0"/>
                    <w:autoSpaceDE w:val="0"/>
                    <w:autoSpaceDN w:val="0"/>
                    <w:bidi w:val="0"/>
                    <w:adjustRightInd/>
                    <w:snapToGrid w:val="0"/>
                    <w:spacing w:line="400" w:lineRule="exact"/>
                    <w:ind w:left="0" w:right="0"/>
                    <w:jc w:val="both"/>
                    <w:textAlignment w:val="auto"/>
                    <w:rPr>
                      <w:rFonts w:hint="eastAsia"/>
                      <w:b w:val="0"/>
                      <w:bCs w:val="0"/>
                      <w:color w:val="auto"/>
                      <w:highlight w:val="none"/>
                    </w:rPr>
                  </w:pPr>
                  <w:r>
                    <w:rPr>
                      <w:rFonts w:hint="eastAsia"/>
                      <w:b w:val="0"/>
                      <w:bCs w:val="0"/>
                      <w:color w:val="auto"/>
                      <w:highlight w:val="none"/>
                    </w:rPr>
                    <w:t>1000～5000万</w:t>
                  </w:r>
                </w:p>
              </w:tc>
              <w:tc>
                <w:tcPr>
                  <w:tcW w:w="2082" w:type="dxa"/>
                  <w:noWrap w:val="0"/>
                  <w:vAlign w:val="center"/>
                </w:tcPr>
                <w:p>
                  <w:pPr>
                    <w:keepNext w:val="0"/>
                    <w:keepLines w:val="0"/>
                    <w:pageBreakBefore w:val="0"/>
                    <w:widowControl w:val="0"/>
                    <w:tabs>
                      <w:tab w:val="center" w:pos="4153"/>
                      <w:tab w:val="right" w:pos="8306"/>
                    </w:tabs>
                    <w:kinsoku/>
                    <w:wordWrap/>
                    <w:overflowPunct/>
                    <w:topLinePunct w:val="0"/>
                    <w:autoSpaceDE w:val="0"/>
                    <w:autoSpaceDN w:val="0"/>
                    <w:bidi w:val="0"/>
                    <w:adjustRightInd/>
                    <w:snapToGrid w:val="0"/>
                    <w:spacing w:line="400" w:lineRule="exact"/>
                    <w:ind w:left="0" w:right="0"/>
                    <w:jc w:val="both"/>
                    <w:textAlignment w:val="auto"/>
                    <w:rPr>
                      <w:rFonts w:hint="eastAsia"/>
                      <w:b w:val="0"/>
                      <w:bCs w:val="0"/>
                      <w:color w:val="auto"/>
                      <w:highlight w:val="none"/>
                    </w:rPr>
                  </w:pPr>
                  <w:r>
                    <w:rPr>
                      <w:rFonts w:hint="eastAsia"/>
                      <w:b w:val="0"/>
                      <w:bCs w:val="0"/>
                      <w:color w:val="auto"/>
                      <w:highlight w:val="none"/>
                    </w:rPr>
                    <w:t>0.5%</w:t>
                  </w:r>
                </w:p>
              </w:tc>
              <w:tc>
                <w:tcPr>
                  <w:tcW w:w="1815" w:type="dxa"/>
                  <w:noWrap w:val="0"/>
                  <w:vAlign w:val="center"/>
                </w:tcPr>
                <w:p>
                  <w:pPr>
                    <w:keepNext w:val="0"/>
                    <w:keepLines w:val="0"/>
                    <w:pageBreakBefore w:val="0"/>
                    <w:widowControl w:val="0"/>
                    <w:tabs>
                      <w:tab w:val="center" w:pos="4153"/>
                      <w:tab w:val="right" w:pos="8306"/>
                    </w:tabs>
                    <w:kinsoku/>
                    <w:wordWrap/>
                    <w:overflowPunct/>
                    <w:topLinePunct w:val="0"/>
                    <w:autoSpaceDE w:val="0"/>
                    <w:autoSpaceDN w:val="0"/>
                    <w:bidi w:val="0"/>
                    <w:adjustRightInd/>
                    <w:snapToGrid w:val="0"/>
                    <w:spacing w:line="400" w:lineRule="exact"/>
                    <w:ind w:left="0" w:right="0"/>
                    <w:jc w:val="both"/>
                    <w:textAlignment w:val="auto"/>
                    <w:rPr>
                      <w:rFonts w:hint="eastAsia"/>
                      <w:b w:val="0"/>
                      <w:bCs w:val="0"/>
                      <w:color w:val="auto"/>
                      <w:highlight w:val="none"/>
                    </w:rPr>
                  </w:pPr>
                  <w:r>
                    <w:rPr>
                      <w:rFonts w:hint="eastAsia"/>
                      <w:b w:val="0"/>
                      <w:bCs w:val="0"/>
                      <w:color w:val="auto"/>
                      <w:highlight w:val="none"/>
                    </w:rPr>
                    <w:t>0.25%</w:t>
                  </w:r>
                </w:p>
              </w:tc>
              <w:tc>
                <w:tcPr>
                  <w:tcW w:w="1875" w:type="dxa"/>
                  <w:noWrap w:val="0"/>
                  <w:vAlign w:val="center"/>
                </w:tcPr>
                <w:p>
                  <w:pPr>
                    <w:keepNext w:val="0"/>
                    <w:keepLines w:val="0"/>
                    <w:pageBreakBefore w:val="0"/>
                    <w:widowControl w:val="0"/>
                    <w:tabs>
                      <w:tab w:val="center" w:pos="4153"/>
                      <w:tab w:val="right" w:pos="8306"/>
                    </w:tabs>
                    <w:kinsoku/>
                    <w:wordWrap/>
                    <w:overflowPunct/>
                    <w:topLinePunct w:val="0"/>
                    <w:autoSpaceDE w:val="0"/>
                    <w:autoSpaceDN w:val="0"/>
                    <w:bidi w:val="0"/>
                    <w:adjustRightInd/>
                    <w:snapToGrid w:val="0"/>
                    <w:spacing w:line="400" w:lineRule="exact"/>
                    <w:ind w:left="0" w:right="0"/>
                    <w:jc w:val="both"/>
                    <w:textAlignment w:val="auto"/>
                    <w:rPr>
                      <w:rFonts w:hint="eastAsia"/>
                      <w:b w:val="0"/>
                      <w:bCs w:val="0"/>
                      <w:color w:val="auto"/>
                      <w:highlight w:val="none"/>
                    </w:rPr>
                  </w:pPr>
                  <w:r>
                    <w:rPr>
                      <w:rFonts w:hint="eastAsia"/>
                      <w:b w:val="0"/>
                      <w:bCs w:val="0"/>
                      <w:color w:val="auto"/>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2540" w:type="dxa"/>
                  <w:noWrap w:val="0"/>
                  <w:vAlign w:val="center"/>
                </w:tcPr>
                <w:p>
                  <w:pPr>
                    <w:keepNext w:val="0"/>
                    <w:keepLines w:val="0"/>
                    <w:pageBreakBefore w:val="0"/>
                    <w:widowControl w:val="0"/>
                    <w:tabs>
                      <w:tab w:val="center" w:pos="4153"/>
                      <w:tab w:val="right" w:pos="8306"/>
                    </w:tabs>
                    <w:kinsoku/>
                    <w:wordWrap/>
                    <w:overflowPunct/>
                    <w:topLinePunct w:val="0"/>
                    <w:autoSpaceDE w:val="0"/>
                    <w:autoSpaceDN w:val="0"/>
                    <w:bidi w:val="0"/>
                    <w:adjustRightInd/>
                    <w:snapToGrid w:val="0"/>
                    <w:spacing w:line="400" w:lineRule="exact"/>
                    <w:ind w:left="0" w:right="0"/>
                    <w:jc w:val="both"/>
                    <w:textAlignment w:val="auto"/>
                    <w:rPr>
                      <w:rFonts w:hint="eastAsia"/>
                      <w:b w:val="0"/>
                      <w:bCs w:val="0"/>
                      <w:color w:val="auto"/>
                      <w:highlight w:val="none"/>
                    </w:rPr>
                  </w:pPr>
                  <w:r>
                    <w:rPr>
                      <w:rFonts w:hint="eastAsia"/>
                      <w:b w:val="0"/>
                      <w:bCs w:val="0"/>
                      <w:color w:val="auto"/>
                      <w:highlight w:val="none"/>
                    </w:rPr>
                    <w:t>5000万～1亿</w:t>
                  </w:r>
                </w:p>
              </w:tc>
              <w:tc>
                <w:tcPr>
                  <w:tcW w:w="2082" w:type="dxa"/>
                  <w:noWrap w:val="0"/>
                  <w:vAlign w:val="center"/>
                </w:tcPr>
                <w:p>
                  <w:pPr>
                    <w:keepNext w:val="0"/>
                    <w:keepLines w:val="0"/>
                    <w:pageBreakBefore w:val="0"/>
                    <w:widowControl w:val="0"/>
                    <w:tabs>
                      <w:tab w:val="center" w:pos="4153"/>
                      <w:tab w:val="right" w:pos="8306"/>
                    </w:tabs>
                    <w:kinsoku/>
                    <w:wordWrap/>
                    <w:overflowPunct/>
                    <w:topLinePunct w:val="0"/>
                    <w:autoSpaceDE w:val="0"/>
                    <w:autoSpaceDN w:val="0"/>
                    <w:bidi w:val="0"/>
                    <w:adjustRightInd/>
                    <w:snapToGrid w:val="0"/>
                    <w:spacing w:line="400" w:lineRule="exact"/>
                    <w:ind w:left="0" w:right="0"/>
                    <w:jc w:val="both"/>
                    <w:textAlignment w:val="auto"/>
                    <w:rPr>
                      <w:rFonts w:hint="eastAsia"/>
                      <w:b w:val="0"/>
                      <w:bCs w:val="0"/>
                      <w:color w:val="auto"/>
                      <w:highlight w:val="none"/>
                    </w:rPr>
                  </w:pPr>
                  <w:r>
                    <w:rPr>
                      <w:rFonts w:hint="eastAsia"/>
                      <w:b w:val="0"/>
                      <w:bCs w:val="0"/>
                      <w:color w:val="auto"/>
                      <w:highlight w:val="none"/>
                    </w:rPr>
                    <w:t>0.25%</w:t>
                  </w:r>
                </w:p>
              </w:tc>
              <w:tc>
                <w:tcPr>
                  <w:tcW w:w="1815" w:type="dxa"/>
                  <w:noWrap w:val="0"/>
                  <w:vAlign w:val="center"/>
                </w:tcPr>
                <w:p>
                  <w:pPr>
                    <w:keepNext w:val="0"/>
                    <w:keepLines w:val="0"/>
                    <w:pageBreakBefore w:val="0"/>
                    <w:widowControl w:val="0"/>
                    <w:tabs>
                      <w:tab w:val="center" w:pos="4153"/>
                      <w:tab w:val="right" w:pos="8306"/>
                    </w:tabs>
                    <w:kinsoku/>
                    <w:wordWrap/>
                    <w:overflowPunct/>
                    <w:topLinePunct w:val="0"/>
                    <w:autoSpaceDE w:val="0"/>
                    <w:autoSpaceDN w:val="0"/>
                    <w:bidi w:val="0"/>
                    <w:adjustRightInd/>
                    <w:snapToGrid w:val="0"/>
                    <w:spacing w:line="400" w:lineRule="exact"/>
                    <w:ind w:left="0" w:right="0"/>
                    <w:jc w:val="both"/>
                    <w:textAlignment w:val="auto"/>
                    <w:rPr>
                      <w:rFonts w:hint="eastAsia"/>
                      <w:b w:val="0"/>
                      <w:bCs w:val="0"/>
                      <w:color w:val="auto"/>
                      <w:highlight w:val="none"/>
                    </w:rPr>
                  </w:pPr>
                  <w:r>
                    <w:rPr>
                      <w:rFonts w:hint="eastAsia"/>
                      <w:b w:val="0"/>
                      <w:bCs w:val="0"/>
                      <w:color w:val="auto"/>
                      <w:highlight w:val="none"/>
                    </w:rPr>
                    <w:t>0.1%</w:t>
                  </w:r>
                </w:p>
              </w:tc>
              <w:tc>
                <w:tcPr>
                  <w:tcW w:w="1875" w:type="dxa"/>
                  <w:noWrap w:val="0"/>
                  <w:vAlign w:val="center"/>
                </w:tcPr>
                <w:p>
                  <w:pPr>
                    <w:keepNext w:val="0"/>
                    <w:keepLines w:val="0"/>
                    <w:pageBreakBefore w:val="0"/>
                    <w:widowControl w:val="0"/>
                    <w:tabs>
                      <w:tab w:val="center" w:pos="4153"/>
                      <w:tab w:val="right" w:pos="8306"/>
                    </w:tabs>
                    <w:kinsoku/>
                    <w:wordWrap/>
                    <w:overflowPunct/>
                    <w:topLinePunct w:val="0"/>
                    <w:autoSpaceDE w:val="0"/>
                    <w:autoSpaceDN w:val="0"/>
                    <w:bidi w:val="0"/>
                    <w:adjustRightInd/>
                    <w:snapToGrid w:val="0"/>
                    <w:spacing w:line="400" w:lineRule="exact"/>
                    <w:ind w:left="0" w:right="0"/>
                    <w:jc w:val="both"/>
                    <w:textAlignment w:val="auto"/>
                    <w:rPr>
                      <w:rFonts w:hint="eastAsia"/>
                      <w:b w:val="0"/>
                      <w:bCs w:val="0"/>
                      <w:color w:val="auto"/>
                      <w:highlight w:val="none"/>
                    </w:rPr>
                  </w:pPr>
                  <w:r>
                    <w:rPr>
                      <w:rFonts w:hint="eastAsia"/>
                      <w:b w:val="0"/>
                      <w:bCs w:val="0"/>
                      <w:color w:val="auto"/>
                      <w:highlight w:val="none"/>
                    </w:rPr>
                    <w:t>0.2%</w:t>
                  </w:r>
                </w:p>
              </w:tc>
            </w:tr>
          </w:tbl>
          <w:p>
            <w:pPr>
              <w:keepNext w:val="0"/>
              <w:keepLines w:val="0"/>
              <w:pageBreakBefore w:val="0"/>
              <w:widowControl w:val="0"/>
              <w:numPr>
                <w:ilvl w:val="0"/>
                <w:numId w:val="9"/>
              </w:numPr>
              <w:kinsoku/>
              <w:wordWrap/>
              <w:overflowPunct/>
              <w:topLinePunct w:val="0"/>
              <w:autoSpaceDE w:val="0"/>
              <w:autoSpaceDN w:val="0"/>
              <w:bidi w:val="0"/>
              <w:adjustRightInd/>
              <w:snapToGrid w:val="0"/>
              <w:spacing w:line="400" w:lineRule="exact"/>
              <w:ind w:left="0" w:right="0"/>
              <w:jc w:val="both"/>
              <w:textAlignment w:val="auto"/>
              <w:rPr>
                <w:rFonts w:hint="eastAsia"/>
                <w:b w:val="0"/>
                <w:bCs w:val="0"/>
                <w:color w:val="auto"/>
                <w:highlight w:val="none"/>
              </w:rPr>
            </w:pPr>
            <w:r>
              <w:rPr>
                <w:rFonts w:hint="eastAsia"/>
                <w:b w:val="0"/>
                <w:bCs w:val="0"/>
                <w:color w:val="auto"/>
                <w:highlight w:val="none"/>
              </w:rPr>
              <w:t>招标代理机构按照宁波市中介超市网就本项目竞报价格向中标人进行收取。此费用在中标通知书发出前</w:t>
            </w:r>
            <w:r>
              <w:rPr>
                <w:rFonts w:hint="eastAsia"/>
                <w:b w:val="0"/>
                <w:bCs w:val="0"/>
                <w:color w:val="auto"/>
                <w:highlight w:val="none"/>
                <w:lang w:val="en-US" w:eastAsia="zh-CN"/>
              </w:rPr>
              <w:t>一次性</w:t>
            </w:r>
            <w:r>
              <w:rPr>
                <w:rFonts w:hint="eastAsia"/>
                <w:b w:val="0"/>
                <w:bCs w:val="0"/>
                <w:color w:val="auto"/>
                <w:highlight w:val="none"/>
              </w:rPr>
              <w:t>缴纳。</w:t>
            </w:r>
          </w:p>
          <w:p>
            <w:pPr>
              <w:snapToGrid w:val="0"/>
              <w:spacing w:line="440" w:lineRule="exact"/>
              <w:rPr>
                <w:rFonts w:hint="eastAsia" w:ascii="宋体" w:hAnsi="宋体"/>
                <w:color w:val="auto"/>
                <w:szCs w:val="21"/>
                <w:highlight w:val="none"/>
              </w:rPr>
            </w:pPr>
            <w:r>
              <w:rPr>
                <w:rFonts w:hint="eastAsia"/>
                <w:b w:val="0"/>
                <w:bCs w:val="0"/>
                <w:color w:val="auto"/>
                <w:highlight w:val="none"/>
                <w:lang w:val="en-US" w:eastAsia="zh-CN"/>
              </w:rPr>
              <w:t>注：若本项目招标单位是通过宁波市中介超市网选取招标代理机构的，则按照上述第2条执行；若本项目招标单位是直接选定招标代理机构的，则按照上述第1条执行。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55" w:hRule="atLeast"/>
        </w:trPr>
        <w:tc>
          <w:tcPr>
            <w:tcW w:w="562" w:type="dxa"/>
            <w:tcBorders>
              <w:top w:val="single" w:color="auto" w:sz="4" w:space="0"/>
              <w:left w:val="double" w:color="auto" w:sz="4" w:space="0"/>
              <w:bottom w:val="single" w:color="auto" w:sz="4" w:space="0"/>
              <w:right w:val="single" w:color="auto" w:sz="4" w:space="0"/>
            </w:tcBorders>
            <w:noWrap w:val="0"/>
            <w:vAlign w:val="center"/>
          </w:tcPr>
          <w:p>
            <w:pPr>
              <w:snapToGrid w:val="0"/>
              <w:spacing w:line="440" w:lineRule="exact"/>
              <w:jc w:val="center"/>
              <w:rPr>
                <w:rFonts w:hint="eastAsia" w:ascii="宋体" w:hAnsi="宋体"/>
                <w:color w:val="auto"/>
                <w:szCs w:val="21"/>
                <w:highlight w:val="none"/>
              </w:rPr>
            </w:pPr>
            <w:r>
              <w:rPr>
                <w:rFonts w:hint="eastAsia" w:ascii="宋体" w:hAnsi="宋体"/>
                <w:color w:val="auto"/>
                <w:szCs w:val="21"/>
                <w:highlight w:val="none"/>
              </w:rPr>
              <w:t>20</w:t>
            </w:r>
          </w:p>
        </w:tc>
        <w:tc>
          <w:tcPr>
            <w:tcW w:w="8678" w:type="dxa"/>
            <w:tcBorders>
              <w:top w:val="single" w:color="auto" w:sz="4" w:space="0"/>
              <w:left w:val="single" w:color="auto" w:sz="4" w:space="0"/>
              <w:bottom w:val="single" w:color="auto" w:sz="4" w:space="0"/>
              <w:right w:val="double" w:color="auto" w:sz="4" w:space="0"/>
            </w:tcBorders>
            <w:noWrap w:val="0"/>
            <w:vAlign w:val="center"/>
          </w:tcPr>
          <w:p>
            <w:pPr>
              <w:snapToGrid w:val="0"/>
              <w:spacing w:line="440" w:lineRule="exact"/>
              <w:rPr>
                <w:rFonts w:ascii="宋体" w:hAnsi="宋体"/>
                <w:color w:val="auto"/>
                <w:szCs w:val="21"/>
                <w:highlight w:val="none"/>
              </w:rPr>
            </w:pPr>
            <w:r>
              <w:rPr>
                <w:rFonts w:hint="eastAsia" w:ascii="宋体" w:hAnsi="宋体"/>
                <w:color w:val="auto"/>
                <w:szCs w:val="21"/>
                <w:highlight w:val="none"/>
              </w:rPr>
              <w:t>解释：本招标文件的解释权属于采购单位。</w:t>
            </w:r>
          </w:p>
        </w:tc>
      </w:tr>
    </w:tbl>
    <w:p>
      <w:pPr>
        <w:pStyle w:val="16"/>
        <w:snapToGrid w:val="0"/>
        <w:spacing w:line="420" w:lineRule="exact"/>
        <w:ind w:firstLine="337" w:firstLineChars="196"/>
        <w:outlineLvl w:val="1"/>
        <w:rPr>
          <w:rFonts w:hint="eastAsia" w:hAnsi="宋体"/>
          <w:b/>
          <w:color w:val="auto"/>
          <w:sz w:val="21"/>
          <w:szCs w:val="21"/>
          <w:highlight w:val="none"/>
        </w:rPr>
      </w:pPr>
      <w:r>
        <w:rPr>
          <w:rFonts w:hAnsi="宋体"/>
          <w:color w:val="auto"/>
          <w:highlight w:val="none"/>
        </w:rPr>
        <w:br w:type="page"/>
      </w:r>
      <w:r>
        <w:rPr>
          <w:rFonts w:hint="eastAsia" w:hAnsi="宋体"/>
          <w:b/>
          <w:color w:val="auto"/>
          <w:sz w:val="21"/>
          <w:szCs w:val="21"/>
          <w:highlight w:val="none"/>
        </w:rPr>
        <w:t>一、总  则</w:t>
      </w:r>
    </w:p>
    <w:p>
      <w:pPr>
        <w:snapToGrid w:val="0"/>
        <w:spacing w:before="156" w:beforeLines="50" w:line="420" w:lineRule="exact"/>
        <w:ind w:firstLine="411" w:firstLineChars="196"/>
        <w:rPr>
          <w:rFonts w:ascii="宋体" w:hAnsi="宋体"/>
          <w:b/>
          <w:color w:val="auto"/>
          <w:szCs w:val="21"/>
          <w:highlight w:val="none"/>
        </w:rPr>
      </w:pPr>
      <w:r>
        <w:rPr>
          <w:rFonts w:hint="eastAsia" w:ascii="宋体" w:hAnsi="宋体"/>
          <w:b/>
          <w:color w:val="auto"/>
          <w:szCs w:val="21"/>
          <w:highlight w:val="none"/>
        </w:rPr>
        <w:t>（一）</w:t>
      </w:r>
      <w:r>
        <w:rPr>
          <w:rFonts w:ascii="宋体" w:hAnsi="宋体"/>
          <w:b/>
          <w:color w:val="auto"/>
          <w:szCs w:val="21"/>
          <w:highlight w:val="none"/>
        </w:rPr>
        <w:t xml:space="preserve"> 适用范围</w:t>
      </w:r>
    </w:p>
    <w:p>
      <w:pPr>
        <w:snapToGrid w:val="0"/>
        <w:spacing w:line="420" w:lineRule="exact"/>
        <w:ind w:firstLine="420" w:firstLineChars="200"/>
        <w:jc w:val="left"/>
        <w:rPr>
          <w:rFonts w:ascii="宋体" w:hAnsi="宋体"/>
          <w:color w:val="auto"/>
          <w:szCs w:val="21"/>
          <w:highlight w:val="none"/>
        </w:rPr>
      </w:pPr>
      <w:r>
        <w:rPr>
          <w:rFonts w:hint="eastAsia" w:ascii="宋体" w:hAnsi="宋体"/>
          <w:color w:val="auto"/>
          <w:szCs w:val="21"/>
          <w:highlight w:val="none"/>
        </w:rPr>
        <w:t>本招标文件适用于</w:t>
      </w:r>
      <w:r>
        <w:rPr>
          <w:rFonts w:hint="eastAsia" w:ascii="宋体" w:hAnsi="宋体"/>
          <w:color w:val="auto"/>
          <w:szCs w:val="21"/>
          <w:highlight w:val="none"/>
          <w:lang w:eastAsia="zh-CN"/>
        </w:rPr>
        <w:t>宁波市公安局江北分局智能枪弹柜采购项目</w:t>
      </w:r>
      <w:r>
        <w:rPr>
          <w:rFonts w:hint="eastAsia" w:ascii="宋体" w:hAnsi="宋体"/>
          <w:color w:val="auto"/>
          <w:szCs w:val="21"/>
          <w:highlight w:val="none"/>
        </w:rPr>
        <w:t>的招标、投标、评标、定标、验收、合同履约、付款等行为（法律、法规另有规定的，从其规定）。</w:t>
      </w:r>
    </w:p>
    <w:p>
      <w:pPr>
        <w:snapToGrid w:val="0"/>
        <w:spacing w:before="156" w:beforeLines="50" w:line="420" w:lineRule="exact"/>
        <w:ind w:firstLine="411" w:firstLineChars="196"/>
        <w:rPr>
          <w:rFonts w:ascii="宋体" w:hAnsi="宋体"/>
          <w:b/>
          <w:color w:val="auto"/>
          <w:szCs w:val="21"/>
          <w:highlight w:val="none"/>
        </w:rPr>
      </w:pPr>
      <w:r>
        <w:rPr>
          <w:rFonts w:hint="eastAsia" w:ascii="宋体" w:hAnsi="宋体"/>
          <w:b/>
          <w:color w:val="auto"/>
          <w:szCs w:val="21"/>
          <w:highlight w:val="none"/>
        </w:rPr>
        <w:t>（二）定义</w:t>
      </w:r>
    </w:p>
    <w:p>
      <w:pPr>
        <w:snapToGrid w:val="0"/>
        <w:spacing w:line="420" w:lineRule="exact"/>
        <w:ind w:firstLine="420" w:firstLineChars="200"/>
        <w:jc w:val="left"/>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w:t>
      </w:r>
      <w:r>
        <w:rPr>
          <w:rFonts w:hint="eastAsia" w:ascii="宋体" w:hAnsi="宋体"/>
          <w:color w:val="auto"/>
          <w:szCs w:val="21"/>
          <w:highlight w:val="none"/>
          <w:lang w:eastAsia="zh-CN"/>
        </w:rPr>
        <w:t>采购单位</w:t>
      </w:r>
      <w:r>
        <w:rPr>
          <w:rFonts w:ascii="宋体" w:hAnsi="宋体"/>
          <w:color w:val="auto"/>
          <w:szCs w:val="21"/>
          <w:highlight w:val="none"/>
        </w:rPr>
        <w:t>系指组织本次招标的代理机构和采购单位。</w:t>
      </w:r>
    </w:p>
    <w:p>
      <w:pPr>
        <w:snapToGrid w:val="0"/>
        <w:spacing w:line="420" w:lineRule="exact"/>
        <w:ind w:firstLine="420" w:firstLineChars="200"/>
        <w:jc w:val="lef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w:t>
      </w:r>
      <w:r>
        <w:rPr>
          <w:rFonts w:ascii="宋体" w:hAnsi="宋体"/>
          <w:color w:val="auto"/>
          <w:szCs w:val="21"/>
          <w:highlight w:val="none"/>
        </w:rPr>
        <w:t>投标人”系指向招标方提交投标文件的单位或个人。</w:t>
      </w:r>
    </w:p>
    <w:p>
      <w:pPr>
        <w:snapToGrid w:val="0"/>
        <w:spacing w:line="420" w:lineRule="exact"/>
        <w:ind w:firstLine="420" w:firstLineChars="200"/>
        <w:jc w:val="left"/>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w:t>
      </w:r>
      <w:r>
        <w:rPr>
          <w:rFonts w:ascii="宋体" w:hAnsi="宋体"/>
          <w:color w:val="auto"/>
          <w:szCs w:val="21"/>
          <w:highlight w:val="none"/>
        </w:rPr>
        <w:t>“产品”系指供方按招标文件规定，须向</w:t>
      </w:r>
      <w:r>
        <w:rPr>
          <w:rFonts w:hint="eastAsia" w:ascii="宋体" w:hAnsi="宋体"/>
          <w:color w:val="auto"/>
          <w:szCs w:val="21"/>
          <w:highlight w:val="none"/>
          <w:lang w:eastAsia="zh-CN"/>
        </w:rPr>
        <w:t>采购单位</w:t>
      </w:r>
      <w:r>
        <w:rPr>
          <w:rFonts w:ascii="宋体" w:hAnsi="宋体"/>
          <w:color w:val="auto"/>
          <w:szCs w:val="21"/>
          <w:highlight w:val="none"/>
        </w:rPr>
        <w:t>提供的一切设备、保险、税金、备品备件、工具、手册及其它有关技术资料和材料。</w:t>
      </w:r>
    </w:p>
    <w:p>
      <w:pPr>
        <w:snapToGrid w:val="0"/>
        <w:spacing w:line="340" w:lineRule="exact"/>
        <w:ind w:firstLine="459" w:firstLineChars="219"/>
        <w:jc w:val="left"/>
        <w:rPr>
          <w:rFonts w:hint="eastAsia" w:ascii="宋体" w:hAnsi="宋体" w:cs="Arial"/>
          <w:color w:val="auto"/>
          <w:szCs w:val="21"/>
          <w:highlight w:val="none"/>
        </w:rPr>
      </w:pPr>
      <w:r>
        <w:rPr>
          <w:rFonts w:ascii="宋体" w:hAnsi="宋体"/>
          <w:color w:val="auto"/>
          <w:szCs w:val="21"/>
          <w:highlight w:val="none"/>
        </w:rPr>
        <w:t>4</w:t>
      </w:r>
      <w:r>
        <w:rPr>
          <w:rFonts w:hint="eastAsia" w:ascii="宋体" w:hAnsi="宋体"/>
          <w:color w:val="auto"/>
          <w:szCs w:val="21"/>
          <w:highlight w:val="none"/>
        </w:rPr>
        <w:t>、</w:t>
      </w:r>
      <w:r>
        <w:rPr>
          <w:rFonts w:ascii="宋体" w:hAnsi="宋体"/>
          <w:color w:val="auto"/>
          <w:szCs w:val="21"/>
          <w:highlight w:val="none"/>
        </w:rPr>
        <w:t>“服务”系指</w:t>
      </w:r>
      <w:r>
        <w:rPr>
          <w:rFonts w:hint="eastAsia" w:ascii="宋体" w:hAnsi="宋体" w:cs="Arial"/>
          <w:color w:val="auto"/>
          <w:szCs w:val="21"/>
          <w:highlight w:val="none"/>
        </w:rPr>
        <w:t>招标文件规定投标人须承担的</w:t>
      </w:r>
      <w:r>
        <w:rPr>
          <w:rFonts w:hint="eastAsia" w:ascii="宋体" w:hAnsi="宋体"/>
          <w:color w:val="auto"/>
          <w:szCs w:val="21"/>
          <w:highlight w:val="none"/>
          <w:lang w:eastAsia="zh-CN"/>
        </w:rPr>
        <w:t>宁波市公安局江北分局智能枪弹柜采购项目</w:t>
      </w:r>
      <w:r>
        <w:rPr>
          <w:rFonts w:hint="eastAsia" w:ascii="宋体" w:hAnsi="宋体" w:cs="Arial"/>
          <w:color w:val="auto"/>
          <w:szCs w:val="21"/>
          <w:highlight w:val="none"/>
        </w:rPr>
        <w:t>等招标文件要求的一切服务内容。</w:t>
      </w:r>
    </w:p>
    <w:p>
      <w:pPr>
        <w:snapToGrid w:val="0"/>
        <w:spacing w:line="420" w:lineRule="exact"/>
        <w:ind w:firstLine="420" w:firstLineChars="200"/>
        <w:jc w:val="left"/>
        <w:rPr>
          <w:rFonts w:ascii="宋体" w:hAns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w:t>
      </w:r>
      <w:r>
        <w:rPr>
          <w:rFonts w:ascii="宋体" w:hAnsi="宋体"/>
          <w:color w:val="auto"/>
          <w:szCs w:val="21"/>
          <w:highlight w:val="none"/>
        </w:rPr>
        <w:t>“项目”系指投标人按招标文件规定向</w:t>
      </w:r>
      <w:r>
        <w:rPr>
          <w:rFonts w:hint="eastAsia" w:ascii="宋体" w:hAnsi="宋体"/>
          <w:color w:val="auto"/>
          <w:szCs w:val="21"/>
          <w:highlight w:val="none"/>
          <w:lang w:eastAsia="zh-CN"/>
        </w:rPr>
        <w:t>采购单位</w:t>
      </w:r>
      <w:r>
        <w:rPr>
          <w:rFonts w:ascii="宋体" w:hAnsi="宋体"/>
          <w:color w:val="auto"/>
          <w:szCs w:val="21"/>
          <w:highlight w:val="none"/>
        </w:rPr>
        <w:t>提供的产品和服务。</w:t>
      </w:r>
    </w:p>
    <w:p>
      <w:pPr>
        <w:snapToGrid w:val="0"/>
        <w:spacing w:line="420" w:lineRule="exact"/>
        <w:ind w:firstLine="420" w:firstLineChars="200"/>
        <w:jc w:val="left"/>
        <w:rPr>
          <w:rFonts w:ascii="宋体" w:hAnsi="宋体"/>
          <w:color w:val="auto"/>
          <w:szCs w:val="21"/>
          <w:highlight w:val="none"/>
        </w:rPr>
      </w:pPr>
      <w:r>
        <w:rPr>
          <w:rFonts w:ascii="宋体" w:hAnsi="宋体"/>
          <w:color w:val="auto"/>
          <w:szCs w:val="21"/>
          <w:highlight w:val="none"/>
        </w:rPr>
        <w:t>6</w:t>
      </w:r>
      <w:r>
        <w:rPr>
          <w:rFonts w:hint="eastAsia" w:ascii="宋体" w:hAnsi="宋体"/>
          <w:color w:val="auto"/>
          <w:szCs w:val="21"/>
          <w:highlight w:val="none"/>
        </w:rPr>
        <w:t>、</w:t>
      </w:r>
      <w:r>
        <w:rPr>
          <w:rFonts w:ascii="宋体" w:hAnsi="宋体"/>
          <w:color w:val="auto"/>
          <w:szCs w:val="21"/>
          <w:highlight w:val="none"/>
        </w:rPr>
        <w:t>“书面形式”包括信函、传真、电报等。</w:t>
      </w:r>
    </w:p>
    <w:p>
      <w:pPr>
        <w:snapToGrid w:val="0"/>
        <w:spacing w:line="420" w:lineRule="exact"/>
        <w:ind w:firstLine="420" w:firstLineChars="200"/>
        <w:jc w:val="left"/>
        <w:rPr>
          <w:rFonts w:hint="eastAsia" w:ascii="宋体" w:hAnsi="宋体"/>
          <w:color w:val="auto"/>
          <w:szCs w:val="21"/>
          <w:highlight w:val="none"/>
        </w:rPr>
      </w:pPr>
      <w:r>
        <w:rPr>
          <w:rFonts w:ascii="宋体" w:hAnsi="宋体"/>
          <w:color w:val="auto"/>
          <w:szCs w:val="21"/>
          <w:highlight w:val="none"/>
        </w:rPr>
        <w:t>7</w:t>
      </w:r>
      <w:r>
        <w:rPr>
          <w:rFonts w:hint="eastAsia" w:ascii="宋体" w:hAnsi="宋体"/>
          <w:color w:val="auto"/>
          <w:szCs w:val="21"/>
          <w:highlight w:val="none"/>
        </w:rPr>
        <w:t>、</w:t>
      </w:r>
      <w:r>
        <w:rPr>
          <w:rFonts w:ascii="宋体" w:hAnsi="宋体"/>
          <w:color w:val="auto"/>
          <w:szCs w:val="21"/>
          <w:highlight w:val="none"/>
        </w:rPr>
        <w:t>“</w:t>
      </w:r>
      <w:r>
        <w:rPr>
          <w:rFonts w:hint="eastAsia" w:hAnsi="宋体"/>
          <w:color w:val="auto"/>
          <w:sz w:val="21"/>
          <w:szCs w:val="21"/>
          <w:highlight w:val="none"/>
          <w:lang w:val="en-US" w:eastAsia="zh-CN"/>
        </w:rPr>
        <w:t>☆</w:t>
      </w:r>
      <w:r>
        <w:rPr>
          <w:rFonts w:ascii="宋体" w:hAnsi="宋体"/>
          <w:color w:val="auto"/>
          <w:szCs w:val="21"/>
          <w:highlight w:val="none"/>
        </w:rPr>
        <w:t>”系指实质性要求条款。</w:t>
      </w:r>
    </w:p>
    <w:p>
      <w:pPr>
        <w:snapToGrid w:val="0"/>
        <w:spacing w:before="156" w:beforeLines="50" w:line="420" w:lineRule="exact"/>
        <w:ind w:firstLine="411" w:firstLineChars="196"/>
        <w:rPr>
          <w:rFonts w:ascii="宋体" w:hAnsi="宋体"/>
          <w:b/>
          <w:color w:val="auto"/>
          <w:szCs w:val="21"/>
          <w:highlight w:val="none"/>
        </w:rPr>
      </w:pPr>
      <w:r>
        <w:rPr>
          <w:rFonts w:hint="eastAsia" w:ascii="宋体" w:hAnsi="宋体"/>
          <w:b/>
          <w:color w:val="auto"/>
          <w:szCs w:val="21"/>
          <w:highlight w:val="none"/>
        </w:rPr>
        <w:t>（三）招标方式</w:t>
      </w:r>
    </w:p>
    <w:p>
      <w:pPr>
        <w:snapToGrid w:val="0"/>
        <w:spacing w:line="420" w:lineRule="exact"/>
        <w:ind w:firstLine="420" w:firstLineChars="200"/>
        <w:jc w:val="left"/>
        <w:rPr>
          <w:rFonts w:ascii="宋体" w:hAnsi="宋体"/>
          <w:color w:val="auto"/>
          <w:szCs w:val="21"/>
          <w:highlight w:val="none"/>
        </w:rPr>
      </w:pPr>
      <w:r>
        <w:rPr>
          <w:rFonts w:ascii="宋体" w:hAnsi="宋体"/>
          <w:color w:val="auto"/>
          <w:szCs w:val="21"/>
          <w:highlight w:val="none"/>
        </w:rPr>
        <w:t>本次招标采用</w:t>
      </w:r>
      <w:r>
        <w:rPr>
          <w:rFonts w:hint="eastAsia" w:ascii="宋体" w:hAnsi="宋体"/>
          <w:color w:val="auto"/>
          <w:szCs w:val="21"/>
          <w:highlight w:val="none"/>
          <w:lang w:val="en-US" w:eastAsia="zh-CN"/>
        </w:rPr>
        <w:t>邀请</w:t>
      </w:r>
      <w:r>
        <w:rPr>
          <w:rFonts w:ascii="宋体" w:hAnsi="宋体"/>
          <w:color w:val="auto"/>
          <w:szCs w:val="21"/>
          <w:highlight w:val="none"/>
        </w:rPr>
        <w:t>招标方式进行。</w:t>
      </w:r>
    </w:p>
    <w:p>
      <w:pPr>
        <w:snapToGrid w:val="0"/>
        <w:spacing w:before="156" w:beforeLines="50" w:line="420" w:lineRule="exact"/>
        <w:ind w:firstLine="411" w:firstLineChars="196"/>
        <w:rPr>
          <w:rFonts w:ascii="宋体" w:hAnsi="宋体"/>
          <w:b/>
          <w:color w:val="auto"/>
          <w:szCs w:val="21"/>
          <w:highlight w:val="none"/>
        </w:rPr>
      </w:pPr>
      <w:r>
        <w:rPr>
          <w:rFonts w:hint="eastAsia" w:ascii="宋体" w:hAnsi="宋体"/>
          <w:b/>
          <w:color w:val="auto"/>
          <w:szCs w:val="21"/>
          <w:highlight w:val="none"/>
        </w:rPr>
        <w:t>（四）投标委托</w:t>
      </w:r>
    </w:p>
    <w:p>
      <w:pPr>
        <w:pStyle w:val="16"/>
        <w:snapToGrid w:val="0"/>
        <w:spacing w:line="420" w:lineRule="exact"/>
        <w:ind w:firstLine="404" w:firstLineChars="200"/>
        <w:jc w:val="left"/>
        <w:rPr>
          <w:rFonts w:hAnsi="宋体"/>
          <w:color w:val="auto"/>
          <w:sz w:val="21"/>
          <w:szCs w:val="21"/>
          <w:highlight w:val="none"/>
        </w:rPr>
      </w:pPr>
      <w:r>
        <w:rPr>
          <w:rFonts w:hAnsi="宋体"/>
          <w:color w:val="auto"/>
          <w:sz w:val="21"/>
          <w:szCs w:val="21"/>
          <w:highlight w:val="none"/>
        </w:rPr>
        <w:t>投标人代表须携带</w:t>
      </w:r>
      <w:r>
        <w:rPr>
          <w:rFonts w:hint="eastAsia" w:hAnsi="宋体"/>
          <w:color w:val="auto"/>
          <w:sz w:val="21"/>
          <w:szCs w:val="21"/>
          <w:highlight w:val="none"/>
        </w:rPr>
        <w:t>有效</w:t>
      </w:r>
      <w:r>
        <w:rPr>
          <w:rFonts w:hAnsi="宋体"/>
          <w:color w:val="auto"/>
          <w:sz w:val="21"/>
          <w:szCs w:val="21"/>
          <w:highlight w:val="none"/>
        </w:rPr>
        <w:t>身份证</w:t>
      </w:r>
      <w:r>
        <w:rPr>
          <w:rFonts w:hint="eastAsia" w:hAnsi="宋体"/>
          <w:color w:val="auto"/>
          <w:sz w:val="21"/>
          <w:szCs w:val="21"/>
          <w:highlight w:val="none"/>
        </w:rPr>
        <w:t>件</w:t>
      </w:r>
      <w:r>
        <w:rPr>
          <w:rFonts w:hAnsi="宋体"/>
          <w:color w:val="auto"/>
          <w:sz w:val="21"/>
          <w:szCs w:val="21"/>
          <w:highlight w:val="none"/>
        </w:rPr>
        <w:t>。如投标人代表不是法定代表人，须有法定代表人出具的授权委托书（正本用原件，副本用复印件，格式见第</w:t>
      </w:r>
      <w:r>
        <w:rPr>
          <w:rFonts w:hint="eastAsia" w:hAnsi="宋体"/>
          <w:color w:val="auto"/>
          <w:sz w:val="21"/>
          <w:szCs w:val="21"/>
          <w:highlight w:val="none"/>
        </w:rPr>
        <w:t>六章投标文件格式</w:t>
      </w:r>
      <w:r>
        <w:rPr>
          <w:rFonts w:hAnsi="宋体"/>
          <w:color w:val="auto"/>
          <w:sz w:val="21"/>
          <w:szCs w:val="21"/>
          <w:highlight w:val="none"/>
        </w:rPr>
        <w:t>）。</w:t>
      </w:r>
    </w:p>
    <w:p>
      <w:pPr>
        <w:snapToGrid w:val="0"/>
        <w:spacing w:before="156" w:beforeLines="50" w:line="420" w:lineRule="exact"/>
        <w:ind w:firstLine="411" w:firstLineChars="196"/>
        <w:rPr>
          <w:rFonts w:ascii="宋体" w:hAnsi="宋体"/>
          <w:b/>
          <w:color w:val="auto"/>
          <w:szCs w:val="21"/>
          <w:highlight w:val="none"/>
        </w:rPr>
      </w:pPr>
      <w:r>
        <w:rPr>
          <w:rFonts w:hint="eastAsia" w:ascii="宋体" w:hAnsi="宋体"/>
          <w:b/>
          <w:color w:val="auto"/>
          <w:szCs w:val="21"/>
          <w:highlight w:val="none"/>
        </w:rPr>
        <w:t>（五）投标费用</w:t>
      </w:r>
    </w:p>
    <w:p>
      <w:pPr>
        <w:snapToGrid w:val="0"/>
        <w:spacing w:line="420" w:lineRule="exact"/>
        <w:ind w:firstLine="420" w:firstLineChars="200"/>
        <w:jc w:val="left"/>
        <w:rPr>
          <w:rFonts w:ascii="宋体" w:hAnsi="宋体"/>
          <w:color w:val="auto"/>
          <w:szCs w:val="21"/>
          <w:highlight w:val="none"/>
        </w:rPr>
      </w:pPr>
      <w:r>
        <w:rPr>
          <w:rFonts w:hint="eastAsia" w:ascii="宋体" w:hAnsi="宋体"/>
          <w:color w:val="auto"/>
          <w:szCs w:val="21"/>
          <w:highlight w:val="none"/>
        </w:rPr>
        <w:t>不论投标结果如何，投标人均应自行承担所有与投标有关的全部费用。</w:t>
      </w:r>
    </w:p>
    <w:p>
      <w:pPr>
        <w:snapToGrid w:val="0"/>
        <w:spacing w:before="156" w:beforeLines="50" w:line="420" w:lineRule="exact"/>
        <w:ind w:firstLine="411" w:firstLineChars="196"/>
        <w:rPr>
          <w:rFonts w:ascii="宋体" w:hAnsi="宋体"/>
          <w:b/>
          <w:color w:val="auto"/>
          <w:szCs w:val="21"/>
          <w:highlight w:val="none"/>
        </w:rPr>
      </w:pPr>
      <w:r>
        <w:rPr>
          <w:rFonts w:hint="eastAsia" w:ascii="宋体" w:hAnsi="宋体"/>
          <w:b/>
          <w:color w:val="auto"/>
          <w:szCs w:val="21"/>
          <w:highlight w:val="none"/>
        </w:rPr>
        <w:t>（六）联合体投标</w:t>
      </w:r>
    </w:p>
    <w:p>
      <w:pPr>
        <w:snapToGrid w:val="0"/>
        <w:spacing w:line="420" w:lineRule="exact"/>
        <w:ind w:firstLine="630" w:firstLineChars="300"/>
        <w:jc w:val="left"/>
        <w:rPr>
          <w:rFonts w:hint="eastAsia" w:ascii="宋体" w:hAnsi="宋体" w:cs="Arial"/>
          <w:color w:val="auto"/>
          <w:szCs w:val="21"/>
          <w:highlight w:val="none"/>
        </w:rPr>
      </w:pPr>
      <w:r>
        <w:rPr>
          <w:rFonts w:hint="eastAsia" w:ascii="宋体" w:hAnsi="宋体" w:cs="Arial"/>
          <w:color w:val="auto"/>
          <w:szCs w:val="21"/>
          <w:highlight w:val="none"/>
        </w:rPr>
        <w:t>本项目不接受联合体投标。</w:t>
      </w:r>
    </w:p>
    <w:p>
      <w:pPr>
        <w:snapToGrid w:val="0"/>
        <w:spacing w:before="156" w:beforeLines="50" w:line="420" w:lineRule="exact"/>
        <w:ind w:firstLine="411" w:firstLineChars="196"/>
        <w:rPr>
          <w:rFonts w:ascii="宋体" w:hAnsi="宋体" w:cs="宋体"/>
          <w:b/>
          <w:color w:val="auto"/>
          <w:kern w:val="0"/>
          <w:szCs w:val="21"/>
          <w:highlight w:val="none"/>
        </w:rPr>
      </w:pPr>
      <w:r>
        <w:rPr>
          <w:rFonts w:hint="eastAsia" w:ascii="宋体" w:hAnsi="宋体"/>
          <w:b/>
          <w:color w:val="auto"/>
          <w:szCs w:val="21"/>
          <w:highlight w:val="none"/>
        </w:rPr>
        <w:t>（七）</w:t>
      </w:r>
      <w:r>
        <w:rPr>
          <w:rFonts w:hint="eastAsia" w:ascii="宋体" w:hAnsi="宋体" w:cs="宋体"/>
          <w:b/>
          <w:color w:val="auto"/>
          <w:kern w:val="0"/>
          <w:szCs w:val="21"/>
          <w:highlight w:val="none"/>
        </w:rPr>
        <w:t>转包与分包</w:t>
      </w:r>
    </w:p>
    <w:p>
      <w:pPr>
        <w:snapToGrid w:val="0"/>
        <w:spacing w:line="420" w:lineRule="exact"/>
        <w:ind w:firstLine="420" w:firstLineChars="200"/>
        <w:rPr>
          <w:rFonts w:ascii="宋体" w:hAnsi="宋体" w:cs="宋体"/>
          <w:color w:val="auto"/>
          <w:kern w:val="0"/>
          <w:szCs w:val="21"/>
          <w:highlight w:val="none"/>
        </w:rPr>
      </w:pPr>
      <w:r>
        <w:rPr>
          <w:rFonts w:ascii="宋体" w:hAnsi="宋体" w:cs="宋体"/>
          <w:color w:val="auto"/>
          <w:kern w:val="0"/>
          <w:szCs w:val="21"/>
          <w:highlight w:val="none"/>
        </w:rPr>
        <w:t>本项目不允许转包。</w:t>
      </w:r>
    </w:p>
    <w:p>
      <w:pPr>
        <w:snapToGrid w:val="0"/>
        <w:spacing w:before="156" w:beforeLines="50" w:line="420" w:lineRule="exact"/>
        <w:ind w:firstLine="411" w:firstLineChars="196"/>
        <w:rPr>
          <w:rFonts w:hint="eastAsia" w:ascii="宋体" w:hAnsi="宋体"/>
          <w:b/>
          <w:color w:val="auto"/>
          <w:szCs w:val="21"/>
          <w:highlight w:val="none"/>
        </w:rPr>
      </w:pPr>
      <w:r>
        <w:rPr>
          <w:rFonts w:hint="eastAsia" w:ascii="宋体" w:hAnsi="宋体"/>
          <w:b/>
          <w:color w:val="auto"/>
          <w:szCs w:val="21"/>
          <w:highlight w:val="none"/>
        </w:rPr>
        <w:t>（八）特别说明：</w:t>
      </w:r>
    </w:p>
    <w:p>
      <w:pPr>
        <w:widowControl/>
        <w:spacing w:line="420" w:lineRule="exact"/>
        <w:ind w:firstLine="420" w:firstLineChars="200"/>
        <w:jc w:val="left"/>
        <w:rPr>
          <w:rFonts w:hint="eastAsia" w:ascii="宋体" w:hAnsi="宋体" w:cs="宋体"/>
          <w:color w:val="auto"/>
          <w:kern w:val="0"/>
          <w:szCs w:val="21"/>
          <w:highlight w:val="none"/>
        </w:rPr>
      </w:pPr>
      <w:r>
        <w:rPr>
          <w:rFonts w:hint="eastAsia" w:hAnsi="宋体"/>
          <w:color w:val="auto"/>
          <w:sz w:val="21"/>
          <w:szCs w:val="21"/>
          <w:highlight w:val="none"/>
          <w:lang w:val="en-US" w:eastAsia="zh-CN"/>
        </w:rPr>
        <w:t>☆</w:t>
      </w:r>
      <w:r>
        <w:rPr>
          <w:rFonts w:hint="eastAsia" w:ascii="宋体" w:hAnsi="宋体" w:cs="宋体"/>
          <w:color w:val="auto"/>
          <w:kern w:val="0"/>
          <w:szCs w:val="21"/>
          <w:highlight w:val="none"/>
        </w:rPr>
        <w:t>1.多家供应商参加投标，如其中两家或两家以上供应商的法定代表人为同一人或相互之间存在投资关系且达到控股的，或提供的是同品牌同型号产品的，应当按一家供应商认定。评审时，取其中通过资格审查后的报价最低一家为有效供应商；当报价相同时，则以技术标最优一家为有效供应商；均相同时，由评标委员会集体决定。</w:t>
      </w:r>
    </w:p>
    <w:p>
      <w:pPr>
        <w:widowControl/>
        <w:spacing w:line="420" w:lineRule="exact"/>
        <w:ind w:firstLine="210" w:firstLine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  多家代理商或经销商参加投标，如其中两家或两家以上供应商存在分级代理或代销关系，且提供的是其所代理品牌产品的，评审时，按上述规定确定其中一家为有效供应商。</w:t>
      </w:r>
    </w:p>
    <w:p>
      <w:pPr>
        <w:widowControl/>
        <w:spacing w:line="420" w:lineRule="exact"/>
        <w:ind w:firstLine="210" w:firstLine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  同一家原生产厂商授权多家代理商参加投标的，评审时，按上述规定确定其中一家为有效供应商。</w:t>
      </w:r>
    </w:p>
    <w:p>
      <w:pPr>
        <w:widowControl/>
        <w:spacing w:line="420" w:lineRule="exact"/>
        <w:ind w:firstLine="420" w:firstLineChars="200"/>
        <w:jc w:val="left"/>
        <w:rPr>
          <w:rFonts w:hint="eastAsia" w:ascii="宋体" w:hAnsi="宋体" w:cs="宋体"/>
          <w:color w:val="auto"/>
          <w:kern w:val="0"/>
          <w:szCs w:val="21"/>
          <w:highlight w:val="none"/>
        </w:rPr>
      </w:pPr>
      <w:r>
        <w:rPr>
          <w:rFonts w:ascii="宋体" w:hAnsi="宋体" w:cs="宋体"/>
          <w:color w:val="auto"/>
          <w:kern w:val="0"/>
          <w:szCs w:val="21"/>
          <w:highlight w:val="none"/>
        </w:rPr>
        <w:t>非单一产品采购项目中，作为关键核心部分的单一产品品牌、型号均相同且报价占项目总报价50%以上（含本数，下同）的，视为提供的是同品牌同型号的产品；多家供应商中，有一家供应商的报价达到50%以上，提供同品牌同型号产品的供应商均按一家供应商认定。</w:t>
      </w:r>
    </w:p>
    <w:p>
      <w:pPr>
        <w:pStyle w:val="19"/>
        <w:snapToGrid w:val="0"/>
        <w:spacing w:beforeLines="0" w:afterLines="0" w:line="420" w:lineRule="exact"/>
        <w:ind w:left="2" w:leftChars="1" w:firstLine="420" w:firstLineChars="200"/>
        <w:rPr>
          <w:rFonts w:hAnsi="宋体"/>
          <w:color w:val="auto"/>
          <w:sz w:val="21"/>
          <w:szCs w:val="21"/>
          <w:highlight w:val="none"/>
        </w:rPr>
      </w:pPr>
      <w:r>
        <w:rPr>
          <w:rFonts w:hint="eastAsia" w:hAnsi="宋体"/>
          <w:color w:val="auto"/>
          <w:sz w:val="21"/>
          <w:szCs w:val="21"/>
          <w:highlight w:val="none"/>
          <w:lang w:val="en-US" w:eastAsia="zh-CN"/>
        </w:rPr>
        <w:t>☆</w:t>
      </w:r>
      <w:r>
        <w:rPr>
          <w:rFonts w:hint="eastAsia" w:hAnsi="宋体"/>
          <w:color w:val="auto"/>
          <w:sz w:val="21"/>
          <w:szCs w:val="21"/>
          <w:highlight w:val="none"/>
        </w:rPr>
        <w:t>2.</w:t>
      </w:r>
      <w:r>
        <w:rPr>
          <w:rFonts w:hAnsi="宋体"/>
          <w:color w:val="auto"/>
          <w:sz w:val="21"/>
          <w:szCs w:val="21"/>
          <w:highlight w:val="none"/>
        </w:rPr>
        <w:t>投标人投标所使用的资格、信誉、荣誉、业绩与企业认证必须为本法人所拥有。投标人投标所使用的采购项目实施人员必须为本法人员工。</w:t>
      </w:r>
    </w:p>
    <w:p>
      <w:pPr>
        <w:pStyle w:val="19"/>
        <w:snapToGrid w:val="0"/>
        <w:spacing w:beforeLines="0" w:afterLines="0" w:line="420" w:lineRule="exact"/>
        <w:ind w:left="2" w:leftChars="1" w:firstLine="420" w:firstLineChars="200"/>
        <w:rPr>
          <w:rFonts w:hint="eastAsia" w:hAnsi="宋体"/>
          <w:color w:val="auto"/>
          <w:sz w:val="21"/>
          <w:szCs w:val="21"/>
          <w:highlight w:val="none"/>
        </w:rPr>
      </w:pPr>
      <w:r>
        <w:rPr>
          <w:rFonts w:hint="eastAsia" w:hAnsi="宋体"/>
          <w:color w:val="auto"/>
          <w:sz w:val="21"/>
          <w:szCs w:val="21"/>
          <w:highlight w:val="none"/>
          <w:lang w:val="en-US" w:eastAsia="zh-CN"/>
        </w:rPr>
        <w:t>☆</w:t>
      </w:r>
      <w:r>
        <w:rPr>
          <w:rFonts w:hint="eastAsia" w:hAnsi="宋体"/>
          <w:color w:val="auto"/>
          <w:sz w:val="21"/>
          <w:szCs w:val="21"/>
          <w:highlight w:val="none"/>
        </w:rPr>
        <w:t>3.</w:t>
      </w:r>
      <w:r>
        <w:rPr>
          <w:rFonts w:hAnsi="宋体"/>
          <w:color w:val="auto"/>
          <w:sz w:val="21"/>
          <w:szCs w:val="21"/>
          <w:highlight w:val="none"/>
        </w:rPr>
        <w:t>投标人应仔细阅读招标文件的所有内容，按照招标文件的要求提交投标文件，并对所提供的全部资料的真实性承担法律责任。</w:t>
      </w:r>
    </w:p>
    <w:p>
      <w:pPr>
        <w:pStyle w:val="19"/>
        <w:snapToGrid w:val="0"/>
        <w:spacing w:beforeLines="0" w:afterLines="0" w:line="420" w:lineRule="exact"/>
        <w:ind w:left="2" w:leftChars="1" w:firstLine="420" w:firstLineChars="200"/>
        <w:rPr>
          <w:rFonts w:hint="eastAsia" w:hAnsi="宋体"/>
          <w:b/>
          <w:color w:val="auto"/>
          <w:sz w:val="21"/>
          <w:szCs w:val="21"/>
          <w:highlight w:val="none"/>
        </w:rPr>
      </w:pPr>
      <w:r>
        <w:rPr>
          <w:rFonts w:hint="eastAsia" w:hAnsi="宋体"/>
          <w:color w:val="auto"/>
          <w:sz w:val="21"/>
          <w:szCs w:val="21"/>
          <w:highlight w:val="none"/>
          <w:lang w:val="en-US" w:eastAsia="zh-CN"/>
        </w:rPr>
        <w:t>☆</w:t>
      </w:r>
      <w:r>
        <w:rPr>
          <w:rFonts w:hint="eastAsia" w:hAnsi="宋体"/>
          <w:color w:val="auto"/>
          <w:sz w:val="21"/>
          <w:szCs w:val="21"/>
          <w:highlight w:val="none"/>
        </w:rPr>
        <w:t>4.</w:t>
      </w:r>
      <w:r>
        <w:rPr>
          <w:rFonts w:hAnsi="宋体"/>
          <w:color w:val="auto"/>
          <w:sz w:val="21"/>
          <w:szCs w:val="21"/>
          <w:highlight w:val="none"/>
        </w:rPr>
        <w:t>投标人在投标活动中提供任何虚假材料,其投标无效，并报监管部门查处；中标后发现的,中标人须依照《中华人民共和国消费者权益保护法》第49条之规定双倍赔偿</w:t>
      </w:r>
      <w:r>
        <w:rPr>
          <w:rFonts w:hint="eastAsia" w:hAnsi="宋体"/>
          <w:color w:val="auto"/>
          <w:sz w:val="21"/>
          <w:szCs w:val="21"/>
          <w:highlight w:val="none"/>
          <w:lang w:eastAsia="zh-CN"/>
        </w:rPr>
        <w:t>采购单位</w:t>
      </w:r>
      <w:r>
        <w:rPr>
          <w:rFonts w:hint="eastAsia" w:hAnsi="宋体"/>
          <w:color w:val="auto"/>
          <w:sz w:val="21"/>
          <w:szCs w:val="21"/>
          <w:highlight w:val="none"/>
        </w:rPr>
        <w:t>，</w:t>
      </w:r>
      <w:r>
        <w:rPr>
          <w:rFonts w:hAnsi="宋体"/>
          <w:color w:val="auto"/>
          <w:sz w:val="21"/>
          <w:szCs w:val="21"/>
          <w:highlight w:val="none"/>
        </w:rPr>
        <w:t>且民事赔偿并不免除违法投标人的行政与刑事责任。</w:t>
      </w:r>
    </w:p>
    <w:p>
      <w:pPr>
        <w:snapToGrid w:val="0"/>
        <w:spacing w:before="156" w:beforeLines="50" w:line="420" w:lineRule="exact"/>
        <w:ind w:firstLine="411" w:firstLineChars="196"/>
        <w:rPr>
          <w:rFonts w:ascii="宋体" w:hAnsi="宋体"/>
          <w:b/>
          <w:color w:val="auto"/>
          <w:szCs w:val="21"/>
          <w:highlight w:val="none"/>
        </w:rPr>
      </w:pPr>
      <w:r>
        <w:rPr>
          <w:rFonts w:ascii="宋体" w:hAnsi="宋体"/>
          <w:b/>
          <w:color w:val="auto"/>
          <w:szCs w:val="21"/>
          <w:highlight w:val="none"/>
        </w:rPr>
        <w:t>（九）质疑和投诉</w:t>
      </w:r>
    </w:p>
    <w:p>
      <w:pPr>
        <w:pStyle w:val="19"/>
        <w:snapToGrid w:val="0"/>
        <w:spacing w:before="0" w:beforeLines="0" w:after="0" w:afterLines="0" w:line="420" w:lineRule="exact"/>
        <w:ind w:firstLine="420" w:firstLineChars="200"/>
        <w:rPr>
          <w:rFonts w:hAnsi="宋体"/>
          <w:bCs/>
          <w:color w:val="auto"/>
          <w:sz w:val="21"/>
          <w:szCs w:val="21"/>
          <w:highlight w:val="none"/>
        </w:rPr>
      </w:pPr>
      <w:r>
        <w:rPr>
          <w:rFonts w:hAnsi="宋体"/>
          <w:bCs/>
          <w:color w:val="auto"/>
          <w:sz w:val="21"/>
          <w:szCs w:val="21"/>
          <w:highlight w:val="none"/>
        </w:rPr>
        <w:t>1</w:t>
      </w:r>
      <w:r>
        <w:rPr>
          <w:rFonts w:hint="eastAsia" w:hAnsi="宋体"/>
          <w:bCs/>
          <w:color w:val="auto"/>
          <w:sz w:val="21"/>
          <w:szCs w:val="21"/>
          <w:highlight w:val="none"/>
        </w:rPr>
        <w:t>.</w:t>
      </w:r>
      <w:r>
        <w:rPr>
          <w:rFonts w:hAnsi="宋体"/>
          <w:bCs/>
          <w:color w:val="auto"/>
          <w:sz w:val="21"/>
          <w:szCs w:val="21"/>
          <w:highlight w:val="none"/>
        </w:rPr>
        <w:t>投标人认为招标文件、招标过程</w:t>
      </w:r>
      <w:r>
        <w:rPr>
          <w:rFonts w:hint="eastAsia" w:hAnsi="宋体"/>
          <w:bCs/>
          <w:color w:val="auto"/>
          <w:sz w:val="21"/>
          <w:szCs w:val="21"/>
          <w:highlight w:val="none"/>
        </w:rPr>
        <w:t>或</w:t>
      </w:r>
      <w:r>
        <w:rPr>
          <w:rFonts w:hAnsi="宋体"/>
          <w:bCs/>
          <w:color w:val="auto"/>
          <w:sz w:val="21"/>
          <w:szCs w:val="21"/>
          <w:highlight w:val="none"/>
        </w:rPr>
        <w:t>中标结果使自己的合法权益受到损害的，应当在知道或者应知其权益受到损害之日起七个工作日内，以书面形式向</w:t>
      </w:r>
      <w:r>
        <w:rPr>
          <w:rFonts w:hint="eastAsia" w:hAnsi="宋体"/>
          <w:bCs/>
          <w:color w:val="auto"/>
          <w:sz w:val="21"/>
          <w:szCs w:val="21"/>
          <w:highlight w:val="none"/>
          <w:lang w:eastAsia="zh-CN"/>
        </w:rPr>
        <w:t>采购单位</w:t>
      </w:r>
      <w:r>
        <w:rPr>
          <w:rFonts w:hAnsi="宋体"/>
          <w:bCs/>
          <w:color w:val="auto"/>
          <w:sz w:val="21"/>
          <w:szCs w:val="21"/>
          <w:highlight w:val="none"/>
        </w:rPr>
        <w:t>、采购代理机构提出质疑。</w:t>
      </w:r>
      <w:r>
        <w:rPr>
          <w:rFonts w:hAnsi="宋体"/>
          <w:color w:val="auto"/>
          <w:sz w:val="21"/>
          <w:szCs w:val="21"/>
          <w:highlight w:val="none"/>
        </w:rPr>
        <w:t>投标人对</w:t>
      </w:r>
      <w:r>
        <w:rPr>
          <w:rFonts w:hint="eastAsia" w:hAnsi="宋体"/>
          <w:color w:val="auto"/>
          <w:sz w:val="21"/>
          <w:szCs w:val="21"/>
          <w:highlight w:val="none"/>
          <w:lang w:eastAsia="zh-CN"/>
        </w:rPr>
        <w:t>采购单位</w:t>
      </w:r>
      <w:r>
        <w:rPr>
          <w:rFonts w:hAnsi="宋体"/>
          <w:color w:val="auto"/>
          <w:sz w:val="21"/>
          <w:szCs w:val="21"/>
          <w:highlight w:val="none"/>
        </w:rPr>
        <w:t>的质疑答复不满意或者</w:t>
      </w:r>
      <w:r>
        <w:rPr>
          <w:rFonts w:hint="eastAsia" w:hAnsi="宋体"/>
          <w:color w:val="auto"/>
          <w:sz w:val="21"/>
          <w:szCs w:val="21"/>
          <w:highlight w:val="none"/>
          <w:lang w:eastAsia="zh-CN"/>
        </w:rPr>
        <w:t>采购单位</w:t>
      </w:r>
      <w:r>
        <w:rPr>
          <w:rFonts w:hAnsi="宋体"/>
          <w:color w:val="auto"/>
          <w:sz w:val="21"/>
          <w:szCs w:val="21"/>
          <w:highlight w:val="none"/>
        </w:rPr>
        <w:t>未在规定时间内作出答复的，可以在答复期满后十五个工作日内向同级采购监管部门投诉。</w:t>
      </w:r>
    </w:p>
    <w:p>
      <w:pPr>
        <w:pStyle w:val="19"/>
        <w:snapToGrid w:val="0"/>
        <w:spacing w:beforeLines="0" w:afterLines="0" w:line="420" w:lineRule="exact"/>
        <w:ind w:firstLine="420" w:firstLineChars="200"/>
        <w:rPr>
          <w:rFonts w:hint="eastAsia" w:hAnsi="宋体"/>
          <w:bCs/>
          <w:color w:val="auto"/>
          <w:sz w:val="21"/>
          <w:szCs w:val="21"/>
          <w:highlight w:val="none"/>
        </w:rPr>
      </w:pPr>
      <w:r>
        <w:rPr>
          <w:rFonts w:hAnsi="宋体"/>
          <w:bCs/>
          <w:color w:val="auto"/>
          <w:sz w:val="21"/>
          <w:szCs w:val="21"/>
          <w:highlight w:val="none"/>
        </w:rPr>
        <w:t>2</w:t>
      </w:r>
      <w:r>
        <w:rPr>
          <w:rFonts w:hint="eastAsia" w:hAnsi="宋体"/>
          <w:bCs/>
          <w:color w:val="auto"/>
          <w:sz w:val="21"/>
          <w:szCs w:val="21"/>
          <w:highlight w:val="none"/>
        </w:rPr>
        <w:t>.</w:t>
      </w:r>
      <w:r>
        <w:rPr>
          <w:rFonts w:hAnsi="宋体"/>
          <w:bCs/>
          <w:color w:val="auto"/>
          <w:sz w:val="21"/>
          <w:szCs w:val="21"/>
          <w:highlight w:val="none"/>
        </w:rPr>
        <w:t>质疑、投诉应当采用书面形式，质疑书、投诉书均应明确阐述招标文件、招标过程</w:t>
      </w:r>
      <w:r>
        <w:rPr>
          <w:rFonts w:hint="eastAsia" w:hAnsi="宋体"/>
          <w:bCs/>
          <w:color w:val="auto"/>
          <w:sz w:val="21"/>
          <w:szCs w:val="21"/>
          <w:highlight w:val="none"/>
        </w:rPr>
        <w:t>或</w:t>
      </w:r>
      <w:r>
        <w:rPr>
          <w:rFonts w:hAnsi="宋体"/>
          <w:bCs/>
          <w:color w:val="auto"/>
          <w:sz w:val="21"/>
          <w:szCs w:val="21"/>
          <w:highlight w:val="none"/>
        </w:rPr>
        <w:t>中标结果中使自己合法权益受到损害的实质性内容，提供相关事实、依据和证据及其来源或线索，便于有关单位调查、答复和处理</w:t>
      </w:r>
      <w:r>
        <w:rPr>
          <w:rFonts w:hint="eastAsia" w:hAnsi="宋体"/>
          <w:bCs/>
          <w:color w:val="auto"/>
          <w:sz w:val="21"/>
          <w:szCs w:val="21"/>
          <w:highlight w:val="none"/>
        </w:rPr>
        <w:t>。</w:t>
      </w:r>
    </w:p>
    <w:p>
      <w:pPr>
        <w:pStyle w:val="16"/>
        <w:snapToGrid w:val="0"/>
        <w:spacing w:line="420" w:lineRule="exact"/>
        <w:ind w:firstLine="395" w:firstLineChars="196"/>
        <w:outlineLvl w:val="1"/>
        <w:rPr>
          <w:rFonts w:hAnsi="宋体"/>
          <w:b/>
          <w:color w:val="auto"/>
          <w:sz w:val="21"/>
          <w:szCs w:val="21"/>
          <w:highlight w:val="none"/>
        </w:rPr>
      </w:pPr>
      <w:r>
        <w:rPr>
          <w:rFonts w:hAnsi="宋体"/>
          <w:b/>
          <w:color w:val="auto"/>
          <w:sz w:val="21"/>
          <w:szCs w:val="21"/>
          <w:highlight w:val="none"/>
        </w:rPr>
        <w:t>二</w:t>
      </w:r>
      <w:r>
        <w:rPr>
          <w:rFonts w:hint="eastAsia" w:hAnsi="宋体"/>
          <w:b/>
          <w:color w:val="auto"/>
          <w:sz w:val="21"/>
          <w:szCs w:val="21"/>
          <w:highlight w:val="none"/>
        </w:rPr>
        <w:t>、</w:t>
      </w:r>
      <w:r>
        <w:rPr>
          <w:rFonts w:hAnsi="宋体"/>
          <w:b/>
          <w:color w:val="auto"/>
          <w:sz w:val="21"/>
          <w:szCs w:val="21"/>
          <w:highlight w:val="none"/>
        </w:rPr>
        <w:t>招标文件</w:t>
      </w:r>
    </w:p>
    <w:p>
      <w:pPr>
        <w:snapToGrid w:val="0"/>
        <w:spacing w:line="420" w:lineRule="exact"/>
        <w:ind w:firstLine="411" w:firstLineChars="196"/>
        <w:jc w:val="left"/>
        <w:rPr>
          <w:rFonts w:ascii="宋体" w:hAnsi="宋体"/>
          <w:b/>
          <w:color w:val="auto"/>
          <w:szCs w:val="21"/>
          <w:highlight w:val="none"/>
        </w:rPr>
      </w:pPr>
      <w:r>
        <w:rPr>
          <w:rFonts w:hint="eastAsia" w:ascii="宋体" w:hAnsi="宋体"/>
          <w:b/>
          <w:color w:val="auto"/>
          <w:szCs w:val="21"/>
          <w:highlight w:val="none"/>
        </w:rPr>
        <w:t>（一）招标文件的构成。本招标文件由以下部份组成：</w:t>
      </w:r>
    </w:p>
    <w:p>
      <w:pPr>
        <w:snapToGrid w:val="0"/>
        <w:spacing w:line="420" w:lineRule="exact"/>
        <w:ind w:firstLine="420" w:firstLineChars="200"/>
        <w:jc w:val="left"/>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w:t>
      </w:r>
      <w:r>
        <w:rPr>
          <w:rFonts w:ascii="宋体" w:hAnsi="宋体"/>
          <w:color w:val="auto"/>
          <w:szCs w:val="21"/>
          <w:highlight w:val="none"/>
        </w:rPr>
        <w:t>招标公告</w:t>
      </w:r>
    </w:p>
    <w:p>
      <w:pPr>
        <w:snapToGrid w:val="0"/>
        <w:spacing w:line="420" w:lineRule="exact"/>
        <w:ind w:firstLine="420" w:firstLineChars="200"/>
        <w:jc w:val="lef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w:t>
      </w:r>
      <w:r>
        <w:rPr>
          <w:rFonts w:ascii="宋体" w:hAnsi="宋体"/>
          <w:color w:val="auto"/>
          <w:szCs w:val="21"/>
          <w:highlight w:val="none"/>
        </w:rPr>
        <w:t>招标需求</w:t>
      </w:r>
    </w:p>
    <w:p>
      <w:pPr>
        <w:snapToGrid w:val="0"/>
        <w:spacing w:line="420" w:lineRule="exact"/>
        <w:ind w:firstLine="420" w:firstLineChars="200"/>
        <w:jc w:val="left"/>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w:t>
      </w:r>
      <w:r>
        <w:rPr>
          <w:rFonts w:ascii="宋体" w:hAnsi="宋体"/>
          <w:color w:val="auto"/>
          <w:szCs w:val="21"/>
          <w:highlight w:val="none"/>
        </w:rPr>
        <w:t>投标人须知</w:t>
      </w:r>
    </w:p>
    <w:p>
      <w:pPr>
        <w:snapToGrid w:val="0"/>
        <w:spacing w:line="420" w:lineRule="exact"/>
        <w:ind w:firstLine="420" w:firstLineChars="200"/>
        <w:jc w:val="left"/>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w:t>
      </w:r>
      <w:r>
        <w:rPr>
          <w:rFonts w:ascii="宋体" w:hAnsi="宋体"/>
          <w:color w:val="auto"/>
          <w:szCs w:val="21"/>
          <w:highlight w:val="none"/>
        </w:rPr>
        <w:t>评标办法及标准</w:t>
      </w:r>
    </w:p>
    <w:p>
      <w:pPr>
        <w:snapToGrid w:val="0"/>
        <w:spacing w:line="420" w:lineRule="exact"/>
        <w:ind w:firstLine="420" w:firstLineChars="200"/>
        <w:jc w:val="left"/>
        <w:rPr>
          <w:rFonts w:ascii="宋体" w:hAns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w:t>
      </w:r>
      <w:r>
        <w:rPr>
          <w:rFonts w:ascii="宋体" w:hAnsi="宋体"/>
          <w:color w:val="auto"/>
          <w:szCs w:val="21"/>
          <w:highlight w:val="none"/>
        </w:rPr>
        <w:t>合同主要条款</w:t>
      </w:r>
    </w:p>
    <w:p>
      <w:pPr>
        <w:snapToGrid w:val="0"/>
        <w:spacing w:line="420" w:lineRule="exact"/>
        <w:ind w:firstLine="420" w:firstLineChars="200"/>
        <w:jc w:val="left"/>
        <w:rPr>
          <w:rFonts w:hint="eastAsia" w:ascii="宋体" w:hAnsi="宋体"/>
          <w:color w:val="auto"/>
          <w:szCs w:val="21"/>
          <w:highlight w:val="none"/>
        </w:rPr>
      </w:pPr>
      <w:r>
        <w:rPr>
          <w:rFonts w:ascii="宋体" w:hAnsi="宋体"/>
          <w:color w:val="auto"/>
          <w:szCs w:val="21"/>
          <w:highlight w:val="none"/>
        </w:rPr>
        <w:t>6</w:t>
      </w:r>
      <w:r>
        <w:rPr>
          <w:rFonts w:hint="eastAsia" w:ascii="宋体" w:hAnsi="宋体"/>
          <w:color w:val="auto"/>
          <w:szCs w:val="21"/>
          <w:highlight w:val="none"/>
        </w:rPr>
        <w:t>、</w:t>
      </w:r>
      <w:r>
        <w:rPr>
          <w:rFonts w:ascii="宋体" w:hAnsi="宋体"/>
          <w:color w:val="auto"/>
          <w:szCs w:val="21"/>
          <w:highlight w:val="none"/>
        </w:rPr>
        <w:t>投标文件格式</w:t>
      </w:r>
    </w:p>
    <w:p>
      <w:pPr>
        <w:snapToGrid w:val="0"/>
        <w:spacing w:line="42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7、本项目</w:t>
      </w:r>
      <w:r>
        <w:rPr>
          <w:rFonts w:ascii="宋体" w:hAnsi="宋体"/>
          <w:color w:val="auto"/>
          <w:szCs w:val="21"/>
          <w:highlight w:val="none"/>
        </w:rPr>
        <w:t>招标文件</w:t>
      </w:r>
      <w:r>
        <w:rPr>
          <w:rFonts w:hint="eastAsia" w:ascii="宋体" w:hAnsi="宋体"/>
          <w:color w:val="auto"/>
          <w:szCs w:val="21"/>
          <w:highlight w:val="none"/>
        </w:rPr>
        <w:t>的</w:t>
      </w:r>
      <w:r>
        <w:rPr>
          <w:rFonts w:ascii="宋体" w:hAnsi="宋体"/>
          <w:color w:val="auto"/>
          <w:szCs w:val="21"/>
          <w:highlight w:val="none"/>
        </w:rPr>
        <w:t>澄清、答复、修改、补充的内容</w:t>
      </w:r>
    </w:p>
    <w:p>
      <w:pPr>
        <w:snapToGrid w:val="0"/>
        <w:spacing w:before="156" w:beforeLines="50" w:line="420" w:lineRule="exact"/>
        <w:ind w:firstLine="411" w:firstLineChars="196"/>
        <w:jc w:val="left"/>
        <w:rPr>
          <w:rFonts w:ascii="宋体" w:hAnsi="宋体"/>
          <w:b/>
          <w:color w:val="auto"/>
          <w:szCs w:val="21"/>
          <w:highlight w:val="none"/>
        </w:rPr>
      </w:pPr>
      <w:r>
        <w:rPr>
          <w:rFonts w:hint="eastAsia" w:ascii="宋体" w:hAnsi="宋体"/>
          <w:b/>
          <w:color w:val="auto"/>
          <w:szCs w:val="21"/>
          <w:highlight w:val="none"/>
        </w:rPr>
        <w:t>（二）投标人的风险</w:t>
      </w:r>
    </w:p>
    <w:p>
      <w:pPr>
        <w:pStyle w:val="27"/>
        <w:spacing w:line="420" w:lineRule="exact"/>
        <w:ind w:firstLine="420"/>
        <w:rPr>
          <w:rFonts w:ascii="宋体" w:eastAsia="宋体"/>
          <w:color w:val="auto"/>
          <w:sz w:val="21"/>
          <w:szCs w:val="21"/>
          <w:highlight w:val="none"/>
        </w:rPr>
      </w:pPr>
      <w:r>
        <w:rPr>
          <w:rFonts w:hint="eastAsia" w:ascii="宋体" w:eastAsia="宋体"/>
          <w:color w:val="auto"/>
          <w:sz w:val="21"/>
          <w:szCs w:val="21"/>
          <w:highlight w:val="none"/>
        </w:rPr>
        <w:t>投标人没有按照招标文件要求提供全部资料，或者投标人没有对招标文件在各方面作出实质性响应是投标人的风险，并可能导致其投标被拒绝。</w:t>
      </w:r>
    </w:p>
    <w:p>
      <w:pPr>
        <w:pStyle w:val="10"/>
        <w:widowControl w:val="0"/>
        <w:numPr>
          <w:ilvl w:val="0"/>
          <w:numId w:val="0"/>
        </w:numPr>
        <w:snapToGrid w:val="0"/>
        <w:spacing w:before="156" w:beforeLines="50" w:after="0" w:afterLines="0" w:line="420" w:lineRule="exact"/>
        <w:ind w:firstLine="411" w:firstLineChars="196"/>
        <w:rPr>
          <w:rFonts w:ascii="宋体" w:hAnsi="宋体"/>
          <w:b/>
          <w:color w:val="auto"/>
          <w:sz w:val="21"/>
          <w:szCs w:val="21"/>
          <w:highlight w:val="none"/>
        </w:rPr>
      </w:pPr>
      <w:r>
        <w:rPr>
          <w:rFonts w:hint="eastAsia" w:ascii="宋体" w:hAnsi="宋体"/>
          <w:b/>
          <w:color w:val="auto"/>
          <w:sz w:val="21"/>
          <w:szCs w:val="21"/>
          <w:highlight w:val="none"/>
        </w:rPr>
        <w:t>（三）招标文件的澄清与修改</w:t>
      </w:r>
      <w:r>
        <w:rPr>
          <w:rFonts w:ascii="宋体" w:hAnsi="宋体"/>
          <w:b/>
          <w:color w:val="auto"/>
          <w:sz w:val="21"/>
          <w:szCs w:val="21"/>
          <w:highlight w:val="none"/>
        </w:rPr>
        <w:t xml:space="preserve"> </w:t>
      </w:r>
    </w:p>
    <w:p>
      <w:pPr>
        <w:pStyle w:val="19"/>
        <w:snapToGrid w:val="0"/>
        <w:spacing w:before="0" w:beforeLines="0" w:after="0" w:afterLines="0" w:line="420" w:lineRule="exact"/>
        <w:ind w:firstLine="420" w:firstLineChars="200"/>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w:t>
      </w:r>
      <w:r>
        <w:rPr>
          <w:rFonts w:hAnsi="宋体"/>
          <w:bCs/>
          <w:color w:val="auto"/>
          <w:sz w:val="21"/>
          <w:szCs w:val="21"/>
          <w:highlight w:val="none"/>
        </w:rPr>
        <w:t>投标人应认真阅读本招标文件，发现其中有误或有不合理要求的，投标人以书面形式要求</w:t>
      </w:r>
      <w:r>
        <w:rPr>
          <w:rFonts w:hint="eastAsia" w:hAnsi="宋体"/>
          <w:bCs/>
          <w:color w:val="auto"/>
          <w:sz w:val="21"/>
          <w:szCs w:val="21"/>
          <w:highlight w:val="none"/>
          <w:lang w:eastAsia="zh-CN"/>
        </w:rPr>
        <w:t>采购单位</w:t>
      </w:r>
      <w:r>
        <w:rPr>
          <w:rFonts w:hAnsi="宋体"/>
          <w:bCs/>
          <w:color w:val="auto"/>
          <w:sz w:val="21"/>
          <w:szCs w:val="21"/>
          <w:highlight w:val="none"/>
        </w:rPr>
        <w:t>澄清</w:t>
      </w:r>
      <w:r>
        <w:rPr>
          <w:rFonts w:hAnsi="宋体"/>
          <w:color w:val="auto"/>
          <w:sz w:val="21"/>
          <w:szCs w:val="21"/>
          <w:highlight w:val="none"/>
        </w:rPr>
        <w:t>。采购代理机构对已发出的招标文件进行必要澄清、答复、修改或补充的，应当在招标文件要求提交投标文件截止时间</w:t>
      </w:r>
      <w:r>
        <w:rPr>
          <w:rFonts w:hint="eastAsia" w:hAnsi="宋体"/>
          <w:color w:val="auto"/>
          <w:sz w:val="21"/>
          <w:szCs w:val="21"/>
          <w:highlight w:val="none"/>
        </w:rPr>
        <w:t>三</w:t>
      </w:r>
      <w:r>
        <w:rPr>
          <w:rFonts w:hAnsi="宋体"/>
          <w:color w:val="auto"/>
          <w:sz w:val="21"/>
          <w:szCs w:val="21"/>
          <w:highlight w:val="none"/>
        </w:rPr>
        <w:t>日</w:t>
      </w:r>
      <w:r>
        <w:rPr>
          <w:rFonts w:hint="eastAsia" w:hAnsi="宋体"/>
          <w:color w:val="auto"/>
          <w:sz w:val="21"/>
          <w:szCs w:val="21"/>
          <w:highlight w:val="none"/>
        </w:rPr>
        <w:t>（实质性内容有大的修改，需十五日）</w:t>
      </w:r>
      <w:r>
        <w:rPr>
          <w:rFonts w:hAnsi="宋体"/>
          <w:color w:val="auto"/>
          <w:sz w:val="21"/>
          <w:szCs w:val="21"/>
          <w:highlight w:val="none"/>
        </w:rPr>
        <w:t>前，在财政部门指定的政府采购信息发布媒体上发布更正公告，并以书面形式通知所有招标文件收受人。</w:t>
      </w:r>
    </w:p>
    <w:p>
      <w:pPr>
        <w:pStyle w:val="19"/>
        <w:snapToGrid w:val="0"/>
        <w:spacing w:before="0" w:beforeLines="0" w:after="0" w:afterLines="0" w:line="420" w:lineRule="exact"/>
        <w:ind w:firstLine="420" w:firstLineChars="200"/>
        <w:rPr>
          <w:rFonts w:hAnsi="宋体"/>
          <w:color w:val="auto"/>
          <w:sz w:val="21"/>
          <w:szCs w:val="21"/>
          <w:highlight w:val="none"/>
        </w:rPr>
      </w:pPr>
      <w:r>
        <w:rPr>
          <w:rFonts w:hAnsi="宋体"/>
          <w:color w:val="auto"/>
          <w:sz w:val="21"/>
          <w:szCs w:val="21"/>
          <w:highlight w:val="none"/>
        </w:rPr>
        <w:t>2</w:t>
      </w:r>
      <w:r>
        <w:rPr>
          <w:rFonts w:hint="eastAsia" w:hAnsi="宋体"/>
          <w:color w:val="auto"/>
          <w:sz w:val="21"/>
          <w:szCs w:val="21"/>
          <w:highlight w:val="none"/>
        </w:rPr>
        <w:t>、</w:t>
      </w:r>
      <w:r>
        <w:rPr>
          <w:rFonts w:hAnsi="宋体"/>
          <w:color w:val="auto"/>
          <w:sz w:val="21"/>
          <w:szCs w:val="21"/>
          <w:highlight w:val="none"/>
        </w:rPr>
        <w:t>采购代理机构必须以书面形式答复投标人要求澄清的问题，并将不包含问题来源的答复书面通知所有购买招标文件的投标人；除书面答复以外的其他澄清方式及澄清内容均无效。</w:t>
      </w:r>
    </w:p>
    <w:p>
      <w:pPr>
        <w:pStyle w:val="19"/>
        <w:snapToGrid w:val="0"/>
        <w:spacing w:before="0" w:beforeLines="0" w:after="0" w:afterLines="0" w:line="420" w:lineRule="exact"/>
        <w:ind w:firstLine="420" w:firstLineChars="200"/>
        <w:rPr>
          <w:rFonts w:hAnsi="宋体"/>
          <w:color w:val="auto"/>
          <w:sz w:val="21"/>
          <w:szCs w:val="21"/>
          <w:highlight w:val="none"/>
        </w:rPr>
      </w:pPr>
      <w:r>
        <w:rPr>
          <w:rFonts w:hint="eastAsia" w:hAnsi="宋体"/>
          <w:color w:val="auto"/>
          <w:sz w:val="21"/>
          <w:szCs w:val="21"/>
          <w:highlight w:val="none"/>
        </w:rPr>
        <w:t>3、</w:t>
      </w:r>
      <w:r>
        <w:rPr>
          <w:rFonts w:hAnsi="宋体"/>
          <w:color w:val="auto"/>
          <w:sz w:val="21"/>
          <w:szCs w:val="21"/>
          <w:highlight w:val="none"/>
        </w:rPr>
        <w:t>招标文件澄清、答复、修改、补充的内容为招标文件的组成部分。当招标文件与招标文件的答复、澄清、修改、补充通知就同一内容的表述不一致时，以最后发出的书面文件为准。</w:t>
      </w:r>
    </w:p>
    <w:p>
      <w:pPr>
        <w:pStyle w:val="19"/>
        <w:snapToGrid w:val="0"/>
        <w:spacing w:before="0" w:beforeLines="0" w:after="0" w:afterLines="0" w:line="420" w:lineRule="exact"/>
        <w:ind w:firstLine="420" w:firstLineChars="200"/>
        <w:rPr>
          <w:rFonts w:hint="eastAsia" w:hAnsi="宋体"/>
          <w:color w:val="auto"/>
          <w:sz w:val="21"/>
          <w:szCs w:val="21"/>
          <w:highlight w:val="none"/>
        </w:rPr>
      </w:pPr>
      <w:r>
        <w:rPr>
          <w:rFonts w:hint="eastAsia" w:hAnsi="宋体"/>
          <w:color w:val="auto"/>
          <w:sz w:val="21"/>
          <w:szCs w:val="21"/>
          <w:highlight w:val="none"/>
        </w:rPr>
        <w:t>4、</w:t>
      </w:r>
      <w:r>
        <w:rPr>
          <w:rFonts w:hAnsi="宋体"/>
          <w:color w:val="auto"/>
          <w:sz w:val="21"/>
          <w:szCs w:val="21"/>
          <w:highlight w:val="none"/>
        </w:rPr>
        <w:t>招标文件的澄清、答复、修改或补充都应该通过本代理机构以法定形式发布，</w:t>
      </w:r>
      <w:r>
        <w:rPr>
          <w:rFonts w:hint="eastAsia" w:hAnsi="宋体"/>
          <w:color w:val="auto"/>
          <w:sz w:val="21"/>
          <w:szCs w:val="21"/>
          <w:highlight w:val="none"/>
          <w:lang w:eastAsia="zh-CN"/>
        </w:rPr>
        <w:t>采购单位</w:t>
      </w:r>
      <w:r>
        <w:rPr>
          <w:rFonts w:hAnsi="宋体"/>
          <w:color w:val="auto"/>
          <w:sz w:val="21"/>
          <w:szCs w:val="21"/>
          <w:highlight w:val="none"/>
        </w:rPr>
        <w:t>非通过本机构，不得擅自澄清、答复、修改或补充招标文件。</w:t>
      </w:r>
    </w:p>
    <w:p>
      <w:pPr>
        <w:pStyle w:val="19"/>
        <w:snapToGrid w:val="0"/>
        <w:spacing w:beforeLines="0" w:afterLines="0" w:line="420" w:lineRule="exact"/>
        <w:ind w:firstLine="411" w:firstLineChars="196"/>
        <w:outlineLvl w:val="1"/>
        <w:rPr>
          <w:rFonts w:hAnsi="宋体"/>
          <w:b/>
          <w:color w:val="auto"/>
          <w:sz w:val="21"/>
          <w:szCs w:val="21"/>
          <w:highlight w:val="none"/>
        </w:rPr>
      </w:pPr>
      <w:r>
        <w:rPr>
          <w:rFonts w:hAnsi="宋体"/>
          <w:b/>
          <w:color w:val="auto"/>
          <w:sz w:val="21"/>
          <w:szCs w:val="21"/>
          <w:highlight w:val="none"/>
        </w:rPr>
        <w:t>三、投标文件的编制</w:t>
      </w:r>
    </w:p>
    <w:p>
      <w:pPr>
        <w:snapToGrid w:val="0"/>
        <w:spacing w:before="156" w:beforeLines="50" w:line="420" w:lineRule="exact"/>
        <w:ind w:firstLine="308" w:firstLineChars="147"/>
        <w:jc w:val="left"/>
        <w:rPr>
          <w:rFonts w:ascii="宋体" w:hAnsi="宋体"/>
          <w:b/>
          <w:color w:val="auto"/>
          <w:szCs w:val="21"/>
          <w:highlight w:val="none"/>
        </w:rPr>
      </w:pPr>
      <w:r>
        <w:rPr>
          <w:rFonts w:hint="eastAsia" w:ascii="宋体" w:hAnsi="宋体"/>
          <w:b/>
          <w:color w:val="auto"/>
          <w:szCs w:val="21"/>
          <w:highlight w:val="none"/>
        </w:rPr>
        <w:t>（一）投标文件的组成</w:t>
      </w:r>
    </w:p>
    <w:p>
      <w:pPr>
        <w:snapToGrid w:val="0"/>
        <w:spacing w:line="420" w:lineRule="exact"/>
        <w:ind w:firstLine="420" w:firstLineChars="200"/>
        <w:jc w:val="left"/>
        <w:rPr>
          <w:rFonts w:ascii="宋体" w:hAnsi="宋体"/>
          <w:color w:val="auto"/>
          <w:szCs w:val="21"/>
          <w:highlight w:val="none"/>
        </w:rPr>
      </w:pPr>
      <w:r>
        <w:rPr>
          <w:rFonts w:hint="eastAsia" w:ascii="宋体" w:hAnsi="宋体"/>
          <w:color w:val="auto"/>
          <w:szCs w:val="21"/>
          <w:highlight w:val="none"/>
        </w:rPr>
        <w:t>投标文件由报价文件和技术商务文件组成。</w:t>
      </w:r>
    </w:p>
    <w:p>
      <w:pPr>
        <w:snapToGrid w:val="0"/>
        <w:spacing w:line="420" w:lineRule="exact"/>
        <w:ind w:firstLine="411" w:firstLineChars="196"/>
        <w:jc w:val="left"/>
        <w:rPr>
          <w:rFonts w:hint="eastAsia"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、报价文件包括以下内容：</w:t>
      </w:r>
    </w:p>
    <w:p>
      <w:pPr>
        <w:tabs>
          <w:tab w:val="left" w:pos="518"/>
        </w:tabs>
        <w:adjustRightInd w:val="0"/>
        <w:snapToGrid w:val="0"/>
        <w:spacing w:line="420" w:lineRule="exact"/>
        <w:ind w:left="239" w:leftChars="114" w:firstLine="105" w:firstLineChars="50"/>
        <w:rPr>
          <w:rFonts w:hint="eastAsia" w:ascii="宋体" w:hAnsi="宋体"/>
          <w:color w:val="auto"/>
          <w:szCs w:val="21"/>
          <w:highlight w:val="none"/>
        </w:rPr>
      </w:pPr>
      <w:r>
        <w:rPr>
          <w:rFonts w:hint="eastAsia" w:ascii="宋体" w:hAnsi="宋体"/>
          <w:color w:val="auto"/>
          <w:szCs w:val="21"/>
          <w:highlight w:val="none"/>
        </w:rPr>
        <w:t>（1）投标函（格式见第六章 投标文件格式）；</w:t>
      </w:r>
    </w:p>
    <w:p>
      <w:pPr>
        <w:tabs>
          <w:tab w:val="left" w:pos="518"/>
        </w:tabs>
        <w:adjustRightInd w:val="0"/>
        <w:snapToGrid w:val="0"/>
        <w:spacing w:line="420" w:lineRule="exact"/>
        <w:ind w:left="237" w:leftChars="113" w:firstLine="105" w:firstLineChars="50"/>
        <w:rPr>
          <w:rFonts w:hint="eastAsia" w:ascii="宋体" w:hAnsi="宋体"/>
          <w:color w:val="auto"/>
          <w:szCs w:val="21"/>
          <w:highlight w:val="none"/>
        </w:rPr>
      </w:pPr>
      <w:r>
        <w:rPr>
          <w:rFonts w:hint="eastAsia" w:ascii="宋体" w:hAnsi="宋体"/>
          <w:color w:val="auto"/>
          <w:szCs w:val="21"/>
          <w:highlight w:val="none"/>
        </w:rPr>
        <w:t>（2）</w:t>
      </w:r>
      <w:r>
        <w:rPr>
          <w:rFonts w:hint="eastAsia" w:ascii="宋体" w:hAnsi="宋体"/>
          <w:color w:val="auto"/>
          <w:highlight w:val="none"/>
        </w:rPr>
        <w:t>开标一览表</w:t>
      </w:r>
      <w:r>
        <w:rPr>
          <w:rFonts w:hint="eastAsia" w:ascii="宋体" w:hAnsi="宋体"/>
          <w:color w:val="auto"/>
          <w:szCs w:val="21"/>
          <w:highlight w:val="none"/>
        </w:rPr>
        <w:t>（格式见第六章 投标文件格式）；</w:t>
      </w:r>
    </w:p>
    <w:p>
      <w:pPr>
        <w:tabs>
          <w:tab w:val="left" w:pos="518"/>
        </w:tabs>
        <w:adjustRightInd w:val="0"/>
        <w:snapToGrid w:val="0"/>
        <w:spacing w:line="420" w:lineRule="exact"/>
        <w:ind w:left="237" w:leftChars="113" w:firstLine="105" w:firstLineChars="50"/>
        <w:rPr>
          <w:rFonts w:hint="eastAsia" w:ascii="宋体" w:hAnsi="宋体"/>
          <w:color w:val="auto"/>
          <w:szCs w:val="21"/>
          <w:highlight w:val="none"/>
        </w:rPr>
      </w:pPr>
      <w:r>
        <w:rPr>
          <w:rFonts w:hint="eastAsia" w:ascii="宋体" w:hAnsi="宋体"/>
          <w:color w:val="auto"/>
          <w:szCs w:val="21"/>
          <w:highlight w:val="none"/>
        </w:rPr>
        <w:t>（3）主要备品备件清单报价表（格式见第六章 投标文件格式）；</w:t>
      </w:r>
    </w:p>
    <w:p>
      <w:pPr>
        <w:tabs>
          <w:tab w:val="left" w:pos="518"/>
        </w:tabs>
        <w:adjustRightInd w:val="0"/>
        <w:snapToGrid w:val="0"/>
        <w:spacing w:line="420" w:lineRule="exact"/>
        <w:ind w:left="237" w:leftChars="113" w:firstLine="105" w:firstLineChars="50"/>
        <w:rPr>
          <w:rFonts w:hint="eastAsia" w:ascii="宋体" w:hAnsi="宋体"/>
          <w:color w:val="auto"/>
          <w:szCs w:val="21"/>
          <w:highlight w:val="none"/>
        </w:rPr>
      </w:pPr>
      <w:r>
        <w:rPr>
          <w:rFonts w:hint="eastAsia" w:ascii="宋体" w:hAnsi="宋体"/>
          <w:color w:val="auto"/>
          <w:szCs w:val="21"/>
          <w:highlight w:val="none"/>
        </w:rPr>
        <w:t>（4）商务条款偏离表（格式见第六章 投标文件格式）；</w:t>
      </w:r>
    </w:p>
    <w:p>
      <w:pPr>
        <w:tabs>
          <w:tab w:val="left" w:pos="518"/>
        </w:tabs>
        <w:adjustRightInd w:val="0"/>
        <w:snapToGrid w:val="0"/>
        <w:spacing w:line="420" w:lineRule="exact"/>
        <w:ind w:left="237" w:leftChars="113" w:firstLine="105" w:firstLineChars="50"/>
        <w:rPr>
          <w:rFonts w:hint="eastAsia" w:ascii="宋体" w:hAnsi="宋体" w:eastAsia="宋体"/>
          <w:color w:val="auto"/>
          <w:kern w:val="0"/>
          <w:szCs w:val="21"/>
          <w:highlight w:val="none"/>
          <w:lang w:eastAsia="zh-CN"/>
        </w:rPr>
      </w:pPr>
      <w:r>
        <w:rPr>
          <w:rFonts w:hint="eastAsia" w:ascii="宋体" w:hAnsi="宋体"/>
          <w:color w:val="auto"/>
          <w:szCs w:val="21"/>
          <w:highlight w:val="none"/>
        </w:rPr>
        <w:t>（5）</w:t>
      </w:r>
      <w:r>
        <w:rPr>
          <w:rFonts w:hint="eastAsia" w:ascii="宋体" w:hAnsi="宋体"/>
          <w:color w:val="auto"/>
          <w:kern w:val="0"/>
          <w:szCs w:val="21"/>
          <w:highlight w:val="none"/>
        </w:rPr>
        <w:t>中小企业声明函</w:t>
      </w:r>
      <w:r>
        <w:rPr>
          <w:rFonts w:hint="eastAsia" w:ascii="宋体" w:hAnsi="宋体"/>
          <w:color w:val="auto"/>
          <w:kern w:val="0"/>
          <w:szCs w:val="21"/>
          <w:highlight w:val="none"/>
          <w:lang w:eastAsia="zh-CN"/>
        </w:rPr>
        <w:t>（</w:t>
      </w:r>
      <w:r>
        <w:rPr>
          <w:rFonts w:hint="eastAsia" w:ascii="宋体" w:hAnsi="宋体"/>
          <w:color w:val="auto"/>
          <w:szCs w:val="21"/>
          <w:highlight w:val="none"/>
        </w:rPr>
        <w:t>格式见第六章 投标文件格式</w:t>
      </w:r>
      <w:r>
        <w:rPr>
          <w:rFonts w:hint="eastAsia" w:ascii="宋体" w:hAnsi="宋体"/>
          <w:color w:val="auto"/>
          <w:kern w:val="0"/>
          <w:szCs w:val="21"/>
          <w:highlight w:val="none"/>
          <w:lang w:eastAsia="zh-CN"/>
        </w:rPr>
        <w:t>）</w:t>
      </w:r>
    </w:p>
    <w:p>
      <w:pPr>
        <w:snapToGrid w:val="0"/>
        <w:spacing w:line="420" w:lineRule="exact"/>
        <w:ind w:firstLine="440" w:firstLineChars="200"/>
        <w:jc w:val="left"/>
        <w:rPr>
          <w:rFonts w:hint="eastAsia" w:ascii="宋体" w:hAnsi="宋体"/>
          <w:color w:val="auto"/>
          <w:szCs w:val="21"/>
          <w:highlight w:val="none"/>
        </w:rPr>
      </w:pPr>
      <w:r>
        <w:rPr>
          <w:rFonts w:ascii="宋体" w:cs="宋体"/>
          <w:b/>
          <w:bCs/>
          <w:color w:val="auto"/>
          <w:sz w:val="22"/>
          <w:szCs w:val="22"/>
          <w:highlight w:val="none"/>
        </w:rPr>
        <w:t>本项目为非专门面向中小企业采购的项目，如果供应商和制造商为中小企业，应同时提供供应商和制造商的中小企业声明函。如未按照要求提供，将不得享受评标标准中注明的针对小微企业的价格扣除优惠</w:t>
      </w:r>
      <w:r>
        <w:rPr>
          <w:rFonts w:hint="eastAsia" w:ascii="宋体" w:cs="宋体"/>
          <w:b/>
          <w:bCs/>
          <w:color w:val="auto"/>
          <w:sz w:val="22"/>
          <w:szCs w:val="22"/>
          <w:highlight w:val="none"/>
        </w:rPr>
        <w:t>。</w:t>
      </w:r>
    </w:p>
    <w:p>
      <w:pPr>
        <w:snapToGrid w:val="0"/>
        <w:spacing w:line="420" w:lineRule="exact"/>
        <w:ind w:firstLine="411" w:firstLineChars="196"/>
        <w:jc w:val="left"/>
        <w:rPr>
          <w:rFonts w:hint="eastAsia" w:ascii="宋体" w:hAnsi="宋体"/>
          <w:color w:val="auto"/>
          <w:szCs w:val="21"/>
          <w:highlight w:val="none"/>
        </w:rPr>
      </w:pPr>
      <w:r>
        <w:rPr>
          <w:rFonts w:ascii="宋体" w:hAnsi="宋体"/>
          <w:bCs/>
          <w:color w:val="auto"/>
          <w:szCs w:val="21"/>
          <w:highlight w:val="none"/>
        </w:rPr>
        <w:t>2</w:t>
      </w:r>
      <w:r>
        <w:rPr>
          <w:rFonts w:hint="eastAsia" w:ascii="宋体" w:hAnsi="宋体"/>
          <w:bCs/>
          <w:color w:val="auto"/>
          <w:szCs w:val="21"/>
          <w:highlight w:val="none"/>
        </w:rPr>
        <w:t>、</w:t>
      </w:r>
      <w:r>
        <w:rPr>
          <w:rFonts w:hint="eastAsia" w:ascii="宋体" w:hAnsi="宋体"/>
          <w:color w:val="auto"/>
          <w:szCs w:val="21"/>
          <w:highlight w:val="none"/>
        </w:rPr>
        <w:t>技术商务文件包括以下内容：</w:t>
      </w:r>
    </w:p>
    <w:p>
      <w:pPr>
        <w:snapToGrid w:val="0"/>
        <w:spacing w:line="420" w:lineRule="exact"/>
        <w:ind w:firstLine="315" w:firstLineChars="150"/>
        <w:jc w:val="left"/>
        <w:rPr>
          <w:rFonts w:hint="eastAsia" w:ascii="宋体" w:hAnsi="宋体" w:eastAsia="宋体"/>
          <w:color w:val="auto"/>
          <w:szCs w:val="21"/>
          <w:highlight w:val="none"/>
          <w:lang w:val="en-US" w:eastAsia="zh-CN"/>
        </w:rPr>
      </w:pPr>
      <w:r>
        <w:rPr>
          <w:rFonts w:hint="eastAsia" w:ascii="宋体" w:hAnsi="宋体"/>
          <w:color w:val="auto"/>
          <w:szCs w:val="21"/>
          <w:highlight w:val="none"/>
        </w:rPr>
        <w:t>（1）投标声明书</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投标人自拟</w:t>
      </w:r>
      <w:r>
        <w:rPr>
          <w:rFonts w:hint="eastAsia" w:ascii="宋体" w:hAnsi="宋体"/>
          <w:color w:val="auto"/>
          <w:szCs w:val="21"/>
          <w:highlight w:val="none"/>
          <w:lang w:eastAsia="zh-CN"/>
        </w:rPr>
        <w:t>）</w:t>
      </w:r>
    </w:p>
    <w:p>
      <w:pPr>
        <w:snapToGrid w:val="0"/>
        <w:spacing w:line="420" w:lineRule="exact"/>
        <w:ind w:firstLine="315" w:firstLineChars="150"/>
        <w:jc w:val="left"/>
        <w:rPr>
          <w:rFonts w:hint="eastAsia" w:ascii="宋体" w:hAnsi="宋体" w:cs="宋体"/>
          <w:snapToGrid w:val="0"/>
          <w:color w:val="auto"/>
          <w:szCs w:val="21"/>
          <w:highlight w:val="none"/>
        </w:rPr>
      </w:pPr>
      <w:r>
        <w:rPr>
          <w:rFonts w:hint="eastAsia" w:ascii="宋体" w:hAnsi="宋体"/>
          <w:color w:val="auto"/>
          <w:szCs w:val="21"/>
          <w:highlight w:val="none"/>
        </w:rPr>
        <w:t>（2）投标人基本情况表（格式见第六章 投标文件格式）；</w:t>
      </w:r>
    </w:p>
    <w:p>
      <w:pPr>
        <w:snapToGrid w:val="0"/>
        <w:spacing w:line="420" w:lineRule="exact"/>
        <w:ind w:firstLine="315" w:firstLineChars="150"/>
        <w:jc w:val="left"/>
        <w:rPr>
          <w:rFonts w:hint="eastAsia" w:ascii="宋体" w:hAnsi="宋体"/>
          <w:color w:val="auto"/>
          <w:szCs w:val="21"/>
          <w:highlight w:val="none"/>
        </w:rPr>
      </w:pPr>
      <w:r>
        <w:rPr>
          <w:rFonts w:hint="eastAsia" w:ascii="宋体" w:hAnsi="宋体" w:cs="宋体"/>
          <w:snapToGrid w:val="0"/>
          <w:color w:val="auto"/>
          <w:szCs w:val="21"/>
          <w:highlight w:val="none"/>
        </w:rPr>
        <w:t>（3）</w:t>
      </w:r>
      <w:r>
        <w:rPr>
          <w:rFonts w:hint="eastAsia" w:ascii="宋体" w:hAnsi="宋体"/>
          <w:color w:val="auto"/>
          <w:szCs w:val="21"/>
          <w:highlight w:val="none"/>
        </w:rPr>
        <w:t xml:space="preserve">资格证明文件： </w:t>
      </w:r>
    </w:p>
    <w:p>
      <w:pPr>
        <w:snapToGrid w:val="0"/>
        <w:spacing w:line="420" w:lineRule="exact"/>
        <w:ind w:firstLine="315" w:firstLineChars="150"/>
        <w:jc w:val="left"/>
        <w:rPr>
          <w:rFonts w:hint="eastAsia" w:ascii="宋体" w:hAnsi="宋体" w:cs="宋体"/>
          <w:color w:val="auto"/>
          <w:sz w:val="22"/>
          <w:szCs w:val="22"/>
          <w:highlight w:val="none"/>
        </w:rPr>
      </w:pPr>
      <w:r>
        <w:rPr>
          <w:rFonts w:hint="eastAsia" w:ascii="宋体" w:hAnsi="宋体" w:cs="宋体"/>
          <w:color w:val="auto"/>
          <w:szCs w:val="21"/>
          <w:highlight w:val="none"/>
        </w:rPr>
        <w:t>A、营业执照复印件</w:t>
      </w:r>
    </w:p>
    <w:p>
      <w:pPr>
        <w:snapToGrid w:val="0"/>
        <w:spacing w:line="420" w:lineRule="exact"/>
        <w:ind w:firstLine="315" w:firstLineChars="150"/>
        <w:jc w:val="left"/>
        <w:rPr>
          <w:rFonts w:hint="eastAsia" w:ascii="宋体" w:hAnsi="宋体"/>
          <w:color w:val="auto"/>
          <w:szCs w:val="21"/>
          <w:highlight w:val="none"/>
        </w:rPr>
      </w:pPr>
      <w:r>
        <w:rPr>
          <w:rFonts w:hint="eastAsia" w:ascii="宋体" w:hAnsi="宋体" w:cs="宋体"/>
          <w:color w:val="auto"/>
          <w:szCs w:val="21"/>
          <w:highlight w:val="none"/>
        </w:rPr>
        <w:t>B、</w:t>
      </w:r>
      <w:r>
        <w:rPr>
          <w:rFonts w:hint="eastAsia" w:ascii="宋体" w:hAnsi="宋体" w:cs="宋体"/>
          <w:color w:val="auto"/>
          <w:highlight w:val="none"/>
          <w:lang w:val="en-US" w:eastAsia="zh-CN"/>
        </w:rPr>
        <w:t>法定代表人资格证明书</w:t>
      </w:r>
      <w:r>
        <w:rPr>
          <w:rFonts w:hint="eastAsia" w:ascii="宋体" w:hAnsi="宋体" w:cs="宋体"/>
          <w:color w:val="auto"/>
          <w:highlight w:val="none"/>
        </w:rPr>
        <w:t>或法定代表人授权书（投标人的代表若为非法定代表人的，必须提交法定代表人授权书）</w:t>
      </w:r>
      <w:r>
        <w:rPr>
          <w:rFonts w:hint="eastAsia" w:ascii="宋体" w:hAnsi="宋体"/>
          <w:color w:val="auto"/>
          <w:szCs w:val="21"/>
          <w:highlight w:val="none"/>
        </w:rPr>
        <w:t>（格式见第六章 投标文件格式）；</w:t>
      </w:r>
    </w:p>
    <w:p>
      <w:pPr>
        <w:numPr>
          <w:ilvl w:val="0"/>
          <w:numId w:val="10"/>
        </w:numPr>
        <w:snapToGrid w:val="0"/>
        <w:spacing w:line="420" w:lineRule="exact"/>
        <w:jc w:val="left"/>
        <w:rPr>
          <w:rFonts w:hint="eastAsia" w:ascii="宋体" w:hAnsi="宋体"/>
          <w:color w:val="auto"/>
          <w:szCs w:val="21"/>
          <w:highlight w:val="none"/>
        </w:rPr>
      </w:pPr>
      <w:r>
        <w:rPr>
          <w:rFonts w:hint="eastAsia" w:ascii="宋体" w:hAnsi="宋体"/>
          <w:color w:val="auto"/>
          <w:szCs w:val="21"/>
          <w:highlight w:val="none"/>
        </w:rPr>
        <w:t>法定代表人或授权委托人提供社保机构出具的社保缴纳证明 ；</w:t>
      </w:r>
    </w:p>
    <w:p>
      <w:pPr>
        <w:numPr>
          <w:ilvl w:val="0"/>
          <w:numId w:val="10"/>
        </w:numPr>
        <w:snapToGrid w:val="0"/>
        <w:spacing w:line="420" w:lineRule="exact"/>
        <w:jc w:val="left"/>
        <w:rPr>
          <w:rFonts w:hint="eastAsia" w:ascii="宋体" w:hAnsi="宋体"/>
          <w:bCs/>
          <w:color w:val="auto"/>
          <w:szCs w:val="21"/>
          <w:highlight w:val="none"/>
        </w:rPr>
      </w:pPr>
      <w:r>
        <w:rPr>
          <w:rFonts w:hint="eastAsia" w:ascii="宋体" w:hAnsi="宋体"/>
          <w:color w:val="auto"/>
          <w:szCs w:val="21"/>
          <w:highlight w:val="none"/>
        </w:rPr>
        <w:t>投标人未被列入信用中国网站(www.creditchina.gov.cn)、中国政府采购网(www.ccgp.gov.cn)渠道信用记录失信被执行人、重大税收违法案件当事人名单、政府采购严重违法失信行为记录名单的证明材料（加盖公章）；</w:t>
      </w:r>
    </w:p>
    <w:p>
      <w:pPr>
        <w:numPr>
          <w:ilvl w:val="0"/>
          <w:numId w:val="11"/>
        </w:numPr>
        <w:snapToGrid w:val="0"/>
        <w:spacing w:line="420" w:lineRule="exact"/>
        <w:ind w:firstLine="315" w:firstLineChars="150"/>
        <w:jc w:val="left"/>
        <w:rPr>
          <w:rFonts w:hint="eastAsia" w:ascii="宋体" w:hAnsi="宋体"/>
          <w:color w:val="auto"/>
          <w:szCs w:val="21"/>
          <w:highlight w:val="none"/>
        </w:rPr>
      </w:pPr>
      <w:r>
        <w:rPr>
          <w:rFonts w:hint="eastAsia" w:ascii="宋体" w:hAnsi="宋体"/>
          <w:color w:val="auto"/>
          <w:szCs w:val="21"/>
          <w:highlight w:val="none"/>
        </w:rPr>
        <w:t>第三章“评标办法及标准”中“</w:t>
      </w:r>
      <w:r>
        <w:rPr>
          <w:rFonts w:hint="eastAsia" w:ascii="宋体" w:hAnsi="宋体"/>
          <w:color w:val="auto"/>
          <w:szCs w:val="21"/>
          <w:highlight w:val="none"/>
          <w:lang w:val="en-US" w:eastAsia="zh-CN"/>
        </w:rPr>
        <w:t>技术商务文件</w:t>
      </w:r>
      <w:r>
        <w:rPr>
          <w:rFonts w:hint="eastAsia" w:ascii="宋体" w:hAnsi="宋体"/>
          <w:color w:val="auto"/>
          <w:szCs w:val="21"/>
          <w:highlight w:val="none"/>
        </w:rPr>
        <w:t>”要求提供的资料；</w:t>
      </w:r>
    </w:p>
    <w:p>
      <w:pPr>
        <w:numPr>
          <w:ilvl w:val="0"/>
          <w:numId w:val="11"/>
        </w:numPr>
        <w:snapToGrid w:val="0"/>
        <w:spacing w:line="420" w:lineRule="exact"/>
        <w:ind w:firstLine="315" w:firstLineChars="150"/>
        <w:jc w:val="left"/>
        <w:rPr>
          <w:rFonts w:hint="eastAsia" w:ascii="宋体" w:hAnsi="宋体"/>
          <w:color w:val="auto"/>
          <w:szCs w:val="21"/>
          <w:highlight w:val="none"/>
        </w:rPr>
      </w:pPr>
      <w:r>
        <w:rPr>
          <w:rFonts w:hint="eastAsia" w:ascii="宋体" w:hAnsi="宋体"/>
          <w:color w:val="auto"/>
          <w:szCs w:val="21"/>
          <w:highlight w:val="none"/>
          <w:lang w:val="en-US" w:eastAsia="zh-CN"/>
        </w:rPr>
        <w:t>技术参数响应表（投标人根据第二章招标需求自行编制表格）</w:t>
      </w:r>
    </w:p>
    <w:p>
      <w:pPr>
        <w:snapToGrid w:val="0"/>
        <w:spacing w:line="420" w:lineRule="exact"/>
        <w:ind w:firstLine="315" w:firstLineChars="150"/>
        <w:jc w:val="left"/>
        <w:rPr>
          <w:rFonts w:hint="eastAsia" w:ascii="宋体" w:hAnsi="宋体"/>
          <w:color w:val="auto"/>
          <w:szCs w:val="21"/>
          <w:highlight w:val="none"/>
        </w:rPr>
      </w:pPr>
      <w:r>
        <w:rPr>
          <w:rFonts w:hint="eastAsia" w:ascii="宋体" w:hAnsi="宋体"/>
          <w:color w:val="auto"/>
          <w:kern w:val="0"/>
          <w:szCs w:val="21"/>
          <w:highlight w:val="none"/>
        </w:rPr>
        <w:t>（</w:t>
      </w:r>
      <w:r>
        <w:rPr>
          <w:rFonts w:hint="eastAsia" w:ascii="宋体" w:hAnsi="宋体"/>
          <w:color w:val="auto"/>
          <w:kern w:val="0"/>
          <w:szCs w:val="21"/>
          <w:highlight w:val="none"/>
          <w:lang w:val="en-US" w:eastAsia="zh-CN"/>
        </w:rPr>
        <w:t>6</w:t>
      </w:r>
      <w:r>
        <w:rPr>
          <w:rFonts w:hint="eastAsia" w:ascii="宋体" w:hAnsi="宋体"/>
          <w:color w:val="auto"/>
          <w:kern w:val="0"/>
          <w:szCs w:val="21"/>
          <w:highlight w:val="none"/>
        </w:rPr>
        <w:t>）</w:t>
      </w:r>
      <w:r>
        <w:rPr>
          <w:rFonts w:hint="eastAsia" w:ascii="宋体" w:hAnsi="宋体"/>
          <w:color w:val="auto"/>
          <w:szCs w:val="21"/>
          <w:highlight w:val="none"/>
        </w:rPr>
        <w:t>投标人认为有必要提供的其他文件。</w:t>
      </w:r>
    </w:p>
    <w:p>
      <w:pPr>
        <w:pStyle w:val="28"/>
        <w:widowControl w:val="0"/>
        <w:spacing w:before="0" w:afterLines="0" w:line="420" w:lineRule="exact"/>
        <w:ind w:firstLine="420" w:firstLineChars="200"/>
        <w:rPr>
          <w:rFonts w:hint="eastAsia"/>
          <w:b/>
          <w:bCs/>
          <w:color w:val="auto"/>
          <w:sz w:val="21"/>
          <w:szCs w:val="21"/>
          <w:highlight w:val="none"/>
        </w:rPr>
      </w:pPr>
      <w:r>
        <w:rPr>
          <w:rFonts w:hint="eastAsia" w:hAnsi="宋体"/>
          <w:color w:val="auto"/>
          <w:sz w:val="21"/>
          <w:szCs w:val="21"/>
          <w:highlight w:val="none"/>
          <w:lang w:val="en-US" w:eastAsia="zh-CN"/>
        </w:rPr>
        <w:t>☆</w:t>
      </w:r>
      <w:r>
        <w:rPr>
          <w:b/>
          <w:bCs/>
          <w:color w:val="auto"/>
          <w:sz w:val="21"/>
          <w:szCs w:val="21"/>
          <w:highlight w:val="none"/>
        </w:rPr>
        <w:t>注：</w:t>
      </w:r>
      <w:r>
        <w:rPr>
          <w:rFonts w:hint="eastAsia"/>
          <w:b/>
          <w:bCs/>
          <w:color w:val="auto"/>
          <w:sz w:val="21"/>
          <w:szCs w:val="21"/>
          <w:highlight w:val="none"/>
        </w:rPr>
        <w:t>技术商务文件中不能出现报价。</w:t>
      </w:r>
    </w:p>
    <w:p>
      <w:pPr>
        <w:snapToGrid w:val="0"/>
        <w:spacing w:before="156" w:beforeLines="50" w:line="420" w:lineRule="exact"/>
        <w:ind w:firstLine="308" w:firstLineChars="147"/>
        <w:jc w:val="left"/>
        <w:rPr>
          <w:rFonts w:ascii="宋体" w:hAnsi="宋体"/>
          <w:b/>
          <w:color w:val="auto"/>
          <w:szCs w:val="21"/>
          <w:highlight w:val="none"/>
        </w:rPr>
      </w:pPr>
      <w:r>
        <w:rPr>
          <w:rFonts w:hint="eastAsia" w:ascii="宋体" w:hAnsi="宋体"/>
          <w:b/>
          <w:color w:val="auto"/>
          <w:szCs w:val="21"/>
          <w:highlight w:val="none"/>
        </w:rPr>
        <w:t>（二）投标文件的语言及计量</w:t>
      </w:r>
    </w:p>
    <w:p>
      <w:pPr>
        <w:snapToGrid w:val="0"/>
        <w:spacing w:line="420" w:lineRule="exact"/>
        <w:ind w:firstLine="420" w:firstLineChars="200"/>
        <w:jc w:val="left"/>
        <w:rPr>
          <w:rFonts w:ascii="宋体" w:hAnsi="宋体"/>
          <w:color w:val="auto"/>
          <w:szCs w:val="21"/>
          <w:highlight w:val="none"/>
        </w:rPr>
      </w:pPr>
      <w:r>
        <w:rPr>
          <w:rFonts w:hint="eastAsia" w:hAnsi="宋体"/>
          <w:color w:val="auto"/>
          <w:sz w:val="21"/>
          <w:szCs w:val="21"/>
          <w:highlight w:val="none"/>
          <w:lang w:val="en-US" w:eastAsia="zh-CN"/>
        </w:rPr>
        <w:t>☆</w:t>
      </w:r>
      <w:r>
        <w:rPr>
          <w:rFonts w:ascii="宋体" w:hAnsi="宋体"/>
          <w:color w:val="auto"/>
          <w:szCs w:val="21"/>
          <w:highlight w:val="none"/>
        </w:rPr>
        <w:t>1投标文件以及投标方与招标方就有关投标事宜的所有来往函电，均应以中文汉语书写。除签名、盖章、专用名称等特殊情形外，以中文汉语以外的文字表述的投标文件视同未提供。</w:t>
      </w:r>
    </w:p>
    <w:p>
      <w:pPr>
        <w:snapToGrid w:val="0"/>
        <w:spacing w:line="420" w:lineRule="exact"/>
        <w:ind w:firstLine="420" w:firstLineChars="200"/>
        <w:jc w:val="left"/>
        <w:rPr>
          <w:rFonts w:ascii="宋体" w:hAnsi="宋体"/>
          <w:color w:val="auto"/>
          <w:szCs w:val="21"/>
          <w:highlight w:val="none"/>
        </w:rPr>
      </w:pPr>
      <w:r>
        <w:rPr>
          <w:rFonts w:hint="eastAsia" w:hAnsi="宋体"/>
          <w:color w:val="auto"/>
          <w:sz w:val="21"/>
          <w:szCs w:val="21"/>
          <w:highlight w:val="none"/>
          <w:lang w:val="en-US" w:eastAsia="zh-CN"/>
        </w:rPr>
        <w:t>☆</w:t>
      </w:r>
      <w:r>
        <w:rPr>
          <w:rFonts w:ascii="宋体" w:hAnsi="宋体"/>
          <w:color w:val="auto"/>
          <w:szCs w:val="21"/>
          <w:highlight w:val="none"/>
        </w:rPr>
        <w:t>2投标计量单位，招标文件已有明确规定的，使用招标文件规定的计量单位；招标文件没有规定的，应采用中华人民共和国法定计量单位（货币单位：人民币元），否则视同未响应。</w:t>
      </w:r>
    </w:p>
    <w:p>
      <w:pPr>
        <w:snapToGrid w:val="0"/>
        <w:spacing w:before="156" w:beforeLines="50" w:line="420" w:lineRule="exact"/>
        <w:ind w:firstLine="308" w:firstLineChars="147"/>
        <w:jc w:val="left"/>
        <w:rPr>
          <w:rFonts w:ascii="宋体" w:hAnsi="宋体"/>
          <w:b/>
          <w:color w:val="auto"/>
          <w:szCs w:val="21"/>
          <w:highlight w:val="none"/>
        </w:rPr>
      </w:pPr>
      <w:r>
        <w:rPr>
          <w:rFonts w:hint="eastAsia" w:ascii="宋体" w:hAnsi="宋体"/>
          <w:b/>
          <w:color w:val="auto"/>
          <w:szCs w:val="21"/>
          <w:highlight w:val="none"/>
        </w:rPr>
        <w:t>（三）投标报价</w:t>
      </w:r>
    </w:p>
    <w:p>
      <w:pPr>
        <w:pStyle w:val="19"/>
        <w:snapToGrid w:val="0"/>
        <w:spacing w:before="0" w:beforeLines="0" w:after="0" w:afterLines="0" w:line="420" w:lineRule="exact"/>
        <w:ind w:firstLine="420" w:firstLineChars="200"/>
        <w:jc w:val="left"/>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w:t>
      </w:r>
      <w:r>
        <w:rPr>
          <w:rFonts w:hAnsi="宋体"/>
          <w:color w:val="auto"/>
          <w:sz w:val="21"/>
          <w:szCs w:val="21"/>
          <w:highlight w:val="none"/>
        </w:rPr>
        <w:t>投标报价应按招标文件中相关附表格式填写。</w:t>
      </w:r>
    </w:p>
    <w:p>
      <w:pPr>
        <w:pStyle w:val="19"/>
        <w:snapToGrid w:val="0"/>
        <w:spacing w:beforeLines="0" w:afterLines="0" w:line="420" w:lineRule="exact"/>
        <w:ind w:firstLine="420" w:firstLineChars="200"/>
        <w:jc w:val="left"/>
        <w:rPr>
          <w:rFonts w:hint="eastAsia" w:hAnsi="宋体"/>
          <w:b/>
          <w:color w:val="auto"/>
          <w:sz w:val="21"/>
          <w:szCs w:val="21"/>
          <w:highlight w:val="none"/>
        </w:rPr>
      </w:pPr>
      <w:r>
        <w:rPr>
          <w:rFonts w:hint="eastAsia" w:hAnsi="宋体"/>
          <w:color w:val="auto"/>
          <w:sz w:val="21"/>
          <w:szCs w:val="21"/>
          <w:highlight w:val="none"/>
          <w:lang w:val="en-US" w:eastAsia="zh-CN"/>
        </w:rPr>
        <w:t>☆</w:t>
      </w:r>
      <w:r>
        <w:rPr>
          <w:rFonts w:hAnsi="宋体"/>
          <w:color w:val="auto"/>
          <w:sz w:val="21"/>
          <w:szCs w:val="21"/>
          <w:highlight w:val="none"/>
        </w:rPr>
        <w:t>2</w:t>
      </w:r>
      <w:r>
        <w:rPr>
          <w:rFonts w:hint="eastAsia" w:hAnsi="宋体"/>
          <w:color w:val="auto"/>
          <w:sz w:val="21"/>
          <w:szCs w:val="21"/>
          <w:highlight w:val="none"/>
        </w:rPr>
        <w:t>.</w:t>
      </w:r>
      <w:r>
        <w:rPr>
          <w:rFonts w:hint="eastAsia" w:hAnsi="宋体"/>
          <w:b/>
          <w:color w:val="auto"/>
          <w:sz w:val="21"/>
          <w:szCs w:val="21"/>
          <w:highlight w:val="none"/>
        </w:rPr>
        <w:t xml:space="preserve"> 投标报价应包含管理费、税金、利润及其它可能发生的全部费用等。</w:t>
      </w:r>
    </w:p>
    <w:p>
      <w:pPr>
        <w:tabs>
          <w:tab w:val="left" w:pos="525"/>
        </w:tabs>
        <w:snapToGrid w:val="0"/>
        <w:spacing w:line="420" w:lineRule="exact"/>
        <w:ind w:firstLine="420" w:firstLineChars="200"/>
        <w:jc w:val="left"/>
        <w:rPr>
          <w:rFonts w:ascii="宋体" w:hAnsi="宋体"/>
          <w:color w:val="auto"/>
          <w:szCs w:val="21"/>
          <w:highlight w:val="none"/>
        </w:rPr>
      </w:pPr>
      <w:r>
        <w:rPr>
          <w:rFonts w:hint="eastAsia" w:hAnsi="宋体"/>
          <w:color w:val="auto"/>
          <w:sz w:val="21"/>
          <w:szCs w:val="21"/>
          <w:highlight w:val="none"/>
          <w:lang w:val="en-US" w:eastAsia="zh-CN"/>
        </w:rPr>
        <w:t>☆</w:t>
      </w:r>
      <w:r>
        <w:rPr>
          <w:rFonts w:ascii="宋体" w:hAnsi="宋体"/>
          <w:color w:val="auto"/>
          <w:szCs w:val="21"/>
          <w:highlight w:val="none"/>
        </w:rPr>
        <w:t>3</w:t>
      </w:r>
      <w:r>
        <w:rPr>
          <w:rFonts w:hint="eastAsia" w:ascii="宋体" w:hAnsi="宋体"/>
          <w:color w:val="auto"/>
          <w:szCs w:val="21"/>
          <w:highlight w:val="none"/>
        </w:rPr>
        <w:t>.</w:t>
      </w:r>
      <w:r>
        <w:rPr>
          <w:rFonts w:ascii="宋体" w:hAnsi="宋体"/>
          <w:color w:val="auto"/>
          <w:szCs w:val="21"/>
          <w:highlight w:val="none"/>
        </w:rPr>
        <w:t>投标文件只允许有一个报价，有选择的</w:t>
      </w:r>
      <w:r>
        <w:rPr>
          <w:rFonts w:hint="eastAsia" w:ascii="宋体" w:hAnsi="宋体"/>
          <w:color w:val="auto"/>
          <w:szCs w:val="21"/>
          <w:highlight w:val="none"/>
        </w:rPr>
        <w:t>或有条件的</w:t>
      </w:r>
      <w:r>
        <w:rPr>
          <w:rFonts w:ascii="宋体" w:hAnsi="宋体"/>
          <w:color w:val="auto"/>
          <w:szCs w:val="21"/>
          <w:highlight w:val="none"/>
        </w:rPr>
        <w:t>报价将不予接受。</w:t>
      </w:r>
    </w:p>
    <w:p>
      <w:pPr>
        <w:pStyle w:val="10"/>
        <w:widowControl w:val="0"/>
        <w:numPr>
          <w:ilvl w:val="0"/>
          <w:numId w:val="0"/>
        </w:numPr>
        <w:snapToGrid w:val="0"/>
        <w:spacing w:before="156" w:beforeLines="50" w:afterLines="0" w:line="420" w:lineRule="exact"/>
        <w:ind w:firstLine="411" w:firstLineChars="196"/>
        <w:rPr>
          <w:rFonts w:ascii="宋体" w:hAnsi="宋体"/>
          <w:b/>
          <w:color w:val="auto"/>
          <w:sz w:val="21"/>
          <w:szCs w:val="21"/>
          <w:highlight w:val="none"/>
        </w:rPr>
      </w:pPr>
      <w:r>
        <w:rPr>
          <w:rFonts w:hint="eastAsia" w:ascii="宋体" w:hAnsi="宋体"/>
          <w:b/>
          <w:color w:val="auto"/>
          <w:sz w:val="21"/>
          <w:szCs w:val="21"/>
          <w:highlight w:val="none"/>
        </w:rPr>
        <w:t>（四）投标文件的有效期</w:t>
      </w:r>
    </w:p>
    <w:p>
      <w:pPr>
        <w:pStyle w:val="10"/>
        <w:widowControl w:val="0"/>
        <w:numPr>
          <w:ilvl w:val="0"/>
          <w:numId w:val="0"/>
        </w:numPr>
        <w:snapToGrid w:val="0"/>
        <w:spacing w:afterLines="0" w:line="420" w:lineRule="exact"/>
        <w:ind w:firstLine="420" w:firstLineChars="200"/>
        <w:rPr>
          <w:rFonts w:ascii="宋体" w:hAnsi="宋体"/>
          <w:color w:val="auto"/>
          <w:sz w:val="21"/>
          <w:szCs w:val="21"/>
          <w:highlight w:val="none"/>
        </w:rPr>
      </w:pPr>
      <w:r>
        <w:rPr>
          <w:rFonts w:hint="eastAsia" w:hAnsi="宋体"/>
          <w:color w:val="auto"/>
          <w:sz w:val="21"/>
          <w:szCs w:val="21"/>
          <w:highlight w:val="none"/>
          <w:lang w:val="en-US" w:eastAsia="zh-CN"/>
        </w:rPr>
        <w:t>☆</w:t>
      </w:r>
      <w:r>
        <w:rPr>
          <w:rFonts w:ascii="宋体" w:hAnsi="宋体"/>
          <w:color w:val="auto"/>
          <w:sz w:val="21"/>
          <w:szCs w:val="21"/>
          <w:highlight w:val="none"/>
        </w:rPr>
        <w:t>1</w:t>
      </w:r>
      <w:r>
        <w:rPr>
          <w:rFonts w:hint="eastAsia" w:ascii="宋体" w:hAnsi="宋体"/>
          <w:color w:val="auto"/>
          <w:sz w:val="21"/>
          <w:szCs w:val="21"/>
          <w:highlight w:val="none"/>
        </w:rPr>
        <w:t>.</w:t>
      </w:r>
      <w:r>
        <w:rPr>
          <w:rFonts w:ascii="宋体" w:hAnsi="宋体"/>
          <w:color w:val="auto"/>
          <w:sz w:val="21"/>
          <w:szCs w:val="21"/>
          <w:highlight w:val="none"/>
        </w:rPr>
        <w:t>自投标截止日起</w:t>
      </w:r>
      <w:r>
        <w:rPr>
          <w:rFonts w:hint="eastAsia" w:ascii="宋体" w:hAnsi="宋体"/>
          <w:color w:val="auto"/>
          <w:sz w:val="21"/>
          <w:szCs w:val="21"/>
          <w:highlight w:val="none"/>
          <w:u w:val="single"/>
        </w:rPr>
        <w:t>60</w:t>
      </w:r>
      <w:r>
        <w:rPr>
          <w:rFonts w:ascii="宋体" w:hAnsi="宋体"/>
          <w:color w:val="auto"/>
          <w:sz w:val="21"/>
          <w:szCs w:val="21"/>
          <w:highlight w:val="none"/>
        </w:rPr>
        <w:t>天投标</w:t>
      </w:r>
      <w:r>
        <w:rPr>
          <w:rFonts w:hint="eastAsia" w:ascii="宋体" w:hAnsi="宋体"/>
          <w:color w:val="auto"/>
          <w:sz w:val="21"/>
          <w:szCs w:val="21"/>
          <w:highlight w:val="none"/>
        </w:rPr>
        <w:t>文件</w:t>
      </w:r>
      <w:r>
        <w:rPr>
          <w:rFonts w:ascii="宋体" w:hAnsi="宋体"/>
          <w:color w:val="auto"/>
          <w:sz w:val="21"/>
          <w:szCs w:val="21"/>
          <w:highlight w:val="none"/>
        </w:rPr>
        <w:t>应保持有效。有效期</w:t>
      </w:r>
      <w:r>
        <w:rPr>
          <w:rFonts w:hint="eastAsia" w:ascii="宋体" w:hAnsi="宋体"/>
          <w:color w:val="auto"/>
          <w:sz w:val="21"/>
          <w:szCs w:val="21"/>
          <w:highlight w:val="none"/>
        </w:rPr>
        <w:t>不足</w:t>
      </w:r>
      <w:r>
        <w:rPr>
          <w:rFonts w:ascii="宋体" w:hAnsi="宋体"/>
          <w:color w:val="auto"/>
          <w:sz w:val="21"/>
          <w:szCs w:val="21"/>
          <w:highlight w:val="none"/>
        </w:rPr>
        <w:t>的投标</w:t>
      </w:r>
      <w:r>
        <w:rPr>
          <w:rFonts w:hint="eastAsia" w:ascii="宋体" w:hAnsi="宋体"/>
          <w:color w:val="auto"/>
          <w:sz w:val="21"/>
          <w:szCs w:val="21"/>
          <w:highlight w:val="none"/>
        </w:rPr>
        <w:t>文件</w:t>
      </w:r>
      <w:r>
        <w:rPr>
          <w:rFonts w:ascii="宋体" w:hAnsi="宋体"/>
          <w:color w:val="auto"/>
          <w:sz w:val="21"/>
          <w:szCs w:val="21"/>
          <w:highlight w:val="none"/>
        </w:rPr>
        <w:t>将被拒绝。</w:t>
      </w:r>
    </w:p>
    <w:p>
      <w:pPr>
        <w:pStyle w:val="10"/>
        <w:widowControl w:val="0"/>
        <w:numPr>
          <w:ilvl w:val="0"/>
          <w:numId w:val="0"/>
        </w:numPr>
        <w:snapToGrid w:val="0"/>
        <w:spacing w:afterLines="0" w:line="420" w:lineRule="exact"/>
        <w:ind w:firstLine="420" w:firstLineChars="200"/>
        <w:rPr>
          <w:rFonts w:ascii="宋体" w:hAnsi="宋体"/>
          <w:color w:val="auto"/>
          <w:sz w:val="21"/>
          <w:szCs w:val="21"/>
          <w:highlight w:val="none"/>
        </w:rPr>
      </w:pPr>
      <w:r>
        <w:rPr>
          <w:rFonts w:ascii="宋体" w:hAnsi="宋体"/>
          <w:color w:val="auto"/>
          <w:sz w:val="21"/>
          <w:szCs w:val="21"/>
          <w:highlight w:val="none"/>
        </w:rPr>
        <w:t>2</w:t>
      </w:r>
      <w:r>
        <w:rPr>
          <w:rFonts w:hint="eastAsia" w:ascii="宋体" w:hAnsi="宋体"/>
          <w:color w:val="auto"/>
          <w:sz w:val="21"/>
          <w:szCs w:val="21"/>
          <w:highlight w:val="none"/>
        </w:rPr>
        <w:t>.</w:t>
      </w:r>
      <w:r>
        <w:rPr>
          <w:rFonts w:ascii="宋体" w:hAnsi="宋体"/>
          <w:color w:val="auto"/>
          <w:sz w:val="21"/>
          <w:szCs w:val="21"/>
          <w:highlight w:val="none"/>
        </w:rPr>
        <w:t>在特殊情况下，招标人可与投标人协商延长投标书的有效期，这种要求和答复均以书面形式进行。</w:t>
      </w:r>
    </w:p>
    <w:p>
      <w:pPr>
        <w:pStyle w:val="10"/>
        <w:widowControl w:val="0"/>
        <w:numPr>
          <w:ilvl w:val="0"/>
          <w:numId w:val="0"/>
        </w:numPr>
        <w:snapToGrid w:val="0"/>
        <w:spacing w:afterLines="0" w:line="420" w:lineRule="exact"/>
        <w:ind w:firstLine="420" w:firstLineChars="200"/>
        <w:rPr>
          <w:rFonts w:ascii="宋体" w:hAnsi="宋体"/>
          <w:color w:val="auto"/>
          <w:sz w:val="21"/>
          <w:szCs w:val="21"/>
          <w:highlight w:val="none"/>
        </w:rPr>
      </w:pPr>
      <w:r>
        <w:rPr>
          <w:rFonts w:ascii="宋体" w:hAnsi="宋体"/>
          <w:color w:val="auto"/>
          <w:sz w:val="21"/>
          <w:szCs w:val="21"/>
          <w:highlight w:val="none"/>
        </w:rPr>
        <w:t>3</w:t>
      </w:r>
      <w:r>
        <w:rPr>
          <w:rFonts w:hint="eastAsia" w:ascii="宋体" w:hAnsi="宋体"/>
          <w:color w:val="auto"/>
          <w:sz w:val="21"/>
          <w:szCs w:val="21"/>
          <w:highlight w:val="none"/>
        </w:rPr>
        <w:t>.</w:t>
      </w:r>
      <w:r>
        <w:rPr>
          <w:rFonts w:ascii="宋体" w:hAnsi="宋体"/>
          <w:color w:val="auto"/>
          <w:sz w:val="21"/>
          <w:szCs w:val="21"/>
          <w:highlight w:val="none"/>
        </w:rPr>
        <w:t xml:space="preserve">投标人可拒绝接受延期要求而不会导致投标保证金被没收。同意延长有效期的投标人需要相应延长投标保证金的有效期，但不能修改投标文件。 </w:t>
      </w:r>
    </w:p>
    <w:p>
      <w:pPr>
        <w:pStyle w:val="10"/>
        <w:widowControl w:val="0"/>
        <w:numPr>
          <w:ilvl w:val="0"/>
          <w:numId w:val="0"/>
        </w:numPr>
        <w:snapToGrid w:val="0"/>
        <w:spacing w:afterLines="0" w:line="420" w:lineRule="exact"/>
        <w:ind w:firstLine="420" w:firstLineChars="200"/>
        <w:rPr>
          <w:rFonts w:hint="eastAsia" w:ascii="宋体" w:hAnsi="宋体"/>
          <w:color w:val="auto"/>
          <w:sz w:val="21"/>
          <w:szCs w:val="21"/>
          <w:highlight w:val="none"/>
        </w:rPr>
      </w:pPr>
      <w:r>
        <w:rPr>
          <w:rFonts w:ascii="宋体" w:hAnsi="宋体"/>
          <w:color w:val="auto"/>
          <w:sz w:val="21"/>
          <w:szCs w:val="21"/>
          <w:highlight w:val="none"/>
        </w:rPr>
        <w:t>4</w:t>
      </w:r>
      <w:r>
        <w:rPr>
          <w:rFonts w:hint="eastAsia" w:ascii="宋体" w:hAnsi="宋体"/>
          <w:color w:val="auto"/>
          <w:sz w:val="21"/>
          <w:szCs w:val="21"/>
          <w:highlight w:val="none"/>
        </w:rPr>
        <w:t>.</w:t>
      </w:r>
      <w:r>
        <w:rPr>
          <w:rFonts w:ascii="宋体" w:hAnsi="宋体"/>
          <w:color w:val="auto"/>
          <w:sz w:val="21"/>
          <w:szCs w:val="21"/>
          <w:highlight w:val="none"/>
        </w:rPr>
        <w:t>中标人的投标文件自开标之日起至合同履行完毕止均应保持有效。</w:t>
      </w:r>
    </w:p>
    <w:p>
      <w:pPr>
        <w:snapToGrid w:val="0"/>
        <w:spacing w:before="156" w:beforeLines="50" w:line="420" w:lineRule="exact"/>
        <w:ind w:firstLine="308" w:firstLineChars="147"/>
        <w:jc w:val="left"/>
        <w:rPr>
          <w:rFonts w:hint="eastAsia" w:ascii="宋体" w:hAnsi="宋体"/>
          <w:b/>
          <w:color w:val="auto"/>
          <w:szCs w:val="21"/>
          <w:highlight w:val="none"/>
        </w:rPr>
      </w:pPr>
      <w:r>
        <w:rPr>
          <w:rFonts w:hint="eastAsia" w:ascii="宋体" w:hAnsi="宋体"/>
          <w:b/>
          <w:color w:val="auto"/>
          <w:szCs w:val="21"/>
          <w:highlight w:val="none"/>
        </w:rPr>
        <w:t>（五）投标保证金</w:t>
      </w:r>
    </w:p>
    <w:p>
      <w:pPr>
        <w:snapToGrid w:val="0"/>
        <w:spacing w:line="420" w:lineRule="exact"/>
        <w:ind w:firstLine="630" w:firstLineChars="300"/>
        <w:jc w:val="left"/>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本项目无须缴纳投标保证金。</w:t>
      </w:r>
    </w:p>
    <w:p>
      <w:pPr>
        <w:snapToGrid w:val="0"/>
        <w:spacing w:before="156" w:beforeLines="50" w:line="420" w:lineRule="exact"/>
        <w:ind w:firstLine="308" w:firstLineChars="147"/>
        <w:jc w:val="left"/>
        <w:rPr>
          <w:rFonts w:ascii="宋体" w:hAnsi="宋体"/>
          <w:b/>
          <w:color w:val="auto"/>
          <w:szCs w:val="21"/>
          <w:highlight w:val="none"/>
        </w:rPr>
      </w:pPr>
      <w:r>
        <w:rPr>
          <w:rFonts w:hint="eastAsia" w:ascii="宋体" w:hAnsi="宋体"/>
          <w:b/>
          <w:color w:val="auto"/>
          <w:szCs w:val="21"/>
          <w:highlight w:val="none"/>
        </w:rPr>
        <w:t>（六）投标文件的签署和份数</w:t>
      </w:r>
    </w:p>
    <w:p>
      <w:pPr>
        <w:snapToGrid w:val="0"/>
        <w:spacing w:line="420" w:lineRule="exact"/>
        <w:ind w:firstLine="420" w:firstLineChars="200"/>
        <w:jc w:val="left"/>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w:t>
      </w:r>
      <w:r>
        <w:rPr>
          <w:rFonts w:ascii="宋体" w:hAnsi="宋体"/>
          <w:color w:val="auto"/>
          <w:szCs w:val="21"/>
          <w:highlight w:val="none"/>
        </w:rPr>
        <w:t>投标人应</w:t>
      </w:r>
      <w:r>
        <w:rPr>
          <w:rFonts w:hint="eastAsia" w:ascii="宋体" w:hAnsi="宋体"/>
          <w:color w:val="auto"/>
          <w:szCs w:val="21"/>
          <w:highlight w:val="none"/>
        </w:rPr>
        <w:t>按</w:t>
      </w:r>
      <w:r>
        <w:rPr>
          <w:rFonts w:ascii="宋体" w:hAnsi="宋体"/>
          <w:color w:val="auto"/>
          <w:szCs w:val="21"/>
          <w:highlight w:val="none"/>
        </w:rPr>
        <w:t>本招标文件规定的格式和顺序编制、装订投标文件</w:t>
      </w:r>
      <w:r>
        <w:rPr>
          <w:rFonts w:hint="eastAsia" w:ascii="宋体" w:hAnsi="宋体"/>
          <w:color w:val="auto"/>
          <w:szCs w:val="21"/>
          <w:highlight w:val="none"/>
        </w:rPr>
        <w:t>并标注页码</w:t>
      </w:r>
      <w:r>
        <w:rPr>
          <w:rFonts w:ascii="宋体" w:hAnsi="宋体"/>
          <w:color w:val="auto"/>
          <w:szCs w:val="21"/>
          <w:highlight w:val="none"/>
        </w:rPr>
        <w:t>，投标文件内容不完整、编排混乱导致投标文件被误读、漏读或者查找不到相关内容的，是投标人的责任。</w:t>
      </w:r>
    </w:p>
    <w:p>
      <w:pPr>
        <w:snapToGrid w:val="0"/>
        <w:spacing w:line="420" w:lineRule="exact"/>
        <w:ind w:firstLine="420" w:firstLineChars="200"/>
        <w:jc w:val="lef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w:t>
      </w:r>
      <w:r>
        <w:rPr>
          <w:rFonts w:ascii="宋体" w:hAnsi="宋体"/>
          <w:color w:val="auto"/>
          <w:szCs w:val="21"/>
          <w:highlight w:val="none"/>
        </w:rPr>
        <w:t>投标人应按</w:t>
      </w:r>
      <w:r>
        <w:rPr>
          <w:rFonts w:hint="eastAsia" w:ascii="宋体" w:hAnsi="宋体"/>
          <w:color w:val="auto"/>
          <w:szCs w:val="21"/>
          <w:highlight w:val="none"/>
        </w:rPr>
        <w:t>技术商务文件、报价文件正本各1份，副本各</w:t>
      </w:r>
      <w:r>
        <w:rPr>
          <w:rFonts w:ascii="宋体" w:hAnsi="宋体"/>
          <w:color w:val="auto"/>
          <w:szCs w:val="21"/>
          <w:highlight w:val="none"/>
          <w:u w:val="single"/>
        </w:rPr>
        <w:t xml:space="preserve"> </w:t>
      </w:r>
      <w:r>
        <w:rPr>
          <w:rFonts w:hint="eastAsia" w:ascii="宋体" w:hAnsi="宋体"/>
          <w:color w:val="auto"/>
          <w:szCs w:val="21"/>
          <w:highlight w:val="none"/>
          <w:u w:val="single"/>
        </w:rPr>
        <w:t>4</w:t>
      </w:r>
      <w:r>
        <w:rPr>
          <w:rFonts w:ascii="宋体" w:hAnsi="宋体"/>
          <w:color w:val="auto"/>
          <w:szCs w:val="21"/>
          <w:highlight w:val="none"/>
          <w:u w:val="single"/>
        </w:rPr>
        <w:t xml:space="preserve"> </w:t>
      </w:r>
      <w:r>
        <w:rPr>
          <w:rFonts w:hint="eastAsia" w:ascii="宋体" w:hAnsi="宋体"/>
          <w:color w:val="auto"/>
          <w:szCs w:val="21"/>
          <w:highlight w:val="none"/>
        </w:rPr>
        <w:t>份分别编制并单独装订成册，投标文件的封面应注明“正本”、“副本”字样。活页装订（活页装订是指用卡条、抽杆夹、订书机等形式装订，使投标文件可以拆卸或者翻动过程中易脱落的一种装订方式）的投标文件将被拒绝。</w:t>
      </w:r>
    </w:p>
    <w:p>
      <w:pPr>
        <w:snapToGrid w:val="0"/>
        <w:spacing w:line="420" w:lineRule="exact"/>
        <w:ind w:firstLine="420" w:firstLineChars="200"/>
        <w:jc w:val="left"/>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w:t>
      </w:r>
      <w:r>
        <w:rPr>
          <w:rFonts w:ascii="宋体" w:hAnsi="宋体"/>
          <w:color w:val="auto"/>
          <w:szCs w:val="21"/>
          <w:highlight w:val="none"/>
        </w:rPr>
        <w:t>投标文件的正本需打印或用不褪色的墨水填写，投标文件正本除本</w:t>
      </w:r>
      <w:r>
        <w:rPr>
          <w:rFonts w:hint="eastAsia" w:ascii="宋体" w:hAnsi="宋体"/>
          <w:color w:val="auto"/>
          <w:szCs w:val="21"/>
          <w:highlight w:val="none"/>
        </w:rPr>
        <w:t>《</w:t>
      </w:r>
      <w:r>
        <w:rPr>
          <w:rFonts w:ascii="宋体" w:hAnsi="宋体"/>
          <w:color w:val="auto"/>
          <w:szCs w:val="21"/>
          <w:highlight w:val="none"/>
        </w:rPr>
        <w:t>投标人须知</w:t>
      </w:r>
      <w:r>
        <w:rPr>
          <w:rFonts w:hint="eastAsia" w:ascii="宋体" w:hAnsi="宋体"/>
          <w:color w:val="auto"/>
          <w:szCs w:val="21"/>
          <w:highlight w:val="none"/>
        </w:rPr>
        <w:t>》</w:t>
      </w:r>
      <w:r>
        <w:rPr>
          <w:rFonts w:ascii="宋体" w:hAnsi="宋体"/>
          <w:color w:val="auto"/>
          <w:szCs w:val="21"/>
          <w:highlight w:val="none"/>
        </w:rPr>
        <w:t>中规定的可提供复印件外均须提供原件。副本为正本的复印件。</w:t>
      </w:r>
    </w:p>
    <w:p>
      <w:pPr>
        <w:snapToGrid w:val="0"/>
        <w:spacing w:line="420" w:lineRule="exact"/>
        <w:ind w:firstLine="420" w:firstLineChars="200"/>
        <w:jc w:val="left"/>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w:t>
      </w:r>
      <w:r>
        <w:rPr>
          <w:rFonts w:ascii="宋体" w:hAnsi="宋体"/>
          <w:color w:val="auto"/>
          <w:szCs w:val="21"/>
          <w:highlight w:val="none"/>
        </w:rPr>
        <w:t>投标文件须由投标人在规定位置盖章并由法定代表人或法定代表</w:t>
      </w:r>
      <w:r>
        <w:rPr>
          <w:rFonts w:hint="eastAsia" w:ascii="宋体" w:hAnsi="宋体"/>
          <w:color w:val="auto"/>
          <w:szCs w:val="21"/>
          <w:highlight w:val="none"/>
        </w:rPr>
        <w:t>人的</w:t>
      </w:r>
      <w:r>
        <w:rPr>
          <w:rFonts w:ascii="宋体" w:hAnsi="宋体"/>
          <w:color w:val="auto"/>
          <w:szCs w:val="21"/>
          <w:highlight w:val="none"/>
        </w:rPr>
        <w:t>授权</w:t>
      </w:r>
      <w:r>
        <w:rPr>
          <w:rFonts w:hint="eastAsia" w:ascii="宋体" w:hAnsi="宋体"/>
          <w:color w:val="auto"/>
          <w:szCs w:val="21"/>
          <w:highlight w:val="none"/>
        </w:rPr>
        <w:t>委托</w:t>
      </w:r>
      <w:r>
        <w:rPr>
          <w:rFonts w:ascii="宋体" w:hAnsi="宋体"/>
          <w:color w:val="auto"/>
          <w:szCs w:val="21"/>
          <w:highlight w:val="none"/>
        </w:rPr>
        <w:t>人签署，投标人应写全称。</w:t>
      </w:r>
      <w:r>
        <w:rPr>
          <w:rFonts w:hint="eastAsia" w:ascii="宋体" w:hAnsi="宋体"/>
          <w:color w:val="auto"/>
          <w:szCs w:val="21"/>
          <w:highlight w:val="none"/>
        </w:rPr>
        <w:t>联合体投标的，投标文件除联合体协议书须联合体双方盖章外，其余招标文件要求投标人盖章处只需联合体的牵头人盖章。</w:t>
      </w:r>
    </w:p>
    <w:p>
      <w:pPr>
        <w:snapToGrid w:val="0"/>
        <w:spacing w:line="420" w:lineRule="exact"/>
        <w:ind w:firstLine="420" w:firstLineChars="200"/>
        <w:jc w:val="left"/>
        <w:rPr>
          <w:rFonts w:ascii="宋体" w:hAns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w:t>
      </w:r>
      <w:r>
        <w:rPr>
          <w:rFonts w:ascii="宋体" w:hAnsi="宋体"/>
          <w:color w:val="auto"/>
          <w:szCs w:val="21"/>
          <w:highlight w:val="none"/>
        </w:rPr>
        <w:t>投标文件不得涂改，若有修改错漏处，须加盖单位公章或者法定代表人或授权委托人签字或盖章。投标文件因字迹潦草或表达不清所引起的后果由投标人负责。</w:t>
      </w:r>
    </w:p>
    <w:p>
      <w:pPr>
        <w:snapToGrid w:val="0"/>
        <w:spacing w:before="156" w:beforeLines="50" w:line="420" w:lineRule="exact"/>
        <w:ind w:firstLine="308" w:firstLineChars="147"/>
        <w:jc w:val="left"/>
        <w:rPr>
          <w:rFonts w:ascii="宋体" w:hAnsi="宋体"/>
          <w:b/>
          <w:color w:val="auto"/>
          <w:szCs w:val="21"/>
          <w:highlight w:val="none"/>
        </w:rPr>
      </w:pPr>
      <w:r>
        <w:rPr>
          <w:rFonts w:hint="eastAsia" w:ascii="宋体" w:hAnsi="宋体"/>
          <w:b/>
          <w:color w:val="auto"/>
          <w:szCs w:val="21"/>
          <w:highlight w:val="none"/>
        </w:rPr>
        <w:t>（七）投标文件的包装、递交、修改和撤回</w:t>
      </w:r>
    </w:p>
    <w:p>
      <w:pPr>
        <w:snapToGrid w:val="0"/>
        <w:spacing w:line="440" w:lineRule="exact"/>
        <w:ind w:firstLine="420"/>
        <w:jc w:val="left"/>
        <w:rPr>
          <w:rFonts w:hint="eastAsia" w:ascii="宋体" w:hAnsi="宋体"/>
          <w:color w:val="auto"/>
          <w:sz w:val="24"/>
          <w:highlight w:val="none"/>
        </w:rPr>
      </w:pPr>
      <w:r>
        <w:rPr>
          <w:rFonts w:hint="eastAsia" w:ascii="宋体" w:hAnsi="宋体"/>
          <w:color w:val="auto"/>
          <w:szCs w:val="21"/>
          <w:highlight w:val="none"/>
        </w:rPr>
        <w:t>1.投标人应将技术商务文件、报价文件分别密封在不同的包封内，投标文件的包装封面上应注明投标人名称、投标人地址、投标文件名称（技术商务文件/报价文件）、投标项目名称、项目编号、子包及“开标时启封”字样，并加盖投标人公章。</w:t>
      </w:r>
      <w:r>
        <w:rPr>
          <w:rFonts w:hint="eastAsia" w:ascii="宋体" w:hAnsi="宋体" w:cs="宋体"/>
          <w:b/>
          <w:bCs/>
          <w:color w:val="auto"/>
          <w:highlight w:val="none"/>
        </w:rPr>
        <w:t>电子文档1份，单独包封与投标文件一同递交。</w:t>
      </w:r>
    </w:p>
    <w:p>
      <w:pPr>
        <w:snapToGrid w:val="0"/>
        <w:spacing w:line="420" w:lineRule="exact"/>
        <w:ind w:firstLine="420"/>
        <w:jc w:val="left"/>
        <w:rPr>
          <w:rFonts w:hint="eastAsia" w:ascii="宋体" w:hAnsi="宋体"/>
          <w:color w:val="auto"/>
          <w:szCs w:val="21"/>
          <w:highlight w:val="none"/>
        </w:rPr>
      </w:pPr>
      <w:r>
        <w:rPr>
          <w:rFonts w:hint="eastAsia" w:ascii="宋体" w:hAnsi="宋体"/>
          <w:color w:val="auto"/>
          <w:szCs w:val="21"/>
          <w:highlight w:val="none"/>
        </w:rPr>
        <w:t>2.未按规定密封或标记的投标文件将被拒绝，由此造成投标文件被误投或提前拆封的风险由投标人承担。</w:t>
      </w:r>
    </w:p>
    <w:p>
      <w:pPr>
        <w:snapToGrid w:val="0"/>
        <w:spacing w:line="420" w:lineRule="exact"/>
        <w:ind w:firstLine="420"/>
        <w:jc w:val="left"/>
        <w:rPr>
          <w:rFonts w:hint="eastAsia" w:ascii="宋体" w:hAnsi="宋体"/>
          <w:color w:val="auto"/>
          <w:szCs w:val="21"/>
          <w:highlight w:val="none"/>
        </w:rPr>
      </w:pPr>
      <w:r>
        <w:rPr>
          <w:rFonts w:hint="eastAsia" w:ascii="宋体" w:hAnsi="宋体"/>
          <w:color w:val="auto"/>
          <w:szCs w:val="21"/>
          <w:highlight w:val="none"/>
        </w:rPr>
        <w:t>3.投标人在投标截止时间之前，可以对已提交的投标文件进行修改或撤回，并书面通知</w:t>
      </w:r>
      <w:r>
        <w:rPr>
          <w:rFonts w:hint="eastAsia" w:ascii="宋体" w:hAnsi="宋体"/>
          <w:color w:val="auto"/>
          <w:szCs w:val="21"/>
          <w:highlight w:val="none"/>
          <w:lang w:eastAsia="zh-CN"/>
        </w:rPr>
        <w:t>采购单位</w:t>
      </w:r>
      <w:r>
        <w:rPr>
          <w:rFonts w:hint="eastAsia" w:ascii="宋体" w:hAnsi="宋体"/>
          <w:color w:val="auto"/>
          <w:szCs w:val="21"/>
          <w:highlight w:val="none"/>
        </w:rPr>
        <w:t>；投标截止时间后，投标人不得撤回、修改投标文件。修改后重新递交的投标文件应当按本招标文件的要求签署、盖章和密封。</w:t>
      </w:r>
    </w:p>
    <w:p>
      <w:pPr>
        <w:snapToGrid w:val="0"/>
        <w:spacing w:before="156" w:beforeLines="50" w:line="420" w:lineRule="exact"/>
        <w:ind w:firstLine="308" w:firstLineChars="147"/>
        <w:jc w:val="left"/>
        <w:rPr>
          <w:rFonts w:ascii="宋体" w:hAnsi="宋体"/>
          <w:b/>
          <w:color w:val="auto"/>
          <w:szCs w:val="21"/>
          <w:highlight w:val="none"/>
        </w:rPr>
      </w:pPr>
      <w:r>
        <w:rPr>
          <w:rFonts w:hint="eastAsia" w:ascii="宋体" w:hAnsi="宋体"/>
          <w:b/>
          <w:color w:val="auto"/>
          <w:szCs w:val="21"/>
          <w:highlight w:val="none"/>
        </w:rPr>
        <w:t>（八）投标无效的情形</w:t>
      </w:r>
    </w:p>
    <w:p>
      <w:pPr>
        <w:snapToGrid w:val="0"/>
        <w:spacing w:line="420" w:lineRule="exact"/>
        <w:ind w:firstLine="420" w:firstLineChars="200"/>
        <w:rPr>
          <w:rFonts w:ascii="宋体" w:hAnsi="宋体"/>
          <w:bCs/>
          <w:color w:val="auto"/>
          <w:szCs w:val="21"/>
          <w:highlight w:val="none"/>
        </w:rPr>
      </w:pPr>
      <w:r>
        <w:rPr>
          <w:rFonts w:hint="eastAsia" w:ascii="宋体" w:hAnsi="宋体"/>
          <w:bCs/>
          <w:color w:val="auto"/>
          <w:szCs w:val="21"/>
          <w:highlight w:val="none"/>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修改或者补正投标文件必须以书面形式进行，限期内不补正或经补正后仍不符合招标文件要求的，应认定其投标无效。投标人修改、补正投标文件后，不影响评标委员会对其投标文件所作的评价和评分结果。</w:t>
      </w:r>
    </w:p>
    <w:p>
      <w:pPr>
        <w:snapToGrid w:val="0"/>
        <w:spacing w:line="420" w:lineRule="exact"/>
        <w:ind w:firstLine="411" w:firstLineChars="196"/>
        <w:rPr>
          <w:rFonts w:ascii="宋体" w:hAnsi="宋体"/>
          <w:bCs/>
          <w:color w:val="auto"/>
          <w:szCs w:val="21"/>
          <w:highlight w:val="none"/>
        </w:rPr>
      </w:pPr>
      <w:r>
        <w:rPr>
          <w:rFonts w:ascii="宋体" w:hAnsi="宋体"/>
          <w:bCs/>
          <w:color w:val="auto"/>
          <w:szCs w:val="21"/>
          <w:highlight w:val="none"/>
        </w:rPr>
        <w:t>评审时如发现下列情形之一的，投标文件将被视为无效：</w:t>
      </w:r>
    </w:p>
    <w:p>
      <w:pPr>
        <w:pStyle w:val="16"/>
        <w:numPr>
          <w:ilvl w:val="0"/>
          <w:numId w:val="12"/>
        </w:numPr>
        <w:snapToGrid w:val="0"/>
        <w:spacing w:line="420" w:lineRule="exact"/>
        <w:ind w:left="817"/>
        <w:rPr>
          <w:rFonts w:hint="eastAsia" w:hAnsi="宋体"/>
          <w:color w:val="auto"/>
          <w:sz w:val="21"/>
          <w:szCs w:val="21"/>
          <w:highlight w:val="none"/>
        </w:rPr>
      </w:pPr>
      <w:r>
        <w:rPr>
          <w:rFonts w:hint="eastAsia" w:hAnsi="宋体"/>
          <w:color w:val="auto"/>
          <w:sz w:val="21"/>
          <w:szCs w:val="21"/>
          <w:highlight w:val="none"/>
        </w:rPr>
        <w:t>未按照招标文件的要求密封、签署、盖章的；</w:t>
      </w:r>
    </w:p>
    <w:p>
      <w:pPr>
        <w:pStyle w:val="16"/>
        <w:numPr>
          <w:ilvl w:val="0"/>
          <w:numId w:val="12"/>
        </w:numPr>
        <w:snapToGrid w:val="0"/>
        <w:spacing w:line="420" w:lineRule="exact"/>
        <w:ind w:left="817"/>
        <w:rPr>
          <w:rFonts w:hint="eastAsia" w:hAnsi="宋体"/>
          <w:color w:val="auto"/>
          <w:sz w:val="21"/>
          <w:szCs w:val="21"/>
          <w:highlight w:val="none"/>
        </w:rPr>
      </w:pPr>
      <w:r>
        <w:rPr>
          <w:rFonts w:hint="eastAsia" w:hAnsi="宋体"/>
          <w:color w:val="auto"/>
          <w:sz w:val="21"/>
          <w:szCs w:val="21"/>
          <w:highlight w:val="none"/>
        </w:rPr>
        <w:t>不具备招标文件中规定资格要求的；</w:t>
      </w:r>
    </w:p>
    <w:p>
      <w:pPr>
        <w:pStyle w:val="16"/>
        <w:numPr>
          <w:ilvl w:val="0"/>
          <w:numId w:val="12"/>
        </w:numPr>
        <w:snapToGrid w:val="0"/>
        <w:spacing w:line="420" w:lineRule="exact"/>
        <w:ind w:left="817"/>
        <w:rPr>
          <w:rFonts w:hint="eastAsia" w:hAnsi="宋体"/>
          <w:color w:val="auto"/>
          <w:sz w:val="21"/>
          <w:szCs w:val="21"/>
          <w:highlight w:val="none"/>
        </w:rPr>
      </w:pPr>
      <w:r>
        <w:rPr>
          <w:rFonts w:hint="eastAsia" w:hAnsi="宋体"/>
          <w:color w:val="auto"/>
          <w:sz w:val="21"/>
          <w:szCs w:val="21"/>
          <w:highlight w:val="none"/>
        </w:rPr>
        <w:t>投标文件载明的招标项目完成期限超过招标文件规定的期限；</w:t>
      </w:r>
    </w:p>
    <w:p>
      <w:pPr>
        <w:pStyle w:val="16"/>
        <w:numPr>
          <w:ilvl w:val="0"/>
          <w:numId w:val="12"/>
        </w:numPr>
        <w:snapToGrid w:val="0"/>
        <w:spacing w:line="420" w:lineRule="exact"/>
        <w:ind w:left="817"/>
        <w:rPr>
          <w:rFonts w:hint="eastAsia" w:hAnsi="宋体"/>
          <w:color w:val="auto"/>
          <w:sz w:val="21"/>
          <w:szCs w:val="21"/>
          <w:highlight w:val="none"/>
        </w:rPr>
      </w:pPr>
      <w:r>
        <w:rPr>
          <w:rFonts w:hint="eastAsia" w:hAnsi="宋体"/>
          <w:color w:val="auto"/>
          <w:sz w:val="21"/>
          <w:szCs w:val="21"/>
          <w:highlight w:val="none"/>
        </w:rPr>
        <w:t>带“</w:t>
      </w:r>
      <w:r>
        <w:rPr>
          <w:rFonts w:hint="eastAsia" w:hAnsi="宋体"/>
          <w:color w:val="auto"/>
          <w:sz w:val="21"/>
          <w:szCs w:val="21"/>
          <w:highlight w:val="none"/>
          <w:lang w:val="en-US" w:eastAsia="zh-CN"/>
        </w:rPr>
        <w:t>☆</w:t>
      </w:r>
      <w:r>
        <w:rPr>
          <w:rFonts w:hint="eastAsia" w:hAnsi="宋体"/>
          <w:color w:val="auto"/>
          <w:sz w:val="21"/>
          <w:szCs w:val="21"/>
          <w:highlight w:val="none"/>
        </w:rPr>
        <w:t>”的款项不能满足招标文件要求的；</w:t>
      </w:r>
    </w:p>
    <w:p>
      <w:pPr>
        <w:pStyle w:val="16"/>
        <w:numPr>
          <w:ilvl w:val="0"/>
          <w:numId w:val="12"/>
        </w:numPr>
        <w:snapToGrid w:val="0"/>
        <w:spacing w:line="420" w:lineRule="exact"/>
        <w:ind w:left="817"/>
        <w:rPr>
          <w:rFonts w:hint="eastAsia" w:hAnsi="宋体"/>
          <w:color w:val="auto"/>
          <w:sz w:val="21"/>
          <w:szCs w:val="21"/>
          <w:highlight w:val="none"/>
        </w:rPr>
      </w:pPr>
      <w:r>
        <w:rPr>
          <w:rFonts w:hint="eastAsia" w:hAnsi="宋体"/>
          <w:color w:val="auto"/>
          <w:sz w:val="21"/>
          <w:szCs w:val="21"/>
          <w:highlight w:val="none"/>
        </w:rPr>
        <w:t>投标文件附有招标人不能接受的条件；</w:t>
      </w:r>
    </w:p>
    <w:p>
      <w:pPr>
        <w:pStyle w:val="16"/>
        <w:numPr>
          <w:ilvl w:val="0"/>
          <w:numId w:val="12"/>
        </w:numPr>
        <w:snapToGrid w:val="0"/>
        <w:spacing w:line="420" w:lineRule="exact"/>
        <w:ind w:left="817"/>
        <w:rPr>
          <w:rFonts w:hint="eastAsia" w:hAnsi="宋体"/>
          <w:color w:val="auto"/>
          <w:sz w:val="21"/>
          <w:szCs w:val="21"/>
          <w:highlight w:val="none"/>
        </w:rPr>
      </w:pPr>
      <w:r>
        <w:rPr>
          <w:rFonts w:hint="eastAsia" w:hAnsi="宋体"/>
          <w:color w:val="auto"/>
          <w:sz w:val="21"/>
          <w:szCs w:val="21"/>
          <w:highlight w:val="none"/>
        </w:rPr>
        <w:t>经评标委员会评审技术方案不可行的；</w:t>
      </w:r>
    </w:p>
    <w:p>
      <w:pPr>
        <w:pStyle w:val="16"/>
        <w:numPr>
          <w:ilvl w:val="0"/>
          <w:numId w:val="12"/>
        </w:numPr>
        <w:snapToGrid w:val="0"/>
        <w:spacing w:line="420" w:lineRule="exact"/>
        <w:ind w:left="817"/>
        <w:rPr>
          <w:rFonts w:hint="eastAsia" w:hAnsi="宋体"/>
          <w:color w:val="auto"/>
          <w:sz w:val="21"/>
          <w:szCs w:val="21"/>
          <w:highlight w:val="none"/>
        </w:rPr>
      </w:pPr>
      <w:r>
        <w:rPr>
          <w:rFonts w:hint="eastAsia" w:hAnsi="宋体"/>
          <w:color w:val="auto"/>
          <w:sz w:val="21"/>
          <w:szCs w:val="21"/>
          <w:highlight w:val="none"/>
        </w:rPr>
        <w:t>评委会一致认为报价明显不合理的；</w:t>
      </w:r>
    </w:p>
    <w:p>
      <w:pPr>
        <w:pStyle w:val="16"/>
        <w:numPr>
          <w:ilvl w:val="0"/>
          <w:numId w:val="12"/>
        </w:numPr>
        <w:snapToGrid w:val="0"/>
        <w:spacing w:line="420" w:lineRule="exact"/>
        <w:ind w:left="817"/>
        <w:rPr>
          <w:rFonts w:hint="eastAsia" w:hAnsi="宋体"/>
          <w:color w:val="auto"/>
          <w:sz w:val="21"/>
          <w:szCs w:val="21"/>
          <w:highlight w:val="none"/>
        </w:rPr>
      </w:pPr>
      <w:r>
        <w:rPr>
          <w:rFonts w:hint="eastAsia" w:hAnsi="宋体"/>
          <w:color w:val="auto"/>
          <w:sz w:val="21"/>
          <w:szCs w:val="21"/>
          <w:highlight w:val="none"/>
        </w:rPr>
        <w:t>不符合法律、法规和招标文件中规定的其他实质性要求的。</w:t>
      </w:r>
    </w:p>
    <w:p>
      <w:pPr>
        <w:pStyle w:val="16"/>
        <w:snapToGrid w:val="0"/>
        <w:spacing w:line="420" w:lineRule="exact"/>
        <w:ind w:firstLine="395" w:firstLineChars="196"/>
        <w:outlineLvl w:val="1"/>
        <w:rPr>
          <w:rFonts w:hint="eastAsia" w:hAnsi="宋体"/>
          <w:b/>
          <w:snapToGrid w:val="0"/>
          <w:color w:val="auto"/>
          <w:sz w:val="21"/>
          <w:szCs w:val="21"/>
          <w:highlight w:val="none"/>
        </w:rPr>
      </w:pPr>
      <w:r>
        <w:rPr>
          <w:rFonts w:hint="eastAsia" w:hAnsi="宋体"/>
          <w:b/>
          <w:color w:val="auto"/>
          <w:sz w:val="21"/>
          <w:szCs w:val="21"/>
          <w:highlight w:val="none"/>
        </w:rPr>
        <w:t>四、开标</w:t>
      </w:r>
    </w:p>
    <w:p>
      <w:pPr>
        <w:pStyle w:val="19"/>
        <w:snapToGrid w:val="0"/>
        <w:spacing w:beforeLines="0" w:after="0" w:afterLines="0" w:line="420" w:lineRule="exact"/>
        <w:ind w:firstLine="411" w:firstLineChars="196"/>
        <w:rPr>
          <w:rFonts w:hAnsi="宋体"/>
          <w:b/>
          <w:color w:val="auto"/>
          <w:sz w:val="21"/>
          <w:szCs w:val="21"/>
          <w:highlight w:val="none"/>
        </w:rPr>
      </w:pPr>
      <w:r>
        <w:rPr>
          <w:rFonts w:hAnsi="宋体"/>
          <w:b/>
          <w:color w:val="auto"/>
          <w:sz w:val="21"/>
          <w:szCs w:val="21"/>
          <w:highlight w:val="none"/>
        </w:rPr>
        <w:t>（一）开标准备</w:t>
      </w:r>
    </w:p>
    <w:p>
      <w:pPr>
        <w:pStyle w:val="19"/>
        <w:snapToGrid w:val="0"/>
        <w:spacing w:before="0" w:beforeLines="0" w:after="0" w:afterLines="0" w:line="420" w:lineRule="exact"/>
        <w:ind w:firstLine="420" w:firstLineChars="200"/>
        <w:rPr>
          <w:rFonts w:hAnsi="宋体"/>
          <w:bCs/>
          <w:color w:val="auto"/>
          <w:sz w:val="21"/>
          <w:szCs w:val="21"/>
          <w:highlight w:val="none"/>
        </w:rPr>
      </w:pPr>
      <w:r>
        <w:rPr>
          <w:rFonts w:hAnsi="宋体"/>
          <w:bCs/>
          <w:color w:val="auto"/>
          <w:sz w:val="21"/>
          <w:szCs w:val="21"/>
          <w:highlight w:val="none"/>
        </w:rPr>
        <w:t>采购代理机构将在规定的时间和地点进行开标，投标人的法定代表人或其授权代表应参加开标会并签到。投标人的法定代表人或其授权代表未按时签到的，视同放弃开标监督权利、认可开标结果。</w:t>
      </w:r>
    </w:p>
    <w:p>
      <w:pPr>
        <w:pStyle w:val="19"/>
        <w:snapToGrid w:val="0"/>
        <w:spacing w:beforeLines="0" w:afterLines="0" w:line="420" w:lineRule="exact"/>
        <w:ind w:firstLine="411" w:firstLineChars="196"/>
        <w:rPr>
          <w:rFonts w:hAnsi="宋体"/>
          <w:b/>
          <w:color w:val="auto"/>
          <w:sz w:val="21"/>
          <w:szCs w:val="21"/>
          <w:highlight w:val="none"/>
        </w:rPr>
      </w:pPr>
      <w:r>
        <w:rPr>
          <w:rFonts w:hAnsi="宋体"/>
          <w:b/>
          <w:color w:val="auto"/>
          <w:sz w:val="21"/>
          <w:szCs w:val="21"/>
          <w:highlight w:val="none"/>
        </w:rPr>
        <w:t>（二） 开标程序：</w:t>
      </w:r>
    </w:p>
    <w:p>
      <w:pPr>
        <w:pStyle w:val="19"/>
        <w:snapToGrid w:val="0"/>
        <w:spacing w:line="360" w:lineRule="auto"/>
        <w:ind w:firstLine="420" w:firstLineChars="200"/>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开标会由采购代理机构主持，主持人介绍开标现场的人员情况，宣读递交投标文件的供应商名单、开标纪律、应当回避的情形等注意事项，组织供应商签署不存在影响公平竞争的《政府采购活动现场确认声明书》。</w:t>
      </w:r>
    </w:p>
    <w:p>
      <w:pPr>
        <w:pStyle w:val="19"/>
        <w:snapToGrid w:val="0"/>
        <w:spacing w:line="360" w:lineRule="auto"/>
        <w:ind w:firstLine="420" w:firstLineChars="200"/>
        <w:rPr>
          <w:rFonts w:hAnsi="宋体"/>
          <w:color w:val="auto"/>
          <w:sz w:val="21"/>
          <w:szCs w:val="21"/>
          <w:highlight w:val="none"/>
        </w:rPr>
      </w:pPr>
      <w:r>
        <w:rPr>
          <w:rFonts w:hAnsi="宋体"/>
          <w:color w:val="auto"/>
          <w:sz w:val="21"/>
          <w:szCs w:val="21"/>
          <w:highlight w:val="none"/>
        </w:rPr>
        <w:t>2</w:t>
      </w:r>
      <w:r>
        <w:rPr>
          <w:rFonts w:hint="eastAsia" w:hAnsi="宋体"/>
          <w:color w:val="auto"/>
          <w:sz w:val="21"/>
          <w:szCs w:val="21"/>
          <w:highlight w:val="none"/>
        </w:rPr>
        <w:t>、对供应商保证金缴纳情况进行查验、核实，提请供应商代表或公证人员查验投标文件密封情况并签名确认；</w:t>
      </w:r>
    </w:p>
    <w:p>
      <w:pPr>
        <w:pStyle w:val="19"/>
        <w:snapToGrid w:val="0"/>
        <w:spacing w:line="360" w:lineRule="auto"/>
        <w:ind w:firstLine="420" w:firstLineChars="200"/>
        <w:rPr>
          <w:rFonts w:hAnsi="宋体"/>
          <w:color w:val="auto"/>
          <w:sz w:val="21"/>
          <w:szCs w:val="21"/>
          <w:highlight w:val="none"/>
        </w:rPr>
      </w:pPr>
      <w:r>
        <w:rPr>
          <w:rFonts w:hAnsi="宋体"/>
          <w:color w:val="auto"/>
          <w:sz w:val="21"/>
          <w:szCs w:val="21"/>
          <w:highlight w:val="none"/>
        </w:rPr>
        <w:t>3</w:t>
      </w:r>
      <w:r>
        <w:rPr>
          <w:rFonts w:hint="eastAsia" w:hAnsi="宋体"/>
          <w:color w:val="auto"/>
          <w:sz w:val="21"/>
          <w:szCs w:val="21"/>
          <w:highlight w:val="none"/>
        </w:rPr>
        <w:t>、当众拆封、清点投标文件（包括正本、副本）数量，将其中密封的报价文件现场集中封存保管等候拆封，将拆封后的技术商务文件由现场工作人员护送至指定的评审地点，同时告知供应商代表拆封报价文件的预计时间。对不符合装订要求的投标文件，由现场工作人员退还供应商代表。</w:t>
      </w:r>
    </w:p>
    <w:p>
      <w:pPr>
        <w:pStyle w:val="19"/>
        <w:snapToGrid w:val="0"/>
        <w:spacing w:line="360" w:lineRule="auto"/>
        <w:ind w:firstLine="420" w:firstLineChars="200"/>
        <w:rPr>
          <w:rFonts w:hAnsi="宋体"/>
          <w:color w:val="auto"/>
          <w:sz w:val="21"/>
          <w:szCs w:val="21"/>
          <w:highlight w:val="none"/>
        </w:rPr>
      </w:pPr>
      <w:r>
        <w:rPr>
          <w:rFonts w:hAnsi="宋体"/>
          <w:color w:val="auto"/>
          <w:sz w:val="21"/>
          <w:szCs w:val="21"/>
          <w:highlight w:val="none"/>
        </w:rPr>
        <w:t>4</w:t>
      </w:r>
      <w:r>
        <w:rPr>
          <w:rFonts w:hint="eastAsia" w:hAnsi="宋体"/>
          <w:color w:val="auto"/>
          <w:sz w:val="21"/>
          <w:szCs w:val="21"/>
          <w:highlight w:val="none"/>
        </w:rPr>
        <w:t>、技术商务评审结束后，主持人宣告技术商务评审无效供应商名称及理由，有效供应商的技术商务得分情况，无效供应商代表可收回未拆封的报价文件并签字确认；</w:t>
      </w:r>
    </w:p>
    <w:p>
      <w:pPr>
        <w:pStyle w:val="19"/>
        <w:snapToGrid w:val="0"/>
        <w:spacing w:line="360" w:lineRule="auto"/>
        <w:ind w:firstLine="420" w:firstLineChars="200"/>
        <w:rPr>
          <w:rFonts w:hAnsi="宋体"/>
          <w:color w:val="auto"/>
          <w:sz w:val="21"/>
          <w:szCs w:val="21"/>
          <w:highlight w:val="none"/>
        </w:rPr>
      </w:pPr>
      <w:r>
        <w:rPr>
          <w:rFonts w:hAnsi="宋体"/>
          <w:color w:val="auto"/>
          <w:sz w:val="21"/>
          <w:szCs w:val="21"/>
          <w:highlight w:val="none"/>
        </w:rPr>
        <w:t>5</w:t>
      </w:r>
      <w:r>
        <w:rPr>
          <w:rFonts w:hint="eastAsia" w:hAnsi="宋体"/>
          <w:color w:val="auto"/>
          <w:sz w:val="21"/>
          <w:szCs w:val="21"/>
          <w:highlight w:val="none"/>
        </w:rPr>
        <w:t>、拆封供应商报价文件，宣读《开标一览表》有关内容，同时当场制作并打印开标记录表，由供应商代表、唱标人、记录人和现场监督员在开标记录表上签字确认（不予确认的应说明理由，否则视为无异议）。唱标结束后，现场工作人员将报价文件及开标记录表护送至指定评审地点，由评审小组对报价的合理性、准确性等进行审查核实。</w:t>
      </w:r>
    </w:p>
    <w:p>
      <w:pPr>
        <w:pStyle w:val="19"/>
        <w:snapToGrid w:val="0"/>
        <w:spacing w:line="360" w:lineRule="auto"/>
        <w:ind w:firstLine="420" w:firstLineChars="200"/>
        <w:rPr>
          <w:rFonts w:hAnsi="宋体"/>
          <w:color w:val="auto"/>
          <w:sz w:val="21"/>
          <w:szCs w:val="21"/>
          <w:highlight w:val="none"/>
        </w:rPr>
      </w:pPr>
      <w:r>
        <w:rPr>
          <w:rFonts w:hAnsi="宋体"/>
          <w:color w:val="auto"/>
          <w:sz w:val="21"/>
          <w:szCs w:val="21"/>
          <w:highlight w:val="none"/>
        </w:rPr>
        <w:t>6</w:t>
      </w:r>
      <w:r>
        <w:rPr>
          <w:rFonts w:hint="eastAsia" w:hAnsi="宋体"/>
          <w:color w:val="auto"/>
          <w:sz w:val="21"/>
          <w:szCs w:val="21"/>
          <w:highlight w:val="none"/>
        </w:rPr>
        <w:t>、评审结束后，主持人公布中标候选供应商名单，及</w:t>
      </w:r>
      <w:r>
        <w:rPr>
          <w:rFonts w:hint="eastAsia" w:hAnsi="宋体"/>
          <w:color w:val="auto"/>
          <w:sz w:val="21"/>
          <w:szCs w:val="21"/>
          <w:highlight w:val="none"/>
          <w:lang w:eastAsia="zh-CN"/>
        </w:rPr>
        <w:t>采购单位</w:t>
      </w:r>
      <w:r>
        <w:rPr>
          <w:rFonts w:hint="eastAsia" w:hAnsi="宋体"/>
          <w:color w:val="auto"/>
          <w:sz w:val="21"/>
          <w:szCs w:val="21"/>
          <w:highlight w:val="none"/>
        </w:rPr>
        <w:t>最终确定中标或成交供应商名单的时间和公</w:t>
      </w:r>
      <w:r>
        <w:rPr>
          <w:rFonts w:hint="eastAsia" w:hAnsi="宋体"/>
          <w:color w:val="auto"/>
          <w:highlight w:val="none"/>
        </w:rPr>
        <w:t>告</w:t>
      </w:r>
      <w:r>
        <w:rPr>
          <w:rFonts w:hint="eastAsia" w:hAnsi="宋体"/>
          <w:color w:val="auto"/>
          <w:sz w:val="21"/>
          <w:szCs w:val="21"/>
          <w:highlight w:val="none"/>
        </w:rPr>
        <w:t>方式等。</w:t>
      </w:r>
    </w:p>
    <w:p>
      <w:pPr>
        <w:pStyle w:val="19"/>
        <w:snapToGrid w:val="0"/>
        <w:spacing w:beforeLines="0" w:afterLines="0" w:line="420" w:lineRule="exact"/>
        <w:ind w:left="770" w:leftChars="267" w:hanging="210" w:hangingChars="100"/>
        <w:outlineLvl w:val="1"/>
        <w:rPr>
          <w:rFonts w:hint="eastAsia" w:hAnsi="宋体"/>
          <w:b/>
          <w:color w:val="auto"/>
          <w:sz w:val="21"/>
          <w:szCs w:val="21"/>
          <w:highlight w:val="none"/>
        </w:rPr>
      </w:pPr>
      <w:r>
        <w:rPr>
          <w:rFonts w:hint="eastAsia" w:hAnsi="宋体"/>
          <w:b/>
          <w:color w:val="auto"/>
          <w:sz w:val="21"/>
          <w:szCs w:val="21"/>
          <w:highlight w:val="none"/>
        </w:rPr>
        <w:t>五、评标</w:t>
      </w:r>
    </w:p>
    <w:p>
      <w:pPr>
        <w:pStyle w:val="19"/>
        <w:snapToGrid w:val="0"/>
        <w:spacing w:beforeLines="0" w:afterLines="0" w:line="420" w:lineRule="exact"/>
        <w:ind w:left="688" w:leftChars="228" w:hanging="210" w:hangingChars="100"/>
        <w:rPr>
          <w:rFonts w:hAnsi="宋体"/>
          <w:b/>
          <w:color w:val="auto"/>
          <w:sz w:val="21"/>
          <w:szCs w:val="21"/>
          <w:highlight w:val="none"/>
        </w:rPr>
      </w:pPr>
      <w:r>
        <w:rPr>
          <w:rFonts w:hAnsi="宋体"/>
          <w:b/>
          <w:color w:val="auto"/>
          <w:sz w:val="21"/>
          <w:szCs w:val="21"/>
          <w:highlight w:val="none"/>
        </w:rPr>
        <w:t>（一）组建评标委员会</w:t>
      </w:r>
    </w:p>
    <w:p>
      <w:pPr>
        <w:pStyle w:val="19"/>
        <w:snapToGrid w:val="0"/>
        <w:spacing w:beforeLines="0" w:afterLines="0" w:line="420" w:lineRule="exact"/>
        <w:ind w:firstLine="420" w:firstLineChars="200"/>
        <w:rPr>
          <w:rFonts w:hAnsi="宋体"/>
          <w:color w:val="auto"/>
          <w:sz w:val="21"/>
          <w:szCs w:val="21"/>
          <w:highlight w:val="none"/>
        </w:rPr>
      </w:pPr>
      <w:r>
        <w:rPr>
          <w:rFonts w:hAnsi="宋体"/>
          <w:color w:val="auto"/>
          <w:sz w:val="21"/>
          <w:szCs w:val="21"/>
          <w:highlight w:val="none"/>
        </w:rPr>
        <w:t>本项目评标委员会由政府采购评审专家</w:t>
      </w:r>
      <w:r>
        <w:rPr>
          <w:rFonts w:hAnsi="宋体"/>
          <w:color w:val="auto"/>
          <w:sz w:val="21"/>
          <w:szCs w:val="21"/>
          <w:highlight w:val="none"/>
          <w:u w:val="single"/>
        </w:rPr>
        <w:t xml:space="preserve"> </w:t>
      </w:r>
      <w:r>
        <w:rPr>
          <w:rFonts w:hint="eastAsia" w:hAnsi="宋体"/>
          <w:color w:val="auto"/>
          <w:sz w:val="21"/>
          <w:szCs w:val="21"/>
          <w:highlight w:val="none"/>
          <w:u w:val="single"/>
        </w:rPr>
        <w:t>≥4</w:t>
      </w:r>
      <w:r>
        <w:rPr>
          <w:rFonts w:hAnsi="宋体"/>
          <w:color w:val="auto"/>
          <w:sz w:val="21"/>
          <w:szCs w:val="21"/>
          <w:highlight w:val="none"/>
          <w:u w:val="single"/>
        </w:rPr>
        <w:t xml:space="preserve"> </w:t>
      </w:r>
      <w:r>
        <w:rPr>
          <w:rFonts w:hAnsi="宋体"/>
          <w:color w:val="auto"/>
          <w:sz w:val="21"/>
          <w:szCs w:val="21"/>
          <w:highlight w:val="none"/>
        </w:rPr>
        <w:t>人和</w:t>
      </w:r>
      <w:r>
        <w:rPr>
          <w:rFonts w:hint="eastAsia" w:hAnsi="宋体"/>
          <w:color w:val="auto"/>
          <w:sz w:val="21"/>
          <w:szCs w:val="21"/>
          <w:highlight w:val="none"/>
          <w:lang w:eastAsia="zh-CN"/>
        </w:rPr>
        <w:t>采购单位</w:t>
      </w:r>
      <w:r>
        <w:rPr>
          <w:rFonts w:hAnsi="宋体"/>
          <w:color w:val="auto"/>
          <w:sz w:val="21"/>
          <w:szCs w:val="21"/>
          <w:highlight w:val="none"/>
        </w:rPr>
        <w:t>代表</w:t>
      </w:r>
      <w:r>
        <w:rPr>
          <w:rFonts w:hAnsi="宋体"/>
          <w:color w:val="auto"/>
          <w:sz w:val="21"/>
          <w:szCs w:val="21"/>
          <w:highlight w:val="none"/>
          <w:u w:val="single"/>
        </w:rPr>
        <w:t xml:space="preserve"> </w:t>
      </w:r>
      <w:r>
        <w:rPr>
          <w:rFonts w:hint="eastAsia" w:hAnsi="宋体"/>
          <w:color w:val="auto"/>
          <w:sz w:val="21"/>
          <w:szCs w:val="21"/>
          <w:highlight w:val="none"/>
          <w:u w:val="single"/>
        </w:rPr>
        <w:t>≤1</w:t>
      </w:r>
      <w:r>
        <w:rPr>
          <w:rFonts w:hAnsi="宋体"/>
          <w:color w:val="auto"/>
          <w:sz w:val="21"/>
          <w:szCs w:val="21"/>
          <w:highlight w:val="none"/>
          <w:u w:val="single"/>
        </w:rPr>
        <w:t xml:space="preserve"> </w:t>
      </w:r>
      <w:r>
        <w:rPr>
          <w:rFonts w:hAnsi="宋体"/>
          <w:color w:val="auto"/>
          <w:sz w:val="21"/>
          <w:szCs w:val="21"/>
          <w:highlight w:val="none"/>
        </w:rPr>
        <w:t>人,共</w:t>
      </w:r>
      <w:r>
        <w:rPr>
          <w:rFonts w:hAnsi="宋体"/>
          <w:color w:val="auto"/>
          <w:sz w:val="21"/>
          <w:szCs w:val="21"/>
          <w:highlight w:val="none"/>
          <w:u w:val="single"/>
        </w:rPr>
        <w:t xml:space="preserve"> </w:t>
      </w:r>
      <w:r>
        <w:rPr>
          <w:rFonts w:hint="eastAsia" w:hAnsi="宋体"/>
          <w:color w:val="auto"/>
          <w:sz w:val="21"/>
          <w:szCs w:val="21"/>
          <w:highlight w:val="none"/>
          <w:u w:val="single"/>
        </w:rPr>
        <w:t>5</w:t>
      </w:r>
      <w:r>
        <w:rPr>
          <w:rFonts w:hAnsi="宋体"/>
          <w:color w:val="auto"/>
          <w:sz w:val="21"/>
          <w:szCs w:val="21"/>
          <w:highlight w:val="none"/>
          <w:u w:val="single"/>
        </w:rPr>
        <w:t xml:space="preserve"> </w:t>
      </w:r>
      <w:r>
        <w:rPr>
          <w:rFonts w:hAnsi="宋体"/>
          <w:color w:val="auto"/>
          <w:sz w:val="21"/>
          <w:szCs w:val="21"/>
          <w:highlight w:val="none"/>
        </w:rPr>
        <w:t>人组成。</w:t>
      </w:r>
    </w:p>
    <w:p>
      <w:pPr>
        <w:pStyle w:val="19"/>
        <w:snapToGrid w:val="0"/>
        <w:spacing w:beforeLines="0" w:afterLines="0" w:line="420" w:lineRule="exact"/>
        <w:ind w:left="688" w:leftChars="228" w:hanging="210" w:hangingChars="100"/>
        <w:rPr>
          <w:rFonts w:hAnsi="宋体"/>
          <w:b/>
          <w:color w:val="auto"/>
          <w:sz w:val="21"/>
          <w:szCs w:val="21"/>
          <w:highlight w:val="none"/>
        </w:rPr>
      </w:pPr>
      <w:r>
        <w:rPr>
          <w:rFonts w:hAnsi="宋体"/>
          <w:b/>
          <w:color w:val="auto"/>
          <w:sz w:val="21"/>
          <w:szCs w:val="21"/>
          <w:highlight w:val="none"/>
        </w:rPr>
        <w:t>（二）评标的方式</w:t>
      </w:r>
    </w:p>
    <w:p>
      <w:pPr>
        <w:pStyle w:val="19"/>
        <w:snapToGrid w:val="0"/>
        <w:spacing w:beforeLines="0" w:afterLines="0" w:line="420" w:lineRule="exact"/>
        <w:ind w:left="688" w:leftChars="228" w:hanging="210" w:hangingChars="100"/>
        <w:rPr>
          <w:rFonts w:hAnsi="宋体"/>
          <w:color w:val="auto"/>
          <w:sz w:val="21"/>
          <w:szCs w:val="21"/>
          <w:highlight w:val="none"/>
        </w:rPr>
      </w:pPr>
      <w:r>
        <w:rPr>
          <w:rFonts w:hAnsi="宋体"/>
          <w:color w:val="auto"/>
          <w:sz w:val="21"/>
          <w:szCs w:val="21"/>
          <w:highlight w:val="none"/>
        </w:rPr>
        <w:t>本项目采用不公开方式评标，评标的依据为招标文件和投标文件。</w:t>
      </w:r>
    </w:p>
    <w:p>
      <w:pPr>
        <w:pStyle w:val="19"/>
        <w:snapToGrid w:val="0"/>
        <w:spacing w:beforeLines="0" w:afterLines="0" w:line="420" w:lineRule="exact"/>
        <w:ind w:left="688" w:leftChars="228" w:hanging="210" w:hangingChars="100"/>
        <w:rPr>
          <w:rFonts w:hAnsi="宋体"/>
          <w:b/>
          <w:color w:val="auto"/>
          <w:sz w:val="21"/>
          <w:szCs w:val="21"/>
          <w:highlight w:val="none"/>
        </w:rPr>
      </w:pPr>
      <w:r>
        <w:rPr>
          <w:rFonts w:hAnsi="宋体"/>
          <w:b/>
          <w:color w:val="auto"/>
          <w:sz w:val="21"/>
          <w:szCs w:val="21"/>
          <w:highlight w:val="none"/>
        </w:rPr>
        <w:t>（三）</w:t>
      </w:r>
      <w:r>
        <w:rPr>
          <w:rFonts w:hAnsi="宋体"/>
          <w:b/>
          <w:bCs/>
          <w:color w:val="auto"/>
          <w:sz w:val="21"/>
          <w:szCs w:val="21"/>
          <w:highlight w:val="none"/>
        </w:rPr>
        <w:t>评标程序</w:t>
      </w:r>
    </w:p>
    <w:p>
      <w:pPr>
        <w:snapToGrid w:val="0"/>
        <w:spacing w:line="420" w:lineRule="exact"/>
        <w:ind w:firstLine="411" w:firstLineChars="196"/>
        <w:rPr>
          <w:rFonts w:ascii="宋体" w:hAnsi="宋体"/>
          <w:b/>
          <w:bCs/>
          <w:color w:val="auto"/>
          <w:szCs w:val="21"/>
          <w:highlight w:val="none"/>
        </w:rPr>
      </w:pPr>
      <w:r>
        <w:rPr>
          <w:rFonts w:ascii="宋体" w:hAnsi="宋体"/>
          <w:b/>
          <w:bCs/>
          <w:color w:val="auto"/>
          <w:szCs w:val="21"/>
          <w:highlight w:val="none"/>
        </w:rPr>
        <w:t>1</w:t>
      </w:r>
      <w:r>
        <w:rPr>
          <w:rFonts w:hint="eastAsia" w:ascii="宋体" w:hAnsi="宋体"/>
          <w:b/>
          <w:bCs/>
          <w:color w:val="auto"/>
          <w:szCs w:val="21"/>
          <w:highlight w:val="none"/>
        </w:rPr>
        <w:t>.</w:t>
      </w:r>
      <w:r>
        <w:rPr>
          <w:rFonts w:ascii="宋体" w:hAnsi="宋体"/>
          <w:b/>
          <w:bCs/>
          <w:color w:val="auto"/>
          <w:szCs w:val="21"/>
          <w:highlight w:val="none"/>
        </w:rPr>
        <w:t>形式审查</w:t>
      </w:r>
    </w:p>
    <w:p>
      <w:pPr>
        <w:snapToGrid w:val="0"/>
        <w:spacing w:line="420" w:lineRule="exact"/>
        <w:ind w:firstLine="420" w:firstLineChars="200"/>
        <w:rPr>
          <w:rFonts w:hint="eastAsia" w:ascii="宋体" w:hAnsi="宋体"/>
          <w:b/>
          <w:color w:val="auto"/>
          <w:szCs w:val="21"/>
          <w:highlight w:val="none"/>
        </w:rPr>
      </w:pPr>
      <w:r>
        <w:rPr>
          <w:rFonts w:hint="eastAsia" w:ascii="宋体" w:hAnsi="宋体"/>
          <w:color w:val="auto"/>
          <w:szCs w:val="21"/>
          <w:highlight w:val="none"/>
          <w:lang w:eastAsia="zh-CN"/>
        </w:rPr>
        <w:t>采购单位</w:t>
      </w:r>
      <w:r>
        <w:rPr>
          <w:rFonts w:hint="eastAsia" w:ascii="宋体" w:hAnsi="宋体"/>
          <w:color w:val="auto"/>
          <w:szCs w:val="21"/>
          <w:highlight w:val="none"/>
        </w:rPr>
        <w:t>代表和代理机构工作人员协助评标委员会对投标人的资格</w:t>
      </w:r>
      <w:r>
        <w:rPr>
          <w:rFonts w:ascii="宋体" w:hAnsi="宋体"/>
          <w:color w:val="auto"/>
          <w:szCs w:val="21"/>
          <w:highlight w:val="none"/>
        </w:rPr>
        <w:t>和投标文件的完整性、合法性等进行审查。</w:t>
      </w:r>
    </w:p>
    <w:p>
      <w:pPr>
        <w:snapToGrid w:val="0"/>
        <w:spacing w:line="420" w:lineRule="exact"/>
        <w:ind w:firstLine="411" w:firstLineChars="196"/>
        <w:rPr>
          <w:rFonts w:ascii="宋体" w:hAnsi="宋体"/>
          <w:b/>
          <w:bCs/>
          <w:color w:val="auto"/>
          <w:szCs w:val="21"/>
          <w:highlight w:val="none"/>
        </w:rPr>
      </w:pPr>
      <w:r>
        <w:rPr>
          <w:rFonts w:ascii="宋体" w:hAnsi="宋体"/>
          <w:b/>
          <w:bCs/>
          <w:color w:val="auto"/>
          <w:szCs w:val="21"/>
          <w:highlight w:val="none"/>
        </w:rPr>
        <w:t>2</w:t>
      </w:r>
      <w:r>
        <w:rPr>
          <w:rFonts w:hint="eastAsia" w:ascii="宋体" w:hAnsi="宋体"/>
          <w:b/>
          <w:bCs/>
          <w:color w:val="auto"/>
          <w:szCs w:val="21"/>
          <w:highlight w:val="none"/>
        </w:rPr>
        <w:t>.</w:t>
      </w:r>
      <w:r>
        <w:rPr>
          <w:rFonts w:ascii="宋体" w:hAnsi="宋体"/>
          <w:b/>
          <w:bCs/>
          <w:color w:val="auto"/>
          <w:szCs w:val="21"/>
          <w:highlight w:val="none"/>
        </w:rPr>
        <w:t>实质审查与比较</w:t>
      </w:r>
    </w:p>
    <w:p>
      <w:pPr>
        <w:snapToGrid w:val="0"/>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1）评标委员会审查投标文件的实质性内容是否符合招标文件的实质性要求。</w:t>
      </w:r>
    </w:p>
    <w:p>
      <w:pPr>
        <w:snapToGrid w:val="0"/>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2）评标委员会将根据投标人的投标文件进行审查、核对,如有疑问,将对投标人进行询标,投标人要向评标委员会澄清有关问题,并最终以书面形式进行答复。</w:t>
      </w:r>
    </w:p>
    <w:p>
      <w:pPr>
        <w:snapToGrid w:val="0"/>
        <w:spacing w:line="420" w:lineRule="exact"/>
        <w:ind w:firstLine="525" w:firstLineChars="250"/>
        <w:rPr>
          <w:rFonts w:ascii="宋体" w:hAnsi="宋体"/>
          <w:color w:val="auto"/>
          <w:szCs w:val="21"/>
          <w:highlight w:val="none"/>
        </w:rPr>
      </w:pPr>
      <w:r>
        <w:rPr>
          <w:rFonts w:hint="eastAsia" w:ascii="宋体" w:hAnsi="宋体"/>
          <w:color w:val="auto"/>
          <w:szCs w:val="21"/>
          <w:highlight w:val="none"/>
        </w:rPr>
        <w:t>投标人代表未到场或者拒绝澄清或者澄清的内容改变了投标文件的实质性内容的，评标委员会有权对该投标文件作出不利于投标人的评判。</w:t>
      </w:r>
    </w:p>
    <w:p>
      <w:pPr>
        <w:snapToGrid w:val="0"/>
        <w:spacing w:line="420" w:lineRule="exact"/>
        <w:ind w:firstLine="420" w:firstLineChars="200"/>
        <w:rPr>
          <w:rFonts w:hint="eastAsia"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各投标方的技术商务得分为所有评委有效评分的算术平均数，由指定专人进行计算复核。</w:t>
      </w:r>
    </w:p>
    <w:p>
      <w:pPr>
        <w:snapToGrid w:val="0"/>
        <w:spacing w:line="420" w:lineRule="exact"/>
        <w:ind w:firstLine="420" w:firstLineChars="200"/>
        <w:rPr>
          <w:rFonts w:hint="eastAsia"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w:t>
      </w:r>
      <w:r>
        <w:rPr>
          <w:rFonts w:hint="eastAsia" w:ascii="宋体" w:hAnsi="宋体"/>
          <w:color w:val="auto"/>
          <w:szCs w:val="21"/>
          <w:highlight w:val="none"/>
        </w:rPr>
        <w:t>代理机构工作人员协助</w:t>
      </w:r>
      <w:r>
        <w:rPr>
          <w:rFonts w:ascii="宋体" w:hAnsi="宋体"/>
          <w:color w:val="auto"/>
          <w:szCs w:val="21"/>
          <w:highlight w:val="none"/>
        </w:rPr>
        <w:t>评标委员会根据</w:t>
      </w:r>
      <w:r>
        <w:rPr>
          <w:rFonts w:hint="eastAsia" w:ascii="宋体" w:hAnsi="宋体"/>
          <w:color w:val="auto"/>
          <w:szCs w:val="21"/>
          <w:highlight w:val="none"/>
        </w:rPr>
        <w:t>本项目的评分标准</w:t>
      </w:r>
      <w:r>
        <w:rPr>
          <w:rFonts w:ascii="宋体" w:hAnsi="宋体"/>
          <w:color w:val="auto"/>
          <w:szCs w:val="21"/>
          <w:highlight w:val="none"/>
        </w:rPr>
        <w:t>计算各投标人的报价得分</w:t>
      </w:r>
      <w:r>
        <w:rPr>
          <w:rFonts w:hint="eastAsia" w:ascii="宋体" w:hAnsi="宋体"/>
          <w:color w:val="auto"/>
          <w:szCs w:val="21"/>
          <w:highlight w:val="none"/>
        </w:rPr>
        <w:t>。</w:t>
      </w:r>
    </w:p>
    <w:p>
      <w:pPr>
        <w:snapToGrid w:val="0"/>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5）评标委员会完成评标后,评委对各部分得分汇总,</w:t>
      </w:r>
      <w:r>
        <w:rPr>
          <w:rFonts w:hint="eastAsia" w:ascii="宋体" w:hAnsi="宋体"/>
          <w:color w:val="auto"/>
          <w:szCs w:val="21"/>
          <w:highlight w:val="none"/>
        </w:rPr>
        <w:t>计算</w:t>
      </w:r>
      <w:r>
        <w:rPr>
          <w:rFonts w:ascii="宋体" w:hAnsi="宋体"/>
          <w:color w:val="auto"/>
          <w:szCs w:val="21"/>
          <w:highlight w:val="none"/>
        </w:rPr>
        <w:t>出本项目</w:t>
      </w:r>
      <w:r>
        <w:rPr>
          <w:rFonts w:hint="eastAsia" w:ascii="宋体" w:hAnsi="宋体"/>
          <w:color w:val="auto"/>
          <w:szCs w:val="21"/>
          <w:highlight w:val="none"/>
        </w:rPr>
        <w:t>最终得分</w:t>
      </w:r>
      <w:r>
        <w:rPr>
          <w:rFonts w:ascii="宋体" w:hAnsi="宋体"/>
          <w:color w:val="auto"/>
          <w:szCs w:val="21"/>
          <w:highlight w:val="none"/>
        </w:rPr>
        <w:t>。评标委员会按评标原则推荐中标候选人同时起草评标报告。</w:t>
      </w:r>
    </w:p>
    <w:p>
      <w:pPr>
        <w:snapToGrid w:val="0"/>
        <w:spacing w:line="420" w:lineRule="exact"/>
        <w:ind w:firstLine="420" w:firstLineChars="200"/>
        <w:rPr>
          <w:rFonts w:ascii="宋体" w:hAnsi="宋体"/>
          <w:b/>
          <w:color w:val="auto"/>
          <w:szCs w:val="21"/>
          <w:highlight w:val="none"/>
        </w:rPr>
      </w:pPr>
      <w:r>
        <w:rPr>
          <w:rFonts w:hint="eastAsia" w:ascii="宋体" w:hAnsi="宋体"/>
          <w:color w:val="auto"/>
          <w:szCs w:val="21"/>
          <w:highlight w:val="none"/>
        </w:rPr>
        <w:t>（四）</w:t>
      </w:r>
      <w:r>
        <w:rPr>
          <w:rFonts w:hint="eastAsia" w:ascii="宋体" w:hAnsi="宋体"/>
          <w:b/>
          <w:color w:val="auto"/>
          <w:szCs w:val="21"/>
          <w:highlight w:val="none"/>
        </w:rPr>
        <w:t>澄清问题的形式</w:t>
      </w:r>
    </w:p>
    <w:p>
      <w:pPr>
        <w:snapToGrid w:val="0"/>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19"/>
        <w:snapToGrid w:val="0"/>
        <w:spacing w:beforeLines="0" w:afterLines="0" w:line="420" w:lineRule="exact"/>
        <w:ind w:left="688" w:leftChars="228" w:hanging="210" w:hangingChars="100"/>
        <w:rPr>
          <w:rFonts w:hAnsi="宋体"/>
          <w:b/>
          <w:color w:val="auto"/>
          <w:sz w:val="21"/>
          <w:szCs w:val="21"/>
          <w:highlight w:val="none"/>
        </w:rPr>
      </w:pPr>
      <w:r>
        <w:rPr>
          <w:rFonts w:hAnsi="宋体"/>
          <w:color w:val="auto"/>
          <w:sz w:val="21"/>
          <w:szCs w:val="21"/>
          <w:highlight w:val="none"/>
        </w:rPr>
        <w:t>（五）</w:t>
      </w:r>
      <w:r>
        <w:rPr>
          <w:rFonts w:hAnsi="宋体"/>
          <w:b/>
          <w:color w:val="auto"/>
          <w:sz w:val="21"/>
          <w:szCs w:val="21"/>
          <w:highlight w:val="none"/>
        </w:rPr>
        <w:t>错误修正</w:t>
      </w:r>
    </w:p>
    <w:p>
      <w:pPr>
        <w:pStyle w:val="19"/>
        <w:snapToGrid w:val="0"/>
        <w:spacing w:beforeLines="0" w:afterLines="0" w:line="420" w:lineRule="exact"/>
        <w:ind w:left="688" w:leftChars="228" w:hanging="210" w:hangingChars="100"/>
        <w:rPr>
          <w:rFonts w:hAnsi="宋体"/>
          <w:color w:val="auto"/>
          <w:sz w:val="21"/>
          <w:szCs w:val="21"/>
          <w:highlight w:val="none"/>
        </w:rPr>
      </w:pPr>
      <w:r>
        <w:rPr>
          <w:rFonts w:hAnsi="宋体"/>
          <w:color w:val="auto"/>
          <w:sz w:val="21"/>
          <w:szCs w:val="21"/>
          <w:highlight w:val="none"/>
        </w:rPr>
        <w:t>投标文件如果出现计算或表达上的错误，修正错误的原则如下：</w:t>
      </w:r>
    </w:p>
    <w:p>
      <w:pPr>
        <w:snapToGrid w:val="0"/>
        <w:spacing w:line="420" w:lineRule="exact"/>
        <w:ind w:firstLine="420" w:firstLineChars="200"/>
        <w:rPr>
          <w:rFonts w:hint="eastAsia"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.开标一览表总价与投标报价明细表汇总数不一致的，</w:t>
      </w:r>
      <w:r>
        <w:rPr>
          <w:rFonts w:hint="eastAsia" w:ascii="宋体" w:hAnsi="宋体" w:cs="Arial"/>
          <w:color w:val="auto"/>
          <w:kern w:val="0"/>
          <w:szCs w:val="21"/>
          <w:highlight w:val="none"/>
        </w:rPr>
        <w:t>以开标一览表为准；</w:t>
      </w:r>
    </w:p>
    <w:p>
      <w:pPr>
        <w:pStyle w:val="19"/>
        <w:snapToGrid w:val="0"/>
        <w:spacing w:beforeLines="0" w:afterLines="0" w:line="420" w:lineRule="exact"/>
        <w:ind w:firstLine="420" w:firstLineChars="200"/>
        <w:rPr>
          <w:rFonts w:hAnsi="宋体"/>
          <w:color w:val="auto"/>
          <w:sz w:val="21"/>
          <w:szCs w:val="21"/>
          <w:highlight w:val="none"/>
        </w:rPr>
      </w:pPr>
      <w:r>
        <w:rPr>
          <w:rFonts w:hAnsi="宋体"/>
          <w:color w:val="auto"/>
          <w:sz w:val="21"/>
          <w:szCs w:val="21"/>
          <w:highlight w:val="none"/>
        </w:rPr>
        <w:t>2</w:t>
      </w:r>
      <w:r>
        <w:rPr>
          <w:rFonts w:hint="eastAsia" w:hAnsi="宋体"/>
          <w:color w:val="auto"/>
          <w:sz w:val="21"/>
          <w:szCs w:val="21"/>
          <w:highlight w:val="none"/>
        </w:rPr>
        <w:t>.</w:t>
      </w:r>
      <w:r>
        <w:rPr>
          <w:rFonts w:hAnsi="宋体"/>
          <w:color w:val="auto"/>
          <w:sz w:val="21"/>
          <w:szCs w:val="21"/>
          <w:highlight w:val="none"/>
        </w:rPr>
        <w:t>投标文件的大写金额和小写金额不一致的，以大写金额为准；</w:t>
      </w:r>
    </w:p>
    <w:p>
      <w:pPr>
        <w:pStyle w:val="19"/>
        <w:snapToGrid w:val="0"/>
        <w:spacing w:beforeLines="0" w:afterLines="0" w:line="420" w:lineRule="exact"/>
        <w:ind w:firstLine="420" w:firstLineChars="200"/>
        <w:rPr>
          <w:rFonts w:hAnsi="宋体"/>
          <w:color w:val="auto"/>
          <w:sz w:val="21"/>
          <w:szCs w:val="21"/>
          <w:highlight w:val="none"/>
        </w:rPr>
      </w:pPr>
      <w:r>
        <w:rPr>
          <w:rFonts w:hAnsi="宋体"/>
          <w:color w:val="auto"/>
          <w:sz w:val="21"/>
          <w:szCs w:val="21"/>
          <w:highlight w:val="none"/>
        </w:rPr>
        <w:t>3</w:t>
      </w:r>
      <w:r>
        <w:rPr>
          <w:rFonts w:hint="eastAsia" w:hAnsi="宋体"/>
          <w:color w:val="auto"/>
          <w:sz w:val="21"/>
          <w:szCs w:val="21"/>
          <w:highlight w:val="none"/>
        </w:rPr>
        <w:t>.</w:t>
      </w:r>
      <w:r>
        <w:rPr>
          <w:rFonts w:hAnsi="宋体"/>
          <w:color w:val="auto"/>
          <w:sz w:val="21"/>
          <w:szCs w:val="21"/>
          <w:highlight w:val="none"/>
        </w:rPr>
        <w:t>总价金额与按单价汇总金额不一致的，以单价金额计算结果为准；</w:t>
      </w:r>
    </w:p>
    <w:p>
      <w:pPr>
        <w:pStyle w:val="19"/>
        <w:snapToGrid w:val="0"/>
        <w:spacing w:beforeLines="0" w:afterLines="0" w:line="420" w:lineRule="exact"/>
        <w:ind w:firstLine="420" w:firstLineChars="200"/>
        <w:rPr>
          <w:rFonts w:hAnsi="宋体"/>
          <w:color w:val="auto"/>
          <w:sz w:val="21"/>
          <w:szCs w:val="21"/>
          <w:highlight w:val="none"/>
        </w:rPr>
      </w:pPr>
      <w:r>
        <w:rPr>
          <w:rFonts w:hAnsi="宋体"/>
          <w:color w:val="auto"/>
          <w:sz w:val="21"/>
          <w:szCs w:val="21"/>
          <w:highlight w:val="none"/>
        </w:rPr>
        <w:t>4</w:t>
      </w:r>
      <w:r>
        <w:rPr>
          <w:rFonts w:hint="eastAsia" w:hAnsi="宋体"/>
          <w:color w:val="auto"/>
          <w:sz w:val="21"/>
          <w:szCs w:val="21"/>
          <w:highlight w:val="none"/>
        </w:rPr>
        <w:t>.</w:t>
      </w:r>
      <w:r>
        <w:rPr>
          <w:rFonts w:hAnsi="宋体"/>
          <w:color w:val="auto"/>
          <w:sz w:val="21"/>
          <w:szCs w:val="21"/>
          <w:highlight w:val="none"/>
        </w:rPr>
        <w:t>对不同文字文本投标文件的解释发生异议的，以中文文本为准。</w:t>
      </w:r>
    </w:p>
    <w:p>
      <w:pPr>
        <w:pStyle w:val="19"/>
        <w:snapToGrid w:val="0"/>
        <w:spacing w:beforeLines="0" w:afterLines="0" w:line="420" w:lineRule="exact"/>
        <w:ind w:firstLine="420" w:firstLineChars="200"/>
        <w:rPr>
          <w:rFonts w:hAnsi="宋体"/>
          <w:b/>
          <w:bCs/>
          <w:color w:val="auto"/>
          <w:sz w:val="21"/>
          <w:szCs w:val="21"/>
          <w:highlight w:val="none"/>
        </w:rPr>
      </w:pPr>
      <w:r>
        <w:rPr>
          <w:rFonts w:hAnsi="宋体"/>
          <w:b/>
          <w:bCs/>
          <w:color w:val="auto"/>
          <w:sz w:val="21"/>
          <w:szCs w:val="21"/>
          <w:highlight w:val="none"/>
        </w:rPr>
        <w:t>按上述修正错误的原则及方法调整或修正投标文件的投标报价，投标人同意</w:t>
      </w:r>
      <w:r>
        <w:rPr>
          <w:rFonts w:hint="eastAsia" w:hAnsi="宋体"/>
          <w:b/>
          <w:bCs/>
          <w:color w:val="auto"/>
          <w:sz w:val="21"/>
          <w:szCs w:val="21"/>
          <w:highlight w:val="none"/>
        </w:rPr>
        <w:t>并签字确认</w:t>
      </w:r>
      <w:r>
        <w:rPr>
          <w:rFonts w:hAnsi="宋体"/>
          <w:b/>
          <w:bCs/>
          <w:color w:val="auto"/>
          <w:sz w:val="21"/>
          <w:szCs w:val="21"/>
          <w:highlight w:val="none"/>
        </w:rPr>
        <w:t>后，调整后的投标报价对投标人具有约束作用。如果投标人不接受修正后的报价，则其投标将</w:t>
      </w:r>
      <w:r>
        <w:rPr>
          <w:rFonts w:hint="eastAsia" w:hAnsi="宋体"/>
          <w:b/>
          <w:bCs/>
          <w:color w:val="auto"/>
          <w:sz w:val="21"/>
          <w:szCs w:val="21"/>
          <w:highlight w:val="none"/>
        </w:rPr>
        <w:t>作为无效投标处理</w:t>
      </w:r>
      <w:r>
        <w:rPr>
          <w:rFonts w:hAnsi="宋体"/>
          <w:b/>
          <w:bCs/>
          <w:color w:val="auto"/>
          <w:sz w:val="21"/>
          <w:szCs w:val="21"/>
          <w:highlight w:val="none"/>
        </w:rPr>
        <w:t>。</w:t>
      </w:r>
    </w:p>
    <w:p>
      <w:pPr>
        <w:pStyle w:val="19"/>
        <w:tabs>
          <w:tab w:val="left" w:pos="630"/>
        </w:tabs>
        <w:snapToGrid w:val="0"/>
        <w:spacing w:beforeLines="0" w:afterLines="0" w:line="420" w:lineRule="exact"/>
        <w:ind w:firstLine="411" w:firstLineChars="196"/>
        <w:rPr>
          <w:rFonts w:hAnsi="宋体"/>
          <w:b/>
          <w:color w:val="auto"/>
          <w:sz w:val="21"/>
          <w:szCs w:val="21"/>
          <w:highlight w:val="none"/>
        </w:rPr>
      </w:pPr>
      <w:r>
        <w:rPr>
          <w:rFonts w:hAnsi="宋体"/>
          <w:b/>
          <w:color w:val="auto"/>
          <w:sz w:val="21"/>
          <w:szCs w:val="21"/>
          <w:highlight w:val="none"/>
        </w:rPr>
        <w:t>（六）评标原则和评标办法</w:t>
      </w:r>
    </w:p>
    <w:p>
      <w:pPr>
        <w:pStyle w:val="19"/>
        <w:snapToGrid w:val="0"/>
        <w:spacing w:beforeLines="0" w:afterLines="0" w:line="420" w:lineRule="exact"/>
        <w:ind w:firstLine="420" w:firstLineChars="200"/>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w:t>
      </w:r>
      <w:r>
        <w:rPr>
          <w:rFonts w:hAnsi="宋体"/>
          <w:color w:val="auto"/>
          <w:sz w:val="21"/>
          <w:szCs w:val="21"/>
          <w:highlight w:val="none"/>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9"/>
        <w:snapToGrid w:val="0"/>
        <w:spacing w:beforeLines="0" w:afterLines="0" w:line="420" w:lineRule="exact"/>
        <w:ind w:firstLine="420" w:firstLineChars="200"/>
        <w:rPr>
          <w:rFonts w:hAnsi="宋体"/>
          <w:color w:val="auto"/>
          <w:sz w:val="21"/>
          <w:szCs w:val="21"/>
          <w:highlight w:val="none"/>
        </w:rPr>
      </w:pPr>
      <w:r>
        <w:rPr>
          <w:rFonts w:hAnsi="宋体"/>
          <w:color w:val="auto"/>
          <w:sz w:val="21"/>
          <w:szCs w:val="21"/>
          <w:highlight w:val="none"/>
        </w:rPr>
        <w:t>2</w:t>
      </w:r>
      <w:r>
        <w:rPr>
          <w:rFonts w:hint="eastAsia" w:hAnsi="宋体"/>
          <w:color w:val="auto"/>
          <w:sz w:val="21"/>
          <w:szCs w:val="21"/>
          <w:highlight w:val="none"/>
        </w:rPr>
        <w:t>.</w:t>
      </w:r>
      <w:r>
        <w:rPr>
          <w:rFonts w:hAnsi="宋体"/>
          <w:color w:val="auto"/>
          <w:sz w:val="21"/>
          <w:szCs w:val="21"/>
          <w:highlight w:val="none"/>
        </w:rPr>
        <w:t>评标办法。本项目评标办法是</w:t>
      </w:r>
      <w:r>
        <w:rPr>
          <w:rFonts w:hAnsi="宋体"/>
          <w:color w:val="auto"/>
          <w:sz w:val="21"/>
          <w:szCs w:val="21"/>
          <w:highlight w:val="none"/>
          <w:u w:val="single"/>
        </w:rPr>
        <w:t xml:space="preserve">  </w:t>
      </w:r>
      <w:r>
        <w:rPr>
          <w:rFonts w:hint="eastAsia" w:hAnsi="宋体"/>
          <w:color w:val="auto"/>
          <w:sz w:val="21"/>
          <w:szCs w:val="21"/>
          <w:highlight w:val="none"/>
          <w:u w:val="single"/>
        </w:rPr>
        <w:t>综合评分法</w:t>
      </w:r>
      <w:r>
        <w:rPr>
          <w:rFonts w:hAnsi="宋体"/>
          <w:color w:val="auto"/>
          <w:sz w:val="21"/>
          <w:szCs w:val="21"/>
          <w:highlight w:val="none"/>
          <w:u w:val="single"/>
        </w:rPr>
        <w:t xml:space="preserve">  </w:t>
      </w:r>
      <w:r>
        <w:rPr>
          <w:rFonts w:hAnsi="宋体"/>
          <w:color w:val="auto"/>
          <w:sz w:val="21"/>
          <w:szCs w:val="21"/>
          <w:highlight w:val="none"/>
        </w:rPr>
        <w:t>，具体评标内容及评分标准等详见《第四章：评标办法及评分标准》。</w:t>
      </w:r>
    </w:p>
    <w:p>
      <w:pPr>
        <w:pStyle w:val="19"/>
        <w:snapToGrid w:val="0"/>
        <w:spacing w:beforeLines="0" w:afterLines="0" w:line="420" w:lineRule="exact"/>
        <w:ind w:firstLine="411" w:firstLineChars="196"/>
        <w:rPr>
          <w:rFonts w:hAnsi="宋体"/>
          <w:b/>
          <w:color w:val="auto"/>
          <w:sz w:val="21"/>
          <w:szCs w:val="21"/>
          <w:highlight w:val="none"/>
        </w:rPr>
      </w:pPr>
      <w:r>
        <w:rPr>
          <w:rFonts w:hAnsi="宋体"/>
          <w:b/>
          <w:color w:val="auto"/>
          <w:sz w:val="21"/>
          <w:szCs w:val="21"/>
          <w:highlight w:val="none"/>
        </w:rPr>
        <w:t>（七）评标过程的监控</w:t>
      </w:r>
    </w:p>
    <w:p>
      <w:pPr>
        <w:pStyle w:val="19"/>
        <w:snapToGrid w:val="0"/>
        <w:spacing w:beforeLines="0" w:afterLines="0" w:line="420" w:lineRule="exact"/>
        <w:ind w:firstLine="420" w:firstLineChars="200"/>
        <w:rPr>
          <w:rFonts w:hAnsi="宋体"/>
          <w:color w:val="auto"/>
          <w:sz w:val="21"/>
          <w:szCs w:val="21"/>
          <w:highlight w:val="none"/>
        </w:rPr>
      </w:pPr>
      <w:r>
        <w:rPr>
          <w:rFonts w:hAnsi="宋体"/>
          <w:color w:val="auto"/>
          <w:sz w:val="21"/>
          <w:szCs w:val="21"/>
          <w:highlight w:val="none"/>
        </w:rPr>
        <w:t>本项目评标过程实行全程录音、录像监控，投标人在评标过程中所进行的</w:t>
      </w:r>
      <w:r>
        <w:rPr>
          <w:rFonts w:hint="eastAsia" w:hAnsi="宋体"/>
          <w:color w:val="auto"/>
          <w:sz w:val="21"/>
          <w:szCs w:val="21"/>
          <w:highlight w:val="none"/>
        </w:rPr>
        <w:t>试</w:t>
      </w:r>
      <w:r>
        <w:rPr>
          <w:rFonts w:hAnsi="宋体"/>
          <w:color w:val="auto"/>
          <w:sz w:val="21"/>
          <w:szCs w:val="21"/>
          <w:highlight w:val="none"/>
        </w:rPr>
        <w:t>图影响评标结果的不公正活动，可能导致其投标被拒绝。</w:t>
      </w:r>
    </w:p>
    <w:p>
      <w:pPr>
        <w:pStyle w:val="19"/>
        <w:snapToGrid w:val="0"/>
        <w:spacing w:line="420" w:lineRule="exact"/>
        <w:rPr>
          <w:rFonts w:hint="eastAsia" w:hAnsi="宋体"/>
          <w:b/>
          <w:color w:val="auto"/>
          <w:sz w:val="21"/>
          <w:szCs w:val="21"/>
          <w:highlight w:val="none"/>
        </w:rPr>
      </w:pPr>
      <w:r>
        <w:rPr>
          <w:rFonts w:hint="eastAsia" w:hAnsi="宋体"/>
          <w:b/>
          <w:color w:val="auto"/>
          <w:sz w:val="21"/>
          <w:szCs w:val="21"/>
          <w:highlight w:val="none"/>
        </w:rPr>
        <w:t xml:space="preserve">    六、</w:t>
      </w:r>
      <w:r>
        <w:rPr>
          <w:rFonts w:hint="eastAsia" w:hAnsi="宋体"/>
          <w:b/>
          <w:color w:val="auto"/>
          <w:sz w:val="21"/>
          <w:szCs w:val="21"/>
          <w:highlight w:val="none"/>
          <w:lang w:eastAsia="zh-CN"/>
        </w:rPr>
        <w:t>采购单位</w:t>
      </w:r>
      <w:r>
        <w:rPr>
          <w:rFonts w:hint="eastAsia" w:hAnsi="宋体"/>
          <w:b/>
          <w:color w:val="auto"/>
          <w:sz w:val="21"/>
          <w:szCs w:val="21"/>
          <w:highlight w:val="none"/>
        </w:rPr>
        <w:t>式变更</w:t>
      </w:r>
    </w:p>
    <w:p>
      <w:pPr>
        <w:pStyle w:val="19"/>
        <w:snapToGrid w:val="0"/>
        <w:spacing w:line="420" w:lineRule="exact"/>
        <w:ind w:firstLine="420" w:firstLineChars="200"/>
        <w:rPr>
          <w:rFonts w:hint="eastAsia" w:hAnsi="宋体"/>
          <w:color w:val="auto"/>
          <w:sz w:val="21"/>
          <w:szCs w:val="21"/>
          <w:highlight w:val="none"/>
        </w:rPr>
      </w:pPr>
      <w:r>
        <w:rPr>
          <w:rFonts w:hint="eastAsia" w:hAnsi="宋体"/>
          <w:color w:val="auto"/>
          <w:sz w:val="21"/>
          <w:szCs w:val="21"/>
          <w:highlight w:val="none"/>
        </w:rPr>
        <w:t>至投标截止时间或在评审期间，出现参与投标或者对招标文件作出实质性响应的供应商不足3家的情况，</w:t>
      </w:r>
      <w:r>
        <w:rPr>
          <w:rFonts w:hint="eastAsia" w:hAnsi="宋体"/>
          <w:color w:val="auto"/>
          <w:sz w:val="21"/>
          <w:szCs w:val="21"/>
          <w:highlight w:val="none"/>
          <w:lang w:eastAsia="zh-CN"/>
        </w:rPr>
        <w:t>采购单位</w:t>
      </w:r>
      <w:r>
        <w:rPr>
          <w:rFonts w:hint="eastAsia" w:hAnsi="宋体"/>
          <w:color w:val="auto"/>
          <w:sz w:val="21"/>
          <w:szCs w:val="21"/>
          <w:highlight w:val="none"/>
        </w:rPr>
        <w:t>有权全部或部分终止招标。经相关政府采购管理部门批准，</w:t>
      </w:r>
      <w:r>
        <w:rPr>
          <w:rFonts w:hint="eastAsia" w:hAnsi="宋体"/>
          <w:color w:val="auto"/>
          <w:sz w:val="21"/>
          <w:szCs w:val="21"/>
          <w:highlight w:val="none"/>
          <w:lang w:eastAsia="zh-CN"/>
        </w:rPr>
        <w:t>采购单位</w:t>
      </w:r>
      <w:r>
        <w:rPr>
          <w:rFonts w:hint="eastAsia" w:hAnsi="宋体"/>
          <w:color w:val="auto"/>
          <w:sz w:val="21"/>
          <w:szCs w:val="21"/>
          <w:highlight w:val="none"/>
        </w:rPr>
        <w:t>可以按照原招标文件确定的</w:t>
      </w:r>
      <w:r>
        <w:rPr>
          <w:rFonts w:hint="eastAsia" w:hAnsi="宋体"/>
          <w:color w:val="auto"/>
          <w:sz w:val="21"/>
          <w:szCs w:val="21"/>
          <w:highlight w:val="none"/>
          <w:lang w:eastAsia="zh-CN"/>
        </w:rPr>
        <w:t>采购单位</w:t>
      </w:r>
      <w:r>
        <w:rPr>
          <w:rFonts w:hint="eastAsia" w:hAnsi="宋体"/>
          <w:color w:val="auto"/>
          <w:sz w:val="21"/>
          <w:szCs w:val="21"/>
          <w:highlight w:val="none"/>
        </w:rPr>
        <w:t>式进行，或者改用竞争性谈判或者单一来源方式采购。</w:t>
      </w:r>
    </w:p>
    <w:p>
      <w:pPr>
        <w:pStyle w:val="19"/>
        <w:snapToGrid w:val="0"/>
        <w:spacing w:beforeLines="0" w:afterLines="0" w:line="420" w:lineRule="exact"/>
        <w:ind w:firstLine="411" w:firstLineChars="196"/>
        <w:outlineLvl w:val="1"/>
        <w:rPr>
          <w:rFonts w:hint="eastAsia" w:hAnsi="宋体"/>
          <w:b/>
          <w:color w:val="auto"/>
          <w:sz w:val="21"/>
          <w:szCs w:val="21"/>
          <w:highlight w:val="none"/>
        </w:rPr>
      </w:pPr>
      <w:r>
        <w:rPr>
          <w:rFonts w:hint="eastAsia" w:hAnsi="宋体"/>
          <w:b/>
          <w:color w:val="auto"/>
          <w:sz w:val="21"/>
          <w:szCs w:val="21"/>
          <w:highlight w:val="none"/>
        </w:rPr>
        <w:t>七、定标</w:t>
      </w:r>
    </w:p>
    <w:p>
      <w:pPr>
        <w:pStyle w:val="19"/>
        <w:snapToGrid w:val="0"/>
        <w:spacing w:before="0" w:beforeLines="0" w:after="0" w:afterLines="0" w:line="420" w:lineRule="exact"/>
        <w:ind w:firstLine="411" w:firstLineChars="196"/>
        <w:rPr>
          <w:rFonts w:hAnsi="宋体"/>
          <w:b/>
          <w:bCs/>
          <w:color w:val="auto"/>
          <w:sz w:val="21"/>
          <w:szCs w:val="21"/>
          <w:highlight w:val="none"/>
        </w:rPr>
      </w:pPr>
      <w:r>
        <w:rPr>
          <w:rFonts w:hint="eastAsia" w:hAnsi="宋体"/>
          <w:b/>
          <w:bCs/>
          <w:color w:val="auto"/>
          <w:sz w:val="21"/>
          <w:szCs w:val="21"/>
          <w:highlight w:val="none"/>
        </w:rPr>
        <w:t>本项目由</w:t>
      </w:r>
      <w:r>
        <w:rPr>
          <w:rFonts w:hint="eastAsia" w:hAnsi="宋体"/>
          <w:b/>
          <w:bCs/>
          <w:color w:val="auto"/>
          <w:sz w:val="21"/>
          <w:szCs w:val="21"/>
          <w:highlight w:val="none"/>
          <w:lang w:eastAsia="zh-CN"/>
        </w:rPr>
        <w:t>采购单位</w:t>
      </w:r>
      <w:r>
        <w:rPr>
          <w:rFonts w:hint="eastAsia" w:hAnsi="宋体"/>
          <w:b/>
          <w:bCs/>
          <w:color w:val="auto"/>
          <w:sz w:val="21"/>
          <w:szCs w:val="21"/>
          <w:highlight w:val="none"/>
        </w:rPr>
        <w:t>确定中标人。</w:t>
      </w:r>
    </w:p>
    <w:p>
      <w:pPr>
        <w:snapToGrid w:val="0"/>
        <w:spacing w:line="420" w:lineRule="exact"/>
        <w:ind w:firstLine="420" w:firstLineChars="200"/>
        <w:rPr>
          <w:rFonts w:hint="eastAsia" w:ascii="宋体" w:hAnsi="宋体"/>
          <w:color w:val="auto"/>
          <w:szCs w:val="21"/>
          <w:highlight w:val="none"/>
        </w:rPr>
      </w:pPr>
      <w:r>
        <w:rPr>
          <w:rFonts w:ascii="宋体" w:hAnsi="宋体"/>
          <w:color w:val="auto"/>
          <w:szCs w:val="21"/>
          <w:highlight w:val="none"/>
        </w:rPr>
        <w:t>采购代理机构在评标结束后2个工作日内将评标报告交</w:t>
      </w:r>
      <w:r>
        <w:rPr>
          <w:rFonts w:hint="eastAsia" w:ascii="宋体" w:hAnsi="宋体"/>
          <w:color w:val="auto"/>
          <w:szCs w:val="21"/>
          <w:highlight w:val="none"/>
          <w:lang w:eastAsia="zh-CN"/>
        </w:rPr>
        <w:t>采购单位</w:t>
      </w:r>
      <w:r>
        <w:rPr>
          <w:rFonts w:ascii="宋体" w:hAnsi="宋体"/>
          <w:color w:val="auto"/>
          <w:szCs w:val="21"/>
          <w:highlight w:val="none"/>
        </w:rPr>
        <w:t>确认，</w:t>
      </w:r>
      <w:r>
        <w:rPr>
          <w:rFonts w:hint="eastAsia" w:ascii="宋体" w:hAnsi="宋体"/>
          <w:color w:val="auto"/>
          <w:szCs w:val="21"/>
          <w:highlight w:val="none"/>
          <w:lang w:eastAsia="zh-CN"/>
        </w:rPr>
        <w:t>采购单位</w:t>
      </w:r>
      <w:r>
        <w:rPr>
          <w:rFonts w:ascii="宋体" w:hAnsi="宋体"/>
          <w:color w:val="auto"/>
          <w:szCs w:val="21"/>
          <w:highlight w:val="none"/>
        </w:rPr>
        <w:t>应在收到评标报告后5个工作日内对评标结果进行确认</w:t>
      </w:r>
      <w:r>
        <w:rPr>
          <w:rFonts w:hint="eastAsia" w:ascii="宋体" w:hAnsi="宋体"/>
          <w:color w:val="auto"/>
          <w:szCs w:val="21"/>
          <w:highlight w:val="none"/>
        </w:rPr>
        <w:t>，</w:t>
      </w:r>
      <w:r>
        <w:rPr>
          <w:rFonts w:hint="eastAsia" w:ascii="宋体" w:hAnsi="宋体"/>
          <w:color w:val="auto"/>
          <w:szCs w:val="21"/>
          <w:highlight w:val="none"/>
          <w:lang w:eastAsia="zh-CN"/>
        </w:rPr>
        <w:t>采购单位</w:t>
      </w:r>
      <w:r>
        <w:rPr>
          <w:rFonts w:hint="eastAsia" w:ascii="宋体" w:hAnsi="宋体"/>
          <w:color w:val="auto"/>
          <w:szCs w:val="21"/>
          <w:highlight w:val="none"/>
        </w:rPr>
        <w:t>依法确定中标人后</w:t>
      </w:r>
      <w:r>
        <w:rPr>
          <w:rFonts w:ascii="宋体" w:hAnsi="宋体"/>
          <w:color w:val="auto"/>
          <w:szCs w:val="21"/>
          <w:highlight w:val="none"/>
        </w:rPr>
        <w:t>2个工作日内，采购代理机构在发布招标公告的网站上</w:t>
      </w:r>
      <w:r>
        <w:rPr>
          <w:rFonts w:hint="eastAsia" w:ascii="宋体" w:hAnsi="宋体"/>
          <w:color w:val="auto"/>
          <w:szCs w:val="21"/>
          <w:highlight w:val="none"/>
        </w:rPr>
        <w:t>发布中标公告，同时</w:t>
      </w:r>
      <w:r>
        <w:rPr>
          <w:rFonts w:ascii="宋体" w:hAnsi="宋体"/>
          <w:color w:val="auto"/>
          <w:szCs w:val="21"/>
          <w:highlight w:val="none"/>
        </w:rPr>
        <w:t>以书面形式发出《中标通知书》。</w:t>
      </w:r>
    </w:p>
    <w:p>
      <w:pPr>
        <w:pStyle w:val="19"/>
        <w:snapToGrid w:val="0"/>
        <w:spacing w:beforeLines="0" w:afterLines="0" w:line="420" w:lineRule="exact"/>
        <w:ind w:firstLine="411" w:firstLineChars="196"/>
        <w:outlineLvl w:val="1"/>
        <w:rPr>
          <w:rFonts w:hAnsi="宋体"/>
          <w:b/>
          <w:color w:val="auto"/>
          <w:sz w:val="21"/>
          <w:szCs w:val="21"/>
          <w:highlight w:val="none"/>
        </w:rPr>
      </w:pPr>
      <w:r>
        <w:rPr>
          <w:rFonts w:hint="eastAsia" w:hAnsi="宋体"/>
          <w:b/>
          <w:color w:val="auto"/>
          <w:sz w:val="21"/>
          <w:szCs w:val="21"/>
          <w:highlight w:val="none"/>
        </w:rPr>
        <w:t>八、合同授予</w:t>
      </w:r>
    </w:p>
    <w:p>
      <w:pPr>
        <w:snapToGrid w:val="0"/>
        <w:spacing w:line="420" w:lineRule="exact"/>
        <w:ind w:firstLine="411" w:firstLineChars="196"/>
        <w:rPr>
          <w:rFonts w:ascii="宋体" w:hAnsi="宋体"/>
          <w:b/>
          <w:bCs/>
          <w:color w:val="auto"/>
          <w:szCs w:val="21"/>
          <w:highlight w:val="none"/>
        </w:rPr>
      </w:pPr>
      <w:r>
        <w:rPr>
          <w:rFonts w:hint="eastAsia" w:ascii="宋体" w:hAnsi="宋体"/>
          <w:b/>
          <w:bCs/>
          <w:color w:val="auto"/>
          <w:szCs w:val="21"/>
          <w:highlight w:val="none"/>
        </w:rPr>
        <w:t>（一）签订合同</w:t>
      </w:r>
    </w:p>
    <w:p>
      <w:pPr>
        <w:snapToGrid w:val="0"/>
        <w:spacing w:line="420" w:lineRule="exact"/>
        <w:ind w:firstLine="420" w:firstLineChars="200"/>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w:t>
      </w:r>
      <w:r>
        <w:rPr>
          <w:rFonts w:hint="eastAsia" w:ascii="宋体" w:hAnsi="宋体"/>
          <w:color w:val="auto"/>
          <w:szCs w:val="21"/>
          <w:highlight w:val="none"/>
          <w:lang w:eastAsia="zh-CN"/>
        </w:rPr>
        <w:t>采购单位</w:t>
      </w:r>
      <w:r>
        <w:rPr>
          <w:rFonts w:hint="eastAsia" w:ascii="宋体" w:hAnsi="宋体"/>
          <w:color w:val="auto"/>
          <w:szCs w:val="21"/>
          <w:highlight w:val="none"/>
        </w:rPr>
        <w:t>与</w:t>
      </w:r>
      <w:r>
        <w:rPr>
          <w:rFonts w:ascii="宋体" w:hAnsi="宋体"/>
          <w:color w:val="auto"/>
          <w:szCs w:val="21"/>
          <w:highlight w:val="none"/>
        </w:rPr>
        <w:t>中标人应</w:t>
      </w:r>
      <w:r>
        <w:rPr>
          <w:rFonts w:hint="eastAsia" w:ascii="宋体" w:hAnsi="宋体"/>
          <w:color w:val="auto"/>
          <w:szCs w:val="21"/>
          <w:highlight w:val="none"/>
        </w:rPr>
        <w:t>当在《</w:t>
      </w:r>
      <w:r>
        <w:rPr>
          <w:rFonts w:ascii="宋体" w:hAnsi="宋体"/>
          <w:color w:val="auto"/>
          <w:szCs w:val="21"/>
          <w:highlight w:val="none"/>
        </w:rPr>
        <w:t>中标通知书</w:t>
      </w:r>
      <w:r>
        <w:rPr>
          <w:rFonts w:hint="eastAsia" w:ascii="宋体" w:hAnsi="宋体"/>
          <w:color w:val="auto"/>
          <w:szCs w:val="21"/>
          <w:highlight w:val="none"/>
        </w:rPr>
        <w:t>》发出之日起30日内签订政府采购合同。同时，采购代理机构对合同内容进行鉴证，如发现与采购结果和投标承诺内容不一致的，应予以纠正。</w:t>
      </w:r>
    </w:p>
    <w:p>
      <w:pPr>
        <w:snapToGrid w:val="0"/>
        <w:spacing w:line="420" w:lineRule="exact"/>
        <w:ind w:firstLine="420" w:firstLineChars="200"/>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w:t>
      </w:r>
      <w:r>
        <w:rPr>
          <w:rFonts w:ascii="宋体" w:hAnsi="宋体"/>
          <w:color w:val="auto"/>
          <w:szCs w:val="21"/>
          <w:highlight w:val="none"/>
        </w:rPr>
        <w:t>中标人拖延、拒签合同的,将被扣罚投标保证金并取消中标资格。</w:t>
      </w:r>
    </w:p>
    <w:p>
      <w:pPr>
        <w:pStyle w:val="19"/>
        <w:snapToGrid w:val="0"/>
        <w:spacing w:beforeLines="0" w:afterLines="0" w:line="420" w:lineRule="exact"/>
        <w:ind w:firstLine="411" w:firstLineChars="196"/>
        <w:rPr>
          <w:rFonts w:hAnsi="宋体"/>
          <w:b/>
          <w:color w:val="auto"/>
          <w:sz w:val="21"/>
          <w:szCs w:val="21"/>
          <w:highlight w:val="none"/>
        </w:rPr>
      </w:pPr>
      <w:r>
        <w:rPr>
          <w:rFonts w:hAnsi="宋体"/>
          <w:b/>
          <w:color w:val="auto"/>
          <w:sz w:val="21"/>
          <w:szCs w:val="21"/>
          <w:highlight w:val="none"/>
        </w:rPr>
        <w:t>（二）履约保证金</w:t>
      </w:r>
    </w:p>
    <w:p>
      <w:pPr>
        <w:pStyle w:val="19"/>
        <w:snapToGrid w:val="0"/>
        <w:spacing w:beforeLines="0" w:afterLines="0" w:line="420" w:lineRule="exact"/>
        <w:ind w:firstLine="420" w:firstLineChars="200"/>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w:t>
      </w:r>
      <w:r>
        <w:rPr>
          <w:rFonts w:hAnsi="宋体"/>
          <w:color w:val="auto"/>
          <w:sz w:val="21"/>
          <w:szCs w:val="21"/>
          <w:highlight w:val="none"/>
        </w:rPr>
        <w:t>签订合同前，中标人应根据招标文件确定的履约保证金的金额，向</w:t>
      </w:r>
      <w:r>
        <w:rPr>
          <w:rFonts w:hint="eastAsia" w:hAnsi="宋体"/>
          <w:color w:val="auto"/>
          <w:sz w:val="21"/>
          <w:szCs w:val="21"/>
          <w:highlight w:val="none"/>
          <w:lang w:eastAsia="zh-CN"/>
        </w:rPr>
        <w:t>采购单位</w:t>
      </w:r>
      <w:r>
        <w:rPr>
          <w:rFonts w:hAnsi="宋体"/>
          <w:color w:val="auto"/>
          <w:sz w:val="21"/>
          <w:szCs w:val="21"/>
          <w:highlight w:val="none"/>
        </w:rPr>
        <w:t>交纳履约保证金，否则，</w:t>
      </w:r>
      <w:r>
        <w:rPr>
          <w:rFonts w:hint="eastAsia" w:hAnsi="宋体"/>
          <w:color w:val="auto"/>
          <w:sz w:val="21"/>
          <w:szCs w:val="21"/>
          <w:highlight w:val="none"/>
          <w:lang w:eastAsia="zh-CN"/>
        </w:rPr>
        <w:t>采购单位</w:t>
      </w:r>
      <w:r>
        <w:rPr>
          <w:rFonts w:hAnsi="宋体"/>
          <w:color w:val="auto"/>
          <w:sz w:val="21"/>
          <w:szCs w:val="21"/>
          <w:highlight w:val="none"/>
        </w:rPr>
        <w:t>将没收中标人的全部投标保证金。</w:t>
      </w:r>
    </w:p>
    <w:p>
      <w:pPr>
        <w:pStyle w:val="19"/>
        <w:snapToGrid w:val="0"/>
        <w:spacing w:beforeLines="0" w:afterLines="0" w:line="420" w:lineRule="exact"/>
        <w:ind w:firstLine="420" w:firstLineChars="200"/>
        <w:rPr>
          <w:rFonts w:hAnsi="宋体"/>
          <w:color w:val="auto"/>
          <w:sz w:val="21"/>
          <w:szCs w:val="21"/>
          <w:highlight w:val="none"/>
        </w:rPr>
      </w:pPr>
      <w:r>
        <w:rPr>
          <w:rFonts w:hAnsi="宋体"/>
          <w:color w:val="auto"/>
          <w:sz w:val="21"/>
          <w:szCs w:val="21"/>
          <w:highlight w:val="none"/>
        </w:rPr>
        <w:t>2</w:t>
      </w:r>
      <w:r>
        <w:rPr>
          <w:rFonts w:hint="eastAsia" w:hAnsi="宋体"/>
          <w:color w:val="auto"/>
          <w:sz w:val="21"/>
          <w:szCs w:val="21"/>
          <w:highlight w:val="none"/>
        </w:rPr>
        <w:t>.</w:t>
      </w:r>
      <w:r>
        <w:rPr>
          <w:rFonts w:hAnsi="宋体"/>
          <w:color w:val="auto"/>
          <w:sz w:val="21"/>
          <w:szCs w:val="21"/>
          <w:highlight w:val="none"/>
        </w:rPr>
        <w:t>签订合同后，如中标人不按双方合同约定履约，则没收其全部履约保证金，履约保证金不足以赔偿损失的，按实际损失赔偿。</w:t>
      </w:r>
    </w:p>
    <w:p>
      <w:pPr>
        <w:pStyle w:val="19"/>
        <w:snapToGrid w:val="0"/>
        <w:spacing w:beforeLines="0" w:afterLines="0" w:line="420" w:lineRule="exact"/>
        <w:ind w:firstLine="411" w:firstLineChars="196"/>
        <w:outlineLvl w:val="1"/>
        <w:rPr>
          <w:rFonts w:hAnsi="宋体"/>
          <w:b/>
          <w:bCs/>
          <w:color w:val="auto"/>
          <w:sz w:val="21"/>
          <w:szCs w:val="21"/>
          <w:highlight w:val="none"/>
        </w:rPr>
      </w:pPr>
      <w:r>
        <w:rPr>
          <w:rFonts w:hint="eastAsia" w:hAnsi="宋体"/>
          <w:b/>
          <w:bCs/>
          <w:color w:val="auto"/>
          <w:sz w:val="21"/>
          <w:szCs w:val="21"/>
          <w:highlight w:val="none"/>
        </w:rPr>
        <w:t>九、特别说明</w:t>
      </w:r>
    </w:p>
    <w:p>
      <w:pPr>
        <w:tabs>
          <w:tab w:val="left" w:pos="518"/>
        </w:tabs>
        <w:adjustRightInd w:val="0"/>
        <w:snapToGrid w:val="0"/>
        <w:spacing w:line="400" w:lineRule="exact"/>
        <w:ind w:firstLine="315" w:firstLineChars="150"/>
        <w:rPr>
          <w:rFonts w:ascii="宋体"/>
          <w:color w:val="auto"/>
          <w:highlight w:val="none"/>
        </w:rPr>
      </w:pPr>
      <w:r>
        <w:rPr>
          <w:rFonts w:ascii="宋体" w:hAnsi="宋体" w:cs="宋体"/>
          <w:color w:val="auto"/>
          <w:highlight w:val="none"/>
        </w:rPr>
        <w:t xml:space="preserve"> 1.</w:t>
      </w:r>
      <w:r>
        <w:rPr>
          <w:rFonts w:hint="eastAsia" w:ascii="宋体" w:hAnsi="宋体" w:cs="宋体"/>
          <w:color w:val="auto"/>
          <w:highlight w:val="none"/>
        </w:rPr>
        <w:t>政府采购活动中有关中小企业的相关规定（采购进口产品的项目不适用）</w:t>
      </w:r>
    </w:p>
    <w:p>
      <w:pPr>
        <w:tabs>
          <w:tab w:val="left" w:pos="518"/>
        </w:tabs>
        <w:adjustRightInd w:val="0"/>
        <w:snapToGrid w:val="0"/>
        <w:spacing w:line="400" w:lineRule="exact"/>
        <w:ind w:firstLine="420" w:firstLineChars="200"/>
        <w:rPr>
          <w:rFonts w:ascii="宋体"/>
          <w:color w:val="auto"/>
          <w:highlight w:val="none"/>
        </w:rPr>
      </w:pPr>
      <w:r>
        <w:rPr>
          <w:rFonts w:ascii="宋体" w:hAnsi="宋体" w:cs="宋体"/>
          <w:color w:val="auto"/>
          <w:highlight w:val="none"/>
        </w:rPr>
        <w:t>1.1</w:t>
      </w:r>
      <w:r>
        <w:rPr>
          <w:rFonts w:hint="eastAsia" w:ascii="宋体" w:hAnsi="宋体" w:cs="宋体"/>
          <w:color w:val="auto"/>
          <w:highlight w:val="none"/>
        </w:rPr>
        <w:t>参加政府采购活动的中小企业（含中型、小型、微型企业，其他地方同）应当同时符合以下条件：</w:t>
      </w:r>
    </w:p>
    <w:p>
      <w:pPr>
        <w:tabs>
          <w:tab w:val="left" w:pos="518"/>
        </w:tabs>
        <w:adjustRightInd w:val="0"/>
        <w:snapToGrid w:val="0"/>
        <w:spacing w:line="400" w:lineRule="exact"/>
        <w:ind w:firstLine="210" w:firstLineChars="100"/>
        <w:rPr>
          <w:rFonts w:ascii="宋体"/>
          <w:color w:val="auto"/>
          <w:highlight w:val="none"/>
        </w:rPr>
      </w:pPr>
      <w:r>
        <w:rPr>
          <w:rFonts w:hint="eastAsia" w:ascii="宋体" w:hAnsi="宋体" w:cs="宋体"/>
          <w:color w:val="auto"/>
          <w:highlight w:val="none"/>
        </w:rPr>
        <w:t>（一）符合中小企业划分标准（具体见工信部联企业</w:t>
      </w:r>
      <w:r>
        <w:rPr>
          <w:rFonts w:ascii="宋体" w:hAnsi="宋体" w:cs="宋体"/>
          <w:color w:val="auto"/>
          <w:highlight w:val="none"/>
        </w:rPr>
        <w:t>[2011]300</w:t>
      </w:r>
      <w:r>
        <w:rPr>
          <w:rFonts w:hint="eastAsia" w:ascii="宋体" w:hAnsi="宋体" w:cs="宋体"/>
          <w:color w:val="auto"/>
          <w:highlight w:val="none"/>
        </w:rPr>
        <w:t>号）；</w:t>
      </w:r>
    </w:p>
    <w:p>
      <w:pPr>
        <w:tabs>
          <w:tab w:val="left" w:pos="518"/>
        </w:tabs>
        <w:adjustRightInd w:val="0"/>
        <w:snapToGrid w:val="0"/>
        <w:spacing w:line="400" w:lineRule="exact"/>
        <w:ind w:firstLine="210" w:firstLineChars="100"/>
        <w:rPr>
          <w:rFonts w:ascii="宋体"/>
          <w:color w:val="auto"/>
          <w:highlight w:val="none"/>
        </w:rPr>
      </w:pPr>
      <w:r>
        <w:rPr>
          <w:rFonts w:hint="eastAsia" w:ascii="宋体" w:hAnsi="宋体" w:cs="宋体"/>
          <w:color w:val="auto"/>
          <w:highlight w:val="none"/>
        </w:rPr>
        <w:t>（二）提供本企业制造的货物、承担的工程或者服务，或者提供其他中小企业制造的货物。本项所称货物不包括使用大型企业注册商标的货物。</w:t>
      </w:r>
    </w:p>
    <w:p>
      <w:pPr>
        <w:tabs>
          <w:tab w:val="left" w:pos="518"/>
        </w:tabs>
        <w:adjustRightInd w:val="0"/>
        <w:snapToGrid w:val="0"/>
        <w:spacing w:line="400" w:lineRule="exact"/>
        <w:ind w:firstLine="210" w:firstLineChars="100"/>
        <w:rPr>
          <w:rFonts w:ascii="宋体"/>
          <w:color w:val="auto"/>
          <w:highlight w:val="none"/>
        </w:rPr>
      </w:pPr>
      <w:r>
        <w:rPr>
          <w:rFonts w:hint="eastAsia" w:ascii="宋体" w:hAnsi="宋体" w:cs="宋体"/>
          <w:color w:val="auto"/>
          <w:highlight w:val="none"/>
        </w:rPr>
        <w:t>（三）小型、微型企业提供中型企业制造的货物的，视同为中型企业。</w:t>
      </w:r>
    </w:p>
    <w:p>
      <w:pPr>
        <w:tabs>
          <w:tab w:val="left" w:pos="518"/>
        </w:tabs>
        <w:adjustRightInd w:val="0"/>
        <w:snapToGrid w:val="0"/>
        <w:spacing w:line="400" w:lineRule="exact"/>
        <w:ind w:firstLine="210" w:firstLineChars="100"/>
        <w:rPr>
          <w:rFonts w:ascii="宋体"/>
          <w:color w:val="auto"/>
          <w:highlight w:val="none"/>
        </w:rPr>
      </w:pPr>
      <w:r>
        <w:rPr>
          <w:rFonts w:ascii="宋体" w:hAnsi="宋体" w:cs="宋体"/>
          <w:color w:val="auto"/>
          <w:highlight w:val="none"/>
        </w:rPr>
        <w:t xml:space="preserve"> 1.2 </w:t>
      </w:r>
      <w:r>
        <w:rPr>
          <w:rFonts w:hint="eastAsia" w:ascii="宋体" w:hAnsi="宋体" w:cs="宋体"/>
          <w:color w:val="auto"/>
          <w:highlight w:val="none"/>
        </w:rPr>
        <w:t>参加政府采购活动的中小企业应当提供《中小企业声明函》。</w:t>
      </w:r>
    </w:p>
    <w:p>
      <w:pPr>
        <w:tabs>
          <w:tab w:val="left" w:pos="518"/>
        </w:tabs>
        <w:adjustRightInd w:val="0"/>
        <w:snapToGrid w:val="0"/>
        <w:spacing w:line="400" w:lineRule="exact"/>
        <w:ind w:firstLine="210" w:firstLineChars="100"/>
        <w:rPr>
          <w:rFonts w:ascii="宋体"/>
          <w:color w:val="auto"/>
          <w:highlight w:val="none"/>
        </w:rPr>
      </w:pPr>
      <w:r>
        <w:rPr>
          <w:rFonts w:ascii="宋体" w:hAnsi="宋体" w:cs="宋体"/>
          <w:color w:val="auto"/>
          <w:highlight w:val="none"/>
        </w:rPr>
        <w:t xml:space="preserve"> 1.3 </w:t>
      </w:r>
      <w:r>
        <w:rPr>
          <w:rFonts w:hint="eastAsia" w:ascii="宋体" w:hAnsi="宋体" w:cs="宋体"/>
          <w:color w:val="auto"/>
          <w:highlight w:val="none"/>
        </w:rPr>
        <w:t>本项目对小型和微型企业产品的价格给予</w:t>
      </w:r>
      <w:r>
        <w:rPr>
          <w:rFonts w:ascii="宋体" w:hAnsi="宋体" w:cs="宋体"/>
          <w:color w:val="auto"/>
          <w:highlight w:val="none"/>
        </w:rPr>
        <w:t>6%</w:t>
      </w:r>
      <w:r>
        <w:rPr>
          <w:rFonts w:hint="eastAsia" w:ascii="宋体" w:hAnsi="宋体" w:cs="宋体"/>
          <w:color w:val="auto"/>
          <w:highlight w:val="none"/>
        </w:rPr>
        <w:t>的扣除，用扣除后的价格参与评审。具体扣除比例见第四部分评标标准。</w:t>
      </w:r>
    </w:p>
    <w:p>
      <w:pPr>
        <w:widowControl/>
        <w:snapToGrid w:val="0"/>
        <w:spacing w:line="360" w:lineRule="auto"/>
        <w:rPr>
          <w:rFonts w:ascii="宋体"/>
          <w:color w:val="auto"/>
          <w:highlight w:val="none"/>
        </w:rPr>
      </w:pPr>
      <w:r>
        <w:rPr>
          <w:rFonts w:ascii="宋体" w:hAnsi="宋体" w:cs="宋体"/>
          <w:color w:val="auto"/>
          <w:highlight w:val="none"/>
        </w:rPr>
        <w:t xml:space="preserve">    1.4</w:t>
      </w:r>
      <w:r>
        <w:rPr>
          <w:rFonts w:hint="eastAsia" w:ascii="宋体" w:hAnsi="宋体" w:cs="宋体"/>
          <w:color w:val="auto"/>
          <w:highlight w:val="none"/>
        </w:rPr>
        <w:t>如果在采购活动过程中相关采购当事人对供应商“中小企业”资格有异议的，供应商应当向采购代理机构和采购监管部门提供由第三方机构审计确认的财务会计报告和劳动部门提供的年度社会保障基金缴纳清单，或者相关行业主管部门出具的“中小企业”资格确认证明</w:t>
      </w:r>
    </w:p>
    <w:p>
      <w:pPr>
        <w:pStyle w:val="19"/>
        <w:snapToGrid w:val="0"/>
        <w:spacing w:line="420" w:lineRule="exact"/>
        <w:ind w:firstLine="420" w:firstLineChars="200"/>
        <w:rPr>
          <w:rFonts w:hAnsi="宋体"/>
          <w:color w:val="auto"/>
          <w:sz w:val="21"/>
          <w:szCs w:val="21"/>
          <w:highlight w:val="none"/>
        </w:rPr>
      </w:pPr>
      <w:r>
        <w:rPr>
          <w:rFonts w:hAnsi="宋体"/>
          <w:color w:val="auto"/>
          <w:sz w:val="21"/>
          <w:szCs w:val="21"/>
          <w:highlight w:val="none"/>
        </w:rPr>
        <w:t>1.5</w:t>
      </w:r>
      <w:r>
        <w:rPr>
          <w:rFonts w:hint="eastAsia" w:hAnsi="宋体"/>
          <w:color w:val="auto"/>
          <w:sz w:val="21"/>
          <w:szCs w:val="21"/>
          <w:highlight w:val="none"/>
        </w:rPr>
        <w:t>中小企业划型标准的营业收入（销售收入）以上年数为准，从业人员人数以上年年末数为准，当年新成立的企业暂以当期实际数据为准。</w:t>
      </w:r>
    </w:p>
    <w:p>
      <w:pPr>
        <w:pStyle w:val="19"/>
        <w:snapToGrid w:val="0"/>
        <w:spacing w:beforeLines="0" w:afterLines="0" w:line="420" w:lineRule="exact"/>
        <w:ind w:firstLine="420" w:firstLineChars="200"/>
        <w:rPr>
          <w:rFonts w:hAnsi="宋体"/>
          <w:color w:val="auto"/>
          <w:sz w:val="21"/>
          <w:szCs w:val="21"/>
          <w:highlight w:val="none"/>
        </w:rPr>
      </w:pPr>
    </w:p>
    <w:p>
      <w:pPr>
        <w:pStyle w:val="19"/>
        <w:snapToGrid w:val="0"/>
        <w:spacing w:line="440" w:lineRule="exact"/>
        <w:jc w:val="center"/>
        <w:outlineLvl w:val="0"/>
        <w:rPr>
          <w:rFonts w:hint="eastAsia" w:ascii="黑体" w:hAnsi="宋体" w:eastAsia="黑体"/>
          <w:color w:val="auto"/>
          <w:sz w:val="30"/>
          <w:szCs w:val="30"/>
          <w:highlight w:val="none"/>
        </w:rPr>
      </w:pPr>
      <w:r>
        <w:rPr>
          <w:rFonts w:hAnsi="宋体"/>
          <w:color w:val="auto"/>
          <w:highlight w:val="none"/>
        </w:rPr>
        <w:br w:type="page"/>
      </w:r>
      <w:r>
        <w:rPr>
          <w:rFonts w:hint="eastAsia" w:ascii="黑体" w:hAnsi="宋体" w:eastAsia="黑体"/>
          <w:color w:val="auto"/>
          <w:sz w:val="30"/>
          <w:szCs w:val="30"/>
          <w:highlight w:val="none"/>
        </w:rPr>
        <w:t>第四章  评标办法及评分标准</w:t>
      </w:r>
    </w:p>
    <w:p>
      <w:pPr>
        <w:adjustRightInd w:val="0"/>
        <w:snapToGrid w:val="0"/>
        <w:spacing w:line="400" w:lineRule="exact"/>
        <w:jc w:val="center"/>
        <w:rPr>
          <w:rFonts w:hint="eastAsia" w:ascii="宋体" w:hAnsi="宋体"/>
          <w:color w:val="auto"/>
          <w:szCs w:val="21"/>
          <w:highlight w:val="none"/>
        </w:rPr>
      </w:pPr>
      <w:r>
        <w:rPr>
          <w:rFonts w:hint="eastAsia" w:ascii="宋体" w:hAnsi="宋体"/>
          <w:color w:val="auto"/>
          <w:szCs w:val="21"/>
          <w:highlight w:val="none"/>
        </w:rPr>
        <w:t>（综合评分法）</w:t>
      </w:r>
    </w:p>
    <w:p>
      <w:pPr>
        <w:widowControl/>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本办法严格遵照《中华人民共和国政府采购法》、《政府采购货物和服务招标投标管理办法》、《宁波市政府采购招标</w:t>
      </w:r>
      <w:r>
        <w:rPr>
          <w:rFonts w:hint="eastAsia" w:ascii="宋体" w:hAnsi="宋体"/>
          <w:color w:val="auto"/>
          <w:szCs w:val="21"/>
          <w:highlight w:val="none"/>
          <w:lang w:eastAsia="zh-CN"/>
        </w:rPr>
        <w:t>采购单位</w:t>
      </w:r>
      <w:r>
        <w:rPr>
          <w:rFonts w:hint="eastAsia" w:ascii="宋体" w:hAnsi="宋体"/>
          <w:color w:val="auto"/>
          <w:szCs w:val="21"/>
          <w:highlight w:val="none"/>
        </w:rPr>
        <w:t>式暂行实施规程》，结合项目所在地政府有关政府采购规定和项目的实际情况制定。</w:t>
      </w:r>
    </w:p>
    <w:p>
      <w:pPr>
        <w:widowControl/>
        <w:spacing w:line="440" w:lineRule="exact"/>
        <w:jc w:val="left"/>
        <w:rPr>
          <w:rFonts w:hint="eastAsia" w:ascii="宋体" w:hAnsi="宋体"/>
          <w:b/>
          <w:bCs/>
          <w:color w:val="auto"/>
          <w:szCs w:val="21"/>
          <w:highlight w:val="none"/>
        </w:rPr>
      </w:pPr>
      <w:r>
        <w:rPr>
          <w:rFonts w:hint="eastAsia" w:ascii="宋体" w:hAnsi="宋体"/>
          <w:b/>
          <w:bCs/>
          <w:color w:val="auto"/>
          <w:szCs w:val="21"/>
          <w:highlight w:val="none"/>
        </w:rPr>
        <w:t>一、总则</w:t>
      </w:r>
    </w:p>
    <w:p>
      <w:pPr>
        <w:widowControl/>
        <w:spacing w:line="44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招标活动遵循公平、公正、科学、择优的原则依法进行，招标活动及当事人接受依法实施的监督。本次招标采用综合评分法评标。</w:t>
      </w:r>
    </w:p>
    <w:p>
      <w:pPr>
        <w:widowControl/>
        <w:spacing w:line="440" w:lineRule="exact"/>
        <w:jc w:val="left"/>
        <w:rPr>
          <w:rFonts w:hint="eastAsia" w:ascii="宋体" w:hAnsi="宋体"/>
          <w:b/>
          <w:bCs/>
          <w:color w:val="auto"/>
          <w:szCs w:val="21"/>
          <w:highlight w:val="none"/>
        </w:rPr>
      </w:pPr>
      <w:r>
        <w:rPr>
          <w:rFonts w:hint="eastAsia" w:ascii="宋体" w:hAnsi="宋体"/>
          <w:b/>
          <w:bCs/>
          <w:color w:val="auto"/>
          <w:szCs w:val="21"/>
          <w:highlight w:val="none"/>
        </w:rPr>
        <w:t>二、评标过程</w:t>
      </w:r>
    </w:p>
    <w:p>
      <w:pPr>
        <w:pStyle w:val="21"/>
        <w:widowControl/>
        <w:snapToGrid/>
        <w:spacing w:line="440" w:lineRule="exact"/>
        <w:ind w:firstLine="473"/>
        <w:jc w:val="left"/>
        <w:rPr>
          <w:rFonts w:hint="eastAsia" w:ascii="宋体"/>
          <w:b w:val="0"/>
          <w:bCs w:val="0"/>
          <w:color w:val="auto"/>
          <w:sz w:val="21"/>
          <w:szCs w:val="21"/>
          <w:highlight w:val="none"/>
        </w:rPr>
      </w:pPr>
      <w:r>
        <w:rPr>
          <w:rFonts w:hint="eastAsia" w:ascii="宋体"/>
          <w:b w:val="0"/>
          <w:bCs w:val="0"/>
          <w:color w:val="auto"/>
          <w:sz w:val="21"/>
          <w:szCs w:val="21"/>
          <w:highlight w:val="none"/>
        </w:rPr>
        <w:t>1. 初步审查</w:t>
      </w:r>
    </w:p>
    <w:p>
      <w:pPr>
        <w:widowControl/>
        <w:spacing w:line="44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初审分为资格性检查和符合性检查。</w:t>
      </w:r>
    </w:p>
    <w:p>
      <w:pPr>
        <w:widowControl/>
        <w:spacing w:line="44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资格性检查。依据法律法规和招标文件的规定，对投标文件中的资格证明、投标保证金等进行审查，以确定投标供应商是否具备投标资格。</w:t>
      </w:r>
    </w:p>
    <w:p>
      <w:pPr>
        <w:widowControl/>
        <w:spacing w:line="44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符合性检查。依据招标文件的规定，从投标文件的有效性、完整性和对招标文件的响应程度进行审查，以确定是否对招标文件的实质性要求作出响应。</w:t>
      </w:r>
    </w:p>
    <w:p>
      <w:pPr>
        <w:pStyle w:val="21"/>
        <w:widowControl/>
        <w:snapToGrid/>
        <w:spacing w:line="440" w:lineRule="exact"/>
        <w:ind w:firstLine="473"/>
        <w:jc w:val="left"/>
        <w:rPr>
          <w:rFonts w:hint="eastAsia" w:ascii="宋体"/>
          <w:color w:val="auto"/>
          <w:sz w:val="21"/>
          <w:szCs w:val="21"/>
          <w:highlight w:val="none"/>
        </w:rPr>
      </w:pPr>
      <w:r>
        <w:rPr>
          <w:rFonts w:hint="eastAsia" w:ascii="宋体"/>
          <w:b w:val="0"/>
          <w:bCs w:val="0"/>
          <w:color w:val="auto"/>
          <w:sz w:val="21"/>
          <w:szCs w:val="21"/>
          <w:highlight w:val="none"/>
        </w:rPr>
        <w:t>2.澄清问题</w:t>
      </w:r>
    </w:p>
    <w:p>
      <w:pPr>
        <w:widowControl/>
        <w:spacing w:line="44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对投标文件中含义不明确、同类问题表述不一致或者有明显文字和计算错误的内容，评标委员会要求投标人作出必要的澄清、说明或者纠正。投标人的澄清、说明或者补正应当采用书面形式，由其授权的代表签字，并不得超出投标文件的范围或者改变投标文件的实质性内容。</w:t>
      </w:r>
    </w:p>
    <w:p>
      <w:pPr>
        <w:pStyle w:val="21"/>
        <w:widowControl/>
        <w:snapToGrid/>
        <w:spacing w:line="440" w:lineRule="exact"/>
        <w:ind w:firstLine="473"/>
        <w:jc w:val="left"/>
        <w:rPr>
          <w:rFonts w:hint="eastAsia" w:ascii="宋体"/>
          <w:b w:val="0"/>
          <w:bCs w:val="0"/>
          <w:color w:val="auto"/>
          <w:sz w:val="21"/>
          <w:szCs w:val="21"/>
          <w:highlight w:val="none"/>
        </w:rPr>
      </w:pPr>
      <w:r>
        <w:rPr>
          <w:rFonts w:hint="eastAsia" w:ascii="宋体"/>
          <w:b w:val="0"/>
          <w:bCs w:val="0"/>
          <w:color w:val="auto"/>
          <w:sz w:val="21"/>
          <w:szCs w:val="21"/>
          <w:highlight w:val="none"/>
        </w:rPr>
        <w:t>3.详细评审</w:t>
      </w:r>
    </w:p>
    <w:p>
      <w:pPr>
        <w:widowControl/>
        <w:spacing w:line="44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评标委员会对初步评审合格的投标文件，依照本办法对投标文件作进一步评审、比较。评标委员会成员经过阅标、审标和询标，对各投标人进行打分。</w:t>
      </w:r>
    </w:p>
    <w:p>
      <w:pPr>
        <w:widowControl/>
        <w:spacing w:line="44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评委打分参照：评分标准。评委打分采用记名方式进行独立打分，汇总所有评委会成员评分取算术平均值（小数点后保留二位数）为该投标人的总得分。商务标经评标委员会评审后按评分标准表进行统一计算（小数点后保留二位小数）。</w:t>
      </w:r>
    </w:p>
    <w:p>
      <w:pPr>
        <w:pStyle w:val="21"/>
        <w:widowControl/>
        <w:snapToGrid/>
        <w:spacing w:line="440" w:lineRule="exact"/>
        <w:ind w:firstLine="473"/>
        <w:jc w:val="left"/>
        <w:rPr>
          <w:rFonts w:hint="eastAsia" w:ascii="宋体"/>
          <w:b w:val="0"/>
          <w:bCs w:val="0"/>
          <w:color w:val="auto"/>
          <w:sz w:val="21"/>
          <w:szCs w:val="21"/>
          <w:highlight w:val="none"/>
        </w:rPr>
      </w:pPr>
      <w:r>
        <w:rPr>
          <w:rFonts w:hint="eastAsia" w:ascii="宋体"/>
          <w:b w:val="0"/>
          <w:bCs w:val="0"/>
          <w:color w:val="auto"/>
          <w:sz w:val="21"/>
          <w:szCs w:val="21"/>
          <w:highlight w:val="none"/>
        </w:rPr>
        <w:t>4.中标原则</w:t>
      </w:r>
    </w:p>
    <w:p>
      <w:pPr>
        <w:widowControl/>
        <w:spacing w:line="44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评标委员会根据投标人的总得分由高到低排定顺序，推荐中标候选人。</w:t>
      </w:r>
    </w:p>
    <w:p>
      <w:pPr>
        <w:pStyle w:val="21"/>
        <w:widowControl/>
        <w:snapToGrid/>
        <w:spacing w:line="440" w:lineRule="exact"/>
        <w:ind w:firstLine="473"/>
        <w:jc w:val="left"/>
        <w:rPr>
          <w:rFonts w:hint="eastAsia" w:ascii="宋体"/>
          <w:b w:val="0"/>
          <w:bCs w:val="0"/>
          <w:color w:val="auto"/>
          <w:sz w:val="21"/>
          <w:szCs w:val="21"/>
          <w:highlight w:val="none"/>
        </w:rPr>
      </w:pPr>
      <w:r>
        <w:rPr>
          <w:rFonts w:hint="eastAsia" w:ascii="宋体"/>
          <w:b w:val="0"/>
          <w:bCs w:val="0"/>
          <w:color w:val="auto"/>
          <w:sz w:val="21"/>
          <w:szCs w:val="21"/>
          <w:highlight w:val="none"/>
        </w:rPr>
        <w:t>5.中标结果</w:t>
      </w:r>
    </w:p>
    <w:p>
      <w:pPr>
        <w:widowControl/>
        <w:spacing w:line="440" w:lineRule="exact"/>
        <w:ind w:firstLine="420" w:firstLineChars="200"/>
        <w:jc w:val="left"/>
        <w:rPr>
          <w:rFonts w:hint="eastAsia" w:ascii="宋体" w:hAnsi="宋体"/>
          <w:color w:val="auto"/>
          <w:sz w:val="24"/>
          <w:szCs w:val="21"/>
          <w:highlight w:val="none"/>
        </w:rPr>
      </w:pPr>
      <w:r>
        <w:rPr>
          <w:rFonts w:hint="eastAsia" w:ascii="宋体" w:hAnsi="宋体"/>
          <w:color w:val="auto"/>
          <w:szCs w:val="21"/>
          <w:highlight w:val="none"/>
        </w:rPr>
        <w:t>采购机构将中标结果在政府采购指定媒体上公示，根据公示和决标结果，向中标人发出中标通知书。</w:t>
      </w:r>
    </w:p>
    <w:p>
      <w:pPr>
        <w:spacing w:line="280" w:lineRule="exact"/>
        <w:rPr>
          <w:rFonts w:ascii="华文细黑" w:hAnsi="华文细黑" w:eastAsia="华文细黑"/>
          <w:color w:val="auto"/>
          <w:szCs w:val="21"/>
          <w:highlight w:val="none"/>
        </w:rPr>
        <w:sectPr>
          <w:headerReference r:id="rId3" w:type="default"/>
          <w:footerReference r:id="rId4" w:type="default"/>
          <w:pgSz w:w="11906" w:h="16838"/>
          <w:pgMar w:top="1134" w:right="1287" w:bottom="623" w:left="618" w:header="714" w:footer="1134" w:gutter="851"/>
          <w:cols w:space="720" w:num="1"/>
          <w:docGrid w:type="linesAndChars" w:linePitch="312" w:charSpace="0"/>
        </w:sectPr>
      </w:pPr>
    </w:p>
    <w:p>
      <w:pPr>
        <w:spacing w:line="400" w:lineRule="exact"/>
        <w:rPr>
          <w:rFonts w:ascii="宋体" w:hAnsi="宋体"/>
          <w:color w:val="auto"/>
          <w:szCs w:val="21"/>
          <w:highlight w:val="none"/>
        </w:rPr>
      </w:pPr>
      <w:r>
        <w:rPr>
          <w:rFonts w:hint="eastAsia" w:ascii="宋体" w:hAnsi="宋体"/>
          <w:color w:val="auto"/>
          <w:szCs w:val="21"/>
          <w:highlight w:val="none"/>
        </w:rPr>
        <w:t xml:space="preserve">附表1                     </w:t>
      </w:r>
    </w:p>
    <w:p>
      <w:pPr>
        <w:widowControl/>
        <w:spacing w:line="360" w:lineRule="auto"/>
        <w:ind w:right="25" w:rightChars="12"/>
        <w:jc w:val="center"/>
        <w:rPr>
          <w:rFonts w:ascii="宋体" w:hAnsi="宋体"/>
          <w:b/>
          <w:color w:val="auto"/>
          <w:sz w:val="24"/>
          <w:highlight w:val="none"/>
        </w:rPr>
      </w:pPr>
      <w:r>
        <w:rPr>
          <w:rFonts w:hint="eastAsia" w:ascii="宋体" w:hAnsi="宋体"/>
          <w:b/>
          <w:color w:val="auto"/>
          <w:sz w:val="24"/>
          <w:highlight w:val="none"/>
        </w:rPr>
        <w:t>评分细则</w:t>
      </w:r>
      <w:r>
        <w:rPr>
          <w:rFonts w:ascii="宋体" w:hAnsi="宋体"/>
          <w:b/>
          <w:color w:val="auto"/>
          <w:sz w:val="24"/>
          <w:highlight w:val="none"/>
        </w:rPr>
        <w:tab/>
      </w:r>
    </w:p>
    <w:tbl>
      <w:tblPr>
        <w:tblStyle w:val="32"/>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1091"/>
        <w:gridCol w:w="6572"/>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tblHeader/>
          <w:jc w:val="center"/>
        </w:trPr>
        <w:tc>
          <w:tcPr>
            <w:tcW w:w="8202" w:type="dxa"/>
            <w:gridSpan w:val="3"/>
            <w:tcBorders>
              <w:top w:val="double" w:color="auto" w:sz="4" w:space="0"/>
              <w:left w:val="double" w:color="auto" w:sz="4" w:space="0"/>
              <w:tl2br w:val="single" w:color="000000" w:sz="4" w:space="0"/>
            </w:tcBorders>
            <w:noWrap w:val="0"/>
            <w:vAlign w:val="top"/>
          </w:tcPr>
          <w:p>
            <w:pPr>
              <w:spacing w:line="280" w:lineRule="exact"/>
              <w:ind w:right="420" w:firstLine="5040" w:firstLineChars="2400"/>
              <w:rPr>
                <w:rFonts w:ascii="宋体" w:hAnsi="宋体"/>
                <w:color w:val="auto"/>
                <w:szCs w:val="21"/>
                <w:highlight w:val="none"/>
              </w:rPr>
            </w:pPr>
            <w:r>
              <w:rPr>
                <w:rFonts w:hint="eastAsia" w:ascii="宋体" w:hAnsi="宋体"/>
                <w:color w:val="auto"/>
                <w:szCs w:val="21"/>
                <w:highlight w:val="none"/>
              </w:rPr>
              <w:t>投标单位</w:t>
            </w:r>
          </w:p>
          <w:p>
            <w:pPr>
              <w:spacing w:line="280" w:lineRule="exact"/>
              <w:rPr>
                <w:rFonts w:ascii="宋体" w:hAnsi="宋体"/>
                <w:color w:val="auto"/>
                <w:szCs w:val="21"/>
                <w:highlight w:val="none"/>
                <w:lang w:val="ru-RU"/>
              </w:rPr>
            </w:pPr>
            <w:r>
              <w:rPr>
                <w:rFonts w:hint="eastAsia" w:ascii="宋体" w:hAnsi="宋体"/>
                <w:color w:val="auto"/>
                <w:szCs w:val="21"/>
                <w:highlight w:val="none"/>
              </w:rPr>
              <w:t>分值</w:t>
            </w:r>
          </w:p>
        </w:tc>
        <w:tc>
          <w:tcPr>
            <w:tcW w:w="857" w:type="dxa"/>
            <w:tcBorders>
              <w:top w:val="double" w:color="auto" w:sz="4" w:space="0"/>
              <w:right w:val="double" w:color="auto" w:sz="4" w:space="0"/>
            </w:tcBorders>
            <w:noWrap w:val="0"/>
            <w:vAlign w:val="center"/>
          </w:tcPr>
          <w:p>
            <w:pPr>
              <w:spacing w:line="280" w:lineRule="exact"/>
              <w:jc w:val="center"/>
              <w:rPr>
                <w:rFonts w:ascii="宋体" w:hAnsi="宋体"/>
                <w:color w:val="auto"/>
                <w:szCs w:val="21"/>
                <w:highlight w:val="none"/>
                <w:lang w:val="ru-RU"/>
              </w:rPr>
            </w:pPr>
            <w:r>
              <w:rPr>
                <w:rFonts w:hint="eastAsia" w:ascii="宋体" w:hAnsi="宋体"/>
                <w:color w:val="auto"/>
                <w:szCs w:val="21"/>
                <w:highlight w:val="none"/>
                <w:lang w:val="ru-RU"/>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6" w:hRule="atLeast"/>
          <w:jc w:val="center"/>
        </w:trPr>
        <w:tc>
          <w:tcPr>
            <w:tcW w:w="539" w:type="dxa"/>
            <w:vMerge w:val="restart"/>
            <w:tcBorders>
              <w:left w:val="double" w:color="auto" w:sz="4" w:space="0"/>
            </w:tcBorders>
            <w:noWrap w:val="0"/>
            <w:vAlign w:val="center"/>
          </w:tcPr>
          <w:p>
            <w:pPr>
              <w:spacing w:line="240" w:lineRule="atLeast"/>
              <w:jc w:val="center"/>
              <w:rPr>
                <w:rFonts w:ascii="宋体" w:hAnsi="宋体"/>
                <w:color w:val="auto"/>
                <w:szCs w:val="21"/>
                <w:highlight w:val="none"/>
              </w:rPr>
            </w:pPr>
            <w:r>
              <w:rPr>
                <w:rFonts w:hint="eastAsia" w:ascii="宋体" w:hAnsi="宋体"/>
                <w:color w:val="auto"/>
                <w:szCs w:val="21"/>
                <w:highlight w:val="none"/>
              </w:rPr>
              <w:t>技术商务分</w:t>
            </w:r>
            <w:r>
              <w:rPr>
                <w:rFonts w:hint="eastAsia" w:ascii="宋体" w:hAnsi="宋体"/>
                <w:color w:val="auto"/>
                <w:szCs w:val="21"/>
                <w:highlight w:val="none"/>
                <w:lang w:val="en-US" w:eastAsia="zh-CN"/>
              </w:rPr>
              <w:t>60</w:t>
            </w:r>
            <w:r>
              <w:rPr>
                <w:rFonts w:hint="eastAsia" w:ascii="宋体" w:hAnsi="宋体"/>
                <w:color w:val="auto"/>
                <w:szCs w:val="21"/>
                <w:highlight w:val="none"/>
              </w:rPr>
              <w:t>分</w:t>
            </w:r>
          </w:p>
        </w:tc>
        <w:tc>
          <w:tcPr>
            <w:tcW w:w="7663" w:type="dxa"/>
            <w:gridSpan w:val="2"/>
            <w:noWrap w:val="0"/>
            <w:vAlign w:val="center"/>
          </w:tcPr>
          <w:p>
            <w:pPr>
              <w:spacing w:line="360" w:lineRule="auto"/>
              <w:rPr>
                <w:rFonts w:ascii="宋体" w:hAnsi="宋体" w:eastAsia="宋体" w:cs="宋体"/>
                <w:color w:val="auto"/>
                <w:szCs w:val="21"/>
                <w:highlight w:val="none"/>
              </w:rPr>
            </w:pPr>
            <w:r>
              <w:rPr>
                <w:rFonts w:hint="eastAsia" w:ascii="宋体" w:hAnsi="宋体"/>
                <w:b/>
                <w:color w:val="auto"/>
                <w:szCs w:val="21"/>
                <w:highlight w:val="none"/>
              </w:rPr>
              <w:t>技术参数响应</w:t>
            </w:r>
            <w:r>
              <w:rPr>
                <w:rFonts w:hint="eastAsia" w:ascii="宋体" w:hAnsi="宋体"/>
                <w:b/>
                <w:color w:val="auto"/>
                <w:szCs w:val="21"/>
                <w:highlight w:val="none"/>
                <w:lang w:eastAsia="zh-CN"/>
              </w:rPr>
              <w:t>：</w:t>
            </w:r>
            <w:r>
              <w:rPr>
                <w:rFonts w:hint="eastAsia" w:ascii="宋体" w:hAnsi="宋体" w:eastAsia="宋体" w:cs="宋体"/>
                <w:color w:val="auto"/>
                <w:szCs w:val="21"/>
                <w:highlight w:val="none"/>
              </w:rPr>
              <w:t>1、所投产品技术要求完全满足或优于招标文件要求的得</w:t>
            </w:r>
            <w:r>
              <w:rPr>
                <w:rFonts w:hint="eastAsia" w:ascii="宋体" w:hAnsi="宋体" w:eastAsia="宋体" w:cs="宋体"/>
                <w:color w:val="auto"/>
                <w:szCs w:val="21"/>
                <w:highlight w:val="none"/>
                <w:lang w:val="en-US" w:eastAsia="zh-CN"/>
              </w:rPr>
              <w:t>40</w:t>
            </w:r>
            <w:r>
              <w:rPr>
                <w:rFonts w:hint="eastAsia" w:ascii="宋体" w:hAnsi="宋体" w:eastAsia="宋体" w:cs="宋体"/>
                <w:color w:val="auto"/>
                <w:szCs w:val="21"/>
                <w:highlight w:val="none"/>
              </w:rPr>
              <w:t xml:space="preserve">分； </w:t>
            </w:r>
          </w:p>
          <w:p>
            <w:pPr>
              <w:spacing w:line="360" w:lineRule="auto"/>
              <w:rPr>
                <w:rFonts w:hint="eastAsia" w:ascii="宋体" w:hAnsi="宋体" w:eastAsia="宋体"/>
                <w:b/>
                <w:color w:val="auto"/>
                <w:szCs w:val="21"/>
                <w:highlight w:val="none"/>
                <w:lang w:eastAsia="zh-CN"/>
              </w:rPr>
            </w:pPr>
            <w:r>
              <w:rPr>
                <w:rFonts w:hint="eastAsia" w:ascii="宋体" w:hAnsi="宋体" w:eastAsia="宋体" w:cs="宋体"/>
                <w:color w:val="auto"/>
                <w:szCs w:val="21"/>
                <w:highlight w:val="none"/>
              </w:rPr>
              <w:t xml:space="preserve">2、技术要求负偏离的，每项扣 </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 xml:space="preserve"> 分，扣完为止。</w:t>
            </w:r>
            <w:r>
              <w:rPr>
                <w:rFonts w:hint="eastAsia" w:ascii="宋体" w:hAnsi="宋体" w:eastAsia="宋体" w:cs="宋体"/>
                <w:b/>
                <w:bCs/>
                <w:color w:val="auto"/>
                <w:szCs w:val="21"/>
                <w:highlight w:val="none"/>
              </w:rPr>
              <w:t>注：以投标供应商提供的</w:t>
            </w:r>
            <w:r>
              <w:rPr>
                <w:rFonts w:hint="eastAsia" w:ascii="宋体" w:hAnsi="宋体" w:eastAsia="宋体" w:cs="宋体"/>
                <w:b/>
                <w:bCs/>
                <w:color w:val="auto"/>
                <w:szCs w:val="21"/>
                <w:highlight w:val="none"/>
                <w:lang w:val="en-US" w:eastAsia="zh-CN"/>
              </w:rPr>
              <w:t>技术参数</w:t>
            </w:r>
            <w:r>
              <w:rPr>
                <w:rFonts w:hint="eastAsia" w:ascii="宋体" w:hAnsi="宋体" w:eastAsia="宋体" w:cs="宋体"/>
                <w:b/>
                <w:bCs/>
                <w:color w:val="auto"/>
                <w:szCs w:val="21"/>
                <w:highlight w:val="none"/>
              </w:rPr>
              <w:t>响应表及采购需求要求而提供的证明材料作为评审依据。</w:t>
            </w:r>
          </w:p>
        </w:tc>
        <w:tc>
          <w:tcPr>
            <w:tcW w:w="857" w:type="dxa"/>
            <w:tcBorders>
              <w:right w:val="double" w:color="auto" w:sz="4" w:space="0"/>
            </w:tcBorders>
            <w:noWrap w:val="0"/>
            <w:vAlign w:val="center"/>
          </w:tcPr>
          <w:p>
            <w:pPr>
              <w:spacing w:line="360" w:lineRule="exact"/>
              <w:jc w:val="center"/>
              <w:rPr>
                <w:rFonts w:hint="default"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jc w:val="center"/>
        </w:trPr>
        <w:tc>
          <w:tcPr>
            <w:tcW w:w="539" w:type="dxa"/>
            <w:vMerge w:val="continue"/>
            <w:tcBorders>
              <w:left w:val="double" w:color="auto" w:sz="4" w:space="0"/>
            </w:tcBorders>
            <w:noWrap w:val="0"/>
            <w:vAlign w:val="center"/>
          </w:tcPr>
          <w:p>
            <w:pPr>
              <w:spacing w:line="240" w:lineRule="atLeast"/>
              <w:jc w:val="center"/>
              <w:rPr>
                <w:rFonts w:ascii="宋体" w:hAnsi="宋体"/>
                <w:color w:val="auto"/>
                <w:szCs w:val="21"/>
                <w:highlight w:val="none"/>
              </w:rPr>
            </w:pPr>
          </w:p>
        </w:tc>
        <w:tc>
          <w:tcPr>
            <w:tcW w:w="1091" w:type="dxa"/>
            <w:noWrap w:val="0"/>
            <w:vAlign w:val="center"/>
          </w:tcPr>
          <w:p>
            <w:pPr>
              <w:jc w:val="center"/>
              <w:rPr>
                <w:rFonts w:hint="default" w:ascii="宋体" w:hAnsi="宋体"/>
                <w:b/>
                <w:color w:val="auto"/>
                <w:szCs w:val="21"/>
                <w:highlight w:val="none"/>
                <w:lang w:val="en-US" w:eastAsia="zh-CN"/>
              </w:rPr>
            </w:pPr>
            <w:r>
              <w:rPr>
                <w:rFonts w:hint="eastAsia" w:ascii="宋体" w:hAnsi="宋体"/>
                <w:b/>
                <w:color w:val="auto"/>
                <w:szCs w:val="21"/>
                <w:highlight w:val="none"/>
                <w:lang w:val="en-US" w:eastAsia="zh-CN"/>
              </w:rPr>
              <w:t>技术先进性</w:t>
            </w:r>
          </w:p>
        </w:tc>
        <w:tc>
          <w:tcPr>
            <w:tcW w:w="6572" w:type="dxa"/>
            <w:noWrap w:val="0"/>
            <w:vAlign w:val="bottom"/>
          </w:tcPr>
          <w:p>
            <w:pPr>
              <w:rPr>
                <w:rFonts w:ascii="宋体" w:hAnsi="宋体" w:eastAsia="宋体" w:cs="宋体"/>
                <w:b w:val="0"/>
                <w:bCs/>
                <w:color w:val="auto"/>
                <w:szCs w:val="21"/>
                <w:highlight w:val="none"/>
              </w:rPr>
            </w:pPr>
            <w:r>
              <w:rPr>
                <w:rFonts w:hint="eastAsia" w:ascii="宋体" w:hAnsi="宋体"/>
                <w:color w:val="auto"/>
                <w:szCs w:val="21"/>
                <w:highlight w:val="none"/>
              </w:rPr>
              <w:t>产品质量符合</w:t>
            </w:r>
            <w:r>
              <w:rPr>
                <w:rFonts w:ascii="宋体" w:hAnsi="宋体"/>
                <w:color w:val="auto"/>
                <w:szCs w:val="21"/>
                <w:highlight w:val="none"/>
              </w:rPr>
              <w:t>GA1051-2013</w:t>
            </w:r>
            <w:r>
              <w:rPr>
                <w:rFonts w:hint="eastAsia" w:ascii="宋体" w:hAnsi="宋体"/>
                <w:color w:val="auto"/>
                <w:szCs w:val="21"/>
                <w:highlight w:val="none"/>
              </w:rPr>
              <w:t>标准</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整体技术方案充分显示先进性、安全性、稳定性，在软硬件方面体现自身优势，能切实保障业主公务用枪管理需求。</w:t>
            </w:r>
            <w:r>
              <w:rPr>
                <w:rFonts w:hint="eastAsia" w:ascii="宋体" w:hAnsi="宋体" w:eastAsia="宋体" w:cs="宋体"/>
                <w:color w:val="auto"/>
                <w:szCs w:val="21"/>
                <w:highlight w:val="none"/>
                <w:lang w:val="en-US" w:eastAsia="zh-CN"/>
              </w:rPr>
              <w:t>进行综合评分，满分10分</w:t>
            </w:r>
            <w:r>
              <w:rPr>
                <w:rFonts w:hint="eastAsia" w:ascii="宋体" w:hAnsi="宋体"/>
                <w:color w:val="auto"/>
                <w:szCs w:val="21"/>
                <w:highlight w:val="none"/>
              </w:rPr>
              <w:t>。</w:t>
            </w:r>
          </w:p>
        </w:tc>
        <w:tc>
          <w:tcPr>
            <w:tcW w:w="857" w:type="dxa"/>
            <w:tcBorders>
              <w:right w:val="double" w:color="auto" w:sz="4" w:space="0"/>
            </w:tcBorders>
            <w:noWrap w:val="0"/>
            <w:vAlign w:val="center"/>
          </w:tcPr>
          <w:p>
            <w:pPr>
              <w:spacing w:line="360" w:lineRule="exact"/>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539" w:type="dxa"/>
            <w:vMerge w:val="continue"/>
            <w:tcBorders>
              <w:left w:val="double" w:color="auto" w:sz="4" w:space="0"/>
            </w:tcBorders>
            <w:noWrap w:val="0"/>
            <w:vAlign w:val="center"/>
          </w:tcPr>
          <w:p>
            <w:pPr>
              <w:spacing w:line="240" w:lineRule="atLeast"/>
              <w:jc w:val="center"/>
              <w:rPr>
                <w:rFonts w:ascii="宋体" w:hAnsi="宋体"/>
                <w:color w:val="auto"/>
                <w:szCs w:val="21"/>
                <w:highlight w:val="none"/>
              </w:rPr>
            </w:pPr>
          </w:p>
        </w:tc>
        <w:tc>
          <w:tcPr>
            <w:tcW w:w="1091" w:type="dxa"/>
            <w:noWrap w:val="0"/>
            <w:vAlign w:val="center"/>
          </w:tcPr>
          <w:p>
            <w:pPr>
              <w:jc w:val="center"/>
              <w:rPr>
                <w:rFonts w:hint="eastAsia" w:ascii="宋体" w:hAnsi="宋体"/>
                <w:b/>
                <w:color w:val="auto"/>
                <w:szCs w:val="21"/>
                <w:highlight w:val="none"/>
                <w:lang w:val="en-US" w:eastAsia="zh-CN"/>
              </w:rPr>
            </w:pPr>
            <w:r>
              <w:rPr>
                <w:rFonts w:hint="eastAsia" w:ascii="宋体" w:hAnsi="宋体"/>
                <w:b/>
                <w:color w:val="auto"/>
                <w:szCs w:val="21"/>
                <w:highlight w:val="none"/>
                <w:lang w:val="en-US" w:eastAsia="zh-CN"/>
              </w:rPr>
              <w:t>实施方案</w:t>
            </w:r>
          </w:p>
        </w:tc>
        <w:tc>
          <w:tcPr>
            <w:tcW w:w="6572" w:type="dxa"/>
            <w:noWrap w:val="0"/>
            <w:vAlign w:val="top"/>
          </w:tcPr>
          <w:p>
            <w:pPr>
              <w:jc w:val="both"/>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rPr>
              <w:t>投标人根据本项目实施方案合理可行，架构清晰，有详细的运输计划、安装计划、供货进度以及质量保证措施</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进行综合评分</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满分10分。</w:t>
            </w:r>
          </w:p>
        </w:tc>
        <w:tc>
          <w:tcPr>
            <w:tcW w:w="857" w:type="dxa"/>
            <w:tcBorders>
              <w:right w:val="double" w:color="auto" w:sz="4" w:space="0"/>
            </w:tcBorders>
            <w:noWrap w:val="0"/>
            <w:vAlign w:val="center"/>
          </w:tcPr>
          <w:p>
            <w:pPr>
              <w:spacing w:line="360" w:lineRule="exact"/>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539" w:type="dxa"/>
            <w:vMerge w:val="continue"/>
            <w:tcBorders>
              <w:left w:val="double" w:color="auto" w:sz="4" w:space="0"/>
            </w:tcBorders>
            <w:noWrap w:val="0"/>
            <w:vAlign w:val="center"/>
          </w:tcPr>
          <w:p>
            <w:pPr>
              <w:spacing w:line="240" w:lineRule="atLeast"/>
              <w:jc w:val="center"/>
              <w:rPr>
                <w:rFonts w:ascii="宋体" w:hAnsi="宋体"/>
                <w:color w:val="auto"/>
                <w:szCs w:val="21"/>
                <w:highlight w:val="none"/>
              </w:rPr>
            </w:pPr>
          </w:p>
        </w:tc>
        <w:tc>
          <w:tcPr>
            <w:tcW w:w="1091" w:type="dxa"/>
            <w:noWrap w:val="0"/>
            <w:vAlign w:val="center"/>
          </w:tcPr>
          <w:p>
            <w:pPr>
              <w:jc w:val="center"/>
              <w:rPr>
                <w:rFonts w:hint="default" w:ascii="宋体" w:hAnsi="宋体"/>
                <w:b/>
                <w:color w:val="auto"/>
                <w:szCs w:val="21"/>
                <w:highlight w:val="none"/>
                <w:lang w:val="en-US" w:eastAsia="zh-CN"/>
              </w:rPr>
            </w:pPr>
            <w:r>
              <w:rPr>
                <w:rFonts w:hint="eastAsia" w:ascii="宋体" w:hAnsi="宋体"/>
                <w:b/>
                <w:color w:val="auto"/>
                <w:szCs w:val="21"/>
                <w:highlight w:val="none"/>
                <w:lang w:val="en-US" w:eastAsia="zh-CN"/>
              </w:rPr>
              <w:t>售后服务</w:t>
            </w:r>
          </w:p>
        </w:tc>
        <w:tc>
          <w:tcPr>
            <w:tcW w:w="6572" w:type="dxa"/>
            <w:noWrap w:val="0"/>
            <w:vAlign w:val="top"/>
          </w:tcPr>
          <w:p>
            <w:pPr>
              <w:jc w:val="both"/>
              <w:rPr>
                <w:rFonts w:ascii="宋体" w:hAnsi="宋体" w:eastAsia="宋体" w:cs="宋体"/>
                <w:b w:val="0"/>
                <w:bCs/>
                <w:color w:val="auto"/>
                <w:kern w:val="2"/>
                <w:sz w:val="21"/>
                <w:szCs w:val="21"/>
                <w:highlight w:val="none"/>
                <w:lang w:val="en-US" w:eastAsia="zh-CN" w:bidi="ar-SA"/>
              </w:rPr>
            </w:pPr>
            <w:r>
              <w:rPr>
                <w:rFonts w:hint="eastAsia" w:ascii="宋体" w:hAnsi="宋体" w:eastAsia="宋体" w:cs="宋体"/>
                <w:color w:val="auto"/>
                <w:szCs w:val="21"/>
                <w:highlight w:val="none"/>
              </w:rPr>
              <w:t>对投标人售后服务方案（包括服务人员的配备、响应时间及解决问题的能力、出现故障时到达现场的时间等）进行综合评价</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满分10分</w:t>
            </w:r>
            <w:r>
              <w:rPr>
                <w:rFonts w:hint="eastAsia" w:ascii="宋体" w:hAnsi="宋体" w:eastAsia="宋体" w:cs="宋体"/>
                <w:color w:val="auto"/>
                <w:szCs w:val="21"/>
                <w:highlight w:val="none"/>
              </w:rPr>
              <w:t>。</w:t>
            </w:r>
          </w:p>
        </w:tc>
        <w:tc>
          <w:tcPr>
            <w:tcW w:w="857" w:type="dxa"/>
            <w:tcBorders>
              <w:right w:val="double" w:color="auto" w:sz="4" w:space="0"/>
            </w:tcBorders>
            <w:noWrap w:val="0"/>
            <w:vAlign w:val="center"/>
          </w:tcPr>
          <w:p>
            <w:pPr>
              <w:spacing w:line="360" w:lineRule="exact"/>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4" w:hRule="atLeast"/>
          <w:jc w:val="center"/>
        </w:trPr>
        <w:tc>
          <w:tcPr>
            <w:tcW w:w="539" w:type="dxa"/>
            <w:tcBorders>
              <w:left w:val="double" w:color="auto" w:sz="4" w:space="0"/>
            </w:tcBorders>
            <w:noWrap w:val="0"/>
            <w:vAlign w:val="center"/>
          </w:tcPr>
          <w:p>
            <w:pPr>
              <w:spacing w:line="240" w:lineRule="atLeast"/>
              <w:jc w:val="center"/>
              <w:rPr>
                <w:rFonts w:ascii="宋体" w:hAnsi="宋体"/>
                <w:color w:val="auto"/>
                <w:szCs w:val="21"/>
                <w:highlight w:val="none"/>
              </w:rPr>
            </w:pPr>
            <w:r>
              <w:rPr>
                <w:rFonts w:hint="eastAsia" w:ascii="宋体" w:hAnsi="宋体"/>
                <w:color w:val="auto"/>
                <w:szCs w:val="21"/>
                <w:highlight w:val="none"/>
              </w:rPr>
              <w:t>价</w:t>
            </w:r>
          </w:p>
          <w:p>
            <w:pPr>
              <w:spacing w:line="240" w:lineRule="atLeast"/>
              <w:jc w:val="center"/>
              <w:rPr>
                <w:rFonts w:ascii="宋体" w:hAnsi="宋体"/>
                <w:color w:val="auto"/>
                <w:szCs w:val="21"/>
                <w:highlight w:val="none"/>
              </w:rPr>
            </w:pPr>
            <w:r>
              <w:rPr>
                <w:rFonts w:hint="eastAsia" w:ascii="宋体" w:hAnsi="宋体"/>
                <w:color w:val="auto"/>
                <w:szCs w:val="21"/>
                <w:highlight w:val="none"/>
              </w:rPr>
              <w:t>格</w:t>
            </w:r>
          </w:p>
          <w:p>
            <w:pPr>
              <w:spacing w:line="240" w:lineRule="atLeast"/>
              <w:jc w:val="center"/>
              <w:rPr>
                <w:rFonts w:ascii="宋体" w:hAnsi="宋体"/>
                <w:color w:val="auto"/>
                <w:szCs w:val="21"/>
                <w:highlight w:val="none"/>
              </w:rPr>
            </w:pPr>
            <w:r>
              <w:rPr>
                <w:rFonts w:hint="eastAsia" w:ascii="宋体" w:hAnsi="宋体"/>
                <w:color w:val="auto"/>
                <w:szCs w:val="21"/>
                <w:highlight w:val="none"/>
              </w:rPr>
              <w:t>分</w:t>
            </w:r>
          </w:p>
          <w:p>
            <w:pPr>
              <w:spacing w:line="240" w:lineRule="atLeast"/>
              <w:jc w:val="center"/>
              <w:rPr>
                <w:rFonts w:ascii="宋体" w:hAnsi="宋体"/>
                <w:color w:val="auto"/>
                <w:szCs w:val="21"/>
                <w:highlight w:val="none"/>
              </w:rPr>
            </w:pPr>
            <w:r>
              <w:rPr>
                <w:rFonts w:hint="eastAsia" w:ascii="宋体" w:hAnsi="宋体"/>
                <w:color w:val="auto"/>
                <w:szCs w:val="21"/>
                <w:highlight w:val="none"/>
                <w:lang w:val="en-US" w:eastAsia="zh-CN"/>
              </w:rPr>
              <w:t>40</w:t>
            </w:r>
            <w:r>
              <w:rPr>
                <w:rFonts w:hint="eastAsia" w:ascii="宋体" w:hAnsi="宋体"/>
                <w:color w:val="auto"/>
                <w:szCs w:val="21"/>
                <w:highlight w:val="none"/>
              </w:rPr>
              <w:t>分</w:t>
            </w:r>
          </w:p>
        </w:tc>
        <w:tc>
          <w:tcPr>
            <w:tcW w:w="7663" w:type="dxa"/>
            <w:gridSpan w:val="2"/>
            <w:noWrap w:val="0"/>
            <w:vAlign w:val="center"/>
          </w:tcPr>
          <w:p>
            <w:pPr>
              <w:spacing w:before="120" w:beforeLines="50"/>
              <w:rPr>
                <w:color w:val="auto"/>
                <w:highlight w:val="none"/>
              </w:rPr>
            </w:pPr>
            <w:r>
              <w:rPr>
                <w:rFonts w:hint="eastAsia"/>
                <w:color w:val="auto"/>
                <w:highlight w:val="none"/>
              </w:rPr>
              <w:t>评标基准价</w:t>
            </w:r>
            <w:r>
              <w:rPr>
                <w:color w:val="auto"/>
                <w:highlight w:val="none"/>
              </w:rPr>
              <w:t>=</w:t>
            </w:r>
            <w:r>
              <w:rPr>
                <w:rFonts w:hint="eastAsia"/>
                <w:color w:val="auto"/>
                <w:highlight w:val="none"/>
              </w:rPr>
              <w:t>满足招标文件要求且最低的参与评审的价格</w:t>
            </w:r>
          </w:p>
          <w:p>
            <w:pPr>
              <w:spacing w:before="120" w:beforeLines="50"/>
              <w:rPr>
                <w:color w:val="auto"/>
                <w:highlight w:val="none"/>
              </w:rPr>
            </w:pPr>
            <w:r>
              <w:rPr>
                <w:rFonts w:hint="eastAsia"/>
                <w:color w:val="auto"/>
                <w:highlight w:val="none"/>
              </w:rPr>
              <w:t>参与评审的价格</w:t>
            </w:r>
            <w:r>
              <w:rPr>
                <w:color w:val="auto"/>
                <w:highlight w:val="none"/>
              </w:rPr>
              <w:t>=</w:t>
            </w:r>
            <w:r>
              <w:rPr>
                <w:rFonts w:hint="eastAsia"/>
                <w:color w:val="auto"/>
                <w:highlight w:val="none"/>
              </w:rPr>
              <w:t>投标报价</w:t>
            </w:r>
            <w:r>
              <w:rPr>
                <w:color w:val="auto"/>
                <w:highlight w:val="none"/>
              </w:rPr>
              <w:t>-</w:t>
            </w:r>
            <w:r>
              <w:rPr>
                <w:rFonts w:hint="eastAsia"/>
                <w:color w:val="auto"/>
                <w:highlight w:val="none"/>
              </w:rPr>
              <w:t>小微企业价格扣除优惠值（</w:t>
            </w:r>
            <w:r>
              <w:rPr>
                <w:color w:val="auto"/>
                <w:highlight w:val="none"/>
              </w:rPr>
              <w:t>6%</w:t>
            </w:r>
            <w:r>
              <w:rPr>
                <w:rFonts w:hint="eastAsia"/>
                <w:color w:val="auto"/>
                <w:highlight w:val="none"/>
              </w:rPr>
              <w:t>）</w:t>
            </w:r>
          </w:p>
          <w:p>
            <w:pPr>
              <w:spacing w:before="120" w:beforeLines="50"/>
              <w:rPr>
                <w:color w:val="auto"/>
                <w:highlight w:val="none"/>
              </w:rPr>
            </w:pPr>
            <w:r>
              <w:rPr>
                <w:rFonts w:hint="eastAsia"/>
                <w:color w:val="auto"/>
                <w:highlight w:val="none"/>
              </w:rPr>
              <w:t>基准价得分为满分</w:t>
            </w:r>
            <w:r>
              <w:rPr>
                <w:rFonts w:hint="eastAsia"/>
                <w:color w:val="auto"/>
                <w:highlight w:val="none"/>
                <w:lang w:val="en-US" w:eastAsia="zh-CN"/>
              </w:rPr>
              <w:t>40</w:t>
            </w:r>
            <w:r>
              <w:rPr>
                <w:rFonts w:hint="eastAsia"/>
                <w:color w:val="auto"/>
                <w:highlight w:val="none"/>
              </w:rPr>
              <w:t>分。</w:t>
            </w:r>
          </w:p>
          <w:p>
            <w:pPr>
              <w:tabs>
                <w:tab w:val="left" w:pos="6109"/>
              </w:tabs>
              <w:spacing w:before="120" w:beforeLines="50"/>
              <w:rPr>
                <w:rFonts w:hint="eastAsia" w:eastAsia="宋体"/>
                <w:color w:val="auto"/>
                <w:highlight w:val="none"/>
                <w:lang w:eastAsia="zh-CN"/>
              </w:rPr>
            </w:pPr>
            <w:r>
              <w:rPr>
                <w:rFonts w:hint="eastAsia"/>
                <w:color w:val="auto"/>
                <w:highlight w:val="none"/>
              </w:rPr>
              <w:t>投标报价得分</w:t>
            </w:r>
            <w:r>
              <w:rPr>
                <w:color w:val="auto"/>
                <w:highlight w:val="none"/>
              </w:rPr>
              <w:t>=(</w:t>
            </w:r>
            <w:r>
              <w:rPr>
                <w:rFonts w:hint="eastAsia"/>
                <w:color w:val="auto"/>
                <w:highlight w:val="none"/>
              </w:rPr>
              <w:t>评标基准价</w:t>
            </w:r>
            <w:r>
              <w:rPr>
                <w:color w:val="auto"/>
                <w:highlight w:val="none"/>
              </w:rPr>
              <w:t>/</w:t>
            </w:r>
            <w:r>
              <w:rPr>
                <w:rFonts w:hint="eastAsia"/>
                <w:color w:val="auto"/>
                <w:highlight w:val="none"/>
              </w:rPr>
              <w:t>参与评审的价格</w:t>
            </w:r>
            <w:r>
              <w:rPr>
                <w:color w:val="auto"/>
                <w:highlight w:val="none"/>
              </w:rPr>
              <w:t>)</w:t>
            </w:r>
            <w:r>
              <w:rPr>
                <w:rFonts w:hint="eastAsia"/>
                <w:color w:val="auto"/>
                <w:highlight w:val="none"/>
              </w:rPr>
              <w:t>×</w:t>
            </w:r>
            <w:r>
              <w:rPr>
                <w:rFonts w:hint="eastAsia"/>
                <w:color w:val="auto"/>
                <w:highlight w:val="none"/>
                <w:lang w:val="en-US" w:eastAsia="zh-CN"/>
              </w:rPr>
              <w:t>40</w:t>
            </w:r>
            <w:r>
              <w:rPr>
                <w:color w:val="auto"/>
                <w:highlight w:val="none"/>
              </w:rPr>
              <w:t>%</w:t>
            </w:r>
            <w:r>
              <w:rPr>
                <w:rFonts w:hint="eastAsia"/>
                <w:color w:val="auto"/>
                <w:highlight w:val="none"/>
              </w:rPr>
              <w:t>×</w:t>
            </w:r>
            <w:r>
              <w:rPr>
                <w:color w:val="auto"/>
                <w:highlight w:val="none"/>
              </w:rPr>
              <w:t>100</w:t>
            </w:r>
            <w:r>
              <w:rPr>
                <w:rFonts w:hint="eastAsia"/>
                <w:color w:val="auto"/>
                <w:highlight w:val="none"/>
                <w:lang w:eastAsia="zh-CN"/>
              </w:rPr>
              <w:tab/>
            </w:r>
          </w:p>
          <w:p>
            <w:pPr>
              <w:spacing w:before="120" w:beforeLines="50"/>
              <w:rPr>
                <w:rFonts w:hint="eastAsia"/>
                <w:color w:val="auto"/>
                <w:highlight w:val="none"/>
              </w:rPr>
            </w:pPr>
            <w:r>
              <w:rPr>
                <w:rFonts w:hint="eastAsia"/>
                <w:color w:val="auto"/>
                <w:highlight w:val="none"/>
              </w:rPr>
              <w:t>投标报价得分以四舍五入保留小数点后一位。</w:t>
            </w:r>
          </w:p>
          <w:p>
            <w:pPr>
              <w:pStyle w:val="15"/>
              <w:rPr>
                <w:color w:val="auto"/>
                <w:highlight w:val="none"/>
              </w:rPr>
            </w:pPr>
            <w:r>
              <w:rPr>
                <w:rFonts w:hint="eastAsia"/>
                <w:b/>
                <w:bCs/>
                <w:color w:val="auto"/>
                <w:sz w:val="21"/>
                <w:szCs w:val="21"/>
                <w:highlight w:val="none"/>
                <w:lang w:val="en-US" w:eastAsia="zh-CN"/>
              </w:rPr>
              <w:t>注：</w:t>
            </w:r>
            <w:r>
              <w:rPr>
                <w:rFonts w:hint="eastAsia"/>
                <w:b/>
                <w:bCs/>
                <w:color w:val="auto"/>
                <w:sz w:val="21"/>
                <w:szCs w:val="21"/>
                <w:highlight w:val="none"/>
              </w:rPr>
              <w:t>根据“财政部令第87号”第六十条的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报价分作投标无效处理</w:t>
            </w:r>
            <w:r>
              <w:rPr>
                <w:rFonts w:hint="eastAsia"/>
                <w:color w:val="auto"/>
                <w:sz w:val="21"/>
                <w:szCs w:val="21"/>
                <w:highlight w:val="none"/>
              </w:rPr>
              <w:t>。</w:t>
            </w:r>
          </w:p>
        </w:tc>
        <w:tc>
          <w:tcPr>
            <w:tcW w:w="857" w:type="dxa"/>
            <w:tcBorders>
              <w:right w:val="double" w:color="auto" w:sz="4" w:space="0"/>
            </w:tcBorders>
            <w:noWrap w:val="0"/>
            <w:vAlign w:val="center"/>
          </w:tcPr>
          <w:p>
            <w:pPr>
              <w:spacing w:line="240" w:lineRule="atLeast"/>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40</w:t>
            </w:r>
          </w:p>
        </w:tc>
      </w:tr>
    </w:tbl>
    <w:p>
      <w:pPr>
        <w:tabs>
          <w:tab w:val="left" w:pos="5895"/>
        </w:tabs>
        <w:spacing w:before="120" w:beforeLines="50" w:after="120" w:afterLines="50" w:line="400" w:lineRule="exact"/>
        <w:rPr>
          <w:rFonts w:hint="eastAsia" w:ascii="宋体" w:hAnsi="宋体"/>
          <w:b/>
          <w:color w:val="auto"/>
          <w:sz w:val="24"/>
          <w:highlight w:val="none"/>
        </w:rPr>
      </w:pPr>
      <w:r>
        <w:rPr>
          <w:rFonts w:ascii="宋体" w:hAnsi="宋体"/>
          <w:b/>
          <w:color w:val="auto"/>
          <w:sz w:val="24"/>
          <w:highlight w:val="none"/>
        </w:rPr>
        <w:br w:type="page"/>
      </w:r>
    </w:p>
    <w:p>
      <w:pPr>
        <w:pStyle w:val="16"/>
        <w:numPr>
          <w:ilvl w:val="0"/>
          <w:numId w:val="13"/>
        </w:numPr>
        <w:spacing w:line="480" w:lineRule="auto"/>
        <w:ind w:firstLine="562" w:firstLineChars="200"/>
        <w:jc w:val="center"/>
        <w:outlineLvl w:val="0"/>
        <w:rPr>
          <w:rFonts w:hint="eastAsia" w:hAnsi="Times New Roman"/>
          <w:b/>
          <w:color w:val="auto"/>
          <w:spacing w:val="0"/>
          <w:sz w:val="28"/>
          <w:szCs w:val="28"/>
          <w:highlight w:val="none"/>
        </w:rPr>
      </w:pPr>
      <w:bookmarkStart w:id="20" w:name="_Toc382546952"/>
      <w:r>
        <w:rPr>
          <w:rFonts w:hint="eastAsia" w:hAnsi="Times New Roman"/>
          <w:b/>
          <w:color w:val="auto"/>
          <w:spacing w:val="0"/>
          <w:sz w:val="28"/>
          <w:szCs w:val="28"/>
          <w:highlight w:val="none"/>
        </w:rPr>
        <w:t xml:space="preserve"> 合同条款</w:t>
      </w:r>
      <w:bookmarkEnd w:id="20"/>
    </w:p>
    <w:p>
      <w:pPr>
        <w:snapToGrid w:val="0"/>
        <w:spacing w:before="120" w:beforeLines="50" w:after="120" w:afterLines="50" w:line="440" w:lineRule="exact"/>
        <w:jc w:val="center"/>
        <w:rPr>
          <w:color w:val="auto"/>
          <w:sz w:val="24"/>
          <w:highlight w:val="none"/>
        </w:rPr>
      </w:pPr>
      <w:r>
        <w:rPr>
          <w:rFonts w:hint="eastAsia" w:hAnsi="宋体"/>
          <w:b/>
          <w:color w:val="auto"/>
          <w:sz w:val="30"/>
          <w:szCs w:val="32"/>
          <w:highlight w:val="none"/>
        </w:rPr>
        <w:t>浙江省政府采购合同指引（服务）</w:t>
      </w:r>
    </w:p>
    <w:p>
      <w:pPr>
        <w:pStyle w:val="19"/>
        <w:snapToGrid w:val="0"/>
        <w:spacing w:before="120" w:after="120"/>
        <w:jc w:val="center"/>
        <w:rPr>
          <w:rFonts w:hint="eastAsia" w:ascii="Times New Roman" w:hAnsi="宋体"/>
          <w:color w:val="auto"/>
          <w:sz w:val="21"/>
          <w:szCs w:val="21"/>
          <w:highlight w:val="none"/>
        </w:rPr>
      </w:pPr>
      <w:r>
        <w:rPr>
          <w:rFonts w:hint="eastAsia" w:ascii="Times New Roman" w:hAnsi="宋体"/>
          <w:color w:val="auto"/>
          <w:sz w:val="21"/>
          <w:szCs w:val="21"/>
          <w:highlight w:val="none"/>
        </w:rPr>
        <w:t>(参考合同)</w:t>
      </w:r>
    </w:p>
    <w:p>
      <w:pPr>
        <w:pStyle w:val="19"/>
        <w:snapToGrid w:val="0"/>
        <w:spacing w:before="120" w:after="120"/>
        <w:rPr>
          <w:rFonts w:ascii="Times New Roman" w:hAnsi="Times New Roman"/>
          <w:color w:val="auto"/>
          <w:sz w:val="21"/>
          <w:szCs w:val="21"/>
          <w:highlight w:val="none"/>
        </w:rPr>
      </w:pPr>
      <w:r>
        <w:rPr>
          <w:rFonts w:ascii="Times New Roman" w:hAnsi="宋体"/>
          <w:color w:val="auto"/>
          <w:sz w:val="21"/>
          <w:szCs w:val="21"/>
          <w:highlight w:val="none"/>
        </w:rPr>
        <w:t>项目名称：</w:t>
      </w:r>
      <w:r>
        <w:rPr>
          <w:rFonts w:ascii="Times New Roman" w:hAnsi="Times New Roman"/>
          <w:color w:val="auto"/>
          <w:sz w:val="21"/>
          <w:szCs w:val="21"/>
          <w:highlight w:val="none"/>
        </w:rPr>
        <w:t xml:space="preserve">                                     </w:t>
      </w:r>
      <w:r>
        <w:rPr>
          <w:rFonts w:ascii="Times New Roman" w:hAnsi="宋体"/>
          <w:color w:val="auto"/>
          <w:sz w:val="21"/>
          <w:szCs w:val="21"/>
          <w:highlight w:val="none"/>
        </w:rPr>
        <w:t>项目编号：</w:t>
      </w:r>
    </w:p>
    <w:p>
      <w:pPr>
        <w:pStyle w:val="19"/>
        <w:snapToGrid w:val="0"/>
        <w:spacing w:before="120" w:after="120"/>
        <w:rPr>
          <w:rFonts w:ascii="Times New Roman" w:hAnsi="Times New Roman"/>
          <w:color w:val="auto"/>
          <w:sz w:val="21"/>
          <w:szCs w:val="21"/>
          <w:highlight w:val="none"/>
        </w:rPr>
      </w:pPr>
      <w:r>
        <w:rPr>
          <w:rFonts w:ascii="Times New Roman" w:hAnsi="宋体"/>
          <w:color w:val="auto"/>
          <w:sz w:val="21"/>
          <w:szCs w:val="21"/>
          <w:highlight w:val="none"/>
        </w:rPr>
        <w:t>招标方：（买方）</w:t>
      </w:r>
    </w:p>
    <w:p>
      <w:pPr>
        <w:pStyle w:val="19"/>
        <w:snapToGrid w:val="0"/>
        <w:spacing w:before="120" w:after="120"/>
        <w:rPr>
          <w:rFonts w:ascii="Times New Roman" w:hAnsi="Times New Roman"/>
          <w:color w:val="auto"/>
          <w:sz w:val="21"/>
          <w:szCs w:val="21"/>
          <w:highlight w:val="none"/>
        </w:rPr>
      </w:pPr>
      <w:r>
        <w:rPr>
          <w:rFonts w:ascii="Times New Roman" w:hAnsi="宋体"/>
          <w:color w:val="auto"/>
          <w:sz w:val="21"/>
          <w:szCs w:val="21"/>
          <w:highlight w:val="none"/>
        </w:rPr>
        <w:t>中标方：（卖方）</w:t>
      </w:r>
    </w:p>
    <w:p>
      <w:pPr>
        <w:pStyle w:val="19"/>
        <w:snapToGrid w:val="0"/>
        <w:spacing w:before="120" w:after="120"/>
        <w:rPr>
          <w:rFonts w:ascii="Times New Roman" w:hAnsi="Times New Roman"/>
          <w:b/>
          <w:color w:val="auto"/>
          <w:sz w:val="21"/>
          <w:szCs w:val="21"/>
          <w:highlight w:val="none"/>
        </w:rPr>
      </w:pPr>
      <w:r>
        <w:rPr>
          <w:rFonts w:ascii="Times New Roman" w:hAnsi="宋体"/>
          <w:color w:val="auto"/>
          <w:sz w:val="21"/>
          <w:szCs w:val="21"/>
          <w:highlight w:val="none"/>
        </w:rPr>
        <w:t>甲、乙双方根据</w:t>
      </w:r>
      <w:r>
        <w:rPr>
          <w:rFonts w:ascii="Times New Roman" w:hAnsi="Times New Roman"/>
          <w:color w:val="auto"/>
          <w:sz w:val="21"/>
          <w:szCs w:val="21"/>
          <w:highlight w:val="none"/>
        </w:rPr>
        <w:t xml:space="preserve"> </w:t>
      </w:r>
      <w:r>
        <w:rPr>
          <w:rFonts w:hint="eastAsia" w:ascii="Times New Roman" w:hAnsi="Times New Roman"/>
          <w:color w:val="auto"/>
          <w:sz w:val="21"/>
          <w:szCs w:val="21"/>
          <w:highlight w:val="none"/>
          <w:u w:val="single"/>
        </w:rPr>
        <w:t xml:space="preserve">                                            </w:t>
      </w:r>
      <w:r>
        <w:rPr>
          <w:rFonts w:ascii="Times New Roman" w:hAnsi="宋体"/>
          <w:color w:val="auto"/>
          <w:sz w:val="21"/>
          <w:szCs w:val="21"/>
          <w:highlight w:val="none"/>
        </w:rPr>
        <w:t>的结果，签署本合同。</w:t>
      </w:r>
    </w:p>
    <w:p>
      <w:pPr>
        <w:pStyle w:val="19"/>
        <w:snapToGrid w:val="0"/>
        <w:spacing w:before="120" w:after="120"/>
        <w:rPr>
          <w:rFonts w:ascii="Times New Roman" w:hAnsi="Times New Roman"/>
          <w:b/>
          <w:color w:val="auto"/>
          <w:sz w:val="21"/>
          <w:szCs w:val="21"/>
          <w:highlight w:val="none"/>
        </w:rPr>
      </w:pPr>
      <w:r>
        <w:rPr>
          <w:rFonts w:ascii="Times New Roman" w:hAnsi="宋体"/>
          <w:b/>
          <w:color w:val="auto"/>
          <w:sz w:val="21"/>
          <w:szCs w:val="21"/>
          <w:highlight w:val="none"/>
        </w:rPr>
        <w:t>一、服务内容</w:t>
      </w:r>
    </w:p>
    <w:p>
      <w:pPr>
        <w:pStyle w:val="19"/>
        <w:snapToGrid w:val="0"/>
        <w:spacing w:before="120" w:after="120"/>
        <w:rPr>
          <w:rFonts w:ascii="Times New Roman" w:hAnsi="Times New Roman"/>
          <w:b/>
          <w:color w:val="auto"/>
          <w:sz w:val="21"/>
          <w:szCs w:val="21"/>
          <w:highlight w:val="none"/>
        </w:rPr>
      </w:pPr>
      <w:r>
        <w:rPr>
          <w:rFonts w:ascii="Times New Roman" w:hAnsi="宋体"/>
          <w:b/>
          <w:color w:val="auto"/>
          <w:sz w:val="21"/>
          <w:szCs w:val="21"/>
          <w:highlight w:val="none"/>
        </w:rPr>
        <w:t>二、合同金额</w:t>
      </w:r>
    </w:p>
    <w:p>
      <w:pPr>
        <w:pStyle w:val="19"/>
        <w:snapToGrid w:val="0"/>
        <w:spacing w:before="120" w:after="120"/>
        <w:rPr>
          <w:rFonts w:ascii="Times New Roman" w:hAnsi="Times New Roman"/>
          <w:color w:val="auto"/>
          <w:sz w:val="21"/>
          <w:szCs w:val="21"/>
          <w:highlight w:val="none"/>
        </w:rPr>
      </w:pPr>
      <w:r>
        <w:rPr>
          <w:rFonts w:ascii="Times New Roman" w:hAnsi="宋体"/>
          <w:color w:val="auto"/>
          <w:sz w:val="21"/>
          <w:szCs w:val="21"/>
          <w:highlight w:val="none"/>
        </w:rPr>
        <w:t>本合同金额为（大写）：</w:t>
      </w:r>
      <w:r>
        <w:rPr>
          <w:rFonts w:ascii="Times New Roman" w:hAnsi="Times New Roman"/>
          <w:color w:val="auto"/>
          <w:sz w:val="21"/>
          <w:szCs w:val="21"/>
          <w:highlight w:val="none"/>
        </w:rPr>
        <w:t>____________________________________</w:t>
      </w:r>
      <w:r>
        <w:rPr>
          <w:rFonts w:ascii="Times New Roman" w:hAnsi="宋体"/>
          <w:color w:val="auto"/>
          <w:sz w:val="21"/>
          <w:szCs w:val="21"/>
          <w:highlight w:val="none"/>
        </w:rPr>
        <w:t>元（￥</w:t>
      </w:r>
      <w:r>
        <w:rPr>
          <w:rFonts w:ascii="Times New Roman" w:hAnsi="Times New Roman"/>
          <w:color w:val="auto"/>
          <w:sz w:val="21"/>
          <w:szCs w:val="21"/>
          <w:highlight w:val="none"/>
        </w:rPr>
        <w:t>_______________</w:t>
      </w:r>
      <w:r>
        <w:rPr>
          <w:rFonts w:ascii="Times New Roman" w:hAnsi="宋体"/>
          <w:color w:val="auto"/>
          <w:sz w:val="21"/>
          <w:szCs w:val="21"/>
          <w:highlight w:val="none"/>
        </w:rPr>
        <w:t>元）人民币。</w:t>
      </w:r>
    </w:p>
    <w:p>
      <w:pPr>
        <w:pStyle w:val="19"/>
        <w:snapToGrid w:val="0"/>
        <w:spacing w:before="120" w:after="120"/>
        <w:rPr>
          <w:rFonts w:ascii="Times New Roman" w:hAnsi="Times New Roman"/>
          <w:b/>
          <w:color w:val="auto"/>
          <w:sz w:val="21"/>
          <w:szCs w:val="21"/>
          <w:highlight w:val="none"/>
        </w:rPr>
      </w:pPr>
      <w:r>
        <w:rPr>
          <w:rFonts w:ascii="Times New Roman" w:hAnsi="宋体"/>
          <w:b/>
          <w:color w:val="auto"/>
          <w:sz w:val="21"/>
          <w:szCs w:val="21"/>
          <w:highlight w:val="none"/>
        </w:rPr>
        <w:t>三、技术资料</w:t>
      </w:r>
    </w:p>
    <w:p>
      <w:pPr>
        <w:pStyle w:val="19"/>
        <w:snapToGrid w:val="0"/>
        <w:spacing w:before="120" w:after="120"/>
        <w:ind w:left="359" w:hanging="359" w:hangingChars="171"/>
        <w:rPr>
          <w:rFonts w:ascii="Times New Roman" w:hAnsi="Times New Roman"/>
          <w:color w:val="auto"/>
          <w:sz w:val="21"/>
          <w:szCs w:val="21"/>
          <w:highlight w:val="none"/>
        </w:rPr>
      </w:pPr>
      <w:r>
        <w:rPr>
          <w:rFonts w:ascii="Times New Roman" w:hAnsi="Times New Roman"/>
          <w:color w:val="auto"/>
          <w:sz w:val="21"/>
          <w:szCs w:val="21"/>
          <w:highlight w:val="none"/>
        </w:rPr>
        <w:t>1</w:t>
      </w:r>
      <w:r>
        <w:rPr>
          <w:rFonts w:hint="eastAsia" w:ascii="Times New Roman" w:hAnsi="Times New Roman"/>
          <w:color w:val="auto"/>
          <w:sz w:val="21"/>
          <w:szCs w:val="21"/>
          <w:highlight w:val="none"/>
        </w:rPr>
        <w:t>.</w:t>
      </w:r>
      <w:r>
        <w:rPr>
          <w:rFonts w:ascii="Times New Roman" w:hAnsi="宋体"/>
          <w:color w:val="auto"/>
          <w:sz w:val="21"/>
          <w:szCs w:val="21"/>
          <w:highlight w:val="none"/>
        </w:rPr>
        <w:t>中标方应按招标文件规定的时间向招标方提供有关技术资料。</w:t>
      </w:r>
    </w:p>
    <w:p>
      <w:pPr>
        <w:pStyle w:val="19"/>
        <w:snapToGrid w:val="0"/>
        <w:spacing w:before="120" w:after="120"/>
        <w:rPr>
          <w:rFonts w:ascii="Times New Roman" w:hAnsi="Times New Roman"/>
          <w:color w:val="auto"/>
          <w:sz w:val="21"/>
          <w:szCs w:val="21"/>
          <w:highlight w:val="none"/>
        </w:rPr>
      </w:pPr>
      <w:r>
        <w:rPr>
          <w:rFonts w:hint="eastAsia" w:ascii="Times New Roman" w:hAnsi="Times New Roman"/>
          <w:color w:val="auto"/>
          <w:sz w:val="21"/>
          <w:szCs w:val="21"/>
          <w:highlight w:val="none"/>
        </w:rPr>
        <w:t>2.</w:t>
      </w:r>
      <w:r>
        <w:rPr>
          <w:rFonts w:ascii="Times New Roman" w:hAnsi="宋体"/>
          <w:color w:val="auto"/>
          <w:sz w:val="21"/>
          <w:szCs w:val="21"/>
          <w:highlight w:val="none"/>
        </w:rPr>
        <w:t>没有招标方事先书面同意，中标方不得将由招标方提供的有关合同或任何合同条文、规格、计划、图纸、样品或资料提供给与履行本合同无关的任何其他人。即使向履行本合同有关的人员提供，也应注意保密并限于履行合同的必需范围。</w:t>
      </w:r>
    </w:p>
    <w:p>
      <w:pPr>
        <w:pStyle w:val="19"/>
        <w:snapToGrid w:val="0"/>
        <w:spacing w:before="120" w:after="120"/>
        <w:ind w:left="360" w:hanging="361" w:hangingChars="171"/>
        <w:rPr>
          <w:rFonts w:ascii="Times New Roman" w:hAnsi="Times New Roman"/>
          <w:b/>
          <w:color w:val="auto"/>
          <w:sz w:val="21"/>
          <w:szCs w:val="21"/>
          <w:highlight w:val="none"/>
        </w:rPr>
      </w:pPr>
      <w:r>
        <w:rPr>
          <w:rFonts w:ascii="Times New Roman" w:hAnsi="宋体"/>
          <w:b/>
          <w:color w:val="auto"/>
          <w:sz w:val="21"/>
          <w:szCs w:val="21"/>
          <w:highlight w:val="none"/>
        </w:rPr>
        <w:t>四、知识产权</w:t>
      </w:r>
    </w:p>
    <w:p>
      <w:pPr>
        <w:pStyle w:val="19"/>
        <w:snapToGrid w:val="0"/>
        <w:spacing w:before="120" w:after="120"/>
        <w:ind w:left="359" w:hanging="359" w:hangingChars="171"/>
        <w:rPr>
          <w:rFonts w:ascii="Times New Roman" w:hAnsi="Times New Roman"/>
          <w:b w:val="0"/>
          <w:bCs w:val="0"/>
          <w:color w:val="auto"/>
          <w:sz w:val="21"/>
          <w:szCs w:val="21"/>
          <w:highlight w:val="none"/>
        </w:rPr>
      </w:pPr>
      <w:r>
        <w:rPr>
          <w:rFonts w:ascii="Times New Roman" w:hAnsi="宋体"/>
          <w:b w:val="0"/>
          <w:bCs w:val="0"/>
          <w:color w:val="auto"/>
          <w:sz w:val="21"/>
          <w:szCs w:val="21"/>
          <w:highlight w:val="none"/>
        </w:rPr>
        <w:t>中标方应保证提供服务过程中不会侵犯任何第三方的知识产权。</w:t>
      </w:r>
    </w:p>
    <w:p>
      <w:pPr>
        <w:pStyle w:val="19"/>
        <w:snapToGrid w:val="0"/>
        <w:spacing w:before="120" w:after="120"/>
        <w:ind w:left="358" w:hanging="358" w:hangingChars="170"/>
        <w:rPr>
          <w:rFonts w:ascii="Times New Roman" w:hAnsi="Times New Roman"/>
          <w:b/>
          <w:color w:val="auto"/>
          <w:sz w:val="21"/>
          <w:szCs w:val="21"/>
          <w:highlight w:val="none"/>
        </w:rPr>
      </w:pPr>
      <w:r>
        <w:rPr>
          <w:rFonts w:hint="eastAsia" w:ascii="Times New Roman" w:hAnsi="宋体"/>
          <w:b/>
          <w:color w:val="auto"/>
          <w:sz w:val="21"/>
          <w:szCs w:val="21"/>
          <w:highlight w:val="none"/>
        </w:rPr>
        <w:t>五</w:t>
      </w:r>
      <w:r>
        <w:rPr>
          <w:rFonts w:ascii="Times New Roman" w:hAnsi="宋体"/>
          <w:b/>
          <w:color w:val="auto"/>
          <w:sz w:val="21"/>
          <w:szCs w:val="21"/>
          <w:highlight w:val="none"/>
        </w:rPr>
        <w:t>、履约保证金</w:t>
      </w:r>
    </w:p>
    <w:p>
      <w:pPr>
        <w:pStyle w:val="19"/>
        <w:snapToGrid w:val="0"/>
        <w:spacing w:before="120" w:after="120"/>
        <w:ind w:left="357" w:hanging="357" w:hangingChars="170"/>
        <w:rPr>
          <w:rFonts w:ascii="Times New Roman" w:hAnsi="Times New Roman"/>
          <w:color w:val="auto"/>
          <w:sz w:val="21"/>
          <w:szCs w:val="21"/>
          <w:highlight w:val="none"/>
        </w:rPr>
      </w:pPr>
      <w:r>
        <w:rPr>
          <w:rFonts w:ascii="Times New Roman" w:hAnsi="宋体"/>
          <w:color w:val="auto"/>
          <w:sz w:val="21"/>
          <w:szCs w:val="21"/>
          <w:highlight w:val="none"/>
        </w:rPr>
        <w:t>中标方交纳人民币</w:t>
      </w:r>
      <w:r>
        <w:rPr>
          <w:rFonts w:hint="eastAsia" w:hAnsi="宋体"/>
          <w:b/>
          <w:color w:val="auto"/>
          <w:sz w:val="21"/>
          <w:szCs w:val="21"/>
          <w:highlight w:val="none"/>
          <w:lang w:val="en-US" w:eastAsia="zh-CN"/>
        </w:rPr>
        <w:t xml:space="preserve"> </w:t>
      </w:r>
      <w:r>
        <w:rPr>
          <w:rFonts w:hint="eastAsia" w:hAnsi="宋体"/>
          <w:b/>
          <w:color w:val="auto"/>
          <w:sz w:val="21"/>
          <w:szCs w:val="21"/>
          <w:highlight w:val="none"/>
          <w:lang w:val="en-US" w:eastAsia="zh-CN"/>
        </w:rPr>
        <w:t xml:space="preserve">  </w:t>
      </w:r>
      <w:r>
        <w:rPr>
          <w:rFonts w:ascii="Times New Roman" w:hAnsi="宋体"/>
          <w:color w:val="auto"/>
          <w:sz w:val="21"/>
          <w:szCs w:val="21"/>
          <w:highlight w:val="none"/>
        </w:rPr>
        <w:t>元作为本合同的履约保证金。</w:t>
      </w:r>
    </w:p>
    <w:p>
      <w:pPr>
        <w:snapToGrid w:val="0"/>
        <w:spacing w:before="120" w:beforeLines="50" w:after="120" w:afterLines="50" w:line="400" w:lineRule="exact"/>
        <w:rPr>
          <w:b/>
          <w:color w:val="auto"/>
          <w:szCs w:val="21"/>
          <w:highlight w:val="none"/>
        </w:rPr>
      </w:pPr>
      <w:r>
        <w:rPr>
          <w:rFonts w:hint="eastAsia" w:hAnsi="宋体"/>
          <w:b/>
          <w:color w:val="auto"/>
          <w:szCs w:val="21"/>
          <w:highlight w:val="none"/>
        </w:rPr>
        <w:t>六、转包或分包</w:t>
      </w:r>
    </w:p>
    <w:p>
      <w:pPr>
        <w:snapToGrid w:val="0"/>
        <w:spacing w:before="120" w:beforeLines="50" w:after="120" w:afterLines="50" w:line="400" w:lineRule="exact"/>
        <w:rPr>
          <w:color w:val="auto"/>
          <w:szCs w:val="21"/>
          <w:highlight w:val="none"/>
        </w:rPr>
      </w:pPr>
      <w:r>
        <w:rPr>
          <w:color w:val="auto"/>
          <w:szCs w:val="21"/>
          <w:highlight w:val="none"/>
        </w:rPr>
        <w:t>1</w:t>
      </w:r>
      <w:r>
        <w:rPr>
          <w:rFonts w:hint="eastAsia"/>
          <w:color w:val="auto"/>
          <w:szCs w:val="21"/>
          <w:highlight w:val="none"/>
        </w:rPr>
        <w:t>.</w:t>
      </w:r>
      <w:r>
        <w:rPr>
          <w:rFonts w:hint="eastAsia" w:hAnsi="宋体"/>
          <w:color w:val="auto"/>
          <w:szCs w:val="21"/>
          <w:highlight w:val="none"/>
        </w:rPr>
        <w:t>本合同范围的服务，应由</w:t>
      </w:r>
      <w:r>
        <w:rPr>
          <w:rFonts w:hAnsi="宋体"/>
          <w:color w:val="auto"/>
          <w:szCs w:val="21"/>
          <w:highlight w:val="none"/>
        </w:rPr>
        <w:t>中标方</w:t>
      </w:r>
      <w:r>
        <w:rPr>
          <w:rFonts w:hint="eastAsia" w:hAnsi="宋体"/>
          <w:color w:val="auto"/>
          <w:szCs w:val="21"/>
          <w:highlight w:val="none"/>
        </w:rPr>
        <w:t>直接供应，不得转让他人供应；</w:t>
      </w:r>
    </w:p>
    <w:p>
      <w:pPr>
        <w:snapToGrid w:val="0"/>
        <w:spacing w:before="120" w:beforeLines="50" w:after="120" w:afterLines="50" w:line="400" w:lineRule="exact"/>
        <w:rPr>
          <w:rFonts w:hint="eastAsia"/>
          <w:color w:val="auto"/>
          <w:szCs w:val="21"/>
          <w:highlight w:val="none"/>
        </w:rPr>
      </w:pPr>
      <w:r>
        <w:rPr>
          <w:color w:val="auto"/>
          <w:szCs w:val="21"/>
          <w:highlight w:val="none"/>
        </w:rPr>
        <w:t>2</w:t>
      </w:r>
      <w:r>
        <w:rPr>
          <w:rFonts w:hint="eastAsia"/>
          <w:color w:val="auto"/>
          <w:szCs w:val="21"/>
          <w:highlight w:val="none"/>
        </w:rPr>
        <w:t>.</w:t>
      </w:r>
      <w:r>
        <w:rPr>
          <w:rFonts w:hint="eastAsia" w:hAnsi="宋体"/>
          <w:color w:val="auto"/>
          <w:szCs w:val="21"/>
          <w:highlight w:val="none"/>
        </w:rPr>
        <w:t>除非得到招标方的书面同意，</w:t>
      </w:r>
      <w:r>
        <w:rPr>
          <w:rFonts w:hAnsi="宋体"/>
          <w:color w:val="auto"/>
          <w:szCs w:val="21"/>
          <w:highlight w:val="none"/>
        </w:rPr>
        <w:t>中标方</w:t>
      </w:r>
      <w:r>
        <w:rPr>
          <w:rFonts w:hint="eastAsia" w:hAnsi="宋体"/>
          <w:color w:val="auto"/>
          <w:szCs w:val="21"/>
          <w:highlight w:val="none"/>
        </w:rPr>
        <w:t>不得将本合同范围的服务全部或部分分包给他人供应；</w:t>
      </w:r>
    </w:p>
    <w:p>
      <w:pPr>
        <w:snapToGrid w:val="0"/>
        <w:spacing w:before="120" w:beforeLines="50" w:after="120" w:afterLines="50" w:line="400" w:lineRule="exact"/>
        <w:rPr>
          <w:color w:val="auto"/>
          <w:szCs w:val="21"/>
          <w:highlight w:val="none"/>
        </w:rPr>
      </w:pPr>
      <w:r>
        <w:rPr>
          <w:color w:val="auto"/>
          <w:szCs w:val="21"/>
          <w:highlight w:val="none"/>
        </w:rPr>
        <w:t>3</w:t>
      </w:r>
      <w:r>
        <w:rPr>
          <w:rFonts w:hint="eastAsia"/>
          <w:color w:val="auto"/>
          <w:szCs w:val="21"/>
          <w:highlight w:val="none"/>
        </w:rPr>
        <w:t>.</w:t>
      </w:r>
      <w:r>
        <w:rPr>
          <w:rFonts w:hint="eastAsia" w:hAnsi="宋体"/>
          <w:color w:val="auto"/>
          <w:szCs w:val="21"/>
          <w:highlight w:val="none"/>
        </w:rPr>
        <w:t>如有转让和未经招标方同意的分包行为，招标方有权解除合同，没收履约保证金并追究中标方的违约责任。</w:t>
      </w:r>
    </w:p>
    <w:p>
      <w:pPr>
        <w:pStyle w:val="19"/>
        <w:snapToGrid w:val="0"/>
        <w:spacing w:before="120" w:after="120"/>
        <w:rPr>
          <w:rFonts w:ascii="Times New Roman" w:hAnsi="Times New Roman"/>
          <w:color w:val="auto"/>
          <w:sz w:val="21"/>
          <w:szCs w:val="21"/>
          <w:highlight w:val="none"/>
        </w:rPr>
      </w:pPr>
      <w:r>
        <w:rPr>
          <w:rFonts w:hint="eastAsia" w:ascii="Times New Roman" w:hAnsi="宋体"/>
          <w:b/>
          <w:color w:val="auto"/>
          <w:sz w:val="21"/>
          <w:szCs w:val="21"/>
          <w:highlight w:val="none"/>
        </w:rPr>
        <w:t>七</w:t>
      </w:r>
      <w:r>
        <w:rPr>
          <w:rFonts w:ascii="Times New Roman" w:hAnsi="宋体"/>
          <w:b/>
          <w:color w:val="auto"/>
          <w:sz w:val="21"/>
          <w:szCs w:val="21"/>
          <w:highlight w:val="none"/>
        </w:rPr>
        <w:t>、服务质量保证期和服务质量保证金</w:t>
      </w:r>
      <w:r>
        <w:rPr>
          <w:rFonts w:ascii="Times New Roman" w:hAnsi="Times New Roman"/>
          <w:b/>
          <w:color w:val="auto"/>
          <w:sz w:val="21"/>
          <w:szCs w:val="21"/>
          <w:highlight w:val="none"/>
        </w:rPr>
        <w:t>(</w:t>
      </w:r>
      <w:r>
        <w:rPr>
          <w:rFonts w:ascii="Times New Roman" w:hAnsi="宋体"/>
          <w:b/>
          <w:color w:val="auto"/>
          <w:sz w:val="21"/>
          <w:szCs w:val="21"/>
          <w:highlight w:val="none"/>
        </w:rPr>
        <w:t>选用</w:t>
      </w:r>
      <w:r>
        <w:rPr>
          <w:rFonts w:ascii="Times New Roman" w:hAnsi="Times New Roman"/>
          <w:b/>
          <w:color w:val="auto"/>
          <w:sz w:val="21"/>
          <w:szCs w:val="21"/>
          <w:highlight w:val="none"/>
        </w:rPr>
        <w:t>)</w:t>
      </w:r>
    </w:p>
    <w:p>
      <w:pPr>
        <w:pStyle w:val="19"/>
        <w:snapToGrid w:val="0"/>
        <w:spacing w:before="120" w:after="120"/>
        <w:ind w:left="359" w:hanging="359" w:hangingChars="171"/>
        <w:rPr>
          <w:rFonts w:ascii="Times New Roman" w:hAnsi="Times New Roman"/>
          <w:color w:val="auto"/>
          <w:sz w:val="21"/>
          <w:szCs w:val="21"/>
          <w:highlight w:val="none"/>
        </w:rPr>
      </w:pPr>
      <w:r>
        <w:rPr>
          <w:rFonts w:ascii="Times New Roman" w:hAnsi="Times New Roman"/>
          <w:color w:val="auto"/>
          <w:sz w:val="21"/>
          <w:szCs w:val="21"/>
          <w:highlight w:val="none"/>
        </w:rPr>
        <w:t>1</w:t>
      </w:r>
      <w:r>
        <w:rPr>
          <w:rFonts w:hint="eastAsia" w:ascii="Times New Roman" w:hAnsi="Times New Roman"/>
          <w:color w:val="auto"/>
          <w:sz w:val="21"/>
          <w:szCs w:val="21"/>
          <w:highlight w:val="none"/>
        </w:rPr>
        <w:t>.</w:t>
      </w:r>
      <w:r>
        <w:rPr>
          <w:rFonts w:ascii="Times New Roman" w:hAnsi="宋体"/>
          <w:color w:val="auto"/>
          <w:sz w:val="21"/>
          <w:szCs w:val="21"/>
          <w:highlight w:val="none"/>
        </w:rPr>
        <w:t>服务质量保证期</w:t>
      </w:r>
      <w:r>
        <w:rPr>
          <w:rFonts w:ascii="Times New Roman" w:hAnsi="Times New Roman"/>
          <w:color w:val="auto"/>
          <w:sz w:val="21"/>
          <w:szCs w:val="21"/>
          <w:highlight w:val="none"/>
          <w:u w:val="single"/>
        </w:rPr>
        <w:t xml:space="preserve">      </w:t>
      </w:r>
      <w:r>
        <w:rPr>
          <w:rFonts w:ascii="Times New Roman" w:hAnsi="宋体"/>
          <w:color w:val="auto"/>
          <w:sz w:val="21"/>
          <w:szCs w:val="21"/>
          <w:highlight w:val="none"/>
        </w:rPr>
        <w:t>年。（自验收合格之日起计）</w:t>
      </w:r>
    </w:p>
    <w:p>
      <w:pPr>
        <w:pStyle w:val="19"/>
        <w:snapToGrid w:val="0"/>
        <w:spacing w:before="120" w:after="120"/>
        <w:rPr>
          <w:rFonts w:ascii="Times New Roman" w:hAnsi="Times New Roman"/>
          <w:color w:val="auto"/>
          <w:sz w:val="21"/>
          <w:szCs w:val="21"/>
          <w:highlight w:val="none"/>
        </w:rPr>
      </w:pPr>
      <w:r>
        <w:rPr>
          <w:rFonts w:ascii="Times New Roman" w:hAnsi="Times New Roman"/>
          <w:color w:val="auto"/>
          <w:sz w:val="21"/>
          <w:szCs w:val="21"/>
          <w:highlight w:val="none"/>
        </w:rPr>
        <w:t>2</w:t>
      </w:r>
      <w:r>
        <w:rPr>
          <w:rFonts w:hint="eastAsia" w:ascii="Times New Roman" w:hAnsi="Times New Roman"/>
          <w:color w:val="auto"/>
          <w:sz w:val="21"/>
          <w:szCs w:val="21"/>
          <w:highlight w:val="none"/>
        </w:rPr>
        <w:t>.</w:t>
      </w:r>
      <w:r>
        <w:rPr>
          <w:rFonts w:ascii="Times New Roman" w:hAnsi="宋体"/>
          <w:color w:val="auto"/>
          <w:sz w:val="21"/>
          <w:szCs w:val="21"/>
          <w:highlight w:val="none"/>
        </w:rPr>
        <w:t>服务质量保证金</w:t>
      </w:r>
      <w:r>
        <w:rPr>
          <w:rFonts w:ascii="Times New Roman" w:hAnsi="Times New Roman"/>
          <w:color w:val="auto"/>
          <w:sz w:val="21"/>
          <w:szCs w:val="21"/>
          <w:highlight w:val="none"/>
          <w:u w:val="single"/>
        </w:rPr>
        <w:t xml:space="preserve">            </w:t>
      </w:r>
      <w:r>
        <w:rPr>
          <w:rFonts w:ascii="Times New Roman" w:hAnsi="宋体"/>
          <w:color w:val="auto"/>
          <w:sz w:val="21"/>
          <w:szCs w:val="21"/>
          <w:highlight w:val="none"/>
        </w:rPr>
        <w:t>元。（履约保证金在中标投标人按合同约定验收合格后自行转为质保金）</w:t>
      </w:r>
    </w:p>
    <w:p>
      <w:pPr>
        <w:pStyle w:val="19"/>
        <w:snapToGrid w:val="0"/>
        <w:spacing w:before="120" w:after="120"/>
        <w:rPr>
          <w:rFonts w:ascii="Times New Roman" w:hAnsi="Times New Roman"/>
          <w:b/>
          <w:color w:val="auto"/>
          <w:sz w:val="21"/>
          <w:szCs w:val="21"/>
          <w:highlight w:val="none"/>
        </w:rPr>
      </w:pPr>
      <w:r>
        <w:rPr>
          <w:rFonts w:hint="eastAsia" w:ascii="Times New Roman" w:hAnsi="宋体"/>
          <w:b/>
          <w:color w:val="auto"/>
          <w:sz w:val="21"/>
          <w:szCs w:val="21"/>
          <w:highlight w:val="none"/>
        </w:rPr>
        <w:t>八</w:t>
      </w:r>
      <w:r>
        <w:rPr>
          <w:rFonts w:ascii="Times New Roman" w:hAnsi="宋体"/>
          <w:b/>
          <w:color w:val="auto"/>
          <w:sz w:val="21"/>
          <w:szCs w:val="21"/>
          <w:highlight w:val="none"/>
        </w:rPr>
        <w:t>、合同履行时间、履行方式及履行地点</w:t>
      </w:r>
    </w:p>
    <w:p>
      <w:pPr>
        <w:pStyle w:val="19"/>
        <w:snapToGrid w:val="0"/>
        <w:spacing w:before="120" w:after="120"/>
        <w:rPr>
          <w:rFonts w:ascii="Times New Roman" w:hAnsi="Times New Roman"/>
          <w:bCs/>
          <w:color w:val="auto"/>
          <w:sz w:val="21"/>
          <w:szCs w:val="21"/>
          <w:highlight w:val="none"/>
        </w:rPr>
      </w:pPr>
      <w:r>
        <w:rPr>
          <w:rFonts w:ascii="Times New Roman" w:hAnsi="Times New Roman"/>
          <w:bCs/>
          <w:color w:val="auto"/>
          <w:sz w:val="21"/>
          <w:szCs w:val="21"/>
          <w:highlight w:val="none"/>
        </w:rPr>
        <w:t>1</w:t>
      </w:r>
      <w:r>
        <w:rPr>
          <w:rFonts w:hint="eastAsia" w:ascii="Times New Roman" w:hAnsi="Times New Roman"/>
          <w:bCs/>
          <w:color w:val="auto"/>
          <w:sz w:val="21"/>
          <w:szCs w:val="21"/>
          <w:highlight w:val="none"/>
        </w:rPr>
        <w:t>.</w:t>
      </w:r>
      <w:r>
        <w:rPr>
          <w:rFonts w:ascii="Times New Roman" w:hAnsi="Times New Roman"/>
          <w:bCs/>
          <w:color w:val="auto"/>
          <w:sz w:val="21"/>
          <w:szCs w:val="21"/>
          <w:highlight w:val="none"/>
        </w:rPr>
        <w:t xml:space="preserve"> </w:t>
      </w:r>
      <w:r>
        <w:rPr>
          <w:rFonts w:ascii="Times New Roman" w:hAnsi="宋体"/>
          <w:color w:val="auto"/>
          <w:sz w:val="21"/>
          <w:szCs w:val="21"/>
          <w:highlight w:val="none"/>
        </w:rPr>
        <w:t>履行时间</w:t>
      </w:r>
      <w:r>
        <w:rPr>
          <w:rFonts w:ascii="Times New Roman" w:hAnsi="宋体"/>
          <w:bCs/>
          <w:color w:val="auto"/>
          <w:sz w:val="21"/>
          <w:szCs w:val="21"/>
          <w:highlight w:val="none"/>
        </w:rPr>
        <w:t>：</w:t>
      </w:r>
    </w:p>
    <w:p>
      <w:pPr>
        <w:pStyle w:val="19"/>
        <w:snapToGrid w:val="0"/>
        <w:spacing w:before="120" w:after="120"/>
        <w:rPr>
          <w:rFonts w:ascii="Times New Roman" w:hAnsi="Times New Roman"/>
          <w:bCs/>
          <w:color w:val="auto"/>
          <w:sz w:val="21"/>
          <w:szCs w:val="21"/>
          <w:highlight w:val="none"/>
        </w:rPr>
      </w:pPr>
      <w:r>
        <w:rPr>
          <w:rFonts w:ascii="Times New Roman" w:hAnsi="Times New Roman"/>
          <w:bCs/>
          <w:color w:val="auto"/>
          <w:sz w:val="21"/>
          <w:szCs w:val="21"/>
          <w:highlight w:val="none"/>
        </w:rPr>
        <w:t>2</w:t>
      </w:r>
      <w:r>
        <w:rPr>
          <w:rFonts w:hint="eastAsia" w:ascii="Times New Roman" w:hAnsi="Times New Roman"/>
          <w:bCs/>
          <w:color w:val="auto"/>
          <w:sz w:val="21"/>
          <w:szCs w:val="21"/>
          <w:highlight w:val="none"/>
        </w:rPr>
        <w:t>.</w:t>
      </w:r>
      <w:r>
        <w:rPr>
          <w:rFonts w:ascii="Times New Roman" w:hAnsi="Times New Roman"/>
          <w:bCs/>
          <w:color w:val="auto"/>
          <w:sz w:val="21"/>
          <w:szCs w:val="21"/>
          <w:highlight w:val="none"/>
        </w:rPr>
        <w:t xml:space="preserve"> </w:t>
      </w:r>
      <w:r>
        <w:rPr>
          <w:rFonts w:ascii="Times New Roman" w:hAnsi="宋体"/>
          <w:color w:val="auto"/>
          <w:sz w:val="21"/>
          <w:szCs w:val="21"/>
          <w:highlight w:val="none"/>
        </w:rPr>
        <w:t>履行方式</w:t>
      </w:r>
      <w:r>
        <w:rPr>
          <w:rFonts w:ascii="Times New Roman" w:hAnsi="宋体"/>
          <w:bCs/>
          <w:color w:val="auto"/>
          <w:sz w:val="21"/>
          <w:szCs w:val="21"/>
          <w:highlight w:val="none"/>
        </w:rPr>
        <w:t>：</w:t>
      </w:r>
    </w:p>
    <w:p>
      <w:pPr>
        <w:pStyle w:val="19"/>
        <w:snapToGrid w:val="0"/>
        <w:spacing w:before="120" w:after="120"/>
        <w:rPr>
          <w:rFonts w:ascii="Times New Roman" w:hAnsi="Times New Roman"/>
          <w:color w:val="auto"/>
          <w:sz w:val="21"/>
          <w:szCs w:val="21"/>
          <w:highlight w:val="none"/>
        </w:rPr>
      </w:pPr>
      <w:r>
        <w:rPr>
          <w:rFonts w:ascii="Times New Roman" w:hAnsi="Times New Roman"/>
          <w:bCs/>
          <w:color w:val="auto"/>
          <w:sz w:val="21"/>
          <w:szCs w:val="21"/>
          <w:highlight w:val="none"/>
        </w:rPr>
        <w:t>3</w:t>
      </w:r>
      <w:r>
        <w:rPr>
          <w:rFonts w:hint="eastAsia" w:ascii="Times New Roman" w:hAnsi="Times New Roman"/>
          <w:bCs/>
          <w:color w:val="auto"/>
          <w:sz w:val="21"/>
          <w:szCs w:val="21"/>
          <w:highlight w:val="none"/>
        </w:rPr>
        <w:t>.</w:t>
      </w:r>
      <w:r>
        <w:rPr>
          <w:rFonts w:ascii="Times New Roman" w:hAnsi="Times New Roman"/>
          <w:bCs/>
          <w:color w:val="auto"/>
          <w:sz w:val="21"/>
          <w:szCs w:val="21"/>
          <w:highlight w:val="none"/>
        </w:rPr>
        <w:t xml:space="preserve"> </w:t>
      </w:r>
      <w:r>
        <w:rPr>
          <w:rFonts w:ascii="Times New Roman" w:hAnsi="宋体"/>
          <w:color w:val="auto"/>
          <w:sz w:val="21"/>
          <w:szCs w:val="21"/>
          <w:highlight w:val="none"/>
        </w:rPr>
        <w:t>履行地点</w:t>
      </w:r>
      <w:r>
        <w:rPr>
          <w:rFonts w:ascii="Times New Roman" w:hAnsi="宋体"/>
          <w:bCs/>
          <w:color w:val="auto"/>
          <w:sz w:val="21"/>
          <w:szCs w:val="21"/>
          <w:highlight w:val="none"/>
        </w:rPr>
        <w:t>：</w:t>
      </w:r>
    </w:p>
    <w:p>
      <w:pPr>
        <w:pStyle w:val="19"/>
        <w:snapToGrid w:val="0"/>
        <w:spacing w:before="120" w:after="120"/>
        <w:rPr>
          <w:rFonts w:ascii="Times New Roman" w:hAnsi="Times New Roman"/>
          <w:color w:val="auto"/>
          <w:sz w:val="21"/>
          <w:szCs w:val="21"/>
          <w:highlight w:val="none"/>
        </w:rPr>
      </w:pPr>
      <w:r>
        <w:rPr>
          <w:rFonts w:hint="eastAsia" w:ascii="Times New Roman" w:hAnsi="宋体"/>
          <w:color w:val="auto"/>
          <w:sz w:val="21"/>
          <w:szCs w:val="21"/>
          <w:highlight w:val="none"/>
        </w:rPr>
        <w:t>九</w:t>
      </w:r>
      <w:r>
        <w:rPr>
          <w:rFonts w:ascii="Times New Roman" w:hAnsi="宋体"/>
          <w:color w:val="auto"/>
          <w:sz w:val="21"/>
          <w:szCs w:val="21"/>
          <w:highlight w:val="none"/>
        </w:rPr>
        <w:t>、款项支付</w:t>
      </w:r>
    </w:p>
    <w:p>
      <w:pPr>
        <w:pStyle w:val="19"/>
        <w:snapToGrid w:val="0"/>
        <w:spacing w:before="120" w:after="120"/>
        <w:ind w:firstLine="315" w:firstLineChars="150"/>
        <w:rPr>
          <w:rFonts w:ascii="Times New Roman" w:hAnsi="Times New Roman"/>
          <w:bCs/>
          <w:color w:val="auto"/>
          <w:sz w:val="21"/>
          <w:szCs w:val="21"/>
          <w:highlight w:val="none"/>
        </w:rPr>
      </w:pPr>
      <w:r>
        <w:rPr>
          <w:rFonts w:ascii="Times New Roman" w:hAnsi="Times New Roman"/>
          <w:bCs/>
          <w:color w:val="auto"/>
          <w:sz w:val="21"/>
          <w:szCs w:val="21"/>
          <w:highlight w:val="none"/>
        </w:rPr>
        <w:t xml:space="preserve"> </w:t>
      </w:r>
      <w:r>
        <w:rPr>
          <w:rFonts w:ascii="Times New Roman" w:hAnsi="宋体"/>
          <w:bCs/>
          <w:color w:val="auto"/>
          <w:sz w:val="21"/>
          <w:szCs w:val="21"/>
          <w:highlight w:val="none"/>
        </w:rPr>
        <w:t>付款方式：</w:t>
      </w:r>
    </w:p>
    <w:p>
      <w:pPr>
        <w:snapToGrid w:val="0"/>
        <w:spacing w:before="120" w:beforeLines="50" w:after="120" w:afterLines="50" w:line="400" w:lineRule="exact"/>
        <w:rPr>
          <w:b/>
          <w:color w:val="auto"/>
          <w:szCs w:val="21"/>
          <w:highlight w:val="none"/>
        </w:rPr>
      </w:pPr>
      <w:r>
        <w:rPr>
          <w:rFonts w:hint="eastAsia" w:hAnsi="宋体"/>
          <w:b/>
          <w:color w:val="auto"/>
          <w:szCs w:val="21"/>
          <w:highlight w:val="none"/>
        </w:rPr>
        <w:t>十、税费</w:t>
      </w:r>
    </w:p>
    <w:p>
      <w:pPr>
        <w:snapToGrid w:val="0"/>
        <w:spacing w:before="120" w:beforeLines="50" w:after="120" w:afterLines="50" w:line="400" w:lineRule="exact"/>
        <w:rPr>
          <w:color w:val="auto"/>
          <w:szCs w:val="21"/>
          <w:highlight w:val="none"/>
        </w:rPr>
      </w:pPr>
      <w:r>
        <w:rPr>
          <w:rFonts w:hint="eastAsia" w:hAnsi="宋体"/>
          <w:color w:val="auto"/>
          <w:szCs w:val="21"/>
          <w:highlight w:val="none"/>
        </w:rPr>
        <w:t>本合同执行中相关的一切税费均由</w:t>
      </w:r>
      <w:r>
        <w:rPr>
          <w:rFonts w:hAnsi="宋体"/>
          <w:color w:val="auto"/>
          <w:szCs w:val="21"/>
          <w:highlight w:val="none"/>
        </w:rPr>
        <w:t>中标方</w:t>
      </w:r>
      <w:r>
        <w:rPr>
          <w:rFonts w:hint="eastAsia" w:hAnsi="宋体"/>
          <w:color w:val="auto"/>
          <w:szCs w:val="21"/>
          <w:highlight w:val="none"/>
        </w:rPr>
        <w:t>负担。</w:t>
      </w:r>
    </w:p>
    <w:p>
      <w:pPr>
        <w:pStyle w:val="19"/>
        <w:snapToGrid w:val="0"/>
        <w:spacing w:before="120" w:after="120"/>
        <w:ind w:left="360" w:hanging="361" w:hangingChars="171"/>
        <w:rPr>
          <w:rFonts w:ascii="Times New Roman" w:hAnsi="Times New Roman"/>
          <w:color w:val="auto"/>
          <w:sz w:val="21"/>
          <w:szCs w:val="21"/>
          <w:highlight w:val="none"/>
        </w:rPr>
      </w:pPr>
      <w:r>
        <w:rPr>
          <w:rFonts w:ascii="Times New Roman" w:hAnsi="宋体"/>
          <w:b/>
          <w:color w:val="auto"/>
          <w:sz w:val="21"/>
          <w:szCs w:val="21"/>
          <w:highlight w:val="none"/>
        </w:rPr>
        <w:t>十</w:t>
      </w:r>
      <w:r>
        <w:rPr>
          <w:rFonts w:hint="eastAsia" w:ascii="Times New Roman" w:hAnsi="宋体"/>
          <w:b/>
          <w:color w:val="auto"/>
          <w:sz w:val="21"/>
          <w:szCs w:val="21"/>
          <w:highlight w:val="none"/>
        </w:rPr>
        <w:t>一</w:t>
      </w:r>
      <w:r>
        <w:rPr>
          <w:rFonts w:ascii="Times New Roman" w:hAnsi="宋体"/>
          <w:b/>
          <w:color w:val="auto"/>
          <w:sz w:val="21"/>
          <w:szCs w:val="21"/>
          <w:highlight w:val="none"/>
        </w:rPr>
        <w:t>、质量保证及后续服务</w:t>
      </w:r>
    </w:p>
    <w:p>
      <w:pPr>
        <w:pStyle w:val="19"/>
        <w:snapToGrid w:val="0"/>
        <w:spacing w:before="120" w:after="120"/>
        <w:ind w:left="359" w:hanging="359" w:hangingChars="171"/>
        <w:rPr>
          <w:rFonts w:ascii="Times New Roman" w:hAnsi="Times New Roman"/>
          <w:color w:val="auto"/>
          <w:sz w:val="21"/>
          <w:szCs w:val="21"/>
          <w:highlight w:val="none"/>
        </w:rPr>
      </w:pPr>
      <w:r>
        <w:rPr>
          <w:rFonts w:ascii="Times New Roman" w:hAnsi="Times New Roman"/>
          <w:color w:val="auto"/>
          <w:sz w:val="21"/>
          <w:szCs w:val="21"/>
          <w:highlight w:val="none"/>
        </w:rPr>
        <w:t>1</w:t>
      </w:r>
      <w:r>
        <w:rPr>
          <w:rFonts w:hint="eastAsia" w:ascii="Times New Roman" w:hAnsi="宋体"/>
          <w:color w:val="auto"/>
          <w:sz w:val="21"/>
          <w:szCs w:val="21"/>
          <w:highlight w:val="none"/>
        </w:rPr>
        <w:t>．</w:t>
      </w:r>
      <w:r>
        <w:rPr>
          <w:rFonts w:ascii="Times New Roman" w:hAnsi="Times New Roman"/>
          <w:color w:val="auto"/>
          <w:sz w:val="21"/>
          <w:szCs w:val="21"/>
          <w:highlight w:val="none"/>
        </w:rPr>
        <w:t xml:space="preserve"> </w:t>
      </w:r>
      <w:r>
        <w:rPr>
          <w:rFonts w:ascii="Times New Roman" w:hAnsi="宋体"/>
          <w:color w:val="auto"/>
          <w:sz w:val="21"/>
          <w:szCs w:val="21"/>
          <w:highlight w:val="none"/>
        </w:rPr>
        <w:t>中标方应按招标文件规定向招标方提供服务。</w:t>
      </w:r>
    </w:p>
    <w:p>
      <w:pPr>
        <w:pStyle w:val="19"/>
        <w:snapToGrid w:val="0"/>
        <w:spacing w:before="120" w:after="120"/>
        <w:ind w:left="420" w:hanging="420" w:hangingChars="200"/>
        <w:rPr>
          <w:rFonts w:ascii="Times New Roman" w:hAnsi="Times New Roman"/>
          <w:color w:val="auto"/>
          <w:sz w:val="21"/>
          <w:szCs w:val="21"/>
          <w:highlight w:val="none"/>
        </w:rPr>
      </w:pPr>
      <w:r>
        <w:rPr>
          <w:rFonts w:ascii="Times New Roman" w:hAnsi="Times New Roman"/>
          <w:color w:val="auto"/>
          <w:sz w:val="21"/>
          <w:szCs w:val="21"/>
          <w:highlight w:val="none"/>
        </w:rPr>
        <w:t>2</w:t>
      </w:r>
      <w:r>
        <w:rPr>
          <w:rFonts w:hint="eastAsia" w:ascii="Times New Roman" w:hAnsi="宋体"/>
          <w:color w:val="auto"/>
          <w:sz w:val="21"/>
          <w:szCs w:val="21"/>
          <w:highlight w:val="none"/>
        </w:rPr>
        <w:t>．</w:t>
      </w:r>
      <w:r>
        <w:rPr>
          <w:rFonts w:ascii="Times New Roman" w:hAnsi="Times New Roman"/>
          <w:color w:val="auto"/>
          <w:sz w:val="21"/>
          <w:szCs w:val="21"/>
          <w:highlight w:val="none"/>
        </w:rPr>
        <w:t xml:space="preserve"> </w:t>
      </w:r>
      <w:r>
        <w:rPr>
          <w:rFonts w:ascii="Times New Roman" w:hAnsi="宋体"/>
          <w:color w:val="auto"/>
          <w:sz w:val="21"/>
          <w:szCs w:val="21"/>
          <w:highlight w:val="none"/>
        </w:rPr>
        <w:t>中标方提供的服务成果在服务质量保证期内发生故障，中标方应负责免费提供后续服务。对达不到要求者，根据实际情况，经双方协商，可按以下办法处理：</w:t>
      </w:r>
    </w:p>
    <w:p>
      <w:pPr>
        <w:pStyle w:val="19"/>
        <w:snapToGrid w:val="0"/>
        <w:spacing w:before="120" w:after="120"/>
        <w:ind w:firstLine="420"/>
        <w:rPr>
          <w:rFonts w:ascii="Times New Roman" w:hAnsi="Times New Roman"/>
          <w:color w:val="auto"/>
          <w:sz w:val="21"/>
          <w:szCs w:val="21"/>
          <w:highlight w:val="none"/>
        </w:rPr>
      </w:pPr>
      <w:r>
        <w:rPr>
          <w:rFonts w:hAnsi="宋体"/>
          <w:color w:val="auto"/>
          <w:sz w:val="21"/>
          <w:szCs w:val="21"/>
          <w:highlight w:val="none"/>
        </w:rPr>
        <w:t>⑴</w:t>
      </w:r>
      <w:r>
        <w:rPr>
          <w:rFonts w:ascii="Times New Roman" w:hAnsi="宋体"/>
          <w:color w:val="auto"/>
          <w:sz w:val="21"/>
          <w:szCs w:val="21"/>
          <w:highlight w:val="none"/>
        </w:rPr>
        <w:t>重做：由中标方承担所发生的全部费用。</w:t>
      </w:r>
    </w:p>
    <w:p>
      <w:pPr>
        <w:pStyle w:val="19"/>
        <w:snapToGrid w:val="0"/>
        <w:spacing w:before="120" w:after="120"/>
        <w:ind w:firstLine="420"/>
        <w:rPr>
          <w:rFonts w:ascii="Times New Roman" w:hAnsi="Times New Roman"/>
          <w:color w:val="auto"/>
          <w:sz w:val="21"/>
          <w:szCs w:val="21"/>
          <w:highlight w:val="none"/>
        </w:rPr>
      </w:pPr>
      <w:r>
        <w:rPr>
          <w:rFonts w:hAnsi="宋体"/>
          <w:color w:val="auto"/>
          <w:sz w:val="21"/>
          <w:szCs w:val="21"/>
          <w:highlight w:val="none"/>
        </w:rPr>
        <w:t>⑵</w:t>
      </w:r>
      <w:r>
        <w:rPr>
          <w:rFonts w:ascii="Times New Roman" w:hAnsi="宋体"/>
          <w:color w:val="auto"/>
          <w:sz w:val="21"/>
          <w:szCs w:val="21"/>
          <w:highlight w:val="none"/>
        </w:rPr>
        <w:t>贬值处理：由甲乙双方合议定价。</w:t>
      </w:r>
    </w:p>
    <w:p>
      <w:pPr>
        <w:pStyle w:val="19"/>
        <w:snapToGrid w:val="0"/>
        <w:spacing w:before="120" w:after="120"/>
        <w:ind w:left="420" w:leftChars="200"/>
        <w:rPr>
          <w:rFonts w:ascii="Times New Roman" w:hAnsi="Times New Roman"/>
          <w:color w:val="auto"/>
          <w:sz w:val="21"/>
          <w:szCs w:val="21"/>
          <w:highlight w:val="none"/>
        </w:rPr>
      </w:pPr>
      <w:r>
        <w:rPr>
          <w:rFonts w:hAnsi="宋体"/>
          <w:color w:val="auto"/>
          <w:sz w:val="21"/>
          <w:szCs w:val="21"/>
          <w:highlight w:val="none"/>
        </w:rPr>
        <w:t>⑶</w:t>
      </w:r>
      <w:r>
        <w:rPr>
          <w:rFonts w:ascii="Times New Roman" w:hAnsi="宋体"/>
          <w:color w:val="auto"/>
          <w:sz w:val="21"/>
          <w:szCs w:val="21"/>
          <w:highlight w:val="none"/>
        </w:rPr>
        <w:t>解除合同。</w:t>
      </w:r>
    </w:p>
    <w:p>
      <w:pPr>
        <w:pStyle w:val="19"/>
        <w:snapToGrid w:val="0"/>
        <w:spacing w:before="120" w:after="120"/>
        <w:rPr>
          <w:rFonts w:ascii="Times New Roman" w:hAnsi="Times New Roman"/>
          <w:color w:val="auto"/>
          <w:sz w:val="21"/>
          <w:szCs w:val="21"/>
          <w:highlight w:val="none"/>
        </w:rPr>
      </w:pPr>
      <w:r>
        <w:rPr>
          <w:rFonts w:ascii="Times New Roman" w:hAnsi="Times New Roman"/>
          <w:color w:val="auto"/>
          <w:sz w:val="21"/>
          <w:szCs w:val="21"/>
          <w:highlight w:val="none"/>
        </w:rPr>
        <w:t>3</w:t>
      </w:r>
      <w:r>
        <w:rPr>
          <w:rFonts w:hint="eastAsia" w:ascii="Times New Roman" w:hAnsi="宋体"/>
          <w:color w:val="auto"/>
          <w:sz w:val="21"/>
          <w:szCs w:val="21"/>
          <w:highlight w:val="none"/>
        </w:rPr>
        <w:t>．</w:t>
      </w:r>
      <w:r>
        <w:rPr>
          <w:rFonts w:ascii="Times New Roman" w:hAnsi="宋体"/>
          <w:color w:val="auto"/>
          <w:sz w:val="21"/>
          <w:szCs w:val="21"/>
          <w:highlight w:val="none"/>
        </w:rPr>
        <w:t>如在使用过程中发生问题，中标方在接到招标方通知后在</w:t>
      </w:r>
      <w:r>
        <w:rPr>
          <w:rFonts w:hAnsi="宋体"/>
          <w:color w:val="auto"/>
          <w:sz w:val="21"/>
          <w:szCs w:val="21"/>
          <w:highlight w:val="none"/>
        </w:rPr>
        <w:t>△</w:t>
      </w:r>
      <w:r>
        <w:rPr>
          <w:rFonts w:ascii="Times New Roman" w:hAnsi="宋体"/>
          <w:color w:val="auto"/>
          <w:sz w:val="21"/>
          <w:szCs w:val="21"/>
          <w:highlight w:val="none"/>
        </w:rPr>
        <w:t>小时内到达招标方现场。</w:t>
      </w:r>
    </w:p>
    <w:p>
      <w:pPr>
        <w:pStyle w:val="19"/>
        <w:snapToGrid w:val="0"/>
        <w:spacing w:before="120" w:after="120"/>
        <w:rPr>
          <w:rFonts w:ascii="Times New Roman" w:hAnsi="Times New Roman"/>
          <w:color w:val="auto"/>
          <w:sz w:val="21"/>
          <w:szCs w:val="21"/>
          <w:highlight w:val="none"/>
        </w:rPr>
      </w:pPr>
      <w:r>
        <w:rPr>
          <w:rFonts w:ascii="Times New Roman" w:hAnsi="Times New Roman"/>
          <w:color w:val="auto"/>
          <w:sz w:val="21"/>
          <w:szCs w:val="21"/>
          <w:highlight w:val="none"/>
        </w:rPr>
        <w:t>4</w:t>
      </w:r>
      <w:r>
        <w:rPr>
          <w:rFonts w:hint="eastAsia" w:ascii="Times New Roman" w:hAnsi="宋体"/>
          <w:color w:val="auto"/>
          <w:sz w:val="21"/>
          <w:szCs w:val="21"/>
          <w:highlight w:val="none"/>
        </w:rPr>
        <w:t>．</w:t>
      </w:r>
      <w:r>
        <w:rPr>
          <w:rFonts w:ascii="Times New Roman" w:hAnsi="宋体"/>
          <w:color w:val="auto"/>
          <w:sz w:val="21"/>
          <w:szCs w:val="21"/>
          <w:highlight w:val="none"/>
        </w:rPr>
        <w:t>在</w:t>
      </w:r>
      <w:r>
        <w:rPr>
          <w:rFonts w:ascii="Times New Roman" w:hAnsi="宋体"/>
          <w:b/>
          <w:color w:val="auto"/>
          <w:sz w:val="21"/>
          <w:szCs w:val="21"/>
          <w:highlight w:val="none"/>
        </w:rPr>
        <w:t>服务质量保证期</w:t>
      </w:r>
      <w:r>
        <w:rPr>
          <w:rFonts w:ascii="Times New Roman" w:hAnsi="宋体"/>
          <w:color w:val="auto"/>
          <w:sz w:val="21"/>
          <w:szCs w:val="21"/>
          <w:highlight w:val="none"/>
        </w:rPr>
        <w:t>内，中标方应对出现的质量及安全问题负责处理解决并承担一切费用。</w:t>
      </w:r>
    </w:p>
    <w:p>
      <w:pPr>
        <w:pStyle w:val="19"/>
        <w:snapToGrid w:val="0"/>
        <w:spacing w:before="120" w:after="120"/>
        <w:rPr>
          <w:rFonts w:ascii="Times New Roman" w:hAnsi="Times New Roman"/>
          <w:b/>
          <w:color w:val="auto"/>
          <w:sz w:val="21"/>
          <w:szCs w:val="21"/>
          <w:highlight w:val="none"/>
        </w:rPr>
      </w:pPr>
      <w:r>
        <w:rPr>
          <w:rFonts w:ascii="Times New Roman" w:hAnsi="宋体"/>
          <w:b/>
          <w:color w:val="auto"/>
          <w:sz w:val="21"/>
          <w:szCs w:val="21"/>
          <w:highlight w:val="none"/>
        </w:rPr>
        <w:t>十</w:t>
      </w:r>
      <w:r>
        <w:rPr>
          <w:rFonts w:hint="eastAsia" w:ascii="Times New Roman" w:hAnsi="宋体"/>
          <w:b/>
          <w:color w:val="auto"/>
          <w:sz w:val="21"/>
          <w:szCs w:val="21"/>
          <w:highlight w:val="none"/>
        </w:rPr>
        <w:t>二</w:t>
      </w:r>
      <w:r>
        <w:rPr>
          <w:rFonts w:ascii="Times New Roman" w:hAnsi="宋体"/>
          <w:b/>
          <w:color w:val="auto"/>
          <w:sz w:val="21"/>
          <w:szCs w:val="21"/>
          <w:highlight w:val="none"/>
        </w:rPr>
        <w:t>、违约责任</w:t>
      </w:r>
    </w:p>
    <w:p>
      <w:pPr>
        <w:pStyle w:val="19"/>
        <w:snapToGrid w:val="0"/>
        <w:spacing w:before="120" w:after="120"/>
        <w:ind w:left="359" w:hanging="359" w:hangingChars="171"/>
        <w:rPr>
          <w:rFonts w:ascii="Times New Roman" w:hAnsi="Times New Roman"/>
          <w:color w:val="auto"/>
          <w:sz w:val="21"/>
          <w:szCs w:val="21"/>
          <w:highlight w:val="none"/>
        </w:rPr>
      </w:pPr>
      <w:r>
        <w:rPr>
          <w:rFonts w:ascii="Times New Roman" w:hAnsi="Times New Roman"/>
          <w:color w:val="auto"/>
          <w:sz w:val="21"/>
          <w:szCs w:val="21"/>
          <w:highlight w:val="none"/>
        </w:rPr>
        <w:t>1</w:t>
      </w:r>
      <w:r>
        <w:rPr>
          <w:rFonts w:hint="eastAsia" w:ascii="Times New Roman" w:hAnsi="宋体"/>
          <w:color w:val="auto"/>
          <w:sz w:val="21"/>
          <w:szCs w:val="21"/>
          <w:highlight w:val="none"/>
        </w:rPr>
        <w:t>．</w:t>
      </w:r>
      <w:r>
        <w:rPr>
          <w:rFonts w:ascii="Times New Roman" w:hAnsi="宋体"/>
          <w:color w:val="auto"/>
          <w:sz w:val="21"/>
          <w:szCs w:val="21"/>
          <w:highlight w:val="none"/>
        </w:rPr>
        <w:t>招标方无正当理由拒收接受服务的，招标方向中标方偿付合同款项百分之五作为违约金。</w:t>
      </w:r>
    </w:p>
    <w:p>
      <w:pPr>
        <w:pStyle w:val="19"/>
        <w:snapToGrid w:val="0"/>
        <w:spacing w:before="120" w:after="120"/>
        <w:rPr>
          <w:rFonts w:ascii="Times New Roman" w:hAnsi="Times New Roman"/>
          <w:color w:val="auto"/>
          <w:sz w:val="21"/>
          <w:szCs w:val="21"/>
          <w:highlight w:val="none"/>
        </w:rPr>
      </w:pPr>
      <w:r>
        <w:rPr>
          <w:rFonts w:ascii="Times New Roman" w:hAnsi="Times New Roman"/>
          <w:color w:val="auto"/>
          <w:sz w:val="21"/>
          <w:szCs w:val="21"/>
          <w:highlight w:val="none"/>
        </w:rPr>
        <w:t>2</w:t>
      </w:r>
      <w:r>
        <w:rPr>
          <w:rFonts w:hint="eastAsia" w:ascii="Times New Roman" w:hAnsi="宋体"/>
          <w:color w:val="auto"/>
          <w:sz w:val="21"/>
          <w:szCs w:val="21"/>
          <w:highlight w:val="none"/>
        </w:rPr>
        <w:t>．</w:t>
      </w:r>
      <w:r>
        <w:rPr>
          <w:rFonts w:ascii="Times New Roman" w:hAnsi="宋体"/>
          <w:color w:val="auto"/>
          <w:sz w:val="21"/>
          <w:szCs w:val="21"/>
          <w:highlight w:val="none"/>
        </w:rPr>
        <w:t>招标方无故逾期验收和办理款项支付手续的</w:t>
      </w:r>
      <w:r>
        <w:rPr>
          <w:rFonts w:ascii="Times New Roman" w:hAnsi="Times New Roman"/>
          <w:color w:val="auto"/>
          <w:sz w:val="21"/>
          <w:szCs w:val="21"/>
          <w:highlight w:val="none"/>
        </w:rPr>
        <w:t>,</w:t>
      </w:r>
      <w:r>
        <w:rPr>
          <w:rFonts w:ascii="Times New Roman" w:hAnsi="宋体"/>
          <w:color w:val="auto"/>
          <w:sz w:val="21"/>
          <w:szCs w:val="21"/>
          <w:highlight w:val="none"/>
        </w:rPr>
        <w:t>招标方应按逾期付款总额每日万分之五向中标方支付违约金。</w:t>
      </w:r>
    </w:p>
    <w:p>
      <w:pPr>
        <w:pStyle w:val="19"/>
        <w:snapToGrid w:val="0"/>
        <w:spacing w:before="120" w:after="120"/>
        <w:rPr>
          <w:rFonts w:ascii="Times New Roman" w:hAnsi="Times New Roman"/>
          <w:color w:val="auto"/>
          <w:sz w:val="21"/>
          <w:szCs w:val="21"/>
          <w:highlight w:val="none"/>
        </w:rPr>
      </w:pPr>
      <w:r>
        <w:rPr>
          <w:rFonts w:ascii="Times New Roman" w:hAnsi="Times New Roman"/>
          <w:color w:val="auto"/>
          <w:sz w:val="21"/>
          <w:szCs w:val="21"/>
          <w:highlight w:val="none"/>
        </w:rPr>
        <w:t>3</w:t>
      </w:r>
      <w:r>
        <w:rPr>
          <w:rFonts w:hint="eastAsia" w:ascii="Times New Roman" w:hAnsi="宋体"/>
          <w:color w:val="auto"/>
          <w:sz w:val="21"/>
          <w:szCs w:val="21"/>
          <w:highlight w:val="none"/>
        </w:rPr>
        <w:t>．</w:t>
      </w:r>
      <w:r>
        <w:rPr>
          <w:rFonts w:ascii="Times New Roman" w:hAnsi="宋体"/>
          <w:color w:val="auto"/>
          <w:sz w:val="21"/>
          <w:szCs w:val="21"/>
          <w:highlight w:val="none"/>
        </w:rPr>
        <w:t>中标方</w:t>
      </w:r>
      <w:r>
        <w:rPr>
          <w:rFonts w:hint="eastAsia" w:ascii="Times New Roman" w:hAnsi="宋体"/>
          <w:color w:val="auto"/>
          <w:sz w:val="21"/>
          <w:szCs w:val="21"/>
          <w:highlight w:val="none"/>
        </w:rPr>
        <w:t>未能如</w:t>
      </w:r>
      <w:r>
        <w:rPr>
          <w:rFonts w:ascii="Times New Roman" w:hAnsi="宋体"/>
          <w:color w:val="auto"/>
          <w:sz w:val="21"/>
          <w:szCs w:val="21"/>
          <w:highlight w:val="none"/>
        </w:rPr>
        <w:t>期提供服务的，每日向招标方支付</w:t>
      </w:r>
      <w:r>
        <w:rPr>
          <w:rFonts w:hint="eastAsia" w:ascii="Times New Roman" w:hAnsi="宋体"/>
          <w:color w:val="auto"/>
          <w:sz w:val="21"/>
          <w:szCs w:val="21"/>
          <w:highlight w:val="none"/>
        </w:rPr>
        <w:t>合同款项的</w:t>
      </w:r>
      <w:r>
        <w:rPr>
          <w:rFonts w:ascii="Times New Roman" w:hAnsi="宋体"/>
          <w:color w:val="auto"/>
          <w:sz w:val="21"/>
          <w:szCs w:val="21"/>
          <w:highlight w:val="none"/>
        </w:rPr>
        <w:t>千分之六</w:t>
      </w:r>
      <w:r>
        <w:rPr>
          <w:rFonts w:hint="eastAsia" w:ascii="Times New Roman" w:hAnsi="宋体"/>
          <w:color w:val="auto"/>
          <w:sz w:val="21"/>
          <w:szCs w:val="21"/>
          <w:highlight w:val="none"/>
        </w:rPr>
        <w:t>作为</w:t>
      </w:r>
      <w:r>
        <w:rPr>
          <w:rFonts w:ascii="Times New Roman" w:hAnsi="宋体"/>
          <w:color w:val="auto"/>
          <w:sz w:val="21"/>
          <w:szCs w:val="21"/>
          <w:highlight w:val="none"/>
        </w:rPr>
        <w:t>违约金。中标方超过约定日期</w:t>
      </w:r>
      <w:r>
        <w:rPr>
          <w:rFonts w:ascii="Times New Roman" w:hAnsi="Times New Roman"/>
          <w:color w:val="auto"/>
          <w:sz w:val="21"/>
          <w:szCs w:val="21"/>
          <w:highlight w:val="none"/>
        </w:rPr>
        <w:t>10</w:t>
      </w:r>
      <w:r>
        <w:rPr>
          <w:rFonts w:ascii="Times New Roman" w:hAnsi="宋体"/>
          <w:color w:val="auto"/>
          <w:sz w:val="21"/>
          <w:szCs w:val="21"/>
          <w:highlight w:val="none"/>
        </w:rPr>
        <w:t>个工作日</w:t>
      </w:r>
      <w:r>
        <w:rPr>
          <w:rFonts w:hint="eastAsia" w:ascii="Times New Roman" w:hAnsi="宋体"/>
          <w:color w:val="auto"/>
          <w:sz w:val="21"/>
          <w:szCs w:val="21"/>
          <w:highlight w:val="none"/>
        </w:rPr>
        <w:t>仍</w:t>
      </w:r>
      <w:r>
        <w:rPr>
          <w:rFonts w:ascii="Times New Roman" w:hAnsi="宋体"/>
          <w:color w:val="auto"/>
          <w:sz w:val="21"/>
          <w:szCs w:val="21"/>
          <w:highlight w:val="none"/>
        </w:rPr>
        <w:t>不能</w:t>
      </w:r>
      <w:r>
        <w:rPr>
          <w:rFonts w:hint="eastAsia" w:ascii="Times New Roman" w:hAnsi="宋体"/>
          <w:color w:val="auto"/>
          <w:sz w:val="21"/>
          <w:szCs w:val="21"/>
          <w:highlight w:val="none"/>
        </w:rPr>
        <w:t>提供服务</w:t>
      </w:r>
      <w:r>
        <w:rPr>
          <w:rFonts w:ascii="Times New Roman" w:hAnsi="宋体"/>
          <w:color w:val="auto"/>
          <w:sz w:val="21"/>
          <w:szCs w:val="21"/>
          <w:highlight w:val="none"/>
        </w:rPr>
        <w:t>的，招标方可解除本合同。中标方因</w:t>
      </w:r>
      <w:r>
        <w:rPr>
          <w:rFonts w:hint="eastAsia" w:ascii="Times New Roman" w:hAnsi="宋体"/>
          <w:color w:val="auto"/>
          <w:sz w:val="21"/>
          <w:szCs w:val="21"/>
          <w:highlight w:val="none"/>
        </w:rPr>
        <w:t>未能如</w:t>
      </w:r>
      <w:r>
        <w:rPr>
          <w:rFonts w:ascii="Times New Roman" w:hAnsi="宋体"/>
          <w:color w:val="auto"/>
          <w:sz w:val="21"/>
          <w:szCs w:val="21"/>
          <w:highlight w:val="none"/>
        </w:rPr>
        <w:t>期提供服务或因其他违约行为导致招标方解除合同的，中标方应向招标方支付合同总值</w:t>
      </w:r>
      <w:r>
        <w:rPr>
          <w:rFonts w:ascii="Times New Roman" w:hAnsi="Times New Roman"/>
          <w:color w:val="auto"/>
          <w:sz w:val="21"/>
          <w:szCs w:val="21"/>
          <w:highlight w:val="none"/>
        </w:rPr>
        <w:t>5%</w:t>
      </w:r>
      <w:r>
        <w:rPr>
          <w:rFonts w:ascii="Times New Roman" w:hAnsi="宋体"/>
          <w:color w:val="auto"/>
          <w:sz w:val="21"/>
          <w:szCs w:val="21"/>
          <w:highlight w:val="none"/>
        </w:rPr>
        <w:t>的违约金，如造成招标方损失超过违约金的，超出部分由中标方继续承担赔偿责任。</w:t>
      </w:r>
      <w:r>
        <w:rPr>
          <w:rFonts w:ascii="Times New Roman" w:hAnsi="Times New Roman"/>
          <w:color w:val="auto"/>
          <w:sz w:val="21"/>
          <w:szCs w:val="21"/>
          <w:highlight w:val="none"/>
        </w:rPr>
        <w:t xml:space="preserve"> </w:t>
      </w:r>
    </w:p>
    <w:p>
      <w:pPr>
        <w:pStyle w:val="19"/>
        <w:snapToGrid w:val="0"/>
        <w:spacing w:before="120" w:after="120"/>
        <w:rPr>
          <w:rFonts w:ascii="Times New Roman" w:hAnsi="Times New Roman"/>
          <w:b/>
          <w:color w:val="auto"/>
          <w:sz w:val="21"/>
          <w:szCs w:val="21"/>
          <w:highlight w:val="none"/>
        </w:rPr>
      </w:pPr>
      <w:r>
        <w:rPr>
          <w:rFonts w:ascii="Times New Roman" w:hAnsi="宋体"/>
          <w:b/>
          <w:color w:val="auto"/>
          <w:sz w:val="21"/>
          <w:szCs w:val="21"/>
          <w:highlight w:val="none"/>
        </w:rPr>
        <w:t>十</w:t>
      </w:r>
      <w:r>
        <w:rPr>
          <w:rFonts w:hint="eastAsia" w:ascii="Times New Roman" w:hAnsi="宋体"/>
          <w:b/>
          <w:color w:val="auto"/>
          <w:sz w:val="21"/>
          <w:szCs w:val="21"/>
          <w:highlight w:val="none"/>
        </w:rPr>
        <w:t>三</w:t>
      </w:r>
      <w:r>
        <w:rPr>
          <w:rFonts w:ascii="Times New Roman" w:hAnsi="宋体"/>
          <w:b/>
          <w:color w:val="auto"/>
          <w:sz w:val="21"/>
          <w:szCs w:val="21"/>
          <w:highlight w:val="none"/>
        </w:rPr>
        <w:t>、不可抗力事件处理</w:t>
      </w:r>
    </w:p>
    <w:p>
      <w:pPr>
        <w:pStyle w:val="19"/>
        <w:snapToGrid w:val="0"/>
        <w:spacing w:before="120" w:after="120"/>
        <w:rPr>
          <w:rFonts w:ascii="Times New Roman" w:hAnsi="Times New Roman"/>
          <w:color w:val="auto"/>
          <w:sz w:val="21"/>
          <w:szCs w:val="21"/>
          <w:highlight w:val="none"/>
        </w:rPr>
      </w:pPr>
      <w:r>
        <w:rPr>
          <w:rFonts w:ascii="Times New Roman" w:hAnsi="Times New Roman"/>
          <w:color w:val="auto"/>
          <w:sz w:val="21"/>
          <w:szCs w:val="21"/>
          <w:highlight w:val="none"/>
        </w:rPr>
        <w:t>1</w:t>
      </w:r>
      <w:r>
        <w:rPr>
          <w:rFonts w:hint="eastAsia" w:ascii="Times New Roman" w:hAnsi="宋体"/>
          <w:color w:val="auto"/>
          <w:sz w:val="21"/>
          <w:szCs w:val="21"/>
          <w:highlight w:val="none"/>
        </w:rPr>
        <w:t>．</w:t>
      </w:r>
      <w:r>
        <w:rPr>
          <w:rFonts w:ascii="Times New Roman" w:hAnsi="宋体"/>
          <w:color w:val="auto"/>
          <w:sz w:val="21"/>
          <w:szCs w:val="21"/>
          <w:highlight w:val="none"/>
        </w:rPr>
        <w:t>在合同有效期内，任何一方因不可抗力事件导致不能履行合同，则合同履行期可延长，其延长期与不可抗力影响期相同。</w:t>
      </w:r>
    </w:p>
    <w:p>
      <w:pPr>
        <w:pStyle w:val="19"/>
        <w:snapToGrid w:val="0"/>
        <w:spacing w:before="120" w:after="120"/>
        <w:rPr>
          <w:rFonts w:ascii="Times New Roman" w:hAnsi="Times New Roman"/>
          <w:color w:val="auto"/>
          <w:sz w:val="21"/>
          <w:szCs w:val="21"/>
          <w:highlight w:val="none"/>
        </w:rPr>
      </w:pPr>
      <w:r>
        <w:rPr>
          <w:rFonts w:ascii="Times New Roman" w:hAnsi="Times New Roman"/>
          <w:color w:val="auto"/>
          <w:sz w:val="21"/>
          <w:szCs w:val="21"/>
          <w:highlight w:val="none"/>
        </w:rPr>
        <w:t>2</w:t>
      </w:r>
      <w:r>
        <w:rPr>
          <w:rFonts w:hint="eastAsia" w:ascii="Times New Roman" w:hAnsi="宋体"/>
          <w:color w:val="auto"/>
          <w:sz w:val="21"/>
          <w:szCs w:val="21"/>
          <w:highlight w:val="none"/>
        </w:rPr>
        <w:t>．</w:t>
      </w:r>
      <w:r>
        <w:rPr>
          <w:rFonts w:ascii="Times New Roman" w:hAnsi="宋体"/>
          <w:color w:val="auto"/>
          <w:sz w:val="21"/>
          <w:szCs w:val="21"/>
          <w:highlight w:val="none"/>
        </w:rPr>
        <w:t>不可抗力事件发生后，应立即通知对方，并寄送有关权威机构出具的证明。</w:t>
      </w:r>
    </w:p>
    <w:p>
      <w:pPr>
        <w:pStyle w:val="19"/>
        <w:snapToGrid w:val="0"/>
        <w:spacing w:before="120" w:after="120"/>
        <w:rPr>
          <w:rFonts w:ascii="Times New Roman" w:hAnsi="Times New Roman"/>
          <w:color w:val="auto"/>
          <w:sz w:val="21"/>
          <w:szCs w:val="21"/>
          <w:highlight w:val="none"/>
        </w:rPr>
      </w:pPr>
      <w:r>
        <w:rPr>
          <w:rFonts w:ascii="Times New Roman" w:hAnsi="Times New Roman"/>
          <w:color w:val="auto"/>
          <w:sz w:val="21"/>
          <w:szCs w:val="21"/>
          <w:highlight w:val="none"/>
        </w:rPr>
        <w:t>3</w:t>
      </w:r>
      <w:r>
        <w:rPr>
          <w:rFonts w:hint="eastAsia" w:ascii="Times New Roman" w:hAnsi="宋体"/>
          <w:color w:val="auto"/>
          <w:sz w:val="21"/>
          <w:szCs w:val="21"/>
          <w:highlight w:val="none"/>
        </w:rPr>
        <w:t>．</w:t>
      </w:r>
      <w:r>
        <w:rPr>
          <w:rFonts w:ascii="Times New Roman" w:hAnsi="宋体"/>
          <w:color w:val="auto"/>
          <w:sz w:val="21"/>
          <w:szCs w:val="21"/>
          <w:highlight w:val="none"/>
        </w:rPr>
        <w:t>不可抗力事件延续</w:t>
      </w:r>
      <w:r>
        <w:rPr>
          <w:rFonts w:ascii="Times New Roman" w:hAnsi="Times New Roman"/>
          <w:color w:val="auto"/>
          <w:sz w:val="21"/>
          <w:szCs w:val="21"/>
          <w:highlight w:val="none"/>
        </w:rPr>
        <w:t>120</w:t>
      </w:r>
      <w:r>
        <w:rPr>
          <w:rFonts w:ascii="Times New Roman" w:hAnsi="宋体"/>
          <w:color w:val="auto"/>
          <w:sz w:val="21"/>
          <w:szCs w:val="21"/>
          <w:highlight w:val="none"/>
        </w:rPr>
        <w:t>天以上，双方应通过友好协商，确定是否继续履行合同。</w:t>
      </w:r>
    </w:p>
    <w:p>
      <w:pPr>
        <w:pStyle w:val="19"/>
        <w:snapToGrid w:val="0"/>
        <w:spacing w:before="120" w:after="120"/>
        <w:rPr>
          <w:rFonts w:ascii="Times New Roman" w:hAnsi="Times New Roman"/>
          <w:b/>
          <w:color w:val="auto"/>
          <w:sz w:val="21"/>
          <w:szCs w:val="21"/>
          <w:highlight w:val="none"/>
        </w:rPr>
      </w:pPr>
      <w:r>
        <w:rPr>
          <w:rFonts w:ascii="Times New Roman" w:hAnsi="宋体"/>
          <w:b/>
          <w:color w:val="auto"/>
          <w:sz w:val="21"/>
          <w:szCs w:val="21"/>
          <w:highlight w:val="none"/>
        </w:rPr>
        <w:t>十</w:t>
      </w:r>
      <w:r>
        <w:rPr>
          <w:rFonts w:hint="eastAsia" w:ascii="Times New Roman" w:hAnsi="宋体"/>
          <w:b/>
          <w:color w:val="auto"/>
          <w:sz w:val="21"/>
          <w:szCs w:val="21"/>
          <w:highlight w:val="none"/>
        </w:rPr>
        <w:t>四</w:t>
      </w:r>
      <w:r>
        <w:rPr>
          <w:rFonts w:ascii="Times New Roman" w:hAnsi="宋体"/>
          <w:b/>
          <w:color w:val="auto"/>
          <w:sz w:val="21"/>
          <w:szCs w:val="21"/>
          <w:highlight w:val="none"/>
        </w:rPr>
        <w:t>、诉讼</w:t>
      </w:r>
    </w:p>
    <w:p>
      <w:pPr>
        <w:pStyle w:val="19"/>
        <w:snapToGrid w:val="0"/>
        <w:spacing w:before="120" w:after="120"/>
        <w:ind w:firstLine="420" w:firstLineChars="200"/>
        <w:rPr>
          <w:rFonts w:ascii="Times New Roman" w:hAnsi="Times New Roman"/>
          <w:color w:val="auto"/>
          <w:sz w:val="21"/>
          <w:szCs w:val="21"/>
          <w:highlight w:val="none"/>
        </w:rPr>
      </w:pPr>
      <w:r>
        <w:rPr>
          <w:rFonts w:ascii="Times New Roman" w:hAnsi="宋体"/>
          <w:color w:val="auto"/>
          <w:sz w:val="21"/>
          <w:szCs w:val="21"/>
          <w:highlight w:val="none"/>
        </w:rPr>
        <w:t>双方在执行合同中所发生的一切争议，应通过协商解决。如协商不成，可向</w:t>
      </w:r>
      <w:r>
        <w:rPr>
          <w:rFonts w:hint="eastAsia" w:ascii="Times New Roman" w:hAnsi="宋体"/>
          <w:color w:val="auto"/>
          <w:sz w:val="21"/>
          <w:szCs w:val="21"/>
          <w:highlight w:val="none"/>
        </w:rPr>
        <w:t>招标方所在</w:t>
      </w:r>
      <w:r>
        <w:rPr>
          <w:rFonts w:ascii="Times New Roman" w:hAnsi="宋体"/>
          <w:color w:val="auto"/>
          <w:sz w:val="21"/>
          <w:szCs w:val="21"/>
          <w:highlight w:val="none"/>
        </w:rPr>
        <w:t>地法院起诉。</w:t>
      </w:r>
    </w:p>
    <w:p>
      <w:pPr>
        <w:pStyle w:val="19"/>
        <w:snapToGrid w:val="0"/>
        <w:spacing w:before="120" w:after="120"/>
        <w:rPr>
          <w:rFonts w:ascii="Times New Roman" w:hAnsi="Times New Roman"/>
          <w:b/>
          <w:color w:val="auto"/>
          <w:sz w:val="21"/>
          <w:szCs w:val="21"/>
          <w:highlight w:val="none"/>
        </w:rPr>
      </w:pPr>
      <w:r>
        <w:rPr>
          <w:rFonts w:ascii="Times New Roman" w:hAnsi="宋体"/>
          <w:b/>
          <w:color w:val="auto"/>
          <w:sz w:val="21"/>
          <w:szCs w:val="21"/>
          <w:highlight w:val="none"/>
        </w:rPr>
        <w:t>十</w:t>
      </w:r>
      <w:r>
        <w:rPr>
          <w:rFonts w:hint="eastAsia" w:ascii="Times New Roman" w:hAnsi="宋体"/>
          <w:b/>
          <w:color w:val="auto"/>
          <w:sz w:val="21"/>
          <w:szCs w:val="21"/>
          <w:highlight w:val="none"/>
        </w:rPr>
        <w:t>五</w:t>
      </w:r>
      <w:r>
        <w:rPr>
          <w:rFonts w:ascii="Times New Roman" w:hAnsi="宋体"/>
          <w:b/>
          <w:color w:val="auto"/>
          <w:sz w:val="21"/>
          <w:szCs w:val="21"/>
          <w:highlight w:val="none"/>
        </w:rPr>
        <w:t>、合同生效及其它</w:t>
      </w:r>
    </w:p>
    <w:p>
      <w:pPr>
        <w:pStyle w:val="19"/>
        <w:snapToGrid w:val="0"/>
        <w:spacing w:before="120" w:after="120"/>
        <w:rPr>
          <w:rFonts w:ascii="Times New Roman" w:hAnsi="Times New Roman"/>
          <w:color w:val="auto"/>
          <w:sz w:val="21"/>
          <w:szCs w:val="21"/>
          <w:highlight w:val="none"/>
        </w:rPr>
      </w:pPr>
      <w:r>
        <w:rPr>
          <w:rFonts w:ascii="Times New Roman" w:hAnsi="Times New Roman"/>
          <w:color w:val="auto"/>
          <w:sz w:val="21"/>
          <w:szCs w:val="21"/>
          <w:highlight w:val="none"/>
        </w:rPr>
        <w:t>1</w:t>
      </w:r>
      <w:r>
        <w:rPr>
          <w:rFonts w:hint="eastAsia" w:ascii="Times New Roman" w:hAnsi="宋体"/>
          <w:color w:val="auto"/>
          <w:sz w:val="21"/>
          <w:szCs w:val="21"/>
          <w:highlight w:val="none"/>
        </w:rPr>
        <w:t>．</w:t>
      </w:r>
      <w:r>
        <w:rPr>
          <w:rFonts w:ascii="Times New Roman" w:hAnsi="宋体"/>
          <w:color w:val="auto"/>
          <w:sz w:val="21"/>
          <w:szCs w:val="21"/>
          <w:highlight w:val="none"/>
        </w:rPr>
        <w:t>合同经双方法定代表人或授权代表签字并加盖单位公章后生效。</w:t>
      </w:r>
    </w:p>
    <w:p>
      <w:pPr>
        <w:pStyle w:val="19"/>
        <w:snapToGrid w:val="0"/>
        <w:spacing w:before="120" w:after="120"/>
        <w:rPr>
          <w:rFonts w:ascii="Times New Roman" w:hAnsi="Times New Roman"/>
          <w:color w:val="auto"/>
          <w:sz w:val="21"/>
          <w:szCs w:val="21"/>
          <w:highlight w:val="none"/>
        </w:rPr>
      </w:pPr>
      <w:r>
        <w:rPr>
          <w:rFonts w:ascii="Times New Roman" w:hAnsi="Times New Roman"/>
          <w:color w:val="auto"/>
          <w:sz w:val="21"/>
          <w:szCs w:val="21"/>
          <w:highlight w:val="none"/>
        </w:rPr>
        <w:t>2</w:t>
      </w:r>
      <w:r>
        <w:rPr>
          <w:rFonts w:hint="eastAsia" w:ascii="Times New Roman" w:hAnsi="宋体"/>
          <w:color w:val="auto"/>
          <w:sz w:val="21"/>
          <w:szCs w:val="21"/>
          <w:highlight w:val="none"/>
        </w:rPr>
        <w:t>．</w:t>
      </w:r>
      <w:r>
        <w:rPr>
          <w:rFonts w:ascii="Times New Roman" w:hAnsi="宋体"/>
          <w:color w:val="auto"/>
          <w:sz w:val="21"/>
          <w:szCs w:val="21"/>
          <w:highlight w:val="none"/>
        </w:rPr>
        <w:t>合同执行中涉及采购资金和采购内容修改或补充的，须经财政部门审批，并签书面补充协议报政府采购监督管理部门备案，方可作为主合同不可分割的一部分。</w:t>
      </w:r>
    </w:p>
    <w:p>
      <w:pPr>
        <w:pStyle w:val="19"/>
        <w:snapToGrid w:val="0"/>
        <w:spacing w:before="120" w:after="120"/>
        <w:ind w:left="420" w:hanging="420" w:hangingChars="200"/>
        <w:rPr>
          <w:rFonts w:ascii="Times New Roman" w:hAnsi="Times New Roman"/>
          <w:color w:val="auto"/>
          <w:sz w:val="21"/>
          <w:szCs w:val="21"/>
          <w:highlight w:val="none"/>
        </w:rPr>
      </w:pPr>
      <w:r>
        <w:rPr>
          <w:rFonts w:ascii="Times New Roman" w:hAnsi="Times New Roman"/>
          <w:color w:val="auto"/>
          <w:sz w:val="21"/>
          <w:szCs w:val="21"/>
          <w:highlight w:val="none"/>
        </w:rPr>
        <w:t>3</w:t>
      </w:r>
      <w:r>
        <w:rPr>
          <w:rFonts w:hint="eastAsia" w:ascii="Times New Roman" w:hAnsi="宋体"/>
          <w:color w:val="auto"/>
          <w:sz w:val="21"/>
          <w:szCs w:val="21"/>
          <w:highlight w:val="none"/>
        </w:rPr>
        <w:t>．</w:t>
      </w:r>
      <w:r>
        <w:rPr>
          <w:rFonts w:ascii="Times New Roman" w:hAnsi="宋体"/>
          <w:color w:val="auto"/>
          <w:sz w:val="21"/>
          <w:szCs w:val="21"/>
          <w:highlight w:val="none"/>
        </w:rPr>
        <w:t>本合同未尽事宜，遵照《合同法》有关条文执行。</w:t>
      </w:r>
    </w:p>
    <w:p>
      <w:pPr>
        <w:pStyle w:val="19"/>
        <w:snapToGrid w:val="0"/>
        <w:spacing w:before="120" w:after="120"/>
        <w:ind w:left="420" w:hanging="420" w:hangingChars="200"/>
        <w:rPr>
          <w:rFonts w:hint="eastAsia" w:ascii="Times New Roman" w:hAnsi="Times New Roman"/>
          <w:color w:val="auto"/>
          <w:sz w:val="21"/>
          <w:szCs w:val="21"/>
          <w:highlight w:val="none"/>
        </w:rPr>
      </w:pPr>
      <w:r>
        <w:rPr>
          <w:rFonts w:ascii="Times New Roman" w:hAnsi="Times New Roman"/>
          <w:color w:val="auto"/>
          <w:sz w:val="21"/>
          <w:szCs w:val="21"/>
          <w:highlight w:val="none"/>
        </w:rPr>
        <w:t>4</w:t>
      </w:r>
      <w:r>
        <w:rPr>
          <w:rFonts w:hint="eastAsia" w:ascii="Times New Roman" w:hAnsi="宋体"/>
          <w:color w:val="auto"/>
          <w:sz w:val="21"/>
          <w:szCs w:val="21"/>
          <w:highlight w:val="none"/>
        </w:rPr>
        <w:t>．</w:t>
      </w:r>
      <w:r>
        <w:rPr>
          <w:rFonts w:ascii="Times New Roman" w:hAnsi="宋体"/>
          <w:color w:val="auto"/>
          <w:sz w:val="21"/>
          <w:szCs w:val="21"/>
          <w:highlight w:val="none"/>
        </w:rPr>
        <w:t>本合同正本一式两份，具有同等法律效力，甲乙双方各执一份；副本</w:t>
      </w:r>
      <w:r>
        <w:rPr>
          <w:rFonts w:hAnsi="宋体"/>
          <w:b/>
          <w:color w:val="auto"/>
          <w:sz w:val="21"/>
          <w:szCs w:val="21"/>
          <w:highlight w:val="none"/>
        </w:rPr>
        <w:t>△</w:t>
      </w:r>
      <w:r>
        <w:rPr>
          <w:rFonts w:ascii="Times New Roman" w:hAnsi="宋体"/>
          <w:color w:val="auto"/>
          <w:sz w:val="21"/>
          <w:szCs w:val="21"/>
          <w:highlight w:val="none"/>
        </w:rPr>
        <w:t>份，</w:t>
      </w:r>
      <w:r>
        <w:rPr>
          <w:rFonts w:ascii="Times New Roman" w:hAnsi="Times New Roman"/>
          <w:color w:val="auto"/>
          <w:sz w:val="21"/>
          <w:szCs w:val="21"/>
          <w:highlight w:val="none"/>
        </w:rPr>
        <w:t>(</w:t>
      </w:r>
      <w:r>
        <w:rPr>
          <w:rFonts w:ascii="Times New Roman" w:hAnsi="宋体"/>
          <w:color w:val="auto"/>
          <w:sz w:val="21"/>
          <w:szCs w:val="21"/>
          <w:highlight w:val="none"/>
        </w:rPr>
        <w:t>用</w:t>
      </w:r>
    </w:p>
    <w:p>
      <w:pPr>
        <w:pStyle w:val="19"/>
        <w:snapToGrid w:val="0"/>
        <w:spacing w:before="120" w:after="120"/>
        <w:ind w:left="449" w:leftChars="114" w:hanging="210" w:hangingChars="100"/>
        <w:rPr>
          <w:rFonts w:ascii="Times New Roman" w:hAnsi="Times New Roman"/>
          <w:color w:val="auto"/>
          <w:sz w:val="21"/>
          <w:szCs w:val="21"/>
          <w:highlight w:val="none"/>
        </w:rPr>
      </w:pPr>
      <w:r>
        <w:rPr>
          <w:rFonts w:ascii="Times New Roman" w:hAnsi="宋体"/>
          <w:color w:val="auto"/>
          <w:sz w:val="21"/>
          <w:szCs w:val="21"/>
          <w:highlight w:val="none"/>
        </w:rPr>
        <w:t>途</w:t>
      </w:r>
      <w:r>
        <w:rPr>
          <w:rFonts w:ascii="Times New Roman" w:hAnsi="Times New Roman"/>
          <w:color w:val="auto"/>
          <w:sz w:val="21"/>
          <w:szCs w:val="21"/>
          <w:highlight w:val="none"/>
        </w:rPr>
        <w:t>)</w:t>
      </w:r>
      <w:r>
        <w:rPr>
          <w:rFonts w:ascii="Times New Roman" w:hAnsi="宋体"/>
          <w:color w:val="auto"/>
          <w:sz w:val="21"/>
          <w:szCs w:val="21"/>
          <w:highlight w:val="none"/>
        </w:rPr>
        <w:t>。</w:t>
      </w:r>
    </w:p>
    <w:p>
      <w:pPr>
        <w:pStyle w:val="19"/>
        <w:snapToGrid w:val="0"/>
        <w:spacing w:before="120" w:after="120"/>
        <w:ind w:left="420" w:hanging="420" w:hangingChars="200"/>
        <w:rPr>
          <w:rFonts w:ascii="Times New Roman" w:hAnsi="Times New Roman"/>
          <w:color w:val="auto"/>
          <w:sz w:val="21"/>
          <w:szCs w:val="21"/>
          <w:highlight w:val="none"/>
        </w:rPr>
      </w:pPr>
      <w:r>
        <w:rPr>
          <w:rFonts w:ascii="Times New Roman" w:hAnsi="Times New Roman"/>
          <w:color w:val="auto"/>
          <w:sz w:val="21"/>
          <w:szCs w:val="21"/>
          <w:highlight w:val="none"/>
        </w:rPr>
        <w:t xml:space="preserve">  </w:t>
      </w:r>
      <w:r>
        <w:rPr>
          <w:rFonts w:ascii="Times New Roman" w:hAnsi="宋体"/>
          <w:color w:val="auto"/>
          <w:sz w:val="21"/>
          <w:szCs w:val="21"/>
          <w:highlight w:val="none"/>
        </w:rPr>
        <w:t>招标方：</w:t>
      </w:r>
      <w:r>
        <w:rPr>
          <w:rFonts w:ascii="Times New Roman" w:hAnsi="Times New Roman"/>
          <w:color w:val="auto"/>
          <w:sz w:val="21"/>
          <w:szCs w:val="21"/>
          <w:highlight w:val="none"/>
        </w:rPr>
        <w:t xml:space="preserve">                                </w:t>
      </w:r>
      <w:r>
        <w:rPr>
          <w:rFonts w:hint="eastAsia" w:ascii="Times New Roman" w:hAnsi="Times New Roman"/>
          <w:color w:val="auto"/>
          <w:sz w:val="21"/>
          <w:szCs w:val="21"/>
          <w:highlight w:val="none"/>
        </w:rPr>
        <w:t xml:space="preserve"> </w:t>
      </w:r>
      <w:r>
        <w:rPr>
          <w:rFonts w:ascii="Times New Roman" w:hAnsi="宋体"/>
          <w:color w:val="auto"/>
          <w:sz w:val="21"/>
          <w:szCs w:val="21"/>
          <w:highlight w:val="none"/>
        </w:rPr>
        <w:t>中标方：</w:t>
      </w:r>
      <w:r>
        <w:rPr>
          <w:rFonts w:ascii="Times New Roman" w:hAnsi="Times New Roman"/>
          <w:color w:val="auto"/>
          <w:sz w:val="21"/>
          <w:szCs w:val="21"/>
          <w:highlight w:val="none"/>
        </w:rPr>
        <w:t xml:space="preserve"> </w:t>
      </w:r>
    </w:p>
    <w:p>
      <w:pPr>
        <w:pStyle w:val="19"/>
        <w:snapToGrid w:val="0"/>
        <w:spacing w:before="120" w:after="120"/>
        <w:rPr>
          <w:rFonts w:ascii="Times New Roman" w:hAnsi="Times New Roman"/>
          <w:color w:val="auto"/>
          <w:sz w:val="21"/>
          <w:szCs w:val="21"/>
          <w:highlight w:val="none"/>
        </w:rPr>
      </w:pPr>
      <w:r>
        <w:rPr>
          <w:rFonts w:ascii="Times New Roman" w:hAnsi="Times New Roman"/>
          <w:color w:val="auto"/>
          <w:sz w:val="21"/>
          <w:szCs w:val="21"/>
          <w:highlight w:val="none"/>
        </w:rPr>
        <w:t xml:space="preserve">  </w:t>
      </w:r>
      <w:r>
        <w:rPr>
          <w:rFonts w:ascii="Times New Roman" w:hAnsi="宋体"/>
          <w:color w:val="auto"/>
          <w:sz w:val="21"/>
          <w:szCs w:val="21"/>
          <w:highlight w:val="none"/>
        </w:rPr>
        <w:t>地址：</w:t>
      </w:r>
      <w:r>
        <w:rPr>
          <w:rFonts w:ascii="Times New Roman" w:hAnsi="Times New Roman"/>
          <w:color w:val="auto"/>
          <w:sz w:val="21"/>
          <w:szCs w:val="21"/>
          <w:highlight w:val="none"/>
        </w:rPr>
        <w:t xml:space="preserve">                                   </w:t>
      </w:r>
      <w:r>
        <w:rPr>
          <w:rFonts w:ascii="Times New Roman" w:hAnsi="宋体"/>
          <w:color w:val="auto"/>
          <w:sz w:val="21"/>
          <w:szCs w:val="21"/>
          <w:highlight w:val="none"/>
        </w:rPr>
        <w:t>地址：</w:t>
      </w:r>
      <w:r>
        <w:rPr>
          <w:rFonts w:ascii="Times New Roman" w:hAnsi="Times New Roman"/>
          <w:color w:val="auto"/>
          <w:sz w:val="21"/>
          <w:szCs w:val="21"/>
          <w:highlight w:val="none"/>
        </w:rPr>
        <w:t xml:space="preserve"> </w:t>
      </w:r>
    </w:p>
    <w:p>
      <w:pPr>
        <w:pStyle w:val="19"/>
        <w:snapToGrid w:val="0"/>
        <w:spacing w:before="120" w:after="120"/>
        <w:rPr>
          <w:rFonts w:ascii="Times New Roman" w:hAnsi="Times New Roman"/>
          <w:color w:val="auto"/>
          <w:sz w:val="21"/>
          <w:szCs w:val="21"/>
          <w:highlight w:val="none"/>
        </w:rPr>
      </w:pPr>
      <w:r>
        <w:rPr>
          <w:rFonts w:ascii="Times New Roman" w:hAnsi="Times New Roman"/>
          <w:color w:val="auto"/>
          <w:sz w:val="21"/>
          <w:szCs w:val="21"/>
          <w:highlight w:val="none"/>
        </w:rPr>
        <w:t xml:space="preserve">  </w:t>
      </w:r>
      <w:r>
        <w:rPr>
          <w:rFonts w:ascii="Times New Roman" w:hAnsi="宋体"/>
          <w:color w:val="auto"/>
          <w:sz w:val="21"/>
          <w:szCs w:val="21"/>
          <w:highlight w:val="none"/>
        </w:rPr>
        <w:t>法定</w:t>
      </w:r>
      <w:r>
        <w:rPr>
          <w:rFonts w:hint="eastAsia" w:ascii="Times New Roman" w:hAnsi="宋体"/>
          <w:color w:val="auto"/>
          <w:sz w:val="21"/>
          <w:szCs w:val="21"/>
          <w:highlight w:val="none"/>
        </w:rPr>
        <w:t>（授权）</w:t>
      </w:r>
      <w:r>
        <w:rPr>
          <w:rFonts w:ascii="Times New Roman" w:hAnsi="宋体"/>
          <w:color w:val="auto"/>
          <w:sz w:val="21"/>
          <w:szCs w:val="21"/>
          <w:highlight w:val="none"/>
        </w:rPr>
        <w:t>代表人：</w:t>
      </w:r>
      <w:r>
        <w:rPr>
          <w:rFonts w:ascii="Times New Roman" w:hAnsi="Times New Roman"/>
          <w:color w:val="auto"/>
          <w:sz w:val="21"/>
          <w:szCs w:val="21"/>
          <w:highlight w:val="none"/>
        </w:rPr>
        <w:t xml:space="preserve">                     </w:t>
      </w:r>
      <w:r>
        <w:rPr>
          <w:rFonts w:ascii="Times New Roman" w:hAnsi="宋体"/>
          <w:color w:val="auto"/>
          <w:sz w:val="21"/>
          <w:szCs w:val="21"/>
          <w:highlight w:val="none"/>
        </w:rPr>
        <w:t>法定</w:t>
      </w:r>
      <w:r>
        <w:rPr>
          <w:rFonts w:hint="eastAsia" w:ascii="Times New Roman" w:hAnsi="宋体"/>
          <w:color w:val="auto"/>
          <w:sz w:val="21"/>
          <w:szCs w:val="21"/>
          <w:highlight w:val="none"/>
        </w:rPr>
        <w:t>（授权）</w:t>
      </w:r>
      <w:r>
        <w:rPr>
          <w:rFonts w:ascii="Times New Roman" w:hAnsi="宋体"/>
          <w:color w:val="auto"/>
          <w:sz w:val="21"/>
          <w:szCs w:val="21"/>
          <w:highlight w:val="none"/>
        </w:rPr>
        <w:t>代表人：</w:t>
      </w:r>
    </w:p>
    <w:p>
      <w:pPr>
        <w:pStyle w:val="19"/>
        <w:snapToGrid w:val="0"/>
        <w:spacing w:before="120" w:after="120"/>
        <w:rPr>
          <w:rFonts w:hint="eastAsia" w:ascii="Times New Roman" w:hAnsi="Times New Roman"/>
          <w:color w:val="auto"/>
          <w:sz w:val="21"/>
          <w:szCs w:val="21"/>
          <w:highlight w:val="none"/>
        </w:rPr>
      </w:pPr>
      <w:r>
        <w:rPr>
          <w:rFonts w:ascii="Times New Roman" w:hAnsi="Times New Roman"/>
          <w:color w:val="auto"/>
          <w:sz w:val="21"/>
          <w:szCs w:val="21"/>
          <w:highlight w:val="none"/>
        </w:rPr>
        <w:t xml:space="preserve">  </w:t>
      </w:r>
      <w:r>
        <w:rPr>
          <w:rFonts w:ascii="Times New Roman" w:hAnsi="宋体"/>
          <w:color w:val="auto"/>
          <w:sz w:val="21"/>
          <w:szCs w:val="21"/>
          <w:highlight w:val="none"/>
        </w:rPr>
        <w:t>签</w:t>
      </w:r>
      <w:r>
        <w:rPr>
          <w:rFonts w:hint="eastAsia" w:ascii="Times New Roman" w:hAnsi="宋体"/>
          <w:color w:val="auto"/>
          <w:sz w:val="21"/>
          <w:szCs w:val="21"/>
          <w:highlight w:val="none"/>
        </w:rPr>
        <w:t>字日期</w:t>
      </w:r>
      <w:r>
        <w:rPr>
          <w:rFonts w:ascii="Times New Roman" w:hAnsi="宋体"/>
          <w:color w:val="auto"/>
          <w:sz w:val="21"/>
          <w:szCs w:val="21"/>
          <w:highlight w:val="none"/>
        </w:rPr>
        <w:t>：</w:t>
      </w:r>
      <w:r>
        <w:rPr>
          <w:rFonts w:ascii="Times New Roman" w:hAnsi="Times New Roman"/>
          <w:color w:val="auto"/>
          <w:sz w:val="21"/>
          <w:szCs w:val="21"/>
          <w:highlight w:val="none"/>
        </w:rPr>
        <w:t xml:space="preserve">      </w:t>
      </w:r>
      <w:r>
        <w:rPr>
          <w:rFonts w:ascii="Times New Roman" w:hAnsi="宋体"/>
          <w:color w:val="auto"/>
          <w:sz w:val="21"/>
          <w:szCs w:val="21"/>
          <w:highlight w:val="none"/>
        </w:rPr>
        <w:t>年</w:t>
      </w:r>
      <w:r>
        <w:rPr>
          <w:rFonts w:ascii="Times New Roman" w:hAnsi="Times New Roman"/>
          <w:color w:val="auto"/>
          <w:sz w:val="21"/>
          <w:szCs w:val="21"/>
          <w:highlight w:val="none"/>
        </w:rPr>
        <w:t xml:space="preserve">  </w:t>
      </w:r>
      <w:r>
        <w:rPr>
          <w:rFonts w:ascii="Times New Roman" w:hAnsi="宋体"/>
          <w:color w:val="auto"/>
          <w:sz w:val="21"/>
          <w:szCs w:val="21"/>
          <w:highlight w:val="none"/>
        </w:rPr>
        <w:t>月</w:t>
      </w:r>
      <w:r>
        <w:rPr>
          <w:rFonts w:ascii="Times New Roman" w:hAnsi="Times New Roman"/>
          <w:color w:val="auto"/>
          <w:sz w:val="21"/>
          <w:szCs w:val="21"/>
          <w:highlight w:val="none"/>
        </w:rPr>
        <w:t xml:space="preserve">  </w:t>
      </w:r>
      <w:r>
        <w:rPr>
          <w:rFonts w:ascii="Times New Roman" w:hAnsi="宋体"/>
          <w:color w:val="auto"/>
          <w:sz w:val="21"/>
          <w:szCs w:val="21"/>
          <w:highlight w:val="none"/>
        </w:rPr>
        <w:t>日</w:t>
      </w:r>
      <w:r>
        <w:rPr>
          <w:rFonts w:ascii="Times New Roman" w:hAnsi="Times New Roman"/>
          <w:color w:val="auto"/>
          <w:sz w:val="21"/>
          <w:szCs w:val="21"/>
          <w:highlight w:val="none"/>
        </w:rPr>
        <w:t xml:space="preserve">  </w:t>
      </w:r>
      <w:r>
        <w:rPr>
          <w:rFonts w:hint="eastAsia" w:ascii="Times New Roman" w:hAnsi="Times New Roman"/>
          <w:color w:val="auto"/>
          <w:sz w:val="21"/>
          <w:szCs w:val="21"/>
          <w:highlight w:val="none"/>
        </w:rPr>
        <w:t xml:space="preserve">    </w:t>
      </w:r>
      <w:r>
        <w:rPr>
          <w:rFonts w:ascii="Times New Roman" w:hAnsi="Times New Roman"/>
          <w:color w:val="auto"/>
          <w:sz w:val="21"/>
          <w:szCs w:val="21"/>
          <w:highlight w:val="none"/>
        </w:rPr>
        <w:t xml:space="preserve">     </w:t>
      </w:r>
      <w:r>
        <w:rPr>
          <w:rFonts w:ascii="Times New Roman" w:hAnsi="宋体"/>
          <w:color w:val="auto"/>
          <w:sz w:val="21"/>
          <w:szCs w:val="21"/>
          <w:highlight w:val="none"/>
        </w:rPr>
        <w:t>签</w:t>
      </w:r>
      <w:r>
        <w:rPr>
          <w:rFonts w:hint="eastAsia" w:ascii="Times New Roman" w:hAnsi="宋体"/>
          <w:color w:val="auto"/>
          <w:sz w:val="21"/>
          <w:szCs w:val="21"/>
          <w:highlight w:val="none"/>
        </w:rPr>
        <w:t>字</w:t>
      </w:r>
      <w:r>
        <w:rPr>
          <w:rFonts w:ascii="Times New Roman" w:hAnsi="宋体"/>
          <w:color w:val="auto"/>
          <w:sz w:val="21"/>
          <w:szCs w:val="21"/>
          <w:highlight w:val="none"/>
        </w:rPr>
        <w:t>日期：</w:t>
      </w:r>
      <w:r>
        <w:rPr>
          <w:rFonts w:ascii="Times New Roman" w:hAnsi="Times New Roman"/>
          <w:color w:val="auto"/>
          <w:sz w:val="21"/>
          <w:szCs w:val="21"/>
          <w:highlight w:val="none"/>
        </w:rPr>
        <w:t xml:space="preserve">      </w:t>
      </w:r>
      <w:r>
        <w:rPr>
          <w:rFonts w:ascii="Times New Roman" w:hAnsi="宋体"/>
          <w:color w:val="auto"/>
          <w:sz w:val="21"/>
          <w:szCs w:val="21"/>
          <w:highlight w:val="none"/>
        </w:rPr>
        <w:t>年</w:t>
      </w:r>
      <w:r>
        <w:rPr>
          <w:rFonts w:ascii="Times New Roman" w:hAnsi="Times New Roman"/>
          <w:color w:val="auto"/>
          <w:sz w:val="21"/>
          <w:szCs w:val="21"/>
          <w:highlight w:val="none"/>
        </w:rPr>
        <w:t xml:space="preserve">  </w:t>
      </w:r>
      <w:r>
        <w:rPr>
          <w:rFonts w:ascii="Times New Roman" w:hAnsi="宋体"/>
          <w:color w:val="auto"/>
          <w:sz w:val="21"/>
          <w:szCs w:val="21"/>
          <w:highlight w:val="none"/>
        </w:rPr>
        <w:t>月</w:t>
      </w:r>
      <w:r>
        <w:rPr>
          <w:rFonts w:ascii="Times New Roman" w:hAnsi="Times New Roman"/>
          <w:color w:val="auto"/>
          <w:sz w:val="21"/>
          <w:szCs w:val="21"/>
          <w:highlight w:val="none"/>
        </w:rPr>
        <w:t xml:space="preserve">  </w:t>
      </w:r>
      <w:r>
        <w:rPr>
          <w:rFonts w:ascii="Times New Roman" w:hAnsi="宋体"/>
          <w:color w:val="auto"/>
          <w:sz w:val="21"/>
          <w:szCs w:val="21"/>
          <w:highlight w:val="none"/>
        </w:rPr>
        <w:t>日</w:t>
      </w:r>
    </w:p>
    <w:p>
      <w:pPr>
        <w:pStyle w:val="19"/>
        <w:snapToGrid w:val="0"/>
        <w:spacing w:before="120" w:after="120"/>
        <w:rPr>
          <w:rFonts w:hint="eastAsia" w:ascii="Times New Roman" w:hAnsi="Times New Roman"/>
          <w:color w:val="auto"/>
          <w:sz w:val="21"/>
          <w:szCs w:val="21"/>
          <w:highlight w:val="none"/>
        </w:rPr>
      </w:pPr>
    </w:p>
    <w:p>
      <w:pPr>
        <w:pStyle w:val="19"/>
        <w:snapToGrid w:val="0"/>
        <w:spacing w:before="120" w:after="120"/>
        <w:rPr>
          <w:rFonts w:hint="eastAsia" w:ascii="Times New Roman" w:hAnsi="Times New Roman"/>
          <w:color w:val="auto"/>
          <w:sz w:val="21"/>
          <w:szCs w:val="21"/>
          <w:highlight w:val="none"/>
        </w:rPr>
      </w:pPr>
      <w:r>
        <w:rPr>
          <w:rFonts w:hint="eastAsia" w:ascii="Times New Roman" w:hAnsi="宋体"/>
          <w:color w:val="auto"/>
          <w:sz w:val="21"/>
          <w:szCs w:val="21"/>
          <w:highlight w:val="none"/>
        </w:rPr>
        <w:t>合同鉴证方</w:t>
      </w:r>
      <w:r>
        <w:rPr>
          <w:rFonts w:hint="eastAsia" w:ascii="Times New Roman" w:hAnsi="Times New Roman"/>
          <w:color w:val="auto"/>
          <w:sz w:val="21"/>
          <w:szCs w:val="21"/>
          <w:highlight w:val="none"/>
        </w:rPr>
        <w:t>:</w:t>
      </w:r>
    </w:p>
    <w:p>
      <w:pPr>
        <w:pStyle w:val="19"/>
        <w:snapToGrid w:val="0"/>
        <w:spacing w:before="120" w:after="120"/>
        <w:rPr>
          <w:rFonts w:hint="eastAsia" w:ascii="Times New Roman" w:hAnsi="Times New Roman"/>
          <w:color w:val="auto"/>
          <w:sz w:val="21"/>
          <w:szCs w:val="21"/>
          <w:highlight w:val="none"/>
        </w:rPr>
      </w:pPr>
      <w:r>
        <w:rPr>
          <w:rFonts w:hint="eastAsia" w:ascii="Times New Roman" w:hAnsi="宋体"/>
          <w:color w:val="auto"/>
          <w:sz w:val="21"/>
          <w:szCs w:val="21"/>
          <w:highlight w:val="none"/>
        </w:rPr>
        <w:t>法定（授权）代表人或主要负责人</w:t>
      </w:r>
      <w:r>
        <w:rPr>
          <w:rFonts w:hint="eastAsia" w:ascii="Times New Roman" w:hAnsi="Times New Roman"/>
          <w:color w:val="auto"/>
          <w:sz w:val="21"/>
          <w:szCs w:val="21"/>
          <w:highlight w:val="none"/>
        </w:rPr>
        <w:t>:</w:t>
      </w:r>
    </w:p>
    <w:p>
      <w:pPr>
        <w:pStyle w:val="16"/>
        <w:spacing w:after="120" w:line="400" w:lineRule="exact"/>
        <w:ind w:firstLine="0"/>
        <w:rPr>
          <w:rFonts w:hint="eastAsia" w:ascii="Times New Roman" w:hAnsi="Times New Roman"/>
          <w:color w:val="auto"/>
          <w:sz w:val="21"/>
          <w:szCs w:val="21"/>
          <w:highlight w:val="none"/>
        </w:rPr>
      </w:pPr>
      <w:r>
        <w:rPr>
          <w:rFonts w:hint="eastAsia" w:ascii="Times New Roman" w:hAnsi="宋体"/>
          <w:color w:val="auto"/>
          <w:sz w:val="21"/>
          <w:szCs w:val="21"/>
          <w:highlight w:val="none"/>
        </w:rPr>
        <w:t>鉴证日期</w:t>
      </w:r>
      <w:r>
        <w:rPr>
          <w:rFonts w:hint="eastAsia" w:ascii="Times New Roman" w:hAnsi="Times New Roman"/>
          <w:color w:val="auto"/>
          <w:sz w:val="21"/>
          <w:szCs w:val="21"/>
          <w:highlight w:val="none"/>
        </w:rPr>
        <w:t>:</w:t>
      </w:r>
    </w:p>
    <w:p>
      <w:pPr>
        <w:pStyle w:val="16"/>
        <w:spacing w:after="120" w:line="440" w:lineRule="exact"/>
        <w:ind w:firstLine="0"/>
        <w:rPr>
          <w:rFonts w:hint="eastAsia" w:ascii="Times New Roman" w:hAnsi="Times New Roman"/>
          <w:color w:val="auto"/>
          <w:highlight w:val="none"/>
        </w:rPr>
      </w:pPr>
    </w:p>
    <w:p>
      <w:pPr>
        <w:pStyle w:val="16"/>
        <w:spacing w:line="480" w:lineRule="auto"/>
        <w:ind w:firstLine="0"/>
        <w:jc w:val="center"/>
        <w:outlineLvl w:val="0"/>
        <w:rPr>
          <w:rFonts w:hint="eastAsia" w:hAnsi="Times New Roman"/>
          <w:b/>
          <w:color w:val="auto"/>
          <w:spacing w:val="0"/>
          <w:sz w:val="28"/>
          <w:szCs w:val="28"/>
          <w:highlight w:val="none"/>
        </w:rPr>
      </w:pPr>
      <w:r>
        <w:rPr>
          <w:rFonts w:hAnsi="宋体"/>
          <w:color w:val="auto"/>
          <w:highlight w:val="none"/>
        </w:rPr>
        <w:br w:type="page"/>
      </w:r>
      <w:r>
        <w:rPr>
          <w:rFonts w:hint="eastAsia" w:hAnsi="Times New Roman"/>
          <w:b/>
          <w:color w:val="auto"/>
          <w:spacing w:val="0"/>
          <w:sz w:val="28"/>
          <w:szCs w:val="28"/>
          <w:highlight w:val="none"/>
        </w:rPr>
        <w:t>第六章　投标文件格式</w:t>
      </w:r>
    </w:p>
    <w:p>
      <w:pPr>
        <w:snapToGrid w:val="0"/>
        <w:spacing w:before="120" w:beforeLines="50" w:after="50" w:line="440" w:lineRule="exact"/>
        <w:jc w:val="center"/>
        <w:outlineLvl w:val="1"/>
        <w:rPr>
          <w:rFonts w:hint="eastAsia" w:ascii="宋体" w:hAnsi="宋体"/>
          <w:b/>
          <w:bCs/>
          <w:color w:val="auto"/>
          <w:sz w:val="24"/>
          <w:szCs w:val="20"/>
          <w:highlight w:val="none"/>
        </w:rPr>
      </w:pPr>
      <w:r>
        <w:rPr>
          <w:rFonts w:hint="eastAsia" w:ascii="宋体" w:hAnsi="宋体"/>
          <w:b/>
          <w:bCs/>
          <w:color w:val="auto"/>
          <w:sz w:val="24"/>
          <w:highlight w:val="none"/>
        </w:rPr>
        <w:t>一、投标文件外层包装封面格式</w:t>
      </w:r>
    </w:p>
    <w:p>
      <w:pPr>
        <w:snapToGrid w:val="0"/>
        <w:spacing w:before="120" w:beforeLines="50" w:after="50" w:line="440" w:lineRule="exact"/>
        <w:jc w:val="center"/>
        <w:rPr>
          <w:rFonts w:hint="eastAsia" w:ascii="宋体" w:hAnsi="宋体"/>
          <w:color w:val="auto"/>
          <w:szCs w:val="21"/>
          <w:highlight w:val="none"/>
        </w:rPr>
      </w:pPr>
    </w:p>
    <w:p>
      <w:pPr>
        <w:snapToGrid w:val="0"/>
        <w:spacing w:before="120" w:beforeLines="50" w:after="50" w:line="440" w:lineRule="exact"/>
        <w:jc w:val="center"/>
        <w:rPr>
          <w:rFonts w:ascii="宋体" w:hAnsi="宋体"/>
          <w:b/>
          <w:bCs/>
          <w:color w:val="auto"/>
          <w:sz w:val="32"/>
          <w:szCs w:val="32"/>
          <w:highlight w:val="none"/>
        </w:rPr>
      </w:pPr>
      <w:r>
        <w:rPr>
          <w:rFonts w:hint="eastAsia" w:ascii="宋体" w:hAnsi="宋体"/>
          <w:b/>
          <w:bCs/>
          <w:color w:val="auto"/>
          <w:sz w:val="32"/>
          <w:szCs w:val="32"/>
          <w:highlight w:val="none"/>
        </w:rPr>
        <w:t xml:space="preserve">     投</w:t>
      </w:r>
      <w:r>
        <w:rPr>
          <w:rFonts w:ascii="宋体" w:hAnsi="宋体"/>
          <w:b/>
          <w:bCs/>
          <w:color w:val="auto"/>
          <w:sz w:val="32"/>
          <w:szCs w:val="32"/>
          <w:highlight w:val="none"/>
        </w:rPr>
        <w:t xml:space="preserve"> </w:t>
      </w:r>
      <w:r>
        <w:rPr>
          <w:rFonts w:hint="eastAsia" w:ascii="宋体" w:hAnsi="宋体"/>
          <w:b/>
          <w:bCs/>
          <w:color w:val="auto"/>
          <w:sz w:val="32"/>
          <w:szCs w:val="32"/>
          <w:highlight w:val="none"/>
        </w:rPr>
        <w:t>标</w:t>
      </w:r>
      <w:r>
        <w:rPr>
          <w:rFonts w:ascii="宋体" w:hAnsi="宋体"/>
          <w:b/>
          <w:bCs/>
          <w:color w:val="auto"/>
          <w:sz w:val="32"/>
          <w:szCs w:val="32"/>
          <w:highlight w:val="none"/>
        </w:rPr>
        <w:t xml:space="preserve"> </w:t>
      </w:r>
      <w:r>
        <w:rPr>
          <w:rFonts w:hint="eastAsia" w:ascii="宋体" w:hAnsi="宋体"/>
          <w:b/>
          <w:bCs/>
          <w:color w:val="auto"/>
          <w:sz w:val="32"/>
          <w:szCs w:val="32"/>
          <w:highlight w:val="none"/>
        </w:rPr>
        <w:t>文</w:t>
      </w:r>
      <w:r>
        <w:rPr>
          <w:rFonts w:ascii="宋体" w:hAnsi="宋体"/>
          <w:b/>
          <w:bCs/>
          <w:color w:val="auto"/>
          <w:sz w:val="32"/>
          <w:szCs w:val="32"/>
          <w:highlight w:val="none"/>
        </w:rPr>
        <w:t xml:space="preserve"> </w:t>
      </w:r>
      <w:r>
        <w:rPr>
          <w:rFonts w:hint="eastAsia" w:ascii="宋体" w:hAnsi="宋体"/>
          <w:b/>
          <w:bCs/>
          <w:color w:val="auto"/>
          <w:sz w:val="32"/>
          <w:szCs w:val="32"/>
          <w:highlight w:val="none"/>
        </w:rPr>
        <w:t xml:space="preserve">件        </w:t>
      </w:r>
    </w:p>
    <w:p>
      <w:pPr>
        <w:snapToGrid w:val="0"/>
        <w:spacing w:before="120" w:beforeLines="50" w:after="50" w:line="440" w:lineRule="exact"/>
        <w:rPr>
          <w:rFonts w:ascii="宋体" w:hAnsi="宋体"/>
          <w:bCs/>
          <w:color w:val="auto"/>
          <w:szCs w:val="21"/>
          <w:highlight w:val="none"/>
        </w:rPr>
      </w:pPr>
    </w:p>
    <w:p>
      <w:pPr>
        <w:snapToGrid w:val="0"/>
        <w:spacing w:before="120" w:beforeLines="50" w:after="50" w:line="440" w:lineRule="exact"/>
        <w:ind w:firstLine="932" w:firstLineChars="444"/>
        <w:rPr>
          <w:rFonts w:ascii="宋体" w:hAnsi="宋体"/>
          <w:bCs/>
          <w:color w:val="auto"/>
          <w:szCs w:val="21"/>
          <w:highlight w:val="none"/>
        </w:rPr>
      </w:pPr>
      <w:r>
        <w:rPr>
          <w:rFonts w:hint="eastAsia" w:ascii="宋体" w:hAnsi="宋体"/>
          <w:bCs/>
          <w:color w:val="auto"/>
          <w:szCs w:val="21"/>
          <w:highlight w:val="none"/>
        </w:rPr>
        <w:t>项目名称：</w:t>
      </w:r>
      <w:r>
        <w:rPr>
          <w:rFonts w:ascii="宋体" w:hAnsi="宋体"/>
          <w:bCs/>
          <w:color w:val="auto"/>
          <w:szCs w:val="21"/>
          <w:highlight w:val="none"/>
        </w:rPr>
        <w:t xml:space="preserve"> </w:t>
      </w:r>
    </w:p>
    <w:p>
      <w:pPr>
        <w:snapToGrid w:val="0"/>
        <w:spacing w:before="120" w:beforeLines="50" w:after="50" w:line="440" w:lineRule="exact"/>
        <w:ind w:firstLine="932" w:firstLineChars="444"/>
        <w:rPr>
          <w:rFonts w:ascii="宋体" w:hAnsi="宋体"/>
          <w:bCs/>
          <w:color w:val="auto"/>
          <w:szCs w:val="21"/>
          <w:highlight w:val="none"/>
        </w:rPr>
      </w:pPr>
      <w:r>
        <w:rPr>
          <w:rFonts w:hint="eastAsia" w:ascii="宋体" w:hAnsi="宋体"/>
          <w:bCs/>
          <w:color w:val="auto"/>
          <w:szCs w:val="21"/>
          <w:highlight w:val="none"/>
        </w:rPr>
        <w:t>项目编号：</w:t>
      </w:r>
      <w:r>
        <w:rPr>
          <w:rFonts w:ascii="宋体" w:hAnsi="宋体"/>
          <w:bCs/>
          <w:color w:val="auto"/>
          <w:szCs w:val="21"/>
          <w:highlight w:val="none"/>
        </w:rPr>
        <w:t xml:space="preserve"> </w:t>
      </w:r>
    </w:p>
    <w:p>
      <w:pPr>
        <w:snapToGrid w:val="0"/>
        <w:spacing w:before="120" w:beforeLines="50" w:after="50" w:line="440" w:lineRule="exact"/>
        <w:ind w:firstLine="932" w:firstLineChars="444"/>
        <w:rPr>
          <w:rFonts w:hint="eastAsia" w:ascii="宋体" w:hAnsi="宋体"/>
          <w:bCs/>
          <w:color w:val="auto"/>
          <w:szCs w:val="21"/>
          <w:highlight w:val="none"/>
        </w:rPr>
      </w:pPr>
      <w:r>
        <w:rPr>
          <w:rFonts w:hint="eastAsia" w:ascii="宋体" w:hAnsi="宋体"/>
          <w:bCs/>
          <w:color w:val="auto"/>
          <w:szCs w:val="21"/>
          <w:highlight w:val="none"/>
        </w:rPr>
        <w:t>子包：</w:t>
      </w:r>
    </w:p>
    <w:p>
      <w:pPr>
        <w:snapToGrid w:val="0"/>
        <w:spacing w:before="120" w:beforeLines="50" w:after="50" w:line="440" w:lineRule="exact"/>
        <w:ind w:firstLine="932" w:firstLineChars="444"/>
        <w:rPr>
          <w:rFonts w:ascii="宋体" w:hAnsi="宋体"/>
          <w:bCs/>
          <w:color w:val="auto"/>
          <w:szCs w:val="21"/>
          <w:highlight w:val="none"/>
        </w:rPr>
      </w:pPr>
      <w:r>
        <w:rPr>
          <w:rFonts w:hint="eastAsia" w:ascii="宋体" w:hAnsi="宋体"/>
          <w:bCs/>
          <w:color w:val="auto"/>
          <w:szCs w:val="21"/>
          <w:highlight w:val="none"/>
        </w:rPr>
        <w:t>投标文件名称：报价文件/技术商务文件</w:t>
      </w:r>
    </w:p>
    <w:p>
      <w:pPr>
        <w:pStyle w:val="8"/>
        <w:snapToGrid w:val="0"/>
        <w:spacing w:before="50" w:after="50" w:line="440" w:lineRule="exact"/>
        <w:ind w:firstLine="932" w:firstLineChars="444"/>
        <w:rPr>
          <w:rFonts w:hint="eastAsia" w:ascii="宋体" w:hAnsi="宋体"/>
          <w:bCs/>
          <w:color w:val="auto"/>
          <w:szCs w:val="21"/>
          <w:highlight w:val="none"/>
        </w:rPr>
      </w:pPr>
    </w:p>
    <w:p>
      <w:pPr>
        <w:pStyle w:val="8"/>
        <w:snapToGrid w:val="0"/>
        <w:spacing w:before="50" w:after="50" w:line="440" w:lineRule="exact"/>
        <w:ind w:firstLine="932" w:firstLineChars="444"/>
        <w:rPr>
          <w:rFonts w:ascii="宋体" w:hAnsi="宋体"/>
          <w:bCs/>
          <w:color w:val="auto"/>
          <w:szCs w:val="21"/>
          <w:highlight w:val="none"/>
        </w:rPr>
      </w:pPr>
      <w:r>
        <w:rPr>
          <w:rFonts w:hint="eastAsia" w:ascii="宋体" w:hAnsi="宋体"/>
          <w:bCs/>
          <w:color w:val="auto"/>
          <w:szCs w:val="21"/>
          <w:highlight w:val="none"/>
        </w:rPr>
        <w:t>投标人名称：</w:t>
      </w:r>
    </w:p>
    <w:p>
      <w:pPr>
        <w:pStyle w:val="8"/>
        <w:snapToGrid w:val="0"/>
        <w:spacing w:before="50" w:after="50" w:line="440" w:lineRule="exact"/>
        <w:ind w:firstLine="932" w:firstLineChars="444"/>
        <w:rPr>
          <w:rFonts w:ascii="宋体" w:hAnsi="宋体"/>
          <w:bCs/>
          <w:color w:val="auto"/>
          <w:szCs w:val="21"/>
          <w:highlight w:val="none"/>
        </w:rPr>
      </w:pPr>
      <w:r>
        <w:rPr>
          <w:rFonts w:hint="eastAsia" w:ascii="宋体" w:hAnsi="宋体"/>
          <w:bCs/>
          <w:color w:val="auto"/>
          <w:szCs w:val="21"/>
          <w:highlight w:val="none"/>
        </w:rPr>
        <w:t>投标人地址：</w:t>
      </w:r>
    </w:p>
    <w:p>
      <w:pPr>
        <w:pStyle w:val="8"/>
        <w:snapToGrid w:val="0"/>
        <w:spacing w:before="50" w:after="50" w:line="440" w:lineRule="exact"/>
        <w:ind w:firstLine="932" w:firstLineChars="444"/>
        <w:jc w:val="center"/>
        <w:rPr>
          <w:rFonts w:hint="eastAsia" w:ascii="宋体" w:hAnsi="宋体"/>
          <w:bCs/>
          <w:color w:val="auto"/>
          <w:szCs w:val="21"/>
          <w:highlight w:val="none"/>
        </w:rPr>
      </w:pPr>
    </w:p>
    <w:p>
      <w:pPr>
        <w:pStyle w:val="8"/>
        <w:snapToGrid w:val="0"/>
        <w:spacing w:before="50" w:after="50" w:line="440" w:lineRule="exact"/>
        <w:ind w:firstLine="932" w:firstLineChars="444"/>
        <w:jc w:val="center"/>
        <w:rPr>
          <w:rFonts w:ascii="宋体" w:hAnsi="宋体"/>
          <w:bCs/>
          <w:color w:val="auto"/>
          <w:szCs w:val="21"/>
          <w:highlight w:val="none"/>
        </w:rPr>
      </w:pPr>
      <w:r>
        <w:rPr>
          <w:rFonts w:hint="eastAsia" w:ascii="宋体" w:hAnsi="宋体"/>
          <w:bCs/>
          <w:color w:val="auto"/>
          <w:szCs w:val="21"/>
          <w:highlight w:val="none"/>
        </w:rPr>
        <w:t>开标时启封</w:t>
      </w:r>
    </w:p>
    <w:p>
      <w:pPr>
        <w:snapToGrid w:val="0"/>
        <w:spacing w:before="120" w:beforeLines="50" w:after="50" w:line="440" w:lineRule="exact"/>
        <w:ind w:firstLine="3570" w:firstLineChars="1700"/>
        <w:rPr>
          <w:rFonts w:ascii="宋体" w:hAnsi="宋体"/>
          <w:bCs/>
          <w:color w:val="auto"/>
          <w:szCs w:val="21"/>
          <w:highlight w:val="none"/>
        </w:rPr>
      </w:pPr>
    </w:p>
    <w:p>
      <w:pPr>
        <w:pStyle w:val="8"/>
        <w:snapToGrid w:val="0"/>
        <w:spacing w:before="50" w:after="50" w:line="440" w:lineRule="exact"/>
        <w:ind w:firstLine="840" w:firstLineChars="400"/>
        <w:rPr>
          <w:rFonts w:ascii="宋体" w:hAnsi="宋体"/>
          <w:bCs/>
          <w:color w:val="auto"/>
          <w:szCs w:val="21"/>
          <w:highlight w:val="none"/>
        </w:rPr>
      </w:pPr>
      <w:r>
        <w:rPr>
          <w:rFonts w:ascii="宋体" w:hAnsi="宋体"/>
          <w:bCs/>
          <w:color w:val="auto"/>
          <w:szCs w:val="21"/>
          <w:highlight w:val="none"/>
        </w:rPr>
        <w:t xml:space="preserve">                      </w:t>
      </w:r>
    </w:p>
    <w:p>
      <w:pPr>
        <w:pStyle w:val="8"/>
        <w:snapToGrid w:val="0"/>
        <w:spacing w:before="50" w:after="50" w:line="440" w:lineRule="exact"/>
        <w:ind w:firstLine="873" w:firstLineChars="416"/>
        <w:rPr>
          <w:rFonts w:ascii="宋体" w:hAnsi="宋体"/>
          <w:color w:val="auto"/>
          <w:szCs w:val="21"/>
          <w:highlight w:val="none"/>
        </w:rPr>
      </w:pPr>
    </w:p>
    <w:p>
      <w:pPr>
        <w:snapToGrid w:val="0"/>
        <w:spacing w:before="120" w:beforeLines="50" w:after="50" w:line="440" w:lineRule="exact"/>
        <w:ind w:firstLine="645"/>
        <w:jc w:val="center"/>
        <w:rPr>
          <w:rFonts w:hint="eastAsia"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投标单位全称（公章）</w:t>
      </w:r>
    </w:p>
    <w:p>
      <w:pPr>
        <w:snapToGrid w:val="0"/>
        <w:spacing w:before="120" w:beforeLines="50" w:after="50" w:line="440" w:lineRule="exact"/>
        <w:ind w:firstLine="645"/>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r>
        <w:rPr>
          <w:rFonts w:hint="eastAsia" w:ascii="宋体" w:hAnsi="宋体"/>
          <w:color w:val="auto"/>
          <w:szCs w:val="21"/>
          <w:highlight w:val="none"/>
        </w:rPr>
        <w:t>年</w:t>
      </w:r>
      <w:r>
        <w:rPr>
          <w:rFonts w:ascii="宋体" w:hAnsi="宋体"/>
          <w:color w:val="auto"/>
          <w:szCs w:val="21"/>
          <w:highlight w:val="none"/>
        </w:rPr>
        <w:t xml:space="preserve">  </w:t>
      </w:r>
      <w:r>
        <w:rPr>
          <w:rFonts w:hint="eastAsia" w:ascii="宋体" w:hAnsi="宋体"/>
          <w:color w:val="auto"/>
          <w:szCs w:val="21"/>
          <w:highlight w:val="none"/>
        </w:rPr>
        <w:t>月</w:t>
      </w:r>
      <w:r>
        <w:rPr>
          <w:rFonts w:ascii="宋体" w:hAnsi="宋体"/>
          <w:color w:val="auto"/>
          <w:szCs w:val="21"/>
          <w:highlight w:val="none"/>
        </w:rPr>
        <w:t xml:space="preserve">  </w:t>
      </w:r>
      <w:r>
        <w:rPr>
          <w:rFonts w:hint="eastAsia" w:ascii="宋体" w:hAnsi="宋体"/>
          <w:color w:val="auto"/>
          <w:szCs w:val="21"/>
          <w:highlight w:val="none"/>
        </w:rPr>
        <w:t>日</w:t>
      </w:r>
    </w:p>
    <w:p>
      <w:pPr>
        <w:snapToGrid w:val="0"/>
        <w:spacing w:before="120" w:beforeLines="50" w:after="50" w:line="440" w:lineRule="exact"/>
        <w:jc w:val="center"/>
        <w:outlineLvl w:val="1"/>
        <w:rPr>
          <w:rFonts w:hint="eastAsia" w:ascii="宋体" w:hAnsi="宋体"/>
          <w:b/>
          <w:bCs/>
          <w:color w:val="auto"/>
          <w:sz w:val="24"/>
          <w:highlight w:val="none"/>
        </w:rPr>
      </w:pPr>
      <w:r>
        <w:rPr>
          <w:color w:val="auto"/>
          <w:highlight w:val="none"/>
        </w:rPr>
        <w:br w:type="page"/>
      </w:r>
      <w:r>
        <w:rPr>
          <w:rFonts w:hint="eastAsia" w:ascii="宋体" w:hAnsi="宋体"/>
          <w:b/>
          <w:bCs/>
          <w:color w:val="auto"/>
          <w:sz w:val="24"/>
          <w:highlight w:val="none"/>
        </w:rPr>
        <w:t>二、投标文件封面格式</w:t>
      </w:r>
    </w:p>
    <w:p>
      <w:pPr>
        <w:spacing w:line="300" w:lineRule="auto"/>
        <w:ind w:right="240"/>
        <w:jc w:val="right"/>
        <w:rPr>
          <w:rFonts w:hint="eastAsia" w:ascii="宋体" w:hAnsi="宋体"/>
          <w:color w:val="auto"/>
          <w:sz w:val="24"/>
          <w:highlight w:val="none"/>
        </w:rPr>
      </w:pPr>
      <w:r>
        <w:rPr>
          <w:rFonts w:hint="eastAsia" w:ascii="宋体" w:hAnsi="宋体"/>
          <w:b/>
          <w:bCs/>
          <w:color w:val="auto"/>
          <w:sz w:val="24"/>
          <w:highlight w:val="none"/>
        </w:rPr>
        <w:t>正本/或副本</w:t>
      </w:r>
    </w:p>
    <w:p>
      <w:pPr>
        <w:spacing w:line="300" w:lineRule="auto"/>
        <w:jc w:val="center"/>
        <w:rPr>
          <w:rFonts w:hint="eastAsia" w:ascii="宋体" w:hAnsi="宋体"/>
          <w:color w:val="auto"/>
          <w:szCs w:val="21"/>
          <w:highlight w:val="none"/>
        </w:rPr>
      </w:pPr>
    </w:p>
    <w:p>
      <w:pPr>
        <w:spacing w:line="300" w:lineRule="auto"/>
        <w:ind w:firstLine="2951" w:firstLineChars="1050"/>
        <w:rPr>
          <w:rFonts w:hint="eastAsia" w:ascii="宋体" w:hAnsi="宋体"/>
          <w:b/>
          <w:bCs/>
          <w:color w:val="auto"/>
          <w:sz w:val="28"/>
          <w:szCs w:val="28"/>
          <w:highlight w:val="none"/>
        </w:rPr>
      </w:pPr>
    </w:p>
    <w:p>
      <w:pPr>
        <w:spacing w:line="300" w:lineRule="auto"/>
        <w:ind w:firstLine="2951" w:firstLineChars="1050"/>
        <w:rPr>
          <w:rFonts w:hint="eastAsia" w:ascii="宋体" w:hAnsi="宋体"/>
          <w:b/>
          <w:color w:val="auto"/>
          <w:sz w:val="28"/>
          <w:szCs w:val="28"/>
          <w:highlight w:val="none"/>
        </w:rPr>
      </w:pPr>
      <w:r>
        <w:rPr>
          <w:rFonts w:hint="eastAsia" w:ascii="宋体" w:hAnsi="宋体"/>
          <w:b/>
          <w:bCs/>
          <w:color w:val="auto"/>
          <w:sz w:val="28"/>
          <w:szCs w:val="28"/>
          <w:highlight w:val="none"/>
        </w:rPr>
        <w:t>报价文件/技术商务文件</w:t>
      </w:r>
    </w:p>
    <w:p>
      <w:pPr>
        <w:spacing w:line="300" w:lineRule="auto"/>
        <w:ind w:firstLine="1260" w:firstLineChars="600"/>
        <w:rPr>
          <w:rFonts w:hint="eastAsia" w:ascii="宋体" w:hAnsi="宋体"/>
          <w:color w:val="auto"/>
          <w:szCs w:val="21"/>
          <w:highlight w:val="none"/>
        </w:rPr>
      </w:pPr>
    </w:p>
    <w:p>
      <w:pPr>
        <w:spacing w:line="300" w:lineRule="auto"/>
        <w:ind w:firstLine="1260" w:firstLineChars="600"/>
        <w:rPr>
          <w:rFonts w:hint="eastAsia" w:ascii="宋体" w:hAnsi="宋体"/>
          <w:color w:val="auto"/>
          <w:szCs w:val="21"/>
          <w:highlight w:val="none"/>
        </w:rPr>
      </w:pPr>
      <w:r>
        <w:rPr>
          <w:rFonts w:hint="eastAsia" w:ascii="宋体" w:hAnsi="宋体"/>
          <w:color w:val="auto"/>
          <w:szCs w:val="21"/>
          <w:highlight w:val="none"/>
        </w:rPr>
        <w:t>项目名称：</w:t>
      </w:r>
    </w:p>
    <w:p>
      <w:pPr>
        <w:spacing w:line="300" w:lineRule="auto"/>
        <w:ind w:firstLine="1260" w:firstLineChars="600"/>
        <w:rPr>
          <w:rFonts w:hint="eastAsia" w:ascii="宋体" w:hAnsi="宋体"/>
          <w:color w:val="auto"/>
          <w:szCs w:val="21"/>
          <w:highlight w:val="none"/>
        </w:rPr>
      </w:pPr>
    </w:p>
    <w:p>
      <w:pPr>
        <w:spacing w:line="300" w:lineRule="auto"/>
        <w:ind w:firstLine="1260" w:firstLineChars="600"/>
        <w:rPr>
          <w:rFonts w:hint="eastAsia" w:ascii="宋体" w:hAnsi="宋体"/>
          <w:color w:val="auto"/>
          <w:szCs w:val="21"/>
          <w:highlight w:val="none"/>
        </w:rPr>
      </w:pPr>
      <w:r>
        <w:rPr>
          <w:rFonts w:hint="eastAsia" w:ascii="宋体" w:hAnsi="宋体"/>
          <w:color w:val="auto"/>
          <w:szCs w:val="21"/>
          <w:highlight w:val="none"/>
        </w:rPr>
        <w:t>项目编号：</w:t>
      </w:r>
    </w:p>
    <w:p>
      <w:pPr>
        <w:spacing w:line="300" w:lineRule="auto"/>
        <w:ind w:firstLine="1260" w:firstLineChars="600"/>
        <w:rPr>
          <w:rFonts w:hint="eastAsia" w:ascii="宋体" w:hAnsi="宋体"/>
          <w:color w:val="auto"/>
          <w:szCs w:val="21"/>
          <w:highlight w:val="none"/>
        </w:rPr>
      </w:pPr>
    </w:p>
    <w:p>
      <w:pPr>
        <w:spacing w:line="300" w:lineRule="auto"/>
        <w:ind w:firstLine="1260" w:firstLineChars="600"/>
        <w:rPr>
          <w:rFonts w:hint="eastAsia" w:ascii="宋体" w:hAnsi="宋体"/>
          <w:color w:val="auto"/>
          <w:szCs w:val="21"/>
          <w:highlight w:val="none"/>
        </w:rPr>
      </w:pPr>
      <w:r>
        <w:rPr>
          <w:rFonts w:hint="eastAsia" w:ascii="宋体" w:hAnsi="宋体"/>
          <w:color w:val="auto"/>
          <w:szCs w:val="21"/>
          <w:highlight w:val="none"/>
        </w:rPr>
        <w:t>子包：</w:t>
      </w:r>
    </w:p>
    <w:p>
      <w:pPr>
        <w:pStyle w:val="8"/>
        <w:snapToGrid w:val="0"/>
        <w:spacing w:before="50" w:after="50" w:line="440" w:lineRule="exact"/>
        <w:ind w:firstLine="1241" w:firstLineChars="591"/>
        <w:rPr>
          <w:rFonts w:ascii="宋体" w:hAnsi="宋体"/>
          <w:bCs/>
          <w:color w:val="auto"/>
          <w:szCs w:val="21"/>
          <w:highlight w:val="none"/>
        </w:rPr>
      </w:pPr>
      <w:r>
        <w:rPr>
          <w:rFonts w:hint="eastAsia" w:ascii="宋体" w:hAnsi="宋体"/>
          <w:bCs/>
          <w:color w:val="auto"/>
          <w:szCs w:val="21"/>
          <w:highlight w:val="none"/>
        </w:rPr>
        <w:t>投标人名称：</w:t>
      </w:r>
    </w:p>
    <w:p>
      <w:pPr>
        <w:spacing w:line="300" w:lineRule="auto"/>
        <w:ind w:firstLine="1260" w:firstLineChars="600"/>
        <w:rPr>
          <w:rFonts w:hint="eastAsia" w:ascii="宋体" w:hAnsi="宋体"/>
          <w:bCs/>
          <w:color w:val="auto"/>
          <w:szCs w:val="21"/>
          <w:highlight w:val="none"/>
        </w:rPr>
      </w:pPr>
    </w:p>
    <w:p>
      <w:pPr>
        <w:spacing w:line="300" w:lineRule="auto"/>
        <w:ind w:firstLine="1260" w:firstLineChars="600"/>
        <w:rPr>
          <w:rFonts w:hint="eastAsia" w:ascii="宋体" w:hAnsi="宋体"/>
          <w:color w:val="auto"/>
          <w:szCs w:val="21"/>
          <w:highlight w:val="none"/>
        </w:rPr>
      </w:pPr>
      <w:r>
        <w:rPr>
          <w:rFonts w:hint="eastAsia" w:ascii="宋体" w:hAnsi="宋体"/>
          <w:bCs/>
          <w:color w:val="auto"/>
          <w:szCs w:val="21"/>
          <w:highlight w:val="none"/>
        </w:rPr>
        <w:t>投标人地址：</w:t>
      </w:r>
    </w:p>
    <w:p>
      <w:pPr>
        <w:spacing w:line="300" w:lineRule="auto"/>
        <w:jc w:val="center"/>
        <w:rPr>
          <w:rFonts w:hint="eastAsia" w:ascii="宋体" w:hAnsi="宋体"/>
          <w:color w:val="auto"/>
          <w:szCs w:val="21"/>
          <w:highlight w:val="none"/>
        </w:rPr>
      </w:pPr>
    </w:p>
    <w:p>
      <w:pPr>
        <w:spacing w:line="300" w:lineRule="auto"/>
        <w:jc w:val="center"/>
        <w:rPr>
          <w:rFonts w:hint="eastAsia" w:ascii="宋体" w:hAnsi="宋体"/>
          <w:color w:val="auto"/>
          <w:szCs w:val="21"/>
          <w:highlight w:val="none"/>
        </w:rPr>
      </w:pPr>
    </w:p>
    <w:p>
      <w:pPr>
        <w:spacing w:line="300" w:lineRule="auto"/>
        <w:jc w:val="center"/>
        <w:rPr>
          <w:rFonts w:hint="eastAsia" w:ascii="宋体" w:hAnsi="宋体"/>
          <w:color w:val="auto"/>
          <w:szCs w:val="21"/>
          <w:highlight w:val="none"/>
        </w:rPr>
      </w:pPr>
    </w:p>
    <w:p>
      <w:pPr>
        <w:spacing w:line="300" w:lineRule="auto"/>
        <w:jc w:val="center"/>
        <w:rPr>
          <w:rFonts w:hint="eastAsia" w:ascii="宋体" w:hAnsi="宋体"/>
          <w:color w:val="auto"/>
          <w:szCs w:val="21"/>
          <w:highlight w:val="none"/>
        </w:rPr>
      </w:pPr>
    </w:p>
    <w:p>
      <w:pPr>
        <w:spacing w:line="300" w:lineRule="auto"/>
        <w:jc w:val="center"/>
        <w:rPr>
          <w:rFonts w:hint="eastAsia" w:ascii="宋体" w:hAnsi="宋体"/>
          <w:color w:val="auto"/>
          <w:szCs w:val="21"/>
          <w:highlight w:val="none"/>
        </w:rPr>
      </w:pPr>
    </w:p>
    <w:p>
      <w:pPr>
        <w:spacing w:line="300" w:lineRule="auto"/>
        <w:jc w:val="center"/>
        <w:rPr>
          <w:rFonts w:hint="eastAsia" w:ascii="宋体" w:hAnsi="宋体"/>
          <w:color w:val="auto"/>
          <w:szCs w:val="21"/>
          <w:highlight w:val="none"/>
        </w:rPr>
      </w:pPr>
      <w:r>
        <w:rPr>
          <w:rFonts w:hint="eastAsia" w:ascii="宋体" w:hAnsi="宋体"/>
          <w:color w:val="auto"/>
          <w:szCs w:val="21"/>
          <w:highlight w:val="none"/>
        </w:rPr>
        <w:t xml:space="preserve">     </w:t>
      </w:r>
    </w:p>
    <w:p>
      <w:pPr>
        <w:spacing w:line="300" w:lineRule="auto"/>
        <w:jc w:val="center"/>
        <w:rPr>
          <w:rFonts w:hint="eastAsia" w:ascii="宋体" w:hAnsi="宋体"/>
          <w:color w:val="auto"/>
          <w:szCs w:val="21"/>
          <w:highlight w:val="none"/>
        </w:rPr>
      </w:pPr>
      <w:r>
        <w:rPr>
          <w:rFonts w:hint="eastAsia" w:ascii="宋体" w:hAnsi="宋体"/>
          <w:color w:val="auto"/>
          <w:szCs w:val="21"/>
          <w:highlight w:val="none"/>
        </w:rPr>
        <w:t xml:space="preserve">     </w:t>
      </w:r>
    </w:p>
    <w:p>
      <w:pPr>
        <w:spacing w:line="300" w:lineRule="auto"/>
        <w:jc w:val="center"/>
        <w:rPr>
          <w:rFonts w:hint="eastAsia" w:ascii="宋体" w:hAnsi="宋体"/>
          <w:color w:val="auto"/>
          <w:szCs w:val="21"/>
          <w:highlight w:val="none"/>
        </w:rPr>
      </w:pPr>
    </w:p>
    <w:p>
      <w:pPr>
        <w:spacing w:line="300" w:lineRule="auto"/>
        <w:jc w:val="center"/>
        <w:rPr>
          <w:rFonts w:ascii="宋体" w:hAnsi="宋体"/>
          <w:color w:val="auto"/>
          <w:szCs w:val="21"/>
          <w:highlight w:val="none"/>
        </w:rPr>
      </w:pPr>
      <w:r>
        <w:rPr>
          <w:rFonts w:hint="eastAsia" w:ascii="宋体" w:hAnsi="宋体"/>
          <w:color w:val="auto"/>
          <w:szCs w:val="21"/>
          <w:highlight w:val="none"/>
        </w:rPr>
        <w:t xml:space="preserve">       投标单位全称（盖章）</w:t>
      </w:r>
    </w:p>
    <w:p>
      <w:pPr>
        <w:spacing w:line="300" w:lineRule="auto"/>
        <w:ind w:firstLine="3465" w:firstLineChars="1650"/>
        <w:rPr>
          <w:rFonts w:hint="eastAsia" w:ascii="宋体" w:hAnsi="宋体"/>
          <w:color w:val="auto"/>
          <w:szCs w:val="21"/>
          <w:highlight w:val="none"/>
        </w:rPr>
      </w:pPr>
      <w:r>
        <w:rPr>
          <w:rFonts w:hint="eastAsia" w:ascii="宋体" w:hAnsi="宋体"/>
          <w:color w:val="auto"/>
          <w:szCs w:val="21"/>
          <w:highlight w:val="none"/>
        </w:rPr>
        <w:t xml:space="preserve">    年  月  日</w:t>
      </w:r>
    </w:p>
    <w:p>
      <w:pPr>
        <w:rPr>
          <w:rFonts w:hint="eastAsia" w:ascii="宋体" w:hAnsi="宋体"/>
          <w:b/>
          <w:color w:val="auto"/>
          <w:szCs w:val="21"/>
          <w:highlight w:val="none"/>
        </w:rPr>
      </w:pPr>
    </w:p>
    <w:p>
      <w:pPr>
        <w:pStyle w:val="16"/>
        <w:snapToGrid w:val="0"/>
        <w:spacing w:line="440" w:lineRule="exact"/>
        <w:ind w:firstLine="0"/>
        <w:rPr>
          <w:rFonts w:hint="eastAsia" w:hAnsi="宋体"/>
          <w:b/>
          <w:bCs/>
          <w:color w:val="auto"/>
          <w:kern w:val="44"/>
          <w:sz w:val="21"/>
          <w:szCs w:val="21"/>
          <w:highlight w:val="none"/>
        </w:rPr>
      </w:pPr>
    </w:p>
    <w:p>
      <w:pPr>
        <w:pStyle w:val="16"/>
        <w:snapToGrid w:val="0"/>
        <w:spacing w:line="440" w:lineRule="exact"/>
        <w:jc w:val="center"/>
        <w:rPr>
          <w:rFonts w:hint="eastAsia" w:hAnsi="宋体"/>
          <w:b/>
          <w:bCs/>
          <w:color w:val="auto"/>
          <w:kern w:val="44"/>
          <w:sz w:val="21"/>
          <w:szCs w:val="21"/>
          <w:highlight w:val="none"/>
        </w:rPr>
      </w:pPr>
    </w:p>
    <w:p>
      <w:pPr>
        <w:pStyle w:val="16"/>
        <w:snapToGrid w:val="0"/>
        <w:spacing w:line="440" w:lineRule="exact"/>
        <w:jc w:val="center"/>
        <w:rPr>
          <w:rFonts w:hint="eastAsia" w:hAnsi="宋体"/>
          <w:b/>
          <w:bCs/>
          <w:color w:val="auto"/>
          <w:kern w:val="44"/>
          <w:sz w:val="24"/>
          <w:szCs w:val="24"/>
          <w:highlight w:val="none"/>
        </w:rPr>
      </w:pPr>
    </w:p>
    <w:p>
      <w:pPr>
        <w:pStyle w:val="16"/>
        <w:snapToGrid w:val="0"/>
        <w:spacing w:line="440" w:lineRule="exact"/>
        <w:jc w:val="center"/>
        <w:rPr>
          <w:rFonts w:hint="eastAsia" w:hAnsi="宋体"/>
          <w:b/>
          <w:bCs/>
          <w:color w:val="auto"/>
          <w:kern w:val="44"/>
          <w:sz w:val="24"/>
          <w:szCs w:val="24"/>
          <w:highlight w:val="none"/>
        </w:rPr>
      </w:pPr>
    </w:p>
    <w:p>
      <w:pPr>
        <w:pStyle w:val="16"/>
        <w:snapToGrid w:val="0"/>
        <w:spacing w:line="440" w:lineRule="exact"/>
        <w:jc w:val="center"/>
        <w:rPr>
          <w:rFonts w:hint="eastAsia" w:hAnsi="宋体"/>
          <w:b/>
          <w:bCs/>
          <w:color w:val="auto"/>
          <w:kern w:val="44"/>
          <w:sz w:val="24"/>
          <w:szCs w:val="24"/>
          <w:highlight w:val="none"/>
        </w:rPr>
      </w:pPr>
    </w:p>
    <w:p>
      <w:pPr>
        <w:pStyle w:val="16"/>
        <w:snapToGrid w:val="0"/>
        <w:spacing w:line="440" w:lineRule="exact"/>
        <w:jc w:val="center"/>
        <w:rPr>
          <w:rFonts w:hint="eastAsia" w:hAnsi="宋体"/>
          <w:b/>
          <w:bCs/>
          <w:color w:val="auto"/>
          <w:kern w:val="44"/>
          <w:sz w:val="24"/>
          <w:szCs w:val="24"/>
          <w:highlight w:val="none"/>
        </w:rPr>
      </w:pPr>
    </w:p>
    <w:p>
      <w:pPr>
        <w:pStyle w:val="16"/>
        <w:snapToGrid w:val="0"/>
        <w:spacing w:line="440" w:lineRule="exact"/>
        <w:jc w:val="center"/>
        <w:rPr>
          <w:rFonts w:hint="eastAsia" w:hAnsi="宋体"/>
          <w:b/>
          <w:bCs/>
          <w:color w:val="auto"/>
          <w:kern w:val="44"/>
          <w:sz w:val="24"/>
          <w:szCs w:val="24"/>
          <w:highlight w:val="none"/>
        </w:rPr>
      </w:pPr>
    </w:p>
    <w:p>
      <w:pPr>
        <w:pStyle w:val="16"/>
        <w:snapToGrid w:val="0"/>
        <w:spacing w:line="440" w:lineRule="exact"/>
        <w:jc w:val="center"/>
        <w:rPr>
          <w:rFonts w:hint="eastAsia" w:hAnsi="宋体"/>
          <w:b/>
          <w:bCs/>
          <w:color w:val="auto"/>
          <w:kern w:val="44"/>
          <w:sz w:val="24"/>
          <w:szCs w:val="24"/>
          <w:highlight w:val="none"/>
        </w:rPr>
      </w:pPr>
    </w:p>
    <w:p>
      <w:pPr>
        <w:pStyle w:val="16"/>
        <w:snapToGrid w:val="0"/>
        <w:spacing w:line="440" w:lineRule="exact"/>
        <w:jc w:val="center"/>
        <w:rPr>
          <w:rFonts w:hint="eastAsia" w:hAnsi="宋体"/>
          <w:b/>
          <w:bCs/>
          <w:color w:val="auto"/>
          <w:kern w:val="44"/>
          <w:sz w:val="24"/>
          <w:szCs w:val="24"/>
          <w:highlight w:val="none"/>
        </w:rPr>
      </w:pPr>
    </w:p>
    <w:p>
      <w:pPr>
        <w:pStyle w:val="16"/>
        <w:snapToGrid w:val="0"/>
        <w:spacing w:line="440" w:lineRule="exact"/>
        <w:jc w:val="center"/>
        <w:rPr>
          <w:rFonts w:hint="eastAsia" w:hAnsi="宋体"/>
          <w:b/>
          <w:bCs/>
          <w:color w:val="auto"/>
          <w:kern w:val="44"/>
          <w:sz w:val="24"/>
          <w:szCs w:val="24"/>
          <w:highlight w:val="none"/>
        </w:rPr>
      </w:pPr>
    </w:p>
    <w:p>
      <w:pPr>
        <w:pStyle w:val="16"/>
        <w:snapToGrid w:val="0"/>
        <w:spacing w:line="440" w:lineRule="exact"/>
        <w:jc w:val="center"/>
        <w:rPr>
          <w:rFonts w:hint="eastAsia" w:hAnsi="宋体"/>
          <w:b/>
          <w:bCs/>
          <w:color w:val="auto"/>
          <w:kern w:val="44"/>
          <w:sz w:val="24"/>
          <w:szCs w:val="24"/>
          <w:highlight w:val="none"/>
        </w:rPr>
      </w:pPr>
      <w:r>
        <w:rPr>
          <w:rFonts w:hAnsi="宋体"/>
          <w:b/>
          <w:bCs/>
          <w:color w:val="auto"/>
          <w:kern w:val="44"/>
          <w:sz w:val="24"/>
          <w:szCs w:val="24"/>
          <w:highlight w:val="none"/>
        </w:rPr>
        <w:br w:type="page"/>
      </w:r>
    </w:p>
    <w:p>
      <w:pPr>
        <w:snapToGrid w:val="0"/>
        <w:spacing w:before="120" w:beforeLines="50" w:after="50" w:line="440" w:lineRule="exact"/>
        <w:jc w:val="center"/>
        <w:outlineLvl w:val="1"/>
        <w:rPr>
          <w:rFonts w:hint="eastAsia" w:ascii="宋体" w:hAnsi="宋体"/>
          <w:b/>
          <w:bCs/>
          <w:color w:val="auto"/>
          <w:sz w:val="24"/>
          <w:highlight w:val="none"/>
        </w:rPr>
      </w:pPr>
      <w:r>
        <w:rPr>
          <w:rFonts w:hint="eastAsia" w:ascii="宋体" w:hAnsi="宋体"/>
          <w:b/>
          <w:bCs/>
          <w:color w:val="auto"/>
          <w:sz w:val="24"/>
          <w:highlight w:val="none"/>
        </w:rPr>
        <w:t>三、报价文件格式</w:t>
      </w:r>
    </w:p>
    <w:p>
      <w:pPr>
        <w:snapToGrid w:val="0"/>
        <w:spacing w:before="120" w:beforeLines="50" w:after="50" w:line="440" w:lineRule="exact"/>
        <w:rPr>
          <w:rFonts w:hint="eastAsia" w:ascii="宋体" w:hAnsi="宋体"/>
          <w:color w:val="auto"/>
          <w:sz w:val="24"/>
          <w:highlight w:val="none"/>
        </w:rPr>
      </w:pPr>
      <w:r>
        <w:rPr>
          <w:rFonts w:hint="eastAsia" w:ascii="宋体" w:hAnsi="宋体"/>
          <w:color w:val="auto"/>
          <w:sz w:val="24"/>
          <w:highlight w:val="none"/>
        </w:rPr>
        <w:t>格式一</w:t>
      </w:r>
    </w:p>
    <w:p>
      <w:pPr>
        <w:snapToGrid w:val="0"/>
        <w:spacing w:before="120" w:beforeLines="50" w:after="50" w:line="440" w:lineRule="exact"/>
        <w:jc w:val="center"/>
        <w:outlineLvl w:val="2"/>
        <w:rPr>
          <w:rFonts w:ascii="宋体" w:hAnsi="宋体"/>
          <w:b/>
          <w:color w:val="auto"/>
          <w:szCs w:val="21"/>
          <w:highlight w:val="none"/>
        </w:rPr>
      </w:pPr>
      <w:r>
        <w:rPr>
          <w:rFonts w:hint="eastAsia" w:ascii="宋体" w:hAnsi="宋体"/>
          <w:b/>
          <w:color w:val="auto"/>
          <w:szCs w:val="21"/>
          <w:highlight w:val="none"/>
        </w:rPr>
        <w:t>投</w:t>
      </w:r>
      <w:r>
        <w:rPr>
          <w:rFonts w:ascii="宋体" w:hAnsi="宋体"/>
          <w:b/>
          <w:color w:val="auto"/>
          <w:szCs w:val="21"/>
          <w:highlight w:val="none"/>
        </w:rPr>
        <w:t xml:space="preserve"> </w:t>
      </w:r>
      <w:r>
        <w:rPr>
          <w:rFonts w:hint="eastAsia" w:ascii="宋体" w:hAnsi="宋体"/>
          <w:b/>
          <w:color w:val="auto"/>
          <w:szCs w:val="21"/>
          <w:highlight w:val="none"/>
        </w:rPr>
        <w:t>标</w:t>
      </w:r>
      <w:r>
        <w:rPr>
          <w:rFonts w:ascii="宋体" w:hAnsi="宋体"/>
          <w:b/>
          <w:color w:val="auto"/>
          <w:szCs w:val="21"/>
          <w:highlight w:val="none"/>
        </w:rPr>
        <w:t xml:space="preserve"> </w:t>
      </w:r>
      <w:r>
        <w:rPr>
          <w:rFonts w:hint="eastAsia" w:ascii="宋体" w:hAnsi="宋体"/>
          <w:b/>
          <w:color w:val="auto"/>
          <w:szCs w:val="21"/>
          <w:highlight w:val="none"/>
        </w:rPr>
        <w:t>函</w:t>
      </w:r>
    </w:p>
    <w:p>
      <w:pPr>
        <w:snapToGrid w:val="0"/>
        <w:spacing w:line="440" w:lineRule="exact"/>
        <w:rPr>
          <w:rFonts w:hint="eastAsia" w:ascii="宋体" w:hAnsi="宋体"/>
          <w:color w:val="auto"/>
          <w:szCs w:val="21"/>
          <w:highlight w:val="none"/>
        </w:rPr>
      </w:pPr>
    </w:p>
    <w:p>
      <w:pPr>
        <w:snapToGrid w:val="0"/>
        <w:spacing w:line="440" w:lineRule="exact"/>
        <w:rPr>
          <w:rFonts w:ascii="宋体" w:hAnsi="宋体"/>
          <w:color w:val="auto"/>
          <w:szCs w:val="21"/>
          <w:highlight w:val="none"/>
        </w:rPr>
      </w:pPr>
      <w:r>
        <w:rPr>
          <w:rFonts w:hint="eastAsia" w:ascii="宋体" w:hAnsi="宋体"/>
          <w:b/>
          <w:color w:val="auto"/>
          <w:szCs w:val="21"/>
          <w:highlight w:val="none"/>
        </w:rPr>
        <w:t>致：</w:t>
      </w:r>
      <w:r>
        <w:rPr>
          <w:rFonts w:hint="eastAsia" w:ascii="宋体" w:hAnsi="宋体"/>
          <w:b/>
          <w:color w:val="auto"/>
          <w:szCs w:val="21"/>
          <w:highlight w:val="none"/>
          <w:u w:val="single"/>
        </w:rPr>
        <w:t xml:space="preserve">招标人       </w:t>
      </w:r>
    </w:p>
    <w:p>
      <w:pPr>
        <w:snapToGrid w:val="0"/>
        <w:spacing w:line="440" w:lineRule="exact"/>
        <w:ind w:firstLine="480"/>
        <w:rPr>
          <w:rFonts w:ascii="宋体" w:hAnsi="宋体"/>
          <w:color w:val="auto"/>
          <w:szCs w:val="21"/>
          <w:highlight w:val="none"/>
        </w:rPr>
      </w:pPr>
      <w:r>
        <w:rPr>
          <w:rFonts w:hint="eastAsia" w:ascii="宋体" w:hAnsi="宋体"/>
          <w:color w:val="auto"/>
          <w:szCs w:val="21"/>
          <w:highlight w:val="none"/>
        </w:rPr>
        <w:t>根据贵方为</w:t>
      </w:r>
      <w:r>
        <w:rPr>
          <w:rFonts w:ascii="宋体" w:hAnsi="宋体"/>
          <w:color w:val="auto"/>
          <w:szCs w:val="21"/>
          <w:highlight w:val="none"/>
          <w:u w:val="single"/>
        </w:rPr>
        <w:t xml:space="preserve">                             </w:t>
      </w:r>
      <w:r>
        <w:rPr>
          <w:rFonts w:hint="eastAsia" w:ascii="宋体" w:hAnsi="宋体"/>
          <w:color w:val="auto"/>
          <w:szCs w:val="21"/>
          <w:highlight w:val="none"/>
        </w:rPr>
        <w:t>项目的招标公告</w:t>
      </w:r>
      <w:r>
        <w:rPr>
          <w:rFonts w:ascii="宋体" w:hAnsi="宋体"/>
          <w:color w:val="auto"/>
          <w:szCs w:val="21"/>
          <w:highlight w:val="none"/>
        </w:rPr>
        <w:t>/</w:t>
      </w:r>
      <w:r>
        <w:rPr>
          <w:rFonts w:hint="eastAsia" w:ascii="宋体" w:hAnsi="宋体"/>
          <w:color w:val="auto"/>
          <w:szCs w:val="21"/>
          <w:highlight w:val="none"/>
        </w:rPr>
        <w:t>投标邀请书（项目编号：</w:t>
      </w:r>
      <w:r>
        <w:rPr>
          <w:rFonts w:ascii="宋体" w:hAnsi="宋体"/>
          <w:color w:val="auto"/>
          <w:szCs w:val="21"/>
          <w:highlight w:val="none"/>
        </w:rPr>
        <w:t>____</w:t>
      </w:r>
      <w:r>
        <w:rPr>
          <w:rFonts w:ascii="宋体" w:hAnsi="宋体"/>
          <w:color w:val="auto"/>
          <w:szCs w:val="21"/>
          <w:highlight w:val="none"/>
          <w:u w:val="single"/>
        </w:rPr>
        <w:t>_     _</w:t>
      </w:r>
      <w:r>
        <w:rPr>
          <w:rFonts w:ascii="宋体" w:hAnsi="宋体"/>
          <w:color w:val="auto"/>
          <w:szCs w:val="21"/>
          <w:highlight w:val="none"/>
        </w:rPr>
        <w:t>_</w:t>
      </w:r>
      <w:r>
        <w:rPr>
          <w:rFonts w:hint="eastAsia" w:ascii="宋体" w:hAnsi="宋体"/>
          <w:color w:val="auto"/>
          <w:szCs w:val="21"/>
          <w:highlight w:val="none"/>
        </w:rPr>
        <w:t>），签字代表</w:t>
      </w:r>
      <w:r>
        <w:rPr>
          <w:rFonts w:ascii="宋体" w:hAnsi="宋体"/>
          <w:color w:val="auto"/>
          <w:szCs w:val="21"/>
          <w:highlight w:val="none"/>
        </w:rPr>
        <w:t>______</w:t>
      </w:r>
      <w:r>
        <w:rPr>
          <w:rFonts w:ascii="宋体" w:hAnsi="宋体"/>
          <w:color w:val="auto"/>
          <w:szCs w:val="21"/>
          <w:highlight w:val="none"/>
          <w:u w:val="single"/>
        </w:rPr>
        <w:t xml:space="preserve">_     </w:t>
      </w:r>
      <w:r>
        <w:rPr>
          <w:rFonts w:hint="eastAsia" w:ascii="宋体" w:hAnsi="宋体"/>
          <w:color w:val="auto"/>
          <w:szCs w:val="21"/>
          <w:highlight w:val="none"/>
        </w:rPr>
        <w:t>（全名）经正式授权并代表投标人</w:t>
      </w:r>
      <w:r>
        <w:rPr>
          <w:rFonts w:ascii="宋体" w:hAnsi="宋体"/>
          <w:color w:val="auto"/>
          <w:szCs w:val="21"/>
          <w:highlight w:val="none"/>
        </w:rPr>
        <w:t>_____</w:t>
      </w:r>
      <w:r>
        <w:rPr>
          <w:rFonts w:ascii="宋体" w:hAnsi="宋体"/>
          <w:color w:val="auto"/>
          <w:szCs w:val="21"/>
          <w:highlight w:val="none"/>
          <w:u w:val="single"/>
        </w:rPr>
        <w:t>__                    __</w:t>
      </w:r>
      <w:r>
        <w:rPr>
          <w:rFonts w:hint="eastAsia" w:ascii="宋体" w:hAnsi="宋体"/>
          <w:color w:val="auto"/>
          <w:szCs w:val="21"/>
          <w:highlight w:val="none"/>
        </w:rPr>
        <w:t>（投标人名称）提交技术</w:t>
      </w:r>
      <w:r>
        <w:rPr>
          <w:rFonts w:hint="eastAsia" w:ascii="宋体" w:hAnsi="宋体"/>
          <w:color w:val="auto"/>
          <w:szCs w:val="21"/>
          <w:highlight w:val="none"/>
          <w:lang w:val="en-US" w:eastAsia="zh-CN"/>
        </w:rPr>
        <w:t>商务</w:t>
      </w:r>
      <w:r>
        <w:rPr>
          <w:rFonts w:hint="eastAsia" w:ascii="宋体" w:hAnsi="宋体"/>
          <w:color w:val="auto"/>
          <w:szCs w:val="21"/>
          <w:highlight w:val="none"/>
        </w:rPr>
        <w:t>文件、报价文件正本各一份、副本</w:t>
      </w:r>
      <w:r>
        <w:rPr>
          <w:rFonts w:ascii="宋体" w:hAnsi="宋体"/>
          <w:color w:val="auto"/>
          <w:szCs w:val="21"/>
          <w:highlight w:val="none"/>
          <w:u w:val="single"/>
        </w:rPr>
        <w:t xml:space="preserve">      </w:t>
      </w:r>
      <w:r>
        <w:rPr>
          <w:rFonts w:hint="eastAsia" w:ascii="宋体" w:hAnsi="宋体"/>
          <w:color w:val="auto"/>
          <w:szCs w:val="21"/>
          <w:highlight w:val="none"/>
        </w:rPr>
        <w:t>份。</w:t>
      </w:r>
    </w:p>
    <w:p>
      <w:pPr>
        <w:snapToGrid w:val="0"/>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据此函，签字代表宣布同意如下：</w:t>
      </w:r>
    </w:p>
    <w:p>
      <w:pPr>
        <w:snapToGrid w:val="0"/>
        <w:spacing w:line="440" w:lineRule="exact"/>
        <w:ind w:firstLine="420" w:firstLineChars="200"/>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440" w:lineRule="exact"/>
        <w:ind w:firstLine="420" w:firstLineChars="200"/>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.投标人在投标之前已经与贵方进行了充分的沟通，完全理解并接受招标文件的各项规定和要求，对招标文件的合理性、合法性不再有异议。</w:t>
      </w:r>
    </w:p>
    <w:p>
      <w:pPr>
        <w:snapToGrid w:val="0"/>
        <w:spacing w:line="440" w:lineRule="exact"/>
        <w:ind w:firstLine="420" w:firstLineChars="200"/>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.本投标有效期自开标日起</w:t>
      </w:r>
      <w:r>
        <w:rPr>
          <w:rFonts w:ascii="宋体" w:hAnsi="宋体"/>
          <w:color w:val="auto"/>
          <w:szCs w:val="21"/>
          <w:highlight w:val="none"/>
        </w:rPr>
        <w:t xml:space="preserve"> ______</w:t>
      </w:r>
      <w:r>
        <w:rPr>
          <w:rFonts w:hint="eastAsia" w:ascii="宋体" w:hAnsi="宋体"/>
          <w:color w:val="auto"/>
          <w:szCs w:val="21"/>
          <w:highlight w:val="none"/>
        </w:rPr>
        <w:t>个日。</w:t>
      </w:r>
    </w:p>
    <w:p>
      <w:pPr>
        <w:snapToGrid w:val="0"/>
        <w:spacing w:line="440" w:lineRule="exact"/>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.如中标，本投标文件至本项目合同履行完毕止均保持有效，本投标人将按“招标文件”及政府采购法律、法规的规定履行合同责任和义务。</w:t>
      </w:r>
    </w:p>
    <w:p>
      <w:pPr>
        <w:snapToGrid w:val="0"/>
        <w:spacing w:line="440" w:lineRule="exact"/>
        <w:ind w:firstLine="420" w:firstLineChars="200"/>
        <w:rPr>
          <w:rFonts w:ascii="宋体" w:hAns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.投标人同意按照贵方要求提供与投标有关的一切数据或资料。</w:t>
      </w:r>
    </w:p>
    <w:p>
      <w:pPr>
        <w:snapToGrid w:val="0"/>
        <w:spacing w:line="440" w:lineRule="exact"/>
        <w:ind w:firstLine="420" w:firstLineChars="200"/>
        <w:rPr>
          <w:rFonts w:ascii="宋体" w:hAnsi="宋体"/>
          <w:color w:val="auto"/>
          <w:szCs w:val="21"/>
          <w:highlight w:val="none"/>
        </w:rPr>
      </w:pPr>
      <w:r>
        <w:rPr>
          <w:rFonts w:ascii="宋体" w:hAnsi="宋体"/>
          <w:color w:val="auto"/>
          <w:szCs w:val="21"/>
          <w:highlight w:val="none"/>
        </w:rPr>
        <w:t>6</w:t>
      </w:r>
      <w:r>
        <w:rPr>
          <w:rFonts w:hint="eastAsia" w:ascii="宋体" w:hAnsi="宋体"/>
          <w:color w:val="auto"/>
          <w:szCs w:val="21"/>
          <w:highlight w:val="none"/>
        </w:rPr>
        <w:t>.与本投标有关的一切正式往来信函请寄：</w:t>
      </w:r>
    </w:p>
    <w:p>
      <w:pPr>
        <w:snapToGrid w:val="0"/>
        <w:spacing w:line="440" w:lineRule="exact"/>
        <w:rPr>
          <w:rFonts w:ascii="宋体" w:hAnsi="宋体"/>
          <w:color w:val="auto"/>
          <w:szCs w:val="21"/>
          <w:highlight w:val="none"/>
        </w:rPr>
      </w:pPr>
      <w:r>
        <w:rPr>
          <w:rFonts w:hint="eastAsia" w:ascii="宋体" w:hAnsi="宋体"/>
          <w:color w:val="auto"/>
          <w:szCs w:val="21"/>
          <w:highlight w:val="none"/>
        </w:rPr>
        <w:t>地址：</w:t>
      </w:r>
      <w:r>
        <w:rPr>
          <w:rFonts w:ascii="宋体" w:hAnsi="宋体"/>
          <w:color w:val="auto"/>
          <w:szCs w:val="21"/>
          <w:highlight w:val="none"/>
        </w:rPr>
        <w:t>__________</w:t>
      </w:r>
      <w:r>
        <w:rPr>
          <w:rFonts w:ascii="宋体" w:hAnsi="宋体"/>
          <w:color w:val="auto"/>
          <w:szCs w:val="21"/>
          <w:highlight w:val="none"/>
          <w:u w:val="single"/>
        </w:rPr>
        <w:t xml:space="preserve">        _</w:t>
      </w:r>
      <w:r>
        <w:rPr>
          <w:rFonts w:ascii="宋体" w:hAnsi="宋体"/>
          <w:color w:val="auto"/>
          <w:szCs w:val="21"/>
          <w:highlight w:val="none"/>
        </w:rPr>
        <w:t>____</w:t>
      </w:r>
      <w:r>
        <w:rPr>
          <w:rFonts w:hint="eastAsia" w:ascii="宋体" w:hAnsi="宋体"/>
          <w:color w:val="auto"/>
          <w:szCs w:val="21"/>
          <w:highlight w:val="none"/>
        </w:rPr>
        <w:t>邮编：</w:t>
      </w:r>
      <w:r>
        <w:rPr>
          <w:rFonts w:ascii="宋体" w:hAnsi="宋体"/>
          <w:color w:val="auto"/>
          <w:szCs w:val="21"/>
          <w:highlight w:val="none"/>
        </w:rPr>
        <w:t xml:space="preserve">__________   </w:t>
      </w:r>
      <w:r>
        <w:rPr>
          <w:rFonts w:hint="eastAsia" w:ascii="宋体" w:hAnsi="宋体"/>
          <w:color w:val="auto"/>
          <w:szCs w:val="21"/>
          <w:highlight w:val="none"/>
        </w:rPr>
        <w:t>电话：</w:t>
      </w:r>
      <w:r>
        <w:rPr>
          <w:rFonts w:ascii="宋体" w:hAnsi="宋体"/>
          <w:color w:val="auto"/>
          <w:szCs w:val="21"/>
          <w:highlight w:val="none"/>
        </w:rPr>
        <w:t>______________</w:t>
      </w:r>
    </w:p>
    <w:p>
      <w:pPr>
        <w:snapToGrid w:val="0"/>
        <w:spacing w:line="440" w:lineRule="exact"/>
        <w:rPr>
          <w:rFonts w:ascii="宋体" w:hAnsi="宋体"/>
          <w:color w:val="auto"/>
          <w:szCs w:val="21"/>
          <w:highlight w:val="none"/>
        </w:rPr>
      </w:pPr>
      <w:r>
        <w:rPr>
          <w:rFonts w:hint="eastAsia" w:ascii="宋体" w:hAnsi="宋体"/>
          <w:color w:val="auto"/>
          <w:szCs w:val="21"/>
          <w:highlight w:val="none"/>
        </w:rPr>
        <w:t>传真：</w:t>
      </w:r>
      <w:r>
        <w:rPr>
          <w:rFonts w:ascii="宋体" w:hAnsi="宋体"/>
          <w:color w:val="auto"/>
          <w:szCs w:val="21"/>
          <w:highlight w:val="none"/>
        </w:rPr>
        <w:t>______________</w:t>
      </w:r>
      <w:r>
        <w:rPr>
          <w:rFonts w:hint="eastAsia" w:ascii="宋体" w:hAnsi="宋体"/>
          <w:color w:val="auto"/>
          <w:szCs w:val="21"/>
          <w:highlight w:val="none"/>
        </w:rPr>
        <w:t>投标人代表姓名</w:t>
      </w:r>
      <w:r>
        <w:rPr>
          <w:rFonts w:ascii="宋体" w:hAnsi="宋体"/>
          <w:color w:val="auto"/>
          <w:szCs w:val="21"/>
          <w:highlight w:val="none"/>
        </w:rPr>
        <w:t xml:space="preserve"> ___________  </w:t>
      </w:r>
      <w:r>
        <w:rPr>
          <w:rFonts w:hint="eastAsia" w:ascii="宋体" w:hAnsi="宋体"/>
          <w:color w:val="auto"/>
          <w:szCs w:val="21"/>
          <w:highlight w:val="none"/>
        </w:rPr>
        <w:t>职务：</w:t>
      </w:r>
      <w:r>
        <w:rPr>
          <w:rFonts w:ascii="宋体" w:hAnsi="宋体"/>
          <w:color w:val="auto"/>
          <w:szCs w:val="21"/>
          <w:highlight w:val="none"/>
        </w:rPr>
        <w:t>______</w:t>
      </w:r>
      <w:r>
        <w:rPr>
          <w:rFonts w:ascii="宋体" w:hAnsi="宋体"/>
          <w:color w:val="auto"/>
          <w:szCs w:val="21"/>
          <w:highlight w:val="none"/>
          <w:u w:val="single"/>
        </w:rPr>
        <w:t xml:space="preserve"> </w:t>
      </w:r>
      <w:r>
        <w:rPr>
          <w:rFonts w:ascii="宋体" w:hAnsi="宋体"/>
          <w:color w:val="auto"/>
          <w:szCs w:val="21"/>
          <w:highlight w:val="none"/>
        </w:rPr>
        <w:t>_______</w:t>
      </w:r>
    </w:p>
    <w:p>
      <w:pPr>
        <w:snapToGrid w:val="0"/>
        <w:spacing w:line="440" w:lineRule="exact"/>
        <w:rPr>
          <w:rFonts w:ascii="宋体" w:hAnsi="宋体"/>
          <w:color w:val="auto"/>
          <w:szCs w:val="21"/>
          <w:highlight w:val="none"/>
        </w:rPr>
      </w:pPr>
      <w:r>
        <w:rPr>
          <w:rFonts w:hint="eastAsia" w:ascii="宋体" w:hAnsi="宋体"/>
          <w:color w:val="auto"/>
          <w:szCs w:val="21"/>
          <w:highlight w:val="none"/>
        </w:rPr>
        <w:t>投标人名称</w:t>
      </w:r>
      <w:r>
        <w:rPr>
          <w:rFonts w:ascii="宋体" w:hAnsi="宋体"/>
          <w:color w:val="auto"/>
          <w:szCs w:val="21"/>
          <w:highlight w:val="none"/>
        </w:rPr>
        <w:t>(</w:t>
      </w:r>
      <w:r>
        <w:rPr>
          <w:rFonts w:hint="eastAsia" w:ascii="宋体" w:hAnsi="宋体"/>
          <w:color w:val="auto"/>
          <w:szCs w:val="21"/>
          <w:highlight w:val="none"/>
        </w:rPr>
        <w:t>公章</w:t>
      </w:r>
      <w:r>
        <w:rPr>
          <w:rFonts w:ascii="宋体" w:hAnsi="宋体"/>
          <w:color w:val="auto"/>
          <w:szCs w:val="21"/>
          <w:highlight w:val="none"/>
        </w:rPr>
        <w:t>):___________________</w:t>
      </w:r>
    </w:p>
    <w:p>
      <w:pPr>
        <w:snapToGrid w:val="0"/>
        <w:spacing w:line="440" w:lineRule="exact"/>
        <w:rPr>
          <w:rFonts w:ascii="宋体" w:hAnsi="宋体"/>
          <w:color w:val="auto"/>
          <w:szCs w:val="21"/>
          <w:highlight w:val="none"/>
        </w:rPr>
      </w:pPr>
      <w:r>
        <w:rPr>
          <w:rFonts w:hint="eastAsia" w:ascii="宋体" w:hAnsi="宋体"/>
          <w:color w:val="auto"/>
          <w:szCs w:val="21"/>
          <w:highlight w:val="none"/>
        </w:rPr>
        <w:t>开户银行：</w:t>
      </w:r>
      <w:r>
        <w:rPr>
          <w:rFonts w:ascii="宋体" w:hAnsi="宋体"/>
          <w:color w:val="auto"/>
          <w:szCs w:val="21"/>
          <w:highlight w:val="none"/>
          <w:u w:val="single"/>
        </w:rPr>
        <w:t xml:space="preserve">                      </w:t>
      </w:r>
      <w:r>
        <w:rPr>
          <w:rFonts w:ascii="宋体" w:hAnsi="宋体"/>
          <w:color w:val="auto"/>
          <w:szCs w:val="21"/>
          <w:highlight w:val="none"/>
        </w:rPr>
        <w:t xml:space="preserve">   </w:t>
      </w:r>
      <w:r>
        <w:rPr>
          <w:rFonts w:hint="eastAsia" w:ascii="宋体" w:hAnsi="宋体"/>
          <w:color w:val="auto"/>
          <w:szCs w:val="21"/>
          <w:highlight w:val="none"/>
        </w:rPr>
        <w:t>银行帐号：</w:t>
      </w:r>
      <w:r>
        <w:rPr>
          <w:rFonts w:ascii="宋体" w:hAnsi="宋体"/>
          <w:color w:val="auto"/>
          <w:szCs w:val="21"/>
          <w:highlight w:val="none"/>
          <w:u w:val="single"/>
        </w:rPr>
        <w:t xml:space="preserve">                    </w:t>
      </w:r>
      <w:r>
        <w:rPr>
          <w:rFonts w:ascii="宋体" w:hAnsi="宋体"/>
          <w:color w:val="auto"/>
          <w:szCs w:val="21"/>
          <w:highlight w:val="none"/>
        </w:rPr>
        <w:t xml:space="preserve"> </w:t>
      </w:r>
    </w:p>
    <w:p>
      <w:pPr>
        <w:snapToGrid w:val="0"/>
        <w:spacing w:line="440" w:lineRule="exact"/>
        <w:rPr>
          <w:rFonts w:ascii="宋体" w:hAnsi="宋体"/>
          <w:color w:val="auto"/>
          <w:szCs w:val="21"/>
          <w:highlight w:val="none"/>
        </w:rPr>
      </w:pPr>
      <w:r>
        <w:rPr>
          <w:rFonts w:hint="eastAsia" w:ascii="宋体" w:hAnsi="宋体"/>
          <w:color w:val="auto"/>
          <w:szCs w:val="21"/>
          <w:highlight w:val="none"/>
        </w:rPr>
        <w:t>授权代表签字</w:t>
      </w:r>
      <w:r>
        <w:rPr>
          <w:rFonts w:ascii="宋体" w:hAnsi="宋体"/>
          <w:color w:val="auto"/>
          <w:szCs w:val="21"/>
          <w:highlight w:val="none"/>
        </w:rPr>
        <w:t xml:space="preserve">:___________                      </w:t>
      </w:r>
      <w:r>
        <w:rPr>
          <w:rFonts w:hint="eastAsia" w:ascii="宋体" w:hAnsi="宋体"/>
          <w:color w:val="auto"/>
          <w:szCs w:val="21"/>
          <w:highlight w:val="none"/>
        </w:rPr>
        <w:t>日期</w:t>
      </w:r>
      <w:r>
        <w:rPr>
          <w:rFonts w:ascii="宋体" w:hAnsi="宋体"/>
          <w:color w:val="auto"/>
          <w:szCs w:val="21"/>
          <w:highlight w:val="none"/>
        </w:rPr>
        <w:t>:_____</w:t>
      </w:r>
      <w:r>
        <w:rPr>
          <w:rFonts w:hint="eastAsia" w:ascii="宋体" w:hAnsi="宋体"/>
          <w:color w:val="auto"/>
          <w:szCs w:val="21"/>
          <w:highlight w:val="none"/>
        </w:rPr>
        <w:t>年</w:t>
      </w:r>
      <w:r>
        <w:rPr>
          <w:rFonts w:ascii="宋体" w:hAnsi="宋体"/>
          <w:color w:val="auto"/>
          <w:szCs w:val="21"/>
          <w:highlight w:val="none"/>
        </w:rPr>
        <w:t>___</w:t>
      </w:r>
      <w:r>
        <w:rPr>
          <w:rFonts w:hint="eastAsia" w:ascii="宋体" w:hAnsi="宋体"/>
          <w:color w:val="auto"/>
          <w:szCs w:val="21"/>
          <w:highlight w:val="none"/>
        </w:rPr>
        <w:t>月</w:t>
      </w:r>
      <w:r>
        <w:rPr>
          <w:rFonts w:ascii="宋体" w:hAnsi="宋体"/>
          <w:color w:val="auto"/>
          <w:szCs w:val="21"/>
          <w:highlight w:val="none"/>
        </w:rPr>
        <w:t>___</w:t>
      </w:r>
      <w:r>
        <w:rPr>
          <w:rFonts w:hint="eastAsia" w:ascii="宋体" w:hAnsi="宋体"/>
          <w:color w:val="auto"/>
          <w:szCs w:val="21"/>
          <w:highlight w:val="none"/>
        </w:rPr>
        <w:t>日</w:t>
      </w:r>
    </w:p>
    <w:p>
      <w:pPr>
        <w:pStyle w:val="19"/>
        <w:snapToGrid w:val="0"/>
        <w:spacing w:before="295" w:beforeLines="0" w:after="295" w:afterLines="0" w:line="440" w:lineRule="exact"/>
        <w:rPr>
          <w:rFonts w:hAnsi="宋体"/>
          <w:color w:val="auto"/>
          <w:highlight w:val="none"/>
        </w:rPr>
      </w:pPr>
    </w:p>
    <w:p>
      <w:pPr>
        <w:snapToGrid w:val="0"/>
        <w:spacing w:before="50" w:after="50" w:line="440" w:lineRule="exact"/>
        <w:rPr>
          <w:rFonts w:hint="eastAsia" w:ascii="宋体" w:hAnsi="宋体"/>
          <w:color w:val="auto"/>
          <w:sz w:val="24"/>
          <w:highlight w:val="none"/>
        </w:rPr>
      </w:pPr>
    </w:p>
    <w:p>
      <w:pPr>
        <w:snapToGrid w:val="0"/>
        <w:spacing w:before="50" w:after="50" w:line="440" w:lineRule="exact"/>
        <w:rPr>
          <w:rFonts w:hint="eastAsia" w:ascii="宋体" w:hAnsi="宋体"/>
          <w:color w:val="auto"/>
          <w:sz w:val="24"/>
          <w:highlight w:val="none"/>
        </w:rPr>
      </w:pPr>
    </w:p>
    <w:p>
      <w:pPr>
        <w:snapToGrid w:val="0"/>
        <w:spacing w:before="50" w:after="50" w:line="440" w:lineRule="exact"/>
        <w:rPr>
          <w:rFonts w:hint="eastAsia" w:ascii="宋体" w:hAnsi="宋体"/>
          <w:color w:val="auto"/>
          <w:sz w:val="24"/>
          <w:highlight w:val="none"/>
        </w:rPr>
      </w:pPr>
      <w:r>
        <w:rPr>
          <w:rFonts w:ascii="宋体" w:hAnsi="宋体"/>
          <w:color w:val="auto"/>
          <w:sz w:val="24"/>
          <w:highlight w:val="none"/>
        </w:rPr>
        <w:br w:type="page"/>
      </w:r>
    </w:p>
    <w:p>
      <w:pPr>
        <w:snapToGrid w:val="0"/>
        <w:spacing w:before="50" w:after="50" w:line="440" w:lineRule="exact"/>
        <w:rPr>
          <w:rFonts w:hint="eastAsia" w:ascii="宋体" w:hAnsi="宋体"/>
          <w:color w:val="auto"/>
          <w:sz w:val="24"/>
          <w:highlight w:val="none"/>
        </w:rPr>
      </w:pPr>
    </w:p>
    <w:p>
      <w:pPr>
        <w:snapToGrid w:val="0"/>
        <w:spacing w:before="50" w:after="50" w:line="440" w:lineRule="exact"/>
        <w:rPr>
          <w:rFonts w:hint="eastAsia" w:ascii="宋体" w:hAnsi="宋体"/>
          <w:color w:val="auto"/>
          <w:sz w:val="24"/>
          <w:highlight w:val="none"/>
        </w:rPr>
      </w:pPr>
      <w:r>
        <w:rPr>
          <w:rFonts w:hint="eastAsia" w:ascii="宋体" w:hAnsi="宋体"/>
          <w:color w:val="auto"/>
          <w:sz w:val="24"/>
          <w:highlight w:val="none"/>
        </w:rPr>
        <w:t>格式二</w:t>
      </w:r>
    </w:p>
    <w:p>
      <w:pPr>
        <w:snapToGrid w:val="0"/>
        <w:spacing w:before="120" w:beforeLines="50" w:after="50" w:line="440" w:lineRule="exact"/>
        <w:jc w:val="center"/>
        <w:outlineLvl w:val="2"/>
        <w:rPr>
          <w:rFonts w:ascii="宋体" w:hAnsi="宋体"/>
          <w:b/>
          <w:color w:val="auto"/>
          <w:szCs w:val="21"/>
          <w:highlight w:val="none"/>
        </w:rPr>
      </w:pPr>
      <w:r>
        <w:rPr>
          <w:rFonts w:hint="eastAsia" w:ascii="宋体" w:hAnsi="宋体"/>
          <w:b/>
          <w:color w:val="auto"/>
          <w:szCs w:val="21"/>
          <w:highlight w:val="none"/>
        </w:rPr>
        <w:t>开标一览表</w:t>
      </w:r>
    </w:p>
    <w:p>
      <w:pPr>
        <w:snapToGrid w:val="0"/>
        <w:spacing w:before="50" w:after="50" w:line="440" w:lineRule="exact"/>
        <w:rPr>
          <w:rFonts w:hint="eastAsia" w:ascii="宋体" w:hAnsi="宋体"/>
          <w:color w:val="auto"/>
          <w:szCs w:val="21"/>
          <w:highlight w:val="none"/>
          <w:u w:val="single"/>
        </w:rPr>
      </w:pPr>
      <w:r>
        <w:rPr>
          <w:rFonts w:hint="eastAsia" w:ascii="宋体" w:hAnsi="宋体"/>
          <w:color w:val="auto"/>
          <w:szCs w:val="21"/>
          <w:highlight w:val="none"/>
        </w:rPr>
        <w:t>招标编号：</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子包：</w:t>
      </w:r>
      <w:r>
        <w:rPr>
          <w:rFonts w:hint="eastAsia" w:ascii="宋体" w:hAnsi="宋体"/>
          <w:color w:val="auto"/>
          <w:szCs w:val="21"/>
          <w:highlight w:val="none"/>
          <w:u w:val="single"/>
        </w:rPr>
        <w:t xml:space="preserve">  </w:t>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p>
    <w:p>
      <w:pPr>
        <w:snapToGrid w:val="0"/>
        <w:spacing w:before="50" w:after="50" w:line="440" w:lineRule="exact"/>
        <w:rPr>
          <w:rFonts w:hint="eastAsia"/>
          <w:b/>
          <w:bCs/>
          <w:color w:val="auto"/>
          <w:szCs w:val="21"/>
          <w:highlight w:val="none"/>
        </w:rPr>
      </w:pPr>
      <w:r>
        <w:rPr>
          <w:rFonts w:hint="eastAsia" w:ascii="宋体" w:hAnsi="宋体"/>
          <w:color w:val="auto"/>
          <w:szCs w:val="21"/>
          <w:highlight w:val="none"/>
        </w:rPr>
        <w:t>投标人名称：</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rPr>
        <w:t xml:space="preserve">   </w:t>
      </w:r>
    </w:p>
    <w:p>
      <w:pPr>
        <w:pStyle w:val="20"/>
        <w:ind w:leftChars="0"/>
        <w:rPr>
          <w:rFonts w:hint="eastAsia"/>
          <w:color w:val="auto"/>
          <w:szCs w:val="21"/>
          <w:highlight w:val="none"/>
        </w:rPr>
      </w:pPr>
      <w:r>
        <w:rPr>
          <w:rFonts w:hint="eastAsia" w:eastAsia="宋体"/>
          <w:b/>
          <w:bCs/>
          <w:color w:val="auto"/>
          <w:sz w:val="21"/>
          <w:szCs w:val="21"/>
          <w:highlight w:val="none"/>
        </w:rPr>
        <w:t xml:space="preserve">                                                                      </w:t>
      </w:r>
    </w:p>
    <w:tbl>
      <w:tblPr>
        <w:tblStyle w:val="32"/>
        <w:tblW w:w="8789"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20"/>
        <w:gridCol w:w="1548"/>
        <w:gridCol w:w="1134"/>
        <w:gridCol w:w="993"/>
        <w:gridCol w:w="1701"/>
        <w:gridCol w:w="1559"/>
        <w:gridCol w:w="113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1020" w:hRule="atLeast"/>
        </w:trPr>
        <w:tc>
          <w:tcPr>
            <w:tcW w:w="720" w:type="dxa"/>
            <w:tcBorders>
              <w:top w:val="single" w:color="auto" w:sz="2" w:space="0"/>
              <w:left w:val="single" w:color="auto" w:sz="2" w:space="0"/>
              <w:bottom w:val="single" w:color="auto" w:sz="2" w:space="0"/>
              <w:right w:val="single" w:color="auto" w:sz="4" w:space="0"/>
            </w:tcBorders>
            <w:noWrap w:val="0"/>
            <w:vAlign w:val="center"/>
          </w:tcPr>
          <w:p>
            <w:pPr>
              <w:snapToGrid w:val="0"/>
              <w:spacing w:line="440" w:lineRule="exact"/>
              <w:jc w:val="center"/>
              <w:rPr>
                <w:rFonts w:hint="eastAsia" w:ascii="宋体" w:hAnsi="宋体"/>
                <w:color w:val="auto"/>
                <w:szCs w:val="21"/>
                <w:highlight w:val="none"/>
              </w:rPr>
            </w:pPr>
          </w:p>
        </w:tc>
        <w:tc>
          <w:tcPr>
            <w:tcW w:w="1548" w:type="dxa"/>
            <w:tcBorders>
              <w:top w:val="single" w:color="auto" w:sz="2" w:space="0"/>
              <w:left w:val="single" w:color="auto" w:sz="4" w:space="0"/>
              <w:bottom w:val="single" w:color="auto" w:sz="2" w:space="0"/>
              <w:right w:val="single" w:color="auto" w:sz="2" w:space="0"/>
            </w:tcBorders>
            <w:noWrap w:val="0"/>
            <w:vAlign w:val="center"/>
          </w:tcPr>
          <w:p>
            <w:pPr>
              <w:snapToGrid w:val="0"/>
              <w:spacing w:line="440" w:lineRule="exact"/>
              <w:jc w:val="center"/>
              <w:rPr>
                <w:rFonts w:ascii="宋体" w:hAnsi="宋体"/>
                <w:color w:val="auto"/>
                <w:szCs w:val="21"/>
                <w:highlight w:val="none"/>
              </w:rPr>
            </w:pPr>
          </w:p>
        </w:tc>
        <w:tc>
          <w:tcPr>
            <w:tcW w:w="1134" w:type="dxa"/>
            <w:tcBorders>
              <w:top w:val="single" w:color="auto" w:sz="2" w:space="0"/>
              <w:left w:val="single" w:color="auto" w:sz="4" w:space="0"/>
              <w:bottom w:val="single" w:color="auto" w:sz="2" w:space="0"/>
              <w:right w:val="single" w:color="auto" w:sz="2" w:space="0"/>
            </w:tcBorders>
            <w:noWrap w:val="0"/>
            <w:vAlign w:val="center"/>
          </w:tcPr>
          <w:p>
            <w:pPr>
              <w:snapToGrid w:val="0"/>
              <w:spacing w:line="440" w:lineRule="exact"/>
              <w:jc w:val="center"/>
              <w:rPr>
                <w:rFonts w:hint="eastAsia" w:ascii="宋体" w:hAnsi="宋体"/>
                <w:color w:val="auto"/>
                <w:szCs w:val="21"/>
                <w:highlight w:val="none"/>
              </w:rPr>
            </w:pPr>
          </w:p>
        </w:tc>
        <w:tc>
          <w:tcPr>
            <w:tcW w:w="993" w:type="dxa"/>
            <w:tcBorders>
              <w:top w:val="single" w:color="auto" w:sz="2" w:space="0"/>
              <w:left w:val="single" w:color="auto" w:sz="4" w:space="0"/>
              <w:bottom w:val="single" w:color="auto" w:sz="2" w:space="0"/>
              <w:right w:val="single" w:color="auto" w:sz="2" w:space="0"/>
            </w:tcBorders>
            <w:noWrap w:val="0"/>
            <w:vAlign w:val="center"/>
          </w:tcPr>
          <w:p>
            <w:pPr>
              <w:snapToGrid w:val="0"/>
              <w:spacing w:line="440" w:lineRule="exact"/>
              <w:jc w:val="center"/>
              <w:rPr>
                <w:rFonts w:ascii="宋体" w:hAnsi="宋体"/>
                <w:color w:val="auto"/>
                <w:szCs w:val="21"/>
                <w:highlight w:val="none"/>
              </w:rPr>
            </w:pPr>
          </w:p>
        </w:tc>
        <w:tc>
          <w:tcPr>
            <w:tcW w:w="1701" w:type="dxa"/>
            <w:tcBorders>
              <w:top w:val="single" w:color="auto" w:sz="2" w:space="0"/>
              <w:left w:val="single" w:color="auto" w:sz="4" w:space="0"/>
              <w:bottom w:val="single" w:color="auto" w:sz="2" w:space="0"/>
              <w:right w:val="single" w:color="auto" w:sz="2" w:space="0"/>
            </w:tcBorders>
            <w:noWrap w:val="0"/>
            <w:vAlign w:val="center"/>
          </w:tcPr>
          <w:p>
            <w:pPr>
              <w:snapToGrid w:val="0"/>
              <w:spacing w:line="440" w:lineRule="exact"/>
              <w:jc w:val="center"/>
              <w:rPr>
                <w:rFonts w:ascii="宋体" w:hAnsi="宋体"/>
                <w:color w:val="auto"/>
                <w:szCs w:val="21"/>
                <w:highlight w:val="none"/>
              </w:rPr>
            </w:pPr>
          </w:p>
        </w:tc>
        <w:tc>
          <w:tcPr>
            <w:tcW w:w="1559" w:type="dxa"/>
            <w:tcBorders>
              <w:top w:val="single" w:color="auto" w:sz="2" w:space="0"/>
              <w:left w:val="single" w:color="auto" w:sz="4" w:space="0"/>
              <w:bottom w:val="single" w:color="auto" w:sz="2" w:space="0"/>
              <w:right w:val="single" w:color="auto" w:sz="2" w:space="0"/>
            </w:tcBorders>
            <w:noWrap w:val="0"/>
            <w:vAlign w:val="center"/>
          </w:tcPr>
          <w:p>
            <w:pPr>
              <w:snapToGrid w:val="0"/>
              <w:spacing w:line="440" w:lineRule="exact"/>
              <w:jc w:val="center"/>
              <w:rPr>
                <w:rFonts w:ascii="宋体" w:hAnsi="宋体"/>
                <w:color w:val="auto"/>
                <w:szCs w:val="21"/>
                <w:highlight w:val="none"/>
              </w:rPr>
            </w:pPr>
          </w:p>
        </w:tc>
        <w:tc>
          <w:tcPr>
            <w:tcW w:w="1134" w:type="dxa"/>
            <w:tcBorders>
              <w:top w:val="single" w:color="auto" w:sz="2" w:space="0"/>
              <w:left w:val="single" w:color="auto" w:sz="2" w:space="0"/>
              <w:bottom w:val="single" w:color="auto" w:sz="2" w:space="0"/>
              <w:right w:val="single" w:color="auto" w:sz="2" w:space="0"/>
            </w:tcBorders>
            <w:noWrap w:val="0"/>
            <w:vAlign w:val="center"/>
          </w:tcPr>
          <w:p>
            <w:pPr>
              <w:snapToGrid w:val="0"/>
              <w:spacing w:line="440" w:lineRule="exact"/>
              <w:jc w:val="center"/>
              <w:rPr>
                <w:rFonts w:ascii="宋体" w:hAnsi="宋体"/>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cantSplit/>
          <w:trHeight w:val="1216" w:hRule="atLeast"/>
        </w:trPr>
        <w:tc>
          <w:tcPr>
            <w:tcW w:w="720" w:type="dxa"/>
            <w:tcBorders>
              <w:top w:val="single" w:color="auto" w:sz="2" w:space="0"/>
              <w:left w:val="single" w:color="auto" w:sz="2" w:space="0"/>
              <w:bottom w:val="single" w:color="auto" w:sz="2" w:space="0"/>
              <w:right w:val="single" w:color="auto" w:sz="4" w:space="0"/>
            </w:tcBorders>
            <w:noWrap w:val="0"/>
            <w:vAlign w:val="center"/>
          </w:tcPr>
          <w:p>
            <w:pPr>
              <w:snapToGrid w:val="0"/>
              <w:spacing w:line="440" w:lineRule="exact"/>
              <w:jc w:val="center"/>
              <w:rPr>
                <w:rFonts w:hint="eastAsia" w:ascii="宋体" w:hAnsi="宋体"/>
                <w:color w:val="auto"/>
                <w:szCs w:val="21"/>
                <w:highlight w:val="none"/>
              </w:rPr>
            </w:pPr>
          </w:p>
        </w:tc>
        <w:tc>
          <w:tcPr>
            <w:tcW w:w="1548" w:type="dxa"/>
            <w:tcBorders>
              <w:top w:val="single" w:color="auto" w:sz="2" w:space="0"/>
              <w:left w:val="single" w:color="auto" w:sz="4" w:space="0"/>
              <w:bottom w:val="single" w:color="auto" w:sz="2" w:space="0"/>
              <w:right w:val="single" w:color="auto" w:sz="2" w:space="0"/>
            </w:tcBorders>
            <w:noWrap w:val="0"/>
            <w:vAlign w:val="center"/>
          </w:tcPr>
          <w:p>
            <w:pPr>
              <w:snapToGrid w:val="0"/>
              <w:spacing w:line="440" w:lineRule="exact"/>
              <w:jc w:val="center"/>
              <w:rPr>
                <w:rFonts w:hint="eastAsia" w:ascii="宋体" w:hAnsi="宋体"/>
                <w:color w:val="auto"/>
                <w:szCs w:val="21"/>
                <w:highlight w:val="none"/>
              </w:rPr>
            </w:pPr>
          </w:p>
        </w:tc>
        <w:tc>
          <w:tcPr>
            <w:tcW w:w="1134" w:type="dxa"/>
            <w:tcBorders>
              <w:top w:val="single" w:color="auto" w:sz="2" w:space="0"/>
              <w:left w:val="single" w:color="auto" w:sz="4" w:space="0"/>
              <w:right w:val="single" w:color="auto" w:sz="2" w:space="0"/>
            </w:tcBorders>
            <w:noWrap w:val="0"/>
            <w:vAlign w:val="center"/>
          </w:tcPr>
          <w:p>
            <w:pPr>
              <w:snapToGrid w:val="0"/>
              <w:spacing w:line="440" w:lineRule="exact"/>
              <w:jc w:val="center"/>
              <w:rPr>
                <w:rFonts w:hint="default" w:ascii="宋体" w:hAnsi="宋体" w:eastAsia="宋体"/>
                <w:color w:val="auto"/>
                <w:szCs w:val="21"/>
                <w:highlight w:val="none"/>
                <w:lang w:val="en-US" w:eastAsia="zh-CN"/>
              </w:rPr>
            </w:pPr>
          </w:p>
        </w:tc>
        <w:tc>
          <w:tcPr>
            <w:tcW w:w="993" w:type="dxa"/>
            <w:tcBorders>
              <w:top w:val="single" w:color="auto" w:sz="2" w:space="0"/>
              <w:left w:val="single" w:color="auto" w:sz="4" w:space="0"/>
              <w:right w:val="single" w:color="auto" w:sz="2" w:space="0"/>
            </w:tcBorders>
            <w:noWrap w:val="0"/>
            <w:vAlign w:val="center"/>
          </w:tcPr>
          <w:p>
            <w:pPr>
              <w:snapToGrid w:val="0"/>
              <w:spacing w:line="440" w:lineRule="exact"/>
              <w:jc w:val="center"/>
              <w:rPr>
                <w:rFonts w:hint="default" w:ascii="宋体" w:hAnsi="宋体" w:eastAsia="宋体"/>
                <w:color w:val="auto"/>
                <w:szCs w:val="21"/>
                <w:highlight w:val="none"/>
                <w:lang w:val="en-US" w:eastAsia="zh-CN"/>
              </w:rPr>
            </w:pPr>
          </w:p>
        </w:tc>
        <w:tc>
          <w:tcPr>
            <w:tcW w:w="1701" w:type="dxa"/>
            <w:tcBorders>
              <w:top w:val="single" w:color="auto" w:sz="2" w:space="0"/>
              <w:left w:val="single" w:color="auto" w:sz="4" w:space="0"/>
              <w:right w:val="single" w:color="auto" w:sz="2" w:space="0"/>
            </w:tcBorders>
            <w:noWrap w:val="0"/>
            <w:vAlign w:val="center"/>
          </w:tcPr>
          <w:p>
            <w:pPr>
              <w:snapToGrid w:val="0"/>
              <w:spacing w:line="440" w:lineRule="exact"/>
              <w:jc w:val="center"/>
              <w:rPr>
                <w:rFonts w:ascii="宋体" w:hAnsi="宋体"/>
                <w:color w:val="auto"/>
                <w:szCs w:val="21"/>
                <w:highlight w:val="none"/>
              </w:rPr>
            </w:pPr>
          </w:p>
        </w:tc>
        <w:tc>
          <w:tcPr>
            <w:tcW w:w="1559" w:type="dxa"/>
            <w:tcBorders>
              <w:top w:val="single" w:color="auto" w:sz="2" w:space="0"/>
              <w:left w:val="single" w:color="auto" w:sz="4" w:space="0"/>
              <w:right w:val="single" w:color="auto" w:sz="2" w:space="0"/>
            </w:tcBorders>
            <w:noWrap w:val="0"/>
            <w:vAlign w:val="center"/>
          </w:tcPr>
          <w:p>
            <w:pPr>
              <w:snapToGrid w:val="0"/>
              <w:spacing w:line="440" w:lineRule="exact"/>
              <w:jc w:val="center"/>
              <w:rPr>
                <w:rFonts w:ascii="宋体" w:hAnsi="宋体"/>
                <w:color w:val="auto"/>
                <w:szCs w:val="21"/>
                <w:highlight w:val="none"/>
              </w:rPr>
            </w:pPr>
          </w:p>
        </w:tc>
        <w:tc>
          <w:tcPr>
            <w:tcW w:w="1134" w:type="dxa"/>
            <w:tcBorders>
              <w:top w:val="single" w:color="auto" w:sz="2" w:space="0"/>
              <w:left w:val="single" w:color="auto" w:sz="2" w:space="0"/>
              <w:right w:val="single" w:color="auto" w:sz="2" w:space="0"/>
            </w:tcBorders>
            <w:noWrap w:val="0"/>
            <w:vAlign w:val="center"/>
          </w:tcPr>
          <w:p>
            <w:pPr>
              <w:snapToGrid w:val="0"/>
              <w:spacing w:line="340" w:lineRule="exact"/>
              <w:ind w:leftChars="-11" w:hanging="23" w:hangingChars="11"/>
              <w:jc w:val="center"/>
              <w:rPr>
                <w:rFonts w:hint="eastAsia" w:ascii="宋体" w:hAnsi="宋体"/>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cantSplit/>
          <w:trHeight w:val="1216" w:hRule="atLeast"/>
        </w:trPr>
        <w:tc>
          <w:tcPr>
            <w:tcW w:w="720" w:type="dxa"/>
            <w:tcBorders>
              <w:top w:val="single" w:color="auto" w:sz="2" w:space="0"/>
              <w:left w:val="single" w:color="auto" w:sz="2" w:space="0"/>
              <w:bottom w:val="single" w:color="auto" w:sz="2" w:space="0"/>
              <w:right w:val="single" w:color="auto" w:sz="4" w:space="0"/>
            </w:tcBorders>
            <w:noWrap w:val="0"/>
            <w:vAlign w:val="center"/>
          </w:tcPr>
          <w:p>
            <w:pPr>
              <w:snapToGrid w:val="0"/>
              <w:spacing w:line="440" w:lineRule="exact"/>
              <w:jc w:val="center"/>
              <w:rPr>
                <w:rFonts w:hint="eastAsia" w:ascii="宋体" w:hAnsi="宋体"/>
                <w:color w:val="auto"/>
                <w:szCs w:val="21"/>
                <w:highlight w:val="none"/>
              </w:rPr>
            </w:pPr>
          </w:p>
        </w:tc>
        <w:tc>
          <w:tcPr>
            <w:tcW w:w="1548" w:type="dxa"/>
            <w:tcBorders>
              <w:top w:val="single" w:color="auto" w:sz="2" w:space="0"/>
              <w:left w:val="single" w:color="auto" w:sz="4" w:space="0"/>
              <w:bottom w:val="single" w:color="auto" w:sz="2" w:space="0"/>
              <w:right w:val="single" w:color="auto" w:sz="2" w:space="0"/>
            </w:tcBorders>
            <w:noWrap w:val="0"/>
            <w:vAlign w:val="center"/>
          </w:tcPr>
          <w:p>
            <w:pPr>
              <w:snapToGrid w:val="0"/>
              <w:spacing w:line="440" w:lineRule="exact"/>
              <w:jc w:val="center"/>
              <w:rPr>
                <w:rFonts w:hint="eastAsia" w:ascii="宋体" w:hAnsi="宋体"/>
                <w:color w:val="auto"/>
                <w:szCs w:val="21"/>
                <w:highlight w:val="none"/>
              </w:rPr>
            </w:pPr>
          </w:p>
        </w:tc>
        <w:tc>
          <w:tcPr>
            <w:tcW w:w="1134" w:type="dxa"/>
            <w:tcBorders>
              <w:top w:val="single" w:color="auto" w:sz="2" w:space="0"/>
              <w:left w:val="single" w:color="auto" w:sz="4" w:space="0"/>
              <w:right w:val="single" w:color="auto" w:sz="2" w:space="0"/>
            </w:tcBorders>
            <w:noWrap w:val="0"/>
            <w:vAlign w:val="center"/>
          </w:tcPr>
          <w:p>
            <w:pPr>
              <w:snapToGrid w:val="0"/>
              <w:spacing w:line="440" w:lineRule="exact"/>
              <w:jc w:val="center"/>
              <w:rPr>
                <w:rFonts w:hint="default" w:ascii="宋体" w:hAnsi="宋体" w:eastAsia="宋体"/>
                <w:color w:val="auto"/>
                <w:szCs w:val="21"/>
                <w:highlight w:val="none"/>
                <w:lang w:val="en-US" w:eastAsia="zh-CN"/>
              </w:rPr>
            </w:pPr>
          </w:p>
        </w:tc>
        <w:tc>
          <w:tcPr>
            <w:tcW w:w="993" w:type="dxa"/>
            <w:tcBorders>
              <w:top w:val="single" w:color="auto" w:sz="2" w:space="0"/>
              <w:left w:val="single" w:color="auto" w:sz="4" w:space="0"/>
              <w:right w:val="single" w:color="auto" w:sz="2" w:space="0"/>
            </w:tcBorders>
            <w:noWrap w:val="0"/>
            <w:vAlign w:val="center"/>
          </w:tcPr>
          <w:p>
            <w:pPr>
              <w:snapToGrid w:val="0"/>
              <w:spacing w:line="440" w:lineRule="exact"/>
              <w:jc w:val="center"/>
              <w:rPr>
                <w:rFonts w:hint="default" w:ascii="宋体" w:hAnsi="宋体" w:eastAsia="宋体"/>
                <w:color w:val="auto"/>
                <w:szCs w:val="21"/>
                <w:highlight w:val="none"/>
                <w:lang w:val="en-US" w:eastAsia="zh-CN"/>
              </w:rPr>
            </w:pPr>
          </w:p>
        </w:tc>
        <w:tc>
          <w:tcPr>
            <w:tcW w:w="1701" w:type="dxa"/>
            <w:tcBorders>
              <w:top w:val="single" w:color="auto" w:sz="2" w:space="0"/>
              <w:left w:val="single" w:color="auto" w:sz="4" w:space="0"/>
              <w:right w:val="single" w:color="auto" w:sz="2" w:space="0"/>
            </w:tcBorders>
            <w:noWrap w:val="0"/>
            <w:vAlign w:val="center"/>
          </w:tcPr>
          <w:p>
            <w:pPr>
              <w:snapToGrid w:val="0"/>
              <w:spacing w:line="440" w:lineRule="exact"/>
              <w:jc w:val="center"/>
              <w:rPr>
                <w:rFonts w:ascii="宋体" w:hAnsi="宋体"/>
                <w:color w:val="auto"/>
                <w:szCs w:val="21"/>
                <w:highlight w:val="none"/>
              </w:rPr>
            </w:pPr>
          </w:p>
        </w:tc>
        <w:tc>
          <w:tcPr>
            <w:tcW w:w="1559" w:type="dxa"/>
            <w:tcBorders>
              <w:top w:val="single" w:color="auto" w:sz="2" w:space="0"/>
              <w:left w:val="single" w:color="auto" w:sz="4" w:space="0"/>
              <w:right w:val="single" w:color="auto" w:sz="2" w:space="0"/>
            </w:tcBorders>
            <w:noWrap w:val="0"/>
            <w:vAlign w:val="center"/>
          </w:tcPr>
          <w:p>
            <w:pPr>
              <w:snapToGrid w:val="0"/>
              <w:spacing w:line="440" w:lineRule="exact"/>
              <w:jc w:val="center"/>
              <w:rPr>
                <w:rFonts w:ascii="宋体" w:hAnsi="宋体"/>
                <w:color w:val="auto"/>
                <w:szCs w:val="21"/>
                <w:highlight w:val="none"/>
              </w:rPr>
            </w:pPr>
          </w:p>
        </w:tc>
        <w:tc>
          <w:tcPr>
            <w:tcW w:w="1134" w:type="dxa"/>
            <w:tcBorders>
              <w:top w:val="single" w:color="auto" w:sz="2" w:space="0"/>
              <w:left w:val="single" w:color="auto" w:sz="2" w:space="0"/>
              <w:right w:val="single" w:color="auto" w:sz="2" w:space="0"/>
            </w:tcBorders>
            <w:noWrap w:val="0"/>
            <w:vAlign w:val="center"/>
          </w:tcPr>
          <w:p>
            <w:pPr>
              <w:snapToGrid w:val="0"/>
              <w:spacing w:line="340" w:lineRule="exact"/>
              <w:ind w:leftChars="-11" w:hanging="23" w:hangingChars="11"/>
              <w:jc w:val="center"/>
              <w:rPr>
                <w:rFonts w:hint="eastAsia" w:ascii="宋体" w:hAnsi="宋体"/>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cantSplit/>
          <w:trHeight w:val="1216" w:hRule="atLeast"/>
        </w:trPr>
        <w:tc>
          <w:tcPr>
            <w:tcW w:w="720" w:type="dxa"/>
            <w:tcBorders>
              <w:top w:val="single" w:color="auto" w:sz="2" w:space="0"/>
              <w:left w:val="single" w:color="auto" w:sz="2" w:space="0"/>
              <w:bottom w:val="single" w:color="auto" w:sz="2" w:space="0"/>
              <w:right w:val="single" w:color="auto" w:sz="4" w:space="0"/>
            </w:tcBorders>
            <w:noWrap w:val="0"/>
            <w:vAlign w:val="center"/>
          </w:tcPr>
          <w:p>
            <w:pPr>
              <w:snapToGrid w:val="0"/>
              <w:spacing w:line="440" w:lineRule="exact"/>
              <w:jc w:val="center"/>
              <w:rPr>
                <w:rFonts w:hint="eastAsia" w:ascii="宋体" w:hAnsi="宋体"/>
                <w:color w:val="auto"/>
                <w:szCs w:val="21"/>
                <w:highlight w:val="none"/>
              </w:rPr>
            </w:pPr>
          </w:p>
        </w:tc>
        <w:tc>
          <w:tcPr>
            <w:tcW w:w="5376" w:type="dxa"/>
            <w:gridSpan w:val="4"/>
            <w:tcBorders>
              <w:top w:val="single" w:color="auto" w:sz="2" w:space="0"/>
              <w:left w:val="single" w:color="auto" w:sz="4" w:space="0"/>
              <w:bottom w:val="single" w:color="auto" w:sz="2" w:space="0"/>
              <w:right w:val="single" w:color="auto" w:sz="2" w:space="0"/>
            </w:tcBorders>
            <w:noWrap w:val="0"/>
            <w:vAlign w:val="center"/>
          </w:tcPr>
          <w:p>
            <w:pPr>
              <w:snapToGrid w:val="0"/>
              <w:spacing w:line="440" w:lineRule="exact"/>
              <w:jc w:val="center"/>
              <w:rPr>
                <w:rFonts w:ascii="宋体" w:hAnsi="宋体"/>
                <w:color w:val="auto"/>
                <w:szCs w:val="21"/>
                <w:highlight w:val="none"/>
              </w:rPr>
            </w:pPr>
            <w:r>
              <w:rPr>
                <w:rFonts w:hint="eastAsia" w:ascii="宋体" w:hAnsi="宋体"/>
                <w:color w:val="auto"/>
                <w:szCs w:val="21"/>
                <w:highlight w:val="none"/>
              </w:rPr>
              <w:t>投标报价</w:t>
            </w:r>
          </w:p>
        </w:tc>
        <w:tc>
          <w:tcPr>
            <w:tcW w:w="1559" w:type="dxa"/>
            <w:tcBorders>
              <w:top w:val="single" w:color="auto" w:sz="2" w:space="0"/>
              <w:left w:val="single" w:color="auto" w:sz="4" w:space="0"/>
              <w:right w:val="single" w:color="auto" w:sz="2" w:space="0"/>
            </w:tcBorders>
            <w:noWrap w:val="0"/>
            <w:vAlign w:val="center"/>
          </w:tcPr>
          <w:p>
            <w:pPr>
              <w:snapToGrid w:val="0"/>
              <w:spacing w:line="440" w:lineRule="exact"/>
              <w:jc w:val="center"/>
              <w:rPr>
                <w:rFonts w:ascii="宋体" w:hAnsi="宋体"/>
                <w:color w:val="auto"/>
                <w:szCs w:val="21"/>
                <w:highlight w:val="none"/>
              </w:rPr>
            </w:pPr>
          </w:p>
        </w:tc>
        <w:tc>
          <w:tcPr>
            <w:tcW w:w="1134" w:type="dxa"/>
            <w:tcBorders>
              <w:top w:val="single" w:color="auto" w:sz="2" w:space="0"/>
              <w:left w:val="single" w:color="auto" w:sz="2" w:space="0"/>
              <w:right w:val="single" w:color="auto" w:sz="2" w:space="0"/>
            </w:tcBorders>
            <w:noWrap w:val="0"/>
            <w:vAlign w:val="center"/>
          </w:tcPr>
          <w:p>
            <w:pPr>
              <w:snapToGrid w:val="0"/>
              <w:spacing w:line="340" w:lineRule="exact"/>
              <w:ind w:leftChars="-11" w:hanging="23" w:hangingChars="11"/>
              <w:jc w:val="center"/>
              <w:rPr>
                <w:rFonts w:hint="eastAsia" w:ascii="宋体" w:hAnsi="宋体"/>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cantSplit/>
          <w:trHeight w:val="1216" w:hRule="atLeast"/>
        </w:trPr>
        <w:tc>
          <w:tcPr>
            <w:tcW w:w="2268" w:type="dxa"/>
            <w:gridSpan w:val="2"/>
            <w:tcBorders>
              <w:top w:val="single" w:color="auto" w:sz="2" w:space="0"/>
              <w:left w:val="single" w:color="auto" w:sz="2" w:space="0"/>
              <w:bottom w:val="single" w:color="auto" w:sz="2" w:space="0"/>
              <w:right w:val="single" w:color="auto" w:sz="2" w:space="0"/>
            </w:tcBorders>
            <w:noWrap w:val="0"/>
            <w:vAlign w:val="center"/>
          </w:tcPr>
          <w:p>
            <w:pPr>
              <w:snapToGrid w:val="0"/>
              <w:spacing w:line="440" w:lineRule="exact"/>
              <w:jc w:val="center"/>
              <w:rPr>
                <w:rFonts w:hint="eastAsia" w:ascii="宋体" w:hAnsi="宋体"/>
                <w:color w:val="auto"/>
                <w:szCs w:val="21"/>
                <w:highlight w:val="none"/>
              </w:rPr>
            </w:pPr>
            <w:r>
              <w:rPr>
                <w:rFonts w:hint="eastAsia" w:ascii="宋体" w:hAnsi="宋体"/>
                <w:color w:val="auto"/>
                <w:szCs w:val="21"/>
                <w:highlight w:val="none"/>
              </w:rPr>
              <w:t>投标声明</w:t>
            </w:r>
          </w:p>
        </w:tc>
        <w:tc>
          <w:tcPr>
            <w:tcW w:w="6521" w:type="dxa"/>
            <w:gridSpan w:val="5"/>
            <w:tcBorders>
              <w:top w:val="single" w:color="auto" w:sz="2" w:space="0"/>
              <w:left w:val="single" w:color="auto" w:sz="4" w:space="0"/>
              <w:right w:val="single" w:color="auto" w:sz="2" w:space="0"/>
            </w:tcBorders>
            <w:noWrap w:val="0"/>
            <w:vAlign w:val="center"/>
          </w:tcPr>
          <w:p>
            <w:pPr>
              <w:snapToGrid w:val="0"/>
              <w:spacing w:line="340" w:lineRule="exact"/>
              <w:ind w:leftChars="-11" w:hanging="23" w:hangingChars="11"/>
              <w:jc w:val="center"/>
              <w:rPr>
                <w:rFonts w:hint="eastAsia" w:ascii="宋体" w:hAnsi="宋体"/>
                <w:color w:val="auto"/>
                <w:szCs w:val="21"/>
                <w:highlight w:val="none"/>
              </w:rPr>
            </w:pPr>
          </w:p>
        </w:tc>
      </w:tr>
    </w:tbl>
    <w:p>
      <w:pPr>
        <w:snapToGrid w:val="0"/>
        <w:spacing w:before="50" w:after="50" w:line="440" w:lineRule="exact"/>
        <w:jc w:val="left"/>
        <w:rPr>
          <w:color w:val="auto"/>
          <w:szCs w:val="21"/>
          <w:highlight w:val="none"/>
        </w:rPr>
      </w:pPr>
      <w:r>
        <w:rPr>
          <w:rFonts w:hint="eastAsia" w:hAnsi="宋体"/>
          <w:color w:val="auto"/>
          <w:szCs w:val="21"/>
          <w:highlight w:val="none"/>
        </w:rPr>
        <w:t>注</w:t>
      </w:r>
      <w:r>
        <w:rPr>
          <w:color w:val="auto"/>
          <w:szCs w:val="21"/>
          <w:highlight w:val="none"/>
        </w:rPr>
        <w:t xml:space="preserve">: </w:t>
      </w:r>
      <w:r>
        <w:rPr>
          <w:rFonts w:hint="eastAsia"/>
          <w:color w:val="auto"/>
          <w:szCs w:val="21"/>
          <w:highlight w:val="none"/>
        </w:rPr>
        <w:t>1、</w:t>
      </w:r>
      <w:r>
        <w:rPr>
          <w:rFonts w:hint="eastAsia" w:hAnsi="宋体"/>
          <w:color w:val="auto"/>
          <w:szCs w:val="21"/>
          <w:highlight w:val="none"/>
        </w:rPr>
        <w:t>报价一经涂改，应在涂改处加盖单位公章或者由法定代表人或授权委托人签字或盖章，否则其投标作无效标处理。</w:t>
      </w:r>
    </w:p>
    <w:p>
      <w:pPr>
        <w:snapToGrid w:val="0"/>
        <w:spacing w:before="50" w:after="50" w:line="440" w:lineRule="exact"/>
        <w:ind w:firstLine="420" w:firstLineChars="200"/>
        <w:jc w:val="left"/>
        <w:rPr>
          <w:rFonts w:hint="eastAsia"/>
          <w:color w:val="auto"/>
          <w:szCs w:val="21"/>
          <w:highlight w:val="none"/>
        </w:rPr>
      </w:pPr>
    </w:p>
    <w:p>
      <w:pPr>
        <w:snapToGrid w:val="0"/>
        <w:spacing w:before="50" w:after="50" w:line="440" w:lineRule="exact"/>
        <w:ind w:firstLine="420" w:firstLineChars="200"/>
        <w:jc w:val="left"/>
        <w:rPr>
          <w:rFonts w:hint="eastAsia"/>
          <w:color w:val="auto"/>
          <w:szCs w:val="21"/>
          <w:highlight w:val="none"/>
        </w:rPr>
      </w:pPr>
    </w:p>
    <w:p>
      <w:pPr>
        <w:snapToGrid w:val="0"/>
        <w:spacing w:before="50" w:after="50" w:line="440" w:lineRule="exact"/>
        <w:ind w:right="-817" w:rightChars="-389"/>
        <w:rPr>
          <w:rFonts w:hint="eastAsia" w:ascii="宋体" w:hAnsi="宋体"/>
          <w:color w:val="auto"/>
          <w:szCs w:val="21"/>
          <w:highlight w:val="none"/>
        </w:rPr>
      </w:pPr>
    </w:p>
    <w:p>
      <w:pPr>
        <w:snapToGrid w:val="0"/>
        <w:spacing w:before="50" w:after="50" w:line="440" w:lineRule="exact"/>
        <w:ind w:left="-21" w:leftChars="-72" w:right="-817" w:rightChars="-389" w:hanging="130" w:hangingChars="62"/>
        <w:rPr>
          <w:rFonts w:ascii="宋体" w:hAnsi="宋体"/>
          <w:color w:val="auto"/>
          <w:szCs w:val="21"/>
          <w:highlight w:val="none"/>
        </w:rPr>
      </w:pPr>
      <w:r>
        <w:rPr>
          <w:rFonts w:hint="eastAsia" w:ascii="宋体" w:hAnsi="宋体"/>
          <w:color w:val="auto"/>
          <w:szCs w:val="21"/>
          <w:highlight w:val="none"/>
        </w:rPr>
        <w:t>法定代表人或授权代表（签字或盖章）：</w:t>
      </w:r>
      <w:r>
        <w:rPr>
          <w:rFonts w:ascii="宋体" w:hAnsi="宋体"/>
          <w:color w:val="auto"/>
          <w:szCs w:val="21"/>
          <w:highlight w:val="none"/>
        </w:rPr>
        <w:t xml:space="preserve"> </w:t>
      </w:r>
    </w:p>
    <w:p>
      <w:pPr>
        <w:snapToGrid w:val="0"/>
        <w:spacing w:before="50" w:after="50" w:line="440" w:lineRule="exact"/>
        <w:ind w:left="-21" w:leftChars="-72" w:right="-817" w:rightChars="-389" w:hanging="130" w:hangingChars="62"/>
        <w:rPr>
          <w:rFonts w:hint="eastAsia" w:ascii="宋体" w:hAnsi="宋体"/>
          <w:color w:val="auto"/>
          <w:szCs w:val="21"/>
          <w:highlight w:val="none"/>
        </w:rPr>
      </w:pPr>
      <w:r>
        <w:rPr>
          <w:rFonts w:hint="eastAsia" w:ascii="宋体" w:hAnsi="宋体"/>
          <w:color w:val="auto"/>
          <w:szCs w:val="21"/>
          <w:highlight w:val="none"/>
        </w:rPr>
        <w:t>投标人名称（盖章）：</w:t>
      </w:r>
      <w:r>
        <w:rPr>
          <w:rFonts w:ascii="宋体" w:hAnsi="宋体"/>
          <w:color w:val="auto"/>
          <w:szCs w:val="21"/>
          <w:highlight w:val="none"/>
        </w:rPr>
        <w:t xml:space="preserve">                                 </w:t>
      </w:r>
    </w:p>
    <w:p>
      <w:pPr>
        <w:snapToGrid w:val="0"/>
        <w:spacing w:before="50" w:after="50" w:line="440" w:lineRule="exact"/>
        <w:ind w:left="-21" w:leftChars="-72" w:right="-817" w:rightChars="-389" w:hanging="130" w:hangingChars="62"/>
        <w:rPr>
          <w:rFonts w:ascii="宋体" w:hAnsi="宋体"/>
          <w:color w:val="auto"/>
          <w:szCs w:val="21"/>
          <w:highlight w:val="none"/>
        </w:rPr>
      </w:pPr>
      <w:r>
        <w:rPr>
          <w:rFonts w:hint="eastAsia" w:ascii="宋体" w:hAnsi="宋体"/>
          <w:color w:val="auto"/>
          <w:szCs w:val="21"/>
          <w:highlight w:val="none"/>
        </w:rPr>
        <w:t>日期：</w:t>
      </w:r>
      <w:r>
        <w:rPr>
          <w:rFonts w:ascii="宋体" w:hAnsi="宋体"/>
          <w:color w:val="auto"/>
          <w:szCs w:val="21"/>
          <w:highlight w:val="none"/>
        </w:rPr>
        <w:t xml:space="preserve">    </w:t>
      </w:r>
      <w:r>
        <w:rPr>
          <w:rFonts w:hint="eastAsia" w:ascii="宋体" w:hAnsi="宋体"/>
          <w:color w:val="auto"/>
          <w:szCs w:val="21"/>
          <w:highlight w:val="none"/>
        </w:rPr>
        <w:t>年</w:t>
      </w:r>
      <w:r>
        <w:rPr>
          <w:rFonts w:ascii="宋体" w:hAnsi="宋体"/>
          <w:color w:val="auto"/>
          <w:szCs w:val="21"/>
          <w:highlight w:val="none"/>
        </w:rPr>
        <w:t xml:space="preserve">   </w:t>
      </w:r>
      <w:r>
        <w:rPr>
          <w:rFonts w:hint="eastAsia" w:ascii="宋体" w:hAnsi="宋体"/>
          <w:color w:val="auto"/>
          <w:szCs w:val="21"/>
          <w:highlight w:val="none"/>
        </w:rPr>
        <w:t>月</w:t>
      </w:r>
      <w:r>
        <w:rPr>
          <w:rFonts w:ascii="宋体" w:hAnsi="宋体"/>
          <w:color w:val="auto"/>
          <w:szCs w:val="21"/>
          <w:highlight w:val="none"/>
        </w:rPr>
        <w:t xml:space="preserve">   </w:t>
      </w:r>
      <w:r>
        <w:rPr>
          <w:rFonts w:hint="eastAsia" w:ascii="宋体" w:hAnsi="宋体"/>
          <w:color w:val="auto"/>
          <w:szCs w:val="21"/>
          <w:highlight w:val="none"/>
        </w:rPr>
        <w:t>日</w:t>
      </w:r>
    </w:p>
    <w:p>
      <w:pPr>
        <w:snapToGrid w:val="0"/>
        <w:spacing w:before="50" w:after="50" w:line="440" w:lineRule="exact"/>
        <w:ind w:left="-21" w:leftChars="-72" w:right="-817" w:rightChars="-389" w:hanging="130" w:hangingChars="62"/>
        <w:rPr>
          <w:rFonts w:hint="eastAsia" w:ascii="宋体" w:hAnsi="宋体"/>
          <w:color w:val="auto"/>
          <w:szCs w:val="21"/>
          <w:highlight w:val="none"/>
        </w:rPr>
      </w:pPr>
    </w:p>
    <w:p>
      <w:pPr>
        <w:snapToGrid w:val="0"/>
        <w:spacing w:before="50" w:after="50" w:line="440" w:lineRule="exact"/>
        <w:rPr>
          <w:rFonts w:hint="eastAsia" w:ascii="宋体" w:hAnsi="宋体"/>
          <w:color w:val="auto"/>
          <w:spacing w:val="20"/>
          <w:szCs w:val="21"/>
          <w:highlight w:val="none"/>
          <w:u w:val="single"/>
        </w:rPr>
      </w:pPr>
    </w:p>
    <w:p>
      <w:pPr>
        <w:tabs>
          <w:tab w:val="left" w:pos="425"/>
          <w:tab w:val="left" w:pos="845"/>
        </w:tabs>
        <w:spacing w:line="400" w:lineRule="exact"/>
        <w:rPr>
          <w:rFonts w:hint="eastAsia" w:ascii="宋体" w:hAnsi="宋体"/>
          <w:color w:val="auto"/>
          <w:szCs w:val="21"/>
          <w:highlight w:val="none"/>
          <w:lang w:val="zh-CN"/>
        </w:rPr>
      </w:pPr>
      <w:r>
        <w:rPr>
          <w:color w:val="auto"/>
          <w:highlight w:val="none"/>
        </w:rPr>
        <w:br w:type="page"/>
      </w:r>
      <w:r>
        <w:rPr>
          <w:rFonts w:hint="eastAsia"/>
          <w:color w:val="auto"/>
          <w:highlight w:val="none"/>
        </w:rPr>
        <w:t>格式三</w:t>
      </w:r>
    </w:p>
    <w:p>
      <w:pPr>
        <w:snapToGrid w:val="0"/>
        <w:spacing w:before="120" w:beforeLines="50" w:after="50" w:line="440" w:lineRule="exact"/>
        <w:jc w:val="center"/>
        <w:outlineLvl w:val="2"/>
        <w:rPr>
          <w:rFonts w:hint="eastAsia" w:ascii="宋体" w:hAnsi="宋体"/>
          <w:b/>
          <w:color w:val="auto"/>
          <w:szCs w:val="21"/>
          <w:highlight w:val="none"/>
        </w:rPr>
      </w:pPr>
      <w:r>
        <w:rPr>
          <w:rFonts w:hint="eastAsia" w:ascii="宋体" w:hAnsi="宋体"/>
          <w:b/>
          <w:color w:val="auto"/>
          <w:szCs w:val="21"/>
          <w:highlight w:val="none"/>
        </w:rPr>
        <w:t>投标人基本情况表</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28"/>
        <w:gridCol w:w="1080"/>
        <w:gridCol w:w="1260"/>
        <w:gridCol w:w="720"/>
        <w:gridCol w:w="540"/>
        <w:gridCol w:w="1260"/>
        <w:gridCol w:w="180"/>
        <w:gridCol w:w="7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cantSplit/>
          <w:trHeight w:val="540" w:hRule="atLeast"/>
        </w:trPr>
        <w:tc>
          <w:tcPr>
            <w:tcW w:w="1828" w:type="dxa"/>
            <w:tcBorders>
              <w:top w:val="double" w:color="auto" w:sz="4" w:space="0"/>
              <w:left w:val="double" w:color="auto" w:sz="4" w:space="0"/>
              <w:bottom w:val="single" w:color="auto" w:sz="6"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投标人名称</w:t>
            </w:r>
          </w:p>
        </w:tc>
        <w:tc>
          <w:tcPr>
            <w:tcW w:w="7380" w:type="dxa"/>
            <w:gridSpan w:val="8"/>
            <w:tcBorders>
              <w:top w:val="double" w:color="auto" w:sz="4" w:space="0"/>
              <w:left w:val="single" w:color="auto" w:sz="6" w:space="0"/>
              <w:bottom w:val="single" w:color="auto" w:sz="6" w:space="0"/>
              <w:right w:val="double" w:color="auto" w:sz="4" w:space="0"/>
            </w:tcBorders>
            <w:noWrap w:val="0"/>
            <w:vAlign w:val="center"/>
          </w:tcPr>
          <w:p>
            <w:pPr>
              <w:spacing w:line="240" w:lineRule="exact"/>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cantSplit/>
          <w:trHeight w:val="540" w:hRule="atLeast"/>
        </w:trPr>
        <w:tc>
          <w:tcPr>
            <w:tcW w:w="1828" w:type="dxa"/>
            <w:tcBorders>
              <w:top w:val="single" w:color="auto" w:sz="6" w:space="0"/>
              <w:left w:val="double" w:color="auto" w:sz="4" w:space="0"/>
              <w:bottom w:val="single" w:color="auto" w:sz="6"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注册地址</w:t>
            </w:r>
          </w:p>
        </w:tc>
        <w:tc>
          <w:tcPr>
            <w:tcW w:w="3600"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color w:val="auto"/>
                <w:highlight w:val="none"/>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邮政编码</w:t>
            </w:r>
          </w:p>
        </w:tc>
        <w:tc>
          <w:tcPr>
            <w:tcW w:w="2520" w:type="dxa"/>
            <w:gridSpan w:val="3"/>
            <w:tcBorders>
              <w:top w:val="single" w:color="auto" w:sz="6" w:space="0"/>
              <w:left w:val="single" w:color="auto" w:sz="6" w:space="0"/>
              <w:bottom w:val="single" w:color="auto" w:sz="6" w:space="0"/>
              <w:right w:val="double" w:color="auto" w:sz="4" w:space="0"/>
            </w:tcBorders>
            <w:noWrap w:val="0"/>
            <w:vAlign w:val="center"/>
          </w:tcPr>
          <w:p>
            <w:pPr>
              <w:spacing w:line="240" w:lineRule="exact"/>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cantSplit/>
          <w:trHeight w:val="540" w:hRule="atLeast"/>
        </w:trPr>
        <w:tc>
          <w:tcPr>
            <w:tcW w:w="1828" w:type="dxa"/>
            <w:vMerge w:val="restart"/>
            <w:tcBorders>
              <w:top w:val="single" w:color="auto" w:sz="6" w:space="0"/>
              <w:left w:val="double" w:color="auto" w:sz="4" w:space="0"/>
              <w:bottom w:val="single" w:color="auto" w:sz="6"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联系方式</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联系人</w:t>
            </w:r>
          </w:p>
        </w:tc>
        <w:tc>
          <w:tcPr>
            <w:tcW w:w="2520" w:type="dxa"/>
            <w:gridSpan w:val="3"/>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color w:val="auto"/>
                <w:highlight w:val="none"/>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电  话</w:t>
            </w:r>
          </w:p>
        </w:tc>
        <w:tc>
          <w:tcPr>
            <w:tcW w:w="2520" w:type="dxa"/>
            <w:gridSpan w:val="3"/>
            <w:tcBorders>
              <w:top w:val="single" w:color="auto" w:sz="6" w:space="0"/>
              <w:left w:val="single" w:color="auto" w:sz="6" w:space="0"/>
              <w:bottom w:val="single" w:color="auto" w:sz="6" w:space="0"/>
              <w:right w:val="double" w:color="auto" w:sz="4" w:space="0"/>
            </w:tcBorders>
            <w:noWrap w:val="0"/>
            <w:vAlign w:val="center"/>
          </w:tcPr>
          <w:p>
            <w:pPr>
              <w:spacing w:line="240" w:lineRule="exact"/>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cantSplit/>
          <w:trHeight w:val="540" w:hRule="atLeast"/>
        </w:trPr>
        <w:tc>
          <w:tcPr>
            <w:tcW w:w="1828" w:type="dxa"/>
            <w:vMerge w:val="continue"/>
            <w:tcBorders>
              <w:top w:val="single" w:color="auto" w:sz="6" w:space="0"/>
              <w:left w:val="double" w:color="auto" w:sz="4" w:space="0"/>
              <w:bottom w:val="single" w:color="auto" w:sz="6" w:space="0"/>
              <w:right w:val="single" w:color="auto" w:sz="6" w:space="0"/>
            </w:tcBorders>
            <w:noWrap w:val="0"/>
            <w:vAlign w:val="center"/>
          </w:tcPr>
          <w:p>
            <w:pPr>
              <w:spacing w:line="240" w:lineRule="exact"/>
              <w:jc w:val="center"/>
              <w:rPr>
                <w:rFonts w:hint="eastAsia"/>
                <w:color w:val="auto"/>
                <w:highlight w:val="none"/>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传真</w:t>
            </w:r>
          </w:p>
        </w:tc>
        <w:tc>
          <w:tcPr>
            <w:tcW w:w="2520" w:type="dxa"/>
            <w:gridSpan w:val="3"/>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color w:val="auto"/>
                <w:highlight w:val="none"/>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电子邮件</w:t>
            </w:r>
          </w:p>
        </w:tc>
        <w:tc>
          <w:tcPr>
            <w:tcW w:w="2520" w:type="dxa"/>
            <w:gridSpan w:val="3"/>
            <w:tcBorders>
              <w:top w:val="single" w:color="auto" w:sz="6" w:space="0"/>
              <w:left w:val="single" w:color="auto" w:sz="6" w:space="0"/>
              <w:bottom w:val="single" w:color="auto" w:sz="6" w:space="0"/>
              <w:right w:val="double" w:color="auto" w:sz="4" w:space="0"/>
            </w:tcBorders>
            <w:noWrap w:val="0"/>
            <w:vAlign w:val="center"/>
          </w:tcPr>
          <w:p>
            <w:pPr>
              <w:spacing w:line="240" w:lineRule="exact"/>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cantSplit/>
          <w:trHeight w:val="540" w:hRule="atLeast"/>
        </w:trPr>
        <w:tc>
          <w:tcPr>
            <w:tcW w:w="1828" w:type="dxa"/>
            <w:tcBorders>
              <w:top w:val="single" w:color="auto" w:sz="6" w:space="0"/>
              <w:left w:val="double" w:color="auto" w:sz="4" w:space="0"/>
              <w:bottom w:val="single" w:color="auto" w:sz="6"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法定代表人</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姓名</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color w:val="auto"/>
                <w:highlight w:val="none"/>
              </w:rPr>
            </w:pPr>
          </w:p>
        </w:tc>
        <w:tc>
          <w:tcPr>
            <w:tcW w:w="1260"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技术职称</w:t>
            </w:r>
          </w:p>
        </w:tc>
        <w:tc>
          <w:tcPr>
            <w:tcW w:w="1440"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color w:val="auto"/>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电话</w:t>
            </w:r>
          </w:p>
        </w:tc>
        <w:tc>
          <w:tcPr>
            <w:tcW w:w="1620" w:type="dxa"/>
            <w:tcBorders>
              <w:top w:val="single" w:color="auto" w:sz="6" w:space="0"/>
              <w:left w:val="single" w:color="auto" w:sz="6" w:space="0"/>
              <w:bottom w:val="single" w:color="auto" w:sz="6" w:space="0"/>
              <w:right w:val="double" w:color="auto" w:sz="4" w:space="0"/>
            </w:tcBorders>
            <w:noWrap w:val="0"/>
            <w:vAlign w:val="center"/>
          </w:tcPr>
          <w:p>
            <w:pPr>
              <w:spacing w:line="240" w:lineRule="exact"/>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cantSplit/>
          <w:trHeight w:val="540" w:hRule="atLeast"/>
        </w:trPr>
        <w:tc>
          <w:tcPr>
            <w:tcW w:w="1828" w:type="dxa"/>
            <w:tcBorders>
              <w:top w:val="single" w:color="auto" w:sz="6" w:space="0"/>
              <w:left w:val="double" w:color="auto" w:sz="4" w:space="0"/>
              <w:bottom w:val="single" w:color="auto" w:sz="6"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技术负责人</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姓名</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color w:val="auto"/>
                <w:highlight w:val="none"/>
              </w:rPr>
            </w:pPr>
          </w:p>
        </w:tc>
        <w:tc>
          <w:tcPr>
            <w:tcW w:w="1260"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技术职称</w:t>
            </w:r>
          </w:p>
        </w:tc>
        <w:tc>
          <w:tcPr>
            <w:tcW w:w="1440"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color w:val="auto"/>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电话</w:t>
            </w:r>
          </w:p>
        </w:tc>
        <w:tc>
          <w:tcPr>
            <w:tcW w:w="1620" w:type="dxa"/>
            <w:tcBorders>
              <w:top w:val="single" w:color="auto" w:sz="6" w:space="0"/>
              <w:left w:val="single" w:color="auto" w:sz="6" w:space="0"/>
              <w:bottom w:val="single" w:color="auto" w:sz="6" w:space="0"/>
              <w:right w:val="double" w:color="auto" w:sz="4" w:space="0"/>
            </w:tcBorders>
            <w:noWrap w:val="0"/>
            <w:vAlign w:val="center"/>
          </w:tcPr>
          <w:p>
            <w:pPr>
              <w:spacing w:line="240" w:lineRule="exact"/>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cantSplit/>
          <w:trHeight w:val="540" w:hRule="atLeast"/>
        </w:trPr>
        <w:tc>
          <w:tcPr>
            <w:tcW w:w="1828" w:type="dxa"/>
            <w:tcBorders>
              <w:top w:val="single" w:color="auto" w:sz="6" w:space="0"/>
              <w:left w:val="double" w:color="auto" w:sz="4" w:space="0"/>
              <w:bottom w:val="single" w:color="auto" w:sz="6"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成立时间</w:t>
            </w:r>
          </w:p>
        </w:tc>
        <w:tc>
          <w:tcPr>
            <w:tcW w:w="2340"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color w:val="auto"/>
                <w:highlight w:val="none"/>
              </w:rPr>
            </w:pPr>
          </w:p>
        </w:tc>
        <w:tc>
          <w:tcPr>
            <w:tcW w:w="5040" w:type="dxa"/>
            <w:gridSpan w:val="6"/>
            <w:tcBorders>
              <w:top w:val="single" w:color="auto" w:sz="6" w:space="0"/>
              <w:left w:val="single" w:color="auto" w:sz="6" w:space="0"/>
              <w:bottom w:val="single" w:color="auto" w:sz="6" w:space="0"/>
              <w:right w:val="double" w:color="auto" w:sz="4" w:space="0"/>
            </w:tcBorders>
            <w:noWrap w:val="0"/>
            <w:vAlign w:val="center"/>
          </w:tcPr>
          <w:p>
            <w:pPr>
              <w:spacing w:line="240" w:lineRule="exact"/>
              <w:jc w:val="center"/>
              <w:rPr>
                <w:rFonts w:hint="eastAsia"/>
                <w:color w:val="auto"/>
                <w:highlight w:val="none"/>
              </w:rPr>
            </w:pPr>
            <w:r>
              <w:rPr>
                <w:rFonts w:hint="eastAsia"/>
                <w:color w:val="auto"/>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cantSplit/>
          <w:trHeight w:val="540" w:hRule="atLeast"/>
        </w:trPr>
        <w:tc>
          <w:tcPr>
            <w:tcW w:w="1828" w:type="dxa"/>
            <w:tcBorders>
              <w:top w:val="single" w:color="auto" w:sz="6" w:space="0"/>
              <w:left w:val="double" w:color="auto" w:sz="4" w:space="0"/>
              <w:bottom w:val="single" w:color="auto" w:sz="6"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资质等级</w:t>
            </w:r>
          </w:p>
        </w:tc>
        <w:tc>
          <w:tcPr>
            <w:tcW w:w="2340"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color w:val="auto"/>
                <w:highlight w:val="none"/>
              </w:rPr>
            </w:pPr>
          </w:p>
        </w:tc>
        <w:tc>
          <w:tcPr>
            <w:tcW w:w="720" w:type="dxa"/>
            <w:vMerge w:val="restar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其中</w:t>
            </w:r>
          </w:p>
        </w:tc>
        <w:tc>
          <w:tcPr>
            <w:tcW w:w="1980" w:type="dxa"/>
            <w:gridSpan w:val="3"/>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color w:val="auto"/>
                <w:highlight w:val="none"/>
              </w:rPr>
            </w:pPr>
          </w:p>
        </w:tc>
        <w:tc>
          <w:tcPr>
            <w:tcW w:w="2340" w:type="dxa"/>
            <w:gridSpan w:val="2"/>
            <w:tcBorders>
              <w:top w:val="single" w:color="auto" w:sz="6" w:space="0"/>
              <w:left w:val="single" w:color="auto" w:sz="6" w:space="0"/>
              <w:bottom w:val="single" w:color="auto" w:sz="6" w:space="0"/>
              <w:right w:val="double" w:color="auto" w:sz="4" w:space="0"/>
            </w:tcBorders>
            <w:noWrap w:val="0"/>
            <w:vAlign w:val="center"/>
          </w:tcPr>
          <w:p>
            <w:pPr>
              <w:spacing w:line="240" w:lineRule="exact"/>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cantSplit/>
          <w:trHeight w:val="540" w:hRule="atLeast"/>
        </w:trPr>
        <w:tc>
          <w:tcPr>
            <w:tcW w:w="1828" w:type="dxa"/>
            <w:tcBorders>
              <w:top w:val="single" w:color="auto" w:sz="6" w:space="0"/>
              <w:left w:val="double" w:color="auto" w:sz="4" w:space="0"/>
              <w:bottom w:val="single" w:color="auto" w:sz="6"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营业执照（法人证书）号</w:t>
            </w:r>
          </w:p>
        </w:tc>
        <w:tc>
          <w:tcPr>
            <w:tcW w:w="2340"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color w:val="auto"/>
                <w:highlight w:val="none"/>
              </w:rPr>
            </w:pPr>
          </w:p>
        </w:tc>
        <w:tc>
          <w:tcPr>
            <w:tcW w:w="7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color w:val="auto"/>
                <w:highlight w:val="none"/>
              </w:rPr>
            </w:pPr>
          </w:p>
        </w:tc>
        <w:tc>
          <w:tcPr>
            <w:tcW w:w="1980" w:type="dxa"/>
            <w:gridSpan w:val="3"/>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color w:val="auto"/>
                <w:highlight w:val="none"/>
              </w:rPr>
            </w:pPr>
          </w:p>
        </w:tc>
        <w:tc>
          <w:tcPr>
            <w:tcW w:w="2340" w:type="dxa"/>
            <w:gridSpan w:val="2"/>
            <w:tcBorders>
              <w:top w:val="single" w:color="auto" w:sz="6" w:space="0"/>
              <w:left w:val="single" w:color="auto" w:sz="6" w:space="0"/>
              <w:bottom w:val="single" w:color="auto" w:sz="6" w:space="0"/>
              <w:right w:val="double" w:color="auto" w:sz="4" w:space="0"/>
            </w:tcBorders>
            <w:noWrap w:val="0"/>
            <w:vAlign w:val="center"/>
          </w:tcPr>
          <w:p>
            <w:pPr>
              <w:spacing w:line="240" w:lineRule="exact"/>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cantSplit/>
          <w:trHeight w:val="540" w:hRule="atLeast"/>
        </w:trPr>
        <w:tc>
          <w:tcPr>
            <w:tcW w:w="1828" w:type="dxa"/>
            <w:tcBorders>
              <w:top w:val="single" w:color="auto" w:sz="6" w:space="0"/>
              <w:left w:val="double" w:color="auto" w:sz="4" w:space="0"/>
              <w:bottom w:val="single" w:color="auto" w:sz="4"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社会统一代码</w:t>
            </w:r>
          </w:p>
        </w:tc>
        <w:tc>
          <w:tcPr>
            <w:tcW w:w="2340" w:type="dxa"/>
            <w:gridSpan w:val="2"/>
            <w:tcBorders>
              <w:top w:val="single" w:color="auto" w:sz="6" w:space="0"/>
              <w:left w:val="single" w:color="auto" w:sz="6" w:space="0"/>
              <w:bottom w:val="single" w:color="auto" w:sz="4" w:space="0"/>
              <w:right w:val="single" w:color="auto" w:sz="6" w:space="0"/>
            </w:tcBorders>
            <w:noWrap w:val="0"/>
            <w:vAlign w:val="center"/>
          </w:tcPr>
          <w:p>
            <w:pPr>
              <w:spacing w:line="240" w:lineRule="exact"/>
              <w:jc w:val="center"/>
              <w:rPr>
                <w:rFonts w:hint="eastAsia"/>
                <w:color w:val="auto"/>
                <w:highlight w:val="none"/>
              </w:rPr>
            </w:pPr>
          </w:p>
        </w:tc>
        <w:tc>
          <w:tcPr>
            <w:tcW w:w="720" w:type="dxa"/>
            <w:vMerge w:val="continue"/>
            <w:tcBorders>
              <w:top w:val="single" w:color="auto" w:sz="6" w:space="0"/>
              <w:left w:val="single" w:color="auto" w:sz="6" w:space="0"/>
              <w:bottom w:val="single" w:color="auto" w:sz="4" w:space="0"/>
              <w:right w:val="single" w:color="auto" w:sz="6" w:space="0"/>
            </w:tcBorders>
            <w:noWrap w:val="0"/>
            <w:vAlign w:val="center"/>
          </w:tcPr>
          <w:p>
            <w:pPr>
              <w:spacing w:line="240" w:lineRule="exact"/>
              <w:jc w:val="center"/>
              <w:rPr>
                <w:rFonts w:hint="eastAsia"/>
                <w:color w:val="auto"/>
                <w:highlight w:val="none"/>
              </w:rPr>
            </w:pPr>
          </w:p>
        </w:tc>
        <w:tc>
          <w:tcPr>
            <w:tcW w:w="1980" w:type="dxa"/>
            <w:gridSpan w:val="3"/>
            <w:tcBorders>
              <w:top w:val="single" w:color="auto" w:sz="6" w:space="0"/>
              <w:left w:val="single" w:color="auto" w:sz="6" w:space="0"/>
              <w:bottom w:val="single" w:color="auto" w:sz="4" w:space="0"/>
              <w:right w:val="single" w:color="auto" w:sz="6" w:space="0"/>
            </w:tcBorders>
            <w:noWrap w:val="0"/>
            <w:vAlign w:val="center"/>
          </w:tcPr>
          <w:p>
            <w:pPr>
              <w:spacing w:line="240" w:lineRule="exact"/>
              <w:jc w:val="center"/>
              <w:rPr>
                <w:rFonts w:hint="eastAsia"/>
                <w:color w:val="auto"/>
                <w:highlight w:val="none"/>
              </w:rPr>
            </w:pPr>
          </w:p>
        </w:tc>
        <w:tc>
          <w:tcPr>
            <w:tcW w:w="2340" w:type="dxa"/>
            <w:gridSpan w:val="2"/>
            <w:tcBorders>
              <w:top w:val="single" w:color="auto" w:sz="6" w:space="0"/>
              <w:left w:val="single" w:color="auto" w:sz="6" w:space="0"/>
              <w:bottom w:val="single" w:color="auto" w:sz="6" w:space="0"/>
              <w:right w:val="double" w:color="auto" w:sz="4" w:space="0"/>
            </w:tcBorders>
            <w:noWrap w:val="0"/>
            <w:vAlign w:val="center"/>
          </w:tcPr>
          <w:p>
            <w:pPr>
              <w:spacing w:line="240" w:lineRule="exact"/>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cantSplit/>
          <w:trHeight w:val="540" w:hRule="atLeast"/>
        </w:trPr>
        <w:tc>
          <w:tcPr>
            <w:tcW w:w="1828" w:type="dxa"/>
            <w:tcBorders>
              <w:top w:val="single" w:color="auto" w:sz="6" w:space="0"/>
              <w:left w:val="double" w:color="auto" w:sz="4" w:space="0"/>
              <w:bottom w:val="single" w:color="auto" w:sz="6"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注册资金</w:t>
            </w:r>
          </w:p>
        </w:tc>
        <w:tc>
          <w:tcPr>
            <w:tcW w:w="7380" w:type="dxa"/>
            <w:gridSpan w:val="8"/>
            <w:tcBorders>
              <w:top w:val="single" w:color="auto" w:sz="6" w:space="0"/>
              <w:left w:val="single" w:color="auto" w:sz="6" w:space="0"/>
              <w:bottom w:val="single" w:color="auto" w:sz="6" w:space="0"/>
              <w:right w:val="double" w:color="auto" w:sz="4" w:space="0"/>
            </w:tcBorders>
            <w:noWrap w:val="0"/>
            <w:vAlign w:val="center"/>
          </w:tcPr>
          <w:p>
            <w:pPr>
              <w:spacing w:line="240" w:lineRule="exact"/>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cantSplit/>
          <w:trHeight w:val="491" w:hRule="atLeast"/>
        </w:trPr>
        <w:tc>
          <w:tcPr>
            <w:tcW w:w="1828" w:type="dxa"/>
            <w:tcBorders>
              <w:top w:val="single" w:color="auto" w:sz="6" w:space="0"/>
              <w:left w:val="double" w:color="auto" w:sz="4" w:space="0"/>
              <w:bottom w:val="single" w:color="auto" w:sz="6"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基本帐户开户银行</w:t>
            </w:r>
          </w:p>
        </w:tc>
        <w:tc>
          <w:tcPr>
            <w:tcW w:w="7380" w:type="dxa"/>
            <w:gridSpan w:val="8"/>
            <w:tcBorders>
              <w:top w:val="single" w:color="auto" w:sz="6" w:space="0"/>
              <w:left w:val="single" w:color="auto" w:sz="6" w:space="0"/>
              <w:bottom w:val="single" w:color="auto" w:sz="6" w:space="0"/>
              <w:right w:val="double" w:color="auto" w:sz="4" w:space="0"/>
            </w:tcBorders>
            <w:noWrap w:val="0"/>
            <w:vAlign w:val="center"/>
          </w:tcPr>
          <w:p>
            <w:pPr>
              <w:spacing w:line="240" w:lineRule="exact"/>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cantSplit/>
          <w:trHeight w:val="569" w:hRule="atLeast"/>
        </w:trPr>
        <w:tc>
          <w:tcPr>
            <w:tcW w:w="1828" w:type="dxa"/>
            <w:tcBorders>
              <w:top w:val="single" w:color="auto" w:sz="6" w:space="0"/>
              <w:left w:val="double" w:color="auto" w:sz="4" w:space="0"/>
              <w:bottom w:val="single" w:color="auto" w:sz="6"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基本帐户帐号</w:t>
            </w:r>
          </w:p>
        </w:tc>
        <w:tc>
          <w:tcPr>
            <w:tcW w:w="7380" w:type="dxa"/>
            <w:gridSpan w:val="8"/>
            <w:tcBorders>
              <w:top w:val="single" w:color="auto" w:sz="6" w:space="0"/>
              <w:left w:val="single" w:color="auto" w:sz="6" w:space="0"/>
              <w:bottom w:val="single" w:color="auto" w:sz="6" w:space="0"/>
              <w:right w:val="double" w:color="auto" w:sz="4" w:space="0"/>
            </w:tcBorders>
            <w:noWrap w:val="0"/>
            <w:vAlign w:val="center"/>
          </w:tcPr>
          <w:p>
            <w:pPr>
              <w:spacing w:line="240" w:lineRule="exact"/>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cantSplit/>
          <w:trHeight w:val="1378" w:hRule="atLeast"/>
        </w:trPr>
        <w:tc>
          <w:tcPr>
            <w:tcW w:w="1828" w:type="dxa"/>
            <w:tcBorders>
              <w:top w:val="single" w:color="auto" w:sz="6" w:space="0"/>
              <w:left w:val="double" w:color="auto" w:sz="4" w:space="0"/>
              <w:bottom w:val="single" w:color="auto" w:sz="6"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经营范围</w:t>
            </w:r>
          </w:p>
        </w:tc>
        <w:tc>
          <w:tcPr>
            <w:tcW w:w="7380" w:type="dxa"/>
            <w:gridSpan w:val="8"/>
            <w:tcBorders>
              <w:top w:val="single" w:color="auto" w:sz="6" w:space="0"/>
              <w:left w:val="single" w:color="auto" w:sz="6" w:space="0"/>
              <w:bottom w:val="single" w:color="auto" w:sz="6" w:space="0"/>
              <w:right w:val="double" w:color="auto" w:sz="4" w:space="0"/>
            </w:tcBorders>
            <w:noWrap w:val="0"/>
            <w:vAlign w:val="center"/>
          </w:tcPr>
          <w:p>
            <w:pPr>
              <w:spacing w:line="240" w:lineRule="exact"/>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cantSplit/>
          <w:trHeight w:val="814" w:hRule="atLeast"/>
        </w:trPr>
        <w:tc>
          <w:tcPr>
            <w:tcW w:w="1828" w:type="dxa"/>
            <w:tcBorders>
              <w:top w:val="single" w:color="auto" w:sz="6" w:space="0"/>
              <w:left w:val="double" w:color="auto" w:sz="4" w:space="0"/>
              <w:bottom w:val="double" w:color="auto" w:sz="4" w:space="0"/>
              <w:right w:val="single" w:color="auto" w:sz="6" w:space="0"/>
            </w:tcBorders>
            <w:noWrap w:val="0"/>
            <w:vAlign w:val="center"/>
          </w:tcPr>
          <w:p>
            <w:pPr>
              <w:spacing w:line="240" w:lineRule="exact"/>
              <w:jc w:val="center"/>
              <w:rPr>
                <w:rFonts w:hint="eastAsia"/>
                <w:color w:val="auto"/>
                <w:highlight w:val="none"/>
              </w:rPr>
            </w:pPr>
            <w:r>
              <w:rPr>
                <w:rFonts w:hint="eastAsia"/>
                <w:color w:val="auto"/>
                <w:highlight w:val="none"/>
              </w:rPr>
              <w:t>备注</w:t>
            </w:r>
          </w:p>
        </w:tc>
        <w:tc>
          <w:tcPr>
            <w:tcW w:w="7380" w:type="dxa"/>
            <w:gridSpan w:val="8"/>
            <w:tcBorders>
              <w:top w:val="single" w:color="auto" w:sz="6" w:space="0"/>
              <w:left w:val="single" w:color="auto" w:sz="6" w:space="0"/>
              <w:bottom w:val="double" w:color="auto" w:sz="4" w:space="0"/>
              <w:right w:val="double" w:color="auto" w:sz="4" w:space="0"/>
            </w:tcBorders>
            <w:noWrap w:val="0"/>
            <w:vAlign w:val="center"/>
          </w:tcPr>
          <w:p>
            <w:pPr>
              <w:spacing w:line="240" w:lineRule="exact"/>
              <w:rPr>
                <w:rFonts w:hint="eastAsia"/>
                <w:color w:val="auto"/>
                <w:highlight w:val="none"/>
              </w:rPr>
            </w:pPr>
          </w:p>
        </w:tc>
      </w:tr>
    </w:tbl>
    <w:p>
      <w:pPr>
        <w:spacing w:line="300" w:lineRule="exact"/>
        <w:ind w:left="945" w:leftChars="200" w:right="-153" w:rightChars="-73" w:hanging="525" w:hangingChars="250"/>
        <w:rPr>
          <w:rFonts w:hint="eastAsia"/>
          <w:color w:val="auto"/>
          <w:highlight w:val="none"/>
        </w:rPr>
      </w:pPr>
    </w:p>
    <w:p>
      <w:pPr>
        <w:snapToGrid w:val="0"/>
        <w:spacing w:before="120" w:beforeLines="50" w:after="50" w:line="440" w:lineRule="exact"/>
        <w:rPr>
          <w:rFonts w:hint="eastAsia" w:ascii="宋体" w:hAnsi="宋体"/>
          <w:color w:val="auto"/>
          <w:szCs w:val="21"/>
          <w:highlight w:val="none"/>
        </w:rPr>
      </w:pPr>
      <w:r>
        <w:rPr>
          <w:rFonts w:hint="eastAsia" w:ascii="宋体" w:hAnsi="宋体"/>
          <w:color w:val="auto"/>
          <w:highlight w:val="none"/>
        </w:rPr>
        <w:t>注：在本表后应附企业法人营业执照或事业单位法人证书副本（全本）的复印件、基本账户开户许可证的复印件。上述所有执照、证书复印件均应加盖投标人单位章。</w:t>
      </w:r>
    </w:p>
    <w:p>
      <w:pPr>
        <w:snapToGrid w:val="0"/>
        <w:spacing w:before="120" w:beforeLines="50" w:after="50" w:line="440" w:lineRule="exact"/>
        <w:rPr>
          <w:rFonts w:hint="eastAsia" w:ascii="宋体" w:hAnsi="宋体"/>
          <w:color w:val="auto"/>
          <w:szCs w:val="21"/>
          <w:highlight w:val="none"/>
        </w:rPr>
      </w:pPr>
    </w:p>
    <w:p>
      <w:pPr>
        <w:snapToGrid w:val="0"/>
        <w:spacing w:before="120" w:beforeLines="50" w:after="50" w:line="440" w:lineRule="exact"/>
        <w:rPr>
          <w:rFonts w:hint="eastAsia" w:ascii="宋体" w:hAnsi="宋体"/>
          <w:color w:val="auto"/>
          <w:szCs w:val="21"/>
          <w:highlight w:val="none"/>
        </w:rPr>
      </w:pPr>
    </w:p>
    <w:p>
      <w:pPr>
        <w:pStyle w:val="19"/>
        <w:snapToGrid w:val="0"/>
        <w:spacing w:before="295" w:beforeLines="0" w:after="295" w:afterLines="0" w:line="440" w:lineRule="exact"/>
        <w:rPr>
          <w:rFonts w:hint="eastAsia" w:hAnsi="宋体"/>
          <w:color w:val="auto"/>
          <w:highlight w:val="none"/>
        </w:rPr>
      </w:pPr>
      <w:r>
        <w:rPr>
          <w:rFonts w:hAnsi="宋体"/>
          <w:color w:val="auto"/>
          <w:highlight w:val="none"/>
        </w:rPr>
        <w:br w:type="page"/>
      </w:r>
    </w:p>
    <w:p>
      <w:pPr>
        <w:pStyle w:val="19"/>
        <w:snapToGrid w:val="0"/>
        <w:spacing w:before="295" w:beforeLines="0" w:after="295" w:afterLines="0" w:line="440" w:lineRule="exact"/>
        <w:rPr>
          <w:rFonts w:hint="eastAsia" w:hAnsi="宋体"/>
          <w:color w:val="auto"/>
          <w:highlight w:val="none"/>
        </w:rPr>
      </w:pPr>
      <w:r>
        <w:rPr>
          <w:rFonts w:hint="eastAsia" w:hAnsi="宋体"/>
          <w:color w:val="auto"/>
          <w:highlight w:val="none"/>
        </w:rPr>
        <w:t>格式五</w:t>
      </w:r>
    </w:p>
    <w:p>
      <w:pPr>
        <w:snapToGrid w:val="0"/>
        <w:spacing w:before="120" w:beforeLines="50" w:after="50" w:line="440" w:lineRule="exact"/>
        <w:jc w:val="center"/>
        <w:outlineLvl w:val="2"/>
        <w:rPr>
          <w:rFonts w:hint="eastAsia" w:ascii="宋体" w:hAnsi="宋体"/>
          <w:b/>
          <w:color w:val="auto"/>
          <w:szCs w:val="21"/>
          <w:highlight w:val="none"/>
        </w:rPr>
      </w:pPr>
      <w:r>
        <w:rPr>
          <w:rFonts w:hint="eastAsia" w:ascii="宋体" w:hAnsi="宋体"/>
          <w:b/>
          <w:color w:val="auto"/>
          <w:szCs w:val="21"/>
          <w:highlight w:val="none"/>
        </w:rPr>
        <w:t>法定代表人</w:t>
      </w:r>
      <w:r>
        <w:rPr>
          <w:rFonts w:ascii="宋体" w:hAnsi="宋体"/>
          <w:b/>
          <w:color w:val="auto"/>
          <w:szCs w:val="21"/>
          <w:highlight w:val="none"/>
        </w:rPr>
        <w:t>资</w:t>
      </w:r>
      <w:r>
        <w:rPr>
          <w:rFonts w:hint="eastAsia" w:ascii="宋体" w:hAnsi="宋体"/>
          <w:b/>
          <w:color w:val="auto"/>
          <w:szCs w:val="21"/>
          <w:highlight w:val="none"/>
        </w:rPr>
        <w:t>格</w:t>
      </w:r>
      <w:r>
        <w:rPr>
          <w:rFonts w:ascii="宋体" w:hAnsi="宋体"/>
          <w:b/>
          <w:color w:val="auto"/>
          <w:szCs w:val="21"/>
          <w:highlight w:val="none"/>
        </w:rPr>
        <w:t>证</w:t>
      </w:r>
      <w:r>
        <w:rPr>
          <w:rFonts w:hint="eastAsia" w:ascii="宋体" w:hAnsi="宋体"/>
          <w:b/>
          <w:color w:val="auto"/>
          <w:szCs w:val="21"/>
          <w:highlight w:val="none"/>
        </w:rPr>
        <w:t>明</w:t>
      </w:r>
      <w:r>
        <w:rPr>
          <w:rFonts w:ascii="宋体" w:hAnsi="宋体"/>
          <w:b/>
          <w:color w:val="auto"/>
          <w:szCs w:val="21"/>
          <w:highlight w:val="none"/>
        </w:rPr>
        <w:t>书</w:t>
      </w:r>
    </w:p>
    <w:p>
      <w:pPr>
        <w:autoSpaceDE w:val="0"/>
        <w:autoSpaceDN w:val="0"/>
        <w:adjustRightInd w:val="0"/>
        <w:spacing w:line="480" w:lineRule="auto"/>
        <w:ind w:firstLine="539" w:firstLineChars="257"/>
        <w:rPr>
          <w:rFonts w:ascii="宋体" w:hAnsi="宋体"/>
          <w:color w:val="auto"/>
          <w:szCs w:val="21"/>
          <w:highlight w:val="none"/>
        </w:rPr>
      </w:pPr>
    </w:p>
    <w:p>
      <w:pPr>
        <w:pStyle w:val="16"/>
        <w:spacing w:line="360" w:lineRule="auto"/>
        <w:ind w:firstLine="472" w:firstLineChars="225"/>
        <w:jc w:val="left"/>
        <w:rPr>
          <w:rFonts w:hint="eastAsia" w:hAnsi="宋体"/>
          <w:color w:val="auto"/>
          <w:spacing w:val="0"/>
          <w:sz w:val="21"/>
          <w:szCs w:val="21"/>
          <w:highlight w:val="none"/>
        </w:rPr>
      </w:pPr>
      <w:r>
        <w:rPr>
          <w:rFonts w:hAnsi="宋体"/>
          <w:color w:val="auto"/>
          <w:spacing w:val="0"/>
          <w:sz w:val="21"/>
          <w:szCs w:val="21"/>
          <w:highlight w:val="none"/>
        </w:rPr>
        <w:t>单</w:t>
      </w:r>
      <w:r>
        <w:rPr>
          <w:rFonts w:hint="eastAsia" w:hAnsi="宋体"/>
          <w:color w:val="auto"/>
          <w:spacing w:val="0"/>
          <w:sz w:val="21"/>
          <w:szCs w:val="21"/>
          <w:highlight w:val="none"/>
        </w:rPr>
        <w:t>位名</w:t>
      </w:r>
      <w:r>
        <w:rPr>
          <w:rFonts w:hAnsi="宋体"/>
          <w:color w:val="auto"/>
          <w:spacing w:val="0"/>
          <w:sz w:val="21"/>
          <w:szCs w:val="21"/>
          <w:highlight w:val="none"/>
        </w:rPr>
        <w:t>称</w:t>
      </w:r>
      <w:r>
        <w:rPr>
          <w:rFonts w:hint="eastAsia" w:hAnsi="宋体"/>
          <w:color w:val="auto"/>
          <w:spacing w:val="0"/>
          <w:sz w:val="21"/>
          <w:szCs w:val="21"/>
          <w:highlight w:val="none"/>
        </w:rPr>
        <w:t>：</w:t>
      </w:r>
    </w:p>
    <w:p>
      <w:pPr>
        <w:pStyle w:val="16"/>
        <w:spacing w:line="360" w:lineRule="auto"/>
        <w:ind w:firstLine="472" w:firstLineChars="225"/>
        <w:jc w:val="left"/>
        <w:rPr>
          <w:rFonts w:hint="eastAsia" w:hAnsi="宋体"/>
          <w:color w:val="auto"/>
          <w:spacing w:val="0"/>
          <w:sz w:val="21"/>
          <w:szCs w:val="21"/>
          <w:highlight w:val="none"/>
        </w:rPr>
      </w:pPr>
      <w:r>
        <w:rPr>
          <w:rFonts w:hint="eastAsia" w:hAnsi="宋体"/>
          <w:color w:val="auto"/>
          <w:spacing w:val="0"/>
          <w:sz w:val="21"/>
          <w:szCs w:val="21"/>
          <w:highlight w:val="none"/>
        </w:rPr>
        <w:t>地址：</w:t>
      </w:r>
    </w:p>
    <w:p>
      <w:pPr>
        <w:pStyle w:val="16"/>
        <w:spacing w:line="360" w:lineRule="auto"/>
        <w:ind w:firstLine="472" w:firstLineChars="225"/>
        <w:jc w:val="left"/>
        <w:rPr>
          <w:rFonts w:hint="eastAsia" w:hAnsi="宋体"/>
          <w:color w:val="auto"/>
          <w:spacing w:val="0"/>
          <w:sz w:val="21"/>
          <w:szCs w:val="21"/>
          <w:highlight w:val="none"/>
        </w:rPr>
      </w:pPr>
      <w:r>
        <w:rPr>
          <w:rFonts w:hint="eastAsia" w:hAnsi="宋体"/>
          <w:color w:val="auto"/>
          <w:spacing w:val="0"/>
          <w:sz w:val="21"/>
          <w:szCs w:val="21"/>
          <w:highlight w:val="none"/>
        </w:rPr>
        <w:t>姓名：</w:t>
      </w:r>
      <w:r>
        <w:rPr>
          <w:rFonts w:hAnsi="宋体"/>
          <w:color w:val="auto"/>
          <w:spacing w:val="0"/>
          <w:sz w:val="21"/>
          <w:szCs w:val="21"/>
          <w:highlight w:val="none"/>
        </w:rPr>
        <w:t xml:space="preserve">          </w:t>
      </w:r>
      <w:r>
        <w:rPr>
          <w:rFonts w:hint="eastAsia" w:hAnsi="宋体"/>
          <w:color w:val="auto"/>
          <w:spacing w:val="0"/>
          <w:sz w:val="21"/>
          <w:szCs w:val="21"/>
          <w:highlight w:val="none"/>
        </w:rPr>
        <w:t>性</w:t>
      </w:r>
      <w:r>
        <w:rPr>
          <w:rFonts w:hAnsi="宋体"/>
          <w:color w:val="auto"/>
          <w:spacing w:val="0"/>
          <w:sz w:val="21"/>
          <w:szCs w:val="21"/>
          <w:highlight w:val="none"/>
        </w:rPr>
        <w:t>别</w:t>
      </w:r>
      <w:r>
        <w:rPr>
          <w:rFonts w:hint="eastAsia" w:hAnsi="宋体"/>
          <w:color w:val="auto"/>
          <w:spacing w:val="0"/>
          <w:sz w:val="21"/>
          <w:szCs w:val="21"/>
          <w:highlight w:val="none"/>
        </w:rPr>
        <w:t>：</w:t>
      </w:r>
      <w:r>
        <w:rPr>
          <w:rFonts w:hAnsi="宋体"/>
          <w:color w:val="auto"/>
          <w:spacing w:val="0"/>
          <w:sz w:val="21"/>
          <w:szCs w:val="21"/>
          <w:highlight w:val="none"/>
        </w:rPr>
        <w:t xml:space="preserve">           </w:t>
      </w:r>
      <w:r>
        <w:rPr>
          <w:rFonts w:hint="eastAsia" w:hAnsi="宋体"/>
          <w:color w:val="auto"/>
          <w:spacing w:val="0"/>
          <w:sz w:val="21"/>
          <w:szCs w:val="21"/>
          <w:highlight w:val="none"/>
        </w:rPr>
        <w:t>年</w:t>
      </w:r>
      <w:r>
        <w:rPr>
          <w:rFonts w:hAnsi="宋体"/>
          <w:color w:val="auto"/>
          <w:spacing w:val="0"/>
          <w:sz w:val="21"/>
          <w:szCs w:val="21"/>
          <w:highlight w:val="none"/>
        </w:rPr>
        <w:t>龄</w:t>
      </w:r>
      <w:r>
        <w:rPr>
          <w:rFonts w:hint="eastAsia" w:hAnsi="宋体"/>
          <w:color w:val="auto"/>
          <w:spacing w:val="0"/>
          <w:sz w:val="21"/>
          <w:szCs w:val="21"/>
          <w:highlight w:val="none"/>
        </w:rPr>
        <w:t>：</w:t>
      </w:r>
      <w:r>
        <w:rPr>
          <w:rFonts w:hAnsi="宋体"/>
          <w:color w:val="auto"/>
          <w:spacing w:val="0"/>
          <w:sz w:val="21"/>
          <w:szCs w:val="21"/>
          <w:highlight w:val="none"/>
        </w:rPr>
        <w:t xml:space="preserve">            职务</w:t>
      </w:r>
      <w:r>
        <w:rPr>
          <w:rFonts w:hint="eastAsia" w:hAnsi="宋体"/>
          <w:color w:val="auto"/>
          <w:spacing w:val="0"/>
          <w:sz w:val="21"/>
          <w:szCs w:val="21"/>
          <w:highlight w:val="none"/>
        </w:rPr>
        <w:t xml:space="preserve">：        </w:t>
      </w:r>
    </w:p>
    <w:p>
      <w:pPr>
        <w:spacing w:before="120" w:beforeLines="50" w:line="360" w:lineRule="auto"/>
        <w:ind w:firstLine="420" w:firstLineChars="200"/>
        <w:rPr>
          <w:rFonts w:hint="eastAsia" w:ascii="宋体" w:hAnsi="宋体"/>
          <w:color w:val="auto"/>
          <w:highlight w:val="none"/>
        </w:rPr>
      </w:pPr>
      <w:r>
        <w:rPr>
          <w:rFonts w:hint="eastAsia" w:ascii="宋体" w:hAnsi="宋体"/>
          <w:color w:val="auto"/>
          <w:highlight w:val="none"/>
        </w:rPr>
        <w:t>本人系</w:t>
      </w:r>
      <w:r>
        <w:rPr>
          <w:rFonts w:ascii="宋体" w:hAnsi="宋体"/>
          <w:color w:val="auto"/>
          <w:highlight w:val="none"/>
          <w:u w:val="single"/>
        </w:rPr>
        <w:t xml:space="preserve">    </w:t>
      </w:r>
      <w:r>
        <w:rPr>
          <w:rFonts w:hint="eastAsia" w:ascii="宋体" w:hAnsi="宋体"/>
          <w:color w:val="auto"/>
          <w:highlight w:val="none"/>
          <w:u w:val="single"/>
        </w:rPr>
        <w:t xml:space="preserve">     &lt;投</w:t>
      </w:r>
      <w:r>
        <w:rPr>
          <w:rFonts w:ascii="宋体" w:hAnsi="宋体"/>
          <w:color w:val="auto"/>
          <w:highlight w:val="none"/>
          <w:u w:val="single"/>
        </w:rPr>
        <w:t>标</w:t>
      </w:r>
      <w:r>
        <w:rPr>
          <w:rFonts w:hint="eastAsia" w:ascii="宋体" w:hAnsi="宋体"/>
          <w:color w:val="auto"/>
          <w:highlight w:val="none"/>
          <w:u w:val="single"/>
        </w:rPr>
        <w:t>人名</w:t>
      </w:r>
      <w:r>
        <w:rPr>
          <w:rFonts w:ascii="宋体" w:hAnsi="宋体"/>
          <w:color w:val="auto"/>
          <w:highlight w:val="none"/>
          <w:u w:val="single"/>
        </w:rPr>
        <w:t>称</w:t>
      </w:r>
      <w:r>
        <w:rPr>
          <w:rFonts w:hint="eastAsia" w:ascii="宋体" w:hAnsi="宋体"/>
          <w:color w:val="auto"/>
          <w:highlight w:val="none"/>
          <w:u w:val="single"/>
        </w:rPr>
        <w:t>&gt;</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ascii="宋体" w:hAnsi="宋体"/>
          <w:color w:val="auto"/>
          <w:highlight w:val="none"/>
          <w:u w:val="single"/>
        </w:rPr>
        <w:t xml:space="preserve"> </w:t>
      </w:r>
      <w:r>
        <w:rPr>
          <w:rFonts w:hint="eastAsia" w:ascii="宋体" w:hAnsi="宋体"/>
          <w:color w:val="auto"/>
          <w:highlight w:val="none"/>
        </w:rPr>
        <w:t>的法定代表人。</w:t>
      </w:r>
      <w:r>
        <w:rPr>
          <w:rFonts w:ascii="宋体" w:hAnsi="宋体"/>
          <w:color w:val="auto"/>
          <w:highlight w:val="none"/>
        </w:rPr>
        <w:t>为</w:t>
      </w:r>
      <w:r>
        <w:rPr>
          <w:rFonts w:hint="eastAsia" w:ascii="宋体" w:hAnsi="宋体"/>
          <w:color w:val="auto"/>
          <w:highlight w:val="none"/>
        </w:rPr>
        <w:t>你单位</w:t>
      </w:r>
      <w:r>
        <w:rPr>
          <w:rFonts w:ascii="宋体" w:hAnsi="宋体"/>
          <w:color w:val="auto"/>
          <w:highlight w:val="none"/>
        </w:rPr>
        <w:t>组织的</w:t>
      </w:r>
      <w:r>
        <w:rPr>
          <w:rFonts w:hint="eastAsia" w:ascii="宋体" w:hAnsi="宋体"/>
          <w:color w:val="auto"/>
          <w:highlight w:val="none"/>
        </w:rPr>
        <w:t>招</w:t>
      </w:r>
      <w:r>
        <w:rPr>
          <w:rFonts w:ascii="宋体" w:hAnsi="宋体"/>
          <w:color w:val="auto"/>
          <w:highlight w:val="none"/>
        </w:rPr>
        <w:t>标编号为</w:t>
      </w:r>
      <w:r>
        <w:rPr>
          <w:rFonts w:hint="eastAsia" w:ascii="宋体" w:hAnsi="宋体"/>
          <w:color w:val="auto"/>
          <w:highlight w:val="none"/>
          <w:u w:val="single"/>
        </w:rPr>
        <w:t xml:space="preserve">            </w:t>
      </w:r>
      <w:r>
        <w:rPr>
          <w:rFonts w:hint="eastAsia" w:ascii="宋体" w:hAnsi="宋体"/>
          <w:color w:val="auto"/>
          <w:highlight w:val="none"/>
        </w:rPr>
        <w:t>的</w:t>
      </w:r>
      <w:r>
        <w:rPr>
          <w:rFonts w:hint="eastAsia" w:ascii="宋体" w:hAnsi="宋体"/>
          <w:color w:val="auto"/>
          <w:highlight w:val="none"/>
          <w:u w:val="single"/>
        </w:rPr>
        <w:t xml:space="preserve">                              </w:t>
      </w:r>
      <w:r>
        <w:rPr>
          <w:rFonts w:hint="eastAsia" w:ascii="宋体" w:hAnsi="宋体"/>
          <w:color w:val="auto"/>
          <w:highlight w:val="none"/>
        </w:rPr>
        <w:t>政府采购项目，</w:t>
      </w:r>
      <w:r>
        <w:rPr>
          <w:rFonts w:ascii="宋体" w:hAnsi="宋体"/>
          <w:color w:val="auto"/>
          <w:highlight w:val="none"/>
        </w:rPr>
        <w:t>签</w:t>
      </w:r>
      <w:r>
        <w:rPr>
          <w:rFonts w:hint="eastAsia" w:ascii="宋体" w:hAnsi="宋体"/>
          <w:color w:val="auto"/>
          <w:highlight w:val="none"/>
        </w:rPr>
        <w:t>署上</w:t>
      </w:r>
      <w:r>
        <w:rPr>
          <w:rFonts w:ascii="宋体" w:hAnsi="宋体"/>
          <w:color w:val="auto"/>
          <w:highlight w:val="none"/>
        </w:rPr>
        <w:t>述项目</w:t>
      </w:r>
      <w:r>
        <w:rPr>
          <w:rFonts w:hint="eastAsia" w:ascii="宋体" w:hAnsi="宋体"/>
          <w:color w:val="auto"/>
          <w:highlight w:val="none"/>
        </w:rPr>
        <w:t>的</w:t>
      </w:r>
      <w:r>
        <w:rPr>
          <w:rFonts w:ascii="宋体" w:hAnsi="宋体"/>
          <w:color w:val="auto"/>
          <w:highlight w:val="none"/>
        </w:rPr>
        <w:t>投标文件、进行合同谈判、签署合同和处理与之有关的一切事务</w:t>
      </w:r>
      <w:r>
        <w:rPr>
          <w:rFonts w:hint="eastAsia" w:ascii="宋体" w:hAnsi="宋体"/>
          <w:color w:val="auto"/>
          <w:highlight w:val="none"/>
        </w:rPr>
        <w:t>。</w:t>
      </w:r>
    </w:p>
    <w:p>
      <w:pPr>
        <w:pStyle w:val="16"/>
        <w:spacing w:line="360" w:lineRule="auto"/>
        <w:ind w:firstLine="472" w:firstLineChars="225"/>
        <w:jc w:val="left"/>
        <w:rPr>
          <w:rFonts w:hint="eastAsia" w:hAnsi="宋体"/>
          <w:color w:val="auto"/>
          <w:spacing w:val="0"/>
          <w:sz w:val="21"/>
          <w:szCs w:val="21"/>
          <w:highlight w:val="none"/>
        </w:rPr>
      </w:pPr>
      <w:r>
        <w:rPr>
          <w:rFonts w:hint="eastAsia" w:hAnsi="宋体"/>
          <w:color w:val="auto"/>
          <w:spacing w:val="0"/>
          <w:sz w:val="21"/>
          <w:szCs w:val="21"/>
          <w:highlight w:val="none"/>
        </w:rPr>
        <w:t>特此</w:t>
      </w:r>
      <w:r>
        <w:rPr>
          <w:rFonts w:hAnsi="宋体"/>
          <w:color w:val="auto"/>
          <w:spacing w:val="0"/>
          <w:sz w:val="21"/>
          <w:szCs w:val="21"/>
          <w:highlight w:val="none"/>
        </w:rPr>
        <w:t>证</w:t>
      </w:r>
      <w:r>
        <w:rPr>
          <w:rFonts w:hint="eastAsia" w:hAnsi="宋体"/>
          <w:color w:val="auto"/>
          <w:spacing w:val="0"/>
          <w:sz w:val="21"/>
          <w:szCs w:val="21"/>
          <w:highlight w:val="none"/>
        </w:rPr>
        <w:t>明。</w:t>
      </w:r>
    </w:p>
    <w:p>
      <w:pPr>
        <w:pStyle w:val="16"/>
        <w:spacing w:line="360" w:lineRule="auto"/>
        <w:ind w:left="-538" w:leftChars="-256" w:firstLine="542" w:firstLineChars="257"/>
        <w:jc w:val="center"/>
        <w:rPr>
          <w:rFonts w:hint="eastAsia" w:hAnsi="宋体"/>
          <w:b/>
          <w:color w:val="auto"/>
          <w:spacing w:val="0"/>
          <w:sz w:val="21"/>
          <w:szCs w:val="21"/>
          <w:highlight w:val="none"/>
        </w:rPr>
      </w:pPr>
      <w:r>
        <w:rPr>
          <w:rFonts w:hint="eastAsia" w:hAnsi="宋体"/>
          <w:b/>
          <w:color w:val="auto"/>
          <w:spacing w:val="0"/>
          <w:sz w:val="21"/>
          <w:szCs w:val="21"/>
          <w:highlight w:val="none"/>
        </w:rPr>
        <w:t>（※此</w:t>
      </w:r>
      <w:r>
        <w:rPr>
          <w:rFonts w:hAnsi="宋体"/>
          <w:b/>
          <w:color w:val="auto"/>
          <w:spacing w:val="0"/>
          <w:sz w:val="21"/>
          <w:szCs w:val="21"/>
          <w:highlight w:val="none"/>
        </w:rPr>
        <w:t>处请</w:t>
      </w:r>
      <w:r>
        <w:rPr>
          <w:rFonts w:hint="eastAsia" w:hAnsi="宋体"/>
          <w:b/>
          <w:color w:val="auto"/>
          <w:spacing w:val="0"/>
          <w:sz w:val="21"/>
          <w:szCs w:val="21"/>
          <w:highlight w:val="none"/>
        </w:rPr>
        <w:t>粘</w:t>
      </w:r>
      <w:r>
        <w:rPr>
          <w:rFonts w:hAnsi="宋体"/>
          <w:b/>
          <w:color w:val="auto"/>
          <w:spacing w:val="0"/>
          <w:sz w:val="21"/>
          <w:szCs w:val="21"/>
          <w:highlight w:val="none"/>
        </w:rPr>
        <w:t>贴</w:t>
      </w:r>
      <w:r>
        <w:rPr>
          <w:rFonts w:hint="eastAsia" w:hAnsi="宋体"/>
          <w:b/>
          <w:color w:val="auto"/>
          <w:spacing w:val="0"/>
          <w:sz w:val="21"/>
          <w:szCs w:val="21"/>
          <w:highlight w:val="none"/>
        </w:rPr>
        <w:t>法定代表人身份</w:t>
      </w:r>
      <w:r>
        <w:rPr>
          <w:rFonts w:hAnsi="宋体"/>
          <w:b/>
          <w:color w:val="auto"/>
          <w:spacing w:val="0"/>
          <w:sz w:val="21"/>
          <w:szCs w:val="21"/>
          <w:highlight w:val="none"/>
        </w:rPr>
        <w:t>证复</w:t>
      </w:r>
      <w:r>
        <w:rPr>
          <w:rFonts w:hint="eastAsia" w:hAnsi="宋体"/>
          <w:b/>
          <w:color w:val="auto"/>
          <w:spacing w:val="0"/>
          <w:sz w:val="21"/>
          <w:szCs w:val="21"/>
          <w:highlight w:val="none"/>
        </w:rPr>
        <w:t>印件※）</w:t>
      </w:r>
    </w:p>
    <w:p>
      <w:pPr>
        <w:pStyle w:val="16"/>
        <w:spacing w:line="480" w:lineRule="auto"/>
        <w:ind w:firstLine="472" w:firstLineChars="225"/>
        <w:jc w:val="left"/>
        <w:rPr>
          <w:rFonts w:hint="eastAsia" w:hAnsi="宋体"/>
          <w:color w:val="auto"/>
          <w:spacing w:val="0"/>
          <w:sz w:val="21"/>
          <w:szCs w:val="21"/>
          <w:highlight w:val="none"/>
        </w:rPr>
      </w:pPr>
    </w:p>
    <w:p>
      <w:pPr>
        <w:spacing w:line="480" w:lineRule="auto"/>
        <w:ind w:firstLine="1890" w:firstLineChars="900"/>
        <w:rPr>
          <w:rFonts w:hint="eastAsia" w:ascii="宋体" w:hAnsi="宋体"/>
          <w:color w:val="auto"/>
          <w:szCs w:val="21"/>
          <w:highlight w:val="none"/>
        </w:rPr>
      </w:pPr>
      <w:r>
        <w:rPr>
          <w:rFonts w:hint="eastAsia" w:ascii="宋体" w:hAnsi="宋体"/>
          <w:color w:val="auto"/>
          <w:szCs w:val="21"/>
          <w:highlight w:val="none"/>
        </w:rPr>
        <w:t>投标人名称（加盖公章）：</w:t>
      </w:r>
      <w:r>
        <w:rPr>
          <w:rFonts w:ascii="宋体" w:hAnsi="宋体"/>
          <w:color w:val="auto"/>
          <w:szCs w:val="21"/>
          <w:highlight w:val="none"/>
        </w:rPr>
        <w:t xml:space="preserve"> </w:t>
      </w:r>
      <w:r>
        <w:rPr>
          <w:rFonts w:ascii="宋体" w:hAnsi="宋体"/>
          <w:color w:val="auto"/>
          <w:szCs w:val="21"/>
          <w:highlight w:val="none"/>
          <w:u w:val="single"/>
        </w:rPr>
        <w:t xml:space="preserve">                           </w:t>
      </w:r>
      <w:r>
        <w:rPr>
          <w:rFonts w:ascii="宋体" w:hAnsi="宋体"/>
          <w:color w:val="auto"/>
          <w:szCs w:val="21"/>
          <w:highlight w:val="none"/>
        </w:rPr>
        <w:t xml:space="preserve"> </w:t>
      </w:r>
    </w:p>
    <w:p>
      <w:pPr>
        <w:spacing w:line="480" w:lineRule="auto"/>
        <w:ind w:firstLine="1890" w:firstLineChars="900"/>
        <w:rPr>
          <w:rFonts w:hint="eastAsia" w:ascii="宋体" w:hAnsi="宋体"/>
          <w:color w:val="auto"/>
          <w:szCs w:val="21"/>
          <w:highlight w:val="none"/>
        </w:rPr>
      </w:pPr>
      <w:r>
        <w:rPr>
          <w:rFonts w:hint="eastAsia" w:ascii="宋体" w:hAnsi="宋体"/>
          <w:color w:val="auto"/>
          <w:szCs w:val="21"/>
          <w:highlight w:val="none"/>
        </w:rPr>
        <w:t>法定代表人（签字）：</w:t>
      </w:r>
      <w:r>
        <w:rPr>
          <w:rFonts w:ascii="宋体" w:hAnsi="宋体"/>
          <w:color w:val="auto"/>
          <w:szCs w:val="21"/>
          <w:highlight w:val="none"/>
          <w:u w:val="single"/>
        </w:rPr>
        <w:t xml:space="preserve">                          </w:t>
      </w:r>
    </w:p>
    <w:p>
      <w:pPr>
        <w:pStyle w:val="8"/>
        <w:spacing w:before="60" w:line="480" w:lineRule="auto"/>
        <w:ind w:firstLine="1890" w:firstLineChars="900"/>
        <w:rPr>
          <w:rFonts w:ascii="宋体" w:hAnsi="宋体"/>
          <w:color w:val="auto"/>
          <w:szCs w:val="21"/>
          <w:highlight w:val="none"/>
        </w:rPr>
      </w:pPr>
      <w:r>
        <w:rPr>
          <w:rFonts w:hint="eastAsia" w:ascii="宋体" w:hAnsi="宋体"/>
          <w:color w:val="auto"/>
          <w:szCs w:val="21"/>
          <w:highlight w:val="none"/>
        </w:rPr>
        <w:t>签署日期：</w:t>
      </w:r>
      <w:r>
        <w:rPr>
          <w:rFonts w:ascii="宋体" w:hAnsi="宋体"/>
          <w:color w:val="auto"/>
          <w:szCs w:val="21"/>
          <w:highlight w:val="none"/>
        </w:rPr>
        <w:t xml:space="preserve"> </w:t>
      </w:r>
      <w:r>
        <w:rPr>
          <w:rFonts w:ascii="宋体" w:hAnsi="宋体"/>
          <w:color w:val="auto"/>
          <w:szCs w:val="21"/>
          <w:highlight w:val="none"/>
          <w:u w:val="single"/>
        </w:rPr>
        <w:t xml:space="preserve">       </w:t>
      </w:r>
      <w:r>
        <w:rPr>
          <w:rFonts w:ascii="宋体" w:hAnsi="宋体"/>
          <w:color w:val="auto"/>
          <w:szCs w:val="21"/>
          <w:highlight w:val="none"/>
        </w:rPr>
        <w:t xml:space="preserve">  </w:t>
      </w:r>
      <w:r>
        <w:rPr>
          <w:rFonts w:hint="eastAsia" w:ascii="宋体" w:hAnsi="宋体"/>
          <w:color w:val="auto"/>
          <w:szCs w:val="21"/>
          <w:highlight w:val="none"/>
        </w:rPr>
        <w:t>年</w:t>
      </w:r>
      <w:r>
        <w:rPr>
          <w:rFonts w:ascii="宋体" w:hAnsi="宋体"/>
          <w:color w:val="auto"/>
          <w:szCs w:val="21"/>
          <w:highlight w:val="none"/>
        </w:rPr>
        <w:t xml:space="preserve"> </w:t>
      </w:r>
      <w:r>
        <w:rPr>
          <w:rFonts w:ascii="宋体" w:hAnsi="宋体"/>
          <w:color w:val="auto"/>
          <w:szCs w:val="21"/>
          <w:highlight w:val="none"/>
          <w:u w:val="single"/>
        </w:rPr>
        <w:t xml:space="preserve">      </w:t>
      </w:r>
      <w:r>
        <w:rPr>
          <w:rFonts w:ascii="宋体" w:hAnsi="宋体"/>
          <w:color w:val="auto"/>
          <w:szCs w:val="21"/>
          <w:highlight w:val="none"/>
        </w:rPr>
        <w:t xml:space="preserve"> </w:t>
      </w:r>
      <w:r>
        <w:rPr>
          <w:rFonts w:hint="eastAsia" w:ascii="宋体" w:hAnsi="宋体"/>
          <w:color w:val="auto"/>
          <w:szCs w:val="21"/>
          <w:highlight w:val="none"/>
        </w:rPr>
        <w:t>月</w:t>
      </w:r>
      <w:r>
        <w:rPr>
          <w:rFonts w:ascii="宋体" w:hAnsi="宋体"/>
          <w:color w:val="auto"/>
          <w:szCs w:val="21"/>
          <w:highlight w:val="none"/>
        </w:rPr>
        <w:t xml:space="preserve"> </w:t>
      </w:r>
      <w:r>
        <w:rPr>
          <w:rFonts w:ascii="宋体" w:hAnsi="宋体"/>
          <w:color w:val="auto"/>
          <w:szCs w:val="21"/>
          <w:highlight w:val="none"/>
          <w:u w:val="single"/>
        </w:rPr>
        <w:t xml:space="preserve">      </w:t>
      </w:r>
      <w:r>
        <w:rPr>
          <w:rFonts w:ascii="宋体" w:hAnsi="宋体"/>
          <w:color w:val="auto"/>
          <w:szCs w:val="21"/>
          <w:highlight w:val="none"/>
        </w:rPr>
        <w:t xml:space="preserve"> </w:t>
      </w:r>
      <w:r>
        <w:rPr>
          <w:rFonts w:hint="eastAsia" w:ascii="宋体" w:hAnsi="宋体"/>
          <w:color w:val="auto"/>
          <w:szCs w:val="21"/>
          <w:highlight w:val="none"/>
        </w:rPr>
        <w:t>日</w:t>
      </w:r>
    </w:p>
    <w:p>
      <w:pPr>
        <w:rPr>
          <w:rFonts w:hint="eastAsia"/>
          <w:color w:val="auto"/>
          <w:szCs w:val="21"/>
          <w:highlight w:val="none"/>
        </w:rPr>
      </w:pPr>
      <w:bookmarkStart w:id="21" w:name="_4.6__"/>
      <w:bookmarkEnd w:id="21"/>
    </w:p>
    <w:p>
      <w:pPr>
        <w:rPr>
          <w:rFonts w:hint="eastAsia"/>
          <w:color w:val="auto"/>
          <w:szCs w:val="21"/>
          <w:highlight w:val="none"/>
        </w:rPr>
      </w:pPr>
    </w:p>
    <w:p>
      <w:pPr>
        <w:spacing w:line="480" w:lineRule="exact"/>
        <w:jc w:val="center"/>
        <w:rPr>
          <w:rFonts w:hint="eastAsia" w:ascii="宋体" w:hAnsi="宋体"/>
          <w:b/>
          <w:color w:val="auto"/>
          <w:kern w:val="12"/>
          <w:szCs w:val="21"/>
          <w:highlight w:val="none"/>
        </w:rPr>
      </w:pPr>
    </w:p>
    <w:p>
      <w:pPr>
        <w:ind w:firstLine="316" w:firstLineChars="150"/>
        <w:rPr>
          <w:rFonts w:hint="eastAsia"/>
          <w:color w:val="auto"/>
          <w:szCs w:val="21"/>
          <w:highlight w:val="none"/>
        </w:rPr>
      </w:pPr>
      <w:r>
        <w:rPr>
          <w:rFonts w:hint="eastAsia"/>
          <w:b/>
          <w:color w:val="auto"/>
          <w:kern w:val="12"/>
          <w:szCs w:val="21"/>
          <w:highlight w:val="none"/>
        </w:rPr>
        <w:t>说明：</w:t>
      </w:r>
      <w:r>
        <w:rPr>
          <w:rFonts w:hint="eastAsia" w:ascii="宋体" w:hAnsi="宋体"/>
          <w:b/>
          <w:color w:val="auto"/>
          <w:kern w:val="12"/>
          <w:szCs w:val="21"/>
          <w:highlight w:val="none"/>
        </w:rPr>
        <w:t>法定代表人</w:t>
      </w:r>
      <w:r>
        <w:rPr>
          <w:rFonts w:ascii="宋体" w:hAnsi="宋体"/>
          <w:b/>
          <w:color w:val="auto"/>
          <w:kern w:val="12"/>
          <w:szCs w:val="21"/>
          <w:highlight w:val="none"/>
        </w:rPr>
        <w:t>参</w:t>
      </w:r>
      <w:r>
        <w:rPr>
          <w:rFonts w:hint="eastAsia" w:ascii="宋体" w:hAnsi="宋体"/>
          <w:b/>
          <w:color w:val="auto"/>
          <w:kern w:val="12"/>
          <w:szCs w:val="21"/>
          <w:highlight w:val="none"/>
        </w:rPr>
        <w:t>加本招</w:t>
      </w:r>
      <w:r>
        <w:rPr>
          <w:rFonts w:ascii="宋体" w:hAnsi="宋体"/>
          <w:b/>
          <w:color w:val="auto"/>
          <w:kern w:val="12"/>
          <w:szCs w:val="21"/>
          <w:highlight w:val="none"/>
        </w:rPr>
        <w:t>标项目</w:t>
      </w:r>
      <w:r>
        <w:rPr>
          <w:rFonts w:hint="eastAsia" w:ascii="宋体" w:hAnsi="宋体"/>
          <w:b/>
          <w:color w:val="auto"/>
          <w:kern w:val="12"/>
          <w:szCs w:val="21"/>
          <w:highlight w:val="none"/>
        </w:rPr>
        <w:t>投</w:t>
      </w:r>
      <w:r>
        <w:rPr>
          <w:rFonts w:ascii="宋体" w:hAnsi="宋体"/>
          <w:b/>
          <w:color w:val="auto"/>
          <w:kern w:val="12"/>
          <w:szCs w:val="21"/>
          <w:highlight w:val="none"/>
        </w:rPr>
        <w:t>标</w:t>
      </w:r>
      <w:r>
        <w:rPr>
          <w:rFonts w:hint="eastAsia" w:ascii="宋体" w:hAnsi="宋体"/>
          <w:b/>
          <w:color w:val="auto"/>
          <w:kern w:val="12"/>
          <w:szCs w:val="21"/>
          <w:highlight w:val="none"/>
        </w:rPr>
        <w:t>的，</w:t>
      </w:r>
      <w:r>
        <w:rPr>
          <w:rFonts w:ascii="宋体" w:hAnsi="宋体"/>
          <w:b/>
          <w:color w:val="auto"/>
          <w:kern w:val="12"/>
          <w:szCs w:val="21"/>
          <w:highlight w:val="none"/>
        </w:rPr>
        <w:t>仅须</w:t>
      </w:r>
      <w:r>
        <w:rPr>
          <w:rFonts w:hint="eastAsia" w:ascii="宋体" w:hAnsi="宋体"/>
          <w:b/>
          <w:color w:val="auto"/>
          <w:kern w:val="12"/>
          <w:szCs w:val="21"/>
          <w:highlight w:val="none"/>
        </w:rPr>
        <w:t>提供此</w:t>
      </w:r>
      <w:r>
        <w:rPr>
          <w:rFonts w:ascii="宋体" w:hAnsi="宋体"/>
          <w:b/>
          <w:color w:val="auto"/>
          <w:kern w:val="12"/>
          <w:szCs w:val="21"/>
          <w:highlight w:val="none"/>
        </w:rPr>
        <w:t>证</w:t>
      </w:r>
      <w:r>
        <w:rPr>
          <w:rFonts w:hint="eastAsia" w:ascii="宋体" w:hAnsi="宋体"/>
          <w:b/>
          <w:color w:val="auto"/>
          <w:kern w:val="12"/>
          <w:szCs w:val="21"/>
          <w:highlight w:val="none"/>
        </w:rPr>
        <w:t>明</w:t>
      </w:r>
      <w:r>
        <w:rPr>
          <w:rFonts w:ascii="宋体" w:hAnsi="宋体"/>
          <w:b/>
          <w:color w:val="auto"/>
          <w:kern w:val="12"/>
          <w:szCs w:val="21"/>
          <w:highlight w:val="none"/>
        </w:rPr>
        <w:t>书</w:t>
      </w:r>
      <w:r>
        <w:rPr>
          <w:rFonts w:hint="eastAsia" w:ascii="宋体" w:hAnsi="宋体"/>
          <w:b/>
          <w:color w:val="auto"/>
          <w:kern w:val="12"/>
          <w:szCs w:val="21"/>
          <w:highlight w:val="none"/>
        </w:rPr>
        <w:t>。</w:t>
      </w:r>
    </w:p>
    <w:p>
      <w:pPr>
        <w:spacing w:after="240" w:afterLines="100" w:line="360" w:lineRule="auto"/>
        <w:jc w:val="center"/>
        <w:rPr>
          <w:rFonts w:hint="eastAsia"/>
          <w:b/>
          <w:color w:val="auto"/>
          <w:szCs w:val="21"/>
          <w:highlight w:val="none"/>
        </w:rPr>
      </w:pPr>
    </w:p>
    <w:p>
      <w:pPr>
        <w:spacing w:after="240" w:afterLines="100" w:line="360" w:lineRule="auto"/>
        <w:jc w:val="center"/>
        <w:rPr>
          <w:rFonts w:hint="eastAsia"/>
          <w:b/>
          <w:color w:val="auto"/>
          <w:sz w:val="44"/>
          <w:highlight w:val="none"/>
        </w:rPr>
      </w:pPr>
    </w:p>
    <w:p>
      <w:pPr>
        <w:spacing w:after="240" w:afterLines="100" w:line="360" w:lineRule="auto"/>
        <w:jc w:val="center"/>
        <w:rPr>
          <w:rFonts w:hint="eastAsia"/>
          <w:b/>
          <w:color w:val="auto"/>
          <w:sz w:val="44"/>
          <w:highlight w:val="none"/>
        </w:rPr>
      </w:pPr>
    </w:p>
    <w:p>
      <w:pPr>
        <w:spacing w:after="240" w:afterLines="100" w:line="360" w:lineRule="auto"/>
        <w:jc w:val="center"/>
        <w:rPr>
          <w:rFonts w:hint="eastAsia"/>
          <w:b/>
          <w:color w:val="auto"/>
          <w:sz w:val="44"/>
          <w:highlight w:val="none"/>
        </w:rPr>
      </w:pPr>
    </w:p>
    <w:p>
      <w:pPr>
        <w:snapToGrid w:val="0"/>
        <w:spacing w:before="120" w:beforeLines="50" w:after="50" w:line="440" w:lineRule="exact"/>
        <w:jc w:val="center"/>
        <w:outlineLvl w:val="2"/>
        <w:rPr>
          <w:rFonts w:hint="eastAsia" w:ascii="宋体" w:hAnsi="宋体"/>
          <w:b/>
          <w:color w:val="auto"/>
          <w:szCs w:val="21"/>
          <w:highlight w:val="none"/>
        </w:rPr>
      </w:pPr>
      <w:r>
        <w:rPr>
          <w:b/>
          <w:color w:val="auto"/>
          <w:szCs w:val="21"/>
          <w:highlight w:val="none"/>
        </w:rPr>
        <w:br w:type="page"/>
      </w:r>
      <w:r>
        <w:rPr>
          <w:rFonts w:hint="eastAsia" w:ascii="宋体" w:hAnsi="宋体"/>
          <w:b/>
          <w:color w:val="auto"/>
          <w:szCs w:val="21"/>
          <w:highlight w:val="none"/>
        </w:rPr>
        <w:t>法定代表人授权书</w:t>
      </w:r>
    </w:p>
    <w:p>
      <w:pPr>
        <w:spacing w:line="440" w:lineRule="exact"/>
        <w:rPr>
          <w:rFonts w:hint="eastAsia" w:ascii="宋体" w:hAnsi="宋体"/>
          <w:color w:val="auto"/>
          <w:szCs w:val="21"/>
          <w:highlight w:val="none"/>
          <w:u w:val="single"/>
        </w:rPr>
      </w:pPr>
      <w:r>
        <w:rPr>
          <w:rFonts w:hint="eastAsia" w:ascii="宋体" w:hAnsi="宋体"/>
          <w:color w:val="auto"/>
          <w:szCs w:val="21"/>
          <w:highlight w:val="none"/>
          <w:u w:val="single"/>
        </w:rPr>
        <w:t xml:space="preserve">                     ：</w:t>
      </w:r>
    </w:p>
    <w:p>
      <w:pPr>
        <w:spacing w:line="440" w:lineRule="exact"/>
        <w:rPr>
          <w:rFonts w:hint="eastAsia" w:ascii="宋体" w:hAnsi="宋体"/>
          <w:color w:val="auto"/>
          <w:szCs w:val="21"/>
          <w:highlight w:val="none"/>
          <w:u w:val="single"/>
        </w:rPr>
      </w:pPr>
    </w:p>
    <w:p>
      <w:pPr>
        <w:spacing w:line="440" w:lineRule="exact"/>
        <w:ind w:firstLine="525" w:firstLineChars="250"/>
        <w:rPr>
          <w:rFonts w:hint="eastAsia" w:ascii="宋体" w:hAnsi="宋体"/>
          <w:color w:val="auto"/>
          <w:highlight w:val="none"/>
          <w:u w:val="single"/>
        </w:rPr>
      </w:pPr>
      <w:r>
        <w:rPr>
          <w:rFonts w:hint="eastAsia" w:ascii="宋体" w:hAnsi="宋体"/>
          <w:color w:val="auto"/>
          <w:szCs w:val="21"/>
          <w:highlight w:val="none"/>
          <w:u w:val="single"/>
        </w:rPr>
        <w:t xml:space="preserve">        （投标人全称）     </w:t>
      </w:r>
      <w:r>
        <w:rPr>
          <w:rFonts w:hint="eastAsia" w:ascii="宋体" w:hAnsi="宋体"/>
          <w:color w:val="auto"/>
          <w:szCs w:val="21"/>
          <w:highlight w:val="none"/>
        </w:rPr>
        <w:t>法定代表人</w:t>
      </w:r>
      <w:r>
        <w:rPr>
          <w:rFonts w:hint="eastAsia" w:ascii="宋体" w:hAnsi="宋体"/>
          <w:color w:val="auto"/>
          <w:szCs w:val="21"/>
          <w:highlight w:val="none"/>
          <w:u w:val="single"/>
        </w:rPr>
        <w:t xml:space="preserve">   （法定代表人姓名）  </w:t>
      </w:r>
      <w:r>
        <w:rPr>
          <w:rFonts w:hint="eastAsia" w:ascii="宋体" w:hAnsi="宋体"/>
          <w:color w:val="auto"/>
          <w:szCs w:val="21"/>
          <w:highlight w:val="none"/>
        </w:rPr>
        <w:t>授权本单位</w:t>
      </w:r>
      <w:r>
        <w:rPr>
          <w:rFonts w:hint="eastAsia" w:ascii="宋体" w:hAnsi="宋体"/>
          <w:color w:val="auto"/>
          <w:szCs w:val="21"/>
          <w:highlight w:val="none"/>
          <w:u w:val="single"/>
        </w:rPr>
        <w:t xml:space="preserve">     （授权代表任职部门）（授权代表姓名）      </w:t>
      </w:r>
      <w:r>
        <w:rPr>
          <w:rFonts w:hint="eastAsia" w:ascii="宋体" w:hAnsi="宋体"/>
          <w:color w:val="auto"/>
          <w:szCs w:val="21"/>
          <w:highlight w:val="none"/>
        </w:rPr>
        <w:t>为本公司的合法授权代表，参加贵处组织的</w:t>
      </w:r>
    </w:p>
    <w:p>
      <w:pPr>
        <w:spacing w:line="440" w:lineRule="exact"/>
        <w:rPr>
          <w:rFonts w:ascii="宋体" w:hAnsi="宋体"/>
          <w:color w:val="auto"/>
          <w:szCs w:val="21"/>
          <w:highlight w:val="none"/>
        </w:rPr>
      </w:pPr>
      <w:r>
        <w:rPr>
          <w:rFonts w:hint="eastAsia" w:ascii="宋体" w:hAnsi="宋体"/>
          <w:color w:val="auto"/>
          <w:highlight w:val="none"/>
          <w:u w:val="single"/>
        </w:rPr>
        <w:t xml:space="preserve">                   </w:t>
      </w:r>
      <w:r>
        <w:rPr>
          <w:rFonts w:hint="eastAsia"/>
          <w:color w:val="auto"/>
          <w:highlight w:val="none"/>
          <w:u w:val="single"/>
        </w:rPr>
        <w:t>（项目编号：             ）</w:t>
      </w:r>
      <w:r>
        <w:rPr>
          <w:rFonts w:hint="eastAsia"/>
          <w:color w:val="auto"/>
          <w:highlight w:val="none"/>
          <w:u w:val="single"/>
          <w:lang w:val="en-US" w:eastAsia="zh-CN"/>
        </w:rPr>
        <w:t>邀请</w:t>
      </w:r>
      <w:r>
        <w:rPr>
          <w:rFonts w:hint="eastAsia" w:ascii="宋体" w:hAnsi="宋体"/>
          <w:color w:val="auto"/>
          <w:szCs w:val="21"/>
          <w:highlight w:val="none"/>
        </w:rPr>
        <w:t>招</w:t>
      </w:r>
      <w:r>
        <w:rPr>
          <w:rFonts w:ascii="宋体" w:hAnsi="宋体"/>
          <w:color w:val="auto"/>
          <w:szCs w:val="21"/>
          <w:highlight w:val="none"/>
        </w:rPr>
        <w:t>标项</w:t>
      </w:r>
      <w:r>
        <w:rPr>
          <w:rFonts w:hint="eastAsia" w:ascii="宋体" w:hAnsi="宋体"/>
          <w:color w:val="auto"/>
          <w:szCs w:val="21"/>
          <w:highlight w:val="none"/>
        </w:rPr>
        <w:t>目的投</w:t>
      </w:r>
      <w:r>
        <w:rPr>
          <w:rFonts w:ascii="宋体" w:hAnsi="宋体"/>
          <w:color w:val="auto"/>
          <w:szCs w:val="21"/>
          <w:highlight w:val="none"/>
        </w:rPr>
        <w:t>标报价、签订</w:t>
      </w:r>
      <w:r>
        <w:rPr>
          <w:rFonts w:hint="eastAsia" w:ascii="宋体" w:hAnsi="宋体"/>
          <w:color w:val="auto"/>
          <w:szCs w:val="21"/>
          <w:highlight w:val="none"/>
        </w:rPr>
        <w:t>合同以及合同的</w:t>
      </w:r>
      <w:r>
        <w:rPr>
          <w:rFonts w:ascii="宋体" w:hAnsi="宋体"/>
          <w:color w:val="auto"/>
          <w:szCs w:val="21"/>
          <w:highlight w:val="none"/>
        </w:rPr>
        <w:t>执</w:t>
      </w:r>
      <w:r>
        <w:rPr>
          <w:rFonts w:hint="eastAsia" w:ascii="宋体" w:hAnsi="宋体"/>
          <w:color w:val="auto"/>
          <w:szCs w:val="21"/>
          <w:highlight w:val="none"/>
        </w:rPr>
        <w:t>行、完成、服</w:t>
      </w:r>
      <w:r>
        <w:rPr>
          <w:rFonts w:ascii="宋体" w:hAnsi="宋体"/>
          <w:color w:val="auto"/>
          <w:szCs w:val="21"/>
          <w:highlight w:val="none"/>
        </w:rPr>
        <w:t>务</w:t>
      </w:r>
      <w:r>
        <w:rPr>
          <w:rFonts w:hint="eastAsia" w:ascii="宋体" w:hAnsi="宋体"/>
          <w:color w:val="auto"/>
          <w:szCs w:val="21"/>
          <w:highlight w:val="none"/>
        </w:rPr>
        <w:t>和保修，以本公司名</w:t>
      </w:r>
      <w:r>
        <w:rPr>
          <w:rFonts w:ascii="宋体" w:hAnsi="宋体"/>
          <w:color w:val="auto"/>
          <w:szCs w:val="21"/>
          <w:highlight w:val="none"/>
        </w:rPr>
        <w:t>义处</w:t>
      </w:r>
      <w:r>
        <w:rPr>
          <w:rFonts w:hint="eastAsia" w:ascii="宋体" w:hAnsi="宋体"/>
          <w:color w:val="auto"/>
          <w:szCs w:val="21"/>
          <w:highlight w:val="none"/>
        </w:rPr>
        <w:t>理一切与之有</w:t>
      </w:r>
      <w:r>
        <w:rPr>
          <w:rFonts w:ascii="宋体" w:hAnsi="宋体"/>
          <w:color w:val="auto"/>
          <w:szCs w:val="21"/>
          <w:highlight w:val="none"/>
        </w:rPr>
        <w:t>关的</w:t>
      </w:r>
      <w:r>
        <w:rPr>
          <w:rFonts w:hint="eastAsia" w:ascii="宋体" w:hAnsi="宋体"/>
          <w:color w:val="auto"/>
          <w:szCs w:val="21"/>
          <w:highlight w:val="none"/>
        </w:rPr>
        <w:t>事</w:t>
      </w:r>
      <w:r>
        <w:rPr>
          <w:rFonts w:ascii="宋体" w:hAnsi="宋体"/>
          <w:color w:val="auto"/>
          <w:szCs w:val="21"/>
          <w:highlight w:val="none"/>
        </w:rPr>
        <w:t>务</w:t>
      </w:r>
      <w:r>
        <w:rPr>
          <w:rFonts w:hint="eastAsia" w:ascii="宋体" w:hAnsi="宋体"/>
          <w:color w:val="auto"/>
          <w:szCs w:val="21"/>
          <w:highlight w:val="none"/>
        </w:rPr>
        <w:t>。</w:t>
      </w:r>
    </w:p>
    <w:p>
      <w:pPr>
        <w:spacing w:line="440" w:lineRule="exact"/>
        <w:ind w:firstLine="420" w:firstLineChars="200"/>
        <w:rPr>
          <w:rFonts w:hint="eastAsia" w:ascii="宋体" w:hAnsi="宋体"/>
          <w:color w:val="auto"/>
          <w:szCs w:val="21"/>
          <w:highlight w:val="none"/>
        </w:rPr>
      </w:pPr>
      <w:r>
        <w:rPr>
          <w:rFonts w:hint="eastAsia" w:ascii="宋体" w:hAnsi="宋体"/>
          <w:color w:val="auto"/>
          <w:szCs w:val="21"/>
          <w:highlight w:val="none"/>
        </w:rPr>
        <w:t>本授</w:t>
      </w:r>
      <w:r>
        <w:rPr>
          <w:rFonts w:ascii="宋体" w:hAnsi="宋体"/>
          <w:color w:val="auto"/>
          <w:szCs w:val="21"/>
          <w:highlight w:val="none"/>
        </w:rPr>
        <w:t>权书</w:t>
      </w:r>
      <w:r>
        <w:rPr>
          <w:rFonts w:hint="eastAsia" w:ascii="宋体" w:hAnsi="宋体"/>
          <w:color w:val="auto"/>
          <w:szCs w:val="21"/>
          <w:highlight w:val="none"/>
        </w:rPr>
        <w:t>于</w:t>
      </w:r>
      <w:r>
        <w:rPr>
          <w:rFonts w:ascii="宋体" w:hAnsi="宋体"/>
          <w:color w:val="auto"/>
          <w:szCs w:val="21"/>
          <w:highlight w:val="non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年</w:t>
      </w:r>
      <w:r>
        <w:rPr>
          <w:rFonts w:ascii="宋体" w:hAnsi="宋体"/>
          <w:color w:val="auto"/>
          <w:szCs w:val="21"/>
          <w:highlight w:val="none"/>
          <w:u w:val="single"/>
        </w:rPr>
        <w:t xml:space="preserve">  </w:t>
      </w:r>
      <w:r>
        <w:rPr>
          <w:rFonts w:hint="eastAsia" w:ascii="宋体" w:hAnsi="宋体"/>
          <w:color w:val="auto"/>
          <w:szCs w:val="21"/>
          <w:highlight w:val="none"/>
        </w:rPr>
        <w:t>月</w:t>
      </w:r>
      <w:r>
        <w:rPr>
          <w:rFonts w:ascii="宋体" w:hAnsi="宋体"/>
          <w:color w:val="auto"/>
          <w:szCs w:val="21"/>
          <w:highlight w:val="none"/>
          <w:u w:val="single"/>
        </w:rPr>
        <w:t xml:space="preserve">  </w:t>
      </w:r>
      <w:r>
        <w:rPr>
          <w:rFonts w:ascii="宋体" w:hAnsi="宋体"/>
          <w:color w:val="auto"/>
          <w:szCs w:val="21"/>
          <w:highlight w:val="none"/>
        </w:rPr>
        <w:t xml:space="preserve"> 日签</w:t>
      </w:r>
      <w:r>
        <w:rPr>
          <w:rFonts w:hint="eastAsia" w:ascii="宋体" w:hAnsi="宋体"/>
          <w:color w:val="auto"/>
          <w:szCs w:val="21"/>
          <w:highlight w:val="none"/>
        </w:rPr>
        <w:t>字生效，</w:t>
      </w:r>
      <w:r>
        <w:rPr>
          <w:rFonts w:ascii="宋体" w:hAnsi="宋体"/>
          <w:color w:val="auto"/>
          <w:szCs w:val="21"/>
          <w:highlight w:val="none"/>
        </w:rPr>
        <w:t>无转</w:t>
      </w:r>
      <w:r>
        <w:rPr>
          <w:rFonts w:hint="eastAsia" w:ascii="宋体" w:hAnsi="宋体"/>
          <w:color w:val="auto"/>
          <w:szCs w:val="21"/>
          <w:highlight w:val="none"/>
        </w:rPr>
        <w:t>委</w:t>
      </w:r>
      <w:r>
        <w:rPr>
          <w:rFonts w:ascii="宋体" w:hAnsi="宋体"/>
          <w:color w:val="auto"/>
          <w:szCs w:val="21"/>
          <w:highlight w:val="none"/>
        </w:rPr>
        <w:t>权</w:t>
      </w:r>
      <w:r>
        <w:rPr>
          <w:rFonts w:hint="eastAsia" w:ascii="宋体" w:hAnsi="宋体"/>
          <w:color w:val="auto"/>
          <w:szCs w:val="21"/>
          <w:highlight w:val="none"/>
        </w:rPr>
        <w:t>，特此</w:t>
      </w:r>
      <w:r>
        <w:rPr>
          <w:rFonts w:ascii="宋体" w:hAnsi="宋体"/>
          <w:color w:val="auto"/>
          <w:szCs w:val="21"/>
          <w:highlight w:val="none"/>
        </w:rPr>
        <w:t>声</w:t>
      </w:r>
      <w:r>
        <w:rPr>
          <w:rFonts w:hint="eastAsia" w:ascii="宋体" w:hAnsi="宋体"/>
          <w:color w:val="auto"/>
          <w:szCs w:val="21"/>
          <w:highlight w:val="none"/>
        </w:rPr>
        <w:t>明</w:t>
      </w:r>
      <w:r>
        <w:rPr>
          <w:rFonts w:hint="eastAsia" w:ascii="宋体" w:hAnsi="宋体" w:cs="Arial"/>
          <w:color w:val="auto"/>
          <w:szCs w:val="21"/>
          <w:highlight w:val="none"/>
        </w:rPr>
        <w:t>。</w:t>
      </w:r>
    </w:p>
    <w:p>
      <w:pPr>
        <w:spacing w:line="440" w:lineRule="exact"/>
        <w:rPr>
          <w:rFonts w:hint="eastAsia" w:ascii="宋体" w:hAnsi="宋体"/>
          <w:color w:val="auto"/>
          <w:szCs w:val="21"/>
          <w:highlight w:val="none"/>
        </w:rPr>
      </w:pPr>
    </w:p>
    <w:p>
      <w:pPr>
        <w:spacing w:line="440" w:lineRule="exact"/>
        <w:rPr>
          <w:rFonts w:hint="eastAsia" w:ascii="宋体" w:hAnsi="宋体"/>
          <w:color w:val="auto"/>
          <w:szCs w:val="21"/>
          <w:highlight w:val="none"/>
        </w:rPr>
      </w:pPr>
      <w:r>
        <w:rPr>
          <w:rFonts w:hint="eastAsia" w:ascii="宋体" w:hAnsi="宋体"/>
          <w:color w:val="auto"/>
          <w:szCs w:val="21"/>
          <w:highlight w:val="none"/>
        </w:rPr>
        <w:t>投标人全称（加盖公章）</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pacing w:line="440" w:lineRule="exact"/>
        <w:rPr>
          <w:rFonts w:hint="eastAsia" w:ascii="宋体" w:hAnsi="宋体"/>
          <w:color w:val="auto"/>
          <w:szCs w:val="21"/>
          <w:highlight w:val="none"/>
          <w:u w:val="single"/>
        </w:rPr>
      </w:pPr>
      <w:r>
        <w:rPr>
          <w:rFonts w:hint="eastAsia" w:ascii="宋体" w:hAnsi="宋体"/>
          <w:color w:val="auto"/>
          <w:szCs w:val="21"/>
          <w:highlight w:val="none"/>
        </w:rPr>
        <w:t>法定代表人（签字或盖章）</w:t>
      </w:r>
      <w:r>
        <w:rPr>
          <w:rFonts w:hint="eastAsia" w:ascii="宋体" w:hAnsi="宋体"/>
          <w:color w:val="auto"/>
          <w:szCs w:val="21"/>
          <w:highlight w:val="none"/>
          <w:u w:val="single"/>
        </w:rPr>
        <w:t xml:space="preserve">                        </w:t>
      </w:r>
    </w:p>
    <w:p>
      <w:pPr>
        <w:spacing w:line="440" w:lineRule="exact"/>
        <w:rPr>
          <w:rFonts w:hint="eastAsia" w:ascii="宋体" w:hAnsi="宋体"/>
          <w:color w:val="auto"/>
          <w:szCs w:val="21"/>
          <w:highlight w:val="none"/>
          <w:u w:val="single"/>
        </w:rPr>
      </w:pPr>
      <w:r>
        <w:rPr>
          <w:rFonts w:hint="eastAsia" w:ascii="宋体" w:hAnsi="宋体"/>
          <w:color w:val="auto"/>
          <w:szCs w:val="21"/>
          <w:highlight w:val="none"/>
        </w:rPr>
        <w:t>被授权人（签字）</w:t>
      </w:r>
      <w:r>
        <w:rPr>
          <w:rFonts w:hint="eastAsia" w:ascii="宋体" w:hAnsi="宋体"/>
          <w:color w:val="auto"/>
          <w:szCs w:val="21"/>
          <w:highlight w:val="none"/>
          <w:u w:val="single"/>
        </w:rPr>
        <w:t xml:space="preserve">                               </w:t>
      </w:r>
    </w:p>
    <w:p>
      <w:pPr>
        <w:spacing w:line="440" w:lineRule="exact"/>
        <w:rPr>
          <w:rFonts w:hint="eastAsia" w:ascii="宋体" w:hAnsi="宋体"/>
          <w:color w:val="auto"/>
          <w:szCs w:val="21"/>
          <w:highlight w:val="none"/>
        </w:rPr>
      </w:pPr>
      <w:r>
        <w:rPr>
          <w:rFonts w:hint="eastAsia" w:ascii="宋体" w:hAnsi="宋体"/>
          <w:color w:val="auto"/>
          <w:szCs w:val="21"/>
          <w:highlight w:val="none"/>
        </w:rPr>
        <w:t xml:space="preserve">日          期： </w:t>
      </w:r>
      <w:r>
        <w:rPr>
          <w:rFonts w:hint="eastAsia" w:ascii="宋体" w:hAnsi="宋体"/>
          <w:color w:val="auto"/>
          <w:szCs w:val="21"/>
          <w:highlight w:val="none"/>
          <w:u w:val="single"/>
        </w:rPr>
        <w:t xml:space="preserve">                                           </w:t>
      </w:r>
    </w:p>
    <w:p>
      <w:pPr>
        <w:spacing w:line="440" w:lineRule="exact"/>
        <w:rPr>
          <w:rFonts w:hint="eastAsia" w:ascii="宋体" w:hAnsi="宋体"/>
          <w:color w:val="auto"/>
          <w:szCs w:val="21"/>
          <w:highlight w:val="none"/>
        </w:rPr>
      </w:pPr>
    </w:p>
    <w:p>
      <w:pPr>
        <w:spacing w:line="440" w:lineRule="exact"/>
        <w:rPr>
          <w:rFonts w:hint="eastAsia" w:ascii="宋体" w:hAnsi="宋体"/>
          <w:color w:val="auto"/>
          <w:szCs w:val="21"/>
          <w:highlight w:val="none"/>
        </w:rPr>
      </w:pPr>
      <w:r>
        <w:rPr>
          <w:rFonts w:hint="eastAsia" w:ascii="宋体" w:hAnsi="宋体"/>
          <w:color w:val="auto"/>
          <w:szCs w:val="21"/>
          <w:highlight w:val="none"/>
        </w:rPr>
        <w:t>附：</w:t>
      </w:r>
    </w:p>
    <w:p>
      <w:pPr>
        <w:pStyle w:val="15"/>
        <w:spacing w:after="0" w:line="440" w:lineRule="exact"/>
        <w:rPr>
          <w:rFonts w:ascii="宋体" w:hAnsi="宋体" w:cs="Arial"/>
          <w:color w:val="auto"/>
          <w:sz w:val="21"/>
          <w:szCs w:val="21"/>
          <w:highlight w:val="none"/>
          <w:u w:val="single"/>
        </w:rPr>
      </w:pPr>
      <w:r>
        <w:rPr>
          <w:rFonts w:hint="eastAsia" w:ascii="宋体" w:hAnsi="宋体"/>
          <w:color w:val="auto"/>
          <w:sz w:val="21"/>
          <w:szCs w:val="21"/>
          <w:highlight w:val="none"/>
        </w:rPr>
        <w:t>授权代表姓名</w:t>
      </w:r>
      <w:r>
        <w:rPr>
          <w:rFonts w:hint="eastAsia" w:ascii="宋体" w:hAnsi="宋体" w:cs="Arial"/>
          <w:color w:val="auto"/>
          <w:sz w:val="21"/>
          <w:szCs w:val="21"/>
          <w:highlight w:val="none"/>
        </w:rPr>
        <w:t>：</w:t>
      </w:r>
      <w:r>
        <w:rPr>
          <w:rFonts w:ascii="宋体" w:hAnsi="宋体" w:cs="Arial"/>
          <w:color w:val="auto"/>
          <w:sz w:val="21"/>
          <w:szCs w:val="21"/>
          <w:highlight w:val="none"/>
          <w:u w:val="single"/>
        </w:rPr>
        <w:t xml:space="preserve">                  </w:t>
      </w:r>
      <w:r>
        <w:rPr>
          <w:rFonts w:ascii="宋体" w:hAnsi="宋体" w:cs="Arial"/>
          <w:color w:val="auto"/>
          <w:sz w:val="21"/>
          <w:szCs w:val="21"/>
          <w:highlight w:val="none"/>
        </w:rPr>
        <w:t xml:space="preserve"> </w:t>
      </w:r>
      <w:r>
        <w:rPr>
          <w:rFonts w:hint="eastAsia" w:ascii="宋体" w:hAnsi="宋体" w:cs="Arial"/>
          <w:color w:val="auto"/>
          <w:sz w:val="21"/>
          <w:szCs w:val="21"/>
          <w:highlight w:val="none"/>
        </w:rPr>
        <w:t>性</w:t>
      </w:r>
      <w:r>
        <w:rPr>
          <w:rFonts w:ascii="宋体" w:hAnsi="宋体" w:cs="Arial"/>
          <w:color w:val="auto"/>
          <w:sz w:val="21"/>
          <w:szCs w:val="21"/>
          <w:highlight w:val="none"/>
        </w:rPr>
        <w:t>别</w:t>
      </w:r>
      <w:r>
        <w:rPr>
          <w:rFonts w:hint="eastAsia" w:ascii="宋体" w:hAnsi="宋体" w:cs="Arial"/>
          <w:color w:val="auto"/>
          <w:sz w:val="21"/>
          <w:szCs w:val="21"/>
          <w:highlight w:val="none"/>
        </w:rPr>
        <w:t>：</w:t>
      </w:r>
      <w:r>
        <w:rPr>
          <w:rFonts w:ascii="宋体" w:hAnsi="宋体" w:cs="Arial"/>
          <w:color w:val="auto"/>
          <w:sz w:val="21"/>
          <w:szCs w:val="21"/>
          <w:highlight w:val="none"/>
          <w:u w:val="single"/>
        </w:rPr>
        <w:t xml:space="preserve">         </w:t>
      </w:r>
      <w:r>
        <w:rPr>
          <w:rFonts w:hint="eastAsia" w:ascii="宋体" w:hAnsi="宋体" w:cs="Arial"/>
          <w:color w:val="auto"/>
          <w:sz w:val="21"/>
          <w:szCs w:val="21"/>
          <w:highlight w:val="none"/>
        </w:rPr>
        <w:t>年</w:t>
      </w:r>
      <w:r>
        <w:rPr>
          <w:rFonts w:ascii="宋体" w:hAnsi="宋体" w:cs="Arial"/>
          <w:color w:val="auto"/>
          <w:sz w:val="21"/>
          <w:szCs w:val="21"/>
          <w:highlight w:val="none"/>
        </w:rPr>
        <w:t>龄</w:t>
      </w:r>
      <w:r>
        <w:rPr>
          <w:rFonts w:hint="eastAsia" w:ascii="宋体" w:hAnsi="宋体" w:cs="Arial"/>
          <w:color w:val="auto"/>
          <w:sz w:val="21"/>
          <w:szCs w:val="21"/>
          <w:highlight w:val="none"/>
        </w:rPr>
        <w:t>：</w:t>
      </w:r>
      <w:r>
        <w:rPr>
          <w:rFonts w:ascii="宋体" w:hAnsi="宋体" w:cs="Arial"/>
          <w:color w:val="auto"/>
          <w:sz w:val="21"/>
          <w:szCs w:val="21"/>
          <w:highlight w:val="none"/>
          <w:u w:val="single"/>
        </w:rPr>
        <w:t xml:space="preserve">           </w:t>
      </w:r>
      <w:r>
        <w:rPr>
          <w:rFonts w:hint="eastAsia" w:ascii="宋体" w:hAnsi="宋体" w:cs="Arial"/>
          <w:color w:val="auto"/>
          <w:sz w:val="21"/>
          <w:szCs w:val="21"/>
          <w:highlight w:val="none"/>
        </w:rPr>
        <w:t>。</w:t>
      </w:r>
    </w:p>
    <w:p>
      <w:pPr>
        <w:spacing w:line="440" w:lineRule="exact"/>
        <w:rPr>
          <w:rFonts w:hint="eastAsia" w:ascii="宋体" w:hAnsi="宋体"/>
          <w:color w:val="auto"/>
          <w:szCs w:val="21"/>
          <w:highlight w:val="none"/>
          <w:u w:val="single"/>
        </w:rPr>
      </w:pPr>
      <w:r>
        <w:rPr>
          <w:rFonts w:ascii="宋体" w:hAnsi="宋体" w:cs="Arial"/>
          <w:color w:val="auto"/>
          <w:szCs w:val="21"/>
          <w:highlight w:val="none"/>
        </w:rPr>
        <w:t>部门</w:t>
      </w:r>
      <w:r>
        <w:rPr>
          <w:rFonts w:hint="eastAsia" w:ascii="宋体" w:hAnsi="宋体" w:cs="Arial"/>
          <w:color w:val="auto"/>
          <w:szCs w:val="21"/>
          <w:highlight w:val="none"/>
        </w:rPr>
        <w:t>：</w:t>
      </w:r>
      <w:r>
        <w:rPr>
          <w:rFonts w:ascii="宋体" w:hAnsi="宋体" w:cs="Arial"/>
          <w:color w:val="auto"/>
          <w:szCs w:val="21"/>
          <w:highlight w:val="none"/>
          <w:u w:val="single"/>
        </w:rPr>
        <w:t xml:space="preserve">    </w:t>
      </w:r>
      <w:r>
        <w:rPr>
          <w:rFonts w:hint="eastAsia" w:ascii="宋体" w:hAnsi="宋体" w:cs="Arial"/>
          <w:color w:val="auto"/>
          <w:szCs w:val="21"/>
          <w:highlight w:val="none"/>
          <w:u w:val="single"/>
        </w:rPr>
        <w:t xml:space="preserve">   </w:t>
      </w:r>
      <w:r>
        <w:rPr>
          <w:rFonts w:ascii="宋体" w:hAnsi="宋体" w:cs="Arial"/>
          <w:color w:val="auto"/>
          <w:szCs w:val="21"/>
          <w:highlight w:val="none"/>
          <w:u w:val="single"/>
        </w:rPr>
        <w:t xml:space="preserve">     </w:t>
      </w:r>
      <w:r>
        <w:rPr>
          <w:rFonts w:ascii="宋体" w:hAnsi="宋体" w:cs="Arial"/>
          <w:color w:val="auto"/>
          <w:szCs w:val="21"/>
          <w:highlight w:val="none"/>
        </w:rPr>
        <w:t>职务</w:t>
      </w:r>
      <w:r>
        <w:rPr>
          <w:rFonts w:hint="eastAsia" w:ascii="宋体" w:hAnsi="宋体" w:cs="Arial"/>
          <w:color w:val="auto"/>
          <w:szCs w:val="21"/>
          <w:highlight w:val="none"/>
        </w:rPr>
        <w:t>：</w:t>
      </w:r>
      <w:r>
        <w:rPr>
          <w:rFonts w:ascii="宋体" w:hAnsi="宋体" w:cs="Arial"/>
          <w:color w:val="auto"/>
          <w:szCs w:val="21"/>
          <w:highlight w:val="none"/>
          <w:u w:val="single"/>
        </w:rPr>
        <w:t xml:space="preserve">           </w:t>
      </w:r>
      <w:r>
        <w:rPr>
          <w:rFonts w:hint="eastAsia" w:ascii="宋体" w:hAnsi="宋体"/>
          <w:color w:val="auto"/>
          <w:szCs w:val="21"/>
          <w:highlight w:val="none"/>
        </w:rPr>
        <w:t xml:space="preserve">联系电话： </w:t>
      </w:r>
      <w:r>
        <w:rPr>
          <w:rFonts w:hint="eastAsia" w:ascii="宋体" w:hAnsi="宋体"/>
          <w:color w:val="auto"/>
          <w:szCs w:val="21"/>
          <w:highlight w:val="none"/>
          <w:u w:val="single"/>
        </w:rPr>
        <w:t xml:space="preserve">            </w:t>
      </w:r>
    </w:p>
    <w:p>
      <w:pPr>
        <w:spacing w:line="440" w:lineRule="exact"/>
        <w:rPr>
          <w:rFonts w:hint="eastAsia" w:ascii="宋体" w:hAnsi="宋体"/>
          <w:color w:val="auto"/>
          <w:szCs w:val="21"/>
          <w:highlight w:val="none"/>
          <w:u w:val="single"/>
        </w:rPr>
      </w:pPr>
    </w:p>
    <w:p>
      <w:pPr>
        <w:spacing w:line="440" w:lineRule="exact"/>
        <w:rPr>
          <w:rFonts w:hint="eastAsia" w:ascii="宋体" w:hAnsi="宋体"/>
          <w:color w:val="auto"/>
          <w:szCs w:val="21"/>
          <w:highlight w:val="none"/>
          <w:u w:val="single"/>
        </w:rPr>
      </w:pPr>
    </w:p>
    <w:p>
      <w:pPr>
        <w:pStyle w:val="16"/>
        <w:spacing w:line="440" w:lineRule="exact"/>
        <w:jc w:val="center"/>
        <w:rPr>
          <w:rFonts w:hAnsi="宋体"/>
          <w:b/>
          <w:color w:val="auto"/>
          <w:spacing w:val="0"/>
          <w:sz w:val="21"/>
          <w:szCs w:val="21"/>
          <w:highlight w:val="none"/>
        </w:rPr>
      </w:pPr>
      <w:r>
        <w:rPr>
          <w:rFonts w:hint="eastAsia" w:hAnsi="宋体"/>
          <w:b/>
          <w:color w:val="auto"/>
          <w:spacing w:val="0"/>
          <w:sz w:val="21"/>
          <w:szCs w:val="21"/>
          <w:highlight w:val="none"/>
        </w:rPr>
        <w:t>（</w:t>
      </w:r>
      <w:r>
        <w:rPr>
          <w:rFonts w:hAnsi="宋体"/>
          <w:b/>
          <w:color w:val="auto"/>
          <w:spacing w:val="0"/>
          <w:sz w:val="21"/>
          <w:szCs w:val="21"/>
          <w:highlight w:val="none"/>
        </w:rPr>
        <w:t>※</w:t>
      </w:r>
      <w:r>
        <w:rPr>
          <w:rFonts w:hint="eastAsia" w:hAnsi="宋体"/>
          <w:b/>
          <w:color w:val="auto"/>
          <w:spacing w:val="0"/>
          <w:sz w:val="21"/>
          <w:szCs w:val="21"/>
          <w:highlight w:val="none"/>
        </w:rPr>
        <w:t>此</w:t>
      </w:r>
      <w:r>
        <w:rPr>
          <w:rFonts w:hAnsi="宋体"/>
          <w:b/>
          <w:color w:val="auto"/>
          <w:spacing w:val="0"/>
          <w:sz w:val="21"/>
          <w:szCs w:val="21"/>
          <w:highlight w:val="none"/>
        </w:rPr>
        <w:t>处请</w:t>
      </w:r>
      <w:r>
        <w:rPr>
          <w:rFonts w:hint="eastAsia" w:hAnsi="宋体"/>
          <w:b/>
          <w:color w:val="auto"/>
          <w:spacing w:val="0"/>
          <w:sz w:val="21"/>
          <w:szCs w:val="21"/>
          <w:highlight w:val="none"/>
        </w:rPr>
        <w:t>粘</w:t>
      </w:r>
      <w:r>
        <w:rPr>
          <w:rFonts w:hAnsi="宋体"/>
          <w:b/>
          <w:color w:val="auto"/>
          <w:spacing w:val="0"/>
          <w:sz w:val="21"/>
          <w:szCs w:val="21"/>
          <w:highlight w:val="none"/>
        </w:rPr>
        <w:t>贴</w:t>
      </w:r>
      <w:r>
        <w:rPr>
          <w:rFonts w:hint="eastAsia" w:hAnsi="宋体"/>
          <w:b/>
          <w:color w:val="auto"/>
          <w:spacing w:val="0"/>
          <w:sz w:val="21"/>
          <w:szCs w:val="21"/>
          <w:highlight w:val="none"/>
        </w:rPr>
        <w:t>被授</w:t>
      </w:r>
      <w:r>
        <w:rPr>
          <w:rFonts w:hAnsi="宋体"/>
          <w:b/>
          <w:color w:val="auto"/>
          <w:spacing w:val="0"/>
          <w:sz w:val="21"/>
          <w:szCs w:val="21"/>
          <w:highlight w:val="none"/>
        </w:rPr>
        <w:t>权人</w:t>
      </w:r>
      <w:r>
        <w:rPr>
          <w:rFonts w:hint="eastAsia" w:hAnsi="宋体"/>
          <w:b/>
          <w:color w:val="auto"/>
          <w:spacing w:val="0"/>
          <w:sz w:val="21"/>
          <w:szCs w:val="21"/>
          <w:highlight w:val="none"/>
        </w:rPr>
        <w:t>身份</w:t>
      </w:r>
      <w:r>
        <w:rPr>
          <w:rFonts w:hAnsi="宋体"/>
          <w:b/>
          <w:color w:val="auto"/>
          <w:spacing w:val="0"/>
          <w:sz w:val="21"/>
          <w:szCs w:val="21"/>
          <w:highlight w:val="none"/>
        </w:rPr>
        <w:t>证复</w:t>
      </w:r>
      <w:r>
        <w:rPr>
          <w:rFonts w:hint="eastAsia" w:hAnsi="宋体"/>
          <w:b/>
          <w:color w:val="auto"/>
          <w:spacing w:val="0"/>
          <w:sz w:val="21"/>
          <w:szCs w:val="21"/>
          <w:highlight w:val="none"/>
        </w:rPr>
        <w:t>印件</w:t>
      </w:r>
      <w:r>
        <w:rPr>
          <w:rFonts w:hAnsi="宋体"/>
          <w:b/>
          <w:color w:val="auto"/>
          <w:spacing w:val="0"/>
          <w:sz w:val="21"/>
          <w:szCs w:val="21"/>
          <w:highlight w:val="none"/>
        </w:rPr>
        <w:t>※</w:t>
      </w:r>
      <w:r>
        <w:rPr>
          <w:rFonts w:hint="eastAsia" w:hAnsi="宋体"/>
          <w:b/>
          <w:color w:val="auto"/>
          <w:spacing w:val="0"/>
          <w:sz w:val="21"/>
          <w:szCs w:val="21"/>
          <w:highlight w:val="none"/>
        </w:rPr>
        <w:t>）</w:t>
      </w:r>
    </w:p>
    <w:p>
      <w:pPr>
        <w:spacing w:line="440" w:lineRule="exact"/>
        <w:rPr>
          <w:rFonts w:hint="eastAsia" w:ascii="宋体" w:hAnsi="宋体"/>
          <w:bCs/>
          <w:color w:val="auto"/>
          <w:kern w:val="44"/>
          <w:szCs w:val="21"/>
          <w:highlight w:val="none"/>
        </w:rPr>
      </w:pPr>
    </w:p>
    <w:p>
      <w:pPr>
        <w:spacing w:line="440" w:lineRule="exact"/>
        <w:rPr>
          <w:rFonts w:hint="eastAsia" w:ascii="宋体" w:hAnsi="宋体"/>
          <w:bCs/>
          <w:color w:val="auto"/>
          <w:kern w:val="44"/>
          <w:szCs w:val="21"/>
          <w:highlight w:val="none"/>
        </w:rPr>
      </w:pPr>
    </w:p>
    <w:p>
      <w:pPr>
        <w:spacing w:line="440" w:lineRule="exact"/>
        <w:rPr>
          <w:rFonts w:hint="eastAsia" w:ascii="宋体" w:hAnsi="宋体"/>
          <w:bCs/>
          <w:color w:val="auto"/>
          <w:kern w:val="44"/>
          <w:szCs w:val="21"/>
          <w:highlight w:val="none"/>
        </w:rPr>
      </w:pPr>
    </w:p>
    <w:p>
      <w:pPr>
        <w:spacing w:line="440" w:lineRule="exact"/>
        <w:rPr>
          <w:rFonts w:hint="eastAsia" w:ascii="宋体" w:hAnsi="宋体"/>
          <w:bCs/>
          <w:color w:val="auto"/>
          <w:kern w:val="44"/>
          <w:szCs w:val="21"/>
          <w:highlight w:val="none"/>
        </w:rPr>
      </w:pPr>
    </w:p>
    <w:p>
      <w:pPr>
        <w:snapToGrid w:val="0"/>
        <w:spacing w:before="120" w:beforeLines="50" w:after="50" w:line="440" w:lineRule="exact"/>
        <w:rPr>
          <w:rFonts w:hint="eastAsia" w:ascii="宋体" w:hAnsi="宋体"/>
          <w:color w:val="auto"/>
          <w:szCs w:val="21"/>
          <w:highlight w:val="none"/>
        </w:rPr>
      </w:pPr>
      <w:r>
        <w:rPr>
          <w:rFonts w:hint="eastAsia" w:ascii="宋体" w:hAnsi="宋体"/>
          <w:b/>
          <w:color w:val="auto"/>
          <w:kern w:val="12"/>
          <w:szCs w:val="21"/>
          <w:highlight w:val="none"/>
        </w:rPr>
        <w:t>说明：授权代表</w:t>
      </w:r>
      <w:r>
        <w:rPr>
          <w:rFonts w:ascii="宋体" w:hAnsi="宋体"/>
          <w:b/>
          <w:color w:val="auto"/>
          <w:kern w:val="12"/>
          <w:szCs w:val="21"/>
          <w:highlight w:val="none"/>
        </w:rPr>
        <w:t>参</w:t>
      </w:r>
      <w:r>
        <w:rPr>
          <w:rFonts w:hint="eastAsia" w:ascii="宋体" w:hAnsi="宋体"/>
          <w:b/>
          <w:color w:val="auto"/>
          <w:kern w:val="12"/>
          <w:szCs w:val="21"/>
          <w:highlight w:val="none"/>
        </w:rPr>
        <w:t>加本招</w:t>
      </w:r>
      <w:r>
        <w:rPr>
          <w:rFonts w:ascii="宋体" w:hAnsi="宋体"/>
          <w:b/>
          <w:color w:val="auto"/>
          <w:kern w:val="12"/>
          <w:szCs w:val="21"/>
          <w:highlight w:val="none"/>
        </w:rPr>
        <w:t>标项目</w:t>
      </w:r>
      <w:r>
        <w:rPr>
          <w:rFonts w:hint="eastAsia" w:ascii="宋体" w:hAnsi="宋体"/>
          <w:b/>
          <w:color w:val="auto"/>
          <w:kern w:val="12"/>
          <w:szCs w:val="21"/>
          <w:highlight w:val="none"/>
        </w:rPr>
        <w:t>投</w:t>
      </w:r>
      <w:r>
        <w:rPr>
          <w:rFonts w:ascii="宋体" w:hAnsi="宋体"/>
          <w:b/>
          <w:color w:val="auto"/>
          <w:kern w:val="12"/>
          <w:szCs w:val="21"/>
          <w:highlight w:val="none"/>
        </w:rPr>
        <w:t>标</w:t>
      </w:r>
      <w:r>
        <w:rPr>
          <w:rFonts w:hint="eastAsia" w:ascii="宋体" w:hAnsi="宋体"/>
          <w:b/>
          <w:color w:val="auto"/>
          <w:kern w:val="12"/>
          <w:szCs w:val="21"/>
          <w:highlight w:val="none"/>
        </w:rPr>
        <w:t>的，</w:t>
      </w:r>
      <w:r>
        <w:rPr>
          <w:rFonts w:ascii="宋体" w:hAnsi="宋体"/>
          <w:b/>
          <w:color w:val="auto"/>
          <w:kern w:val="12"/>
          <w:szCs w:val="21"/>
          <w:highlight w:val="none"/>
        </w:rPr>
        <w:t>仅须</w:t>
      </w:r>
      <w:r>
        <w:rPr>
          <w:rFonts w:hint="eastAsia" w:ascii="宋体" w:hAnsi="宋体"/>
          <w:b/>
          <w:color w:val="auto"/>
          <w:kern w:val="12"/>
          <w:szCs w:val="21"/>
          <w:highlight w:val="none"/>
        </w:rPr>
        <w:t>提供此</w:t>
      </w:r>
      <w:r>
        <w:rPr>
          <w:rFonts w:ascii="宋体" w:hAnsi="宋体"/>
          <w:b/>
          <w:color w:val="auto"/>
          <w:kern w:val="12"/>
          <w:szCs w:val="21"/>
          <w:highlight w:val="none"/>
        </w:rPr>
        <w:t>证</w:t>
      </w:r>
      <w:r>
        <w:rPr>
          <w:rFonts w:hint="eastAsia" w:ascii="宋体" w:hAnsi="宋体"/>
          <w:b/>
          <w:color w:val="auto"/>
          <w:kern w:val="12"/>
          <w:szCs w:val="21"/>
          <w:highlight w:val="none"/>
        </w:rPr>
        <w:t>明</w:t>
      </w:r>
      <w:r>
        <w:rPr>
          <w:rFonts w:ascii="宋体" w:hAnsi="宋体"/>
          <w:b/>
          <w:color w:val="auto"/>
          <w:kern w:val="12"/>
          <w:szCs w:val="21"/>
          <w:highlight w:val="none"/>
        </w:rPr>
        <w:t>书</w:t>
      </w:r>
      <w:r>
        <w:rPr>
          <w:rFonts w:hint="eastAsia" w:ascii="宋体" w:hAnsi="宋体"/>
          <w:b/>
          <w:color w:val="auto"/>
          <w:kern w:val="12"/>
          <w:szCs w:val="21"/>
          <w:highlight w:val="none"/>
        </w:rPr>
        <w:t>。</w:t>
      </w:r>
    </w:p>
    <w:p>
      <w:pPr>
        <w:tabs>
          <w:tab w:val="left" w:pos="606"/>
        </w:tabs>
        <w:spacing w:line="440" w:lineRule="exact"/>
        <w:rPr>
          <w:rFonts w:hint="eastAsia" w:ascii="宋体" w:hAnsi="宋体"/>
          <w:b/>
          <w:color w:val="auto"/>
          <w:spacing w:val="20"/>
          <w:sz w:val="24"/>
          <w:highlight w:val="none"/>
        </w:rPr>
      </w:pPr>
    </w:p>
    <w:p>
      <w:pPr>
        <w:tabs>
          <w:tab w:val="left" w:pos="606"/>
        </w:tabs>
        <w:spacing w:line="440" w:lineRule="exact"/>
        <w:rPr>
          <w:rFonts w:hint="eastAsia" w:ascii="宋体" w:hAnsi="宋体"/>
          <w:b/>
          <w:color w:val="auto"/>
          <w:spacing w:val="20"/>
          <w:sz w:val="24"/>
          <w:highlight w:val="none"/>
        </w:rPr>
      </w:pPr>
    </w:p>
    <w:p>
      <w:pPr>
        <w:tabs>
          <w:tab w:val="left" w:pos="606"/>
        </w:tabs>
        <w:spacing w:line="440" w:lineRule="exact"/>
        <w:rPr>
          <w:rFonts w:hint="eastAsia" w:ascii="宋体" w:hAnsi="宋体"/>
          <w:b/>
          <w:color w:val="auto"/>
          <w:spacing w:val="20"/>
          <w:sz w:val="24"/>
          <w:highlight w:val="none"/>
        </w:rPr>
      </w:pPr>
    </w:p>
    <w:p>
      <w:pPr>
        <w:tabs>
          <w:tab w:val="left" w:pos="606"/>
        </w:tabs>
        <w:spacing w:line="440" w:lineRule="exact"/>
        <w:rPr>
          <w:rFonts w:hint="eastAsia" w:ascii="宋体" w:hAnsi="宋体"/>
          <w:b/>
          <w:color w:val="auto"/>
          <w:spacing w:val="20"/>
          <w:sz w:val="24"/>
          <w:highlight w:val="none"/>
        </w:rPr>
      </w:pPr>
    </w:p>
    <w:p>
      <w:pPr>
        <w:tabs>
          <w:tab w:val="left" w:pos="606"/>
        </w:tabs>
        <w:spacing w:line="440" w:lineRule="exact"/>
        <w:rPr>
          <w:rFonts w:hint="eastAsia" w:ascii="宋体" w:hAnsi="宋体"/>
          <w:b/>
          <w:color w:val="auto"/>
          <w:spacing w:val="20"/>
          <w:sz w:val="24"/>
          <w:highlight w:val="none"/>
        </w:rPr>
      </w:pPr>
      <w:r>
        <w:rPr>
          <w:rFonts w:ascii="宋体" w:hAnsi="宋体"/>
          <w:b/>
          <w:color w:val="auto"/>
          <w:spacing w:val="20"/>
          <w:sz w:val="24"/>
          <w:highlight w:val="none"/>
        </w:rPr>
        <w:br w:type="page"/>
      </w:r>
    </w:p>
    <w:p>
      <w:pPr>
        <w:pStyle w:val="19"/>
        <w:snapToGrid w:val="0"/>
        <w:spacing w:before="295" w:beforeLines="0" w:after="295" w:afterLines="0" w:line="440" w:lineRule="exact"/>
        <w:rPr>
          <w:rFonts w:hint="eastAsia" w:hAnsi="宋体"/>
          <w:color w:val="auto"/>
          <w:highlight w:val="none"/>
        </w:rPr>
      </w:pPr>
      <w:r>
        <w:rPr>
          <w:rFonts w:hint="eastAsia" w:hAnsi="宋体"/>
          <w:color w:val="auto"/>
          <w:highlight w:val="none"/>
        </w:rPr>
        <w:t>格式六</w:t>
      </w:r>
    </w:p>
    <w:p>
      <w:pPr>
        <w:spacing w:line="400" w:lineRule="exact"/>
        <w:jc w:val="center"/>
        <w:rPr>
          <w:rFonts w:hint="eastAsia" w:ascii="宋体" w:hAnsi="宋体"/>
          <w:b/>
          <w:color w:val="auto"/>
          <w:szCs w:val="21"/>
          <w:highlight w:val="none"/>
        </w:rPr>
      </w:pPr>
    </w:p>
    <w:p>
      <w:pPr>
        <w:snapToGrid w:val="0"/>
        <w:spacing w:before="120" w:beforeLines="50" w:after="50" w:line="440" w:lineRule="exact"/>
        <w:jc w:val="center"/>
        <w:outlineLvl w:val="2"/>
        <w:rPr>
          <w:rFonts w:hint="eastAsia" w:ascii="宋体" w:hAnsi="宋体"/>
          <w:b/>
          <w:color w:val="auto"/>
          <w:szCs w:val="21"/>
          <w:highlight w:val="none"/>
        </w:rPr>
      </w:pPr>
      <w:r>
        <w:rPr>
          <w:rFonts w:hint="eastAsia" w:ascii="宋体" w:hAnsi="宋体"/>
          <w:b/>
          <w:color w:val="auto"/>
          <w:szCs w:val="21"/>
          <w:highlight w:val="none"/>
        </w:rPr>
        <w:t>服务承诺</w:t>
      </w:r>
    </w:p>
    <w:p>
      <w:pPr>
        <w:spacing w:line="400" w:lineRule="exact"/>
        <w:ind w:left="540" w:firstLine="30"/>
        <w:jc w:val="center"/>
        <w:rPr>
          <w:rFonts w:ascii="宋体" w:hAnsi="宋体"/>
          <w:b/>
          <w:color w:val="auto"/>
          <w:szCs w:val="21"/>
          <w:highlight w:val="none"/>
        </w:rPr>
      </w:pPr>
    </w:p>
    <w:p>
      <w:pPr>
        <w:spacing w:line="400" w:lineRule="exact"/>
        <w:rPr>
          <w:rFonts w:hint="eastAsia" w:ascii="宋体" w:hAnsi="宋体"/>
          <w:color w:val="auto"/>
          <w:szCs w:val="21"/>
          <w:highlight w:val="none"/>
        </w:rPr>
      </w:pPr>
      <w:r>
        <w:rPr>
          <w:rFonts w:hint="eastAsia" w:ascii="宋体" w:hAnsi="宋体"/>
          <w:color w:val="auto"/>
          <w:szCs w:val="21"/>
          <w:highlight w:val="none"/>
        </w:rPr>
        <w:t>致：</w:t>
      </w:r>
      <w:r>
        <w:rPr>
          <w:rFonts w:hint="eastAsia" w:ascii="宋体" w:hAnsi="宋体"/>
          <w:color w:val="auto"/>
          <w:szCs w:val="21"/>
          <w:highlight w:val="none"/>
          <w:u w:val="single"/>
        </w:rPr>
        <w:t xml:space="preserve">招标人        </w:t>
      </w:r>
    </w:p>
    <w:p>
      <w:pPr>
        <w:spacing w:line="400" w:lineRule="exact"/>
        <w:ind w:firstLine="570"/>
        <w:rPr>
          <w:rFonts w:hint="eastAsia" w:ascii="宋体" w:hAnsi="宋体"/>
          <w:color w:val="auto"/>
          <w:szCs w:val="21"/>
          <w:highlight w:val="none"/>
        </w:rPr>
      </w:pPr>
      <w:r>
        <w:rPr>
          <w:rFonts w:hint="eastAsia" w:ascii="宋体" w:hAnsi="宋体"/>
          <w:color w:val="auto"/>
          <w:szCs w:val="21"/>
          <w:highlight w:val="none"/>
        </w:rPr>
        <w:t>关于贵方组织的</w:t>
      </w:r>
      <w:r>
        <w:rPr>
          <w:rFonts w:hint="eastAsia" w:ascii="宋体" w:hAnsi="宋体"/>
          <w:color w:val="auto"/>
          <w:highlight w:val="none"/>
          <w:u w:val="single"/>
        </w:rPr>
        <w:t xml:space="preserve">                          </w:t>
      </w:r>
      <w:r>
        <w:rPr>
          <w:rFonts w:hint="eastAsia" w:ascii="宋体" w:hAnsi="宋体"/>
          <w:color w:val="auto"/>
          <w:szCs w:val="21"/>
          <w:highlight w:val="none"/>
        </w:rPr>
        <w:t>（招标编号：</w:t>
      </w:r>
      <w:r>
        <w:rPr>
          <w:rFonts w:hint="eastAsia" w:ascii="宋体" w:hAnsi="宋体"/>
          <w:color w:val="auto"/>
          <w:szCs w:val="21"/>
          <w:highlight w:val="none"/>
          <w:u w:val="single"/>
        </w:rPr>
        <w:t xml:space="preserve">         </w:t>
      </w:r>
      <w:r>
        <w:rPr>
          <w:rFonts w:hint="eastAsia" w:ascii="宋体" w:hAnsi="宋体"/>
          <w:color w:val="auto"/>
          <w:szCs w:val="21"/>
          <w:highlight w:val="none"/>
        </w:rPr>
        <w:t>）招标活动，现承诺如下：</w:t>
      </w:r>
    </w:p>
    <w:p>
      <w:pPr>
        <w:spacing w:line="400" w:lineRule="exact"/>
        <w:ind w:firstLine="570"/>
        <w:rPr>
          <w:rFonts w:hint="eastAsia" w:ascii="宋体" w:hAnsi="宋体"/>
          <w:color w:val="auto"/>
          <w:szCs w:val="21"/>
          <w:highlight w:val="none"/>
        </w:rPr>
      </w:pPr>
      <w:r>
        <w:rPr>
          <w:rFonts w:hint="eastAsia" w:ascii="宋体" w:hAnsi="宋体"/>
          <w:color w:val="auto"/>
          <w:szCs w:val="21"/>
          <w:highlight w:val="none"/>
        </w:rPr>
        <w:t>本次招标所提供的服务完全满足招标文件第二章招标需求提出的所有要求。</w:t>
      </w:r>
    </w:p>
    <w:p>
      <w:pPr>
        <w:spacing w:line="400" w:lineRule="exact"/>
        <w:ind w:firstLine="570"/>
        <w:rPr>
          <w:rFonts w:hint="eastAsia" w:ascii="宋体" w:hAnsi="宋体"/>
          <w:color w:val="auto"/>
          <w:szCs w:val="21"/>
          <w:highlight w:val="none"/>
        </w:rPr>
      </w:pPr>
      <w:r>
        <w:rPr>
          <w:rFonts w:hint="eastAsia" w:ascii="宋体" w:hAnsi="宋体"/>
          <w:color w:val="auto"/>
          <w:szCs w:val="21"/>
          <w:highlight w:val="none"/>
        </w:rPr>
        <w:t>特此承诺。</w:t>
      </w:r>
    </w:p>
    <w:p>
      <w:pPr>
        <w:spacing w:line="400" w:lineRule="exact"/>
        <w:ind w:firstLine="570"/>
        <w:rPr>
          <w:rFonts w:hint="eastAsia" w:ascii="宋体" w:hAnsi="宋体"/>
          <w:color w:val="auto"/>
          <w:szCs w:val="21"/>
          <w:highlight w:val="none"/>
        </w:rPr>
      </w:pPr>
    </w:p>
    <w:p>
      <w:pPr>
        <w:spacing w:line="400" w:lineRule="exact"/>
        <w:jc w:val="center"/>
        <w:rPr>
          <w:rFonts w:hint="eastAsia" w:ascii="宋体" w:hAnsi="宋体"/>
          <w:color w:val="auto"/>
          <w:szCs w:val="21"/>
          <w:highlight w:val="none"/>
        </w:rPr>
      </w:pPr>
    </w:p>
    <w:p>
      <w:pPr>
        <w:spacing w:line="400" w:lineRule="exact"/>
        <w:jc w:val="center"/>
        <w:rPr>
          <w:rFonts w:hint="eastAsia" w:ascii="宋体" w:hAnsi="宋体"/>
          <w:color w:val="auto"/>
          <w:szCs w:val="21"/>
          <w:highlight w:val="none"/>
        </w:rPr>
      </w:pPr>
    </w:p>
    <w:p>
      <w:pPr>
        <w:spacing w:line="400" w:lineRule="exact"/>
        <w:rPr>
          <w:rFonts w:hint="eastAsia"/>
          <w:color w:val="auto"/>
          <w:szCs w:val="21"/>
          <w:highlight w:val="none"/>
          <w:u w:val="single"/>
        </w:rPr>
      </w:pPr>
      <w:r>
        <w:rPr>
          <w:rFonts w:hint="eastAsia"/>
          <w:color w:val="auto"/>
          <w:szCs w:val="21"/>
          <w:highlight w:val="none"/>
        </w:rPr>
        <w:t>投标人全称：</w:t>
      </w:r>
      <w:r>
        <w:rPr>
          <w:rFonts w:hint="eastAsia"/>
          <w:color w:val="auto"/>
          <w:szCs w:val="21"/>
          <w:highlight w:val="none"/>
          <w:u w:val="single"/>
        </w:rPr>
        <w:t xml:space="preserve">              （公章）      </w:t>
      </w:r>
    </w:p>
    <w:p>
      <w:pPr>
        <w:spacing w:line="400" w:lineRule="exact"/>
        <w:rPr>
          <w:rFonts w:hint="eastAsia"/>
          <w:color w:val="auto"/>
          <w:sz w:val="24"/>
          <w:highlight w:val="none"/>
        </w:rPr>
      </w:pPr>
      <w:r>
        <w:rPr>
          <w:rFonts w:hint="eastAsia"/>
          <w:color w:val="auto"/>
          <w:highlight w:val="none"/>
        </w:rPr>
        <w:t>法定代表人（或授权代表）签字</w:t>
      </w:r>
      <w:r>
        <w:rPr>
          <w:rFonts w:hint="eastAsia"/>
          <w:color w:val="auto"/>
          <w:sz w:val="24"/>
          <w:highlight w:val="none"/>
        </w:rPr>
        <w:t>：</w:t>
      </w:r>
      <w:r>
        <w:rPr>
          <w:rFonts w:hint="eastAsia"/>
          <w:color w:val="auto"/>
          <w:sz w:val="24"/>
          <w:highlight w:val="none"/>
          <w:u w:val="single"/>
        </w:rPr>
        <w:t xml:space="preserve">                 </w:t>
      </w:r>
      <w:r>
        <w:rPr>
          <w:rFonts w:hint="eastAsia"/>
          <w:color w:val="auto"/>
          <w:sz w:val="24"/>
          <w:highlight w:val="none"/>
        </w:rPr>
        <w:t xml:space="preserve"> </w:t>
      </w:r>
    </w:p>
    <w:p>
      <w:pPr>
        <w:spacing w:line="400" w:lineRule="exact"/>
        <w:rPr>
          <w:b/>
          <w:color w:val="auto"/>
          <w:sz w:val="24"/>
          <w:highlight w:val="none"/>
        </w:rPr>
      </w:pPr>
      <w:r>
        <w:rPr>
          <w:rFonts w:hint="eastAsia"/>
          <w:color w:val="auto"/>
          <w:highlight w:val="none"/>
        </w:rPr>
        <w:t>日期：</w:t>
      </w:r>
      <w:r>
        <w:rPr>
          <w:rFonts w:hint="eastAsia"/>
          <w:color w:val="auto"/>
          <w:sz w:val="24"/>
          <w:highlight w:val="none"/>
        </w:rPr>
        <w:t xml:space="preserve"> </w:t>
      </w:r>
      <w:r>
        <w:rPr>
          <w:rFonts w:hint="eastAsia"/>
          <w:color w:val="auto"/>
          <w:sz w:val="24"/>
          <w:highlight w:val="none"/>
          <w:u w:val="single"/>
        </w:rPr>
        <w:t xml:space="preserve">                   </w:t>
      </w:r>
      <w:r>
        <w:rPr>
          <w:rFonts w:hint="eastAsia"/>
          <w:b/>
          <w:color w:val="auto"/>
          <w:sz w:val="24"/>
          <w:highlight w:val="none"/>
        </w:rPr>
        <w:t xml:space="preserve"> </w:t>
      </w:r>
      <w:r>
        <w:rPr>
          <w:b/>
          <w:color w:val="auto"/>
          <w:sz w:val="24"/>
          <w:highlight w:val="none"/>
        </w:rPr>
        <w:t xml:space="preserve"> </w:t>
      </w:r>
    </w:p>
    <w:p>
      <w:pPr>
        <w:spacing w:line="400" w:lineRule="exact"/>
        <w:rPr>
          <w:rFonts w:hint="eastAsia" w:ascii="宋体" w:hAnsi="宋体"/>
          <w:color w:val="auto"/>
          <w:szCs w:val="21"/>
          <w:highlight w:val="none"/>
        </w:rPr>
      </w:pPr>
      <w:r>
        <w:rPr>
          <w:rFonts w:hAnsi="宋体"/>
          <w:color w:val="auto"/>
          <w:highlight w:val="none"/>
        </w:rPr>
        <w:br w:type="page"/>
      </w:r>
    </w:p>
    <w:p>
      <w:pPr>
        <w:pStyle w:val="19"/>
        <w:snapToGrid w:val="0"/>
        <w:spacing w:before="295" w:beforeLines="0" w:after="295" w:afterLines="0" w:line="440" w:lineRule="exact"/>
        <w:rPr>
          <w:rFonts w:hint="eastAsia" w:hAnsi="宋体" w:eastAsia="宋体"/>
          <w:b/>
          <w:color w:val="auto"/>
          <w:szCs w:val="21"/>
          <w:highlight w:val="none"/>
          <w:lang w:eastAsia="zh-CN"/>
        </w:rPr>
      </w:pPr>
      <w:r>
        <w:rPr>
          <w:rFonts w:hint="eastAsia" w:hAnsi="宋体"/>
          <w:bCs/>
          <w:color w:val="auto"/>
          <w:szCs w:val="21"/>
          <w:highlight w:val="none"/>
        </w:rPr>
        <w:t>格式</w:t>
      </w:r>
      <w:r>
        <w:rPr>
          <w:rFonts w:hint="eastAsia" w:hAnsi="宋体"/>
          <w:bCs/>
          <w:color w:val="auto"/>
          <w:szCs w:val="21"/>
          <w:highlight w:val="none"/>
          <w:lang w:val="en-US" w:eastAsia="zh-CN"/>
        </w:rPr>
        <w:t>七</w:t>
      </w:r>
    </w:p>
    <w:p>
      <w:pPr>
        <w:snapToGrid w:val="0"/>
        <w:spacing w:before="120" w:beforeLines="50" w:after="50" w:line="440" w:lineRule="exact"/>
        <w:jc w:val="center"/>
        <w:outlineLvl w:val="2"/>
        <w:rPr>
          <w:rFonts w:ascii="宋体" w:hAnsi="宋体"/>
          <w:b/>
          <w:color w:val="auto"/>
          <w:szCs w:val="21"/>
          <w:highlight w:val="none"/>
        </w:rPr>
      </w:pPr>
      <w:r>
        <w:rPr>
          <w:rFonts w:hint="eastAsia" w:ascii="宋体" w:hAnsi="宋体"/>
          <w:b/>
          <w:color w:val="auto"/>
          <w:szCs w:val="21"/>
          <w:highlight w:val="none"/>
        </w:rPr>
        <w:t>中小企业声明函</w:t>
      </w:r>
    </w:p>
    <w:p>
      <w:pPr>
        <w:pStyle w:val="29"/>
        <w:spacing w:after="120" w:line="480" w:lineRule="exact"/>
        <w:ind w:left="420" w:leftChars="200" w:firstLine="420" w:firstLineChars="200"/>
        <w:rPr>
          <w:color w:val="auto"/>
          <w:highlight w:val="none"/>
        </w:rPr>
      </w:pPr>
      <w:r>
        <w:rPr>
          <w:rFonts w:hint="eastAsia"/>
          <w:color w:val="auto"/>
          <w:sz w:val="21"/>
          <w:szCs w:val="21"/>
          <w:highlight w:val="none"/>
        </w:rPr>
        <w:t>本公司郑重声明，根据《政府采购促进中小企业发展暂行办法》（财库</w:t>
      </w:r>
      <w:r>
        <w:rPr>
          <w:color w:val="auto"/>
          <w:sz w:val="21"/>
          <w:szCs w:val="21"/>
          <w:highlight w:val="none"/>
        </w:rPr>
        <w:t>[2011]181</w:t>
      </w:r>
      <w:r>
        <w:rPr>
          <w:rFonts w:hint="eastAsia"/>
          <w:color w:val="auto"/>
          <w:sz w:val="21"/>
          <w:szCs w:val="21"/>
          <w:highlight w:val="none"/>
        </w:rPr>
        <w:t>号）的规定，本公司为</w:t>
      </w:r>
      <w:r>
        <w:rPr>
          <w:rFonts w:hint="eastAsia"/>
          <w:color w:val="auto"/>
          <w:sz w:val="21"/>
          <w:szCs w:val="21"/>
          <w:highlight w:val="none"/>
          <w:u w:val="single"/>
        </w:rPr>
        <w:t>（请填写：中型、小型、微型）</w:t>
      </w:r>
      <w:r>
        <w:rPr>
          <w:rFonts w:hint="eastAsia"/>
          <w:color w:val="auto"/>
          <w:sz w:val="21"/>
          <w:szCs w:val="21"/>
          <w:highlight w:val="none"/>
        </w:rPr>
        <w:t>企业。即，本公司同时满足以下条件：</w:t>
      </w:r>
    </w:p>
    <w:p>
      <w:pPr>
        <w:pStyle w:val="29"/>
        <w:spacing w:after="120" w:line="480" w:lineRule="exact"/>
        <w:ind w:left="420" w:leftChars="200"/>
        <w:rPr>
          <w:color w:val="auto"/>
          <w:highlight w:val="none"/>
        </w:rPr>
      </w:pPr>
      <w:r>
        <w:rPr>
          <w:color w:val="auto"/>
          <w:sz w:val="21"/>
          <w:szCs w:val="21"/>
          <w:highlight w:val="none"/>
        </w:rPr>
        <w:t>1.</w:t>
      </w:r>
      <w:r>
        <w:rPr>
          <w:rFonts w:hint="eastAsia"/>
          <w:color w:val="auto"/>
          <w:sz w:val="21"/>
          <w:szCs w:val="21"/>
          <w:highlight w:val="none"/>
        </w:rPr>
        <w:t>根据《工业和信息化部、国家统计局、国家发展和改革委员会、财政部关于印发中小企业划型标准规定的通知》（工信部联企业</w:t>
      </w:r>
      <w:r>
        <w:rPr>
          <w:color w:val="auto"/>
          <w:sz w:val="21"/>
          <w:szCs w:val="21"/>
          <w:highlight w:val="none"/>
        </w:rPr>
        <w:t>[2011]300</w:t>
      </w:r>
      <w:r>
        <w:rPr>
          <w:rFonts w:hint="eastAsia"/>
          <w:color w:val="auto"/>
          <w:sz w:val="21"/>
          <w:szCs w:val="21"/>
          <w:highlight w:val="none"/>
        </w:rPr>
        <w:t>号）规定的划分标准，本公司为</w:t>
      </w:r>
      <w:r>
        <w:rPr>
          <w:rFonts w:hint="eastAsia"/>
          <w:color w:val="auto"/>
          <w:sz w:val="21"/>
          <w:szCs w:val="21"/>
          <w:highlight w:val="none"/>
          <w:u w:val="single"/>
        </w:rPr>
        <w:t>（请填写：中型、小型、微型）</w:t>
      </w:r>
      <w:r>
        <w:rPr>
          <w:rFonts w:hint="eastAsia"/>
          <w:color w:val="auto"/>
          <w:sz w:val="21"/>
          <w:szCs w:val="21"/>
          <w:highlight w:val="none"/>
        </w:rPr>
        <w:t>企业。</w:t>
      </w:r>
    </w:p>
    <w:p>
      <w:pPr>
        <w:pStyle w:val="29"/>
        <w:spacing w:after="120" w:line="480" w:lineRule="exact"/>
        <w:ind w:left="420" w:leftChars="200"/>
        <w:rPr>
          <w:color w:val="auto"/>
          <w:highlight w:val="none"/>
        </w:rPr>
      </w:pPr>
      <w:r>
        <w:rPr>
          <w:color w:val="auto"/>
          <w:sz w:val="21"/>
          <w:szCs w:val="21"/>
          <w:highlight w:val="none"/>
        </w:rPr>
        <w:t>2.</w:t>
      </w:r>
      <w:r>
        <w:rPr>
          <w:rFonts w:hint="eastAsia"/>
          <w:color w:val="auto"/>
          <w:sz w:val="21"/>
          <w:szCs w:val="21"/>
          <w:highlight w:val="none"/>
        </w:rPr>
        <w:t>本公司参加</w:t>
      </w:r>
      <w:r>
        <w:rPr>
          <w:color w:val="auto"/>
          <w:sz w:val="21"/>
          <w:szCs w:val="21"/>
          <w:highlight w:val="none"/>
        </w:rPr>
        <w:t>______</w:t>
      </w:r>
      <w:r>
        <w:rPr>
          <w:rFonts w:hint="eastAsia"/>
          <w:color w:val="auto"/>
          <w:sz w:val="21"/>
          <w:szCs w:val="21"/>
          <w:highlight w:val="none"/>
        </w:rPr>
        <w:t>单位的</w:t>
      </w:r>
      <w:r>
        <w:rPr>
          <w:color w:val="auto"/>
          <w:sz w:val="21"/>
          <w:szCs w:val="21"/>
          <w:highlight w:val="none"/>
        </w:rPr>
        <w:t>______</w:t>
      </w:r>
      <w:r>
        <w:rPr>
          <w:rFonts w:hint="eastAsia"/>
          <w:color w:val="auto"/>
          <w:sz w:val="21"/>
          <w:szCs w:val="21"/>
          <w:highlight w:val="none"/>
        </w:rPr>
        <w:t>项目采购活动提供本企业制造的货物，由本企业承担工程、提供服务，或者提供其他</w:t>
      </w:r>
      <w:r>
        <w:rPr>
          <w:rFonts w:hint="eastAsia"/>
          <w:color w:val="auto"/>
          <w:sz w:val="21"/>
          <w:szCs w:val="21"/>
          <w:highlight w:val="none"/>
          <w:u w:val="single"/>
        </w:rPr>
        <w:t>（请填写：中型、小型、微型）</w:t>
      </w:r>
      <w:r>
        <w:rPr>
          <w:rFonts w:hint="eastAsia"/>
          <w:color w:val="auto"/>
          <w:sz w:val="21"/>
          <w:szCs w:val="21"/>
          <w:highlight w:val="none"/>
        </w:rPr>
        <w:t>企业制造的货物。本条所称货物不包括使用大型企业注册商标的货物。</w:t>
      </w:r>
    </w:p>
    <w:p>
      <w:pPr>
        <w:pStyle w:val="29"/>
        <w:spacing w:after="120" w:line="480" w:lineRule="exact"/>
        <w:ind w:left="420" w:leftChars="200"/>
        <w:rPr>
          <w:color w:val="auto"/>
          <w:highlight w:val="none"/>
        </w:rPr>
      </w:pPr>
      <w:r>
        <w:rPr>
          <w:rFonts w:hint="eastAsia"/>
          <w:color w:val="auto"/>
          <w:sz w:val="21"/>
          <w:szCs w:val="21"/>
          <w:highlight w:val="none"/>
        </w:rPr>
        <w:t>本公司对上述声明的真实性负责。如有虚假，将依法承担相应责任。</w:t>
      </w:r>
    </w:p>
    <w:p>
      <w:pPr>
        <w:pStyle w:val="29"/>
        <w:spacing w:after="120" w:line="480" w:lineRule="exact"/>
        <w:ind w:left="420" w:leftChars="200"/>
        <w:rPr>
          <w:color w:val="auto"/>
          <w:highlight w:val="none"/>
        </w:rPr>
      </w:pPr>
    </w:p>
    <w:p>
      <w:pPr>
        <w:pStyle w:val="29"/>
        <w:spacing w:after="120" w:line="480" w:lineRule="exact"/>
        <w:ind w:left="420" w:leftChars="200"/>
        <w:rPr>
          <w:color w:val="auto"/>
          <w:highlight w:val="none"/>
        </w:rPr>
      </w:pPr>
      <w:r>
        <w:rPr>
          <w:rFonts w:hint="eastAsia"/>
          <w:color w:val="auto"/>
          <w:sz w:val="21"/>
          <w:szCs w:val="21"/>
          <w:highlight w:val="none"/>
        </w:rPr>
        <w:t>企业名称（盖章）：</w:t>
      </w:r>
    </w:p>
    <w:p>
      <w:pPr>
        <w:pStyle w:val="16"/>
        <w:spacing w:line="360" w:lineRule="exact"/>
        <w:ind w:firstLine="490" w:firstLineChars="243"/>
        <w:rPr>
          <w:rFonts w:hAnsi="宋体"/>
          <w:color w:val="auto"/>
          <w:highlight w:val="none"/>
        </w:rPr>
      </w:pPr>
      <w:r>
        <w:rPr>
          <w:rFonts w:hint="eastAsia"/>
          <w:color w:val="auto"/>
          <w:sz w:val="21"/>
          <w:szCs w:val="21"/>
          <w:highlight w:val="none"/>
        </w:rPr>
        <w:t>日期</w:t>
      </w:r>
    </w:p>
    <w:p>
      <w:pPr>
        <w:rPr>
          <w:rFonts w:ascii="宋体"/>
          <w:b/>
          <w:bCs/>
          <w:color w:val="auto"/>
          <w:sz w:val="24"/>
          <w:highlight w:val="none"/>
        </w:rPr>
      </w:pPr>
    </w:p>
    <w:p>
      <w:pPr>
        <w:rPr>
          <w:rFonts w:ascii="宋体"/>
          <w:b/>
          <w:bCs/>
          <w:color w:val="auto"/>
          <w:sz w:val="24"/>
          <w:highlight w:val="none"/>
        </w:rPr>
      </w:pPr>
    </w:p>
    <w:p>
      <w:pPr>
        <w:rPr>
          <w:rFonts w:ascii="宋体"/>
          <w:b/>
          <w:bCs/>
          <w:color w:val="auto"/>
          <w:sz w:val="24"/>
          <w:highlight w:val="none"/>
        </w:rPr>
      </w:pPr>
    </w:p>
    <w:p>
      <w:pPr>
        <w:pStyle w:val="19"/>
        <w:snapToGrid w:val="0"/>
        <w:spacing w:before="295" w:beforeLines="0" w:after="295" w:afterLines="0" w:line="440" w:lineRule="exact"/>
        <w:rPr>
          <w:rFonts w:hAnsi="宋体"/>
          <w:b/>
          <w:color w:val="auto"/>
          <w:szCs w:val="21"/>
          <w:highlight w:val="none"/>
        </w:rPr>
      </w:pPr>
    </w:p>
    <w:p>
      <w:pPr>
        <w:pStyle w:val="19"/>
        <w:snapToGrid w:val="0"/>
        <w:spacing w:before="295" w:beforeLines="0" w:after="295" w:afterLines="0" w:line="440" w:lineRule="exact"/>
        <w:rPr>
          <w:rFonts w:hAnsi="宋体"/>
          <w:b/>
          <w:color w:val="auto"/>
          <w:szCs w:val="21"/>
          <w:highlight w:val="none"/>
        </w:rPr>
      </w:pPr>
    </w:p>
    <w:p>
      <w:pPr>
        <w:pStyle w:val="19"/>
        <w:snapToGrid w:val="0"/>
        <w:spacing w:before="295" w:beforeLines="0" w:after="295" w:afterLines="0" w:line="440" w:lineRule="exact"/>
        <w:rPr>
          <w:rFonts w:hAnsi="宋体"/>
          <w:b/>
          <w:color w:val="auto"/>
          <w:szCs w:val="21"/>
          <w:highlight w:val="none"/>
        </w:rPr>
      </w:pPr>
    </w:p>
    <w:p>
      <w:pPr>
        <w:pStyle w:val="19"/>
        <w:snapToGrid w:val="0"/>
        <w:spacing w:before="295" w:beforeLines="0" w:after="295" w:afterLines="0" w:line="440" w:lineRule="exact"/>
        <w:rPr>
          <w:rFonts w:hint="eastAsia" w:hAnsi="宋体"/>
          <w:b/>
          <w:color w:val="auto"/>
          <w:szCs w:val="21"/>
          <w:highlight w:val="none"/>
        </w:rPr>
      </w:pPr>
    </w:p>
    <w:p>
      <w:pPr>
        <w:pStyle w:val="19"/>
        <w:snapToGrid w:val="0"/>
        <w:spacing w:before="295" w:beforeLines="0" w:after="295" w:afterLines="0" w:line="440" w:lineRule="exact"/>
        <w:rPr>
          <w:rFonts w:hint="eastAsia" w:hAnsi="宋体"/>
          <w:b/>
          <w:color w:val="auto"/>
          <w:szCs w:val="21"/>
          <w:highlight w:val="none"/>
        </w:rPr>
      </w:pPr>
    </w:p>
    <w:p>
      <w:pPr>
        <w:pStyle w:val="19"/>
        <w:snapToGrid w:val="0"/>
        <w:spacing w:before="295" w:beforeLines="0" w:after="295" w:afterLines="0" w:line="440" w:lineRule="exact"/>
        <w:rPr>
          <w:rFonts w:hint="eastAsia" w:hAnsi="宋体"/>
          <w:b/>
          <w:color w:val="auto"/>
          <w:szCs w:val="21"/>
          <w:highlight w:val="none"/>
        </w:rPr>
      </w:pPr>
    </w:p>
    <w:p>
      <w:pPr>
        <w:pStyle w:val="19"/>
        <w:snapToGrid w:val="0"/>
        <w:spacing w:before="295" w:beforeLines="0" w:after="295" w:afterLines="0" w:line="440" w:lineRule="exact"/>
        <w:rPr>
          <w:rFonts w:hint="eastAsia" w:hAnsi="宋体"/>
          <w:b/>
          <w:color w:val="auto"/>
          <w:szCs w:val="21"/>
          <w:highlight w:val="none"/>
        </w:rPr>
      </w:pPr>
    </w:p>
    <w:sectPr>
      <w:footerReference r:id="rId5" w:type="default"/>
      <w:footerReference r:id="rId6" w:type="even"/>
      <w:pgSz w:w="11906" w:h="16838"/>
      <w:pgMar w:top="935" w:right="1466" w:bottom="935" w:left="1620"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Consolas">
    <w:panose1 w:val="020B0609020204030204"/>
    <w:charset w:val="00"/>
    <w:family w:val="auto"/>
    <w:pitch w:val="default"/>
    <w:sig w:usb0="E00006FF" w:usb1="0000FCFF" w:usb2="00000001" w:usb3="00000000" w:csb0="6000019F" w:csb1="DFD70000"/>
  </w:font>
  <w:font w:name="Monospaced Number">
    <w:altName w:val="微软雅黑"/>
    <w:panose1 w:val="00000000000000000000"/>
    <w:charset w:val="00"/>
    <w:family w:val="auto"/>
    <w:pitch w:val="default"/>
    <w:sig w:usb0="00000000" w:usb1="00000000" w:usb2="00000000" w:usb3="00000000" w:csb0="00040001"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7" w:usb1="00000000" w:usb2="00000000" w:usb3="00000000" w:csb0="00000093" w:csb1="00000000"/>
  </w:font>
  <w:font w:name="Verdana">
    <w:panose1 w:val="020B0604030504040204"/>
    <w:charset w:val="00"/>
    <w:family w:val="swiss"/>
    <w:pitch w:val="default"/>
    <w:sig w:usb0="A00006FF" w:usb1="4000205B" w:usb2="00000010" w:usb3="00000000" w:csb0="2000019F" w:csb1="00000000"/>
  </w:font>
  <w:font w:name="创艺简标宋">
    <w:altName w:val="方正舒体"/>
    <w:panose1 w:val="00000000000000000000"/>
    <w:charset w:val="86"/>
    <w:family w:val="auto"/>
    <w:pitch w:val="default"/>
    <w:sig w:usb0="00000000" w:usb1="00000000" w:usb2="00000000" w:usb3="00000000" w:csb0="00040001" w:csb1="00000000"/>
  </w:font>
  <w:font w:name="华文细黑">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6"/>
      </w:rPr>
    </w:pPr>
    <w:r>
      <w:fldChar w:fldCharType="begin"/>
    </w:r>
    <w:r>
      <w:rPr>
        <w:rStyle w:val="36"/>
      </w:rPr>
      <w:instrText xml:space="preserve">PAGE  </w:instrText>
    </w:r>
    <w:r>
      <w:fldChar w:fldCharType="separate"/>
    </w:r>
    <w:r>
      <w:rPr>
        <w:rStyle w:val="36"/>
        <w:lang/>
      </w:rPr>
      <w:t>1</w:t>
    </w:r>
    <w:r>
      <w:fldChar w:fldCharType="end"/>
    </w:r>
  </w:p>
  <w:p>
    <w:pPr>
      <w:pStyle w:val="2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6"/>
      </w:rPr>
    </w:pPr>
    <w:r>
      <w:fldChar w:fldCharType="begin"/>
    </w:r>
    <w:r>
      <w:rPr>
        <w:rStyle w:val="36"/>
      </w:rPr>
      <w:instrText xml:space="preserve">PAGE  </w:instrText>
    </w:r>
    <w:r>
      <w:fldChar w:fldCharType="separate"/>
    </w:r>
    <w:r>
      <w:rPr>
        <w:rStyle w:val="36"/>
        <w:lang/>
      </w:rPr>
      <w:t>34</w:t>
    </w:r>
    <w:r>
      <w:fldChar w:fldCharType="end"/>
    </w:r>
  </w:p>
  <w:p>
    <w:pPr>
      <w:pStyle w:val="23"/>
      <w:framePr w:wrap="around" w:vAnchor="text" w:hAnchor="margin" w:xAlign="outside" w:y="1"/>
      <w:rPr>
        <w:rStyle w:val="36"/>
        <w:rFonts w:hint="eastAsia"/>
        <w:sz w:val="28"/>
      </w:rPr>
    </w:pPr>
  </w:p>
  <w:p>
    <w:pPr>
      <w:pStyle w:val="2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6"/>
      </w:rPr>
    </w:pPr>
    <w:r>
      <w:fldChar w:fldCharType="begin"/>
    </w:r>
    <w:r>
      <w:rPr>
        <w:rStyle w:val="36"/>
      </w:rPr>
      <w:instrText xml:space="preserve">PAGE  </w:instrText>
    </w:r>
    <w:r>
      <w:fldChar w:fldCharType="separate"/>
    </w:r>
    <w:r>
      <w:rPr>
        <w:rStyle w:val="36"/>
      </w:rPr>
      <w:t>1</w:t>
    </w:r>
    <w:r>
      <w:fldChar w:fldCharType="end"/>
    </w:r>
  </w:p>
  <w:p>
    <w:pPr>
      <w:pStyle w:val="2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64BA98"/>
    <w:multiLevelType w:val="singleLevel"/>
    <w:tmpl w:val="8864BA98"/>
    <w:lvl w:ilvl="0" w:tentative="0">
      <w:start w:val="2"/>
      <w:numFmt w:val="chineseCounting"/>
      <w:suff w:val="space"/>
      <w:lvlText w:val="第%1章"/>
      <w:lvlJc w:val="left"/>
      <w:rPr>
        <w:rFonts w:hint="eastAsia"/>
      </w:rPr>
    </w:lvl>
  </w:abstractNum>
  <w:abstractNum w:abstractNumId="1">
    <w:nsid w:val="EF9179F2"/>
    <w:multiLevelType w:val="singleLevel"/>
    <w:tmpl w:val="EF9179F2"/>
    <w:lvl w:ilvl="0" w:tentative="0">
      <w:start w:val="2"/>
      <w:numFmt w:val="decimal"/>
      <w:suff w:val="nothing"/>
      <w:lvlText w:val="%1、"/>
      <w:lvlJc w:val="left"/>
    </w:lvl>
  </w:abstractNum>
  <w:abstractNum w:abstractNumId="2">
    <w:nsid w:val="F2EF2248"/>
    <w:multiLevelType w:val="singleLevel"/>
    <w:tmpl w:val="F2EF2248"/>
    <w:lvl w:ilvl="0" w:tentative="0">
      <w:start w:val="1"/>
      <w:numFmt w:val="decimal"/>
      <w:suff w:val="nothing"/>
      <w:lvlText w:val="%1、"/>
      <w:lvlJc w:val="left"/>
    </w:lvl>
  </w:abstractNum>
  <w:abstractNum w:abstractNumId="3">
    <w:nsid w:val="FFFFFF7E"/>
    <w:multiLevelType w:val="singleLevel"/>
    <w:tmpl w:val="FFFFFF7E"/>
    <w:lvl w:ilvl="0" w:tentative="0">
      <w:start w:val="1"/>
      <w:numFmt w:val="decimal"/>
      <w:pStyle w:val="17"/>
      <w:lvlText w:val="%1."/>
      <w:lvlJc w:val="left"/>
      <w:pPr>
        <w:tabs>
          <w:tab w:val="left" w:pos="1200"/>
        </w:tabs>
        <w:ind w:left="1200" w:hanging="360"/>
      </w:pPr>
    </w:lvl>
  </w:abstractNum>
  <w:abstractNum w:abstractNumId="4">
    <w:nsid w:val="09890BCC"/>
    <w:multiLevelType w:val="multilevel"/>
    <w:tmpl w:val="09890BCC"/>
    <w:lvl w:ilvl="0" w:tentative="0">
      <w:start w:val="1"/>
      <w:numFmt w:val="decimal"/>
      <w:pStyle w:val="10"/>
      <w:lvlText w:val="%1．"/>
      <w:lvlJc w:val="left"/>
      <w:pPr>
        <w:tabs>
          <w:tab w:val="left" w:pos="900"/>
        </w:tabs>
        <w:ind w:left="900" w:hanging="720"/>
      </w:pPr>
      <w:rPr>
        <w:rFonts w:hint="eastAsia"/>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5">
    <w:nsid w:val="0F82F160"/>
    <w:multiLevelType w:val="singleLevel"/>
    <w:tmpl w:val="0F82F160"/>
    <w:lvl w:ilvl="0" w:tentative="0">
      <w:start w:val="1"/>
      <w:numFmt w:val="decimal"/>
      <w:suff w:val="nothing"/>
      <w:lvlText w:val="%1、"/>
      <w:lvlJc w:val="left"/>
    </w:lvl>
  </w:abstractNum>
  <w:abstractNum w:abstractNumId="6">
    <w:nsid w:val="555B1449"/>
    <w:multiLevelType w:val="singleLevel"/>
    <w:tmpl w:val="555B1449"/>
    <w:lvl w:ilvl="0" w:tentative="0">
      <w:start w:val="5"/>
      <w:numFmt w:val="chineseCounting"/>
      <w:suff w:val="space"/>
      <w:lvlText w:val="第%1章"/>
      <w:lvlJc w:val="left"/>
    </w:lvl>
  </w:abstractNum>
  <w:abstractNum w:abstractNumId="7">
    <w:nsid w:val="55D7E413"/>
    <w:multiLevelType w:val="singleLevel"/>
    <w:tmpl w:val="55D7E413"/>
    <w:lvl w:ilvl="0" w:tentative="0">
      <w:start w:val="4"/>
      <w:numFmt w:val="decimal"/>
      <w:suff w:val="nothing"/>
      <w:lvlText w:val="（%1）"/>
      <w:lvlJc w:val="left"/>
    </w:lvl>
  </w:abstractNum>
  <w:abstractNum w:abstractNumId="8">
    <w:nsid w:val="596D30C7"/>
    <w:multiLevelType w:val="singleLevel"/>
    <w:tmpl w:val="596D30C7"/>
    <w:lvl w:ilvl="0" w:tentative="0">
      <w:start w:val="1"/>
      <w:numFmt w:val="decimal"/>
      <w:suff w:val="nothing"/>
      <w:lvlText w:val="%1、"/>
      <w:lvlJc w:val="left"/>
    </w:lvl>
  </w:abstractNum>
  <w:abstractNum w:abstractNumId="9">
    <w:nsid w:val="5A9B3335"/>
    <w:multiLevelType w:val="singleLevel"/>
    <w:tmpl w:val="5A9B3335"/>
    <w:lvl w:ilvl="0" w:tentative="0">
      <w:start w:val="3"/>
      <w:numFmt w:val="decimal"/>
      <w:suff w:val="nothing"/>
      <w:lvlText w:val="%1、"/>
      <w:lvlJc w:val="left"/>
    </w:lvl>
  </w:abstractNum>
  <w:abstractNum w:abstractNumId="10">
    <w:nsid w:val="751901F2"/>
    <w:multiLevelType w:val="multilevel"/>
    <w:tmpl w:val="751901F2"/>
    <w:lvl w:ilvl="0" w:tentative="0">
      <w:start w:val="1"/>
      <w:numFmt w:val="decimal"/>
      <w:lvlText w:val="%1."/>
      <w:lvlJc w:val="left"/>
      <w:pPr>
        <w:tabs>
          <w:tab w:val="left" w:pos="816"/>
        </w:tabs>
        <w:ind w:left="816" w:hanging="420"/>
      </w:pPr>
    </w:lvl>
    <w:lvl w:ilvl="1" w:tentative="0">
      <w:start w:val="1"/>
      <w:numFmt w:val="lowerLetter"/>
      <w:lvlText w:val="%2)"/>
      <w:lvlJc w:val="left"/>
      <w:pPr>
        <w:tabs>
          <w:tab w:val="left" w:pos="1236"/>
        </w:tabs>
        <w:ind w:left="1236" w:hanging="420"/>
      </w:pPr>
    </w:lvl>
    <w:lvl w:ilvl="2" w:tentative="0">
      <w:start w:val="1"/>
      <w:numFmt w:val="lowerRoman"/>
      <w:lvlText w:val="%3."/>
      <w:lvlJc w:val="right"/>
      <w:pPr>
        <w:tabs>
          <w:tab w:val="left" w:pos="1656"/>
        </w:tabs>
        <w:ind w:left="1656" w:hanging="420"/>
      </w:pPr>
    </w:lvl>
    <w:lvl w:ilvl="3" w:tentative="0">
      <w:start w:val="1"/>
      <w:numFmt w:val="decimal"/>
      <w:lvlText w:val="%4."/>
      <w:lvlJc w:val="left"/>
      <w:pPr>
        <w:tabs>
          <w:tab w:val="left" w:pos="2076"/>
        </w:tabs>
        <w:ind w:left="2076" w:hanging="420"/>
      </w:pPr>
    </w:lvl>
    <w:lvl w:ilvl="4" w:tentative="0">
      <w:start w:val="1"/>
      <w:numFmt w:val="lowerLetter"/>
      <w:lvlText w:val="%5)"/>
      <w:lvlJc w:val="left"/>
      <w:pPr>
        <w:tabs>
          <w:tab w:val="left" w:pos="2496"/>
        </w:tabs>
        <w:ind w:left="2496" w:hanging="420"/>
      </w:pPr>
    </w:lvl>
    <w:lvl w:ilvl="5" w:tentative="0">
      <w:start w:val="1"/>
      <w:numFmt w:val="lowerRoman"/>
      <w:lvlText w:val="%6."/>
      <w:lvlJc w:val="right"/>
      <w:pPr>
        <w:tabs>
          <w:tab w:val="left" w:pos="2916"/>
        </w:tabs>
        <w:ind w:left="2916" w:hanging="420"/>
      </w:pPr>
    </w:lvl>
    <w:lvl w:ilvl="6" w:tentative="0">
      <w:start w:val="1"/>
      <w:numFmt w:val="decimal"/>
      <w:lvlText w:val="%7."/>
      <w:lvlJc w:val="left"/>
      <w:pPr>
        <w:tabs>
          <w:tab w:val="left" w:pos="3336"/>
        </w:tabs>
        <w:ind w:left="3336" w:hanging="420"/>
      </w:pPr>
    </w:lvl>
    <w:lvl w:ilvl="7" w:tentative="0">
      <w:start w:val="1"/>
      <w:numFmt w:val="lowerLetter"/>
      <w:lvlText w:val="%8)"/>
      <w:lvlJc w:val="left"/>
      <w:pPr>
        <w:tabs>
          <w:tab w:val="left" w:pos="3756"/>
        </w:tabs>
        <w:ind w:left="3756" w:hanging="420"/>
      </w:pPr>
    </w:lvl>
    <w:lvl w:ilvl="8" w:tentative="0">
      <w:start w:val="1"/>
      <w:numFmt w:val="lowerRoman"/>
      <w:lvlText w:val="%9."/>
      <w:lvlJc w:val="right"/>
      <w:pPr>
        <w:tabs>
          <w:tab w:val="left" w:pos="4176"/>
        </w:tabs>
        <w:ind w:left="4176" w:hanging="420"/>
      </w:pPr>
    </w:lvl>
  </w:abstractNum>
  <w:abstractNum w:abstractNumId="11">
    <w:nsid w:val="763060DB"/>
    <w:multiLevelType w:val="multilevel"/>
    <w:tmpl w:val="763060DB"/>
    <w:lvl w:ilvl="0" w:tentative="0">
      <w:start w:val="1"/>
      <w:numFmt w:val="japaneseCounting"/>
      <w:lvlText w:val="第%1章"/>
      <w:lvlJc w:val="left"/>
      <w:pPr>
        <w:tabs>
          <w:tab w:val="left" w:pos="1440"/>
        </w:tabs>
        <w:ind w:left="1440" w:hanging="1275"/>
      </w:pPr>
      <w:rPr>
        <w:rFonts w:hint="eastAsia"/>
      </w:rPr>
    </w:lvl>
    <w:lvl w:ilvl="1" w:tentative="0">
      <w:start w:val="1"/>
      <w:numFmt w:val="japaneseCounting"/>
      <w:lvlText w:val="%2、"/>
      <w:lvlJc w:val="left"/>
      <w:pPr>
        <w:tabs>
          <w:tab w:val="left" w:pos="1305"/>
        </w:tabs>
        <w:ind w:left="1305" w:hanging="720"/>
      </w:pPr>
      <w:rPr>
        <w:rFonts w:hint="eastAsia"/>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abstractNum w:abstractNumId="12">
    <w:nsid w:val="780E7710"/>
    <w:multiLevelType w:val="multilevel"/>
    <w:tmpl w:val="780E7710"/>
    <w:lvl w:ilvl="0" w:tentative="0">
      <w:start w:val="3"/>
      <w:numFmt w:val="upperLetter"/>
      <w:lvlText w:val="%1、"/>
      <w:lvlJc w:val="left"/>
      <w:pPr>
        <w:ind w:left="675" w:hanging="360"/>
      </w:pPr>
      <w:rPr>
        <w:rFonts w:hint="default"/>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num w:numId="1">
    <w:abstractNumId w:val="4"/>
  </w:num>
  <w:num w:numId="2">
    <w:abstractNumId w:val="3"/>
  </w:num>
  <w:num w:numId="3">
    <w:abstractNumId w:val="11"/>
    <w:lvlOverride w:ilvl="0">
      <w:startOverride w:val="1"/>
    </w:lvlOverride>
  </w:num>
  <w:num w:numId="4">
    <w:abstractNumId w:val="0"/>
  </w:num>
  <w:num w:numId="5">
    <w:abstractNumId w:val="9"/>
  </w:num>
  <w:num w:numId="6">
    <w:abstractNumId w:val="5"/>
  </w:num>
  <w:num w:numId="7">
    <w:abstractNumId w:val="2"/>
  </w:num>
  <w:num w:numId="8">
    <w:abstractNumId w:val="8"/>
  </w:num>
  <w:num w:numId="9">
    <w:abstractNumId w:val="1"/>
  </w:num>
  <w:num w:numId="10">
    <w:abstractNumId w:val="12"/>
  </w:num>
  <w:num w:numId="11">
    <w:abstractNumId w:val="7"/>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Names" w:val="year1_2;filetype1_2"/>
    <w:docVar w:name="CurUserName" w:val="采购监管处收发室"/>
    <w:docVar w:name="DeleteMarces" w:val="False"/>
    <w:docVar w:name="DocName" w:val="0EF90D4B09DBFB9E4825742B0028ACBF_1.doc"/>
    <w:docVar w:name="haha" w:val="100"/>
    <w:docVar w:name="NewInfo" w:val="〔2009〕20&amp;;&amp;浙财采监字"/>
    <w:docVar w:name="OldInfo" w:val=" "/>
    <w:docVar w:name="SplitTool" w:val="False"/>
    <w:docVar w:name="TitleStr" w:val="浙江省财政厅;文件;"/>
    <w:docVar w:name="TrackMark" w:val="1"/>
  </w:docVars>
  <w:rsids>
    <w:rsidRoot w:val="007C5AE3"/>
    <w:rsid w:val="00004389"/>
    <w:rsid w:val="000043B4"/>
    <w:rsid w:val="000054CF"/>
    <w:rsid w:val="00005D60"/>
    <w:rsid w:val="0000711E"/>
    <w:rsid w:val="00012A3E"/>
    <w:rsid w:val="0002777E"/>
    <w:rsid w:val="00040089"/>
    <w:rsid w:val="00051AEB"/>
    <w:rsid w:val="00051C7F"/>
    <w:rsid w:val="00063373"/>
    <w:rsid w:val="000633AB"/>
    <w:rsid w:val="00065E87"/>
    <w:rsid w:val="0007533F"/>
    <w:rsid w:val="0008178C"/>
    <w:rsid w:val="0008569D"/>
    <w:rsid w:val="00094C7E"/>
    <w:rsid w:val="00095165"/>
    <w:rsid w:val="00096FBF"/>
    <w:rsid w:val="00097213"/>
    <w:rsid w:val="000A26B4"/>
    <w:rsid w:val="000A2772"/>
    <w:rsid w:val="000B178D"/>
    <w:rsid w:val="000B3CF6"/>
    <w:rsid w:val="000B4FBE"/>
    <w:rsid w:val="000C4554"/>
    <w:rsid w:val="000F3643"/>
    <w:rsid w:val="000F6083"/>
    <w:rsid w:val="00105B37"/>
    <w:rsid w:val="00105C6B"/>
    <w:rsid w:val="001064EE"/>
    <w:rsid w:val="001116BE"/>
    <w:rsid w:val="00111975"/>
    <w:rsid w:val="00113F2B"/>
    <w:rsid w:val="00125244"/>
    <w:rsid w:val="00141892"/>
    <w:rsid w:val="00150849"/>
    <w:rsid w:val="00153157"/>
    <w:rsid w:val="00170D64"/>
    <w:rsid w:val="00172900"/>
    <w:rsid w:val="001819CA"/>
    <w:rsid w:val="00182B0F"/>
    <w:rsid w:val="0019083C"/>
    <w:rsid w:val="001A3EF9"/>
    <w:rsid w:val="001A4B85"/>
    <w:rsid w:val="001B0580"/>
    <w:rsid w:val="001C5353"/>
    <w:rsid w:val="001C5C25"/>
    <w:rsid w:val="001D3518"/>
    <w:rsid w:val="001D4373"/>
    <w:rsid w:val="001E026B"/>
    <w:rsid w:val="001E1DFF"/>
    <w:rsid w:val="001E6294"/>
    <w:rsid w:val="001E6422"/>
    <w:rsid w:val="001F275D"/>
    <w:rsid w:val="001F479C"/>
    <w:rsid w:val="001F4FDF"/>
    <w:rsid w:val="0020357C"/>
    <w:rsid w:val="00207A6B"/>
    <w:rsid w:val="00207E8F"/>
    <w:rsid w:val="00226964"/>
    <w:rsid w:val="00227158"/>
    <w:rsid w:val="002308BA"/>
    <w:rsid w:val="00237218"/>
    <w:rsid w:val="00237922"/>
    <w:rsid w:val="002514C0"/>
    <w:rsid w:val="00252D5D"/>
    <w:rsid w:val="0025390D"/>
    <w:rsid w:val="002562DF"/>
    <w:rsid w:val="00262960"/>
    <w:rsid w:val="002646EF"/>
    <w:rsid w:val="002660E2"/>
    <w:rsid w:val="00273DA9"/>
    <w:rsid w:val="002760EE"/>
    <w:rsid w:val="00276D5C"/>
    <w:rsid w:val="002802F1"/>
    <w:rsid w:val="002824B9"/>
    <w:rsid w:val="00291006"/>
    <w:rsid w:val="00291BAB"/>
    <w:rsid w:val="002A2046"/>
    <w:rsid w:val="002A7F79"/>
    <w:rsid w:val="002B0AD2"/>
    <w:rsid w:val="002B177D"/>
    <w:rsid w:val="002B2C11"/>
    <w:rsid w:val="002D2B99"/>
    <w:rsid w:val="002D75CD"/>
    <w:rsid w:val="002E1188"/>
    <w:rsid w:val="002E128C"/>
    <w:rsid w:val="002E2E8E"/>
    <w:rsid w:val="002E5D15"/>
    <w:rsid w:val="002F1C5F"/>
    <w:rsid w:val="002F4565"/>
    <w:rsid w:val="002F4C65"/>
    <w:rsid w:val="00300076"/>
    <w:rsid w:val="0030138F"/>
    <w:rsid w:val="003016B3"/>
    <w:rsid w:val="00301DA5"/>
    <w:rsid w:val="00313E29"/>
    <w:rsid w:val="00316914"/>
    <w:rsid w:val="00317B46"/>
    <w:rsid w:val="00325348"/>
    <w:rsid w:val="0033199C"/>
    <w:rsid w:val="00335FC4"/>
    <w:rsid w:val="00337597"/>
    <w:rsid w:val="00347F4D"/>
    <w:rsid w:val="00360E59"/>
    <w:rsid w:val="003654CF"/>
    <w:rsid w:val="00365EDC"/>
    <w:rsid w:val="00367A9F"/>
    <w:rsid w:val="003749DB"/>
    <w:rsid w:val="00382331"/>
    <w:rsid w:val="00385609"/>
    <w:rsid w:val="00394F29"/>
    <w:rsid w:val="003A137F"/>
    <w:rsid w:val="003C0C3F"/>
    <w:rsid w:val="003C1841"/>
    <w:rsid w:val="003C7E7F"/>
    <w:rsid w:val="003D3E84"/>
    <w:rsid w:val="003D3F4B"/>
    <w:rsid w:val="003E4752"/>
    <w:rsid w:val="003E71F6"/>
    <w:rsid w:val="00412C6D"/>
    <w:rsid w:val="00414045"/>
    <w:rsid w:val="00416D7F"/>
    <w:rsid w:val="00417D1C"/>
    <w:rsid w:val="00425D4C"/>
    <w:rsid w:val="004339C2"/>
    <w:rsid w:val="00433FCA"/>
    <w:rsid w:val="00450CE5"/>
    <w:rsid w:val="00457670"/>
    <w:rsid w:val="00463C3E"/>
    <w:rsid w:val="00466047"/>
    <w:rsid w:val="00474D1A"/>
    <w:rsid w:val="00474FDB"/>
    <w:rsid w:val="00485E0E"/>
    <w:rsid w:val="00486C88"/>
    <w:rsid w:val="00491926"/>
    <w:rsid w:val="00495320"/>
    <w:rsid w:val="004974C2"/>
    <w:rsid w:val="00497F6D"/>
    <w:rsid w:val="004A1D52"/>
    <w:rsid w:val="004B0F78"/>
    <w:rsid w:val="004B2162"/>
    <w:rsid w:val="004D5F85"/>
    <w:rsid w:val="004E0732"/>
    <w:rsid w:val="004E2735"/>
    <w:rsid w:val="004E4677"/>
    <w:rsid w:val="004E54FF"/>
    <w:rsid w:val="004F1FB5"/>
    <w:rsid w:val="00501A65"/>
    <w:rsid w:val="00502B08"/>
    <w:rsid w:val="00510351"/>
    <w:rsid w:val="00512903"/>
    <w:rsid w:val="005171E7"/>
    <w:rsid w:val="005219A4"/>
    <w:rsid w:val="0052416C"/>
    <w:rsid w:val="00544E9B"/>
    <w:rsid w:val="0054770A"/>
    <w:rsid w:val="00547855"/>
    <w:rsid w:val="00551233"/>
    <w:rsid w:val="005514D6"/>
    <w:rsid w:val="0055175D"/>
    <w:rsid w:val="005560FA"/>
    <w:rsid w:val="00562F1E"/>
    <w:rsid w:val="0056317B"/>
    <w:rsid w:val="00566B88"/>
    <w:rsid w:val="00571237"/>
    <w:rsid w:val="00576CDE"/>
    <w:rsid w:val="0058515F"/>
    <w:rsid w:val="005915C1"/>
    <w:rsid w:val="005A04E7"/>
    <w:rsid w:val="005A12D8"/>
    <w:rsid w:val="005A5C05"/>
    <w:rsid w:val="005D0E06"/>
    <w:rsid w:val="005D53BF"/>
    <w:rsid w:val="005E1E66"/>
    <w:rsid w:val="005E6D04"/>
    <w:rsid w:val="0060237F"/>
    <w:rsid w:val="006069D3"/>
    <w:rsid w:val="00617654"/>
    <w:rsid w:val="00622DF3"/>
    <w:rsid w:val="00627194"/>
    <w:rsid w:val="00627A5A"/>
    <w:rsid w:val="00632D04"/>
    <w:rsid w:val="006365F5"/>
    <w:rsid w:val="00636CB2"/>
    <w:rsid w:val="00636DF3"/>
    <w:rsid w:val="0063786F"/>
    <w:rsid w:val="00640C20"/>
    <w:rsid w:val="00646661"/>
    <w:rsid w:val="0065535E"/>
    <w:rsid w:val="006655F6"/>
    <w:rsid w:val="00672948"/>
    <w:rsid w:val="00676BAE"/>
    <w:rsid w:val="0068597D"/>
    <w:rsid w:val="00686977"/>
    <w:rsid w:val="00691C75"/>
    <w:rsid w:val="00695FFF"/>
    <w:rsid w:val="006A1F5D"/>
    <w:rsid w:val="006A5E9F"/>
    <w:rsid w:val="006B16E0"/>
    <w:rsid w:val="006B3DD3"/>
    <w:rsid w:val="006B7994"/>
    <w:rsid w:val="006C0781"/>
    <w:rsid w:val="006D5575"/>
    <w:rsid w:val="006D60BF"/>
    <w:rsid w:val="006F18C0"/>
    <w:rsid w:val="00704C4A"/>
    <w:rsid w:val="00723E1D"/>
    <w:rsid w:val="007371CE"/>
    <w:rsid w:val="00747528"/>
    <w:rsid w:val="007542D6"/>
    <w:rsid w:val="00754AD5"/>
    <w:rsid w:val="00757F7D"/>
    <w:rsid w:val="007607F0"/>
    <w:rsid w:val="00761A60"/>
    <w:rsid w:val="00762723"/>
    <w:rsid w:val="0076366D"/>
    <w:rsid w:val="007654F3"/>
    <w:rsid w:val="007669E5"/>
    <w:rsid w:val="00776494"/>
    <w:rsid w:val="0079069C"/>
    <w:rsid w:val="0079319A"/>
    <w:rsid w:val="00793B95"/>
    <w:rsid w:val="007A25EE"/>
    <w:rsid w:val="007A4FF0"/>
    <w:rsid w:val="007B29C7"/>
    <w:rsid w:val="007B3AA3"/>
    <w:rsid w:val="007B6263"/>
    <w:rsid w:val="007B73CA"/>
    <w:rsid w:val="007C12C9"/>
    <w:rsid w:val="007C5AE3"/>
    <w:rsid w:val="007E0438"/>
    <w:rsid w:val="008045BF"/>
    <w:rsid w:val="00812743"/>
    <w:rsid w:val="00812E2E"/>
    <w:rsid w:val="00814649"/>
    <w:rsid w:val="008231DF"/>
    <w:rsid w:val="0083224D"/>
    <w:rsid w:val="008504C1"/>
    <w:rsid w:val="0085233B"/>
    <w:rsid w:val="00860A84"/>
    <w:rsid w:val="00865FAF"/>
    <w:rsid w:val="00872274"/>
    <w:rsid w:val="008729B8"/>
    <w:rsid w:val="0088179C"/>
    <w:rsid w:val="00890779"/>
    <w:rsid w:val="00894334"/>
    <w:rsid w:val="008B063C"/>
    <w:rsid w:val="008B48C0"/>
    <w:rsid w:val="008C03D0"/>
    <w:rsid w:val="008C2874"/>
    <w:rsid w:val="008C4157"/>
    <w:rsid w:val="008C69E6"/>
    <w:rsid w:val="008D1FFE"/>
    <w:rsid w:val="008F17DA"/>
    <w:rsid w:val="00902CAF"/>
    <w:rsid w:val="009154A1"/>
    <w:rsid w:val="00915832"/>
    <w:rsid w:val="00920269"/>
    <w:rsid w:val="00925D3F"/>
    <w:rsid w:val="00954E8E"/>
    <w:rsid w:val="00964CBA"/>
    <w:rsid w:val="009725B0"/>
    <w:rsid w:val="00974494"/>
    <w:rsid w:val="00980FD4"/>
    <w:rsid w:val="00987588"/>
    <w:rsid w:val="00993B16"/>
    <w:rsid w:val="00993BC1"/>
    <w:rsid w:val="00993C1E"/>
    <w:rsid w:val="009947FF"/>
    <w:rsid w:val="00996F85"/>
    <w:rsid w:val="009A5886"/>
    <w:rsid w:val="009B7E05"/>
    <w:rsid w:val="009C410D"/>
    <w:rsid w:val="009D02CB"/>
    <w:rsid w:val="009D6D23"/>
    <w:rsid w:val="009D7EBA"/>
    <w:rsid w:val="009E14E6"/>
    <w:rsid w:val="009F6A47"/>
    <w:rsid w:val="00A002EB"/>
    <w:rsid w:val="00A01615"/>
    <w:rsid w:val="00A03CA5"/>
    <w:rsid w:val="00A03CCB"/>
    <w:rsid w:val="00A0706A"/>
    <w:rsid w:val="00A12ED3"/>
    <w:rsid w:val="00A15FED"/>
    <w:rsid w:val="00A20BDF"/>
    <w:rsid w:val="00A24C33"/>
    <w:rsid w:val="00A24C85"/>
    <w:rsid w:val="00A3690B"/>
    <w:rsid w:val="00A40468"/>
    <w:rsid w:val="00A47052"/>
    <w:rsid w:val="00A47FC2"/>
    <w:rsid w:val="00A53E2F"/>
    <w:rsid w:val="00A575DF"/>
    <w:rsid w:val="00A60DB1"/>
    <w:rsid w:val="00A76309"/>
    <w:rsid w:val="00A76BC4"/>
    <w:rsid w:val="00A904DF"/>
    <w:rsid w:val="00A93E30"/>
    <w:rsid w:val="00A94FA3"/>
    <w:rsid w:val="00A9699E"/>
    <w:rsid w:val="00AA0EB6"/>
    <w:rsid w:val="00AA1593"/>
    <w:rsid w:val="00AB14C5"/>
    <w:rsid w:val="00AB347D"/>
    <w:rsid w:val="00AB3B65"/>
    <w:rsid w:val="00AB5DF9"/>
    <w:rsid w:val="00AB728D"/>
    <w:rsid w:val="00AD14F6"/>
    <w:rsid w:val="00AE062F"/>
    <w:rsid w:val="00AE47AC"/>
    <w:rsid w:val="00AE5297"/>
    <w:rsid w:val="00AF013B"/>
    <w:rsid w:val="00AF1EFE"/>
    <w:rsid w:val="00AF7727"/>
    <w:rsid w:val="00B0273D"/>
    <w:rsid w:val="00B02C30"/>
    <w:rsid w:val="00B125DB"/>
    <w:rsid w:val="00B21703"/>
    <w:rsid w:val="00B22C2A"/>
    <w:rsid w:val="00B252B1"/>
    <w:rsid w:val="00B3098E"/>
    <w:rsid w:val="00B44769"/>
    <w:rsid w:val="00B512F4"/>
    <w:rsid w:val="00B5756C"/>
    <w:rsid w:val="00B62EDC"/>
    <w:rsid w:val="00B825E0"/>
    <w:rsid w:val="00B844A8"/>
    <w:rsid w:val="00B85502"/>
    <w:rsid w:val="00B877C6"/>
    <w:rsid w:val="00BB7805"/>
    <w:rsid w:val="00BD50F4"/>
    <w:rsid w:val="00BE121D"/>
    <w:rsid w:val="00BE70D1"/>
    <w:rsid w:val="00BF4443"/>
    <w:rsid w:val="00C0278A"/>
    <w:rsid w:val="00C07E75"/>
    <w:rsid w:val="00C2614F"/>
    <w:rsid w:val="00C330C9"/>
    <w:rsid w:val="00C4592C"/>
    <w:rsid w:val="00C5453E"/>
    <w:rsid w:val="00C642BF"/>
    <w:rsid w:val="00C73825"/>
    <w:rsid w:val="00C7541A"/>
    <w:rsid w:val="00C84419"/>
    <w:rsid w:val="00C8453D"/>
    <w:rsid w:val="00C86032"/>
    <w:rsid w:val="00C86BE1"/>
    <w:rsid w:val="00C90B76"/>
    <w:rsid w:val="00C95AA2"/>
    <w:rsid w:val="00C96A21"/>
    <w:rsid w:val="00CA2EEC"/>
    <w:rsid w:val="00CA3F77"/>
    <w:rsid w:val="00CA548F"/>
    <w:rsid w:val="00CA5C28"/>
    <w:rsid w:val="00CA5CD4"/>
    <w:rsid w:val="00CC4164"/>
    <w:rsid w:val="00CC4D7A"/>
    <w:rsid w:val="00CD1A12"/>
    <w:rsid w:val="00CE2EF6"/>
    <w:rsid w:val="00D03865"/>
    <w:rsid w:val="00D06122"/>
    <w:rsid w:val="00D117ED"/>
    <w:rsid w:val="00D15670"/>
    <w:rsid w:val="00D16613"/>
    <w:rsid w:val="00D176C3"/>
    <w:rsid w:val="00D2114A"/>
    <w:rsid w:val="00D22EF2"/>
    <w:rsid w:val="00D275D2"/>
    <w:rsid w:val="00D30EB3"/>
    <w:rsid w:val="00D3577B"/>
    <w:rsid w:val="00D35CA3"/>
    <w:rsid w:val="00D3760D"/>
    <w:rsid w:val="00D50364"/>
    <w:rsid w:val="00D53AA0"/>
    <w:rsid w:val="00D75A21"/>
    <w:rsid w:val="00D87D24"/>
    <w:rsid w:val="00D96D30"/>
    <w:rsid w:val="00DA05CB"/>
    <w:rsid w:val="00DA0951"/>
    <w:rsid w:val="00DA0966"/>
    <w:rsid w:val="00DA4E86"/>
    <w:rsid w:val="00DB1E0E"/>
    <w:rsid w:val="00DB3B5B"/>
    <w:rsid w:val="00DB70FC"/>
    <w:rsid w:val="00DC69B8"/>
    <w:rsid w:val="00DD17A4"/>
    <w:rsid w:val="00DD24D9"/>
    <w:rsid w:val="00DD4B12"/>
    <w:rsid w:val="00DD5039"/>
    <w:rsid w:val="00DF0B1D"/>
    <w:rsid w:val="00DF3BEB"/>
    <w:rsid w:val="00DF4CF6"/>
    <w:rsid w:val="00DF54B1"/>
    <w:rsid w:val="00DF7956"/>
    <w:rsid w:val="00E26DDB"/>
    <w:rsid w:val="00E338AF"/>
    <w:rsid w:val="00E33FC8"/>
    <w:rsid w:val="00E3697C"/>
    <w:rsid w:val="00E37237"/>
    <w:rsid w:val="00E379D6"/>
    <w:rsid w:val="00E4237A"/>
    <w:rsid w:val="00E4534A"/>
    <w:rsid w:val="00E46004"/>
    <w:rsid w:val="00E51E29"/>
    <w:rsid w:val="00E54F83"/>
    <w:rsid w:val="00E63C2A"/>
    <w:rsid w:val="00E64306"/>
    <w:rsid w:val="00E70101"/>
    <w:rsid w:val="00E73AD3"/>
    <w:rsid w:val="00E762F5"/>
    <w:rsid w:val="00E848AB"/>
    <w:rsid w:val="00E90262"/>
    <w:rsid w:val="00E91A8E"/>
    <w:rsid w:val="00E9729F"/>
    <w:rsid w:val="00EA2BAC"/>
    <w:rsid w:val="00EB124E"/>
    <w:rsid w:val="00EB1C5E"/>
    <w:rsid w:val="00EB411A"/>
    <w:rsid w:val="00EB5C53"/>
    <w:rsid w:val="00EB6F69"/>
    <w:rsid w:val="00ED0434"/>
    <w:rsid w:val="00EE325D"/>
    <w:rsid w:val="00EF7BB2"/>
    <w:rsid w:val="00F04A68"/>
    <w:rsid w:val="00F120F6"/>
    <w:rsid w:val="00F132AE"/>
    <w:rsid w:val="00F27719"/>
    <w:rsid w:val="00F371DC"/>
    <w:rsid w:val="00F422EF"/>
    <w:rsid w:val="00F431FD"/>
    <w:rsid w:val="00F52103"/>
    <w:rsid w:val="00F63BE4"/>
    <w:rsid w:val="00F7136E"/>
    <w:rsid w:val="00F76F29"/>
    <w:rsid w:val="00F8223F"/>
    <w:rsid w:val="00F82ECB"/>
    <w:rsid w:val="00F834AA"/>
    <w:rsid w:val="00F85CFF"/>
    <w:rsid w:val="00F95C3D"/>
    <w:rsid w:val="00FB0034"/>
    <w:rsid w:val="00FB15E2"/>
    <w:rsid w:val="00FB4462"/>
    <w:rsid w:val="00FC7308"/>
    <w:rsid w:val="00FC77A8"/>
    <w:rsid w:val="00FD1E8D"/>
    <w:rsid w:val="00FF6AAB"/>
    <w:rsid w:val="00FF7764"/>
    <w:rsid w:val="01563549"/>
    <w:rsid w:val="021949F9"/>
    <w:rsid w:val="024A379F"/>
    <w:rsid w:val="02910E27"/>
    <w:rsid w:val="02FC2514"/>
    <w:rsid w:val="030E0760"/>
    <w:rsid w:val="03236123"/>
    <w:rsid w:val="03801107"/>
    <w:rsid w:val="03942721"/>
    <w:rsid w:val="04572BE8"/>
    <w:rsid w:val="04657417"/>
    <w:rsid w:val="04AA5EFC"/>
    <w:rsid w:val="04B02938"/>
    <w:rsid w:val="05471CEC"/>
    <w:rsid w:val="065E7B50"/>
    <w:rsid w:val="06E14F50"/>
    <w:rsid w:val="06EA0093"/>
    <w:rsid w:val="06EC072D"/>
    <w:rsid w:val="083A1ADD"/>
    <w:rsid w:val="08A478D1"/>
    <w:rsid w:val="08F64DAE"/>
    <w:rsid w:val="09317CF7"/>
    <w:rsid w:val="09697B8E"/>
    <w:rsid w:val="097863DB"/>
    <w:rsid w:val="09E8781C"/>
    <w:rsid w:val="0A02392C"/>
    <w:rsid w:val="0A3F6D37"/>
    <w:rsid w:val="0A627672"/>
    <w:rsid w:val="0AB72673"/>
    <w:rsid w:val="0ACB34C4"/>
    <w:rsid w:val="0C2D36E1"/>
    <w:rsid w:val="0CCF4C6B"/>
    <w:rsid w:val="0D136C57"/>
    <w:rsid w:val="0D235ABC"/>
    <w:rsid w:val="0D762FCB"/>
    <w:rsid w:val="0D9009ED"/>
    <w:rsid w:val="0DAA4C63"/>
    <w:rsid w:val="0E207712"/>
    <w:rsid w:val="0E2631C3"/>
    <w:rsid w:val="0E5533F2"/>
    <w:rsid w:val="0FC61FD4"/>
    <w:rsid w:val="0FDB610A"/>
    <w:rsid w:val="0FFC7A78"/>
    <w:rsid w:val="0FFD43C6"/>
    <w:rsid w:val="109A35C2"/>
    <w:rsid w:val="10D2457B"/>
    <w:rsid w:val="11152360"/>
    <w:rsid w:val="113D6C4A"/>
    <w:rsid w:val="11A678E4"/>
    <w:rsid w:val="1211665C"/>
    <w:rsid w:val="130B6B72"/>
    <w:rsid w:val="134A7420"/>
    <w:rsid w:val="1429259F"/>
    <w:rsid w:val="15B01841"/>
    <w:rsid w:val="165C2F97"/>
    <w:rsid w:val="1687748A"/>
    <w:rsid w:val="16D47159"/>
    <w:rsid w:val="16EE08F0"/>
    <w:rsid w:val="17393497"/>
    <w:rsid w:val="17D33B57"/>
    <w:rsid w:val="181738DF"/>
    <w:rsid w:val="18B766A4"/>
    <w:rsid w:val="18C72F35"/>
    <w:rsid w:val="19217827"/>
    <w:rsid w:val="197133EF"/>
    <w:rsid w:val="198362C9"/>
    <w:rsid w:val="19EC1885"/>
    <w:rsid w:val="1B262E42"/>
    <w:rsid w:val="1C4B54C5"/>
    <w:rsid w:val="1C5E1EBF"/>
    <w:rsid w:val="1C9365D9"/>
    <w:rsid w:val="1CDD3A0D"/>
    <w:rsid w:val="1DE57C47"/>
    <w:rsid w:val="1E28323D"/>
    <w:rsid w:val="1F1B1BCA"/>
    <w:rsid w:val="1F2A2C2F"/>
    <w:rsid w:val="1F7C4A3C"/>
    <w:rsid w:val="1FA9669D"/>
    <w:rsid w:val="20445556"/>
    <w:rsid w:val="20624A94"/>
    <w:rsid w:val="21666466"/>
    <w:rsid w:val="21677A7E"/>
    <w:rsid w:val="21F42BCB"/>
    <w:rsid w:val="221E1670"/>
    <w:rsid w:val="22915EBD"/>
    <w:rsid w:val="22C609CD"/>
    <w:rsid w:val="22F37615"/>
    <w:rsid w:val="237F5B86"/>
    <w:rsid w:val="23D05562"/>
    <w:rsid w:val="23EF4F7D"/>
    <w:rsid w:val="2481721C"/>
    <w:rsid w:val="24CC3EF6"/>
    <w:rsid w:val="25585952"/>
    <w:rsid w:val="260D1ABD"/>
    <w:rsid w:val="262F4E62"/>
    <w:rsid w:val="26A26698"/>
    <w:rsid w:val="270A1885"/>
    <w:rsid w:val="2727731C"/>
    <w:rsid w:val="283B0794"/>
    <w:rsid w:val="2A4E40B9"/>
    <w:rsid w:val="2C8B24A1"/>
    <w:rsid w:val="2CAA03FC"/>
    <w:rsid w:val="2D101B1A"/>
    <w:rsid w:val="2D60377E"/>
    <w:rsid w:val="2D87669D"/>
    <w:rsid w:val="2DBE5D7A"/>
    <w:rsid w:val="2E2E568F"/>
    <w:rsid w:val="2E6D36E3"/>
    <w:rsid w:val="2FA47B8A"/>
    <w:rsid w:val="300B35A0"/>
    <w:rsid w:val="301C4332"/>
    <w:rsid w:val="30261984"/>
    <w:rsid w:val="30BD315E"/>
    <w:rsid w:val="30DD3B53"/>
    <w:rsid w:val="31583F63"/>
    <w:rsid w:val="32880D95"/>
    <w:rsid w:val="329E202D"/>
    <w:rsid w:val="345C3FDE"/>
    <w:rsid w:val="3461201C"/>
    <w:rsid w:val="35B32DD7"/>
    <w:rsid w:val="360764E2"/>
    <w:rsid w:val="361B2189"/>
    <w:rsid w:val="3634607B"/>
    <w:rsid w:val="36EC7881"/>
    <w:rsid w:val="36EF784E"/>
    <w:rsid w:val="37C9354F"/>
    <w:rsid w:val="38140940"/>
    <w:rsid w:val="38DE6685"/>
    <w:rsid w:val="394720CA"/>
    <w:rsid w:val="39653110"/>
    <w:rsid w:val="39B71A0D"/>
    <w:rsid w:val="39DB3C98"/>
    <w:rsid w:val="3A1705C3"/>
    <w:rsid w:val="3A1F0D0B"/>
    <w:rsid w:val="3A9505F9"/>
    <w:rsid w:val="3AAF6485"/>
    <w:rsid w:val="3ACE574C"/>
    <w:rsid w:val="3B167368"/>
    <w:rsid w:val="3B561971"/>
    <w:rsid w:val="3C037F06"/>
    <w:rsid w:val="3CBD26E5"/>
    <w:rsid w:val="3D9A7A58"/>
    <w:rsid w:val="3E9C0A9C"/>
    <w:rsid w:val="3F096057"/>
    <w:rsid w:val="3F341061"/>
    <w:rsid w:val="3FC176AA"/>
    <w:rsid w:val="40976006"/>
    <w:rsid w:val="41170565"/>
    <w:rsid w:val="415347CF"/>
    <w:rsid w:val="41A03496"/>
    <w:rsid w:val="41B33414"/>
    <w:rsid w:val="41C37089"/>
    <w:rsid w:val="42220A0F"/>
    <w:rsid w:val="423F2F52"/>
    <w:rsid w:val="42F12A98"/>
    <w:rsid w:val="43A87B6F"/>
    <w:rsid w:val="44851797"/>
    <w:rsid w:val="44986005"/>
    <w:rsid w:val="45E96BA7"/>
    <w:rsid w:val="467C27BC"/>
    <w:rsid w:val="46B55579"/>
    <w:rsid w:val="46C029AC"/>
    <w:rsid w:val="47CD1862"/>
    <w:rsid w:val="47FD247F"/>
    <w:rsid w:val="48741501"/>
    <w:rsid w:val="49EC6AA4"/>
    <w:rsid w:val="4B134687"/>
    <w:rsid w:val="4B523D1F"/>
    <w:rsid w:val="4C7C306F"/>
    <w:rsid w:val="4CE0099F"/>
    <w:rsid w:val="4CEF0C2C"/>
    <w:rsid w:val="4D17519B"/>
    <w:rsid w:val="504C2F7D"/>
    <w:rsid w:val="50A2713F"/>
    <w:rsid w:val="50C65CDF"/>
    <w:rsid w:val="5146742C"/>
    <w:rsid w:val="518C160E"/>
    <w:rsid w:val="51D942CA"/>
    <w:rsid w:val="51F15122"/>
    <w:rsid w:val="521F5F8B"/>
    <w:rsid w:val="527343E8"/>
    <w:rsid w:val="52D471DF"/>
    <w:rsid w:val="53456650"/>
    <w:rsid w:val="536844D8"/>
    <w:rsid w:val="53980172"/>
    <w:rsid w:val="54674158"/>
    <w:rsid w:val="54AA4EC1"/>
    <w:rsid w:val="54CF5FF6"/>
    <w:rsid w:val="560A6986"/>
    <w:rsid w:val="561901E4"/>
    <w:rsid w:val="565B4BE7"/>
    <w:rsid w:val="56C336CD"/>
    <w:rsid w:val="56CC148E"/>
    <w:rsid w:val="56CF08DE"/>
    <w:rsid w:val="57B913A3"/>
    <w:rsid w:val="58BF1829"/>
    <w:rsid w:val="596A31B9"/>
    <w:rsid w:val="59874E89"/>
    <w:rsid w:val="59C06433"/>
    <w:rsid w:val="5A9722E6"/>
    <w:rsid w:val="5ACF5D3B"/>
    <w:rsid w:val="5B8A7CBC"/>
    <w:rsid w:val="5C0475E7"/>
    <w:rsid w:val="5DC51F30"/>
    <w:rsid w:val="5DC72B7B"/>
    <w:rsid w:val="5EC47483"/>
    <w:rsid w:val="5ED3237F"/>
    <w:rsid w:val="5FF60C59"/>
    <w:rsid w:val="60A023FA"/>
    <w:rsid w:val="60DB10FA"/>
    <w:rsid w:val="618652D2"/>
    <w:rsid w:val="61B95655"/>
    <w:rsid w:val="61BD3AE2"/>
    <w:rsid w:val="62346E21"/>
    <w:rsid w:val="62D53D65"/>
    <w:rsid w:val="63056863"/>
    <w:rsid w:val="63DC7851"/>
    <w:rsid w:val="63F95172"/>
    <w:rsid w:val="63FF4C76"/>
    <w:rsid w:val="64E11D13"/>
    <w:rsid w:val="650F30ED"/>
    <w:rsid w:val="65936A33"/>
    <w:rsid w:val="659D3BB4"/>
    <w:rsid w:val="65F556AC"/>
    <w:rsid w:val="66B3677C"/>
    <w:rsid w:val="67F15C48"/>
    <w:rsid w:val="67F71A51"/>
    <w:rsid w:val="68C77585"/>
    <w:rsid w:val="69BB75DA"/>
    <w:rsid w:val="6A4E29D4"/>
    <w:rsid w:val="6C446050"/>
    <w:rsid w:val="6CCC2D72"/>
    <w:rsid w:val="6CE27BF1"/>
    <w:rsid w:val="6CED7897"/>
    <w:rsid w:val="6D513A8A"/>
    <w:rsid w:val="6DA9210F"/>
    <w:rsid w:val="6DBB16B4"/>
    <w:rsid w:val="6DD05461"/>
    <w:rsid w:val="6DF30C7E"/>
    <w:rsid w:val="6F1E2172"/>
    <w:rsid w:val="6F3772C2"/>
    <w:rsid w:val="70427EBA"/>
    <w:rsid w:val="70776C11"/>
    <w:rsid w:val="715F708F"/>
    <w:rsid w:val="722E6829"/>
    <w:rsid w:val="7332230D"/>
    <w:rsid w:val="742F1B67"/>
    <w:rsid w:val="743802F0"/>
    <w:rsid w:val="74A93AF6"/>
    <w:rsid w:val="74BD21CF"/>
    <w:rsid w:val="753A0832"/>
    <w:rsid w:val="77436CE2"/>
    <w:rsid w:val="79014A3F"/>
    <w:rsid w:val="795E08F7"/>
    <w:rsid w:val="79C3100E"/>
    <w:rsid w:val="7E7D700D"/>
    <w:rsid w:val="7EC51DF8"/>
    <w:rsid w:val="7EF6459B"/>
    <w:rsid w:val="7F8712BC"/>
    <w:rsid w:val="7FB507E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1"/>
    <w:basedOn w:val="1"/>
    <w:next w:val="1"/>
    <w:link w:val="101"/>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5"/>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6"/>
    <w:link w:val="78"/>
    <w:qFormat/>
    <w:uiPriority w:val="0"/>
    <w:pPr>
      <w:keepNext/>
      <w:keepLines/>
      <w:tabs>
        <w:tab w:val="left" w:pos="0"/>
        <w:tab w:val="left" w:pos="567"/>
        <w:tab w:val="left" w:pos="900"/>
      </w:tabs>
      <w:spacing w:line="360" w:lineRule="auto"/>
      <w:outlineLvl w:val="2"/>
    </w:pPr>
    <w:rPr>
      <w:rFonts w:eastAsia="仿宋"/>
      <w:b/>
      <w:bCs/>
      <w:sz w:val="28"/>
      <w:szCs w:val="21"/>
    </w:rPr>
  </w:style>
  <w:style w:type="paragraph" w:styleId="7">
    <w:name w:val="heading 4"/>
    <w:basedOn w:val="1"/>
    <w:next w:val="8"/>
    <w:qFormat/>
    <w:uiPriority w:val="0"/>
    <w:pPr>
      <w:tabs>
        <w:tab w:val="left" w:pos="0"/>
        <w:tab w:val="left" w:pos="864"/>
      </w:tabs>
      <w:adjustRightInd w:val="0"/>
      <w:spacing w:line="360" w:lineRule="auto"/>
      <w:ind w:left="864" w:hanging="864"/>
      <w:jc w:val="left"/>
      <w:textAlignment w:val="baseline"/>
      <w:outlineLvl w:val="3"/>
    </w:pPr>
    <w:rPr>
      <w:b/>
      <w:bCs/>
      <w:smallCaps/>
      <w:kern w:val="0"/>
      <w:sz w:val="24"/>
    </w:rPr>
  </w:style>
  <w:style w:type="paragraph" w:styleId="9">
    <w:name w:val="heading 5"/>
    <w:basedOn w:val="1"/>
    <w:next w:val="1"/>
    <w:qFormat/>
    <w:uiPriority w:val="0"/>
    <w:pPr>
      <w:keepNext/>
      <w:keepLines/>
      <w:tabs>
        <w:tab w:val="left" w:pos="0"/>
        <w:tab w:val="left" w:pos="1008"/>
      </w:tabs>
      <w:spacing w:line="312" w:lineRule="auto"/>
      <w:ind w:left="1008" w:hanging="1008"/>
      <w:outlineLvl w:val="4"/>
    </w:pPr>
    <w:rPr>
      <w:b/>
      <w:bCs/>
      <w:kern w:val="0"/>
      <w:sz w:val="24"/>
      <w:szCs w:val="28"/>
    </w:rPr>
  </w:style>
  <w:style w:type="character" w:default="1" w:styleId="34">
    <w:name w:val="Default Paragraph Font"/>
    <w:semiHidden/>
    <w:uiPriority w:val="0"/>
  </w:style>
  <w:style w:type="table" w:default="1" w:styleId="32">
    <w:name w:val="Normal Table"/>
    <w:semiHidden/>
    <w:uiPriority w:val="0"/>
    <w:tblPr>
      <w:tblStyle w:val="32"/>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20"/>
    </w:pPr>
    <w:rPr>
      <w:rFonts w:cs="宋体"/>
      <w:szCs w:val="20"/>
    </w:rPr>
  </w:style>
  <w:style w:type="paragraph" w:customStyle="1" w:styleId="6">
    <w:name w:val="正文首行缩进 2 + Times New Roman"/>
    <w:basedOn w:val="1"/>
    <w:link w:val="117"/>
    <w:uiPriority w:val="0"/>
    <w:pPr>
      <w:tabs>
        <w:tab w:val="left" w:pos="0"/>
        <w:tab w:val="left" w:pos="870"/>
        <w:tab w:val="left" w:pos="1680"/>
        <w:tab w:val="left" w:pos="3150"/>
      </w:tabs>
      <w:autoSpaceDE w:val="0"/>
      <w:autoSpaceDN w:val="0"/>
      <w:spacing w:line="360" w:lineRule="auto"/>
      <w:ind w:firstLine="600" w:firstLineChars="200"/>
      <w:jc w:val="left"/>
    </w:pPr>
    <w:rPr>
      <w:rFonts w:eastAsia="仿宋_GB2312"/>
      <w:kern w:val="0"/>
      <w:sz w:val="30"/>
    </w:rPr>
  </w:style>
  <w:style w:type="paragraph" w:styleId="8">
    <w:name w:val="Normal Indent"/>
    <w:basedOn w:val="1"/>
    <w:uiPriority w:val="0"/>
    <w:pPr>
      <w:ind w:firstLine="420"/>
    </w:pPr>
    <w:rPr>
      <w:szCs w:val="20"/>
    </w:rPr>
  </w:style>
  <w:style w:type="paragraph" w:styleId="10">
    <w:name w:val="List Number"/>
    <w:basedOn w:val="1"/>
    <w:uiPriority w:val="0"/>
    <w:pPr>
      <w:widowControl/>
      <w:numPr>
        <w:ilvl w:val="0"/>
        <w:numId w:val="1"/>
      </w:numPr>
      <w:tabs>
        <w:tab w:val="left" w:pos="454"/>
        <w:tab w:val="left" w:pos="720"/>
      </w:tabs>
      <w:spacing w:after="50" w:afterLines="50"/>
      <w:jc w:val="left"/>
    </w:pPr>
    <w:rPr>
      <w:kern w:val="0"/>
      <w:sz w:val="24"/>
      <w:szCs w:val="20"/>
    </w:rPr>
  </w:style>
  <w:style w:type="paragraph" w:styleId="11">
    <w:name w:val="caption"/>
    <w:basedOn w:val="1"/>
    <w:next w:val="1"/>
    <w:link w:val="73"/>
    <w:qFormat/>
    <w:uiPriority w:val="0"/>
    <w:pPr>
      <w:spacing w:before="152" w:after="160"/>
    </w:pPr>
    <w:rPr>
      <w:rFonts w:ascii="Arial" w:hAnsi="Arial" w:eastAsia="黑体" w:cs="Arial"/>
      <w:sz w:val="20"/>
      <w:szCs w:val="20"/>
    </w:rPr>
  </w:style>
  <w:style w:type="paragraph" w:styleId="12">
    <w:name w:val="Document Map"/>
    <w:basedOn w:val="1"/>
    <w:semiHidden/>
    <w:uiPriority w:val="0"/>
    <w:pPr>
      <w:shd w:val="clear" w:color="auto" w:fill="000080"/>
    </w:pPr>
  </w:style>
  <w:style w:type="paragraph" w:styleId="13">
    <w:name w:val="annotation text"/>
    <w:basedOn w:val="1"/>
    <w:link w:val="67"/>
    <w:uiPriority w:val="0"/>
    <w:pPr>
      <w:jc w:val="left"/>
    </w:pPr>
  </w:style>
  <w:style w:type="paragraph" w:styleId="14">
    <w:name w:val="Body Text 3"/>
    <w:basedOn w:val="1"/>
    <w:uiPriority w:val="0"/>
    <w:pPr>
      <w:snapToGrid w:val="0"/>
      <w:spacing w:before="50" w:after="50"/>
    </w:pPr>
    <w:rPr>
      <w:rFonts w:hAnsi="宋体" w:eastAsia="仿宋_GB2312"/>
      <w:b/>
      <w:bCs/>
      <w:sz w:val="24"/>
      <w:szCs w:val="20"/>
    </w:rPr>
  </w:style>
  <w:style w:type="paragraph" w:styleId="15">
    <w:name w:val="Body Text"/>
    <w:basedOn w:val="1"/>
    <w:uiPriority w:val="0"/>
    <w:pPr>
      <w:spacing w:after="120"/>
    </w:pPr>
    <w:rPr>
      <w:sz w:val="28"/>
    </w:rPr>
  </w:style>
  <w:style w:type="paragraph" w:styleId="16">
    <w:name w:val="Body Text Indent"/>
    <w:basedOn w:val="1"/>
    <w:link w:val="53"/>
    <w:uiPriority w:val="0"/>
    <w:pPr>
      <w:spacing w:line="200" w:lineRule="exact"/>
      <w:ind w:firstLine="301"/>
    </w:pPr>
    <w:rPr>
      <w:rFonts w:ascii="宋体" w:hAnsi="Courier New"/>
      <w:spacing w:val="-4"/>
      <w:sz w:val="18"/>
      <w:szCs w:val="20"/>
    </w:rPr>
  </w:style>
  <w:style w:type="paragraph" w:styleId="17">
    <w:name w:val="List Number 3"/>
    <w:basedOn w:val="1"/>
    <w:uiPriority w:val="0"/>
    <w:pPr>
      <w:numPr>
        <w:ilvl w:val="0"/>
        <w:numId w:val="2"/>
      </w:numPr>
    </w:pPr>
  </w:style>
  <w:style w:type="paragraph" w:styleId="18">
    <w:name w:val="List 2"/>
    <w:basedOn w:val="1"/>
    <w:uiPriority w:val="0"/>
    <w:pPr>
      <w:ind w:left="100" w:leftChars="200" w:hanging="200" w:hangingChars="200"/>
    </w:pPr>
    <w:rPr>
      <w:sz w:val="28"/>
    </w:rPr>
  </w:style>
  <w:style w:type="paragraph" w:styleId="19">
    <w:name w:val="Plain Text"/>
    <w:basedOn w:val="1"/>
    <w:link w:val="102"/>
    <w:uiPriority w:val="0"/>
    <w:pPr>
      <w:spacing w:before="156" w:beforeLines="50" w:after="156" w:afterLines="50" w:line="400" w:lineRule="exact"/>
    </w:pPr>
    <w:rPr>
      <w:rFonts w:ascii="宋体" w:hAnsi="Courier New"/>
      <w:sz w:val="24"/>
    </w:rPr>
  </w:style>
  <w:style w:type="paragraph" w:styleId="20">
    <w:name w:val="Date"/>
    <w:basedOn w:val="1"/>
    <w:next w:val="1"/>
    <w:uiPriority w:val="0"/>
    <w:pPr>
      <w:ind w:leftChars="2500"/>
    </w:pPr>
    <w:rPr>
      <w:rFonts w:eastAsia="楷体_GB2312"/>
      <w:sz w:val="32"/>
      <w:szCs w:val="20"/>
    </w:rPr>
  </w:style>
  <w:style w:type="paragraph" w:styleId="21">
    <w:name w:val="Body Text Indent 2"/>
    <w:basedOn w:val="1"/>
    <w:link w:val="104"/>
    <w:uiPriority w:val="0"/>
    <w:pPr>
      <w:snapToGrid w:val="0"/>
      <w:ind w:firstLine="542" w:firstLineChars="225"/>
    </w:pPr>
    <w:rPr>
      <w:rFonts w:ascii="仿宋_GB2312" w:hAnsi="宋体"/>
      <w:b/>
      <w:bCs/>
      <w:color w:val="000000"/>
      <w:sz w:val="24"/>
    </w:rPr>
  </w:style>
  <w:style w:type="paragraph" w:styleId="22">
    <w:name w:val="Balloon Text"/>
    <w:basedOn w:val="1"/>
    <w:semiHidden/>
    <w:uiPriority w:val="0"/>
    <w:rPr>
      <w:sz w:val="18"/>
      <w:szCs w:val="18"/>
    </w:rPr>
  </w:style>
  <w:style w:type="paragraph" w:styleId="23">
    <w:name w:val="footer"/>
    <w:basedOn w:val="1"/>
    <w:link w:val="87"/>
    <w:uiPriority w:val="0"/>
    <w:pPr>
      <w:tabs>
        <w:tab w:val="center" w:pos="4153"/>
        <w:tab w:val="right" w:pos="8306"/>
      </w:tabs>
      <w:snapToGrid w:val="0"/>
      <w:jc w:val="left"/>
    </w:pPr>
    <w:rPr>
      <w:rFonts w:eastAsia="黑体"/>
      <w:snapToGrid w:val="0"/>
      <w:kern w:val="0"/>
      <w:sz w:val="18"/>
      <w:szCs w:val="18"/>
    </w:rPr>
  </w:style>
  <w:style w:type="paragraph" w:styleId="24">
    <w:name w:val="header"/>
    <w:basedOn w:val="1"/>
    <w:uiPriority w:val="0"/>
    <w:pPr>
      <w:pBdr>
        <w:bottom w:val="single" w:color="auto" w:sz="6" w:space="1"/>
      </w:pBdr>
      <w:tabs>
        <w:tab w:val="center" w:pos="4153"/>
        <w:tab w:val="right" w:pos="8306"/>
      </w:tabs>
      <w:snapToGrid w:val="0"/>
      <w:jc w:val="center"/>
    </w:pPr>
    <w:rPr>
      <w:rFonts w:eastAsia="仿宋_GB2312"/>
      <w:sz w:val="18"/>
      <w:szCs w:val="20"/>
    </w:rPr>
  </w:style>
  <w:style w:type="paragraph" w:styleId="25">
    <w:name w:val="toc 1"/>
    <w:basedOn w:val="1"/>
    <w:next w:val="1"/>
    <w:semiHidden/>
    <w:uiPriority w:val="0"/>
  </w:style>
  <w:style w:type="paragraph" w:styleId="26">
    <w:name w:val="List"/>
    <w:basedOn w:val="1"/>
    <w:uiPriority w:val="0"/>
    <w:pPr>
      <w:ind w:left="200" w:hanging="200" w:hangingChars="200"/>
    </w:pPr>
    <w:rPr>
      <w:sz w:val="28"/>
    </w:rPr>
  </w:style>
  <w:style w:type="paragraph" w:styleId="27">
    <w:name w:val="Body Text Indent 3"/>
    <w:basedOn w:val="1"/>
    <w:uiPriority w:val="0"/>
    <w:pPr>
      <w:snapToGrid w:val="0"/>
      <w:ind w:firstLine="480" w:firstLineChars="200"/>
      <w:jc w:val="left"/>
    </w:pPr>
    <w:rPr>
      <w:rFonts w:ascii="仿宋_GB2312" w:hAnsi="宋体" w:eastAsia="仿宋_GB2312"/>
      <w:color w:val="000000"/>
      <w:sz w:val="24"/>
    </w:rPr>
  </w:style>
  <w:style w:type="paragraph" w:styleId="28">
    <w:name w:val="Body Text 2"/>
    <w:basedOn w:val="1"/>
    <w:uiPriority w:val="0"/>
    <w:pPr>
      <w:widowControl/>
      <w:snapToGrid w:val="0"/>
      <w:spacing w:before="50" w:after="156" w:afterLines="50" w:line="400" w:lineRule="exact"/>
      <w:jc w:val="left"/>
    </w:pPr>
    <w:rPr>
      <w:rFonts w:ascii="宋体" w:hAnsi="宋体"/>
      <w:color w:val="000000"/>
      <w:sz w:val="24"/>
    </w:rPr>
  </w:style>
  <w:style w:type="paragraph" w:styleId="29">
    <w:name w:val="Normal (Web)"/>
    <w:basedOn w:val="1"/>
    <w:uiPriority w:val="99"/>
    <w:pPr>
      <w:widowControl/>
      <w:jc w:val="left"/>
    </w:pPr>
    <w:rPr>
      <w:rFonts w:ascii="宋体" w:hAnsi="宋体" w:cs="宋体"/>
      <w:kern w:val="0"/>
      <w:sz w:val="24"/>
    </w:rPr>
  </w:style>
  <w:style w:type="paragraph" w:styleId="30">
    <w:name w:val="annotation subject"/>
    <w:basedOn w:val="13"/>
    <w:next w:val="13"/>
    <w:link w:val="50"/>
    <w:uiPriority w:val="0"/>
    <w:rPr>
      <w:b/>
      <w:bCs/>
    </w:rPr>
  </w:style>
  <w:style w:type="paragraph" w:styleId="31">
    <w:name w:val="Body Text First Indent 2"/>
    <w:basedOn w:val="16"/>
    <w:unhideWhenUsed/>
    <w:qFormat/>
    <w:uiPriority w:val="0"/>
    <w:pPr>
      <w:ind w:firstLine="420" w:firstLineChars="200"/>
    </w:pPr>
  </w:style>
  <w:style w:type="table" w:styleId="33">
    <w:name w:val="Table Grid"/>
    <w:basedOn w:val="32"/>
    <w:uiPriority w:val="0"/>
    <w:pPr>
      <w:widowControl w:val="0"/>
      <w:jc w:val="both"/>
    </w:pPr>
    <w:tblPr>
      <w:tblStyle w:val="3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basedOn w:val="34"/>
    <w:qFormat/>
    <w:uiPriority w:val="0"/>
    <w:rPr>
      <w:rFonts w:hint="default" w:ascii="Monospaced Number" w:hAnsi="Monospaced Number" w:eastAsia="Monospaced Number" w:cs="Monospaced Number"/>
      <w:b/>
      <w:sz w:val="21"/>
      <w:szCs w:val="21"/>
      <w:shd w:val="clear" w:color="auto" w:fill="FFFFFF"/>
    </w:rPr>
  </w:style>
  <w:style w:type="character" w:styleId="36">
    <w:name w:val="page number"/>
    <w:basedOn w:val="34"/>
    <w:uiPriority w:val="0"/>
  </w:style>
  <w:style w:type="character" w:styleId="37">
    <w:name w:val="FollowedHyperlink"/>
    <w:uiPriority w:val="0"/>
    <w:rPr>
      <w:color w:val="333333"/>
      <w:u w:val="none"/>
    </w:rPr>
  </w:style>
  <w:style w:type="character" w:styleId="38">
    <w:name w:val="Emphasis"/>
    <w:basedOn w:val="34"/>
    <w:qFormat/>
    <w:uiPriority w:val="0"/>
    <w:rPr>
      <w:b/>
    </w:rPr>
  </w:style>
  <w:style w:type="character" w:styleId="39">
    <w:name w:val="HTML Definition"/>
    <w:basedOn w:val="34"/>
    <w:uiPriority w:val="0"/>
  </w:style>
  <w:style w:type="character" w:styleId="40">
    <w:name w:val="HTML Variable"/>
    <w:basedOn w:val="34"/>
    <w:uiPriority w:val="0"/>
  </w:style>
  <w:style w:type="character" w:styleId="41">
    <w:name w:val="Hyperlink"/>
    <w:uiPriority w:val="0"/>
    <w:rPr>
      <w:color w:val="333333"/>
      <w:u w:val="none"/>
    </w:rPr>
  </w:style>
  <w:style w:type="character" w:styleId="42">
    <w:name w:val="HTML Code"/>
    <w:basedOn w:val="34"/>
    <w:uiPriority w:val="0"/>
    <w:rPr>
      <w:rFonts w:hint="default" w:ascii="Consolas" w:hAnsi="Consolas" w:eastAsia="Consolas" w:cs="Consolas"/>
      <w:sz w:val="21"/>
      <w:szCs w:val="21"/>
    </w:rPr>
  </w:style>
  <w:style w:type="character" w:styleId="43">
    <w:name w:val="annotation reference"/>
    <w:uiPriority w:val="0"/>
    <w:rPr>
      <w:sz w:val="21"/>
      <w:szCs w:val="21"/>
    </w:rPr>
  </w:style>
  <w:style w:type="character" w:styleId="44">
    <w:name w:val="HTML Cite"/>
    <w:basedOn w:val="34"/>
    <w:uiPriority w:val="0"/>
  </w:style>
  <w:style w:type="character" w:styleId="45">
    <w:name w:val="HTML Keyboard"/>
    <w:basedOn w:val="34"/>
    <w:uiPriority w:val="0"/>
    <w:rPr>
      <w:rFonts w:ascii="Consolas" w:hAnsi="Consolas" w:eastAsia="Consolas" w:cs="Consolas"/>
      <w:sz w:val="21"/>
      <w:szCs w:val="21"/>
    </w:rPr>
  </w:style>
  <w:style w:type="character" w:styleId="46">
    <w:name w:val="HTML Sample"/>
    <w:basedOn w:val="34"/>
    <w:uiPriority w:val="0"/>
    <w:rPr>
      <w:rFonts w:hint="default" w:ascii="Consolas" w:hAnsi="Consolas" w:eastAsia="Consolas" w:cs="Consolas"/>
      <w:sz w:val="21"/>
      <w:szCs w:val="21"/>
    </w:rPr>
  </w:style>
  <w:style w:type="character" w:customStyle="1" w:styleId="47">
    <w:name w:val="正文2 Char Char"/>
    <w:link w:val="48"/>
    <w:uiPriority w:val="0"/>
    <w:rPr>
      <w:rFonts w:eastAsia="宋体"/>
      <w:kern w:val="2"/>
      <w:sz w:val="24"/>
      <w:lang w:val="en-US" w:eastAsia="zh-CN" w:bidi="ar-SA"/>
    </w:rPr>
  </w:style>
  <w:style w:type="paragraph" w:customStyle="1" w:styleId="48">
    <w:name w:val="正文2"/>
    <w:basedOn w:val="1"/>
    <w:link w:val="47"/>
    <w:uiPriority w:val="0"/>
    <w:pPr>
      <w:spacing w:before="156" w:line="360" w:lineRule="auto"/>
      <w:ind w:firstLine="510" w:firstLineChars="200"/>
    </w:pPr>
    <w:rPr>
      <w:sz w:val="24"/>
      <w:szCs w:val="20"/>
    </w:rPr>
  </w:style>
  <w:style w:type="character" w:customStyle="1" w:styleId="49">
    <w:name w:val="hour_am"/>
    <w:basedOn w:val="34"/>
    <w:uiPriority w:val="0"/>
  </w:style>
  <w:style w:type="character" w:customStyle="1" w:styleId="50">
    <w:name w:val="批注主题 Char"/>
    <w:link w:val="30"/>
    <w:uiPriority w:val="0"/>
    <w:rPr>
      <w:b/>
      <w:bCs/>
      <w:kern w:val="2"/>
      <w:sz w:val="21"/>
      <w:szCs w:val="24"/>
    </w:rPr>
  </w:style>
  <w:style w:type="character" w:customStyle="1" w:styleId="51">
    <w:name w:val="bbox-remove"/>
    <w:basedOn w:val="34"/>
    <w:uiPriority w:val="0"/>
    <w:rPr>
      <w:bdr w:val="single" w:color="CCCCCC" w:sz="6" w:space="0"/>
    </w:rPr>
  </w:style>
  <w:style w:type="character" w:customStyle="1" w:styleId="52">
    <w:name w:val="first-child9"/>
    <w:basedOn w:val="34"/>
    <w:uiPriority w:val="0"/>
  </w:style>
  <w:style w:type="character" w:customStyle="1" w:styleId="53">
    <w:name w:val="正文文本缩进 Char"/>
    <w:link w:val="16"/>
    <w:locked/>
    <w:uiPriority w:val="0"/>
    <w:rPr>
      <w:rFonts w:ascii="宋体" w:hAnsi="Courier New" w:eastAsia="宋体"/>
      <w:spacing w:val="-4"/>
      <w:kern w:val="2"/>
      <w:sz w:val="18"/>
      <w:lang w:val="en-US" w:eastAsia="zh-CN" w:bidi="ar-SA"/>
    </w:rPr>
  </w:style>
  <w:style w:type="character" w:customStyle="1" w:styleId="54">
    <w:name w:val="change-camera-place"/>
    <w:basedOn w:val="34"/>
    <w:uiPriority w:val="0"/>
    <w:rPr>
      <w:color w:val="3177FD"/>
    </w:rPr>
  </w:style>
  <w:style w:type="character" w:customStyle="1" w:styleId="55">
    <w:name w:val="ant-tree-icon_loading"/>
    <w:basedOn w:val="34"/>
    <w:uiPriority w:val="0"/>
    <w:rPr>
      <w:shd w:val="clear" w:color="auto" w:fill="FFFFFF"/>
    </w:rPr>
  </w:style>
  <w:style w:type="character" w:customStyle="1" w:styleId="56">
    <w:name w:val="current"/>
    <w:basedOn w:val="34"/>
    <w:uiPriority w:val="0"/>
    <w:rPr>
      <w:color w:val="00C1DE"/>
    </w:rPr>
  </w:style>
  <w:style w:type="character" w:customStyle="1" w:styleId="57">
    <w:name w:val="ant-tree-iconele"/>
    <w:basedOn w:val="34"/>
    <w:uiPriority w:val="0"/>
  </w:style>
  <w:style w:type="character" w:customStyle="1" w:styleId="58">
    <w:name w:val="Plain Text Char"/>
    <w:locked/>
    <w:uiPriority w:val="0"/>
    <w:rPr>
      <w:rFonts w:ascii="宋体" w:hAnsi="Courier New"/>
      <w:sz w:val="24"/>
    </w:rPr>
  </w:style>
  <w:style w:type="character" w:customStyle="1" w:styleId="59">
    <w:name w:val="hover"/>
    <w:basedOn w:val="34"/>
    <w:uiPriority w:val="0"/>
    <w:rPr>
      <w:shd w:val="clear" w:color="auto" w:fill="EEEEEE"/>
    </w:rPr>
  </w:style>
  <w:style w:type="character" w:customStyle="1" w:styleId="60">
    <w:name w:val="image"/>
    <w:basedOn w:val="34"/>
    <w:uiPriority w:val="0"/>
  </w:style>
  <w:style w:type="character" w:customStyle="1" w:styleId="61">
    <w:name w:val="more"/>
    <w:basedOn w:val="34"/>
    <w:uiPriority w:val="0"/>
  </w:style>
  <w:style w:type="character" w:customStyle="1" w:styleId="62">
    <w:name w:val="ivu-date-picker-cells-cell"/>
    <w:basedOn w:val="34"/>
    <w:uiPriority w:val="0"/>
  </w:style>
  <w:style w:type="character" w:customStyle="1" w:styleId="63">
    <w:name w:val="last-child"/>
    <w:basedOn w:val="34"/>
    <w:uiPriority w:val="0"/>
  </w:style>
  <w:style w:type="character" w:customStyle="1" w:styleId="64">
    <w:name w:val="ant-tree-checkbox2"/>
    <w:basedOn w:val="34"/>
    <w:uiPriority w:val="0"/>
  </w:style>
  <w:style w:type="character" w:customStyle="1" w:styleId="65">
    <w:name w:val="tag-type1"/>
    <w:basedOn w:val="34"/>
    <w:uiPriority w:val="0"/>
    <w:rPr>
      <w:color w:val="FFFFFF"/>
      <w:sz w:val="18"/>
      <w:szCs w:val="18"/>
      <w:shd w:val="clear" w:color="auto" w:fill="317FFD"/>
    </w:rPr>
  </w:style>
  <w:style w:type="character" w:customStyle="1" w:styleId="66">
    <w:name w:val="ant-radio+*"/>
    <w:basedOn w:val="34"/>
    <w:uiPriority w:val="0"/>
  </w:style>
  <w:style w:type="character" w:customStyle="1" w:styleId="67">
    <w:name w:val="批注文字 Char"/>
    <w:link w:val="13"/>
    <w:uiPriority w:val="0"/>
    <w:rPr>
      <w:kern w:val="2"/>
      <w:sz w:val="21"/>
      <w:szCs w:val="24"/>
    </w:rPr>
  </w:style>
  <w:style w:type="character" w:customStyle="1" w:styleId="68">
    <w:name w:val="icon4"/>
    <w:basedOn w:val="34"/>
    <w:uiPriority w:val="0"/>
  </w:style>
  <w:style w:type="character" w:customStyle="1" w:styleId="69">
    <w:name w:val="current1"/>
    <w:basedOn w:val="34"/>
    <w:uiPriority w:val="0"/>
    <w:rPr>
      <w:color w:val="00C1DE"/>
    </w:rPr>
  </w:style>
  <w:style w:type="character" w:customStyle="1" w:styleId="70">
    <w:name w:val="glyphicon2"/>
    <w:basedOn w:val="34"/>
    <w:uiPriority w:val="0"/>
  </w:style>
  <w:style w:type="character" w:customStyle="1" w:styleId="71">
    <w:name w:val="Footer Char"/>
    <w:locked/>
    <w:uiPriority w:val="0"/>
    <w:rPr>
      <w:rFonts w:eastAsia="仿宋"/>
      <w:kern w:val="2"/>
      <w:sz w:val="18"/>
    </w:rPr>
  </w:style>
  <w:style w:type="character" w:customStyle="1" w:styleId="72">
    <w:name w:val="old"/>
    <w:basedOn w:val="34"/>
    <w:uiPriority w:val="0"/>
    <w:rPr>
      <w:color w:val="999999"/>
    </w:rPr>
  </w:style>
  <w:style w:type="character" w:customStyle="1" w:styleId="73">
    <w:name w:val="题注 Char"/>
    <w:link w:val="11"/>
    <w:locked/>
    <w:uiPriority w:val="0"/>
    <w:rPr>
      <w:rFonts w:ascii="Arial" w:hAnsi="Arial" w:eastAsia="黑体" w:cs="Arial"/>
      <w:kern w:val="2"/>
      <w:lang w:val="en-US" w:eastAsia="zh-CN" w:bidi="ar-SA"/>
    </w:rPr>
  </w:style>
  <w:style w:type="character" w:customStyle="1" w:styleId="74">
    <w:name w:val="ant-select-tree-switcher"/>
    <w:basedOn w:val="34"/>
    <w:uiPriority w:val="0"/>
  </w:style>
  <w:style w:type="character" w:customStyle="1" w:styleId="75">
    <w:name w:val="last-child3"/>
    <w:basedOn w:val="34"/>
    <w:uiPriority w:val="0"/>
  </w:style>
  <w:style w:type="character" w:customStyle="1" w:styleId="76">
    <w:name w:val="all-fit-info2"/>
    <w:basedOn w:val="34"/>
    <w:uiPriority w:val="0"/>
    <w:rPr>
      <w:color w:val="939393"/>
    </w:rPr>
  </w:style>
  <w:style w:type="character" w:customStyle="1" w:styleId="77">
    <w:name w:val="checkbox4"/>
    <w:basedOn w:val="34"/>
    <w:uiPriority w:val="0"/>
  </w:style>
  <w:style w:type="character" w:customStyle="1" w:styleId="78">
    <w:name w:val="标题 3 Char"/>
    <w:link w:val="5"/>
    <w:locked/>
    <w:uiPriority w:val="0"/>
    <w:rPr>
      <w:rFonts w:eastAsia="仿宋"/>
      <w:b/>
      <w:bCs/>
      <w:kern w:val="2"/>
      <w:sz w:val="28"/>
      <w:szCs w:val="21"/>
      <w:lang w:val="en-US" w:eastAsia="zh-CN" w:bidi="ar-SA"/>
    </w:rPr>
  </w:style>
  <w:style w:type="character" w:customStyle="1" w:styleId="79">
    <w:name w:val=" Char Char10"/>
    <w:uiPriority w:val="0"/>
    <w:rPr>
      <w:rFonts w:ascii="宋体" w:hAnsi="Courier New"/>
      <w:spacing w:val="-4"/>
      <w:kern w:val="2"/>
      <w:sz w:val="18"/>
    </w:rPr>
  </w:style>
  <w:style w:type="character" w:customStyle="1" w:styleId="80">
    <w:name w:val="last-of-type"/>
    <w:basedOn w:val="34"/>
    <w:uiPriority w:val="0"/>
    <w:rPr>
      <w:color w:val="FF4A44"/>
      <w:sz w:val="27"/>
      <w:szCs w:val="27"/>
    </w:rPr>
  </w:style>
  <w:style w:type="character" w:customStyle="1" w:styleId="81">
    <w:name w:val="ivu-radio+*"/>
    <w:basedOn w:val="34"/>
    <w:uiPriority w:val="0"/>
  </w:style>
  <w:style w:type="character" w:customStyle="1" w:styleId="82">
    <w:name w:val="indent"/>
    <w:basedOn w:val="34"/>
    <w:uiPriority w:val="0"/>
  </w:style>
  <w:style w:type="character" w:customStyle="1" w:styleId="83">
    <w:name w:val="ant-form-item-children1"/>
    <w:basedOn w:val="34"/>
    <w:uiPriority w:val="0"/>
  </w:style>
  <w:style w:type="character" w:customStyle="1" w:styleId="84">
    <w:name w:val="last-child2"/>
    <w:basedOn w:val="34"/>
    <w:uiPriority w:val="0"/>
  </w:style>
  <w:style w:type="character" w:customStyle="1" w:styleId="85">
    <w:name w:val="dotstyle"/>
    <w:basedOn w:val="34"/>
    <w:uiPriority w:val="0"/>
  </w:style>
  <w:style w:type="character" w:customStyle="1" w:styleId="86">
    <w:name w:val="temp"/>
    <w:basedOn w:val="34"/>
    <w:uiPriority w:val="0"/>
  </w:style>
  <w:style w:type="character" w:customStyle="1" w:styleId="87">
    <w:name w:val="页脚 Char"/>
    <w:link w:val="23"/>
    <w:uiPriority w:val="0"/>
    <w:rPr>
      <w:rFonts w:eastAsia="黑体"/>
      <w:snapToGrid w:val="0"/>
      <w:sz w:val="18"/>
      <w:szCs w:val="18"/>
      <w:lang w:val="en-US" w:eastAsia="zh-CN" w:bidi="ar-SA"/>
    </w:rPr>
  </w:style>
  <w:style w:type="character" w:customStyle="1" w:styleId="88">
    <w:name w:val="页码1"/>
    <w:uiPriority w:val="99"/>
  </w:style>
  <w:style w:type="character" w:customStyle="1" w:styleId="89">
    <w:name w:val="hour_pm"/>
    <w:basedOn w:val="34"/>
    <w:uiPriority w:val="0"/>
  </w:style>
  <w:style w:type="character" w:customStyle="1" w:styleId="90">
    <w:name w:val="info-content"/>
    <w:basedOn w:val="34"/>
    <w:uiPriority w:val="0"/>
    <w:rPr>
      <w:color w:val="808080"/>
    </w:rPr>
  </w:style>
  <w:style w:type="character" w:customStyle="1" w:styleId="91">
    <w:name w:val=" Char Char4"/>
    <w:uiPriority w:val="0"/>
    <w:rPr>
      <w:rFonts w:ascii="宋体" w:hAnsi="Courier New" w:eastAsia="宋体"/>
      <w:kern w:val="2"/>
      <w:sz w:val="21"/>
      <w:szCs w:val="21"/>
      <w:lang w:bidi="ar-SA"/>
    </w:rPr>
  </w:style>
  <w:style w:type="character" w:customStyle="1" w:styleId="92">
    <w:name w:val="all-fit-info"/>
    <w:basedOn w:val="34"/>
    <w:uiPriority w:val="0"/>
    <w:rPr>
      <w:color w:val="939393"/>
    </w:rPr>
  </w:style>
  <w:style w:type="character" w:customStyle="1" w:styleId="93">
    <w:name w:val="ant-select-tree-checkbox2"/>
    <w:basedOn w:val="34"/>
    <w:uiPriority w:val="0"/>
  </w:style>
  <w:style w:type="character" w:customStyle="1" w:styleId="94">
    <w:name w:val="Heading 1 Char"/>
    <w:locked/>
    <w:uiPriority w:val="0"/>
    <w:rPr>
      <w:rFonts w:ascii="黑体" w:eastAsia="仿宋"/>
      <w:b/>
      <w:kern w:val="44"/>
      <w:sz w:val="21"/>
    </w:rPr>
  </w:style>
  <w:style w:type="character" w:customStyle="1" w:styleId="95">
    <w:name w:val="tag-type"/>
    <w:basedOn w:val="34"/>
    <w:uiPriority w:val="0"/>
    <w:rPr>
      <w:color w:val="FFFFFF"/>
      <w:sz w:val="18"/>
      <w:szCs w:val="18"/>
      <w:shd w:val="clear" w:color="auto" w:fill="317FFD"/>
    </w:rPr>
  </w:style>
  <w:style w:type="character" w:customStyle="1" w:styleId="96">
    <w:name w:val="表格文字2 Char"/>
    <w:link w:val="97"/>
    <w:locked/>
    <w:uiPriority w:val="0"/>
    <w:rPr>
      <w:rFonts w:ascii="宋体" w:hAnsi="宋体" w:eastAsia="仿宋_GB2312"/>
      <w:sz w:val="24"/>
      <w:szCs w:val="21"/>
      <w:lang w:val="en-US" w:eastAsia="zh-CN" w:bidi="ar-SA"/>
    </w:rPr>
  </w:style>
  <w:style w:type="paragraph" w:customStyle="1" w:styleId="97">
    <w:name w:val="表格文字2"/>
    <w:basedOn w:val="1"/>
    <w:link w:val="96"/>
    <w:uiPriority w:val="0"/>
    <w:pPr>
      <w:tabs>
        <w:tab w:val="left" w:pos="277"/>
        <w:tab w:val="left" w:pos="600"/>
        <w:tab w:val="left" w:pos="780"/>
        <w:tab w:val="left" w:pos="2517"/>
      </w:tabs>
      <w:adjustRightInd w:val="0"/>
      <w:spacing w:before="60"/>
      <w:jc w:val="center"/>
      <w:textAlignment w:val="baseline"/>
    </w:pPr>
    <w:rPr>
      <w:rFonts w:ascii="宋体" w:hAnsi="宋体" w:eastAsia="仿宋_GB2312"/>
      <w:kern w:val="0"/>
      <w:sz w:val="24"/>
      <w:szCs w:val="21"/>
    </w:rPr>
  </w:style>
  <w:style w:type="character" w:customStyle="1" w:styleId="98">
    <w:name w:val="validationfailed"/>
    <w:basedOn w:val="34"/>
    <w:uiPriority w:val="0"/>
    <w:rPr>
      <w:color w:val="FF0000"/>
    </w:rPr>
  </w:style>
  <w:style w:type="character" w:customStyle="1" w:styleId="99">
    <w:name w:val="label2"/>
    <w:basedOn w:val="34"/>
    <w:uiPriority w:val="0"/>
  </w:style>
  <w:style w:type="character" w:customStyle="1" w:styleId="100">
    <w:name w:val="temp1"/>
    <w:basedOn w:val="34"/>
    <w:uiPriority w:val="0"/>
  </w:style>
  <w:style w:type="character" w:customStyle="1" w:styleId="101">
    <w:name w:val="标题 1 Char"/>
    <w:link w:val="3"/>
    <w:uiPriority w:val="0"/>
    <w:rPr>
      <w:b/>
      <w:bCs/>
      <w:kern w:val="44"/>
      <w:sz w:val="44"/>
      <w:szCs w:val="44"/>
    </w:rPr>
  </w:style>
  <w:style w:type="character" w:customStyle="1" w:styleId="102">
    <w:name w:val="纯文本 Char"/>
    <w:link w:val="19"/>
    <w:uiPriority w:val="0"/>
    <w:rPr>
      <w:rFonts w:ascii="宋体" w:hAnsi="Courier New" w:eastAsia="宋体"/>
      <w:kern w:val="2"/>
      <w:sz w:val="24"/>
      <w:szCs w:val="24"/>
      <w:lang w:val="en-US" w:eastAsia="zh-CN" w:bidi="ar-SA"/>
    </w:rPr>
  </w:style>
  <w:style w:type="character" w:customStyle="1" w:styleId="103">
    <w:name w:val="last-child1"/>
    <w:basedOn w:val="34"/>
    <w:uiPriority w:val="0"/>
  </w:style>
  <w:style w:type="character" w:customStyle="1" w:styleId="104">
    <w:name w:val="正文文本缩进 2 Char"/>
    <w:link w:val="21"/>
    <w:locked/>
    <w:uiPriority w:val="0"/>
    <w:rPr>
      <w:rFonts w:ascii="仿宋_GB2312" w:hAnsi="宋体" w:cs="Arial"/>
      <w:b/>
      <w:bCs/>
      <w:color w:val="000000"/>
      <w:kern w:val="2"/>
      <w:sz w:val="24"/>
      <w:szCs w:val="24"/>
    </w:rPr>
  </w:style>
  <w:style w:type="character" w:customStyle="1" w:styleId="105">
    <w:name w:val="标题 2 Char"/>
    <w:link w:val="4"/>
    <w:locked/>
    <w:uiPriority w:val="0"/>
    <w:rPr>
      <w:rFonts w:ascii="Arial" w:hAnsi="Arial" w:eastAsia="黑体"/>
      <w:b/>
      <w:bCs/>
      <w:kern w:val="2"/>
      <w:sz w:val="32"/>
      <w:szCs w:val="32"/>
      <w:lang w:val="en-US" w:eastAsia="zh-CN" w:bidi="ar-SA"/>
    </w:rPr>
  </w:style>
  <w:style w:type="character" w:customStyle="1" w:styleId="106">
    <w:name w:val="info-label"/>
    <w:basedOn w:val="34"/>
    <w:uiPriority w:val="0"/>
    <w:rPr>
      <w:b/>
    </w:rPr>
  </w:style>
  <w:style w:type="character" w:customStyle="1" w:styleId="107">
    <w:name w:val="ant-badge-status-dot"/>
    <w:basedOn w:val="34"/>
    <w:uiPriority w:val="0"/>
    <w:rPr>
      <w:shd w:val="clear" w:color="auto" w:fill="FFFFFF"/>
    </w:rPr>
  </w:style>
  <w:style w:type="character" w:customStyle="1" w:styleId="108">
    <w:name w:val="ant-tree-switcher"/>
    <w:basedOn w:val="34"/>
    <w:uiPriority w:val="0"/>
  </w:style>
  <w:style w:type="character" w:customStyle="1" w:styleId="109">
    <w:name w:val="temp2"/>
    <w:basedOn w:val="34"/>
    <w:uiPriority w:val="0"/>
  </w:style>
  <w:style w:type="character" w:customStyle="1" w:styleId="110">
    <w:name w:val="all-fit-info1"/>
    <w:basedOn w:val="34"/>
    <w:uiPriority w:val="0"/>
    <w:rPr>
      <w:color w:val="939393"/>
    </w:rPr>
  </w:style>
  <w:style w:type="character" w:customStyle="1" w:styleId="111">
    <w:name w:val="first-child2"/>
    <w:basedOn w:val="34"/>
    <w:uiPriority w:val="0"/>
  </w:style>
  <w:style w:type="character" w:customStyle="1" w:styleId="112">
    <w:name w:val="content8"/>
    <w:basedOn w:val="34"/>
    <w:uiPriority w:val="0"/>
  </w:style>
  <w:style w:type="character" w:customStyle="1" w:styleId="113">
    <w:name w:val="标题 1 Char Char"/>
    <w:uiPriority w:val="0"/>
    <w:rPr>
      <w:rFonts w:eastAsia="宋体"/>
      <w:b/>
      <w:spacing w:val="-2"/>
      <w:sz w:val="24"/>
      <w:lang w:val="en-US" w:eastAsia="zh-CN" w:bidi="ar-SA"/>
    </w:rPr>
  </w:style>
  <w:style w:type="character" w:customStyle="1" w:styleId="114">
    <w:name w:val="browserhidenitem"/>
    <w:basedOn w:val="34"/>
    <w:uiPriority w:val="0"/>
    <w:rPr>
      <w:vanish/>
    </w:rPr>
  </w:style>
  <w:style w:type="character" w:customStyle="1" w:styleId="115">
    <w:name w:val="label"/>
    <w:basedOn w:val="34"/>
    <w:uiPriority w:val="0"/>
  </w:style>
  <w:style w:type="character" w:customStyle="1" w:styleId="116">
    <w:name w:val="cke_colorbox"/>
    <w:basedOn w:val="34"/>
    <w:uiPriority w:val="0"/>
  </w:style>
  <w:style w:type="character" w:customStyle="1" w:styleId="117">
    <w:name w:val="正文首行缩进 2 + Times New Roman Char Char"/>
    <w:link w:val="6"/>
    <w:locked/>
    <w:uiPriority w:val="0"/>
    <w:rPr>
      <w:rFonts w:eastAsia="仿宋_GB2312"/>
      <w:sz w:val="30"/>
      <w:szCs w:val="24"/>
      <w:lang w:val="en-US" w:eastAsia="zh-CN" w:bidi="ar-SA"/>
    </w:rPr>
  </w:style>
  <w:style w:type="character" w:customStyle="1" w:styleId="118">
    <w:name w:val="ant-select-tree-iconele"/>
    <w:basedOn w:val="34"/>
    <w:uiPriority w:val="0"/>
  </w:style>
  <w:style w:type="paragraph" w:customStyle="1" w:styleId="119">
    <w:name w:val="表内文字"/>
    <w:basedOn w:val="1"/>
    <w:uiPriority w:val="0"/>
    <w:pPr>
      <w:tabs>
        <w:tab w:val="left" w:pos="1418"/>
      </w:tabs>
      <w:spacing w:line="360" w:lineRule="auto"/>
      <w:jc w:val="center"/>
    </w:pPr>
    <w:rPr>
      <w:rFonts w:ascii="仿宋_GB2312" w:eastAsia="仿宋_GB2312"/>
      <w:spacing w:val="-20"/>
      <w:kern w:val="0"/>
      <w:sz w:val="24"/>
    </w:rPr>
  </w:style>
  <w:style w:type="paragraph" w:customStyle="1" w:styleId="120">
    <w:name w:val="样式 楷体_GB2312 小四 行距: 1.5 倍行距"/>
    <w:basedOn w:val="1"/>
    <w:qFormat/>
    <w:uiPriority w:val="0"/>
    <w:pPr>
      <w:spacing w:line="360" w:lineRule="auto"/>
      <w:ind w:firstLine="200" w:firstLineChars="200"/>
    </w:pPr>
    <w:rPr>
      <w:rFonts w:ascii="楷体_GB2312" w:eastAsia="楷体_GB2312" w:cs="宋体"/>
      <w:sz w:val="24"/>
      <w:szCs w:val="20"/>
    </w:rPr>
  </w:style>
  <w:style w:type="paragraph" w:customStyle="1" w:styleId="121">
    <w:name w:val=" Char1"/>
    <w:basedOn w:val="1"/>
    <w:uiPriority w:val="0"/>
    <w:rPr>
      <w:rFonts w:ascii="Tahoma" w:hAnsi="Tahoma"/>
      <w:sz w:val="24"/>
      <w:szCs w:val="20"/>
    </w:rPr>
  </w:style>
  <w:style w:type="paragraph" w:styleId="122">
    <w:name w:val=""/>
    <w:basedOn w:val="1"/>
    <w:next w:val="1"/>
    <w:uiPriority w:val="0"/>
    <w:pPr>
      <w:pBdr>
        <w:top w:val="single" w:color="auto" w:sz="6" w:space="1"/>
      </w:pBdr>
      <w:jc w:val="center"/>
    </w:pPr>
    <w:rPr>
      <w:rFonts w:ascii="Arial" w:eastAsia="宋体"/>
      <w:vanish/>
      <w:sz w:val="16"/>
    </w:rPr>
  </w:style>
  <w:style w:type="paragraph" w:customStyle="1" w:styleId="123">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24">
    <w:name w:val="表格文字1"/>
    <w:basedOn w:val="97"/>
    <w:uiPriority w:val="0"/>
    <w:pPr>
      <w:spacing w:before="0"/>
      <w:jc w:val="left"/>
    </w:pPr>
    <w:rPr>
      <w:rFonts w:ascii="仿宋_GB2312"/>
      <w:color w:val="000000"/>
    </w:rPr>
  </w:style>
  <w:style w:type="paragraph" w:styleId="125">
    <w:name w:val=""/>
    <w:basedOn w:val="1"/>
    <w:next w:val="1"/>
    <w:uiPriority w:val="0"/>
    <w:pPr>
      <w:pBdr>
        <w:bottom w:val="single" w:color="auto" w:sz="6" w:space="1"/>
      </w:pBdr>
      <w:jc w:val="center"/>
    </w:pPr>
    <w:rPr>
      <w:rFonts w:ascii="Arial" w:eastAsia="宋体"/>
      <w:vanish/>
      <w:sz w:val="16"/>
    </w:rPr>
  </w:style>
  <w:style w:type="paragraph" w:customStyle="1" w:styleId="126">
    <w:name w:val="正文段"/>
    <w:basedOn w:val="1"/>
    <w:uiPriority w:val="0"/>
    <w:pPr>
      <w:widowControl/>
      <w:snapToGrid w:val="0"/>
      <w:spacing w:after="50" w:afterLines="50"/>
      <w:ind w:firstLine="200" w:firstLineChars="200"/>
    </w:pPr>
    <w:rPr>
      <w:kern w:val="0"/>
      <w:sz w:val="24"/>
      <w:szCs w:val="20"/>
    </w:rPr>
  </w:style>
  <w:style w:type="paragraph" w:customStyle="1" w:styleId="127">
    <w:name w:val="p0"/>
    <w:basedOn w:val="1"/>
    <w:uiPriority w:val="0"/>
    <w:pPr>
      <w:widowControl/>
      <w:spacing w:before="100" w:beforeAutospacing="1" w:after="100" w:afterAutospacing="1"/>
      <w:jc w:val="left"/>
    </w:pPr>
    <w:rPr>
      <w:rFonts w:ascii="宋体" w:hAnsi="宋体" w:cs="宋体"/>
      <w:kern w:val="0"/>
      <w:sz w:val="24"/>
    </w:rPr>
  </w:style>
  <w:style w:type="paragraph" w:customStyle="1" w:styleId="128">
    <w:name w:val="No Spacing"/>
    <w:uiPriority w:val="0"/>
    <w:rPr>
      <w:rFonts w:ascii="Calibri" w:hAnsi="Calibri"/>
      <w:sz w:val="22"/>
      <w:szCs w:val="22"/>
      <w:lang w:val="en-US" w:eastAsia="en-US" w:bidi="ar-SA"/>
    </w:rPr>
  </w:style>
  <w:style w:type="paragraph" w:customStyle="1" w:styleId="129">
    <w:name w:val="Table Paragraph"/>
    <w:basedOn w:val="1"/>
    <w:qFormat/>
    <w:uiPriority w:val="1"/>
  </w:style>
  <w:style w:type="paragraph" w:customStyle="1" w:styleId="130">
    <w:name w:val="默认段落字体 Para Char Char Char Char Char Char Char Char Char1 Char Char Char Char"/>
    <w:basedOn w:val="1"/>
    <w:uiPriority w:val="0"/>
    <w:rPr>
      <w:rFonts w:ascii="Tahoma" w:hAnsi="Tahoma"/>
      <w:sz w:val="24"/>
      <w:szCs w:val="20"/>
    </w:rPr>
  </w:style>
  <w:style w:type="paragraph" w:customStyle="1" w:styleId="131">
    <w:name w:val=" Char"/>
    <w:basedOn w:val="1"/>
    <w:uiPriority w:val="0"/>
    <w:pPr>
      <w:widowControl/>
      <w:spacing w:line="400" w:lineRule="exact"/>
      <w:jc w:val="center"/>
    </w:pPr>
    <w:rPr>
      <w:rFonts w:ascii="Verdana" w:hAnsi="Verdana"/>
      <w:kern w:val="0"/>
      <w:szCs w:val="20"/>
      <w:lang w:eastAsia="en-US"/>
    </w:rPr>
  </w:style>
  <w:style w:type="paragraph" w:styleId="132">
    <w:name w:val=""/>
    <w:semiHidden/>
    <w:uiPriority w:val="99"/>
    <w:rPr>
      <w:kern w:val="2"/>
      <w:sz w:val="21"/>
      <w:szCs w:val="24"/>
      <w:lang w:val="en-US"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numbering.xml" Type="http://schemas.openxmlformats.org/officeDocument/2006/relationships/numbering"/><Relationship Id="rId11"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footer3.xml" Type="http://schemas.openxmlformats.org/officeDocument/2006/relationships/footer"/><Relationship Id="rId7" Target="theme/theme1.xml" Type="http://schemas.openxmlformats.org/officeDocument/2006/relationships/theme"/><Relationship Id="rId8" Target="media/image1.jpeg" Type="http://schemas.openxmlformats.org/officeDocument/2006/relationships/image"/><Relationship Id="rId9" Target="../customXml/item1.xml" Type="http://schemas.openxmlformats.org/officeDocument/2006/relationships/custom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青鸟杭办</Company>
  <Pages>34</Pages>
  <Words>9491</Words>
  <Characters>9872</Characters>
  <Lines>705</Lines>
  <Paragraphs>744</Paragraphs>
  <TotalTime>23</TotalTime>
  <ScaleCrop>false</ScaleCrop>
  <LinksUpToDate>false</LinksUpToDate>
  <CharactersWithSpaces>18619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2018-06-12T03:11:00Z</dcterms:created>
  <dc:creator>黄旭明</dc:creator>
  <cp:lastModifiedBy>WPS_1701756769</cp:lastModifiedBy>
  <cp:lastPrinted>2020-12-28T01:04:43Z</cp:lastPrinted>
  <dcterms:modified xsi:type="dcterms:W3CDTF">2024-02-23T06:06:59Z</dcterms:modified>
  <cp:revision>8</cp:revision>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284996658BE14F849B88E840E65F733B_13</vt:lpwstr>
  </property>
</Properties>
</file>