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1E" w:rsidRPr="00C309BB" w:rsidRDefault="00E04B1E">
      <w:pPr>
        <w:spacing w:after="120" w:line="900" w:lineRule="exact"/>
        <w:jc w:val="left"/>
        <w:rPr>
          <w:rFonts w:ascii="宋体" w:hAnsi="宋体"/>
          <w:b/>
          <w:sz w:val="40"/>
          <w:szCs w:val="36"/>
        </w:rPr>
      </w:pPr>
    </w:p>
    <w:p w:rsidR="00E04B1E" w:rsidRPr="00C309BB" w:rsidRDefault="00C06030">
      <w:pPr>
        <w:wordWrap w:val="0"/>
        <w:spacing w:after="120" w:line="900" w:lineRule="exact"/>
        <w:jc w:val="center"/>
        <w:rPr>
          <w:rFonts w:ascii="宋体" w:hAnsi="宋体"/>
          <w:b/>
          <w:sz w:val="44"/>
          <w:szCs w:val="36"/>
        </w:rPr>
      </w:pPr>
      <w:r w:rsidRPr="00C309BB">
        <w:rPr>
          <w:rFonts w:ascii="宋体" w:hAnsi="宋体" w:hint="eastAsia"/>
          <w:b/>
          <w:sz w:val="44"/>
          <w:szCs w:val="36"/>
        </w:rPr>
        <w:t>宁波职业技术学院PTA仿真工厂实训项目</w:t>
      </w:r>
    </w:p>
    <w:p w:rsidR="00E04B1E" w:rsidRPr="00C309BB" w:rsidRDefault="00E04B1E">
      <w:pPr>
        <w:pStyle w:val="a7"/>
        <w:ind w:firstLineChars="0" w:firstLine="0"/>
      </w:pPr>
    </w:p>
    <w:p w:rsidR="00E04B1E" w:rsidRPr="00C309BB" w:rsidRDefault="00C06030">
      <w:pPr>
        <w:wordWrap w:val="0"/>
        <w:spacing w:after="120" w:line="900" w:lineRule="exact"/>
        <w:jc w:val="center"/>
        <w:rPr>
          <w:rFonts w:ascii="宋体" w:hAnsi="宋体"/>
          <w:b/>
          <w:sz w:val="46"/>
          <w:szCs w:val="50"/>
        </w:rPr>
      </w:pPr>
      <w:r w:rsidRPr="00C309BB">
        <w:rPr>
          <w:rFonts w:ascii="宋体" w:hAnsi="宋体" w:hint="eastAsia"/>
          <w:b/>
          <w:sz w:val="46"/>
          <w:szCs w:val="50"/>
        </w:rPr>
        <w:t>政府采购</w:t>
      </w:r>
    </w:p>
    <w:p w:rsidR="00E04B1E" w:rsidRPr="00C309BB" w:rsidRDefault="00C06030">
      <w:pPr>
        <w:wordWrap w:val="0"/>
        <w:spacing w:after="120" w:line="800" w:lineRule="exact"/>
        <w:jc w:val="center"/>
        <w:rPr>
          <w:rFonts w:ascii="宋体" w:hAnsi="宋体"/>
          <w:b/>
          <w:sz w:val="48"/>
          <w:szCs w:val="48"/>
        </w:rPr>
      </w:pPr>
      <w:r w:rsidRPr="00C309BB">
        <w:rPr>
          <w:rFonts w:ascii="宋体" w:hAnsi="宋体" w:hint="eastAsia"/>
          <w:b/>
          <w:sz w:val="48"/>
          <w:szCs w:val="48"/>
        </w:rPr>
        <w:t>公</w:t>
      </w:r>
    </w:p>
    <w:p w:rsidR="00E04B1E" w:rsidRPr="00C309BB" w:rsidRDefault="00C06030">
      <w:pPr>
        <w:wordWrap w:val="0"/>
        <w:spacing w:after="120" w:line="800" w:lineRule="exact"/>
        <w:jc w:val="center"/>
        <w:rPr>
          <w:rFonts w:ascii="宋体" w:hAnsi="宋体"/>
          <w:b/>
          <w:sz w:val="48"/>
          <w:szCs w:val="48"/>
        </w:rPr>
      </w:pPr>
      <w:r w:rsidRPr="00C309BB">
        <w:rPr>
          <w:rFonts w:ascii="宋体" w:hAnsi="宋体" w:hint="eastAsia"/>
          <w:b/>
          <w:sz w:val="48"/>
          <w:szCs w:val="48"/>
        </w:rPr>
        <w:t>开</w:t>
      </w:r>
    </w:p>
    <w:p w:rsidR="00E04B1E" w:rsidRPr="00C309BB" w:rsidRDefault="00C06030">
      <w:pPr>
        <w:wordWrap w:val="0"/>
        <w:spacing w:after="120" w:line="800" w:lineRule="exact"/>
        <w:jc w:val="center"/>
        <w:rPr>
          <w:rFonts w:ascii="宋体" w:hAnsi="宋体"/>
          <w:b/>
          <w:sz w:val="48"/>
          <w:szCs w:val="48"/>
        </w:rPr>
      </w:pPr>
      <w:r w:rsidRPr="00C309BB">
        <w:rPr>
          <w:rFonts w:ascii="宋体" w:hAnsi="宋体" w:hint="eastAsia"/>
          <w:b/>
          <w:sz w:val="48"/>
          <w:szCs w:val="48"/>
        </w:rPr>
        <w:t>招</w:t>
      </w:r>
    </w:p>
    <w:p w:rsidR="00E04B1E" w:rsidRPr="00C309BB" w:rsidRDefault="00C06030">
      <w:pPr>
        <w:wordWrap w:val="0"/>
        <w:spacing w:after="120" w:line="800" w:lineRule="exact"/>
        <w:jc w:val="center"/>
        <w:rPr>
          <w:rFonts w:ascii="宋体" w:hAnsi="宋体"/>
          <w:b/>
          <w:sz w:val="48"/>
          <w:szCs w:val="48"/>
        </w:rPr>
      </w:pPr>
      <w:r w:rsidRPr="00C309BB">
        <w:rPr>
          <w:rFonts w:ascii="宋体" w:hAnsi="宋体" w:hint="eastAsia"/>
          <w:b/>
          <w:sz w:val="48"/>
          <w:szCs w:val="48"/>
        </w:rPr>
        <w:t>标</w:t>
      </w:r>
    </w:p>
    <w:p w:rsidR="00E04B1E" w:rsidRPr="00C309BB" w:rsidRDefault="00C06030">
      <w:pPr>
        <w:wordWrap w:val="0"/>
        <w:spacing w:after="120" w:line="800" w:lineRule="exact"/>
        <w:jc w:val="center"/>
        <w:rPr>
          <w:rFonts w:ascii="宋体" w:hAnsi="宋体"/>
          <w:b/>
          <w:sz w:val="48"/>
          <w:szCs w:val="48"/>
        </w:rPr>
      </w:pPr>
      <w:r w:rsidRPr="00C309BB">
        <w:rPr>
          <w:rFonts w:ascii="宋体" w:hAnsi="宋体" w:hint="eastAsia"/>
          <w:b/>
          <w:sz w:val="48"/>
          <w:szCs w:val="48"/>
        </w:rPr>
        <w:t>文</w:t>
      </w:r>
    </w:p>
    <w:p w:rsidR="00E04B1E" w:rsidRPr="00C309BB" w:rsidRDefault="00C06030">
      <w:pPr>
        <w:wordWrap w:val="0"/>
        <w:spacing w:after="120" w:line="800" w:lineRule="exact"/>
        <w:jc w:val="center"/>
        <w:rPr>
          <w:rFonts w:ascii="宋体" w:hAnsi="宋体"/>
          <w:b/>
          <w:sz w:val="48"/>
          <w:szCs w:val="48"/>
        </w:rPr>
      </w:pPr>
      <w:r w:rsidRPr="00C309BB">
        <w:rPr>
          <w:rFonts w:ascii="宋体" w:hAnsi="宋体" w:hint="eastAsia"/>
          <w:b/>
          <w:sz w:val="48"/>
          <w:szCs w:val="48"/>
        </w:rPr>
        <w:t>件</w:t>
      </w:r>
    </w:p>
    <w:p w:rsidR="00E04B1E" w:rsidRPr="00C309BB" w:rsidRDefault="00E04B1E">
      <w:pPr>
        <w:wordWrap w:val="0"/>
        <w:spacing w:line="600" w:lineRule="exact"/>
        <w:rPr>
          <w:rFonts w:ascii="宋体" w:hAnsi="宋体"/>
          <w:b/>
          <w:sz w:val="28"/>
          <w:szCs w:val="28"/>
        </w:rPr>
      </w:pPr>
    </w:p>
    <w:p w:rsidR="00E04B1E" w:rsidRPr="00C309BB" w:rsidRDefault="00E04B1E">
      <w:pPr>
        <w:wordWrap w:val="0"/>
        <w:spacing w:line="600" w:lineRule="exact"/>
        <w:rPr>
          <w:rFonts w:ascii="宋体" w:hAnsi="宋体"/>
          <w:b/>
          <w:sz w:val="28"/>
          <w:szCs w:val="28"/>
        </w:rPr>
      </w:pPr>
    </w:p>
    <w:p w:rsidR="00E04B1E" w:rsidRPr="00C309BB" w:rsidRDefault="00C06030">
      <w:pPr>
        <w:wordWrap w:val="0"/>
        <w:spacing w:line="600" w:lineRule="exact"/>
        <w:rPr>
          <w:rFonts w:ascii="宋体" w:hAnsi="宋体"/>
          <w:b/>
          <w:sz w:val="28"/>
          <w:szCs w:val="28"/>
        </w:rPr>
      </w:pPr>
      <w:r w:rsidRPr="00C309BB">
        <w:rPr>
          <w:rFonts w:ascii="宋体" w:hAnsi="宋体" w:hint="eastAsia"/>
          <w:b/>
          <w:sz w:val="28"/>
          <w:szCs w:val="28"/>
        </w:rPr>
        <w:t>项目编号：NBITC-202230162G</w:t>
      </w:r>
    </w:p>
    <w:p w:rsidR="00E04B1E" w:rsidRPr="00C309BB" w:rsidRDefault="00C06030">
      <w:pPr>
        <w:wordWrap w:val="0"/>
        <w:spacing w:line="600" w:lineRule="exact"/>
        <w:ind w:left="1405" w:hangingChars="500" w:hanging="1405"/>
        <w:rPr>
          <w:rFonts w:ascii="宋体" w:hAnsi="宋体"/>
          <w:b/>
          <w:sz w:val="28"/>
          <w:szCs w:val="28"/>
        </w:rPr>
      </w:pPr>
      <w:r w:rsidRPr="00C309BB">
        <w:rPr>
          <w:rFonts w:ascii="宋体" w:hAnsi="宋体" w:hint="eastAsia"/>
          <w:b/>
          <w:sz w:val="28"/>
          <w:szCs w:val="28"/>
        </w:rPr>
        <w:t>采</w:t>
      </w:r>
      <w:r w:rsidRPr="00C309BB">
        <w:rPr>
          <w:rFonts w:ascii="宋体" w:hAnsi="宋体"/>
          <w:b/>
          <w:sz w:val="28"/>
          <w:szCs w:val="28"/>
        </w:rPr>
        <w:t xml:space="preserve"> </w:t>
      </w:r>
      <w:r w:rsidRPr="00C309BB">
        <w:rPr>
          <w:rFonts w:ascii="宋体" w:hAnsi="宋体" w:hint="eastAsia"/>
          <w:b/>
          <w:sz w:val="28"/>
          <w:szCs w:val="28"/>
        </w:rPr>
        <w:t>购</w:t>
      </w:r>
      <w:r w:rsidRPr="00C309BB">
        <w:rPr>
          <w:rFonts w:ascii="宋体" w:hAnsi="宋体"/>
          <w:b/>
          <w:sz w:val="28"/>
          <w:szCs w:val="28"/>
        </w:rPr>
        <w:t xml:space="preserve"> </w:t>
      </w:r>
      <w:r w:rsidRPr="00C309BB">
        <w:rPr>
          <w:rFonts w:ascii="宋体" w:hAnsi="宋体" w:hint="eastAsia"/>
          <w:b/>
          <w:sz w:val="28"/>
          <w:szCs w:val="28"/>
        </w:rPr>
        <w:t>人：</w:t>
      </w:r>
      <w:r w:rsidRPr="00C309BB">
        <w:rPr>
          <w:rFonts w:ascii="宋体" w:hAnsi="宋体"/>
          <w:b/>
          <w:sz w:val="28"/>
          <w:szCs w:val="28"/>
        </w:rPr>
        <w:t>宁波职业技术学院</w:t>
      </w:r>
    </w:p>
    <w:p w:rsidR="00E04B1E" w:rsidRPr="00C309BB" w:rsidRDefault="00C06030">
      <w:pPr>
        <w:wordWrap w:val="0"/>
        <w:spacing w:line="600" w:lineRule="exact"/>
        <w:rPr>
          <w:rFonts w:ascii="宋体" w:hAnsi="宋体"/>
          <w:b/>
          <w:sz w:val="28"/>
          <w:szCs w:val="28"/>
        </w:rPr>
      </w:pPr>
      <w:r w:rsidRPr="00C309BB">
        <w:rPr>
          <w:rFonts w:ascii="宋体" w:hAnsi="宋体" w:hint="eastAsia"/>
          <w:b/>
          <w:sz w:val="28"/>
          <w:szCs w:val="28"/>
        </w:rPr>
        <w:t>代理机构：宁波市国际招标有限公司</w:t>
      </w:r>
    </w:p>
    <w:p w:rsidR="00E04B1E" w:rsidRPr="00C309BB" w:rsidRDefault="00C06030">
      <w:pPr>
        <w:wordWrap w:val="0"/>
        <w:spacing w:line="600" w:lineRule="exact"/>
        <w:rPr>
          <w:rFonts w:ascii="宋体" w:hAnsi="宋体"/>
          <w:b/>
          <w:sz w:val="28"/>
          <w:szCs w:val="28"/>
        </w:rPr>
      </w:pPr>
      <w:r w:rsidRPr="00C309BB">
        <w:rPr>
          <w:rFonts w:ascii="宋体" w:hAnsi="宋体" w:hint="eastAsia"/>
          <w:b/>
          <w:sz w:val="28"/>
          <w:szCs w:val="28"/>
        </w:rPr>
        <w:t>编制日期：</w:t>
      </w:r>
      <w:r w:rsidRPr="00C309BB">
        <w:rPr>
          <w:rFonts w:ascii="宋体" w:hAnsi="宋体"/>
          <w:b/>
          <w:sz w:val="28"/>
          <w:szCs w:val="28"/>
        </w:rPr>
        <w:t>2022年3</w:t>
      </w:r>
      <w:r w:rsidRPr="00C309BB">
        <w:rPr>
          <w:rFonts w:ascii="宋体" w:hAnsi="宋体" w:hint="eastAsia"/>
          <w:b/>
          <w:sz w:val="28"/>
          <w:szCs w:val="28"/>
        </w:rPr>
        <w:t>月</w:t>
      </w:r>
    </w:p>
    <w:p w:rsidR="00E04B1E" w:rsidRPr="00C309BB" w:rsidRDefault="00E04B1E">
      <w:pPr>
        <w:wordWrap w:val="0"/>
        <w:spacing w:line="600" w:lineRule="exact"/>
        <w:rPr>
          <w:rFonts w:ascii="宋体" w:hAnsi="宋体"/>
          <w:b/>
          <w:sz w:val="28"/>
          <w:szCs w:val="28"/>
        </w:rPr>
      </w:pPr>
    </w:p>
    <w:p w:rsidR="00E04B1E" w:rsidRPr="00C309BB" w:rsidRDefault="00E04B1E">
      <w:pPr>
        <w:wordWrap w:val="0"/>
        <w:spacing w:line="400" w:lineRule="exact"/>
        <w:jc w:val="center"/>
        <w:rPr>
          <w:rFonts w:ascii="宋体" w:hAnsi="宋体"/>
          <w:b/>
          <w:sz w:val="28"/>
          <w:szCs w:val="28"/>
        </w:rPr>
        <w:sectPr w:rsidR="00E04B1E" w:rsidRPr="00C309BB">
          <w:headerReference w:type="default" r:id="rId8"/>
          <w:footerReference w:type="even" r:id="rId9"/>
          <w:footerReference w:type="default" r:id="rId10"/>
          <w:type w:val="nextColumn"/>
          <w:pgSz w:w="11907" w:h="16840"/>
          <w:pgMar w:top="993" w:right="850" w:bottom="1440" w:left="1701" w:header="720" w:footer="0" w:gutter="0"/>
          <w:pgNumType w:start="1"/>
          <w:cols w:space="720"/>
          <w:docGrid w:type="lines" w:linePitch="285"/>
        </w:sectPr>
      </w:pPr>
    </w:p>
    <w:p w:rsidR="00E04B1E" w:rsidRPr="00C309BB" w:rsidRDefault="00E04B1E">
      <w:pPr>
        <w:wordWrap w:val="0"/>
        <w:spacing w:line="480" w:lineRule="auto"/>
        <w:jc w:val="center"/>
        <w:rPr>
          <w:rFonts w:ascii="宋体" w:hAnsi="宋体"/>
          <w:b/>
          <w:sz w:val="52"/>
          <w:szCs w:val="52"/>
        </w:rPr>
      </w:pPr>
    </w:p>
    <w:p w:rsidR="00E04B1E" w:rsidRPr="00C309BB" w:rsidRDefault="00C06030">
      <w:pPr>
        <w:wordWrap w:val="0"/>
        <w:spacing w:line="1200" w:lineRule="exact"/>
        <w:jc w:val="center"/>
        <w:rPr>
          <w:rFonts w:ascii="宋体" w:hAnsi="宋体"/>
          <w:b/>
          <w:sz w:val="72"/>
          <w:szCs w:val="72"/>
        </w:rPr>
      </w:pPr>
      <w:r w:rsidRPr="00C309BB">
        <w:rPr>
          <w:rFonts w:ascii="宋体" w:hAnsi="宋体" w:hint="eastAsia"/>
          <w:b/>
          <w:sz w:val="72"/>
          <w:szCs w:val="72"/>
        </w:rPr>
        <w:t>温馨提醒</w:t>
      </w:r>
    </w:p>
    <w:p w:rsidR="00E04B1E" w:rsidRPr="00C309BB" w:rsidRDefault="00E04B1E">
      <w:pPr>
        <w:wordWrap w:val="0"/>
        <w:spacing w:line="1200" w:lineRule="exact"/>
        <w:jc w:val="center"/>
        <w:rPr>
          <w:rFonts w:ascii="宋体" w:hAnsi="宋体"/>
          <w:b/>
          <w:sz w:val="52"/>
          <w:szCs w:val="52"/>
        </w:rPr>
      </w:pPr>
    </w:p>
    <w:p w:rsidR="00E04B1E" w:rsidRPr="00C309BB" w:rsidRDefault="00C06030">
      <w:pPr>
        <w:wordWrap w:val="0"/>
        <w:spacing w:line="1000" w:lineRule="exact"/>
        <w:jc w:val="left"/>
        <w:rPr>
          <w:rFonts w:ascii="宋体" w:hAnsi="宋体"/>
          <w:b/>
          <w:sz w:val="30"/>
          <w:szCs w:val="30"/>
        </w:rPr>
      </w:pPr>
      <w:r w:rsidRPr="00C309BB">
        <w:rPr>
          <w:rFonts w:ascii="宋体" w:hAnsi="宋体"/>
          <w:b/>
          <w:sz w:val="30"/>
          <w:szCs w:val="30"/>
        </w:rPr>
        <w:t>1</w:t>
      </w:r>
      <w:r w:rsidRPr="00C309BB">
        <w:rPr>
          <w:rFonts w:ascii="宋体" w:hAnsi="宋体" w:hint="eastAsia"/>
          <w:b/>
          <w:sz w:val="30"/>
          <w:szCs w:val="30"/>
        </w:rPr>
        <w:t>、投标文件应按采购文件要求将“资格文件”、“商务和技术文件”、“报价文件”分别编制。</w:t>
      </w:r>
    </w:p>
    <w:p w:rsidR="00E04B1E" w:rsidRPr="00C309BB" w:rsidRDefault="00C06030">
      <w:pPr>
        <w:wordWrap w:val="0"/>
        <w:spacing w:line="1000" w:lineRule="exact"/>
        <w:jc w:val="left"/>
        <w:rPr>
          <w:rFonts w:ascii="宋体" w:hAnsi="宋体"/>
          <w:b/>
          <w:sz w:val="30"/>
          <w:szCs w:val="30"/>
        </w:rPr>
      </w:pPr>
      <w:r w:rsidRPr="00C309BB">
        <w:rPr>
          <w:rFonts w:ascii="宋体" w:hAnsi="宋体" w:hint="eastAsia"/>
          <w:b/>
          <w:sz w:val="30"/>
          <w:szCs w:val="30"/>
        </w:rPr>
        <w:t>2、采购人可以对已发出的采购文件进行必要的澄清或者修改，将以“更正公告”的形式发布在政采云平台，供应商应及时登录政采云平台，进行浏览并下载，未及时浏览下载的责任自负。</w:t>
      </w:r>
    </w:p>
    <w:p w:rsidR="00E04B1E" w:rsidRPr="00C309BB" w:rsidRDefault="00C06030">
      <w:pPr>
        <w:wordWrap w:val="0"/>
        <w:spacing w:line="1000" w:lineRule="exact"/>
        <w:jc w:val="left"/>
        <w:rPr>
          <w:rFonts w:ascii="宋体" w:hAnsi="宋体"/>
          <w:b/>
          <w:sz w:val="30"/>
          <w:szCs w:val="30"/>
        </w:rPr>
      </w:pPr>
      <w:r w:rsidRPr="00C309BB">
        <w:rPr>
          <w:rFonts w:ascii="宋体" w:hAnsi="宋体" w:hint="eastAsia"/>
          <w:b/>
          <w:sz w:val="30"/>
          <w:szCs w:val="30"/>
        </w:rPr>
        <w:t>3、建议供应商自带电脑，以便于开标现场解密投标文件。</w:t>
      </w:r>
    </w:p>
    <w:p w:rsidR="00E04B1E" w:rsidRPr="00C309BB" w:rsidRDefault="00C06030">
      <w:pPr>
        <w:tabs>
          <w:tab w:val="center" w:pos="4365"/>
        </w:tabs>
        <w:wordWrap w:val="0"/>
        <w:spacing w:line="480" w:lineRule="auto"/>
        <w:jc w:val="center"/>
        <w:rPr>
          <w:rFonts w:ascii="宋体" w:hAnsi="宋体"/>
          <w:b/>
          <w:bCs/>
          <w:sz w:val="32"/>
          <w:szCs w:val="32"/>
        </w:rPr>
      </w:pPr>
      <w:r w:rsidRPr="00C309BB">
        <w:rPr>
          <w:rFonts w:ascii="宋体" w:hAnsi="宋体"/>
          <w:b/>
          <w:bCs/>
          <w:sz w:val="32"/>
          <w:szCs w:val="32"/>
        </w:rPr>
        <w:br w:type="page"/>
      </w:r>
    </w:p>
    <w:p w:rsidR="00E04B1E" w:rsidRPr="00C309BB" w:rsidRDefault="00C06030">
      <w:pPr>
        <w:tabs>
          <w:tab w:val="center" w:pos="4365"/>
        </w:tabs>
        <w:wordWrap w:val="0"/>
        <w:spacing w:line="480" w:lineRule="auto"/>
        <w:jc w:val="center"/>
        <w:rPr>
          <w:rFonts w:ascii="宋体" w:hAnsi="宋体"/>
          <w:b/>
          <w:sz w:val="52"/>
          <w:szCs w:val="52"/>
        </w:rPr>
      </w:pPr>
      <w:r w:rsidRPr="00C309BB">
        <w:rPr>
          <w:rFonts w:ascii="宋体" w:hAnsi="宋体" w:hint="eastAsia"/>
          <w:b/>
          <w:sz w:val="52"/>
          <w:szCs w:val="52"/>
        </w:rPr>
        <w:lastRenderedPageBreak/>
        <w:t>目</w:t>
      </w:r>
      <w:r w:rsidRPr="00C309BB">
        <w:rPr>
          <w:rFonts w:ascii="宋体" w:hAnsi="宋体"/>
          <w:b/>
          <w:sz w:val="52"/>
          <w:szCs w:val="52"/>
        </w:rPr>
        <w:t xml:space="preserve">  </w:t>
      </w:r>
      <w:r w:rsidRPr="00C309BB">
        <w:rPr>
          <w:rFonts w:ascii="宋体" w:hAnsi="宋体" w:hint="eastAsia"/>
          <w:b/>
          <w:sz w:val="52"/>
          <w:szCs w:val="52"/>
        </w:rPr>
        <w:t>录</w:t>
      </w:r>
    </w:p>
    <w:p w:rsidR="00E04B1E" w:rsidRPr="00C309BB" w:rsidRDefault="00C06030">
      <w:pPr>
        <w:pStyle w:val="14"/>
        <w:rPr>
          <w:noProof/>
          <w:color w:val="auto"/>
          <w:sz w:val="21"/>
          <w:szCs w:val="22"/>
        </w:rPr>
      </w:pPr>
      <w:r w:rsidRPr="00C309BB">
        <w:rPr>
          <w:color w:val="auto"/>
        </w:rPr>
        <w:fldChar w:fldCharType="begin"/>
      </w:r>
      <w:r w:rsidRPr="00C309BB">
        <w:rPr>
          <w:color w:val="auto"/>
        </w:rPr>
        <w:instrText xml:space="preserve"> TOC \o "1-3" \h \z \u </w:instrText>
      </w:r>
      <w:r w:rsidRPr="00C309BB">
        <w:rPr>
          <w:color w:val="auto"/>
        </w:rPr>
        <w:fldChar w:fldCharType="separate"/>
      </w:r>
      <w:hyperlink w:anchor="_Toc69399593" w:history="1">
        <w:r w:rsidRPr="00C309BB">
          <w:rPr>
            <w:rStyle w:val="af8"/>
            <w:b/>
            <w:noProof/>
            <w:color w:val="auto"/>
          </w:rPr>
          <w:t>第一章  招标公告</w:t>
        </w:r>
        <w:r w:rsidRPr="00C309BB">
          <w:rPr>
            <w:noProof/>
            <w:color w:val="auto"/>
          </w:rPr>
          <w:tab/>
        </w:r>
        <w:r w:rsidRPr="00C309BB">
          <w:rPr>
            <w:noProof/>
            <w:color w:val="auto"/>
          </w:rPr>
          <w:fldChar w:fldCharType="begin"/>
        </w:r>
        <w:r w:rsidRPr="00C309BB">
          <w:rPr>
            <w:noProof/>
            <w:color w:val="auto"/>
          </w:rPr>
          <w:instrText xml:space="preserve"> PAGEREF _Toc69399593 \h </w:instrText>
        </w:r>
        <w:r w:rsidRPr="00C309BB">
          <w:rPr>
            <w:noProof/>
            <w:color w:val="auto"/>
          </w:rPr>
        </w:r>
        <w:r w:rsidRPr="00C309BB">
          <w:rPr>
            <w:noProof/>
            <w:color w:val="auto"/>
          </w:rPr>
          <w:fldChar w:fldCharType="separate"/>
        </w:r>
        <w:r w:rsidR="00C309BB">
          <w:rPr>
            <w:noProof/>
            <w:color w:val="auto"/>
          </w:rPr>
          <w:t>1</w:t>
        </w:r>
        <w:r w:rsidRPr="00C309BB">
          <w:rPr>
            <w:noProof/>
            <w:color w:val="auto"/>
          </w:rPr>
          <w:fldChar w:fldCharType="end"/>
        </w:r>
      </w:hyperlink>
    </w:p>
    <w:p w:rsidR="00E04B1E" w:rsidRPr="00C309BB" w:rsidRDefault="00180B95">
      <w:pPr>
        <w:pStyle w:val="14"/>
        <w:rPr>
          <w:noProof/>
          <w:color w:val="auto"/>
          <w:sz w:val="21"/>
          <w:szCs w:val="22"/>
        </w:rPr>
      </w:pPr>
      <w:hyperlink w:anchor="_Toc69399594" w:history="1">
        <w:r w:rsidR="00C06030" w:rsidRPr="00C309BB">
          <w:rPr>
            <w:rStyle w:val="af8"/>
            <w:b/>
            <w:noProof/>
            <w:color w:val="auto"/>
          </w:rPr>
          <w:t>第二章  投标须知</w:t>
        </w:r>
        <w:r w:rsidR="00C06030" w:rsidRPr="00C309BB">
          <w:rPr>
            <w:noProof/>
            <w:color w:val="auto"/>
          </w:rPr>
          <w:tab/>
        </w:r>
        <w:r w:rsidR="00C06030" w:rsidRPr="00C309BB">
          <w:rPr>
            <w:noProof/>
            <w:color w:val="auto"/>
          </w:rPr>
          <w:fldChar w:fldCharType="begin"/>
        </w:r>
        <w:r w:rsidR="00C06030" w:rsidRPr="00C309BB">
          <w:rPr>
            <w:noProof/>
            <w:color w:val="auto"/>
          </w:rPr>
          <w:instrText xml:space="preserve"> PAGEREF _Toc69399594 \h </w:instrText>
        </w:r>
        <w:r w:rsidR="00C06030" w:rsidRPr="00C309BB">
          <w:rPr>
            <w:noProof/>
            <w:color w:val="auto"/>
          </w:rPr>
        </w:r>
        <w:r w:rsidR="00C06030" w:rsidRPr="00C309BB">
          <w:rPr>
            <w:noProof/>
            <w:color w:val="auto"/>
          </w:rPr>
          <w:fldChar w:fldCharType="separate"/>
        </w:r>
        <w:r w:rsidR="00C309BB">
          <w:rPr>
            <w:noProof/>
            <w:color w:val="auto"/>
          </w:rPr>
          <w:t>5</w:t>
        </w:r>
        <w:r w:rsidR="00C06030" w:rsidRPr="00C309BB">
          <w:rPr>
            <w:noProof/>
            <w:color w:val="auto"/>
          </w:rPr>
          <w:fldChar w:fldCharType="end"/>
        </w:r>
      </w:hyperlink>
    </w:p>
    <w:p w:rsidR="00E04B1E" w:rsidRPr="00C309BB" w:rsidRDefault="00180B95">
      <w:pPr>
        <w:pStyle w:val="14"/>
        <w:rPr>
          <w:noProof/>
          <w:color w:val="auto"/>
          <w:sz w:val="21"/>
          <w:szCs w:val="22"/>
        </w:rPr>
      </w:pPr>
      <w:hyperlink w:anchor="_Toc69399595" w:history="1">
        <w:r w:rsidR="00C06030" w:rsidRPr="00C309BB">
          <w:rPr>
            <w:rStyle w:val="af8"/>
            <w:b/>
            <w:noProof/>
            <w:color w:val="auto"/>
          </w:rPr>
          <w:t>第三章  评标办法及标</w:t>
        </w:r>
        <w:bookmarkStart w:id="0" w:name="_Hlt90970269"/>
        <w:bookmarkStart w:id="1" w:name="_Hlt90970268"/>
        <w:r w:rsidR="00C06030" w:rsidRPr="00C309BB">
          <w:rPr>
            <w:rStyle w:val="af8"/>
            <w:b/>
            <w:noProof/>
            <w:color w:val="auto"/>
          </w:rPr>
          <w:t>准</w:t>
        </w:r>
        <w:bookmarkEnd w:id="0"/>
        <w:bookmarkEnd w:id="1"/>
        <w:r w:rsidR="00C06030" w:rsidRPr="00C309BB">
          <w:rPr>
            <w:noProof/>
            <w:color w:val="auto"/>
          </w:rPr>
          <w:tab/>
        </w:r>
        <w:r w:rsidR="00C06030" w:rsidRPr="00C309BB">
          <w:rPr>
            <w:noProof/>
            <w:color w:val="auto"/>
          </w:rPr>
          <w:fldChar w:fldCharType="begin"/>
        </w:r>
        <w:r w:rsidR="00C06030" w:rsidRPr="00C309BB">
          <w:rPr>
            <w:noProof/>
            <w:color w:val="auto"/>
          </w:rPr>
          <w:instrText xml:space="preserve"> PAGEREF _Toc69399595 \h </w:instrText>
        </w:r>
        <w:r w:rsidR="00C06030" w:rsidRPr="00C309BB">
          <w:rPr>
            <w:noProof/>
            <w:color w:val="auto"/>
          </w:rPr>
        </w:r>
        <w:r w:rsidR="00C06030" w:rsidRPr="00C309BB">
          <w:rPr>
            <w:noProof/>
            <w:color w:val="auto"/>
          </w:rPr>
          <w:fldChar w:fldCharType="separate"/>
        </w:r>
        <w:r w:rsidR="00C309BB">
          <w:rPr>
            <w:noProof/>
            <w:color w:val="auto"/>
          </w:rPr>
          <w:t>14</w:t>
        </w:r>
        <w:r w:rsidR="00C06030" w:rsidRPr="00C309BB">
          <w:rPr>
            <w:noProof/>
            <w:color w:val="auto"/>
          </w:rPr>
          <w:fldChar w:fldCharType="end"/>
        </w:r>
      </w:hyperlink>
    </w:p>
    <w:p w:rsidR="00E04B1E" w:rsidRPr="00C309BB" w:rsidRDefault="00180B95">
      <w:pPr>
        <w:pStyle w:val="14"/>
        <w:rPr>
          <w:noProof/>
          <w:color w:val="auto"/>
          <w:sz w:val="21"/>
          <w:szCs w:val="22"/>
        </w:rPr>
      </w:pPr>
      <w:hyperlink w:anchor="_Toc69399596" w:history="1">
        <w:r w:rsidR="00C06030" w:rsidRPr="00C309BB">
          <w:rPr>
            <w:rStyle w:val="af8"/>
            <w:b/>
            <w:noProof/>
            <w:color w:val="auto"/>
          </w:rPr>
          <w:t>第四章  采购合同样本</w:t>
        </w:r>
        <w:r w:rsidR="00C06030" w:rsidRPr="00C309BB">
          <w:rPr>
            <w:noProof/>
            <w:color w:val="auto"/>
          </w:rPr>
          <w:tab/>
        </w:r>
        <w:r w:rsidR="00C06030" w:rsidRPr="00C309BB">
          <w:rPr>
            <w:noProof/>
            <w:color w:val="auto"/>
          </w:rPr>
          <w:fldChar w:fldCharType="begin"/>
        </w:r>
        <w:r w:rsidR="00C06030" w:rsidRPr="00C309BB">
          <w:rPr>
            <w:noProof/>
            <w:color w:val="auto"/>
          </w:rPr>
          <w:instrText xml:space="preserve"> PAGEREF _Toc69399596 \h </w:instrText>
        </w:r>
        <w:r w:rsidR="00C06030" w:rsidRPr="00C309BB">
          <w:rPr>
            <w:noProof/>
            <w:color w:val="auto"/>
          </w:rPr>
        </w:r>
        <w:r w:rsidR="00C06030" w:rsidRPr="00C309BB">
          <w:rPr>
            <w:noProof/>
            <w:color w:val="auto"/>
          </w:rPr>
          <w:fldChar w:fldCharType="separate"/>
        </w:r>
        <w:r w:rsidR="00C309BB">
          <w:rPr>
            <w:noProof/>
            <w:color w:val="auto"/>
          </w:rPr>
          <w:t>22</w:t>
        </w:r>
        <w:r w:rsidR="00C06030" w:rsidRPr="00C309BB">
          <w:rPr>
            <w:noProof/>
            <w:color w:val="auto"/>
          </w:rPr>
          <w:fldChar w:fldCharType="end"/>
        </w:r>
      </w:hyperlink>
    </w:p>
    <w:p w:rsidR="00E04B1E" w:rsidRPr="00C309BB" w:rsidRDefault="00180B95">
      <w:pPr>
        <w:pStyle w:val="14"/>
        <w:rPr>
          <w:noProof/>
          <w:color w:val="auto"/>
          <w:sz w:val="21"/>
          <w:szCs w:val="22"/>
        </w:rPr>
      </w:pPr>
      <w:hyperlink w:anchor="_Toc69399597" w:history="1">
        <w:r w:rsidR="00C06030" w:rsidRPr="00C309BB">
          <w:rPr>
            <w:rStyle w:val="af8"/>
            <w:b/>
            <w:noProof/>
            <w:color w:val="auto"/>
          </w:rPr>
          <w:t>第五章  招标内容与技术需求</w:t>
        </w:r>
        <w:r w:rsidR="00C06030" w:rsidRPr="00C309BB">
          <w:rPr>
            <w:noProof/>
            <w:color w:val="auto"/>
          </w:rPr>
          <w:tab/>
        </w:r>
        <w:r w:rsidR="00C06030" w:rsidRPr="00C309BB">
          <w:rPr>
            <w:noProof/>
            <w:color w:val="auto"/>
          </w:rPr>
          <w:fldChar w:fldCharType="begin"/>
        </w:r>
        <w:r w:rsidR="00C06030" w:rsidRPr="00C309BB">
          <w:rPr>
            <w:noProof/>
            <w:color w:val="auto"/>
          </w:rPr>
          <w:instrText xml:space="preserve"> PAGEREF _Toc69399597 \h </w:instrText>
        </w:r>
        <w:r w:rsidR="00C06030" w:rsidRPr="00C309BB">
          <w:rPr>
            <w:noProof/>
            <w:color w:val="auto"/>
          </w:rPr>
        </w:r>
        <w:r w:rsidR="00C06030" w:rsidRPr="00C309BB">
          <w:rPr>
            <w:noProof/>
            <w:color w:val="auto"/>
          </w:rPr>
          <w:fldChar w:fldCharType="separate"/>
        </w:r>
        <w:r w:rsidR="00C309BB">
          <w:rPr>
            <w:noProof/>
            <w:color w:val="auto"/>
          </w:rPr>
          <w:t>31</w:t>
        </w:r>
        <w:r w:rsidR="00C06030" w:rsidRPr="00C309BB">
          <w:rPr>
            <w:noProof/>
            <w:color w:val="auto"/>
          </w:rPr>
          <w:fldChar w:fldCharType="end"/>
        </w:r>
      </w:hyperlink>
    </w:p>
    <w:p w:rsidR="00E04B1E" w:rsidRPr="00C309BB" w:rsidRDefault="00180B95">
      <w:pPr>
        <w:pStyle w:val="14"/>
        <w:rPr>
          <w:noProof/>
          <w:color w:val="auto"/>
          <w:sz w:val="21"/>
          <w:szCs w:val="22"/>
        </w:rPr>
      </w:pPr>
      <w:hyperlink w:anchor="_Toc69399598" w:history="1">
        <w:r w:rsidR="00C06030" w:rsidRPr="00C309BB">
          <w:rPr>
            <w:rStyle w:val="af8"/>
            <w:b/>
            <w:noProof/>
            <w:color w:val="auto"/>
          </w:rPr>
          <w:t>第六章  商务条款</w:t>
        </w:r>
        <w:r w:rsidR="00C06030" w:rsidRPr="00C309BB">
          <w:rPr>
            <w:noProof/>
            <w:color w:val="auto"/>
          </w:rPr>
          <w:tab/>
        </w:r>
        <w:r w:rsidR="00C06030" w:rsidRPr="00C309BB">
          <w:rPr>
            <w:noProof/>
            <w:color w:val="auto"/>
          </w:rPr>
          <w:fldChar w:fldCharType="begin"/>
        </w:r>
        <w:r w:rsidR="00C06030" w:rsidRPr="00C309BB">
          <w:rPr>
            <w:noProof/>
            <w:color w:val="auto"/>
          </w:rPr>
          <w:instrText xml:space="preserve"> PAGEREF _Toc69399598 \h </w:instrText>
        </w:r>
        <w:r w:rsidR="00C06030" w:rsidRPr="00C309BB">
          <w:rPr>
            <w:noProof/>
            <w:color w:val="auto"/>
          </w:rPr>
        </w:r>
        <w:r w:rsidR="00C06030" w:rsidRPr="00C309BB">
          <w:rPr>
            <w:noProof/>
            <w:color w:val="auto"/>
          </w:rPr>
          <w:fldChar w:fldCharType="separate"/>
        </w:r>
        <w:r w:rsidR="00C309BB">
          <w:rPr>
            <w:noProof/>
            <w:color w:val="auto"/>
          </w:rPr>
          <w:t>56</w:t>
        </w:r>
        <w:r w:rsidR="00C06030" w:rsidRPr="00C309BB">
          <w:rPr>
            <w:noProof/>
            <w:color w:val="auto"/>
          </w:rPr>
          <w:fldChar w:fldCharType="end"/>
        </w:r>
      </w:hyperlink>
    </w:p>
    <w:p w:rsidR="00E04B1E" w:rsidRPr="00C309BB" w:rsidRDefault="00180B95">
      <w:pPr>
        <w:pStyle w:val="14"/>
        <w:rPr>
          <w:noProof/>
          <w:color w:val="auto"/>
          <w:sz w:val="21"/>
          <w:szCs w:val="22"/>
        </w:rPr>
      </w:pPr>
      <w:hyperlink w:anchor="_Toc69399599" w:history="1">
        <w:r w:rsidR="00C06030" w:rsidRPr="00C309BB">
          <w:rPr>
            <w:rStyle w:val="af8"/>
            <w:b/>
            <w:noProof/>
            <w:color w:val="auto"/>
          </w:rPr>
          <w:t>第七章  附件</w:t>
        </w:r>
        <w:r w:rsidR="00C06030" w:rsidRPr="00C309BB">
          <w:rPr>
            <w:noProof/>
            <w:color w:val="auto"/>
          </w:rPr>
          <w:tab/>
        </w:r>
        <w:r w:rsidR="00C06030" w:rsidRPr="00C309BB">
          <w:rPr>
            <w:noProof/>
            <w:color w:val="auto"/>
          </w:rPr>
          <w:fldChar w:fldCharType="begin"/>
        </w:r>
        <w:r w:rsidR="00C06030" w:rsidRPr="00C309BB">
          <w:rPr>
            <w:noProof/>
            <w:color w:val="auto"/>
          </w:rPr>
          <w:instrText xml:space="preserve"> PAGEREF _Toc69399599 \h </w:instrText>
        </w:r>
        <w:r w:rsidR="00C06030" w:rsidRPr="00C309BB">
          <w:rPr>
            <w:noProof/>
            <w:color w:val="auto"/>
          </w:rPr>
        </w:r>
        <w:r w:rsidR="00C06030" w:rsidRPr="00C309BB">
          <w:rPr>
            <w:noProof/>
            <w:color w:val="auto"/>
          </w:rPr>
          <w:fldChar w:fldCharType="separate"/>
        </w:r>
        <w:r w:rsidR="00C309BB">
          <w:rPr>
            <w:noProof/>
            <w:color w:val="auto"/>
          </w:rPr>
          <w:t>57</w:t>
        </w:r>
        <w:r w:rsidR="00C06030" w:rsidRPr="00C309BB">
          <w:rPr>
            <w:noProof/>
            <w:color w:val="auto"/>
          </w:rPr>
          <w:fldChar w:fldCharType="end"/>
        </w:r>
      </w:hyperlink>
    </w:p>
    <w:p w:rsidR="00E04B1E" w:rsidRPr="00C309BB" w:rsidRDefault="00C06030">
      <w:pPr>
        <w:wordWrap w:val="0"/>
        <w:spacing w:line="1000" w:lineRule="exact"/>
        <w:jc w:val="center"/>
        <w:rPr>
          <w:rFonts w:ascii="宋体" w:hAnsi="宋体"/>
          <w:b/>
          <w:sz w:val="32"/>
        </w:rPr>
      </w:pPr>
      <w:r w:rsidRPr="00C309BB">
        <w:rPr>
          <w:rFonts w:ascii="宋体" w:hAnsi="宋体"/>
        </w:rPr>
        <w:fldChar w:fldCharType="end"/>
      </w:r>
    </w:p>
    <w:p w:rsidR="00E04B1E" w:rsidRPr="00C309BB" w:rsidRDefault="00E04B1E">
      <w:pPr>
        <w:wordWrap w:val="0"/>
        <w:spacing w:line="400" w:lineRule="exact"/>
        <w:jc w:val="center"/>
        <w:rPr>
          <w:rFonts w:ascii="宋体" w:hAnsi="宋体"/>
          <w:b/>
          <w:sz w:val="32"/>
        </w:rPr>
        <w:sectPr w:rsidR="00E04B1E" w:rsidRPr="00C309BB">
          <w:headerReference w:type="default" r:id="rId11"/>
          <w:type w:val="nextColumn"/>
          <w:pgSz w:w="11907" w:h="16840"/>
          <w:pgMar w:top="1135" w:right="1588" w:bottom="854" w:left="1588" w:header="569" w:footer="700" w:gutter="0"/>
          <w:cols w:space="720"/>
          <w:docGrid w:linePitch="285"/>
        </w:sectPr>
      </w:pPr>
    </w:p>
    <w:p w:rsidR="00E04B1E" w:rsidRPr="00C309BB" w:rsidRDefault="00C06030">
      <w:pPr>
        <w:wordWrap w:val="0"/>
        <w:spacing w:line="400" w:lineRule="exact"/>
        <w:jc w:val="center"/>
        <w:outlineLvl w:val="0"/>
        <w:rPr>
          <w:rFonts w:ascii="宋体" w:hAnsi="宋体"/>
          <w:b/>
          <w:sz w:val="32"/>
        </w:rPr>
      </w:pPr>
      <w:bookmarkStart w:id="2" w:name="_Toc69399593"/>
      <w:r w:rsidRPr="00C309BB">
        <w:rPr>
          <w:rFonts w:ascii="宋体" w:hAnsi="宋体" w:hint="eastAsia"/>
          <w:b/>
          <w:sz w:val="32"/>
        </w:rPr>
        <w:lastRenderedPageBreak/>
        <w:t>第一</w:t>
      </w:r>
      <w:r w:rsidRPr="00C309BB">
        <w:rPr>
          <w:rFonts w:ascii="宋体" w:hAnsi="宋体"/>
          <w:b/>
          <w:sz w:val="32"/>
        </w:rPr>
        <w:t xml:space="preserve">章  </w:t>
      </w:r>
      <w:r w:rsidRPr="00C309BB">
        <w:rPr>
          <w:rFonts w:ascii="宋体" w:hAnsi="宋体" w:hint="eastAsia"/>
          <w:b/>
          <w:sz w:val="32"/>
        </w:rPr>
        <w:t>招标公告</w:t>
      </w:r>
      <w:bookmarkEnd w:id="2"/>
    </w:p>
    <w:p w:rsidR="00E04B1E" w:rsidRPr="00C309BB" w:rsidRDefault="00C06030">
      <w:pPr>
        <w:wordWrap w:val="0"/>
        <w:spacing w:line="360" w:lineRule="auto"/>
        <w:rPr>
          <w:rFonts w:ascii="宋体" w:hAnsi="宋体"/>
          <w:szCs w:val="21"/>
        </w:rPr>
      </w:pPr>
      <w:r w:rsidRPr="00C309BB">
        <w:rPr>
          <w:rFonts w:ascii="宋体" w:hAnsi="宋体" w:hint="eastAsia"/>
          <w:szCs w:val="21"/>
        </w:rPr>
        <w:t>发布日期：</w:t>
      </w:r>
      <w:r w:rsidRPr="00C309BB">
        <w:rPr>
          <w:rFonts w:ascii="宋体" w:hAnsi="宋体"/>
          <w:szCs w:val="21"/>
        </w:rPr>
        <w:t>2022</w:t>
      </w:r>
      <w:r w:rsidRPr="00C309BB">
        <w:rPr>
          <w:rFonts w:ascii="宋体" w:hAnsi="宋体" w:hint="eastAsia"/>
          <w:szCs w:val="21"/>
        </w:rPr>
        <w:t>年</w:t>
      </w:r>
      <w:r w:rsidR="009049DA" w:rsidRPr="00C309BB">
        <w:rPr>
          <w:rFonts w:ascii="宋体" w:hAnsi="宋体"/>
          <w:szCs w:val="21"/>
        </w:rPr>
        <w:t>4</w:t>
      </w:r>
      <w:r w:rsidRPr="00C309BB">
        <w:rPr>
          <w:rFonts w:ascii="宋体" w:hAnsi="宋体" w:hint="eastAsia"/>
          <w:szCs w:val="21"/>
        </w:rPr>
        <w:t>月</w:t>
      </w:r>
      <w:r w:rsidR="009049DA" w:rsidRPr="00C309BB">
        <w:rPr>
          <w:rFonts w:ascii="宋体" w:hAnsi="宋体"/>
          <w:szCs w:val="21"/>
        </w:rPr>
        <w:t>6</w:t>
      </w:r>
      <w:r w:rsidRPr="00C309BB">
        <w:rPr>
          <w:rFonts w:ascii="宋体" w:hAnsi="宋体" w:hint="eastAsia"/>
          <w:szCs w:val="21"/>
        </w:rPr>
        <w:t>日</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C309BB" w:rsidRPr="00C309BB">
        <w:tc>
          <w:tcPr>
            <w:tcW w:w="9855" w:type="dxa"/>
          </w:tcPr>
          <w:p w:rsidR="00E04B1E" w:rsidRPr="00C309BB" w:rsidRDefault="00C06030">
            <w:pPr>
              <w:wordWrap w:val="0"/>
              <w:spacing w:line="360" w:lineRule="auto"/>
              <w:rPr>
                <w:rFonts w:ascii="宋体" w:hAnsi="宋体"/>
                <w:b/>
                <w:szCs w:val="21"/>
              </w:rPr>
            </w:pPr>
            <w:r w:rsidRPr="00C309BB">
              <w:rPr>
                <w:rFonts w:ascii="宋体" w:hAnsi="宋体"/>
                <w:b/>
                <w:szCs w:val="21"/>
              </w:rPr>
              <w:t>项目概况</w:t>
            </w:r>
          </w:p>
          <w:p w:rsidR="00E04B1E" w:rsidRPr="00C309BB" w:rsidRDefault="00C06030" w:rsidP="009049DA">
            <w:pPr>
              <w:wordWrap w:val="0"/>
              <w:spacing w:line="360" w:lineRule="auto"/>
              <w:rPr>
                <w:rFonts w:ascii="宋体" w:hAnsi="宋体"/>
                <w:szCs w:val="21"/>
              </w:rPr>
            </w:pPr>
            <w:r w:rsidRPr="00C309BB">
              <w:rPr>
                <w:rFonts w:ascii="宋体" w:hAnsi="宋体"/>
                <w:szCs w:val="21"/>
              </w:rPr>
              <w:t>宁波职业技术学院PTA仿真工厂实训项目的潜在投标人应在政府采购云平台（</w:t>
            </w:r>
            <w:r w:rsidRPr="00C309BB">
              <w:rPr>
                <w:rFonts w:ascii="宋体" w:hAnsi="宋体"/>
              </w:rPr>
              <w:t>www.zcygov.cn）获取（下载）采购文件，并于2022年</w:t>
            </w:r>
            <w:r w:rsidR="009049DA" w:rsidRPr="00C309BB">
              <w:rPr>
                <w:rFonts w:ascii="宋体" w:hAnsi="宋体"/>
                <w:szCs w:val="21"/>
              </w:rPr>
              <w:t>4</w:t>
            </w:r>
            <w:r w:rsidRPr="00C309BB">
              <w:rPr>
                <w:rFonts w:ascii="宋体" w:hAnsi="宋体"/>
                <w:szCs w:val="21"/>
              </w:rPr>
              <w:t>月</w:t>
            </w:r>
            <w:r w:rsidR="009049DA" w:rsidRPr="00C309BB">
              <w:rPr>
                <w:rFonts w:ascii="宋体" w:hAnsi="宋体"/>
                <w:szCs w:val="21"/>
              </w:rPr>
              <w:t>26</w:t>
            </w:r>
            <w:r w:rsidRPr="00C309BB">
              <w:rPr>
                <w:rFonts w:ascii="宋体" w:hAnsi="宋体"/>
                <w:szCs w:val="21"/>
              </w:rPr>
              <w:t>日14:00（北京时间）前递交（上传）投标文件。</w:t>
            </w:r>
          </w:p>
        </w:tc>
      </w:tr>
    </w:tbl>
    <w:p w:rsidR="00E04B1E" w:rsidRPr="00C309BB" w:rsidRDefault="00C06030">
      <w:pPr>
        <w:wordWrap w:val="0"/>
        <w:spacing w:line="360" w:lineRule="auto"/>
        <w:rPr>
          <w:rFonts w:ascii="宋体" w:hAnsi="宋体"/>
          <w:b/>
          <w:szCs w:val="21"/>
        </w:rPr>
      </w:pPr>
      <w:r w:rsidRPr="00C309BB">
        <w:rPr>
          <w:rFonts w:ascii="宋体" w:hAnsi="宋体" w:hint="eastAsia"/>
          <w:b/>
          <w:szCs w:val="21"/>
        </w:rPr>
        <w:t>一、项目基本情况</w:t>
      </w:r>
    </w:p>
    <w:p w:rsidR="00E04B1E" w:rsidRPr="00C309BB" w:rsidRDefault="00C06030">
      <w:pPr>
        <w:wordWrap w:val="0"/>
        <w:spacing w:line="360" w:lineRule="auto"/>
        <w:rPr>
          <w:rFonts w:ascii="宋体" w:hAnsi="宋体"/>
          <w:szCs w:val="21"/>
        </w:rPr>
      </w:pPr>
      <w:r w:rsidRPr="00C309BB">
        <w:rPr>
          <w:rFonts w:ascii="宋体" w:hAnsi="宋体"/>
          <w:szCs w:val="21"/>
        </w:rPr>
        <w:t>项目编号：NBITC-202230162G</w:t>
      </w:r>
    </w:p>
    <w:p w:rsidR="00E04B1E" w:rsidRPr="00C309BB" w:rsidRDefault="00C06030">
      <w:pPr>
        <w:wordWrap w:val="0"/>
        <w:spacing w:line="360" w:lineRule="auto"/>
        <w:rPr>
          <w:rFonts w:ascii="宋体" w:hAnsi="宋体"/>
          <w:szCs w:val="21"/>
        </w:rPr>
      </w:pPr>
      <w:r w:rsidRPr="00C309BB">
        <w:rPr>
          <w:rFonts w:ascii="宋体" w:hAnsi="宋体"/>
          <w:szCs w:val="21"/>
        </w:rPr>
        <w:t>项目名称：宁波职业技术学院PTA仿真工厂实训项目</w:t>
      </w:r>
    </w:p>
    <w:p w:rsidR="00E04B1E" w:rsidRPr="00C309BB" w:rsidRDefault="00C06030">
      <w:pPr>
        <w:wordWrap w:val="0"/>
        <w:spacing w:line="360" w:lineRule="auto"/>
        <w:rPr>
          <w:rFonts w:ascii="宋体" w:hAnsi="宋体"/>
          <w:szCs w:val="21"/>
        </w:rPr>
      </w:pPr>
      <w:r w:rsidRPr="00C309BB">
        <w:rPr>
          <w:rFonts w:ascii="宋体" w:hAnsi="宋体"/>
          <w:szCs w:val="21"/>
        </w:rPr>
        <w:t>预算金额（元）：5244000.00</w:t>
      </w:r>
    </w:p>
    <w:p w:rsidR="00E04B1E" w:rsidRPr="00C309BB" w:rsidRDefault="00C06030">
      <w:pPr>
        <w:wordWrap w:val="0"/>
        <w:spacing w:line="360" w:lineRule="auto"/>
        <w:rPr>
          <w:rFonts w:ascii="宋体" w:hAnsi="宋体"/>
          <w:szCs w:val="21"/>
        </w:rPr>
      </w:pPr>
      <w:r w:rsidRPr="00C309BB">
        <w:rPr>
          <w:rFonts w:ascii="宋体" w:hAnsi="宋体"/>
          <w:szCs w:val="21"/>
        </w:rPr>
        <w:t>最高限价（元）：5244000.00</w:t>
      </w:r>
    </w:p>
    <w:p w:rsidR="00E04B1E" w:rsidRPr="00C309BB" w:rsidRDefault="00C06030">
      <w:pPr>
        <w:wordWrap w:val="0"/>
        <w:spacing w:line="360" w:lineRule="auto"/>
        <w:rPr>
          <w:rFonts w:ascii="宋体" w:hAnsi="宋体"/>
          <w:szCs w:val="21"/>
        </w:rPr>
      </w:pPr>
      <w:r w:rsidRPr="00C309BB">
        <w:rPr>
          <w:rFonts w:ascii="宋体" w:hAnsi="宋体"/>
          <w:szCs w:val="21"/>
        </w:rPr>
        <w:t>采购需求：</w:t>
      </w:r>
    </w:p>
    <w:p w:rsidR="00E04B1E" w:rsidRPr="00C309BB" w:rsidRDefault="00C06030">
      <w:pPr>
        <w:wordWrap w:val="0"/>
        <w:spacing w:line="360" w:lineRule="auto"/>
        <w:rPr>
          <w:rFonts w:ascii="宋体" w:hAnsi="宋体"/>
          <w:szCs w:val="21"/>
        </w:rPr>
      </w:pPr>
      <w:r w:rsidRPr="00C309BB">
        <w:rPr>
          <w:rFonts w:ascii="宋体" w:hAnsi="宋体" w:hint="eastAsia"/>
          <w:szCs w:val="21"/>
        </w:rPr>
        <w:t>标项：</w:t>
      </w:r>
      <w:r w:rsidRPr="00C309BB">
        <w:rPr>
          <w:rFonts w:ascii="宋体" w:hAnsi="宋体"/>
          <w:szCs w:val="21"/>
        </w:rPr>
        <w:t>一</w:t>
      </w:r>
    </w:p>
    <w:p w:rsidR="00E04B1E" w:rsidRPr="00C309BB" w:rsidRDefault="00C06030">
      <w:pPr>
        <w:wordWrap w:val="0"/>
        <w:spacing w:line="360" w:lineRule="auto"/>
        <w:rPr>
          <w:rFonts w:ascii="宋体" w:hAnsi="宋体"/>
          <w:szCs w:val="21"/>
        </w:rPr>
      </w:pPr>
      <w:r w:rsidRPr="00C309BB">
        <w:rPr>
          <w:rFonts w:ascii="宋体" w:hAnsi="宋体"/>
          <w:szCs w:val="21"/>
        </w:rPr>
        <w:t>标项名称：PTA仿真工厂实训项目</w:t>
      </w:r>
    </w:p>
    <w:p w:rsidR="00E04B1E" w:rsidRPr="00C309BB" w:rsidRDefault="00C06030">
      <w:pPr>
        <w:wordWrap w:val="0"/>
        <w:spacing w:line="360" w:lineRule="auto"/>
        <w:rPr>
          <w:rFonts w:ascii="宋体" w:hAnsi="宋体"/>
          <w:szCs w:val="21"/>
        </w:rPr>
      </w:pPr>
      <w:r w:rsidRPr="00C309BB">
        <w:rPr>
          <w:rFonts w:ascii="宋体" w:hAnsi="宋体"/>
          <w:szCs w:val="21"/>
        </w:rPr>
        <w:t>数量：1</w:t>
      </w:r>
      <w:r w:rsidRPr="00C309BB">
        <w:rPr>
          <w:rFonts w:ascii="宋体" w:hAnsi="宋体" w:hint="eastAsia"/>
          <w:szCs w:val="21"/>
        </w:rPr>
        <w:t>批</w:t>
      </w:r>
    </w:p>
    <w:p w:rsidR="00E04B1E" w:rsidRPr="00C309BB" w:rsidRDefault="00C06030">
      <w:pPr>
        <w:wordWrap w:val="0"/>
        <w:spacing w:line="360" w:lineRule="auto"/>
        <w:rPr>
          <w:rFonts w:ascii="宋体" w:hAnsi="宋体"/>
          <w:szCs w:val="21"/>
        </w:rPr>
      </w:pPr>
      <w:r w:rsidRPr="00C309BB">
        <w:rPr>
          <w:rFonts w:ascii="宋体" w:hAnsi="宋体"/>
          <w:szCs w:val="21"/>
        </w:rPr>
        <w:t>预算金额（元）：5244000.00</w:t>
      </w:r>
    </w:p>
    <w:p w:rsidR="00E04B1E" w:rsidRPr="00C309BB" w:rsidRDefault="00C06030">
      <w:pPr>
        <w:wordWrap w:val="0"/>
        <w:spacing w:line="360" w:lineRule="auto"/>
        <w:rPr>
          <w:rFonts w:ascii="宋体" w:hAnsi="宋体"/>
          <w:szCs w:val="21"/>
        </w:rPr>
      </w:pPr>
      <w:r w:rsidRPr="00C309BB">
        <w:rPr>
          <w:rFonts w:ascii="宋体" w:hAnsi="宋体"/>
          <w:szCs w:val="21"/>
        </w:rPr>
        <w:t>简要规格描述或项目基本概况介绍、用途：详见采购文件第五章招标内容与技术需求</w:t>
      </w:r>
      <w:r w:rsidRPr="00C309BB">
        <w:rPr>
          <w:rFonts w:ascii="宋体" w:hAnsi="宋体" w:hint="eastAsia"/>
          <w:szCs w:val="21"/>
        </w:rPr>
        <w:t>。</w:t>
      </w:r>
    </w:p>
    <w:p w:rsidR="00E04B1E" w:rsidRPr="00C309BB" w:rsidRDefault="00C06030">
      <w:pPr>
        <w:wordWrap w:val="0"/>
        <w:spacing w:line="360" w:lineRule="auto"/>
        <w:rPr>
          <w:rFonts w:ascii="宋体" w:hAnsi="宋体"/>
          <w:szCs w:val="21"/>
        </w:rPr>
      </w:pPr>
      <w:r w:rsidRPr="00C309BB">
        <w:rPr>
          <w:rFonts w:ascii="宋体" w:hAnsi="宋体"/>
          <w:szCs w:val="21"/>
        </w:rPr>
        <w:t>备注：详细采购需求见本公告附件</w:t>
      </w:r>
      <w:r w:rsidRPr="00C309BB">
        <w:rPr>
          <w:rFonts w:ascii="宋体" w:hAnsi="宋体" w:hint="eastAsia"/>
          <w:szCs w:val="21"/>
        </w:rPr>
        <w:t>。</w:t>
      </w:r>
    </w:p>
    <w:p w:rsidR="00E04B1E" w:rsidRPr="00C309BB" w:rsidRDefault="00C06030">
      <w:pPr>
        <w:wordWrap w:val="0"/>
        <w:spacing w:line="360" w:lineRule="auto"/>
        <w:rPr>
          <w:rFonts w:ascii="宋体" w:hAnsi="宋体"/>
          <w:szCs w:val="21"/>
        </w:rPr>
      </w:pPr>
      <w:r w:rsidRPr="00C309BB">
        <w:rPr>
          <w:rFonts w:ascii="宋体" w:hAnsi="宋体"/>
          <w:szCs w:val="21"/>
        </w:rPr>
        <w:t>合同履约期限：自合同生效之日至合同全部权利义务履行完毕之日止</w:t>
      </w:r>
      <w:r w:rsidRPr="00C309BB">
        <w:rPr>
          <w:rFonts w:ascii="宋体" w:hAnsi="宋体" w:hint="eastAsia"/>
          <w:szCs w:val="21"/>
        </w:rPr>
        <w:t>。</w:t>
      </w:r>
    </w:p>
    <w:p w:rsidR="00E04B1E" w:rsidRPr="00C309BB" w:rsidRDefault="00C06030">
      <w:pPr>
        <w:wordWrap w:val="0"/>
        <w:spacing w:line="360" w:lineRule="auto"/>
        <w:rPr>
          <w:rFonts w:ascii="宋体" w:hAnsi="宋体"/>
          <w:szCs w:val="21"/>
        </w:rPr>
      </w:pPr>
      <w:r w:rsidRPr="00C309BB">
        <w:rPr>
          <w:rFonts w:ascii="宋体" w:hAnsi="宋体"/>
          <w:szCs w:val="21"/>
        </w:rPr>
        <w:t>本项目（否）接受联合体投标。</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二、申请人的资格要求：</w:t>
      </w:r>
    </w:p>
    <w:p w:rsidR="00E04B1E" w:rsidRPr="00C309BB" w:rsidRDefault="00C06030">
      <w:pPr>
        <w:wordWrap w:val="0"/>
        <w:spacing w:line="360" w:lineRule="auto"/>
        <w:rPr>
          <w:rFonts w:ascii="宋体" w:hAnsi="宋体"/>
          <w:szCs w:val="21"/>
        </w:rPr>
      </w:pPr>
      <w:r w:rsidRPr="00C309BB">
        <w:rPr>
          <w:rFonts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E04B1E" w:rsidRPr="00C309BB" w:rsidRDefault="00C06030">
      <w:pPr>
        <w:wordWrap w:val="0"/>
        <w:spacing w:line="360" w:lineRule="auto"/>
        <w:rPr>
          <w:rFonts w:ascii="宋体" w:hAnsi="宋体"/>
          <w:szCs w:val="21"/>
        </w:rPr>
      </w:pPr>
      <w:r w:rsidRPr="00C309BB">
        <w:rPr>
          <w:rFonts w:ascii="宋体" w:hAnsi="宋体"/>
          <w:szCs w:val="21"/>
        </w:rPr>
        <w:t>2.落实政府采购政策需满足的资格要求：无</w:t>
      </w:r>
    </w:p>
    <w:p w:rsidR="00E04B1E" w:rsidRPr="00C309BB" w:rsidRDefault="00C06030">
      <w:pPr>
        <w:wordWrap w:val="0"/>
        <w:spacing w:line="360" w:lineRule="auto"/>
        <w:rPr>
          <w:rFonts w:ascii="宋体" w:hAnsi="宋体"/>
          <w:szCs w:val="21"/>
        </w:rPr>
      </w:pPr>
      <w:r w:rsidRPr="00C309BB">
        <w:rPr>
          <w:rFonts w:ascii="宋体" w:hAnsi="宋体"/>
          <w:szCs w:val="21"/>
        </w:rPr>
        <w:t>3.本项目的特定资格要求：</w:t>
      </w:r>
      <w:r w:rsidRPr="00C309BB">
        <w:rPr>
          <w:rFonts w:ascii="宋体" w:hAnsi="宋体" w:hint="eastAsia"/>
          <w:szCs w:val="21"/>
        </w:rPr>
        <w:t>无</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三、获取采购文件</w:t>
      </w:r>
    </w:p>
    <w:p w:rsidR="00E04B1E" w:rsidRPr="00C309BB" w:rsidRDefault="00C06030">
      <w:pPr>
        <w:wordWrap w:val="0"/>
        <w:spacing w:line="360" w:lineRule="auto"/>
        <w:rPr>
          <w:rFonts w:ascii="宋体" w:hAnsi="宋体"/>
          <w:szCs w:val="21"/>
        </w:rPr>
      </w:pPr>
      <w:r w:rsidRPr="00C309BB">
        <w:rPr>
          <w:rFonts w:ascii="宋体" w:hAnsi="宋体"/>
          <w:szCs w:val="21"/>
        </w:rPr>
        <w:t>时间：2022</w:t>
      </w:r>
      <w:r w:rsidRPr="00C309BB">
        <w:rPr>
          <w:rFonts w:ascii="宋体" w:hAnsi="宋体" w:hint="eastAsia"/>
          <w:szCs w:val="21"/>
        </w:rPr>
        <w:t>年</w:t>
      </w:r>
      <w:r w:rsidR="009049DA" w:rsidRPr="00C309BB">
        <w:rPr>
          <w:rFonts w:ascii="宋体" w:hAnsi="宋体"/>
          <w:szCs w:val="21"/>
        </w:rPr>
        <w:t>4</w:t>
      </w:r>
      <w:r w:rsidRPr="00C309BB">
        <w:rPr>
          <w:rFonts w:ascii="宋体" w:hAnsi="宋体" w:hint="eastAsia"/>
          <w:szCs w:val="21"/>
        </w:rPr>
        <w:t>月</w:t>
      </w:r>
      <w:r w:rsidR="009049DA" w:rsidRPr="00C309BB">
        <w:rPr>
          <w:rFonts w:ascii="宋体" w:hAnsi="宋体"/>
          <w:szCs w:val="21"/>
        </w:rPr>
        <w:t>6</w:t>
      </w:r>
      <w:r w:rsidRPr="00C309BB">
        <w:rPr>
          <w:rFonts w:ascii="宋体" w:hAnsi="宋体" w:hint="eastAsia"/>
          <w:szCs w:val="21"/>
        </w:rPr>
        <w:t>日</w:t>
      </w:r>
      <w:r w:rsidRPr="00C309BB">
        <w:rPr>
          <w:rFonts w:ascii="宋体" w:hAnsi="宋体"/>
          <w:szCs w:val="21"/>
        </w:rPr>
        <w:t>至2022年</w:t>
      </w:r>
      <w:r w:rsidR="009049DA" w:rsidRPr="00C309BB">
        <w:rPr>
          <w:rFonts w:ascii="宋体" w:hAnsi="宋体"/>
          <w:szCs w:val="21"/>
        </w:rPr>
        <w:t>4</w:t>
      </w:r>
      <w:r w:rsidRPr="00C309BB">
        <w:rPr>
          <w:rFonts w:ascii="宋体" w:hAnsi="宋体"/>
          <w:szCs w:val="21"/>
        </w:rPr>
        <w:t>月</w:t>
      </w:r>
      <w:r w:rsidR="009049DA" w:rsidRPr="00C309BB">
        <w:rPr>
          <w:rFonts w:ascii="宋体" w:hAnsi="宋体"/>
          <w:szCs w:val="21"/>
        </w:rPr>
        <w:t>15</w:t>
      </w:r>
      <w:r w:rsidRPr="00C309BB">
        <w:rPr>
          <w:rFonts w:ascii="宋体" w:hAnsi="宋体"/>
          <w:szCs w:val="21"/>
        </w:rPr>
        <w:t>日，每天上午00:00至12:00，下午12:00至23:59（北京时间，线上获取法定节假日均可，线下获取文件法定节假日除外）</w:t>
      </w:r>
    </w:p>
    <w:p w:rsidR="00E04B1E" w:rsidRPr="00C309BB" w:rsidRDefault="00C06030">
      <w:pPr>
        <w:wordWrap w:val="0"/>
        <w:spacing w:line="360" w:lineRule="auto"/>
        <w:rPr>
          <w:rFonts w:ascii="宋体" w:hAnsi="宋体"/>
          <w:szCs w:val="21"/>
        </w:rPr>
      </w:pPr>
      <w:r w:rsidRPr="00C309BB">
        <w:rPr>
          <w:rFonts w:ascii="宋体" w:hAnsi="宋体"/>
          <w:szCs w:val="21"/>
        </w:rPr>
        <w:t>地点（网址）：政府采购云平台（www.zcygov.cn）</w:t>
      </w:r>
    </w:p>
    <w:p w:rsidR="00E04B1E" w:rsidRPr="00C309BB" w:rsidRDefault="00C06030">
      <w:pPr>
        <w:wordWrap w:val="0"/>
        <w:spacing w:line="360" w:lineRule="auto"/>
        <w:rPr>
          <w:rFonts w:ascii="宋体" w:hAnsi="宋体"/>
          <w:szCs w:val="21"/>
        </w:rPr>
      </w:pPr>
      <w:r w:rsidRPr="00C309BB">
        <w:rPr>
          <w:rFonts w:ascii="宋体" w:hAnsi="宋体"/>
          <w:szCs w:val="21"/>
        </w:rPr>
        <w:t>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w:t>
      </w:r>
      <w:r w:rsidRPr="00C309BB">
        <w:rPr>
          <w:rFonts w:ascii="宋体" w:hAnsi="宋体"/>
          <w:szCs w:val="21"/>
        </w:rPr>
        <w:lastRenderedPageBreak/>
        <w:t>注册所需时间。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rsidR="00E04B1E" w:rsidRPr="00C309BB" w:rsidRDefault="00C06030">
      <w:pPr>
        <w:wordWrap w:val="0"/>
        <w:spacing w:line="360" w:lineRule="auto"/>
        <w:rPr>
          <w:rFonts w:ascii="宋体" w:hAnsi="宋体"/>
          <w:szCs w:val="21"/>
        </w:rPr>
      </w:pPr>
      <w:r w:rsidRPr="00C309BB">
        <w:rPr>
          <w:rFonts w:ascii="宋体" w:hAnsi="宋体"/>
          <w:szCs w:val="21"/>
        </w:rPr>
        <w:t>售价（元）：0</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四、提交投标文件截止时间、开标时间和地点</w:t>
      </w:r>
    </w:p>
    <w:p w:rsidR="00E04B1E" w:rsidRPr="00C309BB" w:rsidRDefault="00C06030">
      <w:pPr>
        <w:wordWrap w:val="0"/>
        <w:spacing w:line="360" w:lineRule="auto"/>
        <w:rPr>
          <w:rFonts w:ascii="宋体" w:hAnsi="宋体"/>
          <w:szCs w:val="21"/>
        </w:rPr>
      </w:pPr>
      <w:r w:rsidRPr="00C309BB">
        <w:rPr>
          <w:rFonts w:ascii="宋体" w:hAnsi="宋体"/>
          <w:szCs w:val="21"/>
        </w:rPr>
        <w:t>提交投标文件截止时间：2022</w:t>
      </w:r>
      <w:r w:rsidRPr="00C309BB">
        <w:rPr>
          <w:rFonts w:ascii="宋体" w:hAnsi="宋体" w:hint="eastAsia"/>
          <w:szCs w:val="21"/>
        </w:rPr>
        <w:t>年</w:t>
      </w:r>
      <w:r w:rsidR="009049DA" w:rsidRPr="00C309BB">
        <w:rPr>
          <w:rFonts w:ascii="宋体" w:hAnsi="宋体"/>
          <w:szCs w:val="21"/>
        </w:rPr>
        <w:t>4</w:t>
      </w:r>
      <w:r w:rsidRPr="00C309BB">
        <w:rPr>
          <w:rFonts w:ascii="宋体" w:hAnsi="宋体" w:hint="eastAsia"/>
          <w:szCs w:val="21"/>
        </w:rPr>
        <w:t>月</w:t>
      </w:r>
      <w:r w:rsidR="009049DA" w:rsidRPr="00C309BB">
        <w:rPr>
          <w:rFonts w:ascii="宋体" w:hAnsi="宋体" w:hint="eastAsia"/>
          <w:szCs w:val="21"/>
        </w:rPr>
        <w:t>2</w:t>
      </w:r>
      <w:r w:rsidR="009049DA" w:rsidRPr="00C309BB">
        <w:rPr>
          <w:rFonts w:ascii="宋体" w:hAnsi="宋体"/>
          <w:szCs w:val="21"/>
        </w:rPr>
        <w:t>6</w:t>
      </w:r>
      <w:r w:rsidRPr="00C309BB">
        <w:rPr>
          <w:rFonts w:ascii="宋体" w:hAnsi="宋体" w:hint="eastAsia"/>
          <w:szCs w:val="21"/>
        </w:rPr>
        <w:t>日</w:t>
      </w:r>
      <w:r w:rsidRPr="00C309BB">
        <w:rPr>
          <w:rFonts w:ascii="宋体" w:hAnsi="宋体"/>
          <w:szCs w:val="21"/>
        </w:rPr>
        <w:t>14:00（北京时间）</w:t>
      </w:r>
    </w:p>
    <w:p w:rsidR="00E04B1E" w:rsidRPr="00C309BB" w:rsidRDefault="00C06030">
      <w:pPr>
        <w:wordWrap w:val="0"/>
        <w:spacing w:line="360" w:lineRule="auto"/>
        <w:rPr>
          <w:rFonts w:ascii="宋体" w:hAnsi="宋体"/>
          <w:szCs w:val="21"/>
        </w:rPr>
      </w:pPr>
      <w:r w:rsidRPr="00C309BB">
        <w:rPr>
          <w:rFonts w:ascii="宋体" w:hAnsi="宋体"/>
          <w:szCs w:val="21"/>
        </w:rPr>
        <w:t>投标地点（网址）：</w:t>
      </w:r>
      <w:r w:rsidRPr="00C309BB">
        <w:rPr>
          <w:rFonts w:ascii="宋体" w:hAnsi="宋体" w:hint="eastAsia"/>
          <w:szCs w:val="21"/>
        </w:rPr>
        <w:t>宁波市江北区环城北路西段</w:t>
      </w:r>
      <w:r w:rsidRPr="00C309BB">
        <w:rPr>
          <w:rFonts w:ascii="宋体" w:hAnsi="宋体"/>
          <w:szCs w:val="21"/>
        </w:rPr>
        <w:t>207</w:t>
      </w:r>
      <w:r w:rsidRPr="00C309BB">
        <w:rPr>
          <w:rFonts w:ascii="宋体" w:hAnsi="宋体" w:hint="eastAsia"/>
          <w:szCs w:val="21"/>
        </w:rPr>
        <w:t>弄</w:t>
      </w:r>
      <w:r w:rsidRPr="00C309BB">
        <w:rPr>
          <w:rFonts w:ascii="宋体" w:hAnsi="宋体"/>
          <w:szCs w:val="21"/>
        </w:rPr>
        <w:t>19</w:t>
      </w:r>
      <w:r w:rsidRPr="00C309BB">
        <w:rPr>
          <w:rFonts w:ascii="宋体" w:hAnsi="宋体" w:hint="eastAsia"/>
          <w:szCs w:val="21"/>
        </w:rPr>
        <w:t>号世茂茂悦商业中心</w:t>
      </w:r>
      <w:r w:rsidRPr="00C309BB">
        <w:rPr>
          <w:rFonts w:ascii="宋体" w:hAnsi="宋体"/>
          <w:szCs w:val="21"/>
        </w:rPr>
        <w:t>1</w:t>
      </w:r>
      <w:r w:rsidRPr="00C309BB">
        <w:rPr>
          <w:rFonts w:ascii="宋体" w:hAnsi="宋体" w:hint="eastAsia"/>
          <w:szCs w:val="21"/>
        </w:rPr>
        <w:t>号楼七楼</w:t>
      </w:r>
      <w:r w:rsidR="00824906" w:rsidRPr="00C309BB">
        <w:rPr>
          <w:rFonts w:ascii="宋体" w:hAnsi="宋体" w:hint="eastAsia"/>
          <w:szCs w:val="21"/>
        </w:rPr>
        <w:t>开标大厅二</w:t>
      </w:r>
      <w:r w:rsidRPr="00C309BB">
        <w:rPr>
          <w:rFonts w:ascii="宋体" w:hAnsi="宋体"/>
          <w:szCs w:val="21"/>
        </w:rPr>
        <w:t>,</w:t>
      </w:r>
      <w:r w:rsidRPr="00C309BB">
        <w:rPr>
          <w:rFonts w:ascii="宋体" w:hAnsi="宋体" w:hint="eastAsia"/>
          <w:szCs w:val="21"/>
        </w:rPr>
        <w:t>本项目通过“政府采购云平台（</w:t>
      </w:r>
      <w:r w:rsidRPr="00C309BB">
        <w:rPr>
          <w:rFonts w:ascii="宋体" w:hAnsi="宋体"/>
          <w:szCs w:val="21"/>
        </w:rPr>
        <w:t>www.zcygov.cn</w:t>
      </w:r>
      <w:r w:rsidRPr="00C309BB">
        <w:rPr>
          <w:rFonts w:ascii="宋体" w:hAnsi="宋体" w:hint="eastAsia"/>
          <w:szCs w:val="21"/>
        </w:rPr>
        <w:t>）”实行在线制作并提交投标文件（电子投标）。</w:t>
      </w:r>
    </w:p>
    <w:p w:rsidR="00E04B1E" w:rsidRPr="00C309BB" w:rsidRDefault="00C06030">
      <w:pPr>
        <w:wordWrap w:val="0"/>
        <w:spacing w:line="360" w:lineRule="auto"/>
        <w:rPr>
          <w:rFonts w:ascii="宋体" w:hAnsi="宋体"/>
          <w:szCs w:val="21"/>
        </w:rPr>
      </w:pPr>
      <w:r w:rsidRPr="00C309BB">
        <w:rPr>
          <w:rFonts w:ascii="宋体" w:hAnsi="宋体"/>
          <w:szCs w:val="21"/>
        </w:rPr>
        <w:t>开标时间：</w:t>
      </w:r>
      <w:r w:rsidR="009049DA" w:rsidRPr="00C309BB">
        <w:rPr>
          <w:rFonts w:ascii="宋体" w:hAnsi="宋体"/>
          <w:szCs w:val="21"/>
        </w:rPr>
        <w:t>2022</w:t>
      </w:r>
      <w:r w:rsidR="009049DA" w:rsidRPr="00C309BB">
        <w:rPr>
          <w:rFonts w:ascii="宋体" w:hAnsi="宋体" w:hint="eastAsia"/>
          <w:szCs w:val="21"/>
        </w:rPr>
        <w:t>年</w:t>
      </w:r>
      <w:r w:rsidR="009049DA" w:rsidRPr="00C309BB">
        <w:rPr>
          <w:rFonts w:ascii="宋体" w:hAnsi="宋体"/>
          <w:szCs w:val="21"/>
        </w:rPr>
        <w:t>4</w:t>
      </w:r>
      <w:r w:rsidR="009049DA" w:rsidRPr="00C309BB">
        <w:rPr>
          <w:rFonts w:ascii="宋体" w:hAnsi="宋体" w:hint="eastAsia"/>
          <w:szCs w:val="21"/>
        </w:rPr>
        <w:t>月2</w:t>
      </w:r>
      <w:r w:rsidR="009049DA" w:rsidRPr="00C309BB">
        <w:rPr>
          <w:rFonts w:ascii="宋体" w:hAnsi="宋体"/>
          <w:szCs w:val="21"/>
        </w:rPr>
        <w:t>6</w:t>
      </w:r>
      <w:r w:rsidR="009049DA" w:rsidRPr="00C309BB">
        <w:rPr>
          <w:rFonts w:ascii="宋体" w:hAnsi="宋体" w:hint="eastAsia"/>
          <w:szCs w:val="21"/>
        </w:rPr>
        <w:t>日</w:t>
      </w:r>
      <w:r w:rsidRPr="00C309BB">
        <w:rPr>
          <w:rFonts w:ascii="宋体" w:hAnsi="宋体"/>
          <w:szCs w:val="21"/>
        </w:rPr>
        <w:t>14:00（北京时间）</w:t>
      </w:r>
    </w:p>
    <w:p w:rsidR="00E04B1E" w:rsidRPr="00C309BB" w:rsidRDefault="00C06030">
      <w:pPr>
        <w:wordWrap w:val="0"/>
        <w:spacing w:line="360" w:lineRule="auto"/>
        <w:rPr>
          <w:rFonts w:ascii="宋体" w:hAnsi="宋体"/>
          <w:szCs w:val="21"/>
        </w:rPr>
      </w:pPr>
      <w:r w:rsidRPr="00C309BB">
        <w:rPr>
          <w:rFonts w:ascii="宋体" w:hAnsi="宋体"/>
          <w:szCs w:val="21"/>
        </w:rPr>
        <w:t>开标地点（网址）：</w:t>
      </w:r>
      <w:r w:rsidRPr="00C309BB">
        <w:rPr>
          <w:rFonts w:ascii="宋体" w:hAnsi="宋体" w:hint="eastAsia"/>
          <w:szCs w:val="21"/>
        </w:rPr>
        <w:t>宁波市江北区环城北路西段</w:t>
      </w:r>
      <w:r w:rsidRPr="00C309BB">
        <w:rPr>
          <w:rFonts w:ascii="宋体" w:hAnsi="宋体"/>
          <w:szCs w:val="21"/>
        </w:rPr>
        <w:t>207</w:t>
      </w:r>
      <w:r w:rsidRPr="00C309BB">
        <w:rPr>
          <w:rFonts w:ascii="宋体" w:hAnsi="宋体" w:hint="eastAsia"/>
          <w:szCs w:val="21"/>
        </w:rPr>
        <w:t>弄</w:t>
      </w:r>
      <w:r w:rsidRPr="00C309BB">
        <w:rPr>
          <w:rFonts w:ascii="宋体" w:hAnsi="宋体"/>
          <w:szCs w:val="21"/>
        </w:rPr>
        <w:t>19</w:t>
      </w:r>
      <w:r w:rsidRPr="00C309BB">
        <w:rPr>
          <w:rFonts w:ascii="宋体" w:hAnsi="宋体" w:hint="eastAsia"/>
          <w:szCs w:val="21"/>
        </w:rPr>
        <w:t>号世茂茂悦商业中心</w:t>
      </w:r>
      <w:r w:rsidRPr="00C309BB">
        <w:rPr>
          <w:rFonts w:ascii="宋体" w:hAnsi="宋体"/>
          <w:szCs w:val="21"/>
        </w:rPr>
        <w:t>1</w:t>
      </w:r>
      <w:r w:rsidRPr="00C309BB">
        <w:rPr>
          <w:rFonts w:ascii="宋体" w:hAnsi="宋体" w:hint="eastAsia"/>
          <w:szCs w:val="21"/>
        </w:rPr>
        <w:t>号楼七楼</w:t>
      </w:r>
      <w:r w:rsidR="00824906" w:rsidRPr="00C309BB">
        <w:rPr>
          <w:rFonts w:ascii="宋体" w:hAnsi="宋体" w:hint="eastAsia"/>
          <w:szCs w:val="21"/>
        </w:rPr>
        <w:t>开标大厅二</w:t>
      </w:r>
      <w:r w:rsidRPr="00C309BB">
        <w:rPr>
          <w:rFonts w:ascii="宋体" w:hAnsi="宋体"/>
          <w:szCs w:val="21"/>
        </w:rPr>
        <w:t>,</w:t>
      </w:r>
      <w:r w:rsidRPr="00C309BB">
        <w:rPr>
          <w:rFonts w:ascii="宋体" w:hAnsi="宋体" w:hint="eastAsia"/>
          <w:szCs w:val="21"/>
        </w:rPr>
        <w:t>本项目通过“政府采购云平台（</w:t>
      </w:r>
      <w:r w:rsidRPr="00C309BB">
        <w:rPr>
          <w:rFonts w:ascii="宋体" w:hAnsi="宋体"/>
          <w:szCs w:val="21"/>
        </w:rPr>
        <w:t>www.zcygov.cn</w:t>
      </w:r>
      <w:r w:rsidRPr="00C309BB">
        <w:rPr>
          <w:rFonts w:ascii="宋体" w:hAnsi="宋体" w:hint="eastAsia"/>
          <w:szCs w:val="21"/>
        </w:rPr>
        <w:t>）”实行在线开标。</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五、公告期限</w:t>
      </w:r>
    </w:p>
    <w:p w:rsidR="00E04B1E" w:rsidRPr="00C309BB" w:rsidRDefault="00C06030">
      <w:pPr>
        <w:wordWrap w:val="0"/>
        <w:spacing w:line="360" w:lineRule="auto"/>
        <w:rPr>
          <w:rFonts w:ascii="宋体" w:hAnsi="宋体"/>
          <w:szCs w:val="21"/>
        </w:rPr>
      </w:pPr>
      <w:r w:rsidRPr="00C309BB">
        <w:rPr>
          <w:rFonts w:ascii="宋体" w:hAnsi="宋体"/>
          <w:szCs w:val="21"/>
        </w:rPr>
        <w:t>自本公告发布之日起5个工作日。</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六、其他补充事宜</w:t>
      </w:r>
    </w:p>
    <w:p w:rsidR="00E04B1E" w:rsidRPr="00C309BB" w:rsidRDefault="00C06030">
      <w:pPr>
        <w:wordWrap w:val="0"/>
        <w:spacing w:line="360" w:lineRule="auto"/>
        <w:rPr>
          <w:rFonts w:ascii="宋体" w:hAnsi="宋体"/>
          <w:szCs w:val="21"/>
        </w:rPr>
      </w:pPr>
      <w:r w:rsidRPr="00C309BB">
        <w:rPr>
          <w:rFonts w:ascii="宋体" w:hAnsi="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04B1E" w:rsidRPr="00C309BB" w:rsidRDefault="00C06030">
      <w:pPr>
        <w:wordWrap w:val="0"/>
        <w:spacing w:line="360" w:lineRule="auto"/>
        <w:rPr>
          <w:rFonts w:ascii="宋体" w:hAnsi="宋体"/>
          <w:szCs w:val="21"/>
        </w:rPr>
      </w:pPr>
      <w:r w:rsidRPr="00C309BB">
        <w:rPr>
          <w:rFonts w:ascii="宋体" w:hAnsi="宋体"/>
          <w:szCs w:val="21"/>
        </w:rPr>
        <w:t>2</w:t>
      </w:r>
      <w:r w:rsidRPr="00C309BB">
        <w:rPr>
          <w:rFonts w:ascii="宋体" w:hAnsi="宋体" w:hint="eastAsia"/>
          <w:szCs w:val="21"/>
        </w:rPr>
        <w:t>、</w:t>
      </w:r>
      <w:r w:rsidRPr="00C309BB">
        <w:rPr>
          <w:rFonts w:ascii="宋体" w:hAnsi="宋体"/>
          <w:szCs w:val="21"/>
        </w:rPr>
        <w:t>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rsidR="00E04B1E" w:rsidRPr="00C309BB" w:rsidRDefault="00C06030">
      <w:pPr>
        <w:wordWrap w:val="0"/>
        <w:spacing w:line="360" w:lineRule="auto"/>
        <w:rPr>
          <w:rFonts w:ascii="宋体" w:hAnsi="宋体"/>
          <w:szCs w:val="21"/>
        </w:rPr>
      </w:pPr>
      <w:r w:rsidRPr="00C309BB">
        <w:rPr>
          <w:rFonts w:ascii="宋体" w:hAnsi="宋体"/>
          <w:szCs w:val="21"/>
        </w:rPr>
        <w:t>3.供应商应于提交投标文件截止时间前将电子投标文件上传到政府采购云平台（www.zcygov.cn），并应于提交投标文件截止时间前，将以U盘或光盘存储的电子备份投标文件及纸质备份响应文件密封后送至开标地点：</w:t>
      </w:r>
      <w:r w:rsidRPr="00C309BB">
        <w:rPr>
          <w:rFonts w:ascii="宋体" w:hAnsi="宋体" w:cs="宋体" w:hint="eastAsia"/>
          <w:kern w:val="0"/>
          <w:szCs w:val="21"/>
        </w:rPr>
        <w:t>宁波市江北区环城北路西段</w:t>
      </w:r>
      <w:r w:rsidRPr="00C309BB">
        <w:rPr>
          <w:rFonts w:ascii="宋体" w:hAnsi="宋体" w:cs="宋体"/>
          <w:kern w:val="0"/>
          <w:szCs w:val="21"/>
        </w:rPr>
        <w:t>207</w:t>
      </w:r>
      <w:r w:rsidRPr="00C309BB">
        <w:rPr>
          <w:rFonts w:ascii="宋体" w:hAnsi="宋体" w:cs="宋体" w:hint="eastAsia"/>
          <w:kern w:val="0"/>
          <w:szCs w:val="21"/>
        </w:rPr>
        <w:t>弄</w:t>
      </w:r>
      <w:r w:rsidRPr="00C309BB">
        <w:rPr>
          <w:rFonts w:ascii="宋体" w:hAnsi="宋体" w:cs="宋体"/>
          <w:kern w:val="0"/>
          <w:szCs w:val="21"/>
        </w:rPr>
        <w:t>19</w:t>
      </w:r>
      <w:r w:rsidRPr="00C309BB">
        <w:rPr>
          <w:rFonts w:ascii="宋体" w:hAnsi="宋体" w:cs="宋体" w:hint="eastAsia"/>
          <w:kern w:val="0"/>
          <w:szCs w:val="21"/>
        </w:rPr>
        <w:t>号世茂茂悦商业中心</w:t>
      </w:r>
      <w:r w:rsidRPr="00C309BB">
        <w:rPr>
          <w:rFonts w:ascii="宋体" w:hAnsi="宋体" w:cs="宋体"/>
          <w:kern w:val="0"/>
          <w:szCs w:val="21"/>
        </w:rPr>
        <w:t>1</w:t>
      </w:r>
      <w:r w:rsidRPr="00C309BB">
        <w:rPr>
          <w:rFonts w:ascii="宋体" w:hAnsi="宋体" w:cs="宋体" w:hint="eastAsia"/>
          <w:kern w:val="0"/>
          <w:szCs w:val="21"/>
        </w:rPr>
        <w:t>号楼七楼</w:t>
      </w:r>
      <w:r w:rsidR="00824906" w:rsidRPr="00C309BB">
        <w:rPr>
          <w:rFonts w:ascii="宋体" w:hAnsi="宋体" w:cs="宋体" w:hint="eastAsia"/>
          <w:kern w:val="0"/>
          <w:szCs w:val="21"/>
        </w:rPr>
        <w:t>开标大厅二</w:t>
      </w:r>
      <w:r w:rsidRPr="00C309BB">
        <w:rPr>
          <w:rFonts w:ascii="宋体" w:hAnsi="宋体"/>
          <w:szCs w:val="21"/>
        </w:rPr>
        <w:t>。</w:t>
      </w:r>
    </w:p>
    <w:p w:rsidR="00E04B1E" w:rsidRPr="00C309BB" w:rsidRDefault="00C06030">
      <w:pPr>
        <w:wordWrap w:val="0"/>
        <w:spacing w:line="360" w:lineRule="auto"/>
        <w:rPr>
          <w:rFonts w:ascii="宋体" w:hAnsi="宋体"/>
          <w:szCs w:val="21"/>
        </w:rPr>
      </w:pPr>
      <w:r w:rsidRPr="00C309BB">
        <w:rPr>
          <w:rFonts w:ascii="宋体" w:hAnsi="宋体"/>
          <w:szCs w:val="21"/>
        </w:rPr>
        <w:t>4.开标时间后半小时内（</w:t>
      </w:r>
      <w:r w:rsidR="00824906" w:rsidRPr="00C309BB">
        <w:rPr>
          <w:rFonts w:ascii="宋体" w:hAnsi="宋体" w:hint="eastAsia"/>
          <w:szCs w:val="21"/>
        </w:rPr>
        <w:t>2022年4月26日</w:t>
      </w:r>
      <w:r w:rsidRPr="00C309BB">
        <w:rPr>
          <w:rFonts w:ascii="宋体" w:hAnsi="宋体"/>
          <w:szCs w:val="21"/>
        </w:rPr>
        <w:t>14:30前）供应商可以登录政府采购云平台（www.zcygov.cn），用“项目采购-开标评标”功能进行解密投标文件。供应商按时在线解密投标文件的，以在线解密的投标文件作为评审依据，若供应商在规定时间内（</w:t>
      </w:r>
      <w:r w:rsidR="00824906" w:rsidRPr="00C309BB">
        <w:rPr>
          <w:rFonts w:ascii="宋体" w:hAnsi="宋体" w:hint="eastAsia"/>
          <w:szCs w:val="21"/>
        </w:rPr>
        <w:t>2022年4月26日</w:t>
      </w:r>
      <w:r w:rsidRPr="00C309BB">
        <w:rPr>
          <w:rFonts w:ascii="宋体" w:hAnsi="宋体"/>
          <w:szCs w:val="21"/>
        </w:rPr>
        <w:t>14:30前）无法解密或解密失败，则以备份电子投标文件作为评审依据（若备份电子投标文件与政采云平台上传的投标文件被识别为不一致，仍以备份电子投标文件作为评审依据）。如因系统或部分电子响应文件无法解密，而采用纸质备份响应文件线下评审程序时，供应商在截止时间前未提交纸质备份响应文件的，视为供应商放弃投标。无论是否启用备份电子投标文件或纸质备份响应文件，均不退还供应商。</w:t>
      </w:r>
    </w:p>
    <w:p w:rsidR="00E04B1E" w:rsidRPr="00C309BB" w:rsidRDefault="00C06030">
      <w:pPr>
        <w:wordWrap w:val="0"/>
        <w:spacing w:line="360" w:lineRule="auto"/>
        <w:rPr>
          <w:rFonts w:ascii="宋体" w:hAnsi="宋体"/>
          <w:szCs w:val="21"/>
        </w:rPr>
      </w:pPr>
      <w:r w:rsidRPr="00C309BB">
        <w:rPr>
          <w:rFonts w:ascii="宋体" w:hAnsi="宋体"/>
          <w:szCs w:val="21"/>
        </w:rPr>
        <w:lastRenderedPageBreak/>
        <w:t>5.本项目实行网上投标，采用电子投标文件。若供应商参与投标，自行承担投标一切费用。</w:t>
      </w:r>
    </w:p>
    <w:p w:rsidR="00E04B1E" w:rsidRPr="00C309BB" w:rsidRDefault="00C06030">
      <w:pPr>
        <w:wordWrap w:val="0"/>
        <w:spacing w:line="360" w:lineRule="auto"/>
        <w:rPr>
          <w:rFonts w:ascii="宋体" w:hAnsi="宋体"/>
          <w:szCs w:val="21"/>
        </w:rPr>
      </w:pPr>
      <w:r w:rsidRPr="00C309BB">
        <w:rPr>
          <w:rFonts w:ascii="宋体" w:hAnsi="宋体"/>
          <w:szCs w:val="21"/>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rsidR="00E04B1E" w:rsidRPr="00C309BB" w:rsidRDefault="00C06030">
      <w:pPr>
        <w:wordWrap w:val="0"/>
        <w:spacing w:line="360" w:lineRule="auto"/>
        <w:rPr>
          <w:rFonts w:ascii="宋体" w:hAnsi="宋体"/>
          <w:szCs w:val="21"/>
        </w:rPr>
      </w:pPr>
      <w:r w:rsidRPr="00C309BB">
        <w:rPr>
          <w:rFonts w:ascii="宋体" w:hAnsi="宋体"/>
          <w:szCs w:val="21"/>
        </w:rPr>
        <w:t>7.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w:t>
      </w:r>
      <w:r w:rsidRPr="00C309BB">
        <w:rPr>
          <w:rFonts w:ascii="宋体" w:hAnsi="宋体" w:hint="eastAsia"/>
          <w:szCs w:val="21"/>
        </w:rPr>
        <w:t>①</w:t>
      </w:r>
      <w:r w:rsidRPr="00C309BB">
        <w:rPr>
          <w:rFonts w:ascii="宋体" w:hAnsi="宋体"/>
          <w:szCs w:val="21"/>
        </w:rPr>
        <w:t>政府采购项目电子交易管理操作指南（视频）：service.zcygov.cn/#/knowledges/CW1EtGwBFdiHxlNd6I3m/7GyLXW0BXgMSmLUuYuPM（电脑登录账号观看）；</w:t>
      </w:r>
      <w:r w:rsidRPr="00C309BB">
        <w:rPr>
          <w:rFonts w:ascii="宋体" w:hAnsi="宋体" w:hint="eastAsia"/>
          <w:szCs w:val="21"/>
        </w:rPr>
        <w:t>②</w:t>
      </w:r>
      <w:r w:rsidRPr="00C309BB">
        <w:rPr>
          <w:rFonts w:ascii="宋体" w:hAnsi="宋体"/>
          <w:szCs w:val="21"/>
        </w:rPr>
        <w:t>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七、对本次采购提出询问、质疑、投诉，请按以下方式联系</w:t>
      </w:r>
    </w:p>
    <w:p w:rsidR="00E04B1E" w:rsidRPr="00C309BB" w:rsidRDefault="00C06030">
      <w:pPr>
        <w:wordWrap w:val="0"/>
        <w:spacing w:line="360" w:lineRule="auto"/>
        <w:rPr>
          <w:rFonts w:ascii="宋体" w:hAnsi="宋体"/>
          <w:szCs w:val="21"/>
        </w:rPr>
      </w:pPr>
      <w:r w:rsidRPr="00C309BB">
        <w:rPr>
          <w:rFonts w:ascii="宋体" w:hAnsi="宋体"/>
          <w:szCs w:val="21"/>
        </w:rPr>
        <w:t>1.采购人信息</w:t>
      </w:r>
    </w:p>
    <w:p w:rsidR="00E04B1E" w:rsidRPr="00C309BB" w:rsidRDefault="00C06030">
      <w:pPr>
        <w:wordWrap w:val="0"/>
        <w:spacing w:line="360" w:lineRule="auto"/>
        <w:rPr>
          <w:rFonts w:ascii="宋体" w:hAnsi="宋体"/>
          <w:szCs w:val="21"/>
        </w:rPr>
      </w:pPr>
      <w:r w:rsidRPr="00C309BB">
        <w:rPr>
          <w:rFonts w:ascii="宋体" w:hAnsi="宋体"/>
          <w:szCs w:val="21"/>
        </w:rPr>
        <w:t>名称：宁波职业技术学院</w:t>
      </w:r>
    </w:p>
    <w:p w:rsidR="00E04B1E" w:rsidRPr="00C309BB" w:rsidRDefault="00C06030">
      <w:pPr>
        <w:wordWrap w:val="0"/>
        <w:spacing w:line="360" w:lineRule="auto"/>
        <w:rPr>
          <w:rFonts w:ascii="宋体" w:hAnsi="宋体"/>
          <w:szCs w:val="21"/>
        </w:rPr>
      </w:pPr>
      <w:r w:rsidRPr="00C309BB">
        <w:rPr>
          <w:rFonts w:ascii="宋体" w:hAnsi="宋体"/>
          <w:szCs w:val="21"/>
        </w:rPr>
        <w:t>地址：</w:t>
      </w:r>
      <w:r w:rsidRPr="00C309BB">
        <w:rPr>
          <w:rFonts w:ascii="宋体" w:hAnsi="宋体" w:hint="eastAsia"/>
          <w:szCs w:val="21"/>
        </w:rPr>
        <w:t>宁波经济技术开发区庐山东路</w:t>
      </w:r>
      <w:r w:rsidRPr="00C309BB">
        <w:rPr>
          <w:rFonts w:ascii="宋体" w:hAnsi="宋体"/>
          <w:szCs w:val="21"/>
        </w:rPr>
        <w:t>388</w:t>
      </w:r>
      <w:r w:rsidRPr="00C309BB">
        <w:rPr>
          <w:rFonts w:ascii="宋体" w:hAnsi="宋体" w:hint="eastAsia"/>
          <w:szCs w:val="21"/>
        </w:rPr>
        <w:t>号</w:t>
      </w:r>
    </w:p>
    <w:p w:rsidR="00E04B1E" w:rsidRPr="00C309BB" w:rsidRDefault="00C06030">
      <w:pPr>
        <w:wordWrap w:val="0"/>
        <w:spacing w:line="360" w:lineRule="auto"/>
        <w:rPr>
          <w:rFonts w:ascii="宋体" w:hAnsi="宋体"/>
          <w:szCs w:val="21"/>
        </w:rPr>
      </w:pPr>
      <w:r w:rsidRPr="00C309BB">
        <w:rPr>
          <w:rFonts w:ascii="宋体" w:hAnsi="宋体"/>
          <w:szCs w:val="21"/>
        </w:rPr>
        <w:t>传真：/</w:t>
      </w:r>
    </w:p>
    <w:p w:rsidR="00E04B1E" w:rsidRPr="00C309BB" w:rsidRDefault="00C06030">
      <w:pPr>
        <w:wordWrap w:val="0"/>
        <w:spacing w:line="360" w:lineRule="auto"/>
        <w:rPr>
          <w:rFonts w:ascii="宋体" w:hAnsi="宋体"/>
          <w:szCs w:val="21"/>
        </w:rPr>
      </w:pPr>
      <w:r w:rsidRPr="00C309BB">
        <w:rPr>
          <w:rFonts w:ascii="宋体" w:hAnsi="宋体"/>
          <w:szCs w:val="21"/>
        </w:rPr>
        <w:t>项目联系人（询问）：</w:t>
      </w:r>
      <w:r w:rsidRPr="00C309BB">
        <w:rPr>
          <w:rFonts w:ascii="宋体" w:hAnsi="宋体" w:hint="eastAsia"/>
          <w:szCs w:val="21"/>
        </w:rPr>
        <w:t>陈老师</w:t>
      </w:r>
    </w:p>
    <w:p w:rsidR="00E04B1E" w:rsidRPr="00C309BB" w:rsidRDefault="00C06030">
      <w:pPr>
        <w:wordWrap w:val="0"/>
        <w:spacing w:line="360" w:lineRule="auto"/>
        <w:rPr>
          <w:rFonts w:ascii="宋体" w:hAnsi="宋体"/>
          <w:szCs w:val="21"/>
        </w:rPr>
      </w:pPr>
      <w:r w:rsidRPr="00C309BB">
        <w:rPr>
          <w:rFonts w:ascii="宋体" w:hAnsi="宋体"/>
          <w:szCs w:val="21"/>
        </w:rPr>
        <w:t>项目联系方式（询问）：0574-86891262</w:t>
      </w:r>
    </w:p>
    <w:p w:rsidR="00E04B1E" w:rsidRPr="00C309BB" w:rsidRDefault="00C06030">
      <w:pPr>
        <w:wordWrap w:val="0"/>
        <w:spacing w:line="360" w:lineRule="auto"/>
        <w:rPr>
          <w:rFonts w:ascii="宋体" w:hAnsi="宋体"/>
          <w:szCs w:val="21"/>
        </w:rPr>
      </w:pPr>
      <w:r w:rsidRPr="00C309BB">
        <w:rPr>
          <w:rFonts w:ascii="宋体" w:hAnsi="宋体"/>
          <w:szCs w:val="21"/>
        </w:rPr>
        <w:t>质疑联系人：</w:t>
      </w:r>
      <w:r w:rsidR="00824906" w:rsidRPr="00C309BB">
        <w:rPr>
          <w:rFonts w:ascii="宋体" w:hAnsi="宋体" w:cs="宋体" w:hint="eastAsia"/>
          <w:kern w:val="0"/>
          <w:szCs w:val="21"/>
        </w:rPr>
        <w:t>朱老师</w:t>
      </w:r>
    </w:p>
    <w:p w:rsidR="00E04B1E" w:rsidRPr="00C309BB" w:rsidRDefault="00C06030">
      <w:pPr>
        <w:wordWrap w:val="0"/>
        <w:spacing w:line="360" w:lineRule="auto"/>
        <w:rPr>
          <w:rFonts w:ascii="宋体" w:hAnsi="宋体"/>
          <w:szCs w:val="21"/>
        </w:rPr>
      </w:pPr>
      <w:r w:rsidRPr="00C309BB">
        <w:rPr>
          <w:rFonts w:ascii="宋体" w:hAnsi="宋体"/>
          <w:szCs w:val="21"/>
        </w:rPr>
        <w:t>质疑联系方式：</w:t>
      </w:r>
      <w:r w:rsidR="00824906" w:rsidRPr="00C309BB">
        <w:rPr>
          <w:rFonts w:ascii="宋体" w:hAnsi="宋体"/>
          <w:szCs w:val="21"/>
        </w:rPr>
        <w:t>0574-86891262</w:t>
      </w:r>
    </w:p>
    <w:p w:rsidR="00E04B1E" w:rsidRPr="00C309BB" w:rsidRDefault="00C06030">
      <w:pPr>
        <w:wordWrap w:val="0"/>
        <w:spacing w:line="360" w:lineRule="auto"/>
        <w:rPr>
          <w:rFonts w:ascii="宋体" w:hAnsi="宋体"/>
          <w:szCs w:val="21"/>
        </w:rPr>
      </w:pPr>
      <w:r w:rsidRPr="00C309BB">
        <w:rPr>
          <w:rFonts w:ascii="宋体" w:hAnsi="宋体"/>
          <w:szCs w:val="21"/>
        </w:rPr>
        <w:t>2.采购代理机构信息</w:t>
      </w:r>
    </w:p>
    <w:p w:rsidR="00E04B1E" w:rsidRPr="00C309BB" w:rsidRDefault="00C06030">
      <w:pPr>
        <w:wordWrap w:val="0"/>
        <w:spacing w:line="360" w:lineRule="auto"/>
        <w:rPr>
          <w:rFonts w:ascii="宋体" w:hAnsi="宋体"/>
          <w:szCs w:val="21"/>
        </w:rPr>
      </w:pPr>
      <w:r w:rsidRPr="00C309BB">
        <w:rPr>
          <w:rFonts w:ascii="宋体" w:hAnsi="宋体"/>
          <w:szCs w:val="21"/>
        </w:rPr>
        <w:t>名称：宁波市国际招标有限公司</w:t>
      </w:r>
    </w:p>
    <w:p w:rsidR="00E04B1E" w:rsidRPr="00C309BB" w:rsidRDefault="00C06030">
      <w:pPr>
        <w:wordWrap w:val="0"/>
        <w:spacing w:line="360" w:lineRule="auto"/>
        <w:rPr>
          <w:rFonts w:ascii="宋体" w:hAnsi="宋体"/>
          <w:szCs w:val="21"/>
        </w:rPr>
      </w:pPr>
      <w:r w:rsidRPr="00C309BB">
        <w:rPr>
          <w:rFonts w:ascii="宋体" w:hAnsi="宋体"/>
          <w:szCs w:val="21"/>
        </w:rPr>
        <w:t>地址：宁波市江北区环城北路西段207弄19号世茂茂悦商业中心1号楼八楼</w:t>
      </w:r>
    </w:p>
    <w:p w:rsidR="00E04B1E" w:rsidRPr="00C309BB" w:rsidRDefault="00C06030">
      <w:pPr>
        <w:wordWrap w:val="0"/>
        <w:spacing w:line="360" w:lineRule="auto"/>
        <w:rPr>
          <w:rFonts w:ascii="宋体" w:hAnsi="宋体"/>
          <w:szCs w:val="21"/>
        </w:rPr>
      </w:pPr>
      <w:r w:rsidRPr="00C309BB">
        <w:rPr>
          <w:rFonts w:ascii="宋体" w:hAnsi="宋体"/>
          <w:szCs w:val="21"/>
        </w:rPr>
        <w:t>传真：</w:t>
      </w:r>
      <w:r w:rsidRPr="00C309BB">
        <w:rPr>
          <w:rFonts w:ascii="宋体" w:hAnsi="宋体" w:cs="宋体"/>
          <w:kern w:val="0"/>
          <w:szCs w:val="21"/>
        </w:rPr>
        <w:t>0574-</w:t>
      </w:r>
      <w:r w:rsidRPr="00C309BB">
        <w:rPr>
          <w:rFonts w:ascii="宋体" w:hAnsi="宋体"/>
          <w:szCs w:val="21"/>
        </w:rPr>
        <w:t>87388460</w:t>
      </w:r>
    </w:p>
    <w:p w:rsidR="00E04B1E" w:rsidRPr="00C309BB" w:rsidRDefault="00C06030">
      <w:pPr>
        <w:wordWrap w:val="0"/>
        <w:spacing w:line="360" w:lineRule="auto"/>
        <w:rPr>
          <w:rFonts w:ascii="宋体" w:hAnsi="宋体"/>
          <w:szCs w:val="21"/>
        </w:rPr>
      </w:pPr>
      <w:r w:rsidRPr="00C309BB">
        <w:rPr>
          <w:rFonts w:ascii="宋体" w:hAnsi="宋体"/>
          <w:szCs w:val="21"/>
        </w:rPr>
        <w:t>项目联系人（询问）：</w:t>
      </w:r>
      <w:r w:rsidRPr="00C309BB">
        <w:rPr>
          <w:rFonts w:ascii="宋体" w:hAnsi="宋体" w:cs="宋体"/>
          <w:kern w:val="0"/>
          <w:szCs w:val="21"/>
        </w:rPr>
        <w:t>章海波、翁伟冬、</w:t>
      </w:r>
      <w:r w:rsidRPr="00C309BB">
        <w:rPr>
          <w:rFonts w:ascii="宋体" w:hAnsi="宋体" w:cs="宋体" w:hint="eastAsia"/>
          <w:kern w:val="0"/>
          <w:szCs w:val="21"/>
        </w:rPr>
        <w:t>郭爱</w:t>
      </w:r>
    </w:p>
    <w:p w:rsidR="00E04B1E" w:rsidRPr="00C309BB" w:rsidRDefault="00C06030">
      <w:pPr>
        <w:wordWrap w:val="0"/>
        <w:spacing w:line="360" w:lineRule="auto"/>
        <w:rPr>
          <w:rFonts w:ascii="宋体" w:hAnsi="宋体"/>
          <w:szCs w:val="21"/>
        </w:rPr>
      </w:pPr>
      <w:r w:rsidRPr="00C309BB">
        <w:rPr>
          <w:rFonts w:ascii="宋体" w:hAnsi="宋体"/>
          <w:szCs w:val="21"/>
        </w:rPr>
        <w:t>项目联系方式（询问）：</w:t>
      </w:r>
      <w:r w:rsidRPr="00C309BB">
        <w:rPr>
          <w:rFonts w:ascii="宋体" w:hAnsi="宋体" w:cs="宋体"/>
          <w:kern w:val="0"/>
          <w:szCs w:val="21"/>
        </w:rPr>
        <w:t>0574-87295348</w:t>
      </w:r>
    </w:p>
    <w:p w:rsidR="00E04B1E" w:rsidRPr="00C309BB" w:rsidRDefault="00C06030">
      <w:pPr>
        <w:wordWrap w:val="0"/>
        <w:spacing w:line="360" w:lineRule="auto"/>
        <w:rPr>
          <w:rFonts w:ascii="宋体" w:hAnsi="宋体"/>
          <w:szCs w:val="21"/>
        </w:rPr>
      </w:pPr>
      <w:r w:rsidRPr="00C309BB">
        <w:rPr>
          <w:rFonts w:ascii="宋体" w:hAnsi="宋体"/>
          <w:szCs w:val="21"/>
        </w:rPr>
        <w:t>质疑联系人：</w:t>
      </w:r>
      <w:r w:rsidRPr="00C309BB">
        <w:rPr>
          <w:rFonts w:ascii="宋体" w:hAnsi="宋体" w:hint="eastAsia"/>
          <w:szCs w:val="21"/>
        </w:rPr>
        <w:t>严锋</w:t>
      </w:r>
    </w:p>
    <w:p w:rsidR="00E04B1E" w:rsidRPr="00C309BB" w:rsidRDefault="00C06030">
      <w:pPr>
        <w:wordWrap w:val="0"/>
        <w:spacing w:line="360" w:lineRule="auto"/>
        <w:rPr>
          <w:rFonts w:ascii="宋体" w:hAnsi="宋体"/>
          <w:szCs w:val="21"/>
        </w:rPr>
      </w:pPr>
      <w:r w:rsidRPr="00C309BB">
        <w:rPr>
          <w:rFonts w:ascii="宋体" w:hAnsi="宋体"/>
          <w:szCs w:val="21"/>
        </w:rPr>
        <w:t>质疑联系方式：</w:t>
      </w:r>
      <w:r w:rsidRPr="00C309BB">
        <w:rPr>
          <w:rFonts w:ascii="宋体" w:hAnsi="宋体" w:cs="宋体"/>
          <w:kern w:val="0"/>
          <w:szCs w:val="21"/>
        </w:rPr>
        <w:t>0574-87295348</w:t>
      </w:r>
    </w:p>
    <w:p w:rsidR="00E04B1E" w:rsidRPr="00C309BB" w:rsidRDefault="00C06030">
      <w:pPr>
        <w:wordWrap w:val="0"/>
        <w:spacing w:line="360" w:lineRule="auto"/>
        <w:rPr>
          <w:rFonts w:ascii="宋体" w:hAnsi="宋体"/>
          <w:szCs w:val="21"/>
        </w:rPr>
      </w:pPr>
      <w:r w:rsidRPr="00C309BB">
        <w:rPr>
          <w:rFonts w:ascii="宋体" w:hAnsi="宋体"/>
          <w:szCs w:val="21"/>
        </w:rPr>
        <w:t>3.同级政府采购监督管理部门</w:t>
      </w:r>
    </w:p>
    <w:p w:rsidR="00E04B1E" w:rsidRPr="00C309BB" w:rsidRDefault="00C06030">
      <w:pPr>
        <w:wordWrap w:val="0"/>
        <w:spacing w:line="360" w:lineRule="auto"/>
        <w:rPr>
          <w:rFonts w:ascii="宋体" w:hAnsi="宋体"/>
          <w:szCs w:val="21"/>
        </w:rPr>
      </w:pPr>
      <w:r w:rsidRPr="00C309BB">
        <w:rPr>
          <w:rFonts w:ascii="宋体" w:hAnsi="宋体" w:hint="eastAsia"/>
          <w:szCs w:val="21"/>
        </w:rPr>
        <w:t>名称：宁波市政府采购管理办公室</w:t>
      </w:r>
    </w:p>
    <w:p w:rsidR="00E04B1E" w:rsidRPr="00C309BB" w:rsidRDefault="00C06030">
      <w:pPr>
        <w:wordWrap w:val="0"/>
        <w:spacing w:line="360" w:lineRule="auto"/>
        <w:rPr>
          <w:rFonts w:ascii="宋体" w:hAnsi="宋体"/>
          <w:szCs w:val="21"/>
        </w:rPr>
      </w:pPr>
      <w:r w:rsidRPr="00C309BB">
        <w:rPr>
          <w:rFonts w:ascii="宋体" w:hAnsi="宋体" w:hint="eastAsia"/>
          <w:szCs w:val="21"/>
        </w:rPr>
        <w:t>地址：宁波市海曙区中山西路</w:t>
      </w:r>
      <w:r w:rsidRPr="00C309BB">
        <w:rPr>
          <w:rFonts w:ascii="宋体" w:hAnsi="宋体"/>
          <w:szCs w:val="21"/>
        </w:rPr>
        <w:t>19</w:t>
      </w:r>
      <w:r w:rsidRPr="00C309BB">
        <w:rPr>
          <w:rFonts w:ascii="宋体" w:hAnsi="宋体" w:hint="eastAsia"/>
          <w:szCs w:val="21"/>
        </w:rPr>
        <w:t>号</w:t>
      </w:r>
    </w:p>
    <w:p w:rsidR="00E04B1E" w:rsidRPr="00C309BB" w:rsidRDefault="00C06030">
      <w:pPr>
        <w:wordWrap w:val="0"/>
        <w:spacing w:line="360" w:lineRule="auto"/>
        <w:rPr>
          <w:rFonts w:ascii="宋体" w:hAnsi="宋体"/>
          <w:szCs w:val="21"/>
        </w:rPr>
      </w:pPr>
      <w:r w:rsidRPr="00C309BB">
        <w:rPr>
          <w:rFonts w:ascii="宋体" w:hAnsi="宋体" w:hint="eastAsia"/>
          <w:szCs w:val="21"/>
        </w:rPr>
        <w:t>传真：</w:t>
      </w:r>
      <w:r w:rsidRPr="00C309BB">
        <w:rPr>
          <w:rFonts w:ascii="宋体" w:hAnsi="宋体"/>
          <w:szCs w:val="21"/>
        </w:rPr>
        <w:t>/</w:t>
      </w:r>
    </w:p>
    <w:p w:rsidR="00E04B1E" w:rsidRPr="00C309BB" w:rsidRDefault="00C06030">
      <w:pPr>
        <w:wordWrap w:val="0"/>
        <w:spacing w:line="360" w:lineRule="auto"/>
        <w:rPr>
          <w:rFonts w:ascii="宋体" w:hAnsi="宋体"/>
          <w:szCs w:val="21"/>
        </w:rPr>
      </w:pPr>
      <w:r w:rsidRPr="00C309BB">
        <w:rPr>
          <w:rFonts w:ascii="宋体" w:hAnsi="宋体" w:hint="eastAsia"/>
          <w:szCs w:val="21"/>
        </w:rPr>
        <w:t>联系人：徐老师</w:t>
      </w:r>
    </w:p>
    <w:p w:rsidR="00E04B1E" w:rsidRPr="00C309BB" w:rsidRDefault="00C06030">
      <w:pPr>
        <w:wordWrap w:val="0"/>
        <w:spacing w:line="360" w:lineRule="auto"/>
        <w:rPr>
          <w:rFonts w:ascii="宋体" w:hAnsi="宋体"/>
          <w:szCs w:val="21"/>
        </w:rPr>
      </w:pPr>
      <w:r w:rsidRPr="00C309BB">
        <w:rPr>
          <w:rFonts w:ascii="宋体" w:hAnsi="宋体" w:hint="eastAsia"/>
          <w:szCs w:val="21"/>
        </w:rPr>
        <w:lastRenderedPageBreak/>
        <w:t>监督投诉电话：</w:t>
      </w:r>
      <w:r w:rsidRPr="00C309BB">
        <w:rPr>
          <w:rFonts w:ascii="宋体" w:hAnsi="宋体"/>
          <w:szCs w:val="21"/>
        </w:rPr>
        <w:t>0574-89388441</w:t>
      </w:r>
    </w:p>
    <w:p w:rsidR="00E04B1E" w:rsidRPr="00C309BB" w:rsidRDefault="00C06030">
      <w:pPr>
        <w:wordWrap w:val="0"/>
        <w:spacing w:line="360" w:lineRule="auto"/>
        <w:rPr>
          <w:rFonts w:ascii="宋体" w:hAnsi="宋体"/>
          <w:szCs w:val="21"/>
        </w:rPr>
      </w:pPr>
      <w:r w:rsidRPr="00C309BB">
        <w:rPr>
          <w:rFonts w:ascii="宋体" w:hAnsi="宋体"/>
          <w:szCs w:val="21"/>
        </w:rPr>
        <w:t>若对项目采购电子交易系统操作有疑问，可登录政采云（https://www.zcygov.cn/），点击右侧咨询小采，获取采小蜜智能服务管家帮助，或拨打政采云服务热线400-881-7190获取热线服务帮助。</w:t>
      </w:r>
    </w:p>
    <w:p w:rsidR="00E04B1E" w:rsidRPr="00C309BB" w:rsidRDefault="00C06030">
      <w:pPr>
        <w:wordWrap w:val="0"/>
        <w:spacing w:line="360" w:lineRule="auto"/>
        <w:rPr>
          <w:rFonts w:ascii="宋体" w:hAnsi="宋体" w:cs="宋体"/>
          <w:kern w:val="0"/>
          <w:szCs w:val="21"/>
        </w:rPr>
      </w:pPr>
      <w:r w:rsidRPr="00C309BB">
        <w:rPr>
          <w:rFonts w:ascii="宋体" w:hAnsi="宋体"/>
          <w:szCs w:val="21"/>
        </w:rPr>
        <w:t>CA问题联系电话（人工）：汇信CA 400-888-4636；天谷CA 400-087-8198。</w:t>
      </w:r>
    </w:p>
    <w:p w:rsidR="00E04B1E" w:rsidRPr="00C309BB" w:rsidRDefault="00E04B1E">
      <w:pPr>
        <w:widowControl/>
        <w:wordWrap w:val="0"/>
        <w:spacing w:line="400" w:lineRule="exact"/>
        <w:ind w:firstLineChars="200" w:firstLine="420"/>
        <w:rPr>
          <w:rFonts w:ascii="宋体" w:hAnsi="宋体" w:cs="宋体"/>
          <w:kern w:val="0"/>
          <w:szCs w:val="21"/>
        </w:rPr>
        <w:sectPr w:rsidR="00E04B1E" w:rsidRPr="00C309BB">
          <w:footerReference w:type="default" r:id="rId12"/>
          <w:pgSz w:w="11907" w:h="16840"/>
          <w:pgMar w:top="851" w:right="1134" w:bottom="1134" w:left="1134" w:header="285" w:footer="701" w:gutter="0"/>
          <w:pgNumType w:start="1"/>
          <w:cols w:space="720"/>
          <w:docGrid w:linePitch="285"/>
        </w:sectPr>
      </w:pPr>
    </w:p>
    <w:p w:rsidR="00E04B1E" w:rsidRPr="00C309BB" w:rsidRDefault="00C06030">
      <w:pPr>
        <w:wordWrap w:val="0"/>
        <w:spacing w:line="400" w:lineRule="exact"/>
        <w:jc w:val="center"/>
        <w:outlineLvl w:val="0"/>
        <w:rPr>
          <w:rFonts w:ascii="宋体" w:hAnsi="宋体"/>
          <w:b/>
          <w:sz w:val="32"/>
        </w:rPr>
      </w:pPr>
      <w:bookmarkStart w:id="3" w:name="_Toc69399594"/>
      <w:r w:rsidRPr="00C309BB">
        <w:rPr>
          <w:rFonts w:ascii="宋体" w:hAnsi="宋体" w:hint="eastAsia"/>
          <w:b/>
          <w:sz w:val="32"/>
        </w:rPr>
        <w:lastRenderedPageBreak/>
        <w:t>第二章</w:t>
      </w:r>
      <w:r w:rsidRPr="00C309BB">
        <w:rPr>
          <w:rFonts w:ascii="宋体" w:hAnsi="宋体"/>
          <w:b/>
          <w:sz w:val="32"/>
        </w:rPr>
        <w:t xml:space="preserve">  </w:t>
      </w:r>
      <w:r w:rsidRPr="00C309BB">
        <w:rPr>
          <w:rFonts w:ascii="宋体" w:hAnsi="宋体" w:hint="eastAsia"/>
          <w:b/>
          <w:sz w:val="32"/>
        </w:rPr>
        <w:t>投标须知</w:t>
      </w:r>
      <w:bookmarkEnd w:id="3"/>
    </w:p>
    <w:p w:rsidR="00E04B1E" w:rsidRPr="00C309BB" w:rsidRDefault="00C06030">
      <w:pPr>
        <w:wordWrap w:val="0"/>
        <w:spacing w:line="360" w:lineRule="auto"/>
        <w:ind w:firstLineChars="200" w:firstLine="422"/>
        <w:rPr>
          <w:rFonts w:ascii="宋体" w:hAnsi="宋体"/>
          <w:b/>
          <w:szCs w:val="21"/>
        </w:rPr>
      </w:pPr>
      <w:r w:rsidRPr="00C309BB">
        <w:rPr>
          <w:rFonts w:ascii="宋体" w:hAnsi="宋体" w:hint="eastAsia"/>
          <w:b/>
          <w:szCs w:val="21"/>
        </w:rPr>
        <w:t>一、适用范围</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本采购文件仅适用于本采购项目所叙述的货物和服务的招标、评标、定标、验收、合同履约、付款等（法律、法规另有规定的，从其规定）。</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二、定义</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、“采购人”系指</w:t>
      </w:r>
      <w:r w:rsidRPr="00C309BB">
        <w:rPr>
          <w:rFonts w:ascii="宋体" w:hAnsi="宋体"/>
          <w:szCs w:val="21"/>
        </w:rPr>
        <w:t>宁波职业技术学院</w:t>
      </w:r>
      <w:r w:rsidRPr="00C309BB">
        <w:rPr>
          <w:rFonts w:ascii="宋体" w:hAnsi="宋体" w:hint="eastAsia"/>
          <w:szCs w:val="21"/>
        </w:rPr>
        <w:t>。</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、“代理机构”系指宁波市国际招标有限公司。</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、“供应商”系指向采购人提交投标文件的供应商。</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4</w:t>
      </w:r>
      <w:r w:rsidRPr="00C309BB">
        <w:rPr>
          <w:rFonts w:ascii="宋体" w:hAnsi="宋体" w:hint="eastAsia"/>
          <w:szCs w:val="21"/>
        </w:rPr>
        <w:t>、“货物”系指供方按采购文件规定承担的设备、备品备件供货等</w:t>
      </w:r>
      <w:r w:rsidRPr="00C309BB">
        <w:rPr>
          <w:rFonts w:ascii="宋体" w:hAnsi="宋体"/>
          <w:szCs w:val="21"/>
        </w:rPr>
        <w:t>。</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szCs w:val="21"/>
        </w:rPr>
        <w:t>5</w:t>
      </w:r>
      <w:r w:rsidRPr="00C309BB">
        <w:rPr>
          <w:rFonts w:ascii="宋体" w:hAnsi="宋体" w:hint="eastAsia"/>
          <w:szCs w:val="21"/>
        </w:rPr>
        <w:t>、</w:t>
      </w:r>
      <w:r w:rsidRPr="00C309BB">
        <w:rPr>
          <w:rFonts w:ascii="宋体" w:hAnsi="宋体"/>
          <w:szCs w:val="21"/>
        </w:rPr>
        <w:t>“项目”系指投标人按采购文件规定向采购人提供的产品和服务。</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6</w:t>
      </w:r>
      <w:r w:rsidRPr="00C309BB">
        <w:rPr>
          <w:rFonts w:ascii="宋体" w:hAnsi="宋体" w:hint="eastAsia"/>
          <w:szCs w:val="21"/>
        </w:rPr>
        <w:t>、“同级政府采购监管部门”系指宁波市政府采购管理办公室</w:t>
      </w:r>
      <w:r w:rsidRPr="00C309BB">
        <w:rPr>
          <w:rFonts w:ascii="宋体" w:hAnsi="宋体" w:hint="eastAsia"/>
          <w:kern w:val="10"/>
          <w:szCs w:val="21"/>
          <w:lang w:val="zh-CN"/>
        </w:rPr>
        <w:t>。</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7</w:t>
      </w:r>
      <w:r w:rsidRPr="00C309BB">
        <w:rPr>
          <w:rFonts w:ascii="宋体" w:hAnsi="宋体" w:hint="eastAsia"/>
          <w:szCs w:val="21"/>
        </w:rPr>
        <w:t>、“▲”系指实质性响应条款。</w:t>
      </w:r>
    </w:p>
    <w:p w:rsidR="00E04B1E" w:rsidRPr="00C309BB" w:rsidRDefault="00C06030">
      <w:pPr>
        <w:wordWrap w:val="0"/>
        <w:spacing w:line="360" w:lineRule="auto"/>
        <w:ind w:firstLineChars="200" w:firstLine="420"/>
        <w:jc w:val="left"/>
        <w:rPr>
          <w:rFonts w:ascii="宋体" w:hAnsi="宋体"/>
          <w:b/>
          <w:szCs w:val="21"/>
        </w:rPr>
      </w:pPr>
      <w:r w:rsidRPr="00C309BB">
        <w:rPr>
          <w:rFonts w:ascii="宋体" w:hAnsi="宋体" w:hint="eastAsia"/>
          <w:szCs w:val="21"/>
        </w:rPr>
        <w:t>▲</w:t>
      </w:r>
      <w:r w:rsidRPr="00C309BB">
        <w:rPr>
          <w:rFonts w:ascii="宋体" w:hAnsi="宋体" w:hint="eastAsia"/>
          <w:b/>
          <w:szCs w:val="21"/>
        </w:rPr>
        <w:t>三、供应商的资格要求</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详见采购公告。</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四、其他</w:t>
      </w:r>
      <w:r w:rsidRPr="00C309BB">
        <w:rPr>
          <w:rFonts w:ascii="宋体" w:hAnsi="宋体"/>
          <w:b/>
          <w:szCs w:val="21"/>
        </w:rPr>
        <w:t>说明</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（一）投标费用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无论投标过程和结果如何，供应商自行承担与投标有关的全部费用。</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（二）关于分公司投标</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仅</w:t>
      </w:r>
      <w:r w:rsidRPr="00C309BB">
        <w:rPr>
          <w:rFonts w:ascii="宋体" w:hAnsi="宋体"/>
          <w:szCs w:val="21"/>
        </w:rPr>
        <w:t>允许</w:t>
      </w:r>
      <w:r w:rsidRPr="00C309BB">
        <w:rPr>
          <w:rFonts w:ascii="宋体" w:hAnsi="宋体" w:hint="eastAsia"/>
          <w:szCs w:val="21"/>
        </w:rPr>
        <w:t>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（三）关于知识产权</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、投标报价应包含所有应向所有权人支付的专利权、商标权或其它知识产权的一切相关费用。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、系统软件、通用软件必须是具有在中国境内的合法使用权或版权的正版软件，涉及到第三方提出侵权或知识产权的起诉及支付版税等费用由投标人承担所有责任及费用。</w:t>
      </w:r>
    </w:p>
    <w:p w:rsidR="00E04B1E" w:rsidRPr="00C309BB" w:rsidRDefault="00C06030">
      <w:pPr>
        <w:wordWrap w:val="0"/>
        <w:spacing w:line="360" w:lineRule="auto"/>
        <w:ind w:firstLineChars="200" w:firstLine="422"/>
        <w:jc w:val="left"/>
        <w:rPr>
          <w:rFonts w:ascii="宋体" w:hAnsi="宋体"/>
          <w:b/>
          <w:szCs w:val="21"/>
        </w:rPr>
      </w:pPr>
      <w:bookmarkStart w:id="4" w:name="_Toc460857903"/>
      <w:bookmarkStart w:id="5" w:name="_Toc17707916"/>
      <w:bookmarkStart w:id="6" w:name="_Toc23497307"/>
      <w:r w:rsidRPr="00C309BB">
        <w:rPr>
          <w:rFonts w:ascii="宋体" w:hAnsi="宋体"/>
          <w:b/>
          <w:szCs w:val="21"/>
        </w:rPr>
        <w:t>（</w:t>
      </w:r>
      <w:r w:rsidRPr="00C309BB">
        <w:rPr>
          <w:rFonts w:ascii="宋体" w:hAnsi="宋体" w:hint="eastAsia"/>
          <w:b/>
          <w:szCs w:val="21"/>
        </w:rPr>
        <w:t>四</w:t>
      </w:r>
      <w:r w:rsidRPr="00C309BB">
        <w:rPr>
          <w:rFonts w:ascii="宋体" w:hAnsi="宋体"/>
          <w:b/>
          <w:szCs w:val="21"/>
        </w:rPr>
        <w:t>）联合体投标</w:t>
      </w:r>
      <w:bookmarkEnd w:id="4"/>
      <w:bookmarkEnd w:id="5"/>
      <w:bookmarkEnd w:id="6"/>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本项目不接受联合体投标。</w:t>
      </w:r>
    </w:p>
    <w:p w:rsidR="00E04B1E" w:rsidRPr="00C309BB" w:rsidRDefault="00C06030">
      <w:pPr>
        <w:wordWrap w:val="0"/>
        <w:spacing w:line="360" w:lineRule="auto"/>
        <w:ind w:firstLineChars="200" w:firstLine="422"/>
        <w:jc w:val="left"/>
        <w:rPr>
          <w:rFonts w:ascii="宋体" w:hAnsi="宋体"/>
          <w:b/>
          <w:szCs w:val="21"/>
        </w:rPr>
      </w:pPr>
      <w:bookmarkStart w:id="7" w:name="_Toc460857904"/>
      <w:bookmarkStart w:id="8" w:name="_Toc23497308"/>
      <w:bookmarkStart w:id="9" w:name="_Toc17707917"/>
      <w:r w:rsidRPr="00C309BB">
        <w:rPr>
          <w:rFonts w:ascii="宋体" w:hAnsi="宋体"/>
          <w:b/>
          <w:szCs w:val="21"/>
        </w:rPr>
        <w:t>（</w:t>
      </w:r>
      <w:r w:rsidRPr="00C309BB">
        <w:rPr>
          <w:rFonts w:ascii="宋体" w:hAnsi="宋体" w:hint="eastAsia"/>
          <w:b/>
          <w:szCs w:val="21"/>
        </w:rPr>
        <w:t>五</w:t>
      </w:r>
      <w:r w:rsidRPr="00C309BB">
        <w:rPr>
          <w:rFonts w:ascii="宋体" w:hAnsi="宋体"/>
          <w:b/>
          <w:szCs w:val="21"/>
        </w:rPr>
        <w:t>）转包与分包</w:t>
      </w:r>
      <w:bookmarkEnd w:id="7"/>
      <w:bookmarkEnd w:id="8"/>
      <w:bookmarkEnd w:id="9"/>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1.本项目不允许转包</w:t>
      </w:r>
      <w:r w:rsidRPr="00C309BB">
        <w:rPr>
          <w:rFonts w:ascii="宋体" w:hAnsi="宋体" w:hint="eastAsia"/>
          <w:szCs w:val="21"/>
        </w:rPr>
        <w:t>，未经采购人同意，不允许分包</w:t>
      </w:r>
      <w:r w:rsidRPr="00C309BB">
        <w:rPr>
          <w:rFonts w:ascii="宋体" w:hAnsi="宋体"/>
          <w:szCs w:val="21"/>
        </w:rPr>
        <w:t>。</w:t>
      </w:r>
    </w:p>
    <w:p w:rsidR="00E04B1E" w:rsidRPr="00C309BB" w:rsidRDefault="00C06030">
      <w:pPr>
        <w:wordWrap w:val="0"/>
        <w:spacing w:line="360" w:lineRule="auto"/>
        <w:ind w:firstLineChars="200" w:firstLine="422"/>
        <w:jc w:val="left"/>
        <w:rPr>
          <w:rFonts w:ascii="宋体" w:hAnsi="宋体"/>
          <w:b/>
          <w:szCs w:val="21"/>
        </w:rPr>
      </w:pPr>
      <w:bookmarkStart w:id="10" w:name="_Toc460416601"/>
      <w:bookmarkStart w:id="11" w:name="_Toc23497309"/>
      <w:bookmarkStart w:id="12" w:name="_Toc17707918"/>
      <w:bookmarkStart w:id="13" w:name="_Toc460416650"/>
      <w:bookmarkStart w:id="14" w:name="_Toc460416345"/>
      <w:bookmarkStart w:id="15" w:name="_Toc460857905"/>
      <w:r w:rsidRPr="00C309BB">
        <w:rPr>
          <w:rFonts w:ascii="宋体" w:hAnsi="宋体"/>
          <w:b/>
          <w:szCs w:val="21"/>
        </w:rPr>
        <w:t>（</w:t>
      </w:r>
      <w:r w:rsidRPr="00C309BB">
        <w:rPr>
          <w:rFonts w:ascii="宋体" w:hAnsi="宋体" w:hint="eastAsia"/>
          <w:b/>
          <w:szCs w:val="21"/>
        </w:rPr>
        <w:t>六</w:t>
      </w:r>
      <w:r w:rsidRPr="00C309BB">
        <w:rPr>
          <w:rFonts w:ascii="宋体" w:hAnsi="宋体"/>
          <w:b/>
          <w:szCs w:val="21"/>
        </w:rPr>
        <w:t>）特别说明</w:t>
      </w:r>
      <w:bookmarkEnd w:id="10"/>
      <w:bookmarkEnd w:id="11"/>
      <w:bookmarkEnd w:id="12"/>
      <w:bookmarkEnd w:id="13"/>
      <w:bookmarkEnd w:id="14"/>
      <w:bookmarkEnd w:id="15"/>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1.投标人应仔细阅读采购文件的所有内容，按照采购文件的要求提交投标文件，并对所提供的全部资料的真实性承担法律责任。</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2.投标人在投标活动中提供任何虚假材料，其投标无效，并报监管部门查处；中标后发现的,中标</w:t>
      </w:r>
      <w:r w:rsidRPr="00C309BB">
        <w:rPr>
          <w:rFonts w:ascii="宋体" w:hAnsi="宋体"/>
          <w:szCs w:val="21"/>
        </w:rPr>
        <w:lastRenderedPageBreak/>
        <w:t>人须依照《中华人民共和国消费者权益保护法》第55条之规定赔偿采购人，且民事赔偿并不免除违法投标人的行政与刑事责任。</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▲（七）合格</w:t>
      </w:r>
      <w:r w:rsidRPr="00C309BB">
        <w:rPr>
          <w:rFonts w:ascii="宋体" w:hAnsi="宋体"/>
          <w:b/>
          <w:szCs w:val="21"/>
        </w:rPr>
        <w:t>货物来源：</w:t>
      </w:r>
      <w:r w:rsidRPr="00C309BB">
        <w:rPr>
          <w:rFonts w:ascii="宋体" w:hAnsi="宋体" w:hint="eastAsia"/>
          <w:b/>
          <w:szCs w:val="21"/>
        </w:rPr>
        <w:t>本项目不</w:t>
      </w:r>
      <w:r w:rsidRPr="00C309BB">
        <w:rPr>
          <w:rFonts w:ascii="宋体" w:hAnsi="宋体"/>
          <w:b/>
          <w:szCs w:val="21"/>
        </w:rPr>
        <w:t>允许采购</w:t>
      </w:r>
      <w:r w:rsidRPr="00C309BB">
        <w:rPr>
          <w:rFonts w:ascii="宋体" w:hAnsi="宋体" w:hint="eastAsia"/>
          <w:b/>
          <w:szCs w:val="21"/>
        </w:rPr>
        <w:t>进口产品。</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五、投标报价</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5.1投标报价货币为人民币，</w:t>
      </w:r>
      <w:r w:rsidRPr="00C309BB">
        <w:rPr>
          <w:rFonts w:ascii="宋体" w:hAnsi="宋体" w:hint="eastAsia"/>
          <w:szCs w:val="21"/>
        </w:rPr>
        <w:t>投标报价包含设备材料价格、运杂费、利润、税金、装卸费、售后服务、备品备件等全部费用。</w:t>
      </w:r>
    </w:p>
    <w:p w:rsidR="00E04B1E" w:rsidRPr="00C309BB" w:rsidRDefault="00C06030">
      <w:pPr>
        <w:wordWrap w:val="0"/>
        <w:spacing w:line="360" w:lineRule="auto"/>
        <w:ind w:firstLineChars="200" w:firstLine="420"/>
        <w:rPr>
          <w:rFonts w:ascii="宋体" w:hAnsi="宋体" w:cs="宋体"/>
          <w:szCs w:val="21"/>
        </w:rPr>
      </w:pPr>
      <w:r w:rsidRPr="00C309BB">
        <w:rPr>
          <w:rFonts w:ascii="宋体" w:hAnsi="宋体"/>
          <w:szCs w:val="21"/>
        </w:rPr>
        <w:t>5.2供应商应详细列明各分项工作相关报价及依据，未列明的相关报价应视为已包含在已列明费用的报价中，采购人将不予单独支付。</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5.3投标文件的货币单位为人民币元。</w:t>
      </w:r>
    </w:p>
    <w:p w:rsidR="00E04B1E" w:rsidRPr="00C309BB" w:rsidRDefault="00C06030">
      <w:pPr>
        <w:tabs>
          <w:tab w:val="left" w:pos="525"/>
        </w:tabs>
        <w:snapToGrid w:val="0"/>
        <w:spacing w:line="360" w:lineRule="auto"/>
        <w:ind w:firstLineChars="200" w:firstLine="420"/>
        <w:jc w:val="left"/>
        <w:rPr>
          <w:rFonts w:ascii="宋体" w:hAnsi="宋体"/>
          <w:b/>
          <w:szCs w:val="21"/>
        </w:rPr>
      </w:pPr>
      <w:r w:rsidRPr="00C309BB">
        <w:rPr>
          <w:rFonts w:ascii="宋体" w:hAnsi="宋体"/>
          <w:szCs w:val="21"/>
        </w:rPr>
        <w:t>5.4</w:t>
      </w:r>
      <w:r w:rsidRPr="00C309BB">
        <w:rPr>
          <w:rFonts w:ascii="宋体" w:hAnsi="宋体"/>
          <w:b/>
          <w:szCs w:val="21"/>
        </w:rPr>
        <w:t>投标文件只允许有一个报价，有选择的或有条件的报价将不予接受。</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六、投标有效期</w:t>
      </w:r>
    </w:p>
    <w:p w:rsidR="00E04B1E" w:rsidRPr="00C309BB" w:rsidRDefault="00C06030">
      <w:pPr>
        <w:wordWrap w:val="0"/>
        <w:spacing w:line="360" w:lineRule="auto"/>
        <w:ind w:firstLineChars="200" w:firstLine="420"/>
        <w:jc w:val="left"/>
        <w:rPr>
          <w:rFonts w:ascii="宋体" w:hAnsi="宋体"/>
          <w:b/>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、投标文件从开标之日起，投标有效期为</w:t>
      </w:r>
      <w:r w:rsidRPr="00C309BB">
        <w:rPr>
          <w:rFonts w:ascii="宋体" w:hAnsi="宋体"/>
          <w:szCs w:val="21"/>
        </w:rPr>
        <w:t>90</w:t>
      </w:r>
      <w:r w:rsidRPr="00C309BB">
        <w:rPr>
          <w:rFonts w:ascii="宋体" w:hAnsi="宋体" w:hint="eastAsia"/>
          <w:szCs w:val="21"/>
        </w:rPr>
        <w:t>个日历日。投标有效期不能小于采购文件的要求。</w:t>
      </w:r>
    </w:p>
    <w:p w:rsidR="00E04B1E" w:rsidRPr="00C309BB" w:rsidRDefault="00C06030">
      <w:pPr>
        <w:wordWrap w:val="0"/>
        <w:spacing w:line="360" w:lineRule="auto"/>
        <w:ind w:firstLineChars="200" w:firstLine="420"/>
        <w:jc w:val="left"/>
        <w:rPr>
          <w:rFonts w:ascii="宋体" w:hAnsi="宋体"/>
          <w:b/>
          <w:szCs w:val="21"/>
        </w:rPr>
      </w:pPr>
      <w:r w:rsidRPr="00C309BB">
        <w:rPr>
          <w:rFonts w:ascii="宋体" w:hAnsi="宋体"/>
          <w:szCs w:val="21"/>
        </w:rPr>
        <w:t>2</w:t>
      </w:r>
      <w:r w:rsidRPr="00C309BB">
        <w:rPr>
          <w:rFonts w:ascii="宋体" w:hAnsi="宋体" w:hint="eastAsia"/>
          <w:szCs w:val="21"/>
        </w:rPr>
        <w:t>、特殊情况下，采购人可与供应商协商延长投标文件的有效期，这种要求和答复均以书面形式进行。</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、供应商可拒绝接受延期要求。同意延长有效期的供应商不能修改投标文件。</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七、投标文件的形式和效力</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、投标文件分为电子投标文件以及备份投标文件，备份投标文件分为以</w:t>
      </w:r>
      <w:r w:rsidRPr="00C309BB">
        <w:rPr>
          <w:rFonts w:ascii="宋体" w:hAnsi="宋体" w:cs="宋体"/>
          <w:kern w:val="0"/>
          <w:szCs w:val="21"/>
        </w:rPr>
        <w:t>U</w:t>
      </w:r>
      <w:r w:rsidRPr="00C309BB">
        <w:rPr>
          <w:rFonts w:ascii="宋体" w:hAnsi="宋体" w:cs="宋体" w:hint="eastAsia"/>
          <w:kern w:val="0"/>
          <w:szCs w:val="21"/>
        </w:rPr>
        <w:t>盘或光盘存储的电子</w:t>
      </w:r>
      <w:r w:rsidRPr="00C309BB">
        <w:rPr>
          <w:rFonts w:ascii="宋体" w:hAnsi="宋体" w:hint="eastAsia"/>
          <w:szCs w:val="21"/>
        </w:rPr>
        <w:t>备份投标文件和纸质备份投标文件。</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、电子投标文件，按“项目采购</w:t>
      </w:r>
      <w:r w:rsidRPr="00C309BB">
        <w:rPr>
          <w:rFonts w:ascii="宋体" w:hAnsi="宋体"/>
          <w:szCs w:val="21"/>
        </w:rPr>
        <w:t>-</w:t>
      </w:r>
      <w:r w:rsidRPr="00C309BB">
        <w:rPr>
          <w:rFonts w:ascii="宋体" w:hAnsi="宋体" w:hint="eastAsia"/>
          <w:szCs w:val="21"/>
        </w:rPr>
        <w:t>电子招投标操作指南”及本采购文件要求制作，并加密。</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、以</w:t>
      </w:r>
      <w:r w:rsidRPr="00C309BB">
        <w:rPr>
          <w:rFonts w:ascii="宋体" w:hAnsi="宋体" w:cs="宋体"/>
          <w:kern w:val="0"/>
          <w:szCs w:val="21"/>
        </w:rPr>
        <w:t>U</w:t>
      </w:r>
      <w:r w:rsidRPr="00C309BB">
        <w:rPr>
          <w:rFonts w:ascii="宋体" w:hAnsi="宋体" w:cs="宋体" w:hint="eastAsia"/>
          <w:kern w:val="0"/>
          <w:szCs w:val="21"/>
        </w:rPr>
        <w:t>盘或光盘存储的电子</w:t>
      </w:r>
      <w:r w:rsidRPr="00C309BB">
        <w:rPr>
          <w:rFonts w:ascii="宋体" w:hAnsi="宋体" w:hint="eastAsia"/>
          <w:szCs w:val="21"/>
        </w:rPr>
        <w:t>备份投标文件，按“项目采购</w:t>
      </w:r>
      <w:r w:rsidRPr="00C309BB">
        <w:rPr>
          <w:rFonts w:ascii="宋体" w:hAnsi="宋体"/>
          <w:szCs w:val="21"/>
        </w:rPr>
        <w:t>-</w:t>
      </w:r>
      <w:r w:rsidRPr="00C309BB">
        <w:rPr>
          <w:rFonts w:ascii="宋体" w:hAnsi="宋体" w:hint="eastAsia"/>
          <w:szCs w:val="21"/>
        </w:rPr>
        <w:t>电子招投标操作指南”制作的电子备份文件。</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4</w:t>
      </w:r>
      <w:r w:rsidRPr="00C309BB">
        <w:rPr>
          <w:rFonts w:ascii="宋体" w:hAnsi="宋体" w:hint="eastAsia"/>
          <w:szCs w:val="21"/>
        </w:rPr>
        <w:t>、纸质备份投标文件按本章第八条投标文件的组成编制。</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5</w:t>
      </w:r>
      <w:r w:rsidRPr="00C309BB">
        <w:rPr>
          <w:rFonts w:ascii="宋体" w:hAnsi="宋体" w:hint="eastAsia"/>
          <w:szCs w:val="21"/>
        </w:rPr>
        <w:t>、投标文件填写字迹必须清楚、工整，对不同文字文本投标文件的解释发生异议的，以中文文本为准。</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6</w:t>
      </w:r>
      <w:r w:rsidRPr="00C309BB">
        <w:rPr>
          <w:rFonts w:ascii="宋体" w:hAnsi="宋体" w:hint="eastAsia"/>
          <w:szCs w:val="21"/>
        </w:rPr>
        <w:t>、投标文件的效力</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投标文件的启用，按先后顺位分别为电子投标文件、以</w:t>
      </w:r>
      <w:r w:rsidRPr="00C309BB">
        <w:rPr>
          <w:rFonts w:ascii="宋体" w:hAnsi="宋体" w:cs="宋体"/>
          <w:kern w:val="0"/>
          <w:szCs w:val="21"/>
        </w:rPr>
        <w:t>U</w:t>
      </w:r>
      <w:r w:rsidRPr="00C309BB">
        <w:rPr>
          <w:rFonts w:ascii="宋体" w:hAnsi="宋体" w:cs="宋体" w:hint="eastAsia"/>
          <w:kern w:val="0"/>
          <w:szCs w:val="21"/>
        </w:rPr>
        <w:t>盘或光盘存储的电子</w:t>
      </w:r>
      <w:r w:rsidRPr="00C309BB">
        <w:rPr>
          <w:rFonts w:ascii="宋体" w:hAnsi="宋体" w:hint="eastAsia"/>
          <w:szCs w:val="21"/>
        </w:rPr>
        <w:t>备份投标文件、纸质备份投标文件。在下一顺位的投标文件启用时，前一顺位的投标文件自动失效。</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rsidR="00E04B1E" w:rsidRPr="00C309BB" w:rsidRDefault="00C06030">
      <w:pPr>
        <w:wordWrap w:val="0"/>
        <w:spacing w:line="360" w:lineRule="auto"/>
        <w:ind w:firstLineChars="200" w:firstLine="422"/>
        <w:jc w:val="left"/>
        <w:rPr>
          <w:rFonts w:ascii="宋体" w:hAnsi="宋体"/>
          <w:b/>
          <w:bCs/>
          <w:szCs w:val="21"/>
        </w:rPr>
      </w:pPr>
      <w:bookmarkStart w:id="16" w:name="_Hlk23147633"/>
      <w:bookmarkStart w:id="17" w:name="_Hlk23150950"/>
      <w:r w:rsidRPr="00C309BB">
        <w:rPr>
          <w:rFonts w:ascii="宋体" w:hAnsi="宋体" w:hint="eastAsia"/>
          <w:b/>
          <w:bCs/>
          <w:szCs w:val="21"/>
        </w:rPr>
        <w:t>八、投标文件的组成和份数</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、投标文件的组成：</w:t>
      </w:r>
    </w:p>
    <w:p w:rsidR="00E04B1E" w:rsidRPr="00C309BB" w:rsidRDefault="00C06030">
      <w:pPr>
        <w:wordWrap w:val="0"/>
        <w:spacing w:line="360" w:lineRule="auto"/>
        <w:ind w:firstLineChars="200" w:firstLine="422"/>
        <w:jc w:val="left"/>
        <w:rPr>
          <w:rFonts w:ascii="宋体" w:hAnsi="宋体"/>
          <w:b/>
          <w:bCs/>
          <w:szCs w:val="21"/>
        </w:rPr>
      </w:pPr>
      <w:r w:rsidRPr="00C309BB">
        <w:rPr>
          <w:rFonts w:ascii="宋体" w:hAnsi="宋体"/>
          <w:b/>
          <w:bCs/>
          <w:szCs w:val="21"/>
        </w:rPr>
        <w:t>A</w:t>
      </w:r>
      <w:r w:rsidRPr="00C309BB">
        <w:rPr>
          <w:rFonts w:ascii="宋体" w:hAnsi="宋体" w:hint="eastAsia"/>
          <w:b/>
          <w:bCs/>
          <w:szCs w:val="21"/>
        </w:rPr>
        <w:t>、第一册：资格文件</w:t>
      </w:r>
    </w:p>
    <w:p w:rsidR="00E04B1E" w:rsidRPr="00C309BB" w:rsidRDefault="00C06030">
      <w:pPr>
        <w:spacing w:line="360" w:lineRule="auto"/>
        <w:ind w:firstLineChars="197" w:firstLine="414"/>
        <w:rPr>
          <w:rFonts w:ascii="宋体" w:hAnsi="宋体" w:cs="宋体"/>
        </w:rPr>
      </w:pPr>
      <w:r w:rsidRPr="00C309BB">
        <w:rPr>
          <w:rFonts w:ascii="宋体" w:hAnsi="宋体" w:cs="宋体"/>
        </w:rPr>
        <w:t>A1</w:t>
      </w:r>
      <w:r w:rsidRPr="00C309BB">
        <w:rPr>
          <w:rFonts w:ascii="宋体" w:hAnsi="宋体" w:cs="宋体" w:hint="eastAsia"/>
        </w:rPr>
        <w:t>、关于资格的承诺函（格式见附件）；</w:t>
      </w:r>
    </w:p>
    <w:p w:rsidR="00E04B1E" w:rsidRPr="00C309BB" w:rsidRDefault="00C06030">
      <w:pPr>
        <w:spacing w:line="360" w:lineRule="auto"/>
        <w:ind w:firstLineChars="197" w:firstLine="414"/>
        <w:rPr>
          <w:rFonts w:ascii="宋体" w:hAnsi="宋体" w:cs="宋体"/>
        </w:rPr>
      </w:pPr>
      <w:r w:rsidRPr="00C309BB">
        <w:rPr>
          <w:rFonts w:ascii="宋体" w:hAnsi="宋体" w:cs="宋体"/>
        </w:rPr>
        <w:t>A2</w:t>
      </w:r>
      <w:r w:rsidRPr="00C309BB">
        <w:rPr>
          <w:rFonts w:ascii="宋体" w:hAnsi="宋体" w:cs="宋体" w:hint="eastAsia"/>
        </w:rPr>
        <w:t>、营业执照副本（或事业法人登记证副本或其他登记证明材料）扫描件加盖供应商公章（供应商如果有名称变更的，应提供由行政主管部门出具的变更证明文件扫描件加盖供应商公章）；</w:t>
      </w:r>
    </w:p>
    <w:p w:rsidR="00E04B1E" w:rsidRPr="00C309BB" w:rsidRDefault="00C06030">
      <w:pPr>
        <w:spacing w:line="360" w:lineRule="auto"/>
        <w:ind w:firstLineChars="197" w:firstLine="414"/>
        <w:rPr>
          <w:rFonts w:ascii="宋体" w:hAnsi="宋体" w:cs="宋体"/>
        </w:rPr>
      </w:pPr>
      <w:r w:rsidRPr="00C309BB">
        <w:rPr>
          <w:rFonts w:ascii="宋体" w:hAnsi="宋体" w:cs="宋体"/>
        </w:rPr>
        <w:lastRenderedPageBreak/>
        <w:t>A3</w:t>
      </w:r>
      <w:r w:rsidRPr="00C309BB">
        <w:rPr>
          <w:rFonts w:ascii="宋体" w:hAnsi="宋体" w:cs="宋体" w:hint="eastAsia"/>
        </w:rPr>
        <w:t>、</w:t>
      </w:r>
      <w:r w:rsidRPr="00C309BB">
        <w:rPr>
          <w:rFonts w:ascii="宋体" w:hAnsi="宋体" w:cs="宋体"/>
        </w:rPr>
        <w:t>投标</w:t>
      </w:r>
      <w:r w:rsidRPr="00C309BB">
        <w:rPr>
          <w:rFonts w:ascii="宋体" w:hAnsi="宋体" w:cs="宋体" w:hint="eastAsia"/>
        </w:rPr>
        <w:t>人</w:t>
      </w:r>
      <w:r w:rsidRPr="00C309BB">
        <w:rPr>
          <w:rFonts w:ascii="宋体" w:hAnsi="宋体" w:cs="宋体"/>
        </w:rPr>
        <w:t>承诺书</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A4</w:t>
      </w:r>
      <w:r w:rsidRPr="00C309BB">
        <w:rPr>
          <w:rFonts w:ascii="宋体" w:hAnsi="宋体" w:hint="eastAsia"/>
          <w:szCs w:val="21"/>
        </w:rPr>
        <w:t>、供应商认为需要的其他资料（如有需提供）。</w:t>
      </w:r>
    </w:p>
    <w:p w:rsidR="00E04B1E" w:rsidRPr="00C309BB" w:rsidRDefault="00C06030">
      <w:pPr>
        <w:wordWrap w:val="0"/>
        <w:spacing w:line="360" w:lineRule="auto"/>
        <w:ind w:firstLineChars="200" w:firstLine="422"/>
        <w:jc w:val="left"/>
        <w:rPr>
          <w:rFonts w:ascii="宋体" w:hAnsi="宋体"/>
          <w:b/>
          <w:bCs/>
          <w:szCs w:val="21"/>
        </w:rPr>
      </w:pPr>
      <w:r w:rsidRPr="00C309BB">
        <w:rPr>
          <w:rFonts w:ascii="宋体" w:hAnsi="宋体"/>
          <w:b/>
          <w:bCs/>
          <w:szCs w:val="21"/>
        </w:rPr>
        <w:t>B</w:t>
      </w:r>
      <w:r w:rsidRPr="00C309BB">
        <w:rPr>
          <w:rFonts w:ascii="宋体" w:hAnsi="宋体" w:hint="eastAsia"/>
          <w:b/>
          <w:bCs/>
          <w:szCs w:val="21"/>
        </w:rPr>
        <w:t>、第二册：商务和技术文件</w:t>
      </w:r>
    </w:p>
    <w:p w:rsidR="00300CC3" w:rsidRPr="00C309BB" w:rsidRDefault="00300CC3">
      <w:pPr>
        <w:wordWrap w:val="0"/>
        <w:spacing w:line="360" w:lineRule="auto"/>
        <w:ind w:firstLineChars="200" w:firstLine="420"/>
        <w:jc w:val="left"/>
        <w:rPr>
          <w:rFonts w:ascii="宋体" w:hAnsi="宋体"/>
          <w:szCs w:val="21"/>
        </w:rPr>
      </w:pPr>
      <w:r w:rsidRPr="00C309BB">
        <w:rPr>
          <w:rFonts w:ascii="宋体" w:hAnsi="宋体" w:hint="eastAsia"/>
          <w:szCs w:val="21"/>
        </w:rPr>
        <w:t>自评分表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B1</w:t>
      </w:r>
      <w:r w:rsidRPr="00C309BB">
        <w:rPr>
          <w:rFonts w:ascii="宋体" w:hAnsi="宋体" w:hint="eastAsia"/>
          <w:szCs w:val="21"/>
        </w:rPr>
        <w:t>、投标书；</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B2</w:t>
      </w:r>
      <w:r w:rsidRPr="00C309BB">
        <w:rPr>
          <w:rFonts w:ascii="宋体" w:hAnsi="宋体" w:hint="eastAsia"/>
          <w:szCs w:val="21"/>
        </w:rPr>
        <w:t>、法定代表人身份证明；</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B3</w:t>
      </w:r>
      <w:r w:rsidRPr="00C309BB">
        <w:rPr>
          <w:rFonts w:ascii="宋体" w:hAnsi="宋体" w:hint="eastAsia"/>
          <w:szCs w:val="21"/>
        </w:rPr>
        <w:t>、法定代表人授权书（投标文件由授权代表签字的须提供）；</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B4</w:t>
      </w:r>
      <w:r w:rsidRPr="00C309BB">
        <w:rPr>
          <w:rFonts w:ascii="宋体" w:hAnsi="宋体" w:hint="eastAsia"/>
          <w:szCs w:val="21"/>
        </w:rPr>
        <w:t>、供应商一般情况表；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B5</w:t>
      </w:r>
      <w:r w:rsidRPr="00C309BB">
        <w:rPr>
          <w:rFonts w:ascii="宋体" w:hAnsi="宋体" w:hint="eastAsia"/>
          <w:szCs w:val="21"/>
        </w:rPr>
        <w:t>、商务条款响应表；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B6</w:t>
      </w:r>
      <w:r w:rsidRPr="00C309BB">
        <w:rPr>
          <w:rFonts w:ascii="宋体" w:hAnsi="宋体" w:hint="eastAsia"/>
          <w:szCs w:val="21"/>
        </w:rPr>
        <w:t>、技术条款响应表；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B7</w:t>
      </w:r>
      <w:r w:rsidRPr="00C309BB">
        <w:rPr>
          <w:rFonts w:ascii="宋体" w:hAnsi="宋体" w:hint="eastAsia"/>
          <w:szCs w:val="21"/>
        </w:rPr>
        <w:t>、</w:t>
      </w:r>
      <w:r w:rsidRPr="00C309BB">
        <w:rPr>
          <w:rFonts w:ascii="宋体" w:hAnsi="宋体"/>
          <w:szCs w:val="21"/>
        </w:rPr>
        <w:t>项目实施方案；</w:t>
      </w:r>
    </w:p>
    <w:p w:rsidR="00E04B1E" w:rsidRPr="00C309BB" w:rsidRDefault="00C06030">
      <w:pPr>
        <w:wordWrap w:val="0"/>
        <w:spacing w:line="360" w:lineRule="auto"/>
        <w:ind w:firstLineChars="200" w:firstLine="420"/>
        <w:jc w:val="left"/>
      </w:pPr>
      <w:r w:rsidRPr="00C309BB">
        <w:rPr>
          <w:rFonts w:ascii="宋体" w:hAnsi="宋体"/>
          <w:szCs w:val="21"/>
        </w:rPr>
        <w:t>B8</w:t>
      </w:r>
      <w:r w:rsidRPr="00C309BB">
        <w:rPr>
          <w:rFonts w:ascii="宋体" w:hAnsi="宋体" w:hint="eastAsia"/>
          <w:szCs w:val="21"/>
        </w:rPr>
        <w:t>、本项目</w:t>
      </w:r>
      <w:r w:rsidRPr="00C309BB">
        <w:rPr>
          <w:rFonts w:ascii="宋体" w:hAnsi="宋体"/>
          <w:szCs w:val="21"/>
        </w:rPr>
        <w:t>人员配备；</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B9</w:t>
      </w:r>
      <w:r w:rsidRPr="00C309BB">
        <w:rPr>
          <w:rFonts w:ascii="宋体" w:hAnsi="宋体" w:hint="eastAsia"/>
          <w:szCs w:val="21"/>
        </w:rPr>
        <w:t>、第三章“评标办法及标准”中商务和技术评分表要求提供的资料（如有需提供）；</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B10</w:t>
      </w:r>
      <w:r w:rsidRPr="00C309BB">
        <w:rPr>
          <w:rFonts w:ascii="宋体" w:hAnsi="宋体" w:hint="eastAsia"/>
          <w:szCs w:val="21"/>
        </w:rPr>
        <w:t>、供应商认为需要的其他资料（如有需提供）。</w:t>
      </w:r>
    </w:p>
    <w:bookmarkEnd w:id="16"/>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b/>
          <w:szCs w:val="21"/>
        </w:rPr>
        <w:t>C</w:t>
      </w:r>
      <w:r w:rsidRPr="00C309BB">
        <w:rPr>
          <w:rFonts w:ascii="宋体" w:hAnsi="宋体" w:hint="eastAsia"/>
          <w:b/>
          <w:szCs w:val="21"/>
        </w:rPr>
        <w:t>、第三册：报价文件</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C1</w:t>
      </w:r>
      <w:r w:rsidRPr="00C309BB">
        <w:rPr>
          <w:rFonts w:ascii="宋体" w:hAnsi="宋体" w:hint="eastAsia"/>
          <w:szCs w:val="21"/>
        </w:rPr>
        <w:t>、开标一览表；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C2</w:t>
      </w:r>
      <w:r w:rsidRPr="00C309BB">
        <w:rPr>
          <w:rFonts w:ascii="宋体" w:hAnsi="宋体" w:hint="eastAsia"/>
          <w:szCs w:val="21"/>
        </w:rPr>
        <w:t>、分项报价表；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C3</w:t>
      </w:r>
      <w:r w:rsidRPr="00C309BB">
        <w:rPr>
          <w:rFonts w:ascii="宋体" w:hAnsi="宋体" w:hint="eastAsia"/>
          <w:szCs w:val="21"/>
        </w:rPr>
        <w:t>、中小企业声明函；</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C4</w:t>
      </w:r>
      <w:r w:rsidRPr="00C309BB">
        <w:rPr>
          <w:rFonts w:ascii="宋体" w:hAnsi="宋体" w:hint="eastAsia"/>
          <w:szCs w:val="21"/>
        </w:rPr>
        <w:t>、残疾人福利性单位声明函；</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C5</w:t>
      </w:r>
      <w:r w:rsidRPr="00C309BB">
        <w:rPr>
          <w:rFonts w:ascii="宋体" w:hAnsi="宋体" w:hint="eastAsia"/>
          <w:szCs w:val="21"/>
        </w:rPr>
        <w:t>、供应商认为需要的其他资料（如有需提供）。</w:t>
      </w:r>
    </w:p>
    <w:bookmarkEnd w:id="17"/>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、投标文件的份数：</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本项目实行网上投标，供应商应准备以下投标文件：</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w:t>
      </w:r>
      <w:r w:rsidRPr="00C309BB">
        <w:rPr>
          <w:rFonts w:ascii="宋体" w:hAnsi="宋体" w:cs="宋体" w:hint="eastAsia"/>
          <w:kern w:val="0"/>
          <w:szCs w:val="21"/>
        </w:rPr>
        <w:t>上传到政府采购云平台的电子投标文件（含</w:t>
      </w:r>
      <w:r w:rsidRPr="00C309BB">
        <w:rPr>
          <w:rFonts w:ascii="宋体" w:hAnsi="宋体" w:hint="eastAsia"/>
          <w:szCs w:val="21"/>
        </w:rPr>
        <w:t>资格文件、商务和技术文件、报价文件）</w:t>
      </w:r>
      <w:r w:rsidRPr="00C309BB">
        <w:rPr>
          <w:rFonts w:ascii="宋体" w:hAnsi="宋体" w:cs="宋体"/>
          <w:kern w:val="0"/>
          <w:szCs w:val="21"/>
        </w:rPr>
        <w:t>1</w:t>
      </w:r>
      <w:r w:rsidRPr="00C309BB">
        <w:rPr>
          <w:rFonts w:ascii="宋体" w:hAnsi="宋体" w:cs="宋体" w:hint="eastAsia"/>
          <w:kern w:val="0"/>
          <w:szCs w:val="21"/>
        </w:rPr>
        <w:t>份</w:t>
      </w:r>
      <w:r w:rsidRPr="00C309BB">
        <w:rPr>
          <w:rFonts w:ascii="宋体" w:hAnsi="宋体" w:hint="eastAsia"/>
          <w:szCs w:val="21"/>
        </w:rPr>
        <w:t>。</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w:t>
      </w:r>
      <w:r w:rsidRPr="00C309BB">
        <w:rPr>
          <w:rFonts w:ascii="宋体" w:hAnsi="宋体" w:cs="宋体" w:hint="eastAsia"/>
          <w:kern w:val="0"/>
          <w:szCs w:val="21"/>
        </w:rPr>
        <w:t>以</w:t>
      </w:r>
      <w:r w:rsidRPr="00C309BB">
        <w:rPr>
          <w:rFonts w:ascii="宋体" w:hAnsi="宋体" w:cs="宋体"/>
          <w:kern w:val="0"/>
          <w:szCs w:val="21"/>
        </w:rPr>
        <w:t>U</w:t>
      </w:r>
      <w:r w:rsidRPr="00C309BB">
        <w:rPr>
          <w:rFonts w:ascii="宋体" w:hAnsi="宋体" w:cs="宋体" w:hint="eastAsia"/>
          <w:kern w:val="0"/>
          <w:szCs w:val="21"/>
        </w:rPr>
        <w:t>盘或光盘存储的电子备份投标文件（含</w:t>
      </w:r>
      <w:r w:rsidRPr="00C309BB">
        <w:rPr>
          <w:rFonts w:ascii="宋体" w:hAnsi="宋体" w:hint="eastAsia"/>
          <w:szCs w:val="21"/>
        </w:rPr>
        <w:t>资格文件、商务和技术文件、报价文件）</w:t>
      </w:r>
      <w:r w:rsidRPr="00C309BB">
        <w:rPr>
          <w:rFonts w:ascii="宋体" w:hAnsi="宋体" w:cs="宋体"/>
          <w:kern w:val="0"/>
          <w:szCs w:val="21"/>
        </w:rPr>
        <w:t>1</w:t>
      </w:r>
      <w:r w:rsidRPr="00C309BB">
        <w:rPr>
          <w:rFonts w:ascii="宋体" w:hAnsi="宋体" w:cs="宋体" w:hint="eastAsia"/>
          <w:kern w:val="0"/>
          <w:szCs w:val="21"/>
        </w:rPr>
        <w:t>份</w:t>
      </w:r>
      <w:r w:rsidRPr="00C309BB">
        <w:rPr>
          <w:rFonts w:ascii="宋体" w:hAnsi="宋体" w:hint="eastAsia"/>
          <w:szCs w:val="21"/>
        </w:rPr>
        <w:t>。</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）纸质备份投标文件（含资格文件、商务和技术文件、报价文件）</w:t>
      </w:r>
      <w:r w:rsidRPr="00C309BB">
        <w:rPr>
          <w:rFonts w:ascii="宋体" w:hAnsi="宋体"/>
          <w:szCs w:val="21"/>
        </w:rPr>
        <w:t>1</w:t>
      </w:r>
      <w:r w:rsidRPr="00C309BB">
        <w:rPr>
          <w:rFonts w:ascii="宋体" w:hAnsi="宋体" w:hint="eastAsia"/>
          <w:szCs w:val="21"/>
        </w:rPr>
        <w:t>份。</w:t>
      </w:r>
    </w:p>
    <w:p w:rsidR="00E04B1E" w:rsidRPr="00C309BB" w:rsidRDefault="00C06030">
      <w:pPr>
        <w:wordWrap w:val="0"/>
        <w:spacing w:line="360" w:lineRule="auto"/>
        <w:ind w:firstLineChars="200" w:firstLine="420"/>
        <w:jc w:val="left"/>
        <w:rPr>
          <w:rFonts w:ascii="宋体" w:hAnsi="宋体"/>
          <w:b/>
          <w:bCs/>
          <w:szCs w:val="21"/>
        </w:rPr>
      </w:pPr>
      <w:r w:rsidRPr="00C309BB">
        <w:rPr>
          <w:rFonts w:ascii="宋体" w:hAnsi="宋体"/>
          <w:szCs w:val="21"/>
        </w:rPr>
        <w:t>▲</w:t>
      </w:r>
      <w:r w:rsidRPr="00C309BB">
        <w:rPr>
          <w:rFonts w:ascii="宋体" w:hAnsi="宋体" w:hint="eastAsia"/>
          <w:b/>
          <w:bCs/>
          <w:szCs w:val="21"/>
        </w:rPr>
        <w:t>九、投标文件的签署盖章</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、采购文件第七章“附件”中标明加盖公章或签字的，加盖公章部分采用</w:t>
      </w:r>
      <w:r w:rsidRPr="00C309BB">
        <w:rPr>
          <w:rFonts w:ascii="宋体" w:hAnsi="宋体"/>
          <w:szCs w:val="21"/>
        </w:rPr>
        <w:t>CA</w:t>
      </w:r>
      <w:r w:rsidRPr="00C309BB">
        <w:rPr>
          <w:rFonts w:ascii="宋体" w:hAnsi="宋体" w:hint="eastAsia"/>
          <w:szCs w:val="21"/>
        </w:rPr>
        <w:t>签章，签字部分由法定代表人或授权代表签字后扫描上传。授权代表签字的，还应附法定代表人签署的法定代表人授权书。</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纸质备份投标文件需打印或用不褪色的墨水填写。采购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十、投标文件的密封和标记</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、电子投标文件：供应商应根据“项目采购</w:t>
      </w:r>
      <w:r w:rsidRPr="00C309BB">
        <w:rPr>
          <w:rFonts w:ascii="宋体" w:hAnsi="宋体"/>
          <w:szCs w:val="21"/>
        </w:rPr>
        <w:t>-</w:t>
      </w:r>
      <w:r w:rsidRPr="00C309BB">
        <w:rPr>
          <w:rFonts w:ascii="宋体" w:hAnsi="宋体" w:hint="eastAsia"/>
          <w:szCs w:val="21"/>
        </w:rPr>
        <w:t>电子招投标操作指南”及本采购文件规定的格式和顺序编制电子投标文件并进行关联定位。</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lastRenderedPageBreak/>
        <w:t>2</w:t>
      </w:r>
      <w:r w:rsidRPr="00C309BB">
        <w:rPr>
          <w:rFonts w:ascii="宋体" w:hAnsi="宋体" w:hint="eastAsia"/>
          <w:szCs w:val="21"/>
        </w:rPr>
        <w:t>、</w:t>
      </w:r>
      <w:r w:rsidRPr="00C309BB">
        <w:rPr>
          <w:rFonts w:ascii="宋体" w:hAnsi="宋体" w:cs="宋体" w:hint="eastAsia"/>
          <w:kern w:val="0"/>
          <w:szCs w:val="21"/>
        </w:rPr>
        <w:t>以</w:t>
      </w:r>
      <w:r w:rsidRPr="00C309BB">
        <w:rPr>
          <w:rFonts w:ascii="宋体" w:hAnsi="宋体" w:cs="宋体"/>
          <w:kern w:val="0"/>
          <w:szCs w:val="21"/>
        </w:rPr>
        <w:t>U</w:t>
      </w:r>
      <w:r w:rsidRPr="00C309BB">
        <w:rPr>
          <w:rFonts w:ascii="宋体" w:hAnsi="宋体" w:cs="宋体" w:hint="eastAsia"/>
          <w:kern w:val="0"/>
          <w:szCs w:val="21"/>
        </w:rPr>
        <w:t>盘或光盘存储的电子备份投标文件</w:t>
      </w:r>
      <w:r w:rsidRPr="00C309BB">
        <w:rPr>
          <w:rFonts w:ascii="宋体" w:hAnsi="宋体" w:hint="eastAsia"/>
          <w:b/>
          <w:szCs w:val="21"/>
        </w:rPr>
        <w:t>用封袋密封后递交。</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w:t>
      </w:r>
      <w:r w:rsidRPr="00C309BB">
        <w:rPr>
          <w:rFonts w:ascii="宋体" w:hAnsi="宋体" w:cs="宋体" w:hint="eastAsia"/>
          <w:kern w:val="0"/>
          <w:szCs w:val="21"/>
        </w:rPr>
        <w:t>纸质备份投标文件：</w:t>
      </w:r>
      <w:r w:rsidRPr="00C309BB">
        <w:rPr>
          <w:rFonts w:ascii="宋体" w:hAnsi="宋体" w:hint="eastAsia"/>
          <w:szCs w:val="21"/>
        </w:rPr>
        <w:t>“资格文件正本</w:t>
      </w:r>
      <w:r w:rsidRPr="00C309BB">
        <w:rPr>
          <w:rFonts w:ascii="宋体" w:hAnsi="宋体"/>
          <w:szCs w:val="21"/>
        </w:rPr>
        <w:t>1</w:t>
      </w:r>
      <w:r w:rsidRPr="00C309BB">
        <w:rPr>
          <w:rFonts w:ascii="宋体" w:hAnsi="宋体" w:hint="eastAsia"/>
          <w:szCs w:val="21"/>
        </w:rPr>
        <w:t>份”、“商务和技术文件正本</w:t>
      </w:r>
      <w:r w:rsidRPr="00C309BB">
        <w:rPr>
          <w:rFonts w:ascii="宋体" w:hAnsi="宋体"/>
          <w:szCs w:val="21"/>
        </w:rPr>
        <w:t>1</w:t>
      </w:r>
      <w:r w:rsidRPr="00C309BB">
        <w:rPr>
          <w:rFonts w:ascii="宋体" w:hAnsi="宋体" w:hint="eastAsia"/>
          <w:szCs w:val="21"/>
        </w:rPr>
        <w:t>份”、“报价文件正本</w:t>
      </w:r>
      <w:r w:rsidRPr="00C309BB">
        <w:rPr>
          <w:rFonts w:ascii="宋体" w:hAnsi="宋体"/>
          <w:szCs w:val="21"/>
        </w:rPr>
        <w:t>1</w:t>
      </w:r>
      <w:r w:rsidRPr="00C309BB">
        <w:rPr>
          <w:rFonts w:ascii="宋体" w:hAnsi="宋体" w:hint="eastAsia"/>
          <w:szCs w:val="21"/>
        </w:rPr>
        <w:t>份”</w:t>
      </w:r>
      <w:r w:rsidRPr="00C309BB">
        <w:rPr>
          <w:rFonts w:ascii="宋体" w:hAnsi="宋体" w:hint="eastAsia"/>
          <w:b/>
          <w:szCs w:val="21"/>
        </w:rPr>
        <w:t>用封袋密封后递交</w:t>
      </w:r>
      <w:r w:rsidRPr="00C309BB">
        <w:rPr>
          <w:rFonts w:ascii="宋体" w:hAnsi="宋体" w:hint="eastAsia"/>
          <w:szCs w:val="21"/>
        </w:rPr>
        <w:t>。</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4</w:t>
      </w:r>
      <w:r w:rsidRPr="00C309BB">
        <w:rPr>
          <w:rFonts w:ascii="宋体" w:hAnsi="宋体" w:hint="eastAsia"/>
          <w:szCs w:val="21"/>
        </w:rPr>
        <w:t>、</w:t>
      </w:r>
      <w:r w:rsidRPr="00C309BB">
        <w:rPr>
          <w:rFonts w:ascii="宋体" w:hAnsi="宋体" w:cs="宋体" w:hint="eastAsia"/>
          <w:kern w:val="0"/>
          <w:szCs w:val="21"/>
        </w:rPr>
        <w:t>电子备份投标文件、纸质备份投标文件须在</w:t>
      </w:r>
      <w:r w:rsidRPr="00C309BB">
        <w:rPr>
          <w:rFonts w:ascii="宋体" w:hAnsi="宋体" w:hint="eastAsia"/>
          <w:szCs w:val="21"/>
        </w:rPr>
        <w:t>封袋上分别注明：</w:t>
      </w:r>
    </w:p>
    <w:p w:rsidR="00E04B1E" w:rsidRPr="00C309BB" w:rsidRDefault="00C06030">
      <w:pPr>
        <w:tabs>
          <w:tab w:val="left" w:pos="900"/>
        </w:tabs>
        <w:wordWrap w:val="0"/>
        <w:spacing w:line="360" w:lineRule="auto"/>
        <w:ind w:firstLineChars="200" w:firstLine="420"/>
        <w:jc w:val="left"/>
        <w:rPr>
          <w:rFonts w:ascii="宋体" w:hAnsi="宋体"/>
          <w:szCs w:val="21"/>
          <w:u w:val="single"/>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）注</w:t>
      </w:r>
      <w:r w:rsidRPr="00C309BB">
        <w:rPr>
          <w:rFonts w:ascii="宋体" w:hAnsi="宋体"/>
          <w:szCs w:val="21"/>
        </w:rPr>
        <w:t xml:space="preserve">    </w:t>
      </w:r>
      <w:r w:rsidRPr="00C309BB">
        <w:rPr>
          <w:rFonts w:ascii="宋体" w:hAnsi="宋体" w:hint="eastAsia"/>
          <w:szCs w:val="21"/>
        </w:rPr>
        <w:t>明：</w:t>
      </w:r>
      <w:r w:rsidRPr="00C309BB">
        <w:rPr>
          <w:rFonts w:ascii="宋体" w:hAnsi="宋体" w:hint="eastAsia"/>
          <w:szCs w:val="21"/>
          <w:u w:val="single"/>
        </w:rPr>
        <w:t>“电子备份投标文件”、“纸质备份投标文件”</w:t>
      </w:r>
      <w:r w:rsidRPr="00C309BB">
        <w:rPr>
          <w:rFonts w:ascii="宋体" w:hAnsi="宋体"/>
          <w:szCs w:val="21"/>
          <w:u w:val="single"/>
        </w:rPr>
        <w:t xml:space="preserve">     </w:t>
      </w:r>
      <w:r w:rsidRPr="00C309BB">
        <w:rPr>
          <w:rFonts w:ascii="宋体" w:hAnsi="宋体" w:hint="eastAsia"/>
          <w:szCs w:val="21"/>
        </w:rPr>
        <w:t>；</w:t>
      </w:r>
    </w:p>
    <w:p w:rsidR="00E04B1E" w:rsidRPr="00C309BB" w:rsidRDefault="00C06030">
      <w:pPr>
        <w:tabs>
          <w:tab w:val="left" w:pos="900"/>
        </w:tabs>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）采购编号：</w:t>
      </w:r>
      <w:r w:rsidRPr="00C309BB">
        <w:rPr>
          <w:rFonts w:ascii="宋体" w:hAnsi="宋体"/>
          <w:szCs w:val="21"/>
          <w:u w:val="single"/>
        </w:rPr>
        <w:t xml:space="preserve">NBITC-202230162G                               </w:t>
      </w:r>
      <w:r w:rsidRPr="00C309BB">
        <w:rPr>
          <w:rFonts w:ascii="宋体" w:hAnsi="宋体" w:hint="eastAsia"/>
          <w:szCs w:val="21"/>
        </w:rPr>
        <w:t>；</w:t>
      </w:r>
    </w:p>
    <w:p w:rsidR="00E04B1E" w:rsidRPr="00C309BB" w:rsidRDefault="00C06030">
      <w:pPr>
        <w:tabs>
          <w:tab w:val="left" w:pos="900"/>
        </w:tabs>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）项目名称：</w:t>
      </w:r>
      <w:r w:rsidRPr="00C309BB">
        <w:rPr>
          <w:rFonts w:ascii="宋体" w:hAnsi="宋体" w:hint="eastAsia"/>
          <w:szCs w:val="21"/>
          <w:u w:val="single"/>
        </w:rPr>
        <w:t>宁波职业技术学院</w:t>
      </w:r>
      <w:r w:rsidRPr="00C309BB">
        <w:rPr>
          <w:rFonts w:ascii="宋体" w:hAnsi="宋体"/>
          <w:szCs w:val="21"/>
          <w:u w:val="single"/>
        </w:rPr>
        <w:t>PTA</w:t>
      </w:r>
      <w:r w:rsidRPr="00C309BB">
        <w:rPr>
          <w:rFonts w:ascii="宋体" w:hAnsi="宋体" w:hint="eastAsia"/>
          <w:szCs w:val="21"/>
          <w:u w:val="single"/>
        </w:rPr>
        <w:t>仿真工厂实训项目</w:t>
      </w:r>
      <w:r w:rsidRPr="00C309BB">
        <w:rPr>
          <w:rFonts w:ascii="宋体" w:hAnsi="宋体"/>
          <w:szCs w:val="21"/>
          <w:u w:val="single"/>
        </w:rPr>
        <w:t xml:space="preserve">           </w:t>
      </w:r>
      <w:r w:rsidRPr="00C309BB">
        <w:rPr>
          <w:rFonts w:ascii="宋体" w:hAnsi="宋体" w:hint="eastAsia"/>
          <w:szCs w:val="21"/>
        </w:rPr>
        <w:t>；</w:t>
      </w:r>
    </w:p>
    <w:p w:rsidR="00E04B1E" w:rsidRPr="00C309BB" w:rsidRDefault="00C06030">
      <w:pPr>
        <w:tabs>
          <w:tab w:val="left" w:pos="900"/>
        </w:tabs>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4</w:t>
      </w:r>
      <w:r w:rsidRPr="00C309BB">
        <w:rPr>
          <w:rFonts w:ascii="宋体" w:hAnsi="宋体" w:hint="eastAsia"/>
          <w:szCs w:val="21"/>
        </w:rPr>
        <w:t>）所投标项（如有多个标项须填写）：</w:t>
      </w:r>
      <w:r w:rsidRPr="00C309BB">
        <w:rPr>
          <w:rFonts w:ascii="宋体" w:hAnsi="宋体"/>
          <w:szCs w:val="21"/>
          <w:u w:val="single"/>
        </w:rPr>
        <w:t xml:space="preserve">                         </w:t>
      </w:r>
      <w:r w:rsidRPr="00C309BB">
        <w:rPr>
          <w:rFonts w:ascii="宋体" w:hAnsi="宋体" w:hint="eastAsia"/>
          <w:szCs w:val="21"/>
        </w:rPr>
        <w:t>；</w:t>
      </w:r>
    </w:p>
    <w:p w:rsidR="00E04B1E" w:rsidRPr="00C309BB" w:rsidRDefault="00C06030">
      <w:pPr>
        <w:tabs>
          <w:tab w:val="left" w:pos="900"/>
        </w:tabs>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5</w:t>
      </w:r>
      <w:r w:rsidRPr="00C309BB">
        <w:rPr>
          <w:rFonts w:ascii="宋体" w:hAnsi="宋体" w:hint="eastAsia"/>
          <w:szCs w:val="21"/>
        </w:rPr>
        <w:t>）在</w:t>
      </w:r>
      <w:r w:rsidRPr="00C309BB">
        <w:rPr>
          <w:rFonts w:ascii="宋体" w:hAnsi="宋体"/>
          <w:szCs w:val="21"/>
          <w:u w:val="single"/>
        </w:rPr>
        <w:t xml:space="preserve">       </w:t>
      </w:r>
      <w:r w:rsidRPr="00C309BB">
        <w:rPr>
          <w:rFonts w:ascii="宋体" w:hAnsi="宋体" w:hint="eastAsia"/>
          <w:szCs w:val="21"/>
        </w:rPr>
        <w:t>年</w:t>
      </w:r>
      <w:r w:rsidRPr="00C309BB">
        <w:rPr>
          <w:rFonts w:ascii="宋体" w:hAnsi="宋体"/>
          <w:szCs w:val="21"/>
          <w:u w:val="single"/>
        </w:rPr>
        <w:t xml:space="preserve">       </w:t>
      </w:r>
      <w:r w:rsidRPr="00C309BB">
        <w:rPr>
          <w:rFonts w:ascii="宋体" w:hAnsi="宋体" w:hint="eastAsia"/>
          <w:szCs w:val="21"/>
        </w:rPr>
        <w:t>月</w:t>
      </w:r>
      <w:r w:rsidRPr="00C309BB">
        <w:rPr>
          <w:rFonts w:ascii="宋体" w:hAnsi="宋体"/>
          <w:szCs w:val="21"/>
          <w:u w:val="single"/>
        </w:rPr>
        <w:t xml:space="preserve">       </w:t>
      </w:r>
      <w:r w:rsidRPr="00C309BB">
        <w:rPr>
          <w:rFonts w:ascii="宋体" w:hAnsi="宋体" w:hint="eastAsia"/>
          <w:szCs w:val="21"/>
        </w:rPr>
        <w:t>日（规定的开标日期和时间）前不准启封；</w:t>
      </w:r>
    </w:p>
    <w:p w:rsidR="00E04B1E" w:rsidRPr="00C309BB" w:rsidRDefault="00C06030">
      <w:pPr>
        <w:tabs>
          <w:tab w:val="left" w:pos="900"/>
        </w:tabs>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6</w:t>
      </w:r>
      <w:r w:rsidRPr="00C309BB">
        <w:rPr>
          <w:rFonts w:ascii="宋体" w:hAnsi="宋体" w:hint="eastAsia"/>
          <w:szCs w:val="21"/>
        </w:rPr>
        <w:t>）供应商的名称：</w:t>
      </w:r>
      <w:r w:rsidRPr="00C309BB">
        <w:rPr>
          <w:rFonts w:ascii="宋体" w:hAnsi="宋体"/>
          <w:szCs w:val="21"/>
          <w:u w:val="single"/>
        </w:rPr>
        <w:t xml:space="preserve">                                           </w:t>
      </w:r>
      <w:r w:rsidRPr="00C309BB">
        <w:rPr>
          <w:rFonts w:ascii="宋体" w:hAnsi="宋体" w:hint="eastAsia"/>
          <w:szCs w:val="21"/>
        </w:rPr>
        <w:t>。</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供应商须在包封上加盖供应商公章或由其法定代表人（或授权代表）签字。</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供应商未按上述要求标记的，采购人（代理机构）不承担错放或提前开封的责任。</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十一、投标文件的递交</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、投标文件递交的具体要求详见采购公告。</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“电子备份投标文件”、“纸质备份投标文件”提交截止时间及投标地点详见采购公告。</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、供应商未按上述要求密封的电子备份投标文件，代理机构不予受理。</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w:t>
      </w:r>
      <w:r w:rsidRPr="00C309BB">
        <w:rPr>
          <w:rFonts w:ascii="宋体" w:hAnsi="宋体"/>
          <w:szCs w:val="21"/>
        </w:rPr>
        <w:t>逾期送达的或者未送达指定地点的，</w:t>
      </w:r>
      <w:r w:rsidRPr="00C309BB">
        <w:rPr>
          <w:rFonts w:ascii="宋体" w:hAnsi="宋体" w:hint="eastAsia"/>
          <w:szCs w:val="21"/>
        </w:rPr>
        <w:t>代理机构</w:t>
      </w:r>
      <w:r w:rsidRPr="00C309BB">
        <w:rPr>
          <w:rFonts w:ascii="宋体" w:hAnsi="宋体"/>
          <w:szCs w:val="21"/>
        </w:rPr>
        <w:t>不予受理。</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4</w:t>
      </w:r>
      <w:r w:rsidRPr="00C309BB">
        <w:rPr>
          <w:rFonts w:ascii="宋体" w:hAnsi="宋体" w:hint="eastAsia"/>
          <w:szCs w:val="21"/>
        </w:rPr>
        <w:t>、投标文件的补充、修改</w:t>
      </w:r>
    </w:p>
    <w:p w:rsidR="00E04B1E" w:rsidRPr="00C309BB" w:rsidRDefault="00C06030">
      <w:pPr>
        <w:wordWrap w:val="0"/>
        <w:spacing w:line="360" w:lineRule="auto"/>
        <w:ind w:firstLineChars="200" w:firstLine="420"/>
        <w:rPr>
          <w:rFonts w:ascii="宋体" w:hAnsi="宋体"/>
          <w:szCs w:val="21"/>
        </w:rPr>
      </w:pPr>
      <w:r w:rsidRPr="00C309BB">
        <w:rPr>
          <w:rFonts w:ascii="宋体" w:hAnsi="宋体" w:hint="eastAsia"/>
          <w:szCs w:val="21"/>
        </w:rPr>
        <w:t>投标截止时间前，供应商可以对递交的投标文件进行补充、修改，</w:t>
      </w:r>
      <w:r w:rsidRPr="00C309BB">
        <w:rPr>
          <w:rFonts w:ascii="宋体" w:hAnsi="宋体" w:hint="eastAsia"/>
          <w:szCs w:val="21"/>
          <w:lang w:val="en"/>
        </w:rPr>
        <w:t>补充、修改</w:t>
      </w:r>
      <w:r w:rsidRPr="00C309BB">
        <w:rPr>
          <w:rFonts w:ascii="宋体" w:hAnsi="宋体" w:hint="eastAsia"/>
          <w:szCs w:val="21"/>
        </w:rPr>
        <w:t>电子投标文件</w:t>
      </w:r>
      <w:r w:rsidRPr="00C309BB">
        <w:rPr>
          <w:rFonts w:ascii="宋体" w:hAnsi="宋体" w:hint="eastAsia"/>
          <w:szCs w:val="21"/>
          <w:lang w:val="en"/>
        </w:rPr>
        <w:t>的，应当先行撤回原文件，补充、修改后重新上传，电子备份投标文件也应重新制作。修改后的</w:t>
      </w:r>
      <w:r w:rsidRPr="00C309BB">
        <w:rPr>
          <w:rFonts w:ascii="宋体" w:hAnsi="宋体" w:hint="eastAsia"/>
          <w:szCs w:val="21"/>
        </w:rPr>
        <w:t>纸质备份投标文件应当按本采购文件的要求签署、盖章和密封。在投标截止时间之后，供应商不得对其投标文件进行补充、修改。投标截止时间之后供应商要求撤销投标文件的，应向采购人提交正式文件。</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十二、开标</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、电子投标开标及评审程序：一阶段开标，同时开启“资格文件”、“商务和技术文件”和“报价文件”。</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）宣布开标；</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）投标截止时间后，供应商登录</w:t>
      </w:r>
      <w:r w:rsidRPr="00C309BB">
        <w:rPr>
          <w:rFonts w:ascii="宋体" w:hAnsi="宋体" w:cs="宋体" w:hint="eastAsia"/>
          <w:kern w:val="0"/>
          <w:szCs w:val="21"/>
        </w:rPr>
        <w:t>政府采购云平台</w:t>
      </w:r>
      <w:r w:rsidRPr="00C309BB">
        <w:rPr>
          <w:rFonts w:ascii="宋体" w:hAnsi="宋体" w:hint="eastAsia"/>
          <w:szCs w:val="21"/>
        </w:rPr>
        <w:t>，用“项目采购</w:t>
      </w:r>
      <w:r w:rsidRPr="00C309BB">
        <w:rPr>
          <w:rFonts w:ascii="宋体" w:hAnsi="宋体"/>
          <w:szCs w:val="21"/>
        </w:rPr>
        <w:t>-</w:t>
      </w:r>
      <w:r w:rsidRPr="00C309BB">
        <w:rPr>
          <w:rFonts w:ascii="宋体" w:hAnsi="宋体" w:hint="eastAsia"/>
          <w:szCs w:val="21"/>
        </w:rPr>
        <w:t>开标评标”功能对电子投标文件进行在线解密，在线解密电子投标文件时间为开标时间后半</w:t>
      </w:r>
      <w:r w:rsidRPr="00C309BB">
        <w:rPr>
          <w:rFonts w:ascii="宋体" w:hAnsi="宋体"/>
          <w:szCs w:val="21"/>
        </w:rPr>
        <w:t>小时</w:t>
      </w:r>
      <w:r w:rsidRPr="00C309BB">
        <w:rPr>
          <w:rFonts w:ascii="宋体" w:hAnsi="宋体" w:hint="eastAsia"/>
          <w:szCs w:val="21"/>
        </w:rPr>
        <w:t>内。</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）介绍开标现场的人员情况；</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4</w:t>
      </w:r>
      <w:r w:rsidRPr="00C309BB">
        <w:rPr>
          <w:rFonts w:ascii="宋体" w:hAnsi="宋体" w:hint="eastAsia"/>
          <w:szCs w:val="21"/>
        </w:rPr>
        <w:t>）宣读递交投标文件的供应商名单、开标纪律、应当回避的情形等注意事项；</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5</w:t>
      </w:r>
      <w:r w:rsidRPr="00C309BB">
        <w:rPr>
          <w:rFonts w:ascii="宋体" w:hAnsi="宋体" w:hint="eastAsia"/>
          <w:szCs w:val="21"/>
        </w:rPr>
        <w:t>）供应商签署不存在影响公平竞争的《政府采购活动现场确认声明书》；</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6</w:t>
      </w:r>
      <w:r w:rsidRPr="00C309BB">
        <w:rPr>
          <w:rFonts w:ascii="宋体" w:hAnsi="宋体" w:hint="eastAsia"/>
          <w:szCs w:val="21"/>
        </w:rPr>
        <w:t>）供应商代表查验投标文件密封情况；确认无误后按照供应商提交投标文件的先后顺序，同时开启“资格文件”、“商务和技术文件”和“报价文件”；宣读供应商名称、供应商投标文件、投标文</w:t>
      </w:r>
      <w:r w:rsidRPr="00C309BB">
        <w:rPr>
          <w:rFonts w:ascii="宋体" w:hAnsi="宋体" w:hint="eastAsia"/>
          <w:szCs w:val="21"/>
        </w:rPr>
        <w:lastRenderedPageBreak/>
        <w:t>件中“开标一览表”内容，以及采购人认为必要的其他内容与记录，并做开标记录；</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7</w:t>
      </w:r>
      <w:r w:rsidRPr="00C309BB">
        <w:rPr>
          <w:rFonts w:ascii="宋体" w:hAnsi="宋体" w:hint="eastAsia"/>
          <w:szCs w:val="21"/>
        </w:rPr>
        <w:t>）开标记录签字确认；</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8</w:t>
      </w:r>
      <w:r w:rsidRPr="00C309BB">
        <w:rPr>
          <w:rFonts w:ascii="宋体" w:hAnsi="宋体" w:hint="eastAsia"/>
          <w:szCs w:val="21"/>
        </w:rPr>
        <w:t>）开标结束。</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9</w:t>
      </w:r>
      <w:r w:rsidRPr="00C309BB">
        <w:rPr>
          <w:rFonts w:ascii="宋体" w:hAnsi="宋体" w:hint="eastAsia"/>
          <w:szCs w:val="21"/>
        </w:rPr>
        <w:t>）在</w:t>
      </w:r>
      <w:r w:rsidRPr="00C309BB">
        <w:rPr>
          <w:rFonts w:ascii="宋体" w:hAnsi="宋体" w:cs="宋体" w:hint="eastAsia"/>
          <w:kern w:val="0"/>
          <w:szCs w:val="21"/>
        </w:rPr>
        <w:t>政府采购云平台</w:t>
      </w:r>
      <w:r w:rsidRPr="00C309BB">
        <w:rPr>
          <w:rFonts w:ascii="宋体" w:hAnsi="宋体" w:hint="eastAsia"/>
          <w:szCs w:val="21"/>
        </w:rPr>
        <w:t>公布中标候选人名单及采购人最终确定中标供应商名单的时间和公告方式等；</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、特别说明：</w:t>
      </w:r>
      <w:r w:rsidRPr="00C309BB">
        <w:rPr>
          <w:rFonts w:ascii="宋体" w:hAnsi="宋体" w:cs="宋体" w:hint="eastAsia"/>
          <w:kern w:val="0"/>
          <w:szCs w:val="21"/>
        </w:rPr>
        <w:t>政府采购云平台</w:t>
      </w:r>
      <w:r w:rsidRPr="00C309BB">
        <w:rPr>
          <w:rFonts w:ascii="宋体" w:hAnsi="宋体" w:hint="eastAsia"/>
          <w:szCs w:val="21"/>
        </w:rPr>
        <w:t>如对电子化开标及评审程序有调整的，按调整后的程序操作。</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本项目原则上采用政采云电子投标开标及评审程序，但有下情形之一的，按以下情况处理：</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）若供应商在规定时间内无法解密或解密失败，代理机构将开启上述供应商递交的</w:t>
      </w:r>
      <w:r w:rsidRPr="00C309BB">
        <w:rPr>
          <w:rFonts w:ascii="宋体" w:hAnsi="宋体" w:cs="宋体" w:hint="eastAsia"/>
          <w:kern w:val="0"/>
          <w:szCs w:val="21"/>
        </w:rPr>
        <w:t>以</w:t>
      </w:r>
      <w:r w:rsidRPr="00C309BB">
        <w:rPr>
          <w:rFonts w:ascii="宋体" w:hAnsi="宋体" w:cs="宋体"/>
          <w:kern w:val="0"/>
          <w:szCs w:val="21"/>
        </w:rPr>
        <w:t>U</w:t>
      </w:r>
      <w:r w:rsidRPr="00C309BB">
        <w:rPr>
          <w:rFonts w:ascii="宋体" w:hAnsi="宋体" w:cs="宋体" w:hint="eastAsia"/>
          <w:kern w:val="0"/>
          <w:szCs w:val="21"/>
        </w:rPr>
        <w:t>盘或光盘存储的电子备份投标文件</w:t>
      </w:r>
      <w:r w:rsidRPr="00C309BB">
        <w:rPr>
          <w:rFonts w:ascii="宋体" w:hAnsi="宋体" w:hint="eastAsia"/>
          <w:szCs w:val="21"/>
        </w:rPr>
        <w:t>，上传至政采云平台项目采购模块，以完成开标，电子投标文件自动失效。</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）若因</w:t>
      </w:r>
      <w:r w:rsidRPr="00C309BB">
        <w:rPr>
          <w:rFonts w:ascii="宋体" w:hAnsi="宋体" w:cs="宋体" w:hint="eastAsia"/>
          <w:kern w:val="0"/>
          <w:szCs w:val="21"/>
        </w:rPr>
        <w:t>政府采购云平台</w:t>
      </w:r>
      <w:r w:rsidRPr="00C309BB">
        <w:rPr>
          <w:rFonts w:ascii="宋体" w:hAnsi="宋体" w:hint="eastAsia"/>
          <w:szCs w:val="21"/>
        </w:rPr>
        <w:t>原因无法读取或电子开评标无法正常进行，代理机构将开启所有供应商递交的纸质备份投标文件，以完成开标，电子投标文件及</w:t>
      </w:r>
      <w:r w:rsidRPr="00C309BB">
        <w:rPr>
          <w:rFonts w:ascii="宋体" w:hAnsi="宋体" w:cs="宋体" w:hint="eastAsia"/>
          <w:kern w:val="0"/>
          <w:szCs w:val="21"/>
        </w:rPr>
        <w:t>以</w:t>
      </w:r>
      <w:r w:rsidRPr="00C309BB">
        <w:rPr>
          <w:rFonts w:ascii="宋体" w:hAnsi="宋体" w:cs="宋体"/>
          <w:kern w:val="0"/>
          <w:szCs w:val="21"/>
        </w:rPr>
        <w:t>U</w:t>
      </w:r>
      <w:r w:rsidRPr="00C309BB">
        <w:rPr>
          <w:rFonts w:ascii="宋体" w:hAnsi="宋体" w:cs="宋体" w:hint="eastAsia"/>
          <w:kern w:val="0"/>
          <w:szCs w:val="21"/>
        </w:rPr>
        <w:t>盘或光盘存储的电子备份投标文件</w:t>
      </w:r>
      <w:r w:rsidRPr="00C309BB">
        <w:rPr>
          <w:rFonts w:ascii="宋体" w:hAnsi="宋体" w:hint="eastAsia"/>
          <w:szCs w:val="21"/>
        </w:rPr>
        <w:t>自动失效。</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）采购过程中出现以下情形，导致电子交易平台无法正常运行，或者无法保证电子交易的公平、公正和安全时，采购人（或代理机构）可中止电子交易活动：</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3.1</w:t>
      </w:r>
      <w:r w:rsidRPr="00C309BB">
        <w:rPr>
          <w:rFonts w:ascii="宋体" w:hAnsi="宋体" w:hint="eastAsia"/>
          <w:szCs w:val="21"/>
        </w:rPr>
        <w:t>电子交易平台发生故障而无法登录访问的；</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3.2</w:t>
      </w:r>
      <w:r w:rsidRPr="00C309BB">
        <w:rPr>
          <w:rFonts w:ascii="宋体" w:hAnsi="宋体" w:hint="eastAsia"/>
          <w:szCs w:val="21"/>
        </w:rPr>
        <w:t>电子交易平台应用或数据库出现错误，不能进行正常操作的；</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3.3</w:t>
      </w:r>
      <w:r w:rsidRPr="00C309BB">
        <w:rPr>
          <w:rFonts w:ascii="宋体" w:hAnsi="宋体" w:hint="eastAsia"/>
          <w:szCs w:val="21"/>
        </w:rPr>
        <w:t>电子交易平台发现严重安全漏洞，有潜在泄密危险的；</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3.4</w:t>
      </w:r>
      <w:r w:rsidRPr="00C309BB">
        <w:rPr>
          <w:rFonts w:ascii="宋体" w:hAnsi="宋体" w:hint="eastAsia"/>
          <w:szCs w:val="21"/>
        </w:rPr>
        <w:t>病毒发作导致不能进行正常操作的；</w:t>
      </w:r>
      <w:r w:rsidRPr="00C309BB">
        <w:rPr>
          <w:rFonts w:ascii="宋体" w:hAnsi="宋体"/>
          <w:szCs w:val="21"/>
        </w:rPr>
        <w:t xml:space="preserve"> </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3.5</w:t>
      </w:r>
      <w:r w:rsidRPr="00C309BB">
        <w:rPr>
          <w:rFonts w:ascii="宋体" w:hAnsi="宋体" w:hint="eastAsia"/>
          <w:szCs w:val="21"/>
        </w:rPr>
        <w:t>其他无法保证电子交易的公平、公正和安全的情况。</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出现前款规定情形，不影响采购公平、公正性的，采购人（或代理机构）可以待上述情形消除后继续组织电子交易活动，也可以决定某些环节以纸质形式进行。</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十三、评标</w:t>
      </w:r>
    </w:p>
    <w:p w:rsidR="00E04B1E" w:rsidRPr="00C309BB" w:rsidRDefault="00C06030">
      <w:pPr>
        <w:wordWrap w:val="0"/>
        <w:spacing w:line="360" w:lineRule="auto"/>
        <w:ind w:firstLineChars="200" w:firstLine="422"/>
        <w:jc w:val="left"/>
        <w:rPr>
          <w:rFonts w:ascii="宋体" w:hAnsi="宋体"/>
          <w:b/>
          <w:szCs w:val="21"/>
        </w:rPr>
      </w:pPr>
      <w:bookmarkStart w:id="18" w:name="_Toc17884841"/>
      <w:bookmarkStart w:id="19" w:name="_Toc460857925"/>
      <w:r w:rsidRPr="00C309BB">
        <w:rPr>
          <w:rFonts w:ascii="宋体" w:hAnsi="宋体" w:hint="eastAsia"/>
          <w:b/>
          <w:szCs w:val="21"/>
        </w:rPr>
        <w:t>（一）组建评标委员会</w:t>
      </w:r>
      <w:bookmarkEnd w:id="18"/>
      <w:bookmarkEnd w:id="19"/>
    </w:p>
    <w:p w:rsidR="00E04B1E" w:rsidRPr="00C309BB" w:rsidRDefault="00C06030">
      <w:pPr>
        <w:pStyle w:val="ab"/>
        <w:snapToGrid w:val="0"/>
        <w:spacing w:before="0" w:beforeAutospacing="0" w:after="0" w:afterAutospacing="0" w:line="360" w:lineRule="auto"/>
        <w:ind w:firstLineChars="200" w:firstLine="420"/>
        <w:rPr>
          <w:rFonts w:hAnsi="宋体"/>
          <w:sz w:val="21"/>
          <w:szCs w:val="21"/>
        </w:rPr>
      </w:pPr>
      <w:r w:rsidRPr="00C309BB">
        <w:rPr>
          <w:rFonts w:hAnsi="宋体" w:hint="eastAsia"/>
          <w:sz w:val="21"/>
          <w:szCs w:val="21"/>
        </w:rPr>
        <w:t>本项目评标委员会依法组建。</w:t>
      </w:r>
    </w:p>
    <w:p w:rsidR="00E04B1E" w:rsidRPr="00C309BB" w:rsidRDefault="00C06030">
      <w:pPr>
        <w:wordWrap w:val="0"/>
        <w:spacing w:line="360" w:lineRule="auto"/>
        <w:ind w:firstLineChars="200" w:firstLine="422"/>
        <w:jc w:val="left"/>
        <w:rPr>
          <w:rFonts w:ascii="宋体" w:hAnsi="宋体"/>
          <w:b/>
          <w:szCs w:val="21"/>
        </w:rPr>
      </w:pPr>
      <w:bookmarkStart w:id="20" w:name="_Toc17884842"/>
      <w:bookmarkStart w:id="21" w:name="_Toc460857926"/>
      <w:r w:rsidRPr="00C309BB">
        <w:rPr>
          <w:rFonts w:ascii="宋体" w:hAnsi="宋体" w:hint="eastAsia"/>
          <w:b/>
          <w:szCs w:val="21"/>
        </w:rPr>
        <w:t>（二）评标的方式</w:t>
      </w:r>
      <w:bookmarkEnd w:id="20"/>
      <w:bookmarkEnd w:id="21"/>
    </w:p>
    <w:p w:rsidR="00E04B1E" w:rsidRPr="00C309BB" w:rsidRDefault="00C06030">
      <w:pPr>
        <w:pStyle w:val="ab"/>
        <w:snapToGrid w:val="0"/>
        <w:spacing w:before="0" w:beforeAutospacing="0" w:after="0" w:afterAutospacing="0" w:line="360" w:lineRule="auto"/>
        <w:ind w:leftChars="228" w:left="689" w:hangingChars="100" w:hanging="210"/>
        <w:rPr>
          <w:rFonts w:hAnsi="宋体"/>
          <w:sz w:val="21"/>
          <w:szCs w:val="21"/>
        </w:rPr>
      </w:pPr>
      <w:r w:rsidRPr="00C309BB">
        <w:rPr>
          <w:rFonts w:hAnsi="宋体" w:hint="eastAsia"/>
          <w:sz w:val="21"/>
          <w:szCs w:val="21"/>
        </w:rPr>
        <w:t>本项目采用不公开方式评标，评标的依据为采购文件和投标文件。</w:t>
      </w:r>
    </w:p>
    <w:p w:rsidR="00E04B1E" w:rsidRPr="00C309BB" w:rsidRDefault="00C06030">
      <w:pPr>
        <w:wordWrap w:val="0"/>
        <w:spacing w:line="360" w:lineRule="auto"/>
        <w:ind w:firstLineChars="200" w:firstLine="422"/>
        <w:jc w:val="left"/>
        <w:rPr>
          <w:rFonts w:ascii="宋体" w:hAnsi="宋体"/>
          <w:b/>
          <w:szCs w:val="21"/>
        </w:rPr>
      </w:pPr>
      <w:bookmarkStart w:id="22" w:name="_Toc17884843"/>
      <w:bookmarkStart w:id="23" w:name="_Toc460857927"/>
      <w:r w:rsidRPr="00C309BB">
        <w:rPr>
          <w:rFonts w:ascii="宋体" w:hAnsi="宋体" w:hint="eastAsia"/>
          <w:b/>
          <w:szCs w:val="21"/>
        </w:rPr>
        <w:t>（三）评标程序</w:t>
      </w:r>
      <w:bookmarkEnd w:id="22"/>
      <w:bookmarkEnd w:id="23"/>
    </w:p>
    <w:p w:rsidR="00E04B1E" w:rsidRPr="00C309BB" w:rsidRDefault="00C06030">
      <w:pPr>
        <w:snapToGrid w:val="0"/>
        <w:spacing w:line="360" w:lineRule="auto"/>
        <w:ind w:firstLineChars="196" w:firstLine="413"/>
        <w:jc w:val="left"/>
        <w:rPr>
          <w:rFonts w:ascii="宋体" w:hAnsi="宋体"/>
          <w:b/>
          <w:bCs/>
          <w:szCs w:val="21"/>
        </w:rPr>
      </w:pPr>
      <w:r w:rsidRPr="00C309BB">
        <w:rPr>
          <w:rFonts w:ascii="宋体" w:hAnsi="宋体"/>
          <w:b/>
          <w:bCs/>
          <w:szCs w:val="21"/>
        </w:rPr>
        <w:t>1</w:t>
      </w:r>
      <w:r w:rsidRPr="00C309BB">
        <w:rPr>
          <w:rFonts w:ascii="宋体" w:hAnsi="宋体" w:hint="eastAsia"/>
          <w:b/>
          <w:bCs/>
          <w:szCs w:val="21"/>
        </w:rPr>
        <w:t>、资格审查</w:t>
      </w:r>
    </w:p>
    <w:p w:rsidR="00E04B1E" w:rsidRPr="00C309BB" w:rsidRDefault="00C06030">
      <w:pPr>
        <w:snapToGrid w:val="0"/>
        <w:spacing w:line="360" w:lineRule="auto"/>
        <w:ind w:firstLineChars="200" w:firstLine="420"/>
        <w:rPr>
          <w:rFonts w:ascii="宋体" w:hAnsi="宋体"/>
          <w:b/>
          <w:szCs w:val="21"/>
        </w:rPr>
      </w:pPr>
      <w:r w:rsidRPr="00C309BB">
        <w:rPr>
          <w:rFonts w:ascii="宋体" w:hAnsi="宋体" w:hint="eastAsia"/>
          <w:szCs w:val="21"/>
        </w:rPr>
        <w:t>招标代理机构工作人员对投标人的资格</w:t>
      </w:r>
      <w:r w:rsidRPr="00C309BB">
        <w:rPr>
          <w:rFonts w:ascii="宋体" w:hAnsi="宋体"/>
          <w:szCs w:val="21"/>
        </w:rPr>
        <w:t>进行审查。</w:t>
      </w:r>
    </w:p>
    <w:p w:rsidR="00E04B1E" w:rsidRPr="00C309BB" w:rsidRDefault="00C06030">
      <w:pPr>
        <w:snapToGrid w:val="0"/>
        <w:spacing w:line="360" w:lineRule="auto"/>
        <w:ind w:firstLineChars="196" w:firstLine="413"/>
        <w:jc w:val="left"/>
        <w:rPr>
          <w:rFonts w:ascii="宋体" w:hAnsi="宋体"/>
          <w:b/>
          <w:bCs/>
          <w:szCs w:val="21"/>
        </w:rPr>
      </w:pPr>
      <w:r w:rsidRPr="00C309BB">
        <w:rPr>
          <w:rFonts w:ascii="宋体" w:hAnsi="宋体"/>
          <w:b/>
          <w:bCs/>
          <w:szCs w:val="21"/>
        </w:rPr>
        <w:t>2</w:t>
      </w:r>
      <w:r w:rsidRPr="00C309BB">
        <w:rPr>
          <w:rFonts w:ascii="宋体" w:hAnsi="宋体" w:hint="eastAsia"/>
          <w:b/>
          <w:bCs/>
          <w:szCs w:val="21"/>
        </w:rPr>
        <w:t>、符合性审查与比较</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）评标委员会审查投标文件的实质性内容是否符合采购文件的实质性要求。</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）评标委员会将根据投标人的投标文件进行审查、核对</w:t>
      </w:r>
      <w:r w:rsidRPr="00C309BB">
        <w:rPr>
          <w:rFonts w:ascii="宋体" w:hAnsi="宋体"/>
          <w:szCs w:val="21"/>
        </w:rPr>
        <w:t>,</w:t>
      </w:r>
      <w:r w:rsidRPr="00C309BB">
        <w:rPr>
          <w:rFonts w:ascii="宋体" w:hAnsi="宋体" w:hint="eastAsia"/>
          <w:szCs w:val="21"/>
        </w:rPr>
        <w:t>如有疑问</w:t>
      </w:r>
      <w:r w:rsidRPr="00C309BB">
        <w:rPr>
          <w:rFonts w:ascii="宋体" w:hAnsi="宋体"/>
          <w:szCs w:val="21"/>
        </w:rPr>
        <w:t>,</w:t>
      </w:r>
      <w:r w:rsidRPr="00C309BB">
        <w:rPr>
          <w:rFonts w:ascii="宋体" w:hAnsi="宋体" w:hint="eastAsia"/>
          <w:szCs w:val="21"/>
        </w:rPr>
        <w:t>将对投标人进行询标，投标人要向评标委员会澄清有关问题</w:t>
      </w:r>
      <w:r w:rsidRPr="00C309BB">
        <w:rPr>
          <w:rFonts w:ascii="宋体" w:hAnsi="宋体"/>
          <w:szCs w:val="21"/>
        </w:rPr>
        <w:t>,</w:t>
      </w:r>
      <w:r w:rsidRPr="00C309BB">
        <w:rPr>
          <w:rFonts w:ascii="宋体" w:hAnsi="宋体" w:hint="eastAsia"/>
          <w:szCs w:val="21"/>
        </w:rPr>
        <w:t>并最终以书面形式进行答复。</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hint="eastAsia"/>
          <w:szCs w:val="21"/>
        </w:rPr>
        <w:t>投标人代表未到场或者拒绝澄清或者澄清的内容改变了投标文件的实质性内容的，评标委员会有权对该投标文件作出不利于投标人的评判。</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）各投标人的技术商务报价得分为所有评委的有效评分的算术平均数，由指定专人进行计算复</w:t>
      </w:r>
      <w:r w:rsidRPr="00C309BB">
        <w:rPr>
          <w:rFonts w:ascii="宋体" w:hAnsi="宋体" w:hint="eastAsia"/>
          <w:szCs w:val="21"/>
        </w:rPr>
        <w:lastRenderedPageBreak/>
        <w:t>核。</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4</w:t>
      </w:r>
      <w:r w:rsidRPr="00C309BB">
        <w:rPr>
          <w:rFonts w:ascii="宋体" w:hAnsi="宋体" w:hint="eastAsia"/>
          <w:szCs w:val="21"/>
        </w:rPr>
        <w:t>）采购代理机构工作人员协助评标委员会根据本项目的评分标准计算各投标人的报价得分。</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5</w:t>
      </w:r>
      <w:r w:rsidRPr="00C309BB">
        <w:rPr>
          <w:rFonts w:ascii="宋体" w:hAnsi="宋体" w:hint="eastAsia"/>
          <w:szCs w:val="21"/>
        </w:rPr>
        <w:t>）评标委员会完成评标后</w:t>
      </w:r>
      <w:r w:rsidRPr="00C309BB">
        <w:rPr>
          <w:rFonts w:ascii="宋体" w:hAnsi="宋体"/>
          <w:szCs w:val="21"/>
        </w:rPr>
        <w:t>,</w:t>
      </w:r>
      <w:r w:rsidRPr="00C309BB">
        <w:rPr>
          <w:rFonts w:ascii="宋体" w:hAnsi="宋体" w:hint="eastAsia"/>
          <w:szCs w:val="21"/>
        </w:rPr>
        <w:t>评委对各部分得分汇总</w:t>
      </w:r>
      <w:r w:rsidRPr="00C309BB">
        <w:rPr>
          <w:rFonts w:ascii="宋体" w:hAnsi="宋体"/>
          <w:szCs w:val="21"/>
        </w:rPr>
        <w:t>,</w:t>
      </w:r>
      <w:r w:rsidRPr="00C309BB">
        <w:rPr>
          <w:rFonts w:ascii="宋体" w:hAnsi="宋体" w:hint="eastAsia"/>
          <w:szCs w:val="21"/>
        </w:rPr>
        <w:t>计算出本项目最终得分。评标委员会按评标原则推荐中标候选人同时起草评标报告。</w:t>
      </w:r>
    </w:p>
    <w:p w:rsidR="00E04B1E" w:rsidRPr="00C309BB" w:rsidRDefault="00C06030">
      <w:pPr>
        <w:wordWrap w:val="0"/>
        <w:spacing w:line="360" w:lineRule="auto"/>
        <w:ind w:firstLineChars="200" w:firstLine="422"/>
        <w:jc w:val="left"/>
        <w:rPr>
          <w:rFonts w:ascii="宋体" w:hAnsi="宋体"/>
          <w:b/>
          <w:szCs w:val="21"/>
        </w:rPr>
      </w:pPr>
      <w:bookmarkStart w:id="24" w:name="_Toc460857928"/>
      <w:bookmarkStart w:id="25" w:name="_Toc17884844"/>
      <w:r w:rsidRPr="00C309BB">
        <w:rPr>
          <w:rFonts w:ascii="宋体" w:hAnsi="宋体" w:hint="eastAsia"/>
          <w:b/>
          <w:szCs w:val="21"/>
        </w:rPr>
        <w:t>（四）澄清问题的形式</w:t>
      </w:r>
      <w:bookmarkEnd w:id="24"/>
      <w:bookmarkEnd w:id="25"/>
    </w:p>
    <w:p w:rsidR="00E04B1E" w:rsidRPr="00C309BB" w:rsidRDefault="00C06030">
      <w:pPr>
        <w:widowControl/>
        <w:spacing w:line="360" w:lineRule="auto"/>
        <w:ind w:firstLineChars="200" w:firstLine="420"/>
        <w:jc w:val="left"/>
        <w:outlineLvl w:val="1"/>
        <w:rPr>
          <w:rFonts w:ascii="宋体" w:hAnsi="宋体"/>
          <w:szCs w:val="21"/>
        </w:rPr>
      </w:pPr>
      <w:bookmarkStart w:id="26" w:name="_Toc497898868"/>
      <w:bookmarkStart w:id="27" w:name="_Toc460857930"/>
      <w:bookmarkStart w:id="28" w:name="_Toc17884845"/>
      <w:r w:rsidRPr="00C309BB">
        <w:rPr>
          <w:rFonts w:ascii="宋体" w:hAnsi="宋体" w:hint="eastAsia"/>
          <w:szCs w:val="21"/>
        </w:rPr>
        <w:t>对于投标文件中含义不明确、同类问题表述不一致或者有明显文字和计算错误的内容，评标委员会可要求</w:t>
      </w:r>
      <w:r w:rsidRPr="00C309BB">
        <w:rPr>
          <w:rFonts w:ascii="宋体" w:hAnsi="宋体"/>
          <w:szCs w:val="21"/>
        </w:rPr>
        <w:t>投标人</w:t>
      </w:r>
      <w:r w:rsidRPr="00C309BB">
        <w:rPr>
          <w:rFonts w:ascii="宋体" w:hAnsi="宋体" w:hint="eastAsia"/>
          <w:szCs w:val="21"/>
        </w:rPr>
        <w:t>以书面形式作出必要的澄清、说明或者补正。</w:t>
      </w:r>
      <w:bookmarkEnd w:id="26"/>
    </w:p>
    <w:p w:rsidR="00E04B1E" w:rsidRPr="00C309BB" w:rsidRDefault="00C06030">
      <w:pPr>
        <w:widowControl/>
        <w:spacing w:line="360" w:lineRule="auto"/>
        <w:ind w:firstLineChars="200" w:firstLine="420"/>
        <w:jc w:val="left"/>
        <w:outlineLvl w:val="1"/>
        <w:rPr>
          <w:rFonts w:ascii="宋体" w:hAnsi="宋体"/>
          <w:szCs w:val="21"/>
        </w:rPr>
      </w:pPr>
      <w:bookmarkStart w:id="29" w:name="_Toc497898869"/>
      <w:r w:rsidRPr="00C309BB">
        <w:rPr>
          <w:rFonts w:ascii="宋体" w:hAnsi="宋体"/>
          <w:szCs w:val="21"/>
        </w:rPr>
        <w:t>投标人</w:t>
      </w:r>
      <w:r w:rsidRPr="00C309BB">
        <w:rPr>
          <w:rFonts w:ascii="宋体" w:hAnsi="宋体" w:hint="eastAsia"/>
          <w:szCs w:val="21"/>
        </w:rPr>
        <w:t>的澄清、说明或者补正应当采用书面形式，并加盖公章，或者由法定代表人或其授权代表签字确认，</w:t>
      </w:r>
      <w:r w:rsidRPr="00C309BB">
        <w:rPr>
          <w:rFonts w:ascii="宋体" w:hAnsi="宋体"/>
          <w:szCs w:val="21"/>
        </w:rPr>
        <w:t>投标人</w:t>
      </w:r>
      <w:r w:rsidRPr="00C309BB">
        <w:rPr>
          <w:rFonts w:ascii="宋体" w:hAnsi="宋体" w:hint="eastAsia"/>
          <w:szCs w:val="21"/>
        </w:rPr>
        <w:t>的澄清、说明或者补正不得超出投标文件的范围或者改变投标文件的实质性内容。</w:t>
      </w:r>
      <w:bookmarkEnd w:id="29"/>
    </w:p>
    <w:p w:rsidR="00E04B1E" w:rsidRPr="00C309BB" w:rsidRDefault="00C06030">
      <w:pPr>
        <w:wordWrap w:val="0"/>
        <w:spacing w:line="360" w:lineRule="auto"/>
        <w:ind w:firstLineChars="200" w:firstLine="422"/>
        <w:jc w:val="left"/>
        <w:rPr>
          <w:rFonts w:ascii="宋体" w:hAnsi="宋体"/>
          <w:b/>
          <w:szCs w:val="21"/>
        </w:rPr>
      </w:pPr>
      <w:bookmarkStart w:id="30" w:name="_Toc497898870"/>
      <w:r w:rsidRPr="00C309BB">
        <w:rPr>
          <w:rFonts w:ascii="宋体" w:hAnsi="宋体" w:hint="eastAsia"/>
          <w:b/>
          <w:szCs w:val="21"/>
        </w:rPr>
        <w:t>（五）错误修正</w:t>
      </w:r>
      <w:bookmarkEnd w:id="30"/>
    </w:p>
    <w:p w:rsidR="00E04B1E" w:rsidRPr="00C309BB" w:rsidRDefault="00C06030">
      <w:pPr>
        <w:pStyle w:val="1f3"/>
        <w:widowControl/>
        <w:spacing w:line="360" w:lineRule="auto"/>
        <w:ind w:leftChars="228" w:left="689" w:hangingChars="100" w:hanging="210"/>
        <w:jc w:val="left"/>
        <w:rPr>
          <w:rFonts w:hAnsi="宋体"/>
          <w:szCs w:val="21"/>
        </w:rPr>
      </w:pPr>
      <w:r w:rsidRPr="00C309BB">
        <w:rPr>
          <w:rFonts w:hAnsi="宋体" w:hint="eastAsia"/>
          <w:szCs w:val="21"/>
        </w:rPr>
        <w:t>投标文件报价出现前后不一致的，除采购文件另有规定外，按照下列规定修正：</w:t>
      </w:r>
    </w:p>
    <w:p w:rsidR="00E04B1E" w:rsidRPr="00C309BB" w:rsidRDefault="00C06030">
      <w:pPr>
        <w:pStyle w:val="1f3"/>
        <w:widowControl/>
        <w:spacing w:line="360" w:lineRule="auto"/>
        <w:ind w:firstLineChars="250" w:firstLine="525"/>
        <w:jc w:val="left"/>
        <w:rPr>
          <w:rFonts w:hAnsi="宋体"/>
          <w:szCs w:val="21"/>
        </w:rPr>
      </w:pPr>
      <w:r w:rsidRPr="00C309BB">
        <w:rPr>
          <w:rFonts w:hAnsi="宋体" w:hint="eastAsia"/>
          <w:szCs w:val="21"/>
        </w:rPr>
        <w:t>（</w:t>
      </w:r>
      <w:r w:rsidRPr="00C309BB">
        <w:rPr>
          <w:rFonts w:hAnsi="宋体"/>
          <w:szCs w:val="21"/>
        </w:rPr>
        <w:t>1</w:t>
      </w:r>
      <w:r w:rsidRPr="00C309BB">
        <w:rPr>
          <w:rFonts w:hAnsi="宋体" w:hint="eastAsia"/>
          <w:szCs w:val="21"/>
        </w:rPr>
        <w:t>）投标文件中开标一览表内容与政采云系统“开标一览表”中录入的内容不一致的，以投标文件中开标一览表为准；</w:t>
      </w:r>
    </w:p>
    <w:p w:rsidR="00E04B1E" w:rsidRPr="00C309BB" w:rsidRDefault="00C06030">
      <w:pPr>
        <w:pStyle w:val="1f3"/>
        <w:widowControl/>
        <w:spacing w:line="360" w:lineRule="auto"/>
        <w:ind w:leftChars="228" w:left="689" w:hangingChars="100" w:hanging="210"/>
        <w:jc w:val="left"/>
        <w:rPr>
          <w:rFonts w:hAnsi="宋体"/>
          <w:szCs w:val="21"/>
        </w:rPr>
      </w:pPr>
      <w:r w:rsidRPr="00C309BB">
        <w:rPr>
          <w:rFonts w:hAnsi="宋体" w:hint="eastAsia"/>
          <w:szCs w:val="21"/>
        </w:rPr>
        <w:t>（</w:t>
      </w:r>
      <w:r w:rsidRPr="00C309BB">
        <w:rPr>
          <w:rFonts w:hAnsi="宋体"/>
          <w:szCs w:val="21"/>
        </w:rPr>
        <w:t>2</w:t>
      </w:r>
      <w:r w:rsidRPr="00C309BB">
        <w:rPr>
          <w:rFonts w:hAnsi="宋体" w:hint="eastAsia"/>
          <w:szCs w:val="21"/>
        </w:rPr>
        <w:t>）投标文件中开标一览表内容与投标文件中分项报价表内容不一致的，以开标一览表为准；</w:t>
      </w:r>
    </w:p>
    <w:p w:rsidR="00E04B1E" w:rsidRPr="00C309BB" w:rsidRDefault="00C06030">
      <w:pPr>
        <w:pStyle w:val="1f3"/>
        <w:widowControl/>
        <w:spacing w:line="360" w:lineRule="auto"/>
        <w:ind w:leftChars="228" w:left="689" w:hangingChars="100" w:hanging="210"/>
        <w:jc w:val="left"/>
        <w:rPr>
          <w:rFonts w:hAnsi="宋体"/>
          <w:szCs w:val="21"/>
        </w:rPr>
      </w:pPr>
      <w:r w:rsidRPr="00C309BB">
        <w:rPr>
          <w:rFonts w:hAnsi="宋体" w:hint="eastAsia"/>
          <w:szCs w:val="21"/>
        </w:rPr>
        <w:t>（</w:t>
      </w:r>
      <w:r w:rsidRPr="00C309BB">
        <w:rPr>
          <w:rFonts w:hAnsi="宋体"/>
          <w:szCs w:val="21"/>
        </w:rPr>
        <w:t>3</w:t>
      </w:r>
      <w:r w:rsidRPr="00C309BB">
        <w:rPr>
          <w:rFonts w:hAnsi="宋体" w:hint="eastAsia"/>
          <w:szCs w:val="21"/>
        </w:rPr>
        <w:t>）大写金额和小写金额不一致的，以大写金额为准；</w:t>
      </w:r>
    </w:p>
    <w:p w:rsidR="00E04B1E" w:rsidRPr="00C309BB" w:rsidRDefault="00C06030">
      <w:pPr>
        <w:pStyle w:val="1f3"/>
        <w:widowControl/>
        <w:spacing w:line="360" w:lineRule="auto"/>
        <w:ind w:leftChars="228" w:left="689" w:hangingChars="100" w:hanging="210"/>
        <w:jc w:val="left"/>
        <w:rPr>
          <w:rFonts w:hAnsi="宋体"/>
          <w:szCs w:val="21"/>
        </w:rPr>
      </w:pPr>
      <w:r w:rsidRPr="00C309BB">
        <w:rPr>
          <w:rFonts w:hAnsi="宋体" w:hint="eastAsia"/>
          <w:szCs w:val="21"/>
        </w:rPr>
        <w:t>（</w:t>
      </w:r>
      <w:r w:rsidRPr="00C309BB">
        <w:rPr>
          <w:rFonts w:hAnsi="宋体"/>
          <w:szCs w:val="21"/>
        </w:rPr>
        <w:t>4</w:t>
      </w:r>
      <w:r w:rsidRPr="00C309BB">
        <w:rPr>
          <w:rFonts w:hAnsi="宋体" w:hint="eastAsia"/>
          <w:szCs w:val="21"/>
        </w:rPr>
        <w:t>）单价金额小数点或者百分比有明显错位的，以开标一览表的总价为准，并修改单价；</w:t>
      </w:r>
    </w:p>
    <w:p w:rsidR="00E04B1E" w:rsidRPr="00C309BB" w:rsidRDefault="00C06030">
      <w:pPr>
        <w:pStyle w:val="1f3"/>
        <w:widowControl/>
        <w:spacing w:line="360" w:lineRule="auto"/>
        <w:ind w:leftChars="228" w:left="689" w:hangingChars="100" w:hanging="210"/>
        <w:jc w:val="left"/>
        <w:rPr>
          <w:rFonts w:hAnsi="宋体"/>
          <w:szCs w:val="21"/>
        </w:rPr>
      </w:pPr>
      <w:r w:rsidRPr="00C309BB">
        <w:rPr>
          <w:rFonts w:hAnsi="宋体" w:hint="eastAsia"/>
          <w:szCs w:val="21"/>
        </w:rPr>
        <w:t>（</w:t>
      </w:r>
      <w:r w:rsidRPr="00C309BB">
        <w:rPr>
          <w:rFonts w:hAnsi="宋体"/>
          <w:szCs w:val="21"/>
        </w:rPr>
        <w:t>5</w:t>
      </w:r>
      <w:r w:rsidRPr="00C309BB">
        <w:rPr>
          <w:rFonts w:hAnsi="宋体" w:hint="eastAsia"/>
          <w:szCs w:val="21"/>
        </w:rPr>
        <w:t>）总价金额与按单价汇总金额不一致的，以单价金额计算结果为准；</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bCs/>
          <w:szCs w:val="21"/>
        </w:rPr>
        <w:t>同时出现两种以上不一致的，按照前款规定的顺序修正。修正后的报价经</w:t>
      </w:r>
      <w:r w:rsidRPr="00C309BB">
        <w:rPr>
          <w:rFonts w:ascii="宋体" w:hAnsi="宋体"/>
          <w:b/>
          <w:bCs/>
          <w:szCs w:val="21"/>
        </w:rPr>
        <w:t>投标人</w:t>
      </w:r>
      <w:r w:rsidRPr="00C309BB">
        <w:rPr>
          <w:rFonts w:ascii="宋体" w:hAnsi="宋体" w:hint="eastAsia"/>
          <w:b/>
          <w:bCs/>
          <w:szCs w:val="21"/>
        </w:rPr>
        <w:t>确认后具有约束</w:t>
      </w:r>
      <w:r w:rsidRPr="00C309BB">
        <w:rPr>
          <w:rFonts w:ascii="宋体" w:hAnsi="宋体" w:hint="eastAsia"/>
          <w:b/>
          <w:szCs w:val="21"/>
        </w:rPr>
        <w:t>力，若</w:t>
      </w:r>
      <w:r w:rsidRPr="00C309BB">
        <w:rPr>
          <w:rFonts w:ascii="宋体" w:hAnsi="宋体"/>
          <w:b/>
          <w:szCs w:val="21"/>
        </w:rPr>
        <w:t>投标人</w:t>
      </w:r>
      <w:r w:rsidRPr="00C309BB">
        <w:rPr>
          <w:rFonts w:ascii="宋体" w:hAnsi="宋体" w:hint="eastAsia"/>
          <w:b/>
          <w:szCs w:val="21"/>
        </w:rPr>
        <w:t>不确认的，则其投标无效。</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（六）评标原则和评标办法</w:t>
      </w:r>
      <w:bookmarkEnd w:id="27"/>
      <w:bookmarkEnd w:id="28"/>
    </w:p>
    <w:p w:rsidR="00E04B1E" w:rsidRPr="00C309BB" w:rsidRDefault="00C06030">
      <w:pPr>
        <w:pStyle w:val="ab"/>
        <w:snapToGrid w:val="0"/>
        <w:spacing w:before="0" w:beforeAutospacing="0" w:after="0" w:afterAutospacing="0" w:line="360" w:lineRule="auto"/>
        <w:ind w:firstLineChars="200" w:firstLine="420"/>
        <w:rPr>
          <w:rFonts w:hAnsi="宋体"/>
          <w:sz w:val="21"/>
          <w:szCs w:val="21"/>
        </w:rPr>
      </w:pPr>
      <w:r w:rsidRPr="00C309BB">
        <w:rPr>
          <w:rFonts w:hAnsi="宋体"/>
          <w:sz w:val="21"/>
          <w:szCs w:val="21"/>
        </w:rPr>
        <w:t>1</w:t>
      </w:r>
      <w:r w:rsidRPr="00C309BB">
        <w:rPr>
          <w:rFonts w:hAnsi="宋体" w:hint="eastAsia"/>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04B1E" w:rsidRPr="00C309BB" w:rsidRDefault="00C06030">
      <w:pPr>
        <w:pStyle w:val="ab"/>
        <w:snapToGrid w:val="0"/>
        <w:spacing w:before="0" w:beforeAutospacing="0" w:after="0" w:afterAutospacing="0" w:line="360" w:lineRule="auto"/>
        <w:ind w:firstLineChars="200" w:firstLine="422"/>
        <w:rPr>
          <w:rFonts w:hAnsi="宋体"/>
          <w:b/>
          <w:sz w:val="21"/>
          <w:szCs w:val="21"/>
        </w:rPr>
      </w:pPr>
      <w:r w:rsidRPr="00C309BB">
        <w:rPr>
          <w:rFonts w:hAnsi="宋体"/>
          <w:b/>
          <w:sz w:val="21"/>
          <w:szCs w:val="21"/>
        </w:rPr>
        <w:t>2</w:t>
      </w:r>
      <w:r w:rsidRPr="00C309BB">
        <w:rPr>
          <w:rFonts w:hAnsi="宋体" w:hint="eastAsia"/>
          <w:b/>
          <w:sz w:val="21"/>
          <w:szCs w:val="21"/>
        </w:rPr>
        <w:t>、评标办法。本项目评标办法是</w:t>
      </w:r>
      <w:r w:rsidRPr="00C309BB">
        <w:rPr>
          <w:rFonts w:hAnsi="宋体"/>
          <w:b/>
          <w:sz w:val="21"/>
          <w:szCs w:val="21"/>
          <w:u w:val="single"/>
        </w:rPr>
        <w:t xml:space="preserve"> </w:t>
      </w:r>
      <w:r w:rsidRPr="00C309BB">
        <w:rPr>
          <w:rFonts w:hAnsi="宋体" w:hint="eastAsia"/>
          <w:b/>
          <w:sz w:val="21"/>
          <w:szCs w:val="21"/>
          <w:u w:val="single"/>
        </w:rPr>
        <w:t>综合评分法</w:t>
      </w:r>
      <w:r w:rsidRPr="00C309BB">
        <w:rPr>
          <w:rFonts w:hAnsi="宋体"/>
          <w:b/>
          <w:sz w:val="21"/>
          <w:szCs w:val="21"/>
          <w:u w:val="single"/>
        </w:rPr>
        <w:t xml:space="preserve"> </w:t>
      </w:r>
      <w:r w:rsidRPr="00C309BB">
        <w:rPr>
          <w:rFonts w:hAnsi="宋体" w:hint="eastAsia"/>
          <w:b/>
          <w:sz w:val="21"/>
          <w:szCs w:val="21"/>
        </w:rPr>
        <w:t>，具体评标内容及评分标准等详见《第三章</w:t>
      </w:r>
      <w:r w:rsidRPr="00C309BB">
        <w:rPr>
          <w:rFonts w:hAnsi="宋体"/>
          <w:b/>
          <w:sz w:val="21"/>
          <w:szCs w:val="21"/>
        </w:rPr>
        <w:t xml:space="preserve"> </w:t>
      </w:r>
      <w:r w:rsidRPr="00C309BB">
        <w:rPr>
          <w:rFonts w:hAnsi="宋体" w:hint="eastAsia"/>
          <w:b/>
          <w:sz w:val="21"/>
          <w:szCs w:val="21"/>
        </w:rPr>
        <w:t>评标办法及评分标准》。</w:t>
      </w:r>
    </w:p>
    <w:p w:rsidR="00E04B1E" w:rsidRPr="00C309BB" w:rsidRDefault="00C06030">
      <w:pPr>
        <w:spacing w:line="360" w:lineRule="auto"/>
        <w:ind w:firstLineChars="200" w:firstLine="422"/>
        <w:rPr>
          <w:rFonts w:ascii="宋体" w:hAnsi="宋体"/>
          <w:b/>
          <w:szCs w:val="21"/>
        </w:rPr>
      </w:pPr>
      <w:bookmarkStart w:id="31" w:name="_Toc460857931"/>
      <w:bookmarkStart w:id="32" w:name="_Toc17884846"/>
      <w:r w:rsidRPr="00C309BB">
        <w:rPr>
          <w:rFonts w:ascii="宋体" w:hAnsi="宋体" w:hint="eastAsia"/>
          <w:b/>
          <w:szCs w:val="21"/>
        </w:rPr>
        <w:t>十四、</w:t>
      </w:r>
      <w:bookmarkEnd w:id="31"/>
      <w:bookmarkEnd w:id="32"/>
      <w:r w:rsidRPr="00C309BB">
        <w:rPr>
          <w:rFonts w:ascii="宋体" w:hAnsi="宋体" w:hint="eastAsia"/>
          <w:b/>
          <w:szCs w:val="21"/>
        </w:rPr>
        <w:t>项目终止</w:t>
      </w:r>
    </w:p>
    <w:p w:rsidR="00E04B1E" w:rsidRPr="00C309BB" w:rsidRDefault="00C06030">
      <w:pPr>
        <w:snapToGrid w:val="0"/>
        <w:spacing w:line="360" w:lineRule="auto"/>
        <w:ind w:firstLineChars="200" w:firstLine="420"/>
        <w:jc w:val="left"/>
        <w:rPr>
          <w:rFonts w:ascii="宋体" w:hAnsi="宋体"/>
          <w:szCs w:val="21"/>
        </w:rPr>
      </w:pPr>
      <w:bookmarkStart w:id="33" w:name="_Toc460857932"/>
      <w:r w:rsidRPr="00C309BB">
        <w:rPr>
          <w:rFonts w:ascii="宋体" w:hAnsi="宋体" w:hint="eastAsia"/>
          <w:szCs w:val="21"/>
        </w:rPr>
        <w:t>政府采购的国内公开招标，采购响应截止时间或评审期间，出现参与采购响应或者对采购文件作出实质性响应的供应商不足</w:t>
      </w:r>
      <w:r w:rsidRPr="00C309BB">
        <w:rPr>
          <w:rFonts w:ascii="宋体" w:hAnsi="宋体"/>
          <w:szCs w:val="21"/>
        </w:rPr>
        <w:t>3</w:t>
      </w:r>
      <w:r w:rsidRPr="00C309BB">
        <w:rPr>
          <w:rFonts w:ascii="宋体" w:hAnsi="宋体" w:hint="eastAsia"/>
          <w:szCs w:val="21"/>
        </w:rPr>
        <w:t>家的情况，本项目终止招标。</w:t>
      </w:r>
    </w:p>
    <w:p w:rsidR="00E04B1E" w:rsidRPr="00C309BB" w:rsidRDefault="00C06030">
      <w:pPr>
        <w:spacing w:line="360" w:lineRule="auto"/>
        <w:ind w:firstLineChars="200" w:firstLine="422"/>
        <w:rPr>
          <w:rFonts w:ascii="宋体" w:hAnsi="宋体"/>
          <w:b/>
          <w:szCs w:val="21"/>
        </w:rPr>
      </w:pPr>
      <w:bookmarkStart w:id="34" w:name="_Toc17884847"/>
      <w:r w:rsidRPr="00C309BB">
        <w:rPr>
          <w:rFonts w:ascii="宋体" w:hAnsi="宋体" w:hint="eastAsia"/>
          <w:b/>
          <w:szCs w:val="21"/>
        </w:rPr>
        <w:t>十五、定标</w:t>
      </w:r>
      <w:bookmarkEnd w:id="33"/>
      <w:bookmarkEnd w:id="34"/>
    </w:p>
    <w:p w:rsidR="00E04B1E" w:rsidRPr="00C309BB" w:rsidRDefault="00C06030">
      <w:pPr>
        <w:spacing w:line="360" w:lineRule="auto"/>
        <w:ind w:firstLineChars="200" w:firstLine="422"/>
        <w:rPr>
          <w:rFonts w:ascii="宋体" w:hAnsi="宋体"/>
          <w:b/>
          <w:szCs w:val="21"/>
        </w:rPr>
      </w:pPr>
      <w:bookmarkStart w:id="35" w:name="_Toc17884848"/>
      <w:bookmarkStart w:id="36" w:name="_Toc460857933"/>
      <w:r w:rsidRPr="00C309BB">
        <w:rPr>
          <w:rFonts w:ascii="宋体" w:hAnsi="宋体" w:hint="eastAsia"/>
          <w:b/>
          <w:szCs w:val="21"/>
        </w:rPr>
        <w:t>（一）确定中标人</w:t>
      </w:r>
      <w:bookmarkEnd w:id="35"/>
      <w:bookmarkEnd w:id="36"/>
    </w:p>
    <w:p w:rsidR="00E04B1E" w:rsidRPr="00C309BB" w:rsidRDefault="00C06030">
      <w:pPr>
        <w:pStyle w:val="ab"/>
        <w:spacing w:before="0" w:beforeAutospacing="0" w:after="0" w:afterAutospacing="0" w:line="360" w:lineRule="auto"/>
        <w:ind w:firstLineChars="200" w:firstLine="420"/>
        <w:rPr>
          <w:rFonts w:hAnsi="宋体"/>
          <w:sz w:val="21"/>
          <w:szCs w:val="21"/>
        </w:rPr>
      </w:pPr>
      <w:bookmarkStart w:id="37" w:name="_Toc460857934"/>
      <w:bookmarkStart w:id="38" w:name="_Toc17884849"/>
      <w:bookmarkStart w:id="39" w:name="_Toc460416664"/>
      <w:bookmarkStart w:id="40" w:name="_Toc460416359"/>
      <w:r w:rsidRPr="00C309BB">
        <w:rPr>
          <w:rFonts w:hAnsi="宋体"/>
          <w:sz w:val="21"/>
          <w:szCs w:val="21"/>
        </w:rPr>
        <w:t>1</w:t>
      </w:r>
      <w:r w:rsidRPr="00C309BB">
        <w:rPr>
          <w:rFonts w:hAnsi="宋体" w:hint="eastAsia"/>
          <w:sz w:val="21"/>
          <w:szCs w:val="21"/>
        </w:rPr>
        <w:t>、确定中标人。本项目由评标委员会推荐中标候选人，采购人不得在评标委员会推荐的中标候选人以外确定中标人。</w:t>
      </w:r>
    </w:p>
    <w:p w:rsidR="00E04B1E" w:rsidRPr="00C309BB" w:rsidRDefault="00C06030">
      <w:pPr>
        <w:pStyle w:val="ab"/>
        <w:spacing w:before="0" w:beforeAutospacing="0" w:after="0" w:afterAutospacing="0" w:line="360" w:lineRule="auto"/>
        <w:ind w:firstLineChars="200" w:firstLine="420"/>
        <w:rPr>
          <w:rFonts w:hAnsi="宋体"/>
          <w:sz w:val="21"/>
          <w:szCs w:val="21"/>
        </w:rPr>
      </w:pPr>
      <w:r w:rsidRPr="00C309BB">
        <w:rPr>
          <w:rFonts w:hAnsi="宋体"/>
          <w:sz w:val="21"/>
          <w:szCs w:val="21"/>
        </w:rPr>
        <w:t>2</w:t>
      </w:r>
      <w:r w:rsidRPr="00C309BB">
        <w:rPr>
          <w:rFonts w:hAnsi="宋体" w:hint="eastAsia"/>
          <w:sz w:val="21"/>
          <w:szCs w:val="21"/>
        </w:rPr>
        <w:t>、采购代理机构在评标结束后</w:t>
      </w:r>
      <w:r w:rsidRPr="00C309BB">
        <w:rPr>
          <w:rFonts w:hAnsi="宋体"/>
          <w:sz w:val="21"/>
          <w:szCs w:val="21"/>
        </w:rPr>
        <w:t>2</w:t>
      </w:r>
      <w:r w:rsidRPr="00C309BB">
        <w:rPr>
          <w:rFonts w:hAnsi="宋体" w:hint="eastAsia"/>
          <w:sz w:val="21"/>
          <w:szCs w:val="21"/>
        </w:rPr>
        <w:t>个工作日内将评标报告交采购人确认，采购人在收到评标报告之日起</w:t>
      </w:r>
      <w:r w:rsidRPr="00C309BB">
        <w:rPr>
          <w:rFonts w:hAnsi="宋体"/>
          <w:sz w:val="21"/>
          <w:szCs w:val="21"/>
        </w:rPr>
        <w:t>5</w:t>
      </w:r>
      <w:r w:rsidRPr="00C309BB">
        <w:rPr>
          <w:rFonts w:hAnsi="宋体" w:hint="eastAsia"/>
          <w:sz w:val="21"/>
          <w:szCs w:val="21"/>
        </w:rPr>
        <w:t>个工作日内在评标报告确定的中标候选人中按顺序确定中标人，采购人在收到评标报告之日起</w:t>
      </w:r>
      <w:r w:rsidRPr="00C309BB">
        <w:rPr>
          <w:rFonts w:hAnsi="宋体"/>
          <w:sz w:val="21"/>
          <w:szCs w:val="21"/>
        </w:rPr>
        <w:t>5</w:t>
      </w:r>
      <w:r w:rsidRPr="00C309BB">
        <w:rPr>
          <w:rFonts w:hAnsi="宋体" w:hint="eastAsia"/>
          <w:sz w:val="21"/>
          <w:szCs w:val="21"/>
        </w:rPr>
        <w:t>个工作日内未按评标报告推荐的中标候选人排序确定中标人，又不能说明合法理由的，视同按评标报告推荐的顺序确定排名第一的中标候选人为中标人。</w:t>
      </w:r>
    </w:p>
    <w:p w:rsidR="00E04B1E" w:rsidRPr="00C309BB" w:rsidRDefault="00C06030">
      <w:pPr>
        <w:pStyle w:val="ab"/>
        <w:spacing w:before="0" w:beforeAutospacing="0" w:after="0" w:afterAutospacing="0" w:line="360" w:lineRule="auto"/>
        <w:ind w:firstLineChars="200" w:firstLine="420"/>
        <w:rPr>
          <w:rFonts w:hAnsi="宋体"/>
          <w:sz w:val="21"/>
          <w:szCs w:val="21"/>
        </w:rPr>
      </w:pPr>
      <w:r w:rsidRPr="00C309BB">
        <w:rPr>
          <w:rFonts w:hAnsi="宋体"/>
          <w:sz w:val="21"/>
          <w:szCs w:val="21"/>
        </w:rPr>
        <w:lastRenderedPageBreak/>
        <w:t>3</w:t>
      </w:r>
      <w:r w:rsidRPr="00C309BB">
        <w:rPr>
          <w:rFonts w:hAnsi="宋体" w:hint="eastAsia"/>
          <w:sz w:val="21"/>
          <w:szCs w:val="21"/>
        </w:rPr>
        <w:t>、采购代理机构自中标人确定之日起</w:t>
      </w:r>
      <w:r w:rsidRPr="00C309BB">
        <w:rPr>
          <w:rFonts w:hAnsi="宋体"/>
          <w:sz w:val="21"/>
          <w:szCs w:val="21"/>
        </w:rPr>
        <w:t>2</w:t>
      </w:r>
      <w:r w:rsidRPr="00C309BB">
        <w:rPr>
          <w:rFonts w:hAnsi="宋体" w:hint="eastAsia"/>
          <w:sz w:val="21"/>
          <w:szCs w:val="21"/>
        </w:rPr>
        <w:t>个工作日内，在发布招标公告的网站上对中标结果进行公示，中标结果公告期限为</w:t>
      </w:r>
      <w:r w:rsidRPr="00C309BB">
        <w:rPr>
          <w:rFonts w:hAnsi="宋体"/>
          <w:sz w:val="21"/>
          <w:szCs w:val="21"/>
        </w:rPr>
        <w:t>1</w:t>
      </w:r>
      <w:r w:rsidRPr="00C309BB">
        <w:rPr>
          <w:rFonts w:hAnsi="宋体" w:hint="eastAsia"/>
          <w:sz w:val="21"/>
          <w:szCs w:val="21"/>
        </w:rPr>
        <w:t>个工作日。</w:t>
      </w:r>
    </w:p>
    <w:p w:rsidR="00E04B1E" w:rsidRPr="00C309BB" w:rsidRDefault="00C06030">
      <w:pPr>
        <w:pStyle w:val="ab"/>
        <w:spacing w:before="0" w:beforeAutospacing="0" w:after="0" w:afterAutospacing="0" w:line="360" w:lineRule="auto"/>
        <w:ind w:firstLineChars="200" w:firstLine="420"/>
        <w:rPr>
          <w:rFonts w:hAnsi="宋体"/>
          <w:sz w:val="21"/>
          <w:szCs w:val="21"/>
        </w:rPr>
      </w:pPr>
      <w:r w:rsidRPr="00C309BB">
        <w:rPr>
          <w:rFonts w:hAnsi="宋体"/>
          <w:sz w:val="21"/>
          <w:szCs w:val="21"/>
        </w:rPr>
        <w:t>4</w:t>
      </w:r>
      <w:r w:rsidRPr="00C309BB">
        <w:rPr>
          <w:rFonts w:hAnsi="宋体" w:hint="eastAsia"/>
          <w:sz w:val="21"/>
          <w:szCs w:val="21"/>
        </w:rPr>
        <w:t>、凡发现中标人有下列行为之一的，将移交政府采购监督管理部门依法处理：</w:t>
      </w:r>
    </w:p>
    <w:p w:rsidR="00E04B1E" w:rsidRPr="00C309BB" w:rsidRDefault="00C06030">
      <w:pPr>
        <w:numPr>
          <w:ilvl w:val="0"/>
          <w:numId w:val="4"/>
        </w:numPr>
        <w:spacing w:line="360" w:lineRule="auto"/>
        <w:rPr>
          <w:rFonts w:ascii="宋体" w:hAnsi="宋体"/>
          <w:szCs w:val="21"/>
        </w:rPr>
      </w:pPr>
      <w:r w:rsidRPr="00C309BB">
        <w:rPr>
          <w:rFonts w:ascii="宋体" w:hAnsi="宋体" w:hint="eastAsia"/>
          <w:szCs w:val="21"/>
        </w:rPr>
        <w:t>提供虚假材料谋取中标的；</w:t>
      </w:r>
    </w:p>
    <w:p w:rsidR="00E04B1E" w:rsidRPr="00C309BB" w:rsidRDefault="00C06030">
      <w:pPr>
        <w:numPr>
          <w:ilvl w:val="0"/>
          <w:numId w:val="4"/>
        </w:numPr>
        <w:spacing w:line="360" w:lineRule="auto"/>
        <w:rPr>
          <w:rFonts w:ascii="宋体" w:hAnsi="宋体"/>
          <w:szCs w:val="21"/>
        </w:rPr>
      </w:pPr>
      <w:r w:rsidRPr="00C309BB">
        <w:rPr>
          <w:rFonts w:ascii="宋体" w:hAnsi="宋体" w:hint="eastAsia"/>
          <w:szCs w:val="21"/>
        </w:rPr>
        <w:t>采取不正当手段诋毁、排挤其他</w:t>
      </w:r>
      <w:r w:rsidRPr="00C309BB">
        <w:rPr>
          <w:rFonts w:ascii="宋体" w:hAnsi="宋体"/>
          <w:szCs w:val="21"/>
        </w:rPr>
        <w:t>投标人</w:t>
      </w:r>
      <w:r w:rsidRPr="00C309BB">
        <w:rPr>
          <w:rFonts w:ascii="宋体" w:hAnsi="宋体" w:hint="eastAsia"/>
          <w:szCs w:val="21"/>
        </w:rPr>
        <w:t>的；</w:t>
      </w:r>
    </w:p>
    <w:p w:rsidR="00E04B1E" w:rsidRPr="00C309BB" w:rsidRDefault="00C06030">
      <w:pPr>
        <w:numPr>
          <w:ilvl w:val="0"/>
          <w:numId w:val="4"/>
        </w:numPr>
        <w:spacing w:line="360" w:lineRule="auto"/>
        <w:rPr>
          <w:rFonts w:ascii="宋体" w:hAnsi="宋体"/>
          <w:szCs w:val="21"/>
        </w:rPr>
      </w:pPr>
      <w:r w:rsidRPr="00C309BB">
        <w:rPr>
          <w:rFonts w:ascii="宋体" w:hAnsi="宋体" w:hint="eastAsia"/>
          <w:szCs w:val="21"/>
        </w:rPr>
        <w:t>与采购人、其他</w:t>
      </w:r>
      <w:r w:rsidRPr="00C309BB">
        <w:rPr>
          <w:rFonts w:ascii="宋体" w:hAnsi="宋体"/>
          <w:szCs w:val="21"/>
        </w:rPr>
        <w:t>投标人</w:t>
      </w:r>
      <w:r w:rsidRPr="00C309BB">
        <w:rPr>
          <w:rFonts w:ascii="宋体" w:hAnsi="宋体" w:hint="eastAsia"/>
          <w:szCs w:val="21"/>
        </w:rPr>
        <w:t>或者采购代理机构工作人员恶意串通的；</w:t>
      </w:r>
    </w:p>
    <w:p w:rsidR="00E04B1E" w:rsidRPr="00C309BB" w:rsidRDefault="00C06030">
      <w:pPr>
        <w:numPr>
          <w:ilvl w:val="0"/>
          <w:numId w:val="4"/>
        </w:numPr>
        <w:spacing w:line="360" w:lineRule="auto"/>
        <w:rPr>
          <w:rFonts w:ascii="宋体" w:hAnsi="宋体"/>
          <w:szCs w:val="21"/>
        </w:rPr>
      </w:pPr>
      <w:r w:rsidRPr="00C309BB">
        <w:rPr>
          <w:rFonts w:ascii="宋体" w:hAnsi="宋体" w:hint="eastAsia"/>
          <w:szCs w:val="21"/>
        </w:rPr>
        <w:t>向采购人或采购代理机构人员行贿或者提供其他不正当利益的；</w:t>
      </w:r>
    </w:p>
    <w:p w:rsidR="00E04B1E" w:rsidRPr="00C309BB" w:rsidRDefault="00C06030">
      <w:pPr>
        <w:numPr>
          <w:ilvl w:val="0"/>
          <w:numId w:val="4"/>
        </w:numPr>
        <w:spacing w:line="360" w:lineRule="auto"/>
        <w:rPr>
          <w:rFonts w:ascii="宋体" w:hAnsi="宋体"/>
          <w:szCs w:val="21"/>
        </w:rPr>
      </w:pPr>
      <w:r w:rsidRPr="00C309BB">
        <w:rPr>
          <w:rFonts w:ascii="宋体" w:hAnsi="宋体" w:hint="eastAsia"/>
          <w:szCs w:val="21"/>
        </w:rPr>
        <w:t>拒绝有关部门监督检查或者提供虚假情况的；</w:t>
      </w:r>
    </w:p>
    <w:p w:rsidR="00E04B1E" w:rsidRPr="00C309BB" w:rsidRDefault="00C06030">
      <w:pPr>
        <w:numPr>
          <w:ilvl w:val="0"/>
          <w:numId w:val="4"/>
        </w:numPr>
        <w:spacing w:line="360" w:lineRule="auto"/>
        <w:rPr>
          <w:rFonts w:ascii="宋体" w:hAnsi="宋体"/>
          <w:szCs w:val="21"/>
        </w:rPr>
      </w:pPr>
      <w:r w:rsidRPr="00C309BB">
        <w:rPr>
          <w:rFonts w:ascii="宋体" w:hAnsi="宋体" w:hint="eastAsia"/>
          <w:szCs w:val="21"/>
        </w:rPr>
        <w:t>有法律、法规规定的其他损害采购人利益和社会公共利益情形的。</w:t>
      </w:r>
    </w:p>
    <w:p w:rsidR="00E04B1E" w:rsidRPr="00C309BB" w:rsidRDefault="00C06030">
      <w:pPr>
        <w:widowControl/>
        <w:spacing w:line="360" w:lineRule="auto"/>
        <w:ind w:firstLineChars="200" w:firstLine="422"/>
        <w:jc w:val="left"/>
        <w:outlineLvl w:val="1"/>
        <w:rPr>
          <w:rFonts w:ascii="宋体" w:hAnsi="宋体"/>
          <w:b/>
          <w:szCs w:val="21"/>
        </w:rPr>
      </w:pPr>
      <w:bookmarkStart w:id="41" w:name="_Toc497898872"/>
      <w:r w:rsidRPr="00C309BB">
        <w:rPr>
          <w:rFonts w:ascii="宋体" w:hAnsi="宋体" w:hint="eastAsia"/>
          <w:b/>
          <w:szCs w:val="21"/>
        </w:rPr>
        <w:t>十六、评标过程的监控</w:t>
      </w:r>
      <w:bookmarkEnd w:id="41"/>
    </w:p>
    <w:p w:rsidR="00E04B1E" w:rsidRPr="00C309BB" w:rsidRDefault="00C06030">
      <w:pPr>
        <w:snapToGrid w:val="0"/>
        <w:spacing w:line="360" w:lineRule="auto"/>
        <w:ind w:firstLineChars="200" w:firstLine="420"/>
        <w:jc w:val="left"/>
        <w:rPr>
          <w:rFonts w:ascii="宋体" w:hAnsi="宋体"/>
          <w:bCs/>
          <w:szCs w:val="21"/>
        </w:rPr>
      </w:pPr>
      <w:bookmarkStart w:id="42" w:name="_Toc497898873"/>
      <w:r w:rsidRPr="00C309BB">
        <w:rPr>
          <w:rFonts w:ascii="宋体" w:hAnsi="宋体" w:hint="eastAsia"/>
          <w:szCs w:val="21"/>
        </w:rPr>
        <w:t>本项目评标过程实行全程录音</w:t>
      </w:r>
      <w:r w:rsidRPr="00C309BB">
        <w:rPr>
          <w:rFonts w:ascii="宋体" w:hAnsi="宋体" w:hint="eastAsia"/>
          <w:bCs/>
          <w:szCs w:val="21"/>
        </w:rPr>
        <w:t>、录像监控，</w:t>
      </w:r>
      <w:r w:rsidRPr="00C309BB">
        <w:rPr>
          <w:rFonts w:ascii="宋体" w:hAnsi="宋体"/>
          <w:bCs/>
          <w:szCs w:val="21"/>
        </w:rPr>
        <w:t>投标人</w:t>
      </w:r>
      <w:r w:rsidRPr="00C309BB">
        <w:rPr>
          <w:rFonts w:ascii="宋体" w:hAnsi="宋体" w:hint="eastAsia"/>
          <w:bCs/>
          <w:szCs w:val="21"/>
        </w:rPr>
        <w:t>在评标过程中所进行的试图影响评标结果的不公正活动，可能导致其投标被拒绝。</w:t>
      </w:r>
      <w:bookmarkEnd w:id="42"/>
    </w:p>
    <w:bookmarkEnd w:id="37"/>
    <w:bookmarkEnd w:id="38"/>
    <w:bookmarkEnd w:id="39"/>
    <w:bookmarkEnd w:id="40"/>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十七、采购文件的澄清和修改</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w:t>
      </w:r>
      <w:r w:rsidRPr="00C309BB">
        <w:rPr>
          <w:rFonts w:ascii="宋体" w:hAnsi="宋体" w:hint="eastAsia"/>
          <w:b/>
          <w:szCs w:val="21"/>
        </w:rPr>
        <w:t>采购人可以对已发出的采购文件进行必要的澄清或者修改，将以“更正公告”的形式发布在政采云平台，供应商应及时登录政采云平台，进行浏览并下载，未及时浏览下载的责任自负。</w:t>
      </w:r>
      <w:r w:rsidRPr="00C309BB">
        <w:rPr>
          <w:rFonts w:ascii="宋体" w:hAnsi="宋体" w:hint="eastAsia"/>
          <w:szCs w:val="21"/>
        </w:rPr>
        <w:t>澄清或者修改的内容可能影响投标文件编制的，采购人应当在投标截止时间至少</w:t>
      </w:r>
      <w:r w:rsidRPr="00C309BB">
        <w:rPr>
          <w:rFonts w:ascii="宋体" w:hAnsi="宋体"/>
          <w:szCs w:val="21"/>
        </w:rPr>
        <w:t>15</w:t>
      </w:r>
      <w:r w:rsidRPr="00C309BB">
        <w:rPr>
          <w:rFonts w:ascii="宋体" w:hAnsi="宋体" w:hint="eastAsia"/>
          <w:szCs w:val="21"/>
        </w:rPr>
        <w:t>日前，不足</w:t>
      </w:r>
      <w:r w:rsidRPr="00C309BB">
        <w:rPr>
          <w:rFonts w:ascii="宋体" w:hAnsi="宋体"/>
          <w:szCs w:val="21"/>
        </w:rPr>
        <w:t>15</w:t>
      </w:r>
      <w:r w:rsidRPr="00C309BB">
        <w:rPr>
          <w:rFonts w:ascii="宋体" w:hAnsi="宋体" w:hint="eastAsia"/>
          <w:szCs w:val="21"/>
        </w:rPr>
        <w:t>日的，采购人应当顺延提交投标文件的截止时间；澄清或者修改的内容不影响投标文件编制的，则不受</w:t>
      </w:r>
      <w:r w:rsidRPr="00C309BB">
        <w:rPr>
          <w:rFonts w:ascii="宋体" w:hAnsi="宋体"/>
          <w:szCs w:val="21"/>
        </w:rPr>
        <w:t>15</w:t>
      </w:r>
      <w:r w:rsidRPr="00C309BB">
        <w:rPr>
          <w:rFonts w:ascii="宋体" w:hAnsi="宋体" w:hint="eastAsia"/>
          <w:szCs w:val="21"/>
        </w:rPr>
        <w:t>日的期限限制。澄清或者修改的内容为采购文件的组成部分，对所有供应商具有约束力。</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十八、质疑与投诉</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1</w:t>
      </w:r>
      <w:r w:rsidRPr="00C309BB">
        <w:rPr>
          <w:rFonts w:ascii="宋体" w:hAnsi="宋体" w:hint="eastAsia"/>
          <w:szCs w:val="21"/>
        </w:rPr>
        <w:t>、供应商认为采购文件、采购过程、中标或者成交结果使自己的权益受到损害的，可以在知道或者应知其权益受到损害之日起</w:t>
      </w:r>
      <w:r w:rsidRPr="00C309BB">
        <w:rPr>
          <w:rFonts w:ascii="宋体" w:hAnsi="宋体"/>
          <w:szCs w:val="21"/>
        </w:rPr>
        <w:t>7</w:t>
      </w:r>
      <w:r w:rsidRPr="00C309BB">
        <w:rPr>
          <w:rFonts w:ascii="宋体" w:hAnsi="宋体" w:hint="eastAsia"/>
          <w:szCs w:val="21"/>
        </w:rPr>
        <w:t>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2</w:t>
      </w:r>
      <w:r w:rsidRPr="00C309BB">
        <w:rPr>
          <w:rFonts w:ascii="宋体" w:hAnsi="宋体" w:hint="eastAsia"/>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3</w:t>
      </w:r>
      <w:r w:rsidRPr="00C309BB">
        <w:rPr>
          <w:rFonts w:ascii="宋体" w:hAnsi="宋体" w:hint="eastAsia"/>
          <w:szCs w:val="21"/>
        </w:rPr>
        <w:t>、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4</w:t>
      </w:r>
      <w:r w:rsidRPr="00C309BB">
        <w:rPr>
          <w:rFonts w:ascii="宋体" w:hAnsi="宋体" w:hint="eastAsia"/>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5</w:t>
      </w:r>
      <w:r w:rsidRPr="00C309BB">
        <w:rPr>
          <w:rFonts w:ascii="宋体" w:hAnsi="宋体" w:hint="eastAsia"/>
          <w:szCs w:val="21"/>
        </w:rPr>
        <w:t>、采购人、代理机构接收质疑函的方式：只接收供应商以当面递交、邮寄、传真或电子邮件方式提出的质疑函，以其他方式提出的质疑不予接收。</w:t>
      </w:r>
    </w:p>
    <w:p w:rsidR="00E04B1E" w:rsidRPr="00C309BB" w:rsidRDefault="00C06030">
      <w:pPr>
        <w:wordWrap w:val="0"/>
        <w:spacing w:line="360" w:lineRule="auto"/>
        <w:ind w:firstLineChars="200" w:firstLine="420"/>
        <w:rPr>
          <w:rFonts w:ascii="宋体" w:hAnsi="宋体"/>
          <w:szCs w:val="21"/>
        </w:rPr>
      </w:pPr>
      <w:r w:rsidRPr="00C309BB">
        <w:rPr>
          <w:rFonts w:ascii="宋体" w:hAnsi="宋体" w:hint="eastAsia"/>
          <w:szCs w:val="21"/>
        </w:rPr>
        <w:lastRenderedPageBreak/>
        <w:t>采取邮寄方式的，提出质疑的时间为质疑函原件交邮的时间（以邮戳时间或快递收件时间为准）。</w:t>
      </w:r>
    </w:p>
    <w:p w:rsidR="00E04B1E" w:rsidRPr="00C309BB" w:rsidRDefault="00C06030">
      <w:pPr>
        <w:wordWrap w:val="0"/>
        <w:spacing w:line="360" w:lineRule="auto"/>
        <w:ind w:firstLineChars="200" w:firstLine="420"/>
        <w:rPr>
          <w:rFonts w:ascii="宋体" w:hAnsi="宋体"/>
          <w:szCs w:val="21"/>
        </w:rPr>
      </w:pPr>
      <w:r w:rsidRPr="00C309BB">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6</w:t>
      </w:r>
      <w:r w:rsidRPr="00C309BB">
        <w:rPr>
          <w:rFonts w:ascii="宋体" w:hAnsi="宋体" w:hint="eastAsia"/>
          <w:szCs w:val="21"/>
        </w:rPr>
        <w:t>、采购人、代理机构以实际收到质疑函原件之日作为收到质疑函的日期，将在收到质疑函后</w:t>
      </w:r>
      <w:r w:rsidRPr="00C309BB">
        <w:rPr>
          <w:rFonts w:ascii="宋体" w:hAnsi="宋体"/>
          <w:szCs w:val="21"/>
        </w:rPr>
        <w:t>7</w:t>
      </w:r>
      <w:r w:rsidRPr="00C309BB">
        <w:rPr>
          <w:rFonts w:ascii="宋体" w:hAnsi="宋体" w:hint="eastAsia"/>
          <w:szCs w:val="21"/>
        </w:rPr>
        <w:t>个工作日内作出答复。</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7</w:t>
      </w:r>
      <w:r w:rsidRPr="00C309BB">
        <w:rPr>
          <w:rFonts w:ascii="宋体" w:hAnsi="宋体" w:hint="eastAsia"/>
          <w:szCs w:val="21"/>
        </w:rPr>
        <w:t>、采购人、代理机构接收质疑函的联系人、联系电话和通讯地址等信息详见采购公告。</w:t>
      </w:r>
    </w:p>
    <w:p w:rsidR="00E04B1E" w:rsidRPr="00C309BB" w:rsidRDefault="00C06030">
      <w:pPr>
        <w:wordWrap w:val="0"/>
        <w:spacing w:line="360" w:lineRule="auto"/>
        <w:ind w:firstLineChars="200" w:firstLine="422"/>
        <w:jc w:val="left"/>
        <w:rPr>
          <w:rFonts w:ascii="宋体" w:hAnsi="宋体"/>
          <w:szCs w:val="21"/>
        </w:rPr>
      </w:pPr>
      <w:r w:rsidRPr="00C309BB">
        <w:rPr>
          <w:rFonts w:ascii="宋体" w:hAnsi="宋体"/>
          <w:b/>
          <w:szCs w:val="21"/>
        </w:rPr>
        <w:t>▲</w:t>
      </w:r>
      <w:r w:rsidRPr="00C309BB">
        <w:rPr>
          <w:rFonts w:ascii="宋体" w:hAnsi="宋体" w:hint="eastAsia"/>
          <w:b/>
          <w:szCs w:val="21"/>
        </w:rPr>
        <w:t>十九、最高限价</w:t>
      </w:r>
    </w:p>
    <w:p w:rsidR="00E04B1E" w:rsidRPr="00C309BB" w:rsidRDefault="00C06030">
      <w:pPr>
        <w:wordWrap w:val="0"/>
        <w:spacing w:line="360" w:lineRule="auto"/>
        <w:ind w:firstLineChars="200" w:firstLine="420"/>
        <w:jc w:val="left"/>
        <w:rPr>
          <w:rFonts w:ascii="宋体" w:hAnsi="宋体"/>
          <w:szCs w:val="21"/>
        </w:rPr>
      </w:pPr>
      <w:bookmarkStart w:id="43" w:name="_Hlk37142004"/>
      <w:r w:rsidRPr="00C309BB">
        <w:rPr>
          <w:rFonts w:ascii="宋体" w:hAnsi="宋体"/>
          <w:szCs w:val="21"/>
        </w:rPr>
        <w:t>1</w:t>
      </w:r>
      <w:r w:rsidRPr="00C309BB">
        <w:rPr>
          <w:rFonts w:ascii="宋体" w:hAnsi="宋体" w:hint="eastAsia"/>
          <w:szCs w:val="21"/>
        </w:rPr>
        <w:t>、本次公开招标设有最高限价详见第一章招标公告，投标价超出最高限价作无效标处理。</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二十、招标代理服务费</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w:t>
      </w:r>
      <w:r w:rsidRPr="00C309BB">
        <w:rPr>
          <w:rFonts w:ascii="宋体" w:hAnsi="宋体" w:hint="eastAsia"/>
          <w:szCs w:val="21"/>
        </w:rPr>
        <w:t>、向中标人收取招标服务费：本招标公司参照国家发改委发改办价格</w:t>
      </w:r>
      <w:r w:rsidRPr="00C309BB">
        <w:rPr>
          <w:rFonts w:ascii="宋体" w:hAnsi="宋体"/>
          <w:szCs w:val="21"/>
        </w:rPr>
        <w:t>[2003]857</w:t>
      </w:r>
      <w:r w:rsidRPr="00C309BB">
        <w:rPr>
          <w:rFonts w:ascii="宋体" w:hAnsi="宋体" w:hint="eastAsia"/>
          <w:szCs w:val="21"/>
        </w:rPr>
        <w:t>号通知和国家计委计价格</w:t>
      </w:r>
      <w:r w:rsidRPr="00C309BB">
        <w:rPr>
          <w:rFonts w:ascii="宋体" w:hAnsi="宋体"/>
          <w:szCs w:val="21"/>
        </w:rPr>
        <w:t>[2002]1980</w:t>
      </w:r>
      <w:r w:rsidRPr="00C309BB">
        <w:rPr>
          <w:rFonts w:ascii="宋体" w:hAnsi="宋体" w:hint="eastAsia"/>
          <w:szCs w:val="21"/>
        </w:rPr>
        <w:t>号文件的规定的货物招标费率标准下浮</w:t>
      </w:r>
      <w:r w:rsidRPr="00C309BB">
        <w:rPr>
          <w:rFonts w:ascii="宋体" w:hAnsi="宋体"/>
          <w:szCs w:val="21"/>
        </w:rPr>
        <w:t>20%</w:t>
      </w:r>
      <w:r w:rsidRPr="00C309BB">
        <w:rPr>
          <w:rFonts w:ascii="宋体" w:hAnsi="宋体" w:hint="eastAsia"/>
          <w:szCs w:val="21"/>
        </w:rPr>
        <w:t>，按照中标通知书确定的中标总金额向中标人收取招标服务费。</w:t>
      </w:r>
    </w:p>
    <w:p w:rsidR="00E04B1E" w:rsidRPr="00C309BB" w:rsidRDefault="00C06030">
      <w:pPr>
        <w:wordWrap w:val="0"/>
        <w:snapToGrid w:val="0"/>
        <w:spacing w:line="360" w:lineRule="auto"/>
        <w:ind w:firstLineChars="200" w:firstLine="420"/>
        <w:rPr>
          <w:rFonts w:ascii="宋体" w:hAnsi="宋体"/>
          <w:szCs w:val="21"/>
        </w:rPr>
      </w:pPr>
      <w:r w:rsidRPr="00C309BB">
        <w:rPr>
          <w:rFonts w:ascii="宋体" w:hAnsi="宋体"/>
          <w:szCs w:val="21"/>
        </w:rPr>
        <w:t>2</w:t>
      </w:r>
      <w:r w:rsidRPr="00C309BB">
        <w:rPr>
          <w:rFonts w:ascii="宋体" w:hAnsi="宋体" w:hint="eastAsia"/>
          <w:szCs w:val="21"/>
        </w:rPr>
        <w:t>、中标供应商应在代理机构发出中标通知书</w:t>
      </w:r>
      <w:r w:rsidRPr="00C309BB">
        <w:rPr>
          <w:rFonts w:ascii="宋体" w:hAnsi="宋体"/>
          <w:szCs w:val="21"/>
        </w:rPr>
        <w:t>5</w:t>
      </w:r>
      <w:r w:rsidRPr="00C309BB">
        <w:rPr>
          <w:rFonts w:ascii="宋体" w:hAnsi="宋体" w:hint="eastAsia"/>
          <w:szCs w:val="21"/>
        </w:rPr>
        <w:t>个工作日内向本代理机构支付招标代理服务费。</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3</w:t>
      </w:r>
      <w:r w:rsidRPr="00C309BB">
        <w:rPr>
          <w:rFonts w:ascii="宋体" w:hAnsi="宋体" w:hint="eastAsia"/>
          <w:szCs w:val="21"/>
        </w:rPr>
        <w:t>、招标代理服务费收取银行票汇款、电汇款。</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账户名称：宁波市国际招标有限公司</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开户银行：上海浦东发展银行宁波分行江北支行</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hint="eastAsia"/>
          <w:szCs w:val="21"/>
        </w:rPr>
        <w:t>银行账号：</w:t>
      </w:r>
      <w:r w:rsidRPr="00C309BB">
        <w:rPr>
          <w:rFonts w:ascii="宋体" w:hAnsi="宋体"/>
          <w:szCs w:val="21"/>
        </w:rPr>
        <w:t>94090154800000191</w:t>
      </w:r>
    </w:p>
    <w:p w:rsidR="00E04B1E" w:rsidRPr="00C309BB" w:rsidRDefault="00C06030">
      <w:pPr>
        <w:wordWrap w:val="0"/>
        <w:spacing w:line="360" w:lineRule="auto"/>
        <w:ind w:firstLineChars="200" w:firstLine="420"/>
        <w:jc w:val="left"/>
        <w:rPr>
          <w:rFonts w:ascii="宋体" w:hAnsi="宋体"/>
          <w:szCs w:val="21"/>
        </w:rPr>
      </w:pPr>
      <w:r w:rsidRPr="00C309BB">
        <w:rPr>
          <w:rFonts w:ascii="宋体" w:hAnsi="宋体"/>
          <w:szCs w:val="21"/>
        </w:rPr>
        <w:t>4</w:t>
      </w:r>
      <w:r w:rsidRPr="00C309BB">
        <w:rPr>
          <w:rFonts w:ascii="宋体" w:hAnsi="宋体" w:hint="eastAsia"/>
          <w:szCs w:val="21"/>
        </w:rPr>
        <w:t>、邮箱：</w:t>
      </w:r>
      <w:r w:rsidRPr="00C309BB">
        <w:rPr>
          <w:rFonts w:ascii="宋体" w:hAnsi="宋体"/>
          <w:szCs w:val="21"/>
        </w:rPr>
        <w:t>nbitc@126.com</w:t>
      </w:r>
    </w:p>
    <w:bookmarkEnd w:id="43"/>
    <w:p w:rsidR="00E04B1E" w:rsidRPr="00C309BB" w:rsidRDefault="00C06030">
      <w:pPr>
        <w:spacing w:line="360" w:lineRule="auto"/>
        <w:ind w:firstLineChars="200" w:firstLine="422"/>
        <w:rPr>
          <w:rFonts w:ascii="宋体" w:hAnsi="宋体"/>
          <w:b/>
          <w:szCs w:val="21"/>
        </w:rPr>
      </w:pPr>
      <w:r w:rsidRPr="00C309BB">
        <w:rPr>
          <w:rFonts w:ascii="宋体" w:hAnsi="宋体" w:hint="eastAsia"/>
          <w:b/>
          <w:szCs w:val="21"/>
        </w:rPr>
        <w:t>二十一、合同授予</w:t>
      </w:r>
    </w:p>
    <w:p w:rsidR="00E04B1E" w:rsidRPr="00C309BB" w:rsidRDefault="00C06030">
      <w:pPr>
        <w:spacing w:line="360" w:lineRule="auto"/>
        <w:ind w:firstLineChars="200" w:firstLine="422"/>
        <w:rPr>
          <w:rFonts w:ascii="宋体" w:hAnsi="宋体"/>
          <w:b/>
          <w:szCs w:val="21"/>
        </w:rPr>
      </w:pPr>
      <w:bookmarkStart w:id="44" w:name="_Toc460857935"/>
      <w:bookmarkStart w:id="45" w:name="_Toc17884850"/>
      <w:r w:rsidRPr="00C309BB">
        <w:rPr>
          <w:rFonts w:ascii="宋体" w:hAnsi="宋体" w:hint="eastAsia"/>
          <w:b/>
          <w:szCs w:val="21"/>
        </w:rPr>
        <w:t>（一）签订合同</w:t>
      </w:r>
      <w:bookmarkEnd w:id="44"/>
      <w:bookmarkEnd w:id="45"/>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szCs w:val="21"/>
        </w:rPr>
        <w:t>1</w:t>
      </w:r>
      <w:r w:rsidRPr="00C309BB">
        <w:rPr>
          <w:rFonts w:ascii="宋体" w:hAnsi="宋体" w:hint="eastAsia"/>
          <w:szCs w:val="21"/>
        </w:rPr>
        <w:t>、采购人与中标人应当在中标通知书发出之日起</w:t>
      </w:r>
      <w:r w:rsidRPr="00C309BB">
        <w:rPr>
          <w:rFonts w:ascii="宋体" w:hAnsi="宋体"/>
          <w:b/>
          <w:szCs w:val="21"/>
          <w:u w:val="single"/>
        </w:rPr>
        <w:t>30</w:t>
      </w:r>
      <w:r w:rsidRPr="00C309BB">
        <w:rPr>
          <w:rFonts w:ascii="宋体" w:hAnsi="宋体" w:hint="eastAsia"/>
          <w:szCs w:val="21"/>
        </w:rPr>
        <w:t>日内签订政府采购合同。</w:t>
      </w:r>
    </w:p>
    <w:p w:rsidR="00E04B1E" w:rsidRPr="00C309BB" w:rsidRDefault="00C06030">
      <w:pPr>
        <w:snapToGrid w:val="0"/>
        <w:spacing w:line="360" w:lineRule="auto"/>
        <w:ind w:firstLineChars="200" w:firstLine="420"/>
        <w:jc w:val="left"/>
        <w:rPr>
          <w:rFonts w:ascii="宋体" w:hAnsi="宋体"/>
          <w:szCs w:val="21"/>
        </w:rPr>
      </w:pPr>
      <w:r w:rsidRPr="00C309BB">
        <w:rPr>
          <w:rFonts w:ascii="宋体" w:hAnsi="宋体"/>
          <w:szCs w:val="21"/>
        </w:rPr>
        <w:t>2</w:t>
      </w:r>
      <w:r w:rsidRPr="00C309BB">
        <w:rPr>
          <w:rFonts w:ascii="宋体" w:hAnsi="宋体" w:hint="eastAsia"/>
          <w:szCs w:val="21"/>
        </w:rPr>
        <w:t>、中标人拖延、拒签合同的</w:t>
      </w:r>
      <w:r w:rsidRPr="00C309BB">
        <w:rPr>
          <w:rFonts w:ascii="宋体" w:hAnsi="宋体"/>
          <w:szCs w:val="21"/>
        </w:rPr>
        <w:t>,</w:t>
      </w:r>
      <w:r w:rsidRPr="00C309BB">
        <w:rPr>
          <w:rFonts w:ascii="宋体" w:hAnsi="宋体" w:hint="eastAsia"/>
          <w:szCs w:val="21"/>
        </w:rPr>
        <w:t>将取消中标资格。</w:t>
      </w:r>
    </w:p>
    <w:p w:rsidR="00E04B1E" w:rsidRPr="00C309BB" w:rsidRDefault="00C06030">
      <w:pPr>
        <w:spacing w:line="360" w:lineRule="auto"/>
        <w:ind w:firstLineChars="200" w:firstLine="422"/>
        <w:rPr>
          <w:rFonts w:ascii="宋体" w:hAnsi="宋体"/>
          <w:b/>
          <w:szCs w:val="21"/>
        </w:rPr>
      </w:pPr>
      <w:bookmarkStart w:id="46" w:name="_Toc17884851"/>
      <w:bookmarkStart w:id="47" w:name="_Toc460857936"/>
      <w:r w:rsidRPr="00C309BB">
        <w:rPr>
          <w:rFonts w:ascii="宋体" w:hAnsi="宋体" w:hint="eastAsia"/>
          <w:b/>
          <w:szCs w:val="21"/>
        </w:rPr>
        <w:t>（二）履约保证金</w:t>
      </w:r>
      <w:bookmarkEnd w:id="46"/>
      <w:bookmarkEnd w:id="47"/>
    </w:p>
    <w:p w:rsidR="00E04B1E" w:rsidRPr="00C309BB" w:rsidRDefault="00C06030">
      <w:pPr>
        <w:pStyle w:val="ab"/>
        <w:snapToGrid w:val="0"/>
        <w:spacing w:before="0" w:beforeAutospacing="0" w:after="0" w:afterAutospacing="0" w:line="360" w:lineRule="auto"/>
        <w:ind w:firstLineChars="200" w:firstLine="420"/>
        <w:rPr>
          <w:rFonts w:hAnsi="宋体"/>
          <w:sz w:val="21"/>
          <w:szCs w:val="21"/>
        </w:rPr>
      </w:pPr>
      <w:r w:rsidRPr="00C309BB">
        <w:rPr>
          <w:rFonts w:hAnsi="宋体" w:hint="eastAsia"/>
          <w:sz w:val="21"/>
          <w:szCs w:val="21"/>
        </w:rPr>
        <w:t>中标供应商须按合同金额的</w:t>
      </w:r>
      <w:r w:rsidRPr="00C309BB">
        <w:rPr>
          <w:rFonts w:hAnsi="宋体"/>
          <w:sz w:val="21"/>
          <w:szCs w:val="21"/>
        </w:rPr>
        <w:t>2.5%</w:t>
      </w:r>
      <w:r w:rsidRPr="00C309BB">
        <w:rPr>
          <w:rFonts w:hAnsi="宋体" w:hint="eastAsia"/>
          <w:sz w:val="21"/>
          <w:szCs w:val="21"/>
        </w:rPr>
        <w:t>以支票、银行转账或银行保函、保险保函等非现金方式向采购人交纳履约保证金；履约保证金在供应商履行完采购合同约定义务事项后</w:t>
      </w:r>
      <w:r w:rsidRPr="00C309BB">
        <w:rPr>
          <w:rFonts w:hAnsi="宋体"/>
          <w:sz w:val="21"/>
          <w:szCs w:val="21"/>
        </w:rPr>
        <w:t>15</w:t>
      </w:r>
      <w:r w:rsidRPr="00C309BB">
        <w:rPr>
          <w:rFonts w:hAnsi="宋体" w:hint="eastAsia"/>
          <w:sz w:val="21"/>
          <w:szCs w:val="21"/>
        </w:rPr>
        <w:t>天内无息退还。</w:t>
      </w:r>
    </w:p>
    <w:p w:rsidR="00E04B1E" w:rsidRPr="00C309BB" w:rsidRDefault="00C06030">
      <w:pPr>
        <w:pStyle w:val="ab"/>
        <w:snapToGrid w:val="0"/>
        <w:spacing w:before="0" w:beforeAutospacing="0" w:after="0" w:afterAutospacing="0" w:line="360" w:lineRule="auto"/>
        <w:ind w:firstLineChars="200" w:firstLine="422"/>
        <w:rPr>
          <w:rFonts w:hAnsi="宋体"/>
          <w:b/>
          <w:sz w:val="21"/>
          <w:szCs w:val="21"/>
        </w:rPr>
      </w:pPr>
      <w:r w:rsidRPr="00C309BB">
        <w:rPr>
          <w:rFonts w:hAnsi="宋体" w:hint="eastAsia"/>
          <w:b/>
          <w:sz w:val="21"/>
          <w:szCs w:val="21"/>
        </w:rPr>
        <w:t>（三）合同履行过程中，若发现投标人的投标文件中有投标价错误的，按不利于投标人的原则修正、调整相关价格，合同总价有变化的签订补充协议后作相应调整。</w:t>
      </w:r>
    </w:p>
    <w:p w:rsidR="00E04B1E" w:rsidRPr="00C309BB" w:rsidRDefault="00C06030">
      <w:pPr>
        <w:wordWrap w:val="0"/>
        <w:spacing w:line="360" w:lineRule="auto"/>
        <w:ind w:firstLineChars="200" w:firstLine="422"/>
        <w:jc w:val="left"/>
        <w:rPr>
          <w:rFonts w:ascii="宋体" w:hAnsi="宋体"/>
          <w:b/>
          <w:szCs w:val="21"/>
        </w:rPr>
      </w:pPr>
      <w:r w:rsidRPr="00C309BB">
        <w:rPr>
          <w:rFonts w:ascii="宋体" w:hAnsi="宋体" w:hint="eastAsia"/>
          <w:b/>
          <w:szCs w:val="21"/>
        </w:rPr>
        <w:t>二十二、特别说明</w:t>
      </w:r>
    </w:p>
    <w:p w:rsidR="00E04B1E" w:rsidRPr="00C309BB" w:rsidRDefault="00C06030">
      <w:pPr>
        <w:wordWrap w:val="0"/>
        <w:spacing w:line="360" w:lineRule="auto"/>
        <w:ind w:firstLineChars="202" w:firstLine="424"/>
        <w:rPr>
          <w:rFonts w:ascii="宋体" w:hAnsi="宋体"/>
          <w:szCs w:val="21"/>
        </w:rPr>
      </w:pPr>
      <w:bookmarkStart w:id="48" w:name="_Toc21541015"/>
      <w:bookmarkStart w:id="49" w:name="_Toc495244277"/>
      <w:r w:rsidRPr="00C309BB">
        <w:rPr>
          <w:rFonts w:ascii="宋体" w:hAnsi="宋体"/>
          <w:szCs w:val="21"/>
        </w:rPr>
        <w:t>1</w:t>
      </w:r>
      <w:r w:rsidRPr="00C309BB">
        <w:rPr>
          <w:rFonts w:ascii="宋体" w:hAnsi="宋体" w:hint="eastAsia"/>
          <w:szCs w:val="21"/>
        </w:rPr>
        <w:t>、</w:t>
      </w:r>
      <w:r w:rsidRPr="00C309BB">
        <w:rPr>
          <w:rFonts w:ascii="宋体" w:hAnsi="宋体"/>
          <w:szCs w:val="21"/>
        </w:rPr>
        <w:t>执行财政部、工业和信息化部《政府采购促进中小企业发展管理办法》（财库〔2020〕46号）。政府采购活动中有关中小企业的相关规定如下：</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1.2在政府采购活动中，供应商提供的货物、工程或者服务符合下列情形的，享受《政府采购促进中小企业发展管理办法》规定的中小企业扶持政策：</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（1）、在货物采购项目中，货物由中小企业制造，即货物由中小企业生产且使用该中小企业商号</w:t>
      </w:r>
      <w:r w:rsidRPr="00C309BB">
        <w:rPr>
          <w:rFonts w:ascii="宋体" w:hAnsi="宋体"/>
          <w:szCs w:val="21"/>
        </w:rPr>
        <w:lastRenderedPageBreak/>
        <w:t>或者注册商标；</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（2）、在工程采购项目中，工程由中小企业承建，即工程施工单位为中小企业；</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（3）、在服务采购项目中，服务由中小企业承接，即提供服务的人员为中小企业依照《中华人民共和国劳动合同法》订立劳动合同的从业人员。</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在货物采购项目中，供应商提供的货物既有中小企业制造货物，也有大型企业制造货物的，不享受《政府采购促进中小企业发展管理办法》规定的中小企业扶持政策。</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以联合体形式参加政府采购活动，联合体各方均为中小企业的，联合体视同中小企业。其中，联合体各方均为小微企业的，联合体视同小微企业。</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1.3中小企业参加政府采购活动，应当出具《政府采购促进中小企业发展管理办法》规定的《中小企业声明函》（格式见本采购文件附件），否则不得享受相关中小企业扶持政策。</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供应商提供声明函内容不实的，属于提供虚假材料谋取中标、成交，依照《中华人民共和国政府采购法》等国家有关规定追究相应责任。</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适用招标投标法的政府采购工程建设项目，投标人提供声明函内容不实的，属于弄虚作假骗取中标，依照《中华人民共和国招标投标法》等国家有关规定追究相应责任。</w:t>
      </w:r>
    </w:p>
    <w:p w:rsidR="00E04B1E" w:rsidRPr="00C309BB" w:rsidRDefault="00C06030">
      <w:pPr>
        <w:wordWrap w:val="0"/>
        <w:spacing w:line="360" w:lineRule="auto"/>
        <w:ind w:firstLineChars="202" w:firstLine="424"/>
        <w:rPr>
          <w:rFonts w:ascii="宋体" w:hAnsi="宋体"/>
          <w:szCs w:val="21"/>
        </w:rPr>
      </w:pPr>
      <w:r w:rsidRPr="00C309BB">
        <w:rPr>
          <w:rFonts w:ascii="宋体" w:hAnsi="宋体"/>
          <w:szCs w:val="21"/>
        </w:rPr>
        <w:t>1.5《中小企业声明函》由参加投标的供应商提交，如供应商为代理商，须自行采集制造商的中小企业划分类型信息填入相应栏目并对其真实性负责。</w:t>
      </w:r>
    </w:p>
    <w:p w:rsidR="00E04B1E" w:rsidRPr="00C309BB" w:rsidRDefault="00C06030">
      <w:pPr>
        <w:wordWrap w:val="0"/>
        <w:spacing w:line="360" w:lineRule="auto"/>
        <w:ind w:firstLineChars="200" w:firstLine="420"/>
        <w:rPr>
          <w:rFonts w:ascii="宋体" w:hAnsi="宋体"/>
          <w:szCs w:val="21"/>
        </w:rPr>
      </w:pPr>
      <w:r w:rsidRPr="00C309BB">
        <w:rPr>
          <w:rFonts w:ascii="宋体" w:hAnsi="宋体"/>
          <w:szCs w:val="21"/>
        </w:rPr>
        <w:t>2</w:t>
      </w:r>
      <w:r w:rsidRPr="00C309BB">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8"/>
      <w:bookmarkEnd w:id="49"/>
    </w:p>
    <w:p w:rsidR="00E04B1E" w:rsidRPr="00C309BB" w:rsidRDefault="00C06030">
      <w:pPr>
        <w:wordWrap w:val="0"/>
        <w:spacing w:line="360" w:lineRule="auto"/>
        <w:ind w:firstLineChars="200" w:firstLine="420"/>
        <w:rPr>
          <w:rFonts w:ascii="宋体" w:hAnsi="宋体"/>
          <w:szCs w:val="21"/>
        </w:rPr>
      </w:pPr>
      <w:bookmarkStart w:id="50" w:name="_Toc21541016"/>
      <w:r w:rsidRPr="00C309BB">
        <w:rPr>
          <w:rFonts w:ascii="宋体" w:hAnsi="宋体"/>
          <w:szCs w:val="21"/>
        </w:rPr>
        <w:t>3</w:t>
      </w:r>
      <w:r w:rsidRPr="00C309BB">
        <w:rPr>
          <w:rFonts w:ascii="宋体" w:hAnsi="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50"/>
    </w:p>
    <w:p w:rsidR="00E04B1E" w:rsidRPr="00C309BB" w:rsidRDefault="00C06030">
      <w:pPr>
        <w:wordWrap w:val="0"/>
        <w:spacing w:line="360" w:lineRule="auto"/>
        <w:ind w:firstLineChars="200" w:firstLine="420"/>
        <w:rPr>
          <w:rFonts w:ascii="宋体" w:hAnsi="宋体"/>
          <w:szCs w:val="21"/>
        </w:rPr>
      </w:pPr>
      <w:bookmarkStart w:id="51" w:name="_Toc21541017"/>
      <w:bookmarkStart w:id="52" w:name="_Toc419729158"/>
      <w:r w:rsidRPr="00C309BB">
        <w:rPr>
          <w:rFonts w:ascii="宋体" w:hAnsi="宋体"/>
          <w:szCs w:val="21"/>
        </w:rPr>
        <w:t>4</w:t>
      </w:r>
      <w:r w:rsidRPr="00C309BB">
        <w:rPr>
          <w:rFonts w:ascii="宋体" w:hAnsi="宋体" w:hint="eastAsia"/>
          <w:szCs w:val="21"/>
        </w:rPr>
        <w:t>、本项目不组织潜在供应商现场考察或者召开开标前答疑。</w:t>
      </w:r>
      <w:bookmarkEnd w:id="51"/>
    </w:p>
    <w:p w:rsidR="00E04B1E" w:rsidRPr="00C309BB" w:rsidRDefault="00C06030">
      <w:pPr>
        <w:wordWrap w:val="0"/>
        <w:spacing w:line="360" w:lineRule="auto"/>
        <w:ind w:firstLineChars="200" w:firstLine="420"/>
        <w:rPr>
          <w:rFonts w:ascii="宋体" w:hAnsi="宋体"/>
          <w:szCs w:val="21"/>
        </w:rPr>
      </w:pPr>
      <w:bookmarkStart w:id="53" w:name="_Toc21541018"/>
      <w:r w:rsidRPr="00C309BB">
        <w:rPr>
          <w:rFonts w:ascii="宋体" w:hAnsi="宋体"/>
          <w:szCs w:val="21"/>
        </w:rPr>
        <w:t>5</w:t>
      </w:r>
      <w:r w:rsidRPr="00C309BB">
        <w:rPr>
          <w:rFonts w:ascii="宋体" w:hAnsi="宋体" w:hint="eastAsia"/>
          <w:szCs w:val="21"/>
        </w:rPr>
        <w:t>、本文件未及事项，在签订合同时供需及使用方友好商定。</w:t>
      </w:r>
      <w:bookmarkEnd w:id="52"/>
      <w:bookmarkEnd w:id="53"/>
    </w:p>
    <w:p w:rsidR="00E04B1E" w:rsidRPr="00C309BB" w:rsidRDefault="00C06030">
      <w:pPr>
        <w:wordWrap w:val="0"/>
        <w:spacing w:line="360" w:lineRule="auto"/>
        <w:ind w:firstLineChars="200" w:firstLine="422"/>
        <w:rPr>
          <w:rFonts w:ascii="宋体" w:hAnsi="宋体"/>
          <w:szCs w:val="21"/>
        </w:rPr>
      </w:pPr>
      <w:r w:rsidRPr="00C309BB">
        <w:rPr>
          <w:rFonts w:ascii="宋体" w:hAnsi="宋体"/>
          <w:b/>
          <w:szCs w:val="21"/>
        </w:rPr>
        <w:t>▲</w:t>
      </w:r>
      <w:r w:rsidRPr="00C309BB">
        <w:rPr>
          <w:rFonts w:ascii="宋体" w:hAnsi="宋体"/>
          <w:szCs w:val="21"/>
        </w:rPr>
        <w:t>6</w:t>
      </w:r>
      <w:r w:rsidRPr="00C309BB">
        <w:rPr>
          <w:rFonts w:ascii="宋体" w:hAnsi="宋体" w:hint="eastAsia"/>
          <w:szCs w:val="21"/>
        </w:rPr>
        <w:t>、不同投标人的投标文件出自同一终端设备或在相同</w:t>
      </w:r>
      <w:r w:rsidRPr="00C309BB">
        <w:rPr>
          <w:rFonts w:ascii="宋体" w:hAnsi="宋体"/>
          <w:szCs w:val="21"/>
        </w:rPr>
        <w:t>Internet</w:t>
      </w:r>
      <w:r w:rsidRPr="00C309BB">
        <w:rPr>
          <w:rFonts w:ascii="宋体" w:hAnsi="宋体" w:hint="eastAsia"/>
          <w:szCs w:val="21"/>
        </w:rPr>
        <w:t>主机分配地址（相同</w:t>
      </w:r>
      <w:r w:rsidRPr="00C309BB">
        <w:rPr>
          <w:rFonts w:ascii="宋体" w:hAnsi="宋体"/>
          <w:szCs w:val="21"/>
        </w:rPr>
        <w:t>IP</w:t>
      </w:r>
      <w:r w:rsidRPr="00C309BB">
        <w:rPr>
          <w:rFonts w:ascii="宋体" w:hAnsi="宋体" w:hint="eastAsia"/>
          <w:szCs w:val="21"/>
        </w:rPr>
        <w:t>地址）网上报名投标的作无效标处理。</w:t>
      </w:r>
    </w:p>
    <w:p w:rsidR="00E04B1E" w:rsidRPr="00C309BB" w:rsidRDefault="00C06030">
      <w:pPr>
        <w:wordWrap w:val="0"/>
        <w:spacing w:line="360" w:lineRule="auto"/>
        <w:ind w:firstLineChars="200" w:firstLine="420"/>
        <w:rPr>
          <w:rFonts w:ascii="宋体" w:hAnsi="宋体"/>
          <w:szCs w:val="21"/>
        </w:rPr>
      </w:pPr>
      <w:bookmarkStart w:id="54" w:name="_Toc419729159"/>
      <w:r w:rsidRPr="00C309BB">
        <w:rPr>
          <w:rFonts w:ascii="宋体" w:hAnsi="宋体"/>
          <w:szCs w:val="21"/>
        </w:rPr>
        <w:t>7</w:t>
      </w:r>
      <w:r w:rsidRPr="00C309BB">
        <w:rPr>
          <w:rFonts w:ascii="宋体" w:hAnsi="宋体" w:hint="eastAsia"/>
          <w:szCs w:val="21"/>
        </w:rPr>
        <w:t>、本采购文件解释权归采购人。</w:t>
      </w:r>
      <w:bookmarkEnd w:id="54"/>
    </w:p>
    <w:p w:rsidR="00E04B1E" w:rsidRPr="00C309BB" w:rsidRDefault="00C06030">
      <w:pPr>
        <w:wordWrap w:val="0"/>
        <w:spacing w:line="400" w:lineRule="exact"/>
        <w:jc w:val="center"/>
        <w:outlineLvl w:val="0"/>
        <w:rPr>
          <w:rFonts w:ascii="宋体" w:hAnsi="宋体"/>
          <w:b/>
          <w:sz w:val="32"/>
        </w:rPr>
      </w:pPr>
      <w:r w:rsidRPr="00C309BB">
        <w:rPr>
          <w:rFonts w:ascii="宋体" w:hAnsi="宋体"/>
          <w:b/>
          <w:sz w:val="32"/>
        </w:rPr>
        <w:br w:type="page"/>
      </w:r>
      <w:bookmarkStart w:id="55" w:name="_Toc69399595"/>
      <w:r w:rsidRPr="00C309BB">
        <w:rPr>
          <w:rFonts w:ascii="宋体" w:hAnsi="宋体" w:hint="eastAsia"/>
          <w:b/>
          <w:sz w:val="32"/>
        </w:rPr>
        <w:lastRenderedPageBreak/>
        <w:t>第三章</w:t>
      </w:r>
      <w:r w:rsidRPr="00C309BB">
        <w:rPr>
          <w:rFonts w:ascii="宋体" w:hAnsi="宋体"/>
          <w:b/>
          <w:sz w:val="32"/>
        </w:rPr>
        <w:t xml:space="preserve">  </w:t>
      </w:r>
      <w:r w:rsidRPr="00C309BB">
        <w:rPr>
          <w:rFonts w:ascii="宋体" w:hAnsi="宋体" w:hint="eastAsia"/>
          <w:b/>
          <w:sz w:val="32"/>
        </w:rPr>
        <w:t>评标办法及标准</w:t>
      </w:r>
      <w:bookmarkEnd w:id="55"/>
    </w:p>
    <w:p w:rsidR="00E04B1E" w:rsidRPr="00C309BB" w:rsidRDefault="00C06030">
      <w:pPr>
        <w:wordWrap w:val="0"/>
        <w:spacing w:line="400" w:lineRule="exact"/>
        <w:jc w:val="left"/>
        <w:rPr>
          <w:rFonts w:ascii="宋体" w:hAnsi="宋体"/>
          <w:b/>
          <w:szCs w:val="21"/>
        </w:rPr>
      </w:pPr>
      <w:r w:rsidRPr="00C309BB">
        <w:rPr>
          <w:rFonts w:ascii="宋体" w:hAnsi="宋体" w:hint="eastAsia"/>
          <w:b/>
          <w:szCs w:val="21"/>
        </w:rPr>
        <w:t>一、评标办法</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1.1</w:t>
      </w:r>
      <w:r w:rsidRPr="00C309BB">
        <w:rPr>
          <w:rFonts w:ascii="宋体" w:hAnsi="宋体" w:hint="eastAsia"/>
          <w:szCs w:val="21"/>
        </w:rPr>
        <w:t>本项目评标采用综合评分法。</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1.2</w:t>
      </w:r>
      <w:r w:rsidRPr="00C309BB">
        <w:rPr>
          <w:rFonts w:ascii="宋体" w:hAnsi="宋体" w:hint="eastAsia"/>
          <w:szCs w:val="21"/>
        </w:rPr>
        <w:t>综合评分法：采用百分制，总分</w:t>
      </w:r>
      <w:r w:rsidRPr="00C309BB">
        <w:rPr>
          <w:rFonts w:ascii="宋体" w:hAnsi="宋体"/>
          <w:szCs w:val="21"/>
        </w:rPr>
        <w:t>100</w:t>
      </w:r>
      <w:r w:rsidRPr="00C309BB">
        <w:rPr>
          <w:rFonts w:ascii="宋体" w:hAnsi="宋体" w:hint="eastAsia"/>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E04B1E" w:rsidRPr="00C309BB" w:rsidRDefault="00C06030">
      <w:pPr>
        <w:wordWrap w:val="0"/>
        <w:spacing w:line="400" w:lineRule="exact"/>
        <w:ind w:firstLineChars="200" w:firstLine="420"/>
        <w:jc w:val="left"/>
        <w:rPr>
          <w:rFonts w:ascii="宋体" w:hAnsi="宋体" w:cs="宋体"/>
        </w:rPr>
      </w:pPr>
      <w:r w:rsidRPr="00C309BB">
        <w:rPr>
          <w:rFonts w:ascii="宋体" w:hAnsi="宋体"/>
          <w:szCs w:val="21"/>
        </w:rPr>
        <w:t>1.3</w:t>
      </w:r>
      <w:r w:rsidRPr="00C309BB">
        <w:rPr>
          <w:rFonts w:ascii="宋体" w:hAnsi="宋体" w:cs="宋体" w:hint="eastAsia"/>
        </w:rPr>
        <w:t>本项目需要落实的政府采购政策：《关于促进残疾人就业政府采购政策的通知》（财库</w:t>
      </w:r>
      <w:r w:rsidRPr="00C309BB">
        <w:rPr>
          <w:rFonts w:ascii="宋体" w:hAnsi="宋体" w:cs="宋体"/>
        </w:rPr>
        <w:t>[2017]141</w:t>
      </w:r>
      <w:r w:rsidRPr="00C309BB">
        <w:rPr>
          <w:rFonts w:ascii="宋体" w:hAnsi="宋体" w:cs="宋体" w:hint="eastAsia"/>
        </w:rPr>
        <w:t>号）、《政府采购促进中小企业发展管理办法》（财库〔</w:t>
      </w:r>
      <w:r w:rsidRPr="00C309BB">
        <w:rPr>
          <w:rFonts w:ascii="宋体" w:hAnsi="宋体" w:cs="宋体"/>
        </w:rPr>
        <w:t>2020</w:t>
      </w:r>
      <w:r w:rsidRPr="00C309BB">
        <w:rPr>
          <w:rFonts w:ascii="宋体" w:hAnsi="宋体" w:cs="宋体" w:hint="eastAsia"/>
        </w:rPr>
        <w:t>〕</w:t>
      </w:r>
      <w:r w:rsidRPr="00C309BB">
        <w:rPr>
          <w:rFonts w:ascii="宋体" w:hAnsi="宋体" w:cs="宋体"/>
        </w:rPr>
        <w:t>46</w:t>
      </w:r>
      <w:r w:rsidRPr="00C309BB">
        <w:rPr>
          <w:rFonts w:ascii="宋体" w:hAnsi="宋体" w:cs="宋体" w:hint="eastAsia"/>
        </w:rPr>
        <w:t>号）、《关于政府采购支持监狱企业发展有关问题的通知》（财库</w:t>
      </w:r>
      <w:r w:rsidRPr="00C309BB">
        <w:rPr>
          <w:rFonts w:ascii="宋体" w:hAnsi="宋体" w:cs="宋体"/>
        </w:rPr>
        <w:t>[2014]68</w:t>
      </w:r>
      <w:r w:rsidRPr="00C309BB">
        <w:rPr>
          <w:rFonts w:ascii="宋体" w:hAnsi="宋体" w:cs="宋体" w:hint="eastAsia"/>
        </w:rPr>
        <w:t>号）、</w:t>
      </w:r>
      <w:r w:rsidRPr="00C309BB">
        <w:rPr>
          <w:rFonts w:ascii="宋体" w:hAnsi="宋体"/>
          <w:szCs w:val="21"/>
        </w:rPr>
        <w:t>《关于环境标志产品政府采购实施的意见》（财库〔2006〕90号、《节能产品政府采购实施意见》的通知（财库〔2004〕185号）</w:t>
      </w:r>
      <w:r w:rsidRPr="00C309BB">
        <w:rPr>
          <w:rFonts w:ascii="宋体" w:hAnsi="宋体" w:cs="宋体" w:hint="eastAsia"/>
        </w:rPr>
        <w:t>。</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1.4本次采购为非专门面向中小企业，采购标的对应的中小企业划分标准所属行业</w:t>
      </w:r>
      <w:r w:rsidRPr="00C309BB">
        <w:rPr>
          <w:rFonts w:ascii="宋体" w:hAnsi="宋体" w:hint="eastAsia"/>
          <w:szCs w:val="21"/>
        </w:rPr>
        <w:t>为</w:t>
      </w:r>
      <w:r w:rsidRPr="00C309BB">
        <w:rPr>
          <w:rFonts w:ascii="宋体" w:hAnsi="宋体"/>
          <w:szCs w:val="21"/>
        </w:rPr>
        <w:t>：</w:t>
      </w:r>
      <w:r w:rsidRPr="00C309BB">
        <w:rPr>
          <w:rFonts w:ascii="宋体" w:hAnsi="宋体" w:hint="eastAsia"/>
          <w:b/>
          <w:szCs w:val="21"/>
          <w:u w:val="single"/>
        </w:rPr>
        <w:t>工业</w:t>
      </w:r>
      <w:r w:rsidRPr="00C309BB">
        <w:rPr>
          <w:rFonts w:ascii="宋体" w:hAnsi="宋体"/>
          <w:b/>
          <w:szCs w:val="21"/>
          <w:u w:val="single"/>
        </w:rPr>
        <w:t>行业</w:t>
      </w:r>
      <w:r w:rsidRPr="00C309BB">
        <w:rPr>
          <w:rFonts w:ascii="宋体" w:hAnsi="宋体"/>
          <w:szCs w:val="21"/>
        </w:rPr>
        <w:t>。本次评标将对中小企业声明函满足采购文件要求的货物制造商均为小微企业的价格给予10%的扣除，用扣除后的价格参与评审。价格扣除只用于评审过程，如中标，中标价格仍按照其投标价格进行公示。</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1.5</w:t>
      </w:r>
      <w:r w:rsidRPr="00C309BB">
        <w:rPr>
          <w:rFonts w:ascii="宋体" w:hAnsi="宋体" w:hint="eastAsia"/>
          <w:szCs w:val="21"/>
        </w:rPr>
        <w:t>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sidRPr="00C309BB">
        <w:rPr>
          <w:rFonts w:ascii="宋体" w:hAnsi="宋体"/>
          <w:szCs w:val="21"/>
        </w:rPr>
        <w:t>www.ccgp.gov.cn</w:t>
      </w:r>
      <w:r w:rsidRPr="00C309BB">
        <w:rPr>
          <w:rFonts w:ascii="宋体" w:hAnsi="宋体" w:hint="eastAsia"/>
          <w:szCs w:val="21"/>
        </w:rPr>
        <w:t>）节能产品、环境标志产品查询结果不相符的评标委员会将不予认可，不得享受技术加分。由多个产品集成的项目（标项），必须所有产品符合上述要求才能享受技术加分。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1.6</w:t>
      </w:r>
      <w:r w:rsidRPr="00C309BB">
        <w:rPr>
          <w:rFonts w:ascii="宋体" w:hAnsi="宋体" w:hint="eastAsia"/>
          <w:szCs w:val="21"/>
        </w:rPr>
        <w:t>评标委员会成员对需要共同认定的事项存在争议的，应当按照少数服从多数的原则作出结论。</w:t>
      </w:r>
    </w:p>
    <w:p w:rsidR="00E04B1E" w:rsidRPr="00C309BB" w:rsidRDefault="00C06030">
      <w:pPr>
        <w:wordWrap w:val="0"/>
        <w:spacing w:line="400" w:lineRule="exact"/>
        <w:jc w:val="left"/>
        <w:rPr>
          <w:rFonts w:ascii="宋体" w:hAnsi="宋体"/>
          <w:b/>
          <w:bCs/>
          <w:szCs w:val="21"/>
        </w:rPr>
      </w:pPr>
      <w:r w:rsidRPr="00C309BB">
        <w:rPr>
          <w:rFonts w:ascii="宋体" w:hAnsi="宋体" w:hint="eastAsia"/>
          <w:szCs w:val="21"/>
        </w:rPr>
        <w:t>二、</w:t>
      </w:r>
      <w:r w:rsidRPr="00C309BB">
        <w:rPr>
          <w:rFonts w:ascii="宋体" w:hAnsi="宋体" w:hint="eastAsia"/>
          <w:b/>
          <w:bCs/>
          <w:szCs w:val="21"/>
        </w:rPr>
        <w:t>评标程序</w:t>
      </w:r>
    </w:p>
    <w:p w:rsidR="00E04B1E" w:rsidRPr="00C309BB" w:rsidRDefault="00C06030">
      <w:pPr>
        <w:wordWrap w:val="0"/>
        <w:spacing w:line="400" w:lineRule="exact"/>
        <w:ind w:firstLineChars="200" w:firstLine="420"/>
        <w:rPr>
          <w:rFonts w:ascii="宋体" w:hAnsi="宋体"/>
          <w:b/>
          <w:szCs w:val="21"/>
        </w:rPr>
      </w:pPr>
      <w:r w:rsidRPr="00C309BB">
        <w:rPr>
          <w:rFonts w:ascii="宋体" w:hAnsi="宋体"/>
          <w:szCs w:val="21"/>
        </w:rPr>
        <w:t>2.1</w:t>
      </w:r>
      <w:r w:rsidRPr="00C309BB">
        <w:rPr>
          <w:rFonts w:ascii="宋体" w:hAnsi="宋体" w:hint="eastAsia"/>
          <w:szCs w:val="21"/>
        </w:rPr>
        <w:t>初步审查：包含资格性审查和符合性审查。资格性审查是指采购人或代理机构根据“附表</w:t>
      </w:r>
      <w:r w:rsidRPr="00C309BB">
        <w:rPr>
          <w:rFonts w:ascii="宋体" w:hAnsi="宋体"/>
          <w:szCs w:val="21"/>
        </w:rPr>
        <w:t>1</w:t>
      </w:r>
      <w:r w:rsidRPr="00C309BB">
        <w:rPr>
          <w:rFonts w:ascii="宋体" w:hAnsi="宋体" w:hint="eastAsia"/>
          <w:szCs w:val="21"/>
        </w:rPr>
        <w:t>资格性审查表”的要求对投标文件逐一进行评审。符合性审查是指评标委员会根据“附表</w:t>
      </w:r>
      <w:r w:rsidRPr="00C309BB">
        <w:rPr>
          <w:rFonts w:ascii="宋体" w:hAnsi="宋体"/>
          <w:szCs w:val="21"/>
        </w:rPr>
        <w:t>2</w:t>
      </w:r>
      <w:r w:rsidRPr="00C309BB">
        <w:rPr>
          <w:rFonts w:ascii="宋体" w:hAnsi="宋体" w:hint="eastAsia"/>
          <w:szCs w:val="21"/>
        </w:rPr>
        <w:t>符合性审查表”的要求对投标文件逐一进行评审。</w:t>
      </w:r>
      <w:r w:rsidRPr="00C309BB">
        <w:rPr>
          <w:rFonts w:ascii="宋体" w:hAnsi="宋体" w:hint="eastAsia"/>
          <w:b/>
          <w:szCs w:val="21"/>
        </w:rPr>
        <w:t>资格性审查和符合性审查中，有任意一项审查结论不合格的，作无效标处理。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2.2</w:t>
      </w:r>
      <w:r w:rsidRPr="00C309BB">
        <w:rPr>
          <w:rFonts w:ascii="宋体" w:hAnsi="宋体" w:hint="eastAsia"/>
          <w:szCs w:val="21"/>
          <w:lang w:val="zh-CN"/>
        </w:rPr>
        <w:t>比较与评价：</w:t>
      </w:r>
      <w:r w:rsidRPr="00C309BB">
        <w:rPr>
          <w:rFonts w:ascii="宋体" w:hAnsi="宋体" w:hint="eastAsia"/>
          <w:szCs w:val="21"/>
        </w:rPr>
        <w:t>评标委员会根据“附表</w:t>
      </w:r>
      <w:r w:rsidRPr="00C309BB">
        <w:rPr>
          <w:rFonts w:ascii="宋体" w:hAnsi="宋体"/>
          <w:szCs w:val="21"/>
        </w:rPr>
        <w:t>3</w:t>
      </w:r>
      <w:r w:rsidRPr="00C309BB">
        <w:rPr>
          <w:rFonts w:ascii="宋体" w:hAnsi="宋体" w:hint="eastAsia"/>
          <w:szCs w:val="21"/>
        </w:rPr>
        <w:t>商务和技术评分表”的要求，</w:t>
      </w:r>
      <w:r w:rsidRPr="00C309BB">
        <w:rPr>
          <w:rFonts w:ascii="宋体" w:hAnsi="宋体" w:hint="eastAsia"/>
          <w:szCs w:val="21"/>
          <w:lang w:val="zh-CN"/>
        </w:rPr>
        <w:t>对照投标文件的应答进行比较，判定其偏差性质和程度，</w:t>
      </w:r>
      <w:r w:rsidRPr="00C309BB">
        <w:rPr>
          <w:rFonts w:ascii="宋体" w:hAnsi="宋体" w:hint="eastAsia"/>
          <w:szCs w:val="21"/>
        </w:rPr>
        <w:t>由评标委员会成员在分值范围内自行评分。供应商商务和技术得分为各评标委员会成员有效评分的算术平均值（小数点后保留二位数）。</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2.3</w:t>
      </w:r>
      <w:r w:rsidRPr="00C309BB">
        <w:rPr>
          <w:rFonts w:ascii="宋体" w:hAnsi="宋体" w:hint="eastAsia"/>
          <w:szCs w:val="21"/>
        </w:rPr>
        <w:t>在评标过程中，发现的价格计算错误按下述原则修正：</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）投标文件中开标一览表内容与政采云系统“开标一览表”中录入的内容不一致的，以投标文件中开标一览表为准；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）投标文件中开标一览表内容与投标文件中分项报价表内容不一致的，以开标一览表为准；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）大写金额和小写金额不一致的，以大写金额为准；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4</w:t>
      </w:r>
      <w:r w:rsidRPr="00C309BB">
        <w:rPr>
          <w:rFonts w:ascii="宋体" w:hAnsi="宋体" w:hint="eastAsia"/>
          <w:szCs w:val="21"/>
        </w:rPr>
        <w:t>）单价金额小数点或者百分比有明显错位的，以开标一览表的总价为准，并修改单价；</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w:t>
      </w:r>
      <w:r w:rsidRPr="00C309BB">
        <w:rPr>
          <w:rFonts w:ascii="宋体" w:hAnsi="宋体"/>
          <w:szCs w:val="21"/>
        </w:rPr>
        <w:t>5</w:t>
      </w:r>
      <w:r w:rsidRPr="00C309BB">
        <w:rPr>
          <w:rFonts w:ascii="宋体" w:hAnsi="宋体" w:hint="eastAsia"/>
          <w:szCs w:val="21"/>
        </w:rPr>
        <w:t>）总价金额与按单价汇总金额不一致的，以单价金额计算结果为准；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同时出现两种以上不一致的，按照前款规定的顺序修正。修正后的报价经投标人确认后具有约束力，若投标人不确认的，则其投标无效。</w:t>
      </w:r>
    </w:p>
    <w:p w:rsidR="00E04B1E" w:rsidRPr="00C309BB" w:rsidRDefault="00C06030">
      <w:pPr>
        <w:wordWrap w:val="0"/>
        <w:spacing w:line="400" w:lineRule="exact"/>
        <w:ind w:firstLineChars="200" w:firstLine="420"/>
        <w:jc w:val="left"/>
        <w:rPr>
          <w:rFonts w:ascii="宋体" w:hAnsi="宋体"/>
        </w:rPr>
      </w:pPr>
      <w:r w:rsidRPr="00C309BB">
        <w:rPr>
          <w:rFonts w:ascii="宋体" w:hAnsi="宋体"/>
          <w:szCs w:val="21"/>
        </w:rPr>
        <w:t>2.2.3</w:t>
      </w:r>
      <w:r w:rsidRPr="00C309BB">
        <w:rPr>
          <w:rFonts w:ascii="宋体" w:hAnsi="宋体" w:hint="eastAsia"/>
        </w:rPr>
        <w:t>提供相同品牌产品且通过资格性审查、符合性审查的不同供应商参加同一标项投标的，按一</w:t>
      </w:r>
      <w:r w:rsidRPr="00C309BB">
        <w:rPr>
          <w:rFonts w:ascii="宋体" w:hAnsi="宋体" w:hint="eastAsia"/>
        </w:rPr>
        <w:lastRenderedPageBreak/>
        <w:t>家供应商计算，评审后综合得分最高的同品牌供应商获得中标</w:t>
      </w:r>
      <w:r w:rsidRPr="00C309BB">
        <w:rPr>
          <w:rFonts w:ascii="宋体" w:hAnsi="宋体" w:hint="eastAsia"/>
          <w:szCs w:val="21"/>
        </w:rPr>
        <w:t>候选</w:t>
      </w:r>
      <w:r w:rsidRPr="00C309BB">
        <w:rPr>
          <w:rFonts w:ascii="宋体" w:hAnsi="宋体" w:hint="eastAsia"/>
        </w:rPr>
        <w:t>人推荐资格；综合得分相同的，由评标委员会采取随机抽取方式确定，其他同品牌供应商不作为中标候选人。</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rPr>
        <w:t>非单一产品采购项目，多家供应商提供的核心产品品牌相同的，按上述规定处理。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2.2.4</w:t>
      </w:r>
      <w:r w:rsidRPr="00C309BB">
        <w:rPr>
          <w:rFonts w:ascii="宋体" w:hAnsi="宋体" w:hint="eastAsia"/>
          <w:szCs w:val="21"/>
        </w:rPr>
        <w:t>评标委员会根据“附表</w:t>
      </w:r>
      <w:r w:rsidRPr="00C309BB">
        <w:rPr>
          <w:rFonts w:ascii="宋体" w:hAnsi="宋体"/>
          <w:szCs w:val="21"/>
        </w:rPr>
        <w:t>4</w:t>
      </w:r>
      <w:r w:rsidRPr="00C309BB">
        <w:rPr>
          <w:rFonts w:ascii="宋体" w:hAnsi="宋体" w:hint="eastAsia"/>
          <w:szCs w:val="21"/>
        </w:rPr>
        <w:t>价格评分表”的规定，计算供应商报价得分（小数点后保留二位数）。</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2.2.5</w:t>
      </w:r>
      <w:r w:rsidRPr="00C309BB">
        <w:rPr>
          <w:rFonts w:ascii="宋体" w:hAnsi="宋体" w:hint="eastAsia"/>
          <w:szCs w:val="21"/>
        </w:rPr>
        <w:t>综合评估：供应商的综合得分为商务和技术得分与报价得分之和。</w:t>
      </w:r>
    </w:p>
    <w:p w:rsidR="00E04B1E" w:rsidRPr="00C309BB" w:rsidRDefault="00C06030">
      <w:pPr>
        <w:wordWrap w:val="0"/>
        <w:spacing w:line="400" w:lineRule="exact"/>
        <w:ind w:firstLineChars="200" w:firstLine="422"/>
        <w:jc w:val="left"/>
        <w:rPr>
          <w:rFonts w:ascii="宋体" w:hAnsi="宋体"/>
          <w:b/>
          <w:szCs w:val="21"/>
        </w:rPr>
      </w:pPr>
      <w:r w:rsidRPr="00C309BB">
        <w:rPr>
          <w:rFonts w:ascii="宋体" w:hAnsi="宋体"/>
          <w:b/>
          <w:szCs w:val="21"/>
        </w:rPr>
        <w:t>2.2.6推荐中标候选人：根据供应商综合得分由高到低进行排序，推荐综合得分排序第一名、第二名的供应商为中标候选人。若供应商的综合得分相等，则投标报价低者列前。若投标报价也相同时，则采取随机抽签的方式确定排序。</w:t>
      </w:r>
    </w:p>
    <w:p w:rsidR="00E04B1E" w:rsidRPr="00C309BB" w:rsidRDefault="00C06030">
      <w:pPr>
        <w:wordWrap w:val="0"/>
        <w:spacing w:line="400" w:lineRule="exact"/>
        <w:ind w:firstLineChars="200" w:firstLine="422"/>
        <w:jc w:val="left"/>
        <w:rPr>
          <w:rFonts w:ascii="宋体" w:hAnsi="宋体"/>
          <w:b/>
          <w:szCs w:val="21"/>
        </w:rPr>
      </w:pPr>
      <w:r w:rsidRPr="00C309BB">
        <w:rPr>
          <w:rFonts w:ascii="宋体" w:hAnsi="宋体"/>
          <w:b/>
          <w:szCs w:val="21"/>
        </w:rPr>
        <w:t>2.3</w:t>
      </w:r>
      <w:r w:rsidRPr="00C309BB">
        <w:rPr>
          <w:rFonts w:ascii="宋体" w:hAnsi="宋体" w:hint="eastAsia"/>
          <w:b/>
          <w:szCs w:val="21"/>
        </w:rPr>
        <w:t>确定中标供应商</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评标委员会按综合得分由高到低的排序，向采购人推荐排序第一名、第二名的供应商为中标候选人。代理机构应当自评审结束之日起</w:t>
      </w:r>
      <w:r w:rsidRPr="00C309BB">
        <w:rPr>
          <w:rFonts w:ascii="宋体" w:hAnsi="宋体"/>
          <w:szCs w:val="21"/>
        </w:rPr>
        <w:t>2</w:t>
      </w:r>
      <w:r w:rsidRPr="00C309BB">
        <w:rPr>
          <w:rFonts w:ascii="宋体" w:hAnsi="宋体" w:hint="eastAsia"/>
          <w:szCs w:val="21"/>
        </w:rPr>
        <w:t>个工作日内将评审报告送交采购人。采购人应当自收到评审报告之日起</w:t>
      </w:r>
      <w:r w:rsidRPr="00C309BB">
        <w:rPr>
          <w:rFonts w:ascii="宋体" w:hAnsi="宋体"/>
          <w:szCs w:val="21"/>
        </w:rPr>
        <w:t>5</w:t>
      </w:r>
      <w:r w:rsidRPr="00C309BB">
        <w:rPr>
          <w:rFonts w:ascii="宋体" w:hAnsi="宋体" w:hint="eastAsia"/>
          <w:szCs w:val="21"/>
        </w:rPr>
        <w:t>个工作日内在评审报告推荐的中标候选人中按顺序确定</w:t>
      </w:r>
      <w:r w:rsidRPr="00C309BB">
        <w:rPr>
          <w:rFonts w:ascii="宋体" w:hAnsi="宋体"/>
          <w:szCs w:val="21"/>
        </w:rPr>
        <w:t>1</w:t>
      </w:r>
      <w:r w:rsidRPr="00C309BB">
        <w:rPr>
          <w:rFonts w:ascii="宋体" w:hAnsi="宋体" w:hint="eastAsia"/>
          <w:szCs w:val="21"/>
        </w:rPr>
        <w:t>名中标供应商。中标供应商因不可抗力或者自身原因不能履行政府采购合同的，采购人可以按照</w:t>
      </w:r>
      <w:r w:rsidRPr="00C309BB">
        <w:rPr>
          <w:rFonts w:ascii="宋体" w:hAnsi="宋体" w:cs="宋体" w:hint="eastAsia"/>
          <w:bCs/>
          <w:kern w:val="0"/>
          <w:szCs w:val="21"/>
        </w:rPr>
        <w:t>评审结果排名先后替补，确定</w:t>
      </w:r>
      <w:r w:rsidRPr="00C309BB">
        <w:rPr>
          <w:rFonts w:ascii="宋体" w:hAnsi="宋体" w:hint="eastAsia"/>
          <w:szCs w:val="21"/>
        </w:rPr>
        <w:t>下一个供应商为中标供应商或重新招标。</w:t>
      </w:r>
    </w:p>
    <w:p w:rsidR="00E04B1E" w:rsidRPr="00C309BB" w:rsidRDefault="00C06030">
      <w:pPr>
        <w:wordWrap w:val="0"/>
        <w:spacing w:line="400" w:lineRule="exact"/>
        <w:jc w:val="left"/>
        <w:rPr>
          <w:rFonts w:ascii="宋体" w:hAnsi="宋体"/>
          <w:b/>
          <w:szCs w:val="21"/>
        </w:rPr>
      </w:pPr>
      <w:r w:rsidRPr="00C309BB">
        <w:rPr>
          <w:rFonts w:ascii="宋体" w:hAnsi="宋体" w:hint="eastAsia"/>
          <w:b/>
          <w:szCs w:val="21"/>
        </w:rPr>
        <w:t>三、投标的澄清</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rPr>
        <w:t>3.1</w:t>
      </w:r>
      <w:r w:rsidRPr="00C309BB">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rPr>
        <w:t>3.2</w:t>
      </w:r>
      <w:r w:rsidRPr="00C309BB">
        <w:rPr>
          <w:rFonts w:ascii="宋体" w:hAnsi="宋体" w:cs="宋体" w:hint="eastAsia"/>
        </w:rPr>
        <w:t>政采云具体操作如下：</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路径：用户中心—项目采购—询标澄清</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w:t>
      </w:r>
      <w:r w:rsidRPr="00C309BB">
        <w:rPr>
          <w:rFonts w:ascii="宋体" w:hAnsi="宋体" w:cs="宋体"/>
        </w:rPr>
        <w:t>1</w:t>
      </w:r>
      <w:r w:rsidRPr="00C309BB">
        <w:rPr>
          <w:rFonts w:ascii="宋体" w:hAnsi="宋体" w:cs="宋体" w:hint="eastAsia"/>
        </w:rPr>
        <w:t>）政采云平台通过待办事项和短信提醒供应商在截止时间前完成澄清。</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w:t>
      </w:r>
      <w:r w:rsidRPr="00C309BB">
        <w:rPr>
          <w:rFonts w:ascii="宋体" w:hAnsi="宋体" w:cs="宋体"/>
        </w:rPr>
        <w:t>2</w:t>
      </w:r>
      <w:r w:rsidRPr="00C309BB">
        <w:rPr>
          <w:rFonts w:ascii="宋体" w:hAnsi="宋体" w:cs="宋体" w:hint="eastAsia"/>
        </w:rPr>
        <w:t>）供应商在“询标澄清</w:t>
      </w:r>
      <w:r w:rsidRPr="00C309BB">
        <w:rPr>
          <w:rFonts w:ascii="宋体" w:hAnsi="宋体" w:cs="宋体"/>
        </w:rPr>
        <w:t>-</w:t>
      </w:r>
      <w:r w:rsidRPr="00C309BB">
        <w:rPr>
          <w:rFonts w:ascii="宋体" w:hAnsi="宋体" w:cs="宋体" w:hint="eastAsia"/>
        </w:rPr>
        <w:t>待办理”标签页下选择状态为“待澄清”的项目，点击操作栏【澄清】。</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w:t>
      </w:r>
      <w:r w:rsidRPr="00C309BB">
        <w:rPr>
          <w:rFonts w:ascii="宋体" w:hAnsi="宋体" w:cs="宋体"/>
        </w:rPr>
        <w:t>3</w:t>
      </w:r>
      <w:r w:rsidRPr="00C309BB">
        <w:rPr>
          <w:rFonts w:ascii="宋体" w:hAnsi="宋体" w:cs="宋体" w:hint="eastAsia"/>
        </w:rPr>
        <w:t>）查看函内容，在澄清截止时间前上传澄清文件并对澄清文件进行签章。（注：澄清文件必须以</w:t>
      </w:r>
      <w:r w:rsidRPr="00C309BB">
        <w:rPr>
          <w:rFonts w:ascii="宋体" w:hAnsi="宋体" w:cs="宋体"/>
        </w:rPr>
        <w:t>PDF</w:t>
      </w:r>
      <w:r w:rsidRPr="00C309BB">
        <w:rPr>
          <w:rFonts w:ascii="宋体" w:hAnsi="宋体" w:cs="宋体" w:hint="eastAsia"/>
        </w:rPr>
        <w:t>格式上传，文件大小：</w:t>
      </w:r>
      <w:r w:rsidRPr="00C309BB">
        <w:rPr>
          <w:rFonts w:ascii="宋体" w:hAnsi="宋体" w:cs="宋体"/>
        </w:rPr>
        <w:t>50M</w:t>
      </w:r>
      <w:r w:rsidRPr="00C309BB">
        <w:rPr>
          <w:rFonts w:ascii="宋体" w:hAnsi="宋体" w:cs="宋体" w:hint="eastAsia"/>
        </w:rPr>
        <w:t>）</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w:t>
      </w:r>
      <w:r w:rsidRPr="00C309BB">
        <w:rPr>
          <w:rFonts w:ascii="宋体" w:hAnsi="宋体" w:cs="宋体"/>
        </w:rPr>
        <w:t>4</w:t>
      </w:r>
      <w:r w:rsidRPr="00C309BB">
        <w:rPr>
          <w:rFonts w:ascii="宋体" w:hAnsi="宋体" w:cs="宋体" w:hint="eastAsia"/>
        </w:rPr>
        <w:t>）签章完成，文件名称处显示“已签章”，供应商可“撤回签章”修改澄清函和“查看文件”。</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w:t>
      </w:r>
      <w:r w:rsidRPr="00C309BB">
        <w:rPr>
          <w:rFonts w:ascii="宋体" w:hAnsi="宋体" w:cs="宋体"/>
        </w:rPr>
        <w:t>5</w:t>
      </w:r>
      <w:r w:rsidRPr="00C309BB">
        <w:rPr>
          <w:rFonts w:ascii="宋体" w:hAnsi="宋体" w:cs="宋体" w:hint="eastAsia"/>
        </w:rPr>
        <w:t>）确认澄清文件内容后，点击右上角【提交】；（注：供应商未对澄清文件签章，提交时，弹框提醒“澄清文件未签章，请进行签章操作”，如遇</w:t>
      </w:r>
      <w:r w:rsidRPr="00C309BB">
        <w:rPr>
          <w:rFonts w:ascii="宋体" w:hAnsi="宋体" w:cs="宋体"/>
        </w:rPr>
        <w:t>CA</w:t>
      </w:r>
      <w:r w:rsidRPr="00C309BB">
        <w:rPr>
          <w:rFonts w:ascii="宋体" w:hAnsi="宋体" w:cs="宋体" w:hint="eastAsia"/>
        </w:rPr>
        <w:t>突发情况无法签章，供应商可点击【放弃签章并提交】提交澄清文件；反之则签章后再提交。）</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hint="eastAsia"/>
        </w:rPr>
        <w:t>（</w:t>
      </w:r>
      <w:r w:rsidRPr="00C309BB">
        <w:rPr>
          <w:rFonts w:ascii="宋体" w:hAnsi="宋体" w:cs="宋体"/>
        </w:rPr>
        <w:t>6</w:t>
      </w:r>
      <w:r w:rsidRPr="00C309BB">
        <w:rPr>
          <w:rFonts w:ascii="宋体" w:hAnsi="宋体" w:cs="宋体" w:hint="eastAsia"/>
        </w:rPr>
        <w:t>）完成状态：供应商澄清文件提交成功后，在“询标澄清</w:t>
      </w:r>
      <w:r w:rsidRPr="00C309BB">
        <w:rPr>
          <w:rFonts w:ascii="宋体" w:hAnsi="宋体" w:cs="宋体"/>
        </w:rPr>
        <w:t>-</w:t>
      </w:r>
      <w:r w:rsidRPr="00C309BB">
        <w:rPr>
          <w:rFonts w:ascii="宋体" w:hAnsi="宋体" w:cs="宋体" w:hint="eastAsia"/>
        </w:rPr>
        <w:t>全部”标签页下显示状态为“已澄清”。</w:t>
      </w:r>
    </w:p>
    <w:p w:rsidR="00E04B1E" w:rsidRPr="00C309BB" w:rsidRDefault="00C06030">
      <w:pPr>
        <w:wordWrap w:val="0"/>
        <w:spacing w:line="400" w:lineRule="exact"/>
        <w:ind w:firstLineChars="200" w:firstLine="420"/>
        <w:rPr>
          <w:rFonts w:ascii="宋体" w:hAnsi="宋体" w:cs="宋体"/>
        </w:rPr>
      </w:pPr>
      <w:r w:rsidRPr="00C309BB">
        <w:rPr>
          <w:rFonts w:ascii="宋体" w:hAnsi="宋体" w:cs="宋体"/>
        </w:rPr>
        <w:t>3.3</w:t>
      </w:r>
      <w:r w:rsidRPr="00C309BB">
        <w:rPr>
          <w:rFonts w:ascii="宋体" w:hAnsi="宋体" w:cs="宋体" w:hint="eastAsia"/>
        </w:rPr>
        <w:t>开标现场，供应商安排</w:t>
      </w:r>
      <w:r w:rsidRPr="00C309BB">
        <w:rPr>
          <w:rFonts w:ascii="宋体" w:hAnsi="宋体" w:hint="eastAsia"/>
          <w:szCs w:val="21"/>
        </w:rPr>
        <w:t>法定代表人或授权代表到场的，则由</w:t>
      </w:r>
      <w:r w:rsidRPr="00C309BB">
        <w:rPr>
          <w:rFonts w:ascii="宋体" w:hAnsi="宋体" w:cs="宋体" w:hint="eastAsia"/>
        </w:rPr>
        <w:t>评标委员会组长将问题汇总后向供应商发出书面“采购响应文件问题澄清通知”，供应商应对需要澄清的问题作书面回答，该书面澄清应当由</w:t>
      </w:r>
      <w:r w:rsidRPr="00C309BB">
        <w:rPr>
          <w:rFonts w:ascii="宋体" w:hAnsi="宋体" w:hint="eastAsia"/>
          <w:szCs w:val="21"/>
        </w:rPr>
        <w:t>供应商的法定代表人或授权代表签字</w:t>
      </w:r>
      <w:r w:rsidRPr="00C309BB">
        <w:rPr>
          <w:rFonts w:ascii="宋体" w:hAnsi="宋体" w:cs="宋体" w:hint="eastAsia"/>
        </w:rPr>
        <w:t>或者加盖供应商公章。书面澄清将作为投标文件内容的一部分，具有相应的法律效力。</w:t>
      </w:r>
    </w:p>
    <w:p w:rsidR="00E04B1E" w:rsidRPr="00C309BB" w:rsidRDefault="00C06030">
      <w:pPr>
        <w:wordWrap w:val="0"/>
        <w:spacing w:line="400" w:lineRule="exact"/>
        <w:ind w:firstLineChars="200" w:firstLine="420"/>
        <w:jc w:val="left"/>
        <w:rPr>
          <w:rFonts w:ascii="宋体" w:hAnsi="宋体" w:cs="宋体"/>
        </w:rPr>
      </w:pPr>
      <w:r w:rsidRPr="00C309BB">
        <w:rPr>
          <w:rFonts w:ascii="宋体" w:hAnsi="宋体" w:cs="宋体"/>
        </w:rPr>
        <w:t>3.4</w:t>
      </w:r>
      <w:r w:rsidRPr="00C309BB">
        <w:rPr>
          <w:rFonts w:ascii="宋体" w:hAnsi="宋体" w:cs="宋体" w:hint="eastAsia"/>
        </w:rPr>
        <w:t>供应商未在截止时间前完成澄清，将被视作自动放弃。</w:t>
      </w:r>
    </w:p>
    <w:p w:rsidR="00E04B1E" w:rsidRPr="00C309BB" w:rsidRDefault="00C06030">
      <w:pPr>
        <w:wordWrap w:val="0"/>
        <w:spacing w:line="400" w:lineRule="exact"/>
        <w:jc w:val="left"/>
        <w:rPr>
          <w:rFonts w:ascii="宋体" w:hAnsi="宋体"/>
          <w:szCs w:val="21"/>
        </w:rPr>
      </w:pPr>
      <w:r w:rsidRPr="00C309BB">
        <w:rPr>
          <w:rFonts w:ascii="宋体" w:hAnsi="宋体" w:hint="eastAsia"/>
          <w:b/>
          <w:szCs w:val="21"/>
        </w:rPr>
        <w:lastRenderedPageBreak/>
        <w:t>四、特别声明：价格是评标的重要因素之一，但最低价不是中标的唯一依据。</w:t>
      </w:r>
    </w:p>
    <w:p w:rsidR="00E04B1E" w:rsidRPr="00C309BB" w:rsidRDefault="00C06030">
      <w:pPr>
        <w:wordWrap w:val="0"/>
        <w:spacing w:line="400" w:lineRule="exact"/>
        <w:jc w:val="left"/>
        <w:rPr>
          <w:rFonts w:ascii="宋体" w:hAnsi="宋体"/>
          <w:b/>
          <w:szCs w:val="21"/>
        </w:rPr>
      </w:pPr>
      <w:r w:rsidRPr="00C309BB">
        <w:rPr>
          <w:rFonts w:ascii="宋体" w:hAnsi="宋体" w:hint="eastAsia"/>
          <w:b/>
          <w:szCs w:val="21"/>
        </w:rPr>
        <w:t>五、重新招标</w:t>
      </w:r>
    </w:p>
    <w:p w:rsidR="00E04B1E" w:rsidRPr="00C309BB" w:rsidRDefault="00C06030">
      <w:pPr>
        <w:wordWrap w:val="0"/>
        <w:spacing w:line="400" w:lineRule="exact"/>
        <w:ind w:firstLineChars="200" w:firstLine="420"/>
        <w:rPr>
          <w:rFonts w:ascii="宋体" w:hAnsi="宋体"/>
          <w:szCs w:val="21"/>
        </w:rPr>
      </w:pPr>
      <w:r w:rsidRPr="00C309BB">
        <w:rPr>
          <w:rFonts w:ascii="宋体" w:hAnsi="宋体" w:hint="eastAsia"/>
          <w:szCs w:val="21"/>
        </w:rPr>
        <w:t>有下列情形之一的，采购人将重新招标：</w:t>
      </w:r>
    </w:p>
    <w:p w:rsidR="00E04B1E" w:rsidRPr="00C309BB" w:rsidRDefault="00C06030">
      <w:pPr>
        <w:wordWrap w:val="0"/>
        <w:spacing w:line="400" w:lineRule="exact"/>
        <w:ind w:firstLineChars="200" w:firstLine="420"/>
        <w:rPr>
          <w:rFonts w:ascii="宋体" w:hAnsi="宋体"/>
          <w:szCs w:val="21"/>
        </w:rPr>
      </w:pPr>
      <w:r w:rsidRPr="00C309BB">
        <w:rPr>
          <w:rFonts w:ascii="宋体" w:hAnsi="宋体"/>
          <w:szCs w:val="21"/>
        </w:rPr>
        <w:t>5.1</w:t>
      </w:r>
      <w:r w:rsidRPr="00C309BB">
        <w:rPr>
          <w:rFonts w:ascii="宋体" w:hAnsi="宋体" w:hint="eastAsia"/>
          <w:szCs w:val="21"/>
        </w:rPr>
        <w:t>投标截止时间止，供应商少于</w:t>
      </w:r>
      <w:r w:rsidRPr="00C309BB">
        <w:rPr>
          <w:rFonts w:ascii="宋体" w:hAnsi="宋体"/>
          <w:szCs w:val="21"/>
        </w:rPr>
        <w:t>3</w:t>
      </w:r>
      <w:r w:rsidRPr="00C309BB">
        <w:rPr>
          <w:rFonts w:ascii="宋体" w:hAnsi="宋体" w:hint="eastAsia"/>
          <w:szCs w:val="21"/>
        </w:rPr>
        <w:t>个的；</w:t>
      </w:r>
    </w:p>
    <w:p w:rsidR="00E04B1E" w:rsidRPr="00C309BB" w:rsidRDefault="00C06030">
      <w:pPr>
        <w:wordWrap w:val="0"/>
        <w:spacing w:line="400" w:lineRule="exact"/>
        <w:ind w:firstLineChars="200" w:firstLine="420"/>
        <w:rPr>
          <w:rFonts w:ascii="宋体" w:hAnsi="宋体"/>
          <w:szCs w:val="21"/>
        </w:rPr>
      </w:pPr>
      <w:r w:rsidRPr="00C309BB">
        <w:rPr>
          <w:rFonts w:ascii="宋体" w:hAnsi="宋体"/>
          <w:szCs w:val="21"/>
        </w:rPr>
        <w:t>5.2</w:t>
      </w:r>
      <w:r w:rsidRPr="00C309BB">
        <w:rPr>
          <w:rFonts w:ascii="宋体" w:hAnsi="宋体" w:hint="eastAsia"/>
          <w:szCs w:val="21"/>
        </w:rPr>
        <w:t>评标委员会评标过程中，有效供应商少于</w:t>
      </w:r>
      <w:r w:rsidRPr="00C309BB">
        <w:rPr>
          <w:rFonts w:ascii="宋体" w:hAnsi="宋体"/>
          <w:szCs w:val="21"/>
        </w:rPr>
        <w:t>3</w:t>
      </w:r>
      <w:r w:rsidRPr="00C309BB">
        <w:rPr>
          <w:rFonts w:ascii="宋体" w:hAnsi="宋体" w:hint="eastAsia"/>
          <w:szCs w:val="21"/>
        </w:rPr>
        <w:t>个的；</w:t>
      </w:r>
    </w:p>
    <w:p w:rsidR="00E04B1E" w:rsidRPr="00C309BB" w:rsidRDefault="00C06030">
      <w:pPr>
        <w:widowControl/>
        <w:wordWrap w:val="0"/>
        <w:spacing w:line="400" w:lineRule="exact"/>
        <w:ind w:firstLineChars="200" w:firstLine="420"/>
        <w:jc w:val="left"/>
        <w:rPr>
          <w:rFonts w:ascii="宋体" w:hAnsi="宋体"/>
          <w:szCs w:val="21"/>
        </w:rPr>
      </w:pPr>
      <w:r w:rsidRPr="00C309BB">
        <w:rPr>
          <w:rFonts w:ascii="宋体" w:hAnsi="宋体"/>
          <w:szCs w:val="21"/>
        </w:rPr>
        <w:t>5.3</w:t>
      </w:r>
      <w:r w:rsidRPr="00C309BB">
        <w:rPr>
          <w:rFonts w:ascii="宋体" w:hAnsi="宋体" w:hint="eastAsia"/>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rsidR="00E04B1E" w:rsidRPr="00C309BB" w:rsidRDefault="00C06030">
      <w:pPr>
        <w:wordWrap w:val="0"/>
        <w:spacing w:line="400" w:lineRule="exact"/>
        <w:rPr>
          <w:rFonts w:ascii="宋体" w:hAnsi="宋体"/>
          <w:szCs w:val="21"/>
        </w:rPr>
      </w:pPr>
      <w:r w:rsidRPr="00C309BB">
        <w:rPr>
          <w:rFonts w:ascii="宋体" w:hAnsi="宋体"/>
          <w:sz w:val="24"/>
          <w:szCs w:val="24"/>
        </w:rPr>
        <w:br w:type="page"/>
      </w:r>
      <w:r w:rsidRPr="00C309BB">
        <w:rPr>
          <w:rFonts w:ascii="宋体" w:hAnsi="宋体" w:hint="eastAsia"/>
          <w:szCs w:val="21"/>
        </w:rPr>
        <w:lastRenderedPageBreak/>
        <w:t>附表</w:t>
      </w:r>
      <w:r w:rsidRPr="00C309BB">
        <w:rPr>
          <w:rFonts w:ascii="宋体" w:hAnsi="宋体"/>
          <w:szCs w:val="21"/>
        </w:rPr>
        <w:t>1</w:t>
      </w:r>
      <w:r w:rsidRPr="00C309BB">
        <w:rPr>
          <w:rFonts w:ascii="宋体" w:hAnsi="宋体" w:hint="eastAsia"/>
          <w:szCs w:val="21"/>
        </w:rPr>
        <w:t>：</w:t>
      </w:r>
      <w:r w:rsidRPr="00C309BB">
        <w:rPr>
          <w:rFonts w:ascii="宋体" w:hAnsi="宋体"/>
          <w:szCs w:val="21"/>
        </w:rPr>
        <w:t xml:space="preserve">                           </w:t>
      </w:r>
    </w:p>
    <w:p w:rsidR="00E04B1E" w:rsidRPr="00C309BB" w:rsidRDefault="00C06030">
      <w:pPr>
        <w:wordWrap w:val="0"/>
        <w:spacing w:line="400" w:lineRule="exact"/>
        <w:jc w:val="center"/>
        <w:rPr>
          <w:rFonts w:ascii="宋体" w:hAnsi="宋体"/>
          <w:b/>
          <w:sz w:val="24"/>
          <w:szCs w:val="21"/>
        </w:rPr>
      </w:pPr>
      <w:r w:rsidRPr="00C309BB">
        <w:rPr>
          <w:rFonts w:ascii="宋体" w:hAnsi="宋体" w:hint="eastAsia"/>
          <w:b/>
          <w:sz w:val="24"/>
          <w:szCs w:val="21"/>
        </w:rPr>
        <w:t>资格性审查表</w:t>
      </w:r>
    </w:p>
    <w:tbl>
      <w:tblPr>
        <w:tblW w:w="100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4041"/>
        <w:gridCol w:w="5327"/>
      </w:tblGrid>
      <w:tr w:rsidR="00E04B1E" w:rsidRPr="00C309BB">
        <w:trPr>
          <w:trHeight w:val="454"/>
          <w:jc w:val="center"/>
        </w:trPr>
        <w:tc>
          <w:tcPr>
            <w:tcW w:w="720" w:type="dxa"/>
            <w:vAlign w:val="center"/>
          </w:tcPr>
          <w:p w:rsidR="00E04B1E" w:rsidRPr="00C309BB" w:rsidRDefault="00C06030">
            <w:pPr>
              <w:wordWrap w:val="0"/>
              <w:spacing w:line="400" w:lineRule="exact"/>
              <w:jc w:val="center"/>
              <w:rPr>
                <w:rFonts w:ascii="宋体" w:hAnsi="宋体"/>
                <w:b/>
                <w:szCs w:val="21"/>
              </w:rPr>
            </w:pPr>
            <w:r w:rsidRPr="00C309BB">
              <w:rPr>
                <w:rFonts w:ascii="宋体" w:hAnsi="宋体" w:hint="eastAsia"/>
                <w:b/>
                <w:szCs w:val="21"/>
              </w:rPr>
              <w:t>序号</w:t>
            </w:r>
          </w:p>
        </w:tc>
        <w:tc>
          <w:tcPr>
            <w:tcW w:w="4041" w:type="dxa"/>
            <w:vAlign w:val="center"/>
          </w:tcPr>
          <w:p w:rsidR="00E04B1E" w:rsidRPr="00C309BB" w:rsidRDefault="00C06030">
            <w:pPr>
              <w:wordWrap w:val="0"/>
              <w:spacing w:line="400" w:lineRule="exact"/>
              <w:jc w:val="center"/>
              <w:rPr>
                <w:rFonts w:ascii="宋体" w:hAnsi="宋体"/>
                <w:b/>
                <w:szCs w:val="21"/>
              </w:rPr>
            </w:pPr>
            <w:r w:rsidRPr="00C309BB">
              <w:rPr>
                <w:rFonts w:ascii="宋体" w:hAnsi="宋体" w:hint="eastAsia"/>
                <w:b/>
                <w:szCs w:val="21"/>
              </w:rPr>
              <w:t>要求说明</w:t>
            </w:r>
          </w:p>
        </w:tc>
        <w:tc>
          <w:tcPr>
            <w:tcW w:w="5327" w:type="dxa"/>
            <w:vAlign w:val="center"/>
          </w:tcPr>
          <w:p w:rsidR="00E04B1E" w:rsidRPr="00C309BB" w:rsidRDefault="00C06030">
            <w:pPr>
              <w:wordWrap w:val="0"/>
              <w:spacing w:line="400" w:lineRule="exact"/>
              <w:jc w:val="center"/>
              <w:rPr>
                <w:rFonts w:ascii="宋体" w:hAnsi="宋体"/>
                <w:b/>
                <w:szCs w:val="21"/>
              </w:rPr>
            </w:pPr>
            <w:r w:rsidRPr="00C309BB">
              <w:rPr>
                <w:rFonts w:ascii="宋体" w:hAnsi="宋体" w:hint="eastAsia"/>
                <w:b/>
                <w:szCs w:val="21"/>
              </w:rPr>
              <w:t>审查要求</w:t>
            </w:r>
          </w:p>
        </w:tc>
      </w:tr>
      <w:tr w:rsidR="00E04B1E" w:rsidRPr="00C309BB">
        <w:trPr>
          <w:trHeight w:val="454"/>
          <w:jc w:val="center"/>
        </w:trPr>
        <w:tc>
          <w:tcPr>
            <w:tcW w:w="72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1</w:t>
            </w:r>
          </w:p>
        </w:tc>
        <w:tc>
          <w:tcPr>
            <w:tcW w:w="4041" w:type="dxa"/>
            <w:vAlign w:val="center"/>
          </w:tcPr>
          <w:p w:rsidR="00E04B1E" w:rsidRPr="00C309BB" w:rsidRDefault="00C06030">
            <w:pPr>
              <w:spacing w:line="360" w:lineRule="exact"/>
              <w:rPr>
                <w:rFonts w:ascii="宋体" w:hAnsi="宋体"/>
              </w:rPr>
            </w:pPr>
            <w:r w:rsidRPr="00C309BB">
              <w:rPr>
                <w:rFonts w:ascii="宋体" w:hAnsi="宋体" w:cs="仿宋" w:hint="eastAsia"/>
              </w:rPr>
              <w:t>满足《中华人民共和国政府采购法》第二十二条规定；未被“信用中国”（</w:t>
            </w:r>
            <w:r w:rsidRPr="00C309BB">
              <w:rPr>
                <w:rFonts w:ascii="宋体" w:hAnsi="宋体" w:cs="仿宋"/>
              </w:rPr>
              <w:t>www.creditchina.gov.cn)</w:t>
            </w:r>
            <w:r w:rsidRPr="00C309BB">
              <w:rPr>
                <w:rFonts w:ascii="宋体" w:hAnsi="宋体" w:cs="仿宋" w:hint="eastAsia"/>
              </w:rPr>
              <w:t>、中国政府采购网（</w:t>
            </w:r>
            <w:r w:rsidRPr="00C309BB">
              <w:rPr>
                <w:rFonts w:ascii="宋体" w:hAnsi="宋体" w:cs="仿宋"/>
              </w:rPr>
              <w:t>www.ccgp.gov.cn</w:t>
            </w:r>
            <w:r w:rsidRPr="00C309BB">
              <w:rPr>
                <w:rFonts w:ascii="宋体" w:hAnsi="宋体" w:cs="仿宋" w:hint="eastAsia"/>
              </w:rPr>
              <w:t>）列入失信被执行人、重大税收违法案件当事人名单、政府采购严重违法失信行为记录名单。</w:t>
            </w:r>
          </w:p>
        </w:tc>
        <w:tc>
          <w:tcPr>
            <w:tcW w:w="5327" w:type="dxa"/>
            <w:vAlign w:val="center"/>
          </w:tcPr>
          <w:p w:rsidR="00E04B1E" w:rsidRPr="00C309BB" w:rsidRDefault="00C06030">
            <w:pPr>
              <w:spacing w:line="400" w:lineRule="exact"/>
              <w:jc w:val="left"/>
              <w:rPr>
                <w:rFonts w:ascii="宋体" w:hAnsi="宋体"/>
              </w:rPr>
            </w:pPr>
            <w:r w:rsidRPr="00C309BB">
              <w:rPr>
                <w:rFonts w:ascii="宋体" w:hAnsi="宋体"/>
              </w:rPr>
              <w:t>A1</w:t>
            </w:r>
            <w:r w:rsidRPr="00C309BB">
              <w:rPr>
                <w:rFonts w:ascii="宋体" w:hAnsi="宋体" w:hint="eastAsia"/>
              </w:rPr>
              <w:t>、关于资格的承诺函（附件一）；</w:t>
            </w:r>
          </w:p>
          <w:p w:rsidR="00E04B1E" w:rsidRPr="00C309BB" w:rsidRDefault="00C06030">
            <w:pPr>
              <w:spacing w:line="400" w:lineRule="exact"/>
              <w:jc w:val="left"/>
              <w:rPr>
                <w:rFonts w:ascii="宋体" w:hAnsi="宋体"/>
              </w:rPr>
            </w:pPr>
            <w:r w:rsidRPr="00C309BB">
              <w:rPr>
                <w:rFonts w:ascii="宋体" w:hAnsi="宋体"/>
              </w:rPr>
              <w:t>A2</w:t>
            </w:r>
            <w:r w:rsidRPr="00C309BB">
              <w:rPr>
                <w:rFonts w:ascii="宋体" w:hAnsi="宋体" w:hint="eastAsia"/>
              </w:rPr>
              <w:t>、营业执照副本（或事业法人登记证副本或其他登记证明材料）扫描件加盖投标人公章（投标人如果有名称变更的，应提供由行政主管部门出具的变更证明文件扫描件加盖投标人公章）；</w:t>
            </w:r>
          </w:p>
          <w:p w:rsidR="00E04B1E" w:rsidRPr="00C309BB" w:rsidRDefault="00C06030">
            <w:pPr>
              <w:spacing w:line="400" w:lineRule="exact"/>
              <w:jc w:val="left"/>
              <w:rPr>
                <w:rFonts w:ascii="宋体" w:hAnsi="宋体"/>
              </w:rPr>
            </w:pPr>
            <w:r w:rsidRPr="00C309BB">
              <w:rPr>
                <w:rFonts w:ascii="宋体" w:hAnsi="宋体"/>
              </w:rPr>
              <w:t>A3</w:t>
            </w:r>
            <w:r w:rsidRPr="00C309BB">
              <w:rPr>
                <w:rFonts w:ascii="宋体" w:hAnsi="宋体" w:hint="eastAsia"/>
              </w:rPr>
              <w:t>、投标人承诺书；</w:t>
            </w:r>
          </w:p>
          <w:p w:rsidR="00E04B1E" w:rsidRPr="00C309BB" w:rsidRDefault="00C06030">
            <w:pPr>
              <w:spacing w:line="400" w:lineRule="exact"/>
              <w:jc w:val="left"/>
              <w:rPr>
                <w:rFonts w:ascii="宋体" w:hAnsi="宋体"/>
              </w:rPr>
            </w:pPr>
            <w:r w:rsidRPr="00C309BB">
              <w:rPr>
                <w:rFonts w:ascii="宋体" w:hAnsi="宋体"/>
              </w:rPr>
              <w:t>A4</w:t>
            </w:r>
            <w:r w:rsidRPr="00C309BB">
              <w:rPr>
                <w:rFonts w:ascii="宋体" w:hAnsi="宋体" w:hint="eastAsia"/>
              </w:rPr>
              <w:t>、未被“信用中国”（</w:t>
            </w:r>
            <w:r w:rsidRPr="00C309BB">
              <w:rPr>
                <w:rFonts w:ascii="宋体" w:hAnsi="宋体"/>
              </w:rPr>
              <w:t>www.creditchina.gov.cn)</w:t>
            </w:r>
            <w:r w:rsidRPr="00C309BB">
              <w:rPr>
                <w:rFonts w:ascii="宋体" w:hAnsi="宋体" w:hint="eastAsia"/>
              </w:rPr>
              <w:t>、中国政府采购网（</w:t>
            </w:r>
            <w:r w:rsidRPr="00C309BB">
              <w:rPr>
                <w:rFonts w:ascii="宋体" w:hAnsi="宋体"/>
              </w:rPr>
              <w:t>www.ccgp.gov.cn</w:t>
            </w:r>
            <w:r w:rsidRPr="00C309BB">
              <w:rPr>
                <w:rFonts w:ascii="宋体" w:hAnsi="宋体" w:hint="eastAsia"/>
              </w:rPr>
              <w:t>）列入失信被执行人、重大税收违法案件当事人名单、政府采购严重违法失信行为记录名单。</w:t>
            </w:r>
          </w:p>
        </w:tc>
      </w:tr>
      <w:tr w:rsidR="00E04B1E" w:rsidRPr="00C309BB">
        <w:trPr>
          <w:trHeight w:val="454"/>
          <w:jc w:val="center"/>
        </w:trPr>
        <w:tc>
          <w:tcPr>
            <w:tcW w:w="4761" w:type="dxa"/>
            <w:gridSpan w:val="2"/>
            <w:vAlign w:val="center"/>
          </w:tcPr>
          <w:p w:rsidR="00E04B1E" w:rsidRPr="00C309BB" w:rsidRDefault="00C06030">
            <w:pPr>
              <w:wordWrap w:val="0"/>
              <w:spacing w:line="400" w:lineRule="exact"/>
              <w:jc w:val="center"/>
              <w:rPr>
                <w:rFonts w:ascii="宋体" w:hAnsi="宋体"/>
              </w:rPr>
            </w:pPr>
            <w:r w:rsidRPr="00C309BB">
              <w:rPr>
                <w:rFonts w:ascii="宋体" w:hAnsi="宋体" w:hint="eastAsia"/>
                <w:b/>
                <w:szCs w:val="21"/>
              </w:rPr>
              <w:t>资格性审查结论</w:t>
            </w:r>
          </w:p>
        </w:tc>
        <w:tc>
          <w:tcPr>
            <w:tcW w:w="5327" w:type="dxa"/>
            <w:vAlign w:val="center"/>
          </w:tcPr>
          <w:p w:rsidR="00E04B1E" w:rsidRPr="00C309BB" w:rsidRDefault="00E04B1E">
            <w:pPr>
              <w:wordWrap w:val="0"/>
              <w:spacing w:line="400" w:lineRule="exact"/>
              <w:jc w:val="center"/>
              <w:rPr>
                <w:rFonts w:ascii="宋体" w:hAnsi="宋体"/>
                <w:szCs w:val="21"/>
              </w:rPr>
            </w:pPr>
          </w:p>
        </w:tc>
      </w:tr>
    </w:tbl>
    <w:p w:rsidR="00E04B1E" w:rsidRPr="00C309BB" w:rsidRDefault="00C06030">
      <w:pPr>
        <w:wordWrap w:val="0"/>
        <w:spacing w:line="320" w:lineRule="exact"/>
        <w:rPr>
          <w:rFonts w:ascii="宋体" w:hAnsi="宋体"/>
          <w:b/>
        </w:rPr>
      </w:pPr>
      <w:r w:rsidRPr="00C309BB">
        <w:rPr>
          <w:rFonts w:ascii="宋体" w:hAnsi="宋体" w:hint="eastAsia"/>
          <w:b/>
        </w:rPr>
        <w:t>注：</w:t>
      </w:r>
      <w:r w:rsidRPr="00C309BB">
        <w:rPr>
          <w:rFonts w:ascii="宋体" w:hAnsi="宋体"/>
          <w:b/>
        </w:rPr>
        <w:t>1</w:t>
      </w:r>
      <w:r w:rsidRPr="00C309BB">
        <w:rPr>
          <w:rFonts w:ascii="宋体" w:hAnsi="宋体" w:hint="eastAsia"/>
          <w:b/>
        </w:rPr>
        <w:t>、上述资格证明文件未按采购文件要求附入投标文件中的，资格性审查不合格。</w:t>
      </w:r>
    </w:p>
    <w:p w:rsidR="00E04B1E" w:rsidRPr="00C309BB" w:rsidRDefault="00C06030">
      <w:pPr>
        <w:wordWrap w:val="0"/>
        <w:spacing w:line="320" w:lineRule="exact"/>
        <w:ind w:firstLineChars="245" w:firstLine="517"/>
        <w:rPr>
          <w:rFonts w:ascii="宋体" w:hAnsi="宋体"/>
          <w:b/>
        </w:rPr>
      </w:pPr>
      <w:r w:rsidRPr="00C309BB">
        <w:rPr>
          <w:rFonts w:ascii="宋体" w:hAnsi="宋体"/>
          <w:b/>
        </w:rPr>
        <w:t>2</w:t>
      </w:r>
      <w:r w:rsidRPr="00C309BB">
        <w:rPr>
          <w:rFonts w:ascii="宋体" w:hAnsi="宋体" w:hint="eastAsia"/>
          <w:b/>
        </w:rPr>
        <w:t>、上述审查项目中，任意一项不符合的，资格性审查不合格。</w:t>
      </w:r>
    </w:p>
    <w:p w:rsidR="00E04B1E" w:rsidRPr="00C309BB" w:rsidRDefault="00C06030">
      <w:pPr>
        <w:wordWrap w:val="0"/>
        <w:spacing w:line="320" w:lineRule="exact"/>
        <w:ind w:firstLineChars="245" w:firstLine="517"/>
        <w:rPr>
          <w:rFonts w:ascii="宋体" w:hAnsi="宋体"/>
          <w:b/>
        </w:rPr>
      </w:pPr>
      <w:r w:rsidRPr="00C309BB">
        <w:rPr>
          <w:rFonts w:ascii="宋体" w:hAnsi="宋体"/>
          <w:b/>
        </w:rPr>
        <w:t>3</w:t>
      </w:r>
      <w:r w:rsidRPr="00C309BB">
        <w:rPr>
          <w:rFonts w:ascii="宋体" w:hAnsi="宋体" w:hint="eastAsia"/>
          <w:b/>
        </w:rPr>
        <w:t>、依法免税或不需要缴纳社保的供应商，应提供相应文件证明其依法免税或不需要缴纳社保。</w:t>
      </w:r>
    </w:p>
    <w:p w:rsidR="00E04B1E" w:rsidRPr="00C309BB" w:rsidRDefault="00C06030">
      <w:pPr>
        <w:wordWrap w:val="0"/>
        <w:spacing w:line="320" w:lineRule="exact"/>
        <w:ind w:firstLineChars="245" w:firstLine="517"/>
        <w:rPr>
          <w:rFonts w:ascii="宋体" w:hAnsi="宋体"/>
          <w:b/>
        </w:rPr>
      </w:pPr>
      <w:r w:rsidRPr="00C309BB">
        <w:rPr>
          <w:rFonts w:ascii="宋体" w:hAnsi="宋体"/>
          <w:b/>
        </w:rPr>
        <w:t>4</w:t>
      </w:r>
      <w:r w:rsidRPr="00C309BB">
        <w:rPr>
          <w:rFonts w:ascii="宋体" w:hAnsi="宋体" w:hint="eastAsia"/>
          <w:b/>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E04B1E" w:rsidRPr="00C309BB" w:rsidRDefault="00C06030">
      <w:pPr>
        <w:wordWrap w:val="0"/>
        <w:spacing w:line="320" w:lineRule="exact"/>
        <w:ind w:firstLineChars="245" w:firstLine="517"/>
        <w:rPr>
          <w:rFonts w:ascii="宋体" w:hAnsi="宋体"/>
          <w:b/>
        </w:rPr>
      </w:pPr>
      <w:r w:rsidRPr="00C309BB">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E04B1E" w:rsidRPr="00C309BB" w:rsidRDefault="00C06030">
      <w:pPr>
        <w:wordWrap w:val="0"/>
        <w:spacing w:line="400" w:lineRule="exact"/>
        <w:rPr>
          <w:rFonts w:ascii="宋体" w:hAnsi="宋体"/>
          <w:szCs w:val="21"/>
        </w:rPr>
      </w:pPr>
      <w:r w:rsidRPr="00C309BB">
        <w:rPr>
          <w:rFonts w:ascii="宋体" w:hAnsi="宋体"/>
          <w:szCs w:val="21"/>
        </w:rPr>
        <w:br w:type="page"/>
      </w:r>
      <w:r w:rsidRPr="00C309BB">
        <w:rPr>
          <w:rFonts w:ascii="宋体" w:hAnsi="宋体" w:hint="eastAsia"/>
          <w:szCs w:val="21"/>
        </w:rPr>
        <w:lastRenderedPageBreak/>
        <w:t>附表</w:t>
      </w:r>
      <w:r w:rsidRPr="00C309BB">
        <w:rPr>
          <w:rFonts w:ascii="宋体" w:hAnsi="宋体"/>
          <w:szCs w:val="21"/>
        </w:rPr>
        <w:t>2</w:t>
      </w:r>
      <w:r w:rsidRPr="00C309BB">
        <w:rPr>
          <w:rFonts w:ascii="宋体" w:hAnsi="宋体" w:hint="eastAsia"/>
          <w:szCs w:val="21"/>
        </w:rPr>
        <w:t>：</w:t>
      </w:r>
    </w:p>
    <w:p w:rsidR="00E04B1E" w:rsidRPr="00C309BB" w:rsidRDefault="00C06030">
      <w:pPr>
        <w:widowControl/>
        <w:wordWrap w:val="0"/>
        <w:snapToGrid w:val="0"/>
        <w:spacing w:line="560" w:lineRule="exact"/>
        <w:jc w:val="center"/>
        <w:rPr>
          <w:rFonts w:ascii="宋体" w:hAnsi="宋体"/>
          <w:b/>
          <w:szCs w:val="21"/>
        </w:rPr>
      </w:pPr>
      <w:r w:rsidRPr="00C309BB">
        <w:rPr>
          <w:rFonts w:ascii="宋体" w:hAnsi="宋体" w:hint="eastAsia"/>
          <w:b/>
          <w:szCs w:val="21"/>
        </w:rPr>
        <w:t>符合性审查表</w:t>
      </w:r>
    </w:p>
    <w:tbl>
      <w:tblPr>
        <w:tblW w:w="94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4130"/>
        <w:gridCol w:w="4565"/>
      </w:tblGrid>
      <w:tr w:rsidR="00E04B1E" w:rsidRPr="00C309BB">
        <w:trPr>
          <w:trHeight w:val="454"/>
          <w:jc w:val="center"/>
        </w:trPr>
        <w:tc>
          <w:tcPr>
            <w:tcW w:w="720" w:type="dxa"/>
          </w:tcPr>
          <w:p w:rsidR="00E04B1E" w:rsidRPr="00C309BB" w:rsidRDefault="00C06030">
            <w:pPr>
              <w:wordWrap w:val="0"/>
              <w:snapToGrid w:val="0"/>
              <w:jc w:val="center"/>
              <w:rPr>
                <w:rFonts w:ascii="宋体" w:hAnsi="宋体"/>
                <w:b/>
                <w:szCs w:val="21"/>
              </w:rPr>
            </w:pPr>
            <w:r w:rsidRPr="00C309BB">
              <w:rPr>
                <w:rFonts w:ascii="宋体" w:hAnsi="宋体" w:hint="eastAsia"/>
                <w:b/>
                <w:szCs w:val="21"/>
              </w:rPr>
              <w:t>序号</w:t>
            </w:r>
          </w:p>
        </w:tc>
        <w:tc>
          <w:tcPr>
            <w:tcW w:w="4130" w:type="dxa"/>
            <w:vAlign w:val="center"/>
          </w:tcPr>
          <w:p w:rsidR="00E04B1E" w:rsidRPr="00C309BB" w:rsidRDefault="00C06030">
            <w:pPr>
              <w:wordWrap w:val="0"/>
              <w:snapToGrid w:val="0"/>
              <w:jc w:val="center"/>
              <w:rPr>
                <w:rFonts w:ascii="宋体" w:hAnsi="宋体"/>
                <w:b/>
                <w:szCs w:val="21"/>
              </w:rPr>
            </w:pPr>
            <w:r w:rsidRPr="00C309BB">
              <w:rPr>
                <w:rFonts w:ascii="宋体" w:hAnsi="宋体" w:hint="eastAsia"/>
                <w:b/>
                <w:szCs w:val="21"/>
              </w:rPr>
              <w:t>要求说明</w:t>
            </w:r>
          </w:p>
        </w:tc>
        <w:tc>
          <w:tcPr>
            <w:tcW w:w="4565" w:type="dxa"/>
            <w:vAlign w:val="center"/>
          </w:tcPr>
          <w:p w:rsidR="00E04B1E" w:rsidRPr="00C309BB" w:rsidRDefault="00C06030">
            <w:pPr>
              <w:wordWrap w:val="0"/>
              <w:snapToGrid w:val="0"/>
              <w:jc w:val="center"/>
              <w:rPr>
                <w:rFonts w:ascii="宋体" w:hAnsi="宋体"/>
                <w:b/>
                <w:szCs w:val="21"/>
              </w:rPr>
            </w:pPr>
            <w:r w:rsidRPr="00C309BB">
              <w:rPr>
                <w:rFonts w:ascii="宋体" w:hAnsi="宋体" w:hint="eastAsia"/>
                <w:b/>
                <w:szCs w:val="21"/>
              </w:rPr>
              <w:t>审查要求</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1</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投标有效期：符合第二章“投标须知”第六、</w:t>
            </w:r>
            <w:r w:rsidRPr="00C309BB">
              <w:rPr>
                <w:rFonts w:ascii="宋体" w:hAnsi="宋体"/>
                <w:szCs w:val="21"/>
              </w:rPr>
              <w:t>1</w:t>
            </w:r>
            <w:r w:rsidRPr="00C309BB">
              <w:rPr>
                <w:rFonts w:ascii="宋体" w:hAnsi="宋体" w:hint="eastAsia"/>
                <w:szCs w:val="21"/>
              </w:rPr>
              <w:t>条的要求。</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提供“投标书”</w:t>
            </w:r>
            <w:r w:rsidRPr="00C309BB">
              <w:rPr>
                <w:rFonts w:ascii="宋体" w:hAnsi="宋体" w:cs="宋体" w:hint="eastAsia"/>
                <w:szCs w:val="21"/>
              </w:rPr>
              <w:t>。</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2</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法定代表人身份证明、法定代表人授权书。</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）投标文件由法定代表人签字的，提供“法定代表人身份证明”</w:t>
            </w:r>
            <w:r w:rsidRPr="00C309BB">
              <w:rPr>
                <w:rFonts w:ascii="宋体" w:hAnsi="宋体" w:cs="宋体" w:hint="eastAsia"/>
                <w:szCs w:val="21"/>
              </w:rPr>
              <w:t>。</w:t>
            </w:r>
          </w:p>
          <w:p w:rsidR="00E04B1E" w:rsidRPr="00C309BB" w:rsidRDefault="00C06030">
            <w:pPr>
              <w:wordWrap w:val="0"/>
              <w:snapToGrid w:val="0"/>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）投标文件由授权代表签字的，提供“法定代表人身份证明”和“法定代表人授权书”，并提供社保部门出具的供应商单位为授权代表缴纳社保的证明资料复印件。</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3</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符合第二章“投标须知”第九、</w:t>
            </w:r>
            <w:r w:rsidRPr="00C309BB">
              <w:rPr>
                <w:rFonts w:ascii="宋体" w:hAnsi="宋体"/>
                <w:szCs w:val="21"/>
              </w:rPr>
              <w:t>1</w:t>
            </w:r>
            <w:r w:rsidRPr="00C309BB">
              <w:rPr>
                <w:rFonts w:ascii="宋体" w:hAnsi="宋体" w:hint="eastAsia"/>
                <w:szCs w:val="21"/>
              </w:rPr>
              <w:t>条的要求。</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投标文件的签署盖章。</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4</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对同个标项不允许提供两个投标方案。</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是否有两个投标方案。</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5</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供应商不得在投标活动中提供任何虚假材料或从事其他违法活动的。</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不得提供任何虚假材料或从事其他违法活动。</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6</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评标委员会经过审查，认定供应商虚假应标、串通投标的，有下列情形之一的，视为供应商串通投标：</w:t>
            </w:r>
          </w:p>
          <w:p w:rsidR="00E04B1E" w:rsidRPr="00C309BB" w:rsidRDefault="00C06030">
            <w:pPr>
              <w:widowControl/>
              <w:wordWrap w:val="0"/>
              <w:snapToGrid w:val="0"/>
              <w:jc w:val="lef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）不同供应商的投标文件由同一单位或者个人编制；</w:t>
            </w:r>
          </w:p>
          <w:p w:rsidR="00E04B1E" w:rsidRPr="00C309BB" w:rsidRDefault="00C06030">
            <w:pPr>
              <w:widowControl/>
              <w:wordWrap w:val="0"/>
              <w:snapToGrid w:val="0"/>
              <w:jc w:val="lef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）不同供应商委托同一单位或者个人办理投标事宜；</w:t>
            </w:r>
          </w:p>
          <w:p w:rsidR="00E04B1E" w:rsidRPr="00C309BB" w:rsidRDefault="00C06030">
            <w:pPr>
              <w:widowControl/>
              <w:wordWrap w:val="0"/>
              <w:snapToGrid w:val="0"/>
              <w:jc w:val="lef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）不同供应商的投标文件载明的项目管理成员或者联系人员为同一人；</w:t>
            </w:r>
          </w:p>
          <w:p w:rsidR="00E04B1E" w:rsidRPr="00C309BB" w:rsidRDefault="00C06030">
            <w:pPr>
              <w:widowControl/>
              <w:wordWrap w:val="0"/>
              <w:snapToGrid w:val="0"/>
              <w:jc w:val="left"/>
              <w:rPr>
                <w:rFonts w:ascii="宋体" w:hAnsi="宋体"/>
                <w:szCs w:val="21"/>
              </w:rPr>
            </w:pPr>
            <w:r w:rsidRPr="00C309BB">
              <w:rPr>
                <w:rFonts w:ascii="宋体" w:hAnsi="宋体" w:hint="eastAsia"/>
                <w:szCs w:val="21"/>
              </w:rPr>
              <w:t>（</w:t>
            </w:r>
            <w:r w:rsidRPr="00C309BB">
              <w:rPr>
                <w:rFonts w:ascii="宋体" w:hAnsi="宋体"/>
                <w:szCs w:val="21"/>
              </w:rPr>
              <w:t>4</w:t>
            </w:r>
            <w:r w:rsidRPr="00C309BB">
              <w:rPr>
                <w:rFonts w:ascii="宋体" w:hAnsi="宋体" w:hint="eastAsia"/>
                <w:szCs w:val="21"/>
              </w:rPr>
              <w:t>）不同供应商的投标文件异常一致或者投标报价呈规律性差异；</w:t>
            </w:r>
          </w:p>
          <w:p w:rsidR="00E04B1E" w:rsidRPr="00C309BB" w:rsidRDefault="00C06030">
            <w:pPr>
              <w:widowControl/>
              <w:wordWrap w:val="0"/>
              <w:snapToGrid w:val="0"/>
              <w:jc w:val="left"/>
              <w:rPr>
                <w:rFonts w:ascii="宋体" w:hAnsi="宋体"/>
                <w:szCs w:val="21"/>
              </w:rPr>
            </w:pPr>
            <w:r w:rsidRPr="00C309BB">
              <w:rPr>
                <w:rFonts w:ascii="宋体" w:hAnsi="宋体" w:hint="eastAsia"/>
                <w:szCs w:val="21"/>
              </w:rPr>
              <w:t>（</w:t>
            </w:r>
            <w:r w:rsidRPr="00C309BB">
              <w:rPr>
                <w:rFonts w:ascii="宋体" w:hAnsi="宋体"/>
                <w:szCs w:val="21"/>
              </w:rPr>
              <w:t>5</w:t>
            </w:r>
            <w:r w:rsidRPr="00C309BB">
              <w:rPr>
                <w:rFonts w:ascii="宋体" w:hAnsi="宋体" w:hint="eastAsia"/>
                <w:szCs w:val="21"/>
              </w:rPr>
              <w:t>）不同供应商的投标文件相互混装。</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不得有所述情形。</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7</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符合法律、法规和采购文件中规定的其他实质性要求（实质性要求采购文件中“</w:t>
            </w:r>
            <w:r w:rsidRPr="00C309BB">
              <w:rPr>
                <w:rFonts w:ascii="宋体" w:hAnsi="宋体" w:hint="eastAsia"/>
                <w:b/>
                <w:sz w:val="24"/>
              </w:rPr>
              <w:t>▲</w:t>
            </w:r>
            <w:r w:rsidRPr="00C309BB">
              <w:rPr>
                <w:rFonts w:ascii="宋体" w:hAnsi="宋体" w:hint="eastAsia"/>
                <w:szCs w:val="21"/>
              </w:rPr>
              <w:t>”标记）</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符合所述要求。</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8</w:t>
            </w:r>
          </w:p>
        </w:tc>
        <w:tc>
          <w:tcPr>
            <w:tcW w:w="4130"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本项目不接受联合体投标。</w:t>
            </w:r>
          </w:p>
        </w:tc>
        <w:tc>
          <w:tcPr>
            <w:tcW w:w="4565" w:type="dxa"/>
            <w:vAlign w:val="center"/>
          </w:tcPr>
          <w:p w:rsidR="00E04B1E" w:rsidRPr="00C309BB" w:rsidRDefault="00C06030">
            <w:pPr>
              <w:wordWrap w:val="0"/>
              <w:snapToGrid w:val="0"/>
              <w:rPr>
                <w:rFonts w:ascii="宋体" w:hAnsi="宋体"/>
                <w:szCs w:val="21"/>
              </w:rPr>
            </w:pPr>
            <w:r w:rsidRPr="00C309BB">
              <w:rPr>
                <w:rFonts w:ascii="宋体" w:hAnsi="宋体" w:hint="eastAsia"/>
                <w:szCs w:val="21"/>
              </w:rPr>
              <w:t>供应商非联合体。</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9</w:t>
            </w:r>
          </w:p>
        </w:tc>
        <w:tc>
          <w:tcPr>
            <w:tcW w:w="4130" w:type="dxa"/>
            <w:vAlign w:val="center"/>
          </w:tcPr>
          <w:p w:rsidR="00E04B1E" w:rsidRPr="00C309BB" w:rsidRDefault="00C06030">
            <w:pPr>
              <w:wordWrap w:val="0"/>
              <w:rPr>
                <w:rFonts w:ascii="宋体" w:hAnsi="宋体"/>
              </w:rPr>
            </w:pPr>
            <w:r w:rsidRPr="00C309BB">
              <w:rPr>
                <w:rFonts w:ascii="宋体" w:hAnsi="宋体" w:hint="eastAsia"/>
                <w:szCs w:val="21"/>
              </w:rPr>
              <w:t>本次公开招标设有最高限价（详见</w:t>
            </w:r>
            <w:r w:rsidRPr="00C309BB">
              <w:rPr>
                <w:rFonts w:ascii="宋体" w:hAnsi="宋体"/>
                <w:szCs w:val="21"/>
              </w:rPr>
              <w:t>第一章招标公告</w:t>
            </w:r>
            <w:r w:rsidRPr="00C309BB">
              <w:rPr>
                <w:rFonts w:ascii="宋体" w:hAnsi="宋体" w:hint="eastAsia"/>
                <w:szCs w:val="21"/>
              </w:rPr>
              <w:t>），投标价超出最高限价作无效标处理。</w:t>
            </w:r>
          </w:p>
        </w:tc>
        <w:tc>
          <w:tcPr>
            <w:tcW w:w="4565" w:type="dxa"/>
            <w:vAlign w:val="center"/>
          </w:tcPr>
          <w:p w:rsidR="00E04B1E" w:rsidRPr="00C309BB" w:rsidRDefault="00C06030">
            <w:pPr>
              <w:wordWrap w:val="0"/>
              <w:rPr>
                <w:rFonts w:ascii="宋体" w:hAnsi="宋体"/>
                <w:szCs w:val="21"/>
              </w:rPr>
            </w:pPr>
            <w:r w:rsidRPr="00C309BB">
              <w:rPr>
                <w:rFonts w:ascii="宋体" w:hAnsi="宋体" w:hint="eastAsia"/>
                <w:szCs w:val="21"/>
              </w:rPr>
              <w:t>提供“开标一览表”、“分项报价表”</w:t>
            </w:r>
            <w:r w:rsidRPr="00C309BB">
              <w:rPr>
                <w:rFonts w:ascii="宋体" w:hAnsi="宋体" w:cs="宋体" w:hint="eastAsia"/>
                <w:szCs w:val="21"/>
              </w:rPr>
              <w:t>。</w:t>
            </w:r>
          </w:p>
        </w:tc>
      </w:tr>
      <w:tr w:rsidR="00E04B1E" w:rsidRPr="00C309BB">
        <w:trPr>
          <w:trHeight w:val="454"/>
          <w:jc w:val="center"/>
        </w:trPr>
        <w:tc>
          <w:tcPr>
            <w:tcW w:w="720" w:type="dxa"/>
            <w:vAlign w:val="center"/>
          </w:tcPr>
          <w:p w:rsidR="00E04B1E" w:rsidRPr="00C309BB" w:rsidRDefault="00C06030">
            <w:pPr>
              <w:wordWrap w:val="0"/>
              <w:snapToGrid w:val="0"/>
              <w:jc w:val="center"/>
              <w:rPr>
                <w:rFonts w:ascii="宋体" w:hAnsi="宋体"/>
                <w:szCs w:val="21"/>
              </w:rPr>
            </w:pPr>
            <w:r w:rsidRPr="00C309BB">
              <w:rPr>
                <w:rFonts w:ascii="宋体" w:hAnsi="宋体"/>
                <w:szCs w:val="21"/>
              </w:rPr>
              <w:t>10</w:t>
            </w:r>
          </w:p>
        </w:tc>
        <w:tc>
          <w:tcPr>
            <w:tcW w:w="4130" w:type="dxa"/>
            <w:vAlign w:val="center"/>
          </w:tcPr>
          <w:p w:rsidR="00E04B1E" w:rsidRPr="00C309BB" w:rsidRDefault="00C06030">
            <w:pPr>
              <w:wordWrap w:val="0"/>
              <w:rPr>
                <w:rFonts w:ascii="宋体" w:hAnsi="宋体"/>
                <w:szCs w:val="21"/>
              </w:rPr>
            </w:pPr>
            <w:r w:rsidRPr="00C309BB">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565" w:type="dxa"/>
            <w:vAlign w:val="center"/>
          </w:tcPr>
          <w:p w:rsidR="00E04B1E" w:rsidRPr="00C309BB" w:rsidRDefault="00C06030">
            <w:pPr>
              <w:wordWrap w:val="0"/>
              <w:rPr>
                <w:rFonts w:ascii="宋体" w:hAnsi="宋体"/>
                <w:szCs w:val="21"/>
              </w:rPr>
            </w:pPr>
            <w:r w:rsidRPr="00C309BB">
              <w:rPr>
                <w:rFonts w:ascii="宋体" w:hAnsi="宋体" w:hint="eastAsia"/>
                <w:szCs w:val="21"/>
              </w:rPr>
              <w:t>符合所述要求。</w:t>
            </w:r>
          </w:p>
        </w:tc>
      </w:tr>
      <w:tr w:rsidR="00E04B1E" w:rsidRPr="00C309BB">
        <w:trPr>
          <w:trHeight w:val="454"/>
          <w:jc w:val="center"/>
        </w:trPr>
        <w:tc>
          <w:tcPr>
            <w:tcW w:w="4850" w:type="dxa"/>
            <w:gridSpan w:val="2"/>
            <w:vAlign w:val="center"/>
          </w:tcPr>
          <w:p w:rsidR="00E04B1E" w:rsidRPr="00C309BB" w:rsidRDefault="00C06030">
            <w:pPr>
              <w:wordWrap w:val="0"/>
              <w:snapToGrid w:val="0"/>
              <w:jc w:val="center"/>
              <w:rPr>
                <w:rFonts w:ascii="宋体" w:hAnsi="宋体"/>
                <w:szCs w:val="21"/>
              </w:rPr>
            </w:pPr>
            <w:r w:rsidRPr="00C309BB">
              <w:rPr>
                <w:rFonts w:ascii="宋体" w:hAnsi="宋体" w:hint="eastAsia"/>
                <w:b/>
                <w:szCs w:val="21"/>
              </w:rPr>
              <w:t>符合性审查结论</w:t>
            </w:r>
          </w:p>
        </w:tc>
        <w:tc>
          <w:tcPr>
            <w:tcW w:w="4565" w:type="dxa"/>
            <w:vAlign w:val="center"/>
          </w:tcPr>
          <w:p w:rsidR="00E04B1E" w:rsidRPr="00C309BB" w:rsidRDefault="00E04B1E">
            <w:pPr>
              <w:wordWrap w:val="0"/>
              <w:snapToGrid w:val="0"/>
              <w:rPr>
                <w:rFonts w:ascii="宋体" w:hAnsi="宋体"/>
                <w:szCs w:val="21"/>
              </w:rPr>
            </w:pPr>
          </w:p>
        </w:tc>
      </w:tr>
    </w:tbl>
    <w:p w:rsidR="00E04B1E" w:rsidRPr="00C309BB" w:rsidRDefault="00C06030">
      <w:pPr>
        <w:wordWrap w:val="0"/>
        <w:spacing w:line="400" w:lineRule="exact"/>
        <w:rPr>
          <w:rFonts w:ascii="宋体" w:hAnsi="宋体"/>
          <w:b/>
        </w:rPr>
      </w:pPr>
      <w:r w:rsidRPr="00C309BB">
        <w:rPr>
          <w:rFonts w:ascii="宋体" w:hAnsi="宋体" w:hint="eastAsia"/>
          <w:b/>
        </w:rPr>
        <w:t>注：</w:t>
      </w:r>
      <w:r w:rsidRPr="00C309BB">
        <w:rPr>
          <w:rFonts w:ascii="宋体" w:hAnsi="宋体"/>
          <w:b/>
        </w:rPr>
        <w:t>1</w:t>
      </w:r>
      <w:r w:rsidRPr="00C309BB">
        <w:rPr>
          <w:rFonts w:ascii="宋体" w:hAnsi="宋体" w:hint="eastAsia"/>
          <w:b/>
        </w:rPr>
        <w:t>、上述审查项目中，任意一项不符合的，符合性审查不合格。</w:t>
      </w:r>
    </w:p>
    <w:p w:rsidR="00E04B1E" w:rsidRPr="00C309BB" w:rsidRDefault="00C06030">
      <w:pPr>
        <w:wordWrap w:val="0"/>
        <w:spacing w:line="400" w:lineRule="exact"/>
        <w:ind w:firstLineChars="196" w:firstLine="413"/>
        <w:rPr>
          <w:rFonts w:ascii="宋体" w:hAnsi="宋体"/>
          <w:szCs w:val="21"/>
        </w:rPr>
      </w:pPr>
      <w:r w:rsidRPr="00C309BB">
        <w:rPr>
          <w:rFonts w:ascii="宋体" w:hAnsi="宋体"/>
          <w:b/>
        </w:rPr>
        <w:t>2</w:t>
      </w:r>
      <w:r w:rsidRPr="00C309BB">
        <w:rPr>
          <w:rFonts w:ascii="宋体" w:hAnsi="宋体" w:hint="eastAsia"/>
          <w:b/>
        </w:rPr>
        <w:t>、序号</w:t>
      </w:r>
      <w:r w:rsidRPr="00C309BB">
        <w:rPr>
          <w:rFonts w:ascii="宋体" w:hAnsi="宋体"/>
          <w:b/>
        </w:rPr>
        <w:t>3-</w:t>
      </w:r>
      <w:r w:rsidRPr="00C309BB">
        <w:rPr>
          <w:rFonts w:ascii="宋体" w:hAnsi="宋体" w:hint="eastAsia"/>
          <w:b/>
        </w:rPr>
        <w:t>序号</w:t>
      </w:r>
      <w:r w:rsidRPr="00C309BB">
        <w:rPr>
          <w:rFonts w:ascii="宋体" w:hAnsi="宋体"/>
          <w:b/>
        </w:rPr>
        <w:t>8</w:t>
      </w:r>
      <w:r w:rsidRPr="00C309BB">
        <w:rPr>
          <w:rFonts w:ascii="宋体" w:hAnsi="宋体" w:hint="eastAsia"/>
          <w:b/>
        </w:rPr>
        <w:t>、序号</w:t>
      </w:r>
      <w:r w:rsidRPr="00C309BB">
        <w:rPr>
          <w:rFonts w:ascii="宋体" w:hAnsi="宋体"/>
          <w:b/>
        </w:rPr>
        <w:t>10</w:t>
      </w:r>
      <w:r w:rsidRPr="00C309BB">
        <w:rPr>
          <w:rFonts w:ascii="宋体" w:hAnsi="宋体" w:hint="eastAsia"/>
          <w:b/>
        </w:rPr>
        <w:t>在政采云上无须添加关联点。</w:t>
      </w:r>
    </w:p>
    <w:p w:rsidR="00E04B1E" w:rsidRPr="00C309BB" w:rsidRDefault="00C06030">
      <w:pPr>
        <w:wordWrap w:val="0"/>
        <w:spacing w:line="400" w:lineRule="exact"/>
        <w:rPr>
          <w:rFonts w:ascii="宋体" w:hAnsi="宋体"/>
          <w:szCs w:val="21"/>
        </w:rPr>
      </w:pPr>
      <w:r w:rsidRPr="00C309BB">
        <w:rPr>
          <w:rFonts w:ascii="宋体" w:hAnsi="宋体"/>
          <w:szCs w:val="21"/>
        </w:rPr>
        <w:br w:type="page"/>
      </w:r>
      <w:r w:rsidRPr="00C309BB">
        <w:rPr>
          <w:rFonts w:ascii="宋体" w:hAnsi="宋体" w:hint="eastAsia"/>
          <w:szCs w:val="21"/>
        </w:rPr>
        <w:lastRenderedPageBreak/>
        <w:t>附表</w:t>
      </w:r>
      <w:r w:rsidRPr="00C309BB">
        <w:rPr>
          <w:rFonts w:ascii="宋体" w:hAnsi="宋体"/>
          <w:szCs w:val="21"/>
        </w:rPr>
        <w:t>3</w:t>
      </w:r>
      <w:r w:rsidRPr="00C309BB">
        <w:rPr>
          <w:rFonts w:ascii="宋体" w:hAnsi="宋体" w:hint="eastAsia"/>
          <w:szCs w:val="21"/>
        </w:rPr>
        <w:t>：</w:t>
      </w:r>
    </w:p>
    <w:p w:rsidR="00E04B1E" w:rsidRPr="00C309BB" w:rsidRDefault="00C06030">
      <w:pPr>
        <w:wordWrap w:val="0"/>
        <w:spacing w:line="400" w:lineRule="exact"/>
        <w:jc w:val="center"/>
        <w:rPr>
          <w:rFonts w:ascii="宋体" w:hAnsi="宋体"/>
          <w:b/>
          <w:szCs w:val="21"/>
        </w:rPr>
      </w:pPr>
      <w:r w:rsidRPr="00C309BB">
        <w:rPr>
          <w:rFonts w:ascii="宋体" w:hAnsi="宋体" w:hint="eastAsia"/>
          <w:b/>
          <w:szCs w:val="21"/>
        </w:rPr>
        <w:t>商务和技术评分表</w:t>
      </w:r>
    </w:p>
    <w:tbl>
      <w:tblPr>
        <w:tblW w:w="95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3"/>
        <w:gridCol w:w="1453"/>
        <w:gridCol w:w="6688"/>
        <w:gridCol w:w="649"/>
      </w:tblGrid>
      <w:tr w:rsidR="00E04B1E" w:rsidRPr="00C309BB">
        <w:tc>
          <w:tcPr>
            <w:tcW w:w="723" w:type="dxa"/>
            <w:tcBorders>
              <w:right w:val="single" w:sz="4" w:space="0" w:color="auto"/>
            </w:tcBorders>
            <w:vAlign w:val="center"/>
          </w:tcPr>
          <w:p w:rsidR="00E04B1E" w:rsidRPr="00C309BB" w:rsidRDefault="00C06030">
            <w:pPr>
              <w:jc w:val="center"/>
              <w:rPr>
                <w:rFonts w:ascii="宋体" w:hAnsi="宋体"/>
                <w:b/>
              </w:rPr>
            </w:pPr>
            <w:r w:rsidRPr="00C309BB">
              <w:rPr>
                <w:rFonts w:ascii="宋体" w:hAnsi="宋体" w:hint="eastAsia"/>
                <w:b/>
              </w:rPr>
              <w:t>评标项目</w:t>
            </w:r>
          </w:p>
        </w:tc>
        <w:tc>
          <w:tcPr>
            <w:tcW w:w="8141" w:type="dxa"/>
            <w:gridSpan w:val="2"/>
            <w:tcBorders>
              <w:right w:val="single" w:sz="4" w:space="0" w:color="auto"/>
            </w:tcBorders>
            <w:vAlign w:val="center"/>
          </w:tcPr>
          <w:p w:rsidR="00E04B1E" w:rsidRPr="00C309BB" w:rsidRDefault="00C06030">
            <w:pPr>
              <w:rPr>
                <w:rFonts w:ascii="宋体" w:hAnsi="宋体"/>
                <w:b/>
              </w:rPr>
            </w:pPr>
            <w:r w:rsidRPr="00C309BB">
              <w:rPr>
                <w:rFonts w:ascii="宋体" w:hAnsi="宋体" w:hint="eastAsia"/>
                <w:b/>
              </w:rPr>
              <w:t>评分内容</w:t>
            </w:r>
          </w:p>
        </w:tc>
        <w:tc>
          <w:tcPr>
            <w:tcW w:w="649" w:type="dxa"/>
            <w:tcBorders>
              <w:left w:val="single" w:sz="4" w:space="0" w:color="auto"/>
            </w:tcBorders>
            <w:vAlign w:val="center"/>
          </w:tcPr>
          <w:p w:rsidR="00E04B1E" w:rsidRPr="00C309BB" w:rsidRDefault="00C06030">
            <w:pPr>
              <w:rPr>
                <w:rFonts w:ascii="宋体" w:hAnsi="宋体"/>
                <w:b/>
              </w:rPr>
            </w:pPr>
            <w:r w:rsidRPr="00C309BB">
              <w:rPr>
                <w:rFonts w:ascii="宋体" w:hAnsi="宋体" w:hint="eastAsia"/>
                <w:b/>
              </w:rPr>
              <w:t>分值</w:t>
            </w:r>
          </w:p>
        </w:tc>
      </w:tr>
      <w:tr w:rsidR="00E04B1E" w:rsidRPr="00C309BB">
        <w:tc>
          <w:tcPr>
            <w:tcW w:w="723" w:type="dxa"/>
            <w:vMerge w:val="restart"/>
            <w:tcBorders>
              <w:right w:val="single" w:sz="4" w:space="0" w:color="auto"/>
            </w:tcBorders>
            <w:vAlign w:val="center"/>
          </w:tcPr>
          <w:p w:rsidR="00E04B1E" w:rsidRPr="00C309BB" w:rsidRDefault="00C06030">
            <w:pPr>
              <w:jc w:val="left"/>
              <w:rPr>
                <w:rFonts w:ascii="宋体" w:hAnsi="宋体"/>
                <w:b/>
              </w:rPr>
            </w:pPr>
            <w:r w:rsidRPr="00C309BB">
              <w:rPr>
                <w:rFonts w:ascii="宋体" w:hAnsi="宋体"/>
                <w:b/>
              </w:rPr>
              <w:t>商务技术分70分</w:t>
            </w:r>
          </w:p>
        </w:tc>
        <w:tc>
          <w:tcPr>
            <w:tcW w:w="8141" w:type="dxa"/>
            <w:gridSpan w:val="2"/>
            <w:tcBorders>
              <w:right w:val="single" w:sz="4" w:space="0" w:color="auto"/>
            </w:tcBorders>
            <w:vAlign w:val="center"/>
          </w:tcPr>
          <w:p w:rsidR="00E04B1E" w:rsidRPr="00C309BB" w:rsidRDefault="00C06030">
            <w:pPr>
              <w:widowControl/>
              <w:rPr>
                <w:rFonts w:ascii="宋体" w:hAnsi="宋体"/>
                <w:b/>
                <w:kern w:val="0"/>
              </w:rPr>
            </w:pPr>
            <w:r w:rsidRPr="00C309BB">
              <w:rPr>
                <w:rFonts w:ascii="宋体" w:hAnsi="宋体" w:hint="eastAsia"/>
                <w:b/>
                <w:kern w:val="0"/>
              </w:rPr>
              <w:t>技术指标、商务条款响应性（20</w:t>
            </w:r>
            <w:r w:rsidRPr="00C309BB">
              <w:rPr>
                <w:rFonts w:ascii="宋体" w:hAnsi="宋体"/>
                <w:b/>
                <w:kern w:val="0"/>
              </w:rPr>
              <w:t>分）：</w:t>
            </w:r>
          </w:p>
          <w:p w:rsidR="00E04B1E" w:rsidRPr="00C309BB" w:rsidRDefault="00C06030">
            <w:pPr>
              <w:widowControl/>
              <w:jc w:val="left"/>
              <w:rPr>
                <w:rFonts w:ascii="宋体" w:hAnsi="宋体"/>
                <w:kern w:val="0"/>
              </w:rPr>
            </w:pPr>
            <w:r w:rsidRPr="00C309BB">
              <w:rPr>
                <w:rFonts w:ascii="宋体" w:hAnsi="宋体" w:hint="eastAsia"/>
                <w:kern w:val="0"/>
              </w:rPr>
              <w:t>完全响应“第五章招标内容与技术需求”“第六章商务条款”中各项条款的，得</w:t>
            </w:r>
            <w:r w:rsidRPr="00C309BB">
              <w:rPr>
                <w:rFonts w:ascii="宋体" w:hAnsi="宋体"/>
                <w:kern w:val="0"/>
              </w:rPr>
              <w:t>2</w:t>
            </w:r>
            <w:r w:rsidRPr="00C309BB">
              <w:rPr>
                <w:rFonts w:ascii="宋体" w:hAnsi="宋体" w:hint="eastAsia"/>
                <w:kern w:val="0"/>
              </w:rPr>
              <w:t>0</w:t>
            </w:r>
            <w:r w:rsidRPr="00C309BB">
              <w:rPr>
                <w:rFonts w:ascii="宋体" w:hAnsi="宋体"/>
                <w:kern w:val="0"/>
              </w:rPr>
              <w:t>分；</w:t>
            </w:r>
          </w:p>
          <w:p w:rsidR="00E04B1E" w:rsidRPr="00C309BB" w:rsidRDefault="00C06030">
            <w:pPr>
              <w:widowControl/>
              <w:jc w:val="left"/>
              <w:rPr>
                <w:rFonts w:ascii="宋体" w:hAnsi="宋体"/>
                <w:kern w:val="0"/>
              </w:rPr>
            </w:pPr>
            <w:r w:rsidRPr="00C309BB">
              <w:rPr>
                <w:rFonts w:ascii="宋体" w:hAnsi="宋体" w:hint="eastAsia"/>
                <w:kern w:val="0"/>
              </w:rPr>
              <w:t>负偏离一条打“▲”号的技术、</w:t>
            </w:r>
            <w:r w:rsidRPr="00C309BB">
              <w:rPr>
                <w:rFonts w:ascii="宋体" w:hAnsi="宋体"/>
                <w:kern w:val="0"/>
              </w:rPr>
              <w:t>商务</w:t>
            </w:r>
            <w:r w:rsidRPr="00C309BB">
              <w:rPr>
                <w:rFonts w:ascii="宋体" w:hAnsi="宋体" w:hint="eastAsia"/>
                <w:kern w:val="0"/>
              </w:rPr>
              <w:t>指标作无效标处理；</w:t>
            </w:r>
          </w:p>
          <w:p w:rsidR="00E04B1E" w:rsidRPr="00C309BB" w:rsidRDefault="00C06030">
            <w:pPr>
              <w:widowControl/>
              <w:jc w:val="left"/>
              <w:rPr>
                <w:rFonts w:ascii="宋体" w:hAnsi="宋体"/>
                <w:kern w:val="0"/>
              </w:rPr>
            </w:pPr>
            <w:r w:rsidRPr="00C309BB">
              <w:rPr>
                <w:rFonts w:ascii="宋体" w:hAnsi="宋体" w:hint="eastAsia"/>
                <w:kern w:val="0"/>
              </w:rPr>
              <w:t>每负偏离一条打“★”号的技术、</w:t>
            </w:r>
            <w:r w:rsidRPr="00C309BB">
              <w:rPr>
                <w:rFonts w:ascii="宋体" w:hAnsi="宋体"/>
                <w:kern w:val="0"/>
              </w:rPr>
              <w:t>商务</w:t>
            </w:r>
            <w:r w:rsidRPr="00C309BB">
              <w:rPr>
                <w:rFonts w:ascii="宋体" w:hAnsi="宋体" w:hint="eastAsia"/>
                <w:kern w:val="0"/>
              </w:rPr>
              <w:t>指标扣</w:t>
            </w:r>
            <w:r w:rsidRPr="00C309BB">
              <w:rPr>
                <w:rFonts w:ascii="宋体" w:hAnsi="宋体"/>
                <w:kern w:val="0"/>
              </w:rPr>
              <w:t>4分，扣完为止。</w:t>
            </w:r>
          </w:p>
          <w:p w:rsidR="00E04B1E" w:rsidRPr="00C309BB" w:rsidRDefault="00C06030">
            <w:pPr>
              <w:widowControl/>
              <w:jc w:val="left"/>
              <w:rPr>
                <w:rFonts w:ascii="宋体" w:hAnsi="宋体"/>
              </w:rPr>
            </w:pPr>
            <w:r w:rsidRPr="00C309BB">
              <w:rPr>
                <w:rFonts w:ascii="宋体" w:hAnsi="宋体" w:hint="eastAsia"/>
                <w:kern w:val="0"/>
              </w:rPr>
              <w:t>每负偏离一条未打“▲”和“★”号的技术、</w:t>
            </w:r>
            <w:r w:rsidRPr="00C309BB">
              <w:rPr>
                <w:rFonts w:ascii="宋体" w:hAnsi="宋体"/>
                <w:kern w:val="0"/>
              </w:rPr>
              <w:t>商务</w:t>
            </w:r>
            <w:r w:rsidRPr="00C309BB">
              <w:rPr>
                <w:rFonts w:ascii="宋体" w:hAnsi="宋体" w:hint="eastAsia"/>
                <w:kern w:val="0"/>
              </w:rPr>
              <w:t>指标扣</w:t>
            </w:r>
            <w:r w:rsidRPr="00C309BB">
              <w:rPr>
                <w:rFonts w:ascii="宋体" w:hAnsi="宋体"/>
                <w:kern w:val="0"/>
              </w:rPr>
              <w:t>2分，扣完为止。</w:t>
            </w:r>
          </w:p>
        </w:tc>
        <w:tc>
          <w:tcPr>
            <w:tcW w:w="649" w:type="dxa"/>
            <w:tcBorders>
              <w:left w:val="single" w:sz="4" w:space="0" w:color="auto"/>
            </w:tcBorders>
            <w:vAlign w:val="center"/>
          </w:tcPr>
          <w:p w:rsidR="00E04B1E" w:rsidRPr="00C309BB" w:rsidRDefault="00C06030">
            <w:pPr>
              <w:widowControl/>
              <w:jc w:val="center"/>
              <w:rPr>
                <w:rFonts w:ascii="宋体" w:hAnsi="宋体"/>
                <w:kern w:val="0"/>
              </w:rPr>
            </w:pPr>
            <w:r w:rsidRPr="00C309BB">
              <w:rPr>
                <w:rFonts w:ascii="宋体" w:hAnsi="宋体"/>
                <w:kern w:val="0"/>
              </w:rPr>
              <w:t>2</w:t>
            </w:r>
            <w:r w:rsidRPr="00C309BB">
              <w:rPr>
                <w:rFonts w:ascii="宋体" w:hAnsi="宋体" w:hint="eastAsia"/>
                <w:kern w:val="0"/>
              </w:rPr>
              <w:t>0</w:t>
            </w:r>
          </w:p>
        </w:tc>
      </w:tr>
      <w:tr w:rsidR="00E04B1E" w:rsidRPr="00C309BB">
        <w:trPr>
          <w:trHeight w:val="377"/>
        </w:trPr>
        <w:tc>
          <w:tcPr>
            <w:tcW w:w="723" w:type="dxa"/>
            <w:vMerge/>
            <w:tcBorders>
              <w:right w:val="single" w:sz="4" w:space="0" w:color="auto"/>
            </w:tcBorders>
            <w:vAlign w:val="center"/>
          </w:tcPr>
          <w:p w:rsidR="00E04B1E" w:rsidRPr="00C309BB" w:rsidRDefault="00E04B1E">
            <w:pPr>
              <w:rPr>
                <w:rFonts w:ascii="宋体" w:hAnsi="宋体"/>
                <w:b/>
              </w:rPr>
            </w:pPr>
          </w:p>
        </w:tc>
        <w:tc>
          <w:tcPr>
            <w:tcW w:w="1453" w:type="dxa"/>
            <w:vMerge w:val="restart"/>
            <w:tcBorders>
              <w:right w:val="single" w:sz="4" w:space="0" w:color="auto"/>
            </w:tcBorders>
            <w:vAlign w:val="center"/>
          </w:tcPr>
          <w:p w:rsidR="00E04B1E" w:rsidRPr="00C309BB" w:rsidRDefault="00C06030">
            <w:pPr>
              <w:widowControl/>
              <w:jc w:val="center"/>
              <w:rPr>
                <w:rFonts w:ascii="宋体" w:hAnsi="宋体"/>
                <w:b/>
                <w:kern w:val="0"/>
              </w:rPr>
            </w:pPr>
            <w:r w:rsidRPr="00C309BB">
              <w:rPr>
                <w:rFonts w:ascii="宋体" w:hAnsi="宋体" w:hint="eastAsia"/>
                <w:b/>
                <w:szCs w:val="21"/>
              </w:rPr>
              <w:t>所投</w:t>
            </w:r>
            <w:r w:rsidRPr="00C309BB">
              <w:rPr>
                <w:rFonts w:ascii="宋体" w:hAnsi="宋体"/>
                <w:b/>
                <w:szCs w:val="21"/>
              </w:rPr>
              <w:t>PTA仿真工厂实训室配套产品</w:t>
            </w:r>
            <w:r w:rsidRPr="00C309BB">
              <w:rPr>
                <w:rFonts w:ascii="宋体" w:hAnsi="宋体" w:hint="eastAsia"/>
                <w:b/>
                <w:szCs w:val="21"/>
              </w:rPr>
              <w:t>的可靠性与先进性（</w:t>
            </w:r>
            <w:r w:rsidRPr="00C309BB">
              <w:rPr>
                <w:rFonts w:ascii="宋体" w:hAnsi="宋体"/>
                <w:b/>
                <w:szCs w:val="21"/>
              </w:rPr>
              <w:t>10分）</w:t>
            </w:r>
          </w:p>
        </w:tc>
        <w:tc>
          <w:tcPr>
            <w:tcW w:w="6688" w:type="dxa"/>
            <w:tcBorders>
              <w:left w:val="single" w:sz="4" w:space="0" w:color="auto"/>
              <w:right w:val="single" w:sz="4" w:space="0" w:color="auto"/>
            </w:tcBorders>
            <w:vAlign w:val="center"/>
          </w:tcPr>
          <w:p w:rsidR="00E04B1E" w:rsidRPr="00C309BB" w:rsidRDefault="00C06030">
            <w:pPr>
              <w:tabs>
                <w:tab w:val="left" w:pos="984"/>
              </w:tabs>
            </w:pPr>
            <w:r w:rsidRPr="00C309BB">
              <w:rPr>
                <w:rFonts w:ascii="宋体" w:hAnsi="宋体" w:cs="宋体"/>
                <w:szCs w:val="21"/>
              </w:rPr>
              <w:t>1</w:t>
            </w:r>
            <w:r w:rsidRPr="00C309BB">
              <w:rPr>
                <w:rFonts w:ascii="宋体" w:hAnsi="宋体" w:cs="宋体" w:hint="eastAsia"/>
                <w:szCs w:val="21"/>
              </w:rPr>
              <w:t>、投标产品质量和稳定性进行</w:t>
            </w:r>
            <w:r w:rsidRPr="00C309BB">
              <w:rPr>
                <w:rFonts w:ascii="宋体" w:hAnsi="宋体" w:cs="宋体"/>
                <w:szCs w:val="21"/>
              </w:rPr>
              <w:t>综合评议</w:t>
            </w:r>
            <w:r w:rsidRPr="00C309BB">
              <w:rPr>
                <w:rFonts w:ascii="宋体" w:hAnsi="宋体" w:cs="宋体" w:hint="eastAsia"/>
                <w:szCs w:val="21"/>
              </w:rPr>
              <w:t>：0-</w:t>
            </w:r>
            <w:r w:rsidRPr="00C309BB">
              <w:rPr>
                <w:rFonts w:ascii="宋体" w:hAnsi="宋体" w:cs="宋体"/>
                <w:szCs w:val="21"/>
              </w:rPr>
              <w:t>2.5分。</w:t>
            </w:r>
          </w:p>
        </w:tc>
        <w:tc>
          <w:tcPr>
            <w:tcW w:w="649" w:type="dxa"/>
            <w:tcBorders>
              <w:left w:val="single" w:sz="4" w:space="0" w:color="auto"/>
            </w:tcBorders>
            <w:vAlign w:val="center"/>
          </w:tcPr>
          <w:p w:rsidR="00E04B1E" w:rsidRPr="00C309BB" w:rsidRDefault="00C06030">
            <w:pPr>
              <w:widowControl/>
              <w:jc w:val="center"/>
              <w:rPr>
                <w:rFonts w:ascii="宋体" w:hAnsi="宋体" w:cs="宋体"/>
                <w:kern w:val="0"/>
                <w:szCs w:val="21"/>
              </w:rPr>
            </w:pPr>
            <w:r w:rsidRPr="00C309BB">
              <w:rPr>
                <w:rFonts w:ascii="宋体" w:hAnsi="宋体" w:cs="宋体"/>
                <w:kern w:val="0"/>
                <w:szCs w:val="21"/>
              </w:rPr>
              <w:t>2.5</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b/>
              </w:rPr>
            </w:pPr>
          </w:p>
        </w:tc>
        <w:tc>
          <w:tcPr>
            <w:tcW w:w="1453" w:type="dxa"/>
            <w:vMerge/>
            <w:tcBorders>
              <w:right w:val="single" w:sz="4" w:space="0" w:color="auto"/>
            </w:tcBorders>
            <w:vAlign w:val="center"/>
          </w:tcPr>
          <w:p w:rsidR="00E04B1E" w:rsidRPr="00C309BB" w:rsidRDefault="00E04B1E">
            <w:pPr>
              <w:widowControl/>
              <w:rPr>
                <w:rFonts w:ascii="宋体" w:hAnsi="宋体"/>
                <w:b/>
                <w:szCs w:val="21"/>
              </w:rPr>
            </w:pPr>
          </w:p>
        </w:tc>
        <w:tc>
          <w:tcPr>
            <w:tcW w:w="6688" w:type="dxa"/>
            <w:tcBorders>
              <w:left w:val="single" w:sz="4" w:space="0" w:color="auto"/>
              <w:right w:val="single" w:sz="4" w:space="0" w:color="auto"/>
            </w:tcBorders>
            <w:vAlign w:val="center"/>
          </w:tcPr>
          <w:p w:rsidR="00E04B1E" w:rsidRPr="00C309BB" w:rsidRDefault="00C06030">
            <w:r w:rsidRPr="00C309BB">
              <w:rPr>
                <w:rFonts w:ascii="宋体" w:hAnsi="宋体" w:cs="宋体"/>
                <w:szCs w:val="21"/>
              </w:rPr>
              <w:t>2</w:t>
            </w:r>
            <w:r w:rsidRPr="00C309BB">
              <w:rPr>
                <w:rFonts w:ascii="宋体" w:hAnsi="宋体" w:cs="宋体" w:hint="eastAsia"/>
                <w:szCs w:val="21"/>
              </w:rPr>
              <w:t>、投标产品的技术先进性进行</w:t>
            </w:r>
            <w:r w:rsidRPr="00C309BB">
              <w:rPr>
                <w:rFonts w:ascii="宋体" w:hAnsi="宋体" w:cs="宋体"/>
                <w:szCs w:val="21"/>
              </w:rPr>
              <w:t>综合评议</w:t>
            </w:r>
            <w:r w:rsidRPr="00C309BB">
              <w:rPr>
                <w:rFonts w:ascii="宋体" w:hAnsi="宋体" w:cs="宋体" w:hint="eastAsia"/>
                <w:szCs w:val="21"/>
              </w:rPr>
              <w:t>：0-</w:t>
            </w:r>
            <w:r w:rsidRPr="00C309BB">
              <w:rPr>
                <w:rFonts w:ascii="宋体" w:hAnsi="宋体" w:cs="宋体"/>
                <w:szCs w:val="21"/>
              </w:rPr>
              <w:t>2.5分。</w:t>
            </w:r>
          </w:p>
        </w:tc>
        <w:tc>
          <w:tcPr>
            <w:tcW w:w="649" w:type="dxa"/>
            <w:tcBorders>
              <w:left w:val="single" w:sz="4" w:space="0" w:color="auto"/>
            </w:tcBorders>
            <w:vAlign w:val="center"/>
          </w:tcPr>
          <w:p w:rsidR="00E04B1E" w:rsidRPr="00C309BB" w:rsidRDefault="00C06030">
            <w:pPr>
              <w:jc w:val="center"/>
              <w:rPr>
                <w:rFonts w:ascii="宋体" w:hAnsi="宋体" w:cs="宋体"/>
                <w:kern w:val="0"/>
                <w:szCs w:val="21"/>
              </w:rPr>
            </w:pPr>
            <w:r w:rsidRPr="00C309BB">
              <w:rPr>
                <w:rFonts w:ascii="宋体" w:hAnsi="宋体" w:cs="宋体"/>
                <w:kern w:val="0"/>
                <w:szCs w:val="21"/>
              </w:rPr>
              <w:t>2.5</w:t>
            </w:r>
          </w:p>
        </w:tc>
      </w:tr>
      <w:tr w:rsidR="00E04B1E" w:rsidRPr="00C309BB">
        <w:trPr>
          <w:trHeight w:val="371"/>
        </w:trPr>
        <w:tc>
          <w:tcPr>
            <w:tcW w:w="723" w:type="dxa"/>
            <w:vMerge/>
            <w:tcBorders>
              <w:right w:val="single" w:sz="4" w:space="0" w:color="auto"/>
            </w:tcBorders>
            <w:vAlign w:val="center"/>
          </w:tcPr>
          <w:p w:rsidR="00E04B1E" w:rsidRPr="00C309BB" w:rsidRDefault="00E04B1E">
            <w:pPr>
              <w:rPr>
                <w:rFonts w:ascii="宋体" w:hAnsi="宋体"/>
                <w:b/>
              </w:rPr>
            </w:pPr>
          </w:p>
        </w:tc>
        <w:tc>
          <w:tcPr>
            <w:tcW w:w="1453" w:type="dxa"/>
            <w:vMerge/>
            <w:tcBorders>
              <w:right w:val="single" w:sz="4" w:space="0" w:color="auto"/>
            </w:tcBorders>
            <w:vAlign w:val="center"/>
          </w:tcPr>
          <w:p w:rsidR="00E04B1E" w:rsidRPr="00C309BB" w:rsidRDefault="00E04B1E">
            <w:pPr>
              <w:widowControl/>
              <w:rPr>
                <w:rFonts w:ascii="宋体" w:hAnsi="宋体"/>
                <w:b/>
                <w:szCs w:val="21"/>
              </w:rPr>
            </w:pPr>
          </w:p>
        </w:tc>
        <w:tc>
          <w:tcPr>
            <w:tcW w:w="6688" w:type="dxa"/>
            <w:tcBorders>
              <w:left w:val="single" w:sz="4" w:space="0" w:color="auto"/>
              <w:right w:val="single" w:sz="4" w:space="0" w:color="auto"/>
            </w:tcBorders>
            <w:vAlign w:val="center"/>
          </w:tcPr>
          <w:p w:rsidR="00E04B1E" w:rsidRPr="00C309BB" w:rsidRDefault="00C06030">
            <w:pPr>
              <w:tabs>
                <w:tab w:val="left" w:pos="984"/>
              </w:tabs>
            </w:pPr>
            <w:r w:rsidRPr="00C309BB">
              <w:rPr>
                <w:rFonts w:ascii="宋体" w:hAnsi="宋体" w:cs="宋体"/>
                <w:szCs w:val="21"/>
              </w:rPr>
              <w:t>3</w:t>
            </w:r>
            <w:r w:rsidRPr="00C309BB">
              <w:rPr>
                <w:rFonts w:ascii="宋体" w:hAnsi="宋体" w:cs="宋体" w:hint="eastAsia"/>
                <w:szCs w:val="21"/>
              </w:rPr>
              <w:t>、投标产品的操控适用性进行</w:t>
            </w:r>
            <w:r w:rsidRPr="00C309BB">
              <w:rPr>
                <w:rFonts w:ascii="宋体" w:hAnsi="宋体" w:cs="宋体"/>
                <w:szCs w:val="21"/>
              </w:rPr>
              <w:t>综合评议</w:t>
            </w:r>
            <w:r w:rsidRPr="00C309BB">
              <w:rPr>
                <w:rFonts w:ascii="宋体" w:hAnsi="宋体" w:cs="宋体" w:hint="eastAsia"/>
                <w:szCs w:val="21"/>
              </w:rPr>
              <w:t>：0-</w:t>
            </w:r>
            <w:r w:rsidRPr="00C309BB">
              <w:rPr>
                <w:rFonts w:ascii="宋体" w:hAnsi="宋体" w:cs="宋体"/>
                <w:szCs w:val="21"/>
              </w:rPr>
              <w:t>2.5分。</w:t>
            </w:r>
          </w:p>
        </w:tc>
        <w:tc>
          <w:tcPr>
            <w:tcW w:w="649" w:type="dxa"/>
            <w:tcBorders>
              <w:left w:val="single" w:sz="4" w:space="0" w:color="auto"/>
            </w:tcBorders>
            <w:vAlign w:val="center"/>
          </w:tcPr>
          <w:p w:rsidR="00E04B1E" w:rsidRPr="00C309BB" w:rsidRDefault="00C06030">
            <w:pPr>
              <w:jc w:val="center"/>
              <w:rPr>
                <w:rFonts w:ascii="宋体" w:hAnsi="宋体" w:cs="宋体"/>
                <w:kern w:val="0"/>
                <w:szCs w:val="21"/>
              </w:rPr>
            </w:pPr>
            <w:r w:rsidRPr="00C309BB">
              <w:rPr>
                <w:rFonts w:ascii="宋体" w:hAnsi="宋体" w:cs="宋体"/>
                <w:kern w:val="0"/>
                <w:szCs w:val="21"/>
              </w:rPr>
              <w:t>2.5</w:t>
            </w:r>
          </w:p>
        </w:tc>
      </w:tr>
      <w:tr w:rsidR="00E04B1E" w:rsidRPr="00C309BB">
        <w:trPr>
          <w:trHeight w:val="293"/>
        </w:trPr>
        <w:tc>
          <w:tcPr>
            <w:tcW w:w="723" w:type="dxa"/>
            <w:vMerge/>
            <w:tcBorders>
              <w:right w:val="single" w:sz="4" w:space="0" w:color="auto"/>
            </w:tcBorders>
            <w:vAlign w:val="center"/>
          </w:tcPr>
          <w:p w:rsidR="00E04B1E" w:rsidRPr="00C309BB" w:rsidRDefault="00E04B1E">
            <w:pPr>
              <w:rPr>
                <w:rFonts w:ascii="宋体" w:hAnsi="宋体"/>
              </w:rPr>
            </w:pPr>
          </w:p>
        </w:tc>
        <w:tc>
          <w:tcPr>
            <w:tcW w:w="1453" w:type="dxa"/>
            <w:vMerge/>
            <w:tcBorders>
              <w:right w:val="single" w:sz="4" w:space="0" w:color="auto"/>
            </w:tcBorders>
            <w:vAlign w:val="center"/>
          </w:tcPr>
          <w:p w:rsidR="00E04B1E" w:rsidRPr="00C309BB" w:rsidRDefault="00E04B1E">
            <w:pPr>
              <w:rPr>
                <w:rFonts w:ascii="宋体" w:hAnsi="宋体"/>
              </w:rPr>
            </w:pPr>
          </w:p>
        </w:tc>
        <w:tc>
          <w:tcPr>
            <w:tcW w:w="6688" w:type="dxa"/>
            <w:tcBorders>
              <w:left w:val="single" w:sz="4" w:space="0" w:color="auto"/>
              <w:right w:val="single" w:sz="4" w:space="0" w:color="auto"/>
            </w:tcBorders>
            <w:vAlign w:val="center"/>
          </w:tcPr>
          <w:p w:rsidR="00E04B1E" w:rsidRPr="00C309BB" w:rsidRDefault="00C06030">
            <w:pPr>
              <w:pStyle w:val="2"/>
              <w:ind w:leftChars="0" w:left="0" w:firstLineChars="0" w:firstLine="0"/>
            </w:pPr>
            <w:r w:rsidRPr="00C309BB">
              <w:rPr>
                <w:rFonts w:ascii="宋体" w:hAnsi="宋体" w:cs="宋体"/>
                <w:szCs w:val="21"/>
              </w:rPr>
              <w:t>4</w:t>
            </w:r>
            <w:r w:rsidRPr="00C309BB">
              <w:rPr>
                <w:rFonts w:ascii="宋体" w:hAnsi="宋体" w:cs="宋体" w:hint="eastAsia"/>
                <w:szCs w:val="21"/>
              </w:rPr>
              <w:t>、投标产品的安全性能进行</w:t>
            </w:r>
            <w:r w:rsidRPr="00C309BB">
              <w:rPr>
                <w:rFonts w:ascii="宋体" w:hAnsi="宋体" w:cs="宋体"/>
                <w:szCs w:val="21"/>
              </w:rPr>
              <w:t>综合评议</w:t>
            </w:r>
            <w:r w:rsidRPr="00C309BB">
              <w:rPr>
                <w:rFonts w:ascii="宋体" w:hAnsi="宋体" w:cs="宋体" w:hint="eastAsia"/>
                <w:szCs w:val="21"/>
              </w:rPr>
              <w:t>：0-</w:t>
            </w:r>
            <w:r w:rsidRPr="00C309BB">
              <w:rPr>
                <w:rFonts w:ascii="宋体" w:hAnsi="宋体" w:cs="宋体"/>
                <w:szCs w:val="21"/>
              </w:rPr>
              <w:t>2.5分。</w:t>
            </w:r>
          </w:p>
        </w:tc>
        <w:tc>
          <w:tcPr>
            <w:tcW w:w="649" w:type="dxa"/>
            <w:tcBorders>
              <w:left w:val="single" w:sz="4" w:space="0" w:color="auto"/>
            </w:tcBorders>
            <w:vAlign w:val="center"/>
          </w:tcPr>
          <w:p w:rsidR="00E04B1E" w:rsidRPr="00C309BB" w:rsidRDefault="00C06030">
            <w:pPr>
              <w:jc w:val="center"/>
              <w:rPr>
                <w:rFonts w:ascii="宋体" w:hAnsi="宋体" w:cs="宋体"/>
                <w:kern w:val="0"/>
                <w:szCs w:val="21"/>
              </w:rPr>
            </w:pPr>
            <w:r w:rsidRPr="00C309BB">
              <w:rPr>
                <w:rFonts w:ascii="宋体" w:hAnsi="宋体" w:cs="宋体"/>
                <w:kern w:val="0"/>
                <w:szCs w:val="21"/>
              </w:rPr>
              <w:t>2.5</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pStyle w:val="a7"/>
              <w:ind w:firstLineChars="0" w:firstLine="0"/>
              <w:rPr>
                <w:b/>
                <w:sz w:val="21"/>
                <w:szCs w:val="21"/>
              </w:rPr>
            </w:pPr>
            <w:r w:rsidRPr="00C309BB">
              <w:rPr>
                <w:rFonts w:hint="eastAsia"/>
                <w:b/>
                <w:sz w:val="21"/>
                <w:szCs w:val="21"/>
              </w:rPr>
              <w:t>投标人演示（</w:t>
            </w:r>
            <w:r w:rsidRPr="00C309BB">
              <w:rPr>
                <w:b/>
                <w:sz w:val="21"/>
                <w:szCs w:val="21"/>
              </w:rPr>
              <w:t>7</w:t>
            </w:r>
            <w:r w:rsidRPr="00C309BB">
              <w:rPr>
                <w:rFonts w:hint="eastAsia"/>
                <w:b/>
                <w:sz w:val="21"/>
                <w:szCs w:val="21"/>
              </w:rPr>
              <w:t>分）：</w:t>
            </w:r>
          </w:p>
          <w:p w:rsidR="00E04B1E" w:rsidRPr="00C309BB" w:rsidRDefault="00C06030">
            <w:pPr>
              <w:rPr>
                <w:rFonts w:ascii="宋体" w:hAnsi="宋体" w:cs="宋体"/>
                <w:szCs w:val="21"/>
              </w:rPr>
            </w:pPr>
            <w:r w:rsidRPr="00C309BB">
              <w:rPr>
                <w:rFonts w:ascii="宋体" w:hAnsi="宋体" w:cs="宋体"/>
                <w:szCs w:val="21"/>
              </w:rPr>
              <w:t>1、演示PTA氧化工艺-搅拌釜微缩工艺实物搭建过程及软硬件联动、展示实物设备的外观及设备可操作性，并展现阀门、泵、换热器的数据联动功能（0-2分）。</w:t>
            </w:r>
          </w:p>
          <w:p w:rsidR="00E04B1E" w:rsidRPr="00C309BB" w:rsidRDefault="00C06030">
            <w:pPr>
              <w:rPr>
                <w:rFonts w:ascii="宋体" w:hAnsi="宋体" w:cs="宋体"/>
                <w:szCs w:val="21"/>
              </w:rPr>
            </w:pPr>
            <w:r w:rsidRPr="00C309BB">
              <w:rPr>
                <w:rFonts w:ascii="宋体" w:hAnsi="宋体" w:cs="宋体"/>
                <w:szCs w:val="21"/>
              </w:rPr>
              <w:t>2、在搭建好的PTA装置实物微缩工艺上演示MR全息影，基于该装置演示：“混合现实智能设备与底层数据模型数据库通讯，完成在真实设备 装置上叠加全息影像，显示传感器测点数据”、“通过手部触发、语音触发，实现工艺设备全息影像应急预案，基于真实装置，叠加虚拟全息 影像应急预案，预案以可燃气体泄漏、触发爆炸着火、消防部门介入、事故处理完毕为预案步骤”、“演示设备拆装，通过手部触发，能通过 手部操作工艺设备全息影像（以精馏塔为实例），实现全息影像缩放、旋转、部件拆装、部件组合”等内容（0-2分）。</w:t>
            </w:r>
          </w:p>
          <w:p w:rsidR="00E04B1E" w:rsidRPr="00C309BB" w:rsidRDefault="00C06030">
            <w:pPr>
              <w:rPr>
                <w:rFonts w:ascii="宋体" w:hAnsi="宋体" w:cs="宋体"/>
                <w:szCs w:val="21"/>
              </w:rPr>
            </w:pPr>
            <w:r w:rsidRPr="00C309BB">
              <w:rPr>
                <w:rFonts w:ascii="宋体" w:hAnsi="宋体" w:cs="宋体"/>
                <w:szCs w:val="21"/>
              </w:rPr>
              <w:t>3、动态、稳态仿真设计建模平台数据库演示：展示数据库中对二甲苯PX、对羧基苯甲醛4-CBA、对苯二甲酸PTA的纯组分物性数据：演示精馏塔的动态建模搭接；设置塔板数、进料板位置、堰高、塔径等精馏塔 尺寸参数；设置精馏塔的进料流量、进料温度压力浓度；进行动态精确计算，计算出随着精馏塔的投运过程中，每一块塔板上的上升蒸汽量、降液量、温度、压力信息，同时计算出随着精馏塔的投运过程中，每一 块塔板上的持液浓度、上升蒸汽浓度信息，并可以为所有计算结果绘制 出趋势线（0-3 分）。</w:t>
            </w:r>
          </w:p>
          <w:p w:rsidR="00E04B1E" w:rsidRPr="00C309BB" w:rsidRDefault="00C06030">
            <w:pPr>
              <w:rPr>
                <w:rFonts w:ascii="宋体" w:hAnsi="宋体" w:cs="宋体"/>
                <w:szCs w:val="21"/>
              </w:rPr>
            </w:pPr>
            <w:r w:rsidRPr="00C309BB">
              <w:rPr>
                <w:rFonts w:ascii="宋体" w:hAnsi="宋体" w:cs="宋体"/>
                <w:szCs w:val="21"/>
              </w:rPr>
              <w:t>注：（1）以上功能演示效果演示完全满足招标文件要求的得7分；</w:t>
            </w:r>
          </w:p>
          <w:p w:rsidR="00E04B1E" w:rsidRPr="00C309BB" w:rsidRDefault="00607452" w:rsidP="00607452">
            <w:pPr>
              <w:rPr>
                <w:rFonts w:ascii="宋体" w:hAnsi="宋体" w:cs="宋体"/>
                <w:szCs w:val="21"/>
              </w:rPr>
            </w:pPr>
            <w:r>
              <w:rPr>
                <w:rFonts w:ascii="宋体" w:hAnsi="宋体" w:cs="宋体" w:hint="eastAsia"/>
                <w:szCs w:val="21"/>
              </w:rPr>
              <w:t>（2）</w:t>
            </w:r>
            <w:r w:rsidR="00C06030" w:rsidRPr="00C309BB">
              <w:rPr>
                <w:rFonts w:ascii="宋体" w:hAnsi="宋体" w:cs="宋体"/>
                <w:szCs w:val="21"/>
              </w:rPr>
              <w:t>未提供演示，对应项不得分；</w:t>
            </w:r>
          </w:p>
          <w:p w:rsidR="00E04B1E" w:rsidRPr="00C309BB" w:rsidRDefault="00C06030">
            <w:pPr>
              <w:tabs>
                <w:tab w:val="left" w:pos="984"/>
              </w:tabs>
              <w:rPr>
                <w:rFonts w:ascii="宋体" w:hAnsi="宋体" w:cs="宋体"/>
                <w:szCs w:val="21"/>
              </w:rPr>
            </w:pPr>
            <w:r w:rsidRPr="00C309BB">
              <w:rPr>
                <w:rFonts w:ascii="宋体" w:hAnsi="宋体" w:cs="宋体"/>
                <w:szCs w:val="21"/>
              </w:rPr>
              <w:t>（3）所有仿真模块均须通过模型设计器软件启动并演示，采用源代码方式或脚本方式演示的不得分</w:t>
            </w:r>
            <w:r w:rsidRPr="00C309BB">
              <w:rPr>
                <w:rFonts w:ascii="宋体" w:hAnsi="宋体" w:cs="宋体" w:hint="eastAsia"/>
                <w:szCs w:val="21"/>
              </w:rPr>
              <w:t>。</w:t>
            </w:r>
          </w:p>
        </w:tc>
        <w:tc>
          <w:tcPr>
            <w:tcW w:w="649" w:type="dxa"/>
            <w:tcBorders>
              <w:left w:val="single" w:sz="4" w:space="0" w:color="auto"/>
            </w:tcBorders>
            <w:vAlign w:val="center"/>
          </w:tcPr>
          <w:p w:rsidR="00E04B1E" w:rsidRPr="00C309BB" w:rsidRDefault="00C06030">
            <w:pPr>
              <w:jc w:val="center"/>
              <w:rPr>
                <w:rFonts w:ascii="宋体" w:hAnsi="宋体" w:cs="宋体"/>
                <w:kern w:val="0"/>
                <w:szCs w:val="21"/>
              </w:rPr>
            </w:pPr>
            <w:r w:rsidRPr="00C309BB">
              <w:rPr>
                <w:rFonts w:ascii="宋体" w:hAnsi="宋体"/>
                <w:kern w:val="0"/>
              </w:rPr>
              <w:t>7</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widowControl/>
              <w:rPr>
                <w:rFonts w:ascii="宋体" w:hAnsi="宋体" w:cs="宋体"/>
                <w:b/>
                <w:kern w:val="0"/>
                <w:szCs w:val="21"/>
              </w:rPr>
            </w:pPr>
            <w:r w:rsidRPr="00C309BB">
              <w:rPr>
                <w:rFonts w:ascii="宋体" w:hAnsi="宋体" w:cs="宋体" w:hint="eastAsia"/>
                <w:b/>
                <w:kern w:val="0"/>
                <w:szCs w:val="21"/>
              </w:rPr>
              <w:t>项目实施方案</w:t>
            </w:r>
            <w:r w:rsidRPr="00C309BB">
              <w:rPr>
                <w:rFonts w:ascii="宋体" w:hAnsi="宋体" w:cs="宋体"/>
                <w:b/>
                <w:kern w:val="0"/>
                <w:szCs w:val="21"/>
              </w:rPr>
              <w:t>（3</w:t>
            </w:r>
            <w:r w:rsidRPr="00C309BB">
              <w:rPr>
                <w:rFonts w:ascii="宋体" w:hAnsi="宋体" w:cs="宋体" w:hint="eastAsia"/>
                <w:b/>
                <w:kern w:val="0"/>
                <w:szCs w:val="21"/>
              </w:rPr>
              <w:t>分</w:t>
            </w:r>
            <w:r w:rsidRPr="00C309BB">
              <w:rPr>
                <w:rFonts w:ascii="宋体" w:hAnsi="宋体" w:cs="宋体"/>
                <w:b/>
                <w:kern w:val="0"/>
                <w:szCs w:val="21"/>
              </w:rPr>
              <w:t>）</w:t>
            </w:r>
            <w:r w:rsidRPr="00C309BB">
              <w:rPr>
                <w:rFonts w:ascii="宋体" w:hAnsi="宋体" w:cs="宋体" w:hint="eastAsia"/>
                <w:b/>
                <w:kern w:val="0"/>
                <w:szCs w:val="21"/>
              </w:rPr>
              <w:t>：</w:t>
            </w:r>
          </w:p>
          <w:p w:rsidR="00E04B1E" w:rsidRPr="00C309BB" w:rsidRDefault="00C06030">
            <w:pPr>
              <w:tabs>
                <w:tab w:val="left" w:pos="984"/>
              </w:tabs>
              <w:rPr>
                <w:rFonts w:ascii="宋体" w:hAnsi="宋体" w:cs="宋体"/>
              </w:rPr>
            </w:pPr>
            <w:r w:rsidRPr="00C309BB">
              <w:rPr>
                <w:rFonts w:ascii="宋体" w:hAnsi="宋体" w:cs="宋体" w:hint="eastAsia"/>
              </w:rPr>
              <w:t>根据</w:t>
            </w:r>
            <w:r w:rsidRPr="00C309BB">
              <w:rPr>
                <w:rFonts w:ascii="宋体" w:hAnsi="宋体" w:cs="宋体"/>
              </w:rPr>
              <w:t>投标人提供的</w:t>
            </w:r>
            <w:bookmarkStart w:id="56" w:name="_GoBack"/>
            <w:bookmarkEnd w:id="56"/>
            <w:r w:rsidRPr="00C309BB">
              <w:rPr>
                <w:rFonts w:ascii="宋体" w:hAnsi="宋体" w:cs="宋体" w:hint="eastAsia"/>
              </w:rPr>
              <w:t>本项目</w:t>
            </w:r>
            <w:r w:rsidRPr="00C309BB">
              <w:rPr>
                <w:rFonts w:ascii="宋体" w:hAnsi="宋体" w:cs="宋体"/>
              </w:rPr>
              <w:t>实施方案</w:t>
            </w:r>
            <w:r w:rsidRPr="00C309BB">
              <w:rPr>
                <w:rFonts w:ascii="宋体" w:hAnsi="宋体" w:cs="宋体" w:hint="eastAsia"/>
              </w:rPr>
              <w:t>（技术方案、</w:t>
            </w:r>
            <w:r w:rsidRPr="00C309BB">
              <w:rPr>
                <w:rFonts w:ascii="宋体" w:hAnsi="宋体" w:hint="eastAsia"/>
              </w:rPr>
              <w:t>进度计划安排、</w:t>
            </w:r>
            <w:r w:rsidRPr="00C309BB">
              <w:rPr>
                <w:rFonts w:ascii="宋体" w:hAnsi="宋体" w:cs="宋体" w:hint="eastAsia"/>
              </w:rPr>
              <w:t>详细运输、安装、调试、验收方案等）进行</w:t>
            </w:r>
            <w:r w:rsidRPr="00C309BB">
              <w:rPr>
                <w:rFonts w:ascii="宋体" w:hAnsi="宋体" w:cs="宋体"/>
              </w:rPr>
              <w:t>综合评议</w:t>
            </w:r>
            <w:r w:rsidRPr="00C309BB">
              <w:rPr>
                <w:rFonts w:ascii="宋体" w:hAnsi="宋体" w:cs="宋体" w:hint="eastAsia"/>
              </w:rPr>
              <w:t>0-3分。</w:t>
            </w:r>
          </w:p>
        </w:tc>
        <w:tc>
          <w:tcPr>
            <w:tcW w:w="649" w:type="dxa"/>
            <w:tcBorders>
              <w:left w:val="single" w:sz="4" w:space="0" w:color="auto"/>
            </w:tcBorders>
            <w:vAlign w:val="center"/>
          </w:tcPr>
          <w:p w:rsidR="00E04B1E" w:rsidRPr="00C309BB" w:rsidRDefault="00C06030">
            <w:pPr>
              <w:widowControl/>
              <w:jc w:val="center"/>
              <w:rPr>
                <w:rFonts w:ascii="宋体" w:hAnsi="宋体" w:cs="宋体"/>
                <w:kern w:val="0"/>
                <w:szCs w:val="21"/>
              </w:rPr>
            </w:pPr>
            <w:r w:rsidRPr="00C309BB">
              <w:rPr>
                <w:rFonts w:ascii="宋体" w:hAnsi="宋体" w:cs="宋体"/>
                <w:kern w:val="0"/>
                <w:szCs w:val="21"/>
              </w:rPr>
              <w:t>3</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widowControl/>
              <w:rPr>
                <w:rFonts w:ascii="宋体" w:hAnsi="宋体"/>
                <w:b/>
                <w:kern w:val="0"/>
              </w:rPr>
            </w:pPr>
            <w:r w:rsidRPr="00C309BB">
              <w:rPr>
                <w:rFonts w:ascii="宋体" w:hAnsi="宋体" w:hint="eastAsia"/>
                <w:b/>
              </w:rPr>
              <w:t>培训方案</w:t>
            </w:r>
            <w:r w:rsidRPr="00C309BB">
              <w:rPr>
                <w:rFonts w:ascii="宋体" w:hAnsi="宋体" w:hint="eastAsia"/>
                <w:b/>
                <w:kern w:val="0"/>
              </w:rPr>
              <w:t>（</w:t>
            </w:r>
            <w:r w:rsidRPr="00C309BB">
              <w:rPr>
                <w:rFonts w:ascii="宋体" w:hAnsi="宋体"/>
                <w:b/>
                <w:kern w:val="0"/>
              </w:rPr>
              <w:t>2</w:t>
            </w:r>
            <w:r w:rsidRPr="00C309BB">
              <w:rPr>
                <w:rFonts w:ascii="宋体" w:hAnsi="宋体" w:hint="eastAsia"/>
                <w:b/>
                <w:kern w:val="0"/>
              </w:rPr>
              <w:t>分）：</w:t>
            </w:r>
          </w:p>
          <w:p w:rsidR="00E04B1E" w:rsidRPr="00C309BB" w:rsidRDefault="00C06030">
            <w:pPr>
              <w:widowControl/>
              <w:rPr>
                <w:rFonts w:ascii="宋体" w:hAnsi="宋体" w:cs="宋体"/>
                <w:b/>
                <w:kern w:val="0"/>
                <w:szCs w:val="21"/>
              </w:rPr>
            </w:pPr>
            <w:r w:rsidRPr="00C309BB">
              <w:rPr>
                <w:rFonts w:ascii="宋体" w:hAnsi="宋体" w:hint="eastAsia"/>
              </w:rPr>
              <w:t>提供的培训方案资料：包含培训计划、培训内容、培训时间，</w:t>
            </w:r>
            <w:r w:rsidRPr="00C309BB">
              <w:rPr>
                <w:rFonts w:ascii="宋体" w:hAnsi="宋体"/>
              </w:rPr>
              <w:t>课程开发、培训手册、操作规程</w:t>
            </w:r>
            <w:r w:rsidRPr="00C309BB">
              <w:rPr>
                <w:rFonts w:ascii="宋体" w:hAnsi="宋体" w:hint="eastAsia"/>
              </w:rPr>
              <w:t>等进行综合评议0-2分。</w:t>
            </w:r>
          </w:p>
        </w:tc>
        <w:tc>
          <w:tcPr>
            <w:tcW w:w="649" w:type="dxa"/>
            <w:tcBorders>
              <w:left w:val="single" w:sz="4" w:space="0" w:color="auto"/>
            </w:tcBorders>
            <w:vAlign w:val="center"/>
          </w:tcPr>
          <w:p w:rsidR="00E04B1E" w:rsidRPr="00C309BB" w:rsidRDefault="00C06030">
            <w:pPr>
              <w:widowControl/>
              <w:jc w:val="center"/>
              <w:rPr>
                <w:rFonts w:ascii="宋体" w:hAnsi="宋体" w:cs="宋体"/>
                <w:kern w:val="0"/>
                <w:szCs w:val="21"/>
              </w:rPr>
            </w:pPr>
            <w:r w:rsidRPr="00C309BB">
              <w:rPr>
                <w:rFonts w:ascii="宋体" w:hAnsi="宋体"/>
                <w:kern w:val="0"/>
              </w:rPr>
              <w:t>2</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widowControl/>
              <w:rPr>
                <w:rFonts w:ascii="宋体" w:hAnsi="宋体" w:cs="宋体"/>
                <w:b/>
                <w:kern w:val="0"/>
                <w:szCs w:val="21"/>
              </w:rPr>
            </w:pPr>
            <w:r w:rsidRPr="00C309BB">
              <w:rPr>
                <w:rFonts w:ascii="宋体" w:hAnsi="宋体" w:cs="宋体" w:hint="eastAsia"/>
                <w:b/>
                <w:kern w:val="0"/>
                <w:szCs w:val="21"/>
              </w:rPr>
              <w:t>人员配备</w:t>
            </w:r>
            <w:r w:rsidRPr="00C309BB">
              <w:rPr>
                <w:rFonts w:ascii="宋体" w:hAnsi="宋体" w:cs="宋体"/>
                <w:b/>
                <w:kern w:val="0"/>
                <w:szCs w:val="21"/>
              </w:rPr>
              <w:t>情况（3</w:t>
            </w:r>
            <w:r w:rsidRPr="00C309BB">
              <w:rPr>
                <w:rFonts w:ascii="宋体" w:hAnsi="宋体" w:cs="宋体" w:hint="eastAsia"/>
                <w:b/>
                <w:kern w:val="0"/>
                <w:szCs w:val="21"/>
              </w:rPr>
              <w:t>分</w:t>
            </w:r>
            <w:r w:rsidRPr="00C309BB">
              <w:rPr>
                <w:rFonts w:ascii="宋体" w:hAnsi="宋体" w:cs="宋体"/>
                <w:b/>
                <w:kern w:val="0"/>
                <w:szCs w:val="21"/>
              </w:rPr>
              <w:t>）</w:t>
            </w:r>
            <w:r w:rsidRPr="00C309BB">
              <w:rPr>
                <w:rFonts w:ascii="宋体" w:hAnsi="宋体" w:cs="宋体" w:hint="eastAsia"/>
                <w:b/>
                <w:kern w:val="0"/>
                <w:szCs w:val="21"/>
              </w:rPr>
              <w:t>：</w:t>
            </w:r>
          </w:p>
          <w:p w:rsidR="00E04B1E" w:rsidRPr="00C309BB" w:rsidRDefault="00C06030">
            <w:pPr>
              <w:tabs>
                <w:tab w:val="left" w:pos="984"/>
              </w:tabs>
              <w:rPr>
                <w:rFonts w:ascii="宋体" w:hAnsi="宋体" w:cs="宋体"/>
              </w:rPr>
            </w:pPr>
            <w:r w:rsidRPr="00C309BB">
              <w:rPr>
                <w:rFonts w:ascii="宋体" w:hAnsi="宋体" w:cs="宋体" w:hint="eastAsia"/>
              </w:rPr>
              <w:t>根据</w:t>
            </w:r>
            <w:r w:rsidRPr="00C309BB">
              <w:rPr>
                <w:rFonts w:ascii="宋体" w:hAnsi="宋体" w:cs="宋体"/>
              </w:rPr>
              <w:t>投标人提供的</w:t>
            </w:r>
            <w:r w:rsidRPr="00C309BB">
              <w:rPr>
                <w:rFonts w:ascii="宋体" w:hAnsi="宋体" w:cs="宋体" w:hint="eastAsia"/>
              </w:rPr>
              <w:t>本项目人员配备情况（</w:t>
            </w:r>
            <w:r w:rsidRPr="00C309BB">
              <w:rPr>
                <w:rFonts w:ascii="宋体" w:hAnsi="宋体" w:hint="eastAsia"/>
              </w:rPr>
              <w:t>人员配置、人员计划安排</w:t>
            </w:r>
            <w:r w:rsidRPr="00C309BB">
              <w:rPr>
                <w:rFonts w:ascii="宋体" w:hAnsi="宋体" w:cs="宋体" w:hint="eastAsia"/>
              </w:rPr>
              <w:t>等）进行</w:t>
            </w:r>
            <w:r w:rsidRPr="00C309BB">
              <w:rPr>
                <w:rFonts w:ascii="宋体" w:hAnsi="宋体" w:cs="宋体"/>
              </w:rPr>
              <w:t>综合评议</w:t>
            </w:r>
            <w:r w:rsidRPr="00C309BB">
              <w:rPr>
                <w:rFonts w:ascii="宋体" w:hAnsi="宋体" w:cs="宋体" w:hint="eastAsia"/>
              </w:rPr>
              <w:t>0-3分。</w:t>
            </w:r>
          </w:p>
        </w:tc>
        <w:tc>
          <w:tcPr>
            <w:tcW w:w="649" w:type="dxa"/>
            <w:tcBorders>
              <w:left w:val="single" w:sz="4" w:space="0" w:color="auto"/>
            </w:tcBorders>
            <w:vAlign w:val="center"/>
          </w:tcPr>
          <w:p w:rsidR="00E04B1E" w:rsidRPr="00C309BB" w:rsidRDefault="00C06030">
            <w:pPr>
              <w:widowControl/>
              <w:jc w:val="center"/>
              <w:rPr>
                <w:rFonts w:ascii="宋体" w:hAnsi="宋体" w:cs="宋体"/>
                <w:kern w:val="0"/>
                <w:szCs w:val="21"/>
              </w:rPr>
            </w:pPr>
            <w:r w:rsidRPr="00C309BB">
              <w:rPr>
                <w:rFonts w:ascii="宋体" w:hAnsi="宋体" w:cs="宋体"/>
                <w:kern w:val="0"/>
                <w:szCs w:val="21"/>
              </w:rPr>
              <w:t>3</w:t>
            </w:r>
          </w:p>
        </w:tc>
      </w:tr>
      <w:tr w:rsidR="00E04B1E" w:rsidRPr="00C309BB">
        <w:trPr>
          <w:trHeight w:val="1429"/>
        </w:trPr>
        <w:tc>
          <w:tcPr>
            <w:tcW w:w="723" w:type="dxa"/>
            <w:vMerge/>
            <w:tcBorders>
              <w:right w:val="single" w:sz="4" w:space="0" w:color="auto"/>
            </w:tcBorders>
            <w:vAlign w:val="center"/>
          </w:tcPr>
          <w:p w:rsidR="00E04B1E" w:rsidRPr="00C309BB" w:rsidRDefault="00E04B1E">
            <w:pPr>
              <w:rPr>
                <w:rFonts w:ascii="宋体" w:hAnsi="宋体"/>
              </w:rPr>
            </w:pPr>
          </w:p>
        </w:tc>
        <w:tc>
          <w:tcPr>
            <w:tcW w:w="1453" w:type="dxa"/>
            <w:tcBorders>
              <w:right w:val="single" w:sz="4" w:space="0" w:color="auto"/>
            </w:tcBorders>
            <w:vAlign w:val="center"/>
          </w:tcPr>
          <w:p w:rsidR="00E04B1E" w:rsidRPr="00C309BB" w:rsidRDefault="00C06030">
            <w:pPr>
              <w:autoSpaceDE w:val="0"/>
              <w:autoSpaceDN w:val="0"/>
              <w:jc w:val="center"/>
              <w:rPr>
                <w:rFonts w:ascii="宋体" w:hAnsi="宋体" w:cs="宋体"/>
                <w:b/>
                <w:kern w:val="0"/>
                <w:szCs w:val="21"/>
              </w:rPr>
            </w:pPr>
            <w:r w:rsidRPr="00C309BB">
              <w:rPr>
                <w:rFonts w:ascii="宋体" w:hAnsi="宋体" w:hint="eastAsia"/>
                <w:b/>
                <w:lang w:val="zh-CN"/>
              </w:rPr>
              <w:t>质量保证和售后服务承诺（</w:t>
            </w:r>
            <w:r w:rsidRPr="00C309BB">
              <w:rPr>
                <w:rFonts w:ascii="宋体" w:hAnsi="宋体" w:hint="eastAsia"/>
                <w:b/>
              </w:rPr>
              <w:t>4</w:t>
            </w:r>
            <w:r w:rsidRPr="00C309BB">
              <w:rPr>
                <w:rFonts w:ascii="宋体" w:hAnsi="宋体" w:hint="eastAsia"/>
                <w:b/>
                <w:lang w:val="zh-CN"/>
              </w:rPr>
              <w:t>分）</w:t>
            </w:r>
          </w:p>
        </w:tc>
        <w:tc>
          <w:tcPr>
            <w:tcW w:w="6688" w:type="dxa"/>
            <w:vMerge w:val="restart"/>
            <w:tcBorders>
              <w:left w:val="single" w:sz="4" w:space="0" w:color="auto"/>
              <w:right w:val="single" w:sz="4" w:space="0" w:color="auto"/>
            </w:tcBorders>
            <w:vAlign w:val="center"/>
          </w:tcPr>
          <w:p w:rsidR="00C06030" w:rsidRPr="00C309BB" w:rsidRDefault="00C06030" w:rsidP="00C06030">
            <w:pPr>
              <w:tabs>
                <w:tab w:val="left" w:pos="4469"/>
              </w:tabs>
              <w:spacing w:line="320" w:lineRule="exact"/>
            </w:pPr>
            <w:r w:rsidRPr="00C309BB">
              <w:rPr>
                <w:rFonts w:ascii="宋体" w:hAnsi="宋体" w:cs="宋体" w:hint="eastAsia"/>
                <w:szCs w:val="21"/>
              </w:rPr>
              <w:t>1、</w:t>
            </w:r>
            <w:r w:rsidRPr="00C309BB">
              <w:rPr>
                <w:rFonts w:ascii="宋体" w:hAnsi="宋体" w:cs="宋体" w:hint="eastAsia"/>
              </w:rPr>
              <w:t>满足采购文件要求（</w:t>
            </w:r>
            <w:r w:rsidRPr="00C309BB">
              <w:rPr>
                <w:rFonts w:ascii="宋体" w:hAnsi="宋体" w:cs="宋体"/>
              </w:rPr>
              <w:t>5</w:t>
            </w:r>
            <w:r w:rsidRPr="00C309BB">
              <w:rPr>
                <w:rFonts w:ascii="宋体" w:hAnsi="宋体" w:cs="宋体" w:hint="eastAsia"/>
              </w:rPr>
              <w:t>年）的不得分，每延长</w:t>
            </w:r>
            <w:r w:rsidRPr="00C309BB">
              <w:rPr>
                <w:rFonts w:ascii="宋体" w:hAnsi="宋体" w:cs="宋体"/>
              </w:rPr>
              <w:t>12</w:t>
            </w:r>
            <w:r w:rsidRPr="00C309BB">
              <w:rPr>
                <w:rFonts w:ascii="宋体" w:hAnsi="宋体" w:cs="宋体" w:hint="eastAsia"/>
              </w:rPr>
              <w:t>个月质保期得</w:t>
            </w:r>
            <w:r w:rsidRPr="00C309BB">
              <w:rPr>
                <w:rFonts w:ascii="宋体" w:hAnsi="宋体" w:cs="宋体"/>
              </w:rPr>
              <w:t>0.5</w:t>
            </w:r>
            <w:r w:rsidRPr="00C309BB">
              <w:rPr>
                <w:rFonts w:ascii="宋体" w:hAnsi="宋体" w:cs="宋体" w:hint="eastAsia"/>
              </w:rPr>
              <w:t>分（不足12个</w:t>
            </w:r>
            <w:r w:rsidRPr="00C309BB">
              <w:rPr>
                <w:rFonts w:ascii="宋体" w:hAnsi="宋体" w:cs="宋体"/>
              </w:rPr>
              <w:t>月不得分</w:t>
            </w:r>
            <w:r w:rsidRPr="00C309BB">
              <w:rPr>
                <w:rFonts w:ascii="宋体" w:hAnsi="宋体" w:cs="宋体" w:hint="eastAsia"/>
              </w:rPr>
              <w:t>），最高得</w:t>
            </w:r>
            <w:r w:rsidRPr="00C309BB">
              <w:rPr>
                <w:rFonts w:ascii="宋体" w:hAnsi="宋体" w:cs="宋体"/>
              </w:rPr>
              <w:t>1</w:t>
            </w:r>
            <w:r w:rsidRPr="00C309BB">
              <w:rPr>
                <w:rFonts w:ascii="宋体" w:hAnsi="宋体" w:cs="宋体" w:hint="eastAsia"/>
              </w:rPr>
              <w:t>分（即质保期延长至</w:t>
            </w:r>
            <w:r w:rsidRPr="00C309BB">
              <w:rPr>
                <w:rFonts w:ascii="宋体" w:hAnsi="宋体" w:cs="宋体"/>
              </w:rPr>
              <w:t>7</w:t>
            </w:r>
            <w:r w:rsidRPr="00C309BB">
              <w:rPr>
                <w:rFonts w:ascii="宋体" w:hAnsi="宋体" w:cs="宋体" w:hint="eastAsia"/>
              </w:rPr>
              <w:t>年）。</w:t>
            </w:r>
          </w:p>
          <w:p w:rsidR="00E04B1E" w:rsidRPr="00C309BB" w:rsidRDefault="00C06030">
            <w:pPr>
              <w:tabs>
                <w:tab w:val="left" w:pos="4469"/>
              </w:tabs>
              <w:spacing w:line="320" w:lineRule="exact"/>
              <w:rPr>
                <w:rFonts w:ascii="宋体" w:hAnsi="宋体" w:cs="宋体"/>
                <w:szCs w:val="21"/>
              </w:rPr>
            </w:pPr>
            <w:r w:rsidRPr="00C309BB">
              <w:rPr>
                <w:rFonts w:ascii="宋体" w:hAnsi="宋体" w:cs="宋体" w:hint="eastAsia"/>
                <w:szCs w:val="21"/>
              </w:rPr>
              <w:t>2、质保期后的技术支持方案进行相比较评议（0-2分）；</w:t>
            </w:r>
          </w:p>
          <w:p w:rsidR="00E04B1E" w:rsidRPr="00C309BB" w:rsidRDefault="00C06030">
            <w:pPr>
              <w:autoSpaceDE w:val="0"/>
              <w:autoSpaceDN w:val="0"/>
              <w:rPr>
                <w:rFonts w:ascii="宋体" w:hAnsi="宋体" w:cs="宋体"/>
                <w:lang w:val="zh-CN"/>
              </w:rPr>
            </w:pPr>
            <w:r w:rsidRPr="00C309BB">
              <w:rPr>
                <w:rFonts w:ascii="宋体" w:hAnsi="宋体" w:cs="宋体" w:hint="eastAsia"/>
                <w:szCs w:val="21"/>
              </w:rPr>
              <w:t>3、服务机构情况、服务人员配备情况服务体系、响应情况等是否完善进行相比较评议（0-1分）</w:t>
            </w:r>
          </w:p>
        </w:tc>
        <w:tc>
          <w:tcPr>
            <w:tcW w:w="649" w:type="dxa"/>
            <w:tcBorders>
              <w:left w:val="single" w:sz="4" w:space="0" w:color="auto"/>
            </w:tcBorders>
            <w:vAlign w:val="center"/>
          </w:tcPr>
          <w:p w:rsidR="00E04B1E" w:rsidRPr="00C309BB" w:rsidRDefault="00C06030">
            <w:pPr>
              <w:jc w:val="center"/>
              <w:rPr>
                <w:rFonts w:ascii="宋体" w:hAnsi="宋体"/>
                <w:bCs/>
              </w:rPr>
            </w:pPr>
            <w:r w:rsidRPr="00C309BB">
              <w:rPr>
                <w:rFonts w:ascii="宋体" w:hAnsi="宋体" w:cs="宋体" w:hint="eastAsia"/>
                <w:kern w:val="0"/>
                <w:szCs w:val="21"/>
              </w:rPr>
              <w:t>4</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widowControl/>
              <w:rPr>
                <w:rFonts w:ascii="宋体" w:hAnsi="宋体"/>
                <w:b/>
              </w:rPr>
            </w:pPr>
            <w:r w:rsidRPr="00C309BB">
              <w:rPr>
                <w:rFonts w:ascii="宋体" w:hAnsi="宋体" w:hint="eastAsia"/>
                <w:b/>
              </w:rPr>
              <w:t>投标人业绩（</w:t>
            </w:r>
            <w:r w:rsidRPr="00C309BB">
              <w:rPr>
                <w:rFonts w:ascii="宋体" w:hAnsi="宋体"/>
                <w:b/>
              </w:rPr>
              <w:t>3</w:t>
            </w:r>
            <w:r w:rsidRPr="00C309BB">
              <w:rPr>
                <w:rFonts w:ascii="宋体" w:hAnsi="宋体" w:hint="eastAsia"/>
                <w:b/>
              </w:rPr>
              <w:t>分）：</w:t>
            </w:r>
          </w:p>
          <w:p w:rsidR="00E04B1E" w:rsidRPr="00C309BB" w:rsidRDefault="00C06030">
            <w:pPr>
              <w:pStyle w:val="a7"/>
              <w:ind w:firstLineChars="0" w:firstLine="0"/>
              <w:rPr>
                <w:spacing w:val="0"/>
                <w:kern w:val="2"/>
                <w:sz w:val="21"/>
                <w:szCs w:val="21"/>
              </w:rPr>
            </w:pPr>
            <w:r w:rsidRPr="00C309BB">
              <w:rPr>
                <w:spacing w:val="0"/>
                <w:kern w:val="2"/>
                <w:sz w:val="21"/>
                <w:szCs w:val="21"/>
              </w:rPr>
              <w:t>2019年1月1日至今（以合同签订时间为准），投标人承接过</w:t>
            </w:r>
            <w:r w:rsidR="006F31BC" w:rsidRPr="00C309BB">
              <w:rPr>
                <w:rFonts w:hint="eastAsia"/>
                <w:spacing w:val="0"/>
                <w:kern w:val="2"/>
                <w:sz w:val="21"/>
                <w:szCs w:val="21"/>
              </w:rPr>
              <w:t>同类</w:t>
            </w:r>
            <w:r w:rsidRPr="00C309BB">
              <w:rPr>
                <w:rFonts w:hint="eastAsia"/>
                <w:spacing w:val="0"/>
                <w:kern w:val="2"/>
                <w:sz w:val="21"/>
                <w:szCs w:val="21"/>
              </w:rPr>
              <w:t>项目</w:t>
            </w:r>
            <w:r w:rsidR="006F31BC" w:rsidRPr="00C309BB">
              <w:rPr>
                <w:rFonts w:hint="eastAsia"/>
                <w:spacing w:val="0"/>
                <w:kern w:val="2"/>
                <w:sz w:val="21"/>
                <w:szCs w:val="21"/>
              </w:rPr>
              <w:t>，一项</w:t>
            </w:r>
            <w:r w:rsidRPr="00C309BB">
              <w:rPr>
                <w:rFonts w:hint="eastAsia"/>
                <w:spacing w:val="0"/>
                <w:kern w:val="2"/>
                <w:sz w:val="21"/>
                <w:szCs w:val="21"/>
              </w:rPr>
              <w:t>业绩得</w:t>
            </w:r>
            <w:r w:rsidRPr="00C309BB">
              <w:rPr>
                <w:spacing w:val="0"/>
                <w:kern w:val="2"/>
                <w:sz w:val="21"/>
                <w:szCs w:val="21"/>
              </w:rPr>
              <w:t>1</w:t>
            </w:r>
            <w:r w:rsidRPr="00C309BB">
              <w:rPr>
                <w:rFonts w:hint="eastAsia"/>
                <w:spacing w:val="0"/>
                <w:kern w:val="2"/>
                <w:sz w:val="21"/>
                <w:szCs w:val="21"/>
              </w:rPr>
              <w:t>分，</w:t>
            </w:r>
            <w:r w:rsidRPr="00C309BB">
              <w:rPr>
                <w:spacing w:val="0"/>
                <w:kern w:val="2"/>
                <w:sz w:val="21"/>
                <w:szCs w:val="21"/>
              </w:rPr>
              <w:t>最多得3</w:t>
            </w:r>
            <w:r w:rsidRPr="00C309BB">
              <w:rPr>
                <w:rFonts w:hint="eastAsia"/>
                <w:spacing w:val="0"/>
                <w:kern w:val="2"/>
                <w:sz w:val="21"/>
                <w:szCs w:val="21"/>
              </w:rPr>
              <w:t>分。</w:t>
            </w:r>
          </w:p>
          <w:p w:rsidR="00E04B1E" w:rsidRPr="00C309BB" w:rsidRDefault="00C06030">
            <w:pPr>
              <w:pStyle w:val="a7"/>
              <w:ind w:firstLineChars="0" w:firstLine="0"/>
              <w:rPr>
                <w:spacing w:val="0"/>
                <w:kern w:val="2"/>
                <w:sz w:val="21"/>
                <w:szCs w:val="21"/>
              </w:rPr>
            </w:pPr>
            <w:r w:rsidRPr="00C309BB">
              <w:rPr>
                <w:rFonts w:hint="eastAsia"/>
                <w:spacing w:val="0"/>
                <w:kern w:val="2"/>
                <w:sz w:val="21"/>
                <w:szCs w:val="21"/>
              </w:rPr>
              <w:t>注：有效业绩以提供买卖双方加盖公章的</w:t>
            </w:r>
            <w:r w:rsidRPr="00C309BB">
              <w:rPr>
                <w:spacing w:val="0"/>
                <w:kern w:val="2"/>
                <w:sz w:val="21"/>
                <w:szCs w:val="21"/>
              </w:rPr>
              <w:fldChar w:fldCharType="begin"/>
            </w:r>
            <w:r w:rsidRPr="00C309BB">
              <w:rPr>
                <w:spacing w:val="0"/>
                <w:kern w:val="2"/>
                <w:sz w:val="21"/>
                <w:szCs w:val="21"/>
              </w:rPr>
              <w:instrText xml:space="preserve"> </w:instrText>
            </w:r>
            <w:r w:rsidRPr="00C309BB">
              <w:rPr>
                <w:rFonts w:hint="eastAsia"/>
                <w:spacing w:val="0"/>
                <w:kern w:val="2"/>
                <w:sz w:val="21"/>
                <w:szCs w:val="21"/>
              </w:rPr>
              <w:instrText>= 1 \* GB3</w:instrText>
            </w:r>
            <w:r w:rsidRPr="00C309BB">
              <w:rPr>
                <w:spacing w:val="0"/>
                <w:kern w:val="2"/>
                <w:sz w:val="21"/>
                <w:szCs w:val="21"/>
              </w:rPr>
              <w:instrText xml:space="preserve"> </w:instrText>
            </w:r>
            <w:r w:rsidRPr="00C309BB">
              <w:rPr>
                <w:spacing w:val="0"/>
                <w:kern w:val="2"/>
                <w:sz w:val="21"/>
                <w:szCs w:val="21"/>
              </w:rPr>
              <w:fldChar w:fldCharType="separate"/>
            </w:r>
            <w:r w:rsidRPr="00C309BB">
              <w:rPr>
                <w:rFonts w:hint="eastAsia"/>
                <w:spacing w:val="0"/>
                <w:kern w:val="2"/>
                <w:sz w:val="21"/>
                <w:szCs w:val="21"/>
              </w:rPr>
              <w:t>①</w:t>
            </w:r>
            <w:r w:rsidRPr="00C309BB">
              <w:rPr>
                <w:spacing w:val="0"/>
                <w:kern w:val="2"/>
                <w:sz w:val="21"/>
                <w:szCs w:val="21"/>
              </w:rPr>
              <w:fldChar w:fldCharType="end"/>
            </w:r>
            <w:r w:rsidRPr="00C309BB">
              <w:rPr>
                <w:rFonts w:hint="eastAsia"/>
                <w:spacing w:val="0"/>
                <w:kern w:val="2"/>
                <w:sz w:val="21"/>
                <w:szCs w:val="21"/>
              </w:rPr>
              <w:t>合同、</w:t>
            </w:r>
            <w:r w:rsidRPr="00C309BB">
              <w:rPr>
                <w:spacing w:val="0"/>
                <w:kern w:val="2"/>
                <w:sz w:val="21"/>
                <w:szCs w:val="21"/>
              </w:rPr>
              <w:fldChar w:fldCharType="begin"/>
            </w:r>
            <w:r w:rsidRPr="00C309BB">
              <w:rPr>
                <w:spacing w:val="0"/>
                <w:kern w:val="2"/>
                <w:sz w:val="21"/>
                <w:szCs w:val="21"/>
              </w:rPr>
              <w:instrText xml:space="preserve"> </w:instrText>
            </w:r>
            <w:r w:rsidRPr="00C309BB">
              <w:rPr>
                <w:rFonts w:hint="eastAsia"/>
                <w:spacing w:val="0"/>
                <w:kern w:val="2"/>
                <w:sz w:val="21"/>
                <w:szCs w:val="21"/>
              </w:rPr>
              <w:instrText>= 2 \* GB3</w:instrText>
            </w:r>
            <w:r w:rsidRPr="00C309BB">
              <w:rPr>
                <w:spacing w:val="0"/>
                <w:kern w:val="2"/>
                <w:sz w:val="21"/>
                <w:szCs w:val="21"/>
              </w:rPr>
              <w:instrText xml:space="preserve"> </w:instrText>
            </w:r>
            <w:r w:rsidRPr="00C309BB">
              <w:rPr>
                <w:spacing w:val="0"/>
                <w:kern w:val="2"/>
                <w:sz w:val="21"/>
                <w:szCs w:val="21"/>
              </w:rPr>
              <w:fldChar w:fldCharType="separate"/>
            </w:r>
            <w:r w:rsidRPr="00C309BB">
              <w:rPr>
                <w:rFonts w:hint="eastAsia"/>
                <w:spacing w:val="0"/>
                <w:kern w:val="2"/>
                <w:sz w:val="21"/>
                <w:szCs w:val="21"/>
              </w:rPr>
              <w:t>②</w:t>
            </w:r>
            <w:r w:rsidRPr="00C309BB">
              <w:rPr>
                <w:spacing w:val="0"/>
                <w:kern w:val="2"/>
                <w:sz w:val="21"/>
                <w:szCs w:val="21"/>
              </w:rPr>
              <w:fldChar w:fldCharType="end"/>
            </w:r>
            <w:r w:rsidRPr="00C309BB">
              <w:rPr>
                <w:rFonts w:hint="eastAsia"/>
                <w:sz w:val="21"/>
                <w:szCs w:val="21"/>
              </w:rPr>
              <w:t>发票复印件、</w:t>
            </w:r>
            <w:r w:rsidRPr="00C309BB">
              <w:rPr>
                <w:sz w:val="21"/>
                <w:szCs w:val="21"/>
              </w:rPr>
              <w:fldChar w:fldCharType="begin"/>
            </w:r>
            <w:r w:rsidRPr="00C309BB">
              <w:rPr>
                <w:sz w:val="21"/>
                <w:szCs w:val="21"/>
              </w:rPr>
              <w:instrText xml:space="preserve"> </w:instrText>
            </w:r>
            <w:r w:rsidRPr="00C309BB">
              <w:rPr>
                <w:rFonts w:hint="eastAsia"/>
                <w:sz w:val="21"/>
                <w:szCs w:val="21"/>
              </w:rPr>
              <w:instrText>= 3 \* GB3</w:instrText>
            </w:r>
            <w:r w:rsidRPr="00C309BB">
              <w:rPr>
                <w:sz w:val="21"/>
                <w:szCs w:val="21"/>
              </w:rPr>
              <w:instrText xml:space="preserve"> </w:instrText>
            </w:r>
            <w:r w:rsidRPr="00C309BB">
              <w:rPr>
                <w:sz w:val="21"/>
                <w:szCs w:val="21"/>
              </w:rPr>
              <w:fldChar w:fldCharType="separate"/>
            </w:r>
            <w:r w:rsidRPr="00C309BB">
              <w:rPr>
                <w:rFonts w:hint="eastAsia"/>
                <w:sz w:val="21"/>
                <w:szCs w:val="21"/>
              </w:rPr>
              <w:t>③</w:t>
            </w:r>
            <w:r w:rsidRPr="00C309BB">
              <w:rPr>
                <w:sz w:val="21"/>
                <w:szCs w:val="21"/>
              </w:rPr>
              <w:fldChar w:fldCharType="end"/>
            </w:r>
            <w:r w:rsidRPr="00C309BB">
              <w:rPr>
                <w:rFonts w:hint="eastAsia"/>
                <w:sz w:val="21"/>
                <w:szCs w:val="21"/>
              </w:rPr>
              <w:t>中标通知书或</w:t>
            </w:r>
            <w:r w:rsidRPr="00C309BB">
              <w:rPr>
                <w:rFonts w:hint="eastAsia"/>
                <w:sz w:val="21"/>
                <w:szCs w:val="21"/>
              </w:rPr>
              <w:lastRenderedPageBreak/>
              <w:t>者网站中标公告截图</w:t>
            </w:r>
            <w:r w:rsidRPr="00C309BB">
              <w:rPr>
                <w:rFonts w:hint="eastAsia"/>
                <w:spacing w:val="0"/>
                <w:kern w:val="2"/>
                <w:sz w:val="21"/>
                <w:szCs w:val="21"/>
              </w:rPr>
              <w:t>为准缺任何一项都不得分。</w:t>
            </w:r>
          </w:p>
        </w:tc>
        <w:tc>
          <w:tcPr>
            <w:tcW w:w="649" w:type="dxa"/>
            <w:tcBorders>
              <w:left w:val="single" w:sz="4" w:space="0" w:color="auto"/>
            </w:tcBorders>
            <w:vAlign w:val="center"/>
          </w:tcPr>
          <w:p w:rsidR="00E04B1E" w:rsidRPr="00C309BB" w:rsidRDefault="00C06030">
            <w:pPr>
              <w:widowControl/>
              <w:jc w:val="center"/>
              <w:rPr>
                <w:rFonts w:ascii="宋体" w:hAnsi="宋体"/>
                <w:kern w:val="0"/>
                <w:szCs w:val="21"/>
              </w:rPr>
            </w:pPr>
            <w:r w:rsidRPr="00C309BB">
              <w:rPr>
                <w:rFonts w:ascii="宋体" w:hAnsi="宋体"/>
                <w:kern w:val="0"/>
              </w:rPr>
              <w:lastRenderedPageBreak/>
              <w:t>3</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widowControl/>
              <w:rPr>
                <w:rFonts w:cs="宋体"/>
                <w:b/>
                <w:szCs w:val="21"/>
              </w:rPr>
            </w:pPr>
            <w:r w:rsidRPr="00C309BB">
              <w:rPr>
                <w:rFonts w:cs="宋体" w:hint="eastAsia"/>
                <w:b/>
                <w:szCs w:val="21"/>
              </w:rPr>
              <w:t>证书（</w:t>
            </w:r>
            <w:r w:rsidRPr="00C309BB">
              <w:rPr>
                <w:rFonts w:cs="宋体" w:hint="eastAsia"/>
                <w:b/>
                <w:szCs w:val="21"/>
              </w:rPr>
              <w:t>6</w:t>
            </w:r>
            <w:r w:rsidRPr="00C309BB">
              <w:rPr>
                <w:rFonts w:cs="宋体" w:hint="eastAsia"/>
                <w:b/>
                <w:szCs w:val="21"/>
              </w:rPr>
              <w:t>分）：</w:t>
            </w:r>
          </w:p>
          <w:p w:rsidR="00E04B1E" w:rsidRPr="00C309BB" w:rsidRDefault="00C06030">
            <w:pPr>
              <w:widowControl/>
              <w:rPr>
                <w:rFonts w:ascii="宋体" w:hAnsi="宋体"/>
                <w:b/>
              </w:rPr>
            </w:pPr>
            <w:r w:rsidRPr="00C309BB">
              <w:rPr>
                <w:rFonts w:cs="宋体" w:hint="eastAsia"/>
                <w:szCs w:val="21"/>
              </w:rPr>
              <w:t>投标人具有有效期内且可从认监委官方网站（</w:t>
            </w:r>
            <w:r w:rsidRPr="00C309BB">
              <w:rPr>
                <w:rFonts w:cs="宋体"/>
                <w:szCs w:val="21"/>
              </w:rPr>
              <w:t>www.cnca.gov.cn</w:t>
            </w:r>
            <w:r w:rsidRPr="00C309BB">
              <w:rPr>
                <w:rFonts w:cs="宋体" w:hint="eastAsia"/>
                <w:szCs w:val="21"/>
              </w:rPr>
              <w:t>）查询到的环境管理体系认证、职业健康安全管理体系认证、质量管理体系认证证书，且认证范围至少应包括工业信息化应用软件的研发及配套硬件相关内容，有一项得</w:t>
            </w:r>
            <w:r w:rsidRPr="00C309BB">
              <w:rPr>
                <w:rFonts w:cs="宋体" w:hint="eastAsia"/>
                <w:szCs w:val="21"/>
              </w:rPr>
              <w:t>2</w:t>
            </w:r>
            <w:r w:rsidRPr="00C309BB">
              <w:rPr>
                <w:rFonts w:cs="宋体" w:hint="eastAsia"/>
                <w:szCs w:val="21"/>
              </w:rPr>
              <w:t>分，共计</w:t>
            </w:r>
            <w:r w:rsidRPr="00C309BB">
              <w:rPr>
                <w:rFonts w:cs="宋体" w:hint="eastAsia"/>
                <w:szCs w:val="21"/>
              </w:rPr>
              <w:t>6</w:t>
            </w:r>
            <w:r w:rsidRPr="00C309BB">
              <w:rPr>
                <w:rFonts w:cs="宋体" w:hint="eastAsia"/>
                <w:szCs w:val="21"/>
              </w:rPr>
              <w:t>分。（投标文件中须同时提供证书复印件和网站查询证明截图）</w:t>
            </w:r>
          </w:p>
        </w:tc>
        <w:tc>
          <w:tcPr>
            <w:tcW w:w="649" w:type="dxa"/>
            <w:tcBorders>
              <w:left w:val="single" w:sz="4" w:space="0" w:color="auto"/>
            </w:tcBorders>
            <w:vAlign w:val="center"/>
          </w:tcPr>
          <w:p w:rsidR="00E04B1E" w:rsidRPr="00C309BB" w:rsidRDefault="00C06030">
            <w:pPr>
              <w:widowControl/>
              <w:jc w:val="center"/>
              <w:rPr>
                <w:rFonts w:ascii="宋体" w:hAnsi="宋体"/>
                <w:kern w:val="0"/>
              </w:rPr>
            </w:pPr>
            <w:r w:rsidRPr="00C309BB">
              <w:rPr>
                <w:rFonts w:ascii="宋体" w:hAnsi="宋体" w:hint="eastAsia"/>
                <w:kern w:val="0"/>
              </w:rPr>
              <w:t>6</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widowControl/>
              <w:tabs>
                <w:tab w:val="left" w:pos="984"/>
              </w:tabs>
            </w:pPr>
            <w:r w:rsidRPr="00C309BB">
              <w:rPr>
                <w:rFonts w:ascii="宋体" w:hAnsi="宋体" w:cs="宋体" w:hint="eastAsia"/>
                <w:b/>
                <w:szCs w:val="21"/>
              </w:rPr>
              <w:t>软件著作权、</w:t>
            </w:r>
            <w:r w:rsidRPr="00C309BB">
              <w:rPr>
                <w:rFonts w:ascii="宋体" w:hAnsi="宋体" w:cs="宋体"/>
                <w:b/>
                <w:szCs w:val="21"/>
              </w:rPr>
              <w:t>测评报告</w:t>
            </w:r>
            <w:r w:rsidRPr="00C309BB">
              <w:rPr>
                <w:rFonts w:cs="宋体" w:hint="eastAsia"/>
                <w:b/>
                <w:szCs w:val="21"/>
              </w:rPr>
              <w:t>（</w:t>
            </w:r>
            <w:r w:rsidRPr="00C309BB">
              <w:rPr>
                <w:rFonts w:cs="宋体" w:hint="eastAsia"/>
                <w:b/>
                <w:szCs w:val="21"/>
              </w:rPr>
              <w:t>5</w:t>
            </w:r>
            <w:r w:rsidRPr="00C309BB">
              <w:rPr>
                <w:rFonts w:cs="宋体" w:hint="eastAsia"/>
                <w:b/>
                <w:szCs w:val="21"/>
              </w:rPr>
              <w:t>分）：</w:t>
            </w:r>
          </w:p>
          <w:p w:rsidR="00E04B1E" w:rsidRPr="00C309BB" w:rsidRDefault="00C06030">
            <w:pPr>
              <w:widowControl/>
            </w:pPr>
            <w:r w:rsidRPr="00C309BB">
              <w:rPr>
                <w:rFonts w:hint="eastAsia"/>
              </w:rPr>
              <w:t>1</w:t>
            </w:r>
            <w:r w:rsidRPr="00C309BB">
              <w:rPr>
                <w:rFonts w:hint="eastAsia"/>
              </w:rPr>
              <w:t>、所投安全培训系统软件具有著作权证书及测评报告的，</w:t>
            </w:r>
            <w:r w:rsidRPr="00C309BB">
              <w:t>得</w:t>
            </w:r>
            <w:r w:rsidRPr="00C309BB">
              <w:rPr>
                <w:rFonts w:hint="eastAsia"/>
              </w:rPr>
              <w:t>2.5</w:t>
            </w:r>
            <w:r w:rsidRPr="00C309BB">
              <w:rPr>
                <w:rFonts w:hint="eastAsia"/>
              </w:rPr>
              <w:t>分；</w:t>
            </w:r>
          </w:p>
          <w:p w:rsidR="00E04B1E" w:rsidRPr="00C309BB" w:rsidRDefault="00C06030">
            <w:r w:rsidRPr="00C309BB">
              <w:rPr>
                <w:rFonts w:hint="eastAsia"/>
              </w:rPr>
              <w:t>2</w:t>
            </w:r>
            <w:r w:rsidRPr="00C309BB">
              <w:rPr>
                <w:rFonts w:hint="eastAsia"/>
              </w:rPr>
              <w:t>、所投</w:t>
            </w:r>
            <w:r w:rsidRPr="00C309BB">
              <w:rPr>
                <w:rStyle w:val="af9"/>
                <w:rFonts w:ascii="宋体" w:hAnsi="宋体" w:hint="eastAsia"/>
                <w:szCs w:val="21"/>
              </w:rPr>
              <w:t>自</w:t>
            </w:r>
            <w:r w:rsidRPr="00C309BB">
              <w:rPr>
                <w:rFonts w:hint="eastAsia"/>
              </w:rPr>
              <w:t>动整定系统软件著作权证书及测评报告的，</w:t>
            </w:r>
            <w:r w:rsidRPr="00C309BB">
              <w:t>得</w:t>
            </w:r>
            <w:r w:rsidRPr="00C309BB">
              <w:t>2</w:t>
            </w:r>
            <w:r w:rsidRPr="00C309BB">
              <w:rPr>
                <w:rFonts w:hint="eastAsia"/>
              </w:rPr>
              <w:t>.5</w:t>
            </w:r>
            <w:r w:rsidRPr="00C309BB">
              <w:rPr>
                <w:rFonts w:hint="eastAsia"/>
              </w:rPr>
              <w:t>分</w:t>
            </w:r>
          </w:p>
          <w:p w:rsidR="00E04B1E" w:rsidRPr="00C309BB" w:rsidRDefault="00C06030">
            <w:pPr>
              <w:widowControl/>
              <w:rPr>
                <w:rFonts w:cs="宋体"/>
                <w:b/>
                <w:szCs w:val="21"/>
              </w:rPr>
            </w:pPr>
            <w:r w:rsidRPr="00C309BB">
              <w:rPr>
                <w:rFonts w:hint="eastAsia"/>
              </w:rPr>
              <w:t>投标文件</w:t>
            </w:r>
            <w:r w:rsidRPr="00C309BB">
              <w:t>中</w:t>
            </w:r>
            <w:r w:rsidRPr="00C309BB">
              <w:rPr>
                <w:rFonts w:hint="eastAsia"/>
              </w:rPr>
              <w:t>提供</w:t>
            </w:r>
            <w:r w:rsidRPr="00C309BB">
              <w:t>上述软件著作权及测评报告的复印件</w:t>
            </w:r>
            <w:r w:rsidRPr="00C309BB">
              <w:rPr>
                <w:rFonts w:hint="eastAsia"/>
              </w:rPr>
              <w:t>，</w:t>
            </w:r>
            <w:r w:rsidRPr="00C309BB">
              <w:rPr>
                <w:rFonts w:ascii="宋体" w:hAnsi="宋体" w:cs="宋体" w:hint="eastAsia"/>
                <w:szCs w:val="21"/>
              </w:rPr>
              <w:t>不提供的不得分。</w:t>
            </w:r>
            <w:r w:rsidRPr="00C309BB">
              <w:t>(</w:t>
            </w:r>
            <w:r w:rsidRPr="00C309BB">
              <w:rPr>
                <w:rFonts w:hint="eastAsia"/>
              </w:rPr>
              <w:t>原件备查</w:t>
            </w:r>
            <w:r w:rsidRPr="00C309BB">
              <w:t>)</w:t>
            </w:r>
          </w:p>
        </w:tc>
        <w:tc>
          <w:tcPr>
            <w:tcW w:w="649" w:type="dxa"/>
            <w:tcBorders>
              <w:left w:val="single" w:sz="4" w:space="0" w:color="auto"/>
            </w:tcBorders>
            <w:vAlign w:val="center"/>
          </w:tcPr>
          <w:p w:rsidR="00E04B1E" w:rsidRPr="00C309BB" w:rsidRDefault="00C06030">
            <w:pPr>
              <w:widowControl/>
              <w:jc w:val="center"/>
              <w:rPr>
                <w:rFonts w:ascii="宋体" w:hAnsi="宋体"/>
                <w:kern w:val="0"/>
              </w:rPr>
            </w:pPr>
            <w:r w:rsidRPr="00C309BB">
              <w:rPr>
                <w:rFonts w:ascii="宋体" w:hAnsi="宋体" w:hint="eastAsia"/>
                <w:kern w:val="0"/>
              </w:rPr>
              <w:t>5</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tabs>
                <w:tab w:val="left" w:pos="984"/>
              </w:tabs>
              <w:rPr>
                <w:b/>
              </w:rPr>
            </w:pPr>
            <w:r w:rsidRPr="00C309BB">
              <w:rPr>
                <w:rFonts w:hint="eastAsia"/>
                <w:b/>
              </w:rPr>
              <w:t>投标人企业实力证明</w:t>
            </w:r>
            <w:r w:rsidRPr="00C309BB">
              <w:rPr>
                <w:rFonts w:cs="宋体" w:hint="eastAsia"/>
                <w:b/>
                <w:szCs w:val="21"/>
              </w:rPr>
              <w:t>（</w:t>
            </w:r>
            <w:r w:rsidRPr="00C309BB">
              <w:rPr>
                <w:rFonts w:cs="宋体" w:hint="eastAsia"/>
                <w:b/>
                <w:szCs w:val="21"/>
              </w:rPr>
              <w:t>6</w:t>
            </w:r>
            <w:r w:rsidRPr="00C309BB">
              <w:rPr>
                <w:rFonts w:cs="宋体" w:hint="eastAsia"/>
                <w:b/>
                <w:szCs w:val="21"/>
              </w:rPr>
              <w:t>分）：</w:t>
            </w:r>
          </w:p>
          <w:p w:rsidR="00E04B1E" w:rsidRPr="00C309BB" w:rsidRDefault="00C06030">
            <w:pPr>
              <w:widowControl/>
              <w:jc w:val="left"/>
              <w:rPr>
                <w:rFonts w:ascii="宋体" w:hAnsi="宋体" w:cs="宋体"/>
                <w:szCs w:val="21"/>
              </w:rPr>
            </w:pPr>
            <w:r w:rsidRPr="00C309BB">
              <w:rPr>
                <w:rFonts w:ascii="宋体" w:hAnsi="宋体" w:cs="宋体" w:hint="eastAsia"/>
                <w:szCs w:val="21"/>
              </w:rPr>
              <w:t>1、投标人拥有国内省级（或直辖市）或以上政府部门认定的研发中心（或机构）的</w:t>
            </w:r>
            <w:r w:rsidRPr="00C309BB">
              <w:rPr>
                <w:rFonts w:ascii="宋体" w:hAnsi="宋体" w:cs="宋体"/>
                <w:szCs w:val="21"/>
              </w:rPr>
              <w:t>，得</w:t>
            </w:r>
            <w:r w:rsidRPr="00C309BB">
              <w:rPr>
                <w:rFonts w:ascii="宋体" w:hAnsi="宋体" w:cs="宋体" w:hint="eastAsia"/>
                <w:szCs w:val="21"/>
              </w:rPr>
              <w:t>3分</w:t>
            </w:r>
            <w:r w:rsidRPr="00C309BB">
              <w:rPr>
                <w:rFonts w:ascii="宋体" w:hAnsi="宋体" w:cs="宋体"/>
                <w:szCs w:val="21"/>
              </w:rPr>
              <w:t>；</w:t>
            </w:r>
          </w:p>
          <w:p w:rsidR="00E04B1E" w:rsidRPr="00C309BB" w:rsidRDefault="00C06030">
            <w:pPr>
              <w:widowControl/>
              <w:jc w:val="left"/>
              <w:rPr>
                <w:rFonts w:ascii="宋体" w:hAnsi="宋体" w:cs="宋体"/>
                <w:szCs w:val="21"/>
              </w:rPr>
            </w:pPr>
            <w:r w:rsidRPr="00C309BB">
              <w:rPr>
                <w:rFonts w:ascii="宋体" w:hAnsi="宋体" w:cs="宋体" w:hint="eastAsia"/>
                <w:szCs w:val="21"/>
              </w:rPr>
              <w:t>2、投标人拥有政府部门认定的院士工作站的</w:t>
            </w:r>
            <w:r w:rsidRPr="00C309BB">
              <w:rPr>
                <w:rFonts w:ascii="宋体" w:hAnsi="宋体" w:cs="宋体"/>
                <w:szCs w:val="21"/>
              </w:rPr>
              <w:t>，得</w:t>
            </w:r>
            <w:r w:rsidRPr="00C309BB">
              <w:rPr>
                <w:rFonts w:ascii="宋体" w:hAnsi="宋体" w:cs="宋体" w:hint="eastAsia"/>
                <w:szCs w:val="21"/>
              </w:rPr>
              <w:t>3分</w:t>
            </w:r>
            <w:r w:rsidRPr="00C309BB">
              <w:rPr>
                <w:rFonts w:ascii="宋体" w:hAnsi="宋体" w:cs="宋体"/>
                <w:szCs w:val="21"/>
              </w:rPr>
              <w:t>；</w:t>
            </w:r>
          </w:p>
          <w:p w:rsidR="00E04B1E" w:rsidRPr="00C309BB" w:rsidRDefault="00C06030">
            <w:pPr>
              <w:widowControl/>
              <w:rPr>
                <w:rFonts w:cs="宋体"/>
                <w:b/>
                <w:szCs w:val="21"/>
              </w:rPr>
            </w:pPr>
            <w:r w:rsidRPr="00C309BB">
              <w:rPr>
                <w:rFonts w:cs="宋体" w:hint="eastAsia"/>
                <w:szCs w:val="21"/>
              </w:rPr>
              <w:t>注：须提供政府部门出具的相关文件（或证书）复印件加盖公章，不提供的不得分。</w:t>
            </w:r>
            <w:r w:rsidRPr="00C309BB">
              <w:rPr>
                <w:szCs w:val="21"/>
              </w:rPr>
              <w:t>(</w:t>
            </w:r>
            <w:r w:rsidRPr="00C309BB">
              <w:rPr>
                <w:rFonts w:hint="eastAsia"/>
                <w:szCs w:val="21"/>
              </w:rPr>
              <w:t>原件备查</w:t>
            </w:r>
            <w:r w:rsidRPr="00C309BB">
              <w:rPr>
                <w:szCs w:val="21"/>
              </w:rPr>
              <w:t>)</w:t>
            </w:r>
          </w:p>
        </w:tc>
        <w:tc>
          <w:tcPr>
            <w:tcW w:w="649" w:type="dxa"/>
            <w:tcBorders>
              <w:left w:val="single" w:sz="4" w:space="0" w:color="auto"/>
            </w:tcBorders>
            <w:vAlign w:val="center"/>
          </w:tcPr>
          <w:p w:rsidR="00E04B1E" w:rsidRPr="00C309BB" w:rsidRDefault="00C06030">
            <w:pPr>
              <w:widowControl/>
              <w:jc w:val="center"/>
              <w:rPr>
                <w:rFonts w:ascii="宋体" w:hAnsi="宋体"/>
                <w:kern w:val="0"/>
              </w:rPr>
            </w:pPr>
            <w:r w:rsidRPr="00C309BB">
              <w:rPr>
                <w:rFonts w:ascii="宋体" w:hAnsi="宋体" w:hint="eastAsia"/>
                <w:kern w:val="0"/>
              </w:rPr>
              <w:t>6</w:t>
            </w:r>
          </w:p>
        </w:tc>
      </w:tr>
      <w:tr w:rsidR="00E04B1E" w:rsidRPr="00C309BB">
        <w:tc>
          <w:tcPr>
            <w:tcW w:w="723" w:type="dxa"/>
            <w:vMerge/>
            <w:tcBorders>
              <w:right w:val="single" w:sz="4" w:space="0" w:color="auto"/>
            </w:tcBorders>
            <w:vAlign w:val="center"/>
          </w:tcPr>
          <w:p w:rsidR="00E04B1E" w:rsidRPr="00C309BB" w:rsidRDefault="00E04B1E">
            <w:pPr>
              <w:rPr>
                <w:rFonts w:ascii="宋体" w:hAnsi="宋体"/>
              </w:rPr>
            </w:pPr>
          </w:p>
        </w:tc>
        <w:tc>
          <w:tcPr>
            <w:tcW w:w="8141" w:type="dxa"/>
            <w:gridSpan w:val="2"/>
            <w:tcBorders>
              <w:right w:val="single" w:sz="4" w:space="0" w:color="auto"/>
            </w:tcBorders>
            <w:vAlign w:val="center"/>
          </w:tcPr>
          <w:p w:rsidR="00E04B1E" w:rsidRPr="00C309BB" w:rsidRDefault="00C06030">
            <w:pPr>
              <w:rPr>
                <w:rFonts w:ascii="宋体" w:hAnsi="宋体"/>
                <w:b/>
              </w:rPr>
            </w:pPr>
            <w:r w:rsidRPr="00C309BB">
              <w:rPr>
                <w:rFonts w:ascii="宋体" w:hAnsi="宋体" w:hint="eastAsia"/>
                <w:b/>
              </w:rPr>
              <w:t>节能环保政策（</w:t>
            </w:r>
            <w:r w:rsidRPr="00C309BB">
              <w:rPr>
                <w:rFonts w:ascii="宋体" w:hAnsi="宋体"/>
                <w:b/>
              </w:rPr>
              <w:t>1分）</w:t>
            </w:r>
          </w:p>
          <w:p w:rsidR="00E04B1E" w:rsidRPr="00C309BB" w:rsidRDefault="00C06030">
            <w:pPr>
              <w:rPr>
                <w:rFonts w:ascii="宋体" w:hAnsi="宋体"/>
              </w:rPr>
            </w:pPr>
            <w:r w:rsidRPr="00C309BB">
              <w:rPr>
                <w:rFonts w:ascii="宋体" w:hAnsi="宋体"/>
              </w:rPr>
              <w:t>1、投标产品属于《节能产品政府采购品目清单》范围的且具有国家确定的认证机构出具的、处于有效期之内的节能产品认证证书的得0.5分；</w:t>
            </w:r>
          </w:p>
          <w:p w:rsidR="00E04B1E" w:rsidRPr="00C309BB" w:rsidRDefault="00C06030">
            <w:pPr>
              <w:rPr>
                <w:rFonts w:ascii="宋体" w:hAnsi="宋体"/>
              </w:rPr>
            </w:pPr>
            <w:r w:rsidRPr="00C309BB">
              <w:rPr>
                <w:rFonts w:ascii="宋体" w:hAnsi="宋体"/>
              </w:rPr>
              <w:t>2</w:t>
            </w:r>
            <w:r w:rsidRPr="00C309BB">
              <w:rPr>
                <w:rFonts w:ascii="宋体" w:hAnsi="宋体" w:hint="eastAsia"/>
              </w:rPr>
              <w:t>、投标产品属于《环境标志产品政府采购品目清单》范围的且具有国家确定的认证机构出具的、处于有效期之内的环境标志产品认证证书的得</w:t>
            </w:r>
            <w:r w:rsidRPr="00C309BB">
              <w:rPr>
                <w:rFonts w:ascii="宋体" w:hAnsi="宋体"/>
              </w:rPr>
              <w:t>0.5分。</w:t>
            </w:r>
          </w:p>
          <w:p w:rsidR="00E04B1E" w:rsidRPr="00C309BB" w:rsidRDefault="00C06030">
            <w:pPr>
              <w:tabs>
                <w:tab w:val="left" w:pos="2730"/>
              </w:tabs>
              <w:rPr>
                <w:rFonts w:ascii="宋体" w:hAnsi="宋体"/>
              </w:rPr>
            </w:pPr>
            <w:r w:rsidRPr="00C309BB">
              <w:rPr>
                <w:rFonts w:ascii="宋体" w:hAnsi="宋体" w:hint="eastAsia"/>
              </w:rPr>
              <w:t>注：投标文件中必须同时提供以下资料：（</w:t>
            </w:r>
            <w:r w:rsidRPr="00C309BB">
              <w:rPr>
                <w:rFonts w:ascii="宋体" w:hAnsi="宋体"/>
              </w:rPr>
              <w:t>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649" w:type="dxa"/>
            <w:tcBorders>
              <w:left w:val="single" w:sz="4" w:space="0" w:color="auto"/>
            </w:tcBorders>
            <w:vAlign w:val="center"/>
          </w:tcPr>
          <w:p w:rsidR="00E04B1E" w:rsidRPr="00C309BB" w:rsidRDefault="00C06030">
            <w:pPr>
              <w:jc w:val="center"/>
              <w:rPr>
                <w:rFonts w:ascii="宋体" w:hAnsi="宋体"/>
                <w:bCs/>
              </w:rPr>
            </w:pPr>
            <w:r w:rsidRPr="00C309BB">
              <w:rPr>
                <w:rFonts w:ascii="宋体" w:hAnsi="宋体"/>
              </w:rPr>
              <w:t>1</w:t>
            </w:r>
          </w:p>
        </w:tc>
      </w:tr>
    </w:tbl>
    <w:p w:rsidR="00E04B1E" w:rsidRPr="00C309BB" w:rsidRDefault="00E04B1E">
      <w:pPr>
        <w:pStyle w:val="2"/>
        <w:ind w:leftChars="0" w:left="0" w:firstLineChars="0" w:firstLine="0"/>
      </w:pPr>
    </w:p>
    <w:p w:rsidR="00E04B1E" w:rsidRPr="00C309BB" w:rsidRDefault="00C06030">
      <w:pPr>
        <w:wordWrap w:val="0"/>
        <w:spacing w:line="400" w:lineRule="exact"/>
        <w:rPr>
          <w:rFonts w:ascii="宋体" w:hAnsi="宋体"/>
          <w:szCs w:val="21"/>
        </w:rPr>
      </w:pPr>
      <w:r w:rsidRPr="00C309BB">
        <w:rPr>
          <w:rFonts w:ascii="宋体" w:hAnsi="宋体" w:hint="eastAsia"/>
          <w:szCs w:val="21"/>
        </w:rPr>
        <w:t>注：</w:t>
      </w:r>
      <w:r w:rsidRPr="00C309BB">
        <w:rPr>
          <w:rFonts w:ascii="宋体" w:hAnsi="宋体"/>
          <w:szCs w:val="21"/>
        </w:rPr>
        <w:t>1</w:t>
      </w:r>
      <w:r w:rsidRPr="00C309BB">
        <w:rPr>
          <w:rFonts w:ascii="宋体" w:hAnsi="宋体" w:hint="eastAsia"/>
          <w:szCs w:val="21"/>
        </w:rPr>
        <w:t>、各评委成员自行按以上参考分值评分，评分小数点后保留二位数。</w:t>
      </w:r>
    </w:p>
    <w:p w:rsidR="00E04B1E" w:rsidRPr="00C309BB" w:rsidRDefault="00C06030">
      <w:pPr>
        <w:wordWrap w:val="0"/>
        <w:spacing w:line="400" w:lineRule="exact"/>
        <w:ind w:firstLineChars="200" w:firstLine="420"/>
        <w:rPr>
          <w:rFonts w:ascii="宋体" w:hAnsi="宋体"/>
          <w:szCs w:val="21"/>
        </w:rPr>
      </w:pPr>
      <w:r w:rsidRPr="00C309BB">
        <w:rPr>
          <w:rFonts w:ascii="宋体" w:hAnsi="宋体"/>
          <w:szCs w:val="21"/>
        </w:rPr>
        <w:t>2</w:t>
      </w:r>
      <w:r w:rsidRPr="00C309BB">
        <w:rPr>
          <w:rFonts w:ascii="宋体" w:hAnsi="宋体" w:hint="eastAsia"/>
          <w:szCs w:val="21"/>
        </w:rPr>
        <w:t>、表内要求提供的资料，未按要求提供的均不得分。</w:t>
      </w:r>
    </w:p>
    <w:p w:rsidR="00E04B1E" w:rsidRPr="00C309BB" w:rsidRDefault="00C06030">
      <w:pPr>
        <w:widowControl/>
        <w:wordWrap w:val="0"/>
        <w:spacing w:line="400" w:lineRule="exact"/>
        <w:ind w:firstLineChars="200" w:firstLine="420"/>
        <w:jc w:val="left"/>
        <w:rPr>
          <w:rFonts w:ascii="宋体" w:hAnsi="宋体"/>
          <w:szCs w:val="21"/>
        </w:rPr>
      </w:pPr>
      <w:r w:rsidRPr="00C309BB">
        <w:rPr>
          <w:rFonts w:ascii="宋体" w:hAnsi="宋体" w:hint="eastAsia"/>
          <w:szCs w:val="21"/>
        </w:rPr>
        <w:t>评委签名：</w:t>
      </w:r>
      <w:r w:rsidRPr="00C309BB">
        <w:rPr>
          <w:rFonts w:ascii="宋体" w:hAnsi="宋体"/>
          <w:szCs w:val="21"/>
        </w:rPr>
        <w:t xml:space="preserve">                                                         </w:t>
      </w:r>
      <w:r w:rsidRPr="00C309BB">
        <w:rPr>
          <w:rFonts w:ascii="宋体" w:hAnsi="宋体" w:hint="eastAsia"/>
          <w:szCs w:val="21"/>
        </w:rPr>
        <w:t>年</w:t>
      </w:r>
      <w:r w:rsidRPr="00C309BB">
        <w:rPr>
          <w:rFonts w:ascii="宋体" w:hAnsi="宋体"/>
          <w:szCs w:val="21"/>
        </w:rPr>
        <w:t xml:space="preserve">  </w:t>
      </w:r>
      <w:r w:rsidRPr="00C309BB">
        <w:rPr>
          <w:rFonts w:ascii="宋体" w:hAnsi="宋体" w:hint="eastAsia"/>
          <w:szCs w:val="21"/>
        </w:rPr>
        <w:t>月</w:t>
      </w:r>
      <w:r w:rsidRPr="00C309BB">
        <w:rPr>
          <w:rFonts w:ascii="宋体" w:hAnsi="宋体"/>
          <w:szCs w:val="21"/>
        </w:rPr>
        <w:t xml:space="preserve">  </w:t>
      </w:r>
      <w:r w:rsidRPr="00C309BB">
        <w:rPr>
          <w:rFonts w:ascii="宋体" w:hAnsi="宋体" w:hint="eastAsia"/>
          <w:szCs w:val="21"/>
        </w:rPr>
        <w:t>日</w:t>
      </w:r>
    </w:p>
    <w:p w:rsidR="00E04B1E" w:rsidRPr="00C309BB" w:rsidRDefault="00C06030">
      <w:pPr>
        <w:wordWrap w:val="0"/>
        <w:spacing w:line="400" w:lineRule="exact"/>
        <w:ind w:firstLineChars="200" w:firstLine="420"/>
        <w:rPr>
          <w:rFonts w:ascii="宋体" w:hAnsi="宋体"/>
        </w:rPr>
      </w:pPr>
      <w:r w:rsidRPr="00C309BB">
        <w:rPr>
          <w:rFonts w:ascii="宋体" w:hAnsi="宋体"/>
          <w:szCs w:val="21"/>
        </w:rPr>
        <w:br w:type="page"/>
      </w:r>
      <w:r w:rsidRPr="00C309BB">
        <w:rPr>
          <w:rFonts w:ascii="宋体" w:hAnsi="宋体" w:hint="eastAsia"/>
        </w:rPr>
        <w:lastRenderedPageBreak/>
        <w:t>附表</w:t>
      </w:r>
      <w:r w:rsidRPr="00C309BB">
        <w:rPr>
          <w:rFonts w:ascii="宋体" w:hAnsi="宋体"/>
        </w:rPr>
        <w:t>4</w:t>
      </w:r>
    </w:p>
    <w:p w:rsidR="00E04B1E" w:rsidRPr="00C309BB" w:rsidRDefault="00C06030">
      <w:pPr>
        <w:widowControl/>
        <w:wordWrap w:val="0"/>
        <w:snapToGrid w:val="0"/>
        <w:spacing w:line="560" w:lineRule="exact"/>
        <w:jc w:val="center"/>
        <w:rPr>
          <w:rFonts w:ascii="宋体" w:hAnsi="宋体"/>
          <w:b/>
          <w:sz w:val="24"/>
          <w:szCs w:val="21"/>
        </w:rPr>
      </w:pPr>
      <w:r w:rsidRPr="00C309BB">
        <w:rPr>
          <w:rFonts w:ascii="宋体" w:hAnsi="宋体" w:hint="eastAsia"/>
          <w:b/>
          <w:sz w:val="24"/>
          <w:szCs w:val="21"/>
        </w:rPr>
        <w:t>价格评分表</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1339"/>
      </w:tblGrid>
      <w:tr w:rsidR="00E04B1E" w:rsidRPr="00C309BB">
        <w:trPr>
          <w:cantSplit/>
          <w:trHeight w:val="391"/>
          <w:jc w:val="center"/>
        </w:trPr>
        <w:tc>
          <w:tcPr>
            <w:tcW w:w="8279" w:type="dxa"/>
            <w:gridSpan w:val="2"/>
            <w:tcBorders>
              <w:top w:val="double" w:sz="4" w:space="0" w:color="auto"/>
              <w:left w:val="double" w:sz="4" w:space="0" w:color="auto"/>
              <w:tl2br w:val="single" w:sz="4" w:space="0" w:color="000000"/>
            </w:tcBorders>
          </w:tcPr>
          <w:p w:rsidR="00E04B1E" w:rsidRPr="00C309BB" w:rsidRDefault="00C06030">
            <w:pPr>
              <w:wordWrap w:val="0"/>
              <w:spacing w:line="320" w:lineRule="exact"/>
              <w:ind w:right="420" w:firstLineChars="2100" w:firstLine="4410"/>
              <w:rPr>
                <w:rFonts w:ascii="宋体" w:hAnsi="宋体"/>
                <w:szCs w:val="21"/>
              </w:rPr>
            </w:pPr>
            <w:r w:rsidRPr="00C309BB">
              <w:rPr>
                <w:rFonts w:ascii="宋体" w:hAnsi="宋体"/>
                <w:szCs w:val="21"/>
              </w:rPr>
              <w:t xml:space="preserve">                        </w:t>
            </w:r>
            <w:r w:rsidRPr="00C309BB">
              <w:rPr>
                <w:rFonts w:ascii="宋体" w:hAnsi="宋体" w:hint="eastAsia"/>
                <w:szCs w:val="21"/>
              </w:rPr>
              <w:t>供应商</w:t>
            </w:r>
          </w:p>
          <w:p w:rsidR="00E04B1E" w:rsidRPr="00C309BB" w:rsidRDefault="00C06030">
            <w:pPr>
              <w:wordWrap w:val="0"/>
              <w:spacing w:line="320" w:lineRule="exact"/>
              <w:ind w:firstLineChars="450" w:firstLine="945"/>
              <w:rPr>
                <w:rFonts w:ascii="宋体" w:hAnsi="宋体"/>
                <w:szCs w:val="21"/>
                <w:lang w:val="ru-RU"/>
              </w:rPr>
            </w:pPr>
            <w:r w:rsidRPr="00C309BB">
              <w:rPr>
                <w:rFonts w:ascii="宋体" w:hAnsi="宋体" w:hint="eastAsia"/>
                <w:szCs w:val="21"/>
              </w:rPr>
              <w:t>分值</w:t>
            </w:r>
          </w:p>
        </w:tc>
        <w:tc>
          <w:tcPr>
            <w:tcW w:w="1339" w:type="dxa"/>
            <w:tcBorders>
              <w:top w:val="double" w:sz="4" w:space="0" w:color="auto"/>
              <w:right w:val="double" w:sz="4" w:space="0" w:color="auto"/>
            </w:tcBorders>
            <w:vAlign w:val="center"/>
          </w:tcPr>
          <w:p w:rsidR="00E04B1E" w:rsidRPr="00C309BB" w:rsidRDefault="00C06030">
            <w:pPr>
              <w:wordWrap w:val="0"/>
              <w:spacing w:line="320" w:lineRule="exact"/>
              <w:jc w:val="center"/>
              <w:rPr>
                <w:rFonts w:ascii="宋体" w:hAnsi="宋体"/>
                <w:szCs w:val="21"/>
                <w:lang w:val="ru-RU"/>
              </w:rPr>
            </w:pPr>
            <w:r w:rsidRPr="00C309BB">
              <w:rPr>
                <w:rFonts w:ascii="宋体" w:hAnsi="宋体" w:hint="eastAsia"/>
                <w:szCs w:val="21"/>
                <w:lang w:val="ru-RU"/>
              </w:rPr>
              <w:t>分值</w:t>
            </w:r>
          </w:p>
        </w:tc>
      </w:tr>
      <w:tr w:rsidR="00E04B1E" w:rsidRPr="00C309BB">
        <w:trPr>
          <w:cantSplit/>
          <w:trHeight w:val="90"/>
          <w:jc w:val="center"/>
        </w:trPr>
        <w:tc>
          <w:tcPr>
            <w:tcW w:w="675" w:type="dxa"/>
            <w:tcBorders>
              <w:left w:val="double" w:sz="4" w:space="0" w:color="auto"/>
            </w:tcBorders>
            <w:vAlign w:val="center"/>
          </w:tcPr>
          <w:p w:rsidR="00E04B1E" w:rsidRPr="00C309BB" w:rsidRDefault="00C06030">
            <w:pPr>
              <w:wordWrap w:val="0"/>
              <w:spacing w:line="360" w:lineRule="auto"/>
              <w:jc w:val="center"/>
              <w:rPr>
                <w:rFonts w:ascii="宋体" w:hAnsi="宋体"/>
                <w:szCs w:val="21"/>
              </w:rPr>
            </w:pPr>
            <w:r w:rsidRPr="00C309BB">
              <w:rPr>
                <w:rFonts w:ascii="宋体" w:hAnsi="宋体" w:hint="eastAsia"/>
                <w:szCs w:val="21"/>
              </w:rPr>
              <w:t>价</w:t>
            </w:r>
          </w:p>
          <w:p w:rsidR="00E04B1E" w:rsidRPr="00C309BB" w:rsidRDefault="00C06030">
            <w:pPr>
              <w:wordWrap w:val="0"/>
              <w:spacing w:line="360" w:lineRule="auto"/>
              <w:jc w:val="center"/>
              <w:rPr>
                <w:rFonts w:ascii="宋体" w:hAnsi="宋体"/>
                <w:szCs w:val="21"/>
              </w:rPr>
            </w:pPr>
            <w:r w:rsidRPr="00C309BB">
              <w:rPr>
                <w:rFonts w:ascii="宋体" w:hAnsi="宋体" w:hint="eastAsia"/>
                <w:szCs w:val="21"/>
              </w:rPr>
              <w:t>格</w:t>
            </w:r>
          </w:p>
          <w:p w:rsidR="00E04B1E" w:rsidRPr="00C309BB" w:rsidRDefault="00C06030">
            <w:pPr>
              <w:wordWrap w:val="0"/>
              <w:spacing w:line="360" w:lineRule="auto"/>
              <w:jc w:val="center"/>
              <w:rPr>
                <w:rFonts w:ascii="宋体" w:hAnsi="宋体"/>
                <w:szCs w:val="21"/>
              </w:rPr>
            </w:pPr>
            <w:r w:rsidRPr="00C309BB">
              <w:rPr>
                <w:rFonts w:ascii="宋体" w:hAnsi="宋体" w:hint="eastAsia"/>
                <w:szCs w:val="21"/>
              </w:rPr>
              <w:t>分</w:t>
            </w:r>
          </w:p>
          <w:p w:rsidR="00E04B1E" w:rsidRPr="00C309BB" w:rsidRDefault="00C06030">
            <w:pPr>
              <w:wordWrap w:val="0"/>
              <w:spacing w:line="360" w:lineRule="auto"/>
              <w:jc w:val="center"/>
              <w:rPr>
                <w:rFonts w:ascii="宋体" w:hAnsi="宋体"/>
                <w:szCs w:val="21"/>
              </w:rPr>
            </w:pPr>
            <w:r w:rsidRPr="00C309BB">
              <w:rPr>
                <w:rFonts w:ascii="宋体" w:hAnsi="宋体"/>
                <w:szCs w:val="21"/>
              </w:rPr>
              <w:t>30</w:t>
            </w:r>
          </w:p>
          <w:p w:rsidR="00E04B1E" w:rsidRPr="00C309BB" w:rsidRDefault="00C06030">
            <w:pPr>
              <w:wordWrap w:val="0"/>
              <w:spacing w:line="360" w:lineRule="auto"/>
              <w:jc w:val="center"/>
              <w:rPr>
                <w:rFonts w:ascii="宋体" w:hAnsi="宋体"/>
                <w:szCs w:val="21"/>
              </w:rPr>
            </w:pPr>
            <w:r w:rsidRPr="00C309BB">
              <w:rPr>
                <w:rFonts w:ascii="宋体" w:hAnsi="宋体" w:hint="eastAsia"/>
                <w:szCs w:val="21"/>
              </w:rPr>
              <w:t>分</w:t>
            </w:r>
          </w:p>
        </w:tc>
        <w:tc>
          <w:tcPr>
            <w:tcW w:w="7604" w:type="dxa"/>
            <w:vAlign w:val="center"/>
          </w:tcPr>
          <w:p w:rsidR="00E04B1E" w:rsidRPr="00C309BB" w:rsidRDefault="00C06030">
            <w:pPr>
              <w:wordWrap w:val="0"/>
              <w:spacing w:line="360" w:lineRule="auto"/>
              <w:rPr>
                <w:rFonts w:ascii="宋体" w:hAnsi="宋体"/>
                <w:szCs w:val="21"/>
              </w:rPr>
            </w:pPr>
            <w:r w:rsidRPr="00C309BB">
              <w:rPr>
                <w:rFonts w:ascii="宋体" w:hAnsi="宋体" w:hint="eastAsia"/>
                <w:szCs w:val="21"/>
              </w:rPr>
              <w:t>本次公开招标设有最高限价（详见</w:t>
            </w:r>
            <w:r w:rsidRPr="00C309BB">
              <w:rPr>
                <w:rFonts w:ascii="宋体" w:hAnsi="宋体"/>
                <w:szCs w:val="21"/>
              </w:rPr>
              <w:t>第一章招标公告</w:t>
            </w:r>
            <w:r w:rsidRPr="00C309BB">
              <w:rPr>
                <w:rFonts w:ascii="宋体" w:hAnsi="宋体" w:hint="eastAsia"/>
                <w:szCs w:val="21"/>
              </w:rPr>
              <w:t>），投标价超出最高限价作无效标处理。</w:t>
            </w:r>
          </w:p>
          <w:p w:rsidR="00E04B1E" w:rsidRPr="00C309BB" w:rsidRDefault="00C06030">
            <w:pPr>
              <w:wordWrap w:val="0"/>
              <w:spacing w:line="360" w:lineRule="auto"/>
              <w:rPr>
                <w:rFonts w:ascii="宋体" w:hAnsi="宋体"/>
                <w:szCs w:val="21"/>
              </w:rPr>
            </w:pPr>
            <w:r w:rsidRPr="00C309BB">
              <w:rPr>
                <w:rFonts w:ascii="宋体" w:hAnsi="宋体" w:hint="eastAsia"/>
                <w:szCs w:val="21"/>
              </w:rPr>
              <w:t>参与评审的价格</w:t>
            </w:r>
            <w:r w:rsidRPr="00C309BB">
              <w:rPr>
                <w:rFonts w:ascii="宋体" w:hAnsi="宋体"/>
                <w:szCs w:val="21"/>
              </w:rPr>
              <w:t>=</w:t>
            </w:r>
            <w:r w:rsidRPr="00C309BB">
              <w:rPr>
                <w:rFonts w:ascii="宋体" w:hAnsi="宋体" w:hint="eastAsia"/>
                <w:szCs w:val="21"/>
              </w:rPr>
              <w:t>评标价</w:t>
            </w:r>
            <w:r w:rsidRPr="00C309BB">
              <w:rPr>
                <w:rFonts w:ascii="宋体" w:hAnsi="宋体"/>
                <w:szCs w:val="21"/>
              </w:rPr>
              <w:t>-</w:t>
            </w:r>
            <w:r w:rsidRPr="00C309BB">
              <w:rPr>
                <w:rFonts w:ascii="宋体" w:hAnsi="宋体" w:hint="eastAsia"/>
                <w:szCs w:val="21"/>
              </w:rPr>
              <w:t>小微企业价格扣除优惠值</w:t>
            </w:r>
            <w:r w:rsidRPr="00C309BB">
              <w:rPr>
                <w:rFonts w:ascii="宋体" w:hAnsi="宋体"/>
                <w:szCs w:val="21"/>
              </w:rPr>
              <w:t>10%</w:t>
            </w:r>
          </w:p>
          <w:p w:rsidR="00E04B1E" w:rsidRPr="00C309BB" w:rsidRDefault="00C06030">
            <w:pPr>
              <w:wordWrap w:val="0"/>
              <w:spacing w:line="360" w:lineRule="auto"/>
              <w:rPr>
                <w:rFonts w:ascii="宋体" w:hAnsi="宋体"/>
                <w:szCs w:val="21"/>
              </w:rPr>
            </w:pPr>
            <w:r w:rsidRPr="00C309BB">
              <w:rPr>
                <w:rFonts w:ascii="宋体" w:hAnsi="宋体" w:hint="eastAsia"/>
                <w:szCs w:val="21"/>
              </w:rPr>
              <w:t>评标基准价</w:t>
            </w:r>
            <w:r w:rsidRPr="00C309BB">
              <w:rPr>
                <w:rFonts w:ascii="宋体" w:hAnsi="宋体"/>
                <w:szCs w:val="21"/>
              </w:rPr>
              <w:t>=</w:t>
            </w:r>
            <w:r w:rsidRPr="00C309BB">
              <w:rPr>
                <w:rFonts w:ascii="宋体" w:hAnsi="宋体" w:hint="eastAsia"/>
                <w:szCs w:val="21"/>
              </w:rPr>
              <w:t>满足采购文件要求且“参与评审的价格”中最低的价格为评标基准价</w:t>
            </w:r>
          </w:p>
          <w:p w:rsidR="00E04B1E" w:rsidRPr="00C309BB" w:rsidRDefault="00C06030">
            <w:pPr>
              <w:wordWrap w:val="0"/>
              <w:spacing w:line="360" w:lineRule="auto"/>
              <w:rPr>
                <w:rFonts w:ascii="宋体" w:hAnsi="宋体"/>
                <w:szCs w:val="21"/>
              </w:rPr>
            </w:pPr>
            <w:r w:rsidRPr="00C309BB">
              <w:rPr>
                <w:rFonts w:ascii="宋体" w:hAnsi="宋体" w:hint="eastAsia"/>
                <w:szCs w:val="21"/>
              </w:rPr>
              <w:t>基准价得分为满分</w:t>
            </w:r>
            <w:r w:rsidRPr="00C309BB">
              <w:rPr>
                <w:rFonts w:ascii="宋体" w:hAnsi="宋体"/>
                <w:szCs w:val="21"/>
              </w:rPr>
              <w:t>30</w:t>
            </w:r>
            <w:r w:rsidRPr="00C309BB">
              <w:rPr>
                <w:rFonts w:ascii="宋体" w:hAnsi="宋体" w:hint="eastAsia"/>
                <w:szCs w:val="21"/>
              </w:rPr>
              <w:t>分，其他供应商报价得分计算公式如下：</w:t>
            </w:r>
          </w:p>
          <w:p w:rsidR="00E04B1E" w:rsidRPr="00C309BB" w:rsidRDefault="00C06030">
            <w:pPr>
              <w:wordWrap w:val="0"/>
              <w:spacing w:line="360" w:lineRule="auto"/>
              <w:rPr>
                <w:rFonts w:ascii="宋体" w:hAnsi="宋体"/>
                <w:szCs w:val="21"/>
              </w:rPr>
            </w:pPr>
            <w:r w:rsidRPr="00C309BB">
              <w:rPr>
                <w:rFonts w:ascii="宋体" w:hAnsi="宋体" w:hint="eastAsia"/>
                <w:szCs w:val="21"/>
              </w:rPr>
              <w:t>其他供应商报价得分</w:t>
            </w:r>
            <w:r w:rsidRPr="00C309BB">
              <w:rPr>
                <w:rFonts w:ascii="宋体" w:hAnsi="宋体"/>
                <w:szCs w:val="21"/>
              </w:rPr>
              <w:t>=（</w:t>
            </w:r>
            <w:r w:rsidRPr="00C309BB">
              <w:rPr>
                <w:rFonts w:ascii="宋体" w:hAnsi="宋体" w:hint="eastAsia"/>
                <w:szCs w:val="21"/>
              </w:rPr>
              <w:t>评标基准价</w:t>
            </w:r>
            <w:r w:rsidRPr="00C309BB">
              <w:rPr>
                <w:rFonts w:ascii="宋体" w:hAnsi="宋体"/>
                <w:szCs w:val="21"/>
              </w:rPr>
              <w:t>/</w:t>
            </w:r>
            <w:r w:rsidRPr="00C309BB">
              <w:rPr>
                <w:rFonts w:ascii="宋体" w:hAnsi="宋体" w:hint="eastAsia"/>
                <w:szCs w:val="21"/>
              </w:rPr>
              <w:t>参与评审的价格</w:t>
            </w:r>
            <w:r w:rsidRPr="00C309BB">
              <w:rPr>
                <w:rFonts w:ascii="宋体" w:hAnsi="宋体"/>
                <w:szCs w:val="21"/>
              </w:rPr>
              <w:t>）</w:t>
            </w:r>
            <w:r w:rsidRPr="00C309BB">
              <w:rPr>
                <w:rFonts w:ascii="宋体" w:hAnsi="宋体" w:hint="eastAsia"/>
                <w:szCs w:val="21"/>
              </w:rPr>
              <w:t>×</w:t>
            </w:r>
            <w:r w:rsidRPr="00C309BB">
              <w:rPr>
                <w:rFonts w:ascii="宋体" w:hAnsi="宋体"/>
                <w:szCs w:val="21"/>
              </w:rPr>
              <w:t>30%</w:t>
            </w:r>
            <w:r w:rsidRPr="00C309BB">
              <w:rPr>
                <w:rFonts w:ascii="宋体" w:hAnsi="宋体" w:hint="eastAsia"/>
                <w:szCs w:val="21"/>
              </w:rPr>
              <w:t>×</w:t>
            </w:r>
            <w:r w:rsidRPr="00C309BB">
              <w:rPr>
                <w:rFonts w:ascii="宋体" w:hAnsi="宋体"/>
                <w:szCs w:val="21"/>
              </w:rPr>
              <w:t>100</w:t>
            </w:r>
          </w:p>
          <w:p w:rsidR="00E04B1E" w:rsidRPr="00C309BB" w:rsidRDefault="00C06030">
            <w:pPr>
              <w:pStyle w:val="a7"/>
              <w:wordWrap w:val="0"/>
              <w:spacing w:line="360" w:lineRule="auto"/>
              <w:ind w:firstLineChars="0" w:firstLine="0"/>
              <w:rPr>
                <w:spacing w:val="0"/>
                <w:kern w:val="2"/>
                <w:sz w:val="21"/>
                <w:szCs w:val="21"/>
              </w:rPr>
            </w:pPr>
            <w:r w:rsidRPr="00C309BB">
              <w:rPr>
                <w:rFonts w:hint="eastAsia"/>
                <w:spacing w:val="0"/>
                <w:kern w:val="2"/>
                <w:sz w:val="21"/>
                <w:szCs w:val="21"/>
              </w:rPr>
              <w:t>（保留二位小数）</w:t>
            </w:r>
          </w:p>
        </w:tc>
        <w:tc>
          <w:tcPr>
            <w:tcW w:w="1339" w:type="dxa"/>
            <w:tcBorders>
              <w:right w:val="double" w:sz="4" w:space="0" w:color="auto"/>
            </w:tcBorders>
            <w:vAlign w:val="center"/>
          </w:tcPr>
          <w:p w:rsidR="00E04B1E" w:rsidRPr="00C309BB" w:rsidRDefault="00C06030">
            <w:pPr>
              <w:wordWrap w:val="0"/>
              <w:spacing w:line="360" w:lineRule="auto"/>
              <w:jc w:val="center"/>
              <w:rPr>
                <w:rFonts w:ascii="宋体" w:hAnsi="宋体"/>
                <w:szCs w:val="21"/>
              </w:rPr>
            </w:pPr>
            <w:r w:rsidRPr="00C309BB">
              <w:rPr>
                <w:rFonts w:ascii="宋体" w:hAnsi="宋体"/>
                <w:szCs w:val="21"/>
              </w:rPr>
              <w:t>30</w:t>
            </w:r>
          </w:p>
        </w:tc>
      </w:tr>
      <w:tr w:rsidR="00E04B1E" w:rsidRPr="00C309BB">
        <w:trPr>
          <w:cantSplit/>
          <w:trHeight w:val="567"/>
          <w:jc w:val="center"/>
        </w:trPr>
        <w:tc>
          <w:tcPr>
            <w:tcW w:w="8279" w:type="dxa"/>
            <w:gridSpan w:val="2"/>
            <w:tcBorders>
              <w:left w:val="double" w:sz="4" w:space="0" w:color="auto"/>
              <w:bottom w:val="double" w:sz="4" w:space="0" w:color="auto"/>
            </w:tcBorders>
            <w:vAlign w:val="center"/>
          </w:tcPr>
          <w:p w:rsidR="00E04B1E" w:rsidRPr="00C309BB" w:rsidRDefault="00C06030">
            <w:pPr>
              <w:wordWrap w:val="0"/>
              <w:spacing w:line="320" w:lineRule="exact"/>
              <w:jc w:val="center"/>
              <w:rPr>
                <w:rFonts w:ascii="宋体" w:hAnsi="宋体"/>
                <w:szCs w:val="21"/>
              </w:rPr>
            </w:pPr>
            <w:r w:rsidRPr="00C309BB">
              <w:rPr>
                <w:rFonts w:ascii="宋体" w:hAnsi="宋体" w:hint="eastAsia"/>
                <w:b/>
                <w:szCs w:val="21"/>
              </w:rPr>
              <w:t>报价得分（</w:t>
            </w:r>
            <w:r w:rsidRPr="00C309BB">
              <w:rPr>
                <w:rFonts w:ascii="宋体" w:hAnsi="宋体"/>
                <w:b/>
                <w:szCs w:val="21"/>
              </w:rPr>
              <w:t>30</w:t>
            </w:r>
            <w:r w:rsidRPr="00C309BB">
              <w:rPr>
                <w:rFonts w:ascii="宋体" w:hAnsi="宋体" w:hint="eastAsia"/>
                <w:b/>
                <w:szCs w:val="21"/>
              </w:rPr>
              <w:t>分）</w:t>
            </w:r>
          </w:p>
        </w:tc>
        <w:tc>
          <w:tcPr>
            <w:tcW w:w="1339" w:type="dxa"/>
            <w:tcBorders>
              <w:bottom w:val="double" w:sz="4" w:space="0" w:color="auto"/>
              <w:right w:val="double" w:sz="4" w:space="0" w:color="auto"/>
            </w:tcBorders>
            <w:vAlign w:val="center"/>
          </w:tcPr>
          <w:p w:rsidR="00E04B1E" w:rsidRPr="00C309BB" w:rsidRDefault="00C06030">
            <w:pPr>
              <w:wordWrap w:val="0"/>
              <w:spacing w:line="320" w:lineRule="exact"/>
              <w:jc w:val="center"/>
              <w:rPr>
                <w:rFonts w:ascii="宋体" w:hAnsi="宋体"/>
                <w:szCs w:val="21"/>
              </w:rPr>
            </w:pPr>
            <w:r w:rsidRPr="00C309BB">
              <w:rPr>
                <w:rFonts w:ascii="宋体" w:hAnsi="宋体"/>
                <w:szCs w:val="21"/>
              </w:rPr>
              <w:t>30</w:t>
            </w:r>
          </w:p>
        </w:tc>
      </w:tr>
    </w:tbl>
    <w:p w:rsidR="00E04B1E" w:rsidRPr="00C309BB" w:rsidRDefault="00E04B1E">
      <w:pPr>
        <w:wordWrap w:val="0"/>
        <w:spacing w:line="320" w:lineRule="exact"/>
        <w:rPr>
          <w:rFonts w:ascii="宋体" w:hAnsi="宋体"/>
          <w:sz w:val="28"/>
          <w:szCs w:val="28"/>
        </w:rPr>
      </w:pPr>
    </w:p>
    <w:p w:rsidR="00E04B1E" w:rsidRPr="00C309BB" w:rsidRDefault="00E04B1E">
      <w:pPr>
        <w:wordWrap w:val="0"/>
        <w:spacing w:line="400" w:lineRule="exact"/>
        <w:rPr>
          <w:rFonts w:ascii="宋体" w:hAnsi="宋体"/>
          <w:sz w:val="28"/>
          <w:szCs w:val="28"/>
        </w:rPr>
      </w:pPr>
    </w:p>
    <w:p w:rsidR="00E04B1E" w:rsidRPr="00C309BB" w:rsidRDefault="00E04B1E">
      <w:pPr>
        <w:wordWrap w:val="0"/>
        <w:ind w:rightChars="-584" w:right="-1226"/>
        <w:jc w:val="center"/>
        <w:rPr>
          <w:rFonts w:ascii="宋体" w:hAnsi="宋体"/>
          <w:sz w:val="28"/>
          <w:szCs w:val="28"/>
        </w:rPr>
        <w:sectPr w:rsidR="00E04B1E" w:rsidRPr="00C309BB">
          <w:headerReference w:type="default" r:id="rId13"/>
          <w:footerReference w:type="default" r:id="rId14"/>
          <w:type w:val="nextColumn"/>
          <w:pgSz w:w="11907" w:h="16840"/>
          <w:pgMar w:top="854" w:right="1275" w:bottom="1135" w:left="1276" w:header="285" w:footer="616" w:gutter="0"/>
          <w:cols w:space="720"/>
          <w:docGrid w:linePitch="285"/>
        </w:sectPr>
      </w:pPr>
    </w:p>
    <w:p w:rsidR="00E04B1E" w:rsidRPr="00C309BB" w:rsidRDefault="00C06030">
      <w:pPr>
        <w:wordWrap w:val="0"/>
        <w:spacing w:line="400" w:lineRule="exact"/>
        <w:jc w:val="center"/>
        <w:outlineLvl w:val="0"/>
        <w:rPr>
          <w:rFonts w:ascii="宋体" w:hAnsi="宋体"/>
          <w:b/>
          <w:sz w:val="32"/>
        </w:rPr>
      </w:pPr>
      <w:bookmarkStart w:id="57" w:name="_Toc69399596"/>
      <w:r w:rsidRPr="00C309BB">
        <w:rPr>
          <w:rFonts w:ascii="宋体" w:hAnsi="宋体" w:hint="eastAsia"/>
          <w:b/>
          <w:sz w:val="32"/>
        </w:rPr>
        <w:lastRenderedPageBreak/>
        <w:t>第四章</w:t>
      </w:r>
      <w:r w:rsidRPr="00C309BB">
        <w:rPr>
          <w:rFonts w:ascii="宋体" w:hAnsi="宋体"/>
          <w:b/>
          <w:sz w:val="32"/>
        </w:rPr>
        <w:t xml:space="preserve">  </w:t>
      </w:r>
      <w:r w:rsidRPr="00C309BB">
        <w:rPr>
          <w:rFonts w:ascii="宋体" w:hAnsi="宋体" w:hint="eastAsia"/>
          <w:b/>
          <w:sz w:val="32"/>
        </w:rPr>
        <w:t>采购合同样本</w:t>
      </w:r>
      <w:bookmarkEnd w:id="57"/>
    </w:p>
    <w:p w:rsidR="00E04B1E" w:rsidRPr="00C309BB" w:rsidRDefault="00C06030">
      <w:pPr>
        <w:wordWrap w:val="0"/>
        <w:spacing w:line="360" w:lineRule="auto"/>
        <w:jc w:val="center"/>
        <w:rPr>
          <w:rFonts w:ascii="宋体" w:hAnsi="宋体" w:cs="宋体"/>
          <w:b/>
          <w:szCs w:val="21"/>
        </w:rPr>
      </w:pPr>
      <w:r w:rsidRPr="00C309BB">
        <w:rPr>
          <w:rFonts w:ascii="宋体" w:hAnsi="宋体" w:cs="宋体" w:hint="eastAsia"/>
          <w:b/>
          <w:szCs w:val="21"/>
        </w:rPr>
        <w:t>（供参考）</w:t>
      </w:r>
    </w:p>
    <w:p w:rsidR="00E04B1E" w:rsidRPr="00C309BB" w:rsidRDefault="00E04B1E">
      <w:pPr>
        <w:wordWrap w:val="0"/>
        <w:rPr>
          <w:rFonts w:ascii="宋体" w:hAnsi="宋体"/>
        </w:rPr>
      </w:pPr>
    </w:p>
    <w:p w:rsidR="00E04B1E" w:rsidRPr="00C309BB" w:rsidRDefault="00E04B1E">
      <w:pPr>
        <w:rPr>
          <w:rFonts w:ascii="宋体" w:hAnsi="宋体"/>
        </w:rPr>
      </w:pPr>
    </w:p>
    <w:p w:rsidR="00E04B1E" w:rsidRPr="00C309BB" w:rsidRDefault="00C06030">
      <w:pPr>
        <w:spacing w:line="360" w:lineRule="auto"/>
        <w:rPr>
          <w:rFonts w:ascii="宋体" w:hAnsi="宋体" w:cs="仿宋"/>
        </w:rPr>
      </w:pPr>
      <w:r w:rsidRPr="00C309BB">
        <w:rPr>
          <w:rFonts w:ascii="宋体" w:hAnsi="宋体"/>
        </w:rPr>
        <w:t>甲方：宁波职业技术学院</w:t>
      </w: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rPr>
        <w:t>地址：宁波经济技术开发区庐山东路388号</w:t>
      </w:r>
    </w:p>
    <w:p w:rsidR="00E04B1E" w:rsidRPr="00C309BB" w:rsidRDefault="00C06030">
      <w:pPr>
        <w:spacing w:line="360" w:lineRule="auto"/>
        <w:rPr>
          <w:rFonts w:ascii="宋体" w:hAnsi="宋体" w:cs="仿宋"/>
        </w:rPr>
      </w:pPr>
      <w:r w:rsidRPr="00C309BB">
        <w:rPr>
          <w:rFonts w:ascii="宋体" w:hAnsi="宋体"/>
        </w:rPr>
        <w:t>乙方：</w:t>
      </w:r>
      <w:r w:rsidRPr="00C309BB">
        <w:rPr>
          <w:rFonts w:ascii="宋体" w:hAnsi="宋体"/>
          <w:u w:val="single"/>
        </w:rPr>
        <w:t xml:space="preserve">                        </w:t>
      </w:r>
    </w:p>
    <w:p w:rsidR="00E04B1E" w:rsidRPr="00C309BB" w:rsidRDefault="00C06030">
      <w:pPr>
        <w:spacing w:line="360" w:lineRule="auto"/>
        <w:rPr>
          <w:rFonts w:ascii="宋体" w:hAnsi="宋体" w:cs="仿宋"/>
        </w:rPr>
      </w:pPr>
      <w:r w:rsidRPr="00C309BB">
        <w:rPr>
          <w:rFonts w:ascii="宋体" w:hAnsi="宋体"/>
        </w:rPr>
        <w:t>地址：</w:t>
      </w:r>
      <w:r w:rsidRPr="00C309BB">
        <w:rPr>
          <w:rFonts w:ascii="宋体" w:hAnsi="宋体"/>
          <w:u w:val="single"/>
        </w:rPr>
        <w:t xml:space="preserve">                        </w:t>
      </w:r>
    </w:p>
    <w:p w:rsidR="00E04B1E" w:rsidRPr="00C309BB" w:rsidRDefault="00C06030">
      <w:pPr>
        <w:spacing w:line="360" w:lineRule="auto"/>
        <w:rPr>
          <w:rFonts w:ascii="宋体" w:hAnsi="宋体" w:cs="仿宋"/>
          <w:u w:val="single"/>
        </w:rPr>
      </w:pPr>
      <w:r w:rsidRPr="00C309BB">
        <w:rPr>
          <w:rFonts w:ascii="宋体" w:hAnsi="宋体"/>
        </w:rPr>
        <w:t>招标编号：</w:t>
      </w:r>
      <w:r w:rsidRPr="00C309BB">
        <w:rPr>
          <w:rFonts w:ascii="宋体" w:hAnsi="宋体"/>
          <w:u w:val="single"/>
        </w:rPr>
        <w:t xml:space="preserve">                    </w:t>
      </w:r>
    </w:p>
    <w:p w:rsidR="00E04B1E" w:rsidRPr="00C309BB" w:rsidRDefault="00C06030">
      <w:pPr>
        <w:spacing w:line="360" w:lineRule="auto"/>
        <w:rPr>
          <w:rFonts w:ascii="宋体" w:hAnsi="宋体" w:cs="仿宋"/>
          <w:u w:val="single"/>
        </w:rPr>
      </w:pPr>
      <w:r w:rsidRPr="00C309BB">
        <w:rPr>
          <w:rFonts w:ascii="宋体" w:hAnsi="宋体"/>
        </w:rPr>
        <w:t>招标日期：</w:t>
      </w:r>
      <w:r w:rsidRPr="00C309BB">
        <w:rPr>
          <w:rFonts w:ascii="宋体" w:hAnsi="宋体"/>
          <w:u w:val="single"/>
        </w:rPr>
        <w:t xml:space="preserve">                    </w:t>
      </w:r>
    </w:p>
    <w:p w:rsidR="00E04B1E" w:rsidRPr="00C309BB" w:rsidRDefault="00C06030">
      <w:pPr>
        <w:spacing w:line="360" w:lineRule="auto"/>
        <w:rPr>
          <w:rFonts w:ascii="宋体" w:hAnsi="宋体" w:cs="仿宋"/>
          <w:u w:val="single"/>
        </w:rPr>
      </w:pPr>
      <w:r w:rsidRPr="00C309BB">
        <w:rPr>
          <w:rFonts w:ascii="宋体" w:hAnsi="宋体"/>
        </w:rPr>
        <w:t>合同编号：</w:t>
      </w:r>
      <w:r w:rsidRPr="00C309BB">
        <w:rPr>
          <w:rFonts w:ascii="宋体" w:hAnsi="宋体"/>
          <w:u w:val="single"/>
        </w:rPr>
        <w:t xml:space="preserve">                    </w:t>
      </w:r>
    </w:p>
    <w:p w:rsidR="00E04B1E" w:rsidRPr="00C309BB" w:rsidRDefault="00C06030">
      <w:pPr>
        <w:spacing w:line="360" w:lineRule="auto"/>
        <w:rPr>
          <w:rFonts w:ascii="宋体" w:hAnsi="宋体" w:cs="仿宋"/>
        </w:rPr>
      </w:pPr>
      <w:r w:rsidRPr="00C309BB">
        <w:rPr>
          <w:rFonts w:ascii="宋体" w:hAnsi="宋体"/>
        </w:rPr>
        <w:t>一、内容、要求和金额：</w:t>
      </w:r>
    </w:p>
    <w:tbl>
      <w:tblPr>
        <w:tblW w:w="9633" w:type="dxa"/>
        <w:tblInd w:w="1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384"/>
        <w:gridCol w:w="2115"/>
        <w:gridCol w:w="709"/>
        <w:gridCol w:w="1374"/>
        <w:gridCol w:w="1319"/>
        <w:gridCol w:w="1560"/>
        <w:gridCol w:w="1172"/>
      </w:tblGrid>
      <w:tr w:rsidR="00E04B1E" w:rsidRPr="00C309BB">
        <w:trPr>
          <w:trHeight w:val="393"/>
        </w:trPr>
        <w:tc>
          <w:tcPr>
            <w:tcW w:w="1384" w:type="dxa"/>
            <w:tcBorders>
              <w:top w:val="single" w:sz="4" w:space="0" w:color="auto"/>
              <w:left w:val="single" w:sz="4" w:space="0" w:color="auto"/>
              <w:bottom w:val="single" w:sz="4" w:space="0" w:color="auto"/>
              <w:right w:val="single" w:sz="2"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设备名称</w:t>
            </w:r>
          </w:p>
        </w:tc>
        <w:tc>
          <w:tcPr>
            <w:tcW w:w="2115" w:type="dxa"/>
            <w:tcBorders>
              <w:top w:val="single" w:sz="4" w:space="0" w:color="auto"/>
              <w:left w:val="single" w:sz="2" w:space="0" w:color="auto"/>
              <w:bottom w:val="single" w:sz="4" w:space="0" w:color="auto"/>
              <w:right w:val="single" w:sz="2"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型号、规格</w:t>
            </w:r>
          </w:p>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（配置清单附后）</w:t>
            </w:r>
          </w:p>
        </w:tc>
        <w:tc>
          <w:tcPr>
            <w:tcW w:w="709" w:type="dxa"/>
            <w:tcBorders>
              <w:top w:val="single" w:sz="4" w:space="0" w:color="auto"/>
              <w:left w:val="single" w:sz="2" w:space="0" w:color="auto"/>
              <w:bottom w:val="single" w:sz="4" w:space="0" w:color="auto"/>
              <w:right w:val="single" w:sz="2"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数量</w:t>
            </w:r>
          </w:p>
        </w:tc>
        <w:tc>
          <w:tcPr>
            <w:tcW w:w="1374" w:type="dxa"/>
            <w:tcBorders>
              <w:top w:val="single" w:sz="4" w:space="0" w:color="auto"/>
              <w:left w:val="single" w:sz="2" w:space="0" w:color="auto"/>
              <w:bottom w:val="single" w:sz="4" w:space="0" w:color="auto"/>
              <w:right w:val="single" w:sz="2"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单价(</w:t>
            </w:r>
            <w:r w:rsidRPr="00C309BB">
              <w:rPr>
                <w:rFonts w:ascii="宋体" w:eastAsia="宋体" w:hAnsi="宋体" w:cs="宋体" w:hint="eastAsia"/>
                <w:sz w:val="21"/>
                <w:szCs w:val="21"/>
              </w:rPr>
              <w:t>元</w:t>
            </w:r>
            <w:r w:rsidRPr="00C309BB">
              <w:rPr>
                <w:rFonts w:ascii="宋体" w:eastAsia="宋体" w:hAnsi="宋体" w:cs="仿宋"/>
                <w:sz w:val="21"/>
                <w:szCs w:val="21"/>
              </w:rPr>
              <w:t>)</w:t>
            </w:r>
          </w:p>
        </w:tc>
        <w:tc>
          <w:tcPr>
            <w:tcW w:w="1319" w:type="dxa"/>
            <w:tcBorders>
              <w:top w:val="single" w:sz="4" w:space="0" w:color="auto"/>
              <w:left w:val="single" w:sz="2" w:space="0" w:color="auto"/>
              <w:bottom w:val="single" w:sz="4" w:space="0" w:color="auto"/>
              <w:right w:val="single" w:sz="2"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金额(</w:t>
            </w:r>
            <w:r w:rsidRPr="00C309BB">
              <w:rPr>
                <w:rFonts w:ascii="宋体" w:eastAsia="宋体" w:hAnsi="宋体" w:cs="宋体" w:hint="eastAsia"/>
                <w:sz w:val="21"/>
                <w:szCs w:val="21"/>
              </w:rPr>
              <w:t>元</w:t>
            </w:r>
            <w:r w:rsidRPr="00C309BB">
              <w:rPr>
                <w:rFonts w:ascii="宋体" w:eastAsia="宋体" w:hAnsi="宋体" w:cs="仿宋"/>
                <w:sz w:val="21"/>
                <w:szCs w:val="21"/>
              </w:rPr>
              <w:t>)</w:t>
            </w:r>
          </w:p>
        </w:tc>
        <w:tc>
          <w:tcPr>
            <w:tcW w:w="1560" w:type="dxa"/>
            <w:tcBorders>
              <w:top w:val="single" w:sz="4" w:space="0" w:color="auto"/>
              <w:left w:val="single" w:sz="2" w:space="0" w:color="auto"/>
              <w:bottom w:val="single" w:sz="4" w:space="0" w:color="auto"/>
              <w:right w:val="single" w:sz="2"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原产地及品牌</w:t>
            </w:r>
          </w:p>
        </w:tc>
        <w:tc>
          <w:tcPr>
            <w:tcW w:w="1172" w:type="dxa"/>
            <w:tcBorders>
              <w:top w:val="single" w:sz="4" w:space="0" w:color="auto"/>
              <w:left w:val="single" w:sz="2" w:space="0" w:color="auto"/>
              <w:bottom w:val="single" w:sz="4" w:space="0" w:color="auto"/>
              <w:right w:val="single" w:sz="4" w:space="0" w:color="auto"/>
            </w:tcBorders>
            <w:vAlign w:val="center"/>
          </w:tcPr>
          <w:p w:rsidR="00E04B1E" w:rsidRPr="00C309BB" w:rsidRDefault="00C06030">
            <w:pPr>
              <w:pStyle w:val="a4"/>
              <w:spacing w:line="360" w:lineRule="auto"/>
              <w:ind w:firstLine="0"/>
              <w:jc w:val="center"/>
              <w:rPr>
                <w:rFonts w:ascii="宋体" w:eastAsia="宋体" w:hAnsi="宋体" w:cs="仿宋"/>
                <w:sz w:val="21"/>
                <w:szCs w:val="21"/>
              </w:rPr>
            </w:pPr>
            <w:r w:rsidRPr="00C309BB">
              <w:rPr>
                <w:rFonts w:ascii="宋体" w:eastAsia="宋体" w:hAnsi="宋体" w:cs="仿宋"/>
                <w:sz w:val="21"/>
                <w:szCs w:val="21"/>
              </w:rPr>
              <w:t>使用单位</w:t>
            </w:r>
          </w:p>
        </w:tc>
      </w:tr>
      <w:tr w:rsidR="00E04B1E" w:rsidRPr="00C309BB">
        <w:trPr>
          <w:trHeight w:val="538"/>
        </w:trPr>
        <w:tc>
          <w:tcPr>
            <w:tcW w:w="1384" w:type="dxa"/>
            <w:tcBorders>
              <w:top w:val="single" w:sz="4" w:space="0" w:color="auto"/>
              <w:left w:val="single" w:sz="4"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2115"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709"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left="-110" w:right="-115" w:firstLine="0"/>
              <w:jc w:val="center"/>
              <w:rPr>
                <w:rFonts w:ascii="宋体" w:eastAsia="宋体" w:hAnsi="宋体" w:cs="仿宋"/>
                <w:sz w:val="21"/>
                <w:szCs w:val="21"/>
              </w:rPr>
            </w:pPr>
          </w:p>
        </w:tc>
        <w:tc>
          <w:tcPr>
            <w:tcW w:w="1374"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319"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560"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172" w:type="dxa"/>
            <w:tcBorders>
              <w:top w:val="single" w:sz="4" w:space="0" w:color="auto"/>
              <w:left w:val="single" w:sz="2" w:space="0" w:color="auto"/>
              <w:bottom w:val="single" w:sz="4" w:space="0" w:color="auto"/>
              <w:right w:val="single" w:sz="4"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r>
      <w:tr w:rsidR="00E04B1E" w:rsidRPr="00C309BB">
        <w:trPr>
          <w:trHeight w:val="538"/>
        </w:trPr>
        <w:tc>
          <w:tcPr>
            <w:tcW w:w="1384" w:type="dxa"/>
            <w:tcBorders>
              <w:top w:val="single" w:sz="4" w:space="0" w:color="auto"/>
              <w:left w:val="single" w:sz="4"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2115"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709"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left="-110" w:right="-115" w:firstLine="0"/>
              <w:jc w:val="center"/>
              <w:rPr>
                <w:rFonts w:ascii="宋体" w:eastAsia="宋体" w:hAnsi="宋体" w:cs="仿宋"/>
                <w:sz w:val="21"/>
                <w:szCs w:val="21"/>
              </w:rPr>
            </w:pPr>
          </w:p>
        </w:tc>
        <w:tc>
          <w:tcPr>
            <w:tcW w:w="1374"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319"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560"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172" w:type="dxa"/>
            <w:tcBorders>
              <w:top w:val="single" w:sz="4" w:space="0" w:color="auto"/>
              <w:left w:val="single" w:sz="2" w:space="0" w:color="auto"/>
              <w:bottom w:val="single" w:sz="4" w:space="0" w:color="auto"/>
              <w:right w:val="single" w:sz="4"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r>
      <w:tr w:rsidR="00E04B1E" w:rsidRPr="00C309BB">
        <w:trPr>
          <w:trHeight w:val="538"/>
        </w:trPr>
        <w:tc>
          <w:tcPr>
            <w:tcW w:w="1384" w:type="dxa"/>
            <w:tcBorders>
              <w:top w:val="single" w:sz="4" w:space="0" w:color="auto"/>
              <w:left w:val="single" w:sz="4"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2115"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709"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left="-110" w:right="-115" w:firstLine="0"/>
              <w:jc w:val="center"/>
              <w:rPr>
                <w:rFonts w:ascii="宋体" w:eastAsia="宋体" w:hAnsi="宋体" w:cs="仿宋"/>
                <w:sz w:val="21"/>
                <w:szCs w:val="21"/>
              </w:rPr>
            </w:pPr>
          </w:p>
        </w:tc>
        <w:tc>
          <w:tcPr>
            <w:tcW w:w="1374"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319"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560" w:type="dxa"/>
            <w:tcBorders>
              <w:top w:val="single" w:sz="4" w:space="0" w:color="auto"/>
              <w:left w:val="single" w:sz="2" w:space="0" w:color="auto"/>
              <w:bottom w:val="single" w:sz="4" w:space="0" w:color="auto"/>
              <w:right w:val="single" w:sz="2"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c>
          <w:tcPr>
            <w:tcW w:w="1172" w:type="dxa"/>
            <w:tcBorders>
              <w:top w:val="single" w:sz="4" w:space="0" w:color="auto"/>
              <w:left w:val="single" w:sz="2" w:space="0" w:color="auto"/>
              <w:bottom w:val="single" w:sz="4" w:space="0" w:color="auto"/>
              <w:right w:val="single" w:sz="4" w:space="0" w:color="auto"/>
            </w:tcBorders>
            <w:vAlign w:val="center"/>
          </w:tcPr>
          <w:p w:rsidR="00E04B1E" w:rsidRPr="00C309BB" w:rsidRDefault="00E04B1E">
            <w:pPr>
              <w:pStyle w:val="a4"/>
              <w:spacing w:line="360" w:lineRule="auto"/>
              <w:ind w:firstLine="0"/>
              <w:jc w:val="center"/>
              <w:rPr>
                <w:rFonts w:ascii="宋体" w:eastAsia="宋体" w:hAnsi="宋体" w:cs="仿宋"/>
                <w:sz w:val="21"/>
                <w:szCs w:val="21"/>
              </w:rPr>
            </w:pPr>
          </w:p>
        </w:tc>
      </w:tr>
      <w:tr w:rsidR="00E04B1E" w:rsidRPr="00C309BB">
        <w:trPr>
          <w:trHeight w:val="538"/>
        </w:trPr>
        <w:tc>
          <w:tcPr>
            <w:tcW w:w="9633" w:type="dxa"/>
            <w:gridSpan w:val="7"/>
            <w:tcBorders>
              <w:top w:val="single" w:sz="4" w:space="0" w:color="auto"/>
              <w:left w:val="single" w:sz="4" w:space="0" w:color="auto"/>
              <w:bottom w:val="single" w:sz="4" w:space="0" w:color="auto"/>
              <w:right w:val="single" w:sz="4" w:space="0" w:color="auto"/>
            </w:tcBorders>
            <w:vAlign w:val="center"/>
          </w:tcPr>
          <w:p w:rsidR="00E04B1E" w:rsidRPr="00C309BB" w:rsidRDefault="00C06030">
            <w:pPr>
              <w:pStyle w:val="a4"/>
              <w:spacing w:line="360" w:lineRule="auto"/>
              <w:ind w:firstLine="0"/>
              <w:jc w:val="left"/>
              <w:rPr>
                <w:rFonts w:ascii="宋体" w:eastAsia="宋体" w:hAnsi="宋体" w:cs="仿宋"/>
                <w:sz w:val="21"/>
                <w:szCs w:val="21"/>
              </w:rPr>
            </w:pPr>
            <w:r w:rsidRPr="00C309BB">
              <w:rPr>
                <w:rFonts w:ascii="宋体" w:eastAsia="宋体" w:hAnsi="宋体" w:cs="仿宋"/>
                <w:sz w:val="21"/>
                <w:szCs w:val="21"/>
              </w:rPr>
              <w:t>含税合计（人民币大写）：</w:t>
            </w:r>
          </w:p>
        </w:tc>
      </w:tr>
    </w:tbl>
    <w:p w:rsidR="00E04B1E" w:rsidRPr="00C309BB" w:rsidRDefault="00C06030">
      <w:pPr>
        <w:pStyle w:val="ae"/>
        <w:spacing w:after="120" w:line="360" w:lineRule="auto"/>
        <w:rPr>
          <w:rFonts w:cs="仿宋"/>
          <w:sz w:val="21"/>
          <w:szCs w:val="21"/>
        </w:rPr>
      </w:pPr>
      <w:r w:rsidRPr="00C309BB">
        <w:rPr>
          <w:sz w:val="21"/>
          <w:szCs w:val="21"/>
        </w:rPr>
        <w:t>合同金额包括但不仅限于：所有设备、运输及装卸、安装调试、验收、质保期内的售后服务、利润、税金、技术培训及政策性文件规定的各项应有的所有费用。</w:t>
      </w:r>
    </w:p>
    <w:p w:rsidR="00E04B1E" w:rsidRPr="00C309BB" w:rsidRDefault="00C06030">
      <w:pPr>
        <w:pStyle w:val="ae"/>
        <w:spacing w:after="120" w:line="360" w:lineRule="auto"/>
        <w:rPr>
          <w:rFonts w:cs="仿宋"/>
          <w:sz w:val="21"/>
          <w:szCs w:val="21"/>
        </w:rPr>
      </w:pPr>
      <w:r w:rsidRPr="00C309BB">
        <w:rPr>
          <w:sz w:val="21"/>
          <w:szCs w:val="21"/>
        </w:rPr>
        <w:t>二、付款方式及条件</w:t>
      </w:r>
    </w:p>
    <w:p w:rsidR="00E04B1E" w:rsidRPr="00C309BB" w:rsidRDefault="00C06030">
      <w:pPr>
        <w:spacing w:line="360" w:lineRule="auto"/>
        <w:rPr>
          <w:rFonts w:ascii="宋体" w:hAnsi="宋体" w:cs="仿宋"/>
          <w:szCs w:val="21"/>
        </w:rPr>
      </w:pPr>
      <w:r w:rsidRPr="00C309BB">
        <w:rPr>
          <w:rFonts w:ascii="宋体" w:hAnsi="宋体" w:cs="仿宋"/>
        </w:rPr>
        <w:t>1</w:t>
      </w:r>
      <w:r w:rsidRPr="00C309BB">
        <w:rPr>
          <w:rFonts w:ascii="宋体" w:hAnsi="宋体"/>
        </w:rPr>
        <w:t>、乙方应当向甲方支付履约保证金，以作为其履行本合同的保证。</w:t>
      </w:r>
    </w:p>
    <w:p w:rsidR="00E04B1E" w:rsidRPr="00C309BB" w:rsidRDefault="00C06030">
      <w:pPr>
        <w:spacing w:line="360" w:lineRule="auto"/>
        <w:ind w:firstLineChars="200" w:firstLine="420"/>
        <w:rPr>
          <w:rFonts w:ascii="宋体" w:hAnsi="宋体" w:cs="仿宋"/>
        </w:rPr>
      </w:pPr>
      <w:r w:rsidRPr="00C309BB">
        <w:rPr>
          <w:rFonts w:ascii="宋体" w:hAnsi="宋体"/>
        </w:rPr>
        <w:t>（</w:t>
      </w:r>
      <w:r w:rsidRPr="00C309BB">
        <w:rPr>
          <w:rFonts w:ascii="宋体" w:hAnsi="宋体" w:cs="仿宋"/>
        </w:rPr>
        <w:t>1</w:t>
      </w:r>
      <w:r w:rsidRPr="00C309BB">
        <w:rPr>
          <w:rFonts w:ascii="宋体" w:hAnsi="宋体"/>
        </w:rPr>
        <w:t>）履约保证金金额：合同总价的2.</w:t>
      </w:r>
      <w:r w:rsidRPr="00C309BB">
        <w:rPr>
          <w:rFonts w:ascii="宋体" w:hAnsi="宋体" w:cs="仿宋"/>
        </w:rPr>
        <w:t>5%</w:t>
      </w:r>
      <w:r w:rsidRPr="00C309BB">
        <w:rPr>
          <w:rFonts w:ascii="宋体" w:hAnsi="宋体" w:cs="仿宋" w:hint="eastAsia"/>
        </w:rPr>
        <w:t>；</w:t>
      </w:r>
    </w:p>
    <w:p w:rsidR="00E04B1E" w:rsidRPr="00C309BB" w:rsidRDefault="00C06030">
      <w:pPr>
        <w:spacing w:line="360" w:lineRule="auto"/>
        <w:ind w:firstLineChars="200" w:firstLine="420"/>
        <w:rPr>
          <w:rFonts w:ascii="宋体" w:hAnsi="宋体" w:cs="仿宋"/>
        </w:rPr>
      </w:pPr>
      <w:r w:rsidRPr="00C309BB">
        <w:rPr>
          <w:rFonts w:ascii="宋体" w:hAnsi="宋体"/>
        </w:rPr>
        <w:t>（</w:t>
      </w:r>
      <w:r w:rsidRPr="00C309BB">
        <w:rPr>
          <w:rFonts w:ascii="宋体" w:hAnsi="宋体" w:cs="仿宋"/>
        </w:rPr>
        <w:t>2</w:t>
      </w:r>
      <w:r w:rsidRPr="00C309BB">
        <w:rPr>
          <w:rFonts w:ascii="宋体" w:hAnsi="宋体"/>
        </w:rPr>
        <w:t>）履约保证金形式：转账或银行、保险公司出具的保函形式。</w:t>
      </w:r>
    </w:p>
    <w:p w:rsidR="00E04B1E" w:rsidRPr="00C309BB" w:rsidRDefault="00C06030">
      <w:pPr>
        <w:spacing w:line="360" w:lineRule="auto"/>
        <w:ind w:firstLineChars="200" w:firstLine="420"/>
        <w:rPr>
          <w:rFonts w:ascii="宋体" w:hAnsi="宋体" w:cs="仿宋"/>
        </w:rPr>
      </w:pPr>
      <w:r w:rsidRPr="00C309BB">
        <w:rPr>
          <w:rFonts w:ascii="宋体" w:hAnsi="宋体"/>
        </w:rPr>
        <w:t>（</w:t>
      </w:r>
      <w:r w:rsidRPr="00C309BB">
        <w:rPr>
          <w:rFonts w:ascii="宋体" w:hAnsi="宋体" w:cs="仿宋"/>
        </w:rPr>
        <w:t>3</w:t>
      </w:r>
      <w:r w:rsidRPr="00C309BB">
        <w:rPr>
          <w:rFonts w:ascii="宋体" w:hAnsi="宋体"/>
        </w:rPr>
        <w:t>）履约保证金递交时间：中标通知书发出后</w:t>
      </w:r>
      <w:r w:rsidRPr="00C309BB">
        <w:rPr>
          <w:rFonts w:ascii="宋体" w:hAnsi="宋体" w:cs="仿宋"/>
        </w:rPr>
        <w:t>30</w:t>
      </w:r>
      <w:r w:rsidRPr="00C309BB">
        <w:rPr>
          <w:rFonts w:ascii="宋体" w:hAnsi="宋体"/>
        </w:rPr>
        <w:t>天内缴纳。</w:t>
      </w:r>
    </w:p>
    <w:p w:rsidR="00E04B1E" w:rsidRPr="00C309BB" w:rsidRDefault="00C06030">
      <w:pPr>
        <w:spacing w:line="360" w:lineRule="auto"/>
        <w:ind w:firstLineChars="200" w:firstLine="420"/>
        <w:rPr>
          <w:rFonts w:ascii="宋体" w:hAnsi="宋体" w:cs="仿宋"/>
        </w:rPr>
      </w:pPr>
      <w:r w:rsidRPr="00C309BB">
        <w:rPr>
          <w:rFonts w:ascii="宋体" w:hAnsi="宋体"/>
        </w:rPr>
        <w:t>（</w:t>
      </w:r>
      <w:r w:rsidRPr="00C309BB">
        <w:rPr>
          <w:rFonts w:ascii="宋体" w:hAnsi="宋体" w:cs="仿宋"/>
        </w:rPr>
        <w:t>4</w:t>
      </w:r>
      <w:r w:rsidRPr="00C309BB">
        <w:rPr>
          <w:rFonts w:ascii="宋体" w:hAnsi="宋体"/>
        </w:rPr>
        <w:t>）履约保证金退还时间：最终验收后，具体详见付款方式。</w:t>
      </w:r>
    </w:p>
    <w:p w:rsidR="00E04B1E" w:rsidRPr="00C309BB" w:rsidRDefault="00C06030">
      <w:pPr>
        <w:spacing w:line="360" w:lineRule="auto"/>
        <w:ind w:firstLineChars="200" w:firstLine="420"/>
        <w:rPr>
          <w:rFonts w:ascii="宋体" w:hAnsi="宋体" w:cs="仿宋"/>
        </w:rPr>
      </w:pPr>
      <w:r w:rsidRPr="00C309BB">
        <w:rPr>
          <w:rFonts w:ascii="宋体" w:hAnsi="宋体"/>
        </w:rPr>
        <w:t>收件人：宁波职业技术学院</w:t>
      </w:r>
    </w:p>
    <w:p w:rsidR="00E04B1E" w:rsidRPr="00C309BB" w:rsidRDefault="00C06030">
      <w:pPr>
        <w:spacing w:line="360" w:lineRule="auto"/>
        <w:rPr>
          <w:rFonts w:ascii="宋体" w:hAnsi="宋体" w:cs="仿宋"/>
        </w:rPr>
      </w:pPr>
      <w:r w:rsidRPr="00C309BB">
        <w:rPr>
          <w:rFonts w:ascii="宋体" w:hAnsi="宋体" w:cs="仿宋"/>
        </w:rPr>
        <w:t>2</w:t>
      </w:r>
      <w:r w:rsidRPr="00C309BB">
        <w:rPr>
          <w:rFonts w:ascii="宋体" w:hAnsi="宋体"/>
        </w:rPr>
        <w:t>、付款方式：</w:t>
      </w:r>
    </w:p>
    <w:p w:rsidR="00E04B1E" w:rsidRPr="00C309BB" w:rsidRDefault="00C06030">
      <w:pPr>
        <w:spacing w:line="360" w:lineRule="auto"/>
        <w:ind w:firstLineChars="200" w:firstLine="420"/>
        <w:rPr>
          <w:rFonts w:ascii="宋体" w:hAnsi="宋体" w:cs="仿宋"/>
        </w:rPr>
      </w:pPr>
      <w:r w:rsidRPr="00C309BB">
        <w:rPr>
          <w:rFonts w:ascii="宋体" w:hAnsi="宋体" w:cs="仿宋" w:hint="eastAsia"/>
        </w:rPr>
        <w:t>（</w:t>
      </w:r>
      <w:r w:rsidRPr="00C309BB">
        <w:rPr>
          <w:rFonts w:ascii="宋体" w:hAnsi="宋体" w:cs="仿宋"/>
        </w:rPr>
        <w:t>1</w:t>
      </w:r>
      <w:r w:rsidRPr="00C309BB">
        <w:rPr>
          <w:rFonts w:ascii="宋体" w:hAnsi="宋体" w:cs="仿宋" w:hint="eastAsia"/>
        </w:rPr>
        <w:t>）合同签订生效并具备实施条件后</w:t>
      </w:r>
      <w:r w:rsidRPr="00C309BB">
        <w:rPr>
          <w:rFonts w:ascii="宋体" w:hAnsi="宋体" w:cs="仿宋"/>
        </w:rPr>
        <w:t>7</w:t>
      </w:r>
      <w:r w:rsidRPr="00C309BB">
        <w:rPr>
          <w:rFonts w:ascii="宋体" w:hAnsi="宋体" w:cs="仿宋" w:hint="eastAsia"/>
        </w:rPr>
        <w:t>个工作日内，甲方收到乙方预付款等额保函预付合同总价的</w:t>
      </w:r>
      <w:r w:rsidRPr="00C309BB">
        <w:rPr>
          <w:rFonts w:ascii="宋体" w:hAnsi="宋体" w:cs="仿宋"/>
        </w:rPr>
        <w:t>40%</w:t>
      </w:r>
      <w:r w:rsidRPr="00C309BB">
        <w:rPr>
          <w:rFonts w:ascii="宋体" w:hAnsi="宋体" w:cs="仿宋" w:hint="eastAsia"/>
        </w:rPr>
        <w:t>；预付款保函应由银行、保险公司等金融机构出具且与预付款等同金额。</w:t>
      </w:r>
    </w:p>
    <w:p w:rsidR="00E04B1E" w:rsidRPr="00C309BB" w:rsidRDefault="00C06030">
      <w:pPr>
        <w:spacing w:line="360" w:lineRule="auto"/>
        <w:ind w:firstLineChars="200" w:firstLine="420"/>
        <w:rPr>
          <w:rFonts w:ascii="宋体" w:hAnsi="宋体" w:cs="仿宋"/>
        </w:rPr>
      </w:pPr>
      <w:r w:rsidRPr="00C309BB">
        <w:rPr>
          <w:rFonts w:ascii="宋体" w:hAnsi="宋体" w:cs="仿宋" w:hint="eastAsia"/>
        </w:rPr>
        <w:t>（</w:t>
      </w:r>
      <w:r w:rsidRPr="00C309BB">
        <w:rPr>
          <w:rFonts w:ascii="宋体" w:hAnsi="宋体" w:cs="仿宋"/>
        </w:rPr>
        <w:t>2</w:t>
      </w:r>
      <w:r w:rsidRPr="00C309BB">
        <w:rPr>
          <w:rFonts w:ascii="宋体" w:hAnsi="宋体" w:cs="仿宋" w:hint="eastAsia"/>
        </w:rPr>
        <w:t>）</w:t>
      </w:r>
      <w:r w:rsidRPr="00C309BB">
        <w:rPr>
          <w:rFonts w:ascii="宋体" w:hAnsi="宋体" w:hint="eastAsia"/>
        </w:rPr>
        <w:t>项目调试安装完毕经甲方初步验收合格正常启动运行后，甲方支付乙方合同总价的</w:t>
      </w:r>
      <w:r w:rsidRPr="00C309BB">
        <w:rPr>
          <w:rFonts w:ascii="宋体" w:hAnsi="宋体"/>
        </w:rPr>
        <w:t>50%</w:t>
      </w:r>
      <w:r w:rsidRPr="00C309BB">
        <w:rPr>
          <w:rFonts w:ascii="宋体" w:hAnsi="宋体" w:hint="eastAsia"/>
        </w:rPr>
        <w:t>并退还</w:t>
      </w:r>
      <w:r w:rsidRPr="00C309BB">
        <w:rPr>
          <w:rFonts w:ascii="宋体" w:hAnsi="宋体" w:cs="仿宋" w:hint="eastAsia"/>
        </w:rPr>
        <w:t>预付款保函。</w:t>
      </w:r>
    </w:p>
    <w:p w:rsidR="00E04B1E" w:rsidRPr="00C309BB" w:rsidRDefault="00C06030">
      <w:pPr>
        <w:spacing w:line="360" w:lineRule="auto"/>
        <w:ind w:firstLineChars="200" w:firstLine="420"/>
        <w:rPr>
          <w:rFonts w:ascii="宋体" w:hAnsi="宋体" w:cs="仿宋"/>
        </w:rPr>
      </w:pPr>
      <w:r w:rsidRPr="00C309BB">
        <w:rPr>
          <w:rFonts w:ascii="宋体" w:hAnsi="宋体" w:cs="仿宋" w:hint="eastAsia"/>
        </w:rPr>
        <w:t>（</w:t>
      </w:r>
      <w:r w:rsidRPr="00C309BB">
        <w:rPr>
          <w:rFonts w:ascii="宋体" w:hAnsi="宋体" w:cs="仿宋"/>
        </w:rPr>
        <w:t>3</w:t>
      </w:r>
      <w:r w:rsidRPr="00C309BB">
        <w:rPr>
          <w:rFonts w:ascii="宋体" w:hAnsi="宋体" w:cs="仿宋" w:hint="eastAsia"/>
        </w:rPr>
        <w:t>）项目试运行满</w:t>
      </w:r>
      <w:r w:rsidRPr="00C309BB">
        <w:rPr>
          <w:rFonts w:ascii="宋体" w:hAnsi="宋体" w:cs="仿宋"/>
        </w:rPr>
        <w:t>2</w:t>
      </w:r>
      <w:r w:rsidRPr="00C309BB">
        <w:rPr>
          <w:rFonts w:ascii="宋体" w:hAnsi="宋体" w:cs="仿宋" w:hint="eastAsia"/>
        </w:rPr>
        <w:t>个月并经甲方最终验收后，甲方收到乙方提供的全额增值税专用发票及抵扣联后</w:t>
      </w:r>
      <w:r w:rsidRPr="00C309BB">
        <w:rPr>
          <w:rFonts w:ascii="宋体" w:hAnsi="宋体" w:cs="仿宋"/>
        </w:rPr>
        <w:t>7</w:t>
      </w:r>
      <w:r w:rsidRPr="00C309BB">
        <w:rPr>
          <w:rFonts w:ascii="宋体" w:hAnsi="宋体" w:cs="仿宋" w:hint="eastAsia"/>
        </w:rPr>
        <w:t>个工作日内支付乙方剩余合同总价的</w:t>
      </w:r>
      <w:r w:rsidRPr="00C309BB">
        <w:rPr>
          <w:rFonts w:ascii="宋体" w:hAnsi="宋体" w:cs="仿宋"/>
        </w:rPr>
        <w:t>10%</w:t>
      </w:r>
      <w:r w:rsidRPr="00C309BB">
        <w:rPr>
          <w:rFonts w:ascii="宋体" w:hAnsi="宋体" w:cs="仿宋" w:hint="eastAsia"/>
        </w:rPr>
        <w:t>，同时无息返还履约保证金。</w:t>
      </w:r>
    </w:p>
    <w:p w:rsidR="00E04B1E" w:rsidRPr="00C309BB" w:rsidRDefault="00C06030">
      <w:pPr>
        <w:spacing w:line="360" w:lineRule="auto"/>
        <w:rPr>
          <w:rFonts w:ascii="宋体" w:hAnsi="宋体" w:cs="仿宋"/>
        </w:rPr>
      </w:pPr>
      <w:r w:rsidRPr="00C309BB">
        <w:rPr>
          <w:rFonts w:ascii="宋体" w:hAnsi="宋体" w:cs="仿宋"/>
        </w:rPr>
        <w:t>3</w:t>
      </w:r>
      <w:r w:rsidRPr="00C309BB">
        <w:rPr>
          <w:rFonts w:ascii="宋体" w:hAnsi="宋体"/>
        </w:rPr>
        <w:t>、甲方增值税</w:t>
      </w:r>
      <w:r w:rsidRPr="00C309BB">
        <w:rPr>
          <w:rFonts w:ascii="宋体" w:hAnsi="宋体" w:hint="eastAsia"/>
        </w:rPr>
        <w:t>发票</w:t>
      </w:r>
      <w:r w:rsidRPr="00C309BB">
        <w:rPr>
          <w:rFonts w:ascii="宋体" w:hAnsi="宋体"/>
        </w:rPr>
        <w:t>信息：</w:t>
      </w:r>
    </w:p>
    <w:p w:rsidR="00E04B1E" w:rsidRPr="00C309BB" w:rsidRDefault="00C06030">
      <w:pPr>
        <w:spacing w:line="360" w:lineRule="auto"/>
        <w:ind w:firstLineChars="200" w:firstLine="420"/>
        <w:rPr>
          <w:rFonts w:ascii="宋体" w:hAnsi="宋体" w:cs="仿宋"/>
        </w:rPr>
      </w:pPr>
      <w:r w:rsidRPr="00C309BB">
        <w:rPr>
          <w:rFonts w:ascii="宋体" w:hAnsi="宋体"/>
        </w:rPr>
        <w:lastRenderedPageBreak/>
        <w:t>名称：宁波职业技术学院</w:t>
      </w:r>
    </w:p>
    <w:p w:rsidR="00E04B1E" w:rsidRPr="00C309BB" w:rsidRDefault="00C06030">
      <w:pPr>
        <w:spacing w:line="360" w:lineRule="auto"/>
        <w:ind w:firstLineChars="200" w:firstLine="420"/>
        <w:rPr>
          <w:rFonts w:ascii="宋体" w:hAnsi="宋体" w:cs="仿宋"/>
        </w:rPr>
      </w:pPr>
      <w:r w:rsidRPr="00C309BB">
        <w:rPr>
          <w:rFonts w:ascii="宋体" w:hAnsi="宋体"/>
        </w:rPr>
        <w:t>纳税人识别号：</w:t>
      </w:r>
      <w:r w:rsidRPr="00C309BB">
        <w:rPr>
          <w:rFonts w:ascii="宋体" w:hAnsi="宋体"/>
          <w:u w:val="single"/>
        </w:rPr>
        <w:t xml:space="preserve">                    </w:t>
      </w:r>
    </w:p>
    <w:p w:rsidR="00E04B1E" w:rsidRPr="00C309BB" w:rsidRDefault="00C06030">
      <w:pPr>
        <w:spacing w:line="360" w:lineRule="auto"/>
        <w:ind w:firstLineChars="200" w:firstLine="420"/>
        <w:rPr>
          <w:rFonts w:ascii="宋体" w:hAnsi="宋体" w:cs="仿宋"/>
        </w:rPr>
      </w:pPr>
      <w:r w:rsidRPr="00C309BB">
        <w:rPr>
          <w:rFonts w:ascii="宋体" w:hAnsi="宋体"/>
        </w:rPr>
        <w:t>开户银行及账号：</w:t>
      </w:r>
      <w:r w:rsidRPr="00C309BB">
        <w:rPr>
          <w:rFonts w:ascii="宋体" w:hAnsi="宋体"/>
          <w:u w:val="single"/>
        </w:rPr>
        <w:t xml:space="preserve">                    </w:t>
      </w:r>
    </w:p>
    <w:p w:rsidR="00E04B1E" w:rsidRPr="00C309BB" w:rsidRDefault="00C06030">
      <w:pPr>
        <w:spacing w:line="360" w:lineRule="auto"/>
        <w:ind w:firstLineChars="200" w:firstLine="420"/>
        <w:rPr>
          <w:rFonts w:ascii="宋体" w:hAnsi="宋体" w:cs="仿宋"/>
        </w:rPr>
      </w:pPr>
      <w:r w:rsidRPr="00C309BB">
        <w:rPr>
          <w:rFonts w:ascii="宋体" w:hAnsi="宋体"/>
        </w:rPr>
        <w:t>地址：</w:t>
      </w:r>
      <w:r w:rsidRPr="00C309BB">
        <w:rPr>
          <w:rFonts w:ascii="宋体" w:hAnsi="宋体"/>
          <w:u w:val="single"/>
        </w:rPr>
        <w:t xml:space="preserve">                    </w:t>
      </w:r>
      <w:r w:rsidRPr="00C309BB">
        <w:rPr>
          <w:rFonts w:ascii="宋体" w:hAnsi="宋体" w:cs="仿宋"/>
        </w:rPr>
        <w:t xml:space="preserve"> </w:t>
      </w:r>
      <w:r w:rsidRPr="00C309BB">
        <w:rPr>
          <w:rFonts w:ascii="宋体" w:hAnsi="宋体"/>
        </w:rPr>
        <w:t>，电话</w:t>
      </w:r>
      <w:r w:rsidRPr="00C309BB">
        <w:rPr>
          <w:rFonts w:ascii="宋体" w:hAnsi="宋体"/>
          <w:u w:val="single"/>
        </w:rPr>
        <w:t xml:space="preserve">                    </w:t>
      </w:r>
    </w:p>
    <w:p w:rsidR="00E04B1E" w:rsidRPr="00C309BB" w:rsidRDefault="00C06030">
      <w:pPr>
        <w:spacing w:line="360" w:lineRule="auto"/>
        <w:rPr>
          <w:rFonts w:ascii="宋体" w:hAnsi="宋体" w:cs="仿宋"/>
        </w:rPr>
      </w:pPr>
      <w:r w:rsidRPr="00C309BB">
        <w:rPr>
          <w:rFonts w:ascii="宋体" w:hAnsi="宋体" w:cs="仿宋"/>
        </w:rPr>
        <w:t>4</w:t>
      </w:r>
      <w:r w:rsidRPr="00C309BB">
        <w:rPr>
          <w:rFonts w:ascii="宋体" w:hAnsi="宋体"/>
        </w:rPr>
        <w:t>、以上款项由甲方汇入乙方指定的如下帐户内：</w:t>
      </w:r>
    </w:p>
    <w:p w:rsidR="00E04B1E" w:rsidRPr="00C309BB" w:rsidRDefault="00C06030">
      <w:pPr>
        <w:spacing w:beforeLines="50" w:before="120" w:afterLines="50" w:after="120" w:line="360" w:lineRule="auto"/>
        <w:ind w:firstLineChars="200" w:firstLine="420"/>
        <w:rPr>
          <w:rFonts w:ascii="宋体" w:hAnsi="宋体" w:cs="仿宋"/>
        </w:rPr>
      </w:pPr>
      <w:r w:rsidRPr="00C309BB">
        <w:rPr>
          <w:rFonts w:ascii="宋体" w:hAnsi="宋体"/>
        </w:rPr>
        <w:t>户</w:t>
      </w:r>
      <w:r w:rsidRPr="00C309BB">
        <w:rPr>
          <w:rFonts w:ascii="宋体" w:hAnsi="宋体" w:cs="仿宋"/>
        </w:rPr>
        <w:t xml:space="preserve">    </w:t>
      </w:r>
      <w:r w:rsidRPr="00C309BB">
        <w:rPr>
          <w:rFonts w:ascii="宋体" w:hAnsi="宋体"/>
        </w:rPr>
        <w:t>名：</w:t>
      </w:r>
      <w:r w:rsidRPr="00C309BB">
        <w:rPr>
          <w:rFonts w:ascii="宋体" w:hAnsi="宋体"/>
          <w:u w:val="single"/>
        </w:rPr>
        <w:t xml:space="preserve">                    </w:t>
      </w:r>
    </w:p>
    <w:p w:rsidR="00E04B1E" w:rsidRPr="00C309BB" w:rsidRDefault="00C06030">
      <w:pPr>
        <w:spacing w:beforeLines="50" w:before="120" w:afterLines="50" w:after="120" w:line="360" w:lineRule="auto"/>
        <w:ind w:firstLineChars="200" w:firstLine="420"/>
        <w:rPr>
          <w:rFonts w:ascii="宋体" w:hAnsi="宋体" w:cs="仿宋"/>
        </w:rPr>
      </w:pPr>
      <w:r w:rsidRPr="00C309BB">
        <w:rPr>
          <w:rFonts w:ascii="宋体" w:hAnsi="宋体"/>
        </w:rPr>
        <w:t>帐</w:t>
      </w:r>
      <w:r w:rsidRPr="00C309BB">
        <w:rPr>
          <w:rFonts w:ascii="宋体" w:hAnsi="宋体" w:cs="仿宋"/>
        </w:rPr>
        <w:t xml:space="preserve">    </w:t>
      </w:r>
      <w:r w:rsidRPr="00C309BB">
        <w:rPr>
          <w:rFonts w:ascii="宋体" w:hAnsi="宋体"/>
        </w:rPr>
        <w:t>号：</w:t>
      </w:r>
      <w:r w:rsidRPr="00C309BB">
        <w:rPr>
          <w:rFonts w:ascii="宋体" w:hAnsi="宋体"/>
          <w:u w:val="single"/>
        </w:rPr>
        <w:t xml:space="preserve">                    </w:t>
      </w:r>
    </w:p>
    <w:p w:rsidR="00E04B1E" w:rsidRPr="00C309BB" w:rsidRDefault="00C06030">
      <w:pPr>
        <w:spacing w:line="360" w:lineRule="auto"/>
        <w:ind w:firstLineChars="200" w:firstLine="420"/>
        <w:rPr>
          <w:rFonts w:ascii="宋体" w:hAnsi="宋体" w:cs="仿宋"/>
        </w:rPr>
      </w:pPr>
      <w:r w:rsidRPr="00C309BB">
        <w:rPr>
          <w:rFonts w:ascii="宋体" w:hAnsi="宋体"/>
        </w:rPr>
        <w:t>开户银行：</w:t>
      </w:r>
      <w:r w:rsidRPr="00C309BB">
        <w:rPr>
          <w:rFonts w:ascii="宋体" w:hAnsi="宋体"/>
          <w:u w:val="single"/>
        </w:rPr>
        <w:t xml:space="preserve">                    </w:t>
      </w:r>
    </w:p>
    <w:p w:rsidR="00E04B1E" w:rsidRPr="00C309BB" w:rsidRDefault="00C06030">
      <w:pPr>
        <w:spacing w:line="360" w:lineRule="auto"/>
        <w:rPr>
          <w:rFonts w:ascii="宋体" w:hAnsi="宋体" w:cs="仿宋"/>
        </w:rPr>
      </w:pPr>
      <w:r w:rsidRPr="00C309BB">
        <w:rPr>
          <w:rFonts w:ascii="宋体" w:hAnsi="宋体"/>
        </w:rPr>
        <w:t>三、设备交货时间及地点</w:t>
      </w:r>
    </w:p>
    <w:p w:rsidR="00E04B1E" w:rsidRPr="00C309BB" w:rsidRDefault="00C06030">
      <w:pPr>
        <w:numPr>
          <w:ilvl w:val="0"/>
          <w:numId w:val="6"/>
        </w:numPr>
        <w:adjustRightInd w:val="0"/>
        <w:spacing w:line="360" w:lineRule="auto"/>
        <w:textAlignment w:val="baseline"/>
        <w:rPr>
          <w:rFonts w:ascii="宋体" w:hAnsi="宋体" w:cs="仿宋"/>
        </w:rPr>
      </w:pPr>
      <w:r w:rsidRPr="00C309BB">
        <w:rPr>
          <w:rFonts w:ascii="宋体" w:hAnsi="宋体"/>
        </w:rPr>
        <w:t>乙方应当于合同签订之日起</w:t>
      </w:r>
      <w:r w:rsidRPr="00C309BB">
        <w:rPr>
          <w:rFonts w:ascii="宋体" w:hAnsi="宋体"/>
          <w:u w:val="single"/>
        </w:rPr>
        <w:t xml:space="preserve">          </w:t>
      </w:r>
      <w:r w:rsidRPr="00C309BB">
        <w:rPr>
          <w:rFonts w:ascii="宋体" w:hAnsi="宋体"/>
        </w:rPr>
        <w:t>日内将货物交付甲方，乙方必须同时向甲方提供产品说明书、产品合格证、质量保证书、保修卡、软件光盘等必须具备的相关资料和附件。</w:t>
      </w:r>
    </w:p>
    <w:p w:rsidR="00E04B1E" w:rsidRPr="00C309BB" w:rsidRDefault="00C06030">
      <w:pPr>
        <w:numPr>
          <w:ilvl w:val="0"/>
          <w:numId w:val="6"/>
        </w:numPr>
        <w:adjustRightInd w:val="0"/>
        <w:spacing w:line="360" w:lineRule="auto"/>
        <w:textAlignment w:val="baseline"/>
        <w:rPr>
          <w:rFonts w:ascii="宋体" w:hAnsi="宋体" w:cs="仿宋"/>
        </w:rPr>
      </w:pPr>
      <w:r w:rsidRPr="00C309BB">
        <w:rPr>
          <w:rFonts w:ascii="宋体" w:hAnsi="宋体"/>
        </w:rPr>
        <w:t>乙方负责对设备进行坚固的包装，以防止设备在运输中发生损害。</w:t>
      </w:r>
    </w:p>
    <w:p w:rsidR="00E04B1E" w:rsidRPr="00C309BB" w:rsidRDefault="00C06030">
      <w:pPr>
        <w:numPr>
          <w:ilvl w:val="0"/>
          <w:numId w:val="6"/>
        </w:numPr>
        <w:adjustRightInd w:val="0"/>
        <w:spacing w:line="360" w:lineRule="auto"/>
        <w:textAlignment w:val="baseline"/>
        <w:rPr>
          <w:rFonts w:ascii="宋体" w:hAnsi="宋体" w:cs="仿宋"/>
        </w:rPr>
      </w:pPr>
      <w:r w:rsidRPr="00C309BB">
        <w:rPr>
          <w:rFonts w:ascii="宋体" w:hAnsi="宋体"/>
        </w:rPr>
        <w:t>乙方应当于设备运至甲方指定地点后个工作日内免费安装完毕。</w:t>
      </w:r>
    </w:p>
    <w:p w:rsidR="00E04B1E" w:rsidRPr="00C309BB" w:rsidRDefault="00C06030">
      <w:pPr>
        <w:pStyle w:val="aa"/>
        <w:numPr>
          <w:ilvl w:val="0"/>
          <w:numId w:val="6"/>
        </w:numPr>
        <w:adjustRightInd w:val="0"/>
        <w:spacing w:line="360" w:lineRule="auto"/>
        <w:textAlignment w:val="baseline"/>
        <w:rPr>
          <w:rFonts w:cs="仿宋"/>
        </w:rPr>
      </w:pPr>
      <w:r w:rsidRPr="00C309BB">
        <w:t>若甲方原因影响进度，则乙方的到货交付日期顺延。</w:t>
      </w:r>
    </w:p>
    <w:p w:rsidR="00E04B1E" w:rsidRPr="00C309BB" w:rsidRDefault="00C06030">
      <w:pPr>
        <w:pStyle w:val="aa"/>
        <w:numPr>
          <w:ilvl w:val="0"/>
          <w:numId w:val="6"/>
        </w:numPr>
        <w:adjustRightInd w:val="0"/>
        <w:spacing w:line="360" w:lineRule="auto"/>
        <w:textAlignment w:val="baseline"/>
        <w:rPr>
          <w:rFonts w:cs="仿宋"/>
        </w:rPr>
      </w:pPr>
      <w:r w:rsidRPr="00C309BB">
        <w:t>若因火灾、水灾、台风、地震等及双方同意的其它不可抗力因素影响进度，则乙方的到货交付日期顺延。</w:t>
      </w:r>
    </w:p>
    <w:p w:rsidR="00E04B1E" w:rsidRPr="00C309BB" w:rsidRDefault="00C06030">
      <w:pPr>
        <w:numPr>
          <w:ilvl w:val="0"/>
          <w:numId w:val="6"/>
        </w:numPr>
        <w:adjustRightInd w:val="0"/>
        <w:spacing w:line="360" w:lineRule="auto"/>
        <w:textAlignment w:val="baseline"/>
        <w:rPr>
          <w:rFonts w:ascii="宋体" w:hAnsi="宋体" w:cs="仿宋"/>
        </w:rPr>
      </w:pPr>
      <w:r w:rsidRPr="00C309BB">
        <w:rPr>
          <w:rFonts w:ascii="宋体" w:hAnsi="宋体"/>
        </w:rPr>
        <w:t>交货地点：</w:t>
      </w:r>
      <w:r w:rsidRPr="00C309BB">
        <w:rPr>
          <w:rFonts w:ascii="宋体" w:hAnsi="宋体"/>
          <w:u w:val="single"/>
        </w:rPr>
        <w:t xml:space="preserve">           </w:t>
      </w:r>
      <w:r w:rsidRPr="00C309BB">
        <w:rPr>
          <w:rFonts w:ascii="宋体" w:hAnsi="宋体"/>
        </w:rPr>
        <w:t>。</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rPr>
        <w:t>四、甲方义务</w:t>
      </w:r>
    </w:p>
    <w:p w:rsidR="00E04B1E" w:rsidRPr="00C309BB" w:rsidRDefault="00C06030">
      <w:pPr>
        <w:numPr>
          <w:ilvl w:val="0"/>
          <w:numId w:val="7"/>
        </w:numPr>
        <w:adjustRightInd w:val="0"/>
        <w:spacing w:line="360" w:lineRule="auto"/>
        <w:textAlignment w:val="baseline"/>
        <w:rPr>
          <w:rFonts w:ascii="宋体" w:hAnsi="宋体" w:cs="仿宋"/>
        </w:rPr>
      </w:pPr>
      <w:r w:rsidRPr="00C309BB">
        <w:rPr>
          <w:rFonts w:ascii="宋体" w:hAnsi="宋体"/>
        </w:rPr>
        <w:t>甲方应当配合乙方在设备安装过程提供衔接事务，提供符合设备正常使用的场地和环境。</w:t>
      </w:r>
    </w:p>
    <w:p w:rsidR="00E04B1E" w:rsidRPr="00C309BB" w:rsidRDefault="00C06030">
      <w:pPr>
        <w:numPr>
          <w:ilvl w:val="0"/>
          <w:numId w:val="7"/>
        </w:numPr>
        <w:adjustRightInd w:val="0"/>
        <w:spacing w:line="360" w:lineRule="auto"/>
        <w:textAlignment w:val="baseline"/>
        <w:rPr>
          <w:rFonts w:ascii="宋体" w:hAnsi="宋体" w:cs="仿宋"/>
        </w:rPr>
      </w:pPr>
      <w:r w:rsidRPr="00C309BB">
        <w:rPr>
          <w:rFonts w:ascii="宋体" w:hAnsi="宋体"/>
        </w:rPr>
        <w:t>甲方应当按合同约定组织办理验收和款项支付。</w:t>
      </w:r>
    </w:p>
    <w:p w:rsidR="00E04B1E" w:rsidRPr="00C309BB" w:rsidRDefault="00C06030">
      <w:pPr>
        <w:pStyle w:val="ae"/>
        <w:spacing w:after="120" w:line="360" w:lineRule="auto"/>
        <w:jc w:val="both"/>
        <w:rPr>
          <w:rFonts w:cs="仿宋"/>
          <w:sz w:val="21"/>
          <w:szCs w:val="21"/>
        </w:rPr>
      </w:pPr>
      <w:r w:rsidRPr="00C309BB">
        <w:rPr>
          <w:sz w:val="21"/>
          <w:szCs w:val="21"/>
        </w:rPr>
        <w:t>五、乙方义务</w:t>
      </w:r>
    </w:p>
    <w:p w:rsidR="00E04B1E" w:rsidRPr="00C309BB" w:rsidRDefault="00C06030">
      <w:pPr>
        <w:adjustRightInd w:val="0"/>
        <w:spacing w:line="360" w:lineRule="auto"/>
        <w:textAlignment w:val="baseline"/>
        <w:rPr>
          <w:rFonts w:ascii="宋体" w:hAnsi="宋体"/>
        </w:rPr>
      </w:pPr>
      <w:r w:rsidRPr="00C309BB">
        <w:rPr>
          <w:rFonts w:ascii="宋体" w:hAnsi="宋体"/>
        </w:rPr>
        <w:t>1.  负责设备的运输、保险、安装、调试、培训、保修服务及相应费用等。</w:t>
      </w:r>
    </w:p>
    <w:p w:rsidR="00E04B1E" w:rsidRPr="00C309BB" w:rsidRDefault="00C06030">
      <w:pPr>
        <w:adjustRightInd w:val="0"/>
        <w:spacing w:line="360" w:lineRule="auto"/>
        <w:textAlignment w:val="baseline"/>
        <w:rPr>
          <w:rFonts w:ascii="宋体" w:hAnsi="宋体"/>
        </w:rPr>
      </w:pPr>
      <w:r w:rsidRPr="00C309BB">
        <w:rPr>
          <w:rFonts w:ascii="宋体" w:hAnsi="宋体"/>
        </w:rPr>
        <w:t>2.  选派合格的技术人员负责本项目的安装调试。</w:t>
      </w:r>
    </w:p>
    <w:p w:rsidR="00E04B1E" w:rsidRPr="00C309BB" w:rsidRDefault="00C06030">
      <w:pPr>
        <w:pStyle w:val="ae"/>
        <w:spacing w:after="120" w:line="360" w:lineRule="auto"/>
        <w:jc w:val="both"/>
        <w:rPr>
          <w:rFonts w:cs="仿宋"/>
          <w:sz w:val="21"/>
          <w:szCs w:val="21"/>
        </w:rPr>
      </w:pPr>
      <w:r w:rsidRPr="00C309BB">
        <w:rPr>
          <w:sz w:val="21"/>
          <w:szCs w:val="21"/>
        </w:rPr>
        <w:t>六、售后服务</w:t>
      </w:r>
    </w:p>
    <w:p w:rsidR="00E04B1E" w:rsidRPr="00C309BB" w:rsidRDefault="00C06030">
      <w:pPr>
        <w:numPr>
          <w:ilvl w:val="0"/>
          <w:numId w:val="8"/>
        </w:numPr>
        <w:adjustRightInd w:val="0"/>
        <w:spacing w:line="360" w:lineRule="auto"/>
        <w:textAlignment w:val="baseline"/>
        <w:rPr>
          <w:rFonts w:ascii="宋体" w:hAnsi="宋体" w:cs="仿宋"/>
          <w:szCs w:val="21"/>
          <w:u w:val="single"/>
        </w:rPr>
      </w:pPr>
      <w:r w:rsidRPr="00C309BB">
        <w:rPr>
          <w:rFonts w:ascii="宋体" w:hAnsi="宋体"/>
        </w:rPr>
        <w:t>乙方保证对所提供的产品实行</w:t>
      </w:r>
      <w:r w:rsidRPr="00C309BB">
        <w:rPr>
          <w:rFonts w:ascii="宋体" w:hAnsi="宋体"/>
          <w:u w:val="single"/>
        </w:rPr>
        <w:t xml:space="preserve">          </w:t>
      </w:r>
      <w:r w:rsidRPr="00C309BB">
        <w:rPr>
          <w:rFonts w:ascii="宋体" w:hAnsi="宋体"/>
        </w:rPr>
        <w:t>年免费保修（免费上门服务），设备附带的软件年内免费升级，维修响应时间为接到用户保修电话后小时到现场解决。乙方在接到甲方通知后，未及时派员维修的，甲方有权自行委托第三方进行维修，甲方有权从履约保证金中直接予以扣除产生相关费用。</w:t>
      </w:r>
    </w:p>
    <w:p w:rsidR="00E04B1E" w:rsidRPr="00C309BB" w:rsidRDefault="00C06030">
      <w:pPr>
        <w:numPr>
          <w:ilvl w:val="0"/>
          <w:numId w:val="8"/>
        </w:numPr>
        <w:adjustRightInd w:val="0"/>
        <w:spacing w:line="360" w:lineRule="auto"/>
        <w:textAlignment w:val="baseline"/>
        <w:rPr>
          <w:rFonts w:ascii="宋体" w:hAnsi="宋体" w:cs="仿宋"/>
          <w:u w:val="single"/>
        </w:rPr>
      </w:pPr>
      <w:r w:rsidRPr="00C309BB">
        <w:rPr>
          <w:rFonts w:ascii="宋体" w:hAnsi="宋体"/>
        </w:rPr>
        <w:t>由此产生的费用保修期从验收合格之日算起计算，乙方提供的货物在保修期内因货物、软件本身的质量问题发生故障，乙方应负责免费更换。根据实际情况，经双方协商，可按以下办法处理：</w:t>
      </w:r>
    </w:p>
    <w:p w:rsidR="00E04B1E" w:rsidRPr="00C309BB" w:rsidRDefault="00C06030">
      <w:pPr>
        <w:spacing w:line="360" w:lineRule="auto"/>
        <w:ind w:firstLineChars="200" w:firstLine="420"/>
        <w:rPr>
          <w:rFonts w:ascii="宋体" w:hAnsi="宋体" w:cs="仿宋"/>
          <w:u w:val="single"/>
        </w:rPr>
      </w:pPr>
      <w:r w:rsidRPr="00C309BB">
        <w:rPr>
          <w:rFonts w:ascii="宋体" w:hAnsi="宋体"/>
        </w:rPr>
        <w:t>（</w:t>
      </w:r>
      <w:r w:rsidRPr="00C309BB">
        <w:rPr>
          <w:rFonts w:ascii="宋体" w:hAnsi="宋体" w:cs="仿宋"/>
        </w:rPr>
        <w:t>1</w:t>
      </w:r>
      <w:r w:rsidRPr="00C309BB">
        <w:rPr>
          <w:rFonts w:ascii="宋体" w:hAnsi="宋体"/>
        </w:rPr>
        <w:t>）更换：由乙方承担所发生的全部费用。</w:t>
      </w:r>
    </w:p>
    <w:p w:rsidR="00E04B1E" w:rsidRPr="00C309BB" w:rsidRDefault="00C06030">
      <w:pPr>
        <w:spacing w:line="360" w:lineRule="auto"/>
        <w:ind w:firstLineChars="196" w:firstLine="412"/>
        <w:rPr>
          <w:rFonts w:ascii="宋体" w:hAnsi="宋体" w:cs="仿宋"/>
        </w:rPr>
      </w:pPr>
      <w:r w:rsidRPr="00C309BB">
        <w:rPr>
          <w:rFonts w:ascii="宋体" w:hAnsi="宋体"/>
        </w:rPr>
        <w:t>（</w:t>
      </w:r>
      <w:r w:rsidRPr="00C309BB">
        <w:rPr>
          <w:rFonts w:ascii="宋体" w:hAnsi="宋体" w:cs="仿宋"/>
        </w:rPr>
        <w:t>2</w:t>
      </w:r>
      <w:r w:rsidRPr="00C309BB">
        <w:rPr>
          <w:rFonts w:ascii="宋体" w:hAnsi="宋体"/>
        </w:rPr>
        <w:t>）贬值处理：由甲乙双方协商定价。</w:t>
      </w:r>
    </w:p>
    <w:p w:rsidR="00E04B1E" w:rsidRPr="00C309BB" w:rsidRDefault="00C06030">
      <w:pPr>
        <w:spacing w:line="360" w:lineRule="auto"/>
        <w:ind w:leftChars="200" w:left="636" w:hangingChars="103" w:hanging="216"/>
        <w:rPr>
          <w:rFonts w:ascii="宋体" w:hAnsi="宋体" w:cs="仿宋"/>
        </w:rPr>
      </w:pPr>
      <w:r w:rsidRPr="00C309BB">
        <w:rPr>
          <w:rFonts w:ascii="宋体" w:hAnsi="宋体"/>
        </w:rPr>
        <w:t>（</w:t>
      </w:r>
      <w:r w:rsidRPr="00C309BB">
        <w:rPr>
          <w:rFonts w:ascii="宋体" w:hAnsi="宋体" w:cs="仿宋"/>
        </w:rPr>
        <w:t>3</w:t>
      </w:r>
      <w:r w:rsidRPr="00C309BB">
        <w:rPr>
          <w:rFonts w:ascii="宋体" w:hAnsi="宋体"/>
        </w:rPr>
        <w:t>）退货处理：乙方应退还甲方支付的全部合同款并赔偿甲方由此造成的全部损失，同时应承担该货物的直接费用（运输、保险、检验、全部合同款的利息损失及银行手续费等）。</w:t>
      </w:r>
    </w:p>
    <w:p w:rsidR="00E04B1E" w:rsidRPr="00C309BB" w:rsidRDefault="00C06030">
      <w:pPr>
        <w:numPr>
          <w:ilvl w:val="0"/>
          <w:numId w:val="8"/>
        </w:numPr>
        <w:adjustRightInd w:val="0"/>
        <w:spacing w:line="360" w:lineRule="auto"/>
        <w:textAlignment w:val="baseline"/>
        <w:rPr>
          <w:rFonts w:ascii="宋体" w:hAnsi="宋体" w:cs="仿宋"/>
        </w:rPr>
      </w:pPr>
      <w:r w:rsidRPr="00C309BB">
        <w:rPr>
          <w:rFonts w:ascii="宋体" w:hAnsi="宋体"/>
        </w:rPr>
        <w:t>保修期过后由乙方提供维修服务。双方可另行签订维修服务合同，如采购文件对维修费用有约定，</w:t>
      </w:r>
      <w:r w:rsidRPr="00C309BB">
        <w:rPr>
          <w:rFonts w:ascii="宋体" w:hAnsi="宋体"/>
        </w:rPr>
        <w:lastRenderedPageBreak/>
        <w:t>则应当以采购文件约定为准。</w:t>
      </w:r>
    </w:p>
    <w:p w:rsidR="00E04B1E" w:rsidRPr="00C309BB" w:rsidRDefault="00C06030">
      <w:pPr>
        <w:numPr>
          <w:ilvl w:val="0"/>
          <w:numId w:val="8"/>
        </w:numPr>
        <w:adjustRightInd w:val="0"/>
        <w:spacing w:line="360" w:lineRule="auto"/>
        <w:textAlignment w:val="baseline"/>
        <w:rPr>
          <w:rFonts w:ascii="宋体" w:hAnsi="宋体" w:cs="仿宋"/>
        </w:rPr>
      </w:pPr>
      <w:r w:rsidRPr="00C309BB">
        <w:rPr>
          <w:rFonts w:ascii="宋体" w:hAnsi="宋体"/>
        </w:rPr>
        <w:t>乙方应当承担因设备故障原因造成的甲方财产损失、人员伤亡等赔偿责任。</w:t>
      </w:r>
    </w:p>
    <w:p w:rsidR="00E04B1E" w:rsidRPr="00C309BB" w:rsidRDefault="00C06030">
      <w:pPr>
        <w:spacing w:line="360" w:lineRule="auto"/>
        <w:rPr>
          <w:rFonts w:ascii="宋体" w:hAnsi="宋体" w:cs="仿宋"/>
        </w:rPr>
      </w:pPr>
      <w:r w:rsidRPr="00C309BB">
        <w:rPr>
          <w:rFonts w:ascii="宋体" w:hAnsi="宋体"/>
        </w:rPr>
        <w:t>七、设备验收及风险转移</w:t>
      </w:r>
    </w:p>
    <w:p w:rsidR="00E04B1E" w:rsidRPr="00C309BB" w:rsidRDefault="00C06030">
      <w:pPr>
        <w:numPr>
          <w:ilvl w:val="0"/>
          <w:numId w:val="9"/>
        </w:numPr>
        <w:adjustRightInd w:val="0"/>
        <w:spacing w:line="360" w:lineRule="auto"/>
        <w:textAlignment w:val="baseline"/>
        <w:rPr>
          <w:rFonts w:ascii="宋体" w:hAnsi="宋体" w:cs="仿宋"/>
        </w:rPr>
      </w:pPr>
      <w:r w:rsidRPr="00C309BB">
        <w:rPr>
          <w:rFonts w:ascii="宋体" w:hAnsi="宋体"/>
        </w:rPr>
        <w:t>验收标准：按下列第</w:t>
      </w:r>
      <w:r w:rsidRPr="00C309BB">
        <w:rPr>
          <w:rFonts w:ascii="宋体" w:hAnsi="宋体" w:cs="仿宋"/>
        </w:rPr>
        <w:t>( )</w:t>
      </w:r>
      <w:r w:rsidRPr="00C309BB">
        <w:rPr>
          <w:rFonts w:ascii="宋体" w:hAnsi="宋体"/>
        </w:rPr>
        <w:t xml:space="preserve">项执行： </w:t>
      </w:r>
      <w:r w:rsidRPr="00C309BB">
        <w:rPr>
          <w:rFonts w:ascii="宋体" w:hAnsi="宋体" w:cs="仿宋"/>
        </w:rPr>
        <w:br/>
        <w:t xml:space="preserve"> (1) </w:t>
      </w:r>
      <w:r w:rsidRPr="00C309BB">
        <w:rPr>
          <w:rFonts w:ascii="宋体" w:hAnsi="宋体"/>
        </w:rPr>
        <w:t>按照＿＿＿＿＿＿标准执行</w:t>
      </w:r>
      <w:r w:rsidRPr="00C309BB">
        <w:rPr>
          <w:rFonts w:ascii="宋体" w:hAnsi="宋体" w:cs="仿宋"/>
        </w:rPr>
        <w:t>(</w:t>
      </w:r>
      <w:r w:rsidRPr="00C309BB">
        <w:rPr>
          <w:rFonts w:ascii="宋体" w:hAnsi="宋体"/>
        </w:rPr>
        <w:t>须注明按国家标准或部颁或企业具体标准，如标准代号、编号和标准名称等</w:t>
      </w:r>
      <w:r w:rsidRPr="00C309BB">
        <w:rPr>
          <w:rFonts w:ascii="宋体" w:hAnsi="宋体" w:cs="仿宋"/>
        </w:rPr>
        <w:t>)</w:t>
      </w:r>
      <w:r w:rsidRPr="00C309BB">
        <w:rPr>
          <w:rFonts w:ascii="宋体" w:hAnsi="宋体"/>
        </w:rPr>
        <w:t xml:space="preserve">。 </w:t>
      </w:r>
      <w:r w:rsidRPr="00C309BB">
        <w:rPr>
          <w:rFonts w:ascii="宋体" w:hAnsi="宋体" w:cs="仿宋"/>
        </w:rPr>
        <w:br/>
        <w:t xml:space="preserve"> (2) </w:t>
      </w:r>
      <w:r w:rsidRPr="00C309BB">
        <w:rPr>
          <w:rFonts w:ascii="宋体" w:hAnsi="宋体"/>
        </w:rPr>
        <w:t xml:space="preserve">按样本，样本作为合同的附件（应注明样本封存及保管方式）。 </w:t>
      </w:r>
      <w:r w:rsidRPr="00C309BB">
        <w:rPr>
          <w:rFonts w:ascii="宋体" w:hAnsi="宋体" w:cs="仿宋"/>
        </w:rPr>
        <w:br/>
        <w:t xml:space="preserve"> (3) </w:t>
      </w:r>
      <w:r w:rsidRPr="00C309BB">
        <w:rPr>
          <w:rFonts w:ascii="宋体" w:hAnsi="宋体"/>
        </w:rPr>
        <w:t xml:space="preserve">按双方商定要求执行，具体为： ＿＿＿＿＿＿＿＿＿（应具体约定产品质量要求）。 </w:t>
      </w:r>
    </w:p>
    <w:p w:rsidR="00E04B1E" w:rsidRPr="00C309BB" w:rsidRDefault="00C06030">
      <w:pPr>
        <w:numPr>
          <w:ilvl w:val="0"/>
          <w:numId w:val="9"/>
        </w:numPr>
        <w:adjustRightInd w:val="0"/>
        <w:spacing w:line="360" w:lineRule="auto"/>
        <w:textAlignment w:val="baseline"/>
        <w:rPr>
          <w:rFonts w:ascii="宋体" w:hAnsi="宋体" w:cs="仿宋"/>
        </w:rPr>
      </w:pPr>
      <w:r w:rsidRPr="00C309BB">
        <w:rPr>
          <w:rFonts w:ascii="宋体" w:hAnsi="宋体"/>
        </w:rPr>
        <w:t>由于设备不符合合同约定的标准或国家标准、行业标准，甲方拒绝受领的，设备的风险仍由乙方承担。</w:t>
      </w:r>
    </w:p>
    <w:p w:rsidR="00E04B1E" w:rsidRPr="00C309BB" w:rsidRDefault="00C06030">
      <w:pPr>
        <w:numPr>
          <w:ilvl w:val="0"/>
          <w:numId w:val="9"/>
        </w:numPr>
        <w:adjustRightInd w:val="0"/>
        <w:spacing w:line="360" w:lineRule="auto"/>
        <w:textAlignment w:val="baseline"/>
        <w:rPr>
          <w:rFonts w:ascii="宋体" w:hAnsi="宋体" w:cs="仿宋"/>
        </w:rPr>
      </w:pPr>
      <w:r w:rsidRPr="00C309BB">
        <w:rPr>
          <w:rFonts w:ascii="宋体" w:hAnsi="宋体"/>
        </w:rPr>
        <w:t>开箱验收：由双方共同对设备进行开箱清点，乙方不得事先拆封原厂商包装，否则甲方可拒绝接收设备且可以单方通知乙方解除合同，由此而产生的后果由乙方负责。</w:t>
      </w:r>
    </w:p>
    <w:p w:rsidR="00E04B1E" w:rsidRPr="00C309BB" w:rsidRDefault="00C06030">
      <w:pPr>
        <w:numPr>
          <w:ilvl w:val="0"/>
          <w:numId w:val="9"/>
        </w:numPr>
        <w:adjustRightInd w:val="0"/>
        <w:spacing w:line="360" w:lineRule="auto"/>
        <w:textAlignment w:val="baseline"/>
        <w:rPr>
          <w:rFonts w:ascii="宋体" w:hAnsi="宋体" w:cs="仿宋"/>
        </w:rPr>
      </w:pPr>
      <w:r w:rsidRPr="00C309BB">
        <w:rPr>
          <w:rFonts w:ascii="宋体" w:hAnsi="宋体"/>
        </w:rPr>
        <w:t>甲方在验收中如发现货物的品种、型号、规格、花色和质量不合规定或约定，应在妥为保管货物的同时，自收到货物后日内向乙方提出书面异议。</w:t>
      </w:r>
    </w:p>
    <w:p w:rsidR="00E04B1E" w:rsidRPr="00C309BB" w:rsidRDefault="00C06030">
      <w:pPr>
        <w:numPr>
          <w:ilvl w:val="0"/>
          <w:numId w:val="9"/>
        </w:numPr>
        <w:adjustRightInd w:val="0"/>
        <w:spacing w:line="360" w:lineRule="auto"/>
        <w:textAlignment w:val="baseline"/>
        <w:rPr>
          <w:rFonts w:ascii="宋体" w:hAnsi="宋体" w:cs="仿宋"/>
        </w:rPr>
      </w:pPr>
      <w:r w:rsidRPr="00C309BB">
        <w:rPr>
          <w:rFonts w:ascii="宋体" w:hAnsi="宋体"/>
        </w:rPr>
        <w:t>乙方在接到甲方书面异议后，应在＿＿＿＿＿日内负责处理并通知甲方处理情况，否则，即视为默认甲方提出的异议和处理意见。</w:t>
      </w:r>
      <w:r w:rsidRPr="00C309BB">
        <w:rPr>
          <w:rFonts w:ascii="宋体" w:hAnsi="宋体" w:cs="仿宋"/>
        </w:rPr>
        <w:t xml:space="preserve"> </w:t>
      </w:r>
    </w:p>
    <w:p w:rsidR="00E04B1E" w:rsidRPr="00C309BB" w:rsidRDefault="00C06030">
      <w:pPr>
        <w:numPr>
          <w:ilvl w:val="0"/>
          <w:numId w:val="9"/>
        </w:numPr>
        <w:adjustRightInd w:val="0"/>
        <w:spacing w:line="360" w:lineRule="auto"/>
        <w:textAlignment w:val="baseline"/>
        <w:rPr>
          <w:rFonts w:ascii="宋体" w:hAnsi="宋体" w:cs="仿宋"/>
        </w:rPr>
      </w:pPr>
      <w:r w:rsidRPr="00C309BB">
        <w:rPr>
          <w:rFonts w:ascii="宋体" w:hAnsi="宋体"/>
        </w:rPr>
        <w:t>风险转移：乙方需对所有设备购买保险，设备在乙方送货前毁损、灭失的风险由乙方承担；在乙方送货后因乙方或乙方设备的自身原因造成的毁损、灭失的风险由乙方承担，因甲方人为破坏造成的毁损、灭失的风险由甲方承担。乙方应当在送货前告知甲方关于设备的存放条件及保管要求，因乙方未告知情况下造成的设备毁损、灭失，该风险也由乙方承担。</w:t>
      </w:r>
    </w:p>
    <w:p w:rsidR="00E04B1E" w:rsidRPr="00C309BB" w:rsidRDefault="00C06030">
      <w:pPr>
        <w:spacing w:line="360" w:lineRule="auto"/>
        <w:rPr>
          <w:rFonts w:ascii="宋体" w:hAnsi="宋体" w:cs="仿宋"/>
        </w:rPr>
      </w:pPr>
      <w:r w:rsidRPr="00C309BB">
        <w:rPr>
          <w:rFonts w:ascii="宋体" w:hAnsi="宋体"/>
        </w:rPr>
        <w:t>八、设备的安装调试</w:t>
      </w:r>
    </w:p>
    <w:p w:rsidR="00E04B1E" w:rsidRPr="00C309BB" w:rsidRDefault="00C06030">
      <w:pPr>
        <w:numPr>
          <w:ilvl w:val="0"/>
          <w:numId w:val="10"/>
        </w:numPr>
        <w:adjustRightInd w:val="0"/>
        <w:spacing w:line="360" w:lineRule="auto"/>
        <w:textAlignment w:val="baseline"/>
        <w:rPr>
          <w:rFonts w:ascii="宋体" w:hAnsi="宋体" w:cs="仿宋"/>
        </w:rPr>
      </w:pPr>
      <w:r w:rsidRPr="00C309BB">
        <w:rPr>
          <w:rFonts w:ascii="宋体" w:hAnsi="宋体"/>
        </w:rPr>
        <w:t>乙方在设备开箱验收合格后</w:t>
      </w:r>
      <w:r w:rsidRPr="00C309BB">
        <w:rPr>
          <w:rFonts w:ascii="宋体" w:hAnsi="宋体" w:cs="仿宋"/>
        </w:rPr>
        <w:t>3</w:t>
      </w:r>
      <w:r w:rsidRPr="00C309BB">
        <w:rPr>
          <w:rFonts w:ascii="宋体" w:hAnsi="宋体"/>
        </w:rPr>
        <w:t>日内完成设备的安装调试。</w:t>
      </w:r>
    </w:p>
    <w:p w:rsidR="00E04B1E" w:rsidRPr="00C309BB" w:rsidRDefault="00C06030">
      <w:pPr>
        <w:numPr>
          <w:ilvl w:val="0"/>
          <w:numId w:val="10"/>
        </w:numPr>
        <w:adjustRightInd w:val="0"/>
        <w:spacing w:line="360" w:lineRule="auto"/>
        <w:textAlignment w:val="baseline"/>
        <w:rPr>
          <w:rFonts w:ascii="宋体" w:hAnsi="宋体" w:cs="仿宋"/>
        </w:rPr>
      </w:pPr>
      <w:r w:rsidRPr="00C309BB">
        <w:rPr>
          <w:rFonts w:ascii="宋体" w:hAnsi="宋体"/>
        </w:rPr>
        <w:t>乙方完成安装调试后，应以书面形式通知甲方进行安装调试后的验收。</w:t>
      </w:r>
    </w:p>
    <w:p w:rsidR="00E04B1E" w:rsidRPr="00C309BB" w:rsidRDefault="00C06030">
      <w:pPr>
        <w:numPr>
          <w:ilvl w:val="0"/>
          <w:numId w:val="10"/>
        </w:numPr>
        <w:adjustRightInd w:val="0"/>
        <w:spacing w:line="360" w:lineRule="auto"/>
        <w:textAlignment w:val="baseline"/>
        <w:rPr>
          <w:rFonts w:ascii="宋体" w:hAnsi="宋体" w:cs="仿宋"/>
        </w:rPr>
      </w:pPr>
      <w:r w:rsidRPr="00C309BB">
        <w:rPr>
          <w:rFonts w:ascii="宋体" w:hAnsi="宋体"/>
        </w:rPr>
        <w:t>设备功能验收</w:t>
      </w:r>
    </w:p>
    <w:p w:rsidR="00E04B1E" w:rsidRPr="00C309BB" w:rsidRDefault="00C06030">
      <w:pPr>
        <w:numPr>
          <w:ilvl w:val="0"/>
          <w:numId w:val="11"/>
        </w:numPr>
        <w:adjustRightInd w:val="0"/>
        <w:spacing w:line="360" w:lineRule="auto"/>
        <w:textAlignment w:val="baseline"/>
        <w:rPr>
          <w:rFonts w:ascii="宋体" w:hAnsi="宋体" w:cs="仿宋"/>
        </w:rPr>
      </w:pPr>
      <w:r w:rsidRPr="00C309BB">
        <w:rPr>
          <w:rFonts w:ascii="宋体" w:hAnsi="宋体"/>
        </w:rPr>
        <w:t>甲方应在收到乙方书面通知后的当日内完成安装调试后的验收，如验收不合格，乙方须重新进行安装调试，并再次向甲方提交书面验收通知，经甲方两次验收仍不合格的，甲方有权单方解除本合同，并按照本合同第七条的约定追究乙方的违约责任。</w:t>
      </w:r>
    </w:p>
    <w:p w:rsidR="00E04B1E" w:rsidRPr="00C309BB" w:rsidRDefault="00C06030">
      <w:pPr>
        <w:numPr>
          <w:ilvl w:val="0"/>
          <w:numId w:val="11"/>
        </w:numPr>
        <w:adjustRightInd w:val="0"/>
        <w:spacing w:line="360" w:lineRule="auto"/>
        <w:textAlignment w:val="baseline"/>
        <w:rPr>
          <w:rFonts w:ascii="宋体" w:hAnsi="宋体" w:cs="仿宋"/>
        </w:rPr>
      </w:pPr>
      <w:r w:rsidRPr="00C309BB">
        <w:rPr>
          <w:rFonts w:ascii="宋体" w:hAnsi="宋体"/>
        </w:rPr>
        <w:t>功能验收合格后，应由甲乙双方在《验收报告》上签字盖章确认。《验收报告》一式贰份，甲乙双方各执壹份，具有同等法律效力。</w:t>
      </w:r>
    </w:p>
    <w:p w:rsidR="00E04B1E" w:rsidRPr="00C309BB" w:rsidRDefault="00C06030">
      <w:pPr>
        <w:spacing w:line="360" w:lineRule="auto"/>
        <w:rPr>
          <w:rFonts w:ascii="宋体" w:hAnsi="宋体" w:cs="仿宋"/>
        </w:rPr>
      </w:pPr>
      <w:r w:rsidRPr="00C309BB">
        <w:rPr>
          <w:rFonts w:ascii="宋体" w:hAnsi="宋体"/>
        </w:rPr>
        <w:t>九、违约责任</w:t>
      </w:r>
    </w:p>
    <w:p w:rsidR="00E04B1E" w:rsidRPr="00C309BB" w:rsidRDefault="00C06030">
      <w:pPr>
        <w:numPr>
          <w:ilvl w:val="0"/>
          <w:numId w:val="12"/>
        </w:numPr>
        <w:adjustRightInd w:val="0"/>
        <w:spacing w:line="360" w:lineRule="auto"/>
        <w:textAlignment w:val="baseline"/>
        <w:rPr>
          <w:rFonts w:ascii="宋体" w:hAnsi="宋体" w:cs="仿宋"/>
        </w:rPr>
      </w:pPr>
      <w:r w:rsidRPr="00C309BB">
        <w:rPr>
          <w:rFonts w:ascii="宋体" w:hAnsi="宋体"/>
        </w:rPr>
        <w:t>乙方无正当理由延迟交货，乙方应付给甲方每星期按合同总价</w:t>
      </w:r>
      <w:r w:rsidRPr="00C309BB">
        <w:rPr>
          <w:rFonts w:ascii="宋体" w:hAnsi="宋体" w:cs="仿宋"/>
        </w:rPr>
        <w:t>0.5%</w:t>
      </w:r>
      <w:r w:rsidRPr="00C309BB">
        <w:rPr>
          <w:rFonts w:ascii="宋体" w:hAnsi="宋体"/>
        </w:rPr>
        <w:t>的违约金，不足一星期的一律按一星期计算，甲方有权直接在货款或履约保证金中直接扣除相应违约金，此项违约金总额不超过全部合同总价的2.</w:t>
      </w:r>
      <w:r w:rsidRPr="00C309BB">
        <w:rPr>
          <w:rFonts w:ascii="宋体" w:hAnsi="宋体" w:cs="仿宋"/>
        </w:rPr>
        <w:t>5%</w:t>
      </w:r>
      <w:r w:rsidRPr="00C309BB">
        <w:rPr>
          <w:rFonts w:ascii="宋体" w:hAnsi="宋体"/>
        </w:rPr>
        <w:t>，无特殊理由延迟交货</w:t>
      </w:r>
      <w:r w:rsidRPr="00C309BB">
        <w:rPr>
          <w:rFonts w:ascii="宋体" w:hAnsi="宋体" w:cs="仿宋"/>
        </w:rPr>
        <w:t>1</w:t>
      </w:r>
      <w:r w:rsidRPr="00C309BB">
        <w:rPr>
          <w:rFonts w:ascii="宋体" w:hAnsi="宋体"/>
        </w:rPr>
        <w:t>个月以上，甲方可拒绝收货且可以单方通知乙方解除合同，乙方需自行承担由此而产生的一切后果。</w:t>
      </w:r>
    </w:p>
    <w:p w:rsidR="00E04B1E" w:rsidRPr="00C309BB" w:rsidRDefault="00C06030">
      <w:pPr>
        <w:numPr>
          <w:ilvl w:val="0"/>
          <w:numId w:val="12"/>
        </w:numPr>
        <w:adjustRightInd w:val="0"/>
        <w:spacing w:line="360" w:lineRule="auto"/>
        <w:textAlignment w:val="baseline"/>
        <w:rPr>
          <w:rFonts w:ascii="宋体" w:hAnsi="宋体" w:cs="仿宋"/>
        </w:rPr>
      </w:pPr>
      <w:r w:rsidRPr="00C309BB">
        <w:rPr>
          <w:rFonts w:ascii="宋体" w:hAnsi="宋体"/>
        </w:rPr>
        <w:t>违约金应在守约方发出书面违约通知之日起十个工作日内完成支付，因违约方违约行为给守约方造成损失的，违约方还需承担全部赔偿责任，守约方为维护权益，向违约方主张权利的一切费用（包</w:t>
      </w:r>
      <w:r w:rsidRPr="00C309BB">
        <w:rPr>
          <w:rFonts w:ascii="宋体" w:hAnsi="宋体"/>
        </w:rPr>
        <w:lastRenderedPageBreak/>
        <w:t>括但不限于律师费、诉讼费、保全费、交通费、差旅费、鉴定费等等）均由违约方承担。</w:t>
      </w:r>
    </w:p>
    <w:p w:rsidR="00E04B1E" w:rsidRPr="00C309BB" w:rsidRDefault="00C06030">
      <w:pPr>
        <w:spacing w:line="360" w:lineRule="auto"/>
        <w:rPr>
          <w:rFonts w:ascii="宋体" w:hAnsi="宋体" w:cs="仿宋"/>
        </w:rPr>
      </w:pPr>
      <w:r w:rsidRPr="00C309BB">
        <w:rPr>
          <w:rFonts w:ascii="宋体" w:hAnsi="宋体"/>
        </w:rPr>
        <w:t>十、争议的解决</w:t>
      </w:r>
    </w:p>
    <w:p w:rsidR="00E04B1E" w:rsidRPr="00C309BB" w:rsidRDefault="00C06030">
      <w:pPr>
        <w:spacing w:line="360" w:lineRule="auto"/>
        <w:ind w:firstLineChars="200" w:firstLine="420"/>
        <w:rPr>
          <w:rFonts w:ascii="宋体" w:hAnsi="宋体" w:cs="仿宋"/>
        </w:rPr>
      </w:pPr>
      <w:r w:rsidRPr="00C309BB">
        <w:rPr>
          <w:rFonts w:ascii="宋体" w:hAnsi="宋体"/>
        </w:rPr>
        <w:t>因执行本合同所发生的或与本合同有关的一切争议，甲乙双方应通过友好协商解决。如经协商仍不能解决争议时，可向甲方所在地人民法院提起诉讼。</w:t>
      </w:r>
    </w:p>
    <w:p w:rsidR="00E04B1E" w:rsidRPr="00C309BB" w:rsidRDefault="00C06030">
      <w:pPr>
        <w:spacing w:line="360" w:lineRule="auto"/>
        <w:rPr>
          <w:rFonts w:ascii="宋体" w:hAnsi="宋体" w:cs="仿宋"/>
        </w:rPr>
      </w:pPr>
      <w:r w:rsidRPr="00C309BB">
        <w:rPr>
          <w:rFonts w:ascii="宋体" w:hAnsi="宋体"/>
        </w:rPr>
        <w:t>十一、通讯地址</w:t>
      </w:r>
    </w:p>
    <w:p w:rsidR="00E04B1E" w:rsidRPr="00C309BB" w:rsidRDefault="00C06030">
      <w:pPr>
        <w:numPr>
          <w:ilvl w:val="0"/>
          <w:numId w:val="13"/>
        </w:numPr>
        <w:adjustRightInd w:val="0"/>
        <w:spacing w:line="360" w:lineRule="auto"/>
        <w:textAlignment w:val="baseline"/>
        <w:rPr>
          <w:rFonts w:ascii="宋体" w:hAnsi="宋体" w:cs="仿宋"/>
        </w:rPr>
      </w:pPr>
      <w:r w:rsidRPr="00C309BB">
        <w:rPr>
          <w:rFonts w:ascii="宋体" w:hAnsi="宋体"/>
        </w:rPr>
        <w:t>甲方与乙方就合同中涉及各类通知、协议等文件以及就合同发生纠纷时相关文件和法律文书送达时的送达地址及法律后果作如下约定：</w:t>
      </w:r>
    </w:p>
    <w:p w:rsidR="00E04B1E" w:rsidRPr="00C309BB" w:rsidRDefault="00C06030">
      <w:pPr>
        <w:spacing w:line="360" w:lineRule="auto"/>
        <w:ind w:firstLineChars="200" w:firstLine="420"/>
        <w:rPr>
          <w:rFonts w:ascii="宋体" w:hAnsi="宋体"/>
        </w:rPr>
      </w:pPr>
      <w:r w:rsidRPr="00C309BB">
        <w:rPr>
          <w:rFonts w:ascii="宋体" w:hAnsi="宋体"/>
        </w:rPr>
        <w:t>甲方确认其有效的送达地址为：宁波经济技术开发区庐山东路388号</w:t>
      </w:r>
    </w:p>
    <w:p w:rsidR="00E04B1E" w:rsidRPr="00C309BB" w:rsidRDefault="00C06030">
      <w:pPr>
        <w:spacing w:line="360" w:lineRule="auto"/>
        <w:ind w:firstLineChars="200" w:firstLine="420"/>
        <w:rPr>
          <w:rFonts w:ascii="宋体" w:hAnsi="宋体" w:cs="仿宋"/>
          <w:u w:val="single"/>
        </w:rPr>
      </w:pPr>
      <w:r w:rsidRPr="00C309BB">
        <w:rPr>
          <w:rFonts w:ascii="宋体" w:hAnsi="宋体"/>
        </w:rPr>
        <w:t>乙方确认其有效的送达地址为：</w:t>
      </w:r>
    </w:p>
    <w:p w:rsidR="00E04B1E" w:rsidRPr="00C309BB" w:rsidRDefault="00C06030">
      <w:pPr>
        <w:numPr>
          <w:ilvl w:val="0"/>
          <w:numId w:val="13"/>
        </w:numPr>
        <w:adjustRightInd w:val="0"/>
        <w:spacing w:line="360" w:lineRule="auto"/>
        <w:textAlignment w:val="baseline"/>
        <w:rPr>
          <w:rFonts w:ascii="宋体" w:hAnsi="宋体" w:cs="仿宋"/>
        </w:rPr>
      </w:pPr>
      <w:r w:rsidRPr="00C309BB">
        <w:rPr>
          <w:rFonts w:ascii="宋体" w:hAnsi="宋体"/>
        </w:rPr>
        <w:t>甲方或乙方未按前述方式履行通知义务，双方所确认的送达地址仍视为有效送达地址，因当事人提供或确认的送达地址不准确、送达地址变更后未及时依程序告知对方和法院、当事人或指定的接收人拒绝签收等原因，导致法律文书未能被当事人实际接收的，邮寄送达，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rsidR="00E04B1E" w:rsidRPr="00C309BB" w:rsidRDefault="00C06030">
      <w:pPr>
        <w:spacing w:line="360" w:lineRule="auto"/>
        <w:rPr>
          <w:rFonts w:ascii="宋体" w:hAnsi="宋体" w:cs="仿宋"/>
        </w:rPr>
      </w:pPr>
      <w:r w:rsidRPr="00C309BB">
        <w:rPr>
          <w:rFonts w:ascii="宋体" w:hAnsi="宋体"/>
        </w:rPr>
        <w:t>十二、知识产权保护</w:t>
      </w:r>
    </w:p>
    <w:p w:rsidR="00E04B1E" w:rsidRPr="00C309BB" w:rsidRDefault="00C06030">
      <w:pPr>
        <w:numPr>
          <w:ilvl w:val="0"/>
          <w:numId w:val="14"/>
        </w:numPr>
        <w:adjustRightInd w:val="0"/>
        <w:spacing w:line="360" w:lineRule="auto"/>
        <w:textAlignment w:val="baseline"/>
        <w:rPr>
          <w:rFonts w:ascii="宋体" w:hAnsi="宋体" w:cs="仿宋"/>
        </w:rPr>
      </w:pPr>
      <w:r w:rsidRPr="00C309BB">
        <w:rPr>
          <w:rFonts w:ascii="宋体" w:hAnsi="宋体"/>
        </w:rPr>
        <w:t>乙方承诺出售给甲方的设备不会侵犯任何第三方的合同知识产权或其他权益。</w:t>
      </w:r>
    </w:p>
    <w:p w:rsidR="00E04B1E" w:rsidRPr="00C309BB" w:rsidRDefault="00C06030">
      <w:pPr>
        <w:numPr>
          <w:ilvl w:val="0"/>
          <w:numId w:val="14"/>
        </w:numPr>
        <w:adjustRightInd w:val="0"/>
        <w:spacing w:line="360" w:lineRule="auto"/>
        <w:textAlignment w:val="baseline"/>
        <w:rPr>
          <w:rFonts w:ascii="宋体" w:hAnsi="宋体" w:cs="仿宋"/>
        </w:rPr>
      </w:pPr>
      <w:r w:rsidRPr="00C309BB">
        <w:rPr>
          <w:rFonts w:ascii="宋体" w:hAnsi="宋体"/>
        </w:rPr>
        <w:t>本合同履行过程中及设备使用过程中，如发生第三方主张甲方侵权，乙方须负责与第三方交涉，承担全部责任，并赔偿由此给甲方造成的一切损失，应承担的损失包括但不限于：生效判决书、仲裁书、调解书中所确定的赔偿金额、和解协议确定的赔偿金额、诉讼费或仲裁费与诉讼或仲裁相关的费用、律师费、差旅费、公证费。</w:t>
      </w:r>
    </w:p>
    <w:p w:rsidR="00E04B1E" w:rsidRPr="00C309BB" w:rsidRDefault="00C06030">
      <w:pPr>
        <w:numPr>
          <w:ilvl w:val="0"/>
          <w:numId w:val="14"/>
        </w:numPr>
        <w:adjustRightInd w:val="0"/>
        <w:spacing w:line="360" w:lineRule="auto"/>
        <w:textAlignment w:val="baseline"/>
        <w:rPr>
          <w:rFonts w:ascii="宋体" w:hAnsi="宋体" w:cs="仿宋"/>
        </w:rPr>
      </w:pPr>
      <w:r w:rsidRPr="00C309BB">
        <w:rPr>
          <w:rFonts w:ascii="宋体" w:hAnsi="宋体"/>
        </w:rPr>
        <w:t>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rsidR="00E04B1E" w:rsidRPr="00C309BB" w:rsidRDefault="00C06030">
      <w:pPr>
        <w:spacing w:line="360" w:lineRule="auto"/>
        <w:rPr>
          <w:rFonts w:ascii="宋体" w:hAnsi="宋体" w:cs="仿宋"/>
        </w:rPr>
      </w:pPr>
      <w:r w:rsidRPr="00C309BB">
        <w:rPr>
          <w:rFonts w:ascii="宋体" w:hAnsi="宋体"/>
        </w:rPr>
        <w:t>十三、附则</w:t>
      </w:r>
    </w:p>
    <w:p w:rsidR="00E04B1E" w:rsidRPr="00C309BB" w:rsidRDefault="00C06030">
      <w:pPr>
        <w:numPr>
          <w:ilvl w:val="0"/>
          <w:numId w:val="15"/>
        </w:numPr>
        <w:adjustRightInd w:val="0"/>
        <w:spacing w:line="360" w:lineRule="auto"/>
        <w:textAlignment w:val="baseline"/>
        <w:rPr>
          <w:rFonts w:ascii="宋体" w:hAnsi="宋体" w:cs="仿宋"/>
        </w:rPr>
      </w:pPr>
      <w:r w:rsidRPr="00C309BB">
        <w:rPr>
          <w:rFonts w:ascii="宋体" w:hAnsi="宋体"/>
        </w:rPr>
        <w:t>本合同一式陆份，甲方叁份，乙方贰份、招标代理机构壹份。</w:t>
      </w:r>
    </w:p>
    <w:p w:rsidR="00E04B1E" w:rsidRPr="00C309BB" w:rsidRDefault="00C06030">
      <w:pPr>
        <w:numPr>
          <w:ilvl w:val="0"/>
          <w:numId w:val="15"/>
        </w:numPr>
        <w:adjustRightInd w:val="0"/>
        <w:spacing w:line="360" w:lineRule="auto"/>
        <w:textAlignment w:val="baseline"/>
        <w:rPr>
          <w:rFonts w:ascii="宋体" w:hAnsi="宋体" w:cs="仿宋"/>
        </w:rPr>
      </w:pPr>
      <w:r w:rsidRPr="00C309BB">
        <w:rPr>
          <w:rFonts w:ascii="宋体" w:hAnsi="宋体"/>
        </w:rPr>
        <w:t>本合同由双方代表签字，加盖双方公章或合同章后生效，投标书及招标现场书面承诺作为合同附件具有同等法律效力。</w:t>
      </w:r>
    </w:p>
    <w:p w:rsidR="00E04B1E" w:rsidRPr="00C309BB" w:rsidRDefault="00C06030">
      <w:pPr>
        <w:spacing w:line="360" w:lineRule="auto"/>
        <w:rPr>
          <w:rFonts w:ascii="宋体" w:hAnsi="宋体" w:cs="仿宋"/>
        </w:rPr>
      </w:pPr>
      <w:r w:rsidRPr="00C309BB">
        <w:rPr>
          <w:rFonts w:ascii="宋体" w:hAnsi="宋体"/>
        </w:rPr>
        <w:t>十四、其他约定</w:t>
      </w:r>
    </w:p>
    <w:p w:rsidR="00E04B1E" w:rsidRPr="00C309BB" w:rsidRDefault="00C06030">
      <w:pPr>
        <w:spacing w:line="360" w:lineRule="auto"/>
        <w:ind w:leftChars="200" w:left="817" w:hangingChars="189" w:hanging="397"/>
        <w:rPr>
          <w:rFonts w:ascii="宋体" w:hAnsi="宋体"/>
        </w:rPr>
      </w:pPr>
      <w:r w:rsidRPr="00C309BB">
        <w:rPr>
          <w:rFonts w:ascii="宋体" w:hAnsi="宋体"/>
        </w:rPr>
        <w:t>其他约定详见附件</w:t>
      </w:r>
      <w:r w:rsidRPr="00C309BB">
        <w:rPr>
          <w:rFonts w:ascii="宋体" w:hAnsi="宋体" w:cs="仿宋"/>
          <w:u w:val="single"/>
        </w:rPr>
        <w:t xml:space="preserve">    </w:t>
      </w:r>
      <w:r w:rsidRPr="00C309BB">
        <w:rPr>
          <w:rFonts w:ascii="宋体" w:hAnsi="宋体"/>
          <w:u w:val="single"/>
        </w:rPr>
        <w:t>配置清单</w:t>
      </w:r>
      <w:r w:rsidRPr="00C309BB">
        <w:rPr>
          <w:rFonts w:ascii="宋体" w:hAnsi="宋体" w:cs="仿宋"/>
          <w:u w:val="single"/>
        </w:rPr>
        <w:t xml:space="preserve">     </w:t>
      </w:r>
      <w:r w:rsidRPr="00C309BB">
        <w:rPr>
          <w:rFonts w:ascii="宋体" w:hAnsi="宋体"/>
        </w:rPr>
        <w:t>。</w:t>
      </w:r>
    </w:p>
    <w:p w:rsidR="00E04B1E" w:rsidRPr="00C309BB" w:rsidRDefault="00C06030">
      <w:pPr>
        <w:numPr>
          <w:ilvl w:val="0"/>
          <w:numId w:val="16"/>
        </w:numPr>
        <w:spacing w:line="360" w:lineRule="auto"/>
        <w:rPr>
          <w:rFonts w:ascii="宋体" w:hAnsi="宋体"/>
        </w:rPr>
      </w:pPr>
      <w:r w:rsidRPr="00C309BB">
        <w:rPr>
          <w:rFonts w:ascii="宋体" w:hAnsi="宋体"/>
        </w:rPr>
        <w:t>本合同共有附件个，共计</w:t>
      </w:r>
      <w:r w:rsidRPr="00C309BB">
        <w:rPr>
          <w:rFonts w:ascii="宋体" w:hAnsi="宋体" w:cs="仿宋"/>
        </w:rPr>
        <w:t xml:space="preserve">  </w:t>
      </w:r>
      <w:r w:rsidRPr="00C309BB">
        <w:rPr>
          <w:rFonts w:ascii="宋体" w:hAnsi="宋体"/>
        </w:rPr>
        <w:t>页。</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cs="仿宋" w:hint="eastAsia"/>
        </w:rPr>
        <w:t>合同附件</w:t>
      </w:r>
      <w:r w:rsidRPr="00C309BB">
        <w:rPr>
          <w:rFonts w:ascii="宋体" w:hAnsi="宋体" w:cs="仿宋"/>
        </w:rPr>
        <w:t>1</w:t>
      </w:r>
      <w:r w:rsidRPr="00C309BB">
        <w:rPr>
          <w:rFonts w:ascii="宋体" w:hAnsi="宋体" w:cs="仿宋" w:hint="eastAsia"/>
        </w:rPr>
        <w:t>：安全生产合同</w:t>
      </w:r>
    </w:p>
    <w:p w:rsidR="00E04B1E" w:rsidRPr="00C309BB" w:rsidRDefault="00C06030">
      <w:pPr>
        <w:spacing w:line="360" w:lineRule="auto"/>
        <w:rPr>
          <w:rFonts w:ascii="宋体" w:hAnsi="宋体" w:cs="仿宋"/>
        </w:rPr>
      </w:pPr>
      <w:r w:rsidRPr="00C309BB">
        <w:rPr>
          <w:rFonts w:ascii="宋体" w:hAnsi="宋体" w:cs="仿宋" w:hint="eastAsia"/>
        </w:rPr>
        <w:t>合同附件</w:t>
      </w:r>
      <w:r w:rsidRPr="00C309BB">
        <w:rPr>
          <w:rFonts w:ascii="宋体" w:hAnsi="宋体" w:cs="仿宋"/>
        </w:rPr>
        <w:t>2</w:t>
      </w:r>
      <w:r w:rsidRPr="00C309BB">
        <w:rPr>
          <w:rFonts w:ascii="宋体" w:hAnsi="宋体" w:cs="仿宋" w:hint="eastAsia"/>
        </w:rPr>
        <w:t>：工程建设项目廉政合同</w:t>
      </w:r>
    </w:p>
    <w:p w:rsidR="00E04B1E" w:rsidRPr="00C309BB" w:rsidRDefault="00C06030">
      <w:pPr>
        <w:spacing w:line="360" w:lineRule="auto"/>
        <w:rPr>
          <w:rFonts w:ascii="宋体" w:hAnsi="宋体" w:cs="仿宋"/>
        </w:rPr>
      </w:pPr>
      <w:r w:rsidRPr="00C309BB">
        <w:rPr>
          <w:rFonts w:ascii="宋体" w:hAnsi="宋体" w:cs="仿宋"/>
        </w:rPr>
        <w:lastRenderedPageBreak/>
        <w:t xml:space="preserve"> </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rPr>
        <w:t>甲</w:t>
      </w:r>
      <w:r w:rsidRPr="00C309BB">
        <w:rPr>
          <w:rFonts w:ascii="宋体" w:hAnsi="宋体" w:cs="仿宋"/>
        </w:rPr>
        <w:t xml:space="preserve">    </w:t>
      </w:r>
      <w:r w:rsidRPr="00C309BB">
        <w:rPr>
          <w:rFonts w:ascii="宋体" w:hAnsi="宋体"/>
        </w:rPr>
        <w:t>方：（盖</w:t>
      </w:r>
      <w:r w:rsidRPr="00C309BB">
        <w:rPr>
          <w:rFonts w:ascii="宋体" w:hAnsi="宋体" w:cs="仿宋"/>
        </w:rPr>
        <w:t xml:space="preserve">  </w:t>
      </w:r>
      <w:r w:rsidRPr="00C309BB">
        <w:rPr>
          <w:rFonts w:ascii="宋体" w:hAnsi="宋体"/>
        </w:rPr>
        <w:t>章）</w:t>
      </w:r>
      <w:r w:rsidRPr="00C309BB">
        <w:rPr>
          <w:rFonts w:ascii="宋体" w:hAnsi="宋体" w:cs="仿宋"/>
        </w:rPr>
        <w:t xml:space="preserve">                            </w:t>
      </w:r>
      <w:r w:rsidRPr="00C309BB">
        <w:rPr>
          <w:rFonts w:ascii="宋体" w:hAnsi="宋体"/>
        </w:rPr>
        <w:t>乙</w:t>
      </w:r>
      <w:r w:rsidRPr="00C309BB">
        <w:rPr>
          <w:rFonts w:ascii="宋体" w:hAnsi="宋体" w:cs="仿宋"/>
        </w:rPr>
        <w:t xml:space="preserve">    </w:t>
      </w:r>
      <w:r w:rsidRPr="00C309BB">
        <w:rPr>
          <w:rFonts w:ascii="宋体" w:hAnsi="宋体"/>
        </w:rPr>
        <w:t>方：（盖</w:t>
      </w:r>
      <w:r w:rsidRPr="00C309BB">
        <w:rPr>
          <w:rFonts w:ascii="宋体" w:hAnsi="宋体" w:cs="仿宋"/>
        </w:rPr>
        <w:t xml:space="preserve">  </w:t>
      </w:r>
      <w:r w:rsidRPr="00C309BB">
        <w:rPr>
          <w:rFonts w:ascii="宋体" w:hAnsi="宋体"/>
        </w:rPr>
        <w:t>章）</w:t>
      </w: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rPr>
        <w:t>名称：宁波职业技术学院</w:t>
      </w:r>
      <w:r w:rsidRPr="00C309BB">
        <w:rPr>
          <w:rFonts w:ascii="宋体" w:hAnsi="宋体" w:cs="仿宋"/>
        </w:rPr>
        <w:t xml:space="preserve">                         </w:t>
      </w:r>
      <w:r w:rsidRPr="00C309BB">
        <w:rPr>
          <w:rFonts w:ascii="宋体" w:hAnsi="宋体"/>
        </w:rPr>
        <w:t>名称：</w:t>
      </w: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rPr>
        <w:t>代表签字：</w:t>
      </w:r>
      <w:r w:rsidRPr="00C309BB">
        <w:rPr>
          <w:rFonts w:ascii="宋体" w:hAnsi="宋体" w:cs="仿宋"/>
        </w:rPr>
        <w:t xml:space="preserve">                                     </w:t>
      </w:r>
      <w:r w:rsidRPr="00C309BB">
        <w:rPr>
          <w:rFonts w:ascii="宋体" w:hAnsi="宋体"/>
        </w:rPr>
        <w:t>代表签字：</w:t>
      </w: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rPr>
        <w:t>联系电话：</w:t>
      </w:r>
      <w:r w:rsidRPr="00C309BB">
        <w:rPr>
          <w:rFonts w:ascii="宋体" w:hAnsi="宋体" w:cs="仿宋"/>
        </w:rPr>
        <w:t xml:space="preserve">                                     </w:t>
      </w:r>
      <w:r w:rsidRPr="00C309BB">
        <w:rPr>
          <w:rFonts w:ascii="宋体" w:hAnsi="宋体"/>
        </w:rPr>
        <w:t>联系电话：</w:t>
      </w:r>
      <w:r w:rsidRPr="00C309BB">
        <w:rPr>
          <w:rFonts w:ascii="宋体" w:hAnsi="宋体" w:cs="仿宋"/>
        </w:rPr>
        <w:t xml:space="preserve">                    </w:t>
      </w:r>
    </w:p>
    <w:p w:rsidR="00E04B1E" w:rsidRPr="00C309BB" w:rsidRDefault="00C06030">
      <w:pPr>
        <w:spacing w:line="360" w:lineRule="auto"/>
        <w:rPr>
          <w:rFonts w:ascii="宋体" w:hAnsi="宋体" w:cs="仿宋"/>
        </w:rPr>
      </w:pPr>
      <w:r w:rsidRPr="00C309BB">
        <w:rPr>
          <w:rFonts w:ascii="宋体" w:hAnsi="宋体" w:cs="仿宋"/>
        </w:rPr>
        <w:t xml:space="preserve"> </w:t>
      </w:r>
    </w:p>
    <w:p w:rsidR="00E04B1E" w:rsidRPr="00C309BB" w:rsidRDefault="00C06030">
      <w:pPr>
        <w:pStyle w:val="a4"/>
        <w:widowControl/>
        <w:spacing w:line="360" w:lineRule="auto"/>
        <w:ind w:firstLine="0"/>
        <w:jc w:val="left"/>
        <w:rPr>
          <w:rFonts w:ascii="宋体" w:eastAsia="宋体" w:hAnsi="宋体" w:cs="仿宋"/>
        </w:rPr>
      </w:pPr>
      <w:r w:rsidRPr="00C309BB">
        <w:rPr>
          <w:rFonts w:ascii="宋体" w:eastAsia="宋体" w:hAnsi="宋体"/>
          <w:sz w:val="21"/>
          <w:szCs w:val="21"/>
        </w:rPr>
        <w:t>日</w:t>
      </w:r>
      <w:r w:rsidRPr="00C309BB">
        <w:rPr>
          <w:rFonts w:ascii="宋体" w:eastAsia="宋体" w:hAnsi="宋体" w:cs="仿宋"/>
          <w:sz w:val="21"/>
          <w:szCs w:val="21"/>
        </w:rPr>
        <w:t xml:space="preserve">    </w:t>
      </w:r>
      <w:r w:rsidRPr="00C309BB">
        <w:rPr>
          <w:rFonts w:ascii="宋体" w:eastAsia="宋体" w:hAnsi="宋体"/>
          <w:sz w:val="21"/>
          <w:szCs w:val="21"/>
        </w:rPr>
        <w:t>期：</w:t>
      </w:r>
      <w:r w:rsidRPr="00C309BB">
        <w:rPr>
          <w:rFonts w:ascii="宋体" w:eastAsia="宋体" w:hAnsi="宋体" w:cs="仿宋"/>
          <w:sz w:val="21"/>
          <w:szCs w:val="21"/>
        </w:rPr>
        <w:t xml:space="preserve">    </w:t>
      </w:r>
      <w:r w:rsidRPr="00C309BB">
        <w:rPr>
          <w:rFonts w:ascii="宋体" w:eastAsia="宋体" w:hAnsi="宋体"/>
          <w:sz w:val="21"/>
          <w:szCs w:val="21"/>
        </w:rPr>
        <w:t>年</w:t>
      </w:r>
      <w:r w:rsidRPr="00C309BB">
        <w:rPr>
          <w:rFonts w:ascii="宋体" w:eastAsia="宋体" w:hAnsi="宋体" w:cs="仿宋"/>
          <w:sz w:val="21"/>
          <w:szCs w:val="21"/>
        </w:rPr>
        <w:t xml:space="preserve">    </w:t>
      </w:r>
      <w:r w:rsidRPr="00C309BB">
        <w:rPr>
          <w:rFonts w:ascii="宋体" w:eastAsia="宋体" w:hAnsi="宋体"/>
          <w:sz w:val="21"/>
          <w:szCs w:val="21"/>
        </w:rPr>
        <w:t>月</w:t>
      </w:r>
      <w:r w:rsidRPr="00C309BB">
        <w:rPr>
          <w:rFonts w:ascii="宋体" w:eastAsia="宋体" w:hAnsi="宋体" w:cs="仿宋"/>
          <w:sz w:val="21"/>
          <w:szCs w:val="21"/>
        </w:rPr>
        <w:t xml:space="preserve">    </w:t>
      </w:r>
      <w:r w:rsidRPr="00C309BB">
        <w:rPr>
          <w:rFonts w:ascii="宋体" w:eastAsia="宋体" w:hAnsi="宋体"/>
          <w:sz w:val="21"/>
          <w:szCs w:val="21"/>
        </w:rPr>
        <w:t>日</w:t>
      </w:r>
      <w:r w:rsidRPr="00C309BB">
        <w:rPr>
          <w:rFonts w:ascii="宋体" w:eastAsia="宋体" w:hAnsi="宋体" w:cs="仿宋"/>
          <w:sz w:val="21"/>
          <w:szCs w:val="21"/>
        </w:rPr>
        <w:t xml:space="preserve">                      </w:t>
      </w:r>
      <w:r w:rsidRPr="00C309BB">
        <w:rPr>
          <w:rFonts w:ascii="宋体" w:eastAsia="宋体" w:hAnsi="宋体"/>
          <w:sz w:val="21"/>
          <w:szCs w:val="21"/>
        </w:rPr>
        <w:t>日</w:t>
      </w:r>
      <w:r w:rsidRPr="00C309BB">
        <w:rPr>
          <w:rFonts w:ascii="宋体" w:eastAsia="宋体" w:hAnsi="宋体" w:cs="仿宋"/>
          <w:sz w:val="21"/>
          <w:szCs w:val="21"/>
        </w:rPr>
        <w:t xml:space="preserve">    </w:t>
      </w:r>
      <w:r w:rsidRPr="00C309BB">
        <w:rPr>
          <w:rFonts w:ascii="宋体" w:eastAsia="宋体" w:hAnsi="宋体"/>
          <w:sz w:val="21"/>
          <w:szCs w:val="21"/>
        </w:rPr>
        <w:t>期：</w:t>
      </w:r>
      <w:r w:rsidRPr="00C309BB">
        <w:rPr>
          <w:rFonts w:ascii="宋体" w:eastAsia="宋体" w:hAnsi="宋体" w:cs="仿宋"/>
          <w:sz w:val="21"/>
          <w:szCs w:val="21"/>
        </w:rPr>
        <w:t xml:space="preserve">       </w:t>
      </w:r>
      <w:r w:rsidRPr="00C309BB">
        <w:rPr>
          <w:rFonts w:ascii="宋体" w:eastAsia="宋体" w:hAnsi="宋体"/>
          <w:sz w:val="21"/>
          <w:szCs w:val="21"/>
        </w:rPr>
        <w:t>年</w:t>
      </w:r>
      <w:r w:rsidRPr="00C309BB">
        <w:rPr>
          <w:rFonts w:ascii="宋体" w:eastAsia="宋体" w:hAnsi="宋体" w:cs="仿宋"/>
          <w:sz w:val="21"/>
          <w:szCs w:val="21"/>
        </w:rPr>
        <w:t xml:space="preserve">    </w:t>
      </w:r>
      <w:r w:rsidRPr="00C309BB">
        <w:rPr>
          <w:rFonts w:ascii="宋体" w:eastAsia="宋体" w:hAnsi="宋体"/>
          <w:sz w:val="21"/>
          <w:szCs w:val="21"/>
        </w:rPr>
        <w:t>月</w:t>
      </w:r>
      <w:r w:rsidRPr="00C309BB">
        <w:rPr>
          <w:rFonts w:ascii="宋体" w:eastAsia="宋体" w:hAnsi="宋体" w:cs="仿宋"/>
          <w:sz w:val="21"/>
          <w:szCs w:val="21"/>
        </w:rPr>
        <w:t xml:space="preserve">    </w:t>
      </w:r>
      <w:r w:rsidRPr="00C309BB">
        <w:rPr>
          <w:rFonts w:ascii="宋体" w:eastAsia="宋体" w:hAnsi="宋体" w:cs="宋体" w:hint="eastAsia"/>
          <w:sz w:val="21"/>
          <w:szCs w:val="21"/>
        </w:rPr>
        <w:t>日</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rPr>
          <w:rFonts w:ascii="宋体" w:hAnsi="宋体"/>
        </w:rPr>
      </w:pPr>
      <w:r w:rsidRPr="00C309BB">
        <w:rPr>
          <w:rFonts w:ascii="宋体" w:hAnsi="宋体"/>
        </w:rPr>
        <w:br w:type="page"/>
      </w:r>
      <w:r w:rsidRPr="00C309BB">
        <w:rPr>
          <w:rFonts w:ascii="宋体" w:hAnsi="宋体" w:hint="eastAsia"/>
        </w:rPr>
        <w:lastRenderedPageBreak/>
        <w:t>合同附件</w:t>
      </w:r>
      <w:r w:rsidRPr="00C309BB">
        <w:rPr>
          <w:rFonts w:ascii="宋体" w:hAnsi="宋体"/>
        </w:rPr>
        <w:t>1</w:t>
      </w:r>
      <w:r w:rsidRPr="00C309BB">
        <w:rPr>
          <w:rFonts w:ascii="宋体" w:hAnsi="宋体" w:hint="eastAsia"/>
        </w:rPr>
        <w:t>：</w:t>
      </w:r>
    </w:p>
    <w:p w:rsidR="00E04B1E" w:rsidRPr="00C309BB" w:rsidRDefault="00C06030">
      <w:pPr>
        <w:spacing w:line="360" w:lineRule="auto"/>
        <w:jc w:val="center"/>
        <w:rPr>
          <w:rFonts w:ascii="宋体" w:hAnsi="宋体"/>
          <w:b/>
          <w:bCs/>
          <w:sz w:val="32"/>
          <w:szCs w:val="32"/>
        </w:rPr>
      </w:pPr>
      <w:r w:rsidRPr="00C309BB">
        <w:rPr>
          <w:rFonts w:ascii="宋体" w:hAnsi="宋体" w:hint="eastAsia"/>
          <w:b/>
          <w:bCs/>
          <w:sz w:val="32"/>
          <w:szCs w:val="32"/>
        </w:rPr>
        <w:t>安全生产合同</w:t>
      </w:r>
    </w:p>
    <w:p w:rsidR="00E04B1E" w:rsidRPr="00C309BB" w:rsidRDefault="00C06030">
      <w:pPr>
        <w:spacing w:line="360" w:lineRule="auto"/>
        <w:rPr>
          <w:rFonts w:ascii="宋体" w:hAnsi="宋体"/>
          <w:szCs w:val="21"/>
        </w:rPr>
      </w:pPr>
      <w:r w:rsidRPr="00C309BB">
        <w:rPr>
          <w:rFonts w:ascii="宋体" w:hAnsi="宋体"/>
        </w:rPr>
        <w:t xml:space="preserve"> </w:t>
      </w:r>
    </w:p>
    <w:p w:rsidR="00E04B1E" w:rsidRPr="00C309BB" w:rsidRDefault="00C06030">
      <w:pPr>
        <w:spacing w:line="360" w:lineRule="auto"/>
        <w:rPr>
          <w:rFonts w:ascii="宋体" w:hAnsi="宋体"/>
        </w:rPr>
      </w:pPr>
      <w:r w:rsidRPr="00C309BB">
        <w:rPr>
          <w:rFonts w:ascii="宋体" w:hAnsi="宋体" w:hint="eastAsia"/>
        </w:rPr>
        <w:t>买方：</w:t>
      </w:r>
      <w:r w:rsidRPr="00C309BB">
        <w:rPr>
          <w:rFonts w:ascii="宋体" w:hAnsi="宋体" w:hint="eastAsia"/>
          <w:u w:val="single"/>
        </w:rPr>
        <w:t>宁波职业技术学院</w:t>
      </w:r>
      <w:r w:rsidRPr="00C309BB">
        <w:rPr>
          <w:rFonts w:ascii="宋体" w:hAnsi="宋体"/>
          <w:u w:val="single"/>
        </w:rPr>
        <w:t xml:space="preserve">                           </w:t>
      </w:r>
    </w:p>
    <w:p w:rsidR="00E04B1E" w:rsidRPr="00C309BB" w:rsidRDefault="00C06030">
      <w:pPr>
        <w:spacing w:line="360" w:lineRule="auto"/>
        <w:jc w:val="left"/>
        <w:rPr>
          <w:rFonts w:ascii="宋体" w:hAnsi="宋体"/>
          <w:u w:val="single"/>
        </w:rPr>
      </w:pPr>
      <w:r w:rsidRPr="00C309BB">
        <w:rPr>
          <w:rFonts w:ascii="宋体" w:hAnsi="宋体" w:hint="eastAsia"/>
        </w:rPr>
        <w:t>卖方：</w:t>
      </w:r>
      <w:r w:rsidRPr="00C309BB">
        <w:rPr>
          <w:rFonts w:ascii="宋体" w:hAnsi="宋体"/>
          <w:u w:val="single"/>
        </w:rPr>
        <w:t xml:space="preserve">                                            </w:t>
      </w:r>
    </w:p>
    <w:p w:rsidR="00E04B1E" w:rsidRPr="00C309BB" w:rsidRDefault="00E04B1E">
      <w:pPr>
        <w:spacing w:line="360" w:lineRule="auto"/>
        <w:jc w:val="left"/>
        <w:rPr>
          <w:rFonts w:ascii="宋体" w:hAnsi="宋体"/>
          <w:u w:val="single"/>
        </w:rPr>
      </w:pPr>
    </w:p>
    <w:p w:rsidR="00E04B1E" w:rsidRPr="00C309BB" w:rsidRDefault="00C06030">
      <w:pPr>
        <w:spacing w:line="360" w:lineRule="auto"/>
        <w:ind w:firstLineChars="200" w:firstLine="420"/>
        <w:rPr>
          <w:rFonts w:ascii="宋体" w:hAnsi="宋体"/>
        </w:rPr>
      </w:pPr>
      <w:r w:rsidRPr="00C309BB">
        <w:rPr>
          <w:rFonts w:ascii="宋体" w:hAnsi="宋体" w:hint="eastAsia"/>
        </w:rPr>
        <w:t>为认真贯彻“安全第一，预防为主”的方针，加强投资建设项目的安全生产管理，确保施工安全，控制和减少伤亡事故，提高文明施工水平，建立安全生产的激励和制约机制，特签订本安全生产责任书。</w:t>
      </w:r>
    </w:p>
    <w:p w:rsidR="00E04B1E" w:rsidRPr="00C309BB" w:rsidRDefault="00C06030">
      <w:pPr>
        <w:spacing w:line="360" w:lineRule="auto"/>
        <w:ind w:firstLineChars="200" w:firstLine="422"/>
        <w:rPr>
          <w:rFonts w:ascii="宋体" w:hAnsi="宋体"/>
        </w:rPr>
      </w:pPr>
      <w:r w:rsidRPr="00C309BB">
        <w:rPr>
          <w:rFonts w:ascii="宋体" w:hAnsi="宋体" w:hint="eastAsia"/>
          <w:b/>
          <w:bCs/>
        </w:rPr>
        <w:t>一、项目名称：</w:t>
      </w:r>
    </w:p>
    <w:p w:rsidR="00E04B1E" w:rsidRPr="00C309BB" w:rsidRDefault="00C06030">
      <w:pPr>
        <w:spacing w:line="360" w:lineRule="auto"/>
        <w:ind w:firstLineChars="200" w:firstLine="422"/>
        <w:rPr>
          <w:rFonts w:ascii="宋体" w:hAnsi="宋体"/>
        </w:rPr>
      </w:pPr>
      <w:r w:rsidRPr="00C309BB">
        <w:rPr>
          <w:rFonts w:ascii="宋体" w:hAnsi="宋体" w:hint="eastAsia"/>
          <w:b/>
          <w:bCs/>
        </w:rPr>
        <w:t>二、卖方概况</w:t>
      </w:r>
    </w:p>
    <w:p w:rsidR="00E04B1E" w:rsidRPr="00C309BB" w:rsidRDefault="00C06030">
      <w:pPr>
        <w:spacing w:line="360" w:lineRule="auto"/>
        <w:ind w:firstLineChars="200" w:firstLine="420"/>
        <w:rPr>
          <w:rFonts w:ascii="宋体" w:hAnsi="宋体"/>
          <w:u w:val="single"/>
        </w:rPr>
      </w:pPr>
      <w:r w:rsidRPr="00C309BB">
        <w:rPr>
          <w:rFonts w:ascii="宋体" w:hAnsi="宋体" w:hint="eastAsia"/>
        </w:rPr>
        <w:t>法人代表</w:t>
      </w:r>
      <w:r w:rsidRPr="00C309BB">
        <w:rPr>
          <w:rFonts w:ascii="宋体" w:hAnsi="宋体" w:hint="eastAsia"/>
          <w:u w:val="single"/>
        </w:rPr>
        <w:t>：</w:t>
      </w:r>
      <w:r w:rsidRPr="00C309BB">
        <w:rPr>
          <w:rFonts w:ascii="宋体" w:hAnsi="宋体"/>
          <w:u w:val="single"/>
        </w:rPr>
        <w:t xml:space="preserve">              </w:t>
      </w:r>
    </w:p>
    <w:p w:rsidR="00E04B1E" w:rsidRPr="00C309BB" w:rsidRDefault="00C06030">
      <w:pPr>
        <w:spacing w:line="360" w:lineRule="auto"/>
        <w:ind w:firstLineChars="200" w:firstLine="420"/>
        <w:rPr>
          <w:rFonts w:ascii="宋体" w:hAnsi="宋体"/>
          <w:u w:val="single"/>
        </w:rPr>
      </w:pPr>
      <w:r w:rsidRPr="00C309BB">
        <w:rPr>
          <w:rFonts w:ascii="宋体" w:hAnsi="宋体" w:hint="eastAsia"/>
        </w:rPr>
        <w:t>安全工作负责人</w:t>
      </w:r>
      <w:r w:rsidRPr="00C309BB">
        <w:rPr>
          <w:rFonts w:ascii="宋体" w:hAnsi="宋体" w:hint="eastAsia"/>
          <w:u w:val="single"/>
        </w:rPr>
        <w:t>：</w:t>
      </w:r>
      <w:r w:rsidRPr="00C309BB">
        <w:rPr>
          <w:rFonts w:ascii="宋体" w:hAnsi="宋体"/>
          <w:u w:val="single"/>
        </w:rPr>
        <w:t xml:space="preserve">             </w:t>
      </w:r>
    </w:p>
    <w:p w:rsidR="00E04B1E" w:rsidRPr="00C309BB" w:rsidRDefault="00C06030">
      <w:pPr>
        <w:spacing w:line="360" w:lineRule="auto"/>
        <w:ind w:firstLineChars="200" w:firstLine="420"/>
        <w:rPr>
          <w:rFonts w:ascii="宋体" w:hAnsi="宋体"/>
          <w:u w:val="single"/>
        </w:rPr>
      </w:pPr>
      <w:r w:rsidRPr="00C309BB">
        <w:rPr>
          <w:rFonts w:ascii="宋体" w:hAnsi="宋体" w:hint="eastAsia"/>
        </w:rPr>
        <w:t>办公电话</w:t>
      </w:r>
      <w:r w:rsidRPr="00C309BB">
        <w:rPr>
          <w:rFonts w:ascii="宋体" w:hAnsi="宋体" w:hint="eastAsia"/>
          <w:u w:val="single"/>
        </w:rPr>
        <w:t>：</w:t>
      </w:r>
      <w:r w:rsidRPr="00C309BB">
        <w:rPr>
          <w:rFonts w:ascii="宋体" w:hAnsi="宋体"/>
          <w:u w:val="single"/>
        </w:rPr>
        <w:t xml:space="preserve">                 </w:t>
      </w:r>
      <w:r w:rsidRPr="00C309BB">
        <w:rPr>
          <w:rFonts w:ascii="宋体" w:hAnsi="宋体" w:hint="eastAsia"/>
        </w:rPr>
        <w:t>移动电话</w:t>
      </w:r>
      <w:r w:rsidRPr="00C309BB">
        <w:rPr>
          <w:rFonts w:ascii="宋体" w:hAnsi="宋体" w:hint="eastAsia"/>
          <w:u w:val="single"/>
        </w:rPr>
        <w:t>：</w:t>
      </w:r>
      <w:r w:rsidRPr="00C309BB">
        <w:rPr>
          <w:rFonts w:ascii="宋体" w:hAnsi="宋体"/>
          <w:u w:val="single"/>
        </w:rPr>
        <w:t xml:space="preserve">                 </w:t>
      </w:r>
    </w:p>
    <w:p w:rsidR="00E04B1E" w:rsidRPr="00C309BB" w:rsidRDefault="00C06030">
      <w:pPr>
        <w:spacing w:line="360" w:lineRule="auto"/>
        <w:ind w:firstLineChars="200" w:firstLine="422"/>
        <w:rPr>
          <w:rFonts w:ascii="宋体" w:hAnsi="宋体"/>
          <w:b/>
          <w:bCs/>
        </w:rPr>
      </w:pPr>
      <w:r w:rsidRPr="00C309BB">
        <w:rPr>
          <w:rFonts w:ascii="宋体" w:hAnsi="宋体" w:hint="eastAsia"/>
          <w:b/>
          <w:bCs/>
        </w:rPr>
        <w:t>三、责任期</w:t>
      </w:r>
    </w:p>
    <w:p w:rsidR="00E04B1E" w:rsidRPr="00C309BB" w:rsidRDefault="00C06030">
      <w:pPr>
        <w:spacing w:line="360" w:lineRule="auto"/>
        <w:ind w:firstLineChars="200" w:firstLine="420"/>
        <w:rPr>
          <w:rFonts w:ascii="宋体" w:hAnsi="宋体"/>
        </w:rPr>
      </w:pPr>
      <w:r w:rsidRPr="00C309BB">
        <w:rPr>
          <w:rFonts w:ascii="宋体" w:hAnsi="宋体" w:hint="eastAsia"/>
        </w:rPr>
        <w:t>买卖双方的该项目工程施工承包合同期内。</w:t>
      </w:r>
    </w:p>
    <w:p w:rsidR="00E04B1E" w:rsidRPr="00C309BB" w:rsidRDefault="00C06030">
      <w:pPr>
        <w:spacing w:line="360" w:lineRule="auto"/>
        <w:ind w:firstLineChars="200" w:firstLine="422"/>
        <w:rPr>
          <w:rFonts w:ascii="宋体" w:hAnsi="宋体"/>
        </w:rPr>
      </w:pPr>
      <w:r w:rsidRPr="00C309BB">
        <w:rPr>
          <w:rFonts w:ascii="宋体" w:hAnsi="宋体" w:hint="eastAsia"/>
          <w:b/>
          <w:bCs/>
        </w:rPr>
        <w:t>四、安全管理目标</w:t>
      </w:r>
      <w:r w:rsidRPr="00C309BB">
        <w:rPr>
          <w:rFonts w:ascii="宋体" w:hAnsi="宋体"/>
          <w:b/>
          <w:bCs/>
        </w:rPr>
        <w:t xml:space="preserve"> </w:t>
      </w:r>
    </w:p>
    <w:p w:rsidR="00E04B1E" w:rsidRPr="00C309BB" w:rsidRDefault="00C06030">
      <w:pPr>
        <w:spacing w:line="360" w:lineRule="auto"/>
        <w:ind w:firstLineChars="200" w:firstLine="420"/>
        <w:rPr>
          <w:rFonts w:ascii="宋体" w:hAnsi="宋体"/>
        </w:rPr>
      </w:pPr>
      <w:r w:rsidRPr="00C309BB">
        <w:rPr>
          <w:rFonts w:ascii="宋体" w:hAnsi="宋体"/>
        </w:rPr>
        <w:t>1</w:t>
      </w:r>
      <w:r w:rsidRPr="00C309BB">
        <w:rPr>
          <w:rFonts w:ascii="宋体" w:hAnsi="宋体" w:hint="eastAsia"/>
        </w:rPr>
        <w:t>、项目安全生产管理达到</w:t>
      </w:r>
      <w:r w:rsidRPr="00C309BB">
        <w:rPr>
          <w:rFonts w:ascii="宋体" w:hAnsi="宋体"/>
        </w:rPr>
        <w:t xml:space="preserve"> </w:t>
      </w:r>
      <w:r w:rsidRPr="00C309BB">
        <w:rPr>
          <w:rFonts w:ascii="宋体" w:hAnsi="宋体" w:hint="eastAsia"/>
          <w:b/>
          <w:bCs/>
          <w:u w:val="single"/>
        </w:rPr>
        <w:t>宁波市建设、安全主管部门的相关要求</w:t>
      </w:r>
      <w:r w:rsidRPr="00C309BB">
        <w:rPr>
          <w:rFonts w:ascii="宋体" w:hAnsi="宋体"/>
          <w:b/>
          <w:bCs/>
          <w:u w:val="single"/>
        </w:rPr>
        <w:t xml:space="preserve"> </w:t>
      </w:r>
      <w:r w:rsidRPr="00C309BB">
        <w:rPr>
          <w:rFonts w:ascii="宋体" w:hAnsi="宋体" w:hint="eastAsia"/>
        </w:rPr>
        <w:t>标准。</w:t>
      </w:r>
    </w:p>
    <w:p w:rsidR="00E04B1E" w:rsidRPr="00C309BB" w:rsidRDefault="00C06030">
      <w:pPr>
        <w:spacing w:line="360" w:lineRule="auto"/>
        <w:ind w:firstLineChars="200" w:firstLine="420"/>
        <w:rPr>
          <w:rFonts w:ascii="宋体" w:hAnsi="宋体"/>
        </w:rPr>
      </w:pPr>
      <w:r w:rsidRPr="00C309BB">
        <w:rPr>
          <w:rFonts w:ascii="宋体" w:hAnsi="宋体"/>
        </w:rPr>
        <w:t>2</w:t>
      </w:r>
      <w:r w:rsidRPr="00C309BB">
        <w:rPr>
          <w:rFonts w:ascii="宋体" w:hAnsi="宋体" w:hint="eastAsia"/>
        </w:rPr>
        <w:t>、杜绝各类安全事故的发生。</w:t>
      </w:r>
      <w:r w:rsidRPr="00C309BB">
        <w:rPr>
          <w:rFonts w:ascii="宋体" w:hAnsi="宋体"/>
        </w:rPr>
        <w:t xml:space="preserve"> </w:t>
      </w:r>
    </w:p>
    <w:p w:rsidR="00E04B1E" w:rsidRPr="00C309BB" w:rsidRDefault="00C06030">
      <w:pPr>
        <w:spacing w:line="360" w:lineRule="auto"/>
        <w:ind w:firstLineChars="200" w:firstLine="422"/>
        <w:rPr>
          <w:rFonts w:ascii="宋体" w:hAnsi="宋体"/>
        </w:rPr>
      </w:pPr>
      <w:r w:rsidRPr="00C309BB">
        <w:rPr>
          <w:rFonts w:ascii="宋体" w:hAnsi="宋体" w:hint="eastAsia"/>
          <w:b/>
          <w:bCs/>
        </w:rPr>
        <w:t>五、安全管理责任</w:t>
      </w:r>
      <w:r w:rsidRPr="00C309BB">
        <w:rPr>
          <w:rFonts w:ascii="宋体" w:hAnsi="宋体"/>
          <w:b/>
          <w:bCs/>
        </w:rPr>
        <w:t xml:space="preserve"> </w:t>
      </w:r>
    </w:p>
    <w:p w:rsidR="00E04B1E" w:rsidRPr="00C309BB" w:rsidRDefault="00C06030">
      <w:pPr>
        <w:spacing w:line="360" w:lineRule="auto"/>
        <w:ind w:firstLineChars="200" w:firstLine="420"/>
        <w:rPr>
          <w:rFonts w:ascii="宋体" w:hAnsi="宋体"/>
        </w:rPr>
      </w:pPr>
      <w:r w:rsidRPr="00C309BB">
        <w:rPr>
          <w:rFonts w:ascii="宋体" w:hAnsi="宋体" w:hint="eastAsia"/>
        </w:rPr>
        <w:t>（一）、买方责任：</w:t>
      </w:r>
    </w:p>
    <w:p w:rsidR="00E04B1E" w:rsidRPr="00C309BB" w:rsidRDefault="00C06030">
      <w:pPr>
        <w:spacing w:line="360" w:lineRule="auto"/>
        <w:ind w:firstLineChars="200" w:firstLine="420"/>
        <w:rPr>
          <w:rFonts w:ascii="宋体" w:hAnsi="宋体"/>
        </w:rPr>
      </w:pPr>
      <w:r w:rsidRPr="00C309BB">
        <w:rPr>
          <w:rFonts w:ascii="宋体" w:hAnsi="宋体"/>
        </w:rPr>
        <w:t>1</w:t>
      </w:r>
      <w:r w:rsidRPr="00C309BB">
        <w:rPr>
          <w:rFonts w:ascii="宋体" w:hAnsi="宋体" w:hint="eastAsia"/>
        </w:rPr>
        <w:t>、及时传达国家和地方安全生产工作指示、安全文件、会议精神。</w:t>
      </w:r>
    </w:p>
    <w:p w:rsidR="00E04B1E" w:rsidRPr="00C309BB" w:rsidRDefault="00C06030">
      <w:pPr>
        <w:spacing w:line="360" w:lineRule="auto"/>
        <w:ind w:firstLineChars="200" w:firstLine="420"/>
        <w:rPr>
          <w:rFonts w:ascii="宋体" w:hAnsi="宋体"/>
        </w:rPr>
      </w:pPr>
      <w:r w:rsidRPr="00C309BB">
        <w:rPr>
          <w:rFonts w:ascii="宋体" w:hAnsi="宋体"/>
        </w:rPr>
        <w:t>2</w:t>
      </w:r>
      <w:r w:rsidRPr="00C309BB">
        <w:rPr>
          <w:rFonts w:ascii="宋体" w:hAnsi="宋体" w:hint="eastAsia"/>
        </w:rPr>
        <w:t>、根据具体项目施工安全特点和年度建设安排，督促监理单位和施工单位落实安全措施。</w:t>
      </w:r>
    </w:p>
    <w:p w:rsidR="00E04B1E" w:rsidRPr="00C309BB" w:rsidRDefault="00C06030">
      <w:pPr>
        <w:spacing w:line="360" w:lineRule="auto"/>
        <w:ind w:firstLineChars="200" w:firstLine="420"/>
        <w:rPr>
          <w:rFonts w:ascii="宋体" w:hAnsi="宋体"/>
        </w:rPr>
      </w:pPr>
      <w:r w:rsidRPr="00C309BB">
        <w:rPr>
          <w:rFonts w:ascii="宋体" w:hAnsi="宋体"/>
        </w:rPr>
        <w:t>3</w:t>
      </w:r>
      <w:r w:rsidRPr="00C309BB">
        <w:rPr>
          <w:rFonts w:ascii="宋体" w:hAnsi="宋体" w:hint="eastAsia"/>
        </w:rPr>
        <w:t>、督促监理单位协调好施工单位间的相互干扰及其它安全问题；定期开展安全检查，随时进行安全抽查，主持召开安全例会督查监理单位的安全监理工作。</w:t>
      </w:r>
    </w:p>
    <w:p w:rsidR="00E04B1E" w:rsidRPr="00C309BB" w:rsidRDefault="00C06030">
      <w:pPr>
        <w:spacing w:line="360" w:lineRule="auto"/>
        <w:ind w:firstLineChars="200" w:firstLine="420"/>
        <w:rPr>
          <w:rFonts w:ascii="宋体" w:hAnsi="宋体"/>
        </w:rPr>
      </w:pPr>
      <w:r w:rsidRPr="00C309BB">
        <w:rPr>
          <w:rFonts w:ascii="宋体" w:hAnsi="宋体"/>
        </w:rPr>
        <w:t>4</w:t>
      </w:r>
      <w:r w:rsidRPr="00C309BB">
        <w:rPr>
          <w:rFonts w:ascii="宋体" w:hAnsi="宋体" w:hint="eastAsia"/>
        </w:rPr>
        <w:t>、对卖方各项安全制度落实情况进行检查，按照</w:t>
      </w:r>
      <w:r w:rsidRPr="00C309BB">
        <w:rPr>
          <w:rFonts w:ascii="宋体" w:hAnsi="宋体"/>
        </w:rPr>
        <w:t>"</w:t>
      </w:r>
      <w:r w:rsidRPr="00C309BB">
        <w:rPr>
          <w:rFonts w:ascii="宋体" w:hAnsi="宋体" w:hint="eastAsia"/>
        </w:rPr>
        <w:t>三不放过</w:t>
      </w:r>
      <w:r w:rsidRPr="00C309BB">
        <w:rPr>
          <w:rFonts w:ascii="宋体" w:hAnsi="宋体"/>
        </w:rPr>
        <w:t>"</w:t>
      </w:r>
      <w:r w:rsidRPr="00C309BB">
        <w:rPr>
          <w:rFonts w:ascii="宋体" w:hAnsi="宋体" w:hint="eastAsia"/>
        </w:rPr>
        <w:t>（问题原因未查清不放过</w:t>
      </w:r>
      <w:r w:rsidRPr="00C309BB">
        <w:rPr>
          <w:rFonts w:ascii="宋体" w:hAnsi="宋体"/>
        </w:rPr>
        <w:t>,</w:t>
      </w:r>
      <w:r w:rsidRPr="00C309BB">
        <w:rPr>
          <w:rFonts w:ascii="宋体" w:hAnsi="宋体" w:hint="eastAsia"/>
        </w:rPr>
        <w:t>质量责任未追究不放过</w:t>
      </w:r>
      <w:r w:rsidRPr="00C309BB">
        <w:rPr>
          <w:rFonts w:ascii="宋体" w:hAnsi="宋体"/>
        </w:rPr>
        <w:t>,</w:t>
      </w:r>
      <w:r w:rsidRPr="00C309BB">
        <w:rPr>
          <w:rFonts w:ascii="宋体" w:hAnsi="宋体" w:hint="eastAsia"/>
        </w:rPr>
        <w:t>整改措施未落实不放过）原则，监督各类事故隐患的整改。</w:t>
      </w:r>
    </w:p>
    <w:p w:rsidR="00E04B1E" w:rsidRPr="00C309BB" w:rsidRDefault="00C06030">
      <w:pPr>
        <w:spacing w:line="360" w:lineRule="auto"/>
        <w:ind w:firstLineChars="200" w:firstLine="420"/>
        <w:rPr>
          <w:rFonts w:ascii="宋体" w:hAnsi="宋体"/>
        </w:rPr>
      </w:pPr>
      <w:r w:rsidRPr="00C309BB">
        <w:rPr>
          <w:rFonts w:ascii="宋体" w:hAnsi="宋体"/>
        </w:rPr>
        <w:t>5</w:t>
      </w:r>
      <w:r w:rsidRPr="00C309BB">
        <w:rPr>
          <w:rFonts w:ascii="宋体" w:hAnsi="宋体" w:hint="eastAsia"/>
        </w:rPr>
        <w:t>、根据有关安全事故调查规程的规定，参与事故的调查和善后处理工作。</w:t>
      </w:r>
    </w:p>
    <w:p w:rsidR="00E04B1E" w:rsidRPr="00C309BB" w:rsidRDefault="00C06030">
      <w:pPr>
        <w:spacing w:line="360" w:lineRule="auto"/>
        <w:ind w:firstLineChars="200" w:firstLine="420"/>
        <w:rPr>
          <w:rFonts w:ascii="宋体" w:hAnsi="宋体"/>
        </w:rPr>
      </w:pPr>
      <w:r w:rsidRPr="00C309BB">
        <w:rPr>
          <w:rFonts w:ascii="宋体" w:hAnsi="宋体" w:hint="eastAsia"/>
        </w:rPr>
        <w:t>（二）、卖方责任：</w:t>
      </w:r>
    </w:p>
    <w:p w:rsidR="00E04B1E" w:rsidRPr="00C309BB" w:rsidRDefault="00C06030">
      <w:pPr>
        <w:spacing w:line="360" w:lineRule="auto"/>
        <w:ind w:firstLineChars="200" w:firstLine="420"/>
        <w:rPr>
          <w:rFonts w:ascii="宋体" w:hAnsi="宋体"/>
        </w:rPr>
      </w:pPr>
      <w:r w:rsidRPr="00C309BB">
        <w:rPr>
          <w:rFonts w:ascii="宋体" w:hAnsi="宋体"/>
        </w:rPr>
        <w:t>1</w:t>
      </w:r>
      <w:r w:rsidRPr="00C309BB">
        <w:rPr>
          <w:rFonts w:ascii="宋体" w:hAnsi="宋体" w:hint="eastAsia"/>
        </w:rPr>
        <w:t>、认真贯彻执行国家和地方有关安全生产政策、法规、标准。</w:t>
      </w:r>
    </w:p>
    <w:p w:rsidR="00E04B1E" w:rsidRPr="00C309BB" w:rsidRDefault="00C06030">
      <w:pPr>
        <w:spacing w:line="360" w:lineRule="auto"/>
        <w:ind w:firstLineChars="200" w:firstLine="420"/>
        <w:rPr>
          <w:rFonts w:ascii="宋体" w:hAnsi="宋体"/>
        </w:rPr>
      </w:pPr>
      <w:r w:rsidRPr="00C309BB">
        <w:rPr>
          <w:rFonts w:ascii="宋体" w:hAnsi="宋体"/>
        </w:rPr>
        <w:t>2</w:t>
      </w:r>
      <w:r w:rsidRPr="00C309BB">
        <w:rPr>
          <w:rFonts w:ascii="宋体" w:hAnsi="宋体" w:hint="eastAsia"/>
        </w:rPr>
        <w:t>、建立健全安全监督管理机构，配齐安全监督管理人员并通过培训取得安全资格证书，参建人员安全基本知识教育达要</w:t>
      </w:r>
      <w:r w:rsidRPr="00C309BB">
        <w:rPr>
          <w:rFonts w:ascii="宋体" w:hAnsi="宋体"/>
        </w:rPr>
        <w:t>100%</w:t>
      </w:r>
      <w:r w:rsidRPr="00C309BB">
        <w:rPr>
          <w:rFonts w:ascii="宋体" w:hAnsi="宋体" w:hint="eastAsia"/>
        </w:rPr>
        <w:t>，特种作业人员持证上岗率达到</w:t>
      </w:r>
      <w:r w:rsidRPr="00C309BB">
        <w:rPr>
          <w:rFonts w:ascii="宋体" w:hAnsi="宋体"/>
        </w:rPr>
        <w:t>100%</w:t>
      </w:r>
      <w:r w:rsidRPr="00C309BB">
        <w:rPr>
          <w:rFonts w:ascii="宋体" w:hAnsi="宋体" w:hint="eastAsia"/>
        </w:rPr>
        <w:t>。严格执行施工机械设备和安全防护用品的使用管理规定。</w:t>
      </w:r>
    </w:p>
    <w:p w:rsidR="00E04B1E" w:rsidRPr="00C309BB" w:rsidRDefault="00C06030">
      <w:pPr>
        <w:spacing w:line="360" w:lineRule="auto"/>
        <w:ind w:firstLineChars="200" w:firstLine="420"/>
        <w:rPr>
          <w:rFonts w:ascii="宋体" w:hAnsi="宋体"/>
        </w:rPr>
      </w:pPr>
      <w:r w:rsidRPr="00C309BB">
        <w:rPr>
          <w:rFonts w:ascii="宋体" w:hAnsi="宋体"/>
        </w:rPr>
        <w:t>3</w:t>
      </w:r>
      <w:r w:rsidRPr="00C309BB">
        <w:rPr>
          <w:rFonts w:ascii="宋体" w:hAnsi="宋体" w:hint="eastAsia"/>
        </w:rPr>
        <w:t>、贯彻</w:t>
      </w:r>
      <w:r w:rsidRPr="00C309BB">
        <w:rPr>
          <w:rFonts w:ascii="宋体" w:hAnsi="宋体"/>
        </w:rPr>
        <w:t>"</w:t>
      </w:r>
      <w:r w:rsidRPr="00C309BB">
        <w:rPr>
          <w:rFonts w:ascii="宋体" w:hAnsi="宋体" w:hint="eastAsia"/>
        </w:rPr>
        <w:t>抓质量同时保安全</w:t>
      </w:r>
      <w:r w:rsidRPr="00C309BB">
        <w:rPr>
          <w:rFonts w:ascii="宋体" w:hAnsi="宋体"/>
        </w:rPr>
        <w:t>"</w:t>
      </w:r>
      <w:r w:rsidRPr="00C309BB">
        <w:rPr>
          <w:rFonts w:ascii="宋体" w:hAnsi="宋体" w:hint="eastAsia"/>
        </w:rPr>
        <w:t>的原则，做到工程建设过程中在计划、布置、检查、总结、评比工程的同时，做好计划、布置、检查、总结、评比安全工作。</w:t>
      </w:r>
      <w:r w:rsidRPr="00C309BB">
        <w:rPr>
          <w:rFonts w:ascii="宋体" w:hAnsi="宋体"/>
        </w:rPr>
        <w:t xml:space="preserve"> </w:t>
      </w:r>
    </w:p>
    <w:p w:rsidR="00E04B1E" w:rsidRPr="00C309BB" w:rsidRDefault="00C06030">
      <w:pPr>
        <w:spacing w:line="360" w:lineRule="auto"/>
        <w:ind w:firstLineChars="200" w:firstLine="420"/>
        <w:rPr>
          <w:rFonts w:ascii="宋体" w:hAnsi="宋体"/>
        </w:rPr>
      </w:pPr>
      <w:r w:rsidRPr="00C309BB">
        <w:rPr>
          <w:rFonts w:ascii="宋体" w:hAnsi="宋体"/>
        </w:rPr>
        <w:t>4</w:t>
      </w:r>
      <w:r w:rsidRPr="00C309BB">
        <w:rPr>
          <w:rFonts w:ascii="宋体" w:hAnsi="宋体" w:hint="eastAsia"/>
        </w:rPr>
        <w:t>、对本项目的职工经常进行安全教育，对新调入的人员进行安全生产培训，特殊工种的工人，必须经过严格训练，考试合格，方可持证上岗。</w:t>
      </w:r>
    </w:p>
    <w:p w:rsidR="00E04B1E" w:rsidRPr="00C309BB" w:rsidRDefault="00C06030">
      <w:pPr>
        <w:spacing w:line="360" w:lineRule="auto"/>
        <w:ind w:firstLineChars="200" w:firstLine="420"/>
        <w:rPr>
          <w:rFonts w:ascii="宋体" w:hAnsi="宋体"/>
        </w:rPr>
      </w:pPr>
      <w:r w:rsidRPr="00C309BB">
        <w:rPr>
          <w:rFonts w:ascii="宋体" w:hAnsi="宋体"/>
        </w:rPr>
        <w:lastRenderedPageBreak/>
        <w:t>5</w:t>
      </w:r>
      <w:r w:rsidRPr="00C309BB">
        <w:rPr>
          <w:rFonts w:ascii="宋体" w:hAnsi="宋体" w:hint="eastAsia"/>
        </w:rPr>
        <w:t>、及时报告事故，参加事故调查，分析原因和提出预防事故措施及事故处理意见。</w:t>
      </w:r>
    </w:p>
    <w:p w:rsidR="00E04B1E" w:rsidRPr="00C309BB" w:rsidRDefault="00C06030">
      <w:pPr>
        <w:spacing w:line="360" w:lineRule="auto"/>
        <w:ind w:firstLineChars="200" w:firstLine="420"/>
        <w:rPr>
          <w:rFonts w:ascii="宋体" w:hAnsi="宋体"/>
        </w:rPr>
      </w:pPr>
      <w:r w:rsidRPr="00C309BB">
        <w:rPr>
          <w:rFonts w:ascii="宋体" w:hAnsi="宋体"/>
        </w:rPr>
        <w:t>6</w:t>
      </w:r>
      <w:r w:rsidRPr="00C309BB">
        <w:rPr>
          <w:rFonts w:ascii="宋体" w:hAnsi="宋体" w:hint="eastAsia"/>
        </w:rPr>
        <w:t>、有权拒绝不符合安全生产和文明生产的指令和意见。</w:t>
      </w:r>
    </w:p>
    <w:p w:rsidR="00E04B1E" w:rsidRPr="00C309BB" w:rsidRDefault="00C06030">
      <w:pPr>
        <w:spacing w:line="360" w:lineRule="auto"/>
        <w:ind w:firstLineChars="200" w:firstLine="422"/>
        <w:rPr>
          <w:rFonts w:ascii="宋体" w:hAnsi="宋体"/>
        </w:rPr>
      </w:pPr>
      <w:r w:rsidRPr="00C309BB">
        <w:rPr>
          <w:rFonts w:ascii="宋体" w:hAnsi="宋体" w:hint="eastAsia"/>
          <w:b/>
          <w:bCs/>
        </w:rPr>
        <w:t>六、安全奖惩：</w:t>
      </w:r>
      <w:r w:rsidRPr="00C309BB">
        <w:rPr>
          <w:rFonts w:ascii="宋体" w:hAnsi="宋体"/>
          <w:b/>
          <w:bCs/>
        </w:rPr>
        <w:t xml:space="preserve"> </w:t>
      </w:r>
    </w:p>
    <w:p w:rsidR="00E04B1E" w:rsidRPr="00C309BB" w:rsidRDefault="00C06030">
      <w:pPr>
        <w:spacing w:line="360" w:lineRule="auto"/>
        <w:ind w:firstLineChars="200" w:firstLine="420"/>
        <w:rPr>
          <w:rFonts w:ascii="宋体" w:hAnsi="宋体"/>
        </w:rPr>
      </w:pPr>
      <w:r w:rsidRPr="00C309BB">
        <w:rPr>
          <w:rFonts w:ascii="宋体" w:hAnsi="宋体" w:hint="eastAsia"/>
        </w:rPr>
        <w:t>卖方认真贯彻落实各项安全制度措施。</w:t>
      </w:r>
    </w:p>
    <w:p w:rsidR="00E04B1E" w:rsidRPr="00C309BB" w:rsidRDefault="00C06030">
      <w:pPr>
        <w:spacing w:line="360" w:lineRule="auto"/>
        <w:ind w:firstLineChars="200" w:firstLine="420"/>
        <w:rPr>
          <w:rFonts w:ascii="宋体" w:hAnsi="宋体"/>
        </w:rPr>
      </w:pPr>
      <w:r w:rsidRPr="00C309BB">
        <w:rPr>
          <w:rFonts w:ascii="宋体" w:hAnsi="宋体" w:hint="eastAsia"/>
        </w:rPr>
        <w:t>如安全生产制度措施不落实，施工过程中如出现因施工安全存在隐患，被主管部门勒令停工整改或通报批评的，出现安全事故的，卖方除按安全生产管理有关规定接受处罚外，另按施工承包合同中的有关约定处理。</w:t>
      </w:r>
    </w:p>
    <w:p w:rsidR="00E04B1E" w:rsidRPr="00C309BB" w:rsidRDefault="00C06030">
      <w:pPr>
        <w:spacing w:line="360" w:lineRule="auto"/>
        <w:ind w:firstLineChars="200" w:firstLine="422"/>
        <w:rPr>
          <w:rFonts w:ascii="宋体" w:hAnsi="宋体"/>
          <w:b/>
          <w:bCs/>
        </w:rPr>
      </w:pPr>
      <w:r w:rsidRPr="00C309BB">
        <w:rPr>
          <w:rFonts w:ascii="宋体" w:hAnsi="宋体" w:hint="eastAsia"/>
          <w:b/>
          <w:bCs/>
        </w:rPr>
        <w:t>七、违约责任</w:t>
      </w:r>
    </w:p>
    <w:p w:rsidR="00E04B1E" w:rsidRPr="00C309BB" w:rsidRDefault="00C06030">
      <w:pPr>
        <w:spacing w:line="360" w:lineRule="auto"/>
        <w:ind w:firstLineChars="200" w:firstLine="422"/>
        <w:rPr>
          <w:rFonts w:ascii="宋体" w:hAnsi="宋体"/>
        </w:rPr>
      </w:pPr>
      <w:r w:rsidRPr="00C309BB">
        <w:rPr>
          <w:rFonts w:ascii="宋体" w:hAnsi="宋体" w:hint="eastAsia"/>
          <w:b/>
          <w:bCs/>
        </w:rPr>
        <w:t>卖方在履行合同过程中，造成人员和财物损害的，承担相应的法律责任。</w:t>
      </w:r>
    </w:p>
    <w:p w:rsidR="00E04B1E" w:rsidRPr="00C309BB" w:rsidRDefault="00C06030">
      <w:pPr>
        <w:spacing w:line="360" w:lineRule="auto"/>
        <w:ind w:firstLineChars="200" w:firstLine="420"/>
        <w:rPr>
          <w:rFonts w:ascii="宋体" w:hAnsi="宋体"/>
        </w:rPr>
      </w:pPr>
      <w:r w:rsidRPr="00C309BB">
        <w:rPr>
          <w:rFonts w:ascii="宋体" w:hAnsi="宋体" w:hint="eastAsia"/>
        </w:rPr>
        <w:t>本合同一式</w:t>
      </w:r>
      <w:r w:rsidRPr="00C309BB">
        <w:rPr>
          <w:rFonts w:ascii="宋体" w:hAnsi="宋体"/>
          <w:u w:val="single"/>
        </w:rPr>
        <w:t xml:space="preserve">   </w:t>
      </w:r>
      <w:r w:rsidRPr="00C309BB">
        <w:rPr>
          <w:rFonts w:ascii="宋体" w:hAnsi="宋体" w:hint="eastAsia"/>
        </w:rPr>
        <w:t>份，甲乙双方各执</w:t>
      </w:r>
      <w:r w:rsidRPr="00C309BB">
        <w:rPr>
          <w:rFonts w:ascii="宋体" w:hAnsi="宋体"/>
          <w:u w:val="single"/>
        </w:rPr>
        <w:t xml:space="preserve">   </w:t>
      </w:r>
      <w:r w:rsidRPr="00C309BB">
        <w:rPr>
          <w:rFonts w:ascii="宋体" w:hAnsi="宋体" w:hint="eastAsia"/>
        </w:rPr>
        <w:t>份，招标代理机构二份。</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ind w:firstLine="570"/>
        <w:rPr>
          <w:rFonts w:ascii="宋体" w:hAnsi="宋体"/>
        </w:rPr>
      </w:pPr>
      <w:r w:rsidRPr="00C309BB">
        <w:rPr>
          <w:rFonts w:ascii="宋体" w:hAnsi="宋体" w:hint="eastAsia"/>
        </w:rPr>
        <w:t>买方：</w:t>
      </w:r>
      <w:r w:rsidRPr="00C309BB">
        <w:rPr>
          <w:rFonts w:ascii="宋体" w:hAnsi="宋体"/>
        </w:rPr>
        <w:t xml:space="preserve">            </w:t>
      </w:r>
      <w:r w:rsidRPr="00C309BB">
        <w:rPr>
          <w:rFonts w:ascii="宋体" w:hAnsi="宋体" w:hint="eastAsia"/>
        </w:rPr>
        <w:t>（公章）</w:t>
      </w:r>
      <w:r w:rsidRPr="00C309BB">
        <w:rPr>
          <w:rFonts w:ascii="宋体" w:hAnsi="宋体"/>
        </w:rPr>
        <w:t xml:space="preserve">               </w:t>
      </w:r>
      <w:r w:rsidRPr="00C309BB">
        <w:rPr>
          <w:rFonts w:ascii="宋体" w:hAnsi="宋体" w:hint="eastAsia"/>
        </w:rPr>
        <w:t>卖方：</w:t>
      </w:r>
      <w:r w:rsidRPr="00C309BB">
        <w:rPr>
          <w:rFonts w:ascii="宋体" w:hAnsi="宋体"/>
        </w:rPr>
        <w:t xml:space="preserve">         </w:t>
      </w:r>
      <w:r w:rsidRPr="00C309BB">
        <w:rPr>
          <w:rFonts w:ascii="宋体" w:hAnsi="宋体" w:hint="eastAsia"/>
        </w:rPr>
        <w:t>（公章）</w:t>
      </w:r>
    </w:p>
    <w:p w:rsidR="00E04B1E" w:rsidRPr="00C309BB" w:rsidRDefault="00C06030">
      <w:pPr>
        <w:spacing w:line="360" w:lineRule="auto"/>
        <w:ind w:firstLine="570"/>
        <w:rPr>
          <w:rFonts w:ascii="宋体" w:hAnsi="宋体"/>
        </w:rPr>
      </w:pPr>
      <w:r w:rsidRPr="00C309BB">
        <w:rPr>
          <w:rFonts w:ascii="宋体" w:hAnsi="宋体" w:hint="eastAsia"/>
        </w:rPr>
        <w:t>委托代理人：</w:t>
      </w:r>
      <w:r w:rsidRPr="00C309BB">
        <w:rPr>
          <w:rFonts w:ascii="宋体" w:hAnsi="宋体"/>
        </w:rPr>
        <w:t xml:space="preserve">                             </w:t>
      </w:r>
      <w:r w:rsidRPr="00C309BB">
        <w:rPr>
          <w:rFonts w:ascii="宋体" w:hAnsi="宋体" w:hint="eastAsia"/>
        </w:rPr>
        <w:t>委托代理人：</w:t>
      </w:r>
      <w:r w:rsidRPr="00C309BB">
        <w:rPr>
          <w:rFonts w:ascii="宋体" w:hAnsi="宋体"/>
        </w:rPr>
        <w:t xml:space="preserve"> </w:t>
      </w:r>
    </w:p>
    <w:p w:rsidR="00E04B1E" w:rsidRPr="00C309BB" w:rsidRDefault="00C06030">
      <w:pPr>
        <w:spacing w:line="360" w:lineRule="auto"/>
        <w:ind w:firstLine="570"/>
        <w:rPr>
          <w:rFonts w:ascii="宋体" w:hAnsi="宋体"/>
        </w:rPr>
      </w:pPr>
      <w:r w:rsidRPr="00C309BB">
        <w:rPr>
          <w:rFonts w:ascii="宋体" w:hAnsi="宋体"/>
          <w:u w:val="single"/>
        </w:rPr>
        <w:t xml:space="preserve">      </w:t>
      </w:r>
      <w:r w:rsidRPr="00C309BB">
        <w:rPr>
          <w:rFonts w:ascii="宋体" w:hAnsi="宋体" w:hint="eastAsia"/>
        </w:rPr>
        <w:t>年</w:t>
      </w:r>
      <w:r w:rsidRPr="00C309BB">
        <w:rPr>
          <w:rFonts w:ascii="宋体" w:hAnsi="宋体"/>
          <w:u w:val="single"/>
        </w:rPr>
        <w:t xml:space="preserve">    </w:t>
      </w:r>
      <w:r w:rsidRPr="00C309BB">
        <w:rPr>
          <w:rFonts w:ascii="宋体" w:hAnsi="宋体" w:hint="eastAsia"/>
        </w:rPr>
        <w:t>月</w:t>
      </w:r>
      <w:r w:rsidRPr="00C309BB">
        <w:rPr>
          <w:rFonts w:ascii="宋体" w:hAnsi="宋体"/>
          <w:u w:val="single"/>
        </w:rPr>
        <w:t xml:space="preserve">      </w:t>
      </w:r>
      <w:r w:rsidRPr="00C309BB">
        <w:rPr>
          <w:rFonts w:ascii="宋体" w:hAnsi="宋体" w:hint="eastAsia"/>
        </w:rPr>
        <w:t>日</w:t>
      </w:r>
      <w:r w:rsidRPr="00C309BB">
        <w:rPr>
          <w:rFonts w:ascii="宋体" w:hAnsi="宋体"/>
        </w:rPr>
        <w:t xml:space="preserve">                   </w:t>
      </w:r>
      <w:r w:rsidRPr="00C309BB">
        <w:rPr>
          <w:rFonts w:ascii="宋体" w:hAnsi="宋体"/>
          <w:u w:val="single"/>
        </w:rPr>
        <w:t xml:space="preserve">      </w:t>
      </w:r>
      <w:r w:rsidRPr="00C309BB">
        <w:rPr>
          <w:rFonts w:ascii="宋体" w:hAnsi="宋体" w:hint="eastAsia"/>
        </w:rPr>
        <w:t>年</w:t>
      </w:r>
      <w:r w:rsidRPr="00C309BB">
        <w:rPr>
          <w:rFonts w:ascii="宋体" w:hAnsi="宋体"/>
          <w:u w:val="single"/>
        </w:rPr>
        <w:t xml:space="preserve">    </w:t>
      </w:r>
      <w:r w:rsidRPr="00C309BB">
        <w:rPr>
          <w:rFonts w:ascii="宋体" w:hAnsi="宋体" w:hint="eastAsia"/>
        </w:rPr>
        <w:t>月</w:t>
      </w:r>
      <w:r w:rsidRPr="00C309BB">
        <w:rPr>
          <w:rFonts w:ascii="宋体" w:hAnsi="宋体"/>
          <w:u w:val="single"/>
        </w:rPr>
        <w:t xml:space="preserve">      </w:t>
      </w:r>
      <w:r w:rsidRPr="00C309BB">
        <w:rPr>
          <w:rFonts w:ascii="宋体" w:hAnsi="宋体" w:hint="eastAsia"/>
        </w:rPr>
        <w:t>日</w:t>
      </w:r>
    </w:p>
    <w:p w:rsidR="00E04B1E" w:rsidRPr="00C309BB" w:rsidRDefault="00C06030">
      <w:pPr>
        <w:rPr>
          <w:rFonts w:ascii="宋体" w:hAnsi="宋体"/>
        </w:rPr>
      </w:pPr>
      <w:r w:rsidRPr="00C309BB">
        <w:rPr>
          <w:rFonts w:ascii="宋体" w:hAnsi="宋体"/>
        </w:rPr>
        <w:t xml:space="preserve"> </w:t>
      </w:r>
    </w:p>
    <w:p w:rsidR="00E04B1E" w:rsidRPr="00C309BB" w:rsidRDefault="00C06030">
      <w:pPr>
        <w:rPr>
          <w:rFonts w:ascii="宋体" w:hAnsi="宋体"/>
        </w:rPr>
      </w:pPr>
      <w:r w:rsidRPr="00C309BB">
        <w:rPr>
          <w:rFonts w:ascii="宋体" w:hAnsi="宋体"/>
        </w:rPr>
        <w:t xml:space="preserve"> </w:t>
      </w:r>
    </w:p>
    <w:p w:rsidR="00E04B1E" w:rsidRPr="00C309BB" w:rsidRDefault="00C06030">
      <w:pPr>
        <w:rPr>
          <w:rFonts w:ascii="宋体" w:hAnsi="宋体"/>
        </w:rPr>
      </w:pPr>
      <w:r w:rsidRPr="00C309BB">
        <w:rPr>
          <w:rFonts w:ascii="宋体" w:hAnsi="宋体"/>
        </w:rPr>
        <w:br w:type="page"/>
      </w:r>
      <w:r w:rsidRPr="00C309BB">
        <w:rPr>
          <w:rFonts w:ascii="宋体" w:hAnsi="宋体" w:hint="eastAsia"/>
        </w:rPr>
        <w:lastRenderedPageBreak/>
        <w:t>合同附件</w:t>
      </w:r>
      <w:r w:rsidRPr="00C309BB">
        <w:rPr>
          <w:rFonts w:ascii="宋体" w:hAnsi="宋体"/>
        </w:rPr>
        <w:t>2</w:t>
      </w:r>
      <w:r w:rsidRPr="00C309BB">
        <w:rPr>
          <w:rFonts w:ascii="宋体" w:hAnsi="宋体" w:hint="eastAsia"/>
        </w:rPr>
        <w:t>：</w:t>
      </w:r>
    </w:p>
    <w:p w:rsidR="00E04B1E" w:rsidRPr="00C309BB" w:rsidRDefault="00C06030">
      <w:pPr>
        <w:spacing w:before="240" w:after="240" w:line="360" w:lineRule="auto"/>
        <w:jc w:val="center"/>
        <w:rPr>
          <w:rFonts w:ascii="宋体" w:hAnsi="宋体"/>
          <w:b/>
          <w:bCs/>
          <w:sz w:val="32"/>
          <w:szCs w:val="32"/>
        </w:rPr>
      </w:pPr>
      <w:r w:rsidRPr="00C309BB">
        <w:rPr>
          <w:rFonts w:ascii="宋体" w:hAnsi="宋体" w:hint="eastAsia"/>
          <w:b/>
          <w:bCs/>
          <w:sz w:val="32"/>
          <w:szCs w:val="32"/>
        </w:rPr>
        <w:t>工程建设项目廉政合同</w:t>
      </w:r>
    </w:p>
    <w:p w:rsidR="00E04B1E" w:rsidRPr="00C309BB" w:rsidRDefault="00C06030">
      <w:pPr>
        <w:spacing w:line="360" w:lineRule="auto"/>
        <w:rPr>
          <w:rFonts w:ascii="宋体" w:hAnsi="宋体"/>
          <w:b/>
          <w:bCs/>
          <w:szCs w:val="21"/>
          <w:u w:val="single"/>
        </w:rPr>
      </w:pPr>
      <w:r w:rsidRPr="00C309BB">
        <w:rPr>
          <w:rFonts w:ascii="宋体" w:hAnsi="宋体" w:hint="eastAsia"/>
          <w:b/>
          <w:bCs/>
        </w:rPr>
        <w:t>项目名称：</w:t>
      </w:r>
      <w:r w:rsidRPr="00C309BB">
        <w:rPr>
          <w:rFonts w:ascii="宋体" w:hAnsi="宋体"/>
          <w:b/>
          <w:bCs/>
        </w:rPr>
        <w:t xml:space="preserve"> </w:t>
      </w:r>
    </w:p>
    <w:p w:rsidR="00E04B1E" w:rsidRPr="00C309BB" w:rsidRDefault="00C06030">
      <w:pPr>
        <w:spacing w:line="360" w:lineRule="auto"/>
        <w:rPr>
          <w:rFonts w:ascii="宋体" w:hAnsi="宋体"/>
          <w:b/>
          <w:bCs/>
        </w:rPr>
      </w:pPr>
      <w:r w:rsidRPr="00C309BB">
        <w:rPr>
          <w:rFonts w:ascii="宋体" w:hAnsi="宋体" w:hint="eastAsia"/>
          <w:b/>
          <w:bCs/>
        </w:rPr>
        <w:t>项目地址：</w:t>
      </w:r>
      <w:r w:rsidRPr="00C309BB">
        <w:rPr>
          <w:rFonts w:ascii="宋体" w:hAnsi="宋体"/>
          <w:b/>
          <w:bCs/>
        </w:rPr>
        <w:t xml:space="preserve"> </w:t>
      </w:r>
    </w:p>
    <w:p w:rsidR="00E04B1E" w:rsidRPr="00C309BB" w:rsidRDefault="00C06030">
      <w:pPr>
        <w:spacing w:line="360" w:lineRule="auto"/>
        <w:rPr>
          <w:rFonts w:ascii="宋体" w:hAnsi="宋体"/>
        </w:rPr>
      </w:pPr>
      <w:r w:rsidRPr="00C309BB">
        <w:rPr>
          <w:rFonts w:ascii="宋体" w:hAnsi="宋体" w:hint="eastAsia"/>
        </w:rPr>
        <w:t>买方：</w:t>
      </w:r>
      <w:r w:rsidRPr="00C309BB">
        <w:rPr>
          <w:rFonts w:ascii="宋体" w:hAnsi="宋体" w:hint="eastAsia"/>
          <w:u w:val="single"/>
        </w:rPr>
        <w:t>宁波职业技术学院</w:t>
      </w:r>
      <w:r w:rsidRPr="00C309BB">
        <w:rPr>
          <w:rFonts w:ascii="宋体" w:hAnsi="宋体"/>
          <w:u w:val="single"/>
        </w:rPr>
        <w:t xml:space="preserve">                            </w:t>
      </w:r>
    </w:p>
    <w:p w:rsidR="00E04B1E" w:rsidRPr="00C309BB" w:rsidRDefault="00C06030">
      <w:pPr>
        <w:spacing w:line="360" w:lineRule="auto"/>
        <w:rPr>
          <w:rFonts w:ascii="宋体" w:hAnsi="宋体"/>
        </w:rPr>
      </w:pPr>
      <w:r w:rsidRPr="00C309BB">
        <w:rPr>
          <w:rFonts w:ascii="宋体" w:hAnsi="宋体" w:hint="eastAsia"/>
        </w:rPr>
        <w:t>卖方：</w:t>
      </w:r>
      <w:r w:rsidRPr="00C309BB">
        <w:rPr>
          <w:rFonts w:ascii="宋体" w:hAnsi="宋体"/>
          <w:u w:val="single"/>
        </w:rPr>
        <w:t xml:space="preserve">                                            </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ind w:firstLine="420"/>
        <w:rPr>
          <w:rFonts w:ascii="宋体" w:hAnsi="宋体"/>
        </w:rPr>
      </w:pPr>
      <w:r w:rsidRPr="00C309BB">
        <w:rPr>
          <w:rFonts w:ascii="宋体" w:hAnsi="宋体"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p>
    <w:p w:rsidR="00E04B1E" w:rsidRPr="00C309BB" w:rsidRDefault="00C06030">
      <w:pPr>
        <w:spacing w:line="360" w:lineRule="auto"/>
        <w:ind w:firstLine="420"/>
        <w:rPr>
          <w:rFonts w:ascii="宋体" w:hAnsi="宋体"/>
        </w:rPr>
      </w:pPr>
      <w:r w:rsidRPr="00C309BB">
        <w:rPr>
          <w:rFonts w:ascii="宋体" w:hAnsi="宋体" w:hint="eastAsia"/>
        </w:rPr>
        <w:t>第一条</w:t>
      </w:r>
      <w:r w:rsidRPr="00C309BB">
        <w:rPr>
          <w:rFonts w:ascii="宋体" w:hAnsi="宋体"/>
        </w:rPr>
        <w:t xml:space="preserve"> </w:t>
      </w:r>
      <w:r w:rsidRPr="00C309BB">
        <w:rPr>
          <w:rFonts w:ascii="宋体" w:hAnsi="宋体" w:hint="eastAsia"/>
        </w:rPr>
        <w:t>买卖双方的责任义务</w:t>
      </w:r>
    </w:p>
    <w:p w:rsidR="00E04B1E" w:rsidRPr="00C309BB" w:rsidRDefault="00C06030">
      <w:pPr>
        <w:spacing w:line="360" w:lineRule="auto"/>
        <w:ind w:firstLine="420"/>
        <w:rPr>
          <w:rFonts w:ascii="宋体" w:hAnsi="宋体"/>
        </w:rPr>
      </w:pPr>
      <w:r w:rsidRPr="00C309BB">
        <w:rPr>
          <w:rFonts w:ascii="宋体" w:hAnsi="宋体" w:hint="eastAsia"/>
        </w:rPr>
        <w:t>（一）严格遵守国家、建设部及省市建设行政主管部门的有关法律、法规以及廉政建设的各项规定。</w:t>
      </w:r>
    </w:p>
    <w:p w:rsidR="00E04B1E" w:rsidRPr="00C309BB" w:rsidRDefault="00C06030">
      <w:pPr>
        <w:spacing w:line="360" w:lineRule="auto"/>
        <w:ind w:firstLine="420"/>
        <w:rPr>
          <w:rFonts w:ascii="宋体" w:hAnsi="宋体"/>
        </w:rPr>
      </w:pPr>
      <w:r w:rsidRPr="00C309BB">
        <w:rPr>
          <w:rFonts w:ascii="宋体" w:hAnsi="宋体" w:hint="eastAsia"/>
        </w:rPr>
        <w:t>（二）严格执行建设工程项目承发包合同文件，自觉按合同办事。</w:t>
      </w:r>
    </w:p>
    <w:p w:rsidR="00E04B1E" w:rsidRPr="00C309BB" w:rsidRDefault="00C06030">
      <w:pPr>
        <w:spacing w:line="360" w:lineRule="auto"/>
        <w:ind w:firstLine="420"/>
        <w:rPr>
          <w:rFonts w:ascii="宋体" w:hAnsi="宋体"/>
        </w:rPr>
      </w:pPr>
      <w:r w:rsidRPr="00C309BB">
        <w:rPr>
          <w:rFonts w:ascii="宋体" w:hAnsi="宋体" w:hint="eastAsia"/>
        </w:rPr>
        <w:t>（三）业务活动必须坚持公开、公平、公正、诚信、透明的原则（除法律法规另有规定者外），不得为获取不正当的利益，损害国家、集体和对方利益，不得违反工程建设管理、施工安装的规章制度。</w:t>
      </w:r>
    </w:p>
    <w:p w:rsidR="00E04B1E" w:rsidRPr="00C309BB" w:rsidRDefault="00C06030">
      <w:pPr>
        <w:spacing w:line="360" w:lineRule="auto"/>
        <w:ind w:firstLine="420"/>
        <w:rPr>
          <w:rFonts w:ascii="宋体" w:hAnsi="宋体"/>
        </w:rPr>
      </w:pPr>
      <w:r w:rsidRPr="00C309BB">
        <w:rPr>
          <w:rFonts w:ascii="宋体" w:hAnsi="宋体" w:hint="eastAsia"/>
        </w:rPr>
        <w:t>（四）发现对方在业务活动中有违规、违纪、违法行为的，有及时提醒对方的权利和义务；情节严重的，有向其上级主管部门或纪检监察、司法等有关机关举报并要求告知处理结果的权力。</w:t>
      </w:r>
    </w:p>
    <w:p w:rsidR="00E04B1E" w:rsidRPr="00C309BB" w:rsidRDefault="00C06030">
      <w:pPr>
        <w:spacing w:line="360" w:lineRule="auto"/>
        <w:ind w:firstLine="420"/>
        <w:rPr>
          <w:rFonts w:ascii="宋体" w:hAnsi="宋体"/>
        </w:rPr>
      </w:pPr>
      <w:r w:rsidRPr="00C309BB">
        <w:rPr>
          <w:rFonts w:ascii="宋体" w:hAnsi="宋体" w:hint="eastAsia"/>
        </w:rPr>
        <w:t>第二条</w:t>
      </w:r>
      <w:r w:rsidRPr="00C309BB">
        <w:rPr>
          <w:rFonts w:ascii="宋体" w:hAnsi="宋体"/>
        </w:rPr>
        <w:t xml:space="preserve"> </w:t>
      </w:r>
      <w:r w:rsidRPr="00C309BB">
        <w:rPr>
          <w:rFonts w:ascii="宋体" w:hAnsi="宋体" w:hint="eastAsia"/>
        </w:rPr>
        <w:t>买方的责任义务</w:t>
      </w:r>
    </w:p>
    <w:p w:rsidR="00E04B1E" w:rsidRPr="00C309BB" w:rsidRDefault="00C06030">
      <w:pPr>
        <w:spacing w:line="360" w:lineRule="auto"/>
        <w:ind w:firstLine="420"/>
        <w:rPr>
          <w:rFonts w:ascii="宋体" w:hAnsi="宋体"/>
        </w:rPr>
      </w:pPr>
      <w:r w:rsidRPr="00C309BB">
        <w:rPr>
          <w:rFonts w:ascii="宋体" w:hAnsi="宋体" w:hint="eastAsia"/>
        </w:rPr>
        <w:t>买方及其工作人员，在工程建设的事前、事中、事后应遵守以下规定：</w:t>
      </w:r>
    </w:p>
    <w:p w:rsidR="00E04B1E" w:rsidRPr="00C309BB" w:rsidRDefault="00C06030">
      <w:pPr>
        <w:spacing w:line="360" w:lineRule="auto"/>
        <w:ind w:firstLine="420"/>
        <w:rPr>
          <w:rFonts w:ascii="宋体" w:hAnsi="宋体"/>
        </w:rPr>
      </w:pPr>
      <w:r w:rsidRPr="00C309BB">
        <w:rPr>
          <w:rFonts w:ascii="宋体" w:hAnsi="宋体" w:hint="eastAsia"/>
        </w:rPr>
        <w:t>（一）不准向卖方和相关单位索要或接受回扣、礼金、有价证券、贵重物品和好处费、感谢费等。</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（二）不准在卖方和相关单位报销任何应由买方或个人支付的费用。</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（三）不准要求、暗示和接受卖方和相关单位为个人装修住房、婚丧嫁娶、以及出国（境）、旅游等提供费用，为配偶子女安排工作。</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（四）不准参加卖方和相关人员安排的宴请；不准参加卖方和相关单位安排的健身、娱乐等活动；不得接受卖方和相关单位提供的通讯工具、交通工具和高档办公用品。</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（五）不准向卖方介绍或为配偶、子女、亲属参与买方项目工程施工合同有关的业务活动。不得以任何理由向卖方和相关单位推荐分包单位和要求卖方购买项目工程施工合同规定以外的材料、设备等。</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第三条</w:t>
      </w:r>
      <w:r w:rsidRPr="00C309BB">
        <w:rPr>
          <w:rFonts w:ascii="宋体" w:hAnsi="宋体"/>
        </w:rPr>
        <w:t xml:space="preserve"> </w:t>
      </w:r>
      <w:r w:rsidRPr="00C309BB">
        <w:rPr>
          <w:rFonts w:ascii="宋体" w:hAnsi="宋体" w:hint="eastAsia"/>
        </w:rPr>
        <w:t>卖方的责任义务</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应与买方保持正常的业务交往，按照有关法律法规和程序开展业务工作，严格执行工程建设的有关方针、政策，尤其是有关建筑施工安装的强制性标准和规范，并遵守以下规定：</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（一）不准以任何理由向买方及其工作人员赠送礼金、礼卡、有价证券、贵重物品及回扣、好处费、感谢费等。</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（二）不准以任何理由为买方及其工作人员报销应由对方或个人支付的费用。</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（三）不准为买方及其工作人员提供通信、交通工具和高档办公用品。</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（四）不准为买方及相关单位或个人装修住房，为其婚丧嫁娶、配偶子女的工作安排以及出国（境）、</w:t>
      </w:r>
      <w:r w:rsidRPr="00C309BB">
        <w:rPr>
          <w:rFonts w:ascii="宋体" w:hAnsi="宋体" w:hint="eastAsia"/>
        </w:rPr>
        <w:lastRenderedPageBreak/>
        <w:t>旅游等提供费用。</w:t>
      </w:r>
    </w:p>
    <w:p w:rsidR="00E04B1E" w:rsidRPr="00C309BB" w:rsidRDefault="00C06030">
      <w:pPr>
        <w:spacing w:line="360" w:lineRule="auto"/>
        <w:rPr>
          <w:rFonts w:ascii="宋体" w:hAnsi="宋体"/>
        </w:rPr>
      </w:pPr>
      <w:r w:rsidRPr="00C309BB">
        <w:rPr>
          <w:rFonts w:ascii="宋体" w:hAnsi="宋体"/>
        </w:rPr>
        <w:t xml:space="preserve">   </w:t>
      </w:r>
      <w:r w:rsidRPr="00C309BB">
        <w:rPr>
          <w:rFonts w:ascii="宋体" w:hAnsi="宋体" w:hint="eastAsia"/>
        </w:rPr>
        <w:t>（五）不准以任何理由为买方、相关单位或个人安排宴请、健身、娱乐等活动。</w:t>
      </w:r>
    </w:p>
    <w:p w:rsidR="00E04B1E" w:rsidRPr="00C309BB" w:rsidRDefault="00C06030">
      <w:pPr>
        <w:spacing w:line="360" w:lineRule="auto"/>
        <w:ind w:firstLine="420"/>
        <w:rPr>
          <w:rFonts w:ascii="宋体" w:hAnsi="宋体"/>
        </w:rPr>
      </w:pPr>
      <w:r w:rsidRPr="00C309BB">
        <w:rPr>
          <w:rFonts w:ascii="宋体" w:hAnsi="宋体" w:hint="eastAsia"/>
        </w:rPr>
        <w:t>第四条</w:t>
      </w:r>
      <w:r w:rsidRPr="00C309BB">
        <w:rPr>
          <w:rFonts w:ascii="宋体" w:hAnsi="宋体"/>
        </w:rPr>
        <w:t xml:space="preserve"> </w:t>
      </w:r>
      <w:r w:rsidRPr="00C309BB">
        <w:rPr>
          <w:rFonts w:ascii="宋体" w:hAnsi="宋体" w:hint="eastAsia"/>
        </w:rPr>
        <w:t>违约责任</w:t>
      </w:r>
    </w:p>
    <w:p w:rsidR="00E04B1E" w:rsidRPr="00C309BB" w:rsidRDefault="00C06030">
      <w:pPr>
        <w:spacing w:line="360" w:lineRule="auto"/>
        <w:ind w:firstLine="420"/>
        <w:rPr>
          <w:rFonts w:ascii="宋体" w:hAnsi="宋体"/>
        </w:rPr>
      </w:pPr>
      <w:r w:rsidRPr="00C309BB">
        <w:rPr>
          <w:rFonts w:ascii="宋体" w:hAnsi="宋体" w:hint="eastAsia"/>
        </w:rPr>
        <w:t>（一）买方及其工作人员有违反本合同有关条款的，按照管理权限，依据有关法律法规和规定给予党纪、政纪处分，辞退或组织处理；涉嫌犯罪的，移交司法机关追究刑事责任；给卖方单位造成经济损失的，应予以赔偿。</w:t>
      </w:r>
    </w:p>
    <w:p w:rsidR="00E04B1E" w:rsidRPr="00C309BB" w:rsidRDefault="00C06030">
      <w:pPr>
        <w:spacing w:line="360" w:lineRule="auto"/>
        <w:ind w:firstLine="420"/>
        <w:rPr>
          <w:rFonts w:ascii="宋体" w:hAnsi="宋体"/>
        </w:rPr>
      </w:pPr>
      <w:r w:rsidRPr="00C309BB">
        <w:rPr>
          <w:rFonts w:ascii="宋体" w:hAnsi="宋体" w:hint="eastAsia"/>
        </w:rPr>
        <w:t>（二）卖方及其工作人员有违反本合同有关条款的，按照管理权限，依据有关法律法规和规定给予党纪、政纪处分或组织处理；涉嫌犯罪的，移交司法机关追究刑事责任；给买方单位造成政治和经济损失的，廉政保证金不予退还，同时赔偿由此造成的一切损失。</w:t>
      </w:r>
    </w:p>
    <w:p w:rsidR="00E04B1E" w:rsidRPr="00C309BB" w:rsidRDefault="00C06030">
      <w:pPr>
        <w:spacing w:line="360" w:lineRule="auto"/>
        <w:ind w:firstLine="420"/>
        <w:rPr>
          <w:rFonts w:ascii="宋体" w:hAnsi="宋体"/>
        </w:rPr>
      </w:pPr>
      <w:r w:rsidRPr="00C309BB">
        <w:rPr>
          <w:rFonts w:ascii="宋体" w:hAnsi="宋体" w:hint="eastAsia"/>
        </w:rPr>
        <w:t>（三）双方约定，卖方及其工作人员违反廉政合同的，买方可视情节轻重拒绝卖方参加由买方实施的政府项目建设，直至取消卖方的政府投资项目投标资格。</w:t>
      </w:r>
    </w:p>
    <w:p w:rsidR="00E04B1E" w:rsidRPr="00C309BB" w:rsidRDefault="00C06030">
      <w:pPr>
        <w:spacing w:line="360" w:lineRule="auto"/>
        <w:ind w:firstLine="420"/>
        <w:rPr>
          <w:rFonts w:ascii="宋体" w:hAnsi="宋体"/>
        </w:rPr>
      </w:pPr>
      <w:r w:rsidRPr="00C309BB">
        <w:rPr>
          <w:rFonts w:ascii="宋体" w:hAnsi="宋体" w:hint="eastAsia"/>
        </w:rPr>
        <w:t>第五条</w:t>
      </w:r>
      <w:r w:rsidRPr="00C309BB">
        <w:rPr>
          <w:rFonts w:ascii="宋体" w:hAnsi="宋体"/>
        </w:rPr>
        <w:t xml:space="preserve"> </w:t>
      </w:r>
      <w:r w:rsidRPr="00C309BB">
        <w:rPr>
          <w:rFonts w:ascii="宋体" w:hAnsi="宋体" w:hint="eastAsia"/>
        </w:rPr>
        <w:t>本合同与工程施工合同同步签订，与工程施工合同具有同等法律效力。经双方签署后立即生效。</w:t>
      </w:r>
    </w:p>
    <w:p w:rsidR="00E04B1E" w:rsidRPr="00C309BB" w:rsidRDefault="00C06030">
      <w:pPr>
        <w:spacing w:line="360" w:lineRule="auto"/>
        <w:ind w:firstLine="420"/>
        <w:rPr>
          <w:rFonts w:ascii="宋体" w:hAnsi="宋体"/>
        </w:rPr>
      </w:pPr>
      <w:r w:rsidRPr="00C309BB">
        <w:rPr>
          <w:rFonts w:ascii="宋体" w:hAnsi="宋体" w:hint="eastAsia"/>
        </w:rPr>
        <w:t>第六条</w:t>
      </w:r>
      <w:r w:rsidRPr="00C309BB">
        <w:rPr>
          <w:rFonts w:ascii="宋体" w:hAnsi="宋体"/>
        </w:rPr>
        <w:t xml:space="preserve">  </w:t>
      </w:r>
      <w:r w:rsidRPr="00C309BB">
        <w:rPr>
          <w:rFonts w:ascii="宋体" w:hAnsi="宋体" w:hint="eastAsia"/>
        </w:rPr>
        <w:t>本合同一式</w:t>
      </w:r>
      <w:r w:rsidRPr="00C309BB">
        <w:rPr>
          <w:rFonts w:ascii="宋体" w:hAnsi="宋体"/>
          <w:u w:val="single"/>
        </w:rPr>
        <w:t xml:space="preserve">   </w:t>
      </w:r>
      <w:r w:rsidRPr="00C309BB">
        <w:rPr>
          <w:rFonts w:ascii="宋体" w:hAnsi="宋体" w:hint="eastAsia"/>
        </w:rPr>
        <w:t>份，甲乙双方各执</w:t>
      </w:r>
      <w:r w:rsidRPr="00C309BB">
        <w:rPr>
          <w:rFonts w:ascii="宋体" w:hAnsi="宋体"/>
          <w:u w:val="single"/>
        </w:rPr>
        <w:t xml:space="preserve">   </w:t>
      </w:r>
      <w:r w:rsidRPr="00C309BB">
        <w:rPr>
          <w:rFonts w:ascii="宋体" w:hAnsi="宋体" w:hint="eastAsia"/>
        </w:rPr>
        <w:t>份，招标代理机构二份。</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rPr>
          <w:rFonts w:ascii="宋体" w:hAnsi="宋体"/>
          <w:b/>
          <w:bCs/>
        </w:rPr>
      </w:pPr>
      <w:r w:rsidRPr="00C309BB">
        <w:rPr>
          <w:rFonts w:ascii="宋体" w:hAnsi="宋体"/>
          <w:b/>
          <w:bCs/>
        </w:rPr>
        <w:t xml:space="preserve"> </w:t>
      </w:r>
    </w:p>
    <w:p w:rsidR="00E04B1E" w:rsidRPr="00C309BB" w:rsidRDefault="00C06030">
      <w:pPr>
        <w:spacing w:line="360" w:lineRule="auto"/>
        <w:rPr>
          <w:rFonts w:ascii="宋体" w:hAnsi="宋体"/>
        </w:rPr>
      </w:pPr>
      <w:r w:rsidRPr="00C309BB">
        <w:rPr>
          <w:rFonts w:ascii="宋体" w:hAnsi="宋体"/>
        </w:rPr>
        <w:t xml:space="preserve"> </w:t>
      </w:r>
    </w:p>
    <w:p w:rsidR="00E04B1E" w:rsidRPr="00C309BB" w:rsidRDefault="00C06030">
      <w:pPr>
        <w:spacing w:line="360" w:lineRule="auto"/>
        <w:rPr>
          <w:rFonts w:ascii="宋体" w:hAnsi="宋体"/>
        </w:rPr>
      </w:pPr>
      <w:r w:rsidRPr="00C309BB">
        <w:rPr>
          <w:rFonts w:ascii="宋体" w:hAnsi="宋体" w:hint="eastAsia"/>
        </w:rPr>
        <w:t>买方：</w:t>
      </w:r>
      <w:r w:rsidRPr="00C309BB">
        <w:rPr>
          <w:rFonts w:ascii="宋体" w:hAnsi="宋体"/>
        </w:rPr>
        <w:t xml:space="preserve">            </w:t>
      </w:r>
      <w:r w:rsidRPr="00C309BB">
        <w:rPr>
          <w:rFonts w:ascii="宋体" w:hAnsi="宋体" w:hint="eastAsia"/>
        </w:rPr>
        <w:t>（公章）</w:t>
      </w:r>
      <w:r w:rsidRPr="00C309BB">
        <w:rPr>
          <w:rFonts w:ascii="宋体" w:hAnsi="宋体"/>
        </w:rPr>
        <w:t xml:space="preserve">                </w:t>
      </w:r>
      <w:r w:rsidRPr="00C309BB">
        <w:rPr>
          <w:rFonts w:ascii="宋体" w:hAnsi="宋体" w:hint="eastAsia"/>
        </w:rPr>
        <w:t>卖方：</w:t>
      </w:r>
      <w:r w:rsidRPr="00C309BB">
        <w:rPr>
          <w:rFonts w:ascii="宋体" w:hAnsi="宋体"/>
        </w:rPr>
        <w:t xml:space="preserve">         </w:t>
      </w:r>
      <w:r w:rsidRPr="00C309BB">
        <w:rPr>
          <w:rFonts w:ascii="宋体" w:hAnsi="宋体" w:hint="eastAsia"/>
        </w:rPr>
        <w:t>（公章）</w:t>
      </w:r>
    </w:p>
    <w:p w:rsidR="00E04B1E" w:rsidRPr="00C309BB" w:rsidRDefault="00C06030">
      <w:pPr>
        <w:spacing w:line="360" w:lineRule="auto"/>
        <w:rPr>
          <w:rFonts w:ascii="宋体" w:hAnsi="宋体"/>
        </w:rPr>
      </w:pPr>
      <w:r w:rsidRPr="00C309BB">
        <w:rPr>
          <w:rFonts w:ascii="宋体" w:hAnsi="宋体" w:hint="eastAsia"/>
        </w:rPr>
        <w:t>委托代理人：</w:t>
      </w:r>
      <w:r w:rsidRPr="00C309BB">
        <w:rPr>
          <w:rFonts w:ascii="宋体" w:hAnsi="宋体"/>
        </w:rPr>
        <w:t xml:space="preserve">                              </w:t>
      </w:r>
      <w:r w:rsidRPr="00C309BB">
        <w:rPr>
          <w:rFonts w:ascii="宋体" w:hAnsi="宋体" w:hint="eastAsia"/>
        </w:rPr>
        <w:t>委托代理人：</w:t>
      </w:r>
      <w:r w:rsidRPr="00C309BB">
        <w:rPr>
          <w:rFonts w:ascii="宋体" w:hAnsi="宋体"/>
        </w:rPr>
        <w:t xml:space="preserve"> </w:t>
      </w:r>
    </w:p>
    <w:p w:rsidR="00E04B1E" w:rsidRPr="00C309BB" w:rsidRDefault="00C06030">
      <w:pPr>
        <w:spacing w:line="360" w:lineRule="auto"/>
        <w:ind w:firstLine="480"/>
        <w:rPr>
          <w:rFonts w:ascii="宋体" w:hAnsi="宋体"/>
          <w:b/>
          <w:bCs/>
        </w:rPr>
      </w:pPr>
      <w:r w:rsidRPr="00C309BB">
        <w:rPr>
          <w:rFonts w:ascii="宋体" w:hAnsi="宋体"/>
          <w:u w:val="single"/>
        </w:rPr>
        <w:t xml:space="preserve">      </w:t>
      </w:r>
      <w:r w:rsidRPr="00C309BB">
        <w:rPr>
          <w:rFonts w:ascii="宋体" w:hAnsi="宋体" w:hint="eastAsia"/>
        </w:rPr>
        <w:t>年</w:t>
      </w:r>
      <w:r w:rsidRPr="00C309BB">
        <w:rPr>
          <w:rFonts w:ascii="宋体" w:hAnsi="宋体"/>
          <w:u w:val="single"/>
        </w:rPr>
        <w:t xml:space="preserve">    </w:t>
      </w:r>
      <w:r w:rsidRPr="00C309BB">
        <w:rPr>
          <w:rFonts w:ascii="宋体" w:hAnsi="宋体" w:hint="eastAsia"/>
        </w:rPr>
        <w:t>月</w:t>
      </w:r>
      <w:r w:rsidRPr="00C309BB">
        <w:rPr>
          <w:rFonts w:ascii="宋体" w:hAnsi="宋体"/>
          <w:u w:val="single"/>
        </w:rPr>
        <w:t xml:space="preserve">      </w:t>
      </w:r>
      <w:r w:rsidRPr="00C309BB">
        <w:rPr>
          <w:rFonts w:ascii="宋体" w:hAnsi="宋体" w:hint="eastAsia"/>
        </w:rPr>
        <w:t>日</w:t>
      </w:r>
      <w:r w:rsidRPr="00C309BB">
        <w:rPr>
          <w:rFonts w:ascii="宋体" w:hAnsi="宋体"/>
        </w:rPr>
        <w:t xml:space="preserve">                    </w:t>
      </w:r>
      <w:r w:rsidRPr="00C309BB">
        <w:rPr>
          <w:rFonts w:ascii="宋体" w:hAnsi="宋体"/>
          <w:u w:val="single"/>
        </w:rPr>
        <w:t xml:space="preserve">      </w:t>
      </w:r>
      <w:r w:rsidRPr="00C309BB">
        <w:rPr>
          <w:rFonts w:ascii="宋体" w:hAnsi="宋体" w:hint="eastAsia"/>
        </w:rPr>
        <w:t>年</w:t>
      </w:r>
      <w:r w:rsidRPr="00C309BB">
        <w:rPr>
          <w:rFonts w:ascii="宋体" w:hAnsi="宋体"/>
          <w:u w:val="single"/>
        </w:rPr>
        <w:t xml:space="preserve">    </w:t>
      </w:r>
      <w:r w:rsidRPr="00C309BB">
        <w:rPr>
          <w:rFonts w:ascii="宋体" w:hAnsi="宋体" w:hint="eastAsia"/>
        </w:rPr>
        <w:t>月</w:t>
      </w:r>
      <w:r w:rsidRPr="00C309BB">
        <w:rPr>
          <w:rFonts w:ascii="宋体" w:hAnsi="宋体"/>
          <w:u w:val="single"/>
        </w:rPr>
        <w:t xml:space="preserve">      </w:t>
      </w:r>
      <w:r w:rsidRPr="00C309BB">
        <w:rPr>
          <w:rFonts w:ascii="宋体" w:hAnsi="宋体" w:hint="eastAsia"/>
        </w:rPr>
        <w:t>日</w:t>
      </w:r>
    </w:p>
    <w:p w:rsidR="00E04B1E" w:rsidRPr="00C309BB" w:rsidRDefault="00E04B1E">
      <w:pPr>
        <w:pStyle w:val="ab"/>
        <w:wordWrap w:val="0"/>
        <w:rPr>
          <w:rFonts w:hAnsi="宋体"/>
          <w:b/>
          <w:szCs w:val="21"/>
        </w:rPr>
        <w:sectPr w:rsidR="00E04B1E" w:rsidRPr="00C309BB">
          <w:headerReference w:type="default" r:id="rId15"/>
          <w:pgSz w:w="11907" w:h="16840"/>
          <w:pgMar w:top="854" w:right="1275" w:bottom="1138" w:left="1276" w:header="284" w:footer="989" w:gutter="0"/>
          <w:cols w:space="720"/>
          <w:docGrid w:linePitch="285"/>
        </w:sectPr>
      </w:pPr>
    </w:p>
    <w:p w:rsidR="00E04B1E" w:rsidRPr="00C309BB" w:rsidRDefault="00C06030">
      <w:pPr>
        <w:wordWrap w:val="0"/>
        <w:spacing w:line="360" w:lineRule="auto"/>
        <w:jc w:val="center"/>
        <w:outlineLvl w:val="0"/>
        <w:rPr>
          <w:rFonts w:ascii="宋体" w:hAnsi="宋体"/>
          <w:b/>
          <w:sz w:val="32"/>
        </w:rPr>
      </w:pPr>
      <w:bookmarkStart w:id="58" w:name="_Toc69399597"/>
      <w:bookmarkStart w:id="59" w:name="_Toc216662965"/>
      <w:r w:rsidRPr="00C309BB">
        <w:rPr>
          <w:rFonts w:ascii="宋体" w:hAnsi="宋体" w:hint="eastAsia"/>
          <w:b/>
          <w:sz w:val="32"/>
        </w:rPr>
        <w:lastRenderedPageBreak/>
        <w:t>第五章</w:t>
      </w:r>
      <w:r w:rsidRPr="00C309BB">
        <w:rPr>
          <w:rFonts w:ascii="宋体" w:hAnsi="宋体"/>
          <w:b/>
          <w:sz w:val="32"/>
        </w:rPr>
        <w:t xml:space="preserve">  </w:t>
      </w:r>
      <w:r w:rsidRPr="00C309BB">
        <w:rPr>
          <w:rFonts w:ascii="宋体" w:hAnsi="宋体" w:hint="eastAsia"/>
          <w:b/>
          <w:sz w:val="32"/>
        </w:rPr>
        <w:t>招标内容与技术需求</w:t>
      </w:r>
      <w:bookmarkEnd w:id="58"/>
    </w:p>
    <w:p w:rsidR="00E04B1E" w:rsidRPr="00C309BB" w:rsidRDefault="00C06030">
      <w:pPr>
        <w:widowControl/>
        <w:spacing w:line="360" w:lineRule="auto"/>
        <w:jc w:val="left"/>
        <w:outlineLvl w:val="1"/>
        <w:rPr>
          <w:rFonts w:ascii="宋体" w:hAnsi="宋体"/>
          <w:b/>
          <w:sz w:val="24"/>
          <w:szCs w:val="24"/>
        </w:rPr>
      </w:pPr>
      <w:r w:rsidRPr="00C309BB">
        <w:rPr>
          <w:rFonts w:ascii="宋体" w:hAnsi="宋体" w:hint="eastAsia"/>
          <w:b/>
          <w:sz w:val="24"/>
          <w:szCs w:val="24"/>
        </w:rPr>
        <w:t>一、项目主要</w:t>
      </w:r>
      <w:r w:rsidRPr="00C309BB">
        <w:rPr>
          <w:rFonts w:ascii="宋体" w:hAnsi="宋体"/>
          <w:b/>
          <w:sz w:val="24"/>
          <w:szCs w:val="24"/>
        </w:rPr>
        <w:t>内容</w:t>
      </w:r>
    </w:p>
    <w:tbl>
      <w:tblPr>
        <w:tblW w:w="9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5"/>
        <w:gridCol w:w="6881"/>
        <w:gridCol w:w="1585"/>
      </w:tblGrid>
      <w:tr w:rsidR="00E04B1E" w:rsidRPr="00C309BB">
        <w:trPr>
          <w:trHeight w:val="274"/>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b/>
                <w:szCs w:val="21"/>
              </w:rPr>
            </w:pPr>
            <w:r w:rsidRPr="00C309BB">
              <w:rPr>
                <w:rFonts w:ascii="宋体" w:hAnsi="宋体" w:cs="宋体" w:hint="eastAsia"/>
                <w:b/>
                <w:kern w:val="0"/>
                <w:szCs w:val="21"/>
                <w:lang w:bidi="ar"/>
              </w:rPr>
              <w:t>序号</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b/>
                <w:szCs w:val="21"/>
              </w:rPr>
            </w:pPr>
            <w:r w:rsidRPr="00C309BB">
              <w:rPr>
                <w:rFonts w:ascii="宋体" w:hAnsi="宋体" w:cs="宋体" w:hint="eastAsia"/>
                <w:b/>
                <w:kern w:val="0"/>
                <w:szCs w:val="21"/>
                <w:lang w:bidi="ar"/>
              </w:rPr>
              <w:t>设备名称</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b/>
                <w:szCs w:val="21"/>
              </w:rPr>
            </w:pPr>
            <w:r w:rsidRPr="00C309BB">
              <w:rPr>
                <w:rFonts w:ascii="宋体" w:hAnsi="宋体" w:cs="宋体" w:hint="eastAsia"/>
                <w:b/>
                <w:kern w:val="0"/>
                <w:szCs w:val="21"/>
                <w:lang w:bidi="ar"/>
              </w:rPr>
              <w:t>数量</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1</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PTA</w:t>
            </w:r>
            <w:r w:rsidRPr="00C309BB">
              <w:rPr>
                <w:rFonts w:ascii="宋体" w:hAnsi="宋体" w:cs="宋体" w:hint="eastAsia"/>
                <w:kern w:val="0"/>
                <w:szCs w:val="21"/>
                <w:lang w:bidi="ar"/>
              </w:rPr>
              <w:t>数字孪生工厂硬件设备</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2</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 xml:space="preserve">DCS </w:t>
            </w:r>
            <w:r w:rsidRPr="00C309BB">
              <w:rPr>
                <w:rFonts w:ascii="宋体" w:hAnsi="宋体" w:cs="宋体" w:hint="eastAsia"/>
                <w:kern w:val="0"/>
                <w:szCs w:val="21"/>
                <w:lang w:bidi="ar"/>
              </w:rPr>
              <w:t>控制系统及控制柜</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3</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hint="eastAsia"/>
                <w:kern w:val="0"/>
                <w:szCs w:val="21"/>
                <w:lang w:bidi="ar"/>
              </w:rPr>
              <w:t>数字孪生工厂支撑平台软件</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4</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hint="eastAsia"/>
                <w:kern w:val="0"/>
                <w:szCs w:val="21"/>
                <w:lang w:bidi="ar"/>
              </w:rPr>
              <w:t>云仿真系统</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5</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hint="eastAsia"/>
                <w:kern w:val="0"/>
                <w:szCs w:val="21"/>
                <w:lang w:bidi="ar"/>
              </w:rPr>
              <w:t>基于半实物装置的混合现实（</w:t>
            </w:r>
            <w:r w:rsidRPr="00C309BB">
              <w:rPr>
                <w:rFonts w:ascii="宋体" w:hAnsi="宋体" w:cs="宋体"/>
                <w:kern w:val="0"/>
                <w:szCs w:val="21"/>
                <w:lang w:bidi="ar"/>
              </w:rPr>
              <w:t>MR</w:t>
            </w:r>
            <w:r w:rsidRPr="00C309BB">
              <w:rPr>
                <w:rFonts w:ascii="宋体" w:hAnsi="宋体" w:cs="宋体" w:hint="eastAsia"/>
                <w:kern w:val="0"/>
                <w:szCs w:val="21"/>
                <w:lang w:bidi="ar"/>
              </w:rPr>
              <w:t>）应用系统</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6</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hint="eastAsia"/>
                <w:kern w:val="0"/>
                <w:szCs w:val="21"/>
                <w:lang w:bidi="ar"/>
              </w:rPr>
              <w:t>应用平台软件</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2</w:t>
            </w:r>
            <w:r w:rsidRPr="00C309BB">
              <w:rPr>
                <w:rFonts w:ascii="宋体" w:hAnsi="宋体" w:cs="宋体" w:hint="eastAsia"/>
                <w:kern w:val="0"/>
                <w:szCs w:val="21"/>
                <w:lang w:bidi="ar"/>
              </w:rPr>
              <w:t>套</w:t>
            </w:r>
          </w:p>
        </w:tc>
      </w:tr>
      <w:tr w:rsidR="00E04B1E" w:rsidRPr="00C309BB">
        <w:trPr>
          <w:trHeight w:val="350"/>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7</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hint="eastAsia"/>
                <w:kern w:val="0"/>
                <w:szCs w:val="21"/>
                <w:lang w:bidi="ar"/>
              </w:rPr>
              <w:t>桌面工厂硬件设备</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2</w:t>
            </w:r>
            <w:r w:rsidRPr="00C309BB">
              <w:rPr>
                <w:rFonts w:ascii="宋体" w:hAnsi="宋体" w:cs="宋体" w:hint="eastAsia"/>
                <w:kern w:val="0"/>
                <w:szCs w:val="21"/>
                <w:lang w:bidi="ar"/>
              </w:rPr>
              <w:t>套</w:t>
            </w:r>
          </w:p>
        </w:tc>
      </w:tr>
      <w:tr w:rsidR="00E04B1E" w:rsidRPr="00C309BB">
        <w:trPr>
          <w:trHeight w:val="415"/>
        </w:trPr>
        <w:tc>
          <w:tcPr>
            <w:tcW w:w="95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kern w:val="0"/>
                <w:szCs w:val="21"/>
                <w:lang w:bidi="ar"/>
              </w:rPr>
              <w:t>8</w:t>
            </w:r>
          </w:p>
        </w:tc>
        <w:tc>
          <w:tcPr>
            <w:tcW w:w="6881"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kern w:val="0"/>
                <w:szCs w:val="21"/>
                <w:lang w:bidi="ar"/>
              </w:rPr>
            </w:pPr>
            <w:r w:rsidRPr="00C309BB">
              <w:rPr>
                <w:rFonts w:ascii="宋体" w:hAnsi="宋体" w:cs="宋体" w:hint="eastAsia"/>
                <w:kern w:val="0"/>
                <w:szCs w:val="21"/>
                <w:lang w:bidi="ar"/>
              </w:rPr>
              <w:t>中控室设备</w:t>
            </w:r>
          </w:p>
        </w:tc>
        <w:tc>
          <w:tcPr>
            <w:tcW w:w="1585" w:type="dxa"/>
            <w:tcMar>
              <w:top w:w="10" w:type="dxa"/>
              <w:left w:w="10" w:type="dxa"/>
              <w:right w:w="10" w:type="dxa"/>
            </w:tcMar>
            <w:vAlign w:val="center"/>
          </w:tcPr>
          <w:p w:rsidR="00E04B1E" w:rsidRPr="00C309BB" w:rsidRDefault="00C06030">
            <w:pPr>
              <w:widowControl/>
              <w:spacing w:line="360" w:lineRule="auto"/>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r>
    </w:tbl>
    <w:p w:rsidR="00E04B1E" w:rsidRPr="00C309BB" w:rsidRDefault="00C06030">
      <w:pPr>
        <w:spacing w:line="400" w:lineRule="exact"/>
        <w:ind w:firstLineChars="200" w:firstLine="420"/>
        <w:rPr>
          <w:rFonts w:ascii="宋体" w:hAnsi="宋体"/>
          <w:szCs w:val="21"/>
        </w:rPr>
      </w:pPr>
      <w:r w:rsidRPr="00C309BB">
        <w:rPr>
          <w:rFonts w:ascii="宋体" w:hAnsi="宋体" w:hint="eastAsia"/>
          <w:szCs w:val="21"/>
        </w:rPr>
        <w:t>精对苯二甲酸（</w:t>
      </w:r>
      <w:r w:rsidRPr="00C309BB">
        <w:rPr>
          <w:rFonts w:ascii="宋体" w:hAnsi="宋体"/>
          <w:szCs w:val="21"/>
        </w:rPr>
        <w:t>PTA</w:t>
      </w:r>
      <w:r w:rsidRPr="00C309BB">
        <w:rPr>
          <w:rFonts w:ascii="宋体" w:hAnsi="宋体" w:hint="eastAsia"/>
          <w:szCs w:val="21"/>
        </w:rPr>
        <w:t>）现代化智能仿真工厂项目的建设目标是以现代大型化工生产中的典型生产工艺精对苯二甲酸（</w:t>
      </w:r>
      <w:r w:rsidRPr="00C309BB">
        <w:rPr>
          <w:rFonts w:ascii="宋体" w:hAnsi="宋体"/>
          <w:szCs w:val="21"/>
        </w:rPr>
        <w:t>PTA</w:t>
      </w:r>
      <w:r w:rsidRPr="00C309BB">
        <w:rPr>
          <w:rFonts w:ascii="宋体" w:hAnsi="宋体" w:hint="eastAsia"/>
          <w:szCs w:val="21"/>
        </w:rPr>
        <w:t>）的全流程为依据，将高精度的仿真软件配合一流大型化工企业采用的</w:t>
      </w:r>
      <w:r w:rsidRPr="00C309BB">
        <w:rPr>
          <w:rFonts w:ascii="宋体" w:hAnsi="宋体"/>
          <w:szCs w:val="21"/>
        </w:rPr>
        <w:t>DCS</w:t>
      </w:r>
      <w:r w:rsidRPr="00C309BB">
        <w:rPr>
          <w:rFonts w:ascii="宋体" w:hAnsi="宋体" w:hint="eastAsia"/>
          <w:szCs w:val="21"/>
        </w:rPr>
        <w:t>系统和真实动静设备，结合目前最先进的虚拟仿真技术，拟建成一座还原真实</w:t>
      </w:r>
      <w:r w:rsidRPr="00C309BB">
        <w:rPr>
          <w:rFonts w:ascii="宋体" w:hAnsi="宋体"/>
          <w:szCs w:val="21"/>
        </w:rPr>
        <w:t>PTA</w:t>
      </w:r>
      <w:r w:rsidRPr="00C309BB">
        <w:rPr>
          <w:rFonts w:ascii="宋体" w:hAnsi="宋体" w:hint="eastAsia"/>
          <w:szCs w:val="21"/>
        </w:rPr>
        <w:t>生产原型的现代化工生产实体仿真基地。在“真工艺、真设备、真系统、真操作、真场景”氛围中，“全流程、全过程、全方位”等一体的方式培养学员的职业素质和实践技能。具体建设内容包括：</w:t>
      </w:r>
      <w:r w:rsidRPr="00C309BB">
        <w:rPr>
          <w:rFonts w:ascii="宋体" w:hAnsi="宋体"/>
          <w:szCs w:val="21"/>
        </w:rPr>
        <w:t>PTA</w:t>
      </w:r>
      <w:r w:rsidRPr="00C309BB">
        <w:rPr>
          <w:rFonts w:ascii="宋体" w:hAnsi="宋体" w:hint="eastAsia"/>
          <w:szCs w:val="21"/>
        </w:rPr>
        <w:t>数字孪生工厂硬件设备、</w:t>
      </w:r>
      <w:r w:rsidRPr="00C309BB">
        <w:rPr>
          <w:rFonts w:ascii="宋体" w:hAnsi="宋体"/>
          <w:szCs w:val="21"/>
        </w:rPr>
        <w:t xml:space="preserve">DCS </w:t>
      </w:r>
      <w:r w:rsidRPr="00C309BB">
        <w:rPr>
          <w:rFonts w:ascii="宋体" w:hAnsi="宋体" w:hint="eastAsia"/>
          <w:szCs w:val="21"/>
        </w:rPr>
        <w:t>控制系统、数字孪生工厂支撑平台软件、云仿真系统、基于半实物装置的混合现实（</w:t>
      </w:r>
      <w:r w:rsidRPr="00C309BB">
        <w:rPr>
          <w:rFonts w:ascii="宋体" w:hAnsi="宋体"/>
          <w:szCs w:val="21"/>
        </w:rPr>
        <w:t>MR</w:t>
      </w:r>
      <w:r w:rsidRPr="00C309BB">
        <w:rPr>
          <w:rFonts w:ascii="宋体" w:hAnsi="宋体" w:hint="eastAsia"/>
          <w:szCs w:val="21"/>
        </w:rPr>
        <w:t>）应用系统、应用平台软件、桌面工厂硬件设备、中控室设备等。</w:t>
      </w:r>
    </w:p>
    <w:p w:rsidR="00E04B1E" w:rsidRPr="00C309BB" w:rsidRDefault="00C06030">
      <w:pPr>
        <w:spacing w:line="400" w:lineRule="exact"/>
        <w:ind w:firstLineChars="200" w:firstLine="420"/>
        <w:rPr>
          <w:rFonts w:ascii="宋体" w:hAnsi="宋体"/>
          <w:szCs w:val="21"/>
        </w:rPr>
      </w:pPr>
      <w:r w:rsidRPr="00C309BB">
        <w:rPr>
          <w:rFonts w:ascii="宋体" w:hAnsi="宋体"/>
          <w:szCs w:val="21"/>
        </w:rPr>
        <w:t>PTA</w:t>
      </w:r>
      <w:r w:rsidRPr="00C309BB">
        <w:rPr>
          <w:rFonts w:ascii="宋体" w:hAnsi="宋体" w:hint="eastAsia"/>
          <w:szCs w:val="21"/>
        </w:rPr>
        <w:t>智能仿真工厂建成后，可依托真实的化工生产装置（真实的化工设备、现场仪表、</w:t>
      </w:r>
      <w:r w:rsidRPr="00C309BB">
        <w:rPr>
          <w:rFonts w:ascii="宋体" w:hAnsi="宋体"/>
          <w:szCs w:val="21"/>
        </w:rPr>
        <w:t>DCS</w:t>
      </w:r>
      <w:r w:rsidRPr="00C309BB">
        <w:rPr>
          <w:rFonts w:ascii="宋体" w:hAnsi="宋体" w:hint="eastAsia"/>
          <w:szCs w:val="21"/>
        </w:rPr>
        <w:t>系统）及常见的公用工程，呈现真实的化工生产场景，采用真实装置上模拟运行的方式、虚实结合进行实训教学，可以突破国内化工类院校的小模型实训装置建设模式，构建满足化工生产要求的螺旋上升的虚实结合实践教学体系，解决单纯使用计算机虚拟仿真而缺少工程实际和现场体验的问题。按照化工生产岗位对员工的要求进行训练，将教室搬到装置上，实现岗位就是课桌，师傅就是老师，实现工作和学习、理论与实践、知识与技能的彻底的结合。达到企业环境逼真，操作培训与真实生产同步、有安全环保、节能的效果。使学生的实操能力有一个大的提升，为培养具有先进生产及经营管理理念的有知识、有思想、会动手的应用型化工人才。</w:t>
      </w:r>
    </w:p>
    <w:p w:rsidR="00E04B1E" w:rsidRPr="00C309BB" w:rsidRDefault="00E04B1E">
      <w:pPr>
        <w:spacing w:line="400" w:lineRule="exact"/>
        <w:ind w:firstLineChars="200" w:firstLine="420"/>
        <w:rPr>
          <w:rFonts w:ascii="宋体" w:hAnsi="宋体"/>
          <w:szCs w:val="21"/>
        </w:rPr>
      </w:pPr>
    </w:p>
    <w:p w:rsidR="00E04B1E" w:rsidRPr="00C309BB" w:rsidRDefault="00C06030">
      <w:pPr>
        <w:widowControl/>
        <w:spacing w:line="360" w:lineRule="auto"/>
        <w:jc w:val="left"/>
        <w:outlineLvl w:val="1"/>
        <w:rPr>
          <w:rFonts w:ascii="宋体" w:hAnsi="宋体"/>
          <w:b/>
          <w:sz w:val="24"/>
          <w:szCs w:val="24"/>
        </w:rPr>
      </w:pPr>
      <w:r w:rsidRPr="00C309BB">
        <w:rPr>
          <w:rFonts w:ascii="宋体" w:hAnsi="宋体" w:hint="eastAsia"/>
          <w:b/>
          <w:sz w:val="24"/>
          <w:szCs w:val="24"/>
        </w:rPr>
        <w:t>二</w:t>
      </w:r>
      <w:r w:rsidRPr="00C309BB">
        <w:rPr>
          <w:rFonts w:ascii="宋体" w:hAnsi="宋体"/>
          <w:b/>
          <w:sz w:val="24"/>
          <w:szCs w:val="24"/>
        </w:rPr>
        <w:t>、</w:t>
      </w:r>
      <w:r w:rsidRPr="00C309BB">
        <w:rPr>
          <w:rFonts w:ascii="宋体" w:hAnsi="宋体" w:hint="eastAsia"/>
          <w:b/>
          <w:sz w:val="24"/>
          <w:szCs w:val="24"/>
        </w:rPr>
        <w:t>项目</w:t>
      </w:r>
      <w:r w:rsidRPr="00C309BB">
        <w:rPr>
          <w:rFonts w:ascii="宋体" w:hAnsi="宋体"/>
          <w:b/>
          <w:sz w:val="24"/>
          <w:szCs w:val="24"/>
        </w:rPr>
        <w:t>建设</w:t>
      </w:r>
      <w:r w:rsidRPr="00C309BB">
        <w:rPr>
          <w:rFonts w:ascii="宋体" w:hAnsi="宋体" w:hint="eastAsia"/>
          <w:b/>
          <w:sz w:val="24"/>
          <w:szCs w:val="24"/>
        </w:rPr>
        <w:t>目标</w:t>
      </w:r>
    </w:p>
    <w:p w:rsidR="00E04B1E" w:rsidRPr="00C309BB" w:rsidRDefault="00C06030">
      <w:pPr>
        <w:spacing w:line="400" w:lineRule="exact"/>
        <w:ind w:firstLineChars="200" w:firstLine="420"/>
        <w:rPr>
          <w:rFonts w:ascii="宋体" w:hAnsi="宋体"/>
          <w:szCs w:val="21"/>
        </w:rPr>
      </w:pPr>
      <w:r w:rsidRPr="00C309BB">
        <w:rPr>
          <w:rFonts w:ascii="宋体" w:hAnsi="宋体" w:hint="eastAsia"/>
          <w:szCs w:val="21"/>
        </w:rPr>
        <w:t>宁波职业技术学院拟建设</w:t>
      </w:r>
      <w:r w:rsidRPr="00C309BB">
        <w:rPr>
          <w:rFonts w:ascii="宋体" w:hAnsi="宋体"/>
          <w:szCs w:val="21"/>
        </w:rPr>
        <w:t>PTA</w:t>
      </w:r>
      <w:r w:rsidRPr="00C309BB">
        <w:rPr>
          <w:rFonts w:ascii="宋体" w:hAnsi="宋体" w:hint="eastAsia"/>
          <w:szCs w:val="21"/>
        </w:rPr>
        <w:t>半实物仿真工厂项目，探索高职教育规律和技能型人才培养模式，为化工类企业培养精通生产工艺和仪控系统的专业型技术人才。基地立足工业仿真、实操实训，建立</w:t>
      </w:r>
      <w:r w:rsidRPr="00C309BB">
        <w:rPr>
          <w:rFonts w:ascii="宋体" w:hAnsi="宋体"/>
          <w:szCs w:val="21"/>
        </w:rPr>
        <w:t>PTA</w:t>
      </w:r>
      <w:r w:rsidRPr="00C309BB">
        <w:rPr>
          <w:rFonts w:ascii="宋体" w:hAnsi="宋体" w:hint="eastAsia"/>
          <w:szCs w:val="21"/>
        </w:rPr>
        <w:t>装置的工艺生产全流程模拟系统、混合现实系统、远程共享教学系统等装置。基地建成后面向社会开放，为企业员工提供职业技能培训与鉴定，同时为院校的化工系学生提供实训教学。</w:t>
      </w:r>
    </w:p>
    <w:p w:rsidR="00E04B1E" w:rsidRPr="00C309BB" w:rsidRDefault="00C06030">
      <w:pPr>
        <w:spacing w:line="400" w:lineRule="exact"/>
        <w:ind w:firstLineChars="200" w:firstLine="420"/>
        <w:rPr>
          <w:rFonts w:ascii="宋体" w:hAnsi="宋体"/>
          <w:szCs w:val="21"/>
        </w:rPr>
      </w:pPr>
      <w:bookmarkStart w:id="60" w:name="OLE_LINK4"/>
      <w:r w:rsidRPr="00C309BB">
        <w:rPr>
          <w:rFonts w:ascii="宋体" w:hAnsi="宋体" w:hint="eastAsia"/>
          <w:szCs w:val="21"/>
        </w:rPr>
        <w:t>本项目</w:t>
      </w:r>
      <w:bookmarkEnd w:id="60"/>
      <w:r w:rsidRPr="00C309BB">
        <w:rPr>
          <w:rFonts w:ascii="宋体" w:hAnsi="宋体" w:hint="eastAsia"/>
          <w:szCs w:val="21"/>
        </w:rPr>
        <w:t>支持企业在岗职工以工学交替等方式接受职业教育，符合国家“产教融合”的战略原则。本项目建设是对深化职业教育产教融合、校企合作的积极探索与实践，是我院积极服务、深度融入区域和产业发展、推进产教融合创新的重要举措，是对建立体现产教融合发展导向的教育评价体系的尝试与探</w:t>
      </w:r>
      <w:r w:rsidRPr="00C309BB">
        <w:rPr>
          <w:rFonts w:ascii="宋体" w:hAnsi="宋体" w:hint="eastAsia"/>
          <w:szCs w:val="21"/>
        </w:rPr>
        <w:lastRenderedPageBreak/>
        <w:t>索。本项目可促进我校现代化教育体系建设，提升宁波职业</w:t>
      </w:r>
      <w:r w:rsidRPr="00C309BB">
        <w:rPr>
          <w:rFonts w:ascii="宋体" w:hAnsi="宋体"/>
          <w:szCs w:val="21"/>
        </w:rPr>
        <w:t>技术学院</w:t>
      </w:r>
      <w:r w:rsidRPr="00C309BB">
        <w:rPr>
          <w:rFonts w:ascii="宋体" w:hAnsi="宋体" w:hint="eastAsia"/>
          <w:szCs w:val="21"/>
        </w:rPr>
        <w:t>职业教育为经济和社会发展服务的能力，促进教育链、人才链与产业链、创新链的有机衔接。</w:t>
      </w:r>
    </w:p>
    <w:p w:rsidR="00E04B1E" w:rsidRPr="00C309BB" w:rsidRDefault="00C06030">
      <w:pPr>
        <w:spacing w:line="400" w:lineRule="exact"/>
        <w:ind w:firstLineChars="200" w:firstLine="420"/>
        <w:rPr>
          <w:rFonts w:ascii="宋体" w:hAnsi="宋体"/>
          <w:szCs w:val="21"/>
        </w:rPr>
      </w:pPr>
      <w:r w:rsidRPr="00C309BB">
        <w:rPr>
          <w:rFonts w:ascii="宋体" w:hAnsi="宋体" w:hint="eastAsia"/>
          <w:szCs w:val="21"/>
        </w:rPr>
        <w:t>本项目建设内容涵盖化学工程、自动控制、模拟仿真、虚拟现实等多学科，以实践教学的方式培养学生分析问题的能力、解决问题的能力、创新能力，促进学生理论知识和实践能力的结合，为培养新时代跨学科复合型人才提供了可操作的实践平台。满足化工工艺技术专业群、化工生产过程自动化专业群、自动化、环境相关专业的生产实训、顶岗实训和企业员工、外校师生的培训与实训的要求。</w:t>
      </w:r>
    </w:p>
    <w:p w:rsidR="00E04B1E" w:rsidRPr="00C309BB" w:rsidRDefault="00E04B1E">
      <w:pPr>
        <w:pStyle w:val="affff3"/>
        <w:rPr>
          <w:rFonts w:ascii="宋体" w:hAnsi="宋体" w:cs="宋体"/>
          <w:b/>
          <w:bCs/>
          <w:color w:val="auto"/>
          <w:szCs w:val="21"/>
        </w:rPr>
      </w:pPr>
    </w:p>
    <w:p w:rsidR="00E04B1E" w:rsidRPr="00C309BB" w:rsidRDefault="00E04B1E">
      <w:pPr>
        <w:widowControl/>
        <w:spacing w:line="360" w:lineRule="auto"/>
        <w:jc w:val="left"/>
        <w:outlineLvl w:val="1"/>
        <w:rPr>
          <w:rFonts w:ascii="宋体" w:hAnsi="宋体"/>
          <w:b/>
          <w:sz w:val="24"/>
          <w:szCs w:val="24"/>
        </w:rPr>
        <w:sectPr w:rsidR="00E04B1E" w:rsidRPr="00C309BB">
          <w:pgSz w:w="11907" w:h="16840"/>
          <w:pgMar w:top="851" w:right="1276" w:bottom="1134" w:left="1276" w:header="284" w:footer="420" w:gutter="0"/>
          <w:cols w:space="720"/>
          <w:docGrid w:linePitch="285"/>
        </w:sectPr>
      </w:pPr>
    </w:p>
    <w:p w:rsidR="00E04B1E" w:rsidRPr="00C309BB" w:rsidRDefault="00C06030">
      <w:pPr>
        <w:widowControl/>
        <w:spacing w:line="360" w:lineRule="auto"/>
        <w:jc w:val="left"/>
        <w:outlineLvl w:val="1"/>
        <w:rPr>
          <w:rFonts w:ascii="宋体" w:hAnsi="宋体"/>
        </w:rPr>
      </w:pPr>
      <w:r w:rsidRPr="00C309BB">
        <w:rPr>
          <w:rFonts w:ascii="宋体" w:hAnsi="宋体" w:hint="eastAsia"/>
          <w:b/>
          <w:sz w:val="24"/>
          <w:szCs w:val="24"/>
        </w:rPr>
        <w:lastRenderedPageBreak/>
        <w:t>三</w:t>
      </w:r>
      <w:r w:rsidRPr="00C309BB">
        <w:rPr>
          <w:rFonts w:ascii="宋体" w:hAnsi="宋体"/>
          <w:b/>
          <w:sz w:val="24"/>
          <w:szCs w:val="24"/>
        </w:rPr>
        <w:t>、技术要求</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770"/>
        <w:gridCol w:w="1570"/>
        <w:gridCol w:w="851"/>
        <w:gridCol w:w="1071"/>
      </w:tblGrid>
      <w:tr w:rsidR="00E04B1E" w:rsidRPr="00C309BB">
        <w:trPr>
          <w:trHeight w:val="376"/>
        </w:trPr>
        <w:tc>
          <w:tcPr>
            <w:tcW w:w="14000" w:type="dxa"/>
            <w:gridSpan w:val="5"/>
            <w:vAlign w:val="center"/>
          </w:tcPr>
          <w:p w:rsidR="00E04B1E" w:rsidRPr="00C309BB" w:rsidRDefault="00C06030">
            <w:pPr>
              <w:widowControl/>
              <w:ind w:leftChars="-50" w:left="-105" w:rightChars="-50" w:right="-105"/>
              <w:jc w:val="center"/>
              <w:rPr>
                <w:rFonts w:ascii="宋体" w:hAnsi="宋体" w:cs="宋体"/>
                <w:b/>
                <w:bCs/>
                <w:szCs w:val="21"/>
              </w:rPr>
            </w:pPr>
            <w:r w:rsidRPr="00C309BB">
              <w:rPr>
                <w:rFonts w:ascii="宋体" w:hAnsi="宋体" w:cs="宋体" w:hint="eastAsia"/>
                <w:b/>
                <w:bCs/>
                <w:szCs w:val="21"/>
              </w:rPr>
              <w:t>招标要求</w:t>
            </w:r>
          </w:p>
        </w:tc>
        <w:tc>
          <w:tcPr>
            <w:tcW w:w="1071" w:type="dxa"/>
            <w:vAlign w:val="center"/>
          </w:tcPr>
          <w:p w:rsidR="00E04B1E" w:rsidRPr="00C309BB" w:rsidRDefault="00C06030">
            <w:pPr>
              <w:widowControl/>
              <w:ind w:leftChars="-50" w:left="-105" w:rightChars="-50" w:right="-105"/>
              <w:rPr>
                <w:rFonts w:ascii="宋体" w:hAnsi="宋体" w:cs="宋体"/>
                <w:b/>
                <w:bCs/>
                <w:szCs w:val="21"/>
              </w:rPr>
            </w:pPr>
            <w:r w:rsidRPr="00C309BB">
              <w:rPr>
                <w:rFonts w:ascii="宋体" w:hAnsi="宋体" w:cs="宋体" w:hint="eastAsia"/>
                <w:b/>
                <w:bCs/>
                <w:szCs w:val="21"/>
              </w:rPr>
              <w:t>投标</w:t>
            </w:r>
            <w:r w:rsidRPr="00C309BB">
              <w:rPr>
                <w:rFonts w:ascii="宋体" w:hAnsi="宋体" w:cs="宋体"/>
                <w:b/>
                <w:bCs/>
                <w:szCs w:val="21"/>
              </w:rPr>
              <w:t>响应</w:t>
            </w:r>
          </w:p>
        </w:tc>
      </w:tr>
      <w:tr w:rsidR="00E04B1E" w:rsidRPr="00C309BB">
        <w:trPr>
          <w:trHeight w:val="410"/>
        </w:trPr>
        <w:tc>
          <w:tcPr>
            <w:tcW w:w="675" w:type="dxa"/>
            <w:vAlign w:val="center"/>
          </w:tcPr>
          <w:p w:rsidR="00E04B1E" w:rsidRPr="00C309BB" w:rsidRDefault="00C06030">
            <w:pPr>
              <w:pStyle w:val="Style260"/>
              <w:ind w:leftChars="-50" w:left="-105" w:rightChars="-50" w:right="-105" w:firstLineChars="0" w:firstLine="0"/>
              <w:jc w:val="center"/>
              <w:rPr>
                <w:rFonts w:ascii="宋体" w:hAnsi="宋体" w:cs="宋体"/>
                <w:b/>
                <w:bCs/>
                <w:szCs w:val="21"/>
              </w:rPr>
            </w:pPr>
            <w:r w:rsidRPr="00C309BB">
              <w:rPr>
                <w:rFonts w:ascii="宋体" w:hAnsi="宋体" w:cs="宋体" w:hint="eastAsia"/>
                <w:b/>
                <w:bCs/>
                <w:szCs w:val="21"/>
              </w:rPr>
              <w:t>序号</w:t>
            </w:r>
          </w:p>
        </w:tc>
        <w:tc>
          <w:tcPr>
            <w:tcW w:w="1134" w:type="dxa"/>
            <w:vAlign w:val="center"/>
          </w:tcPr>
          <w:p w:rsidR="00E04B1E" w:rsidRPr="00C309BB" w:rsidRDefault="00C06030">
            <w:pPr>
              <w:ind w:leftChars="-50" w:left="-105" w:rightChars="-50" w:right="-105"/>
              <w:jc w:val="center"/>
              <w:rPr>
                <w:rFonts w:ascii="宋体" w:hAnsi="宋体" w:cs="宋体"/>
                <w:b/>
                <w:bCs/>
                <w:szCs w:val="21"/>
              </w:rPr>
            </w:pPr>
            <w:r w:rsidRPr="00C309BB">
              <w:rPr>
                <w:rFonts w:ascii="宋体" w:hAnsi="宋体" w:cs="宋体" w:hint="eastAsia"/>
                <w:b/>
                <w:bCs/>
                <w:szCs w:val="21"/>
              </w:rPr>
              <w:t>设备名称</w:t>
            </w:r>
          </w:p>
        </w:tc>
        <w:tc>
          <w:tcPr>
            <w:tcW w:w="9770" w:type="dxa"/>
            <w:vAlign w:val="center"/>
          </w:tcPr>
          <w:p w:rsidR="00E04B1E" w:rsidRPr="00C309BB" w:rsidRDefault="00C06030">
            <w:pPr>
              <w:widowControl/>
              <w:ind w:leftChars="-50" w:left="-105" w:rightChars="-50" w:right="-105"/>
              <w:jc w:val="center"/>
              <w:rPr>
                <w:rFonts w:ascii="宋体" w:hAnsi="宋体" w:cs="宋体"/>
                <w:b/>
                <w:bCs/>
                <w:szCs w:val="21"/>
              </w:rPr>
            </w:pPr>
            <w:r w:rsidRPr="00C309BB">
              <w:rPr>
                <w:rFonts w:ascii="宋体" w:hAnsi="宋体" w:cs="宋体" w:hint="eastAsia"/>
                <w:b/>
                <w:bCs/>
                <w:szCs w:val="21"/>
              </w:rPr>
              <w:t>主要技术参数</w:t>
            </w:r>
          </w:p>
        </w:tc>
        <w:tc>
          <w:tcPr>
            <w:tcW w:w="1570" w:type="dxa"/>
            <w:vAlign w:val="center"/>
          </w:tcPr>
          <w:p w:rsidR="00E04B1E" w:rsidRPr="00C309BB" w:rsidRDefault="00C06030">
            <w:pPr>
              <w:widowControl/>
              <w:ind w:leftChars="-50" w:left="-105" w:rightChars="-50" w:right="-105"/>
              <w:jc w:val="center"/>
              <w:rPr>
                <w:rFonts w:ascii="宋体" w:hAnsi="宋体" w:cs="宋体"/>
                <w:b/>
                <w:bCs/>
                <w:szCs w:val="21"/>
              </w:rPr>
            </w:pPr>
            <w:r w:rsidRPr="00C309BB">
              <w:rPr>
                <w:rFonts w:ascii="宋体" w:hAnsi="宋体" w:cs="宋体" w:hint="eastAsia"/>
                <w:b/>
                <w:bCs/>
                <w:szCs w:val="21"/>
              </w:rPr>
              <w:t>推荐品牌、型号</w:t>
            </w:r>
          </w:p>
        </w:tc>
        <w:tc>
          <w:tcPr>
            <w:tcW w:w="851" w:type="dxa"/>
            <w:vAlign w:val="center"/>
          </w:tcPr>
          <w:p w:rsidR="00E04B1E" w:rsidRPr="00C309BB" w:rsidRDefault="00C06030">
            <w:pPr>
              <w:widowControl/>
              <w:ind w:leftChars="-50" w:left="-105" w:rightChars="-50" w:right="-105"/>
              <w:jc w:val="center"/>
              <w:rPr>
                <w:rFonts w:ascii="宋体" w:hAnsi="宋体" w:cs="宋体"/>
                <w:b/>
                <w:bCs/>
                <w:szCs w:val="21"/>
              </w:rPr>
            </w:pPr>
            <w:r w:rsidRPr="00C309BB">
              <w:rPr>
                <w:rFonts w:ascii="宋体" w:hAnsi="宋体" w:cs="宋体" w:hint="eastAsia"/>
                <w:b/>
                <w:bCs/>
                <w:szCs w:val="21"/>
              </w:rPr>
              <w:t>数量</w:t>
            </w:r>
          </w:p>
        </w:tc>
        <w:tc>
          <w:tcPr>
            <w:tcW w:w="1071" w:type="dxa"/>
            <w:vAlign w:val="center"/>
          </w:tcPr>
          <w:p w:rsidR="00E04B1E" w:rsidRPr="00C309BB" w:rsidRDefault="00E04B1E">
            <w:pPr>
              <w:widowControl/>
              <w:ind w:leftChars="-50" w:left="-105" w:rightChars="-50" w:right="-105"/>
              <w:rPr>
                <w:rFonts w:ascii="宋体" w:hAnsi="宋体" w:cs="宋体"/>
                <w:b/>
                <w:bCs/>
                <w:szCs w:val="21"/>
              </w:rPr>
            </w:pPr>
          </w:p>
        </w:tc>
      </w:tr>
      <w:tr w:rsidR="00E04B1E" w:rsidRPr="00C309BB">
        <w:trPr>
          <w:trHeight w:val="603"/>
        </w:trPr>
        <w:tc>
          <w:tcPr>
            <w:tcW w:w="675" w:type="dxa"/>
            <w:vAlign w:val="center"/>
          </w:tcPr>
          <w:p w:rsidR="00E04B1E" w:rsidRPr="00C309BB" w:rsidRDefault="00C06030">
            <w:pPr>
              <w:pStyle w:val="Style260"/>
              <w:ind w:firstLineChars="0" w:firstLine="0"/>
              <w:jc w:val="center"/>
              <w:rPr>
                <w:rFonts w:ascii="宋体" w:hAnsi="宋体" w:cs="宋体"/>
                <w:szCs w:val="21"/>
              </w:rPr>
            </w:pPr>
            <w:r w:rsidRPr="00C309BB">
              <w:rPr>
                <w:rFonts w:ascii="宋体" w:hAnsi="宋体" w:cs="宋体"/>
                <w:szCs w:val="21"/>
              </w:rPr>
              <w:t>1</w:t>
            </w:r>
          </w:p>
        </w:tc>
        <w:tc>
          <w:tcPr>
            <w:tcW w:w="1134" w:type="dxa"/>
            <w:vAlign w:val="center"/>
          </w:tcPr>
          <w:p w:rsidR="00E04B1E" w:rsidRPr="00C309BB" w:rsidRDefault="00C06030">
            <w:pPr>
              <w:jc w:val="center"/>
              <w:rPr>
                <w:rFonts w:ascii="宋体" w:hAnsi="宋体" w:cs="宋体"/>
                <w:szCs w:val="21"/>
              </w:rPr>
            </w:pPr>
            <w:r w:rsidRPr="00C309BB">
              <w:rPr>
                <w:rFonts w:ascii="宋体" w:hAnsi="宋体" w:cs="宋体"/>
                <w:szCs w:val="21"/>
              </w:rPr>
              <w:t>PTA</w:t>
            </w:r>
            <w:r w:rsidRPr="00C309BB">
              <w:rPr>
                <w:rFonts w:ascii="宋体" w:hAnsi="宋体" w:cs="宋体" w:hint="eastAsia"/>
                <w:szCs w:val="21"/>
              </w:rPr>
              <w:t>数字孪生工厂硬件设备</w:t>
            </w:r>
          </w:p>
        </w:tc>
        <w:tc>
          <w:tcPr>
            <w:tcW w:w="9770" w:type="dxa"/>
            <w:vAlign w:val="center"/>
          </w:tcPr>
          <w:p w:rsidR="00E04B1E" w:rsidRPr="00C309BB" w:rsidRDefault="00C06030">
            <w:pPr>
              <w:pStyle w:val="affff3"/>
              <w:rPr>
                <w:rFonts w:ascii="宋体" w:hAnsi="宋体" w:cs="宋体"/>
                <w:b/>
                <w:bCs/>
                <w:color w:val="auto"/>
                <w:szCs w:val="21"/>
              </w:rPr>
            </w:pPr>
            <w:r w:rsidRPr="00C309BB">
              <w:rPr>
                <w:rFonts w:ascii="宋体" w:hAnsi="宋体" w:cs="宋体"/>
                <w:b/>
                <w:bCs/>
                <w:color w:val="auto"/>
                <w:szCs w:val="21"/>
              </w:rPr>
              <w:t>PTA</w:t>
            </w:r>
            <w:r w:rsidRPr="00C309BB">
              <w:rPr>
                <w:rFonts w:ascii="宋体" w:hAnsi="宋体" w:cs="宋体" w:hint="eastAsia"/>
                <w:b/>
                <w:bCs/>
                <w:color w:val="auto"/>
                <w:szCs w:val="21"/>
              </w:rPr>
              <w:t>数字孪生工厂硬件设备</w:t>
            </w:r>
            <w:r w:rsidRPr="00C309BB">
              <w:rPr>
                <w:rFonts w:ascii="宋体" w:hAnsi="宋体" w:cs="宋体"/>
                <w:b/>
                <w:bCs/>
                <w:color w:val="auto"/>
                <w:szCs w:val="21"/>
              </w:rPr>
              <w:t xml:space="preserve"> 1</w:t>
            </w:r>
            <w:r w:rsidRPr="00C309BB">
              <w:rPr>
                <w:rFonts w:ascii="宋体" w:hAnsi="宋体" w:cs="宋体" w:hint="eastAsia"/>
                <w:b/>
                <w:bCs/>
                <w:color w:val="auto"/>
                <w:szCs w:val="21"/>
              </w:rPr>
              <w:t>套</w:t>
            </w:r>
          </w:p>
          <w:p w:rsidR="00E04B1E" w:rsidRPr="00C309BB" w:rsidRDefault="00C06030">
            <w:pPr>
              <w:pStyle w:val="affff3"/>
              <w:numPr>
                <w:ilvl w:val="0"/>
                <w:numId w:val="17"/>
              </w:numPr>
              <w:rPr>
                <w:rFonts w:ascii="宋体" w:hAnsi="宋体" w:cs="宋体"/>
                <w:color w:val="auto"/>
                <w:szCs w:val="21"/>
              </w:rPr>
            </w:pPr>
            <w:r w:rsidRPr="00C309BB">
              <w:rPr>
                <w:rFonts w:ascii="宋体" w:hAnsi="宋体" w:cs="宋体" w:hint="eastAsia"/>
                <w:color w:val="auto"/>
                <w:szCs w:val="21"/>
              </w:rPr>
              <w:t>整体框架</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整体提供二层平台、局部三层，二层标高</w:t>
            </w:r>
            <w:r w:rsidRPr="00C309BB">
              <w:rPr>
                <w:rFonts w:ascii="宋体" w:hAnsi="宋体" w:cs="宋体"/>
                <w:color w:val="auto"/>
                <w:szCs w:val="21"/>
              </w:rPr>
              <w:t>3500mm</w:t>
            </w:r>
            <w:r w:rsidRPr="00C309BB">
              <w:rPr>
                <w:rFonts w:ascii="宋体" w:hAnsi="宋体" w:cs="宋体" w:hint="eastAsia"/>
                <w:color w:val="auto"/>
                <w:szCs w:val="21"/>
              </w:rPr>
              <w:t>，三层标高</w:t>
            </w:r>
            <w:r w:rsidRPr="00C309BB">
              <w:rPr>
                <w:rFonts w:ascii="宋体" w:hAnsi="宋体" w:cs="宋体"/>
                <w:color w:val="auto"/>
                <w:szCs w:val="21"/>
              </w:rPr>
              <w:t>5700mm</w:t>
            </w:r>
            <w:r w:rsidRPr="00C309BB">
              <w:rPr>
                <w:rFonts w:ascii="宋体" w:hAnsi="宋体" w:cs="宋体" w:hint="eastAsia"/>
                <w:color w:val="auto"/>
                <w:szCs w:val="21"/>
              </w:rPr>
              <w:t>；装置呈“</w:t>
            </w:r>
            <w:r w:rsidRPr="00C309BB">
              <w:rPr>
                <w:rFonts w:ascii="宋体" w:hAnsi="宋体" w:cs="宋体"/>
                <w:color w:val="auto"/>
                <w:szCs w:val="21"/>
              </w:rPr>
              <w:t>U</w:t>
            </w:r>
            <w:r w:rsidRPr="00C309BB">
              <w:rPr>
                <w:rFonts w:ascii="宋体" w:hAnsi="宋体" w:cs="宋体" w:hint="eastAsia"/>
                <w:color w:val="auto"/>
                <w:szCs w:val="21"/>
              </w:rPr>
              <w:t>”型布置，长×宽</w:t>
            </w:r>
            <w:r w:rsidRPr="00C309BB">
              <w:rPr>
                <w:rFonts w:ascii="宋体" w:hAnsi="宋体" w:cs="宋体"/>
                <w:color w:val="auto"/>
                <w:szCs w:val="21"/>
              </w:rPr>
              <w:t>=24</w:t>
            </w:r>
            <w:r w:rsidRPr="00C309BB">
              <w:rPr>
                <w:rFonts w:ascii="宋体" w:hAnsi="宋体" w:cs="宋体" w:hint="eastAsia"/>
                <w:color w:val="auto"/>
                <w:szCs w:val="21"/>
              </w:rPr>
              <w:t>米×</w:t>
            </w:r>
            <w:r w:rsidRPr="00C309BB">
              <w:rPr>
                <w:rFonts w:ascii="宋体" w:hAnsi="宋体" w:cs="宋体"/>
                <w:color w:val="auto"/>
                <w:szCs w:val="21"/>
              </w:rPr>
              <w:t>11</w:t>
            </w:r>
            <w:r w:rsidRPr="00C309BB">
              <w:rPr>
                <w:rFonts w:ascii="宋体" w:hAnsi="宋体" w:cs="宋体" w:hint="eastAsia"/>
                <w:color w:val="auto"/>
                <w:szCs w:val="21"/>
              </w:rPr>
              <w:t>米（含中控室），板厚度</w:t>
            </w:r>
            <w:r w:rsidRPr="00C309BB">
              <w:rPr>
                <w:rFonts w:ascii="宋体" w:hAnsi="宋体" w:cs="宋体"/>
                <w:color w:val="auto"/>
                <w:szCs w:val="21"/>
              </w:rPr>
              <w:t>4mm</w:t>
            </w:r>
            <w:r w:rsidRPr="00C309BB">
              <w:rPr>
                <w:rFonts w:ascii="宋体" w:hAnsi="宋体" w:cs="宋体" w:hint="eastAsia"/>
                <w:color w:val="auto"/>
                <w:szCs w:val="21"/>
              </w:rPr>
              <w:t>，护栏高度</w:t>
            </w:r>
            <w:r w:rsidRPr="00C309BB">
              <w:rPr>
                <w:rFonts w:ascii="宋体" w:hAnsi="宋体" w:cs="宋体"/>
                <w:color w:val="auto"/>
                <w:szCs w:val="21"/>
              </w:rPr>
              <w:t>1.2m</w:t>
            </w:r>
            <w:r w:rsidRPr="00C309BB">
              <w:rPr>
                <w:rFonts w:ascii="宋体" w:hAnsi="宋体" w:cs="宋体" w:hint="eastAsia"/>
                <w:color w:val="auto"/>
                <w:szCs w:val="21"/>
              </w:rPr>
              <w:t>，每层平台应设有人员走道，必要位置设置承重楼梯，并考虑安全因素，预留消防通道；</w:t>
            </w:r>
          </w:p>
          <w:p w:rsidR="00E04B1E" w:rsidRPr="00C309BB" w:rsidRDefault="00C06030">
            <w:pPr>
              <w:rPr>
                <w:rFonts w:ascii="宋体" w:hAnsi="宋体" w:cs="宋体"/>
                <w:szCs w:val="21"/>
              </w:rPr>
            </w:pPr>
            <w:r w:rsidRPr="00C309BB">
              <w:rPr>
                <w:rFonts w:ascii="宋体" w:hAnsi="宋体" w:cs="宋体" w:hint="eastAsia"/>
                <w:szCs w:val="21"/>
              </w:rPr>
              <w:t>布置图如下：</w:t>
            </w:r>
          </w:p>
          <w:p w:rsidR="00E04B1E" w:rsidRPr="00C309BB" w:rsidRDefault="00C06030">
            <w:pPr>
              <w:pStyle w:val="Style260"/>
              <w:ind w:firstLineChars="0" w:firstLine="0"/>
              <w:rPr>
                <w:rFonts w:ascii="宋体" w:hAnsi="宋体" w:cs="宋体"/>
                <w:szCs w:val="21"/>
              </w:rPr>
            </w:pPr>
            <w:r w:rsidRPr="00C309BB">
              <w:rPr>
                <w:rFonts w:ascii="宋体" w:hAnsi="宋体"/>
                <w:noProof/>
                <w:szCs w:val="21"/>
              </w:rPr>
              <w:drawing>
                <wp:inline distT="0" distB="0" distL="114300" distR="114300">
                  <wp:extent cx="5947410" cy="2416810"/>
                  <wp:effectExtent l="0" t="0" r="0" b="254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6"/>
                          <a:stretch>
                            <a:fillRect/>
                          </a:stretch>
                        </pic:blipFill>
                        <pic:spPr>
                          <a:xfrm>
                            <a:off x="0" y="0"/>
                            <a:ext cx="5963585" cy="2423770"/>
                          </a:xfrm>
                          <a:prstGeom prst="rect">
                            <a:avLst/>
                          </a:prstGeom>
                          <a:noFill/>
                          <a:ln>
                            <a:noFill/>
                          </a:ln>
                        </pic:spPr>
                      </pic:pic>
                    </a:graphicData>
                  </a:graphic>
                </wp:inline>
              </w:drawing>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整体框架的承重部分如主梁、支撑、次梁、楼板等均采用碳钢材质并做喷漆等防锈处理；根据设备布置情况，设备区之间按需要可设行走平台及相关楼梯，要求平台采用防滑板，楼梯和平台两侧设护栏。</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对框架各区域采用警示线划线区分，标明区域。按要求设置安全通道，并标注各种安全标识；</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每层平台及楼梯均设有安全护栏，护栏高度按国家相关标准执行；</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框架平台的固定以焊接和螺栓固定的形式组成（保证承受设备及所有学生）；</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设备的分布严格按</w:t>
            </w:r>
            <w:r w:rsidRPr="00C309BB">
              <w:rPr>
                <w:rFonts w:ascii="宋体" w:hAnsi="宋体" w:cs="宋体"/>
                <w:color w:val="auto"/>
                <w:szCs w:val="21"/>
              </w:rPr>
              <w:t>PTA</w:t>
            </w:r>
            <w:r w:rsidRPr="00C309BB">
              <w:rPr>
                <w:rFonts w:ascii="宋体" w:hAnsi="宋体" w:cs="宋体" w:hint="eastAsia"/>
                <w:color w:val="auto"/>
                <w:szCs w:val="21"/>
              </w:rPr>
              <w:t>的工艺流程，管道的排布、阀门、仪表的安装均符合工艺要求；</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平台楼板：采用碳钢菱形花纹板，用于平台楼板及楼梯台阶，厚度和承重按国家相关标准执行；二层及以上设备区域采用碳钢格栅；</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lastRenderedPageBreak/>
              <w:t>主框架、横梁采用</w:t>
            </w:r>
            <w:r w:rsidRPr="00C309BB">
              <w:rPr>
                <w:rFonts w:ascii="宋体" w:hAnsi="宋体" w:cs="宋体"/>
                <w:color w:val="auto"/>
                <w:szCs w:val="21"/>
              </w:rPr>
              <w:t>H</w:t>
            </w:r>
            <w:r w:rsidRPr="00C309BB">
              <w:rPr>
                <w:rFonts w:ascii="宋体" w:hAnsi="宋体" w:cs="宋体" w:hint="eastAsia"/>
                <w:color w:val="auto"/>
                <w:szCs w:val="21"/>
              </w:rPr>
              <w:t>钢</w:t>
            </w:r>
            <w:r w:rsidRPr="00C309BB">
              <w:rPr>
                <w:rFonts w:ascii="宋体" w:hAnsi="宋体" w:cs="宋体"/>
                <w:color w:val="auto"/>
                <w:szCs w:val="21"/>
              </w:rPr>
              <w:t>100*100,10#</w:t>
            </w:r>
            <w:r w:rsidRPr="00C309BB">
              <w:rPr>
                <w:rFonts w:ascii="宋体" w:hAnsi="宋体" w:cs="宋体" w:hint="eastAsia"/>
                <w:color w:val="auto"/>
                <w:szCs w:val="21"/>
              </w:rPr>
              <w:t>槽钢，等边角钢</w:t>
            </w:r>
            <w:r w:rsidRPr="00C309BB">
              <w:rPr>
                <w:rFonts w:ascii="宋体" w:hAnsi="宋体" w:cs="宋体"/>
                <w:color w:val="auto"/>
                <w:szCs w:val="21"/>
              </w:rPr>
              <w:t>50*5</w:t>
            </w:r>
            <w:r w:rsidRPr="00C309BB">
              <w:rPr>
                <w:rFonts w:ascii="宋体" w:hAnsi="宋体" w:cs="宋体" w:hint="eastAsia"/>
                <w:color w:val="auto"/>
                <w:szCs w:val="21"/>
              </w:rPr>
              <w:t>、立柱采用</w:t>
            </w:r>
            <w:r w:rsidRPr="00C309BB">
              <w:rPr>
                <w:rFonts w:ascii="宋体" w:hAnsi="宋体" w:cs="宋体"/>
                <w:color w:val="auto"/>
                <w:szCs w:val="21"/>
              </w:rPr>
              <w:t>H</w:t>
            </w:r>
            <w:r w:rsidRPr="00C309BB">
              <w:rPr>
                <w:rFonts w:ascii="宋体" w:hAnsi="宋体" w:cs="宋体" w:hint="eastAsia"/>
                <w:color w:val="auto"/>
                <w:szCs w:val="21"/>
              </w:rPr>
              <w:t>钢</w:t>
            </w:r>
            <w:r w:rsidRPr="00C309BB">
              <w:rPr>
                <w:rFonts w:ascii="宋体" w:hAnsi="宋体" w:cs="宋体"/>
                <w:color w:val="auto"/>
                <w:szCs w:val="21"/>
              </w:rPr>
              <w:t>200*200*10*10</w:t>
            </w:r>
            <w:r w:rsidRPr="00C309BB">
              <w:rPr>
                <w:rFonts w:ascii="宋体" w:hAnsi="宋体" w:cs="宋体" w:hint="eastAsia"/>
                <w:color w:val="auto"/>
                <w:szCs w:val="21"/>
              </w:rPr>
              <w:t>；局部支撑、设备固定可根据需要采用其它尺寸的碳钢方管。碳钢方管符合</w:t>
            </w:r>
            <w:r w:rsidRPr="00C309BB">
              <w:rPr>
                <w:rFonts w:ascii="宋体" w:hAnsi="宋体" w:cs="宋体"/>
                <w:color w:val="auto"/>
                <w:szCs w:val="21"/>
              </w:rPr>
              <w:t>JG/T 178-2005</w:t>
            </w:r>
            <w:r w:rsidRPr="00C309BB">
              <w:rPr>
                <w:rFonts w:ascii="宋体" w:hAnsi="宋体" w:cs="宋体" w:hint="eastAsia"/>
                <w:color w:val="auto"/>
                <w:szCs w:val="21"/>
              </w:rPr>
              <w:t>标准。</w:t>
            </w:r>
          </w:p>
          <w:p w:rsidR="00E04B1E" w:rsidRPr="00C309BB" w:rsidRDefault="00C06030">
            <w:pPr>
              <w:pStyle w:val="affff3"/>
              <w:numPr>
                <w:ilvl w:val="0"/>
                <w:numId w:val="18"/>
              </w:numPr>
              <w:ind w:firstLineChars="200" w:firstLine="420"/>
              <w:jc w:val="left"/>
              <w:rPr>
                <w:rFonts w:ascii="宋体" w:hAnsi="宋体" w:cs="宋体"/>
                <w:color w:val="auto"/>
                <w:szCs w:val="21"/>
              </w:rPr>
            </w:pPr>
            <w:r w:rsidRPr="00C309BB">
              <w:rPr>
                <w:rFonts w:ascii="宋体" w:hAnsi="宋体" w:cs="宋体" w:hint="eastAsia"/>
                <w:color w:val="auto"/>
                <w:szCs w:val="21"/>
              </w:rPr>
              <w:t>装置框架为便于操作、参观以及考虑安全因素，会设置通行道。</w:t>
            </w:r>
          </w:p>
          <w:p w:rsidR="00E04B1E" w:rsidRPr="00C309BB" w:rsidRDefault="00C06030">
            <w:pPr>
              <w:pStyle w:val="affff3"/>
              <w:rPr>
                <w:rFonts w:ascii="宋体" w:hAnsi="宋体" w:cs="宋体"/>
                <w:b/>
                <w:bCs/>
                <w:color w:val="auto"/>
                <w:szCs w:val="21"/>
              </w:rPr>
            </w:pPr>
            <w:r w:rsidRPr="00C309BB">
              <w:rPr>
                <w:rFonts w:ascii="宋体" w:hAnsi="宋体" w:cs="宋体" w:hint="eastAsia"/>
                <w:b/>
                <w:bCs/>
                <w:color w:val="auto"/>
                <w:szCs w:val="21"/>
              </w:rPr>
              <w:t>二、主要设备技术参数</w:t>
            </w:r>
          </w:p>
          <w:p w:rsidR="00E04B1E" w:rsidRPr="00C309BB" w:rsidRDefault="00C06030">
            <w:pPr>
              <w:pStyle w:val="affff3"/>
              <w:numPr>
                <w:ilvl w:val="0"/>
                <w:numId w:val="19"/>
              </w:numPr>
              <w:ind w:firstLineChars="200" w:firstLine="420"/>
              <w:jc w:val="left"/>
              <w:rPr>
                <w:rFonts w:ascii="宋体" w:hAnsi="宋体" w:cs="宋体"/>
                <w:color w:val="auto"/>
                <w:szCs w:val="21"/>
              </w:rPr>
            </w:pPr>
            <w:r w:rsidRPr="00C309BB">
              <w:rPr>
                <w:rFonts w:ascii="宋体" w:hAnsi="宋体" w:cs="宋体" w:hint="eastAsia"/>
                <w:color w:val="auto"/>
                <w:szCs w:val="21"/>
              </w:rPr>
              <w:t>装置中各设备的尺寸按照工业装置等比例缩小的总原则设计，整体美观、协调，并具有真实工业装置氛围。</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静设备制造材料选用不锈钢材质，设备壁厚不小于</w:t>
            </w:r>
            <w:r w:rsidRPr="00C309BB">
              <w:rPr>
                <w:rFonts w:ascii="宋体" w:hAnsi="宋体" w:cs="宋体"/>
                <w:color w:val="auto"/>
                <w:szCs w:val="21"/>
              </w:rPr>
              <w:t>3mm</w:t>
            </w:r>
            <w:r w:rsidRPr="00C309BB">
              <w:rPr>
                <w:rFonts w:ascii="宋体" w:hAnsi="宋体" w:cs="宋体" w:hint="eastAsia"/>
                <w:color w:val="auto"/>
                <w:szCs w:val="21"/>
              </w:rPr>
              <w:t>，满足安装和使用要求；</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设备中所用到的钢材的品种、规格、性能均符合现行国家产品相关标准和设计要求；</w:t>
            </w:r>
            <w:r w:rsidRPr="00C309BB">
              <w:rPr>
                <w:rFonts w:ascii="宋体" w:hAnsi="宋体" w:cs="宋体"/>
                <w:color w:val="auto"/>
                <w:szCs w:val="21"/>
              </w:rPr>
              <w:t xml:space="preserve"> </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设备中用到的法兰、管件、阀门等的品种、规格、性能等符合现行国家产品相关标准和设计；</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设备的连接件螺栓等紧固标准件的品种、规格、性能等符合国家产品相关标准和设计要；</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设备焊接材料的品种、规格、性能等符合现行国家产品相关标准和设计；</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设备所用到的橡胶垫等特殊材料，其品种、规格、性能等应符合现行国家产品相关标准和设计；</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设备整体按生产现场设备比例缩小。考虑各设备的高（长）和直径的相对大小，主设备适度加大直径，以便突出主设备。特别是对于主要设备，应保持高径比在适度的范围内，以使设备外观协调；</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主要动设备需要用生产中同类真实泵、压缩机进行改造，做到外观一致前提下实现运行信号与中控系统之间的通讯；</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所有设备均需要在明显位置用标牌注明设备位号和名称，并对关键设备设置对标实际生产设备尺寸等关键数据，便于学员学习；</w:t>
            </w:r>
          </w:p>
          <w:p w:rsidR="00E04B1E" w:rsidRPr="00C309BB" w:rsidRDefault="00C06030">
            <w:pPr>
              <w:pStyle w:val="affff3"/>
              <w:numPr>
                <w:ilvl w:val="0"/>
                <w:numId w:val="19"/>
              </w:numPr>
              <w:ind w:firstLineChars="200" w:firstLine="420"/>
              <w:rPr>
                <w:rFonts w:ascii="宋体" w:hAnsi="宋体" w:cs="宋体"/>
                <w:color w:val="auto"/>
                <w:szCs w:val="21"/>
              </w:rPr>
            </w:pPr>
            <w:bookmarkStart w:id="61" w:name="_Toc12480"/>
            <w:r w:rsidRPr="00C309BB">
              <w:rPr>
                <w:rFonts w:ascii="宋体" w:hAnsi="宋体" w:cs="宋体" w:hint="eastAsia"/>
                <w:color w:val="auto"/>
                <w:szCs w:val="21"/>
              </w:rPr>
              <w:t>装置设备</w:t>
            </w:r>
            <w:bookmarkEnd w:id="61"/>
          </w:p>
          <w:p w:rsidR="00E04B1E" w:rsidRPr="00C309BB" w:rsidRDefault="00C06030">
            <w:pPr>
              <w:pStyle w:val="Style260"/>
              <w:rPr>
                <w:rFonts w:ascii="宋体" w:hAnsi="宋体" w:cs="宋体"/>
                <w:szCs w:val="21"/>
              </w:rPr>
            </w:pPr>
            <w:r w:rsidRPr="00C309BB">
              <w:rPr>
                <w:rFonts w:ascii="宋体" w:hAnsi="宋体" w:cs="宋体" w:hint="eastAsia"/>
                <w:szCs w:val="21"/>
              </w:rPr>
              <w:t>装置设备根据真实工厂工艺装置按一定比例缩小进行定制；装置设备根据工业实际装置设计。</w:t>
            </w:r>
          </w:p>
          <w:p w:rsidR="00E04B1E" w:rsidRPr="00C309BB" w:rsidRDefault="00C06030">
            <w:pPr>
              <w:pStyle w:val="affff3"/>
              <w:numPr>
                <w:ilvl w:val="0"/>
                <w:numId w:val="19"/>
              </w:numPr>
              <w:ind w:firstLineChars="200" w:firstLine="420"/>
              <w:rPr>
                <w:rFonts w:ascii="宋体" w:hAnsi="宋体" w:cs="宋体"/>
                <w:color w:val="auto"/>
                <w:szCs w:val="21"/>
              </w:rPr>
            </w:pPr>
            <w:r w:rsidRPr="00C309BB">
              <w:rPr>
                <w:rFonts w:ascii="宋体" w:hAnsi="宋体" w:cs="宋体" w:hint="eastAsia"/>
                <w:color w:val="auto"/>
                <w:szCs w:val="21"/>
              </w:rPr>
              <w:t>关键设备内部结构展示</w:t>
            </w:r>
          </w:p>
          <w:p w:rsidR="00E04B1E" w:rsidRPr="00C309BB" w:rsidRDefault="00C06030">
            <w:pPr>
              <w:pStyle w:val="affff3"/>
              <w:ind w:firstLineChars="200" w:firstLine="420"/>
              <w:rPr>
                <w:rFonts w:ascii="宋体" w:hAnsi="宋体" w:cs="宋体"/>
                <w:color w:val="auto"/>
                <w:szCs w:val="21"/>
              </w:rPr>
            </w:pPr>
            <w:r w:rsidRPr="00C309BB">
              <w:rPr>
                <w:rFonts w:ascii="宋体" w:hAnsi="宋体" w:cs="宋体" w:hint="eastAsia"/>
                <w:color w:val="auto"/>
                <w:szCs w:val="21"/>
              </w:rPr>
              <w:t>关键设备采用视窗方式展示内部结构，根据教学要求对特定装置进行破面和安装视镜处理，使受训人员直观了解各类装置内部构造及其原理。</w:t>
            </w:r>
          </w:p>
          <w:p w:rsidR="00E04B1E" w:rsidRPr="00C309BB" w:rsidRDefault="00C06030">
            <w:pPr>
              <w:pStyle w:val="affff3"/>
              <w:ind w:firstLineChars="200" w:firstLine="420"/>
              <w:rPr>
                <w:rFonts w:ascii="宋体" w:hAnsi="宋体" w:cs="宋体"/>
                <w:color w:val="auto"/>
                <w:szCs w:val="21"/>
              </w:rPr>
            </w:pPr>
            <w:r w:rsidRPr="00C309BB">
              <w:rPr>
                <w:rFonts w:ascii="宋体" w:hAnsi="宋体" w:cs="宋体" w:hint="eastAsia"/>
                <w:color w:val="auto"/>
                <w:szCs w:val="21"/>
              </w:rPr>
              <w:t>关键设备涉及塔器（</w:t>
            </w:r>
            <w:r w:rsidRPr="00C309BB">
              <w:rPr>
                <w:rFonts w:ascii="宋体" w:hAnsi="宋体" w:cs="宋体"/>
                <w:color w:val="auto"/>
                <w:szCs w:val="21"/>
              </w:rPr>
              <w:t>2</w:t>
            </w:r>
            <w:r w:rsidRPr="00C309BB">
              <w:rPr>
                <w:rFonts w:ascii="宋体" w:hAnsi="宋体" w:cs="宋体" w:hint="eastAsia"/>
                <w:color w:val="auto"/>
                <w:szCs w:val="21"/>
              </w:rPr>
              <w:t>个），换热器（</w:t>
            </w:r>
            <w:r w:rsidRPr="00C309BB">
              <w:rPr>
                <w:rFonts w:ascii="宋体" w:hAnsi="宋体" w:cs="宋体"/>
                <w:color w:val="auto"/>
                <w:szCs w:val="21"/>
              </w:rPr>
              <w:t>3</w:t>
            </w:r>
            <w:r w:rsidRPr="00C309BB">
              <w:rPr>
                <w:rFonts w:ascii="宋体" w:hAnsi="宋体" w:cs="宋体" w:hint="eastAsia"/>
                <w:color w:val="auto"/>
                <w:szCs w:val="21"/>
              </w:rPr>
              <w:t>个），反应器（</w:t>
            </w:r>
            <w:r w:rsidRPr="00C309BB">
              <w:rPr>
                <w:rFonts w:ascii="宋体" w:hAnsi="宋体" w:cs="宋体"/>
                <w:color w:val="auto"/>
                <w:szCs w:val="21"/>
              </w:rPr>
              <w:t>1</w:t>
            </w:r>
            <w:r w:rsidRPr="00C309BB">
              <w:rPr>
                <w:rFonts w:ascii="宋体" w:hAnsi="宋体" w:cs="宋体" w:hint="eastAsia"/>
                <w:color w:val="auto"/>
                <w:szCs w:val="21"/>
              </w:rPr>
              <w:t>个），烘干机（</w:t>
            </w:r>
            <w:r w:rsidRPr="00C309BB">
              <w:rPr>
                <w:rFonts w:ascii="宋体" w:hAnsi="宋体" w:cs="宋体"/>
                <w:color w:val="auto"/>
                <w:szCs w:val="21"/>
              </w:rPr>
              <w:t>1</w:t>
            </w:r>
            <w:r w:rsidRPr="00C309BB">
              <w:rPr>
                <w:rFonts w:ascii="宋体" w:hAnsi="宋体" w:cs="宋体" w:hint="eastAsia"/>
                <w:color w:val="auto"/>
                <w:szCs w:val="21"/>
              </w:rPr>
              <w:t>个），泵（</w:t>
            </w:r>
            <w:r w:rsidRPr="00C309BB">
              <w:rPr>
                <w:rFonts w:ascii="宋体" w:hAnsi="宋体" w:cs="宋体"/>
                <w:color w:val="auto"/>
                <w:szCs w:val="21"/>
              </w:rPr>
              <w:t>2</w:t>
            </w:r>
            <w:r w:rsidRPr="00C309BB">
              <w:rPr>
                <w:rFonts w:ascii="宋体" w:hAnsi="宋体" w:cs="宋体" w:hint="eastAsia"/>
                <w:color w:val="auto"/>
                <w:szCs w:val="21"/>
              </w:rPr>
              <w:t>台）等，</w:t>
            </w:r>
          </w:p>
          <w:p w:rsidR="00E04B1E" w:rsidRPr="00C309BB" w:rsidRDefault="00C06030">
            <w:pPr>
              <w:rPr>
                <w:rFonts w:ascii="宋体" w:hAnsi="宋体" w:cs="宋体"/>
                <w:szCs w:val="21"/>
              </w:rPr>
            </w:pPr>
            <w:bookmarkStart w:id="62" w:name="OLE_LINK40"/>
            <w:bookmarkStart w:id="63" w:name="_Toc18398"/>
            <w:bookmarkStart w:id="64" w:name="_Toc12172"/>
            <w:bookmarkStart w:id="65" w:name="_Toc26401"/>
            <w:r w:rsidRPr="00C309BB">
              <w:rPr>
                <w:rFonts w:ascii="宋体" w:hAnsi="宋体" w:cs="宋体" w:hint="eastAsia"/>
                <w:szCs w:val="21"/>
              </w:rPr>
              <w:t>主要</w:t>
            </w:r>
            <w:bookmarkEnd w:id="62"/>
            <w:r w:rsidRPr="00C309BB">
              <w:rPr>
                <w:rFonts w:ascii="宋体" w:hAnsi="宋体" w:cs="宋体" w:hint="eastAsia"/>
                <w:szCs w:val="21"/>
              </w:rPr>
              <w:t>装置设备一览表</w:t>
            </w:r>
            <w:bookmarkEnd w:id="63"/>
            <w:bookmarkEnd w:id="64"/>
            <w:bookmarkEnd w:id="65"/>
          </w:p>
          <w:tbl>
            <w:tblPr>
              <w:tblW w:w="9416" w:type="dxa"/>
              <w:tblInd w:w="113" w:type="dxa"/>
              <w:tblLayout w:type="fixed"/>
              <w:tblLook w:val="04A0" w:firstRow="1" w:lastRow="0" w:firstColumn="1" w:lastColumn="0" w:noHBand="0" w:noVBand="1"/>
            </w:tblPr>
            <w:tblGrid>
              <w:gridCol w:w="621"/>
              <w:gridCol w:w="712"/>
              <w:gridCol w:w="1041"/>
              <w:gridCol w:w="852"/>
              <w:gridCol w:w="1888"/>
              <w:gridCol w:w="677"/>
              <w:gridCol w:w="750"/>
              <w:gridCol w:w="1952"/>
              <w:gridCol w:w="923"/>
            </w:tblGrid>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序号</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工段</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位号</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名称</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搅拌</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数量</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kern w:val="0"/>
                      <w:szCs w:val="21"/>
                      <w:lang w:bidi="ar"/>
                    </w:rPr>
                  </w:pPr>
                  <w:r w:rsidRPr="00C309BB">
                    <w:rPr>
                      <w:rFonts w:ascii="宋体" w:hAnsi="宋体" w:cs="宋体" w:hint="eastAsia"/>
                      <w:kern w:val="0"/>
                      <w:szCs w:val="21"/>
                      <w:lang w:bidi="ar"/>
                    </w:rPr>
                    <w:t>技术参数</w:t>
                  </w:r>
                </w:p>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（设备尺寸</w:t>
                  </w:r>
                  <w:r w:rsidRPr="00C309BB">
                    <w:rPr>
                      <w:rFonts w:ascii="宋体" w:hAnsi="宋体" w:cs="宋体"/>
                      <w:kern w:val="0"/>
                      <w:szCs w:val="21"/>
                      <w:lang w:bidi="ar"/>
                    </w:rPr>
                    <w:t>/mm</w:t>
                  </w:r>
                  <w:r w:rsidRPr="00C309BB">
                    <w:rPr>
                      <w:rFonts w:ascii="宋体" w:hAnsi="宋体" w:cs="宋体" w:hint="eastAsia"/>
                      <w:kern w:val="0"/>
                      <w:szCs w:val="21"/>
                      <w:lang w:bidi="ar"/>
                    </w:rPr>
                    <w:t>）</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材质</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氧化工段</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氧化进料及反应单元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C101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工艺空气压缩机</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C103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蒸汽透平</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C102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尾气膨胀机</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D107</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催化燃烧器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H101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尾气洗涤器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5700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蒸汽透平冷凝器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lastRenderedPageBreak/>
                    <w:t>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燃烧器预热器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G101A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蒸汽透平凝液泵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G102A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尾气洗涤循环泵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M101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入口空气过滤器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400*400*600/300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压缩机中间换热器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159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D105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PX</w:t>
                  </w:r>
                  <w:r w:rsidRPr="00C309BB">
                    <w:rPr>
                      <w:rFonts w:ascii="宋体" w:hAnsi="宋体" w:cs="宋体" w:hint="eastAsia"/>
                      <w:kern w:val="0"/>
                      <w:szCs w:val="21"/>
                      <w:lang w:bidi="ar"/>
                    </w:rPr>
                    <w:t>进料罐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E111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开车加热器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E112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一级反应冷凝器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377</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E113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二级反应冷凝器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325</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E114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三级反应冷凝器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600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E115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四级反应冷凝器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G106AB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PX</w:t>
                  </w:r>
                  <w:r w:rsidRPr="00C309BB">
                    <w:rPr>
                      <w:rFonts w:ascii="宋体" w:hAnsi="宋体" w:cs="宋体" w:hint="eastAsia"/>
                      <w:kern w:val="0"/>
                      <w:szCs w:val="21"/>
                      <w:lang w:bidi="ar"/>
                    </w:rPr>
                    <w:t>进料泵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G107AB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高压吸收塔循环泵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R106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氧化反应器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A106</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1000</w:t>
                  </w:r>
                  <w:r w:rsidRPr="00C309BB">
                    <w:rPr>
                      <w:rFonts w:ascii="宋体" w:hAnsi="宋体" w:cs="宋体" w:hint="eastAsia"/>
                      <w:kern w:val="0"/>
                      <w:szCs w:val="21"/>
                      <w:lang w:bidi="ar"/>
                    </w:rPr>
                    <w:t>×</w:t>
                  </w:r>
                  <w:r w:rsidRPr="00C309BB">
                    <w:rPr>
                      <w:rFonts w:ascii="宋体" w:hAnsi="宋体" w:cs="宋体"/>
                      <w:kern w:val="0"/>
                      <w:szCs w:val="21"/>
                      <w:lang w:bidi="ar"/>
                    </w:rPr>
                    <w:t>2000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T111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高压吸收塔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325</w:t>
                  </w:r>
                  <w:r w:rsidRPr="00C309BB">
                    <w:rPr>
                      <w:rFonts w:ascii="宋体" w:hAnsi="宋体" w:cs="宋体" w:hint="eastAsia"/>
                      <w:kern w:val="0"/>
                      <w:szCs w:val="21"/>
                      <w:lang w:bidi="ar"/>
                    </w:rPr>
                    <w:t>×</w:t>
                  </w:r>
                  <w:r w:rsidRPr="00C309BB">
                    <w:rPr>
                      <w:rFonts w:ascii="宋体" w:hAnsi="宋体" w:cs="宋体"/>
                      <w:kern w:val="0"/>
                      <w:szCs w:val="21"/>
                      <w:lang w:bidi="ar"/>
                    </w:rPr>
                    <w:t>5700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氧化结晶单元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C204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尾气压缩机</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D201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第一结晶器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A201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D202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第二结晶器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A202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D203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第三结晶器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A203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D204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第一结晶器分离罐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E201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第一结晶器冷凝器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E203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第三结晶器冷凝器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900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E204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第一结晶器尾气加热器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600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G203AB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第三结晶器传输泵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分离、干燥及尾气处</w:t>
                  </w:r>
                  <w:r w:rsidRPr="00C309BB">
                    <w:rPr>
                      <w:rFonts w:ascii="宋体" w:hAnsi="宋体" w:cs="宋体" w:hint="eastAsia"/>
                      <w:kern w:val="0"/>
                      <w:szCs w:val="21"/>
                      <w:lang w:bidi="ar"/>
                    </w:rPr>
                    <w:lastRenderedPageBreak/>
                    <w:t>理单元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lastRenderedPageBreak/>
                    <w:t>C301A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真空泵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lastRenderedPageBreak/>
                    <w:t>32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D301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过滤进料罐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A301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D302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母液分离罐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400</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D303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真空泵缓冲罐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E302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过滤真空冷凝器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E303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真空泵密封液冷却器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159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G301AB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过滤器进料泵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G302A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滤液输送泵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39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G303A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密封液输送泵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M301AB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旋转真空过滤器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M302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P301A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交叉螺纹传送器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P302A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干燥器进料传送器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P303A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干燥器出料传送器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P304A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干燥器出料旋转阀</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D306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母液罐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400</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E301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干燥器气体加热器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159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E306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干燥器洗涤塔冷却器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E307</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常压洗涤塔塔底冷却器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C302A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干燥器鼓风机</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G304AB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干燥器洗涤塔泵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G305A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常压洗涤塔塔底泵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lastRenderedPageBreak/>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lastRenderedPageBreak/>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G306A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常压洗涤塔溶液泵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G308A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母液泵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M304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TA</w:t>
                  </w:r>
                  <w:r w:rsidRPr="00C309BB">
                    <w:rPr>
                      <w:rFonts w:ascii="宋体" w:hAnsi="宋体" w:cs="宋体" w:hint="eastAsia"/>
                      <w:kern w:val="0"/>
                      <w:szCs w:val="21"/>
                      <w:lang w:bidi="ar"/>
                    </w:rPr>
                    <w:t>母液过滤器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T301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干燥器洗涤塔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225</w:t>
                  </w:r>
                  <w:r w:rsidRPr="00C309BB">
                    <w:rPr>
                      <w:rFonts w:ascii="宋体" w:hAnsi="宋体" w:cs="宋体" w:hint="eastAsia"/>
                      <w:kern w:val="0"/>
                      <w:szCs w:val="21"/>
                      <w:lang w:bidi="ar"/>
                    </w:rPr>
                    <w:t>×</w:t>
                  </w:r>
                  <w:r w:rsidRPr="00C309BB">
                    <w:rPr>
                      <w:rFonts w:ascii="宋体" w:hAnsi="宋体" w:cs="宋体"/>
                      <w:kern w:val="0"/>
                      <w:szCs w:val="21"/>
                      <w:lang w:bidi="ar"/>
                    </w:rPr>
                    <w:t>4500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T302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常压洗涤塔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400</w:t>
                  </w:r>
                  <w:r w:rsidRPr="00C309BB">
                    <w:rPr>
                      <w:rFonts w:ascii="宋体" w:hAnsi="宋体" w:cs="宋体" w:hint="eastAsia"/>
                      <w:kern w:val="0"/>
                      <w:szCs w:val="21"/>
                      <w:lang w:bidi="ar"/>
                    </w:rPr>
                    <w:t>×</w:t>
                  </w:r>
                  <w:r w:rsidRPr="00C309BB">
                    <w:rPr>
                      <w:rFonts w:ascii="宋体" w:hAnsi="宋体" w:cs="宋体"/>
                      <w:kern w:val="0"/>
                      <w:szCs w:val="21"/>
                      <w:lang w:bidi="ar"/>
                    </w:rPr>
                    <w:t>7200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溶剂回收单元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D402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溶剂汽提塔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219/325</w:t>
                  </w:r>
                  <w:r w:rsidRPr="00C309BB">
                    <w:rPr>
                      <w:rFonts w:ascii="宋体" w:hAnsi="宋体" w:cs="宋体" w:hint="eastAsia"/>
                      <w:kern w:val="0"/>
                      <w:szCs w:val="21"/>
                      <w:lang w:bidi="ar"/>
                    </w:rPr>
                    <w:t>×</w:t>
                  </w:r>
                  <w:r w:rsidRPr="00C309BB">
                    <w:rPr>
                      <w:rFonts w:ascii="宋体" w:hAnsi="宋体" w:cs="宋体"/>
                      <w:kern w:val="0"/>
                      <w:szCs w:val="21"/>
                      <w:lang w:bidi="ar"/>
                    </w:rPr>
                    <w:t>1600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59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汽提塔再沸器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汽提塔循环泵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G410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汽提塔混合泵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D405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脱水塔倾析器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D406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夹带剂储存塔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脱水塔再沸器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脱水塔冷凝器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脱水塔塔底冷却器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高压溶剂冷却器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E407</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回收塔冷凝器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69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E408</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废水冷却器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G404A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脱水塔溶剂泵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G405A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脱水塔回流泵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G407A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高压溶剂泵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G408AB</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回收塔塔底泵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G411A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提纯塔塔底泵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T403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溶剂脱水塔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6600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lastRenderedPageBreak/>
                    <w:t>76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T404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提纯塔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1800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T405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回收塔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325/157</w:t>
                  </w:r>
                  <w:r w:rsidRPr="00C309BB">
                    <w:rPr>
                      <w:rFonts w:ascii="宋体" w:hAnsi="宋体" w:cs="宋体" w:hint="eastAsia"/>
                      <w:kern w:val="0"/>
                      <w:szCs w:val="21"/>
                      <w:lang w:bidi="ar"/>
                    </w:rPr>
                    <w:t>×</w:t>
                  </w:r>
                  <w:r w:rsidRPr="00C309BB">
                    <w:rPr>
                      <w:rFonts w:ascii="宋体" w:hAnsi="宋体" w:cs="宋体"/>
                      <w:kern w:val="0"/>
                      <w:szCs w:val="21"/>
                      <w:lang w:bidi="ar"/>
                    </w:rPr>
                    <w:t>5300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78</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精制工段</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精制反应及结晶单元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D500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料浆罐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A500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D501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二级预热器冷凝罐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D502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一级预热器冷凝罐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D601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一级</w:t>
                  </w:r>
                  <w:r w:rsidRPr="00C309BB">
                    <w:rPr>
                      <w:rFonts w:ascii="宋体" w:hAnsi="宋体" w:cs="宋体"/>
                      <w:kern w:val="0"/>
                      <w:szCs w:val="21"/>
                      <w:lang w:bidi="ar"/>
                    </w:rPr>
                    <w:t>PTA</w:t>
                  </w:r>
                  <w:r w:rsidRPr="00C309BB">
                    <w:rPr>
                      <w:rFonts w:ascii="宋体" w:hAnsi="宋体" w:cs="宋体" w:hint="eastAsia"/>
                      <w:kern w:val="0"/>
                      <w:szCs w:val="21"/>
                      <w:lang w:bidi="ar"/>
                    </w:rPr>
                    <w:t>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A601</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D602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二级</w:t>
                  </w:r>
                  <w:r w:rsidRPr="00C309BB">
                    <w:rPr>
                      <w:rFonts w:ascii="宋体" w:hAnsi="宋体" w:cs="宋体"/>
                      <w:kern w:val="0"/>
                      <w:szCs w:val="21"/>
                      <w:lang w:bidi="ar"/>
                    </w:rPr>
                    <w:t>PTA</w:t>
                  </w:r>
                  <w:r w:rsidRPr="00C309BB">
                    <w:rPr>
                      <w:rFonts w:ascii="宋体" w:hAnsi="宋体" w:cs="宋体" w:hint="eastAsia"/>
                      <w:kern w:val="0"/>
                      <w:szCs w:val="21"/>
                      <w:lang w:bidi="ar"/>
                    </w:rPr>
                    <w:t>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A602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D603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三级</w:t>
                  </w:r>
                  <w:r w:rsidRPr="00C309BB">
                    <w:rPr>
                      <w:rFonts w:ascii="宋体" w:hAnsi="宋体" w:cs="宋体"/>
                      <w:kern w:val="0"/>
                      <w:szCs w:val="21"/>
                      <w:lang w:bidi="ar"/>
                    </w:rPr>
                    <w:t>PTA</w:t>
                  </w:r>
                  <w:r w:rsidRPr="00C309BB">
                    <w:rPr>
                      <w:rFonts w:ascii="宋体" w:hAnsi="宋体" w:cs="宋体" w:hint="eastAsia"/>
                      <w:kern w:val="0"/>
                      <w:szCs w:val="21"/>
                      <w:lang w:bidi="ar"/>
                    </w:rPr>
                    <w:t>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A603</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D604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四级</w:t>
                  </w:r>
                  <w:r w:rsidRPr="00C309BB">
                    <w:rPr>
                      <w:rFonts w:ascii="宋体" w:hAnsi="宋体" w:cs="宋体"/>
                      <w:kern w:val="0"/>
                      <w:szCs w:val="21"/>
                      <w:lang w:bidi="ar"/>
                    </w:rPr>
                    <w:t>PTA</w:t>
                  </w:r>
                  <w:r w:rsidRPr="00C309BB">
                    <w:rPr>
                      <w:rFonts w:ascii="宋体" w:hAnsi="宋体" w:cs="宋体" w:hint="eastAsia"/>
                      <w:kern w:val="0"/>
                      <w:szCs w:val="21"/>
                      <w:lang w:bidi="ar"/>
                    </w:rPr>
                    <w:t>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A604</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D605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五级</w:t>
                  </w:r>
                  <w:r w:rsidRPr="00C309BB">
                    <w:rPr>
                      <w:rFonts w:ascii="宋体" w:hAnsi="宋体" w:cs="宋体"/>
                      <w:kern w:val="0"/>
                      <w:szCs w:val="21"/>
                      <w:lang w:bidi="ar"/>
                    </w:rPr>
                    <w:t>PTA</w:t>
                  </w:r>
                  <w:r w:rsidRPr="00C309BB">
                    <w:rPr>
                      <w:rFonts w:ascii="宋体" w:hAnsi="宋体" w:cs="宋体" w:hint="eastAsia"/>
                      <w:kern w:val="0"/>
                      <w:szCs w:val="21"/>
                      <w:lang w:bidi="ar"/>
                    </w:rPr>
                    <w:t>结晶器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A605</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E501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冷凝液次级冷却器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E502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蒸汽注入加热器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E503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一级预热器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89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E504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二级预热器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E506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四级预热器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F500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料仓</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800</w:t>
                  </w:r>
                  <w:r w:rsidRPr="00C309BB">
                    <w:rPr>
                      <w:rFonts w:ascii="宋体" w:hAnsi="宋体" w:cs="宋体" w:hint="eastAsia"/>
                      <w:kern w:val="0"/>
                      <w:szCs w:val="21"/>
                      <w:lang w:bidi="ar"/>
                    </w:rPr>
                    <w:t>×</w:t>
                  </w:r>
                  <w:r w:rsidRPr="00C309BB">
                    <w:rPr>
                      <w:rFonts w:ascii="宋体" w:hAnsi="宋体" w:cs="宋体"/>
                      <w:kern w:val="0"/>
                      <w:szCs w:val="21"/>
                      <w:lang w:bidi="ar"/>
                    </w:rPr>
                    <w:t>1600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G501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反应进料增压泵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G502A</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低压溶液进料泵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G605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浆料循环泵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H507</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料仓除尘器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P501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进料旋转阀</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R501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加氢反应器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400</w:t>
                  </w:r>
                  <w:r w:rsidRPr="00C309BB">
                    <w:rPr>
                      <w:rFonts w:ascii="宋体" w:hAnsi="宋体" w:cs="宋体" w:hint="eastAsia"/>
                      <w:kern w:val="0"/>
                      <w:szCs w:val="21"/>
                      <w:lang w:bidi="ar"/>
                    </w:rPr>
                    <w:t>×</w:t>
                  </w:r>
                  <w:r w:rsidRPr="00C309BB">
                    <w:rPr>
                      <w:rFonts w:ascii="宋体" w:hAnsi="宋体" w:cs="宋体"/>
                      <w:kern w:val="0"/>
                      <w:szCs w:val="21"/>
                      <w:lang w:bidi="ar"/>
                    </w:rPr>
                    <w:t>3000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T500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CTA</w:t>
                  </w:r>
                  <w:r w:rsidRPr="00C309BB">
                    <w:rPr>
                      <w:rFonts w:ascii="宋体" w:hAnsi="宋体" w:cs="宋体" w:hint="eastAsia"/>
                      <w:kern w:val="0"/>
                      <w:szCs w:val="21"/>
                      <w:lang w:bidi="ar"/>
                    </w:rPr>
                    <w:t>料仓尾气汽提塔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325</w:t>
                  </w:r>
                  <w:r w:rsidRPr="00C309BB">
                    <w:rPr>
                      <w:rFonts w:ascii="宋体" w:hAnsi="宋体" w:cs="宋体" w:hint="eastAsia"/>
                      <w:kern w:val="0"/>
                      <w:szCs w:val="21"/>
                      <w:lang w:bidi="ar"/>
                    </w:rPr>
                    <w:t>×</w:t>
                  </w:r>
                  <w:r w:rsidRPr="00C309BB">
                    <w:rPr>
                      <w:rFonts w:ascii="宋体" w:hAnsi="宋体" w:cs="宋体"/>
                      <w:kern w:val="0"/>
                      <w:szCs w:val="21"/>
                      <w:lang w:bidi="ar"/>
                    </w:rPr>
                    <w:t>2500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99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分离、干燥及产品处理单元</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旋转压力过滤器进料罐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A700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重浆化罐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A702</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旋转压力过滤器母液罐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325</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进料过滤罐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A705</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lastRenderedPageBreak/>
                    <w:t>103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滤液分离器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325</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D709</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缓冲罐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A709</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D710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产品罐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G700</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旋转压力过滤器进料泵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G702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缓冲罐输送泵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G705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过滤器进料泵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109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G706</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过滤泵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M701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旋转压力过滤器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M702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旋转真空过滤器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M703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干燥器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113</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M704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干燥器洗涤塔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2000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114</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P702</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交叉螺纹传送器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115</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P703</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干燥器出料旋转阀</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116</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P704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干燥器出料传动器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117</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P705</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打包传送器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定制</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118</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D704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母液闪蒸罐</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A704</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500</w:t>
                  </w:r>
                  <w:r w:rsidRPr="00C309BB">
                    <w:rPr>
                      <w:rFonts w:ascii="宋体" w:hAnsi="宋体" w:cs="宋体" w:hint="eastAsia"/>
                      <w:kern w:val="0"/>
                      <w:szCs w:val="21"/>
                      <w:lang w:bidi="ar"/>
                    </w:rPr>
                    <w:t>×</w:t>
                  </w:r>
                  <w:r w:rsidRPr="00C309BB">
                    <w:rPr>
                      <w:rFonts w:ascii="宋体" w:hAnsi="宋体" w:cs="宋体"/>
                      <w:kern w:val="0"/>
                      <w:szCs w:val="21"/>
                      <w:lang w:bidi="ar"/>
                    </w:rPr>
                    <w:t>1200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119</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E304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母液冷却器</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219</w:t>
                  </w:r>
                  <w:r w:rsidRPr="00C309BB">
                    <w:rPr>
                      <w:rFonts w:ascii="宋体" w:hAnsi="宋体" w:cs="宋体" w:hint="eastAsia"/>
                      <w:kern w:val="0"/>
                      <w:szCs w:val="21"/>
                      <w:lang w:bidi="ar"/>
                    </w:rPr>
                    <w:t>×</w:t>
                  </w:r>
                  <w:r w:rsidRPr="00C309BB">
                    <w:rPr>
                      <w:rFonts w:ascii="宋体" w:hAnsi="宋体" w:cs="宋体"/>
                      <w:kern w:val="0"/>
                      <w:szCs w:val="21"/>
                      <w:lang w:bidi="ar"/>
                    </w:rPr>
                    <w:t>800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120</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G601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循环溶剂泵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121</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G704</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PTA</w:t>
                  </w:r>
                  <w:r w:rsidRPr="00C309BB">
                    <w:rPr>
                      <w:rFonts w:ascii="宋体" w:hAnsi="宋体" w:cs="宋体" w:hint="eastAsia"/>
                      <w:kern w:val="0"/>
                      <w:szCs w:val="21"/>
                      <w:lang w:bidi="ar"/>
                    </w:rPr>
                    <w:t>母液洗涤塔进料泵</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真实离心泵</w:t>
                  </w:r>
                  <w:r w:rsidRPr="00C309BB">
                    <w:rPr>
                      <w:rFonts w:ascii="宋体" w:hAnsi="宋体" w:cs="宋体"/>
                      <w:kern w:val="0"/>
                      <w:szCs w:val="21"/>
                      <w:lang w:bidi="ar"/>
                    </w:rPr>
                    <w:t>ISW25-125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碳钢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122</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M601</w:t>
                  </w:r>
                </w:p>
              </w:tc>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尾气洗涤塔</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ø</w:t>
                  </w:r>
                  <w:r w:rsidRPr="00C309BB">
                    <w:rPr>
                      <w:rFonts w:ascii="宋体" w:hAnsi="宋体" w:cs="宋体"/>
                      <w:kern w:val="0"/>
                      <w:szCs w:val="21"/>
                      <w:lang w:bidi="ar"/>
                    </w:rPr>
                    <w:t>273</w:t>
                  </w:r>
                  <w:r w:rsidRPr="00C309BB">
                    <w:rPr>
                      <w:rFonts w:ascii="宋体" w:hAnsi="宋体" w:cs="宋体" w:hint="eastAsia"/>
                      <w:kern w:val="0"/>
                      <w:szCs w:val="21"/>
                      <w:lang w:bidi="ar"/>
                    </w:rPr>
                    <w:t>×</w:t>
                  </w:r>
                  <w:r w:rsidRPr="00C309BB">
                    <w:rPr>
                      <w:rFonts w:ascii="宋体" w:hAnsi="宋体" w:cs="宋体"/>
                      <w:kern w:val="0"/>
                      <w:szCs w:val="21"/>
                      <w:lang w:bidi="ar"/>
                    </w:rPr>
                    <w:t>2000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不锈钢</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静设备数量</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79</w:t>
                  </w:r>
                </w:p>
              </w:tc>
            </w:tr>
            <w:tr w:rsidR="00E04B1E" w:rsidRPr="00C309BB">
              <w:trPr>
                <w:trHeight w:val="30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动设备数量</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49</w:t>
                  </w:r>
                </w:p>
              </w:tc>
            </w:tr>
            <w:tr w:rsidR="00E04B1E" w:rsidRPr="00C309BB">
              <w:trPr>
                <w:trHeight w:val="270"/>
              </w:trPr>
              <w:tc>
                <w:tcPr>
                  <w:tcW w:w="6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hint="eastAsia"/>
                      <w:kern w:val="0"/>
                      <w:szCs w:val="21"/>
                      <w:lang w:bidi="ar"/>
                    </w:rPr>
                    <w:t>设备合计数量</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E04B1E">
                  <w:pPr>
                    <w:ind w:leftChars="-50" w:left="-105" w:rightChars="-50" w:right="-105"/>
                    <w:jc w:val="center"/>
                    <w:rPr>
                      <w:rFonts w:ascii="宋体" w:hAnsi="宋体" w:cs="宋体"/>
                      <w:szCs w:val="21"/>
                    </w:rPr>
                  </w:pP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4B1E" w:rsidRPr="00C309BB" w:rsidRDefault="00C06030">
                  <w:pPr>
                    <w:widowControl/>
                    <w:ind w:leftChars="-50" w:left="-105" w:rightChars="-50" w:right="-105"/>
                    <w:jc w:val="center"/>
                    <w:textAlignment w:val="center"/>
                    <w:rPr>
                      <w:rFonts w:ascii="宋体" w:hAnsi="宋体" w:cs="宋体"/>
                      <w:szCs w:val="21"/>
                    </w:rPr>
                  </w:pPr>
                  <w:r w:rsidRPr="00C309BB">
                    <w:rPr>
                      <w:rFonts w:ascii="宋体" w:hAnsi="宋体" w:cs="宋体"/>
                      <w:kern w:val="0"/>
                      <w:szCs w:val="21"/>
                      <w:lang w:bidi="ar"/>
                    </w:rPr>
                    <w:t>128</w:t>
                  </w:r>
                </w:p>
              </w:tc>
            </w:tr>
          </w:tbl>
          <w:p w:rsidR="00E04B1E" w:rsidRPr="00C309BB" w:rsidRDefault="00C06030">
            <w:pPr>
              <w:pStyle w:val="a7"/>
              <w:ind w:firstLineChars="0" w:firstLine="0"/>
              <w:rPr>
                <w:rFonts w:cs="宋体"/>
                <w:b/>
                <w:bCs/>
                <w:iCs/>
                <w:spacing w:val="0"/>
                <w:kern w:val="2"/>
                <w:sz w:val="21"/>
                <w:szCs w:val="21"/>
              </w:rPr>
            </w:pPr>
            <w:r w:rsidRPr="00C309BB">
              <w:rPr>
                <w:rFonts w:cs="宋体" w:hint="eastAsia"/>
                <w:b/>
                <w:bCs/>
                <w:iCs/>
                <w:spacing w:val="0"/>
                <w:kern w:val="2"/>
                <w:sz w:val="21"/>
                <w:szCs w:val="21"/>
              </w:rPr>
              <w:t>备注：定制设备制造图纸需与采购人确认后方可制造；</w:t>
            </w:r>
          </w:p>
          <w:p w:rsidR="00E04B1E" w:rsidRPr="00C309BB" w:rsidRDefault="00C06030">
            <w:pPr>
              <w:jc w:val="left"/>
              <w:rPr>
                <w:rFonts w:ascii="宋体" w:hAnsi="宋体" w:cs="宋体"/>
                <w:b/>
                <w:szCs w:val="21"/>
              </w:rPr>
            </w:pPr>
            <w:r w:rsidRPr="00C309BB">
              <w:rPr>
                <w:rFonts w:ascii="宋体" w:hAnsi="宋体" w:cs="宋体" w:hint="eastAsia"/>
                <w:b/>
                <w:szCs w:val="21"/>
              </w:rPr>
              <w:t>★投标人在投标技术文件中，需要提供</w:t>
            </w:r>
            <w:r w:rsidRPr="00C309BB">
              <w:rPr>
                <w:rFonts w:ascii="宋体" w:hAnsi="宋体" w:cs="宋体"/>
                <w:b/>
                <w:szCs w:val="21"/>
              </w:rPr>
              <w:t>PTA</w:t>
            </w:r>
            <w:r w:rsidRPr="00C309BB">
              <w:rPr>
                <w:rFonts w:ascii="宋体" w:hAnsi="宋体" w:cs="宋体" w:hint="eastAsia"/>
                <w:b/>
                <w:szCs w:val="21"/>
              </w:rPr>
              <w:t>工艺装置的物料平衡图、设计平面布局图，设备平台符合安</w:t>
            </w:r>
            <w:r w:rsidRPr="00C309BB">
              <w:rPr>
                <w:rFonts w:ascii="宋体" w:hAnsi="宋体" w:cs="宋体" w:hint="eastAsia"/>
                <w:b/>
                <w:szCs w:val="21"/>
              </w:rPr>
              <w:lastRenderedPageBreak/>
              <w:t>全标准要求。</w:t>
            </w:r>
          </w:p>
          <w:p w:rsidR="00E04B1E" w:rsidRPr="00C309BB" w:rsidRDefault="00C06030">
            <w:pPr>
              <w:pStyle w:val="2"/>
              <w:ind w:leftChars="0" w:left="0" w:firstLineChars="0" w:firstLine="0"/>
            </w:pPr>
            <w:r w:rsidRPr="00C309BB">
              <w:rPr>
                <w:rFonts w:ascii="宋体" w:hAnsi="宋体" w:cs="宋体" w:hint="eastAsia"/>
                <w:b/>
                <w:szCs w:val="21"/>
              </w:rPr>
              <w:t>★投标人在投标文件中需提供PTA装置整体3D效果图。</w:t>
            </w:r>
          </w:p>
          <w:p w:rsidR="00E04B1E" w:rsidRPr="00C309BB" w:rsidRDefault="00C06030">
            <w:pPr>
              <w:pStyle w:val="Style260"/>
              <w:numPr>
                <w:ilvl w:val="0"/>
                <w:numId w:val="20"/>
              </w:numPr>
              <w:ind w:firstLineChars="0" w:firstLine="0"/>
              <w:rPr>
                <w:rFonts w:ascii="宋体" w:hAnsi="宋体" w:cs="宋体"/>
                <w:b/>
                <w:bCs/>
                <w:szCs w:val="21"/>
              </w:rPr>
            </w:pPr>
            <w:r w:rsidRPr="00C309BB">
              <w:rPr>
                <w:rFonts w:ascii="宋体" w:hAnsi="宋体" w:cs="宋体" w:hint="eastAsia"/>
                <w:b/>
                <w:bCs/>
                <w:szCs w:val="21"/>
              </w:rPr>
              <w:t>工艺管道</w:t>
            </w:r>
            <w:r w:rsidRPr="00C309BB">
              <w:rPr>
                <w:rFonts w:ascii="宋体" w:hAnsi="宋体" w:cs="宋体"/>
                <w:b/>
                <w:bCs/>
                <w:szCs w:val="21"/>
              </w:rPr>
              <w:t xml:space="preserve"> </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管线敷设遵照横平竖直的原则；</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管道采用标准工程管径，主副物料管径尺寸有区别，以便实现标准化，减少管件、接头的种类，便于安装和更换备件；</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跨框架的管线原则上汇至框架管架顶部的同一层管架的固定编号位置敷设，其余以此类推；</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在管路明显位置用标牌注明物料名称，并用不同颜色标签标明物料走向，便于学员了解物料走向和工艺流程；</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所有管道采用不锈钢材质，管路根据工艺物料采用不同颜色喷漆，贴近工业现场；</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管道规格：原则上主物料管路为</w:t>
            </w:r>
            <w:r w:rsidRPr="00C309BB">
              <w:rPr>
                <w:rFonts w:ascii="宋体" w:hAnsi="宋体" w:cs="宋体"/>
                <w:color w:val="auto"/>
                <w:szCs w:val="21"/>
              </w:rPr>
              <w:t>DN25</w:t>
            </w:r>
            <w:r w:rsidRPr="00C309BB">
              <w:rPr>
                <w:rFonts w:ascii="宋体" w:hAnsi="宋体" w:cs="宋体" w:hint="eastAsia"/>
                <w:color w:val="auto"/>
                <w:szCs w:val="21"/>
              </w:rPr>
              <w:t>，公用工程管路根据截至不同，实际配管情况，酌情配置，原则上不小于</w:t>
            </w:r>
            <w:r w:rsidRPr="00C309BB">
              <w:rPr>
                <w:rFonts w:ascii="宋体" w:hAnsi="宋体" w:cs="宋体"/>
                <w:color w:val="auto"/>
                <w:szCs w:val="21"/>
              </w:rPr>
              <w:t>DN25</w:t>
            </w:r>
            <w:r w:rsidRPr="00C309BB">
              <w:rPr>
                <w:rFonts w:ascii="宋体" w:hAnsi="宋体" w:cs="宋体" w:hint="eastAsia"/>
                <w:color w:val="auto"/>
                <w:szCs w:val="21"/>
              </w:rPr>
              <w:t>，不大于</w:t>
            </w:r>
            <w:r w:rsidRPr="00C309BB">
              <w:rPr>
                <w:rFonts w:ascii="宋体" w:hAnsi="宋体" w:cs="宋体"/>
                <w:color w:val="auto"/>
                <w:szCs w:val="21"/>
              </w:rPr>
              <w:t>DN50</w:t>
            </w:r>
            <w:r w:rsidRPr="00C309BB">
              <w:rPr>
                <w:rFonts w:ascii="宋体" w:hAnsi="宋体" w:cs="宋体" w:hint="eastAsia"/>
                <w:color w:val="auto"/>
                <w:szCs w:val="21"/>
              </w:rPr>
              <w:t>；</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管道长度：管道长度、管件数量等，依据最终施工图确定。</w:t>
            </w:r>
          </w:p>
          <w:p w:rsidR="00E04B1E" w:rsidRPr="00C309BB" w:rsidRDefault="00C06030">
            <w:pPr>
              <w:pStyle w:val="affff3"/>
              <w:numPr>
                <w:ilvl w:val="0"/>
                <w:numId w:val="21"/>
              </w:numPr>
              <w:ind w:firstLineChars="200" w:firstLine="420"/>
              <w:rPr>
                <w:rFonts w:ascii="宋体" w:hAnsi="宋体" w:cs="宋体"/>
                <w:color w:val="auto"/>
                <w:szCs w:val="21"/>
              </w:rPr>
            </w:pPr>
            <w:r w:rsidRPr="00C309BB">
              <w:rPr>
                <w:rFonts w:ascii="宋体" w:hAnsi="宋体" w:cs="宋体" w:hint="eastAsia"/>
                <w:color w:val="auto"/>
                <w:szCs w:val="21"/>
              </w:rPr>
              <w:t>桥架符合</w:t>
            </w:r>
            <w:r w:rsidRPr="00C309BB">
              <w:rPr>
                <w:rFonts w:ascii="宋体" w:hAnsi="宋体" w:cs="宋体"/>
                <w:color w:val="auto"/>
                <w:szCs w:val="21"/>
              </w:rPr>
              <w:t xml:space="preserve">QB/T1453-2003 </w:t>
            </w:r>
            <w:r w:rsidRPr="00C309BB">
              <w:rPr>
                <w:rFonts w:ascii="宋体" w:hAnsi="宋体" w:cs="宋体" w:hint="eastAsia"/>
                <w:color w:val="auto"/>
                <w:szCs w:val="21"/>
              </w:rPr>
              <w:t>标准。</w:t>
            </w:r>
          </w:p>
          <w:p w:rsidR="00E04B1E" w:rsidRPr="00C309BB" w:rsidRDefault="00C06030">
            <w:pPr>
              <w:pStyle w:val="Style260"/>
              <w:numPr>
                <w:ilvl w:val="0"/>
                <w:numId w:val="20"/>
              </w:numPr>
              <w:ind w:firstLineChars="0" w:firstLine="0"/>
              <w:rPr>
                <w:rFonts w:ascii="宋体" w:hAnsi="宋体" w:cs="宋体"/>
                <w:b/>
                <w:bCs/>
                <w:szCs w:val="21"/>
              </w:rPr>
            </w:pPr>
            <w:r w:rsidRPr="00C309BB">
              <w:rPr>
                <w:rFonts w:ascii="宋体" w:hAnsi="宋体" w:cs="宋体" w:hint="eastAsia"/>
                <w:b/>
                <w:bCs/>
                <w:szCs w:val="21"/>
              </w:rPr>
              <w:t>阀门、仪表</w:t>
            </w:r>
          </w:p>
          <w:p w:rsidR="00E04B1E" w:rsidRPr="00C309BB" w:rsidRDefault="00C06030">
            <w:pPr>
              <w:ind w:firstLine="420"/>
              <w:rPr>
                <w:rFonts w:ascii="宋体" w:hAnsi="宋体" w:cs="宋体"/>
                <w:szCs w:val="21"/>
              </w:rPr>
            </w:pPr>
            <w:r w:rsidRPr="00C309BB">
              <w:rPr>
                <w:rFonts w:ascii="宋体" w:hAnsi="宋体" w:cs="宋体" w:hint="eastAsia"/>
                <w:szCs w:val="21"/>
              </w:rPr>
              <w:t>仿真仪表包含各类传感器和阀门。传感器用于实时显示来自仿真软件的数据；阀门根据功能不同，有对应的信息传递方式，手操阀操作能实时传递到仿真软件，自动阀则显示由仿真软件传递至现场实物对象。</w:t>
            </w:r>
          </w:p>
          <w:p w:rsidR="00E04B1E" w:rsidRPr="00C309BB" w:rsidRDefault="00C06030">
            <w:pPr>
              <w:pStyle w:val="a7"/>
              <w:ind w:firstLine="476"/>
              <w:rPr>
                <w:rFonts w:cs="宋体"/>
                <w:sz w:val="21"/>
                <w:szCs w:val="21"/>
              </w:rPr>
            </w:pPr>
            <w:r w:rsidRPr="00C309BB">
              <w:rPr>
                <w:rFonts w:cs="宋体" w:hint="eastAsia"/>
                <w:kern w:val="0"/>
                <w:sz w:val="21"/>
                <w:szCs w:val="21"/>
              </w:rPr>
              <w:t>半实物仿真工厂的</w:t>
            </w:r>
            <w:r w:rsidRPr="00C309BB">
              <w:rPr>
                <w:rFonts w:cs="宋体" w:hint="eastAsia"/>
                <w:sz w:val="21"/>
                <w:szCs w:val="21"/>
              </w:rPr>
              <w:t>仿真检测仪表符合如下内容：</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仪表采用支持点阵的液晶屏；</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仪表支持“一表多检测类型”功能，同时支持</w:t>
            </w:r>
            <w:r w:rsidRPr="00C309BB">
              <w:rPr>
                <w:rFonts w:cs="宋体"/>
                <w:sz w:val="21"/>
                <w:szCs w:val="21"/>
              </w:rPr>
              <w:t>4</w:t>
            </w:r>
            <w:r w:rsidRPr="00C309BB">
              <w:rPr>
                <w:rFonts w:cs="宋体" w:hint="eastAsia"/>
                <w:sz w:val="21"/>
                <w:szCs w:val="21"/>
              </w:rPr>
              <w:t>种以上测量类型（温度、流量、压力、液位）；</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支持配置和运行两种模式；</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支持</w:t>
            </w:r>
            <w:r w:rsidRPr="00C309BB">
              <w:rPr>
                <w:rFonts w:cs="宋体"/>
                <w:sz w:val="21"/>
                <w:szCs w:val="21"/>
              </w:rPr>
              <w:t>24V</w:t>
            </w:r>
            <w:r w:rsidRPr="00C309BB">
              <w:rPr>
                <w:rFonts w:cs="宋体" w:hint="eastAsia"/>
                <w:sz w:val="21"/>
                <w:szCs w:val="21"/>
              </w:rPr>
              <w:t>独立供电；</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同时支持</w:t>
            </w:r>
            <w:r w:rsidRPr="00C309BB">
              <w:rPr>
                <w:rFonts w:cs="宋体"/>
                <w:sz w:val="21"/>
                <w:szCs w:val="21"/>
              </w:rPr>
              <w:t xml:space="preserve">Modbus </w:t>
            </w:r>
            <w:r w:rsidRPr="00C309BB">
              <w:rPr>
                <w:rFonts w:cs="宋体" w:hint="eastAsia"/>
                <w:sz w:val="21"/>
                <w:szCs w:val="21"/>
              </w:rPr>
              <w:t>和</w:t>
            </w:r>
            <w:r w:rsidRPr="00C309BB">
              <w:rPr>
                <w:rFonts w:cs="宋体"/>
                <w:sz w:val="21"/>
                <w:szCs w:val="21"/>
              </w:rPr>
              <w:t xml:space="preserve">4-20mA </w:t>
            </w:r>
            <w:r w:rsidRPr="00C309BB">
              <w:rPr>
                <w:rFonts w:cs="宋体" w:hint="eastAsia"/>
                <w:sz w:val="21"/>
                <w:szCs w:val="21"/>
              </w:rPr>
              <w:t>信号；</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仪表支持显示与检测信号相对应的多种单位（如流量单位支持</w:t>
            </w:r>
            <w:r w:rsidRPr="00C309BB">
              <w:rPr>
                <w:rFonts w:cs="宋体"/>
                <w:sz w:val="21"/>
                <w:szCs w:val="21"/>
              </w:rPr>
              <w:t>m3/h</w:t>
            </w:r>
            <w:r w:rsidRPr="00C309BB">
              <w:rPr>
                <w:rFonts w:cs="宋体" w:hint="eastAsia"/>
                <w:sz w:val="21"/>
                <w:szCs w:val="21"/>
              </w:rPr>
              <w:t>、</w:t>
            </w:r>
            <w:r w:rsidRPr="00C309BB">
              <w:rPr>
                <w:rFonts w:cs="宋体"/>
                <w:sz w:val="21"/>
                <w:szCs w:val="21"/>
              </w:rPr>
              <w:t>L/h</w:t>
            </w:r>
            <w:r w:rsidRPr="00C309BB">
              <w:rPr>
                <w:rFonts w:cs="宋体" w:hint="eastAsia"/>
                <w:sz w:val="21"/>
                <w:szCs w:val="21"/>
              </w:rPr>
              <w:t>、</w:t>
            </w:r>
            <w:r w:rsidRPr="00C309BB">
              <w:rPr>
                <w:rFonts w:cs="宋体"/>
                <w:sz w:val="21"/>
                <w:szCs w:val="21"/>
              </w:rPr>
              <w:t>t/h</w:t>
            </w:r>
            <w:r w:rsidRPr="00C309BB">
              <w:rPr>
                <w:rFonts w:cs="宋体" w:hint="eastAsia"/>
                <w:sz w:val="21"/>
                <w:szCs w:val="21"/>
              </w:rPr>
              <w:t>、</w:t>
            </w:r>
            <w:r w:rsidRPr="00C309BB">
              <w:rPr>
                <w:rFonts w:cs="宋体"/>
                <w:sz w:val="21"/>
                <w:szCs w:val="21"/>
              </w:rPr>
              <w:t>kg/h</w:t>
            </w:r>
            <w:r w:rsidRPr="00C309BB">
              <w:rPr>
                <w:rFonts w:cs="宋体" w:hint="eastAsia"/>
                <w:sz w:val="21"/>
                <w:szCs w:val="21"/>
              </w:rPr>
              <w:t>等）；</w:t>
            </w:r>
          </w:p>
          <w:p w:rsidR="00E04B1E" w:rsidRPr="00C309BB" w:rsidRDefault="00C06030">
            <w:pPr>
              <w:pStyle w:val="a7"/>
              <w:numPr>
                <w:ilvl w:val="0"/>
                <w:numId w:val="22"/>
              </w:numPr>
              <w:ind w:firstLineChars="0" w:hanging="15"/>
              <w:jc w:val="left"/>
              <w:rPr>
                <w:rFonts w:cs="宋体"/>
                <w:sz w:val="21"/>
                <w:szCs w:val="21"/>
              </w:rPr>
            </w:pPr>
            <w:r w:rsidRPr="00C309BB">
              <w:rPr>
                <w:rFonts w:cs="宋体" w:hint="eastAsia"/>
                <w:sz w:val="21"/>
                <w:szCs w:val="21"/>
              </w:rPr>
              <w:t>检测仿真仪表能显示当前仪表的自检信息。</w:t>
            </w:r>
          </w:p>
          <w:p w:rsidR="00E04B1E" w:rsidRPr="00C309BB" w:rsidRDefault="00C06030">
            <w:pPr>
              <w:widowControl/>
              <w:tabs>
                <w:tab w:val="left" w:pos="2685"/>
              </w:tabs>
              <w:ind w:firstLineChars="200" w:firstLine="420"/>
              <w:rPr>
                <w:rFonts w:ascii="宋体" w:hAnsi="宋体" w:cs="宋体"/>
                <w:szCs w:val="21"/>
              </w:rPr>
            </w:pPr>
            <w:r w:rsidRPr="00C309BB">
              <w:rPr>
                <w:rFonts w:ascii="宋体" w:hAnsi="宋体" w:cs="宋体" w:hint="eastAsia"/>
                <w:szCs w:val="21"/>
              </w:rPr>
              <w:t>阀门能够输出开度信号到中控室，时差不超过</w:t>
            </w:r>
            <w:r w:rsidRPr="00C309BB">
              <w:rPr>
                <w:rFonts w:ascii="宋体" w:hAnsi="宋体" w:cs="宋体"/>
                <w:szCs w:val="21"/>
              </w:rPr>
              <w:t>1s</w:t>
            </w:r>
            <w:r w:rsidRPr="00C309BB">
              <w:rPr>
                <w:rFonts w:ascii="宋体" w:hAnsi="宋体" w:cs="宋体" w:hint="eastAsia"/>
                <w:szCs w:val="21"/>
              </w:rPr>
              <w:t>，并有现场状态显示。现场开关阀有红绿灯显示，手动阀有液晶显示开度；阀门位置便于操作，高度适中；现场手动阀和控制阀使用标牌标明位号，便于学员了解阀门在工艺流程中的位置。</w:t>
            </w:r>
          </w:p>
          <w:p w:rsidR="00E04B1E" w:rsidRPr="00C309BB" w:rsidRDefault="00C06030">
            <w:pPr>
              <w:widowControl/>
              <w:tabs>
                <w:tab w:val="left" w:pos="2685"/>
              </w:tabs>
              <w:ind w:firstLineChars="200" w:firstLine="420"/>
              <w:rPr>
                <w:rFonts w:ascii="宋体" w:hAnsi="宋体" w:cs="宋体"/>
                <w:szCs w:val="21"/>
              </w:rPr>
            </w:pPr>
            <w:r w:rsidRPr="00C309BB">
              <w:rPr>
                <w:rFonts w:ascii="宋体" w:hAnsi="宋体" w:cs="宋体"/>
                <w:szCs w:val="21"/>
              </w:rPr>
              <w:t>设备涉及的强电、弱电、上水、下水等问题，中标单位需要从楼内相应强电、弱电、上水、下水预留位置，免费规范接到该设备指定安装位置，保证各个设备的正常并安全使用</w:t>
            </w:r>
          </w:p>
          <w:p w:rsidR="00E04B1E" w:rsidRPr="00C309BB" w:rsidRDefault="00C06030">
            <w:pPr>
              <w:pStyle w:val="2f7"/>
              <w:spacing w:after="0" w:line="240" w:lineRule="auto"/>
              <w:ind w:firstLineChars="0" w:firstLine="0"/>
              <w:rPr>
                <w:rFonts w:ascii="宋体" w:eastAsia="宋体" w:hAnsi="宋体"/>
                <w:sz w:val="21"/>
                <w:szCs w:val="21"/>
              </w:rPr>
            </w:pPr>
            <w:r w:rsidRPr="00C309BB">
              <w:rPr>
                <w:rFonts w:ascii="宋体" w:eastAsia="宋体" w:hAnsi="宋体" w:hint="eastAsia"/>
                <w:sz w:val="21"/>
                <w:szCs w:val="21"/>
              </w:rPr>
              <w:lastRenderedPageBreak/>
              <w:t>阀门仪表清单</w:t>
            </w:r>
          </w:p>
          <w:tbl>
            <w:tblPr>
              <w:tblW w:w="9390" w:type="dxa"/>
              <w:tblLayout w:type="fixed"/>
              <w:tblCellMar>
                <w:top w:w="15" w:type="dxa"/>
                <w:left w:w="15" w:type="dxa"/>
                <w:bottom w:w="15" w:type="dxa"/>
                <w:right w:w="15" w:type="dxa"/>
              </w:tblCellMar>
              <w:tblLook w:val="04A0" w:firstRow="1" w:lastRow="0" w:firstColumn="1" w:lastColumn="0" w:noHBand="0" w:noVBand="1"/>
            </w:tblPr>
            <w:tblGrid>
              <w:gridCol w:w="568"/>
              <w:gridCol w:w="1309"/>
              <w:gridCol w:w="6237"/>
              <w:gridCol w:w="1276"/>
            </w:tblGrid>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序号</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类型</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规格</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数量</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1</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手动开关阀</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szCs w:val="21"/>
                    </w:rPr>
                    <w:t>开关量输入信号（</w:t>
                  </w:r>
                  <w:r w:rsidRPr="00C309BB">
                    <w:rPr>
                      <w:rFonts w:ascii="宋体" w:hAnsi="宋体" w:cs="宋体"/>
                      <w:szCs w:val="21"/>
                    </w:rPr>
                    <w:t>DI</w:t>
                  </w:r>
                  <w:r w:rsidRPr="00C309BB">
                    <w:rPr>
                      <w:rFonts w:ascii="宋体" w:hAnsi="宋体" w:cs="宋体" w:hint="eastAsia"/>
                      <w:szCs w:val="21"/>
                    </w:rPr>
                    <w:t>），由现场手动操作开关阀门，将阀门信号传向控制室的信号，开关量显示。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100</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2</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手动调节阀</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szCs w:val="21"/>
                    </w:rPr>
                    <w:t>连续阀位输入信号（</w:t>
                  </w:r>
                  <w:r w:rsidRPr="00C309BB">
                    <w:rPr>
                      <w:rFonts w:ascii="宋体" w:hAnsi="宋体" w:cs="宋体"/>
                      <w:szCs w:val="21"/>
                    </w:rPr>
                    <w:t>AI</w:t>
                  </w:r>
                  <w:r w:rsidRPr="00C309BB">
                    <w:rPr>
                      <w:rFonts w:ascii="宋体" w:hAnsi="宋体" w:cs="宋体" w:hint="eastAsia"/>
                      <w:szCs w:val="21"/>
                    </w:rPr>
                    <w:t>），从现场手动操作阀门向控制室传递连续变化的阀位量值信号，</w:t>
                  </w:r>
                  <w:r w:rsidRPr="00C309BB">
                    <w:rPr>
                      <w:rFonts w:ascii="宋体" w:hAnsi="宋体" w:cs="宋体"/>
                      <w:szCs w:val="21"/>
                    </w:rPr>
                    <w:t>0-100</w:t>
                  </w:r>
                  <w:r w:rsidRPr="00C309BB">
                    <w:rPr>
                      <w:rFonts w:ascii="宋体" w:hAnsi="宋体" w:cs="宋体" w:hint="eastAsia"/>
                      <w:szCs w:val="21"/>
                    </w:rPr>
                    <w:t>开度显示。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60</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3</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远程控制阀</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szCs w:val="21"/>
                    </w:rPr>
                    <w:t>连续阀位输出信号（</w:t>
                  </w:r>
                  <w:r w:rsidRPr="00C309BB">
                    <w:rPr>
                      <w:rFonts w:ascii="宋体" w:hAnsi="宋体" w:cs="宋体"/>
                      <w:szCs w:val="21"/>
                    </w:rPr>
                    <w:t>AO</w:t>
                  </w:r>
                  <w:r w:rsidRPr="00C309BB">
                    <w:rPr>
                      <w:rFonts w:ascii="宋体" w:hAnsi="宋体" w:cs="宋体" w:hint="eastAsia"/>
                      <w:szCs w:val="21"/>
                    </w:rPr>
                    <w:t>），从控制室传向现场阀门并自动执行相关阀门开度调节。</w:t>
                  </w:r>
                  <w:r w:rsidRPr="00C309BB">
                    <w:rPr>
                      <w:rFonts w:ascii="宋体" w:hAnsi="宋体" w:cs="宋体"/>
                      <w:szCs w:val="21"/>
                    </w:rPr>
                    <w:t>0-100</w:t>
                  </w:r>
                  <w:r w:rsidRPr="00C309BB">
                    <w:rPr>
                      <w:rFonts w:ascii="宋体" w:hAnsi="宋体" w:cs="宋体" w:hint="eastAsia"/>
                      <w:szCs w:val="21"/>
                    </w:rPr>
                    <w:t>开度显示。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50</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4</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流量显示仪表</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szCs w:val="21"/>
                    </w:rPr>
                    <w:t>数字显示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30</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5</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温度显示仪表</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szCs w:val="21"/>
                    </w:rPr>
                    <w:t>数字显示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15</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6</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压力显示仪表</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szCs w:val="21"/>
                    </w:rPr>
                    <w:t>数字显示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25</w:t>
                  </w:r>
                </w:p>
              </w:tc>
            </w:tr>
            <w:tr w:rsidR="00E04B1E" w:rsidRPr="00C309BB">
              <w:tc>
                <w:tcPr>
                  <w:tcW w:w="568"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szCs w:val="21"/>
                    </w:rPr>
                    <w:t>7</w:t>
                  </w:r>
                </w:p>
              </w:tc>
              <w:tc>
                <w:tcPr>
                  <w:tcW w:w="1309"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液位计</w:t>
                  </w:r>
                </w:p>
              </w:tc>
              <w:tc>
                <w:tcPr>
                  <w:tcW w:w="6237"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left"/>
                    <w:rPr>
                      <w:rFonts w:ascii="宋体" w:hAnsi="宋体" w:cs="宋体"/>
                      <w:szCs w:val="21"/>
                    </w:rPr>
                  </w:pPr>
                  <w:r w:rsidRPr="00C309BB">
                    <w:rPr>
                      <w:rFonts w:ascii="宋体" w:hAnsi="宋体" w:cs="宋体" w:hint="eastAsia"/>
                      <w:kern w:val="0"/>
                      <w:szCs w:val="21"/>
                      <w:lang w:bidi="ar"/>
                    </w:rPr>
                    <w:t>磁翻板</w:t>
                  </w:r>
                  <w:r w:rsidRPr="00C309BB">
                    <w:rPr>
                      <w:rFonts w:ascii="宋体" w:hAnsi="宋体" w:cs="宋体"/>
                      <w:kern w:val="0"/>
                      <w:szCs w:val="21"/>
                      <w:lang w:bidi="ar"/>
                    </w:rPr>
                    <w:t>LED</w:t>
                  </w:r>
                  <w:r w:rsidRPr="00C309BB">
                    <w:rPr>
                      <w:rFonts w:ascii="宋体" w:hAnsi="宋体" w:cs="宋体" w:hint="eastAsia"/>
                      <w:kern w:val="0"/>
                      <w:szCs w:val="21"/>
                      <w:lang w:bidi="ar"/>
                    </w:rPr>
                    <w:t>显示</w:t>
                  </w:r>
                </w:p>
              </w:tc>
              <w:tc>
                <w:tcPr>
                  <w:tcW w:w="1276" w:type="dxa"/>
                  <w:tcBorders>
                    <w:top w:val="single" w:sz="4" w:space="0" w:color="000000"/>
                    <w:left w:val="single" w:sz="4" w:space="0" w:color="000000"/>
                    <w:bottom w:val="single" w:sz="4" w:space="0" w:color="000000"/>
                    <w:right w:val="single" w:sz="4" w:space="0" w:color="000000"/>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w:t>
                  </w:r>
                  <w:r w:rsidRPr="00C309BB">
                    <w:rPr>
                      <w:rFonts w:ascii="宋体" w:hAnsi="宋体" w:cs="宋体"/>
                      <w:szCs w:val="21"/>
                    </w:rPr>
                    <w:t>30</w:t>
                  </w:r>
                </w:p>
              </w:tc>
            </w:tr>
          </w:tbl>
          <w:p w:rsidR="00E04B1E" w:rsidRPr="00C309BB" w:rsidRDefault="00E04B1E">
            <w:pPr>
              <w:pStyle w:val="Style260"/>
              <w:rPr>
                <w:rFonts w:ascii="宋体" w:hAnsi="宋体" w:cs="宋体"/>
                <w:szCs w:val="21"/>
              </w:rPr>
            </w:pPr>
          </w:p>
        </w:tc>
        <w:tc>
          <w:tcPr>
            <w:tcW w:w="1570" w:type="dxa"/>
            <w:vAlign w:val="center"/>
          </w:tcPr>
          <w:p w:rsidR="00E04B1E" w:rsidRPr="00C309BB" w:rsidRDefault="00C06030">
            <w:pPr>
              <w:widowControl/>
              <w:jc w:val="center"/>
              <w:rPr>
                <w:rFonts w:ascii="宋体" w:hAnsi="宋体" w:cs="宋体"/>
                <w:szCs w:val="21"/>
              </w:rPr>
            </w:pPr>
            <w:r w:rsidRPr="00C309BB">
              <w:rPr>
                <w:rFonts w:ascii="宋体" w:hAnsi="宋体" w:cs="宋体" w:hint="eastAsia"/>
                <w:szCs w:val="21"/>
              </w:rPr>
              <w:lastRenderedPageBreak/>
              <w:t>百子尖</w:t>
            </w:r>
            <w:r w:rsidRPr="00C309BB">
              <w:rPr>
                <w:rFonts w:ascii="宋体" w:hAnsi="宋体" w:cs="宋体"/>
                <w:szCs w:val="21"/>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rPr>
                <w:rFonts w:ascii="宋体" w:hAnsi="宋体" w:cs="宋体"/>
                <w:szCs w:val="21"/>
              </w:rPr>
            </w:pPr>
          </w:p>
        </w:tc>
      </w:tr>
      <w:tr w:rsidR="00E04B1E" w:rsidRPr="00C309BB">
        <w:trPr>
          <w:trHeight w:val="603"/>
        </w:trPr>
        <w:tc>
          <w:tcPr>
            <w:tcW w:w="675" w:type="dxa"/>
            <w:vAlign w:val="center"/>
          </w:tcPr>
          <w:p w:rsidR="00E04B1E" w:rsidRPr="00C309BB" w:rsidRDefault="00C06030">
            <w:pPr>
              <w:pStyle w:val="Style260"/>
              <w:ind w:firstLineChars="0" w:firstLine="0"/>
              <w:jc w:val="center"/>
              <w:rPr>
                <w:rFonts w:ascii="宋体" w:hAnsi="宋体" w:cs="宋体"/>
                <w:szCs w:val="21"/>
              </w:rPr>
            </w:pPr>
            <w:r w:rsidRPr="00C309BB">
              <w:rPr>
                <w:rFonts w:ascii="宋体" w:hAnsi="宋体" w:cs="宋体"/>
                <w:szCs w:val="21"/>
              </w:rPr>
              <w:lastRenderedPageBreak/>
              <w:t>2</w:t>
            </w:r>
          </w:p>
        </w:tc>
        <w:tc>
          <w:tcPr>
            <w:tcW w:w="1134" w:type="dxa"/>
            <w:vAlign w:val="center"/>
          </w:tcPr>
          <w:p w:rsidR="00E04B1E" w:rsidRPr="00C309BB" w:rsidRDefault="00C06030">
            <w:pPr>
              <w:pStyle w:val="affff3"/>
              <w:jc w:val="center"/>
              <w:rPr>
                <w:rFonts w:ascii="宋体" w:hAnsi="宋体" w:cs="宋体"/>
                <w:color w:val="auto"/>
                <w:szCs w:val="21"/>
              </w:rPr>
            </w:pPr>
            <w:r w:rsidRPr="00C309BB">
              <w:rPr>
                <w:rFonts w:ascii="宋体" w:hAnsi="宋体" w:cs="宋体"/>
                <w:color w:val="auto"/>
                <w:szCs w:val="21"/>
              </w:rPr>
              <w:t xml:space="preserve">DCS </w:t>
            </w:r>
            <w:r w:rsidRPr="00C309BB">
              <w:rPr>
                <w:rFonts w:ascii="宋体" w:hAnsi="宋体" w:cs="宋体" w:hint="eastAsia"/>
                <w:color w:val="auto"/>
                <w:szCs w:val="21"/>
              </w:rPr>
              <w:t>控制系统及控制柜</w:t>
            </w:r>
          </w:p>
        </w:tc>
        <w:tc>
          <w:tcPr>
            <w:tcW w:w="9770" w:type="dxa"/>
            <w:vAlign w:val="center"/>
          </w:tcPr>
          <w:p w:rsidR="00E04B1E" w:rsidRPr="00C309BB" w:rsidRDefault="00C06030">
            <w:pPr>
              <w:rPr>
                <w:rFonts w:ascii="宋体" w:hAnsi="宋体" w:cs="宋体"/>
                <w:b/>
                <w:szCs w:val="21"/>
              </w:rPr>
            </w:pPr>
            <w:bookmarkStart w:id="66" w:name="_Toc27139"/>
            <w:r w:rsidRPr="00C309BB">
              <w:rPr>
                <w:rFonts w:ascii="宋体" w:hAnsi="宋体" w:cs="宋体"/>
                <w:b/>
                <w:szCs w:val="21"/>
              </w:rPr>
              <w:t>1.DCS</w:t>
            </w:r>
            <w:r w:rsidRPr="00C309BB">
              <w:rPr>
                <w:rFonts w:ascii="宋体" w:hAnsi="宋体" w:cs="宋体" w:hint="eastAsia"/>
                <w:b/>
                <w:szCs w:val="21"/>
              </w:rPr>
              <w:t>控制系统软件</w:t>
            </w:r>
            <w:bookmarkEnd w:id="66"/>
            <w:r w:rsidRPr="00C309BB">
              <w:rPr>
                <w:rFonts w:ascii="宋体" w:hAnsi="宋体" w:cs="宋体"/>
                <w:b/>
                <w:szCs w:val="21"/>
              </w:rPr>
              <w:t xml:space="preserve"> 1</w:t>
            </w:r>
            <w:r w:rsidRPr="00C309BB">
              <w:rPr>
                <w:rFonts w:ascii="宋体" w:hAnsi="宋体" w:cs="宋体" w:hint="eastAsia"/>
                <w:b/>
                <w:szCs w:val="21"/>
              </w:rPr>
              <w:t>套</w:t>
            </w:r>
          </w:p>
          <w:p w:rsidR="00E04B1E" w:rsidRPr="00C309BB" w:rsidRDefault="00C06030">
            <w:pPr>
              <w:ind w:firstLineChars="200" w:firstLine="420"/>
              <w:rPr>
                <w:rFonts w:ascii="宋体" w:hAnsi="宋体" w:cs="宋体"/>
                <w:szCs w:val="21"/>
              </w:rPr>
            </w:pPr>
            <w:r w:rsidRPr="00C309BB">
              <w:rPr>
                <w:rFonts w:ascii="宋体" w:hAnsi="宋体" w:cs="宋体"/>
                <w:szCs w:val="21"/>
              </w:rPr>
              <w:t>DCS</w:t>
            </w:r>
            <w:r w:rsidRPr="00C309BB">
              <w:rPr>
                <w:rFonts w:ascii="宋体" w:hAnsi="宋体" w:cs="宋体" w:hint="eastAsia"/>
                <w:szCs w:val="21"/>
              </w:rPr>
              <w:t>控制系软件包括</w:t>
            </w:r>
            <w:bookmarkStart w:id="67" w:name="OLE_LINK48"/>
            <w:r w:rsidRPr="00C309BB">
              <w:rPr>
                <w:rFonts w:ascii="宋体" w:hAnsi="宋体" w:cs="宋体"/>
                <w:szCs w:val="21"/>
              </w:rPr>
              <w:t>DCS</w:t>
            </w:r>
            <w:r w:rsidRPr="00C309BB">
              <w:rPr>
                <w:rFonts w:ascii="宋体" w:hAnsi="宋体" w:cs="宋体" w:hint="eastAsia"/>
                <w:szCs w:val="21"/>
              </w:rPr>
              <w:t>控制站、</w:t>
            </w:r>
            <w:r w:rsidRPr="00C309BB">
              <w:rPr>
                <w:rFonts w:ascii="宋体" w:hAnsi="宋体" w:cs="宋体"/>
                <w:szCs w:val="21"/>
              </w:rPr>
              <w:t>DCS</w:t>
            </w:r>
            <w:r w:rsidRPr="00C309BB">
              <w:rPr>
                <w:rFonts w:ascii="宋体" w:hAnsi="宋体" w:cs="宋体" w:hint="eastAsia"/>
                <w:szCs w:val="21"/>
              </w:rPr>
              <w:t>工程师站和</w:t>
            </w:r>
            <w:r w:rsidRPr="00C309BB">
              <w:rPr>
                <w:rFonts w:ascii="宋体" w:hAnsi="宋体" w:cs="宋体"/>
                <w:szCs w:val="21"/>
              </w:rPr>
              <w:t>DCS</w:t>
            </w:r>
            <w:r w:rsidRPr="00C309BB">
              <w:rPr>
                <w:rFonts w:ascii="宋体" w:hAnsi="宋体" w:cs="宋体" w:hint="eastAsia"/>
                <w:szCs w:val="21"/>
              </w:rPr>
              <w:t>操作员站</w:t>
            </w:r>
            <w:bookmarkEnd w:id="67"/>
            <w:r w:rsidRPr="00C309BB">
              <w:rPr>
                <w:rFonts w:ascii="宋体" w:hAnsi="宋体" w:cs="宋体" w:hint="eastAsia"/>
                <w:szCs w:val="21"/>
              </w:rPr>
              <w:t>三大部分。</w:t>
            </w:r>
          </w:p>
          <w:p w:rsidR="00E04B1E" w:rsidRPr="00C309BB" w:rsidRDefault="00C06030">
            <w:pPr>
              <w:ind w:firstLineChars="200" w:firstLine="420"/>
              <w:rPr>
                <w:rFonts w:ascii="宋体" w:hAnsi="宋体" w:cs="宋体"/>
                <w:szCs w:val="21"/>
              </w:rPr>
            </w:pPr>
            <w:r w:rsidRPr="00C309BB">
              <w:rPr>
                <w:rFonts w:ascii="宋体" w:hAnsi="宋体" w:cs="宋体"/>
                <w:szCs w:val="21"/>
              </w:rPr>
              <w:t>DCS</w:t>
            </w:r>
            <w:r w:rsidRPr="00C309BB">
              <w:rPr>
                <w:rFonts w:ascii="宋体" w:hAnsi="宋体" w:cs="宋体" w:hint="eastAsia"/>
                <w:szCs w:val="21"/>
              </w:rPr>
              <w:t>控制系统具有真实的工厂化情景，能进行正常运行、开停车、事故处理等操作训练。可对生产系统温度、压力、流量、液位进行检测、显示、控制，可实现自控系统、报警系统、趋势图、带控制点的工艺流程图、仪表界面等操作。</w:t>
            </w:r>
          </w:p>
          <w:p w:rsidR="00E04B1E" w:rsidRPr="00C309BB" w:rsidRDefault="00C06030">
            <w:pPr>
              <w:ind w:firstLineChars="200" w:firstLine="420"/>
              <w:rPr>
                <w:rFonts w:ascii="宋体" w:hAnsi="宋体" w:cs="宋体"/>
                <w:szCs w:val="21"/>
              </w:rPr>
            </w:pPr>
            <w:r w:rsidRPr="00C309BB">
              <w:rPr>
                <w:rFonts w:ascii="宋体" w:hAnsi="宋体" w:cs="宋体" w:hint="eastAsia"/>
                <w:szCs w:val="21"/>
              </w:rPr>
              <w:t>该控制系统完全按照实际的工厂生产装置进行控制系统的设计，所有操作界面、控制算法、数据库、报警、趋势等全部按照实际生产装置进行设计和组态。同时，为大幅度节省实际投入并不影响实际操作管理和控制要求，系统在增设少量实际控制站的基础上（主要完成现场真实仪表及仿真仪表的数据采集和控制），大量采用具有国际先进水平的虚拟控制器技术，为工艺专业提供真实的操作运行环境、为自动化专业提供全面的算法组态、调试及运行维护环境。</w:t>
            </w:r>
          </w:p>
          <w:p w:rsidR="00E04B1E" w:rsidRPr="00C309BB" w:rsidRDefault="00C06030">
            <w:pPr>
              <w:ind w:firstLineChars="200" w:firstLine="420"/>
              <w:rPr>
                <w:rFonts w:ascii="宋体" w:hAnsi="宋体" w:cs="宋体"/>
                <w:szCs w:val="21"/>
              </w:rPr>
            </w:pPr>
            <w:r w:rsidRPr="00C309BB">
              <w:rPr>
                <w:rFonts w:ascii="宋体" w:hAnsi="宋体" w:cs="宋体"/>
                <w:szCs w:val="21"/>
              </w:rPr>
              <w:t>1</w:t>
            </w:r>
            <w:r w:rsidRPr="00C309BB">
              <w:rPr>
                <w:rFonts w:ascii="宋体" w:hAnsi="宋体" w:cs="宋体" w:hint="eastAsia"/>
                <w:szCs w:val="21"/>
              </w:rPr>
              <w:t>）控制算法组态</w:t>
            </w:r>
          </w:p>
          <w:p w:rsidR="00E04B1E" w:rsidRPr="00C309BB" w:rsidRDefault="00C06030">
            <w:pPr>
              <w:ind w:firstLineChars="200" w:firstLine="420"/>
              <w:rPr>
                <w:rFonts w:ascii="宋体" w:hAnsi="宋体" w:cs="宋体"/>
                <w:szCs w:val="21"/>
              </w:rPr>
            </w:pPr>
            <w:r w:rsidRPr="00C309BB">
              <w:rPr>
                <w:rFonts w:ascii="宋体" w:hAnsi="宋体" w:cs="宋体" w:hint="eastAsia"/>
                <w:szCs w:val="21"/>
              </w:rPr>
              <w:t>控制算法丰富，集连续控制、顺序控制和批处理控制于一体，可实现串级、前馈、解耦、自适应和预测控制等先进控制，并可方便地加入所需的特殊控制算法控制算法组态操作简单，可根据教学、科研不同需求做相应修改。</w:t>
            </w:r>
          </w:p>
          <w:p w:rsidR="00E04B1E" w:rsidRPr="00C309BB" w:rsidRDefault="00C06030">
            <w:pPr>
              <w:ind w:firstLineChars="200" w:firstLine="420"/>
              <w:rPr>
                <w:rFonts w:ascii="宋体" w:hAnsi="宋体" w:cs="宋体"/>
                <w:szCs w:val="21"/>
              </w:rPr>
            </w:pPr>
            <w:r w:rsidRPr="00C309BB">
              <w:rPr>
                <w:rFonts w:ascii="宋体" w:hAnsi="宋体" w:cs="宋体"/>
                <w:szCs w:val="21"/>
              </w:rPr>
              <w:t>2</w:t>
            </w:r>
            <w:r w:rsidRPr="00C309BB">
              <w:rPr>
                <w:rFonts w:ascii="宋体" w:hAnsi="宋体" w:cs="宋体" w:hint="eastAsia"/>
                <w:szCs w:val="21"/>
              </w:rPr>
              <w:t>）控制系统组态</w:t>
            </w:r>
          </w:p>
          <w:p w:rsidR="00E04B1E" w:rsidRPr="00C309BB" w:rsidRDefault="00C06030">
            <w:pPr>
              <w:ind w:firstLineChars="200" w:firstLine="420"/>
              <w:rPr>
                <w:rFonts w:ascii="宋体" w:hAnsi="宋体" w:cs="宋体"/>
                <w:szCs w:val="21"/>
              </w:rPr>
            </w:pPr>
            <w:r w:rsidRPr="00C309BB">
              <w:rPr>
                <w:rFonts w:ascii="宋体" w:hAnsi="宋体" w:cs="宋体" w:hint="eastAsia"/>
                <w:szCs w:val="21"/>
              </w:rPr>
              <w:t>确定测量与控制信号及相互间连接关系、通过控制系统组态从控制算法库选择适用的控制规律以及从图形库调用基本图形组成所需的各种监控和报警画面。</w:t>
            </w:r>
          </w:p>
          <w:p w:rsidR="00E04B1E" w:rsidRPr="00C309BB" w:rsidRDefault="00C06030">
            <w:pPr>
              <w:ind w:firstLineChars="200" w:firstLine="420"/>
              <w:rPr>
                <w:rFonts w:ascii="宋体" w:hAnsi="宋体" w:cs="宋体"/>
                <w:szCs w:val="21"/>
              </w:rPr>
            </w:pPr>
            <w:r w:rsidRPr="00C309BB">
              <w:rPr>
                <w:rFonts w:ascii="宋体" w:hAnsi="宋体" w:cs="宋体"/>
                <w:szCs w:val="21"/>
              </w:rPr>
              <w:t>3</w:t>
            </w:r>
            <w:r w:rsidRPr="00C309BB">
              <w:rPr>
                <w:rFonts w:ascii="宋体" w:hAnsi="宋体" w:cs="宋体" w:hint="eastAsia"/>
                <w:szCs w:val="21"/>
              </w:rPr>
              <w:t>）操作界面组态</w:t>
            </w:r>
          </w:p>
          <w:p w:rsidR="00E04B1E" w:rsidRPr="00C309BB" w:rsidRDefault="00C06030">
            <w:pPr>
              <w:ind w:firstLineChars="200" w:firstLine="420"/>
              <w:rPr>
                <w:rFonts w:ascii="宋体" w:hAnsi="宋体" w:cs="宋体"/>
                <w:szCs w:val="21"/>
              </w:rPr>
            </w:pPr>
            <w:r w:rsidRPr="00C309BB">
              <w:rPr>
                <w:rFonts w:ascii="宋体" w:hAnsi="宋体" w:cs="宋体" w:hint="eastAsia"/>
                <w:szCs w:val="21"/>
              </w:rPr>
              <w:t>通过操作界面组态软件根据不同的流程应用对象进行对象组态，从图形库调用基本图形组成所需的各种流程画面，从而方便地构成所需的工艺装置。</w:t>
            </w:r>
          </w:p>
          <w:p w:rsidR="00E04B1E" w:rsidRPr="00C309BB" w:rsidRDefault="00C06030">
            <w:pPr>
              <w:rPr>
                <w:rFonts w:ascii="宋体" w:hAnsi="宋体" w:cs="宋体"/>
                <w:b/>
                <w:bCs/>
                <w:szCs w:val="21"/>
              </w:rPr>
            </w:pPr>
            <w:bookmarkStart w:id="68" w:name="_Toc20608"/>
            <w:r w:rsidRPr="00C309BB">
              <w:rPr>
                <w:rFonts w:ascii="宋体" w:hAnsi="宋体" w:cs="宋体"/>
                <w:b/>
                <w:bCs/>
                <w:szCs w:val="21"/>
              </w:rPr>
              <w:t>2.DCS</w:t>
            </w:r>
            <w:r w:rsidRPr="00C309BB">
              <w:rPr>
                <w:rFonts w:ascii="宋体" w:hAnsi="宋体" w:cs="宋体" w:hint="eastAsia"/>
                <w:b/>
                <w:bCs/>
                <w:szCs w:val="21"/>
              </w:rPr>
              <w:t>控制机柜</w:t>
            </w:r>
            <w:bookmarkEnd w:id="68"/>
            <w:r w:rsidRPr="00C309BB">
              <w:rPr>
                <w:rFonts w:ascii="宋体" w:hAnsi="宋体" w:cs="宋体"/>
                <w:b/>
                <w:bCs/>
                <w:szCs w:val="21"/>
              </w:rPr>
              <w:t xml:space="preserve"> 1</w:t>
            </w:r>
            <w:r w:rsidRPr="00C309BB">
              <w:rPr>
                <w:rFonts w:ascii="宋体" w:hAnsi="宋体" w:cs="宋体" w:hint="eastAsia"/>
                <w:b/>
                <w:bCs/>
                <w:szCs w:val="21"/>
              </w:rPr>
              <w:t>套</w:t>
            </w:r>
          </w:p>
          <w:p w:rsidR="00E04B1E" w:rsidRPr="00C309BB" w:rsidRDefault="00C06030">
            <w:pPr>
              <w:ind w:firstLineChars="200" w:firstLine="420"/>
              <w:rPr>
                <w:rFonts w:ascii="宋体" w:hAnsi="宋体" w:cs="宋体"/>
                <w:szCs w:val="21"/>
              </w:rPr>
            </w:pPr>
            <w:r w:rsidRPr="00C309BB">
              <w:rPr>
                <w:rFonts w:ascii="宋体" w:hAnsi="宋体" w:cs="宋体"/>
                <w:szCs w:val="21"/>
              </w:rPr>
              <w:lastRenderedPageBreak/>
              <w:t>DCS</w:t>
            </w:r>
            <w:r w:rsidRPr="00C309BB">
              <w:rPr>
                <w:rFonts w:ascii="宋体" w:hAnsi="宋体" w:cs="宋体" w:hint="eastAsia"/>
                <w:szCs w:val="21"/>
              </w:rPr>
              <w:t>控制系统选用</w:t>
            </w:r>
            <w:r w:rsidRPr="00C309BB">
              <w:rPr>
                <w:rFonts w:ascii="宋体" w:hAnsi="宋体" w:cs="宋体"/>
                <w:szCs w:val="21"/>
              </w:rPr>
              <w:t>PCS1800</w:t>
            </w:r>
            <w:r w:rsidRPr="00C309BB">
              <w:rPr>
                <w:rFonts w:ascii="宋体" w:hAnsi="宋体" w:cs="宋体" w:hint="eastAsia"/>
                <w:szCs w:val="21"/>
              </w:rPr>
              <w:t>分布式控制系统，该系统是一套机架式安装、全集成</w:t>
            </w:r>
            <w:r w:rsidRPr="00C309BB">
              <w:rPr>
                <w:rFonts w:ascii="宋体" w:hAnsi="宋体" w:cs="宋体"/>
                <w:szCs w:val="21"/>
              </w:rPr>
              <w:t>8/16/32</w:t>
            </w:r>
            <w:r w:rsidRPr="00C309BB">
              <w:rPr>
                <w:rFonts w:ascii="宋体" w:hAnsi="宋体" w:cs="宋体" w:hint="eastAsia"/>
                <w:szCs w:val="21"/>
              </w:rPr>
              <w:t>路</w:t>
            </w:r>
            <w:r w:rsidRPr="00C309BB">
              <w:rPr>
                <w:rFonts w:ascii="宋体" w:hAnsi="宋体" w:cs="宋体"/>
                <w:szCs w:val="21"/>
              </w:rPr>
              <w:t>I/O</w:t>
            </w:r>
            <w:r w:rsidRPr="00C309BB">
              <w:rPr>
                <w:rFonts w:ascii="宋体" w:hAnsi="宋体" w:cs="宋体" w:hint="eastAsia"/>
                <w:szCs w:val="21"/>
              </w:rPr>
              <w:t>卡件、小尺寸、易于使用的高性能控制系统。系统控制站采用模块化结构，单柜容积可达</w:t>
            </w:r>
            <w:r w:rsidRPr="00C309BB">
              <w:rPr>
                <w:rFonts w:ascii="宋体" w:hAnsi="宋体" w:cs="宋体"/>
                <w:szCs w:val="21"/>
              </w:rPr>
              <w:t>500</w:t>
            </w:r>
            <w:r w:rsidRPr="00C309BB">
              <w:rPr>
                <w:rFonts w:ascii="宋体" w:hAnsi="宋体" w:cs="宋体" w:hint="eastAsia"/>
                <w:szCs w:val="21"/>
              </w:rPr>
              <w:t>多点，采用专用端子板进行连接，支持快速集成。系统采用简便、易用、专业化的工业控制软件，能够帮助用户以较高的性价比解决一系列控制应用需求。</w:t>
            </w:r>
          </w:p>
          <w:p w:rsidR="00E04B1E" w:rsidRPr="00C309BB" w:rsidRDefault="00C06030">
            <w:pPr>
              <w:ind w:firstLineChars="200" w:firstLine="420"/>
              <w:rPr>
                <w:rFonts w:ascii="宋体" w:hAnsi="宋体" w:cs="宋体"/>
                <w:szCs w:val="21"/>
              </w:rPr>
            </w:pPr>
            <w:r w:rsidRPr="00C309BB">
              <w:rPr>
                <w:rFonts w:ascii="宋体" w:hAnsi="宋体" w:cs="宋体"/>
                <w:szCs w:val="21"/>
              </w:rPr>
              <w:t>设备涉及的强电、弱电、上水、下水等问题，中标单位需要从楼内相应强电、弱电、上水、下水预留位置，免费规范接到该设备指定安装位置，保证各个设备的正常并安全使用</w:t>
            </w:r>
          </w:p>
          <w:p w:rsidR="00E04B1E" w:rsidRPr="00C309BB" w:rsidRDefault="00C06030">
            <w:pPr>
              <w:ind w:firstLineChars="200" w:firstLine="420"/>
              <w:rPr>
                <w:rFonts w:ascii="宋体" w:hAnsi="宋体" w:cs="宋体"/>
                <w:szCs w:val="21"/>
              </w:rPr>
            </w:pPr>
            <w:r w:rsidRPr="00C309BB">
              <w:rPr>
                <w:rFonts w:ascii="宋体" w:hAnsi="宋体" w:cs="宋体"/>
                <w:szCs w:val="21"/>
              </w:rPr>
              <w:t>DCS</w:t>
            </w:r>
            <w:r w:rsidRPr="00C309BB">
              <w:rPr>
                <w:rFonts w:ascii="宋体" w:hAnsi="宋体" w:cs="宋体" w:hint="eastAsia"/>
                <w:szCs w:val="21"/>
              </w:rPr>
              <w:t>集散控制系统具体技术参数如下：</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7837"/>
            </w:tblGrid>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序号</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hint="eastAsia"/>
                      <w:szCs w:val="21"/>
                    </w:rPr>
                    <w:t>技术参数</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shd w:val="clear" w:color="auto" w:fill="FFFFFF"/>
                  <w:vAlign w:val="center"/>
                </w:tcPr>
                <w:p w:rsidR="00E04B1E" w:rsidRPr="00C309BB" w:rsidRDefault="00C06030">
                  <w:pPr>
                    <w:jc w:val="center"/>
                    <w:rPr>
                      <w:rFonts w:ascii="宋体" w:hAnsi="宋体" w:cs="宋体"/>
                      <w:szCs w:val="21"/>
                    </w:rPr>
                  </w:pPr>
                  <w:r w:rsidRPr="00C309BB">
                    <w:rPr>
                      <w:rFonts w:ascii="宋体" w:hAnsi="宋体" w:cs="宋体"/>
                      <w:szCs w:val="21"/>
                    </w:rPr>
                    <w:t>CT1411</w:t>
                  </w:r>
                </w:p>
              </w:tc>
              <w:tc>
                <w:tcPr>
                  <w:tcW w:w="7837" w:type="dxa"/>
                  <w:tcBorders>
                    <w:top w:val="single" w:sz="4" w:space="0" w:color="auto"/>
                    <w:left w:val="single" w:sz="4" w:space="0" w:color="auto"/>
                    <w:bottom w:val="single" w:sz="4" w:space="0" w:color="auto"/>
                    <w:right w:val="single" w:sz="4" w:space="0" w:color="auto"/>
                  </w:tcBorders>
                  <w:shd w:val="clear" w:color="auto" w:fill="FFFFFF"/>
                  <w:vAlign w:val="center"/>
                </w:tcPr>
                <w:p w:rsidR="00E04B1E" w:rsidRPr="00C309BB" w:rsidRDefault="00C06030">
                  <w:pPr>
                    <w:rPr>
                      <w:rFonts w:ascii="宋体" w:hAnsi="宋体" w:cs="宋体"/>
                      <w:szCs w:val="21"/>
                    </w:rPr>
                  </w:pPr>
                  <w:r w:rsidRPr="00C309BB">
                    <w:rPr>
                      <w:rFonts w:ascii="宋体" w:hAnsi="宋体" w:cs="宋体" w:hint="eastAsia"/>
                      <w:szCs w:val="21"/>
                    </w:rPr>
                    <w:t>工业控制应用软件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CT1006</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hint="eastAsia"/>
                      <w:szCs w:val="21"/>
                    </w:rPr>
                    <w:t>标准机柜（</w:t>
                  </w:r>
                  <w:r w:rsidRPr="00C309BB">
                    <w:rPr>
                      <w:rFonts w:ascii="宋体" w:hAnsi="宋体" w:cs="宋体"/>
                      <w:szCs w:val="21"/>
                    </w:rPr>
                    <w:t>800</w:t>
                  </w:r>
                  <w:r w:rsidRPr="00C309BB">
                    <w:rPr>
                      <w:rFonts w:ascii="宋体" w:hAnsi="宋体" w:cs="宋体" w:hint="eastAsia"/>
                      <w:szCs w:val="21"/>
                    </w:rPr>
                    <w:t>×</w:t>
                  </w:r>
                  <w:r w:rsidRPr="00C309BB">
                    <w:rPr>
                      <w:rFonts w:ascii="宋体" w:hAnsi="宋体" w:cs="宋体"/>
                      <w:szCs w:val="21"/>
                    </w:rPr>
                    <w:t>600</w:t>
                  </w:r>
                  <w:r w:rsidRPr="00C309BB">
                    <w:rPr>
                      <w:rFonts w:ascii="宋体" w:hAnsi="宋体" w:cs="宋体" w:hint="eastAsia"/>
                      <w:szCs w:val="21"/>
                    </w:rPr>
                    <w:t>×</w:t>
                  </w:r>
                  <w:r w:rsidRPr="00C309BB">
                    <w:rPr>
                      <w:rFonts w:ascii="宋体" w:hAnsi="宋体" w:cs="宋体"/>
                      <w:szCs w:val="21"/>
                    </w:rPr>
                    <w:t>2200</w:t>
                  </w:r>
                  <w:r w:rsidRPr="00C309BB">
                    <w:rPr>
                      <w:rFonts w:ascii="宋体" w:hAnsi="宋体" w:cs="宋体" w:hint="eastAsia"/>
                      <w:szCs w:val="21"/>
                    </w:rPr>
                    <w:t>）</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CT1005</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hint="eastAsia"/>
                      <w:szCs w:val="21"/>
                    </w:rPr>
                    <w:t>机柜内附件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CT1643</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szCs w:val="21"/>
                    </w:rPr>
                    <w:t>SNet</w:t>
                  </w:r>
                  <w:r w:rsidRPr="00C309BB">
                    <w:rPr>
                      <w:rFonts w:ascii="宋体" w:hAnsi="宋体" w:cs="宋体" w:hint="eastAsia"/>
                      <w:szCs w:val="21"/>
                    </w:rPr>
                    <w:t>交换机（</w:t>
                  </w:r>
                  <w:r w:rsidRPr="00C309BB">
                    <w:rPr>
                      <w:rFonts w:ascii="宋体" w:hAnsi="宋体" w:cs="宋体"/>
                      <w:szCs w:val="21"/>
                    </w:rPr>
                    <w:t>8</w:t>
                  </w:r>
                  <w:r w:rsidRPr="00C309BB">
                    <w:rPr>
                      <w:rFonts w:ascii="宋体" w:hAnsi="宋体" w:cs="宋体" w:hint="eastAsia"/>
                      <w:szCs w:val="21"/>
                    </w:rPr>
                    <w:t>口工业级，</w:t>
                  </w:r>
                  <w:r w:rsidRPr="00C309BB">
                    <w:rPr>
                      <w:rFonts w:ascii="宋体" w:hAnsi="宋体" w:cs="宋体"/>
                      <w:szCs w:val="21"/>
                    </w:rPr>
                    <w:t>DIN</w:t>
                  </w:r>
                  <w:r w:rsidRPr="00C309BB">
                    <w:rPr>
                      <w:rFonts w:ascii="宋体" w:hAnsi="宋体" w:cs="宋体" w:hint="eastAsia"/>
                      <w:szCs w:val="21"/>
                    </w:rPr>
                    <w:t>导轨安装）</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CT1111B</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hint="eastAsia"/>
                      <w:szCs w:val="21"/>
                    </w:rPr>
                    <w:t>安装机架</w:t>
                  </w:r>
                  <w:r w:rsidRPr="00C309BB">
                    <w:rPr>
                      <w:rFonts w:ascii="宋体" w:hAnsi="宋体" w:cs="宋体"/>
                      <w:szCs w:val="21"/>
                    </w:rPr>
                    <w:t>(10</w:t>
                  </w:r>
                  <w:r w:rsidRPr="00C309BB">
                    <w:rPr>
                      <w:rFonts w:ascii="宋体" w:hAnsi="宋体" w:cs="宋体" w:hint="eastAsia"/>
                      <w:szCs w:val="21"/>
                    </w:rPr>
                    <w:t>槽位</w:t>
                  </w:r>
                  <w:r w:rsidRPr="00C309BB">
                    <w:rPr>
                      <w:rFonts w:ascii="宋体" w:hAnsi="宋体" w:cs="宋体"/>
                      <w:szCs w:val="21"/>
                    </w:rPr>
                    <w:t>)(</w:t>
                  </w:r>
                  <w:r w:rsidRPr="00C309BB">
                    <w:rPr>
                      <w:rFonts w:ascii="宋体" w:hAnsi="宋体" w:cs="宋体" w:hint="eastAsia"/>
                      <w:szCs w:val="21"/>
                    </w:rPr>
                    <w:t>含总线底板模板软件</w:t>
                  </w:r>
                  <w:r w:rsidRPr="00C309BB">
                    <w:rPr>
                      <w:rFonts w:ascii="宋体" w:hAnsi="宋体" w:cs="宋体"/>
                      <w:szCs w:val="21"/>
                    </w:rPr>
                    <w:t>)</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CT1132B</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hint="eastAsia"/>
                      <w:szCs w:val="21"/>
                    </w:rPr>
                    <w:t>系统</w:t>
                  </w:r>
                  <w:r w:rsidRPr="00C309BB">
                    <w:rPr>
                      <w:rFonts w:ascii="宋体" w:hAnsi="宋体" w:cs="宋体"/>
                      <w:szCs w:val="21"/>
                    </w:rPr>
                    <w:t>/</w:t>
                  </w:r>
                  <w:r w:rsidRPr="00C309BB">
                    <w:rPr>
                      <w:rFonts w:ascii="宋体" w:hAnsi="宋体" w:cs="宋体" w:hint="eastAsia"/>
                      <w:szCs w:val="21"/>
                    </w:rPr>
                    <w:t>配电电源模块</w:t>
                  </w:r>
                  <w:r w:rsidRPr="00C309BB">
                    <w:rPr>
                      <w:rFonts w:ascii="宋体" w:hAnsi="宋体" w:cs="宋体"/>
                      <w:szCs w:val="21"/>
                    </w:rPr>
                    <w:t>240W(</w:t>
                  </w:r>
                  <w:r w:rsidRPr="00C309BB">
                    <w:rPr>
                      <w:rFonts w:ascii="宋体" w:hAnsi="宋体" w:cs="宋体" w:hint="eastAsia"/>
                      <w:szCs w:val="21"/>
                    </w:rPr>
                    <w:t>含通用电源板软件）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CT1161</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hint="eastAsia"/>
                      <w:szCs w:val="21"/>
                    </w:rPr>
                    <w:t>控制模板（含实时控制软件）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CT1213</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szCs w:val="21"/>
                    </w:rPr>
                    <w:t>8</w:t>
                  </w:r>
                  <w:r w:rsidRPr="00C309BB">
                    <w:rPr>
                      <w:rFonts w:ascii="宋体" w:hAnsi="宋体" w:cs="宋体" w:hint="eastAsia"/>
                      <w:szCs w:val="21"/>
                    </w:rPr>
                    <w:t>路电压电流热偶输入模板</w:t>
                  </w:r>
                  <w:r w:rsidRPr="00C309BB">
                    <w:rPr>
                      <w:rFonts w:ascii="宋体" w:hAnsi="宋体" w:cs="宋体"/>
                      <w:szCs w:val="21"/>
                    </w:rPr>
                    <w:t>(</w:t>
                  </w:r>
                  <w:r w:rsidRPr="00C309BB">
                    <w:rPr>
                      <w:rFonts w:ascii="宋体" w:hAnsi="宋体" w:cs="宋体" w:hint="eastAsia"/>
                      <w:szCs w:val="21"/>
                    </w:rPr>
                    <w:t>含大信号输入模板软件</w:t>
                  </w:r>
                  <w:r w:rsidRPr="00C309BB">
                    <w:rPr>
                      <w:rFonts w:ascii="宋体" w:hAnsi="宋体" w:cs="宋体"/>
                      <w:szCs w:val="21"/>
                    </w:rPr>
                    <w:t>)</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CT1223</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szCs w:val="21"/>
                    </w:rPr>
                    <w:t>8</w:t>
                  </w:r>
                  <w:r w:rsidRPr="00C309BB">
                    <w:rPr>
                      <w:rFonts w:ascii="宋体" w:hAnsi="宋体" w:cs="宋体" w:hint="eastAsia"/>
                      <w:szCs w:val="21"/>
                    </w:rPr>
                    <w:t>路模拟量输出模块（含模拟量输出模板软件）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CT1232</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szCs w:val="21"/>
                    </w:rPr>
                    <w:t>16</w:t>
                  </w:r>
                  <w:r w:rsidRPr="00C309BB">
                    <w:rPr>
                      <w:rFonts w:ascii="宋体" w:hAnsi="宋体" w:cs="宋体" w:hint="eastAsia"/>
                      <w:szCs w:val="21"/>
                    </w:rPr>
                    <w:t>路数字量输入模块（含开关量输入模板软件）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CT1242</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szCs w:val="21"/>
                    </w:rPr>
                    <w:t>16</w:t>
                  </w:r>
                  <w:r w:rsidRPr="00C309BB">
                    <w:rPr>
                      <w:rFonts w:ascii="宋体" w:hAnsi="宋体" w:cs="宋体" w:hint="eastAsia"/>
                      <w:szCs w:val="21"/>
                    </w:rPr>
                    <w:t>路数字量输出模块（含开关量输出模板软件）</w:t>
                  </w:r>
                </w:p>
              </w:tc>
            </w:tr>
            <w:tr w:rsidR="00E04B1E" w:rsidRPr="00C309BB">
              <w:trPr>
                <w:trHeight w:val="18"/>
              </w:trPr>
              <w:tc>
                <w:tcPr>
                  <w:tcW w:w="1553"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jc w:val="center"/>
                    <w:rPr>
                      <w:rFonts w:ascii="宋体" w:hAnsi="宋体" w:cs="宋体"/>
                      <w:szCs w:val="21"/>
                    </w:rPr>
                  </w:pPr>
                  <w:r w:rsidRPr="00C309BB">
                    <w:rPr>
                      <w:rFonts w:ascii="宋体" w:hAnsi="宋体" w:cs="宋体"/>
                      <w:szCs w:val="21"/>
                    </w:rPr>
                    <w:t>CT1172</w:t>
                  </w:r>
                </w:p>
              </w:tc>
              <w:tc>
                <w:tcPr>
                  <w:tcW w:w="7837" w:type="dxa"/>
                  <w:tcBorders>
                    <w:top w:val="single" w:sz="4" w:space="0" w:color="auto"/>
                    <w:left w:val="single" w:sz="4" w:space="0" w:color="auto"/>
                    <w:bottom w:val="single" w:sz="4" w:space="0" w:color="auto"/>
                    <w:right w:val="single" w:sz="4" w:space="0" w:color="auto"/>
                  </w:tcBorders>
                  <w:vAlign w:val="center"/>
                </w:tcPr>
                <w:p w:rsidR="00E04B1E" w:rsidRPr="00C309BB" w:rsidRDefault="00C06030">
                  <w:pPr>
                    <w:rPr>
                      <w:rFonts w:ascii="宋体" w:hAnsi="宋体" w:cs="宋体"/>
                      <w:szCs w:val="21"/>
                    </w:rPr>
                  </w:pPr>
                  <w:r w:rsidRPr="00C309BB">
                    <w:rPr>
                      <w:rFonts w:ascii="宋体" w:hAnsi="宋体" w:cs="宋体"/>
                      <w:szCs w:val="21"/>
                    </w:rPr>
                    <w:t>8</w:t>
                  </w:r>
                  <w:r w:rsidRPr="00C309BB">
                    <w:rPr>
                      <w:rFonts w:ascii="宋体" w:hAnsi="宋体" w:cs="宋体" w:hint="eastAsia"/>
                      <w:szCs w:val="21"/>
                    </w:rPr>
                    <w:t>路模拟量通用转接端子板（带</w:t>
                  </w:r>
                  <w:r w:rsidRPr="00C309BB">
                    <w:rPr>
                      <w:rFonts w:ascii="宋体" w:hAnsi="宋体" w:cs="宋体"/>
                      <w:szCs w:val="21"/>
                    </w:rPr>
                    <w:t>24VDC</w:t>
                  </w:r>
                  <w:r w:rsidRPr="00C309BB">
                    <w:rPr>
                      <w:rFonts w:ascii="宋体" w:hAnsi="宋体" w:cs="宋体" w:hint="eastAsia"/>
                      <w:szCs w:val="21"/>
                    </w:rPr>
                    <w:t>配电</w:t>
                  </w:r>
                  <w:r w:rsidRPr="00C309BB">
                    <w:rPr>
                      <w:rFonts w:ascii="宋体" w:hAnsi="宋体" w:cs="宋体"/>
                      <w:szCs w:val="21"/>
                    </w:rPr>
                    <w:t>)(</w:t>
                  </w:r>
                  <w:r w:rsidRPr="00C309BB">
                    <w:rPr>
                      <w:rFonts w:ascii="宋体" w:hAnsi="宋体" w:cs="宋体" w:hint="eastAsia"/>
                      <w:szCs w:val="21"/>
                    </w:rPr>
                    <w:t>含信号调理软件）</w:t>
                  </w:r>
                </w:p>
              </w:tc>
            </w:tr>
            <w:tr w:rsidR="00E04B1E" w:rsidRPr="00C309BB">
              <w:trPr>
                <w:trHeight w:val="18"/>
              </w:trPr>
              <w:tc>
                <w:tcPr>
                  <w:tcW w:w="1553" w:type="dxa"/>
                  <w:vAlign w:val="center"/>
                </w:tcPr>
                <w:p w:rsidR="00E04B1E" w:rsidRPr="00C309BB" w:rsidRDefault="00C06030">
                  <w:pPr>
                    <w:jc w:val="center"/>
                    <w:rPr>
                      <w:rFonts w:ascii="宋体" w:hAnsi="宋体" w:cs="宋体"/>
                      <w:szCs w:val="21"/>
                    </w:rPr>
                  </w:pPr>
                  <w:r w:rsidRPr="00C309BB">
                    <w:rPr>
                      <w:rFonts w:ascii="宋体" w:hAnsi="宋体" w:cs="宋体"/>
                      <w:szCs w:val="21"/>
                    </w:rPr>
                    <w:t>CT1173</w:t>
                  </w:r>
                </w:p>
              </w:tc>
              <w:tc>
                <w:tcPr>
                  <w:tcW w:w="7837" w:type="dxa"/>
                  <w:vAlign w:val="center"/>
                </w:tcPr>
                <w:p w:rsidR="00E04B1E" w:rsidRPr="00C309BB" w:rsidRDefault="00C06030">
                  <w:pPr>
                    <w:rPr>
                      <w:rFonts w:ascii="宋体" w:hAnsi="宋体" w:cs="宋体"/>
                      <w:szCs w:val="21"/>
                    </w:rPr>
                  </w:pPr>
                  <w:r w:rsidRPr="00C309BB">
                    <w:rPr>
                      <w:rFonts w:ascii="宋体" w:hAnsi="宋体" w:cs="宋体"/>
                      <w:szCs w:val="21"/>
                    </w:rPr>
                    <w:t>16</w:t>
                  </w:r>
                  <w:r w:rsidRPr="00C309BB">
                    <w:rPr>
                      <w:rFonts w:ascii="宋体" w:hAnsi="宋体" w:cs="宋体" w:hint="eastAsia"/>
                      <w:szCs w:val="21"/>
                    </w:rPr>
                    <w:t>路无源数字量输入转接端子板（带</w:t>
                  </w:r>
                  <w:r w:rsidRPr="00C309BB">
                    <w:rPr>
                      <w:rFonts w:ascii="宋体" w:hAnsi="宋体" w:cs="宋体"/>
                      <w:szCs w:val="21"/>
                    </w:rPr>
                    <w:t>24VDC</w:t>
                  </w:r>
                  <w:r w:rsidRPr="00C309BB">
                    <w:rPr>
                      <w:rFonts w:ascii="宋体" w:hAnsi="宋体" w:cs="宋体" w:hint="eastAsia"/>
                      <w:szCs w:val="21"/>
                    </w:rPr>
                    <w:t>配电</w:t>
                  </w:r>
                  <w:r w:rsidRPr="00C309BB">
                    <w:rPr>
                      <w:rFonts w:ascii="宋体" w:hAnsi="宋体" w:cs="宋体"/>
                      <w:szCs w:val="21"/>
                    </w:rPr>
                    <w:t>)(</w:t>
                  </w:r>
                  <w:r w:rsidRPr="00C309BB">
                    <w:rPr>
                      <w:rFonts w:ascii="宋体" w:hAnsi="宋体" w:cs="宋体" w:hint="eastAsia"/>
                      <w:szCs w:val="21"/>
                    </w:rPr>
                    <w:t>含信号调理软件）</w:t>
                  </w:r>
                </w:p>
              </w:tc>
            </w:tr>
            <w:tr w:rsidR="00E04B1E" w:rsidRPr="00C309BB">
              <w:trPr>
                <w:trHeight w:val="18"/>
              </w:trPr>
              <w:tc>
                <w:tcPr>
                  <w:tcW w:w="1553" w:type="dxa"/>
                  <w:vAlign w:val="center"/>
                </w:tcPr>
                <w:p w:rsidR="00E04B1E" w:rsidRPr="00C309BB" w:rsidRDefault="00C06030">
                  <w:pPr>
                    <w:jc w:val="center"/>
                    <w:rPr>
                      <w:rFonts w:ascii="宋体" w:hAnsi="宋体" w:cs="宋体"/>
                      <w:szCs w:val="21"/>
                    </w:rPr>
                  </w:pPr>
                  <w:r w:rsidRPr="00C309BB">
                    <w:rPr>
                      <w:rFonts w:ascii="宋体" w:hAnsi="宋体" w:cs="宋体"/>
                      <w:szCs w:val="21"/>
                    </w:rPr>
                    <w:t>CT1174</w:t>
                  </w:r>
                </w:p>
              </w:tc>
              <w:tc>
                <w:tcPr>
                  <w:tcW w:w="7837" w:type="dxa"/>
                  <w:vAlign w:val="center"/>
                </w:tcPr>
                <w:p w:rsidR="00E04B1E" w:rsidRPr="00C309BB" w:rsidRDefault="00C06030">
                  <w:pPr>
                    <w:rPr>
                      <w:rFonts w:ascii="宋体" w:hAnsi="宋体" w:cs="宋体"/>
                      <w:szCs w:val="21"/>
                    </w:rPr>
                  </w:pPr>
                  <w:r w:rsidRPr="00C309BB">
                    <w:rPr>
                      <w:rFonts w:ascii="宋体" w:hAnsi="宋体" w:cs="宋体"/>
                      <w:szCs w:val="21"/>
                    </w:rPr>
                    <w:t>16</w:t>
                  </w:r>
                  <w:r w:rsidRPr="00C309BB">
                    <w:rPr>
                      <w:rFonts w:ascii="宋体" w:hAnsi="宋体" w:cs="宋体" w:hint="eastAsia"/>
                      <w:szCs w:val="21"/>
                    </w:rPr>
                    <w:t>路继电器型数字量输出转接端子板</w:t>
                  </w:r>
                  <w:r w:rsidRPr="00C309BB">
                    <w:rPr>
                      <w:rFonts w:ascii="宋体" w:hAnsi="宋体" w:cs="宋体"/>
                      <w:szCs w:val="21"/>
                    </w:rPr>
                    <w:t>(</w:t>
                  </w:r>
                  <w:r w:rsidRPr="00C309BB">
                    <w:rPr>
                      <w:rFonts w:ascii="宋体" w:hAnsi="宋体" w:cs="宋体" w:hint="eastAsia"/>
                      <w:szCs w:val="21"/>
                    </w:rPr>
                    <w:t>含</w:t>
                  </w:r>
                  <w:r w:rsidRPr="00C309BB">
                    <w:rPr>
                      <w:rFonts w:ascii="宋体" w:hAnsi="宋体" w:cs="宋体"/>
                      <w:szCs w:val="21"/>
                    </w:rPr>
                    <w:t>16</w:t>
                  </w:r>
                  <w:r w:rsidRPr="00C309BB">
                    <w:rPr>
                      <w:rFonts w:ascii="宋体" w:hAnsi="宋体" w:cs="宋体" w:hint="eastAsia"/>
                      <w:szCs w:val="21"/>
                    </w:rPr>
                    <w:t>个</w:t>
                  </w:r>
                  <w:r w:rsidRPr="00C309BB">
                    <w:rPr>
                      <w:rFonts w:ascii="宋体" w:hAnsi="宋体" w:cs="宋体"/>
                      <w:szCs w:val="21"/>
                    </w:rPr>
                    <w:t>10A</w:t>
                  </w:r>
                  <w:r w:rsidRPr="00C309BB">
                    <w:rPr>
                      <w:rFonts w:ascii="宋体" w:hAnsi="宋体" w:cs="宋体" w:hint="eastAsia"/>
                      <w:szCs w:val="21"/>
                    </w:rPr>
                    <w:t>继电器</w:t>
                  </w:r>
                  <w:r w:rsidRPr="00C309BB">
                    <w:rPr>
                      <w:rFonts w:ascii="宋体" w:hAnsi="宋体" w:cs="宋体"/>
                      <w:szCs w:val="21"/>
                    </w:rPr>
                    <w:t>)(</w:t>
                  </w:r>
                  <w:r w:rsidRPr="00C309BB">
                    <w:rPr>
                      <w:rFonts w:ascii="宋体" w:hAnsi="宋体" w:cs="宋体" w:hint="eastAsia"/>
                      <w:szCs w:val="21"/>
                    </w:rPr>
                    <w:t>含信号调理软件</w:t>
                  </w:r>
                  <w:r w:rsidRPr="00C309BB">
                    <w:rPr>
                      <w:rFonts w:ascii="宋体" w:hAnsi="宋体" w:cs="宋体"/>
                      <w:szCs w:val="21"/>
                    </w:rPr>
                    <w:t>)</w:t>
                  </w:r>
                </w:p>
              </w:tc>
            </w:tr>
            <w:tr w:rsidR="00E04B1E" w:rsidRPr="00C309BB">
              <w:trPr>
                <w:trHeight w:val="18"/>
              </w:trPr>
              <w:tc>
                <w:tcPr>
                  <w:tcW w:w="1553" w:type="dxa"/>
                  <w:shd w:val="clear" w:color="auto" w:fill="FFFFFF"/>
                  <w:vAlign w:val="center"/>
                </w:tcPr>
                <w:p w:rsidR="00E04B1E" w:rsidRPr="00C309BB" w:rsidRDefault="00C06030">
                  <w:pPr>
                    <w:jc w:val="center"/>
                    <w:rPr>
                      <w:rFonts w:ascii="宋体" w:hAnsi="宋体" w:cs="宋体"/>
                      <w:szCs w:val="21"/>
                    </w:rPr>
                  </w:pPr>
                  <w:r w:rsidRPr="00C309BB">
                    <w:rPr>
                      <w:rFonts w:ascii="宋体" w:hAnsi="宋体" w:cs="宋体"/>
                      <w:szCs w:val="21"/>
                    </w:rPr>
                    <w:t>CT1132B</w:t>
                  </w:r>
                </w:p>
              </w:tc>
              <w:tc>
                <w:tcPr>
                  <w:tcW w:w="7837" w:type="dxa"/>
                  <w:shd w:val="clear" w:color="auto" w:fill="FFFFFF"/>
                  <w:vAlign w:val="center"/>
                </w:tcPr>
                <w:p w:rsidR="00E04B1E" w:rsidRPr="00C309BB" w:rsidRDefault="00C06030">
                  <w:pPr>
                    <w:rPr>
                      <w:rFonts w:ascii="宋体" w:hAnsi="宋体" w:cs="宋体"/>
                      <w:szCs w:val="21"/>
                    </w:rPr>
                  </w:pPr>
                  <w:r w:rsidRPr="00C309BB">
                    <w:rPr>
                      <w:rFonts w:ascii="宋体" w:hAnsi="宋体" w:cs="宋体" w:hint="eastAsia"/>
                      <w:szCs w:val="21"/>
                    </w:rPr>
                    <w:t>系统</w:t>
                  </w:r>
                  <w:r w:rsidRPr="00C309BB">
                    <w:rPr>
                      <w:rFonts w:ascii="宋体" w:hAnsi="宋体" w:cs="宋体"/>
                      <w:szCs w:val="21"/>
                    </w:rPr>
                    <w:t>/</w:t>
                  </w:r>
                  <w:r w:rsidRPr="00C309BB">
                    <w:rPr>
                      <w:rFonts w:ascii="宋体" w:hAnsi="宋体" w:cs="宋体" w:hint="eastAsia"/>
                      <w:szCs w:val="21"/>
                    </w:rPr>
                    <w:t>配电电源模块</w:t>
                  </w:r>
                  <w:r w:rsidRPr="00C309BB">
                    <w:rPr>
                      <w:rFonts w:ascii="宋体" w:hAnsi="宋体" w:cs="宋体"/>
                      <w:szCs w:val="21"/>
                    </w:rPr>
                    <w:t>240W(</w:t>
                  </w:r>
                  <w:r w:rsidRPr="00C309BB">
                    <w:rPr>
                      <w:rFonts w:ascii="宋体" w:hAnsi="宋体" w:cs="宋体" w:hint="eastAsia"/>
                      <w:szCs w:val="21"/>
                    </w:rPr>
                    <w:t>含通用电源板软件）</w:t>
                  </w:r>
                </w:p>
              </w:tc>
            </w:tr>
            <w:tr w:rsidR="00E04B1E" w:rsidRPr="00C309BB">
              <w:trPr>
                <w:trHeight w:val="18"/>
              </w:trPr>
              <w:tc>
                <w:tcPr>
                  <w:tcW w:w="1553" w:type="dxa"/>
                  <w:vAlign w:val="center"/>
                </w:tcPr>
                <w:p w:rsidR="00E04B1E" w:rsidRPr="00C309BB" w:rsidRDefault="00C06030">
                  <w:pPr>
                    <w:jc w:val="center"/>
                    <w:rPr>
                      <w:rFonts w:ascii="宋体" w:hAnsi="宋体" w:cs="宋体"/>
                      <w:szCs w:val="21"/>
                    </w:rPr>
                  </w:pPr>
                  <w:r w:rsidRPr="00C309BB">
                    <w:rPr>
                      <w:rFonts w:ascii="宋体" w:hAnsi="宋体" w:cs="宋体"/>
                      <w:szCs w:val="21"/>
                    </w:rPr>
                    <w:t>CT1007B</w:t>
                  </w:r>
                </w:p>
              </w:tc>
              <w:tc>
                <w:tcPr>
                  <w:tcW w:w="7837" w:type="dxa"/>
                  <w:vAlign w:val="center"/>
                </w:tcPr>
                <w:p w:rsidR="00E04B1E" w:rsidRPr="00C309BB" w:rsidRDefault="00C06030">
                  <w:pPr>
                    <w:rPr>
                      <w:rFonts w:ascii="宋体" w:hAnsi="宋体" w:cs="宋体"/>
                      <w:szCs w:val="21"/>
                    </w:rPr>
                  </w:pPr>
                  <w:r w:rsidRPr="00C309BB">
                    <w:rPr>
                      <w:rFonts w:ascii="宋体" w:hAnsi="宋体" w:cs="宋体"/>
                      <w:szCs w:val="21"/>
                    </w:rPr>
                    <w:t>I/O</w:t>
                  </w:r>
                  <w:r w:rsidRPr="00C309BB">
                    <w:rPr>
                      <w:rFonts w:ascii="宋体" w:hAnsi="宋体" w:cs="宋体" w:hint="eastAsia"/>
                      <w:szCs w:val="21"/>
                    </w:rPr>
                    <w:t>信号电缆（</w:t>
                  </w:r>
                  <w:r w:rsidRPr="00C309BB">
                    <w:rPr>
                      <w:rFonts w:ascii="宋体" w:hAnsi="宋体" w:cs="宋体"/>
                      <w:szCs w:val="21"/>
                    </w:rPr>
                    <w:t>1.5m)</w:t>
                  </w:r>
                </w:p>
              </w:tc>
            </w:tr>
            <w:tr w:rsidR="00E04B1E" w:rsidRPr="00C309BB">
              <w:trPr>
                <w:trHeight w:val="18"/>
              </w:trPr>
              <w:tc>
                <w:tcPr>
                  <w:tcW w:w="1553" w:type="dxa"/>
                  <w:vAlign w:val="center"/>
                </w:tcPr>
                <w:p w:rsidR="00E04B1E" w:rsidRPr="00C309BB" w:rsidRDefault="00C06030">
                  <w:pPr>
                    <w:jc w:val="center"/>
                    <w:rPr>
                      <w:rFonts w:ascii="宋体" w:hAnsi="宋体" w:cs="宋体"/>
                      <w:szCs w:val="21"/>
                    </w:rPr>
                  </w:pPr>
                  <w:r w:rsidRPr="00C309BB">
                    <w:rPr>
                      <w:rFonts w:ascii="宋体" w:hAnsi="宋体" w:cs="宋体"/>
                      <w:szCs w:val="21"/>
                    </w:rPr>
                    <w:t>CT1008A</w:t>
                  </w:r>
                </w:p>
              </w:tc>
              <w:tc>
                <w:tcPr>
                  <w:tcW w:w="7837" w:type="dxa"/>
                  <w:vAlign w:val="center"/>
                </w:tcPr>
                <w:p w:rsidR="00E04B1E" w:rsidRPr="00C309BB" w:rsidRDefault="00C06030">
                  <w:pPr>
                    <w:rPr>
                      <w:rFonts w:ascii="宋体" w:hAnsi="宋体" w:cs="宋体"/>
                      <w:szCs w:val="21"/>
                    </w:rPr>
                  </w:pPr>
                  <w:r w:rsidRPr="00C309BB">
                    <w:rPr>
                      <w:rFonts w:ascii="宋体" w:hAnsi="宋体" w:cs="宋体"/>
                      <w:szCs w:val="21"/>
                    </w:rPr>
                    <w:t>CNet</w:t>
                  </w:r>
                  <w:r w:rsidRPr="00C309BB">
                    <w:rPr>
                      <w:rFonts w:ascii="宋体" w:hAnsi="宋体" w:cs="宋体" w:hint="eastAsia"/>
                      <w:szCs w:val="21"/>
                    </w:rPr>
                    <w:t>通讯电缆</w:t>
                  </w:r>
                  <w:r w:rsidRPr="00C309BB">
                    <w:rPr>
                      <w:rFonts w:ascii="宋体" w:hAnsi="宋体" w:cs="宋体"/>
                      <w:szCs w:val="21"/>
                    </w:rPr>
                    <w:t>(1m)</w:t>
                  </w:r>
                </w:p>
              </w:tc>
            </w:tr>
            <w:tr w:rsidR="00E04B1E" w:rsidRPr="00C309BB">
              <w:trPr>
                <w:trHeight w:val="18"/>
              </w:trPr>
              <w:tc>
                <w:tcPr>
                  <w:tcW w:w="1553" w:type="dxa"/>
                  <w:vAlign w:val="center"/>
                </w:tcPr>
                <w:p w:rsidR="00E04B1E" w:rsidRPr="00C309BB" w:rsidRDefault="00C06030">
                  <w:pPr>
                    <w:jc w:val="center"/>
                    <w:rPr>
                      <w:rFonts w:ascii="宋体" w:hAnsi="宋体" w:cs="宋体"/>
                      <w:szCs w:val="21"/>
                    </w:rPr>
                  </w:pPr>
                  <w:r w:rsidRPr="00C309BB">
                    <w:rPr>
                      <w:rFonts w:ascii="宋体" w:hAnsi="宋体" w:cs="宋体"/>
                      <w:szCs w:val="21"/>
                    </w:rPr>
                    <w:t>CT1004</w:t>
                  </w:r>
                </w:p>
              </w:tc>
              <w:tc>
                <w:tcPr>
                  <w:tcW w:w="7837" w:type="dxa"/>
                  <w:vAlign w:val="center"/>
                </w:tcPr>
                <w:p w:rsidR="00E04B1E" w:rsidRPr="00C309BB" w:rsidRDefault="00C06030">
                  <w:pPr>
                    <w:rPr>
                      <w:rFonts w:ascii="宋体" w:hAnsi="宋体" w:cs="宋体"/>
                      <w:szCs w:val="21"/>
                    </w:rPr>
                  </w:pPr>
                  <w:r w:rsidRPr="00C309BB">
                    <w:rPr>
                      <w:rFonts w:ascii="宋体" w:hAnsi="宋体" w:cs="宋体"/>
                      <w:szCs w:val="21"/>
                    </w:rPr>
                    <w:t>SNet</w:t>
                  </w:r>
                  <w:r w:rsidRPr="00C309BB">
                    <w:rPr>
                      <w:rFonts w:ascii="宋体" w:hAnsi="宋体" w:cs="宋体" w:hint="eastAsia"/>
                      <w:szCs w:val="21"/>
                    </w:rPr>
                    <w:t>通讯电缆</w:t>
                  </w:r>
                  <w:r w:rsidRPr="00C309BB">
                    <w:rPr>
                      <w:rFonts w:ascii="宋体" w:hAnsi="宋体" w:cs="宋体"/>
                      <w:szCs w:val="21"/>
                    </w:rPr>
                    <w:t>(5m)</w:t>
                  </w:r>
                </w:p>
              </w:tc>
            </w:tr>
          </w:tbl>
          <w:p w:rsidR="00E04B1E" w:rsidRPr="00C309BB" w:rsidRDefault="00E04B1E">
            <w:pPr>
              <w:autoSpaceDE w:val="0"/>
              <w:autoSpaceDN w:val="0"/>
              <w:adjustRightInd w:val="0"/>
              <w:rPr>
                <w:rFonts w:ascii="宋体" w:hAnsi="宋体" w:cs="宋体"/>
                <w:szCs w:val="21"/>
              </w:rPr>
            </w:pPr>
          </w:p>
        </w:tc>
        <w:tc>
          <w:tcPr>
            <w:tcW w:w="1570" w:type="dxa"/>
            <w:vAlign w:val="center"/>
          </w:tcPr>
          <w:p w:rsidR="00E04B1E" w:rsidRPr="00C309BB" w:rsidRDefault="00C06030">
            <w:pPr>
              <w:widowControl/>
              <w:jc w:val="center"/>
              <w:rPr>
                <w:rFonts w:ascii="宋体" w:hAnsi="宋体" w:cs="宋体"/>
                <w:szCs w:val="21"/>
              </w:rPr>
            </w:pPr>
            <w:r w:rsidRPr="00C309BB">
              <w:rPr>
                <w:rFonts w:ascii="宋体" w:hAnsi="宋体" w:cs="宋体" w:hint="eastAsia"/>
                <w:szCs w:val="21"/>
              </w:rPr>
              <w:lastRenderedPageBreak/>
              <w:t>百子尖、</w:t>
            </w:r>
            <w:r w:rsidRPr="00C309BB">
              <w:rPr>
                <w:rFonts w:ascii="宋体" w:hAnsi="宋体" w:cs="宋体"/>
                <w:szCs w:val="21"/>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rPr>
                <w:rFonts w:ascii="宋体" w:hAnsi="宋体" w:cs="宋体"/>
                <w:szCs w:val="21"/>
              </w:rPr>
            </w:pPr>
          </w:p>
        </w:tc>
      </w:tr>
      <w:tr w:rsidR="00E04B1E" w:rsidRPr="00C309BB">
        <w:trPr>
          <w:trHeight w:val="603"/>
        </w:trPr>
        <w:tc>
          <w:tcPr>
            <w:tcW w:w="675" w:type="dxa"/>
            <w:vAlign w:val="center"/>
          </w:tcPr>
          <w:p w:rsidR="00E04B1E" w:rsidRPr="00C309BB" w:rsidRDefault="00C06030">
            <w:pPr>
              <w:pStyle w:val="Style260"/>
              <w:ind w:firstLineChars="0" w:firstLine="0"/>
              <w:jc w:val="center"/>
              <w:rPr>
                <w:rFonts w:ascii="宋体" w:hAnsi="宋体" w:cs="宋体"/>
                <w:szCs w:val="21"/>
              </w:rPr>
            </w:pPr>
            <w:r w:rsidRPr="00C309BB">
              <w:rPr>
                <w:rFonts w:ascii="宋体" w:hAnsi="宋体" w:cs="宋体"/>
                <w:szCs w:val="21"/>
              </w:rPr>
              <w:t>3</w:t>
            </w:r>
          </w:p>
        </w:tc>
        <w:tc>
          <w:tcPr>
            <w:tcW w:w="1134"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hint="eastAsia"/>
                <w:kern w:val="0"/>
                <w:szCs w:val="21"/>
                <w:lang w:bidi="ar"/>
              </w:rPr>
              <w:t>数字孪生工厂支撑平台软件</w:t>
            </w:r>
            <w:r w:rsidRPr="00C309BB">
              <w:rPr>
                <w:rFonts w:ascii="宋体" w:hAnsi="宋体" w:cs="宋体"/>
                <w:kern w:val="0"/>
                <w:szCs w:val="21"/>
                <w:lang w:bidi="ar"/>
              </w:rPr>
              <w:t xml:space="preserve"> </w:t>
            </w:r>
          </w:p>
        </w:tc>
        <w:tc>
          <w:tcPr>
            <w:tcW w:w="9770" w:type="dxa"/>
            <w:vAlign w:val="center"/>
          </w:tcPr>
          <w:p w:rsidR="00E04B1E" w:rsidRPr="00C309BB" w:rsidRDefault="00C06030">
            <w:pPr>
              <w:pStyle w:val="affff3"/>
              <w:numPr>
                <w:ilvl w:val="0"/>
                <w:numId w:val="23"/>
              </w:numPr>
              <w:ind w:firstLine="0"/>
              <w:rPr>
                <w:color w:val="auto"/>
              </w:rPr>
            </w:pPr>
            <w:r w:rsidRPr="00C309BB">
              <w:rPr>
                <w:rFonts w:hint="eastAsia"/>
                <w:color w:val="auto"/>
              </w:rPr>
              <w:t>工业级高精度</w:t>
            </w:r>
            <w:r w:rsidRPr="00C309BB">
              <w:rPr>
                <w:color w:val="auto"/>
              </w:rPr>
              <w:t>PTA</w:t>
            </w:r>
            <w:r w:rsidRPr="00C309BB">
              <w:rPr>
                <w:rFonts w:hint="eastAsia"/>
                <w:color w:val="auto"/>
              </w:rPr>
              <w:t>工艺仿真系统</w:t>
            </w:r>
            <w:r w:rsidRPr="00C309BB">
              <w:rPr>
                <w:color w:val="auto"/>
              </w:rPr>
              <w:t>1</w:t>
            </w:r>
            <w:r w:rsidRPr="00C309BB">
              <w:rPr>
                <w:rFonts w:hint="eastAsia"/>
                <w:color w:val="auto"/>
              </w:rPr>
              <w:t>套</w:t>
            </w:r>
          </w:p>
          <w:p w:rsidR="00E04B1E" w:rsidRPr="00C309BB" w:rsidRDefault="00C06030">
            <w:pPr>
              <w:pStyle w:val="affff3"/>
              <w:ind w:firstLineChars="200" w:firstLine="420"/>
              <w:rPr>
                <w:color w:val="auto"/>
              </w:rPr>
            </w:pPr>
            <w:r w:rsidRPr="00C309BB">
              <w:rPr>
                <w:rFonts w:hint="eastAsia"/>
                <w:color w:val="auto"/>
              </w:rPr>
              <w:t>结合工业</w:t>
            </w:r>
            <w:r w:rsidRPr="00C309BB">
              <w:rPr>
                <w:color w:val="auto"/>
              </w:rPr>
              <w:t>PTA</w:t>
            </w:r>
            <w:r w:rsidRPr="00C309BB">
              <w:rPr>
                <w:rFonts w:hint="eastAsia"/>
                <w:color w:val="auto"/>
              </w:rPr>
              <w:t>装置工艺，进行仿真工况开发。基本仿真模拟工况是针对装置生产过程中出现的基本工况进行模拟，是实训工作持续进行的关键，仿真工况根据装置的生产操作规程、异常处理方案、以及实际生产过程中出现的事故开发，其主要应包含以下基本类型：</w:t>
            </w:r>
          </w:p>
          <w:p w:rsidR="00E04B1E" w:rsidRPr="00C309BB" w:rsidRDefault="00C06030">
            <w:pPr>
              <w:pStyle w:val="affff3"/>
              <w:numPr>
                <w:ilvl w:val="0"/>
                <w:numId w:val="24"/>
              </w:numPr>
              <w:ind w:firstLine="4"/>
              <w:rPr>
                <w:color w:val="auto"/>
              </w:rPr>
            </w:pPr>
            <w:r w:rsidRPr="00C309BB">
              <w:rPr>
                <w:rFonts w:hint="eastAsia"/>
                <w:color w:val="auto"/>
              </w:rPr>
              <w:t>正常开车；</w:t>
            </w:r>
          </w:p>
          <w:p w:rsidR="00E04B1E" w:rsidRPr="00C309BB" w:rsidRDefault="00C06030">
            <w:pPr>
              <w:pStyle w:val="affff3"/>
              <w:numPr>
                <w:ilvl w:val="0"/>
                <w:numId w:val="24"/>
              </w:numPr>
              <w:ind w:firstLine="4"/>
              <w:rPr>
                <w:color w:val="auto"/>
              </w:rPr>
            </w:pPr>
            <w:r w:rsidRPr="00C309BB">
              <w:rPr>
                <w:rFonts w:hint="eastAsia"/>
                <w:color w:val="auto"/>
              </w:rPr>
              <w:t>正常运行</w:t>
            </w:r>
            <w:r w:rsidRPr="00C309BB">
              <w:rPr>
                <w:color w:val="auto"/>
              </w:rPr>
              <w:t>(</w:t>
            </w:r>
            <w:r w:rsidRPr="00C309BB">
              <w:rPr>
                <w:rFonts w:hint="eastAsia"/>
                <w:color w:val="auto"/>
              </w:rPr>
              <w:t>正常生产运行调节</w:t>
            </w:r>
            <w:r w:rsidRPr="00C309BB">
              <w:rPr>
                <w:color w:val="auto"/>
              </w:rPr>
              <w:t>)</w:t>
            </w:r>
            <w:r w:rsidRPr="00C309BB">
              <w:rPr>
                <w:rFonts w:hint="eastAsia"/>
                <w:color w:val="auto"/>
              </w:rPr>
              <w:t>；</w:t>
            </w:r>
          </w:p>
          <w:p w:rsidR="00E04B1E" w:rsidRPr="00C309BB" w:rsidRDefault="00C06030">
            <w:pPr>
              <w:pStyle w:val="affff3"/>
              <w:numPr>
                <w:ilvl w:val="0"/>
                <w:numId w:val="24"/>
              </w:numPr>
              <w:ind w:firstLine="4"/>
              <w:rPr>
                <w:color w:val="auto"/>
              </w:rPr>
            </w:pPr>
            <w:r w:rsidRPr="00C309BB">
              <w:rPr>
                <w:rFonts w:hint="eastAsia"/>
                <w:color w:val="auto"/>
              </w:rPr>
              <w:t>正常停车；</w:t>
            </w:r>
          </w:p>
          <w:p w:rsidR="00E04B1E" w:rsidRPr="00C309BB" w:rsidRDefault="00C06030">
            <w:pPr>
              <w:pStyle w:val="affff3"/>
              <w:numPr>
                <w:ilvl w:val="0"/>
                <w:numId w:val="24"/>
              </w:numPr>
              <w:ind w:firstLine="4"/>
              <w:rPr>
                <w:color w:val="auto"/>
              </w:rPr>
            </w:pPr>
            <w:r w:rsidRPr="00C309BB">
              <w:rPr>
                <w:rFonts w:hint="eastAsia"/>
                <w:color w:val="auto"/>
              </w:rPr>
              <w:lastRenderedPageBreak/>
              <w:t>紧急停车；</w:t>
            </w:r>
          </w:p>
          <w:p w:rsidR="00E04B1E" w:rsidRPr="00C309BB" w:rsidRDefault="00C06030">
            <w:pPr>
              <w:pStyle w:val="affff3"/>
              <w:numPr>
                <w:ilvl w:val="0"/>
                <w:numId w:val="24"/>
              </w:numPr>
              <w:ind w:firstLine="4"/>
              <w:rPr>
                <w:color w:val="auto"/>
              </w:rPr>
            </w:pPr>
            <w:r w:rsidRPr="00C309BB">
              <w:rPr>
                <w:rFonts w:hint="eastAsia"/>
                <w:color w:val="auto"/>
              </w:rPr>
              <w:t>事故处理（特定事故、设备事故、仪表事故等）；</w:t>
            </w:r>
          </w:p>
          <w:p w:rsidR="00E04B1E" w:rsidRPr="00C309BB" w:rsidRDefault="00C06030">
            <w:pPr>
              <w:pStyle w:val="affff3"/>
              <w:numPr>
                <w:ilvl w:val="0"/>
                <w:numId w:val="24"/>
              </w:numPr>
              <w:ind w:firstLine="4"/>
              <w:rPr>
                <w:color w:val="auto"/>
              </w:rPr>
            </w:pPr>
            <w:r w:rsidRPr="00C309BB">
              <w:rPr>
                <w:rFonts w:hint="eastAsia"/>
                <w:color w:val="auto"/>
              </w:rPr>
              <w:t>组合类项目（结合仿真事故组合功能）</w:t>
            </w:r>
          </w:p>
          <w:p w:rsidR="00E04B1E" w:rsidRPr="00C309BB" w:rsidRDefault="00C06030">
            <w:pPr>
              <w:pStyle w:val="affff3"/>
              <w:ind w:firstLineChars="200" w:firstLine="420"/>
              <w:rPr>
                <w:color w:val="auto"/>
              </w:rPr>
            </w:pPr>
            <w:r w:rsidRPr="00C309BB">
              <w:rPr>
                <w:rFonts w:hint="eastAsia"/>
                <w:color w:val="auto"/>
              </w:rPr>
              <w:t>仿真培训系统针对每一个仿真工况</w:t>
            </w:r>
            <w:r w:rsidRPr="00C309BB">
              <w:rPr>
                <w:color w:val="auto"/>
              </w:rPr>
              <w:t>(</w:t>
            </w:r>
            <w:r w:rsidRPr="00C309BB">
              <w:rPr>
                <w:rFonts w:hint="eastAsia"/>
                <w:color w:val="auto"/>
              </w:rPr>
              <w:t>含组合项目</w:t>
            </w:r>
            <w:r w:rsidRPr="00C309BB">
              <w:rPr>
                <w:color w:val="auto"/>
              </w:rPr>
              <w:t>)</w:t>
            </w:r>
            <w:r w:rsidRPr="00C309BB">
              <w:rPr>
                <w:rFonts w:hint="eastAsia"/>
                <w:color w:val="auto"/>
              </w:rPr>
              <w:t>均有对应的操作指导和评分系统，操作指导和评分系统以装置操作规程为主要依据开发，具备完善的学员仿真操作考核与鉴定功能，能够实现针对过程操作中的各项操作步骤、质量指标进行操作指导和科学客观的量化评价。此外，为满足针对不同层次操作人员的仿真培训与考核需要，评价系统能实现分级评分功能，针对每个仿真操作培训项目支持多个差异化的评价内容和标准。</w:t>
            </w:r>
          </w:p>
          <w:p w:rsidR="00E04B1E" w:rsidRPr="00C309BB" w:rsidRDefault="00C06030">
            <w:pPr>
              <w:pStyle w:val="-"/>
              <w:ind w:left="420" w:hangingChars="200" w:hanging="420"/>
              <w:rPr>
                <w:rFonts w:ascii="宋体" w:eastAsia="宋体" w:hAnsi="宋体"/>
              </w:rPr>
            </w:pPr>
            <w:r w:rsidRPr="00C309BB">
              <w:rPr>
                <w:rFonts w:ascii="宋体" w:eastAsia="宋体" w:hAnsi="宋体"/>
              </w:rPr>
              <w:t>1.1</w:t>
            </w:r>
            <w:r w:rsidRPr="00C309BB">
              <w:rPr>
                <w:rFonts w:ascii="宋体" w:eastAsia="宋体" w:hAnsi="宋体" w:hint="eastAsia"/>
              </w:rPr>
              <w:t>、主要工艺流程：</w:t>
            </w:r>
          </w:p>
          <w:p w:rsidR="00E04B1E" w:rsidRPr="00C309BB" w:rsidRDefault="00C06030">
            <w:pPr>
              <w:numPr>
                <w:ilvl w:val="0"/>
                <w:numId w:val="25"/>
              </w:numPr>
              <w:ind w:hanging="1"/>
              <w:jc w:val="left"/>
            </w:pPr>
            <w:r w:rsidRPr="00C309BB">
              <w:rPr>
                <w:rFonts w:hint="eastAsia"/>
              </w:rPr>
              <w:t>包含</w:t>
            </w:r>
            <w:bookmarkStart w:id="69" w:name="_Toc17575"/>
            <w:r w:rsidRPr="00C309BB">
              <w:rPr>
                <w:rFonts w:hint="eastAsia"/>
              </w:rPr>
              <w:t>氧化单元</w:t>
            </w:r>
            <w:bookmarkEnd w:id="69"/>
            <w:r w:rsidRPr="00C309BB">
              <w:rPr>
                <w:rFonts w:hint="eastAsia"/>
              </w:rPr>
              <w:t>、</w:t>
            </w:r>
            <w:bookmarkStart w:id="70" w:name="_Toc21705"/>
            <w:r w:rsidRPr="00C309BB">
              <w:rPr>
                <w:rFonts w:hint="eastAsia"/>
              </w:rPr>
              <w:t>精制单元</w:t>
            </w:r>
            <w:bookmarkEnd w:id="70"/>
          </w:p>
          <w:p w:rsidR="00E04B1E" w:rsidRPr="00C309BB" w:rsidRDefault="00C06030">
            <w:pPr>
              <w:numPr>
                <w:ilvl w:val="0"/>
                <w:numId w:val="25"/>
              </w:numPr>
              <w:ind w:hanging="1"/>
              <w:jc w:val="left"/>
            </w:pPr>
            <w:r w:rsidRPr="00C309BB">
              <w:rPr>
                <w:rFonts w:hint="eastAsia"/>
              </w:rPr>
              <w:t>供培训手册、操作规程等资抖</w:t>
            </w:r>
          </w:p>
          <w:p w:rsidR="00E04B1E" w:rsidRPr="00C309BB" w:rsidRDefault="00C06030">
            <w:pPr>
              <w:pStyle w:val="2"/>
              <w:spacing w:after="0"/>
              <w:ind w:leftChars="0" w:left="0" w:firstLineChars="0" w:firstLine="0"/>
              <w:jc w:val="left"/>
            </w:pPr>
            <w:r w:rsidRPr="00C309BB">
              <w:rPr>
                <w:rFonts w:hint="eastAsia"/>
              </w:rPr>
              <w:t>★投标人需提供精对苯二甲酸（</w:t>
            </w:r>
            <w:r w:rsidRPr="00C309BB">
              <w:t>PTA</w:t>
            </w:r>
            <w:r w:rsidRPr="00C309BB">
              <w:rPr>
                <w:rFonts w:hint="eastAsia"/>
              </w:rPr>
              <w:t>）仿真软件的计算机软件著作权登记证书复印件（加盖公章）</w:t>
            </w:r>
          </w:p>
          <w:p w:rsidR="00E04B1E" w:rsidRPr="00C309BB" w:rsidRDefault="00C06030">
            <w:pPr>
              <w:pStyle w:val="affff3"/>
              <w:numPr>
                <w:ilvl w:val="0"/>
                <w:numId w:val="23"/>
              </w:numPr>
              <w:ind w:firstLine="0"/>
              <w:rPr>
                <w:color w:val="auto"/>
              </w:rPr>
            </w:pPr>
            <w:r w:rsidRPr="00C309BB">
              <w:rPr>
                <w:rFonts w:hint="eastAsia"/>
                <w:color w:val="auto"/>
              </w:rPr>
              <w:t>稳态仿真建模平台</w:t>
            </w:r>
            <w:r w:rsidRPr="00C309BB">
              <w:rPr>
                <w:color w:val="auto"/>
              </w:rPr>
              <w:t xml:space="preserve"> 1</w:t>
            </w:r>
            <w:r w:rsidRPr="00C309BB">
              <w:rPr>
                <w:rFonts w:hint="eastAsia"/>
                <w:color w:val="auto"/>
              </w:rPr>
              <w:t>套</w:t>
            </w:r>
            <w:r w:rsidRPr="00C309BB">
              <w:rPr>
                <w:color w:val="auto"/>
              </w:rPr>
              <w:br/>
              <w:t>2.1</w:t>
            </w:r>
            <w:r w:rsidRPr="00C309BB">
              <w:rPr>
                <w:rFonts w:hint="eastAsia"/>
                <w:color w:val="auto"/>
              </w:rPr>
              <w:t>、整体</w:t>
            </w:r>
            <w:r w:rsidRPr="00C309BB">
              <w:rPr>
                <w:color w:val="auto"/>
              </w:rPr>
              <w:br/>
            </w:r>
            <w:r w:rsidRPr="00C309BB">
              <w:rPr>
                <w:rFonts w:hint="eastAsia"/>
                <w:color w:val="auto"/>
              </w:rPr>
              <w:t>软件为一款化工流程稳态建模软件，软件整体为中文界面，易于认知及使用。软件</w:t>
            </w:r>
            <w:r w:rsidRPr="00C309BB">
              <w:rPr>
                <w:color w:val="auto"/>
              </w:rPr>
              <w:t>UI</w:t>
            </w:r>
            <w:r w:rsidRPr="00C309BB">
              <w:rPr>
                <w:rFonts w:hint="eastAsia"/>
                <w:color w:val="auto"/>
              </w:rPr>
              <w:t>：为减少用户的学习成本，软件整体</w:t>
            </w:r>
            <w:r w:rsidRPr="00C309BB">
              <w:rPr>
                <w:color w:val="auto"/>
              </w:rPr>
              <w:t>UI</w:t>
            </w:r>
            <w:r w:rsidRPr="00C309BB">
              <w:rPr>
                <w:rFonts w:hint="eastAsia"/>
                <w:color w:val="auto"/>
              </w:rPr>
              <w:t>风格为</w:t>
            </w:r>
            <w:r w:rsidRPr="00C309BB">
              <w:rPr>
                <w:color w:val="auto"/>
              </w:rPr>
              <w:t>office 2010 blue</w:t>
            </w:r>
            <w:r w:rsidRPr="00C309BB">
              <w:rPr>
                <w:rFonts w:hint="eastAsia"/>
                <w:color w:val="auto"/>
              </w:rPr>
              <w:t>，清爽简便，左侧为树形导航，右侧为主工作区。</w:t>
            </w:r>
            <w:r w:rsidRPr="00C309BB">
              <w:rPr>
                <w:color w:val="auto"/>
              </w:rPr>
              <w:br/>
            </w:r>
            <w:r w:rsidRPr="00C309BB">
              <w:rPr>
                <w:rFonts w:hint="eastAsia"/>
                <w:color w:val="auto"/>
              </w:rPr>
              <w:t>▲配色：采用蓝色为配置正确，红色为警报色，浅绿色为有效结果的原则。</w:t>
            </w:r>
            <w:r w:rsidRPr="00C309BB">
              <w:rPr>
                <w:color w:val="auto"/>
              </w:rPr>
              <w:br/>
            </w:r>
            <w:r w:rsidRPr="00C309BB">
              <w:rPr>
                <w:rFonts w:hint="eastAsia"/>
                <w:color w:val="auto"/>
              </w:rPr>
              <w:t>▲左侧：树形导航，具有设置、组分、方法、工艺流程、流股、模块、反应、收敛、模型分析工具、结果。相关配置或结果若不正确，则由红色提示；若配置或结果则由绿色提示。</w:t>
            </w:r>
            <w:r w:rsidRPr="00C309BB">
              <w:rPr>
                <w:color w:val="auto"/>
              </w:rPr>
              <w:br/>
            </w:r>
            <w:r w:rsidRPr="00C309BB">
              <w:rPr>
                <w:rFonts w:hint="eastAsia"/>
                <w:color w:val="auto"/>
              </w:rPr>
              <w:t>▲右侧：上部为工艺流程区域，采用深灰色的图标显示，显示主工艺流程、具有鼠标滚动缩放功能，设备配置不完整或结果不正确，有红色字体提示；下部为模块区域，按照功能分类。</w:t>
            </w:r>
            <w:r w:rsidRPr="00C309BB">
              <w:rPr>
                <w:color w:val="auto"/>
              </w:rPr>
              <w:br/>
              <w:t>2.2</w:t>
            </w:r>
            <w:r w:rsidRPr="00C309BB">
              <w:rPr>
                <w:rFonts w:hint="eastAsia"/>
                <w:color w:val="auto"/>
              </w:rPr>
              <w:t>、物性数据库及热力学物性方法</w:t>
            </w:r>
          </w:p>
          <w:p w:rsidR="00E04B1E" w:rsidRPr="00C309BB" w:rsidRDefault="00C06030">
            <w:pPr>
              <w:pStyle w:val="affff3"/>
              <w:numPr>
                <w:ilvl w:val="0"/>
                <w:numId w:val="26"/>
              </w:numPr>
              <w:rPr>
                <w:color w:val="auto"/>
              </w:rPr>
            </w:pPr>
            <w:r w:rsidRPr="00C309BB">
              <w:rPr>
                <w:rFonts w:hint="eastAsia"/>
                <w:color w:val="auto"/>
              </w:rPr>
              <w:t>物性数据库</w:t>
            </w:r>
            <w:r w:rsidRPr="00C309BB">
              <w:rPr>
                <w:color w:val="auto"/>
              </w:rPr>
              <w:t>:</w:t>
            </w:r>
            <w:r w:rsidRPr="00C309BB">
              <w:rPr>
                <w:rFonts w:hint="eastAsia"/>
                <w:color w:val="auto"/>
              </w:rPr>
              <w:t>不少于</w:t>
            </w:r>
            <w:r w:rsidRPr="00C309BB">
              <w:rPr>
                <w:color w:val="auto"/>
              </w:rPr>
              <w:t>5000</w:t>
            </w:r>
            <w:r w:rsidRPr="00C309BB">
              <w:rPr>
                <w:rFonts w:hint="eastAsia"/>
                <w:color w:val="auto"/>
              </w:rPr>
              <w:t>多种基础物质数据，支持自定义组分，包含相关二元交互参数。</w:t>
            </w:r>
            <w:r w:rsidRPr="00C309BB">
              <w:rPr>
                <w:color w:val="auto"/>
              </w:rPr>
              <w:br/>
              <w:t>2</w:t>
            </w:r>
            <w:r w:rsidRPr="00C309BB">
              <w:rPr>
                <w:rFonts w:hint="eastAsia"/>
                <w:color w:val="auto"/>
              </w:rPr>
              <w:t>）热力学物性方法：</w:t>
            </w:r>
            <w:r w:rsidRPr="00C309BB">
              <w:rPr>
                <w:color w:val="auto"/>
              </w:rPr>
              <w:t>NRTL</w:t>
            </w:r>
            <w:r w:rsidRPr="00C309BB">
              <w:rPr>
                <w:rFonts w:hint="eastAsia"/>
                <w:color w:val="auto"/>
              </w:rPr>
              <w:t>；</w:t>
            </w:r>
            <w:r w:rsidRPr="00C309BB">
              <w:rPr>
                <w:color w:val="auto"/>
              </w:rPr>
              <w:t xml:space="preserve"> IDEAL(RAOULT'S LAW)</w:t>
            </w:r>
            <w:r w:rsidRPr="00C309BB">
              <w:rPr>
                <w:rFonts w:hint="eastAsia"/>
                <w:color w:val="auto"/>
              </w:rPr>
              <w:t>；</w:t>
            </w:r>
            <w:r w:rsidRPr="00C309BB">
              <w:rPr>
                <w:color w:val="auto"/>
              </w:rPr>
              <w:t xml:space="preserve"> PR</w:t>
            </w:r>
            <w:r w:rsidRPr="00C309BB">
              <w:rPr>
                <w:rFonts w:hint="eastAsia"/>
                <w:color w:val="auto"/>
              </w:rPr>
              <w:t>；</w:t>
            </w:r>
            <w:r w:rsidRPr="00C309BB">
              <w:rPr>
                <w:color w:val="auto"/>
              </w:rPr>
              <w:t xml:space="preserve"> SRK</w:t>
            </w:r>
            <w:r w:rsidRPr="00C309BB">
              <w:rPr>
                <w:rFonts w:hint="eastAsia"/>
                <w:color w:val="auto"/>
              </w:rPr>
              <w:t>；</w:t>
            </w:r>
            <w:r w:rsidRPr="00C309BB">
              <w:rPr>
                <w:color w:val="auto"/>
              </w:rPr>
              <w:t xml:space="preserve"> UNIQUAC</w:t>
            </w:r>
            <w:r w:rsidRPr="00C309BB">
              <w:rPr>
                <w:rFonts w:hint="eastAsia"/>
                <w:color w:val="auto"/>
              </w:rPr>
              <w:t>；</w:t>
            </w:r>
            <w:r w:rsidRPr="00C309BB">
              <w:rPr>
                <w:color w:val="auto"/>
              </w:rPr>
              <w:t xml:space="preserve"> STEAM TABLES</w:t>
            </w:r>
            <w:r w:rsidRPr="00C309BB">
              <w:rPr>
                <w:rFonts w:hint="eastAsia"/>
                <w:color w:val="auto"/>
              </w:rPr>
              <w:t>；</w:t>
            </w:r>
            <w:r w:rsidRPr="00C309BB">
              <w:rPr>
                <w:color w:val="auto"/>
              </w:rPr>
              <w:t xml:space="preserve"> UNIFAC</w:t>
            </w:r>
            <w:r w:rsidRPr="00C309BB">
              <w:rPr>
                <w:rFonts w:hint="eastAsia"/>
                <w:color w:val="auto"/>
              </w:rPr>
              <w:t>；</w:t>
            </w:r>
            <w:r w:rsidRPr="00C309BB">
              <w:rPr>
                <w:color w:val="auto"/>
              </w:rPr>
              <w:t xml:space="preserve"> CHAO-SEADER</w:t>
            </w:r>
            <w:r w:rsidRPr="00C309BB">
              <w:rPr>
                <w:rFonts w:hint="eastAsia"/>
                <w:color w:val="auto"/>
              </w:rPr>
              <w:t>；</w:t>
            </w:r>
            <w:r w:rsidRPr="00C309BB">
              <w:rPr>
                <w:color w:val="auto"/>
              </w:rPr>
              <w:t xml:space="preserve"> GRAYSON-STREED</w:t>
            </w:r>
            <w:r w:rsidRPr="00C309BB">
              <w:rPr>
                <w:color w:val="auto"/>
              </w:rPr>
              <w:br/>
              <w:t>2.3</w:t>
            </w:r>
            <w:r w:rsidRPr="00C309BB">
              <w:rPr>
                <w:rFonts w:hint="eastAsia"/>
                <w:color w:val="auto"/>
              </w:rPr>
              <w:t>、模块库</w:t>
            </w:r>
            <w:r w:rsidRPr="00C309BB">
              <w:rPr>
                <w:color w:val="auto"/>
              </w:rPr>
              <w:br/>
              <w:t>1)</w:t>
            </w:r>
            <w:r w:rsidRPr="00C309BB">
              <w:rPr>
                <w:rFonts w:hint="eastAsia"/>
                <w:color w:val="auto"/>
              </w:rPr>
              <w:t>按照功能分类，不少于</w:t>
            </w:r>
            <w:r w:rsidRPr="00C309BB">
              <w:rPr>
                <w:color w:val="auto"/>
              </w:rPr>
              <w:t>30</w:t>
            </w:r>
            <w:r w:rsidRPr="00C309BB">
              <w:rPr>
                <w:rFonts w:hint="eastAsia"/>
                <w:color w:val="auto"/>
              </w:rPr>
              <w:t>个模块。需包括：物质流；能量流；混合分割器（流股混合器、流股分离器）；分离器罐体（气液分离器、组分分离器、储罐）；换热设备（加热器、冷却器、换热器）；塔体（简捷设计塔、精馏塔、吸收塔）；反应器（转化率反应器、平衡反应器、吉布斯反应器、连续搅拌釜、平推流反应器）；压变设备（离心泵、压缩机、透平机、阀门、管道、挡板）；逻辑模块（定义模块、循环模块、能量循环模块、控制模块）；固体分离设备（过滤器、固体分离器）。</w:t>
            </w:r>
            <w:r w:rsidRPr="00C309BB">
              <w:rPr>
                <w:color w:val="auto"/>
              </w:rPr>
              <w:br/>
              <w:t>2)</w:t>
            </w:r>
            <w:r w:rsidRPr="00C309BB">
              <w:rPr>
                <w:rFonts w:hint="eastAsia"/>
                <w:color w:val="auto"/>
              </w:rPr>
              <w:t>通过点击或者拖拽的方式可将模块置于工艺流程区。</w:t>
            </w:r>
            <w:r w:rsidRPr="00C309BB">
              <w:rPr>
                <w:color w:val="auto"/>
              </w:rPr>
              <w:br/>
              <w:t>3)</w:t>
            </w:r>
            <w:r w:rsidRPr="00C309BB">
              <w:rPr>
                <w:rFonts w:hint="eastAsia"/>
                <w:color w:val="auto"/>
              </w:rPr>
              <w:t>双击工艺流程上的模块，可进行模块的配置，配置界面为中文显示，配置界面以标签页的方式并列于工艺流程。</w:t>
            </w:r>
            <w:r w:rsidRPr="00C309BB">
              <w:rPr>
                <w:color w:val="auto"/>
              </w:rPr>
              <w:br/>
            </w:r>
            <w:r w:rsidRPr="00C309BB">
              <w:rPr>
                <w:color w:val="auto"/>
              </w:rPr>
              <w:lastRenderedPageBreak/>
              <w:t>4</w:t>
            </w:r>
            <w:r w:rsidRPr="00C309BB">
              <w:rPr>
                <w:rFonts w:hint="eastAsia"/>
                <w:color w:val="auto"/>
              </w:rPr>
              <w:t>）模块库的配色为银灰色。</w:t>
            </w:r>
          </w:p>
          <w:p w:rsidR="00E04B1E" w:rsidRPr="00C309BB" w:rsidRDefault="00C06030">
            <w:r w:rsidRPr="00C309BB">
              <w:t>5</w:t>
            </w:r>
            <w:r w:rsidRPr="00C309BB">
              <w:rPr>
                <w:rFonts w:hint="eastAsia"/>
              </w:rPr>
              <w:t>）</w:t>
            </w:r>
            <w:r w:rsidRPr="00C309BB">
              <w:rPr>
                <w:rFonts w:hint="eastAsia"/>
                <w:lang w:eastAsia="zh-Hans"/>
              </w:rPr>
              <w:t>换热器详细设计：可针对管壳式换热器进行设计、校核</w:t>
            </w:r>
            <w:r w:rsidRPr="00C309BB">
              <w:rPr>
                <w:rFonts w:hint="eastAsia"/>
              </w:rPr>
              <w:t>，</w:t>
            </w:r>
            <w:r w:rsidRPr="00C309BB">
              <w:rPr>
                <w:rFonts w:hint="eastAsia"/>
                <w:lang w:eastAsia="zh-Hans"/>
              </w:rPr>
              <w:t>换热网络设计与优化：</w:t>
            </w:r>
            <w:r w:rsidRPr="00C309BB">
              <w:rPr>
                <w:rFonts w:hint="eastAsia"/>
              </w:rPr>
              <w:t>利用夹点计算对换热网络进行设计优化，</w:t>
            </w:r>
            <w:r w:rsidRPr="00C309BB">
              <w:rPr>
                <w:rFonts w:hint="eastAsia"/>
                <w:lang w:eastAsia="zh-Hans"/>
              </w:rPr>
              <w:t>优化</w:t>
            </w:r>
            <w:r w:rsidRPr="00C309BB">
              <w:rPr>
                <w:rFonts w:hint="eastAsia"/>
              </w:rPr>
              <w:t>流程中的公用工程使用情况。</w:t>
            </w:r>
          </w:p>
          <w:p w:rsidR="00E04B1E" w:rsidRPr="00C309BB" w:rsidRDefault="00C06030">
            <w:pPr>
              <w:pStyle w:val="affff3"/>
              <w:rPr>
                <w:color w:val="auto"/>
              </w:rPr>
            </w:pPr>
            <w:r w:rsidRPr="00C309BB">
              <w:rPr>
                <w:color w:val="auto"/>
              </w:rPr>
              <w:t>6</w:t>
            </w:r>
            <w:r w:rsidRPr="00C309BB">
              <w:rPr>
                <w:rFonts w:hint="eastAsia"/>
                <w:color w:val="auto"/>
              </w:rPr>
              <w:t>）稳态仿真建模软件采用在线登录方式运行，学员可通过点击网页中的安装包下载并安装；学员可通过登录网页账号，安装云端的安装包，并点击运行图标按钮运行程序。在线管理授权：管理员可以登录网页后，配置</w:t>
            </w:r>
            <w:r w:rsidRPr="00C309BB">
              <w:rPr>
                <w:color w:val="auto"/>
              </w:rPr>
              <w:t>N</w:t>
            </w:r>
            <w:r w:rsidRPr="00C309BB">
              <w:rPr>
                <w:rFonts w:hint="eastAsia"/>
                <w:color w:val="auto"/>
              </w:rPr>
              <w:t>个自定义的用户名及其授权时长</w:t>
            </w:r>
            <w:r w:rsidRPr="00C309BB">
              <w:rPr>
                <w:color w:val="auto"/>
              </w:rPr>
              <w:t>T</w:t>
            </w:r>
            <w:r w:rsidRPr="00C309BB">
              <w:rPr>
                <w:rFonts w:hint="eastAsia"/>
                <w:color w:val="auto"/>
              </w:rPr>
              <w:t>；</w:t>
            </w:r>
            <w:r w:rsidRPr="00C309BB">
              <w:rPr>
                <w:color w:val="auto"/>
              </w:rPr>
              <w:t>N</w:t>
            </w:r>
            <w:r w:rsidRPr="00C309BB">
              <w:rPr>
                <w:rFonts w:hint="eastAsia"/>
                <w:color w:val="auto"/>
              </w:rPr>
              <w:t>不大于其获授权的点数；</w:t>
            </w:r>
            <w:r w:rsidRPr="00C309BB">
              <w:rPr>
                <w:color w:val="auto"/>
              </w:rPr>
              <w:t>T</w:t>
            </w:r>
            <w:r w:rsidRPr="00C309BB">
              <w:rPr>
                <w:rFonts w:hint="eastAsia"/>
                <w:color w:val="auto"/>
              </w:rPr>
              <w:t>不大于其获授权的时间。结果网页分享：当工程文件运行后，可按分享键分享到云端，生成一个网页；未安装软件的用户，也可通过网页直接查看流股模块的结果以及工艺流程图。</w:t>
            </w:r>
          </w:p>
          <w:p w:rsidR="00E04B1E" w:rsidRPr="00C309BB" w:rsidRDefault="00C06030">
            <w:pPr>
              <w:pStyle w:val="affff3"/>
              <w:numPr>
                <w:ilvl w:val="255"/>
                <w:numId w:val="0"/>
              </w:numPr>
              <w:rPr>
                <w:color w:val="auto"/>
              </w:rPr>
            </w:pPr>
            <w:r w:rsidRPr="00C309BB">
              <w:rPr>
                <w:color w:val="auto"/>
              </w:rPr>
              <w:t>7)</w:t>
            </w:r>
            <w:r w:rsidRPr="00C309BB">
              <w:rPr>
                <w:rFonts w:hint="eastAsia"/>
                <w:color w:val="auto"/>
              </w:rPr>
              <w:t>提供以下教程及案例</w:t>
            </w:r>
          </w:p>
          <w:p w:rsidR="00E04B1E" w:rsidRPr="00C309BB" w:rsidRDefault="00C06030">
            <w:r w:rsidRPr="00C309BB">
              <w:rPr>
                <w:rFonts w:hint="eastAsia"/>
              </w:rPr>
              <w:t>（</w:t>
            </w:r>
            <w:r w:rsidRPr="00C309BB">
              <w:t>1</w:t>
            </w:r>
            <w:r w:rsidRPr="00C309BB">
              <w:rPr>
                <w:rFonts w:hint="eastAsia"/>
              </w:rPr>
              <w:t>）图形界面与流程建立</w:t>
            </w:r>
          </w:p>
          <w:p w:rsidR="00E04B1E" w:rsidRPr="00C309BB" w:rsidRDefault="00C06030">
            <w:r w:rsidRPr="00C309BB">
              <w:rPr>
                <w:rFonts w:hint="eastAsia"/>
              </w:rPr>
              <w:t>（</w:t>
            </w:r>
            <w:r w:rsidRPr="00C309BB">
              <w:t>2</w:t>
            </w:r>
            <w:r w:rsidRPr="00C309BB">
              <w:rPr>
                <w:rFonts w:hint="eastAsia"/>
              </w:rPr>
              <w:t>）物性方法</w:t>
            </w:r>
          </w:p>
          <w:p w:rsidR="00E04B1E" w:rsidRPr="00C309BB" w:rsidRDefault="00C06030">
            <w:r w:rsidRPr="00C309BB">
              <w:rPr>
                <w:rFonts w:hint="eastAsia"/>
              </w:rPr>
              <w:t>（</w:t>
            </w:r>
            <w:r w:rsidRPr="00C309BB">
              <w:t>3</w:t>
            </w:r>
            <w:r w:rsidRPr="00C309BB">
              <w:rPr>
                <w:rFonts w:hint="eastAsia"/>
              </w:rPr>
              <w:t>）简单单元模拟</w:t>
            </w:r>
          </w:p>
          <w:p w:rsidR="00E04B1E" w:rsidRPr="00C309BB" w:rsidRDefault="00C06030">
            <w:r w:rsidRPr="00C309BB">
              <w:rPr>
                <w:rFonts w:hint="eastAsia"/>
              </w:rPr>
              <w:t>（</w:t>
            </w:r>
            <w:r w:rsidRPr="00C309BB">
              <w:t>4</w:t>
            </w:r>
            <w:r w:rsidRPr="00C309BB">
              <w:rPr>
                <w:rFonts w:hint="eastAsia"/>
              </w:rPr>
              <w:t>）流体输送单元模拟</w:t>
            </w:r>
          </w:p>
          <w:p w:rsidR="00E04B1E" w:rsidRPr="00C309BB" w:rsidRDefault="00C06030">
            <w:r w:rsidRPr="00C309BB">
              <w:rPr>
                <w:rFonts w:hint="eastAsia"/>
              </w:rPr>
              <w:t>（</w:t>
            </w:r>
            <w:r w:rsidRPr="00C309BB">
              <w:t>5</w:t>
            </w:r>
            <w:r w:rsidRPr="00C309BB">
              <w:rPr>
                <w:rFonts w:hint="eastAsia"/>
              </w:rPr>
              <w:t>）换热器单元模拟</w:t>
            </w:r>
          </w:p>
          <w:p w:rsidR="00E04B1E" w:rsidRPr="00C309BB" w:rsidRDefault="00C06030">
            <w:r w:rsidRPr="00C309BB">
              <w:rPr>
                <w:rFonts w:hint="eastAsia"/>
              </w:rPr>
              <w:t>（</w:t>
            </w:r>
            <w:r w:rsidRPr="00C309BB">
              <w:t>6</w:t>
            </w:r>
            <w:r w:rsidRPr="00C309BB">
              <w:rPr>
                <w:rFonts w:hint="eastAsia"/>
              </w:rPr>
              <w:t>）分离单元模拟</w:t>
            </w:r>
          </w:p>
          <w:p w:rsidR="00E04B1E" w:rsidRPr="00C309BB" w:rsidRDefault="00C06030">
            <w:r w:rsidRPr="00C309BB">
              <w:rPr>
                <w:rFonts w:hint="eastAsia"/>
              </w:rPr>
              <w:t>（</w:t>
            </w:r>
            <w:r w:rsidRPr="00C309BB">
              <w:t>7</w:t>
            </w:r>
            <w:r w:rsidRPr="00C309BB">
              <w:rPr>
                <w:rFonts w:hint="eastAsia"/>
              </w:rPr>
              <w:t>）反应器单元模拟</w:t>
            </w:r>
          </w:p>
          <w:p w:rsidR="00E04B1E" w:rsidRPr="00C309BB" w:rsidRDefault="00C06030">
            <w:r w:rsidRPr="00C309BB">
              <w:rPr>
                <w:rFonts w:hint="eastAsia"/>
              </w:rPr>
              <w:t>（</w:t>
            </w:r>
            <w:r w:rsidRPr="00C309BB">
              <w:t>8</w:t>
            </w:r>
            <w:r w:rsidRPr="00C309BB">
              <w:rPr>
                <w:rFonts w:hint="eastAsia"/>
              </w:rPr>
              <w:t>）流程选项和模型分析工具</w:t>
            </w:r>
          </w:p>
          <w:p w:rsidR="00E04B1E" w:rsidRPr="00C309BB" w:rsidRDefault="00C06030">
            <w:r w:rsidRPr="00C309BB">
              <w:rPr>
                <w:rFonts w:hint="eastAsia"/>
              </w:rPr>
              <w:t>（</w:t>
            </w:r>
            <w:r w:rsidRPr="00C309BB">
              <w:t>9</w:t>
            </w:r>
            <w:r w:rsidRPr="00C309BB">
              <w:rPr>
                <w:rFonts w:hint="eastAsia"/>
              </w:rPr>
              <w:t>）工艺流程模拟</w:t>
            </w:r>
          </w:p>
          <w:p w:rsidR="00E04B1E" w:rsidRPr="00C309BB" w:rsidRDefault="00C06030">
            <w:pPr>
              <w:pStyle w:val="2"/>
              <w:spacing w:after="0"/>
              <w:ind w:leftChars="0" w:left="0" w:firstLineChars="0" w:firstLine="0"/>
            </w:pPr>
            <w:r w:rsidRPr="00C309BB">
              <w:rPr>
                <w:rFonts w:hint="eastAsia"/>
              </w:rPr>
              <w:t>★投标人需具备稳态仿真建模平台的自主知识产权并提供相应的软件著作权登记证书复印件（加盖公章）。</w:t>
            </w:r>
          </w:p>
          <w:p w:rsidR="00E04B1E" w:rsidRPr="00C309BB" w:rsidRDefault="00C06030">
            <w:pPr>
              <w:pStyle w:val="a5"/>
              <w:ind w:firstLineChars="0" w:firstLine="0"/>
              <w:rPr>
                <w:rFonts w:ascii="Times New Roman" w:hAnsi="Times New Roman"/>
                <w:i w:val="0"/>
                <w:sz w:val="21"/>
                <w:szCs w:val="24"/>
              </w:rPr>
            </w:pPr>
            <w:r w:rsidRPr="00C309BB">
              <w:rPr>
                <w:rFonts w:ascii="Times New Roman" w:hAnsi="Times New Roman" w:hint="eastAsia"/>
                <w:i w:val="0"/>
                <w:sz w:val="21"/>
                <w:szCs w:val="24"/>
              </w:rPr>
              <w:t>★该自主知识产权软件需为国内软件且能满足参加全国大学生化工设计大赛。</w:t>
            </w:r>
          </w:p>
          <w:p w:rsidR="00E04B1E" w:rsidRPr="00C309BB" w:rsidRDefault="00C06030">
            <w:pPr>
              <w:pStyle w:val="affff3"/>
              <w:numPr>
                <w:ilvl w:val="0"/>
                <w:numId w:val="23"/>
              </w:numPr>
              <w:ind w:firstLine="0"/>
              <w:rPr>
                <w:color w:val="auto"/>
              </w:rPr>
            </w:pPr>
            <w:r w:rsidRPr="00C309BB">
              <w:rPr>
                <w:rFonts w:hint="eastAsia"/>
                <w:color w:val="auto"/>
              </w:rPr>
              <w:t>动态仿真建模平台</w:t>
            </w:r>
            <w:r w:rsidRPr="00C309BB">
              <w:rPr>
                <w:color w:val="auto"/>
              </w:rPr>
              <w:br/>
              <w:t>3.1</w:t>
            </w:r>
            <w:r w:rsidRPr="00C309BB">
              <w:rPr>
                <w:rFonts w:hint="eastAsia"/>
                <w:color w:val="auto"/>
              </w:rPr>
              <w:t>、软件交互指标</w:t>
            </w:r>
            <w:r w:rsidRPr="00C309BB">
              <w:rPr>
                <w:color w:val="auto"/>
              </w:rPr>
              <w:br/>
            </w:r>
            <w:r w:rsidRPr="00C309BB">
              <w:rPr>
                <w:rFonts w:hint="eastAsia"/>
                <w:color w:val="auto"/>
              </w:rPr>
              <w:t>（</w:t>
            </w:r>
            <w:r w:rsidRPr="00C309BB">
              <w:rPr>
                <w:color w:val="auto"/>
              </w:rPr>
              <w:t>1</w:t>
            </w:r>
            <w:r w:rsidRPr="00C309BB">
              <w:rPr>
                <w:rFonts w:hint="eastAsia"/>
                <w:color w:val="auto"/>
              </w:rPr>
              <w:t>）软件配置全中文环境</w:t>
            </w:r>
            <w:r w:rsidRPr="00C309BB">
              <w:rPr>
                <w:color w:val="auto"/>
              </w:rPr>
              <w:br/>
            </w:r>
            <w:r w:rsidRPr="00C309BB">
              <w:rPr>
                <w:rFonts w:hint="eastAsia"/>
                <w:color w:val="auto"/>
              </w:rPr>
              <w:t>软件的菜单、模块的配置界面及帮助文档全中文环境。</w:t>
            </w:r>
            <w:r w:rsidRPr="00C309BB">
              <w:rPr>
                <w:color w:val="auto"/>
              </w:rPr>
              <w:br/>
            </w:r>
            <w:r w:rsidRPr="00C309BB">
              <w:rPr>
                <w:rFonts w:hint="eastAsia"/>
                <w:color w:val="auto"/>
              </w:rPr>
              <w:t>（</w:t>
            </w:r>
            <w:r w:rsidRPr="00C309BB">
              <w:rPr>
                <w:color w:val="auto"/>
              </w:rPr>
              <w:t>2</w:t>
            </w:r>
            <w:r w:rsidRPr="00C309BB">
              <w:rPr>
                <w:rFonts w:hint="eastAsia"/>
                <w:color w:val="auto"/>
              </w:rPr>
              <w:t>）图形化的建模方式</w:t>
            </w:r>
            <w:r w:rsidRPr="00C309BB">
              <w:rPr>
                <w:color w:val="auto"/>
              </w:rPr>
              <w:br/>
            </w:r>
            <w:r w:rsidRPr="00C309BB">
              <w:rPr>
                <w:rFonts w:hint="eastAsia"/>
                <w:color w:val="auto"/>
              </w:rPr>
              <w:t>采用全图形化配置方式，支持对各种基础模块通过图形自由拖曳，并通过鼠标点击配置参数的方式进行工艺模型的参数设置和修改。</w:t>
            </w:r>
            <w:r w:rsidRPr="00C309BB">
              <w:rPr>
                <w:color w:val="auto"/>
              </w:rPr>
              <w:br/>
              <w:t>3.2</w:t>
            </w:r>
            <w:r w:rsidRPr="00C309BB">
              <w:rPr>
                <w:rFonts w:hint="eastAsia"/>
                <w:color w:val="auto"/>
              </w:rPr>
              <w:t>、数据库指标</w:t>
            </w:r>
            <w:r w:rsidRPr="00C309BB">
              <w:rPr>
                <w:color w:val="auto"/>
              </w:rPr>
              <w:br/>
            </w:r>
            <w:r w:rsidRPr="00C309BB">
              <w:rPr>
                <w:rFonts w:hint="eastAsia"/>
                <w:color w:val="auto"/>
              </w:rPr>
              <w:t>（</w:t>
            </w:r>
            <w:r w:rsidRPr="00C309BB">
              <w:rPr>
                <w:color w:val="auto"/>
              </w:rPr>
              <w:t>1</w:t>
            </w:r>
            <w:r w:rsidRPr="00C309BB">
              <w:rPr>
                <w:rFonts w:hint="eastAsia"/>
                <w:color w:val="auto"/>
              </w:rPr>
              <w:t>）</w:t>
            </w:r>
            <w:r w:rsidRPr="00C309BB">
              <w:rPr>
                <w:rFonts w:hint="eastAsia"/>
                <w:color w:val="auto"/>
              </w:rPr>
              <w:t>5</w:t>
            </w:r>
            <w:r w:rsidRPr="00C309BB">
              <w:rPr>
                <w:color w:val="auto"/>
              </w:rPr>
              <w:t>000</w:t>
            </w:r>
            <w:r w:rsidRPr="00C309BB">
              <w:rPr>
                <w:rFonts w:hint="eastAsia"/>
                <w:color w:val="auto"/>
              </w:rPr>
              <w:t>多个纯组分的物性数据</w:t>
            </w:r>
            <w:r w:rsidRPr="00C309BB">
              <w:rPr>
                <w:color w:val="auto"/>
              </w:rPr>
              <w:br/>
            </w:r>
            <w:r w:rsidRPr="00C309BB">
              <w:rPr>
                <w:rFonts w:hint="eastAsia"/>
                <w:color w:val="auto"/>
              </w:rPr>
              <w:t>每个纯组分均：包含相对分子量、常压沸点、偏心因子、标准状态下的理想气体生成焓、理想气体生成吉布斯自由能、临界温度、压力、体积等常量属性以及包含组分的饱和蒸气压、液体密度、理想气体热熔、理想气体焓值、汽化热等计算公式需要的参数数据。</w:t>
            </w:r>
            <w:r w:rsidRPr="00C309BB">
              <w:rPr>
                <w:color w:val="auto"/>
              </w:rPr>
              <w:br/>
            </w:r>
            <w:r w:rsidRPr="00C309BB">
              <w:rPr>
                <w:rFonts w:hint="eastAsia"/>
                <w:color w:val="auto"/>
              </w:rPr>
              <w:lastRenderedPageBreak/>
              <w:t>（</w:t>
            </w:r>
            <w:r w:rsidRPr="00C309BB">
              <w:rPr>
                <w:color w:val="auto"/>
              </w:rPr>
              <w:t>2</w:t>
            </w:r>
            <w:r w:rsidRPr="00C309BB">
              <w:rPr>
                <w:rFonts w:hint="eastAsia"/>
                <w:color w:val="auto"/>
              </w:rPr>
              <w:t>）提供</w:t>
            </w:r>
            <w:r w:rsidRPr="00C309BB">
              <w:rPr>
                <w:color w:val="auto"/>
              </w:rPr>
              <w:t>10000</w:t>
            </w:r>
            <w:r w:rsidRPr="00C309BB">
              <w:rPr>
                <w:rFonts w:hint="eastAsia"/>
                <w:color w:val="auto"/>
              </w:rPr>
              <w:t>多个交互作用参数</w:t>
            </w:r>
            <w:r w:rsidRPr="00C309BB">
              <w:rPr>
                <w:color w:val="auto"/>
              </w:rPr>
              <w:br/>
            </w:r>
            <w:r w:rsidRPr="00C309BB">
              <w:rPr>
                <w:rFonts w:hint="eastAsia"/>
                <w:color w:val="auto"/>
              </w:rPr>
              <w:t>二元交互作用的数据类型：亨利系数、二元交互作用系数（状态方程）、二元交互作用系数（活度系数模型）。</w:t>
            </w:r>
            <w:r w:rsidRPr="00C309BB">
              <w:rPr>
                <w:color w:val="auto"/>
              </w:rPr>
              <w:br/>
            </w:r>
            <w:r w:rsidRPr="00C309BB">
              <w:rPr>
                <w:rFonts w:hint="eastAsia"/>
                <w:color w:val="auto"/>
              </w:rPr>
              <w:t>（</w:t>
            </w:r>
            <w:r w:rsidRPr="00C309BB">
              <w:rPr>
                <w:color w:val="auto"/>
              </w:rPr>
              <w:t>3</w:t>
            </w:r>
            <w:r w:rsidRPr="00C309BB">
              <w:rPr>
                <w:rFonts w:hint="eastAsia"/>
                <w:color w:val="auto"/>
              </w:rPr>
              <w:t>）组分的物性数据及二元交互作用参数可编辑</w:t>
            </w:r>
            <w:r w:rsidRPr="00C309BB">
              <w:rPr>
                <w:color w:val="auto"/>
              </w:rPr>
              <w:br/>
            </w:r>
            <w:r w:rsidRPr="00C309BB">
              <w:rPr>
                <w:rFonts w:hint="eastAsia"/>
                <w:color w:val="auto"/>
              </w:rPr>
              <w:t>用户可根据实验数据对已有组分的物性数据或二元交互作用参数进行修改，用于流程模拟计算。</w:t>
            </w:r>
            <w:r w:rsidRPr="00C309BB">
              <w:rPr>
                <w:color w:val="auto"/>
              </w:rPr>
              <w:br/>
            </w:r>
            <w:r w:rsidRPr="00C309BB">
              <w:rPr>
                <w:rFonts w:hint="eastAsia"/>
                <w:color w:val="auto"/>
              </w:rPr>
              <w:t>（</w:t>
            </w:r>
            <w:r w:rsidRPr="00C309BB">
              <w:rPr>
                <w:color w:val="auto"/>
              </w:rPr>
              <w:t>4</w:t>
            </w:r>
            <w:r w:rsidRPr="00C309BB">
              <w:rPr>
                <w:rFonts w:hint="eastAsia"/>
                <w:color w:val="auto"/>
              </w:rPr>
              <w:t>）支持用户自定义组分</w:t>
            </w:r>
            <w:r w:rsidRPr="00C309BB">
              <w:rPr>
                <w:color w:val="auto"/>
              </w:rPr>
              <w:br/>
            </w:r>
            <w:r w:rsidRPr="00C309BB">
              <w:rPr>
                <w:rFonts w:hint="eastAsia"/>
                <w:color w:val="auto"/>
              </w:rPr>
              <w:t>用户可根据实验数据自定义创建组分用于流程模拟计算。</w:t>
            </w:r>
            <w:r w:rsidRPr="00C309BB">
              <w:rPr>
                <w:color w:val="auto"/>
              </w:rPr>
              <w:br/>
              <w:t>3.3</w:t>
            </w:r>
            <w:r w:rsidRPr="00C309BB">
              <w:rPr>
                <w:rFonts w:hint="eastAsia"/>
                <w:color w:val="auto"/>
              </w:rPr>
              <w:t>、物性方法指标</w:t>
            </w:r>
            <w:r w:rsidRPr="00C309BB">
              <w:rPr>
                <w:color w:val="auto"/>
              </w:rPr>
              <w:br/>
            </w:r>
            <w:r w:rsidRPr="00C309BB">
              <w:rPr>
                <w:rFonts w:hint="eastAsia"/>
                <w:color w:val="auto"/>
              </w:rPr>
              <w:t>（</w:t>
            </w:r>
            <w:r w:rsidRPr="00C309BB">
              <w:rPr>
                <w:color w:val="auto"/>
              </w:rPr>
              <w:t>1</w:t>
            </w:r>
            <w:r w:rsidRPr="00C309BB">
              <w:rPr>
                <w:rFonts w:hint="eastAsia"/>
                <w:color w:val="auto"/>
              </w:rPr>
              <w:t>）状态方程</w:t>
            </w:r>
            <w:r w:rsidRPr="00C309BB">
              <w:rPr>
                <w:color w:val="auto"/>
              </w:rPr>
              <w:br/>
              <w:t>IDEAL</w:t>
            </w:r>
            <w:r w:rsidRPr="00C309BB">
              <w:rPr>
                <w:rFonts w:hint="eastAsia"/>
                <w:color w:val="auto"/>
              </w:rPr>
              <w:t>、</w:t>
            </w:r>
            <w:r w:rsidRPr="00C309BB">
              <w:rPr>
                <w:color w:val="auto"/>
              </w:rPr>
              <w:t>Peng Robinson(PR)</w:t>
            </w:r>
            <w:r w:rsidRPr="00C309BB">
              <w:rPr>
                <w:rFonts w:hint="eastAsia"/>
                <w:color w:val="auto"/>
              </w:rPr>
              <w:t>、</w:t>
            </w:r>
            <w:r w:rsidRPr="00C309BB">
              <w:rPr>
                <w:color w:val="auto"/>
              </w:rPr>
              <w:t>Soave Redlich Kwong(SRK)</w:t>
            </w:r>
            <w:r w:rsidRPr="00C309BB">
              <w:rPr>
                <w:rFonts w:hint="eastAsia"/>
                <w:color w:val="auto"/>
              </w:rPr>
              <w:t>。</w:t>
            </w:r>
            <w:r w:rsidRPr="00C309BB">
              <w:rPr>
                <w:color w:val="auto"/>
              </w:rPr>
              <w:br/>
            </w:r>
            <w:r w:rsidRPr="00C309BB">
              <w:rPr>
                <w:rFonts w:hint="eastAsia"/>
                <w:color w:val="auto"/>
              </w:rPr>
              <w:t>（</w:t>
            </w:r>
            <w:r w:rsidRPr="00C309BB">
              <w:rPr>
                <w:color w:val="auto"/>
              </w:rPr>
              <w:t>2</w:t>
            </w:r>
            <w:r w:rsidRPr="00C309BB">
              <w:rPr>
                <w:rFonts w:hint="eastAsia"/>
                <w:color w:val="auto"/>
              </w:rPr>
              <w:t>）活度系数</w:t>
            </w:r>
            <w:r w:rsidRPr="00C309BB">
              <w:rPr>
                <w:color w:val="auto"/>
              </w:rPr>
              <w:br/>
              <w:t>NRTL</w:t>
            </w:r>
            <w:r w:rsidRPr="00C309BB">
              <w:rPr>
                <w:rFonts w:hint="eastAsia"/>
                <w:color w:val="auto"/>
              </w:rPr>
              <w:t>、</w:t>
            </w:r>
            <w:r w:rsidRPr="00C309BB">
              <w:rPr>
                <w:color w:val="auto"/>
              </w:rPr>
              <w:t>UNIQUAC RK</w:t>
            </w:r>
            <w:r w:rsidRPr="00C309BB">
              <w:rPr>
                <w:rFonts w:hint="eastAsia"/>
                <w:color w:val="auto"/>
              </w:rPr>
              <w:t>、</w:t>
            </w:r>
            <w:r w:rsidRPr="00C309BB">
              <w:rPr>
                <w:color w:val="auto"/>
              </w:rPr>
              <w:t>UNIQUAC</w:t>
            </w:r>
            <w:r w:rsidRPr="00C309BB">
              <w:rPr>
                <w:rFonts w:hint="eastAsia"/>
                <w:color w:val="auto"/>
              </w:rPr>
              <w:t>、</w:t>
            </w:r>
            <w:r w:rsidRPr="00C309BB">
              <w:rPr>
                <w:color w:val="auto"/>
              </w:rPr>
              <w:t>Wilson</w:t>
            </w:r>
            <w:r w:rsidRPr="00C309BB">
              <w:rPr>
                <w:rFonts w:hint="eastAsia"/>
                <w:color w:val="auto"/>
              </w:rPr>
              <w:t>。</w:t>
            </w:r>
            <w:r w:rsidRPr="00C309BB">
              <w:rPr>
                <w:color w:val="auto"/>
              </w:rPr>
              <w:br/>
            </w:r>
            <w:r w:rsidRPr="00C309BB">
              <w:rPr>
                <w:rFonts w:hint="eastAsia"/>
                <w:color w:val="auto"/>
              </w:rPr>
              <w:t>（</w:t>
            </w:r>
            <w:r w:rsidRPr="00C309BB">
              <w:rPr>
                <w:color w:val="auto"/>
              </w:rPr>
              <w:t>3</w:t>
            </w:r>
            <w:r w:rsidRPr="00C309BB">
              <w:rPr>
                <w:rFonts w:hint="eastAsia"/>
                <w:color w:val="auto"/>
              </w:rPr>
              <w:t>）其它</w:t>
            </w:r>
            <w:r w:rsidRPr="00C309BB">
              <w:rPr>
                <w:color w:val="auto"/>
              </w:rPr>
              <w:br/>
              <w:t>Chao Seader(CS)</w:t>
            </w:r>
            <w:r w:rsidRPr="00C309BB">
              <w:rPr>
                <w:rFonts w:hint="eastAsia"/>
                <w:color w:val="auto"/>
              </w:rPr>
              <w:t>、</w:t>
            </w:r>
            <w:r w:rsidRPr="00C309BB">
              <w:rPr>
                <w:color w:val="auto"/>
              </w:rPr>
              <w:t>Grayson Streed(GS)</w:t>
            </w:r>
            <w:r w:rsidRPr="00C309BB">
              <w:rPr>
                <w:rFonts w:hint="eastAsia"/>
                <w:color w:val="auto"/>
              </w:rPr>
              <w:t>。</w:t>
            </w:r>
            <w:r w:rsidRPr="00C309BB">
              <w:rPr>
                <w:color w:val="auto"/>
              </w:rPr>
              <w:br/>
              <w:t>3.4</w:t>
            </w:r>
            <w:r w:rsidRPr="00C309BB">
              <w:rPr>
                <w:rFonts w:hint="eastAsia"/>
                <w:color w:val="auto"/>
              </w:rPr>
              <w:t>、单元操作指标</w:t>
            </w:r>
            <w:r w:rsidRPr="00C309BB">
              <w:rPr>
                <w:color w:val="auto"/>
              </w:rPr>
              <w:br/>
            </w:r>
            <w:r w:rsidRPr="00C309BB">
              <w:rPr>
                <w:rFonts w:hint="eastAsia"/>
                <w:color w:val="auto"/>
              </w:rPr>
              <w:t>（</w:t>
            </w:r>
            <w:r w:rsidRPr="00C309BB">
              <w:rPr>
                <w:color w:val="auto"/>
              </w:rPr>
              <w:t>1</w:t>
            </w:r>
            <w:r w:rsidRPr="00C309BB">
              <w:rPr>
                <w:rFonts w:hint="eastAsia"/>
                <w:color w:val="auto"/>
              </w:rPr>
              <w:t>）分离设备</w:t>
            </w:r>
            <w:r w:rsidRPr="00C309BB">
              <w:rPr>
                <w:color w:val="auto"/>
              </w:rPr>
              <w:br/>
            </w:r>
            <w:r w:rsidRPr="00C309BB">
              <w:rPr>
                <w:rFonts w:hint="eastAsia"/>
                <w:color w:val="auto"/>
              </w:rPr>
              <w:t>分离塔、精馏塔、倾析器、固体分离器、组分分离器等。</w:t>
            </w:r>
            <w:r w:rsidRPr="00C309BB">
              <w:rPr>
                <w:color w:val="auto"/>
              </w:rPr>
              <w:br/>
            </w:r>
            <w:r w:rsidRPr="00C309BB">
              <w:rPr>
                <w:rFonts w:hint="eastAsia"/>
                <w:color w:val="auto"/>
              </w:rPr>
              <w:t>（</w:t>
            </w:r>
            <w:r w:rsidRPr="00C309BB">
              <w:rPr>
                <w:color w:val="auto"/>
              </w:rPr>
              <w:t>2</w:t>
            </w:r>
            <w:r w:rsidRPr="00C309BB">
              <w:rPr>
                <w:rFonts w:hint="eastAsia"/>
                <w:color w:val="auto"/>
              </w:rPr>
              <w:t>）反应设备</w:t>
            </w:r>
            <w:r w:rsidRPr="00C309BB">
              <w:rPr>
                <w:color w:val="auto"/>
              </w:rPr>
              <w:br/>
            </w:r>
            <w:r w:rsidRPr="00C309BB">
              <w:rPr>
                <w:rFonts w:hint="eastAsia"/>
                <w:color w:val="auto"/>
              </w:rPr>
              <w:t>转换反应器、连续搅拌釜反应器、平推流反应器、收率反应器等。</w:t>
            </w:r>
            <w:r w:rsidRPr="00C309BB">
              <w:rPr>
                <w:color w:val="auto"/>
              </w:rPr>
              <w:br/>
            </w:r>
            <w:r w:rsidRPr="00C309BB">
              <w:rPr>
                <w:rFonts w:hint="eastAsia"/>
                <w:color w:val="auto"/>
              </w:rPr>
              <w:t>（</w:t>
            </w:r>
            <w:r w:rsidRPr="00C309BB">
              <w:rPr>
                <w:color w:val="auto"/>
              </w:rPr>
              <w:t>3</w:t>
            </w:r>
            <w:r w:rsidRPr="00C309BB">
              <w:rPr>
                <w:rFonts w:hint="eastAsia"/>
                <w:color w:val="auto"/>
              </w:rPr>
              <w:t>）换热设备</w:t>
            </w:r>
            <w:r w:rsidRPr="00C309BB">
              <w:rPr>
                <w:color w:val="auto"/>
              </w:rPr>
              <w:br/>
            </w:r>
            <w:r w:rsidRPr="00C309BB">
              <w:rPr>
                <w:rFonts w:hint="eastAsia"/>
                <w:color w:val="auto"/>
              </w:rPr>
              <w:t>换热器、加热器、冷却器、冷箱、多区域换热器、加热炉、液位换热器等。</w:t>
            </w:r>
            <w:r w:rsidRPr="00C309BB">
              <w:rPr>
                <w:color w:val="auto"/>
              </w:rPr>
              <w:br/>
            </w:r>
            <w:r w:rsidRPr="00C309BB">
              <w:rPr>
                <w:rFonts w:hint="eastAsia"/>
                <w:color w:val="auto"/>
              </w:rPr>
              <w:t>（</w:t>
            </w:r>
            <w:r w:rsidRPr="00C309BB">
              <w:rPr>
                <w:color w:val="auto"/>
              </w:rPr>
              <w:t>4</w:t>
            </w:r>
            <w:r w:rsidRPr="00C309BB">
              <w:rPr>
                <w:rFonts w:hint="eastAsia"/>
                <w:color w:val="auto"/>
              </w:rPr>
              <w:t>）压力变化设备</w:t>
            </w:r>
            <w:r w:rsidRPr="00C309BB">
              <w:rPr>
                <w:color w:val="auto"/>
              </w:rPr>
              <w:br/>
            </w:r>
            <w:r w:rsidRPr="00C309BB">
              <w:rPr>
                <w:rFonts w:hint="eastAsia"/>
                <w:color w:val="auto"/>
              </w:rPr>
              <w:t>泵、压缩机、膨胀机、阀门、开关阀等。</w:t>
            </w:r>
            <w:r w:rsidRPr="00C309BB">
              <w:rPr>
                <w:color w:val="auto"/>
              </w:rPr>
              <w:br/>
            </w:r>
            <w:r w:rsidRPr="00C309BB">
              <w:rPr>
                <w:rFonts w:hint="eastAsia"/>
                <w:color w:val="auto"/>
              </w:rPr>
              <w:t>（</w:t>
            </w:r>
            <w:r w:rsidRPr="00C309BB">
              <w:rPr>
                <w:color w:val="auto"/>
              </w:rPr>
              <w:t>5</w:t>
            </w:r>
            <w:r w:rsidRPr="00C309BB">
              <w:rPr>
                <w:rFonts w:hint="eastAsia"/>
                <w:color w:val="auto"/>
              </w:rPr>
              <w:t>）管件单元</w:t>
            </w:r>
            <w:r w:rsidRPr="00C309BB">
              <w:rPr>
                <w:color w:val="auto"/>
              </w:rPr>
              <w:br/>
            </w:r>
            <w:r w:rsidRPr="00C309BB">
              <w:rPr>
                <w:rFonts w:hint="eastAsia"/>
                <w:color w:val="auto"/>
              </w:rPr>
              <w:t>弯头、三通、变径、蒸汽管道等。</w:t>
            </w:r>
            <w:r w:rsidRPr="00C309BB">
              <w:rPr>
                <w:color w:val="auto"/>
              </w:rPr>
              <w:br/>
            </w:r>
            <w:r w:rsidRPr="00C309BB">
              <w:rPr>
                <w:rFonts w:hint="eastAsia"/>
                <w:color w:val="auto"/>
              </w:rPr>
              <w:t>（</w:t>
            </w:r>
            <w:r w:rsidRPr="00C309BB">
              <w:rPr>
                <w:color w:val="auto"/>
              </w:rPr>
              <w:t>6</w:t>
            </w:r>
            <w:r w:rsidRPr="00C309BB">
              <w:rPr>
                <w:rFonts w:hint="eastAsia"/>
                <w:color w:val="auto"/>
              </w:rPr>
              <w:t>）逻辑单元</w:t>
            </w:r>
            <w:r w:rsidRPr="00C309BB">
              <w:rPr>
                <w:color w:val="auto"/>
              </w:rPr>
              <w:br/>
              <w:t>PID</w:t>
            </w:r>
            <w:r w:rsidRPr="00C309BB">
              <w:rPr>
                <w:rFonts w:hint="eastAsia"/>
                <w:color w:val="auto"/>
              </w:rPr>
              <w:t>控制器、比例控制器、分程控制器、</w:t>
            </w:r>
            <w:r w:rsidRPr="00C309BB">
              <w:rPr>
                <w:color w:val="auto"/>
              </w:rPr>
              <w:t>AND</w:t>
            </w:r>
            <w:r w:rsidRPr="00C309BB">
              <w:rPr>
                <w:rFonts w:hint="eastAsia"/>
                <w:color w:val="auto"/>
              </w:rPr>
              <w:t>、</w:t>
            </w:r>
            <w:r w:rsidRPr="00C309BB">
              <w:rPr>
                <w:color w:val="auto"/>
              </w:rPr>
              <w:t>OR</w:t>
            </w:r>
            <w:r w:rsidRPr="00C309BB">
              <w:rPr>
                <w:rFonts w:hint="eastAsia"/>
                <w:color w:val="auto"/>
              </w:rPr>
              <w:t>、</w:t>
            </w:r>
            <w:r w:rsidRPr="00C309BB">
              <w:rPr>
                <w:color w:val="auto"/>
              </w:rPr>
              <w:t>NOT</w:t>
            </w:r>
            <w:r w:rsidRPr="00C309BB">
              <w:rPr>
                <w:rFonts w:hint="eastAsia"/>
                <w:color w:val="auto"/>
              </w:rPr>
              <w:t>等逻辑模块、</w:t>
            </w:r>
            <w:r w:rsidRPr="00C309BB">
              <w:rPr>
                <w:color w:val="auto"/>
              </w:rPr>
              <w:t>ITCC</w:t>
            </w:r>
            <w:r w:rsidRPr="00C309BB">
              <w:rPr>
                <w:rFonts w:hint="eastAsia"/>
                <w:color w:val="auto"/>
              </w:rPr>
              <w:t>模块等。</w:t>
            </w:r>
            <w:r w:rsidRPr="00C309BB">
              <w:rPr>
                <w:color w:val="auto"/>
              </w:rPr>
              <w:br/>
            </w:r>
            <w:r w:rsidRPr="00C309BB">
              <w:rPr>
                <w:rFonts w:hint="eastAsia"/>
                <w:color w:val="auto"/>
              </w:rPr>
              <w:t>（</w:t>
            </w:r>
            <w:r w:rsidRPr="00C309BB">
              <w:rPr>
                <w:color w:val="auto"/>
              </w:rPr>
              <w:t>7</w:t>
            </w:r>
            <w:r w:rsidRPr="00C309BB">
              <w:rPr>
                <w:rFonts w:hint="eastAsia"/>
                <w:color w:val="auto"/>
              </w:rPr>
              <w:t>）传感器单元</w:t>
            </w:r>
            <w:r w:rsidRPr="00C309BB">
              <w:rPr>
                <w:color w:val="auto"/>
              </w:rPr>
              <w:br/>
            </w:r>
            <w:r w:rsidRPr="00C309BB">
              <w:rPr>
                <w:rFonts w:hint="eastAsia"/>
                <w:color w:val="auto"/>
              </w:rPr>
              <w:t>温度传感器、压力传感器、流程传感器、液位传感器、成分分析仪、压差传感器等。</w:t>
            </w:r>
            <w:r w:rsidRPr="00C309BB">
              <w:rPr>
                <w:color w:val="auto"/>
              </w:rPr>
              <w:br/>
              <w:t>3.5</w:t>
            </w:r>
            <w:r w:rsidRPr="00C309BB">
              <w:rPr>
                <w:rFonts w:hint="eastAsia"/>
                <w:color w:val="auto"/>
              </w:rPr>
              <w:t>、培训组态软件</w:t>
            </w:r>
            <w:r w:rsidRPr="00C309BB">
              <w:rPr>
                <w:color w:val="auto"/>
              </w:rPr>
              <w:br/>
            </w:r>
            <w:r w:rsidRPr="00C309BB">
              <w:rPr>
                <w:rFonts w:hint="eastAsia"/>
                <w:color w:val="auto"/>
              </w:rPr>
              <w:t>提供可视化环境组态软件。对工艺模型、教师站、操作站、系统架构和网络进行组态。组态内容至少包括图形化编辑模块，各种开、停车操作以及各种故障处理，以符合工厂培训需求。</w:t>
            </w:r>
            <w:r w:rsidRPr="00C309BB">
              <w:rPr>
                <w:color w:val="auto"/>
              </w:rPr>
              <w:br/>
              <w:t>3.6</w:t>
            </w:r>
            <w:r w:rsidRPr="00C309BB">
              <w:rPr>
                <w:rFonts w:hint="eastAsia"/>
                <w:color w:val="auto"/>
              </w:rPr>
              <w:t>、教师站软件</w:t>
            </w:r>
            <w:r w:rsidRPr="00C309BB">
              <w:rPr>
                <w:color w:val="auto"/>
              </w:rPr>
              <w:br/>
            </w:r>
            <w:r w:rsidRPr="00C309BB">
              <w:rPr>
                <w:rFonts w:hint="eastAsia"/>
                <w:color w:val="auto"/>
              </w:rPr>
              <w:t>教师站的用户界面是图形化的，如果需要显示的信息超过了窗口的大小，可以使用滚动条查看显示的各</w:t>
            </w:r>
            <w:r w:rsidRPr="00C309BB">
              <w:rPr>
                <w:rFonts w:hint="eastAsia"/>
                <w:color w:val="auto"/>
              </w:rPr>
              <w:lastRenderedPageBreak/>
              <w:t>个部分。教员调入一个画面需要的时间不超过</w:t>
            </w:r>
            <w:r w:rsidRPr="00C309BB">
              <w:rPr>
                <w:color w:val="auto"/>
              </w:rPr>
              <w:t>2</w:t>
            </w:r>
            <w:r w:rsidRPr="00C309BB">
              <w:rPr>
                <w:rFonts w:hint="eastAsia"/>
                <w:color w:val="auto"/>
              </w:rPr>
              <w:t>秒种。画面中动态区域的更新时间也不超过</w:t>
            </w:r>
            <w:r w:rsidRPr="00C309BB">
              <w:rPr>
                <w:color w:val="auto"/>
              </w:rPr>
              <w:t>2</w:t>
            </w:r>
            <w:r w:rsidRPr="00C309BB">
              <w:rPr>
                <w:rFonts w:hint="eastAsia"/>
                <w:color w:val="auto"/>
              </w:rPr>
              <w:t>秒。</w:t>
            </w:r>
            <w:r w:rsidRPr="00C309BB">
              <w:rPr>
                <w:color w:val="auto"/>
              </w:rPr>
              <w:br/>
            </w:r>
            <w:r w:rsidRPr="00C309BB">
              <w:rPr>
                <w:rFonts w:hint="eastAsia"/>
                <w:color w:val="auto"/>
              </w:rPr>
              <w:t>教员是仿真培训中起引导和监控作用的角色，负责管理和监控学员的培训情况，给学员布置练习，对学员进行考评等。教员站软件具备：</w:t>
            </w:r>
            <w:r w:rsidRPr="00C309BB">
              <w:rPr>
                <w:color w:val="auto"/>
              </w:rPr>
              <w:br/>
              <w:t>1)</w:t>
            </w:r>
            <w:r w:rsidRPr="00C309BB">
              <w:rPr>
                <w:rFonts w:hint="eastAsia"/>
                <w:color w:val="auto"/>
              </w:rPr>
              <w:t>查看和管理学员状态和数据</w:t>
            </w:r>
            <w:r w:rsidRPr="00C309BB">
              <w:rPr>
                <w:color w:val="auto"/>
              </w:rPr>
              <w:br/>
            </w:r>
            <w:r w:rsidRPr="00C309BB">
              <w:rPr>
                <w:rFonts w:hint="eastAsia"/>
                <w:color w:val="auto"/>
              </w:rPr>
              <w:t>•每个学员的登陆姓名、班组、工号等基本信息；</w:t>
            </w:r>
            <w:r w:rsidRPr="00C309BB">
              <w:rPr>
                <w:color w:val="auto"/>
              </w:rPr>
              <w:br/>
            </w:r>
            <w:r w:rsidRPr="00C309BB">
              <w:rPr>
                <w:rFonts w:hint="eastAsia"/>
                <w:color w:val="auto"/>
              </w:rPr>
              <w:t>•每个学员当前培训的项目和内容、操作状态和进度、得分情况。</w:t>
            </w:r>
            <w:r w:rsidRPr="00C309BB">
              <w:rPr>
                <w:color w:val="auto"/>
              </w:rPr>
              <w:br/>
            </w:r>
            <w:r w:rsidRPr="00C309BB">
              <w:rPr>
                <w:rFonts w:hint="eastAsia"/>
                <w:color w:val="auto"/>
              </w:rPr>
              <w:t>•每个学员正在操作的仿真模型的所有数据点的值。</w:t>
            </w:r>
            <w:r w:rsidRPr="00C309BB">
              <w:rPr>
                <w:color w:val="auto"/>
              </w:rPr>
              <w:br/>
              <w:t>2)</w:t>
            </w:r>
            <w:r w:rsidRPr="00C309BB">
              <w:rPr>
                <w:rFonts w:hint="eastAsia"/>
                <w:color w:val="auto"/>
              </w:rPr>
              <w:t>学员站冻结及解冻</w:t>
            </w:r>
            <w:r w:rsidRPr="00C309BB">
              <w:rPr>
                <w:color w:val="auto"/>
              </w:rPr>
              <w:br/>
            </w:r>
            <w:r w:rsidRPr="00C309BB">
              <w:rPr>
                <w:rFonts w:hint="eastAsia"/>
                <w:color w:val="auto"/>
              </w:rPr>
              <w:t>•冻结功能：选择任一学员对其进行状态冻结，冻结之后该学员不能进行仿真操作，直到教员将其解冻为止；</w:t>
            </w:r>
            <w:r w:rsidRPr="00C309BB">
              <w:rPr>
                <w:color w:val="auto"/>
              </w:rPr>
              <w:br/>
            </w:r>
            <w:r w:rsidRPr="00C309BB">
              <w:rPr>
                <w:rFonts w:hint="eastAsia"/>
                <w:color w:val="auto"/>
              </w:rPr>
              <w:t>•解冻功能：解冻学员的操作状态，令其回复仿真操作，继续仿真运行。</w:t>
            </w:r>
            <w:r w:rsidRPr="00C309BB">
              <w:rPr>
                <w:color w:val="auto"/>
              </w:rPr>
              <w:br/>
              <w:t>3)</w:t>
            </w:r>
            <w:r w:rsidRPr="00C309BB">
              <w:rPr>
                <w:rFonts w:hint="eastAsia"/>
                <w:color w:val="auto"/>
              </w:rPr>
              <w:t>练习模式和考试模式设置</w:t>
            </w:r>
            <w:r w:rsidRPr="00C309BB">
              <w:rPr>
                <w:color w:val="auto"/>
              </w:rPr>
              <w:br/>
            </w:r>
            <w:r w:rsidRPr="00C309BB">
              <w:rPr>
                <w:rFonts w:hint="eastAsia"/>
                <w:color w:val="auto"/>
              </w:rPr>
              <w:t>•设置练习模式：该模式下学员可以自由选择培训的项目和内容</w:t>
            </w:r>
            <w:r w:rsidRPr="00C309BB">
              <w:rPr>
                <w:color w:val="auto"/>
              </w:rPr>
              <w:br/>
            </w:r>
            <w:r w:rsidRPr="00C309BB">
              <w:rPr>
                <w:rFonts w:hint="eastAsia"/>
                <w:color w:val="auto"/>
              </w:rPr>
              <w:t>•设置考试模式：该模式下由教员设置学员的考试项目和内容，并设置考试的开始时间和结束时间；</w:t>
            </w:r>
            <w:r w:rsidRPr="00C309BB">
              <w:rPr>
                <w:color w:val="auto"/>
              </w:rPr>
              <w:br/>
              <w:t>4)</w:t>
            </w:r>
            <w:r w:rsidRPr="00C309BB">
              <w:rPr>
                <w:rFonts w:hint="eastAsia"/>
                <w:color w:val="auto"/>
              </w:rPr>
              <w:t>通用事故库</w:t>
            </w:r>
            <w:r w:rsidRPr="00C309BB">
              <w:rPr>
                <w:color w:val="auto"/>
              </w:rPr>
              <w:br/>
            </w:r>
            <w:r w:rsidRPr="00C309BB">
              <w:rPr>
                <w:rFonts w:hint="eastAsia"/>
                <w:color w:val="auto"/>
              </w:rPr>
              <w:t>•事故库中预先设置工厂普遍可能出现的通用事故情况。</w:t>
            </w:r>
            <w:r w:rsidRPr="00C309BB">
              <w:rPr>
                <w:color w:val="auto"/>
              </w:rPr>
              <w:br/>
            </w:r>
            <w:r w:rsidRPr="00C309BB">
              <w:rPr>
                <w:rFonts w:hint="eastAsia"/>
                <w:color w:val="auto"/>
              </w:rPr>
              <w:t>•在仿真运行的任一时刻触发通用事故库中的故障，考察学员对常见故障的识别和处理能力。</w:t>
            </w:r>
            <w:r w:rsidRPr="00C309BB">
              <w:rPr>
                <w:color w:val="auto"/>
              </w:rPr>
              <w:br/>
              <w:t>5)</w:t>
            </w:r>
            <w:r w:rsidRPr="00C309BB">
              <w:rPr>
                <w:rFonts w:hint="eastAsia"/>
                <w:color w:val="auto"/>
              </w:rPr>
              <w:t>成绩管理</w:t>
            </w:r>
            <w:r w:rsidRPr="00C309BB">
              <w:rPr>
                <w:color w:val="auto"/>
              </w:rPr>
              <w:br/>
            </w:r>
            <w:r w:rsidRPr="00C309BB">
              <w:rPr>
                <w:rFonts w:hint="eastAsia"/>
                <w:color w:val="auto"/>
              </w:rPr>
              <w:t>•显示监控：显示和监控当前所有学员的练习或考试成绩；</w:t>
            </w:r>
            <w:r w:rsidRPr="00C309BB">
              <w:rPr>
                <w:color w:val="auto"/>
              </w:rPr>
              <w:br/>
            </w:r>
            <w:r w:rsidRPr="00C309BB">
              <w:rPr>
                <w:rFonts w:hint="eastAsia"/>
                <w:color w:val="auto"/>
              </w:rPr>
              <w:t>•自动记录：自动记录所有学员的成绩，保存到历史成绩库；</w:t>
            </w:r>
            <w:r w:rsidRPr="00C309BB">
              <w:rPr>
                <w:color w:val="auto"/>
              </w:rPr>
              <w:br/>
            </w:r>
            <w:r w:rsidRPr="00C309BB">
              <w:rPr>
                <w:rFonts w:hint="eastAsia"/>
                <w:color w:val="auto"/>
              </w:rPr>
              <w:t>•历史成绩查看：从历史成绩库中调出每个学员某一场考试的成绩查看。</w:t>
            </w:r>
            <w:r w:rsidRPr="00C309BB">
              <w:rPr>
                <w:color w:val="auto"/>
              </w:rPr>
              <w:br/>
            </w:r>
            <w:r w:rsidRPr="00C309BB">
              <w:rPr>
                <w:rFonts w:hint="eastAsia"/>
                <w:color w:val="auto"/>
              </w:rPr>
              <w:t>•打印</w:t>
            </w:r>
            <w:r w:rsidRPr="00C309BB">
              <w:rPr>
                <w:color w:val="auto"/>
              </w:rPr>
              <w:t>/</w:t>
            </w:r>
            <w:r w:rsidRPr="00C309BB">
              <w:rPr>
                <w:rFonts w:hint="eastAsia"/>
                <w:color w:val="auto"/>
              </w:rPr>
              <w:t>导出：当前或历史成绩数据表打印</w:t>
            </w:r>
            <w:r w:rsidRPr="00C309BB">
              <w:rPr>
                <w:color w:val="auto"/>
              </w:rPr>
              <w:t>/</w:t>
            </w:r>
            <w:r w:rsidRPr="00C309BB">
              <w:rPr>
                <w:rFonts w:hint="eastAsia"/>
                <w:color w:val="auto"/>
              </w:rPr>
              <w:t>导出功能。</w:t>
            </w:r>
            <w:r w:rsidRPr="00C309BB">
              <w:rPr>
                <w:color w:val="auto"/>
              </w:rPr>
              <w:br/>
              <w:t>6)</w:t>
            </w:r>
            <w:r w:rsidRPr="00C309BB">
              <w:rPr>
                <w:rFonts w:hint="eastAsia"/>
                <w:color w:val="auto"/>
              </w:rPr>
              <w:t>自动考评功能</w:t>
            </w:r>
            <w:r w:rsidRPr="00C309BB">
              <w:rPr>
                <w:color w:val="auto"/>
              </w:rPr>
              <w:br/>
            </w:r>
            <w:r w:rsidRPr="00C309BB">
              <w:rPr>
                <w:rFonts w:hint="eastAsia"/>
                <w:color w:val="auto"/>
              </w:rPr>
              <w:t>•自动考评：对学员操作过程进行自动化考评；</w:t>
            </w:r>
            <w:r w:rsidRPr="00C309BB">
              <w:rPr>
                <w:color w:val="auto"/>
              </w:rPr>
              <w:br/>
            </w:r>
            <w:r w:rsidRPr="00C309BB">
              <w:rPr>
                <w:rFonts w:hint="eastAsia"/>
                <w:color w:val="auto"/>
              </w:rPr>
              <w:t>•考评方式：提供偏移评估法、目标评估法和轨迹评估法进行考评。</w:t>
            </w:r>
            <w:r w:rsidRPr="00C309BB">
              <w:rPr>
                <w:color w:val="auto"/>
              </w:rPr>
              <w:br/>
            </w:r>
            <w:r w:rsidRPr="00C309BB">
              <w:rPr>
                <w:rFonts w:hint="eastAsia"/>
                <w:color w:val="auto"/>
              </w:rPr>
              <w:t>在培训过程中，作为教员组织管理培训的专用管理工具，教员站的功能菜单包括有打印工具、导出考试成绩、启动服务、运行管理、查看历史成绩、学员状态监控等功能块。</w:t>
            </w:r>
          </w:p>
          <w:p w:rsidR="00E04B1E" w:rsidRPr="00C309BB" w:rsidRDefault="00C06030">
            <w:pPr>
              <w:pStyle w:val="2"/>
              <w:spacing w:after="0"/>
              <w:ind w:leftChars="0" w:left="0" w:firstLineChars="0" w:firstLine="0"/>
            </w:pPr>
            <w:r w:rsidRPr="00C309BB">
              <w:rPr>
                <w:rFonts w:hint="eastAsia"/>
              </w:rPr>
              <w:t>★投标人需具备动态仿真建模平台的自主知识产权并提供相应的软件著作权登记证书复印件（加盖公章）。</w:t>
            </w:r>
          </w:p>
          <w:p w:rsidR="00E04B1E" w:rsidRPr="00C309BB" w:rsidRDefault="00C06030">
            <w:pPr>
              <w:pStyle w:val="affff3"/>
              <w:rPr>
                <w:color w:val="auto"/>
              </w:rPr>
            </w:pPr>
            <w:r w:rsidRPr="00C309BB">
              <w:rPr>
                <w:color w:val="auto"/>
              </w:rPr>
              <w:t>3.7</w:t>
            </w:r>
            <w:r w:rsidRPr="00C309BB">
              <w:rPr>
                <w:rFonts w:hint="eastAsia"/>
                <w:color w:val="auto"/>
              </w:rPr>
              <w:t>提供培训手册、操作规程等资料</w:t>
            </w:r>
          </w:p>
          <w:p w:rsidR="00E04B1E" w:rsidRPr="00C309BB" w:rsidRDefault="00C06030">
            <w:pPr>
              <w:pStyle w:val="affff3"/>
              <w:rPr>
                <w:color w:val="auto"/>
              </w:rPr>
            </w:pPr>
            <w:r w:rsidRPr="00C309BB">
              <w:rPr>
                <w:color w:val="auto"/>
              </w:rPr>
              <w:t>4</w:t>
            </w:r>
            <w:r w:rsidRPr="00C309BB">
              <w:rPr>
                <w:rFonts w:hint="eastAsia"/>
                <w:color w:val="auto"/>
              </w:rPr>
              <w:t>、</w:t>
            </w:r>
            <w:r w:rsidRPr="00C309BB">
              <w:rPr>
                <w:color w:val="auto"/>
              </w:rPr>
              <w:t>PTA</w:t>
            </w:r>
            <w:r w:rsidRPr="00C309BB">
              <w:rPr>
                <w:rFonts w:hint="eastAsia"/>
                <w:color w:val="auto"/>
              </w:rPr>
              <w:t>课程开发及实训</w:t>
            </w:r>
          </w:p>
          <w:p w:rsidR="00E04B1E" w:rsidRPr="00C309BB" w:rsidRDefault="00C06030">
            <w:pPr>
              <w:widowControl/>
              <w:ind w:firstLine="371"/>
              <w:textAlignment w:val="center"/>
            </w:pPr>
            <w:r w:rsidRPr="00C309BB">
              <w:rPr>
                <w:rFonts w:hint="eastAsia"/>
              </w:rPr>
              <w:t>针对学生培训实习情况联合编写配套培训教案、操作规程等相关文件，提高学生动手操作能力以及实操规范，促进学生理论知识和实践能力的结合，以基地建设的成果转化应用为切入点，推进建立广泛的行业应用合作，获得更多的行业需求认知，从而为未来更多的创新与服务拓展奠定基础。</w:t>
            </w:r>
          </w:p>
          <w:p w:rsidR="00E04B1E" w:rsidRPr="00C309BB" w:rsidRDefault="00C06030">
            <w:pPr>
              <w:pStyle w:val="affff3"/>
              <w:rPr>
                <w:color w:val="auto"/>
              </w:rPr>
            </w:pPr>
            <w:r w:rsidRPr="00C309BB">
              <w:rPr>
                <w:rFonts w:hint="eastAsia"/>
                <w:color w:val="auto"/>
              </w:rPr>
              <w:lastRenderedPageBreak/>
              <w:t>★投标文件中需提供教学目标方案</w:t>
            </w:r>
          </w:p>
          <w:p w:rsidR="00E04B1E" w:rsidRPr="00C309BB" w:rsidRDefault="00C06030">
            <w:pPr>
              <w:widowControl/>
              <w:tabs>
                <w:tab w:val="left" w:pos="2685"/>
              </w:tabs>
            </w:pPr>
            <w:r w:rsidRPr="00C309BB">
              <w:rPr>
                <w:rFonts w:hint="eastAsia"/>
              </w:rPr>
              <w:t>★投标文件中需提供教学任务及实训计划安排表</w:t>
            </w:r>
          </w:p>
          <w:p w:rsidR="00E04B1E" w:rsidRPr="00C309BB" w:rsidRDefault="00C06030">
            <w:pPr>
              <w:pStyle w:val="2"/>
              <w:numPr>
                <w:ilvl w:val="0"/>
                <w:numId w:val="27"/>
              </w:numPr>
              <w:ind w:leftChars="0" w:left="0" w:firstLineChars="0" w:firstLine="0"/>
            </w:pPr>
            <w:r w:rsidRPr="00C309BB">
              <w:rPr>
                <w:rFonts w:hint="eastAsia"/>
              </w:rPr>
              <w:t>自动整定系统软件</w:t>
            </w:r>
            <w:r w:rsidRPr="00C309BB">
              <w:t xml:space="preserve"> 1</w:t>
            </w:r>
            <w:r w:rsidRPr="00C309BB">
              <w:rPr>
                <w:rFonts w:hint="eastAsia"/>
              </w:rPr>
              <w:t>套</w:t>
            </w:r>
          </w:p>
          <w:p w:rsidR="00E04B1E" w:rsidRPr="00C309BB" w:rsidRDefault="00C06030">
            <w:pPr>
              <w:widowControl/>
              <w:jc w:val="left"/>
              <w:rPr>
                <w:rFonts w:ascii="宋体" w:hAnsi="宋体" w:cs="宋体"/>
                <w:bCs/>
                <w:szCs w:val="21"/>
              </w:rPr>
            </w:pPr>
            <w:r w:rsidRPr="00C309BB">
              <w:rPr>
                <w:rFonts w:ascii="宋体" w:hAnsi="宋体" w:cs="宋体"/>
                <w:bCs/>
                <w:szCs w:val="21"/>
              </w:rPr>
              <w:t>5.1</w:t>
            </w:r>
            <w:r w:rsidRPr="00C309BB">
              <w:rPr>
                <w:rFonts w:ascii="宋体" w:hAnsi="宋体" w:cs="宋体" w:hint="eastAsia"/>
                <w:bCs/>
                <w:szCs w:val="21"/>
                <w:lang w:eastAsia="zh-Hans"/>
              </w:rPr>
              <w:t>具备自主知识产权；</w:t>
            </w:r>
          </w:p>
          <w:p w:rsidR="00E04B1E" w:rsidRPr="00C309BB" w:rsidRDefault="00C06030">
            <w:pPr>
              <w:widowControl/>
              <w:jc w:val="left"/>
              <w:rPr>
                <w:rFonts w:ascii="宋体" w:hAnsi="宋体" w:cs="宋体"/>
                <w:bCs/>
                <w:szCs w:val="21"/>
              </w:rPr>
            </w:pPr>
            <w:r w:rsidRPr="00C309BB">
              <w:rPr>
                <w:rFonts w:ascii="宋体" w:hAnsi="宋体" w:cs="宋体"/>
                <w:szCs w:val="21"/>
              </w:rPr>
              <w:t>5.2</w:t>
            </w:r>
            <w:r w:rsidRPr="00C309BB">
              <w:rPr>
                <w:rFonts w:ascii="宋体" w:hAnsi="宋体" w:cs="宋体" w:hint="eastAsia"/>
                <w:szCs w:val="21"/>
              </w:rPr>
              <w:t>软件操作界面友好，操作方便，简单有效；</w:t>
            </w:r>
          </w:p>
          <w:p w:rsidR="00E04B1E" w:rsidRPr="00C309BB" w:rsidRDefault="00C06030">
            <w:pPr>
              <w:widowControl/>
              <w:jc w:val="left"/>
              <w:rPr>
                <w:rFonts w:ascii="宋体" w:hAnsi="宋体" w:cs="宋体"/>
                <w:bCs/>
                <w:szCs w:val="21"/>
              </w:rPr>
            </w:pPr>
            <w:r w:rsidRPr="00C309BB">
              <w:rPr>
                <w:rFonts w:ascii="宋体" w:hAnsi="宋体" w:cs="宋体"/>
                <w:bCs/>
                <w:szCs w:val="21"/>
              </w:rPr>
              <w:t>5.3</w:t>
            </w:r>
            <w:r w:rsidRPr="00C309BB">
              <w:rPr>
                <w:rFonts w:ascii="宋体" w:hAnsi="宋体" w:cs="宋体" w:hint="eastAsia"/>
                <w:bCs/>
                <w:szCs w:val="21"/>
              </w:rPr>
              <w:t>软件通用性强，能满足不同</w:t>
            </w:r>
            <w:r w:rsidRPr="00C309BB">
              <w:rPr>
                <w:rFonts w:ascii="宋体" w:hAnsi="宋体" w:cs="宋体"/>
                <w:bCs/>
                <w:szCs w:val="21"/>
              </w:rPr>
              <w:t>DCS</w:t>
            </w:r>
            <w:r w:rsidRPr="00C309BB">
              <w:rPr>
                <w:rFonts w:ascii="宋体" w:hAnsi="宋体" w:cs="宋体" w:hint="eastAsia"/>
                <w:bCs/>
                <w:szCs w:val="21"/>
              </w:rPr>
              <w:t>厂家（和利时、浙大中控、霍尼韦尔、横河等系统）的</w:t>
            </w:r>
            <w:r w:rsidRPr="00C309BB">
              <w:rPr>
                <w:rFonts w:ascii="宋体" w:hAnsi="宋体" w:cs="宋体"/>
                <w:bCs/>
                <w:szCs w:val="21"/>
              </w:rPr>
              <w:t>PID</w:t>
            </w:r>
            <w:r w:rsidRPr="00C309BB">
              <w:rPr>
                <w:rFonts w:ascii="宋体" w:hAnsi="宋体" w:cs="宋体" w:hint="eastAsia"/>
                <w:bCs/>
                <w:szCs w:val="21"/>
              </w:rPr>
              <w:t>控制器参数自动整定和转换；</w:t>
            </w:r>
          </w:p>
          <w:p w:rsidR="00E04B1E" w:rsidRPr="00C309BB" w:rsidRDefault="00C06030">
            <w:pPr>
              <w:widowControl/>
              <w:jc w:val="left"/>
              <w:rPr>
                <w:rFonts w:ascii="宋体" w:hAnsi="宋体" w:cs="宋体"/>
                <w:bCs/>
                <w:szCs w:val="21"/>
              </w:rPr>
            </w:pPr>
            <w:r w:rsidRPr="00C309BB">
              <w:rPr>
                <w:rFonts w:ascii="宋体" w:hAnsi="宋体" w:cs="宋体"/>
                <w:bCs/>
                <w:szCs w:val="21"/>
              </w:rPr>
              <w:t>5.4</w:t>
            </w:r>
            <w:r w:rsidRPr="00C309BB">
              <w:rPr>
                <w:rFonts w:ascii="宋体" w:hAnsi="宋体" w:cs="宋体" w:hint="eastAsia"/>
                <w:bCs/>
                <w:szCs w:val="21"/>
              </w:rPr>
              <w:t>采用先进的开环模型辨识技术，</w:t>
            </w:r>
            <w:r w:rsidRPr="00C309BB">
              <w:rPr>
                <w:rFonts w:ascii="宋体" w:hAnsi="宋体" w:cs="宋体" w:hint="eastAsia"/>
                <w:szCs w:val="21"/>
              </w:rPr>
              <w:t>可以辨识工业系统的各种传递函数模型结构；</w:t>
            </w:r>
          </w:p>
          <w:p w:rsidR="00E04B1E" w:rsidRPr="00C309BB" w:rsidRDefault="00C06030">
            <w:pPr>
              <w:widowControl/>
              <w:jc w:val="left"/>
              <w:rPr>
                <w:rFonts w:ascii="宋体" w:hAnsi="宋体" w:cs="宋体"/>
                <w:bCs/>
                <w:szCs w:val="21"/>
              </w:rPr>
            </w:pPr>
            <w:r w:rsidRPr="00C309BB">
              <w:rPr>
                <w:rFonts w:ascii="宋体" w:hAnsi="宋体" w:cs="宋体"/>
                <w:bCs/>
                <w:szCs w:val="21"/>
              </w:rPr>
              <w:t>5.5</w:t>
            </w:r>
            <w:r w:rsidRPr="00C309BB">
              <w:rPr>
                <w:rFonts w:ascii="宋体" w:hAnsi="宋体" w:cs="宋体" w:hint="eastAsia"/>
                <w:bCs/>
                <w:szCs w:val="21"/>
              </w:rPr>
              <w:t>采用先进的</w:t>
            </w:r>
            <w:r w:rsidRPr="00C309BB">
              <w:rPr>
                <w:rFonts w:ascii="宋体" w:hAnsi="宋体" w:cs="宋体"/>
                <w:bCs/>
                <w:szCs w:val="21"/>
              </w:rPr>
              <w:t>PID</w:t>
            </w:r>
            <w:r w:rsidRPr="00C309BB">
              <w:rPr>
                <w:rFonts w:ascii="宋体" w:hAnsi="宋体" w:cs="宋体" w:hint="eastAsia"/>
                <w:bCs/>
                <w:szCs w:val="21"/>
              </w:rPr>
              <w:t>内模控制参数整定算法，</w:t>
            </w:r>
            <w:r w:rsidRPr="00C309BB">
              <w:rPr>
                <w:rFonts w:ascii="宋体" w:hAnsi="宋体" w:cs="宋体" w:hint="eastAsia"/>
                <w:szCs w:val="21"/>
              </w:rPr>
              <w:t>计算结果可作为不同性能需求下的</w:t>
            </w:r>
            <w:r w:rsidRPr="00C309BB">
              <w:rPr>
                <w:rFonts w:ascii="宋体" w:hAnsi="宋体" w:cs="宋体"/>
                <w:szCs w:val="21"/>
              </w:rPr>
              <w:t>PID</w:t>
            </w:r>
            <w:r w:rsidRPr="00C309BB">
              <w:rPr>
                <w:rFonts w:ascii="宋体" w:hAnsi="宋体" w:cs="宋体" w:hint="eastAsia"/>
                <w:szCs w:val="21"/>
              </w:rPr>
              <w:t>参数的参考；</w:t>
            </w:r>
          </w:p>
          <w:p w:rsidR="00E04B1E" w:rsidRPr="00C309BB" w:rsidRDefault="00C06030">
            <w:pPr>
              <w:widowControl/>
              <w:jc w:val="left"/>
              <w:rPr>
                <w:rFonts w:ascii="宋体" w:hAnsi="宋体" w:cs="宋体"/>
                <w:bCs/>
                <w:szCs w:val="21"/>
              </w:rPr>
            </w:pPr>
            <w:r w:rsidRPr="00C309BB">
              <w:rPr>
                <w:rFonts w:ascii="宋体" w:hAnsi="宋体" w:cs="宋体"/>
                <w:bCs/>
                <w:szCs w:val="21"/>
              </w:rPr>
              <w:t>5.6</w:t>
            </w:r>
            <w:r w:rsidRPr="00C309BB">
              <w:rPr>
                <w:rFonts w:ascii="宋体" w:hAnsi="宋体" w:cs="宋体" w:hint="eastAsia"/>
                <w:bCs/>
                <w:szCs w:val="21"/>
              </w:rPr>
              <w:t>软件具有仿真功能，能在</w:t>
            </w:r>
            <w:r w:rsidRPr="00C309BB">
              <w:rPr>
                <w:rFonts w:ascii="宋体" w:hAnsi="宋体" w:cs="宋体"/>
                <w:bCs/>
                <w:szCs w:val="21"/>
              </w:rPr>
              <w:t>PID</w:t>
            </w:r>
            <w:r w:rsidRPr="00C309BB">
              <w:rPr>
                <w:rFonts w:ascii="宋体" w:hAnsi="宋体" w:cs="宋体" w:hint="eastAsia"/>
                <w:bCs/>
                <w:szCs w:val="21"/>
              </w:rPr>
              <w:t>参数真正实施前进行仿真对比，模拟并比较整定功效；</w:t>
            </w:r>
          </w:p>
          <w:p w:rsidR="00E04B1E" w:rsidRPr="00C309BB" w:rsidRDefault="00C06030">
            <w:pPr>
              <w:rPr>
                <w:rFonts w:ascii="宋体" w:hAnsi="宋体" w:cs="宋体"/>
                <w:bCs/>
                <w:szCs w:val="21"/>
              </w:rPr>
            </w:pPr>
            <w:r w:rsidRPr="00C309BB">
              <w:rPr>
                <w:rFonts w:ascii="宋体" w:hAnsi="宋体" w:cs="宋体" w:hint="eastAsia"/>
                <w:bCs/>
                <w:szCs w:val="21"/>
              </w:rPr>
              <w:t>▲</w:t>
            </w:r>
            <w:r w:rsidRPr="00C309BB">
              <w:rPr>
                <w:rFonts w:ascii="宋体" w:hAnsi="宋体" w:cs="宋体"/>
                <w:bCs/>
                <w:szCs w:val="21"/>
              </w:rPr>
              <w:t>5.7</w:t>
            </w:r>
            <w:r w:rsidRPr="00C309BB">
              <w:rPr>
                <w:rFonts w:ascii="宋体" w:hAnsi="宋体" w:cs="宋体" w:hint="eastAsia"/>
                <w:bCs/>
                <w:szCs w:val="21"/>
              </w:rPr>
              <w:t>软件具备数据预处理、模型辨识、</w:t>
            </w:r>
            <w:r w:rsidRPr="00C309BB">
              <w:rPr>
                <w:rFonts w:ascii="宋体" w:hAnsi="宋体" w:cs="宋体"/>
                <w:bCs/>
                <w:szCs w:val="21"/>
              </w:rPr>
              <w:t>PID</w:t>
            </w:r>
            <w:r w:rsidRPr="00C309BB">
              <w:rPr>
                <w:rFonts w:ascii="宋体" w:hAnsi="宋体" w:cs="宋体" w:hint="eastAsia"/>
                <w:bCs/>
                <w:szCs w:val="21"/>
              </w:rPr>
              <w:t>参数整定、仿真功能；自动建模并计算</w:t>
            </w:r>
            <w:r w:rsidRPr="00C309BB">
              <w:rPr>
                <w:rFonts w:ascii="宋体" w:hAnsi="宋体" w:cs="宋体"/>
                <w:bCs/>
                <w:szCs w:val="21"/>
              </w:rPr>
              <w:t>PID</w:t>
            </w:r>
            <w:r w:rsidRPr="00C309BB">
              <w:rPr>
                <w:rFonts w:ascii="宋体" w:hAnsi="宋体" w:cs="宋体" w:hint="eastAsia"/>
                <w:bCs/>
                <w:szCs w:val="21"/>
              </w:rPr>
              <w:t>参数，计算后得到的</w:t>
            </w:r>
            <w:r w:rsidRPr="00C309BB">
              <w:rPr>
                <w:rFonts w:ascii="宋体" w:hAnsi="宋体" w:cs="宋体"/>
                <w:bCs/>
                <w:szCs w:val="21"/>
              </w:rPr>
              <w:t>PID</w:t>
            </w:r>
            <w:r w:rsidRPr="00C309BB">
              <w:rPr>
                <w:rFonts w:ascii="宋体" w:hAnsi="宋体" w:cs="宋体" w:hint="eastAsia"/>
                <w:bCs/>
                <w:szCs w:val="21"/>
              </w:rPr>
              <w:t>参数或以此为基准微调后的</w:t>
            </w:r>
            <w:r w:rsidRPr="00C309BB">
              <w:rPr>
                <w:rFonts w:ascii="宋体" w:hAnsi="宋体" w:cs="宋体"/>
                <w:bCs/>
                <w:szCs w:val="21"/>
              </w:rPr>
              <w:t>PID</w:t>
            </w:r>
            <w:r w:rsidRPr="00C309BB">
              <w:rPr>
                <w:rFonts w:ascii="宋体" w:hAnsi="宋体" w:cs="宋体" w:hint="eastAsia"/>
                <w:bCs/>
                <w:szCs w:val="21"/>
              </w:rPr>
              <w:t>参数能改进、优化，提高回路的控制性能，满足使用要求；</w:t>
            </w:r>
          </w:p>
          <w:p w:rsidR="00E04B1E" w:rsidRPr="00C309BB" w:rsidRDefault="00C06030">
            <w:pPr>
              <w:rPr>
                <w:rFonts w:ascii="宋体" w:hAnsi="宋体" w:cs="宋体"/>
                <w:bCs/>
                <w:szCs w:val="21"/>
              </w:rPr>
            </w:pPr>
            <w:r w:rsidRPr="00C309BB">
              <w:rPr>
                <w:rFonts w:ascii="宋体" w:hAnsi="宋体" w:cs="宋体"/>
                <w:bCs/>
                <w:szCs w:val="21"/>
              </w:rPr>
              <w:t>5.8</w:t>
            </w:r>
            <w:r w:rsidRPr="00C309BB">
              <w:rPr>
                <w:rFonts w:ascii="宋体" w:hAnsi="宋体" w:cs="宋体" w:hint="eastAsia"/>
                <w:bCs/>
                <w:szCs w:val="21"/>
              </w:rPr>
              <w:t>软件对</w:t>
            </w:r>
            <w:r w:rsidRPr="00C309BB">
              <w:rPr>
                <w:rFonts w:ascii="宋体" w:hAnsi="宋体" w:cs="宋体"/>
                <w:bCs/>
                <w:szCs w:val="21"/>
              </w:rPr>
              <w:t>PID</w:t>
            </w:r>
            <w:r w:rsidRPr="00C309BB">
              <w:rPr>
                <w:rFonts w:ascii="宋体" w:hAnsi="宋体" w:cs="宋体" w:hint="eastAsia"/>
                <w:bCs/>
                <w:szCs w:val="21"/>
              </w:rPr>
              <w:t>回路数量无限制</w:t>
            </w:r>
            <w:r w:rsidRPr="00C309BB">
              <w:rPr>
                <w:rFonts w:ascii="宋体" w:hAnsi="宋体" w:cs="宋体" w:hint="eastAsia"/>
                <w:bCs/>
                <w:szCs w:val="21"/>
                <w:lang w:eastAsia="zh-Hans"/>
              </w:rPr>
              <w:t>；</w:t>
            </w:r>
          </w:p>
          <w:p w:rsidR="00E04B1E" w:rsidRPr="00C309BB" w:rsidRDefault="00C06030">
            <w:pPr>
              <w:widowControl/>
              <w:spacing w:after="120"/>
              <w:jc w:val="left"/>
            </w:pPr>
            <w:r w:rsidRPr="00C309BB">
              <w:rPr>
                <w:rFonts w:ascii="宋体" w:hAnsi="宋体" w:cs="宋体"/>
                <w:bCs/>
                <w:kern w:val="0"/>
                <w:szCs w:val="21"/>
              </w:rPr>
              <w:t>5.9</w:t>
            </w:r>
            <w:r w:rsidRPr="00C309BB">
              <w:rPr>
                <w:rFonts w:ascii="宋体" w:hAnsi="宋体" w:cs="宋体" w:hint="eastAsia"/>
                <w:bCs/>
                <w:kern w:val="0"/>
                <w:szCs w:val="21"/>
                <w:lang w:eastAsia="zh-Hans"/>
              </w:rPr>
              <w:t>提供软件培训</w:t>
            </w:r>
            <w:r w:rsidRPr="00C309BB">
              <w:rPr>
                <w:rFonts w:ascii="宋体" w:hAnsi="宋体" w:cs="宋体" w:hint="eastAsia"/>
                <w:bCs/>
                <w:kern w:val="0"/>
                <w:szCs w:val="21"/>
              </w:rPr>
              <w:t>及操作手册</w:t>
            </w:r>
          </w:p>
        </w:tc>
        <w:tc>
          <w:tcPr>
            <w:tcW w:w="1570"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hint="eastAsia"/>
                <w:szCs w:val="21"/>
              </w:rPr>
              <w:lastRenderedPageBreak/>
              <w:t>百子尖</w:t>
            </w:r>
            <w:r w:rsidRPr="00C309BB">
              <w:rPr>
                <w:rFonts w:ascii="宋体" w:hAnsi="宋体" w:cs="宋体"/>
                <w:kern w:val="0"/>
                <w:szCs w:val="21"/>
                <w:lang w:bidi="ar"/>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c>
          <w:tcPr>
            <w:tcW w:w="1071" w:type="dxa"/>
            <w:vAlign w:val="center"/>
          </w:tcPr>
          <w:p w:rsidR="00E04B1E" w:rsidRPr="00C309BB" w:rsidRDefault="00E04B1E">
            <w:pPr>
              <w:widowControl/>
              <w:jc w:val="center"/>
              <w:textAlignment w:val="center"/>
              <w:rPr>
                <w:rFonts w:ascii="宋体" w:hAnsi="宋体" w:cs="宋体"/>
                <w:szCs w:val="21"/>
              </w:rPr>
            </w:pPr>
          </w:p>
        </w:tc>
      </w:tr>
      <w:tr w:rsidR="00E04B1E" w:rsidRPr="00C309BB">
        <w:trPr>
          <w:trHeight w:val="741"/>
        </w:trPr>
        <w:tc>
          <w:tcPr>
            <w:tcW w:w="675"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szCs w:val="21"/>
              </w:rPr>
              <w:lastRenderedPageBreak/>
              <w:t>4</w:t>
            </w:r>
          </w:p>
        </w:tc>
        <w:tc>
          <w:tcPr>
            <w:tcW w:w="1134"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云仿真系统</w:t>
            </w:r>
          </w:p>
        </w:tc>
        <w:tc>
          <w:tcPr>
            <w:tcW w:w="9770" w:type="dxa"/>
            <w:vAlign w:val="center"/>
          </w:tcPr>
          <w:p w:rsidR="00E04B1E" w:rsidRPr="00C309BB" w:rsidRDefault="00C06030">
            <w:pPr>
              <w:jc w:val="left"/>
              <w:rPr>
                <w:rFonts w:ascii="宋体" w:hAnsi="宋体"/>
                <w:szCs w:val="21"/>
              </w:rPr>
            </w:pPr>
            <w:r w:rsidRPr="00C309BB">
              <w:rPr>
                <w:rFonts w:ascii="宋体" w:hAnsi="宋体"/>
                <w:szCs w:val="21"/>
              </w:rPr>
              <w:t>1.</w:t>
            </w:r>
            <w:r w:rsidRPr="00C309BB">
              <w:rPr>
                <w:rFonts w:ascii="宋体" w:hAnsi="宋体" w:hint="eastAsia"/>
                <w:szCs w:val="21"/>
              </w:rPr>
              <w:t>云仿真系统软件</w:t>
            </w:r>
            <w:r w:rsidRPr="00C309BB">
              <w:rPr>
                <w:rFonts w:ascii="宋体" w:hAnsi="宋体"/>
                <w:szCs w:val="21"/>
              </w:rPr>
              <w:t xml:space="preserve"> 1</w:t>
            </w:r>
            <w:r w:rsidRPr="00C309BB">
              <w:rPr>
                <w:rFonts w:ascii="宋体" w:hAnsi="宋体" w:hint="eastAsia"/>
                <w:szCs w:val="21"/>
              </w:rPr>
              <w:t>套</w:t>
            </w:r>
          </w:p>
          <w:p w:rsidR="00E04B1E" w:rsidRPr="00C309BB" w:rsidRDefault="00C06030">
            <w:pPr>
              <w:pStyle w:val="2"/>
              <w:numPr>
                <w:ilvl w:val="255"/>
                <w:numId w:val="0"/>
              </w:numPr>
              <w:spacing w:after="0"/>
              <w:rPr>
                <w:rFonts w:ascii="宋体" w:hAnsi="宋体" w:cs="宋体"/>
                <w:szCs w:val="21"/>
              </w:rPr>
            </w:pPr>
            <w:r w:rsidRPr="00C309BB">
              <w:rPr>
                <w:rFonts w:ascii="宋体" w:hAnsi="宋体" w:cs="宋体"/>
                <w:szCs w:val="21"/>
              </w:rPr>
              <w:t>1.1</w:t>
            </w:r>
            <w:r w:rsidRPr="00C309BB">
              <w:rPr>
                <w:rFonts w:ascii="宋体" w:hAnsi="宋体" w:cs="宋体" w:hint="eastAsia"/>
                <w:szCs w:val="21"/>
              </w:rPr>
              <w:t>性能</w:t>
            </w:r>
            <w:r w:rsidRPr="00C309BB">
              <w:rPr>
                <w:rFonts w:ascii="宋体" w:hAnsi="宋体" w:cs="宋体"/>
                <w:szCs w:val="21"/>
              </w:rPr>
              <w:br/>
            </w:r>
            <w:r w:rsidRPr="00C309BB">
              <w:rPr>
                <w:rFonts w:ascii="宋体" w:hAnsi="宋体" w:cs="宋体" w:hint="eastAsia"/>
                <w:szCs w:val="21"/>
              </w:rPr>
              <w:t>内容形式的优势：针对企业级网络化培训考核和学校级网络化教学考试需求开发，实现从培训和教学规划、资源整合管理、学习流程控制、课程发布、学习评估、结业考核等一套完整的流程体系。交互的仿真软件能线运行，丰富网络培训的教学内容的表现形式，使网络培训既有应知理论课程又能满足应会技能操作培训的实验、实习课程；</w:t>
            </w:r>
            <w:r w:rsidRPr="00C309BB">
              <w:rPr>
                <w:rFonts w:ascii="宋体" w:hAnsi="宋体" w:cs="宋体"/>
                <w:szCs w:val="21"/>
              </w:rPr>
              <w:br/>
            </w:r>
            <w:r w:rsidRPr="00C309BB">
              <w:rPr>
                <w:rFonts w:ascii="宋体" w:hAnsi="宋体" w:cs="宋体" w:hint="eastAsia"/>
                <w:szCs w:val="21"/>
              </w:rPr>
              <w:t>对内容的保护：在线培训系统，利用动态网页加密技术和客户端授权访问技术，能避免网页上的内容被非法复制和下载的情况。网络资源的共享和关闭操作简单和方便；</w:t>
            </w:r>
            <w:r w:rsidRPr="00C309BB">
              <w:rPr>
                <w:rFonts w:ascii="宋体" w:hAnsi="宋体" w:cs="宋体"/>
                <w:szCs w:val="21"/>
              </w:rPr>
              <w:br/>
            </w:r>
            <w:r w:rsidRPr="00C309BB">
              <w:rPr>
                <w:rFonts w:ascii="宋体" w:hAnsi="宋体" w:cs="宋体" w:hint="eastAsia"/>
                <w:szCs w:val="21"/>
              </w:rPr>
              <w:t>灵活的动态应用：在线仿真平台采用灵活的仿真课程授权制，在应用及资源管理上，可针对组织结构和角色进行授权，并且能够根据企业和学校需要针对性定制开发相关课件；</w:t>
            </w:r>
            <w:r w:rsidRPr="00C309BB">
              <w:rPr>
                <w:rFonts w:ascii="宋体" w:hAnsi="宋体" w:cs="宋体"/>
                <w:szCs w:val="21"/>
              </w:rPr>
              <w:br/>
            </w:r>
            <w:r w:rsidRPr="00C309BB">
              <w:rPr>
                <w:rFonts w:ascii="宋体" w:hAnsi="宋体" w:cs="宋体" w:hint="eastAsia"/>
                <w:szCs w:val="21"/>
              </w:rPr>
              <w:t>平台与架构：在线仿真平台需基于先进的</w:t>
            </w:r>
            <w:r w:rsidRPr="00C309BB">
              <w:rPr>
                <w:rFonts w:ascii="宋体" w:hAnsi="宋体" w:cs="宋体"/>
                <w:szCs w:val="21"/>
              </w:rPr>
              <w:t>.Net</w:t>
            </w:r>
            <w:r w:rsidRPr="00C309BB">
              <w:rPr>
                <w:rFonts w:ascii="宋体" w:hAnsi="宋体" w:cs="宋体" w:hint="eastAsia"/>
                <w:szCs w:val="21"/>
              </w:rPr>
              <w:t>平台，</w:t>
            </w:r>
            <w:r w:rsidRPr="00C309BB">
              <w:rPr>
                <w:rFonts w:ascii="宋体" w:hAnsi="宋体" w:cs="宋体"/>
                <w:szCs w:val="21"/>
              </w:rPr>
              <w:t>C#</w:t>
            </w:r>
            <w:r w:rsidRPr="00C309BB">
              <w:rPr>
                <w:rFonts w:ascii="宋体" w:hAnsi="宋体" w:cs="宋体" w:hint="eastAsia"/>
                <w:szCs w:val="21"/>
              </w:rPr>
              <w:t>语言开发，采用多层架构，基于</w:t>
            </w:r>
            <w:r w:rsidRPr="00C309BB">
              <w:rPr>
                <w:rFonts w:ascii="宋体" w:hAnsi="宋体" w:cs="宋体"/>
                <w:szCs w:val="21"/>
              </w:rPr>
              <w:t>Internet</w:t>
            </w:r>
            <w:r w:rsidRPr="00C309BB">
              <w:rPr>
                <w:rFonts w:ascii="宋体" w:hAnsi="宋体" w:cs="宋体" w:hint="eastAsia"/>
                <w:szCs w:val="21"/>
              </w:rPr>
              <w:t>的</w:t>
            </w:r>
            <w:r w:rsidRPr="00C309BB">
              <w:rPr>
                <w:rFonts w:ascii="宋体" w:hAnsi="宋体" w:cs="宋体"/>
                <w:szCs w:val="21"/>
              </w:rPr>
              <w:t xml:space="preserve"> B/S</w:t>
            </w:r>
            <w:r w:rsidRPr="00C309BB">
              <w:rPr>
                <w:rFonts w:ascii="宋体" w:hAnsi="宋体" w:cs="宋体" w:hint="eastAsia"/>
                <w:szCs w:val="21"/>
              </w:rPr>
              <w:t>模式，系统部署、维护便捷，易于应用，具有良好的开放性、伸缩性与可扩展性，客户端安装方便课件可自动下载升级，便于企业级和学校级用户组织在基础网络与硬件平台上组织大规模的在线培训、在线考试应用，省时省力节约培训考试成本。</w:t>
            </w:r>
          </w:p>
          <w:p w:rsidR="00E04B1E" w:rsidRPr="00C309BB" w:rsidRDefault="00C06030">
            <w:pPr>
              <w:rPr>
                <w:rFonts w:ascii="宋体" w:hAnsi="宋体" w:cs="宋体"/>
                <w:szCs w:val="21"/>
              </w:rPr>
            </w:pPr>
            <w:r w:rsidRPr="00C309BB">
              <w:rPr>
                <w:rFonts w:ascii="宋体" w:hAnsi="宋体" w:cs="宋体"/>
                <w:szCs w:val="21"/>
              </w:rPr>
              <w:t>1.2</w:t>
            </w:r>
            <w:r w:rsidRPr="00C309BB">
              <w:rPr>
                <w:rFonts w:ascii="宋体" w:hAnsi="宋体" w:cs="宋体" w:hint="eastAsia"/>
                <w:szCs w:val="21"/>
              </w:rPr>
              <w:t>运行模式</w:t>
            </w:r>
            <w:r w:rsidRPr="00C309BB">
              <w:rPr>
                <w:rFonts w:ascii="宋体" w:hAnsi="宋体" w:cs="宋体"/>
                <w:szCs w:val="21"/>
              </w:rPr>
              <w:br/>
            </w:r>
            <w:r w:rsidRPr="00C309BB">
              <w:rPr>
                <w:rFonts w:ascii="宋体" w:hAnsi="宋体" w:cs="宋体" w:hint="eastAsia"/>
                <w:szCs w:val="21"/>
              </w:rPr>
              <w:t>在线仿真平台搭建到用户服务器上，为用户开发一套界面；用户通过自己的服务访问在线仿真平台，在用户校园网访问，访问更快更安全。</w:t>
            </w:r>
          </w:p>
          <w:p w:rsidR="00E04B1E" w:rsidRPr="00C309BB" w:rsidRDefault="00C06030">
            <w:pPr>
              <w:rPr>
                <w:rFonts w:ascii="宋体" w:hAnsi="宋体" w:cs="宋体"/>
                <w:szCs w:val="21"/>
              </w:rPr>
            </w:pPr>
            <w:r w:rsidRPr="00C309BB">
              <w:rPr>
                <w:rFonts w:ascii="宋体" w:hAnsi="宋体" w:cs="宋体"/>
                <w:szCs w:val="21"/>
              </w:rPr>
              <w:t>1.3</w:t>
            </w:r>
            <w:r w:rsidRPr="00C309BB">
              <w:rPr>
                <w:rFonts w:ascii="宋体" w:hAnsi="宋体" w:cs="宋体" w:hint="eastAsia"/>
                <w:szCs w:val="21"/>
              </w:rPr>
              <w:t>功能</w:t>
            </w:r>
            <w:r w:rsidRPr="00C309BB">
              <w:rPr>
                <w:rFonts w:ascii="宋体" w:hAnsi="宋体" w:cs="宋体"/>
                <w:szCs w:val="21"/>
              </w:rPr>
              <w:br/>
            </w:r>
            <w:r w:rsidRPr="00C309BB">
              <w:rPr>
                <w:rFonts w:ascii="宋体" w:hAnsi="宋体" w:cs="宋体"/>
                <w:b/>
                <w:bCs/>
                <w:szCs w:val="21"/>
              </w:rPr>
              <w:t>a)</w:t>
            </w:r>
            <w:r w:rsidRPr="00C309BB">
              <w:rPr>
                <w:rFonts w:ascii="宋体" w:hAnsi="宋体" w:cs="宋体" w:hint="eastAsia"/>
                <w:b/>
                <w:bCs/>
                <w:szCs w:val="21"/>
              </w:rPr>
              <w:t>学员端</w:t>
            </w:r>
            <w:r w:rsidRPr="00C309BB">
              <w:rPr>
                <w:rFonts w:ascii="宋体" w:hAnsi="宋体" w:cs="宋体"/>
                <w:b/>
                <w:bCs/>
                <w:szCs w:val="21"/>
              </w:rPr>
              <w:t>:</w:t>
            </w:r>
            <w:r w:rsidRPr="00C309BB">
              <w:rPr>
                <w:rFonts w:ascii="宋体" w:hAnsi="宋体" w:cs="宋体"/>
                <w:szCs w:val="21"/>
              </w:rPr>
              <w:br/>
            </w:r>
            <w:r w:rsidRPr="00C309BB">
              <w:rPr>
                <w:rFonts w:ascii="宋体" w:hAnsi="宋体" w:cs="宋体" w:hint="eastAsia"/>
                <w:szCs w:val="21"/>
              </w:rPr>
              <w:lastRenderedPageBreak/>
              <w:t>将不同种类的仿真培训课程分上传到服务器，由学员端选择点击需要使用的仿真培训课程</w:t>
            </w:r>
            <w:r w:rsidRPr="00C309BB">
              <w:rPr>
                <w:rFonts w:ascii="宋体" w:hAnsi="宋体" w:cs="宋体"/>
                <w:szCs w:val="21"/>
              </w:rPr>
              <w:t>,</w:t>
            </w:r>
            <w:r w:rsidRPr="00C309BB">
              <w:rPr>
                <w:rFonts w:ascii="宋体" w:hAnsi="宋体" w:cs="宋体" w:hint="eastAsia"/>
                <w:szCs w:val="21"/>
              </w:rPr>
              <w:t>点击后开始学习，学员端是用户学习的一个平台，学员端主要内容包括以下功能：</w:t>
            </w:r>
            <w:r w:rsidRPr="00C309BB">
              <w:rPr>
                <w:rFonts w:ascii="宋体" w:hAnsi="宋体" w:cs="宋体"/>
                <w:szCs w:val="21"/>
              </w:rPr>
              <w:br/>
              <w:t>(1)</w:t>
            </w:r>
            <w:r w:rsidRPr="00C309BB">
              <w:rPr>
                <w:rFonts w:ascii="宋体" w:hAnsi="宋体" w:cs="宋体" w:hint="eastAsia"/>
                <w:szCs w:val="21"/>
              </w:rPr>
              <w:t>学员登陆；</w:t>
            </w:r>
            <w:r w:rsidRPr="00C309BB">
              <w:rPr>
                <w:rFonts w:ascii="宋体" w:hAnsi="宋体" w:cs="宋体"/>
                <w:szCs w:val="21"/>
              </w:rPr>
              <w:br/>
              <w:t>(2)</w:t>
            </w:r>
            <w:r w:rsidRPr="00C309BB">
              <w:rPr>
                <w:rFonts w:ascii="宋体" w:hAnsi="宋体" w:cs="宋体" w:hint="eastAsia"/>
                <w:szCs w:val="21"/>
              </w:rPr>
              <w:t>仿真课程学习；</w:t>
            </w:r>
            <w:r w:rsidRPr="00C309BB">
              <w:rPr>
                <w:rFonts w:ascii="宋体" w:hAnsi="宋体" w:cs="宋体"/>
                <w:szCs w:val="21"/>
              </w:rPr>
              <w:br/>
              <w:t>(3)</w:t>
            </w:r>
            <w:r w:rsidRPr="00C309BB">
              <w:rPr>
                <w:rFonts w:ascii="宋体" w:hAnsi="宋体" w:cs="宋体" w:hint="eastAsia"/>
                <w:szCs w:val="21"/>
              </w:rPr>
              <w:t>查看操作成绩；</w:t>
            </w:r>
            <w:r w:rsidRPr="00C309BB">
              <w:rPr>
                <w:rFonts w:ascii="宋体" w:hAnsi="宋体" w:cs="宋体"/>
                <w:szCs w:val="21"/>
              </w:rPr>
              <w:br/>
              <w:t>(4)</w:t>
            </w:r>
            <w:r w:rsidRPr="00C309BB">
              <w:rPr>
                <w:rFonts w:ascii="宋体" w:hAnsi="宋体" w:cs="宋体" w:hint="eastAsia"/>
                <w:szCs w:val="21"/>
              </w:rPr>
              <w:t>退出登录。</w:t>
            </w:r>
            <w:r w:rsidRPr="00C309BB">
              <w:rPr>
                <w:rFonts w:ascii="宋体" w:hAnsi="宋体" w:cs="宋体"/>
                <w:szCs w:val="21"/>
              </w:rPr>
              <w:br/>
            </w:r>
            <w:r w:rsidRPr="00C309BB">
              <w:rPr>
                <w:rFonts w:ascii="宋体" w:hAnsi="宋体" w:cs="宋体"/>
                <w:b/>
                <w:bCs/>
                <w:szCs w:val="21"/>
              </w:rPr>
              <w:t>b)</w:t>
            </w:r>
            <w:r w:rsidRPr="00C309BB">
              <w:rPr>
                <w:rFonts w:ascii="宋体" w:hAnsi="宋体" w:cs="宋体" w:hint="eastAsia"/>
                <w:b/>
                <w:bCs/>
                <w:szCs w:val="21"/>
              </w:rPr>
              <w:t>管理端</w:t>
            </w:r>
            <w:r w:rsidRPr="00C309BB">
              <w:rPr>
                <w:rFonts w:ascii="宋体" w:hAnsi="宋体" w:cs="宋体"/>
                <w:b/>
                <w:bCs/>
                <w:szCs w:val="21"/>
              </w:rPr>
              <w:t xml:space="preserve">: </w:t>
            </w:r>
            <w:r w:rsidRPr="00C309BB">
              <w:rPr>
                <w:rFonts w:ascii="宋体" w:hAnsi="宋体" w:cs="宋体"/>
                <w:szCs w:val="21"/>
              </w:rPr>
              <w:br/>
            </w:r>
            <w:r w:rsidRPr="00C309BB">
              <w:rPr>
                <w:rFonts w:ascii="宋体" w:hAnsi="宋体" w:cs="宋体" w:hint="eastAsia"/>
                <w:szCs w:val="21"/>
              </w:rPr>
              <w:t>管理端将由教师用户使用，主要内容包括以下功能：</w:t>
            </w:r>
            <w:r w:rsidRPr="00C309BB">
              <w:rPr>
                <w:rFonts w:ascii="宋体" w:hAnsi="宋体" w:cs="宋体"/>
                <w:szCs w:val="21"/>
              </w:rPr>
              <w:br/>
              <w:t>(1)</w:t>
            </w:r>
            <w:r w:rsidRPr="00C309BB">
              <w:rPr>
                <w:rFonts w:ascii="宋体" w:hAnsi="宋体" w:cs="宋体" w:hint="eastAsia"/>
                <w:szCs w:val="21"/>
              </w:rPr>
              <w:t>仿真课程管理；</w:t>
            </w:r>
            <w:r w:rsidRPr="00C309BB">
              <w:rPr>
                <w:rFonts w:ascii="宋体" w:hAnsi="宋体" w:cs="宋体"/>
                <w:szCs w:val="21"/>
              </w:rPr>
              <w:br/>
              <w:t>(2)</w:t>
            </w:r>
            <w:r w:rsidRPr="00C309BB">
              <w:rPr>
                <w:rFonts w:ascii="宋体" w:hAnsi="宋体" w:cs="宋体" w:hint="eastAsia"/>
                <w:szCs w:val="21"/>
              </w:rPr>
              <w:t>培训班管理；</w:t>
            </w:r>
            <w:r w:rsidRPr="00C309BB">
              <w:rPr>
                <w:rFonts w:ascii="宋体" w:hAnsi="宋体" w:cs="宋体"/>
                <w:szCs w:val="21"/>
              </w:rPr>
              <w:br/>
              <w:t>(3)</w:t>
            </w:r>
            <w:r w:rsidRPr="00C309BB">
              <w:rPr>
                <w:rFonts w:ascii="宋体" w:hAnsi="宋体" w:cs="宋体" w:hint="eastAsia"/>
                <w:szCs w:val="21"/>
              </w:rPr>
              <w:t>仿真培训完成统计；</w:t>
            </w:r>
            <w:r w:rsidRPr="00C309BB">
              <w:rPr>
                <w:rFonts w:ascii="宋体" w:hAnsi="宋体" w:cs="宋体"/>
                <w:szCs w:val="21"/>
              </w:rPr>
              <w:br/>
              <w:t>(4)</w:t>
            </w:r>
            <w:r w:rsidRPr="00C309BB">
              <w:rPr>
                <w:rFonts w:ascii="宋体" w:hAnsi="宋体" w:cs="宋体" w:hint="eastAsia"/>
                <w:szCs w:val="21"/>
              </w:rPr>
              <w:t>仿真考试成绩成绩统计（至少包含：考试成绩分布统计、考试历史成绩对比统计、考试错题统计）；</w:t>
            </w:r>
            <w:r w:rsidRPr="00C309BB">
              <w:rPr>
                <w:rFonts w:ascii="宋体" w:hAnsi="宋体" w:cs="宋体"/>
                <w:szCs w:val="21"/>
              </w:rPr>
              <w:br/>
              <w:t>(5)</w:t>
            </w:r>
            <w:r w:rsidRPr="00C309BB">
              <w:rPr>
                <w:rFonts w:ascii="宋体" w:hAnsi="宋体" w:cs="宋体" w:hint="eastAsia"/>
                <w:szCs w:val="21"/>
              </w:rPr>
              <w:t>系统配置；</w:t>
            </w:r>
            <w:r w:rsidRPr="00C309BB">
              <w:rPr>
                <w:rFonts w:ascii="宋体" w:hAnsi="宋体" w:cs="宋体"/>
                <w:szCs w:val="21"/>
              </w:rPr>
              <w:br/>
              <w:t>(6)</w:t>
            </w:r>
            <w:r w:rsidRPr="00C309BB">
              <w:rPr>
                <w:rFonts w:ascii="宋体" w:hAnsi="宋体" w:cs="宋体" w:hint="eastAsia"/>
                <w:szCs w:val="21"/>
              </w:rPr>
              <w:t>部门管理；</w:t>
            </w:r>
            <w:r w:rsidRPr="00C309BB">
              <w:rPr>
                <w:rFonts w:ascii="宋体" w:hAnsi="宋体" w:cs="宋体"/>
                <w:szCs w:val="21"/>
              </w:rPr>
              <w:br/>
              <w:t>(7)</w:t>
            </w:r>
            <w:r w:rsidRPr="00C309BB">
              <w:rPr>
                <w:rFonts w:ascii="宋体" w:hAnsi="宋体" w:cs="宋体" w:hint="eastAsia"/>
                <w:szCs w:val="21"/>
              </w:rPr>
              <w:t>角色管理；</w:t>
            </w:r>
            <w:r w:rsidRPr="00C309BB">
              <w:rPr>
                <w:rFonts w:ascii="宋体" w:hAnsi="宋体" w:cs="宋体"/>
                <w:szCs w:val="21"/>
              </w:rPr>
              <w:br/>
              <w:t>(8)</w:t>
            </w:r>
            <w:r w:rsidRPr="00C309BB">
              <w:rPr>
                <w:rFonts w:ascii="宋体" w:hAnsi="宋体" w:cs="宋体" w:hint="eastAsia"/>
                <w:szCs w:val="21"/>
              </w:rPr>
              <w:t>用户管理；</w:t>
            </w:r>
            <w:r w:rsidRPr="00C309BB">
              <w:rPr>
                <w:rFonts w:ascii="宋体" w:hAnsi="宋体" w:cs="宋体"/>
                <w:szCs w:val="21"/>
              </w:rPr>
              <w:br/>
              <w:t>(9)</w:t>
            </w:r>
            <w:r w:rsidRPr="00C309BB">
              <w:rPr>
                <w:rFonts w:ascii="宋体" w:hAnsi="宋体" w:cs="宋体" w:hint="eastAsia"/>
                <w:szCs w:val="21"/>
              </w:rPr>
              <w:t>日志管理；</w:t>
            </w:r>
            <w:r w:rsidRPr="00C309BB">
              <w:rPr>
                <w:rFonts w:ascii="宋体" w:hAnsi="宋体" w:cs="宋体"/>
                <w:szCs w:val="21"/>
              </w:rPr>
              <w:br/>
              <w:t>(10)</w:t>
            </w:r>
            <w:r w:rsidRPr="00C309BB">
              <w:rPr>
                <w:rFonts w:ascii="宋体" w:hAnsi="宋体" w:cs="宋体" w:hint="eastAsia"/>
                <w:szCs w:val="21"/>
              </w:rPr>
              <w:t>数据库备份还原。</w:t>
            </w:r>
            <w:r w:rsidRPr="00C309BB">
              <w:rPr>
                <w:rFonts w:ascii="宋体" w:hAnsi="宋体" w:cs="宋体"/>
                <w:szCs w:val="21"/>
              </w:rPr>
              <w:br/>
              <w:t>(11)</w:t>
            </w:r>
            <w:r w:rsidRPr="00C309BB">
              <w:rPr>
                <w:rFonts w:ascii="宋体" w:hAnsi="宋体" w:cs="宋体" w:hint="eastAsia"/>
                <w:szCs w:val="21"/>
              </w:rPr>
              <w:t>通过图形化界面（类似工作流程图）直观地显示学员当前操作步骤、操作得分、以及工艺模型的</w:t>
            </w:r>
            <w:r w:rsidRPr="00C309BB">
              <w:rPr>
                <w:rFonts w:ascii="宋体" w:hAnsi="宋体" w:cs="宋体"/>
                <w:szCs w:val="21"/>
              </w:rPr>
              <w:t>KPI</w:t>
            </w:r>
            <w:r w:rsidRPr="00C309BB">
              <w:rPr>
                <w:rFonts w:ascii="宋体" w:hAnsi="宋体" w:cs="宋体" w:hint="eastAsia"/>
                <w:szCs w:val="21"/>
              </w:rPr>
              <w:t>参数值；</w:t>
            </w:r>
          </w:p>
          <w:p w:rsidR="00E04B1E" w:rsidRPr="00C309BB" w:rsidRDefault="00C06030">
            <w:pPr>
              <w:pStyle w:val="2"/>
              <w:spacing w:after="0"/>
              <w:ind w:leftChars="0" w:left="0" w:firstLineChars="0" w:firstLine="0"/>
              <w:rPr>
                <w:rFonts w:ascii="宋体" w:hAnsi="宋体" w:cs="宋体"/>
                <w:szCs w:val="21"/>
              </w:rPr>
            </w:pPr>
            <w:r w:rsidRPr="00C309BB">
              <w:rPr>
                <w:rFonts w:ascii="宋体" w:hAnsi="宋体" w:cs="宋体"/>
                <w:b/>
                <w:bCs/>
                <w:szCs w:val="21"/>
              </w:rPr>
              <w:t>c)</w:t>
            </w:r>
            <w:r w:rsidRPr="00C309BB">
              <w:rPr>
                <w:rFonts w:ascii="宋体" w:hAnsi="宋体" w:cs="宋体" w:hint="eastAsia"/>
                <w:b/>
                <w:bCs/>
                <w:szCs w:val="21"/>
              </w:rPr>
              <w:t>半实物系统启动模式</w:t>
            </w:r>
          </w:p>
          <w:p w:rsidR="00E04B1E" w:rsidRPr="00C309BB" w:rsidRDefault="00C06030">
            <w:pPr>
              <w:pStyle w:val="2"/>
              <w:spacing w:after="0"/>
              <w:ind w:leftChars="0" w:left="0" w:firstLineChars="0" w:firstLine="0"/>
              <w:rPr>
                <w:rFonts w:ascii="宋体" w:hAnsi="宋体" w:cs="宋体"/>
                <w:szCs w:val="21"/>
              </w:rPr>
            </w:pPr>
            <w:r w:rsidRPr="00C309BB">
              <w:rPr>
                <w:rFonts w:ascii="宋体" w:hAnsi="宋体" w:cs="宋体"/>
                <w:szCs w:val="21"/>
              </w:rPr>
              <w:t>(1)</w:t>
            </w:r>
            <w:r w:rsidRPr="00C309BB">
              <w:rPr>
                <w:rFonts w:ascii="宋体" w:hAnsi="宋体" w:cs="宋体" w:hint="eastAsia"/>
                <w:szCs w:val="21"/>
              </w:rPr>
              <w:t>为便于半实物系统的统一管理和使用，半实物系统需并入在线网络培训系统，学员在登录使用半实物系统时，需通过在线网络培训系统</w:t>
            </w:r>
            <w:r w:rsidRPr="00C309BB">
              <w:rPr>
                <w:rFonts w:ascii="宋体" w:hAnsi="宋体" w:cs="宋体"/>
                <w:szCs w:val="21"/>
              </w:rPr>
              <w:t>IE</w:t>
            </w:r>
            <w:r w:rsidRPr="00C309BB">
              <w:rPr>
                <w:rFonts w:ascii="宋体" w:hAnsi="宋体" w:cs="宋体" w:hint="eastAsia"/>
                <w:szCs w:val="21"/>
              </w:rPr>
              <w:t>浏览器的学员端界面登录，输入个人账号及密码后登录学习。</w:t>
            </w:r>
          </w:p>
          <w:p w:rsidR="00E04B1E" w:rsidRPr="00C309BB" w:rsidRDefault="00C06030">
            <w:pPr>
              <w:pStyle w:val="2"/>
              <w:spacing w:after="0"/>
              <w:ind w:leftChars="0" w:left="0" w:firstLineChars="0" w:firstLine="0"/>
              <w:rPr>
                <w:rFonts w:ascii="宋体" w:hAnsi="宋体" w:cs="宋体"/>
                <w:szCs w:val="21"/>
              </w:rPr>
            </w:pPr>
            <w:r w:rsidRPr="00C309BB">
              <w:rPr>
                <w:rFonts w:ascii="宋体" w:hAnsi="宋体" w:cs="宋体"/>
                <w:szCs w:val="21"/>
              </w:rPr>
              <w:t>(2)</w:t>
            </w:r>
            <w:r w:rsidRPr="00C309BB">
              <w:rPr>
                <w:rFonts w:ascii="宋体" w:hAnsi="宋体" w:cs="宋体" w:hint="eastAsia"/>
                <w:szCs w:val="21"/>
              </w:rPr>
              <w:t>教师可通过在线在线网络培训系统</w:t>
            </w:r>
            <w:r w:rsidRPr="00C309BB">
              <w:rPr>
                <w:rFonts w:ascii="宋体" w:hAnsi="宋体" w:cs="宋体"/>
                <w:szCs w:val="21"/>
              </w:rPr>
              <w:t>IE</w:t>
            </w:r>
            <w:r w:rsidRPr="00C309BB">
              <w:rPr>
                <w:rFonts w:ascii="宋体" w:hAnsi="宋体" w:cs="宋体" w:hint="eastAsia"/>
                <w:szCs w:val="21"/>
              </w:rPr>
              <w:t>浏览器的管理端登录，可远程在线了解学员在半实物系统的学习情况，也可在线安排培训计划、考试计划、统计成绩等。</w:t>
            </w:r>
          </w:p>
          <w:p w:rsidR="00E04B1E" w:rsidRPr="00C309BB" w:rsidRDefault="00C06030">
            <w:pPr>
              <w:pStyle w:val="2"/>
              <w:spacing w:after="0"/>
              <w:ind w:leftChars="0" w:left="0" w:firstLineChars="0" w:firstLine="0"/>
              <w:rPr>
                <w:rFonts w:ascii="宋体" w:hAnsi="宋体" w:cs="宋体"/>
                <w:szCs w:val="21"/>
              </w:rPr>
            </w:pPr>
            <w:r w:rsidRPr="00C309BB">
              <w:rPr>
                <w:rFonts w:ascii="宋体" w:hAnsi="宋体" w:cs="宋体"/>
                <w:b/>
                <w:bCs/>
                <w:szCs w:val="21"/>
              </w:rPr>
              <w:t>d)</w:t>
            </w:r>
            <w:r w:rsidRPr="00C309BB">
              <w:rPr>
                <w:rFonts w:ascii="宋体" w:hAnsi="宋体" w:cs="宋体" w:hint="eastAsia"/>
                <w:b/>
                <w:bCs/>
                <w:szCs w:val="21"/>
              </w:rPr>
              <w:t>课程管理</w:t>
            </w:r>
            <w:r w:rsidRPr="00C309BB">
              <w:rPr>
                <w:rFonts w:ascii="宋体" w:hAnsi="宋体" w:cs="宋体"/>
                <w:szCs w:val="21"/>
              </w:rPr>
              <w:br/>
            </w:r>
            <w:r w:rsidRPr="00C309BB">
              <w:rPr>
                <w:rFonts w:ascii="宋体" w:hAnsi="宋体" w:cs="宋体" w:hint="eastAsia"/>
                <w:szCs w:val="21"/>
              </w:rPr>
              <w:t>该系统可有效将现有的、零散的教学素材，以知识点的形式进行归类收纳，统一存放、安全管理。借助成熟的网络共享技术，实现用户校内局域网、或广域网的云式数据共享。在此基础上实现的在线学习教学，作为课堂教学的补充形式，使得师生能够突破时间、地域、人力资源限制，充分利用碎片化时间，提高教学质量、丰富教学形式。</w:t>
            </w:r>
            <w:r w:rsidRPr="00C309BB">
              <w:rPr>
                <w:rFonts w:ascii="宋体" w:hAnsi="宋体" w:cs="宋体"/>
                <w:szCs w:val="21"/>
              </w:rPr>
              <w:br/>
            </w:r>
            <w:r w:rsidRPr="00C309BB">
              <w:rPr>
                <w:rFonts w:ascii="宋体" w:hAnsi="宋体" w:cs="宋体" w:hint="eastAsia"/>
                <w:szCs w:val="21"/>
              </w:rPr>
              <w:t>（</w:t>
            </w:r>
            <w:r w:rsidRPr="00C309BB">
              <w:rPr>
                <w:rFonts w:ascii="宋体" w:hAnsi="宋体" w:cs="宋体"/>
                <w:szCs w:val="21"/>
              </w:rPr>
              <w:t>1</w:t>
            </w:r>
            <w:r w:rsidRPr="00C309BB">
              <w:rPr>
                <w:rFonts w:ascii="宋体" w:hAnsi="宋体" w:cs="宋体" w:hint="eastAsia"/>
                <w:szCs w:val="21"/>
              </w:rPr>
              <w:t>）基于在线网络培训系统的课程管理，可将教学素材等知识点存储于在线平台的服务器上，便于统一管理；</w:t>
            </w:r>
            <w:r w:rsidRPr="00C309BB">
              <w:rPr>
                <w:rFonts w:ascii="宋体" w:hAnsi="宋体" w:cs="宋体"/>
                <w:szCs w:val="21"/>
              </w:rPr>
              <w:br/>
            </w:r>
            <w:r w:rsidRPr="00C309BB">
              <w:rPr>
                <w:rFonts w:ascii="宋体" w:hAnsi="宋体" w:cs="宋体" w:hint="eastAsia"/>
                <w:szCs w:val="21"/>
              </w:rPr>
              <w:t>（</w:t>
            </w:r>
            <w:r w:rsidRPr="00C309BB">
              <w:rPr>
                <w:rFonts w:ascii="宋体" w:hAnsi="宋体" w:cs="宋体"/>
                <w:szCs w:val="21"/>
              </w:rPr>
              <w:t>2</w:t>
            </w:r>
            <w:r w:rsidRPr="00C309BB">
              <w:rPr>
                <w:rFonts w:ascii="宋体" w:hAnsi="宋体" w:cs="宋体" w:hint="eastAsia"/>
                <w:szCs w:val="21"/>
              </w:rPr>
              <w:t>）上传、下载、预览方式：校内局域网或广域网；</w:t>
            </w:r>
            <w:r w:rsidRPr="00C309BB">
              <w:rPr>
                <w:rFonts w:ascii="宋体" w:hAnsi="宋体" w:cs="宋体"/>
                <w:szCs w:val="21"/>
              </w:rPr>
              <w:br/>
            </w:r>
            <w:r w:rsidRPr="00C309BB">
              <w:rPr>
                <w:rFonts w:ascii="宋体" w:hAnsi="宋体" w:cs="宋体" w:hint="eastAsia"/>
                <w:szCs w:val="21"/>
              </w:rPr>
              <w:t>（</w:t>
            </w:r>
            <w:r w:rsidRPr="00C309BB">
              <w:rPr>
                <w:rFonts w:ascii="宋体" w:hAnsi="宋体" w:cs="宋体"/>
                <w:szCs w:val="21"/>
              </w:rPr>
              <w:t>3</w:t>
            </w:r>
            <w:r w:rsidRPr="00C309BB">
              <w:rPr>
                <w:rFonts w:ascii="宋体" w:hAnsi="宋体" w:cs="宋体" w:hint="eastAsia"/>
                <w:szCs w:val="21"/>
              </w:rPr>
              <w:t>）课程内容及知识点可由任课老师自行管理，也可由管理员统一管理；</w:t>
            </w:r>
            <w:r w:rsidRPr="00C309BB">
              <w:rPr>
                <w:rFonts w:ascii="宋体" w:hAnsi="宋体" w:cs="宋体"/>
                <w:szCs w:val="21"/>
              </w:rPr>
              <w:br/>
            </w:r>
            <w:r w:rsidRPr="00C309BB">
              <w:rPr>
                <w:rFonts w:ascii="宋体" w:hAnsi="宋体" w:cs="宋体" w:hint="eastAsia"/>
                <w:szCs w:val="21"/>
              </w:rPr>
              <w:lastRenderedPageBreak/>
              <w:t>（</w:t>
            </w:r>
            <w:r w:rsidRPr="00C309BB">
              <w:rPr>
                <w:rFonts w:ascii="宋体" w:hAnsi="宋体" w:cs="宋体"/>
                <w:szCs w:val="21"/>
              </w:rPr>
              <w:t>4</w:t>
            </w:r>
            <w:r w:rsidRPr="00C309BB">
              <w:rPr>
                <w:rFonts w:ascii="宋体" w:hAnsi="宋体" w:cs="宋体" w:hint="eastAsia"/>
                <w:szCs w:val="21"/>
              </w:rPr>
              <w:t>）课程管理中知识点的文件类型需包括：各类通用格式的视频、动画、图片、文档等。</w:t>
            </w:r>
            <w:r w:rsidRPr="00C309BB">
              <w:rPr>
                <w:rFonts w:ascii="宋体" w:hAnsi="宋体" w:cs="宋体"/>
                <w:szCs w:val="21"/>
              </w:rPr>
              <w:br/>
            </w:r>
            <w:r w:rsidRPr="00C309BB">
              <w:rPr>
                <w:rFonts w:ascii="宋体" w:hAnsi="宋体" w:cs="宋体" w:hint="eastAsia"/>
                <w:szCs w:val="21"/>
              </w:rPr>
              <w:t>（</w:t>
            </w:r>
            <w:r w:rsidRPr="00C309BB">
              <w:rPr>
                <w:rFonts w:ascii="宋体" w:hAnsi="宋体" w:cs="宋体"/>
                <w:szCs w:val="21"/>
              </w:rPr>
              <w:t>5</w:t>
            </w:r>
            <w:r w:rsidRPr="00C309BB">
              <w:rPr>
                <w:rFonts w:ascii="宋体" w:hAnsi="宋体" w:cs="宋体" w:hint="eastAsia"/>
                <w:szCs w:val="21"/>
              </w:rPr>
              <w:t>）系统中的每个知识点均需有独立的网络地址链接，以二维码的形式显示和保存。通过打印二维码，可粘贴在校内实验装置上。学生在实验操作过程中，可直接扫描装置上的知识点二维码链接，快速查阅实验内容或知识点文件，丰富现有的教学形式。</w:t>
            </w:r>
          </w:p>
          <w:p w:rsidR="00E04B1E" w:rsidRPr="00C309BB" w:rsidRDefault="00C06030">
            <w:pPr>
              <w:pStyle w:val="2"/>
              <w:widowControl/>
              <w:spacing w:after="0"/>
              <w:ind w:leftChars="0" w:left="0" w:firstLineChars="0" w:firstLine="0"/>
              <w:rPr>
                <w:rFonts w:ascii="宋体" w:hAnsi="宋体" w:cs="宋体"/>
                <w:szCs w:val="21"/>
              </w:rPr>
            </w:pPr>
            <w:r w:rsidRPr="00C309BB">
              <w:rPr>
                <w:rFonts w:ascii="宋体" w:hAnsi="宋体" w:cs="宋体"/>
                <w:szCs w:val="21"/>
              </w:rPr>
              <w:t>设备涉及的强电、弱电、上水、下水等问题，中标单位需要从楼内相应强电、弱电、上水、下水预留位置，免费规范接到该设备指定安装位置，保证各个设备的正常并安全使用</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6</w:t>
            </w:r>
            <w:r w:rsidRPr="00C309BB">
              <w:rPr>
                <w:rFonts w:ascii="宋体" w:hAnsi="宋体" w:cs="宋体" w:hint="eastAsia"/>
                <w:szCs w:val="21"/>
              </w:rPr>
              <w:t>）</w:t>
            </w:r>
            <w:r w:rsidRPr="00C309BB">
              <w:rPr>
                <w:rFonts w:ascii="宋体" w:hAnsi="宋体" w:cs="宋体" w:hint="eastAsia"/>
                <w:b/>
                <w:bCs/>
                <w:szCs w:val="21"/>
              </w:rPr>
              <w:t>安全培训系统</w:t>
            </w:r>
            <w:r w:rsidRPr="00C309BB">
              <w:rPr>
                <w:rFonts w:ascii="宋体" w:hAnsi="宋体" w:cs="宋体" w:hint="eastAsia"/>
                <w:szCs w:val="21"/>
              </w:rPr>
              <w:t>之风险辨识、隐患排查系统</w:t>
            </w:r>
          </w:p>
          <w:p w:rsidR="00E04B1E" w:rsidRPr="00C309BB" w:rsidRDefault="00C06030">
            <w:pPr>
              <w:pStyle w:val="2"/>
              <w:spacing w:after="0"/>
              <w:ind w:leftChars="0" w:left="0" w:firstLineChars="0" w:firstLine="0"/>
              <w:jc w:val="left"/>
              <w:rPr>
                <w:rFonts w:ascii="宋体" w:hAnsi="宋体" w:cs="宋体"/>
                <w:szCs w:val="21"/>
              </w:rPr>
            </w:pPr>
            <w:r w:rsidRPr="00C309BB">
              <w:rPr>
                <w:rFonts w:ascii="宋体" w:hAnsi="宋体" w:cs="宋体" w:hint="eastAsia"/>
                <w:szCs w:val="21"/>
              </w:rPr>
              <w:t>需基于</w:t>
            </w:r>
            <w:r w:rsidRPr="00C309BB">
              <w:rPr>
                <w:rFonts w:ascii="宋体" w:hAnsi="宋体" w:cs="宋体"/>
                <w:szCs w:val="21"/>
              </w:rPr>
              <w:t>3D</w:t>
            </w:r>
            <w:r w:rsidRPr="00C309BB">
              <w:rPr>
                <w:rFonts w:ascii="宋体" w:hAnsi="宋体" w:cs="宋体" w:hint="eastAsia"/>
                <w:szCs w:val="21"/>
              </w:rPr>
              <w:t>系统开发，部署于云仿真系统上，用于教学与培训。产品的内容需根据国家相关要求设计。</w:t>
            </w:r>
          </w:p>
          <w:p w:rsidR="00E04B1E" w:rsidRPr="00C309BB" w:rsidRDefault="00C06030">
            <w:pPr>
              <w:pStyle w:val="2"/>
              <w:spacing w:after="0"/>
              <w:ind w:leftChars="0" w:left="0" w:firstLineChars="0" w:firstLine="0"/>
              <w:jc w:val="left"/>
              <w:rPr>
                <w:rFonts w:ascii="宋体" w:hAnsi="宋体" w:cs="宋体"/>
                <w:szCs w:val="21"/>
              </w:rPr>
            </w:pPr>
            <w:r w:rsidRPr="00C309BB">
              <w:rPr>
                <w:rFonts w:ascii="宋体" w:hAnsi="宋体" w:cs="宋体" w:hint="eastAsia"/>
                <w:b/>
                <w:szCs w:val="21"/>
              </w:rPr>
              <w:t>★</w:t>
            </w:r>
            <w:r w:rsidRPr="00C309BB">
              <w:rPr>
                <w:rFonts w:ascii="宋体" w:hAnsi="宋体" w:cs="宋体" w:hint="eastAsia"/>
                <w:szCs w:val="21"/>
              </w:rPr>
              <w:t>投标人需在投标文件中提供风险单元选择、风险辨识、风险管控要点、隐患排查的场景设置信息、任务脚本、</w:t>
            </w:r>
            <w:r w:rsidRPr="00C309BB">
              <w:rPr>
                <w:rFonts w:ascii="宋体" w:hAnsi="宋体" w:cs="宋体"/>
                <w:szCs w:val="21"/>
              </w:rPr>
              <w:t>3D</w:t>
            </w:r>
            <w:r w:rsidRPr="00C309BB">
              <w:rPr>
                <w:rFonts w:ascii="宋体" w:hAnsi="宋体" w:cs="宋体" w:hint="eastAsia"/>
                <w:szCs w:val="21"/>
              </w:rPr>
              <w:t>场景截图等。</w:t>
            </w:r>
          </w:p>
          <w:p w:rsidR="00E04B1E" w:rsidRPr="00C309BB" w:rsidRDefault="00C06030">
            <w:pPr>
              <w:rPr>
                <w:rFonts w:ascii="宋体" w:hAnsi="宋体" w:cs="宋体"/>
                <w:szCs w:val="21"/>
              </w:rPr>
            </w:pPr>
            <w:r w:rsidRPr="00C309BB">
              <w:rPr>
                <w:rFonts w:ascii="宋体" w:hAnsi="宋体" w:cs="宋体" w:hint="eastAsia"/>
                <w:b/>
                <w:szCs w:val="21"/>
              </w:rPr>
              <w:t>★</w:t>
            </w:r>
            <w:r w:rsidRPr="00C309BB">
              <w:rPr>
                <w:rFonts w:ascii="宋体" w:hAnsi="宋体" w:cs="宋体" w:hint="eastAsia"/>
                <w:szCs w:val="21"/>
              </w:rPr>
              <w:t>至少提供</w:t>
            </w:r>
            <w:r w:rsidRPr="00C309BB">
              <w:rPr>
                <w:rFonts w:ascii="宋体" w:hAnsi="宋体" w:cs="宋体"/>
                <w:szCs w:val="21"/>
              </w:rPr>
              <w:t>5</w:t>
            </w:r>
            <w:r w:rsidRPr="00C309BB">
              <w:rPr>
                <w:rFonts w:ascii="宋体" w:hAnsi="宋体" w:cs="宋体" w:hint="eastAsia"/>
                <w:szCs w:val="21"/>
              </w:rPr>
              <w:t>个风险单元、</w:t>
            </w:r>
            <w:r w:rsidRPr="00C309BB">
              <w:rPr>
                <w:rFonts w:ascii="宋体" w:hAnsi="宋体" w:cs="宋体"/>
                <w:szCs w:val="21"/>
              </w:rPr>
              <w:t>5</w:t>
            </w:r>
            <w:r w:rsidRPr="00C309BB">
              <w:rPr>
                <w:rFonts w:ascii="宋体" w:hAnsi="宋体" w:cs="宋体" w:hint="eastAsia"/>
                <w:szCs w:val="21"/>
              </w:rPr>
              <w:t>个隐患排查范围、</w:t>
            </w:r>
            <w:r w:rsidRPr="00C309BB">
              <w:rPr>
                <w:rFonts w:ascii="宋体" w:hAnsi="宋体" w:cs="宋体"/>
                <w:szCs w:val="21"/>
              </w:rPr>
              <w:t>16</w:t>
            </w:r>
            <w:r w:rsidRPr="00C309BB">
              <w:rPr>
                <w:rFonts w:ascii="宋体" w:hAnsi="宋体" w:cs="宋体" w:hint="eastAsia"/>
                <w:szCs w:val="21"/>
              </w:rPr>
              <w:t>个风险点、</w:t>
            </w:r>
            <w:r w:rsidRPr="00C309BB">
              <w:rPr>
                <w:rFonts w:ascii="宋体" w:hAnsi="宋体" w:cs="宋体"/>
                <w:szCs w:val="21"/>
              </w:rPr>
              <w:t>10</w:t>
            </w:r>
            <w:r w:rsidRPr="00C309BB">
              <w:rPr>
                <w:rFonts w:ascii="宋体" w:hAnsi="宋体" w:cs="宋体" w:hint="eastAsia"/>
                <w:szCs w:val="21"/>
              </w:rPr>
              <w:t>个隐患点供学生学习。</w:t>
            </w:r>
          </w:p>
          <w:p w:rsidR="00E04B1E" w:rsidRPr="00C309BB" w:rsidRDefault="00C06030">
            <w:pPr>
              <w:pStyle w:val="2"/>
              <w:spacing w:after="0"/>
              <w:ind w:leftChars="0" w:left="0" w:firstLineChars="0" w:firstLine="0"/>
              <w:rPr>
                <w:rFonts w:ascii="宋体" w:hAnsi="宋体" w:cs="宋体"/>
                <w:b/>
                <w:bCs/>
                <w:szCs w:val="21"/>
              </w:rPr>
            </w:pPr>
            <w:r w:rsidRPr="00C309BB">
              <w:rPr>
                <w:rFonts w:ascii="宋体" w:hAnsi="宋体" w:cs="宋体" w:hint="eastAsia"/>
                <w:b/>
                <w:bCs/>
                <w:szCs w:val="21"/>
              </w:rPr>
              <w:t>（</w:t>
            </w:r>
            <w:r w:rsidRPr="00C309BB">
              <w:rPr>
                <w:rFonts w:ascii="宋体" w:hAnsi="宋体" w:cs="宋体"/>
                <w:b/>
                <w:bCs/>
                <w:szCs w:val="21"/>
              </w:rPr>
              <w:t>7</w:t>
            </w:r>
            <w:r w:rsidRPr="00C309BB">
              <w:rPr>
                <w:rFonts w:ascii="宋体" w:hAnsi="宋体" w:cs="宋体" w:hint="eastAsia"/>
                <w:b/>
                <w:bCs/>
                <w:szCs w:val="21"/>
              </w:rPr>
              <w:t>）同时提供培训手册、操作规程等资抖</w:t>
            </w:r>
          </w:p>
          <w:p w:rsidR="00E04B1E" w:rsidRPr="00C309BB" w:rsidRDefault="00C06030">
            <w:pPr>
              <w:pStyle w:val="2"/>
              <w:spacing w:after="0"/>
              <w:ind w:leftChars="0" w:left="0" w:firstLineChars="0" w:firstLine="0"/>
              <w:rPr>
                <w:rFonts w:ascii="宋体" w:hAnsi="宋体" w:cs="宋体"/>
                <w:b/>
                <w:bCs/>
                <w:szCs w:val="21"/>
              </w:rPr>
            </w:pPr>
            <w:r w:rsidRPr="00C309BB">
              <w:rPr>
                <w:rFonts w:ascii="宋体" w:hAnsi="宋体" w:hint="eastAsia"/>
                <w:szCs w:val="21"/>
              </w:rPr>
              <w:t>★投标人需</w:t>
            </w:r>
            <w:r w:rsidRPr="00C309BB">
              <w:rPr>
                <w:rFonts w:ascii="宋体" w:hAnsi="宋体" w:cs="宋体" w:hint="eastAsia"/>
                <w:szCs w:val="21"/>
              </w:rPr>
              <w:t>提供云仿真平台软件的计算机软件著作权登记证书（加盖公章）</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szCs w:val="21"/>
              </w:rPr>
              <w:lastRenderedPageBreak/>
              <w:t>百子尖</w:t>
            </w:r>
            <w:r w:rsidRPr="00C309BB">
              <w:rPr>
                <w:rFonts w:ascii="宋体" w:hAnsi="宋体" w:cs="宋体"/>
                <w:kern w:val="0"/>
                <w:szCs w:val="21"/>
                <w:lang w:bidi="ar"/>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w:t>
            </w:r>
            <w:r w:rsidRPr="00C309BB">
              <w:rPr>
                <w:rFonts w:ascii="宋体" w:hAnsi="宋体" w:cs="宋体" w:hint="eastAsia"/>
                <w:kern w:val="0"/>
                <w:szCs w:val="21"/>
                <w:lang w:bidi="ar"/>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3338"/>
        </w:trPr>
        <w:tc>
          <w:tcPr>
            <w:tcW w:w="675"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kern w:val="0"/>
                <w:szCs w:val="21"/>
                <w:lang w:bidi="ar"/>
              </w:rPr>
              <w:lastRenderedPageBreak/>
              <w:t>5</w:t>
            </w:r>
          </w:p>
        </w:tc>
        <w:tc>
          <w:tcPr>
            <w:tcW w:w="1134"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hint="eastAsia"/>
                <w:kern w:val="0"/>
                <w:szCs w:val="21"/>
                <w:lang w:bidi="ar"/>
              </w:rPr>
              <w:t>基于半实物装置的混合现实（</w:t>
            </w:r>
            <w:r w:rsidRPr="00C309BB">
              <w:rPr>
                <w:rFonts w:ascii="宋体" w:hAnsi="宋体" w:cs="宋体"/>
                <w:kern w:val="0"/>
                <w:szCs w:val="21"/>
                <w:lang w:bidi="ar"/>
              </w:rPr>
              <w:t>MR</w:t>
            </w:r>
            <w:r w:rsidRPr="00C309BB">
              <w:rPr>
                <w:rFonts w:ascii="宋体" w:hAnsi="宋体" w:cs="宋体" w:hint="eastAsia"/>
                <w:kern w:val="0"/>
                <w:szCs w:val="21"/>
                <w:lang w:bidi="ar"/>
              </w:rPr>
              <w:t>）应用系统</w:t>
            </w:r>
          </w:p>
        </w:tc>
        <w:tc>
          <w:tcPr>
            <w:tcW w:w="9770" w:type="dxa"/>
            <w:vAlign w:val="center"/>
          </w:tcPr>
          <w:p w:rsidR="00E04B1E" w:rsidRPr="00C309BB" w:rsidRDefault="00C06030">
            <w:pPr>
              <w:widowControl/>
              <w:tabs>
                <w:tab w:val="left" w:pos="2685"/>
              </w:tabs>
              <w:ind w:firstLineChars="200" w:firstLine="420"/>
              <w:rPr>
                <w:rFonts w:ascii="宋体" w:hAnsi="宋体" w:cs="宋体"/>
                <w:szCs w:val="21"/>
              </w:rPr>
            </w:pPr>
            <w:r w:rsidRPr="00C309BB">
              <w:rPr>
                <w:rFonts w:ascii="宋体" w:hAnsi="宋体" w:cs="宋体"/>
                <w:szCs w:val="21"/>
              </w:rPr>
              <w:t>设备涉及的强电、弱电、上水、下水等问题，中标单位需要从楼内相应强电、弱电、上水、下水预留位置，免费规范接到该设备指定安装位置，保证各个设备的正常并安全使用</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134"/>
              <w:gridCol w:w="7371"/>
            </w:tblGrid>
            <w:tr w:rsidR="00E04B1E" w:rsidRPr="00C309BB">
              <w:tc>
                <w:tcPr>
                  <w:tcW w:w="885" w:type="dxa"/>
                  <w:vMerge w:val="restart"/>
                  <w:vAlign w:val="center"/>
                </w:tcPr>
                <w:p w:rsidR="00E04B1E" w:rsidRPr="00C309BB" w:rsidRDefault="00C06030">
                  <w:pPr>
                    <w:rPr>
                      <w:rFonts w:ascii="宋体" w:hAnsi="宋体" w:cs="宋体"/>
                      <w:b/>
                      <w:bCs/>
                      <w:szCs w:val="21"/>
                    </w:rPr>
                  </w:pPr>
                  <w:r w:rsidRPr="00C309BB">
                    <w:rPr>
                      <w:rFonts w:ascii="宋体" w:hAnsi="宋体" w:cs="宋体" w:hint="eastAsia"/>
                      <w:b/>
                      <w:bCs/>
                      <w:szCs w:val="21"/>
                    </w:rPr>
                    <w:t>内容及功能</w:t>
                  </w:r>
                </w:p>
              </w:tc>
              <w:tc>
                <w:tcPr>
                  <w:tcW w:w="1134"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功能方式</w:t>
                  </w: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提供一整套安装在混合现实（</w:t>
                  </w:r>
                  <w:r w:rsidRPr="00C309BB">
                    <w:rPr>
                      <w:rFonts w:ascii="宋体" w:hAnsi="宋体" w:cs="宋体"/>
                      <w:szCs w:val="21"/>
                    </w:rPr>
                    <w:t>MR</w:t>
                  </w:r>
                  <w:r w:rsidRPr="00C309BB">
                    <w:rPr>
                      <w:rFonts w:ascii="宋体" w:hAnsi="宋体" w:cs="宋体" w:hint="eastAsia"/>
                      <w:szCs w:val="21"/>
                    </w:rPr>
                    <w:t>）硬件设备中的内容软件。该软件配合混合现实智能设备，应用于</w:t>
                  </w:r>
                  <w:r w:rsidRPr="00C309BB">
                    <w:rPr>
                      <w:rFonts w:ascii="宋体" w:hAnsi="宋体" w:cs="宋体"/>
                      <w:szCs w:val="21"/>
                    </w:rPr>
                    <w:t>PTA</w:t>
                  </w:r>
                  <w:r w:rsidRPr="00C309BB">
                    <w:rPr>
                      <w:rFonts w:ascii="宋体" w:hAnsi="宋体" w:cs="宋体" w:hint="eastAsia"/>
                      <w:szCs w:val="21"/>
                    </w:rPr>
                    <w:t>半实物装置。</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本项目的混合现实硬件采用眼镜式穿戴设备，实现现实场景采集、数据计算、人体动作的识别、环境空间的标识等功能。</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该硬件具有实时摄像功能，通过光学投影系统，即透视全息镜头能够映射和捕捉现实空间的物体，捕捉佩戴者或使用者的位置、动作、语音指令。</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允许</w:t>
                  </w:r>
                  <w:r w:rsidRPr="00C309BB">
                    <w:rPr>
                      <w:rFonts w:ascii="宋体" w:hAnsi="宋体" w:cs="宋体"/>
                      <w:szCs w:val="21"/>
                    </w:rPr>
                    <w:t>MR</w:t>
                  </w:r>
                  <w:r w:rsidRPr="00C309BB">
                    <w:rPr>
                      <w:rFonts w:ascii="宋体" w:hAnsi="宋体" w:cs="宋体" w:hint="eastAsia"/>
                      <w:szCs w:val="21"/>
                    </w:rPr>
                    <w:t>设备追踪使用者的身高、位置、位移、头部视野范围，完成位置跟踪、视野跟踪。</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允许</w:t>
                  </w:r>
                  <w:r w:rsidRPr="00C309BB">
                    <w:rPr>
                      <w:rFonts w:ascii="宋体" w:hAnsi="宋体" w:cs="宋体"/>
                      <w:szCs w:val="21"/>
                    </w:rPr>
                    <w:t>MR</w:t>
                  </w:r>
                  <w:r w:rsidRPr="00C309BB">
                    <w:rPr>
                      <w:rFonts w:ascii="宋体" w:hAnsi="宋体" w:cs="宋体" w:hint="eastAsia"/>
                      <w:szCs w:val="21"/>
                    </w:rPr>
                    <w:t>设备追踪使用者的视野，完成眼球追踪和注视点渲染。提供眼球交互方式，用户通过视线完成上下滚动用户界面，文本及图片可以在用户阅读的时候自动滚动。</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允许</w:t>
                  </w:r>
                  <w:r w:rsidRPr="00C309BB">
                    <w:rPr>
                      <w:rFonts w:ascii="宋体" w:hAnsi="宋体" w:cs="宋体"/>
                      <w:szCs w:val="21"/>
                    </w:rPr>
                    <w:t>MR</w:t>
                  </w:r>
                  <w:r w:rsidRPr="00C309BB">
                    <w:rPr>
                      <w:rFonts w:ascii="宋体" w:hAnsi="宋体" w:cs="宋体" w:hint="eastAsia"/>
                      <w:szCs w:val="21"/>
                    </w:rPr>
                    <w:t>设备提供语音交互方式，用户通过语音完成与</w:t>
                  </w:r>
                  <w:r w:rsidRPr="00C309BB">
                    <w:rPr>
                      <w:rFonts w:ascii="宋体" w:hAnsi="宋体" w:cs="宋体"/>
                      <w:szCs w:val="21"/>
                    </w:rPr>
                    <w:t>MR</w:t>
                  </w:r>
                  <w:r w:rsidRPr="00C309BB">
                    <w:rPr>
                      <w:rFonts w:ascii="宋体" w:hAnsi="宋体" w:cs="宋体" w:hint="eastAsia"/>
                      <w:szCs w:val="21"/>
                    </w:rPr>
                    <w:t>设备的交互，</w:t>
                  </w:r>
                  <w:r w:rsidRPr="00C309BB">
                    <w:rPr>
                      <w:rFonts w:ascii="宋体" w:hAnsi="宋体" w:cs="宋体"/>
                      <w:szCs w:val="21"/>
                    </w:rPr>
                    <w:t>MR</w:t>
                  </w:r>
                  <w:r w:rsidRPr="00C309BB">
                    <w:rPr>
                      <w:rFonts w:ascii="宋体" w:hAnsi="宋体" w:cs="宋体" w:hint="eastAsia"/>
                      <w:szCs w:val="21"/>
                    </w:rPr>
                    <w:t>设备识别用户语音指令作出反馈。</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透视全息透镜将微型投影仪投显的画面通过全息衍射波导光栅技术从里层透视镜面投射到体验者眼中，让使用者不受空间限制地观测景象。</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全息扫描功能是用来识别现实环境中的物体方面，</w:t>
                  </w:r>
                  <w:r w:rsidRPr="00C309BB">
                    <w:rPr>
                      <w:rFonts w:ascii="宋体" w:hAnsi="宋体" w:cs="宋体"/>
                      <w:szCs w:val="21"/>
                    </w:rPr>
                    <w:t>MR</w:t>
                  </w:r>
                  <w:r w:rsidRPr="00C309BB">
                    <w:rPr>
                      <w:rFonts w:ascii="宋体" w:hAnsi="宋体" w:cs="宋体" w:hint="eastAsia"/>
                      <w:szCs w:val="21"/>
                    </w:rPr>
                    <w:t>设备能够准确地检测出现实场景中的物体，如墙壁、天花板、窗户、设备等现实中的物体，该功能使得在虚拟与现实交互时，避开现实中的实物。</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8"/>
                    </w:numPr>
                    <w:rPr>
                      <w:rFonts w:ascii="宋体" w:hAnsi="宋体" w:cs="宋体"/>
                      <w:szCs w:val="21"/>
                    </w:rPr>
                  </w:pPr>
                  <w:r w:rsidRPr="00C309BB">
                    <w:rPr>
                      <w:rFonts w:ascii="宋体" w:hAnsi="宋体" w:cs="宋体" w:hint="eastAsia"/>
                      <w:szCs w:val="21"/>
                    </w:rPr>
                    <w:t>展现出来的虚拟信息不只是能简单地叠加在现实事物上，本技术的关键点就是与现实世界进行交互和信息的及时获取。</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交互方式</w:t>
                  </w:r>
                </w:p>
              </w:tc>
              <w:tc>
                <w:tcPr>
                  <w:tcW w:w="7371" w:type="dxa"/>
                  <w:vAlign w:val="center"/>
                </w:tcPr>
                <w:p w:rsidR="00E04B1E" w:rsidRPr="00C309BB" w:rsidRDefault="00C06030">
                  <w:pPr>
                    <w:numPr>
                      <w:ilvl w:val="0"/>
                      <w:numId w:val="29"/>
                    </w:numPr>
                    <w:rPr>
                      <w:rFonts w:ascii="宋体" w:hAnsi="宋体" w:cs="宋体"/>
                      <w:szCs w:val="21"/>
                    </w:rPr>
                  </w:pPr>
                  <w:r w:rsidRPr="00C309BB">
                    <w:rPr>
                      <w:rFonts w:ascii="宋体" w:hAnsi="宋体" w:cs="宋体" w:hint="eastAsia"/>
                      <w:szCs w:val="21"/>
                    </w:rPr>
                    <w:t>全息投影“点按”功能。全息投影点按功能允许用户通过手指对视野里的全息虚拟物体进行“点按”操作，该功能可以用来触发操作、选择菜单、选中物体等交互操作。允许用户单手、双手完成上述操作。</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9"/>
                    </w:numPr>
                    <w:rPr>
                      <w:rFonts w:ascii="宋体" w:hAnsi="宋体" w:cs="宋体"/>
                      <w:szCs w:val="21"/>
                    </w:rPr>
                  </w:pPr>
                  <w:r w:rsidRPr="00C309BB">
                    <w:rPr>
                      <w:rFonts w:ascii="宋体" w:hAnsi="宋体" w:cs="宋体" w:hint="eastAsia"/>
                      <w:szCs w:val="21"/>
                    </w:rPr>
                    <w:t>全息投影“拖拽”功能。允许用户通过手指对视野里的全息虚拟物体进行“拖拽”操作，该功能可以用来触发操作、移动物体等交互操作。允许用户单手、双手完成上述操作。</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9"/>
                    </w:numPr>
                    <w:rPr>
                      <w:rFonts w:ascii="宋体" w:hAnsi="宋体" w:cs="宋体"/>
                      <w:szCs w:val="21"/>
                    </w:rPr>
                  </w:pPr>
                  <w:r w:rsidRPr="00C309BB">
                    <w:rPr>
                      <w:rFonts w:ascii="宋体" w:hAnsi="宋体" w:cs="宋体" w:hint="eastAsia"/>
                      <w:szCs w:val="21"/>
                    </w:rPr>
                    <w:t>全息投影“缩放”功能。允许用户通过手指对视野里的全息虚拟物体进行“缩放”操作，该功能可以用来物体缩放等交互操作。</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9"/>
                    </w:numPr>
                    <w:rPr>
                      <w:rFonts w:ascii="宋体" w:hAnsi="宋体" w:cs="宋体"/>
                      <w:szCs w:val="21"/>
                    </w:rPr>
                  </w:pPr>
                  <w:r w:rsidRPr="00C309BB">
                    <w:rPr>
                      <w:rFonts w:ascii="宋体" w:hAnsi="宋体" w:cs="宋体" w:hint="eastAsia"/>
                      <w:szCs w:val="21"/>
                    </w:rPr>
                    <w:t>全息投影“远程”操作功能。允许用户通过手指对视野里的全息虚拟物体进行“远程”操作，即该全息虚拟物体的位置无需在用户双手可触及范围内，而在用户视野范围内，用户即可对该全息虚拟物体进行操作。该功能可以用来对远程全息虚拟物体完成“点按”、“拖拽”“缩放”等功能。</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29"/>
                    </w:numPr>
                    <w:rPr>
                      <w:rFonts w:ascii="宋体" w:hAnsi="宋体" w:cs="宋体"/>
                      <w:szCs w:val="21"/>
                    </w:rPr>
                  </w:pPr>
                  <w:r w:rsidRPr="00C309BB">
                    <w:rPr>
                      <w:rFonts w:ascii="宋体" w:hAnsi="宋体" w:cs="宋体" w:hint="eastAsia"/>
                      <w:szCs w:val="21"/>
                    </w:rPr>
                    <w:t>语音操控功能需允许</w:t>
                  </w:r>
                  <w:r w:rsidRPr="00C309BB">
                    <w:rPr>
                      <w:rFonts w:ascii="宋体" w:hAnsi="宋体" w:cs="宋体"/>
                      <w:szCs w:val="21"/>
                    </w:rPr>
                    <w:t>MR</w:t>
                  </w:r>
                  <w:r w:rsidRPr="00C309BB">
                    <w:rPr>
                      <w:rFonts w:ascii="宋体" w:hAnsi="宋体" w:cs="宋体" w:hint="eastAsia"/>
                      <w:szCs w:val="21"/>
                    </w:rPr>
                    <w:t>设备具有语音识别功能，能识别指定人物的声音。该功能能够对自然语言和特定语言进行识别，按照语言内容触发</w:t>
                  </w:r>
                  <w:r w:rsidRPr="00C309BB">
                    <w:rPr>
                      <w:rFonts w:ascii="宋体" w:hAnsi="宋体" w:cs="宋体"/>
                      <w:szCs w:val="21"/>
                    </w:rPr>
                    <w:t>MR</w:t>
                  </w:r>
                  <w:r w:rsidRPr="00C309BB">
                    <w:rPr>
                      <w:rFonts w:ascii="宋体" w:hAnsi="宋体" w:cs="宋体" w:hint="eastAsia"/>
                      <w:szCs w:val="21"/>
                    </w:rPr>
                    <w:t>设备完成操作。</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与半实物装置配套</w:t>
                  </w:r>
                </w:p>
              </w:tc>
              <w:tc>
                <w:tcPr>
                  <w:tcW w:w="7371" w:type="dxa"/>
                  <w:vAlign w:val="center"/>
                </w:tcPr>
                <w:p w:rsidR="00E04B1E" w:rsidRPr="00C309BB" w:rsidRDefault="00C06030">
                  <w:pPr>
                    <w:rPr>
                      <w:rFonts w:ascii="宋体" w:hAnsi="宋体" w:cs="宋体"/>
                      <w:szCs w:val="21"/>
                    </w:rPr>
                  </w:pPr>
                  <w:r w:rsidRPr="00C309BB">
                    <w:rPr>
                      <w:rFonts w:ascii="宋体" w:hAnsi="宋体" w:cs="宋体"/>
                      <w:szCs w:val="21"/>
                    </w:rPr>
                    <w:t>1</w:t>
                  </w:r>
                  <w:r w:rsidRPr="00C309BB">
                    <w:rPr>
                      <w:rFonts w:ascii="宋体" w:hAnsi="宋体" w:cs="宋体" w:hint="eastAsia"/>
                      <w:szCs w:val="21"/>
                    </w:rPr>
                    <w:t>、系统配置</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30"/>
                    </w:numPr>
                    <w:rPr>
                      <w:rFonts w:ascii="宋体" w:hAnsi="宋体" w:cs="宋体"/>
                      <w:szCs w:val="21"/>
                    </w:rPr>
                  </w:pPr>
                  <w:r w:rsidRPr="00C309BB">
                    <w:rPr>
                      <w:rFonts w:ascii="宋体" w:hAnsi="宋体" w:cs="宋体" w:hint="eastAsia"/>
                      <w:szCs w:val="21"/>
                    </w:rPr>
                    <w:t>系统采用空间扫描技术方案将物体保留在特定位置和旋转状态上。</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30"/>
                    </w:numPr>
                    <w:rPr>
                      <w:rFonts w:ascii="宋体" w:hAnsi="宋体" w:cs="宋体"/>
                      <w:szCs w:val="21"/>
                    </w:rPr>
                  </w:pPr>
                  <w:r w:rsidRPr="00C309BB">
                    <w:rPr>
                      <w:rFonts w:ascii="宋体" w:hAnsi="宋体" w:cs="宋体" w:hint="eastAsia"/>
                      <w:szCs w:val="21"/>
                    </w:rPr>
                    <w:t>需以定位全息影像中的所显示测点（</w:t>
                  </w:r>
                  <w:r w:rsidRPr="00C309BB">
                    <w:rPr>
                      <w:rFonts w:ascii="宋体" w:hAnsi="宋体" w:cs="宋体"/>
                      <w:szCs w:val="21"/>
                    </w:rPr>
                    <w:t>Point</w:t>
                  </w:r>
                  <w:r w:rsidRPr="00C309BB">
                    <w:rPr>
                      <w:rFonts w:ascii="宋体" w:hAnsi="宋体" w:cs="宋体" w:hint="eastAsia"/>
                      <w:szCs w:val="21"/>
                    </w:rPr>
                    <w:t>）的空间立体坐标。通过系统配置将全息影像中测点的空间位置与半实物化工装置硬件设备绑定。</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30"/>
                    </w:numPr>
                    <w:rPr>
                      <w:rFonts w:ascii="宋体" w:hAnsi="宋体" w:cs="宋体"/>
                      <w:szCs w:val="21"/>
                    </w:rPr>
                  </w:pPr>
                  <w:r w:rsidRPr="00C309BB">
                    <w:rPr>
                      <w:rFonts w:ascii="宋体" w:hAnsi="宋体" w:cs="宋体" w:hint="eastAsia"/>
                      <w:szCs w:val="21"/>
                    </w:rPr>
                    <w:t>需以定位全息影像中风险点和隐患点的空间立体坐标。通过系统配置将全息影像中测点的风险点和隐患点位置与半实物化工装置硬件设备绑定。</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30"/>
                    </w:numPr>
                    <w:rPr>
                      <w:rFonts w:ascii="宋体" w:hAnsi="宋体" w:cs="宋体"/>
                      <w:szCs w:val="21"/>
                    </w:rPr>
                  </w:pPr>
                  <w:r w:rsidRPr="00C309BB">
                    <w:rPr>
                      <w:rFonts w:ascii="宋体" w:hAnsi="宋体" w:cs="宋体" w:hint="eastAsia"/>
                      <w:szCs w:val="21"/>
                    </w:rPr>
                    <w:t>需以定位全息影像中事故演练角色触发点的空间立体坐标。通过系统配置将全息影像中事故演练触发点位置与半实物化工装置硬件设备绑定。</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numPr>
                      <w:ilvl w:val="0"/>
                      <w:numId w:val="30"/>
                    </w:numPr>
                    <w:rPr>
                      <w:rFonts w:ascii="宋体" w:hAnsi="宋体" w:cs="宋体"/>
                      <w:szCs w:val="21"/>
                    </w:rPr>
                  </w:pPr>
                  <w:r w:rsidRPr="00C309BB">
                    <w:rPr>
                      <w:rFonts w:ascii="宋体" w:hAnsi="宋体" w:cs="宋体" w:hint="eastAsia"/>
                      <w:szCs w:val="21"/>
                    </w:rPr>
                    <w:t>系统配置功能可实现混合现实设备的</w:t>
                  </w:r>
                  <w:r w:rsidRPr="00C309BB">
                    <w:rPr>
                      <w:rFonts w:ascii="宋体" w:hAnsi="宋体" w:cs="宋体"/>
                      <w:szCs w:val="21"/>
                    </w:rPr>
                    <w:t>IP</w:t>
                  </w:r>
                  <w:r w:rsidRPr="00C309BB">
                    <w:rPr>
                      <w:rFonts w:ascii="宋体" w:hAnsi="宋体" w:cs="宋体" w:hint="eastAsia"/>
                      <w:szCs w:val="21"/>
                    </w:rPr>
                    <w:t>地址的配置。</w:t>
                  </w:r>
                </w:p>
              </w:tc>
            </w:tr>
            <w:tr w:rsidR="00E04B1E" w:rsidRPr="00C309BB">
              <w:tc>
                <w:tcPr>
                  <w:tcW w:w="885"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硬件</w:t>
                  </w:r>
                </w:p>
              </w:tc>
              <w:tc>
                <w:tcPr>
                  <w:tcW w:w="1134"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显示器</w:t>
                  </w: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本项目采用的混合现实（</w:t>
                  </w:r>
                  <w:r w:rsidRPr="00C309BB">
                    <w:rPr>
                      <w:rFonts w:ascii="宋体" w:hAnsi="宋体" w:cs="宋体"/>
                      <w:szCs w:val="21"/>
                    </w:rPr>
                    <w:t>MR</w:t>
                  </w:r>
                  <w:r w:rsidRPr="00C309BB">
                    <w:rPr>
                      <w:rFonts w:ascii="宋体" w:hAnsi="宋体" w:cs="宋体" w:hint="eastAsia"/>
                      <w:szCs w:val="21"/>
                    </w:rPr>
                    <w:t>）硬件采用可穿戴式头盔型设备，其性能指标如下：</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1</w:t>
                  </w:r>
                  <w:r w:rsidRPr="00C309BB">
                    <w:rPr>
                      <w:rFonts w:ascii="宋体" w:hAnsi="宋体" w:cs="宋体" w:hint="eastAsia"/>
                      <w:szCs w:val="21"/>
                    </w:rPr>
                    <w:t>）光学：透明全息透镜（波导）</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2</w:t>
                  </w:r>
                  <w:r w:rsidRPr="00C309BB">
                    <w:rPr>
                      <w:rFonts w:ascii="宋体" w:hAnsi="宋体" w:cs="宋体" w:hint="eastAsia"/>
                      <w:szCs w:val="21"/>
                    </w:rPr>
                    <w:t>）分辨率：</w:t>
                  </w:r>
                  <w:r w:rsidRPr="00C309BB">
                    <w:rPr>
                      <w:rFonts w:ascii="宋体" w:hAnsi="宋体" w:cs="宋体"/>
                      <w:szCs w:val="21"/>
                    </w:rPr>
                    <w:t xml:space="preserve">2k 3:2 </w:t>
                  </w:r>
                  <w:r w:rsidRPr="00C309BB">
                    <w:rPr>
                      <w:rFonts w:ascii="宋体" w:hAnsi="宋体" w:cs="宋体" w:hint="eastAsia"/>
                      <w:szCs w:val="21"/>
                    </w:rPr>
                    <w:t>光引擎</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3</w:t>
                  </w:r>
                  <w:r w:rsidRPr="00C309BB">
                    <w:rPr>
                      <w:rFonts w:ascii="宋体" w:hAnsi="宋体" w:cs="宋体" w:hint="eastAsia"/>
                      <w:szCs w:val="21"/>
                    </w:rPr>
                    <w:t>）全息密度：</w:t>
                  </w:r>
                  <w:r w:rsidRPr="00C309BB">
                    <w:rPr>
                      <w:rFonts w:ascii="宋体" w:hAnsi="宋体" w:cs="宋体"/>
                      <w:szCs w:val="21"/>
                    </w:rPr>
                    <w:t xml:space="preserve">&gt;2.5k </w:t>
                  </w:r>
                  <w:r w:rsidRPr="00C309BB">
                    <w:rPr>
                      <w:rFonts w:ascii="宋体" w:hAnsi="宋体" w:cs="宋体" w:hint="eastAsia"/>
                      <w:szCs w:val="21"/>
                    </w:rPr>
                    <w:t>辐射点（每个弧度的光点）</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4</w:t>
                  </w:r>
                  <w:r w:rsidRPr="00C309BB">
                    <w:rPr>
                      <w:rFonts w:ascii="宋体" w:hAnsi="宋体" w:cs="宋体" w:hint="eastAsia"/>
                      <w:szCs w:val="21"/>
                    </w:rPr>
                    <w:t>）基于眼睛位置的呈现：基于眼睛位置的</w:t>
                  </w:r>
                  <w:r w:rsidRPr="00C309BB">
                    <w:rPr>
                      <w:rFonts w:ascii="宋体" w:hAnsi="宋体" w:cs="宋体"/>
                      <w:szCs w:val="21"/>
                    </w:rPr>
                    <w:t xml:space="preserve"> 3D </w:t>
                  </w:r>
                  <w:r w:rsidRPr="00C309BB">
                    <w:rPr>
                      <w:rFonts w:ascii="宋体" w:hAnsi="宋体" w:cs="宋体" w:hint="eastAsia"/>
                      <w:szCs w:val="21"/>
                    </w:rPr>
                    <w:t>显示优化</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传感器</w:t>
                  </w: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1</w:t>
                  </w:r>
                  <w:r w:rsidRPr="00C309BB">
                    <w:rPr>
                      <w:rFonts w:ascii="宋体" w:hAnsi="宋体" w:cs="宋体" w:hint="eastAsia"/>
                      <w:szCs w:val="21"/>
                    </w:rPr>
                    <w:t>）头部追踪：</w:t>
                  </w:r>
                  <w:r w:rsidRPr="00C309BB">
                    <w:rPr>
                      <w:rFonts w:ascii="宋体" w:hAnsi="宋体" w:cs="宋体"/>
                      <w:szCs w:val="21"/>
                    </w:rPr>
                    <w:t xml:space="preserve">4 </w:t>
                  </w:r>
                  <w:r w:rsidRPr="00C309BB">
                    <w:rPr>
                      <w:rFonts w:ascii="宋体" w:hAnsi="宋体" w:cs="宋体" w:hint="eastAsia"/>
                      <w:szCs w:val="21"/>
                    </w:rPr>
                    <w:t>台可见光摄像机</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2</w:t>
                  </w:r>
                  <w:r w:rsidRPr="00C309BB">
                    <w:rPr>
                      <w:rFonts w:ascii="宋体" w:hAnsi="宋体" w:cs="宋体" w:hint="eastAsia"/>
                      <w:szCs w:val="21"/>
                    </w:rPr>
                    <w:t>）眼动追踪：</w:t>
                  </w:r>
                  <w:r w:rsidRPr="00C309BB">
                    <w:rPr>
                      <w:rFonts w:ascii="宋体" w:hAnsi="宋体" w:cs="宋体"/>
                      <w:szCs w:val="21"/>
                    </w:rPr>
                    <w:t xml:space="preserve">2 </w:t>
                  </w:r>
                  <w:r w:rsidRPr="00C309BB">
                    <w:rPr>
                      <w:rFonts w:ascii="宋体" w:hAnsi="宋体" w:cs="宋体" w:hint="eastAsia"/>
                      <w:szCs w:val="21"/>
                    </w:rPr>
                    <w:t>台红外摄像机</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3</w:t>
                  </w:r>
                  <w:r w:rsidRPr="00C309BB">
                    <w:rPr>
                      <w:rFonts w:ascii="宋体" w:hAnsi="宋体" w:cs="宋体" w:hint="eastAsia"/>
                      <w:szCs w:val="21"/>
                    </w:rPr>
                    <w:t>）语音：设备上的命令和控制，具有互联网连接的自然语言</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restart"/>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音频和语音</w:t>
                  </w: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1</w:t>
                  </w:r>
                  <w:r w:rsidRPr="00C309BB">
                    <w:rPr>
                      <w:rFonts w:ascii="宋体" w:hAnsi="宋体" w:cs="宋体" w:hint="eastAsia"/>
                      <w:szCs w:val="21"/>
                    </w:rPr>
                    <w:t>）麦克风阵列：</w:t>
                  </w:r>
                  <w:r w:rsidRPr="00C309BB">
                    <w:rPr>
                      <w:rFonts w:ascii="宋体" w:hAnsi="宋体" w:cs="宋体"/>
                      <w:szCs w:val="21"/>
                    </w:rPr>
                    <w:t xml:space="preserve">5 </w:t>
                  </w:r>
                  <w:r w:rsidRPr="00C309BB">
                    <w:rPr>
                      <w:rFonts w:ascii="宋体" w:hAnsi="宋体" w:cs="宋体" w:hint="eastAsia"/>
                      <w:szCs w:val="21"/>
                    </w:rPr>
                    <w:t>声道</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Merge/>
                  <w:vAlign w:val="center"/>
                </w:tcPr>
                <w:p w:rsidR="00E04B1E" w:rsidRPr="00C309BB" w:rsidRDefault="00E04B1E">
                  <w:pPr>
                    <w:jc w:val="center"/>
                    <w:rPr>
                      <w:rFonts w:ascii="宋体" w:hAnsi="宋体" w:cs="宋体"/>
                      <w:b/>
                      <w:bCs/>
                      <w:szCs w:val="21"/>
                    </w:rPr>
                  </w:pP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2</w:t>
                  </w:r>
                  <w:r w:rsidRPr="00C309BB">
                    <w:rPr>
                      <w:rFonts w:ascii="宋体" w:hAnsi="宋体" w:cs="宋体" w:hint="eastAsia"/>
                      <w:szCs w:val="21"/>
                    </w:rPr>
                    <w:t>）扬声器：内置空间音响</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支持软件环境</w:t>
                  </w:r>
                </w:p>
              </w:tc>
              <w:tc>
                <w:tcPr>
                  <w:tcW w:w="7371" w:type="dxa"/>
                  <w:vAlign w:val="center"/>
                </w:tcPr>
                <w:p w:rsidR="00E04B1E" w:rsidRPr="00C309BB" w:rsidRDefault="00C06030">
                  <w:pPr>
                    <w:rPr>
                      <w:rFonts w:ascii="宋体" w:hAnsi="宋体" w:cs="宋体"/>
                      <w:szCs w:val="21"/>
                    </w:rPr>
                  </w:pPr>
                  <w:r w:rsidRPr="00C309BB">
                    <w:rPr>
                      <w:rFonts w:ascii="宋体" w:hAnsi="宋体" w:cs="宋体" w:hint="eastAsia"/>
                      <w:szCs w:val="21"/>
                    </w:rPr>
                    <w:t>要求设备支持</w:t>
                  </w:r>
                  <w:r w:rsidRPr="00C309BB">
                    <w:rPr>
                      <w:rFonts w:ascii="宋体" w:hAnsi="宋体" w:cs="宋体"/>
                      <w:szCs w:val="21"/>
                    </w:rPr>
                    <w:t xml:space="preserve">Windows Holographic </w:t>
                  </w:r>
                  <w:r w:rsidRPr="00C309BB">
                    <w:rPr>
                      <w:rFonts w:ascii="宋体" w:hAnsi="宋体" w:cs="宋体" w:hint="eastAsia"/>
                      <w:szCs w:val="21"/>
                    </w:rPr>
                    <w:t>操作系统、</w:t>
                  </w:r>
                  <w:r w:rsidRPr="00C309BB">
                    <w:rPr>
                      <w:rFonts w:ascii="宋体" w:hAnsi="宋体" w:cs="宋体"/>
                      <w:szCs w:val="21"/>
                    </w:rPr>
                    <w:t>Microsoft Edge</w:t>
                  </w:r>
                  <w:r w:rsidRPr="00C309BB">
                    <w:rPr>
                      <w:rFonts w:ascii="宋体" w:hAnsi="宋体" w:cs="宋体" w:hint="eastAsia"/>
                      <w:szCs w:val="21"/>
                    </w:rPr>
                    <w:t>、</w:t>
                  </w:r>
                  <w:r w:rsidRPr="00C309BB">
                    <w:rPr>
                      <w:rFonts w:ascii="宋体" w:hAnsi="宋体" w:cs="宋体"/>
                      <w:szCs w:val="21"/>
                    </w:rPr>
                    <w:t xml:space="preserve">3D </w:t>
                  </w:r>
                  <w:r w:rsidRPr="00C309BB">
                    <w:rPr>
                      <w:rFonts w:ascii="宋体" w:hAnsi="宋体" w:cs="宋体" w:hint="eastAsia"/>
                      <w:szCs w:val="21"/>
                    </w:rPr>
                    <w:t>查看器。</w:t>
                  </w:r>
                </w:p>
              </w:tc>
            </w:tr>
            <w:tr w:rsidR="00E04B1E" w:rsidRPr="00C309BB">
              <w:tc>
                <w:tcPr>
                  <w:tcW w:w="885" w:type="dxa"/>
                  <w:vMerge/>
                  <w:vAlign w:val="center"/>
                </w:tcPr>
                <w:p w:rsidR="00E04B1E" w:rsidRPr="00C309BB" w:rsidRDefault="00E04B1E">
                  <w:pPr>
                    <w:jc w:val="center"/>
                    <w:rPr>
                      <w:rFonts w:ascii="宋体" w:hAnsi="宋体" w:cs="宋体"/>
                      <w:b/>
                      <w:bCs/>
                      <w:szCs w:val="21"/>
                    </w:rPr>
                  </w:pPr>
                </w:p>
              </w:tc>
              <w:tc>
                <w:tcPr>
                  <w:tcW w:w="1134" w:type="dxa"/>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数量</w:t>
                  </w:r>
                </w:p>
              </w:tc>
              <w:tc>
                <w:tcPr>
                  <w:tcW w:w="7371" w:type="dxa"/>
                  <w:vAlign w:val="center"/>
                </w:tcPr>
                <w:p w:rsidR="00E04B1E" w:rsidRPr="00C309BB" w:rsidRDefault="00C06030">
                  <w:pP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r>
            <w:tr w:rsidR="00E04B1E" w:rsidRPr="00C309BB">
              <w:tc>
                <w:tcPr>
                  <w:tcW w:w="885" w:type="dxa"/>
                  <w:vAlign w:val="center"/>
                </w:tcPr>
                <w:p w:rsidR="00E04B1E" w:rsidRPr="00C309BB" w:rsidRDefault="00E04B1E">
                  <w:pPr>
                    <w:jc w:val="center"/>
                    <w:rPr>
                      <w:rFonts w:ascii="宋体" w:hAnsi="宋体" w:cs="宋体"/>
                      <w:b/>
                      <w:bCs/>
                      <w:szCs w:val="21"/>
                    </w:rPr>
                  </w:pPr>
                </w:p>
              </w:tc>
              <w:tc>
                <w:tcPr>
                  <w:tcW w:w="1134" w:type="dxa"/>
                  <w:vAlign w:val="center"/>
                </w:tcPr>
                <w:p w:rsidR="00E04B1E" w:rsidRPr="00C309BB" w:rsidRDefault="00C06030">
                  <w:pPr>
                    <w:jc w:val="center"/>
                    <w:rPr>
                      <w:rFonts w:ascii="宋体" w:hAnsi="宋体" w:cs="宋体"/>
                      <w:b/>
                      <w:bCs/>
                      <w:szCs w:val="21"/>
                    </w:rPr>
                  </w:pPr>
                  <w:r w:rsidRPr="00C309BB">
                    <w:rPr>
                      <w:rFonts w:ascii="宋体" w:hAnsi="宋体" w:cs="宋体" w:hint="eastAsia"/>
                      <w:b/>
                      <w:bCs/>
                      <w:szCs w:val="21"/>
                    </w:rPr>
                    <w:t>展现内容</w:t>
                  </w:r>
                </w:p>
              </w:tc>
              <w:tc>
                <w:tcPr>
                  <w:tcW w:w="7371" w:type="dxa"/>
                  <w:vAlign w:val="center"/>
                </w:tcPr>
                <w:p w:rsidR="00E04B1E" w:rsidRPr="00C309BB" w:rsidRDefault="00C06030">
                  <w:pPr>
                    <w:rPr>
                      <w:rFonts w:ascii="宋体" w:hAnsi="宋体"/>
                      <w:szCs w:val="21"/>
                    </w:rPr>
                  </w:pPr>
                  <w:r w:rsidRPr="00C309BB">
                    <w:rPr>
                      <w:rFonts w:ascii="宋体" w:hAnsi="宋体" w:hint="eastAsia"/>
                      <w:szCs w:val="21"/>
                    </w:rPr>
                    <w:t>设备拆装</w:t>
                  </w:r>
                  <w:r w:rsidRPr="00C309BB">
                    <w:rPr>
                      <w:rFonts w:ascii="宋体" w:hAnsi="宋体"/>
                      <w:szCs w:val="21"/>
                    </w:rPr>
                    <w:t>-</w:t>
                  </w:r>
                  <w:r w:rsidRPr="00C309BB">
                    <w:rPr>
                      <w:rFonts w:ascii="宋体" w:hAnsi="宋体" w:hint="eastAsia"/>
                      <w:szCs w:val="21"/>
                    </w:rPr>
                    <w:t>精馏塔、反应器、换热器等；</w:t>
                  </w:r>
                </w:p>
                <w:p w:rsidR="00E04B1E" w:rsidRPr="00C309BB" w:rsidRDefault="00C06030">
                  <w:pPr>
                    <w:rPr>
                      <w:rFonts w:ascii="宋体" w:hAnsi="宋体"/>
                      <w:szCs w:val="21"/>
                    </w:rPr>
                  </w:pPr>
                  <w:r w:rsidRPr="00C309BB">
                    <w:rPr>
                      <w:rFonts w:ascii="宋体" w:hAnsi="宋体" w:hint="eastAsia"/>
                      <w:szCs w:val="21"/>
                    </w:rPr>
                    <w:t>流程展示：</w:t>
                  </w:r>
                  <w:r w:rsidRPr="00C309BB">
                    <w:rPr>
                      <w:rFonts w:ascii="宋体" w:hAnsi="宋体"/>
                      <w:szCs w:val="21"/>
                    </w:rPr>
                    <w:t>PTA</w:t>
                  </w:r>
                  <w:r w:rsidRPr="00C309BB">
                    <w:rPr>
                      <w:rFonts w:ascii="宋体" w:hAnsi="宋体" w:hint="eastAsia"/>
                      <w:szCs w:val="21"/>
                    </w:rPr>
                    <w:t>主工艺流程在现场硬件展示；</w:t>
                  </w:r>
                </w:p>
                <w:p w:rsidR="00E04B1E" w:rsidRPr="00C309BB" w:rsidRDefault="00C06030">
                  <w:pPr>
                    <w:rPr>
                      <w:rFonts w:ascii="宋体" w:hAnsi="宋体"/>
                      <w:szCs w:val="21"/>
                    </w:rPr>
                  </w:pPr>
                  <w:r w:rsidRPr="00C309BB">
                    <w:rPr>
                      <w:rFonts w:ascii="宋体" w:hAnsi="宋体" w:hint="eastAsia"/>
                      <w:szCs w:val="21"/>
                    </w:rPr>
                    <w:t>安全应急：应急预案在半实物装置的展示；</w:t>
                  </w:r>
                </w:p>
                <w:p w:rsidR="00E04B1E" w:rsidRPr="00C309BB" w:rsidRDefault="00C06030">
                  <w:pPr>
                    <w:rPr>
                      <w:rFonts w:ascii="宋体" w:hAnsi="宋体"/>
                      <w:szCs w:val="21"/>
                    </w:rPr>
                  </w:pPr>
                  <w:r w:rsidRPr="00C309BB">
                    <w:rPr>
                      <w:rFonts w:ascii="宋体" w:hAnsi="宋体" w:hint="eastAsia"/>
                      <w:szCs w:val="21"/>
                    </w:rPr>
                    <w:t>半实物系统效果展示；</w:t>
                  </w:r>
                </w:p>
              </w:tc>
            </w:tr>
          </w:tbl>
          <w:p w:rsidR="00E04B1E" w:rsidRPr="00C309BB" w:rsidRDefault="00C06030">
            <w:pPr>
              <w:pStyle w:val="Style260"/>
              <w:ind w:firstLineChars="0" w:firstLine="0"/>
              <w:rPr>
                <w:rFonts w:ascii="宋体" w:hAnsi="宋体" w:cs="宋体"/>
                <w:szCs w:val="21"/>
              </w:rPr>
            </w:pPr>
            <w:r w:rsidRPr="00C309BB">
              <w:rPr>
                <w:rFonts w:ascii="宋体" w:hAnsi="宋体" w:cs="宋体" w:hint="eastAsia"/>
                <w:szCs w:val="21"/>
              </w:rPr>
              <w:t>★投标人需提供混合现实支撑平台软件著作权证书复印件（加盖公章）</w:t>
            </w:r>
          </w:p>
        </w:tc>
        <w:tc>
          <w:tcPr>
            <w:tcW w:w="1570"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hint="eastAsia"/>
                <w:kern w:val="0"/>
                <w:szCs w:val="21"/>
                <w:lang w:bidi="ar"/>
              </w:rPr>
              <w:lastRenderedPageBreak/>
              <w:t>百子尖</w:t>
            </w:r>
            <w:r w:rsidRPr="00C309BB">
              <w:rPr>
                <w:rFonts w:ascii="宋体" w:hAnsi="宋体" w:cs="宋体"/>
                <w:kern w:val="0"/>
                <w:szCs w:val="21"/>
                <w:lang w:bidi="ar"/>
              </w:rPr>
              <w:t>/</w:t>
            </w:r>
            <w:r w:rsidRPr="00C309BB">
              <w:rPr>
                <w:rFonts w:ascii="宋体" w:hAnsi="宋体" w:cs="宋体"/>
                <w:szCs w:val="21"/>
              </w:rPr>
              <w:t>Holographic/</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szCs w:val="21"/>
              </w:rPr>
            </w:pPr>
          </w:p>
        </w:tc>
      </w:tr>
      <w:tr w:rsidR="00E04B1E" w:rsidRPr="00C309BB">
        <w:trPr>
          <w:trHeight w:val="846"/>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lastRenderedPageBreak/>
              <w:t>6</w:t>
            </w:r>
          </w:p>
        </w:tc>
        <w:tc>
          <w:tcPr>
            <w:tcW w:w="1134"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应用平台软件</w:t>
            </w:r>
          </w:p>
        </w:tc>
        <w:tc>
          <w:tcPr>
            <w:tcW w:w="9770" w:type="dxa"/>
            <w:vAlign w:val="center"/>
          </w:tcPr>
          <w:p w:rsidR="00E04B1E" w:rsidRPr="00C309BB" w:rsidRDefault="00C06030">
            <w:pPr>
              <w:pStyle w:val="2"/>
              <w:spacing w:after="0"/>
              <w:ind w:leftChars="0" w:left="0" w:firstLineChars="0" w:firstLine="0"/>
              <w:rPr>
                <w:rFonts w:ascii="宋体" w:hAnsi="宋体"/>
                <w:szCs w:val="21"/>
              </w:rPr>
            </w:pPr>
            <w:r w:rsidRPr="00C309BB">
              <w:rPr>
                <w:rFonts w:ascii="宋体" w:hAnsi="宋体"/>
                <w:szCs w:val="21"/>
              </w:rPr>
              <w:t>1</w:t>
            </w:r>
            <w:r w:rsidRPr="00C309BB">
              <w:rPr>
                <w:rFonts w:ascii="宋体" w:hAnsi="宋体" w:hint="eastAsia"/>
                <w:szCs w:val="21"/>
              </w:rPr>
              <w:t>、应用平台软件</w:t>
            </w:r>
            <w:r w:rsidRPr="00C309BB">
              <w:rPr>
                <w:rFonts w:ascii="宋体" w:hAnsi="宋体"/>
                <w:szCs w:val="21"/>
              </w:rPr>
              <w:t xml:space="preserve"> </w:t>
            </w:r>
          </w:p>
          <w:p w:rsidR="00E04B1E" w:rsidRPr="00C309BB" w:rsidRDefault="00C06030">
            <w:pPr>
              <w:ind w:firstLineChars="200" w:firstLine="420"/>
              <w:rPr>
                <w:rFonts w:ascii="宋体" w:hAnsi="宋体"/>
                <w:szCs w:val="21"/>
              </w:rPr>
            </w:pPr>
            <w:r w:rsidRPr="00C309BB">
              <w:rPr>
                <w:rFonts w:ascii="宋体" w:hAnsi="宋体" w:hint="eastAsia"/>
                <w:szCs w:val="21"/>
              </w:rPr>
              <w:t>搭配桌面工厂硬件设备装置可做开车停车培训练习，以化工原理课程为主，将由挥发度不同的组分组成的混合液在精馏塔内通过同时而且多次进行部分汽化和部分冷凝，使其分离成几乎纯态组分的过程，在精馏过程中，混合料液由塔的中部某适当位置连续加入，塔顶设有冷凝器，将塔顶蒸汽冷凝为液体，冷凝液的一部分返回塔顶，进行回流，其余作为塔顶产品连续排出，塔底部装有再沸器以加热液体产生蒸汽，蒸汽沿塔上升，与下降的液体在塔板或填料上进行充分的逆流接触并进行热量交换和物质传递，塔底连续排出部分液体作为塔底产品，包含以下</w:t>
            </w:r>
            <w:r w:rsidRPr="00C309BB">
              <w:rPr>
                <w:rFonts w:ascii="宋体" w:hAnsi="宋体"/>
                <w:szCs w:val="21"/>
              </w:rPr>
              <w:t>2</w:t>
            </w:r>
            <w:r w:rsidRPr="00C309BB">
              <w:rPr>
                <w:rFonts w:ascii="宋体" w:hAnsi="宋体" w:hint="eastAsia"/>
                <w:szCs w:val="21"/>
              </w:rPr>
              <w:t>个典型的反应单元：</w:t>
            </w:r>
          </w:p>
          <w:p w:rsidR="00E04B1E" w:rsidRPr="00C309BB" w:rsidRDefault="00C06030">
            <w:pPr>
              <w:rPr>
                <w:rFonts w:ascii="宋体" w:hAnsi="宋体"/>
                <w:szCs w:val="21"/>
              </w:rPr>
            </w:pPr>
            <w:r w:rsidRPr="00C309BB">
              <w:rPr>
                <w:rFonts w:ascii="宋体" w:hAnsi="宋体"/>
                <w:szCs w:val="21"/>
              </w:rPr>
              <w:t>1</w:t>
            </w:r>
            <w:r w:rsidRPr="00C309BB">
              <w:rPr>
                <w:rFonts w:ascii="宋体" w:hAnsi="宋体" w:hint="eastAsia"/>
                <w:szCs w:val="21"/>
              </w:rPr>
              <w:t>）反应</w:t>
            </w:r>
            <w:r w:rsidRPr="00C309BB">
              <w:rPr>
                <w:rFonts w:ascii="宋体" w:hAnsi="宋体"/>
                <w:szCs w:val="21"/>
              </w:rPr>
              <w:t>1</w:t>
            </w:r>
            <w:r w:rsidRPr="00C309BB">
              <w:rPr>
                <w:rFonts w:ascii="宋体" w:hAnsi="宋体" w:hint="eastAsia"/>
                <w:szCs w:val="21"/>
              </w:rPr>
              <w:t>【甲醇合成</w:t>
            </w:r>
            <w:r w:rsidRPr="00C309BB">
              <w:rPr>
                <w:rFonts w:ascii="宋体" w:hAnsi="宋体"/>
                <w:szCs w:val="21"/>
              </w:rPr>
              <w:t>--</w:t>
            </w:r>
            <w:r w:rsidRPr="00C309BB">
              <w:rPr>
                <w:rFonts w:ascii="宋体" w:hAnsi="宋体" w:hint="eastAsia"/>
                <w:szCs w:val="21"/>
              </w:rPr>
              <w:t>固定床反应器】</w:t>
            </w:r>
            <w:r w:rsidRPr="00C309BB">
              <w:rPr>
                <w:rFonts w:ascii="宋体" w:hAnsi="宋体"/>
                <w:szCs w:val="21"/>
              </w:rPr>
              <w:t>:</w:t>
            </w:r>
            <w:r w:rsidRPr="00C309BB">
              <w:rPr>
                <w:rFonts w:ascii="宋体" w:hAnsi="宋体" w:hint="eastAsia"/>
                <w:szCs w:val="21"/>
              </w:rPr>
              <w:t>甲醇是一种具有多种用途的基本有机化工产品，主流都采用填充铜基催化剂的固定床反应器。在反应器中合成气与氢气反应生成甲醇，整个反应体系放热，因采用不同的催化剂，不同工艺中操作压力和操作温度等级不同。反应后的产物则进入后续多塔精馏工段。</w:t>
            </w:r>
          </w:p>
          <w:p w:rsidR="00E04B1E" w:rsidRPr="00C309BB" w:rsidRDefault="00C06030">
            <w:pPr>
              <w:rPr>
                <w:rFonts w:ascii="宋体" w:hAnsi="宋体"/>
                <w:szCs w:val="21"/>
              </w:rPr>
            </w:pPr>
            <w:r w:rsidRPr="00C309BB">
              <w:rPr>
                <w:rFonts w:ascii="宋体" w:hAnsi="宋体"/>
                <w:szCs w:val="21"/>
              </w:rPr>
              <w:t>2</w:t>
            </w:r>
            <w:r w:rsidRPr="00C309BB">
              <w:rPr>
                <w:rFonts w:ascii="宋体" w:hAnsi="宋体" w:hint="eastAsia"/>
                <w:szCs w:val="21"/>
              </w:rPr>
              <w:t>）反应</w:t>
            </w:r>
            <w:r w:rsidRPr="00C309BB">
              <w:rPr>
                <w:rFonts w:ascii="宋体" w:hAnsi="宋体"/>
                <w:szCs w:val="21"/>
              </w:rPr>
              <w:t>2</w:t>
            </w:r>
            <w:r w:rsidRPr="00C309BB">
              <w:rPr>
                <w:rFonts w:ascii="宋体" w:hAnsi="宋体" w:hint="eastAsia"/>
                <w:szCs w:val="21"/>
              </w:rPr>
              <w:t>【</w:t>
            </w:r>
            <w:r w:rsidRPr="00C309BB">
              <w:rPr>
                <w:rFonts w:ascii="宋体" w:hAnsi="宋体"/>
                <w:szCs w:val="21"/>
              </w:rPr>
              <w:t>PTA</w:t>
            </w:r>
            <w:r w:rsidRPr="00C309BB">
              <w:rPr>
                <w:rFonts w:ascii="宋体" w:hAnsi="宋体" w:hint="eastAsia"/>
                <w:szCs w:val="21"/>
              </w:rPr>
              <w:t>氧化工艺</w:t>
            </w:r>
            <w:r w:rsidRPr="00C309BB">
              <w:rPr>
                <w:rFonts w:ascii="宋体" w:hAnsi="宋体"/>
                <w:szCs w:val="21"/>
              </w:rPr>
              <w:t>--</w:t>
            </w:r>
            <w:r w:rsidRPr="00C309BB">
              <w:rPr>
                <w:rFonts w:ascii="宋体" w:hAnsi="宋体" w:hint="eastAsia"/>
                <w:szCs w:val="21"/>
              </w:rPr>
              <w:t>搅拌釜反应器】</w:t>
            </w:r>
            <w:r w:rsidRPr="00C309BB">
              <w:rPr>
                <w:rFonts w:ascii="宋体" w:hAnsi="宋体"/>
                <w:szCs w:val="21"/>
              </w:rPr>
              <w:t>:</w:t>
            </w:r>
            <w:r w:rsidRPr="00C309BB">
              <w:rPr>
                <w:rFonts w:ascii="宋体" w:hAnsi="宋体" w:hint="eastAsia"/>
                <w:szCs w:val="21"/>
              </w:rPr>
              <w:t>原料对二甲苯与催化剂溶液混合后，经过泵加压进入氧化反应器。空气通过两根对称的进料管进入反应器。反应器在恒定的温度下操作，反应温度由反应器的气相压力间接调节。氧化反应放出的热量由溶剂蒸发而移走，蒸发出的溶剂蒸汽经过多级冷凝。冷凝液被送回反应器及进料准备系统，尾气则进入洗涤塔经过洗涤后排放。</w:t>
            </w:r>
            <w:r w:rsidRPr="00C309BB">
              <w:rPr>
                <w:rFonts w:ascii="宋体" w:hAnsi="宋体"/>
                <w:szCs w:val="21"/>
              </w:rPr>
              <w:t>PTA</w:t>
            </w:r>
            <w:r w:rsidRPr="00C309BB">
              <w:rPr>
                <w:rFonts w:ascii="宋体" w:hAnsi="宋体" w:hint="eastAsia"/>
                <w:szCs w:val="21"/>
              </w:rPr>
              <w:t>氧化反应器属于釜式反应器。对二甲苯的氧化反应为气液固相反应，该反应器具体为搅拌釜式浆态反应器。按操作类型为连续釜式反应器。</w:t>
            </w:r>
          </w:p>
          <w:p w:rsidR="00E04B1E" w:rsidRPr="00C309BB" w:rsidRDefault="00C06030">
            <w:pPr>
              <w:rPr>
                <w:rFonts w:ascii="宋体" w:hAnsi="宋体"/>
                <w:szCs w:val="21"/>
              </w:rPr>
            </w:pPr>
            <w:r w:rsidRPr="00C309BB">
              <w:rPr>
                <w:rFonts w:ascii="宋体" w:hAnsi="宋体"/>
                <w:szCs w:val="21"/>
              </w:rPr>
              <w:t>3</w:t>
            </w:r>
            <w:r w:rsidRPr="00C309BB">
              <w:rPr>
                <w:rFonts w:ascii="宋体" w:hAnsi="宋体" w:hint="eastAsia"/>
                <w:szCs w:val="21"/>
              </w:rPr>
              <w:t>）教学配备：用户使用向导手册、硬件使用手册、软件使用手册、工艺搭建手册、工艺操作手册、设备使用环境手册；</w:t>
            </w:r>
          </w:p>
          <w:p w:rsidR="00E04B1E" w:rsidRPr="00C309BB" w:rsidRDefault="00C06030">
            <w:pPr>
              <w:rPr>
                <w:rFonts w:ascii="宋体" w:hAnsi="宋体"/>
                <w:szCs w:val="21"/>
              </w:rPr>
            </w:pPr>
            <w:r w:rsidRPr="00C309BB">
              <w:rPr>
                <w:rFonts w:ascii="宋体" w:hAnsi="宋体"/>
                <w:szCs w:val="21"/>
              </w:rPr>
              <w:t>4</w:t>
            </w:r>
            <w:r w:rsidRPr="00C309BB">
              <w:rPr>
                <w:rFonts w:ascii="宋体" w:hAnsi="宋体" w:hint="eastAsia"/>
                <w:szCs w:val="21"/>
              </w:rPr>
              <w:t>）与桌面工厂硬件设备无缝对接。</w:t>
            </w:r>
          </w:p>
          <w:p w:rsidR="00E04B1E" w:rsidRPr="00C309BB" w:rsidRDefault="00C06030">
            <w:pPr>
              <w:pStyle w:val="2"/>
              <w:spacing w:after="0"/>
              <w:ind w:leftChars="0" w:left="0" w:firstLineChars="0" w:firstLine="0"/>
              <w:rPr>
                <w:rFonts w:ascii="宋体" w:hAnsi="宋体"/>
                <w:szCs w:val="21"/>
              </w:rPr>
            </w:pPr>
            <w:r w:rsidRPr="00C309BB">
              <w:rPr>
                <w:rFonts w:ascii="宋体" w:hAnsi="宋体" w:cs="宋体"/>
                <w:szCs w:val="21"/>
              </w:rPr>
              <w:t>★</w:t>
            </w:r>
            <w:r w:rsidRPr="00C309BB">
              <w:rPr>
                <w:rFonts w:ascii="宋体" w:hAnsi="宋体" w:cs="宋体" w:hint="eastAsia"/>
                <w:szCs w:val="21"/>
              </w:rPr>
              <w:t>投标人需提供控制性能监测系统软件著作权证书复印件（加盖公章）</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百子尖</w:t>
            </w:r>
            <w:r w:rsidRPr="00C309BB">
              <w:rPr>
                <w:rFonts w:ascii="宋体" w:hAnsi="宋体" w:cs="宋体"/>
                <w:kern w:val="0"/>
                <w:szCs w:val="21"/>
                <w:lang w:bidi="ar"/>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textAlignment w:val="center"/>
              <w:rPr>
                <w:rFonts w:ascii="宋体" w:hAnsi="宋体" w:cs="宋体"/>
                <w:szCs w:val="21"/>
              </w:rPr>
            </w:pPr>
            <w:r w:rsidRPr="00C309BB">
              <w:rPr>
                <w:rFonts w:ascii="宋体" w:hAnsi="宋体" w:cs="宋体"/>
                <w:kern w:val="0"/>
                <w:szCs w:val="21"/>
                <w:lang w:bidi="ar"/>
              </w:rPr>
              <w:t>2</w:t>
            </w:r>
            <w:r w:rsidRPr="00C309BB">
              <w:rPr>
                <w:rFonts w:ascii="宋体" w:hAnsi="宋体" w:cs="宋体" w:hint="eastAsia"/>
                <w:kern w:val="0"/>
                <w:szCs w:val="21"/>
                <w:lang w:bidi="ar"/>
              </w:rPr>
              <w:t>套</w:t>
            </w:r>
          </w:p>
        </w:tc>
        <w:tc>
          <w:tcPr>
            <w:tcW w:w="1071" w:type="dxa"/>
            <w:vAlign w:val="center"/>
          </w:tcPr>
          <w:p w:rsidR="00E04B1E" w:rsidRPr="00C309BB" w:rsidRDefault="00E04B1E">
            <w:pPr>
              <w:widowControl/>
              <w:jc w:val="center"/>
              <w:rPr>
                <w:rFonts w:ascii="宋体" w:hAnsi="宋体" w:cs="宋体"/>
                <w:kern w:val="0"/>
                <w:szCs w:val="21"/>
                <w:lang w:bidi="ar"/>
              </w:rPr>
            </w:pPr>
          </w:p>
        </w:tc>
      </w:tr>
      <w:tr w:rsidR="00E04B1E" w:rsidRPr="00C309BB">
        <w:trPr>
          <w:trHeight w:val="405"/>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7</w:t>
            </w:r>
          </w:p>
        </w:tc>
        <w:tc>
          <w:tcPr>
            <w:tcW w:w="1134"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桌面工厂硬件设备</w:t>
            </w:r>
          </w:p>
        </w:tc>
        <w:tc>
          <w:tcPr>
            <w:tcW w:w="9770" w:type="dxa"/>
            <w:vAlign w:val="center"/>
          </w:tcPr>
          <w:p w:rsidR="00E04B1E" w:rsidRPr="00C309BB" w:rsidRDefault="00C06030">
            <w:pPr>
              <w:rPr>
                <w:rFonts w:ascii="宋体" w:hAnsi="宋体"/>
                <w:szCs w:val="21"/>
              </w:rPr>
            </w:pPr>
            <w:r w:rsidRPr="00C309BB">
              <w:rPr>
                <w:rFonts w:ascii="宋体" w:hAnsi="宋体" w:hint="eastAsia"/>
                <w:szCs w:val="21"/>
              </w:rPr>
              <w:t>桌面工厂硬件设备</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整体占地面积小，拼装完成后总体大小≤</w:t>
            </w:r>
            <w:r w:rsidRPr="00C309BB">
              <w:rPr>
                <w:rFonts w:ascii="宋体" w:hAnsi="宋体"/>
                <w:szCs w:val="21"/>
              </w:rPr>
              <w:t>2m2</w:t>
            </w:r>
            <w:r w:rsidRPr="00C309BB">
              <w:rPr>
                <w:rFonts w:ascii="宋体" w:hAnsi="宋体" w:hint="eastAsia"/>
                <w:szCs w:val="21"/>
              </w:rPr>
              <w:t>，可放置于实验桌或讲台台面；</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lastRenderedPageBreak/>
              <w:t>可拆装组合；</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积木化：可实现多种工艺装置自由拼搭；</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外观细节化：实物重现典型化工设备外形细节，可进行课堂教学辅助展示；</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软硬联动：可与配套软件进行拼搭状态同步；</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智能化：可与</w:t>
            </w:r>
            <w:r w:rsidRPr="00C309BB">
              <w:rPr>
                <w:rFonts w:ascii="宋体" w:hAnsi="宋体"/>
                <w:szCs w:val="21"/>
              </w:rPr>
              <w:t>OTS</w:t>
            </w:r>
            <w:r w:rsidRPr="00C309BB">
              <w:rPr>
                <w:rFonts w:ascii="宋体" w:hAnsi="宋体" w:hint="eastAsia"/>
                <w:szCs w:val="21"/>
              </w:rPr>
              <w:t>工艺仿真软件运算后台进行实时数据交互；</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可操作化：如阀门可进行开度调节、离心泵带有开关按钮等；</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提供传统实训设备难以完成的工艺内容（如高温、高压、易燃、易爆等工艺操作条件）；</w:t>
            </w:r>
          </w:p>
          <w:p w:rsidR="00E04B1E" w:rsidRPr="00C309BB" w:rsidRDefault="00C06030">
            <w:pPr>
              <w:numPr>
                <w:ilvl w:val="0"/>
                <w:numId w:val="31"/>
              </w:numPr>
              <w:ind w:firstLine="0"/>
              <w:rPr>
                <w:rFonts w:ascii="宋体" w:hAnsi="宋体"/>
                <w:szCs w:val="21"/>
              </w:rPr>
            </w:pPr>
            <w:r w:rsidRPr="00C309BB">
              <w:rPr>
                <w:rFonts w:ascii="宋体" w:hAnsi="宋体"/>
                <w:szCs w:val="21"/>
              </w:rPr>
              <w:t xml:space="preserve"> </w:t>
            </w:r>
            <w:r w:rsidRPr="00C309BB">
              <w:rPr>
                <w:rFonts w:ascii="宋体" w:hAnsi="宋体" w:hint="eastAsia"/>
                <w:szCs w:val="21"/>
              </w:rPr>
              <w:t>标配电脑内预装专用软件操作环境，可实现实物装置的状态同步显示、</w:t>
            </w:r>
            <w:r w:rsidRPr="00C309BB">
              <w:rPr>
                <w:rFonts w:ascii="宋体" w:hAnsi="宋体"/>
                <w:szCs w:val="21"/>
              </w:rPr>
              <w:t>OTS</w:t>
            </w:r>
            <w:r w:rsidRPr="00C309BB">
              <w:rPr>
                <w:rFonts w:ascii="宋体" w:hAnsi="宋体" w:hint="eastAsia"/>
                <w:szCs w:val="21"/>
              </w:rPr>
              <w:t>运算后台动态工艺数据实时运算、开停车操作训练、学员操作的后台自动考评与打分。</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智能通讯底板</w:t>
            </w:r>
          </w:p>
          <w:p w:rsidR="00E04B1E" w:rsidRPr="00C309BB" w:rsidRDefault="00C06030">
            <w:pPr>
              <w:rPr>
                <w:rFonts w:ascii="宋体" w:hAnsi="宋体"/>
                <w:szCs w:val="21"/>
              </w:rPr>
            </w:pPr>
            <w:r w:rsidRPr="00C309BB">
              <w:rPr>
                <w:rFonts w:ascii="宋体" w:hAnsi="宋体"/>
                <w:szCs w:val="21"/>
              </w:rPr>
              <w:t>1</w:t>
            </w:r>
            <w:r w:rsidRPr="00C309BB">
              <w:rPr>
                <w:rFonts w:ascii="宋体" w:hAnsi="宋体" w:hint="eastAsia"/>
                <w:szCs w:val="21"/>
              </w:rPr>
              <w:t>）</w:t>
            </w:r>
            <w:r w:rsidRPr="00C309BB">
              <w:rPr>
                <w:rFonts w:ascii="宋体" w:hAnsi="宋体"/>
                <w:szCs w:val="21"/>
              </w:rPr>
              <w:t xml:space="preserve"> </w:t>
            </w:r>
            <w:r w:rsidRPr="00C309BB">
              <w:rPr>
                <w:rFonts w:ascii="宋体" w:hAnsi="宋体" w:hint="eastAsia"/>
                <w:szCs w:val="21"/>
              </w:rPr>
              <w:t>底板上面可灵活、稳固地安置桌面工厂各类型积木装置，内置通讯功能和智能运算功能；</w:t>
            </w:r>
          </w:p>
          <w:p w:rsidR="00E04B1E" w:rsidRPr="00C309BB" w:rsidRDefault="00C06030">
            <w:pPr>
              <w:rPr>
                <w:rFonts w:ascii="宋体" w:hAnsi="宋体"/>
                <w:szCs w:val="21"/>
              </w:rPr>
            </w:pPr>
            <w:r w:rsidRPr="00C309BB">
              <w:rPr>
                <w:rFonts w:ascii="宋体" w:hAnsi="宋体"/>
                <w:szCs w:val="21"/>
              </w:rPr>
              <w:t>2</w:t>
            </w:r>
            <w:r w:rsidRPr="00C309BB">
              <w:rPr>
                <w:rFonts w:ascii="宋体" w:hAnsi="宋体" w:hint="eastAsia"/>
                <w:szCs w:val="21"/>
              </w:rPr>
              <w:t>）尺寸（长</w:t>
            </w:r>
            <w:r w:rsidRPr="00C309BB">
              <w:rPr>
                <w:rFonts w:ascii="宋体" w:hAnsi="宋体"/>
                <w:szCs w:val="21"/>
              </w:rPr>
              <w:t>*</w:t>
            </w:r>
            <w:r w:rsidRPr="00C309BB">
              <w:rPr>
                <w:rFonts w:ascii="宋体" w:hAnsi="宋体" w:hint="eastAsia"/>
                <w:szCs w:val="21"/>
              </w:rPr>
              <w:t>宽</w:t>
            </w:r>
            <w:r w:rsidRPr="00C309BB">
              <w:rPr>
                <w:rFonts w:ascii="宋体" w:hAnsi="宋体"/>
                <w:szCs w:val="21"/>
              </w:rPr>
              <w:t>*</w:t>
            </w:r>
            <w:r w:rsidRPr="00C309BB">
              <w:rPr>
                <w:rFonts w:ascii="宋体" w:hAnsi="宋体" w:hint="eastAsia"/>
                <w:szCs w:val="21"/>
              </w:rPr>
              <w:t>高）：约</w:t>
            </w:r>
            <w:r w:rsidRPr="00C309BB">
              <w:rPr>
                <w:rFonts w:ascii="宋体" w:hAnsi="宋体"/>
                <w:szCs w:val="21"/>
              </w:rPr>
              <w:t>772*516*50mm</w:t>
            </w:r>
            <w:r w:rsidRPr="00C309BB">
              <w:rPr>
                <w:rFonts w:ascii="宋体" w:hAnsi="宋体" w:hint="eastAsia"/>
                <w:szCs w:val="21"/>
              </w:rPr>
              <w:t>；</w:t>
            </w:r>
          </w:p>
          <w:p w:rsidR="00E04B1E" w:rsidRPr="00C309BB" w:rsidRDefault="00C06030">
            <w:pPr>
              <w:rPr>
                <w:rFonts w:ascii="宋体" w:hAnsi="宋体"/>
                <w:szCs w:val="21"/>
              </w:rPr>
            </w:pPr>
            <w:r w:rsidRPr="00C309BB">
              <w:rPr>
                <w:rFonts w:ascii="宋体" w:hAnsi="宋体"/>
                <w:szCs w:val="21"/>
              </w:rPr>
              <w:t>3</w:t>
            </w:r>
            <w:r w:rsidRPr="00C309BB">
              <w:rPr>
                <w:rFonts w:ascii="宋体" w:hAnsi="宋体" w:hint="eastAsia"/>
                <w:szCs w:val="21"/>
              </w:rPr>
              <w:t>）包含主底板</w:t>
            </w:r>
            <w:r w:rsidRPr="00C309BB">
              <w:rPr>
                <w:rFonts w:ascii="宋体" w:hAnsi="宋体"/>
                <w:szCs w:val="21"/>
              </w:rPr>
              <w:t>1</w:t>
            </w:r>
            <w:r w:rsidRPr="00C309BB">
              <w:rPr>
                <w:rFonts w:ascii="宋体" w:hAnsi="宋体" w:hint="eastAsia"/>
                <w:szCs w:val="21"/>
              </w:rPr>
              <w:t>块、扩展底板</w:t>
            </w:r>
            <w:r w:rsidRPr="00C309BB">
              <w:rPr>
                <w:rFonts w:ascii="宋体" w:hAnsi="宋体"/>
                <w:szCs w:val="21"/>
              </w:rPr>
              <w:t>1</w:t>
            </w:r>
            <w:r w:rsidRPr="00C309BB">
              <w:rPr>
                <w:rFonts w:ascii="宋体" w:hAnsi="宋体" w:hint="eastAsia"/>
                <w:szCs w:val="21"/>
              </w:rPr>
              <w:t>块（内置通讯功能和智能运算功能），通讯及扩展接口包含电脑通讯接口、积木装置状态采集口、底板级联端口、电源开关按钮；</w:t>
            </w:r>
          </w:p>
          <w:p w:rsidR="00E04B1E" w:rsidRPr="00C309BB" w:rsidRDefault="00C06030">
            <w:pPr>
              <w:pStyle w:val="Style260"/>
              <w:ind w:firstLineChars="0" w:firstLine="0"/>
              <w:rPr>
                <w:rFonts w:ascii="宋体" w:hAnsi="宋体"/>
                <w:szCs w:val="21"/>
              </w:rPr>
            </w:pPr>
            <w:r w:rsidRPr="00C309BB">
              <w:rPr>
                <w:rFonts w:ascii="宋体" w:hAnsi="宋体"/>
                <w:szCs w:val="21"/>
              </w:rPr>
              <w:t>3</w:t>
            </w:r>
            <w:r w:rsidRPr="00C309BB">
              <w:rPr>
                <w:rFonts w:ascii="宋体" w:hAnsi="宋体" w:hint="eastAsia"/>
                <w:szCs w:val="21"/>
              </w:rPr>
              <w:t>）设备之间采用</w:t>
            </w:r>
            <w:r w:rsidRPr="00C309BB">
              <w:rPr>
                <w:rFonts w:ascii="宋体" w:hAnsi="宋体"/>
                <w:szCs w:val="21"/>
              </w:rPr>
              <w:t>RJ11</w:t>
            </w:r>
            <w:r w:rsidRPr="00C309BB">
              <w:rPr>
                <w:rFonts w:ascii="宋体" w:hAnsi="宋体" w:hint="eastAsia"/>
                <w:szCs w:val="21"/>
              </w:rPr>
              <w:t>接口，本身元器件采用导线相连，使用的</w:t>
            </w:r>
            <w:r w:rsidRPr="00C309BB">
              <w:rPr>
                <w:rFonts w:ascii="宋体" w:hAnsi="宋体"/>
                <w:szCs w:val="21"/>
              </w:rPr>
              <w:t>rj11</w:t>
            </w:r>
            <w:r w:rsidRPr="00C309BB">
              <w:rPr>
                <w:rFonts w:ascii="宋体" w:hAnsi="宋体" w:hint="eastAsia"/>
                <w:szCs w:val="21"/>
              </w:rPr>
              <w:t>接口，设备端口可插拔</w:t>
            </w:r>
            <w:r w:rsidRPr="00C309BB">
              <w:rPr>
                <w:rFonts w:ascii="宋体" w:hAnsi="宋体"/>
                <w:szCs w:val="21"/>
              </w:rPr>
              <w:t>2500</w:t>
            </w:r>
            <w:r w:rsidRPr="00C309BB">
              <w:rPr>
                <w:rFonts w:ascii="宋体" w:hAnsi="宋体" w:hint="eastAsia"/>
                <w:szCs w:val="21"/>
              </w:rPr>
              <w:t>次以上，线材插拔次数可达</w:t>
            </w:r>
            <w:r w:rsidRPr="00C309BB">
              <w:rPr>
                <w:rFonts w:ascii="宋体" w:hAnsi="宋体"/>
                <w:szCs w:val="21"/>
              </w:rPr>
              <w:t>1000</w:t>
            </w:r>
            <w:r w:rsidRPr="00C309BB">
              <w:rPr>
                <w:rFonts w:ascii="宋体" w:hAnsi="宋体" w:hint="eastAsia"/>
                <w:szCs w:val="21"/>
              </w:rPr>
              <w:t>次以上。底板表面上为类乐高式的凸点式结构，设备底板为类乐高式的凹式结构，设备用这种积木式的结构连接。</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电源：</w:t>
            </w:r>
            <w:r w:rsidRPr="00C309BB">
              <w:rPr>
                <w:rFonts w:ascii="宋体" w:hAnsi="宋体"/>
                <w:szCs w:val="21"/>
              </w:rPr>
              <w:t>220VAC</w:t>
            </w:r>
            <w:r w:rsidRPr="00C309BB">
              <w:rPr>
                <w:rFonts w:ascii="宋体" w:hAnsi="宋体" w:hint="eastAsia"/>
                <w:szCs w:val="21"/>
              </w:rPr>
              <w:t>外部供电，标配电源适配器接入到底板中，工作电压在安全电压</w:t>
            </w:r>
            <w:r w:rsidRPr="00C309BB">
              <w:rPr>
                <w:rFonts w:ascii="宋体" w:hAnsi="宋体"/>
                <w:szCs w:val="21"/>
              </w:rPr>
              <w:t>5V</w:t>
            </w:r>
            <w:r w:rsidRPr="00C309BB">
              <w:rPr>
                <w:rFonts w:ascii="宋体" w:hAnsi="宋体" w:hint="eastAsia"/>
                <w:szCs w:val="21"/>
              </w:rPr>
              <w:t>。</w:t>
            </w:r>
          </w:p>
          <w:p w:rsidR="00E04B1E" w:rsidRPr="00C309BB" w:rsidRDefault="00C06030">
            <w:pPr>
              <w:pStyle w:val="affff3"/>
              <w:numPr>
                <w:ilvl w:val="0"/>
                <w:numId w:val="31"/>
              </w:numPr>
              <w:ind w:firstLine="0"/>
              <w:rPr>
                <w:rFonts w:ascii="宋体" w:hAnsi="宋体"/>
                <w:color w:val="auto"/>
                <w:szCs w:val="21"/>
              </w:rPr>
            </w:pPr>
            <w:r w:rsidRPr="00C309BB">
              <w:rPr>
                <w:rFonts w:ascii="宋体" w:hAnsi="宋体" w:hint="eastAsia"/>
                <w:color w:val="auto"/>
                <w:szCs w:val="21"/>
              </w:rPr>
              <w:t>管道：提供直管、</w:t>
            </w:r>
            <w:r w:rsidRPr="00C309BB">
              <w:rPr>
                <w:rFonts w:ascii="宋体" w:hAnsi="宋体"/>
                <w:color w:val="auto"/>
                <w:szCs w:val="21"/>
              </w:rPr>
              <w:t>90</w:t>
            </w:r>
            <w:r w:rsidRPr="00C309BB">
              <w:rPr>
                <w:rFonts w:ascii="宋体" w:hAnsi="宋体" w:hint="eastAsia"/>
                <w:color w:val="auto"/>
                <w:szCs w:val="21"/>
              </w:rPr>
              <w:t>度弯管、转接管</w:t>
            </w:r>
            <w:r w:rsidRPr="00C309BB">
              <w:rPr>
                <w:rFonts w:ascii="宋体" w:hAnsi="宋体"/>
                <w:color w:val="auto"/>
                <w:szCs w:val="21"/>
              </w:rPr>
              <w:t>3</w:t>
            </w:r>
            <w:r w:rsidRPr="00C309BB">
              <w:rPr>
                <w:rFonts w:ascii="宋体" w:hAnsi="宋体" w:hint="eastAsia"/>
                <w:color w:val="auto"/>
                <w:szCs w:val="21"/>
              </w:rPr>
              <w:t>种，接口和长度规格一致、模块化，管道内径≤</w:t>
            </w:r>
            <w:r w:rsidRPr="00C309BB">
              <w:rPr>
                <w:rFonts w:ascii="宋体" w:hAnsi="宋体"/>
                <w:color w:val="auto"/>
                <w:szCs w:val="21"/>
              </w:rPr>
              <w:t>15mm</w:t>
            </w:r>
            <w:r w:rsidRPr="00C309BB">
              <w:rPr>
                <w:rFonts w:ascii="宋体" w:hAnsi="宋体" w:hint="eastAsia"/>
                <w:color w:val="auto"/>
                <w:szCs w:val="21"/>
              </w:rPr>
              <w:t>，内穿专用通讯线缆；</w:t>
            </w:r>
          </w:p>
          <w:p w:rsidR="00E04B1E" w:rsidRPr="00C309BB" w:rsidRDefault="00C06030">
            <w:pPr>
              <w:pStyle w:val="affff3"/>
              <w:rPr>
                <w:rFonts w:ascii="宋体" w:hAnsi="宋体"/>
                <w:color w:val="auto"/>
                <w:szCs w:val="21"/>
              </w:rPr>
            </w:pPr>
            <w:r w:rsidRPr="00C309BB">
              <w:rPr>
                <w:rFonts w:ascii="宋体" w:hAnsi="宋体"/>
                <w:color w:val="auto"/>
                <w:szCs w:val="21"/>
              </w:rPr>
              <w:t>1</w:t>
            </w:r>
            <w:r w:rsidRPr="00C309BB">
              <w:rPr>
                <w:rFonts w:ascii="宋体" w:hAnsi="宋体" w:hint="eastAsia"/>
                <w:color w:val="auto"/>
                <w:szCs w:val="21"/>
              </w:rPr>
              <w:t>）提供标准规格专用通讯线缆</w:t>
            </w:r>
            <w:r w:rsidRPr="00C309BB">
              <w:rPr>
                <w:rFonts w:ascii="宋体" w:hAnsi="宋体"/>
                <w:color w:val="auto"/>
                <w:szCs w:val="21"/>
              </w:rPr>
              <w:t>90</w:t>
            </w:r>
            <w:r w:rsidRPr="00C309BB">
              <w:rPr>
                <w:rFonts w:ascii="宋体" w:hAnsi="宋体" w:hint="eastAsia"/>
                <w:color w:val="auto"/>
                <w:szCs w:val="21"/>
              </w:rPr>
              <w:t>根，长度</w:t>
            </w:r>
            <w:r w:rsidRPr="00C309BB">
              <w:rPr>
                <w:rFonts w:ascii="宋体" w:hAnsi="宋体"/>
                <w:color w:val="auto"/>
                <w:szCs w:val="21"/>
              </w:rPr>
              <w:t>10-1500mm</w:t>
            </w:r>
            <w:r w:rsidRPr="00C309BB">
              <w:rPr>
                <w:rFonts w:ascii="宋体" w:hAnsi="宋体" w:hint="eastAsia"/>
                <w:color w:val="auto"/>
                <w:szCs w:val="21"/>
              </w:rPr>
              <w:t>，积木装置互联时使用；</w:t>
            </w:r>
          </w:p>
          <w:p w:rsidR="00E04B1E" w:rsidRPr="00C309BB" w:rsidRDefault="00C06030">
            <w:pPr>
              <w:rPr>
                <w:rFonts w:ascii="宋体" w:hAnsi="宋体"/>
                <w:szCs w:val="21"/>
              </w:rPr>
            </w:pPr>
            <w:r w:rsidRPr="00C309BB">
              <w:rPr>
                <w:rFonts w:ascii="宋体" w:hAnsi="宋体"/>
                <w:szCs w:val="21"/>
              </w:rPr>
              <w:t>2</w:t>
            </w:r>
            <w:r w:rsidRPr="00C309BB">
              <w:rPr>
                <w:rFonts w:ascii="宋体" w:hAnsi="宋体" w:hint="eastAsia"/>
                <w:szCs w:val="21"/>
              </w:rPr>
              <w:t>）各类型管道拼接后符合横平竖直原则；</w:t>
            </w:r>
          </w:p>
          <w:p w:rsidR="00E04B1E" w:rsidRPr="00C309BB" w:rsidRDefault="00C06030">
            <w:pPr>
              <w:rPr>
                <w:rFonts w:ascii="宋体" w:hAnsi="宋体"/>
                <w:szCs w:val="21"/>
              </w:rPr>
            </w:pPr>
            <w:r w:rsidRPr="00C309BB">
              <w:rPr>
                <w:rFonts w:ascii="宋体" w:hAnsi="宋体"/>
                <w:szCs w:val="21"/>
              </w:rPr>
              <w:t>3</w:t>
            </w:r>
            <w:r w:rsidRPr="00C309BB">
              <w:rPr>
                <w:rFonts w:ascii="宋体" w:hAnsi="宋体" w:hint="eastAsia"/>
                <w:szCs w:val="21"/>
              </w:rPr>
              <w:t>）可灵活拆装组合，接口对接深度有一定微调性；</w:t>
            </w:r>
          </w:p>
          <w:p w:rsidR="00E04B1E" w:rsidRPr="00C309BB" w:rsidRDefault="00C06030">
            <w:pPr>
              <w:rPr>
                <w:rFonts w:ascii="宋体" w:hAnsi="宋体"/>
                <w:szCs w:val="21"/>
              </w:rPr>
            </w:pPr>
            <w:r w:rsidRPr="00C309BB">
              <w:rPr>
                <w:rFonts w:ascii="宋体" w:hAnsi="宋体"/>
                <w:szCs w:val="21"/>
              </w:rPr>
              <w:t>4</w:t>
            </w:r>
            <w:r w:rsidRPr="00C309BB">
              <w:rPr>
                <w:rFonts w:ascii="宋体" w:hAnsi="宋体" w:hint="eastAsia"/>
                <w:szCs w:val="21"/>
              </w:rPr>
              <w:t>）提供多种颜色分类用于表示不同类型走管物料，例如银白（可燃液体）、绿色（上水、下水）、红色（蒸汽）、紫色（可燃气体）；</w:t>
            </w:r>
          </w:p>
          <w:p w:rsidR="00E04B1E" w:rsidRPr="00C309BB" w:rsidRDefault="00C06030">
            <w:pPr>
              <w:rPr>
                <w:rFonts w:ascii="宋体" w:hAnsi="宋体"/>
                <w:szCs w:val="21"/>
              </w:rPr>
            </w:pPr>
            <w:r w:rsidRPr="00C309BB">
              <w:rPr>
                <w:rFonts w:ascii="宋体" w:hAnsi="宋体"/>
                <w:szCs w:val="21"/>
              </w:rPr>
              <w:t>5</w:t>
            </w:r>
            <w:r w:rsidRPr="00C309BB">
              <w:rPr>
                <w:rFonts w:ascii="宋体" w:hAnsi="宋体" w:hint="eastAsia"/>
                <w:szCs w:val="21"/>
              </w:rPr>
              <w:t>）整体≥</w:t>
            </w:r>
            <w:r w:rsidRPr="00C309BB">
              <w:rPr>
                <w:rFonts w:ascii="宋体" w:hAnsi="宋体"/>
                <w:szCs w:val="21"/>
              </w:rPr>
              <w:t>400</w:t>
            </w:r>
            <w:r w:rsidRPr="00C309BB">
              <w:rPr>
                <w:rFonts w:ascii="宋体" w:hAnsi="宋体" w:hint="eastAsia"/>
                <w:szCs w:val="21"/>
              </w:rPr>
              <w:t>根。</w:t>
            </w:r>
          </w:p>
          <w:p w:rsidR="00E04B1E" w:rsidRPr="00C309BB" w:rsidRDefault="00C06030">
            <w:pPr>
              <w:numPr>
                <w:ilvl w:val="0"/>
                <w:numId w:val="31"/>
              </w:numPr>
              <w:ind w:firstLine="0"/>
              <w:rPr>
                <w:rFonts w:ascii="宋体" w:hAnsi="宋体"/>
                <w:szCs w:val="21"/>
              </w:rPr>
            </w:pPr>
            <w:r w:rsidRPr="00C309BB">
              <w:rPr>
                <w:rFonts w:ascii="宋体" w:hAnsi="宋体" w:cs="宋体" w:hint="eastAsia"/>
                <w:szCs w:val="21"/>
              </w:rPr>
              <w:t>▲</w:t>
            </w:r>
            <w:r w:rsidRPr="00C309BB">
              <w:rPr>
                <w:rFonts w:ascii="宋体" w:hAnsi="宋体" w:hint="eastAsia"/>
                <w:szCs w:val="21"/>
              </w:rPr>
              <w:t>工艺设备：可实现甲醇合成</w:t>
            </w:r>
            <w:r w:rsidRPr="00C309BB">
              <w:rPr>
                <w:rFonts w:ascii="宋体" w:hAnsi="宋体"/>
                <w:szCs w:val="21"/>
              </w:rPr>
              <w:t>--</w:t>
            </w:r>
            <w:r w:rsidRPr="00C309BB">
              <w:rPr>
                <w:rFonts w:ascii="宋体" w:hAnsi="宋体" w:hint="eastAsia"/>
                <w:szCs w:val="21"/>
              </w:rPr>
              <w:t>固定床反应器、</w:t>
            </w:r>
            <w:r w:rsidRPr="00C309BB">
              <w:rPr>
                <w:rFonts w:ascii="宋体" w:hAnsi="宋体"/>
                <w:szCs w:val="21"/>
              </w:rPr>
              <w:t>PTA</w:t>
            </w:r>
            <w:r w:rsidRPr="00C309BB">
              <w:rPr>
                <w:rFonts w:ascii="宋体" w:hAnsi="宋体" w:hint="eastAsia"/>
                <w:szCs w:val="21"/>
              </w:rPr>
              <w:t>氧化工艺</w:t>
            </w:r>
            <w:r w:rsidRPr="00C309BB">
              <w:rPr>
                <w:rFonts w:ascii="宋体" w:hAnsi="宋体"/>
                <w:szCs w:val="21"/>
              </w:rPr>
              <w:t>--</w:t>
            </w:r>
            <w:r w:rsidRPr="00C309BB">
              <w:rPr>
                <w:rFonts w:ascii="宋体" w:hAnsi="宋体" w:hint="eastAsia"/>
                <w:szCs w:val="21"/>
              </w:rPr>
              <w:t>搅拌釜反应器工艺的自由</w:t>
            </w:r>
            <w:r w:rsidRPr="00C309BB">
              <w:rPr>
                <w:rFonts w:ascii="宋体" w:hAnsi="宋体" w:cs="宋体" w:hint="eastAsia"/>
                <w:iCs/>
                <w:kern w:val="0"/>
                <w:szCs w:val="21"/>
              </w:rPr>
              <w:t>拆卸组装，设备的</w:t>
            </w:r>
            <w:r w:rsidRPr="00C309BB">
              <w:rPr>
                <w:rFonts w:ascii="宋体" w:hAnsi="宋体" w:hint="eastAsia"/>
                <w:szCs w:val="21"/>
              </w:rPr>
              <w:t>塔、罐、换热器、阀门、泵等，积木装置外形美观，能够再现真实工厂装置外形细节，积木装置内置工艺数据通讯功能，可传递、显示实时的工艺参数值，如阀门可进行手动阀实物操作</w:t>
            </w:r>
            <w:r w:rsidRPr="00C309BB">
              <w:rPr>
                <w:rFonts w:ascii="宋体" w:hAnsi="宋体"/>
                <w:szCs w:val="21"/>
              </w:rPr>
              <w:t>/</w:t>
            </w:r>
            <w:r w:rsidRPr="00C309BB">
              <w:rPr>
                <w:rFonts w:ascii="宋体" w:hAnsi="宋体" w:hint="eastAsia"/>
                <w:szCs w:val="21"/>
              </w:rPr>
              <w:t>液晶屏参数显示，手动调节实时的开度值可产生联动的数据变化，泵可进行实物操作，手动开关按钮并产生联动的数据变化，工艺搭建完成后能做开车停车流程模拟，</w:t>
            </w:r>
            <w:r w:rsidRPr="00C309BB">
              <w:rPr>
                <w:rFonts w:ascii="宋体" w:hAnsi="宋体" w:hint="eastAsia"/>
                <w:kern w:val="0"/>
                <w:szCs w:val="21"/>
              </w:rPr>
              <w:t>设备要求</w:t>
            </w:r>
            <w:r w:rsidRPr="00C309BB">
              <w:rPr>
                <w:rFonts w:ascii="宋体" w:hAnsi="宋体"/>
                <w:kern w:val="0"/>
                <w:szCs w:val="21"/>
              </w:rPr>
              <w:t>ABS</w:t>
            </w:r>
            <w:r w:rsidRPr="00C309BB">
              <w:rPr>
                <w:rFonts w:ascii="宋体" w:hAnsi="宋体" w:hint="eastAsia"/>
                <w:szCs w:val="21"/>
              </w:rPr>
              <w:t>材质，结实耐摔，抗热性好，</w:t>
            </w:r>
            <w:r w:rsidRPr="00C309BB">
              <w:rPr>
                <w:rFonts w:hint="eastAsia"/>
              </w:rPr>
              <w:t>阀门、管廊架通过注塑开模工艺加工，可满足</w:t>
            </w:r>
            <w:r w:rsidRPr="00C309BB">
              <w:t>1</w:t>
            </w:r>
            <w:r w:rsidRPr="00C309BB">
              <w:rPr>
                <w:rFonts w:hint="eastAsia"/>
              </w:rPr>
              <w:t>米高的碰撞测试；</w:t>
            </w:r>
            <w:r w:rsidRPr="00C309BB">
              <w:rPr>
                <w:rFonts w:ascii="宋体" w:hAnsi="宋体" w:hint="eastAsia"/>
                <w:szCs w:val="21"/>
              </w:rPr>
              <w:t>最小装置尺寸：</w:t>
            </w:r>
            <w:r w:rsidRPr="00C309BB">
              <w:rPr>
                <w:rFonts w:ascii="宋体" w:hAnsi="宋体"/>
                <w:szCs w:val="21"/>
              </w:rPr>
              <w:t>130</w:t>
            </w:r>
            <w:r w:rsidRPr="00C309BB">
              <w:rPr>
                <w:rFonts w:ascii="宋体" w:hAnsi="宋体" w:hint="eastAsia"/>
                <w:szCs w:val="21"/>
              </w:rPr>
              <w:t>×</w:t>
            </w:r>
            <w:r w:rsidRPr="00C309BB">
              <w:rPr>
                <w:rFonts w:ascii="宋体" w:hAnsi="宋体"/>
                <w:szCs w:val="21"/>
              </w:rPr>
              <w:t>100</w:t>
            </w:r>
            <w:r w:rsidRPr="00C309BB">
              <w:rPr>
                <w:rFonts w:ascii="宋体" w:hAnsi="宋体" w:hint="eastAsia"/>
                <w:szCs w:val="21"/>
              </w:rPr>
              <w:t>×</w:t>
            </w:r>
            <w:r w:rsidRPr="00C309BB">
              <w:rPr>
                <w:rFonts w:ascii="宋体" w:hAnsi="宋体"/>
                <w:szCs w:val="21"/>
              </w:rPr>
              <w:t>50mm</w:t>
            </w:r>
            <w:r w:rsidRPr="00C309BB">
              <w:rPr>
                <w:rFonts w:ascii="宋体" w:hAnsi="宋体" w:hint="eastAsia"/>
                <w:szCs w:val="21"/>
              </w:rPr>
              <w:t>（长×宽×高）；</w:t>
            </w:r>
          </w:p>
          <w:p w:rsidR="00E04B1E" w:rsidRPr="00C309BB" w:rsidRDefault="00C06030">
            <w:pPr>
              <w:pStyle w:val="affff3"/>
              <w:widowControl/>
              <w:adjustRightInd w:val="0"/>
              <w:snapToGrid w:val="0"/>
              <w:rPr>
                <w:rFonts w:ascii="宋体" w:hAnsi="宋体"/>
                <w:color w:val="auto"/>
                <w:szCs w:val="21"/>
              </w:rPr>
            </w:pPr>
            <w:r w:rsidRPr="00C309BB">
              <w:rPr>
                <w:rFonts w:ascii="宋体" w:hAnsi="宋体"/>
                <w:color w:val="auto"/>
                <w:szCs w:val="21"/>
              </w:rPr>
              <w:t>13.1</w:t>
            </w:r>
            <w:r w:rsidRPr="00C309BB">
              <w:rPr>
                <w:rFonts w:ascii="宋体" w:hAnsi="宋体" w:cs="宋体" w:hint="eastAsia"/>
                <w:color w:val="auto"/>
                <w:szCs w:val="21"/>
              </w:rPr>
              <w:t>▲</w:t>
            </w:r>
            <w:r w:rsidRPr="00C309BB">
              <w:rPr>
                <w:rFonts w:ascii="宋体" w:hAnsi="宋体" w:hint="eastAsia"/>
                <w:color w:val="auto"/>
                <w:szCs w:val="21"/>
              </w:rPr>
              <w:t>设备数量要求（设备要求为</w:t>
            </w:r>
            <w:r w:rsidRPr="00C309BB">
              <w:rPr>
                <w:rFonts w:ascii="宋体" w:hAnsi="宋体"/>
                <w:color w:val="auto"/>
                <w:szCs w:val="21"/>
              </w:rPr>
              <w:t>ABS</w:t>
            </w:r>
            <w:r w:rsidRPr="00C309BB">
              <w:rPr>
                <w:rFonts w:ascii="宋体" w:hAnsi="宋体" w:hint="eastAsia"/>
                <w:color w:val="auto"/>
                <w:szCs w:val="21"/>
              </w:rPr>
              <w:t>材质）：</w:t>
            </w:r>
          </w:p>
          <w:p w:rsidR="00E04B1E" w:rsidRPr="00C309BB" w:rsidRDefault="00C06030">
            <w:pPr>
              <w:pStyle w:val="affff3"/>
              <w:widowControl/>
              <w:adjustRightInd w:val="0"/>
              <w:snapToGrid w:val="0"/>
              <w:rPr>
                <w:rFonts w:ascii="宋体" w:hAnsi="宋体"/>
                <w:color w:val="auto"/>
                <w:szCs w:val="21"/>
              </w:rPr>
            </w:pPr>
            <w:r w:rsidRPr="00C309BB">
              <w:rPr>
                <w:rFonts w:ascii="宋体" w:hAnsi="宋体"/>
                <w:color w:val="auto"/>
                <w:szCs w:val="21"/>
              </w:rPr>
              <w:t>精馏塔1个、立式罐2个、卧式罐1个、换热器2个、泵3个、阀门13个、三通4个、反应釜1个、固</w:t>
            </w:r>
            <w:r w:rsidRPr="00C309BB">
              <w:rPr>
                <w:rFonts w:ascii="宋体" w:hAnsi="宋体"/>
                <w:color w:val="auto"/>
                <w:szCs w:val="21"/>
              </w:rPr>
              <w:lastRenderedPageBreak/>
              <w:t>定床反应器1个</w:t>
            </w:r>
            <w:r w:rsidRPr="00C309BB">
              <w:rPr>
                <w:rFonts w:ascii="宋体" w:hAnsi="宋体" w:hint="eastAsia"/>
                <w:color w:val="auto"/>
                <w:szCs w:val="21"/>
              </w:rPr>
              <w:t>、</w:t>
            </w:r>
            <w:r w:rsidRPr="00C309BB">
              <w:rPr>
                <w:rFonts w:ascii="宋体" w:hAnsi="宋体"/>
                <w:color w:val="auto"/>
                <w:szCs w:val="21"/>
              </w:rPr>
              <w:t>管廊架5</w:t>
            </w:r>
            <w:r w:rsidRPr="00C309BB">
              <w:rPr>
                <w:rFonts w:ascii="宋体" w:hAnsi="宋体" w:hint="eastAsia"/>
                <w:color w:val="auto"/>
                <w:szCs w:val="21"/>
              </w:rPr>
              <w:t>个、</w:t>
            </w:r>
            <w:r w:rsidRPr="00C309BB">
              <w:rPr>
                <w:rFonts w:ascii="宋体" w:hAnsi="宋体"/>
                <w:color w:val="auto"/>
                <w:szCs w:val="21"/>
              </w:rPr>
              <w:t xml:space="preserve"> 收纳箱2个等</w:t>
            </w:r>
            <w:r w:rsidRPr="00C309BB">
              <w:rPr>
                <w:rFonts w:ascii="宋体" w:hAnsi="宋体" w:hint="eastAsia"/>
                <w:color w:val="auto"/>
                <w:szCs w:val="21"/>
              </w:rPr>
              <w:t>。</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包装与收纳：</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桌子：</w:t>
            </w:r>
            <w:r w:rsidRPr="00C309BB">
              <w:rPr>
                <w:rFonts w:ascii="宋体" w:hAnsi="宋体"/>
                <w:szCs w:val="21"/>
              </w:rPr>
              <w:t>160*80*75cm</w:t>
            </w:r>
            <w:r w:rsidRPr="00C309BB">
              <w:rPr>
                <w:rFonts w:ascii="宋体" w:hAnsi="宋体" w:hint="eastAsia"/>
                <w:szCs w:val="21"/>
              </w:rPr>
              <w:t>（长</w:t>
            </w:r>
            <w:r w:rsidRPr="00C309BB">
              <w:rPr>
                <w:rFonts w:ascii="宋体" w:hAnsi="宋体"/>
                <w:szCs w:val="21"/>
              </w:rPr>
              <w:t>*</w:t>
            </w:r>
            <w:r w:rsidRPr="00C309BB">
              <w:rPr>
                <w:rFonts w:ascii="宋体" w:hAnsi="宋体" w:hint="eastAsia"/>
                <w:szCs w:val="21"/>
              </w:rPr>
              <w:t>宽</w:t>
            </w:r>
            <w:r w:rsidRPr="00C309BB">
              <w:rPr>
                <w:rFonts w:ascii="宋体" w:hAnsi="宋体"/>
                <w:szCs w:val="21"/>
              </w:rPr>
              <w:t>*</w:t>
            </w:r>
            <w:r w:rsidRPr="00C309BB">
              <w:rPr>
                <w:rFonts w:ascii="宋体" w:hAnsi="宋体" w:hint="eastAsia"/>
                <w:szCs w:val="21"/>
              </w:rPr>
              <w:t>高）；</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方凳：主支撑脚采用</w:t>
            </w:r>
            <w:r w:rsidRPr="00C309BB">
              <w:rPr>
                <w:rFonts w:ascii="宋体" w:hAnsi="宋体"/>
                <w:szCs w:val="21"/>
              </w:rPr>
              <w:t>40*20mm</w:t>
            </w:r>
            <w:r w:rsidRPr="00C309BB">
              <w:rPr>
                <w:rFonts w:ascii="宋体" w:hAnsi="宋体" w:hint="eastAsia"/>
                <w:szCs w:val="21"/>
              </w:rPr>
              <w:t>方钢管，实厚</w:t>
            </w:r>
            <w:r w:rsidRPr="00C309BB">
              <w:rPr>
                <w:rFonts w:ascii="宋体" w:hAnsi="宋体"/>
                <w:szCs w:val="21"/>
              </w:rPr>
              <w:t>0.8mm</w:t>
            </w:r>
            <w:r w:rsidRPr="00C309BB">
              <w:rPr>
                <w:rFonts w:ascii="宋体" w:hAnsi="宋体" w:hint="eastAsia"/>
                <w:szCs w:val="21"/>
              </w:rPr>
              <w:t>，管材表面静电喷塑处理，防静电台面，不褪色、美观耐用，配防滑脚垫；</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操作系统：</w:t>
            </w:r>
            <w:r w:rsidRPr="00C309BB">
              <w:rPr>
                <w:rFonts w:ascii="宋体" w:hAnsi="宋体"/>
                <w:szCs w:val="21"/>
              </w:rPr>
              <w:t>15.6</w:t>
            </w:r>
            <w:r w:rsidRPr="00C309BB">
              <w:rPr>
                <w:rFonts w:ascii="宋体" w:hAnsi="宋体" w:hint="eastAsia"/>
                <w:szCs w:val="21"/>
              </w:rPr>
              <w:t>英寸；四核</w:t>
            </w:r>
            <w:r w:rsidRPr="00C309BB">
              <w:rPr>
                <w:rFonts w:ascii="宋体" w:hAnsi="宋体"/>
                <w:szCs w:val="21"/>
              </w:rPr>
              <w:t>I5 CPU</w:t>
            </w:r>
            <w:r w:rsidRPr="00C309BB">
              <w:rPr>
                <w:rFonts w:ascii="宋体" w:hAnsi="宋体" w:hint="eastAsia"/>
                <w:szCs w:val="21"/>
              </w:rPr>
              <w:t>；</w:t>
            </w:r>
            <w:r w:rsidRPr="00C309BB">
              <w:rPr>
                <w:rFonts w:ascii="宋体" w:hAnsi="宋体"/>
                <w:szCs w:val="21"/>
              </w:rPr>
              <w:t>8G</w:t>
            </w:r>
            <w:r w:rsidRPr="00C309BB">
              <w:rPr>
                <w:rFonts w:ascii="宋体" w:hAnsi="宋体" w:hint="eastAsia"/>
                <w:szCs w:val="21"/>
              </w:rPr>
              <w:t>内存；</w:t>
            </w:r>
            <w:r w:rsidRPr="00C309BB">
              <w:rPr>
                <w:rFonts w:ascii="宋体" w:hAnsi="宋体"/>
                <w:szCs w:val="21"/>
              </w:rPr>
              <w:t>256G</w:t>
            </w:r>
            <w:r w:rsidRPr="00C309BB">
              <w:rPr>
                <w:rFonts w:ascii="宋体" w:hAnsi="宋体" w:hint="eastAsia"/>
                <w:szCs w:val="21"/>
              </w:rPr>
              <w:t>固态硬盘；</w:t>
            </w:r>
          </w:p>
          <w:p w:rsidR="00E04B1E" w:rsidRPr="00C309BB" w:rsidRDefault="00C06030">
            <w:pPr>
              <w:numPr>
                <w:ilvl w:val="0"/>
                <w:numId w:val="31"/>
              </w:numPr>
              <w:ind w:firstLine="0"/>
              <w:rPr>
                <w:rFonts w:ascii="宋体" w:hAnsi="宋体"/>
                <w:szCs w:val="21"/>
              </w:rPr>
            </w:pPr>
            <w:r w:rsidRPr="00C309BB">
              <w:rPr>
                <w:rFonts w:ascii="宋体" w:hAnsi="宋体" w:hint="eastAsia"/>
                <w:szCs w:val="21"/>
              </w:rPr>
              <w:t>与应用平台软件系统无缝对接。</w:t>
            </w:r>
          </w:p>
          <w:p w:rsidR="00E04B1E" w:rsidRPr="00C309BB" w:rsidRDefault="00C06030">
            <w:pPr>
              <w:pStyle w:val="Style260"/>
              <w:ind w:firstLineChars="0" w:firstLine="0"/>
              <w:rPr>
                <w:rFonts w:ascii="宋体" w:hAnsi="宋体"/>
                <w:szCs w:val="21"/>
              </w:rPr>
            </w:pPr>
            <w:r w:rsidRPr="00C309BB">
              <w:rPr>
                <w:rFonts w:ascii="宋体" w:hAnsi="宋体"/>
                <w:szCs w:val="21"/>
              </w:rPr>
              <w:t>19.</w:t>
            </w:r>
            <w:r w:rsidRPr="00C309BB">
              <w:rPr>
                <w:rFonts w:ascii="宋体" w:hAnsi="宋体" w:hint="eastAsia"/>
                <w:szCs w:val="21"/>
              </w:rPr>
              <w:t>同时提供培训手册、操作规程等资抖</w:t>
            </w:r>
          </w:p>
          <w:p w:rsidR="00E04B1E" w:rsidRPr="00C309BB" w:rsidRDefault="00C06030">
            <w:pPr>
              <w:widowControl/>
              <w:tabs>
                <w:tab w:val="left" w:pos="2685"/>
              </w:tabs>
              <w:ind w:firstLineChars="200" w:firstLine="420"/>
              <w:rPr>
                <w:rFonts w:ascii="宋体" w:hAnsi="宋体"/>
                <w:szCs w:val="21"/>
              </w:rPr>
            </w:pPr>
            <w:r w:rsidRPr="00C309BB">
              <w:rPr>
                <w:rFonts w:ascii="宋体" w:hAnsi="宋体"/>
                <w:szCs w:val="21"/>
              </w:rPr>
              <w:t>设备涉及的强电、弱电、上水、下水等问题，中标单位需要从楼内相应强电、弱电、上水、下水预留位置，免费规范接到该设备指定安装位置，保证各个设备的正常并安全使用</w:t>
            </w:r>
          </w:p>
          <w:p w:rsidR="00E04B1E" w:rsidRPr="00C309BB" w:rsidRDefault="00C06030">
            <w:pPr>
              <w:pStyle w:val="2"/>
              <w:spacing w:after="0"/>
              <w:ind w:leftChars="0" w:left="0" w:firstLineChars="0" w:firstLine="0"/>
              <w:rPr>
                <w:rFonts w:ascii="宋体" w:hAnsi="宋体"/>
                <w:szCs w:val="21"/>
              </w:rPr>
            </w:pPr>
            <w:r w:rsidRPr="00C309BB">
              <w:rPr>
                <w:rFonts w:ascii="宋体" w:hAnsi="宋体" w:hint="eastAsia"/>
                <w:b/>
                <w:bCs/>
                <w:kern w:val="0"/>
                <w:szCs w:val="21"/>
              </w:rPr>
              <w:t>★投标人需提供全流程高保真运行优化系统计算机软件著作权登记证书及评测报告复印件（加盖公章）</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lastRenderedPageBreak/>
              <w:t>百子尖</w:t>
            </w:r>
            <w:r w:rsidRPr="00C309BB">
              <w:rPr>
                <w:rFonts w:ascii="宋体" w:hAnsi="宋体" w:cs="宋体"/>
                <w:kern w:val="0"/>
                <w:szCs w:val="21"/>
                <w:lang w:bidi="ar"/>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w:t>
            </w:r>
            <w:r w:rsidRPr="00C309BB">
              <w:rPr>
                <w:rFonts w:ascii="宋体" w:hAnsi="宋体" w:cs="宋体" w:hint="eastAsia"/>
                <w:szCs w:val="21"/>
              </w:rPr>
              <w:lastRenderedPageBreak/>
              <w:t>宝源</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lastRenderedPageBreak/>
              <w:t>2</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1878"/>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lastRenderedPageBreak/>
              <w:t>8</w:t>
            </w:r>
          </w:p>
        </w:tc>
        <w:tc>
          <w:tcPr>
            <w:tcW w:w="1134" w:type="dxa"/>
            <w:vMerge w:val="restart"/>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中控室设备</w:t>
            </w:r>
          </w:p>
        </w:tc>
        <w:tc>
          <w:tcPr>
            <w:tcW w:w="9770" w:type="dxa"/>
            <w:vAlign w:val="center"/>
          </w:tcPr>
          <w:p w:rsidR="00E04B1E" w:rsidRPr="00C309BB" w:rsidRDefault="00C06030">
            <w:pPr>
              <w:widowControl/>
              <w:textAlignment w:val="center"/>
              <w:rPr>
                <w:rFonts w:ascii="宋体" w:hAnsi="宋体" w:cs="宋体"/>
                <w:b/>
                <w:bCs/>
                <w:szCs w:val="21"/>
              </w:rPr>
            </w:pPr>
            <w:r w:rsidRPr="00C309BB">
              <w:rPr>
                <w:rFonts w:ascii="宋体" w:hAnsi="宋体" w:cs="宋体" w:hint="eastAsia"/>
                <w:b/>
                <w:bCs/>
                <w:szCs w:val="21"/>
              </w:rPr>
              <w:t>学员机</w:t>
            </w:r>
          </w:p>
          <w:p w:rsidR="00E04B1E" w:rsidRPr="00C309BB" w:rsidRDefault="00C06030">
            <w:pPr>
              <w:widowControl/>
              <w:textAlignment w:val="center"/>
              <w:rPr>
                <w:rFonts w:ascii="宋体" w:hAnsi="宋体" w:cs="宋体"/>
                <w:szCs w:val="21"/>
              </w:rPr>
            </w:pPr>
            <w:r w:rsidRPr="00C309BB">
              <w:rPr>
                <w:rFonts w:ascii="宋体" w:hAnsi="宋体" w:cs="宋体"/>
                <w:szCs w:val="21"/>
              </w:rPr>
              <w:t>CPU</w:t>
            </w:r>
            <w:r w:rsidRPr="00C309BB">
              <w:rPr>
                <w:rFonts w:ascii="宋体" w:hAnsi="宋体" w:cs="宋体" w:hint="eastAsia"/>
                <w:szCs w:val="21"/>
              </w:rPr>
              <w:t>：</w:t>
            </w:r>
            <w:r w:rsidRPr="00C309BB">
              <w:rPr>
                <w:rFonts w:ascii="宋体" w:hAnsi="宋体" w:cs="宋体"/>
                <w:szCs w:val="21"/>
              </w:rPr>
              <w:t xml:space="preserve">intel I5 </w:t>
            </w:r>
            <w:r w:rsidRPr="00C309BB">
              <w:rPr>
                <w:rFonts w:ascii="宋体" w:hAnsi="宋体" w:cs="宋体" w:hint="eastAsia"/>
                <w:szCs w:val="21"/>
              </w:rPr>
              <w:t>处理器</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独立显卡</w:t>
            </w:r>
            <w:r w:rsidRPr="00C309BB">
              <w:rPr>
                <w:rFonts w:ascii="宋体" w:hAnsi="宋体" w:cs="宋体"/>
                <w:szCs w:val="21"/>
              </w:rPr>
              <w:t>4G</w:t>
            </w:r>
            <w:r w:rsidRPr="00C309BB">
              <w:rPr>
                <w:rFonts w:ascii="宋体" w:hAnsi="宋体" w:cs="宋体" w:hint="eastAsia"/>
                <w:szCs w:val="21"/>
              </w:rPr>
              <w:t>显存</w:t>
            </w:r>
          </w:p>
          <w:p w:rsidR="00E04B1E" w:rsidRPr="00C309BB" w:rsidRDefault="00C06030">
            <w:pPr>
              <w:widowControl/>
              <w:textAlignment w:val="center"/>
              <w:rPr>
                <w:rFonts w:ascii="宋体" w:hAnsi="宋体" w:cs="宋体"/>
                <w:szCs w:val="21"/>
              </w:rPr>
            </w:pPr>
            <w:r w:rsidRPr="00C309BB">
              <w:rPr>
                <w:rFonts w:ascii="宋体" w:hAnsi="宋体" w:cs="宋体"/>
                <w:szCs w:val="21"/>
              </w:rPr>
              <w:t>8G</w:t>
            </w:r>
            <w:r w:rsidRPr="00C309BB">
              <w:rPr>
                <w:rFonts w:ascii="宋体" w:hAnsi="宋体" w:cs="宋体" w:hint="eastAsia"/>
                <w:szCs w:val="21"/>
              </w:rPr>
              <w:t>内存</w:t>
            </w:r>
          </w:p>
          <w:p w:rsidR="00E04B1E" w:rsidRPr="00C309BB" w:rsidRDefault="00C06030">
            <w:pPr>
              <w:widowControl/>
              <w:textAlignment w:val="center"/>
              <w:rPr>
                <w:rFonts w:ascii="宋体" w:hAnsi="宋体" w:cs="宋体"/>
                <w:szCs w:val="21"/>
              </w:rPr>
            </w:pPr>
            <w:r w:rsidRPr="00C309BB">
              <w:rPr>
                <w:rFonts w:ascii="宋体" w:hAnsi="宋体" w:cs="宋体"/>
                <w:szCs w:val="21"/>
              </w:rPr>
              <w:t>128GSSD\1T SATA</w:t>
            </w:r>
            <w:r w:rsidRPr="00C309BB">
              <w:rPr>
                <w:rFonts w:ascii="宋体" w:hAnsi="宋体" w:cs="宋体" w:hint="eastAsia"/>
                <w:szCs w:val="21"/>
              </w:rPr>
              <w:t>硬盘</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显示器</w:t>
            </w:r>
            <w:r w:rsidRPr="00C309BB">
              <w:rPr>
                <w:rFonts w:ascii="宋体" w:hAnsi="宋体" w:cs="宋体"/>
                <w:szCs w:val="21"/>
              </w:rPr>
              <w:t>23.8</w:t>
            </w:r>
            <w:r w:rsidRPr="00C309BB">
              <w:rPr>
                <w:rFonts w:ascii="宋体" w:hAnsi="宋体" w:cs="宋体" w:hint="eastAsia"/>
                <w:szCs w:val="21"/>
              </w:rPr>
              <w:t>寸</w:t>
            </w:r>
            <w:r w:rsidRPr="00C309BB">
              <w:rPr>
                <w:rFonts w:ascii="宋体" w:hAnsi="宋体" w:cs="宋体"/>
                <w:szCs w:val="21"/>
              </w:rPr>
              <w:t>,1080P</w:t>
            </w:r>
          </w:p>
          <w:p w:rsidR="00E04B1E" w:rsidRPr="00C309BB" w:rsidRDefault="00C06030">
            <w:pPr>
              <w:widowControl/>
              <w:textAlignment w:val="center"/>
              <w:rPr>
                <w:rFonts w:ascii="宋体" w:hAnsi="宋体" w:cs="宋体"/>
                <w:szCs w:val="21"/>
              </w:rPr>
            </w:pPr>
            <w:r w:rsidRPr="00C309BB">
              <w:rPr>
                <w:rFonts w:ascii="宋体" w:hAnsi="宋体" w:cs="宋体"/>
                <w:szCs w:val="21"/>
              </w:rPr>
              <w:t>1000M</w:t>
            </w:r>
            <w:r w:rsidRPr="00C309BB">
              <w:rPr>
                <w:rFonts w:ascii="宋体" w:hAnsi="宋体" w:cs="宋体" w:hint="eastAsia"/>
                <w:szCs w:val="21"/>
              </w:rPr>
              <w:t>网卡</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戴尔</w:t>
            </w:r>
            <w:r w:rsidRPr="00C309BB">
              <w:rPr>
                <w:rFonts w:ascii="宋体" w:hAnsi="宋体" w:cs="宋体"/>
                <w:kern w:val="0"/>
                <w:szCs w:val="21"/>
                <w:lang w:bidi="ar"/>
              </w:rPr>
              <w:t>/</w:t>
            </w:r>
            <w:r w:rsidRPr="00C309BB">
              <w:rPr>
                <w:rFonts w:ascii="宋体" w:hAnsi="宋体" w:cs="宋体" w:hint="eastAsia"/>
                <w:kern w:val="0"/>
                <w:szCs w:val="21"/>
                <w:lang w:bidi="ar"/>
              </w:rPr>
              <w:t>联想</w:t>
            </w:r>
            <w:r w:rsidRPr="00C309BB">
              <w:rPr>
                <w:rFonts w:ascii="宋体" w:hAnsi="宋体" w:cs="宋体"/>
                <w:kern w:val="0"/>
                <w:szCs w:val="21"/>
                <w:lang w:bidi="ar"/>
              </w:rPr>
              <w:t>/</w:t>
            </w:r>
            <w:r w:rsidRPr="00C309BB">
              <w:rPr>
                <w:rFonts w:ascii="宋体" w:hAnsi="宋体" w:cs="宋体" w:hint="eastAsia"/>
                <w:kern w:val="0"/>
                <w:szCs w:val="21"/>
                <w:lang w:bidi="ar"/>
              </w:rPr>
              <w:t>华为</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20</w:t>
            </w:r>
            <w:r w:rsidRPr="00C309BB">
              <w:rPr>
                <w:rFonts w:ascii="宋体" w:hAnsi="宋体" w:cs="宋体" w:hint="eastAsia"/>
                <w:szCs w:val="21"/>
              </w:rPr>
              <w:t>台</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1499"/>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9</w:t>
            </w:r>
          </w:p>
        </w:tc>
        <w:tc>
          <w:tcPr>
            <w:tcW w:w="1134" w:type="dxa"/>
            <w:vMerge/>
            <w:vAlign w:val="center"/>
          </w:tcPr>
          <w:p w:rsidR="00E04B1E" w:rsidRPr="00C309BB" w:rsidRDefault="00E04B1E">
            <w:pPr>
              <w:widowControl/>
              <w:jc w:val="center"/>
              <w:textAlignment w:val="center"/>
              <w:rPr>
                <w:rFonts w:ascii="宋体" w:hAnsi="宋体" w:cs="宋体"/>
                <w:szCs w:val="21"/>
              </w:rPr>
            </w:pPr>
          </w:p>
        </w:tc>
        <w:tc>
          <w:tcPr>
            <w:tcW w:w="9770" w:type="dxa"/>
            <w:vAlign w:val="center"/>
          </w:tcPr>
          <w:p w:rsidR="00E04B1E" w:rsidRPr="00C309BB" w:rsidRDefault="00C06030">
            <w:pPr>
              <w:widowControl/>
              <w:textAlignment w:val="center"/>
              <w:rPr>
                <w:rFonts w:ascii="宋体" w:hAnsi="宋体" w:cs="宋体"/>
                <w:b/>
                <w:bCs/>
                <w:szCs w:val="21"/>
              </w:rPr>
            </w:pPr>
            <w:r w:rsidRPr="00C309BB">
              <w:rPr>
                <w:rFonts w:ascii="宋体" w:hAnsi="宋体" w:cs="宋体" w:hint="eastAsia"/>
                <w:b/>
                <w:bCs/>
                <w:szCs w:val="21"/>
              </w:rPr>
              <w:t>教员机</w:t>
            </w:r>
          </w:p>
          <w:p w:rsidR="00E04B1E" w:rsidRPr="00C309BB" w:rsidRDefault="00C06030">
            <w:pPr>
              <w:widowControl/>
              <w:textAlignment w:val="center"/>
              <w:rPr>
                <w:rFonts w:ascii="宋体" w:hAnsi="宋体" w:cs="宋体"/>
                <w:szCs w:val="21"/>
              </w:rPr>
            </w:pPr>
            <w:r w:rsidRPr="00C309BB">
              <w:rPr>
                <w:rFonts w:ascii="宋体" w:hAnsi="宋体" w:cs="宋体"/>
                <w:szCs w:val="21"/>
              </w:rPr>
              <w:t>CPU</w:t>
            </w:r>
            <w:r w:rsidRPr="00C309BB">
              <w:rPr>
                <w:rFonts w:ascii="宋体" w:hAnsi="宋体" w:cs="宋体" w:hint="eastAsia"/>
                <w:szCs w:val="21"/>
              </w:rPr>
              <w:t>：</w:t>
            </w:r>
            <w:r w:rsidRPr="00C309BB">
              <w:rPr>
                <w:rFonts w:ascii="宋体" w:hAnsi="宋体" w:cs="宋体"/>
                <w:szCs w:val="21"/>
              </w:rPr>
              <w:t xml:space="preserve">intel I7 </w:t>
            </w:r>
            <w:r w:rsidRPr="00C309BB">
              <w:rPr>
                <w:rFonts w:ascii="宋体" w:hAnsi="宋体" w:cs="宋体" w:hint="eastAsia"/>
                <w:szCs w:val="21"/>
              </w:rPr>
              <w:t>处理器，</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独立显卡</w:t>
            </w:r>
            <w:r w:rsidRPr="00C309BB">
              <w:rPr>
                <w:rFonts w:ascii="宋体" w:hAnsi="宋体" w:cs="宋体"/>
                <w:szCs w:val="21"/>
              </w:rPr>
              <w:t>4G</w:t>
            </w:r>
            <w:r w:rsidRPr="00C309BB">
              <w:rPr>
                <w:rFonts w:ascii="宋体" w:hAnsi="宋体" w:cs="宋体" w:hint="eastAsia"/>
                <w:szCs w:val="21"/>
              </w:rPr>
              <w:t>显存</w:t>
            </w:r>
          </w:p>
          <w:p w:rsidR="00E04B1E" w:rsidRPr="00C309BB" w:rsidRDefault="00C06030">
            <w:pPr>
              <w:widowControl/>
              <w:textAlignment w:val="center"/>
              <w:rPr>
                <w:rFonts w:ascii="宋体" w:hAnsi="宋体" w:cs="宋体"/>
                <w:szCs w:val="21"/>
              </w:rPr>
            </w:pPr>
            <w:r w:rsidRPr="00C309BB">
              <w:rPr>
                <w:rFonts w:ascii="宋体" w:hAnsi="宋体" w:cs="宋体"/>
                <w:szCs w:val="21"/>
              </w:rPr>
              <w:t>8G</w:t>
            </w:r>
            <w:r w:rsidRPr="00C309BB">
              <w:rPr>
                <w:rFonts w:ascii="宋体" w:hAnsi="宋体" w:cs="宋体" w:hint="eastAsia"/>
                <w:szCs w:val="21"/>
              </w:rPr>
              <w:t>内存</w:t>
            </w:r>
          </w:p>
          <w:p w:rsidR="00E04B1E" w:rsidRPr="00C309BB" w:rsidRDefault="00C06030">
            <w:pPr>
              <w:widowControl/>
              <w:textAlignment w:val="center"/>
              <w:rPr>
                <w:rFonts w:ascii="宋体" w:hAnsi="宋体"/>
                <w:szCs w:val="21"/>
              </w:rPr>
            </w:pPr>
            <w:r w:rsidRPr="00C309BB">
              <w:rPr>
                <w:rFonts w:ascii="宋体" w:hAnsi="宋体" w:cs="宋体"/>
                <w:szCs w:val="21"/>
              </w:rPr>
              <w:t>128GSSD\1T SATA</w:t>
            </w:r>
            <w:r w:rsidRPr="00C309BB">
              <w:rPr>
                <w:rFonts w:ascii="宋体" w:hAnsi="宋体" w:cs="宋体" w:hint="eastAsia"/>
                <w:szCs w:val="21"/>
              </w:rPr>
              <w:t>硬盘</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显示器</w:t>
            </w:r>
            <w:r w:rsidRPr="00C309BB">
              <w:rPr>
                <w:rFonts w:ascii="宋体" w:hAnsi="宋体" w:cs="宋体"/>
                <w:szCs w:val="21"/>
              </w:rPr>
              <w:t>23.8</w:t>
            </w:r>
            <w:r w:rsidRPr="00C309BB">
              <w:rPr>
                <w:rFonts w:ascii="宋体" w:hAnsi="宋体" w:cs="宋体" w:hint="eastAsia"/>
                <w:szCs w:val="21"/>
              </w:rPr>
              <w:t>寸</w:t>
            </w:r>
            <w:r w:rsidRPr="00C309BB">
              <w:rPr>
                <w:rFonts w:ascii="宋体" w:hAnsi="宋体" w:cs="宋体"/>
                <w:szCs w:val="21"/>
              </w:rPr>
              <w:t>,1080P</w:t>
            </w:r>
          </w:p>
          <w:p w:rsidR="00E04B1E" w:rsidRPr="00C309BB" w:rsidRDefault="00C06030">
            <w:pPr>
              <w:widowControl/>
              <w:textAlignment w:val="center"/>
              <w:rPr>
                <w:rFonts w:ascii="宋体" w:hAnsi="宋体" w:cs="宋体"/>
                <w:szCs w:val="21"/>
              </w:rPr>
            </w:pPr>
            <w:r w:rsidRPr="00C309BB">
              <w:rPr>
                <w:rFonts w:ascii="宋体" w:hAnsi="宋体" w:cs="宋体"/>
                <w:szCs w:val="21"/>
              </w:rPr>
              <w:t>1000M</w:t>
            </w:r>
            <w:r w:rsidRPr="00C309BB">
              <w:rPr>
                <w:rFonts w:ascii="宋体" w:hAnsi="宋体" w:cs="宋体" w:hint="eastAsia"/>
                <w:szCs w:val="21"/>
              </w:rPr>
              <w:t>网卡</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戴尔</w:t>
            </w:r>
            <w:r w:rsidRPr="00C309BB">
              <w:rPr>
                <w:rFonts w:ascii="宋体" w:hAnsi="宋体" w:cs="宋体"/>
                <w:kern w:val="0"/>
                <w:szCs w:val="21"/>
                <w:lang w:bidi="ar"/>
              </w:rPr>
              <w:t>/</w:t>
            </w:r>
            <w:r w:rsidRPr="00C309BB">
              <w:rPr>
                <w:rFonts w:ascii="宋体" w:hAnsi="宋体" w:cs="宋体" w:hint="eastAsia"/>
                <w:kern w:val="0"/>
                <w:szCs w:val="21"/>
                <w:lang w:bidi="ar"/>
              </w:rPr>
              <w:t>联想</w:t>
            </w:r>
            <w:r w:rsidRPr="00C309BB">
              <w:rPr>
                <w:rFonts w:ascii="宋体" w:hAnsi="宋体" w:cs="宋体"/>
                <w:kern w:val="0"/>
                <w:szCs w:val="21"/>
                <w:lang w:bidi="ar"/>
              </w:rPr>
              <w:t>/</w:t>
            </w:r>
            <w:r w:rsidRPr="00C309BB">
              <w:rPr>
                <w:rFonts w:ascii="宋体" w:hAnsi="宋体" w:cs="宋体" w:hint="eastAsia"/>
                <w:kern w:val="0"/>
                <w:szCs w:val="21"/>
                <w:lang w:bidi="ar"/>
              </w:rPr>
              <w:t>华为</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台</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598"/>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10</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widowControl/>
              <w:textAlignment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、操作盘台</w:t>
            </w:r>
            <w:r w:rsidRPr="00C309BB">
              <w:rPr>
                <w:rFonts w:ascii="宋体" w:hAnsi="宋体" w:cs="宋体"/>
                <w:szCs w:val="21"/>
              </w:rPr>
              <w:t>10</w:t>
            </w:r>
            <w:r w:rsidRPr="00C309BB">
              <w:rPr>
                <w:rFonts w:ascii="宋体" w:hAnsi="宋体" w:cs="宋体" w:hint="eastAsia"/>
                <w:szCs w:val="21"/>
              </w:rPr>
              <w:t>张：</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尺寸：长</w:t>
            </w:r>
            <w:r w:rsidRPr="00C309BB">
              <w:rPr>
                <w:rFonts w:ascii="宋体" w:hAnsi="宋体" w:cs="宋体"/>
                <w:szCs w:val="21"/>
              </w:rPr>
              <w:t>1200mm*</w:t>
            </w:r>
            <w:r w:rsidRPr="00C309BB">
              <w:rPr>
                <w:rFonts w:ascii="宋体" w:hAnsi="宋体" w:cs="宋体" w:hint="eastAsia"/>
                <w:szCs w:val="21"/>
              </w:rPr>
              <w:t>台面宽</w:t>
            </w:r>
            <w:r w:rsidRPr="00C309BB">
              <w:rPr>
                <w:rFonts w:ascii="宋体" w:hAnsi="宋体" w:cs="宋体"/>
                <w:szCs w:val="21"/>
              </w:rPr>
              <w:t>900mm*</w:t>
            </w:r>
            <w:r w:rsidRPr="00C309BB">
              <w:rPr>
                <w:rFonts w:ascii="宋体" w:hAnsi="宋体" w:cs="宋体" w:hint="eastAsia"/>
                <w:szCs w:val="21"/>
              </w:rPr>
              <w:t>高</w:t>
            </w:r>
            <w:r w:rsidRPr="00C309BB">
              <w:rPr>
                <w:rFonts w:ascii="宋体" w:hAnsi="宋体" w:cs="宋体"/>
                <w:szCs w:val="21"/>
              </w:rPr>
              <w:t>750mm</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台面：</w:t>
            </w:r>
            <w:r w:rsidRPr="00C309BB">
              <w:rPr>
                <w:rFonts w:ascii="宋体" w:hAnsi="宋体" w:cs="宋体"/>
                <w:szCs w:val="21"/>
              </w:rPr>
              <w:t>1.8mm</w:t>
            </w:r>
            <w:r w:rsidRPr="00C309BB">
              <w:rPr>
                <w:rFonts w:ascii="宋体" w:hAnsi="宋体" w:cs="宋体" w:hint="eastAsia"/>
                <w:szCs w:val="21"/>
              </w:rPr>
              <w:t>吸塑防火板台面</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侧面：</w:t>
            </w:r>
            <w:r w:rsidRPr="00C309BB">
              <w:rPr>
                <w:rFonts w:ascii="宋体" w:hAnsi="宋体" w:cs="宋体"/>
                <w:szCs w:val="21"/>
              </w:rPr>
              <w:t>1.2mm</w:t>
            </w:r>
            <w:r w:rsidRPr="00C309BB">
              <w:rPr>
                <w:rFonts w:ascii="宋体" w:hAnsi="宋体" w:cs="宋体" w:hint="eastAsia"/>
                <w:szCs w:val="21"/>
              </w:rPr>
              <w:t>冷轧钢板，表面处理采用符合</w:t>
            </w:r>
            <w:r w:rsidRPr="00C309BB">
              <w:rPr>
                <w:rFonts w:ascii="宋体" w:hAnsi="宋体" w:cs="宋体"/>
                <w:szCs w:val="21"/>
              </w:rPr>
              <w:t>SGS</w:t>
            </w:r>
            <w:r w:rsidRPr="00C309BB">
              <w:rPr>
                <w:rFonts w:ascii="宋体" w:hAnsi="宋体" w:cs="宋体" w:hint="eastAsia"/>
                <w:szCs w:val="21"/>
              </w:rPr>
              <w:t>要求的环保塑粉脱脂、磷化、静电喷涂</w:t>
            </w:r>
          </w:p>
          <w:p w:rsidR="00E04B1E" w:rsidRPr="00C309BB" w:rsidRDefault="00C06030">
            <w:pPr>
              <w:widowControl/>
              <w:textAlignment w:val="center"/>
              <w:rPr>
                <w:rFonts w:ascii="宋体" w:hAnsi="宋体" w:cs="宋体"/>
                <w:szCs w:val="21"/>
              </w:rPr>
            </w:pPr>
            <w:r w:rsidRPr="00C309BB">
              <w:rPr>
                <w:rFonts w:ascii="宋体" w:hAnsi="宋体" w:cs="宋体" w:hint="eastAsia"/>
                <w:szCs w:val="21"/>
              </w:rPr>
              <w:t>内部：设一层隔板，隔板为</w:t>
            </w:r>
            <w:r w:rsidRPr="00C309BB">
              <w:rPr>
                <w:rFonts w:ascii="宋体" w:hAnsi="宋体" w:cs="宋体"/>
                <w:szCs w:val="21"/>
              </w:rPr>
              <w:t>1.2mm</w:t>
            </w:r>
            <w:r w:rsidRPr="00C309BB">
              <w:rPr>
                <w:rFonts w:ascii="宋体" w:hAnsi="宋体" w:cs="宋体" w:hint="eastAsia"/>
                <w:szCs w:val="21"/>
              </w:rPr>
              <w:t>冷轧钢板，高度可任意调节</w:t>
            </w:r>
          </w:p>
          <w:p w:rsidR="00E04B1E" w:rsidRPr="00C309BB" w:rsidRDefault="00C06030">
            <w:pPr>
              <w:pStyle w:val="Style260"/>
              <w:numPr>
                <w:ilvl w:val="0"/>
                <w:numId w:val="32"/>
              </w:numPr>
              <w:ind w:firstLineChars="0" w:firstLine="0"/>
              <w:rPr>
                <w:rFonts w:ascii="宋体" w:hAnsi="宋体" w:cs="宋体"/>
                <w:szCs w:val="21"/>
              </w:rPr>
            </w:pPr>
            <w:r w:rsidRPr="00C309BB">
              <w:rPr>
                <w:rFonts w:ascii="宋体" w:hAnsi="宋体" w:cs="宋体" w:hint="eastAsia"/>
                <w:szCs w:val="21"/>
              </w:rPr>
              <w:t>讲台</w:t>
            </w:r>
            <w:r w:rsidRPr="00C309BB">
              <w:rPr>
                <w:rFonts w:ascii="宋体" w:hAnsi="宋体" w:cs="宋体"/>
                <w:szCs w:val="21"/>
              </w:rPr>
              <w:t xml:space="preserve"> 1</w:t>
            </w:r>
            <w:r w:rsidRPr="00C309BB">
              <w:rPr>
                <w:rFonts w:ascii="宋体" w:hAnsi="宋体" w:cs="宋体" w:hint="eastAsia"/>
                <w:szCs w:val="21"/>
              </w:rPr>
              <w:t>套</w:t>
            </w:r>
          </w:p>
          <w:p w:rsidR="00E04B1E" w:rsidRPr="00C309BB" w:rsidRDefault="00C06030">
            <w:pPr>
              <w:pStyle w:val="Style260"/>
              <w:ind w:firstLineChars="0" w:firstLine="0"/>
              <w:rPr>
                <w:rFonts w:ascii="宋体" w:hAnsi="宋体" w:cs="宋体"/>
                <w:szCs w:val="21"/>
              </w:rPr>
            </w:pPr>
            <w:r w:rsidRPr="00C309BB">
              <w:rPr>
                <w:rFonts w:ascii="宋体" w:hAnsi="宋体" w:cs="宋体" w:hint="eastAsia"/>
                <w:szCs w:val="21"/>
              </w:rPr>
              <w:t>材料</w:t>
            </w:r>
            <w:r w:rsidRPr="00C309BB">
              <w:rPr>
                <w:rFonts w:ascii="宋体" w:hAnsi="宋体" w:cs="宋体"/>
                <w:szCs w:val="21"/>
              </w:rPr>
              <w:t>1.5</w:t>
            </w:r>
            <w:r w:rsidRPr="00C309BB">
              <w:rPr>
                <w:rFonts w:ascii="宋体" w:hAnsi="宋体" w:cs="宋体" w:hint="eastAsia"/>
                <w:szCs w:val="21"/>
              </w:rPr>
              <w:t>－</w:t>
            </w:r>
            <w:r w:rsidRPr="00C309BB">
              <w:rPr>
                <w:rFonts w:ascii="宋体" w:hAnsi="宋体" w:cs="宋体"/>
                <w:szCs w:val="21"/>
              </w:rPr>
              <w:t>2.0mm</w:t>
            </w:r>
            <w:r w:rsidRPr="00C309BB">
              <w:rPr>
                <w:rFonts w:ascii="宋体" w:hAnsi="宋体" w:cs="宋体" w:hint="eastAsia"/>
                <w:szCs w:val="21"/>
              </w:rPr>
              <w:t>优质冷轧板；全钢制、组合式；弓型电脑椅，</w:t>
            </w:r>
            <w:r w:rsidRPr="00C309BB">
              <w:rPr>
                <w:rFonts w:ascii="宋体" w:hAnsi="宋体" w:cs="宋体"/>
                <w:szCs w:val="21"/>
              </w:rPr>
              <w:t>PU</w:t>
            </w:r>
            <w:r w:rsidRPr="00C309BB">
              <w:rPr>
                <w:rFonts w:ascii="宋体" w:hAnsi="宋体" w:cs="宋体" w:hint="eastAsia"/>
                <w:szCs w:val="21"/>
              </w:rPr>
              <w:t>面，钢制脚，固定扶手</w:t>
            </w:r>
          </w:p>
          <w:p w:rsidR="00E04B1E" w:rsidRPr="00C309BB" w:rsidRDefault="00C06030">
            <w:pPr>
              <w:pStyle w:val="Style260"/>
              <w:numPr>
                <w:ilvl w:val="0"/>
                <w:numId w:val="32"/>
              </w:numPr>
              <w:ind w:firstLineChars="0" w:firstLine="0"/>
              <w:rPr>
                <w:rFonts w:ascii="宋体" w:hAnsi="宋体" w:cs="宋体"/>
                <w:szCs w:val="21"/>
              </w:rPr>
            </w:pPr>
            <w:r w:rsidRPr="00C309BB">
              <w:rPr>
                <w:rFonts w:ascii="宋体" w:hAnsi="宋体" w:cs="宋体" w:hint="eastAsia"/>
                <w:kern w:val="0"/>
                <w:szCs w:val="21"/>
                <w:lang w:bidi="ar"/>
              </w:rPr>
              <w:t>带靠背转椅</w:t>
            </w:r>
            <w:r w:rsidRPr="00C309BB">
              <w:rPr>
                <w:rFonts w:ascii="宋体" w:hAnsi="宋体" w:cs="宋体"/>
                <w:szCs w:val="21"/>
              </w:rPr>
              <w:t xml:space="preserve"> 1</w:t>
            </w:r>
            <w:r w:rsidRPr="00C309BB">
              <w:rPr>
                <w:rFonts w:ascii="宋体" w:hAnsi="宋体" w:cs="宋体" w:hint="eastAsia"/>
                <w:szCs w:val="21"/>
              </w:rPr>
              <w:t>张</w:t>
            </w:r>
          </w:p>
          <w:p w:rsidR="00E04B1E" w:rsidRPr="00C309BB" w:rsidRDefault="00C06030">
            <w:pPr>
              <w:pStyle w:val="Style260"/>
              <w:ind w:firstLineChars="0" w:firstLine="0"/>
              <w:rPr>
                <w:rFonts w:ascii="宋体" w:hAnsi="宋体" w:cs="宋体"/>
                <w:szCs w:val="21"/>
              </w:rPr>
            </w:pPr>
            <w:r w:rsidRPr="00C309BB">
              <w:rPr>
                <w:rFonts w:ascii="宋体" w:hAnsi="宋体" w:cs="宋体" w:hint="eastAsia"/>
                <w:kern w:val="0"/>
                <w:szCs w:val="21"/>
                <w:lang w:bidi="ar"/>
              </w:rPr>
              <w:t>总高≥</w:t>
            </w:r>
            <w:r w:rsidRPr="00C309BB">
              <w:rPr>
                <w:rFonts w:ascii="宋体" w:hAnsi="宋体" w:cs="宋体"/>
                <w:kern w:val="0"/>
                <w:szCs w:val="21"/>
                <w:lang w:bidi="ar"/>
              </w:rPr>
              <w:t>880mm</w:t>
            </w:r>
            <w:r w:rsidRPr="00C309BB">
              <w:rPr>
                <w:rFonts w:ascii="宋体" w:hAnsi="宋体" w:cs="宋体" w:hint="eastAsia"/>
                <w:kern w:val="0"/>
                <w:szCs w:val="21"/>
                <w:lang w:bidi="ar"/>
              </w:rPr>
              <w:t>，坐面距地高度≥</w:t>
            </w:r>
            <w:r w:rsidRPr="00C309BB">
              <w:rPr>
                <w:rFonts w:ascii="宋体" w:hAnsi="宋体" w:cs="宋体"/>
                <w:kern w:val="0"/>
                <w:szCs w:val="21"/>
                <w:lang w:bidi="ar"/>
              </w:rPr>
              <w:t>420mm</w:t>
            </w:r>
            <w:r w:rsidRPr="00C309BB">
              <w:rPr>
                <w:rFonts w:ascii="宋体" w:hAnsi="宋体" w:cs="宋体" w:hint="eastAsia"/>
                <w:kern w:val="0"/>
                <w:szCs w:val="21"/>
                <w:lang w:bidi="ar"/>
              </w:rPr>
              <w:t>，扶手距地高度≥</w:t>
            </w:r>
            <w:r w:rsidRPr="00C309BB">
              <w:rPr>
                <w:rFonts w:ascii="宋体" w:hAnsi="宋体" w:cs="宋体"/>
                <w:kern w:val="0"/>
                <w:szCs w:val="21"/>
                <w:lang w:bidi="ar"/>
              </w:rPr>
              <w:t>580mm</w:t>
            </w:r>
            <w:r w:rsidRPr="00C309BB">
              <w:rPr>
                <w:rFonts w:ascii="宋体" w:hAnsi="宋体" w:cs="宋体" w:hint="eastAsia"/>
                <w:kern w:val="0"/>
                <w:szCs w:val="21"/>
                <w:lang w:bidi="ar"/>
              </w:rPr>
              <w:t>，坐面尺寸≥</w:t>
            </w:r>
            <w:r w:rsidRPr="00C309BB">
              <w:rPr>
                <w:rFonts w:ascii="宋体" w:hAnsi="宋体" w:cs="宋体"/>
                <w:kern w:val="0"/>
                <w:szCs w:val="21"/>
                <w:lang w:bidi="ar"/>
              </w:rPr>
              <w:t>460mm</w:t>
            </w:r>
            <w:r w:rsidRPr="00C309BB">
              <w:rPr>
                <w:rFonts w:ascii="宋体" w:hAnsi="宋体" w:cs="宋体" w:hint="eastAsia"/>
                <w:kern w:val="0"/>
                <w:szCs w:val="21"/>
                <w:lang w:bidi="ar"/>
              </w:rPr>
              <w:t>×</w:t>
            </w:r>
            <w:r w:rsidRPr="00C309BB">
              <w:rPr>
                <w:rFonts w:ascii="宋体" w:hAnsi="宋体" w:cs="宋体"/>
                <w:kern w:val="0"/>
                <w:szCs w:val="21"/>
                <w:lang w:bidi="ar"/>
              </w:rPr>
              <w:t>400mm</w:t>
            </w:r>
            <w:r w:rsidRPr="00C309BB">
              <w:rPr>
                <w:rFonts w:ascii="宋体" w:hAnsi="宋体" w:cs="宋体" w:hint="eastAsia"/>
                <w:kern w:val="0"/>
                <w:szCs w:val="21"/>
                <w:lang w:bidi="ar"/>
              </w:rPr>
              <w:t>，五星脚对角距</w:t>
            </w:r>
            <w:r w:rsidRPr="00C309BB">
              <w:rPr>
                <w:rFonts w:ascii="宋体" w:hAnsi="宋体" w:cs="宋体" w:hint="eastAsia"/>
                <w:kern w:val="0"/>
                <w:szCs w:val="21"/>
                <w:lang w:bidi="ar"/>
              </w:rPr>
              <w:lastRenderedPageBreak/>
              <w:t>离≥</w:t>
            </w:r>
            <w:r w:rsidRPr="00C309BB">
              <w:rPr>
                <w:rFonts w:ascii="宋体" w:hAnsi="宋体" w:cs="宋体"/>
                <w:kern w:val="0"/>
                <w:szCs w:val="21"/>
                <w:lang w:bidi="ar"/>
              </w:rPr>
              <w:t>500mm</w:t>
            </w:r>
            <w:r w:rsidRPr="00C309BB">
              <w:rPr>
                <w:rFonts w:ascii="宋体" w:hAnsi="宋体" w:cs="宋体" w:hint="eastAsia"/>
                <w:kern w:val="0"/>
                <w:szCs w:val="21"/>
                <w:lang w:bidi="ar"/>
              </w:rPr>
              <w:t>；颜色分类</w:t>
            </w:r>
            <w:r w:rsidRPr="00C309BB">
              <w:rPr>
                <w:rFonts w:ascii="宋体" w:hAnsi="宋体" w:cs="宋体"/>
                <w:kern w:val="0"/>
                <w:szCs w:val="21"/>
                <w:lang w:bidi="ar"/>
              </w:rPr>
              <w:t>:</w:t>
            </w:r>
            <w:r w:rsidRPr="00C309BB">
              <w:rPr>
                <w:rFonts w:ascii="宋体" w:hAnsi="宋体" w:cs="宋体" w:hint="eastAsia"/>
                <w:kern w:val="0"/>
                <w:szCs w:val="21"/>
                <w:lang w:bidi="ar"/>
              </w:rPr>
              <w:t>黑色或棕色；固定扶手；可升降及旋转；五星脚材质</w:t>
            </w:r>
            <w:r w:rsidRPr="00C309BB">
              <w:rPr>
                <w:rFonts w:ascii="宋体" w:hAnsi="宋体" w:cs="宋体"/>
                <w:kern w:val="0"/>
                <w:szCs w:val="21"/>
                <w:lang w:bidi="ar"/>
              </w:rPr>
              <w:t>:</w:t>
            </w:r>
            <w:r w:rsidRPr="00C309BB">
              <w:rPr>
                <w:rFonts w:ascii="宋体" w:hAnsi="宋体" w:cs="宋体" w:hint="eastAsia"/>
                <w:kern w:val="0"/>
                <w:szCs w:val="21"/>
                <w:lang w:bidi="ar"/>
              </w:rPr>
              <w:t>钢制脚</w:t>
            </w:r>
          </w:p>
          <w:p w:rsidR="00E04B1E" w:rsidRPr="00C309BB" w:rsidRDefault="00C06030">
            <w:pPr>
              <w:pStyle w:val="Style260"/>
              <w:numPr>
                <w:ilvl w:val="0"/>
                <w:numId w:val="32"/>
              </w:numPr>
              <w:ind w:firstLineChars="0" w:firstLine="0"/>
              <w:rPr>
                <w:rFonts w:ascii="宋体" w:hAnsi="宋体" w:cs="宋体"/>
                <w:szCs w:val="21"/>
              </w:rPr>
            </w:pPr>
            <w:r w:rsidRPr="00C309BB">
              <w:rPr>
                <w:rFonts w:ascii="宋体" w:hAnsi="宋体" w:cs="宋体" w:hint="eastAsia"/>
                <w:szCs w:val="21"/>
              </w:rPr>
              <w:t>学员椅子</w:t>
            </w:r>
            <w:r w:rsidRPr="00C309BB">
              <w:rPr>
                <w:rFonts w:ascii="宋体" w:hAnsi="宋体" w:cs="宋体"/>
                <w:szCs w:val="21"/>
              </w:rPr>
              <w:t xml:space="preserve"> 20</w:t>
            </w:r>
            <w:r w:rsidRPr="00C309BB">
              <w:rPr>
                <w:rFonts w:ascii="宋体" w:hAnsi="宋体" w:cs="宋体" w:hint="eastAsia"/>
                <w:szCs w:val="21"/>
              </w:rPr>
              <w:t>张</w:t>
            </w:r>
          </w:p>
          <w:p w:rsidR="00E04B1E" w:rsidRPr="00C309BB" w:rsidRDefault="00C06030">
            <w:pPr>
              <w:widowControl/>
              <w:rPr>
                <w:rFonts w:ascii="宋体" w:hAnsi="宋体" w:cs="宋体"/>
                <w:szCs w:val="21"/>
              </w:rPr>
            </w:pPr>
            <w:r w:rsidRPr="00C309BB">
              <w:rPr>
                <w:rFonts w:ascii="宋体" w:hAnsi="宋体" w:cs="宋体" w:hint="eastAsia"/>
                <w:szCs w:val="21"/>
              </w:rPr>
              <w:t>产品尺寸（长</w:t>
            </w:r>
            <w:r w:rsidRPr="00C309BB">
              <w:rPr>
                <w:rFonts w:ascii="宋体" w:hAnsi="宋体" w:cs="宋体"/>
                <w:szCs w:val="21"/>
              </w:rPr>
              <w:t>*</w:t>
            </w:r>
            <w:r w:rsidRPr="00C309BB">
              <w:rPr>
                <w:rFonts w:ascii="宋体" w:hAnsi="宋体" w:cs="宋体" w:hint="eastAsia"/>
                <w:szCs w:val="21"/>
              </w:rPr>
              <w:t>宽</w:t>
            </w:r>
            <w:r w:rsidRPr="00C309BB">
              <w:rPr>
                <w:rFonts w:ascii="宋体" w:hAnsi="宋体" w:cs="宋体"/>
                <w:szCs w:val="21"/>
              </w:rPr>
              <w:t>*</w:t>
            </w:r>
            <w:r w:rsidRPr="00C309BB">
              <w:rPr>
                <w:rFonts w:ascii="宋体" w:hAnsi="宋体" w:cs="宋体" w:hint="eastAsia"/>
                <w:szCs w:val="21"/>
              </w:rPr>
              <w:t>高）</w:t>
            </w:r>
            <w:r w:rsidRPr="00C309BB">
              <w:rPr>
                <w:rFonts w:ascii="宋体" w:hAnsi="宋体" w:cs="宋体"/>
                <w:szCs w:val="21"/>
              </w:rPr>
              <w:t>58.5*59.5*99cm</w:t>
            </w:r>
          </w:p>
          <w:p w:rsidR="00E04B1E" w:rsidRPr="00C309BB" w:rsidRDefault="00C06030">
            <w:pPr>
              <w:widowControl/>
              <w:rPr>
                <w:rFonts w:ascii="宋体" w:hAnsi="宋体" w:cs="宋体"/>
                <w:szCs w:val="21"/>
              </w:rPr>
            </w:pPr>
            <w:r w:rsidRPr="00C309BB">
              <w:rPr>
                <w:rFonts w:ascii="宋体" w:hAnsi="宋体" w:cs="宋体" w:hint="eastAsia"/>
                <w:szCs w:val="21"/>
              </w:rPr>
              <w:t>包装尺寸（长</w:t>
            </w:r>
            <w:r w:rsidRPr="00C309BB">
              <w:rPr>
                <w:rFonts w:ascii="宋体" w:hAnsi="宋体" w:cs="宋体"/>
                <w:szCs w:val="21"/>
              </w:rPr>
              <w:t>*</w:t>
            </w:r>
            <w:r w:rsidRPr="00C309BB">
              <w:rPr>
                <w:rFonts w:ascii="宋体" w:hAnsi="宋体" w:cs="宋体" w:hint="eastAsia"/>
                <w:szCs w:val="21"/>
              </w:rPr>
              <w:t>宽</w:t>
            </w:r>
            <w:r w:rsidRPr="00C309BB">
              <w:rPr>
                <w:rFonts w:ascii="宋体" w:hAnsi="宋体" w:cs="宋体"/>
                <w:szCs w:val="21"/>
              </w:rPr>
              <w:t>*</w:t>
            </w:r>
            <w:r w:rsidRPr="00C309BB">
              <w:rPr>
                <w:rFonts w:ascii="宋体" w:hAnsi="宋体" w:cs="宋体" w:hint="eastAsia"/>
                <w:szCs w:val="21"/>
              </w:rPr>
              <w:t>高）</w:t>
            </w:r>
            <w:r w:rsidRPr="00C309BB">
              <w:rPr>
                <w:rFonts w:ascii="宋体" w:hAnsi="宋体" w:cs="宋体"/>
                <w:szCs w:val="21"/>
              </w:rPr>
              <w:t>58*27.5*56cm</w:t>
            </w:r>
          </w:p>
          <w:p w:rsidR="00E04B1E" w:rsidRPr="00C309BB" w:rsidRDefault="00C06030">
            <w:pPr>
              <w:pStyle w:val="Style260"/>
              <w:ind w:firstLineChars="0" w:firstLine="0"/>
              <w:rPr>
                <w:rFonts w:ascii="宋体" w:hAnsi="宋体"/>
                <w:szCs w:val="21"/>
              </w:rPr>
            </w:pPr>
            <w:r w:rsidRPr="00C309BB">
              <w:rPr>
                <w:rFonts w:ascii="宋体" w:hAnsi="宋体" w:cs="宋体" w:hint="eastAsia"/>
                <w:szCs w:val="21"/>
              </w:rPr>
              <w:t>背筐</w:t>
            </w:r>
            <w:r w:rsidRPr="00C309BB">
              <w:rPr>
                <w:rFonts w:ascii="宋体" w:hAnsi="宋体" w:cs="宋体"/>
                <w:szCs w:val="21"/>
              </w:rPr>
              <w:t>x1</w:t>
            </w:r>
            <w:r w:rsidRPr="00C309BB">
              <w:rPr>
                <w:rFonts w:ascii="宋体" w:hAnsi="宋体" w:cs="宋体" w:hint="eastAsia"/>
                <w:szCs w:val="21"/>
              </w:rPr>
              <w:t>；椅座</w:t>
            </w:r>
            <w:r w:rsidRPr="00C309BB">
              <w:rPr>
                <w:rFonts w:ascii="宋体" w:hAnsi="宋体" w:cs="宋体"/>
                <w:szCs w:val="21"/>
              </w:rPr>
              <w:t>x1</w:t>
            </w:r>
            <w:r w:rsidRPr="00C309BB">
              <w:rPr>
                <w:rFonts w:ascii="宋体" w:hAnsi="宋体" w:cs="宋体" w:hint="eastAsia"/>
                <w:szCs w:val="21"/>
              </w:rPr>
              <w:t>；扶手</w:t>
            </w:r>
            <w:r w:rsidRPr="00C309BB">
              <w:rPr>
                <w:rFonts w:ascii="宋体" w:hAnsi="宋体" w:cs="宋体"/>
                <w:szCs w:val="21"/>
              </w:rPr>
              <w:t>x2</w:t>
            </w:r>
            <w:r w:rsidRPr="00C309BB">
              <w:rPr>
                <w:rFonts w:ascii="宋体" w:hAnsi="宋体" w:cs="宋体" w:hint="eastAsia"/>
                <w:szCs w:val="21"/>
              </w:rPr>
              <w:t>；莱特气杆</w:t>
            </w:r>
            <w:r w:rsidRPr="00C309BB">
              <w:rPr>
                <w:rFonts w:ascii="宋体" w:hAnsi="宋体" w:cs="宋体"/>
                <w:szCs w:val="21"/>
              </w:rPr>
              <w:t>x1</w:t>
            </w:r>
            <w:r w:rsidRPr="00C309BB">
              <w:rPr>
                <w:rFonts w:ascii="宋体" w:hAnsi="宋体" w:cs="宋体" w:hint="eastAsia"/>
                <w:szCs w:val="21"/>
              </w:rPr>
              <w:t>；五星爪</w:t>
            </w:r>
            <w:r w:rsidRPr="00C309BB">
              <w:rPr>
                <w:rFonts w:ascii="宋体" w:hAnsi="宋体" w:cs="宋体"/>
                <w:szCs w:val="21"/>
              </w:rPr>
              <w:t>x1</w:t>
            </w:r>
            <w:r w:rsidRPr="00C309BB">
              <w:rPr>
                <w:rFonts w:ascii="宋体" w:hAnsi="宋体" w:cs="宋体" w:hint="eastAsia"/>
                <w:szCs w:val="21"/>
              </w:rPr>
              <w:t>；轮子</w:t>
            </w:r>
            <w:r w:rsidRPr="00C309BB">
              <w:rPr>
                <w:rFonts w:ascii="宋体" w:hAnsi="宋体" w:cs="宋体"/>
                <w:szCs w:val="21"/>
              </w:rPr>
              <w:t>x5</w:t>
            </w:r>
            <w:r w:rsidRPr="00C309BB">
              <w:rPr>
                <w:rFonts w:ascii="宋体" w:hAnsi="宋体" w:cs="宋体" w:hint="eastAsia"/>
                <w:szCs w:val="21"/>
              </w:rPr>
              <w:t>；螺丝包</w:t>
            </w:r>
            <w:r w:rsidRPr="00C309BB">
              <w:rPr>
                <w:rFonts w:ascii="宋体" w:hAnsi="宋体" w:cs="宋体"/>
                <w:szCs w:val="21"/>
              </w:rPr>
              <w:t>x1</w:t>
            </w:r>
            <w:r w:rsidRPr="00C309BB">
              <w:rPr>
                <w:rFonts w:ascii="宋体" w:hAnsi="宋体" w:cs="宋体" w:hint="eastAsia"/>
                <w:szCs w:val="21"/>
              </w:rPr>
              <w:t>；安装工具</w:t>
            </w:r>
            <w:r w:rsidRPr="00C309BB">
              <w:rPr>
                <w:rFonts w:ascii="宋体" w:hAnsi="宋体" w:cs="宋体"/>
                <w:szCs w:val="21"/>
              </w:rPr>
              <w:t>x1</w:t>
            </w:r>
            <w:r w:rsidRPr="00C309BB">
              <w:rPr>
                <w:rFonts w:ascii="宋体" w:hAnsi="宋体" w:cs="宋体" w:hint="eastAsia"/>
                <w:szCs w:val="21"/>
              </w:rPr>
              <w:t>；安装说明书</w:t>
            </w:r>
            <w:r w:rsidRPr="00C309BB">
              <w:rPr>
                <w:rFonts w:ascii="宋体" w:hAnsi="宋体" w:cs="宋体"/>
                <w:szCs w:val="21"/>
              </w:rPr>
              <w:t>x1</w:t>
            </w:r>
            <w:r w:rsidRPr="00C309BB">
              <w:rPr>
                <w:rFonts w:ascii="宋体" w:hAnsi="宋体" w:cs="宋体" w:hint="eastAsia"/>
                <w:szCs w:val="21"/>
              </w:rPr>
              <w:t>；</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lastRenderedPageBreak/>
              <w:t>百子尖</w:t>
            </w:r>
            <w:r w:rsidRPr="00C309BB">
              <w:rPr>
                <w:rFonts w:ascii="宋体" w:hAnsi="宋体" w:cs="宋体"/>
                <w:kern w:val="0"/>
                <w:szCs w:val="21"/>
                <w:lang w:bidi="ar"/>
              </w:rPr>
              <w:t>/</w:t>
            </w:r>
            <w:r w:rsidRPr="00C309BB">
              <w:rPr>
                <w:rFonts w:ascii="宋体" w:hAnsi="宋体" w:cs="宋体" w:hint="eastAsia"/>
                <w:szCs w:val="21"/>
              </w:rPr>
              <w:t>得力</w:t>
            </w:r>
            <w:r w:rsidRPr="00C309BB">
              <w:rPr>
                <w:rFonts w:ascii="宋体" w:hAnsi="宋体" w:cs="宋体"/>
                <w:szCs w:val="21"/>
              </w:rPr>
              <w:t>/</w:t>
            </w:r>
            <w:r w:rsidRPr="00C309BB">
              <w:rPr>
                <w:rFonts w:ascii="宋体" w:hAnsi="宋体" w:cs="宋体" w:hint="eastAsia"/>
                <w:szCs w:val="21"/>
              </w:rPr>
              <w:t>奥伦福特</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598"/>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11</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pStyle w:val="Style260"/>
              <w:ind w:firstLineChars="0" w:firstLine="0"/>
              <w:rPr>
                <w:rFonts w:ascii="宋体" w:hAnsi="宋体"/>
                <w:szCs w:val="21"/>
              </w:rPr>
            </w:pPr>
            <w:r w:rsidRPr="00C309BB">
              <w:rPr>
                <w:rFonts w:ascii="宋体" w:hAnsi="宋体" w:hint="eastAsia"/>
                <w:szCs w:val="21"/>
              </w:rPr>
              <w:t>监控摄像头：</w:t>
            </w:r>
          </w:p>
          <w:p w:rsidR="00E04B1E" w:rsidRPr="00C309BB" w:rsidRDefault="00C06030">
            <w:pPr>
              <w:rPr>
                <w:rFonts w:ascii="宋体" w:hAnsi="宋体"/>
                <w:szCs w:val="21"/>
              </w:rPr>
            </w:pPr>
            <w:r w:rsidRPr="00C309BB">
              <w:rPr>
                <w:rFonts w:ascii="宋体" w:hAnsi="宋体"/>
                <w:szCs w:val="21"/>
              </w:rPr>
              <w:t>400</w:t>
            </w:r>
            <w:r w:rsidRPr="00C309BB">
              <w:rPr>
                <w:rFonts w:ascii="宋体" w:hAnsi="宋体" w:hint="eastAsia"/>
                <w:szCs w:val="21"/>
              </w:rPr>
              <w:t>万像素枪机摄像头，录像机带</w:t>
            </w:r>
            <w:r w:rsidRPr="00C309BB">
              <w:rPr>
                <w:rFonts w:ascii="宋体" w:hAnsi="宋体"/>
                <w:szCs w:val="21"/>
              </w:rPr>
              <w:t>POE8</w:t>
            </w:r>
            <w:r w:rsidRPr="00C309BB">
              <w:rPr>
                <w:rFonts w:ascii="宋体" w:hAnsi="宋体" w:hint="eastAsia"/>
                <w:szCs w:val="21"/>
              </w:rPr>
              <w:t>口，支持</w:t>
            </w:r>
            <w:r w:rsidRPr="00C309BB">
              <w:rPr>
                <w:rFonts w:ascii="宋体" w:hAnsi="宋体"/>
                <w:szCs w:val="21"/>
              </w:rPr>
              <w:t>H.256</w:t>
            </w:r>
            <w:r w:rsidRPr="00C309BB">
              <w:rPr>
                <w:rFonts w:ascii="宋体" w:hAnsi="宋体" w:hint="eastAsia"/>
                <w:szCs w:val="21"/>
              </w:rPr>
              <w:t>编码，</w:t>
            </w:r>
            <w:r w:rsidRPr="00C309BB">
              <w:rPr>
                <w:rFonts w:ascii="宋体" w:hAnsi="宋体"/>
                <w:szCs w:val="21"/>
              </w:rPr>
              <w:t>8TB</w:t>
            </w:r>
            <w:r w:rsidRPr="00C309BB">
              <w:rPr>
                <w:rFonts w:ascii="宋体" w:hAnsi="宋体" w:hint="eastAsia"/>
                <w:szCs w:val="21"/>
              </w:rPr>
              <w:t>储存录像机，配套显示器，</w:t>
            </w:r>
          </w:p>
          <w:p w:rsidR="00E04B1E" w:rsidRPr="00C309BB" w:rsidRDefault="00C06030">
            <w:pPr>
              <w:rPr>
                <w:rFonts w:ascii="宋体" w:hAnsi="宋体"/>
                <w:szCs w:val="21"/>
              </w:rPr>
            </w:pPr>
            <w:r w:rsidRPr="00C309BB">
              <w:rPr>
                <w:rFonts w:ascii="宋体" w:hAnsi="宋体" w:hint="eastAsia"/>
                <w:szCs w:val="21"/>
              </w:rPr>
              <w:t>监控用于日常监控半实物仿真工厂几个重要位置及监控画面投屏至大屏幕使用，用于实施勘察学生在半实物仿真工厂学习中的部分操作情况展示，目前校园安保监控画面查看权限为校园安保部门，任课老师不能随意调用查看，</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大华</w:t>
            </w:r>
            <w:r w:rsidRPr="00C309BB">
              <w:rPr>
                <w:rFonts w:ascii="宋体" w:hAnsi="宋体" w:cs="宋体"/>
                <w:kern w:val="0"/>
                <w:szCs w:val="21"/>
                <w:lang w:bidi="ar"/>
              </w:rPr>
              <w:t>/</w:t>
            </w:r>
            <w:r w:rsidRPr="00C309BB">
              <w:rPr>
                <w:rFonts w:ascii="宋体" w:hAnsi="宋体" w:cs="宋体" w:hint="eastAsia"/>
                <w:kern w:val="0"/>
                <w:szCs w:val="21"/>
                <w:lang w:bidi="ar"/>
              </w:rPr>
              <w:t>海康</w:t>
            </w:r>
            <w:r w:rsidRPr="00C309BB">
              <w:rPr>
                <w:rFonts w:ascii="宋体" w:hAnsi="宋体" w:cs="宋体"/>
                <w:kern w:val="0"/>
                <w:szCs w:val="21"/>
                <w:lang w:bidi="ar"/>
              </w:rPr>
              <w:t>/</w:t>
            </w:r>
          </w:p>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镭威视</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6</w:t>
            </w:r>
            <w:r w:rsidRPr="00C309BB">
              <w:rPr>
                <w:rFonts w:ascii="宋体" w:hAnsi="宋体" w:cs="宋体" w:hint="eastAsia"/>
                <w:szCs w:val="21"/>
              </w:rPr>
              <w:t>个</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1151"/>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12</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widowControl/>
              <w:jc w:val="left"/>
              <w:textAlignment w:val="center"/>
              <w:rPr>
                <w:rFonts w:ascii="宋体" w:hAnsi="宋体"/>
                <w:szCs w:val="21"/>
              </w:rPr>
            </w:pPr>
            <w:r w:rsidRPr="00C309BB">
              <w:rPr>
                <w:rFonts w:ascii="宋体" w:hAnsi="宋体" w:hint="eastAsia"/>
                <w:szCs w:val="21"/>
              </w:rPr>
              <w:t>标识、铜牌等</w:t>
            </w:r>
          </w:p>
          <w:p w:rsidR="00E04B1E" w:rsidRPr="00C309BB" w:rsidRDefault="00C06030">
            <w:pPr>
              <w:pStyle w:val="Style260"/>
              <w:ind w:firstLineChars="0" w:firstLine="0"/>
              <w:rPr>
                <w:rFonts w:ascii="宋体" w:hAnsi="宋体"/>
                <w:szCs w:val="21"/>
              </w:rPr>
            </w:pPr>
            <w:r w:rsidRPr="00C309BB">
              <w:rPr>
                <w:rFonts w:ascii="宋体" w:hAnsi="宋体" w:cs="宋体" w:hint="eastAsia"/>
                <w:kern w:val="0"/>
                <w:szCs w:val="21"/>
                <w:lang w:bidi="ar"/>
              </w:rPr>
              <w:t>标识分为管道标识（标注管道物料流向）、阀门仪表标识（标注阀门仪表位号）、管廊架标识（标注管廊架物料信息），现场安全警示标识（警示提示标语）、铜牌为整体半实物工厂介绍标牌</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百子尖</w:t>
            </w:r>
            <w:r w:rsidRPr="00C309BB">
              <w:rPr>
                <w:rFonts w:ascii="宋体" w:hAnsi="宋体" w:cs="宋体"/>
                <w:kern w:val="0"/>
                <w:szCs w:val="21"/>
                <w:lang w:bidi="ar"/>
              </w:rPr>
              <w:t>/</w:t>
            </w:r>
            <w:r w:rsidRPr="00C309BB">
              <w:rPr>
                <w:rFonts w:ascii="宋体" w:hAnsi="宋体" w:cs="宋体" w:hint="eastAsia"/>
                <w:szCs w:val="21"/>
              </w:rPr>
              <w:t>正泰中自</w:t>
            </w:r>
            <w:r w:rsidRPr="00C309BB">
              <w:rPr>
                <w:rFonts w:ascii="宋体" w:hAnsi="宋体" w:cs="宋体"/>
                <w:szCs w:val="21"/>
              </w:rPr>
              <w:t>/</w:t>
            </w:r>
            <w:r w:rsidRPr="00C309BB">
              <w:rPr>
                <w:rFonts w:ascii="宋体" w:hAnsi="宋体" w:cs="宋体" w:hint="eastAsia"/>
                <w:szCs w:val="21"/>
              </w:rPr>
              <w:t>厦门熙宝源</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489"/>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13</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rPr>
                <w:rFonts w:ascii="宋体" w:hAnsi="宋体" w:cs="宋体"/>
                <w:szCs w:val="21"/>
              </w:rPr>
            </w:pPr>
            <w:r w:rsidRPr="00C309BB">
              <w:rPr>
                <w:rFonts w:ascii="宋体" w:hAnsi="宋体" w:cs="宋体"/>
                <w:kern w:val="0"/>
                <w:szCs w:val="21"/>
                <w:lang w:bidi="ar"/>
              </w:rPr>
              <w:t>LED</w:t>
            </w:r>
            <w:r w:rsidRPr="00C309BB">
              <w:rPr>
                <w:rFonts w:ascii="宋体" w:hAnsi="宋体" w:cs="宋体" w:hint="eastAsia"/>
                <w:kern w:val="0"/>
                <w:szCs w:val="21"/>
                <w:lang w:bidi="ar"/>
              </w:rPr>
              <w:t>大屏</w:t>
            </w:r>
          </w:p>
          <w:p w:rsidR="00E04B1E" w:rsidRPr="00C309BB" w:rsidRDefault="00C06030">
            <w:pPr>
              <w:rPr>
                <w:rFonts w:ascii="宋体" w:hAnsi="宋体" w:cs="宋体"/>
                <w:szCs w:val="21"/>
              </w:rPr>
            </w:pPr>
            <w:r w:rsidRPr="00C309BB">
              <w:rPr>
                <w:rFonts w:ascii="宋体" w:hAnsi="宋体" w:cs="宋体" w:hint="eastAsia"/>
                <w:szCs w:val="21"/>
              </w:rPr>
              <w:t>如下为</w:t>
            </w:r>
            <w:r w:rsidRPr="00C309BB">
              <w:rPr>
                <w:rFonts w:ascii="宋体" w:hAnsi="宋体" w:cs="宋体"/>
                <w:szCs w:val="21"/>
              </w:rPr>
              <w:t>LED</w:t>
            </w:r>
            <w:r w:rsidRPr="00C309BB">
              <w:rPr>
                <w:rFonts w:ascii="宋体" w:hAnsi="宋体" w:cs="宋体" w:hint="eastAsia"/>
                <w:szCs w:val="21"/>
              </w:rPr>
              <w:t>显示屏参数：</w:t>
            </w:r>
          </w:p>
          <w:p w:rsidR="00E04B1E" w:rsidRPr="00C309BB" w:rsidRDefault="00C06030">
            <w:pPr>
              <w:rPr>
                <w:rFonts w:ascii="宋体" w:hAnsi="宋体" w:cs="宋体"/>
                <w:szCs w:val="21"/>
              </w:rPr>
            </w:pPr>
            <w:r w:rsidRPr="00C309BB">
              <w:rPr>
                <w:rFonts w:ascii="宋体" w:hAnsi="宋体" w:cs="宋体"/>
                <w:szCs w:val="21"/>
              </w:rPr>
              <w:t>1.</w:t>
            </w:r>
            <w:r w:rsidRPr="00C309BB">
              <w:rPr>
                <w:rFonts w:ascii="宋体" w:hAnsi="宋体" w:cs="宋体" w:hint="eastAsia"/>
                <w:szCs w:val="21"/>
              </w:rPr>
              <w:t>≤</w:t>
            </w:r>
            <w:r w:rsidRPr="00C309BB">
              <w:rPr>
                <w:rFonts w:ascii="宋体" w:hAnsi="宋体" w:cs="宋体"/>
                <w:szCs w:val="21"/>
              </w:rPr>
              <w:t>P1.86</w:t>
            </w:r>
            <w:r w:rsidRPr="00C309BB">
              <w:rPr>
                <w:rFonts w:ascii="宋体" w:hAnsi="宋体" w:cs="宋体" w:hint="eastAsia"/>
                <w:szCs w:val="21"/>
              </w:rPr>
              <w:t>户内全彩屏，点密度≥</w:t>
            </w:r>
            <w:r w:rsidRPr="00C309BB">
              <w:rPr>
                <w:rFonts w:ascii="宋体" w:hAnsi="宋体" w:cs="宋体"/>
                <w:szCs w:val="21"/>
              </w:rPr>
              <w:t>288906</w:t>
            </w:r>
            <w:r w:rsidRPr="00C309BB">
              <w:rPr>
                <w:rFonts w:ascii="宋体" w:hAnsi="宋体" w:cs="宋体" w:hint="eastAsia"/>
                <w:szCs w:val="21"/>
              </w:rPr>
              <w:t>点</w:t>
            </w:r>
            <w:r w:rsidRPr="00C309BB">
              <w:rPr>
                <w:rFonts w:ascii="宋体" w:hAnsi="宋体" w:cs="宋体"/>
                <w:szCs w:val="21"/>
              </w:rPr>
              <w:t>/m2</w:t>
            </w:r>
            <w:r w:rsidRPr="00C309BB">
              <w:rPr>
                <w:rFonts w:ascii="宋体" w:hAnsi="宋体" w:cs="宋体" w:hint="eastAsia"/>
                <w:szCs w:val="21"/>
              </w:rPr>
              <w:t>，屏体显示尺寸：</w:t>
            </w:r>
            <w:r w:rsidRPr="00C309BB">
              <w:rPr>
                <w:rFonts w:ascii="宋体" w:hAnsi="宋体" w:cs="宋体"/>
                <w:szCs w:val="21"/>
              </w:rPr>
              <w:t>2.56m*4.16m</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2.</w:t>
            </w:r>
            <w:r w:rsidRPr="00C309BB">
              <w:rPr>
                <w:rFonts w:ascii="宋体" w:hAnsi="宋体" w:cs="宋体" w:hint="eastAsia"/>
                <w:szCs w:val="21"/>
              </w:rPr>
              <w:t>亮度：</w:t>
            </w:r>
            <w:r w:rsidRPr="00C309BB">
              <w:rPr>
                <w:rFonts w:ascii="宋体" w:hAnsi="宋体" w:cs="宋体"/>
                <w:szCs w:val="21"/>
              </w:rPr>
              <w:t>200-800cd/m2</w:t>
            </w:r>
            <w:r w:rsidRPr="00C309BB">
              <w:rPr>
                <w:rFonts w:ascii="宋体" w:hAnsi="宋体" w:cs="宋体" w:hint="eastAsia"/>
                <w:szCs w:val="21"/>
              </w:rPr>
              <w:t>可调，视角：</w:t>
            </w:r>
            <w:r w:rsidRPr="00C309BB">
              <w:rPr>
                <w:rFonts w:ascii="宋体" w:hAnsi="宋体" w:cs="宋体"/>
                <w:szCs w:val="21"/>
              </w:rPr>
              <w:t>160</w:t>
            </w:r>
            <w:r w:rsidRPr="00C309BB">
              <w:rPr>
                <w:rFonts w:ascii="宋体" w:hAnsi="宋体" w:cs="宋体" w:hint="eastAsia"/>
                <w:szCs w:val="21"/>
              </w:rPr>
              <w:t>°</w:t>
            </w:r>
            <w:r w:rsidRPr="00C309BB">
              <w:rPr>
                <w:rFonts w:ascii="宋体" w:hAnsi="宋体" w:cs="宋体"/>
                <w:szCs w:val="21"/>
              </w:rPr>
              <w:t>/160</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3.</w:t>
            </w:r>
            <w:r w:rsidRPr="00C309BB">
              <w:rPr>
                <w:rFonts w:ascii="宋体" w:hAnsi="宋体" w:cs="宋体" w:hint="eastAsia"/>
                <w:szCs w:val="21"/>
              </w:rPr>
              <w:t>模组平整度：≤</w:t>
            </w:r>
            <w:r w:rsidRPr="00C309BB">
              <w:rPr>
                <w:rFonts w:ascii="宋体" w:hAnsi="宋体" w:cs="宋体"/>
                <w:szCs w:val="21"/>
              </w:rPr>
              <w:t>0.1mm</w:t>
            </w:r>
            <w:r w:rsidRPr="00C309BB">
              <w:rPr>
                <w:rFonts w:ascii="宋体" w:hAnsi="宋体" w:cs="宋体" w:hint="eastAsia"/>
                <w:szCs w:val="21"/>
              </w:rPr>
              <w:t>，拼接平整度：≤</w:t>
            </w:r>
            <w:r w:rsidRPr="00C309BB">
              <w:rPr>
                <w:rFonts w:ascii="宋体" w:hAnsi="宋体" w:cs="宋体"/>
                <w:szCs w:val="21"/>
              </w:rPr>
              <w:t>0.1mm</w:t>
            </w:r>
            <w:r w:rsidRPr="00C309BB">
              <w:rPr>
                <w:rFonts w:ascii="宋体" w:hAnsi="宋体" w:cs="宋体" w:hint="eastAsia"/>
                <w:szCs w:val="21"/>
              </w:rPr>
              <w:t>，拼缝平整度：≤</w:t>
            </w:r>
            <w:r w:rsidRPr="00C309BB">
              <w:rPr>
                <w:rFonts w:ascii="宋体" w:hAnsi="宋体" w:cs="宋体"/>
                <w:szCs w:val="21"/>
              </w:rPr>
              <w:t>0.1mm</w:t>
            </w:r>
            <w:r w:rsidRPr="00C309BB">
              <w:rPr>
                <w:rFonts w:ascii="宋体" w:hAnsi="宋体" w:cs="宋体" w:hint="eastAsia"/>
                <w:szCs w:val="21"/>
              </w:rPr>
              <w:t>（水平视角</w:t>
            </w:r>
            <w:r w:rsidRPr="00C309BB">
              <w:rPr>
                <w:rFonts w:ascii="宋体" w:hAnsi="宋体" w:cs="宋体"/>
                <w:szCs w:val="21"/>
              </w:rPr>
              <w:t>/</w:t>
            </w:r>
            <w:r w:rsidRPr="00C309BB">
              <w:rPr>
                <w:rFonts w:ascii="宋体" w:hAnsi="宋体" w:cs="宋体" w:hint="eastAsia"/>
                <w:szCs w:val="21"/>
              </w:rPr>
              <w:t>垂直），亮度均匀性：≥</w:t>
            </w:r>
            <w:r w:rsidRPr="00C309BB">
              <w:rPr>
                <w:rFonts w:ascii="宋体" w:hAnsi="宋体" w:cs="宋体"/>
                <w:szCs w:val="21"/>
              </w:rPr>
              <w:t>98%</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4.</w:t>
            </w:r>
            <w:r w:rsidRPr="00C309BB">
              <w:rPr>
                <w:rFonts w:ascii="宋体" w:hAnsi="宋体" w:cs="宋体" w:hint="eastAsia"/>
                <w:szCs w:val="21"/>
              </w:rPr>
              <w:t>灰度等级：≥</w:t>
            </w:r>
            <w:r w:rsidRPr="00C309BB">
              <w:rPr>
                <w:rFonts w:ascii="宋体" w:hAnsi="宋体" w:cs="宋体"/>
                <w:szCs w:val="21"/>
              </w:rPr>
              <w:t>14bit</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5.</w:t>
            </w:r>
            <w:r w:rsidRPr="00C309BB">
              <w:rPr>
                <w:rFonts w:ascii="宋体" w:hAnsi="宋体" w:cs="宋体" w:hint="eastAsia"/>
                <w:szCs w:val="21"/>
              </w:rPr>
              <w:t>扫描方式：</w:t>
            </w:r>
            <w:r w:rsidRPr="00C309BB">
              <w:rPr>
                <w:rFonts w:ascii="宋体" w:hAnsi="宋体" w:cs="宋体"/>
                <w:szCs w:val="21"/>
              </w:rPr>
              <w:t>1/43</w:t>
            </w:r>
            <w:r w:rsidRPr="00C309BB">
              <w:rPr>
                <w:rFonts w:ascii="宋体" w:hAnsi="宋体" w:cs="宋体" w:hint="eastAsia"/>
                <w:szCs w:val="21"/>
              </w:rPr>
              <w:t>扫描；</w:t>
            </w:r>
          </w:p>
          <w:p w:rsidR="00E04B1E" w:rsidRPr="00C309BB" w:rsidRDefault="00C06030">
            <w:pPr>
              <w:rPr>
                <w:rFonts w:ascii="宋体" w:hAnsi="宋体" w:cs="宋体"/>
                <w:szCs w:val="21"/>
              </w:rPr>
            </w:pPr>
            <w:r w:rsidRPr="00C309BB">
              <w:rPr>
                <w:rFonts w:ascii="宋体" w:hAnsi="宋体" w:cs="宋体"/>
                <w:szCs w:val="21"/>
              </w:rPr>
              <w:t>6.</w:t>
            </w:r>
            <w:r w:rsidRPr="00C309BB">
              <w:rPr>
                <w:rFonts w:ascii="宋体" w:hAnsi="宋体" w:cs="宋体" w:hint="eastAsia"/>
                <w:szCs w:val="21"/>
              </w:rPr>
              <w:t>刷新率：≥</w:t>
            </w:r>
            <w:r w:rsidRPr="00C309BB">
              <w:rPr>
                <w:rFonts w:ascii="宋体" w:hAnsi="宋体" w:cs="宋体"/>
                <w:szCs w:val="21"/>
              </w:rPr>
              <w:t>3840Hz</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7.</w:t>
            </w:r>
            <w:r w:rsidRPr="00C309BB">
              <w:rPr>
                <w:rFonts w:ascii="宋体" w:hAnsi="宋体" w:cs="宋体" w:hint="eastAsia"/>
                <w:szCs w:val="21"/>
              </w:rPr>
              <w:t>换帧频率：≥</w:t>
            </w:r>
            <w:r w:rsidRPr="00C309BB">
              <w:rPr>
                <w:rFonts w:ascii="宋体" w:hAnsi="宋体" w:cs="宋体"/>
                <w:szCs w:val="21"/>
              </w:rPr>
              <w:t>60Hz</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8.</w:t>
            </w:r>
            <w:r w:rsidRPr="00C309BB">
              <w:rPr>
                <w:rFonts w:ascii="宋体" w:hAnsi="宋体" w:cs="宋体" w:hint="eastAsia"/>
                <w:szCs w:val="21"/>
              </w:rPr>
              <w:t>工作电压：</w:t>
            </w:r>
            <w:r w:rsidRPr="00C309BB">
              <w:rPr>
                <w:rFonts w:ascii="宋体" w:hAnsi="宋体" w:cs="宋体"/>
                <w:szCs w:val="21"/>
              </w:rPr>
              <w:t>110V-240V</w:t>
            </w:r>
            <w:r w:rsidRPr="00C309BB">
              <w:rPr>
                <w:rFonts w:ascii="宋体" w:hAnsi="宋体" w:cs="宋体" w:hint="eastAsia"/>
                <w:szCs w:val="21"/>
              </w:rPr>
              <w:t>、</w:t>
            </w:r>
            <w:r w:rsidRPr="00C309BB">
              <w:rPr>
                <w:rFonts w:ascii="宋体" w:hAnsi="宋体" w:cs="宋体"/>
                <w:szCs w:val="21"/>
              </w:rPr>
              <w:t>50-60Hz</w:t>
            </w:r>
            <w:r w:rsidRPr="00C309BB">
              <w:rPr>
                <w:rFonts w:ascii="宋体" w:hAnsi="宋体" w:cs="宋体" w:hint="eastAsia"/>
                <w:szCs w:val="21"/>
              </w:rPr>
              <w:t>；</w:t>
            </w:r>
          </w:p>
          <w:p w:rsidR="00E04B1E" w:rsidRPr="00C309BB" w:rsidRDefault="00C06030">
            <w:pPr>
              <w:rPr>
                <w:rFonts w:ascii="宋体" w:hAnsi="宋体" w:cs="宋体"/>
                <w:szCs w:val="21"/>
              </w:rPr>
            </w:pPr>
            <w:r w:rsidRPr="00C309BB">
              <w:rPr>
                <w:rFonts w:ascii="宋体" w:hAnsi="宋体" w:cs="宋体"/>
                <w:szCs w:val="21"/>
              </w:rPr>
              <w:t>9.</w:t>
            </w:r>
            <w:r w:rsidRPr="00C309BB">
              <w:rPr>
                <w:rFonts w:ascii="宋体" w:hAnsi="宋体" w:cs="宋体" w:hint="eastAsia"/>
                <w:szCs w:val="21"/>
              </w:rPr>
              <w:t>包括屏体结构（不锈钢包边）、运输、安装、调试等；</w:t>
            </w:r>
          </w:p>
          <w:p w:rsidR="00E04B1E" w:rsidRPr="00C309BB" w:rsidRDefault="00C06030">
            <w:pPr>
              <w:rPr>
                <w:rFonts w:ascii="宋体" w:hAnsi="宋体" w:cs="宋体"/>
                <w:szCs w:val="21"/>
              </w:rPr>
            </w:pPr>
            <w:r w:rsidRPr="00C309BB">
              <w:rPr>
                <w:rFonts w:ascii="宋体" w:hAnsi="宋体" w:cs="宋体"/>
                <w:szCs w:val="21"/>
              </w:rPr>
              <w:t>10.</w:t>
            </w:r>
            <w:r w:rsidRPr="00C309BB">
              <w:rPr>
                <w:rFonts w:ascii="宋体" w:hAnsi="宋体" w:cs="宋体" w:hint="eastAsia"/>
                <w:szCs w:val="21"/>
              </w:rPr>
              <w:t>控制系统</w:t>
            </w:r>
          </w:p>
          <w:p w:rsidR="00E04B1E" w:rsidRPr="00C309BB" w:rsidRDefault="00C06030">
            <w:pPr>
              <w:rPr>
                <w:rFonts w:ascii="宋体" w:hAnsi="宋体" w:cs="宋体"/>
                <w:szCs w:val="21"/>
              </w:rPr>
            </w:pPr>
            <w:r w:rsidRPr="00C309BB">
              <w:rPr>
                <w:rFonts w:ascii="宋体" w:hAnsi="宋体" w:cs="宋体"/>
                <w:szCs w:val="21"/>
              </w:rPr>
              <w:t>10.1</w:t>
            </w:r>
            <w:r w:rsidRPr="00C309BB">
              <w:rPr>
                <w:rFonts w:ascii="宋体" w:hAnsi="宋体" w:cs="宋体" w:hint="eastAsia"/>
                <w:szCs w:val="21"/>
              </w:rPr>
              <w:t>发送及视频拼接处理器</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1</w:t>
            </w:r>
            <w:r w:rsidRPr="00C309BB">
              <w:rPr>
                <w:rFonts w:ascii="宋体" w:hAnsi="宋体" w:cs="宋体" w:hint="eastAsia"/>
                <w:szCs w:val="21"/>
              </w:rPr>
              <w:t>）支持输入信号热备份；</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2</w:t>
            </w:r>
            <w:r w:rsidRPr="00C309BB">
              <w:rPr>
                <w:rFonts w:ascii="宋体" w:hAnsi="宋体" w:cs="宋体" w:hint="eastAsia"/>
                <w:szCs w:val="21"/>
              </w:rPr>
              <w:t>）支持信号瞬间切换功能，切换信号不黑屏；</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3</w:t>
            </w:r>
            <w:r w:rsidRPr="00C309BB">
              <w:rPr>
                <w:rFonts w:ascii="宋体" w:hAnsi="宋体" w:cs="宋体" w:hint="eastAsia"/>
                <w:szCs w:val="21"/>
              </w:rPr>
              <w:t>）支持信号无缝切换；</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4</w:t>
            </w:r>
            <w:r w:rsidRPr="00C309BB">
              <w:rPr>
                <w:rFonts w:ascii="宋体" w:hAnsi="宋体" w:cs="宋体" w:hint="eastAsia"/>
                <w:szCs w:val="21"/>
              </w:rPr>
              <w:t>）支持图文叠加、方便实现字幕叠加、图像合成效果；</w:t>
            </w:r>
          </w:p>
          <w:p w:rsidR="00E04B1E" w:rsidRPr="00C309BB" w:rsidRDefault="00C06030">
            <w:pPr>
              <w:rPr>
                <w:rFonts w:ascii="宋体" w:hAnsi="宋体" w:cs="宋体"/>
                <w:szCs w:val="21"/>
              </w:rPr>
            </w:pPr>
            <w:r w:rsidRPr="00C309BB">
              <w:rPr>
                <w:rFonts w:ascii="宋体" w:hAnsi="宋体" w:cs="宋体" w:hint="eastAsia"/>
                <w:szCs w:val="21"/>
              </w:rPr>
              <w:lastRenderedPageBreak/>
              <w:t>（</w:t>
            </w:r>
            <w:r w:rsidRPr="00C309BB">
              <w:rPr>
                <w:rFonts w:ascii="宋体" w:hAnsi="宋体" w:cs="宋体"/>
                <w:szCs w:val="21"/>
              </w:rPr>
              <w:t>5</w:t>
            </w:r>
            <w:r w:rsidRPr="00C309BB">
              <w:rPr>
                <w:rFonts w:ascii="宋体" w:hAnsi="宋体" w:cs="宋体" w:hint="eastAsia"/>
                <w:szCs w:val="21"/>
              </w:rPr>
              <w:t>）支持一键黑屏；</w:t>
            </w:r>
          </w:p>
          <w:p w:rsidR="00E04B1E" w:rsidRPr="00C309BB" w:rsidRDefault="00C06030">
            <w:pPr>
              <w:rPr>
                <w:rFonts w:ascii="宋体" w:hAnsi="宋体" w:cs="宋体"/>
                <w:szCs w:val="21"/>
              </w:rPr>
            </w:pPr>
            <w:r w:rsidRPr="00C309BB">
              <w:rPr>
                <w:rFonts w:ascii="宋体" w:hAnsi="宋体" w:cs="宋体"/>
                <w:szCs w:val="21"/>
              </w:rPr>
              <w:t>10.2</w:t>
            </w:r>
            <w:r w:rsidRPr="00C309BB">
              <w:rPr>
                <w:rFonts w:ascii="宋体" w:hAnsi="宋体" w:cs="宋体" w:hint="eastAsia"/>
                <w:szCs w:val="21"/>
              </w:rPr>
              <w:t>接收卡</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1</w:t>
            </w:r>
            <w:r w:rsidRPr="00C309BB">
              <w:rPr>
                <w:rFonts w:ascii="宋体" w:hAnsi="宋体" w:cs="宋体" w:hint="eastAsia"/>
                <w:szCs w:val="21"/>
              </w:rPr>
              <w:t>）千兆网芯片、</w:t>
            </w:r>
            <w:r w:rsidRPr="00C309BB">
              <w:rPr>
                <w:rFonts w:ascii="宋体" w:hAnsi="宋体" w:cs="宋体"/>
                <w:szCs w:val="21"/>
              </w:rPr>
              <w:t>GPU</w:t>
            </w:r>
            <w:r w:rsidRPr="00C309BB">
              <w:rPr>
                <w:rFonts w:ascii="宋体" w:hAnsi="宋体" w:cs="宋体" w:hint="eastAsia"/>
                <w:szCs w:val="21"/>
              </w:rPr>
              <w:t>，</w:t>
            </w:r>
            <w:r w:rsidRPr="00C309BB">
              <w:rPr>
                <w:rFonts w:ascii="宋体" w:hAnsi="宋体" w:cs="宋体"/>
                <w:szCs w:val="21"/>
              </w:rPr>
              <w:t>DSP</w:t>
            </w:r>
            <w:r w:rsidRPr="00C309BB">
              <w:rPr>
                <w:rFonts w:ascii="宋体" w:hAnsi="宋体" w:cs="宋体" w:hint="eastAsia"/>
                <w:szCs w:val="21"/>
              </w:rPr>
              <w:t>、</w:t>
            </w:r>
            <w:r w:rsidRPr="00C309BB">
              <w:rPr>
                <w:rFonts w:ascii="宋体" w:hAnsi="宋体" w:cs="宋体"/>
                <w:szCs w:val="21"/>
              </w:rPr>
              <w:t>RAM</w:t>
            </w:r>
            <w:r w:rsidRPr="00C309BB">
              <w:rPr>
                <w:rFonts w:ascii="宋体" w:hAnsi="宋体" w:cs="宋体" w:hint="eastAsia"/>
                <w:szCs w:val="21"/>
              </w:rPr>
              <w:t>集成在一个芯片上；</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2</w:t>
            </w:r>
            <w:r w:rsidRPr="00C309BB">
              <w:rPr>
                <w:rFonts w:ascii="宋体" w:hAnsi="宋体" w:cs="宋体" w:hint="eastAsia"/>
                <w:szCs w:val="21"/>
              </w:rPr>
              <w:t>）支持更换接收卡一键自动修复功能；</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3</w:t>
            </w:r>
            <w:r w:rsidRPr="00C309BB">
              <w:rPr>
                <w:rFonts w:ascii="宋体" w:hAnsi="宋体" w:cs="宋体" w:hint="eastAsia"/>
                <w:szCs w:val="21"/>
              </w:rPr>
              <w:t>）支持任意构造显示屏造型，支持单张接收卡多种形状模组拼接；</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4</w:t>
            </w:r>
            <w:r w:rsidRPr="00C309BB">
              <w:rPr>
                <w:rFonts w:ascii="宋体" w:hAnsi="宋体" w:cs="宋体" w:hint="eastAsia"/>
                <w:szCs w:val="21"/>
              </w:rPr>
              <w:t>）支持单张接收卡画面旋转、缩放、镜像、垂直；</w:t>
            </w:r>
          </w:p>
          <w:p w:rsidR="00E04B1E" w:rsidRPr="00C309BB" w:rsidRDefault="00C06030">
            <w:pPr>
              <w:rPr>
                <w:rFonts w:ascii="宋体" w:hAnsi="宋体" w:cs="宋体"/>
                <w:szCs w:val="21"/>
              </w:rPr>
            </w:pPr>
            <w:r w:rsidRPr="00C309BB">
              <w:rPr>
                <w:rFonts w:ascii="宋体" w:hAnsi="宋体" w:cs="宋体" w:hint="eastAsia"/>
                <w:szCs w:val="21"/>
              </w:rPr>
              <w:t>（</w:t>
            </w:r>
            <w:r w:rsidRPr="00C309BB">
              <w:rPr>
                <w:rFonts w:ascii="宋体" w:hAnsi="宋体" w:cs="宋体"/>
                <w:szCs w:val="21"/>
              </w:rPr>
              <w:t>5</w:t>
            </w:r>
            <w:r w:rsidRPr="00C309BB">
              <w:rPr>
                <w:rFonts w:ascii="宋体" w:hAnsi="宋体" w:cs="宋体" w:hint="eastAsia"/>
                <w:szCs w:val="21"/>
              </w:rPr>
              <w:t>）支持单张接收卡中任意模组画面旋转、缩放、镜像、垂直；</w:t>
            </w:r>
          </w:p>
          <w:p w:rsidR="00E04B1E" w:rsidRPr="00C309BB" w:rsidRDefault="00C06030">
            <w:pPr>
              <w:rPr>
                <w:rFonts w:ascii="宋体" w:hAnsi="宋体" w:cs="宋体"/>
                <w:kern w:val="0"/>
                <w:szCs w:val="21"/>
                <w:lang w:bidi="ar"/>
              </w:rPr>
            </w:pPr>
            <w:r w:rsidRPr="00C309BB">
              <w:rPr>
                <w:rFonts w:ascii="宋体" w:hAnsi="宋体" w:cs="宋体" w:hint="eastAsia"/>
                <w:szCs w:val="21"/>
              </w:rPr>
              <w:t>（</w:t>
            </w:r>
            <w:r w:rsidRPr="00C309BB">
              <w:rPr>
                <w:rFonts w:ascii="宋体" w:hAnsi="宋体" w:cs="宋体"/>
                <w:szCs w:val="21"/>
              </w:rPr>
              <w:t>6</w:t>
            </w:r>
            <w:r w:rsidRPr="00C309BB">
              <w:rPr>
                <w:rFonts w:ascii="宋体" w:hAnsi="宋体" w:cs="宋体" w:hint="eastAsia"/>
                <w:szCs w:val="21"/>
              </w:rPr>
              <w:t>）支持校正后低灰补偿；</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szCs w:val="21"/>
              </w:rPr>
              <w:lastRenderedPageBreak/>
              <w:t>百子尖</w:t>
            </w:r>
            <w:r w:rsidRPr="00C309BB">
              <w:rPr>
                <w:rFonts w:ascii="宋体" w:hAnsi="宋体" w:cs="宋体"/>
                <w:szCs w:val="21"/>
              </w:rPr>
              <w:t>/</w:t>
            </w:r>
            <w:r w:rsidRPr="00C309BB">
              <w:rPr>
                <w:rFonts w:ascii="宋体" w:hAnsi="宋体" w:cs="宋体" w:hint="eastAsia"/>
                <w:szCs w:val="21"/>
              </w:rPr>
              <w:t>显示达</w:t>
            </w:r>
            <w:r w:rsidRPr="00C309BB">
              <w:rPr>
                <w:rFonts w:ascii="宋体" w:hAnsi="宋体" w:cs="宋体"/>
                <w:szCs w:val="21"/>
              </w:rPr>
              <w:t>/</w:t>
            </w:r>
            <w:r w:rsidRPr="00C309BB">
              <w:rPr>
                <w:rFonts w:ascii="宋体" w:hAnsi="宋体" w:cs="宋体" w:hint="eastAsia"/>
                <w:szCs w:val="21"/>
              </w:rPr>
              <w:t>经视野</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697"/>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14</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widowControl/>
              <w:textAlignment w:val="center"/>
              <w:rPr>
                <w:rFonts w:ascii="宋体" w:hAnsi="宋体" w:cs="宋体"/>
                <w:kern w:val="0"/>
                <w:szCs w:val="21"/>
                <w:lang w:bidi="ar"/>
              </w:rPr>
            </w:pPr>
            <w:r w:rsidRPr="00C309BB">
              <w:rPr>
                <w:rFonts w:ascii="宋体" w:hAnsi="宋体" w:cs="宋体" w:hint="eastAsia"/>
                <w:kern w:val="0"/>
                <w:szCs w:val="21"/>
                <w:lang w:bidi="ar"/>
              </w:rPr>
              <w:t>交换机：千兆交换机</w:t>
            </w:r>
            <w:r w:rsidRPr="00C309BB">
              <w:rPr>
                <w:rFonts w:ascii="宋体" w:hAnsi="宋体" w:cs="宋体"/>
                <w:kern w:val="0"/>
                <w:szCs w:val="21"/>
                <w:lang w:bidi="ar"/>
              </w:rPr>
              <w:t>,10/100/1000Mb</w:t>
            </w:r>
            <w:r w:rsidRPr="00C309BB">
              <w:rPr>
                <w:rFonts w:ascii="宋体" w:hAnsi="宋体" w:cs="宋体" w:hint="eastAsia"/>
                <w:kern w:val="0"/>
                <w:szCs w:val="21"/>
                <w:lang w:bidi="ar"/>
              </w:rPr>
              <w:t>端口数</w:t>
            </w:r>
            <w:r w:rsidRPr="00C309BB">
              <w:rPr>
                <w:rFonts w:ascii="宋体" w:hAnsi="宋体" w:cs="宋体"/>
                <w:kern w:val="0"/>
                <w:szCs w:val="21"/>
                <w:lang w:bidi="ar"/>
              </w:rPr>
              <w:t>:24</w:t>
            </w:r>
          </w:p>
        </w:tc>
        <w:tc>
          <w:tcPr>
            <w:tcW w:w="1570" w:type="dxa"/>
            <w:vAlign w:val="center"/>
          </w:tcPr>
          <w:p w:rsidR="00E04B1E" w:rsidRPr="00C309BB" w:rsidRDefault="00C06030">
            <w:pPr>
              <w:jc w:val="center"/>
              <w:rPr>
                <w:rFonts w:ascii="宋体" w:hAnsi="宋体" w:cs="宋体"/>
                <w:kern w:val="0"/>
                <w:szCs w:val="21"/>
                <w:lang w:bidi="ar"/>
              </w:rPr>
            </w:pPr>
            <w:r w:rsidRPr="00C309BB">
              <w:rPr>
                <w:rFonts w:ascii="宋体" w:hAnsi="宋体" w:cs="宋体" w:hint="eastAsia"/>
                <w:szCs w:val="21"/>
              </w:rPr>
              <w:t>华为</w:t>
            </w:r>
            <w:r w:rsidRPr="00C309BB">
              <w:rPr>
                <w:rFonts w:ascii="宋体" w:hAnsi="宋体" w:cs="宋体"/>
                <w:szCs w:val="21"/>
              </w:rPr>
              <w:t>/</w:t>
            </w:r>
            <w:r w:rsidRPr="00C309BB">
              <w:rPr>
                <w:rFonts w:ascii="宋体" w:hAnsi="宋体" w:cs="宋体" w:hint="eastAsia"/>
                <w:szCs w:val="21"/>
              </w:rPr>
              <w:t>思科</w:t>
            </w:r>
            <w:r w:rsidRPr="00C309BB">
              <w:rPr>
                <w:rFonts w:ascii="宋体" w:hAnsi="宋体" w:cs="宋体"/>
                <w:szCs w:val="21"/>
              </w:rPr>
              <w:t>/</w:t>
            </w:r>
            <w:r w:rsidRPr="00C309BB">
              <w:rPr>
                <w:rFonts w:ascii="宋体" w:hAnsi="宋体" w:cs="宋体" w:hint="eastAsia"/>
                <w:szCs w:val="21"/>
              </w:rPr>
              <w:t>普联</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891"/>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15</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widowControl/>
              <w:jc w:val="left"/>
              <w:textAlignment w:val="center"/>
              <w:rPr>
                <w:rFonts w:ascii="宋体" w:hAnsi="宋体" w:cs="宋体"/>
                <w:kern w:val="0"/>
                <w:szCs w:val="21"/>
                <w:lang w:bidi="ar"/>
              </w:rPr>
            </w:pPr>
            <w:r w:rsidRPr="00C309BB">
              <w:rPr>
                <w:rFonts w:ascii="宋体" w:hAnsi="宋体" w:cs="宋体" w:hint="eastAsia"/>
                <w:kern w:val="0"/>
                <w:szCs w:val="21"/>
                <w:lang w:bidi="ar"/>
              </w:rPr>
              <w:t>安全帽：</w:t>
            </w:r>
          </w:p>
          <w:p w:rsidR="00E04B1E" w:rsidRPr="00C309BB" w:rsidRDefault="00C06030">
            <w:pPr>
              <w:widowControl/>
              <w:jc w:val="left"/>
              <w:textAlignment w:val="center"/>
              <w:rPr>
                <w:rFonts w:ascii="宋体" w:hAnsi="宋体" w:cs="宋体"/>
                <w:szCs w:val="21"/>
              </w:rPr>
            </w:pPr>
            <w:r w:rsidRPr="00C309BB">
              <w:rPr>
                <w:rFonts w:ascii="宋体" w:hAnsi="宋体" w:cs="宋体" w:hint="eastAsia"/>
                <w:kern w:val="0"/>
                <w:szCs w:val="21"/>
                <w:lang w:bidi="ar"/>
              </w:rPr>
              <w:t>工程塑料，红色，高品质</w:t>
            </w:r>
            <w:r w:rsidRPr="00C309BB">
              <w:rPr>
                <w:rFonts w:ascii="宋体" w:hAnsi="宋体" w:cs="宋体"/>
                <w:kern w:val="0"/>
                <w:szCs w:val="21"/>
                <w:lang w:bidi="ar"/>
              </w:rPr>
              <w:t>ABS</w:t>
            </w:r>
            <w:r w:rsidRPr="00C309BB">
              <w:rPr>
                <w:rFonts w:ascii="宋体" w:hAnsi="宋体" w:cs="宋体" w:hint="eastAsia"/>
                <w:kern w:val="0"/>
                <w:szCs w:val="21"/>
                <w:lang w:bidi="ar"/>
              </w:rPr>
              <w:t>合成树脂；帽衬材质：</w:t>
            </w:r>
            <w:r w:rsidRPr="00C309BB">
              <w:rPr>
                <w:rFonts w:ascii="宋体" w:hAnsi="宋体" w:cs="宋体"/>
                <w:kern w:val="0"/>
                <w:szCs w:val="21"/>
                <w:lang w:bidi="ar"/>
              </w:rPr>
              <w:t>PE</w:t>
            </w:r>
            <w:r w:rsidRPr="00C309BB">
              <w:rPr>
                <w:rFonts w:ascii="宋体" w:hAnsi="宋体" w:cs="宋体" w:hint="eastAsia"/>
                <w:kern w:val="0"/>
                <w:szCs w:val="21"/>
                <w:lang w:bidi="ar"/>
              </w:rPr>
              <w:t>＋吸汗透气帽衬；帽衬类型：双层四点式插接衬（</w:t>
            </w:r>
            <w:r w:rsidRPr="00C309BB">
              <w:rPr>
                <w:rFonts w:ascii="宋体" w:hAnsi="宋体" w:cs="宋体"/>
                <w:kern w:val="0"/>
                <w:szCs w:val="21"/>
                <w:lang w:bidi="ar"/>
              </w:rPr>
              <w:t>A</w:t>
            </w:r>
            <w:r w:rsidRPr="00C309BB">
              <w:rPr>
                <w:rFonts w:ascii="宋体" w:hAnsi="宋体" w:cs="宋体" w:hint="eastAsia"/>
                <w:kern w:val="0"/>
                <w:szCs w:val="21"/>
                <w:lang w:bidi="ar"/>
              </w:rPr>
              <w:t>）；重量：</w:t>
            </w:r>
            <w:r w:rsidRPr="00C309BB">
              <w:rPr>
                <w:rFonts w:ascii="宋体" w:hAnsi="宋体" w:cs="宋体"/>
                <w:kern w:val="0"/>
                <w:szCs w:val="21"/>
                <w:lang w:bidi="ar"/>
              </w:rPr>
              <w:t>400g</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百舸</w:t>
            </w:r>
            <w:r w:rsidRPr="00C309BB">
              <w:rPr>
                <w:rFonts w:ascii="宋体" w:hAnsi="宋体" w:cs="宋体"/>
                <w:kern w:val="0"/>
                <w:szCs w:val="21"/>
                <w:lang w:bidi="ar"/>
              </w:rPr>
              <w:t>/</w:t>
            </w:r>
            <w:r w:rsidRPr="00C309BB">
              <w:rPr>
                <w:rFonts w:ascii="宋体" w:hAnsi="宋体" w:cs="宋体" w:hint="eastAsia"/>
                <w:kern w:val="0"/>
                <w:szCs w:val="21"/>
                <w:lang w:bidi="ar"/>
              </w:rPr>
              <w:t>霍尼韦尔</w:t>
            </w:r>
            <w:r w:rsidRPr="00C309BB">
              <w:rPr>
                <w:rFonts w:ascii="宋体" w:hAnsi="宋体" w:cs="宋体"/>
                <w:szCs w:val="21"/>
                <w:shd w:val="clear" w:color="auto" w:fill="FFFFFF"/>
              </w:rPr>
              <w:t>/</w:t>
            </w:r>
            <w:r w:rsidRPr="00C309BB">
              <w:rPr>
                <w:rFonts w:ascii="宋体" w:hAnsi="宋体" w:cs="宋体" w:hint="eastAsia"/>
                <w:szCs w:val="21"/>
                <w:shd w:val="clear" w:color="auto" w:fill="FFFFFF"/>
              </w:rPr>
              <w:t>星工</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20</w:t>
            </w:r>
            <w:r w:rsidRPr="00C309BB">
              <w:rPr>
                <w:rFonts w:ascii="宋体" w:hAnsi="宋体" w:cs="宋体" w:hint="eastAsia"/>
                <w:szCs w:val="21"/>
              </w:rPr>
              <w:t>个</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711"/>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16</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widowControl/>
              <w:textAlignment w:val="center"/>
              <w:rPr>
                <w:rFonts w:ascii="宋体" w:hAnsi="宋体" w:cs="宋体"/>
                <w:szCs w:val="21"/>
              </w:rPr>
            </w:pPr>
            <w:r w:rsidRPr="00C309BB">
              <w:rPr>
                <w:rFonts w:ascii="宋体" w:hAnsi="宋体" w:cs="宋体" w:hint="eastAsia"/>
                <w:szCs w:val="21"/>
              </w:rPr>
              <w:t>对讲机：</w:t>
            </w:r>
          </w:p>
          <w:p w:rsidR="00E04B1E" w:rsidRPr="00C309BB" w:rsidRDefault="00C06030">
            <w:pPr>
              <w:pStyle w:val="Style260"/>
              <w:ind w:firstLineChars="0" w:firstLine="0"/>
              <w:rPr>
                <w:rFonts w:ascii="宋体" w:hAnsi="宋体" w:cs="宋体"/>
                <w:szCs w:val="21"/>
              </w:rPr>
            </w:pPr>
            <w:r w:rsidRPr="00C309BB">
              <w:rPr>
                <w:rFonts w:ascii="宋体" w:hAnsi="宋体" w:cs="宋体"/>
                <w:szCs w:val="21"/>
              </w:rPr>
              <w:t>400-470</w:t>
            </w:r>
            <w:r w:rsidRPr="00C309BB">
              <w:rPr>
                <w:rFonts w:ascii="宋体" w:hAnsi="宋体" w:cs="宋体" w:hint="eastAsia"/>
                <w:szCs w:val="21"/>
              </w:rPr>
              <w:t>全频段对讲机，</w:t>
            </w:r>
            <w:r w:rsidRPr="00C309BB">
              <w:rPr>
                <w:rFonts w:ascii="宋体" w:hAnsi="宋体" w:cs="宋体"/>
                <w:szCs w:val="21"/>
              </w:rPr>
              <w:t>16</w:t>
            </w:r>
            <w:r w:rsidRPr="00C309BB">
              <w:rPr>
                <w:rFonts w:ascii="宋体" w:hAnsi="宋体" w:cs="宋体" w:hint="eastAsia"/>
                <w:szCs w:val="21"/>
              </w:rPr>
              <w:t>频道专业对讲机，通讯距离</w:t>
            </w:r>
            <w:r w:rsidRPr="00C309BB">
              <w:rPr>
                <w:rFonts w:ascii="宋体" w:hAnsi="宋体" w:cs="宋体"/>
                <w:szCs w:val="21"/>
              </w:rPr>
              <w:t>1</w:t>
            </w:r>
            <w:r w:rsidRPr="00C309BB">
              <w:rPr>
                <w:rFonts w:ascii="宋体" w:hAnsi="宋体" w:cs="宋体" w:hint="eastAsia"/>
                <w:szCs w:val="21"/>
              </w:rPr>
              <w:t>公里</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宝锋</w:t>
            </w:r>
            <w:r w:rsidRPr="00C309BB">
              <w:rPr>
                <w:rFonts w:ascii="宋体" w:hAnsi="宋体" w:cs="宋体"/>
                <w:kern w:val="0"/>
                <w:szCs w:val="21"/>
                <w:lang w:bidi="ar"/>
              </w:rPr>
              <w:t>/</w:t>
            </w:r>
            <w:r w:rsidRPr="00C309BB">
              <w:rPr>
                <w:rFonts w:ascii="宋体" w:hAnsi="宋体" w:cs="宋体" w:hint="eastAsia"/>
                <w:kern w:val="0"/>
                <w:szCs w:val="21"/>
                <w:lang w:bidi="ar"/>
              </w:rPr>
              <w:t>威贝特</w:t>
            </w:r>
            <w:r w:rsidRPr="00C309BB">
              <w:rPr>
                <w:rFonts w:ascii="宋体" w:hAnsi="宋体" w:cs="宋体"/>
                <w:kern w:val="0"/>
                <w:szCs w:val="21"/>
                <w:lang w:bidi="ar"/>
              </w:rPr>
              <w:t>/</w:t>
            </w:r>
            <w:r w:rsidRPr="00C309BB">
              <w:rPr>
                <w:rFonts w:ascii="宋体" w:hAnsi="宋体" w:cs="宋体" w:hint="eastAsia"/>
                <w:kern w:val="0"/>
                <w:szCs w:val="21"/>
                <w:lang w:bidi="ar"/>
              </w:rPr>
              <w:t>科立捷</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20</w:t>
            </w:r>
            <w:r w:rsidRPr="00C309BB">
              <w:rPr>
                <w:rFonts w:ascii="宋体" w:hAnsi="宋体" w:cs="宋体" w:hint="eastAsia"/>
                <w:szCs w:val="21"/>
              </w:rPr>
              <w:t>个</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500"/>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17</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widowControl/>
              <w:textAlignment w:val="center"/>
              <w:rPr>
                <w:rFonts w:ascii="宋体" w:hAnsi="宋体" w:cs="宋体"/>
                <w:szCs w:val="21"/>
              </w:rPr>
            </w:pPr>
            <w:r w:rsidRPr="00C309BB">
              <w:rPr>
                <w:rFonts w:ascii="宋体" w:hAnsi="宋体" w:cs="宋体" w:hint="eastAsia"/>
                <w:szCs w:val="21"/>
              </w:rPr>
              <w:t>工作服：</w:t>
            </w:r>
          </w:p>
          <w:p w:rsidR="00E04B1E" w:rsidRPr="00C309BB" w:rsidRDefault="00C06030">
            <w:pPr>
              <w:pStyle w:val="Style260"/>
              <w:ind w:firstLineChars="0" w:firstLine="0"/>
              <w:rPr>
                <w:rFonts w:ascii="宋体" w:hAnsi="宋体" w:cs="宋体"/>
                <w:szCs w:val="21"/>
              </w:rPr>
            </w:pPr>
            <w:r w:rsidRPr="00C309BB">
              <w:rPr>
                <w:rFonts w:ascii="宋体" w:hAnsi="宋体" w:cs="宋体" w:hint="eastAsia"/>
                <w:szCs w:val="21"/>
              </w:rPr>
              <w:t>普通长袖工作服</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鸿赫</w:t>
            </w:r>
            <w:r w:rsidRPr="00C309BB">
              <w:rPr>
                <w:rFonts w:ascii="宋体" w:hAnsi="宋体" w:cs="宋体"/>
                <w:kern w:val="0"/>
                <w:szCs w:val="21"/>
                <w:lang w:bidi="ar"/>
              </w:rPr>
              <w:t>/</w:t>
            </w:r>
            <w:r w:rsidRPr="00C309BB">
              <w:rPr>
                <w:rFonts w:ascii="宋体" w:hAnsi="宋体" w:cs="宋体" w:hint="eastAsia"/>
                <w:kern w:val="0"/>
                <w:szCs w:val="21"/>
                <w:lang w:bidi="ar"/>
              </w:rPr>
              <w:t>保罗岚芝</w:t>
            </w:r>
            <w:r w:rsidRPr="00C309BB">
              <w:rPr>
                <w:rFonts w:ascii="宋体" w:hAnsi="宋体" w:cs="宋体"/>
                <w:kern w:val="0"/>
                <w:szCs w:val="21"/>
                <w:lang w:bidi="ar"/>
              </w:rPr>
              <w:t>/</w:t>
            </w:r>
            <w:r w:rsidRPr="00C309BB">
              <w:rPr>
                <w:rFonts w:ascii="宋体" w:hAnsi="宋体" w:cs="宋体" w:hint="eastAsia"/>
                <w:kern w:val="0"/>
                <w:szCs w:val="21"/>
                <w:lang w:bidi="ar"/>
              </w:rPr>
              <w:t>能盾</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20</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586"/>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18</w:t>
            </w:r>
          </w:p>
        </w:tc>
        <w:tc>
          <w:tcPr>
            <w:tcW w:w="1134" w:type="dxa"/>
            <w:vMerge/>
            <w:vAlign w:val="center"/>
          </w:tcPr>
          <w:p w:rsidR="00E04B1E" w:rsidRPr="00C309BB" w:rsidRDefault="00E04B1E">
            <w:pPr>
              <w:widowControl/>
              <w:jc w:val="center"/>
              <w:textAlignment w:val="center"/>
              <w:rPr>
                <w:rFonts w:ascii="宋体" w:hAnsi="宋体" w:cs="宋体"/>
                <w:kern w:val="0"/>
                <w:szCs w:val="21"/>
                <w:lang w:bidi="ar"/>
              </w:rPr>
            </w:pPr>
          </w:p>
        </w:tc>
        <w:tc>
          <w:tcPr>
            <w:tcW w:w="9770" w:type="dxa"/>
            <w:vAlign w:val="center"/>
          </w:tcPr>
          <w:p w:rsidR="00E04B1E" w:rsidRPr="00C309BB" w:rsidRDefault="00C06030">
            <w:pPr>
              <w:pStyle w:val="Style260"/>
              <w:ind w:firstLineChars="0" w:firstLine="0"/>
              <w:rPr>
                <w:rFonts w:ascii="宋体" w:hAnsi="宋体"/>
                <w:szCs w:val="21"/>
              </w:rPr>
            </w:pPr>
            <w:r w:rsidRPr="00C309BB">
              <w:rPr>
                <w:rFonts w:ascii="宋体" w:hAnsi="宋体" w:hint="eastAsia"/>
                <w:szCs w:val="21"/>
              </w:rPr>
              <w:t>玻璃隔断及配电等：</w:t>
            </w:r>
          </w:p>
          <w:p w:rsidR="00E04B1E" w:rsidRPr="00C309BB" w:rsidRDefault="00C06030">
            <w:pPr>
              <w:pStyle w:val="Style260"/>
              <w:ind w:firstLineChars="0" w:firstLine="0"/>
              <w:rPr>
                <w:rFonts w:ascii="宋体" w:hAnsi="宋体"/>
                <w:szCs w:val="21"/>
              </w:rPr>
            </w:pPr>
            <w:r w:rsidRPr="00C309BB">
              <w:rPr>
                <w:rFonts w:ascii="宋体" w:hAnsi="宋体" w:hint="eastAsia"/>
                <w:szCs w:val="21"/>
              </w:rPr>
              <w:t>尺寸：</w:t>
            </w:r>
            <w:r w:rsidRPr="00C309BB">
              <w:rPr>
                <w:rFonts w:ascii="宋体" w:hAnsi="宋体"/>
                <w:szCs w:val="21"/>
              </w:rPr>
              <w:t>8800x3950mm</w:t>
            </w:r>
            <w:r w:rsidRPr="00C309BB">
              <w:rPr>
                <w:rFonts w:ascii="宋体" w:hAnsi="宋体" w:hint="eastAsia"/>
                <w:szCs w:val="21"/>
              </w:rPr>
              <w:t>，高度不低于</w:t>
            </w:r>
            <w:r w:rsidRPr="00C309BB">
              <w:rPr>
                <w:rFonts w:ascii="宋体" w:hAnsi="宋体"/>
                <w:szCs w:val="21"/>
              </w:rPr>
              <w:t>1200mm</w:t>
            </w:r>
            <w:r w:rsidRPr="00C309BB">
              <w:rPr>
                <w:rFonts w:ascii="宋体" w:hAnsi="宋体" w:hint="eastAsia"/>
                <w:szCs w:val="21"/>
              </w:rPr>
              <w:t>；设置两个进出口；电路、网络等；</w:t>
            </w:r>
          </w:p>
        </w:tc>
        <w:tc>
          <w:tcPr>
            <w:tcW w:w="1570"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hint="eastAsia"/>
                <w:kern w:val="0"/>
                <w:szCs w:val="21"/>
                <w:lang w:bidi="ar"/>
              </w:rPr>
              <w:t>百子尖</w:t>
            </w:r>
            <w:r w:rsidRPr="00C309BB">
              <w:rPr>
                <w:rFonts w:ascii="宋体" w:hAnsi="宋体" w:cs="宋体"/>
                <w:kern w:val="0"/>
                <w:szCs w:val="21"/>
                <w:lang w:bidi="ar"/>
              </w:rPr>
              <w:t>/</w:t>
            </w:r>
            <w:r w:rsidRPr="00C309BB">
              <w:rPr>
                <w:rFonts w:ascii="宋体" w:hAnsi="宋体" w:cs="宋体" w:hint="eastAsia"/>
                <w:kern w:val="0"/>
                <w:szCs w:val="21"/>
                <w:lang w:bidi="ar"/>
              </w:rPr>
              <w:t>正泰中自</w:t>
            </w:r>
            <w:r w:rsidRPr="00C309BB">
              <w:rPr>
                <w:rFonts w:ascii="宋体" w:hAnsi="宋体" w:cs="宋体"/>
                <w:kern w:val="0"/>
                <w:szCs w:val="21"/>
                <w:lang w:bidi="ar"/>
              </w:rPr>
              <w:t>/</w:t>
            </w:r>
            <w:r w:rsidRPr="00C309BB">
              <w:rPr>
                <w:rFonts w:ascii="宋体" w:hAnsi="宋体" w:cs="宋体" w:hint="eastAsia"/>
                <w:kern w:val="0"/>
                <w:szCs w:val="21"/>
                <w:lang w:bidi="ar"/>
              </w:rPr>
              <w:t>熙宝源</w:t>
            </w:r>
          </w:p>
        </w:tc>
        <w:tc>
          <w:tcPr>
            <w:tcW w:w="851" w:type="dxa"/>
            <w:vAlign w:val="center"/>
          </w:tcPr>
          <w:p w:rsidR="00E04B1E" w:rsidRPr="00C309BB" w:rsidRDefault="00C06030">
            <w:pPr>
              <w:widowControl/>
              <w:jc w:val="center"/>
              <w:rPr>
                <w:rFonts w:ascii="宋体" w:hAnsi="宋体" w:cs="宋体"/>
                <w:szCs w:val="21"/>
              </w:rPr>
            </w:pPr>
            <w:r w:rsidRPr="00C309BB">
              <w:rPr>
                <w:rFonts w:ascii="宋体" w:hAnsi="宋体" w:cs="宋体"/>
                <w:szCs w:val="21"/>
              </w:rPr>
              <w:t>1</w:t>
            </w:r>
            <w:r w:rsidRPr="00C309BB">
              <w:rPr>
                <w:rFonts w:ascii="宋体" w:hAnsi="宋体" w:cs="宋体" w:hint="eastAsia"/>
                <w:szCs w:val="21"/>
              </w:rPr>
              <w:t>套</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r w:rsidR="00E04B1E" w:rsidRPr="00C309BB">
        <w:trPr>
          <w:trHeight w:val="586"/>
        </w:trPr>
        <w:tc>
          <w:tcPr>
            <w:tcW w:w="675" w:type="dxa"/>
            <w:vAlign w:val="center"/>
          </w:tcPr>
          <w:p w:rsidR="00E04B1E" w:rsidRPr="00C309BB" w:rsidRDefault="00C06030">
            <w:pPr>
              <w:widowControl/>
              <w:jc w:val="center"/>
              <w:textAlignment w:val="center"/>
              <w:rPr>
                <w:rFonts w:ascii="宋体" w:hAnsi="宋体" w:cs="宋体"/>
                <w:kern w:val="0"/>
                <w:szCs w:val="21"/>
                <w:lang w:bidi="ar"/>
              </w:rPr>
            </w:pPr>
            <w:r w:rsidRPr="00C309BB">
              <w:rPr>
                <w:rFonts w:ascii="宋体" w:hAnsi="宋体" w:cs="宋体"/>
                <w:kern w:val="0"/>
                <w:szCs w:val="21"/>
                <w:lang w:bidi="ar"/>
              </w:rPr>
              <w:t>19</w:t>
            </w:r>
          </w:p>
        </w:tc>
        <w:tc>
          <w:tcPr>
            <w:tcW w:w="13325" w:type="dxa"/>
            <w:gridSpan w:val="4"/>
            <w:vAlign w:val="center"/>
          </w:tcPr>
          <w:p w:rsidR="00E04B1E" w:rsidRPr="00C309BB" w:rsidRDefault="00C06030">
            <w:pPr>
              <w:widowControl/>
              <w:rPr>
                <w:rFonts w:ascii="宋体" w:hAnsi="宋体" w:cs="宋体"/>
                <w:b/>
                <w:szCs w:val="21"/>
              </w:rPr>
            </w:pPr>
            <w:r w:rsidRPr="00C309BB">
              <w:rPr>
                <w:rFonts w:ascii="宋体" w:hAnsi="宋体" w:cs="宋体" w:hint="eastAsia"/>
                <w:b/>
                <w:szCs w:val="21"/>
              </w:rPr>
              <w:t>其他</w:t>
            </w:r>
            <w:r w:rsidRPr="00C309BB">
              <w:rPr>
                <w:rFonts w:ascii="宋体" w:hAnsi="宋体" w:cs="宋体"/>
                <w:b/>
                <w:szCs w:val="21"/>
              </w:rPr>
              <w:t>要求</w:t>
            </w:r>
            <w:r w:rsidRPr="00C309BB">
              <w:rPr>
                <w:rFonts w:ascii="宋体" w:hAnsi="宋体" w:cs="宋体" w:hint="eastAsia"/>
                <w:b/>
                <w:szCs w:val="21"/>
              </w:rPr>
              <w:t>：本设备相对应的所有设备平台必须提供载荷认证报告，并能保证后期过程中的教学安全。</w:t>
            </w:r>
          </w:p>
        </w:tc>
        <w:tc>
          <w:tcPr>
            <w:tcW w:w="1071" w:type="dxa"/>
            <w:vAlign w:val="center"/>
          </w:tcPr>
          <w:p w:rsidR="00E04B1E" w:rsidRPr="00C309BB" w:rsidRDefault="00E04B1E">
            <w:pPr>
              <w:widowControl/>
              <w:jc w:val="center"/>
              <w:textAlignment w:val="center"/>
              <w:rPr>
                <w:rFonts w:ascii="宋体" w:hAnsi="宋体" w:cs="宋体"/>
                <w:kern w:val="0"/>
                <w:szCs w:val="21"/>
                <w:lang w:bidi="ar"/>
              </w:rPr>
            </w:pPr>
          </w:p>
        </w:tc>
      </w:tr>
    </w:tbl>
    <w:p w:rsidR="00E04B1E" w:rsidRPr="00C309BB" w:rsidRDefault="00C06030">
      <w:pPr>
        <w:wordWrap w:val="0"/>
        <w:spacing w:line="360" w:lineRule="auto"/>
        <w:rPr>
          <w:rFonts w:ascii="宋体" w:hAnsi="宋体"/>
          <w:b/>
        </w:rPr>
      </w:pPr>
      <w:r w:rsidRPr="00C309BB">
        <w:rPr>
          <w:rFonts w:ascii="宋体" w:hAnsi="宋体" w:hint="eastAsia"/>
          <w:b/>
        </w:rPr>
        <w:t>说明</w:t>
      </w:r>
      <w:r w:rsidRPr="00C309BB">
        <w:rPr>
          <w:rFonts w:ascii="宋体" w:hAnsi="宋体"/>
          <w:b/>
        </w:rPr>
        <w:t>：</w:t>
      </w:r>
      <w:r w:rsidRPr="00C309BB">
        <w:rPr>
          <w:rFonts w:ascii="宋体" w:hAnsi="宋体" w:hint="eastAsia"/>
          <w:b/>
          <w:szCs w:val="21"/>
        </w:rPr>
        <w:t>（</w:t>
      </w:r>
      <w:r w:rsidRPr="00C309BB">
        <w:rPr>
          <w:rFonts w:ascii="宋体" w:hAnsi="宋体"/>
          <w:b/>
          <w:szCs w:val="21"/>
        </w:rPr>
        <w:t>1</w:t>
      </w:r>
      <w:r w:rsidRPr="00C309BB">
        <w:rPr>
          <w:rFonts w:ascii="宋体" w:hAnsi="宋体" w:hint="eastAsia"/>
          <w:b/>
          <w:szCs w:val="21"/>
        </w:rPr>
        <w:t>）</w:t>
      </w:r>
      <w:r w:rsidRPr="00C309BB">
        <w:rPr>
          <w:rFonts w:ascii="宋体" w:hAnsi="宋体" w:hint="eastAsia"/>
          <w:b/>
        </w:rPr>
        <w:t>以上“招标技术规格要求”中相应国家标准及规范有新标准</w:t>
      </w:r>
      <w:r w:rsidRPr="00C309BB">
        <w:rPr>
          <w:rFonts w:ascii="宋体" w:hAnsi="宋体"/>
          <w:b/>
        </w:rPr>
        <w:t>的按新标准执行</w:t>
      </w:r>
      <w:r w:rsidRPr="00C309BB">
        <w:rPr>
          <w:rFonts w:ascii="宋体" w:hAnsi="宋体" w:hint="eastAsia"/>
          <w:b/>
        </w:rPr>
        <w:t>。</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w:t>
      </w:r>
      <w:r w:rsidRPr="00C309BB">
        <w:rPr>
          <w:rFonts w:ascii="宋体" w:hAnsi="宋体"/>
          <w:b/>
          <w:szCs w:val="21"/>
        </w:rPr>
        <w:t>2</w:t>
      </w:r>
      <w:r w:rsidRPr="00C309BB">
        <w:rPr>
          <w:rFonts w:ascii="宋体" w:hAnsi="宋体" w:hint="eastAsia"/>
          <w:b/>
          <w:szCs w:val="21"/>
        </w:rPr>
        <w:t>）</w:t>
      </w:r>
      <w:r w:rsidRPr="00C309BB">
        <w:rPr>
          <w:rFonts w:ascii="宋体" w:hAnsi="宋体" w:hint="eastAsia"/>
          <w:b/>
          <w:shd w:val="clear" w:color="auto" w:fill="FFFFFF"/>
        </w:rPr>
        <w:t>采购</w:t>
      </w:r>
      <w:r w:rsidRPr="00C309BB">
        <w:rPr>
          <w:rFonts w:ascii="宋体" w:hAnsi="宋体" w:hint="eastAsia"/>
          <w:b/>
          <w:szCs w:val="21"/>
        </w:rPr>
        <w:t>文件中的推荐品牌仅供参考，</w:t>
      </w:r>
      <w:r w:rsidRPr="00C309BB">
        <w:rPr>
          <w:rFonts w:ascii="宋体" w:hAnsi="宋体"/>
          <w:b/>
          <w:szCs w:val="21"/>
        </w:rPr>
        <w:t>投标人可以选择</w:t>
      </w:r>
      <w:r w:rsidRPr="00C309BB">
        <w:rPr>
          <w:rFonts w:ascii="宋体" w:hAnsi="宋体" w:hint="eastAsia"/>
          <w:b/>
          <w:szCs w:val="21"/>
        </w:rPr>
        <w:t>其他</w:t>
      </w:r>
      <w:r w:rsidRPr="00C309BB">
        <w:rPr>
          <w:rFonts w:ascii="宋体" w:hAnsi="宋体"/>
          <w:b/>
          <w:szCs w:val="21"/>
        </w:rPr>
        <w:t>品牌及产品性能不低于</w:t>
      </w:r>
      <w:r w:rsidRPr="00C309BB">
        <w:rPr>
          <w:rFonts w:ascii="宋体" w:hAnsi="宋体" w:hint="eastAsia"/>
          <w:b/>
          <w:szCs w:val="21"/>
        </w:rPr>
        <w:t>推荐品牌的</w:t>
      </w:r>
      <w:r w:rsidRPr="00C309BB">
        <w:rPr>
          <w:rFonts w:ascii="宋体" w:hAnsi="宋体"/>
          <w:b/>
          <w:szCs w:val="21"/>
        </w:rPr>
        <w:t>设备进行报价，须在技术部分中</w:t>
      </w:r>
      <w:r w:rsidRPr="00C309BB">
        <w:rPr>
          <w:rFonts w:ascii="宋体" w:hAnsi="宋体" w:hint="eastAsia"/>
          <w:b/>
          <w:szCs w:val="21"/>
        </w:rPr>
        <w:t>提供</w:t>
      </w:r>
      <w:r w:rsidRPr="00C309BB">
        <w:rPr>
          <w:rFonts w:ascii="宋体" w:hAnsi="宋体" w:cs="Arial" w:hint="eastAsia"/>
          <w:b/>
          <w:bCs/>
          <w:szCs w:val="21"/>
          <w:lang w:val="zh-CN"/>
        </w:rPr>
        <w:t>相关证明资料及</w:t>
      </w:r>
      <w:r w:rsidRPr="00C309BB">
        <w:rPr>
          <w:rFonts w:ascii="宋体" w:hAnsi="宋体"/>
          <w:b/>
          <w:szCs w:val="21"/>
        </w:rPr>
        <w:t>详细说明响应情况，如经评委会2/3及</w:t>
      </w:r>
      <w:r w:rsidRPr="00C309BB">
        <w:rPr>
          <w:rFonts w:ascii="宋体" w:hAnsi="宋体"/>
          <w:b/>
        </w:rPr>
        <w:t>以上</w:t>
      </w:r>
      <w:r w:rsidRPr="00C309BB">
        <w:rPr>
          <w:rFonts w:ascii="宋体" w:hAnsi="宋体"/>
          <w:b/>
          <w:szCs w:val="21"/>
        </w:rPr>
        <w:t>评委认定投标人响应的设备品牌及产品性能低于</w:t>
      </w:r>
      <w:r w:rsidRPr="00C309BB">
        <w:rPr>
          <w:rFonts w:ascii="宋体" w:hAnsi="宋体" w:hint="eastAsia"/>
          <w:b/>
          <w:szCs w:val="21"/>
        </w:rPr>
        <w:t>推荐品牌的</w:t>
      </w:r>
      <w:r w:rsidRPr="00C309BB">
        <w:rPr>
          <w:rFonts w:ascii="宋体" w:hAnsi="宋体"/>
          <w:b/>
          <w:szCs w:val="21"/>
        </w:rPr>
        <w:t>，</w:t>
      </w:r>
      <w:r w:rsidRPr="00C309BB">
        <w:rPr>
          <w:rFonts w:ascii="宋体" w:hAnsi="宋体" w:hint="eastAsia"/>
          <w:b/>
          <w:szCs w:val="21"/>
        </w:rPr>
        <w:t>按</w:t>
      </w:r>
      <w:r w:rsidRPr="00C309BB">
        <w:rPr>
          <w:rFonts w:ascii="宋体" w:hAnsi="宋体"/>
          <w:b/>
          <w:szCs w:val="21"/>
        </w:rPr>
        <w:t>未实质性响应采购文件要求处理。</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w:t>
      </w:r>
      <w:r w:rsidRPr="00C309BB">
        <w:rPr>
          <w:rFonts w:ascii="宋体" w:hAnsi="宋体"/>
          <w:b/>
          <w:szCs w:val="21"/>
        </w:rPr>
        <w:t>3</w:t>
      </w:r>
      <w:r w:rsidRPr="00C309BB">
        <w:rPr>
          <w:rFonts w:ascii="宋体" w:hAnsi="宋体" w:hint="eastAsia"/>
          <w:b/>
          <w:szCs w:val="21"/>
        </w:rPr>
        <w:t>）技术参数中的材料规格、厚度为最低要求，允许投标人优于招标要求进行投标。</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w:t>
      </w:r>
      <w:r w:rsidRPr="00C309BB">
        <w:rPr>
          <w:rFonts w:ascii="宋体" w:hAnsi="宋体"/>
          <w:b/>
          <w:szCs w:val="21"/>
        </w:rPr>
        <w:t>4</w:t>
      </w:r>
      <w:r w:rsidRPr="00C309BB">
        <w:rPr>
          <w:rFonts w:ascii="宋体" w:hAnsi="宋体" w:hint="eastAsia"/>
          <w:b/>
          <w:szCs w:val="21"/>
        </w:rPr>
        <w:t>）技术参数中产品的尺寸、</w:t>
      </w:r>
      <w:r w:rsidRPr="00C309BB">
        <w:rPr>
          <w:rFonts w:ascii="宋体" w:hAnsi="宋体"/>
          <w:b/>
          <w:szCs w:val="21"/>
        </w:rPr>
        <w:t>重量</w:t>
      </w:r>
      <w:r w:rsidRPr="00C309BB">
        <w:rPr>
          <w:rFonts w:ascii="宋体" w:hAnsi="宋体" w:hint="eastAsia"/>
          <w:b/>
          <w:szCs w:val="21"/>
        </w:rPr>
        <w:t>参数仅供参考，允许投标人在合理范围内进行偏差响应，合理范围由评标委员会现场进行认定。</w:t>
      </w:r>
    </w:p>
    <w:p w:rsidR="00E04B1E" w:rsidRPr="00C309BB" w:rsidRDefault="00C06030">
      <w:pPr>
        <w:wordWrap w:val="0"/>
        <w:spacing w:line="360" w:lineRule="auto"/>
        <w:rPr>
          <w:rFonts w:ascii="宋体" w:hAnsi="宋体"/>
          <w:b/>
          <w:szCs w:val="21"/>
        </w:rPr>
      </w:pPr>
      <w:r w:rsidRPr="00C309BB">
        <w:rPr>
          <w:rFonts w:ascii="宋体" w:hAnsi="宋体" w:hint="eastAsia"/>
          <w:b/>
          <w:szCs w:val="21"/>
        </w:rPr>
        <w:t>▲（</w:t>
      </w:r>
      <w:r w:rsidRPr="00C309BB">
        <w:rPr>
          <w:rFonts w:ascii="宋体" w:hAnsi="宋体"/>
          <w:b/>
          <w:szCs w:val="21"/>
        </w:rPr>
        <w:t>5</w:t>
      </w:r>
      <w:r w:rsidRPr="00C309BB">
        <w:rPr>
          <w:rFonts w:ascii="宋体" w:hAnsi="宋体" w:hint="eastAsia"/>
          <w:b/>
          <w:szCs w:val="21"/>
        </w:rPr>
        <w:t>）合格</w:t>
      </w:r>
      <w:r w:rsidRPr="00C309BB">
        <w:rPr>
          <w:rFonts w:ascii="宋体" w:hAnsi="宋体"/>
          <w:b/>
          <w:szCs w:val="21"/>
        </w:rPr>
        <w:t>货物来源：</w:t>
      </w:r>
      <w:r w:rsidRPr="00C309BB">
        <w:rPr>
          <w:rFonts w:ascii="宋体" w:hAnsi="宋体" w:hint="eastAsia"/>
          <w:b/>
          <w:szCs w:val="21"/>
        </w:rPr>
        <w:t>本项目不</w:t>
      </w:r>
      <w:r w:rsidRPr="00C309BB">
        <w:rPr>
          <w:rFonts w:ascii="宋体" w:hAnsi="宋体"/>
          <w:b/>
          <w:szCs w:val="21"/>
        </w:rPr>
        <w:t>允许采购</w:t>
      </w:r>
      <w:r w:rsidRPr="00C309BB">
        <w:rPr>
          <w:rFonts w:ascii="宋体" w:hAnsi="宋体" w:hint="eastAsia"/>
          <w:b/>
          <w:szCs w:val="21"/>
        </w:rPr>
        <w:t>进口产品。</w:t>
      </w:r>
    </w:p>
    <w:p w:rsidR="00E04B1E" w:rsidRPr="00C309BB" w:rsidRDefault="00E04B1E">
      <w:pPr>
        <w:wordWrap w:val="0"/>
        <w:spacing w:line="360" w:lineRule="auto"/>
        <w:jc w:val="center"/>
        <w:outlineLvl w:val="0"/>
        <w:rPr>
          <w:rFonts w:ascii="宋体" w:hAnsi="宋体"/>
          <w:b/>
          <w:sz w:val="32"/>
        </w:rPr>
        <w:sectPr w:rsidR="00E04B1E" w:rsidRPr="00C309BB">
          <w:pgSz w:w="16840" w:h="11907" w:orient="landscape"/>
          <w:pgMar w:top="1276" w:right="851" w:bottom="1276" w:left="1134" w:header="284" w:footer="420" w:gutter="0"/>
          <w:cols w:space="720"/>
          <w:docGrid w:linePitch="285"/>
        </w:sectPr>
      </w:pPr>
      <w:bookmarkStart w:id="71" w:name="_Toc69399598"/>
    </w:p>
    <w:p w:rsidR="00E04B1E" w:rsidRPr="00C309BB" w:rsidRDefault="00C06030">
      <w:pPr>
        <w:wordWrap w:val="0"/>
        <w:spacing w:line="360" w:lineRule="auto"/>
        <w:jc w:val="center"/>
        <w:outlineLvl w:val="0"/>
        <w:rPr>
          <w:rFonts w:ascii="宋体" w:hAnsi="宋体"/>
          <w:b/>
          <w:sz w:val="32"/>
        </w:rPr>
      </w:pPr>
      <w:r w:rsidRPr="00C309BB">
        <w:rPr>
          <w:rFonts w:ascii="宋体" w:hAnsi="宋体" w:hint="eastAsia"/>
          <w:b/>
          <w:sz w:val="32"/>
        </w:rPr>
        <w:lastRenderedPageBreak/>
        <w:t>第六章</w:t>
      </w:r>
      <w:r w:rsidRPr="00C309BB">
        <w:rPr>
          <w:rFonts w:ascii="宋体" w:hAnsi="宋体"/>
          <w:b/>
          <w:sz w:val="32"/>
        </w:rPr>
        <w:t xml:space="preserve">  </w:t>
      </w:r>
      <w:r w:rsidRPr="00C309BB">
        <w:rPr>
          <w:rFonts w:ascii="宋体" w:hAnsi="宋体" w:hint="eastAsia"/>
          <w:b/>
          <w:sz w:val="32"/>
        </w:rPr>
        <w:t>商务条款</w:t>
      </w:r>
      <w:bookmarkEnd w:id="71"/>
    </w:p>
    <w:tbl>
      <w:tblPr>
        <w:tblW w:w="9458" w:type="dxa"/>
        <w:tblInd w:w="108"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4A0" w:firstRow="1" w:lastRow="0" w:firstColumn="1" w:lastColumn="0" w:noHBand="0" w:noVBand="1"/>
      </w:tblPr>
      <w:tblGrid>
        <w:gridCol w:w="993"/>
        <w:gridCol w:w="8465"/>
      </w:tblGrid>
      <w:tr w:rsidR="00E04B1E" w:rsidRPr="00C309BB">
        <w:trPr>
          <w:trHeight w:val="156"/>
        </w:trPr>
        <w:tc>
          <w:tcPr>
            <w:tcW w:w="993" w:type="dxa"/>
            <w:vAlign w:val="center"/>
          </w:tcPr>
          <w:p w:rsidR="00E04B1E" w:rsidRPr="00C309BB" w:rsidRDefault="00C06030">
            <w:pPr>
              <w:wordWrap w:val="0"/>
              <w:autoSpaceDE w:val="0"/>
              <w:autoSpaceDN w:val="0"/>
              <w:adjustRightInd w:val="0"/>
              <w:spacing w:line="360" w:lineRule="auto"/>
              <w:jc w:val="center"/>
              <w:rPr>
                <w:rFonts w:ascii="宋体" w:hAnsi="宋体" w:cs="宋体"/>
                <w:b/>
                <w:bCs/>
                <w:szCs w:val="21"/>
              </w:rPr>
            </w:pPr>
            <w:r w:rsidRPr="00C309BB">
              <w:rPr>
                <w:rFonts w:ascii="宋体" w:hAnsi="宋体" w:cs="宋体" w:hint="eastAsia"/>
                <w:b/>
                <w:bCs/>
                <w:szCs w:val="21"/>
              </w:rPr>
              <w:t>序号</w:t>
            </w:r>
          </w:p>
        </w:tc>
        <w:tc>
          <w:tcPr>
            <w:tcW w:w="8465" w:type="dxa"/>
            <w:vAlign w:val="center"/>
          </w:tcPr>
          <w:p w:rsidR="00E04B1E" w:rsidRPr="00C309BB" w:rsidRDefault="00C06030">
            <w:pPr>
              <w:wordWrap w:val="0"/>
              <w:autoSpaceDE w:val="0"/>
              <w:autoSpaceDN w:val="0"/>
              <w:adjustRightInd w:val="0"/>
              <w:spacing w:line="360" w:lineRule="auto"/>
              <w:jc w:val="center"/>
              <w:rPr>
                <w:rFonts w:ascii="宋体" w:hAnsi="宋体" w:cs="宋体"/>
                <w:b/>
                <w:bCs/>
                <w:szCs w:val="21"/>
              </w:rPr>
            </w:pPr>
            <w:r w:rsidRPr="00C309BB">
              <w:rPr>
                <w:rFonts w:ascii="宋体" w:hAnsi="宋体" w:cs="宋体" w:hint="eastAsia"/>
                <w:b/>
                <w:bCs/>
                <w:szCs w:val="21"/>
              </w:rPr>
              <w:t>内</w:t>
            </w:r>
            <w:r w:rsidRPr="00C309BB">
              <w:rPr>
                <w:rFonts w:ascii="宋体" w:hAnsi="宋体" w:cs="宋体"/>
                <w:b/>
                <w:bCs/>
                <w:szCs w:val="21"/>
              </w:rPr>
              <w:t xml:space="preserve">      </w:t>
            </w:r>
            <w:r w:rsidRPr="00C309BB">
              <w:rPr>
                <w:rFonts w:ascii="宋体" w:hAnsi="宋体" w:cs="宋体" w:hint="eastAsia"/>
                <w:b/>
                <w:bCs/>
                <w:szCs w:val="21"/>
              </w:rPr>
              <w:t>容</w:t>
            </w:r>
          </w:p>
        </w:tc>
      </w:tr>
      <w:tr w:rsidR="00E04B1E" w:rsidRPr="00C309BB">
        <w:trPr>
          <w:trHeight w:val="454"/>
        </w:trPr>
        <w:tc>
          <w:tcPr>
            <w:tcW w:w="993"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1</w:t>
            </w:r>
          </w:p>
        </w:tc>
        <w:tc>
          <w:tcPr>
            <w:tcW w:w="8465" w:type="dxa"/>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交货期：合同签订之日</w:t>
            </w:r>
            <w:r w:rsidRPr="00C309BB">
              <w:rPr>
                <w:rFonts w:ascii="宋体" w:hAnsi="宋体" w:hint="eastAsia"/>
                <w:bCs/>
                <w:szCs w:val="21"/>
              </w:rPr>
              <w:t>后</w:t>
            </w:r>
            <w:r w:rsidRPr="00C309BB">
              <w:rPr>
                <w:rFonts w:ascii="宋体" w:hAnsi="宋体"/>
                <w:bCs/>
                <w:szCs w:val="21"/>
              </w:rPr>
              <w:t>180</w:t>
            </w:r>
            <w:r w:rsidRPr="00C309BB">
              <w:rPr>
                <w:rFonts w:ascii="宋体" w:hAnsi="宋体" w:hint="eastAsia"/>
                <w:szCs w:val="21"/>
              </w:rPr>
              <w:t>天内交货并安装完毕。</w:t>
            </w:r>
          </w:p>
          <w:p w:rsidR="00E04B1E" w:rsidRPr="00C309BB" w:rsidRDefault="00C06030">
            <w:pPr>
              <w:wordWrap w:val="0"/>
              <w:spacing w:line="400" w:lineRule="exact"/>
              <w:rPr>
                <w:rFonts w:ascii="宋体" w:hAnsi="宋体"/>
                <w:szCs w:val="21"/>
              </w:rPr>
            </w:pPr>
            <w:r w:rsidRPr="00C309BB">
              <w:rPr>
                <w:rFonts w:ascii="宋体" w:hAnsi="宋体" w:hint="eastAsia"/>
                <w:szCs w:val="21"/>
              </w:rPr>
              <w:t>注：设备用电需供应商自行从指定位置拉线到用电设备处。</w:t>
            </w:r>
          </w:p>
        </w:tc>
      </w:tr>
      <w:tr w:rsidR="00E04B1E" w:rsidRPr="00C309BB">
        <w:trPr>
          <w:trHeight w:val="454"/>
        </w:trPr>
        <w:tc>
          <w:tcPr>
            <w:tcW w:w="993"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2</w:t>
            </w:r>
          </w:p>
        </w:tc>
        <w:tc>
          <w:tcPr>
            <w:tcW w:w="8465" w:type="dxa"/>
            <w:vAlign w:val="center"/>
          </w:tcPr>
          <w:p w:rsidR="00E04B1E" w:rsidRPr="00C309BB" w:rsidRDefault="00C06030">
            <w:pPr>
              <w:wordWrap w:val="0"/>
              <w:spacing w:line="360" w:lineRule="auto"/>
              <w:rPr>
                <w:rFonts w:ascii="宋体" w:hAnsi="宋体"/>
                <w:szCs w:val="21"/>
              </w:rPr>
            </w:pPr>
            <w:r w:rsidRPr="00C309BB">
              <w:rPr>
                <w:rFonts w:ascii="宋体" w:hAnsi="宋体" w:hint="eastAsia"/>
              </w:rPr>
              <w:t>技术支持：供应商合同履约</w:t>
            </w:r>
            <w:r w:rsidRPr="00C309BB">
              <w:rPr>
                <w:rFonts w:ascii="宋体" w:hAnsi="宋体"/>
              </w:rPr>
              <w:t>期间</w:t>
            </w:r>
            <w:r w:rsidRPr="00C309BB">
              <w:rPr>
                <w:rFonts w:ascii="宋体" w:hAnsi="宋体" w:hint="eastAsia"/>
              </w:rPr>
              <w:t>需具备本地化服务能力，遇到软件报修在</w:t>
            </w:r>
            <w:r w:rsidRPr="00C309BB">
              <w:rPr>
                <w:rFonts w:ascii="宋体" w:hAnsi="宋体"/>
              </w:rPr>
              <w:t>1</w:t>
            </w:r>
            <w:r w:rsidRPr="00C309BB">
              <w:rPr>
                <w:rFonts w:ascii="宋体" w:hAnsi="宋体" w:hint="eastAsia"/>
              </w:rPr>
              <w:t>小时内维护及时响应，</w:t>
            </w:r>
            <w:r w:rsidRPr="00C309BB">
              <w:rPr>
                <w:rFonts w:ascii="宋体" w:hAnsi="宋体"/>
                <w:bCs/>
              </w:rPr>
              <w:t>4</w:t>
            </w:r>
            <w:r w:rsidRPr="00C309BB">
              <w:rPr>
                <w:rFonts w:ascii="宋体" w:hAnsi="宋体" w:hint="eastAsia"/>
              </w:rPr>
              <w:t>小时内到现场，</w:t>
            </w:r>
            <w:r w:rsidRPr="00C309BB">
              <w:rPr>
                <w:rFonts w:ascii="宋体" w:hAnsi="宋体"/>
              </w:rPr>
              <w:t>24</w:t>
            </w:r>
            <w:r w:rsidRPr="00C309BB">
              <w:rPr>
                <w:rFonts w:ascii="宋体" w:hAnsi="宋体" w:hint="eastAsia"/>
              </w:rPr>
              <w:t>小时内处理并解决好问题，确保软件能正常使用；对远程无法解决的问题，供应商工程技术人员必须在</w:t>
            </w:r>
            <w:r w:rsidRPr="00C309BB">
              <w:rPr>
                <w:rFonts w:ascii="宋体" w:hAnsi="宋体"/>
              </w:rPr>
              <w:t>24</w:t>
            </w:r>
            <w:r w:rsidRPr="00C309BB">
              <w:rPr>
                <w:rFonts w:ascii="宋体" w:hAnsi="宋体" w:hint="eastAsia"/>
              </w:rPr>
              <w:t>小时内赶赴现场并给予解决；免费提供系统升级，对系统本身漏洞终身免费提供系统补丁和解决方案。</w:t>
            </w:r>
          </w:p>
        </w:tc>
      </w:tr>
      <w:tr w:rsidR="00E04B1E" w:rsidRPr="00C309BB">
        <w:trPr>
          <w:trHeight w:val="454"/>
        </w:trPr>
        <w:tc>
          <w:tcPr>
            <w:tcW w:w="993"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w:t>
            </w:r>
            <w:r w:rsidRPr="00C309BB">
              <w:rPr>
                <w:rFonts w:ascii="宋体" w:hAnsi="宋体"/>
                <w:szCs w:val="21"/>
              </w:rPr>
              <w:t>3</w:t>
            </w:r>
          </w:p>
        </w:tc>
        <w:tc>
          <w:tcPr>
            <w:tcW w:w="8465" w:type="dxa"/>
            <w:vAlign w:val="center"/>
          </w:tcPr>
          <w:p w:rsidR="00E04B1E" w:rsidRPr="00C309BB" w:rsidRDefault="00C06030">
            <w:pPr>
              <w:autoSpaceDE w:val="0"/>
              <w:autoSpaceDN w:val="0"/>
              <w:snapToGrid w:val="0"/>
              <w:spacing w:line="360" w:lineRule="auto"/>
              <w:textAlignment w:val="bottom"/>
              <w:rPr>
                <w:rFonts w:ascii="宋体" w:hAnsi="宋体"/>
                <w:szCs w:val="21"/>
              </w:rPr>
            </w:pPr>
            <w:r w:rsidRPr="00C309BB">
              <w:rPr>
                <w:rFonts w:ascii="宋体" w:hAnsi="宋体"/>
                <w:szCs w:val="21"/>
              </w:rPr>
              <w:t>质量标准：</w:t>
            </w:r>
            <w:r w:rsidRPr="00C309BB">
              <w:rPr>
                <w:rFonts w:ascii="宋体" w:hAnsi="宋体" w:hint="eastAsia"/>
                <w:szCs w:val="21"/>
              </w:rPr>
              <w:t>达到国家相关质量验收标准</w:t>
            </w:r>
            <w:r w:rsidRPr="00C309BB">
              <w:rPr>
                <w:rFonts w:ascii="宋体" w:hAnsi="宋体"/>
                <w:szCs w:val="21"/>
              </w:rPr>
              <w:t>。</w:t>
            </w:r>
          </w:p>
          <w:p w:rsidR="00E04B1E" w:rsidRPr="00C309BB" w:rsidRDefault="00C06030" w:rsidP="00C06030">
            <w:pPr>
              <w:autoSpaceDE w:val="0"/>
              <w:autoSpaceDN w:val="0"/>
              <w:snapToGrid w:val="0"/>
              <w:spacing w:line="360" w:lineRule="auto"/>
              <w:textAlignment w:val="bottom"/>
              <w:rPr>
                <w:rFonts w:ascii="宋体" w:hAnsi="宋体"/>
                <w:szCs w:val="21"/>
              </w:rPr>
            </w:pPr>
            <w:r w:rsidRPr="00C309BB">
              <w:rPr>
                <w:rFonts w:ascii="宋体" w:hAnsi="宋体"/>
                <w:szCs w:val="21"/>
              </w:rPr>
              <w:t>质量保证期（或保修期）：从</w:t>
            </w:r>
            <w:r w:rsidRPr="00C309BB">
              <w:rPr>
                <w:rFonts w:ascii="宋体" w:hAnsi="宋体" w:hint="eastAsia"/>
                <w:szCs w:val="21"/>
              </w:rPr>
              <w:t>项目验收合格</w:t>
            </w:r>
            <w:r w:rsidRPr="00C309BB">
              <w:rPr>
                <w:rFonts w:ascii="宋体" w:hAnsi="宋体"/>
                <w:szCs w:val="21"/>
              </w:rPr>
              <w:t>之日起</w:t>
            </w:r>
            <w:r w:rsidRPr="00C309BB">
              <w:rPr>
                <w:rFonts w:ascii="宋体" w:hAnsi="宋体" w:hint="eastAsia"/>
                <w:szCs w:val="21"/>
              </w:rPr>
              <w:t>不少于60</w:t>
            </w:r>
            <w:r w:rsidRPr="00C309BB">
              <w:rPr>
                <w:rFonts w:ascii="宋体" w:hAnsi="宋体"/>
                <w:szCs w:val="21"/>
              </w:rPr>
              <w:t>个月</w:t>
            </w:r>
            <w:r w:rsidRPr="00C309BB">
              <w:rPr>
                <w:rFonts w:ascii="宋体" w:hAnsi="宋体" w:hint="eastAsia"/>
                <w:szCs w:val="21"/>
              </w:rPr>
              <w:t>。</w:t>
            </w:r>
          </w:p>
          <w:p w:rsidR="00E04B1E" w:rsidRPr="00C309BB" w:rsidRDefault="00C06030">
            <w:pPr>
              <w:autoSpaceDE w:val="0"/>
              <w:autoSpaceDN w:val="0"/>
              <w:snapToGrid w:val="0"/>
              <w:spacing w:line="360" w:lineRule="auto"/>
              <w:textAlignment w:val="bottom"/>
              <w:rPr>
                <w:rFonts w:ascii="宋体" w:hAnsi="宋体"/>
                <w:szCs w:val="21"/>
              </w:rPr>
            </w:pPr>
            <w:r w:rsidRPr="00C309BB">
              <w:rPr>
                <w:rFonts w:ascii="宋体" w:hAnsi="宋体" w:hint="eastAsia"/>
                <w:szCs w:val="21"/>
              </w:rPr>
              <w:t>中标人</w:t>
            </w:r>
            <w:r w:rsidRPr="00C309BB">
              <w:rPr>
                <w:rFonts w:ascii="宋体" w:hAnsi="宋体"/>
                <w:szCs w:val="21"/>
              </w:rPr>
              <w:t>应保证合同项下所发产品完全是崭新的未曾使用过的且所有部件的生产日期为近一年内。在质量保证期内，</w:t>
            </w:r>
            <w:r w:rsidRPr="00C309BB">
              <w:rPr>
                <w:rFonts w:ascii="宋体" w:hAnsi="宋体" w:hint="eastAsia"/>
                <w:szCs w:val="21"/>
              </w:rPr>
              <w:t>中标人</w:t>
            </w:r>
            <w:r w:rsidRPr="00C309BB">
              <w:rPr>
                <w:rFonts w:ascii="宋体" w:hAnsi="宋体"/>
                <w:szCs w:val="21"/>
              </w:rPr>
              <w:t>应负责修理和替换不合格的部件并承担一切费用，包括部件调换的内陆运输费用，急用部件应免费空运。</w:t>
            </w:r>
          </w:p>
        </w:tc>
      </w:tr>
      <w:tr w:rsidR="00E04B1E" w:rsidRPr="00C309BB">
        <w:trPr>
          <w:trHeight w:val="454"/>
        </w:trPr>
        <w:tc>
          <w:tcPr>
            <w:tcW w:w="993"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w:t>
            </w:r>
            <w:r w:rsidRPr="00C309BB">
              <w:rPr>
                <w:rFonts w:ascii="宋体" w:hAnsi="宋体"/>
                <w:szCs w:val="21"/>
              </w:rPr>
              <w:t>4</w:t>
            </w:r>
          </w:p>
        </w:tc>
        <w:tc>
          <w:tcPr>
            <w:tcW w:w="8465" w:type="dxa"/>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履约</w:t>
            </w:r>
            <w:r w:rsidRPr="00C309BB">
              <w:rPr>
                <w:rFonts w:ascii="宋体" w:hAnsi="宋体"/>
                <w:szCs w:val="21"/>
              </w:rPr>
              <w:t>保证金：</w:t>
            </w:r>
          </w:p>
          <w:p w:rsidR="00E04B1E" w:rsidRPr="00C309BB" w:rsidRDefault="00C06030">
            <w:pPr>
              <w:wordWrap w:val="0"/>
              <w:spacing w:line="400" w:lineRule="exact"/>
              <w:rPr>
                <w:rFonts w:ascii="宋体" w:hAnsi="宋体"/>
                <w:szCs w:val="21"/>
              </w:rPr>
            </w:pPr>
            <w:r w:rsidRPr="00C309BB">
              <w:rPr>
                <w:rFonts w:ascii="宋体" w:hAnsi="宋体" w:hint="eastAsia"/>
                <w:szCs w:val="21"/>
              </w:rPr>
              <w:t>（</w:t>
            </w:r>
            <w:r w:rsidRPr="00C309BB">
              <w:rPr>
                <w:rFonts w:ascii="宋体" w:hAnsi="宋体"/>
                <w:szCs w:val="21"/>
              </w:rPr>
              <w:t>1</w:t>
            </w:r>
            <w:r w:rsidRPr="00C309BB">
              <w:rPr>
                <w:rFonts w:ascii="宋体" w:hAnsi="宋体" w:hint="eastAsia"/>
                <w:szCs w:val="21"/>
              </w:rPr>
              <w:t>）履约保证金金额：合同总价的</w:t>
            </w:r>
            <w:r w:rsidRPr="00C309BB">
              <w:rPr>
                <w:rFonts w:ascii="宋体" w:hAnsi="宋体"/>
                <w:szCs w:val="21"/>
              </w:rPr>
              <w:t>2.5%</w:t>
            </w:r>
          </w:p>
          <w:p w:rsidR="00E04B1E" w:rsidRPr="00C309BB" w:rsidRDefault="00C06030">
            <w:pPr>
              <w:wordWrap w:val="0"/>
              <w:spacing w:line="400" w:lineRule="exact"/>
              <w:rPr>
                <w:rFonts w:ascii="宋体" w:hAnsi="宋体"/>
                <w:szCs w:val="21"/>
              </w:rPr>
            </w:pPr>
            <w:r w:rsidRPr="00C309BB">
              <w:rPr>
                <w:rFonts w:ascii="宋体" w:hAnsi="宋体" w:hint="eastAsia"/>
                <w:szCs w:val="21"/>
              </w:rPr>
              <w:t>（</w:t>
            </w:r>
            <w:r w:rsidRPr="00C309BB">
              <w:rPr>
                <w:rFonts w:ascii="宋体" w:hAnsi="宋体"/>
                <w:szCs w:val="21"/>
              </w:rPr>
              <w:t>2</w:t>
            </w:r>
            <w:r w:rsidRPr="00C309BB">
              <w:rPr>
                <w:rFonts w:ascii="宋体" w:hAnsi="宋体" w:hint="eastAsia"/>
                <w:szCs w:val="21"/>
              </w:rPr>
              <w:t>）履约保证金形式：转账或银行、保险公司出具的保函形式。</w:t>
            </w:r>
          </w:p>
          <w:p w:rsidR="00E04B1E" w:rsidRPr="00C309BB" w:rsidRDefault="00C06030">
            <w:pPr>
              <w:wordWrap w:val="0"/>
              <w:spacing w:line="400" w:lineRule="exact"/>
              <w:rPr>
                <w:rFonts w:ascii="宋体" w:hAnsi="宋体"/>
                <w:szCs w:val="21"/>
              </w:rPr>
            </w:pPr>
            <w:r w:rsidRPr="00C309BB">
              <w:rPr>
                <w:rFonts w:ascii="宋体" w:hAnsi="宋体" w:hint="eastAsia"/>
                <w:szCs w:val="21"/>
              </w:rPr>
              <w:t>（</w:t>
            </w:r>
            <w:r w:rsidRPr="00C309BB">
              <w:rPr>
                <w:rFonts w:ascii="宋体" w:hAnsi="宋体"/>
                <w:szCs w:val="21"/>
              </w:rPr>
              <w:t>3</w:t>
            </w:r>
            <w:r w:rsidRPr="00C309BB">
              <w:rPr>
                <w:rFonts w:ascii="宋体" w:hAnsi="宋体" w:hint="eastAsia"/>
                <w:szCs w:val="21"/>
              </w:rPr>
              <w:t>）履约保证金递交时间：中标通知书发出后</w:t>
            </w:r>
            <w:r w:rsidRPr="00C309BB">
              <w:rPr>
                <w:rFonts w:ascii="宋体" w:hAnsi="宋体"/>
                <w:szCs w:val="21"/>
              </w:rPr>
              <w:t>30</w:t>
            </w:r>
            <w:r w:rsidRPr="00C309BB">
              <w:rPr>
                <w:rFonts w:ascii="宋体" w:hAnsi="宋体" w:hint="eastAsia"/>
                <w:szCs w:val="21"/>
              </w:rPr>
              <w:t>天内缴纳。</w:t>
            </w:r>
          </w:p>
          <w:p w:rsidR="00E04B1E" w:rsidRPr="00C309BB" w:rsidRDefault="00C06030">
            <w:pPr>
              <w:wordWrap w:val="0"/>
              <w:spacing w:line="400" w:lineRule="exact"/>
              <w:rPr>
                <w:rFonts w:ascii="宋体" w:hAnsi="宋体"/>
                <w:szCs w:val="21"/>
              </w:rPr>
            </w:pPr>
            <w:r w:rsidRPr="00C309BB">
              <w:rPr>
                <w:rFonts w:ascii="宋体" w:hAnsi="宋体" w:hint="eastAsia"/>
                <w:szCs w:val="21"/>
              </w:rPr>
              <w:t>（</w:t>
            </w:r>
            <w:r w:rsidRPr="00C309BB">
              <w:rPr>
                <w:rFonts w:ascii="宋体" w:hAnsi="宋体"/>
                <w:szCs w:val="21"/>
              </w:rPr>
              <w:t>4</w:t>
            </w:r>
            <w:r w:rsidRPr="00C309BB">
              <w:rPr>
                <w:rFonts w:ascii="宋体" w:hAnsi="宋体" w:hint="eastAsia"/>
                <w:szCs w:val="21"/>
              </w:rPr>
              <w:t>）履约保证金退还时间：最终验收后，具体详见付款方式。</w:t>
            </w:r>
          </w:p>
        </w:tc>
      </w:tr>
      <w:tr w:rsidR="00E04B1E" w:rsidRPr="00C309BB">
        <w:trPr>
          <w:trHeight w:val="454"/>
        </w:trPr>
        <w:tc>
          <w:tcPr>
            <w:tcW w:w="993"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w:t>
            </w:r>
            <w:r w:rsidRPr="00C309BB">
              <w:rPr>
                <w:rFonts w:ascii="宋体" w:hAnsi="宋体"/>
                <w:szCs w:val="21"/>
              </w:rPr>
              <w:t>5</w:t>
            </w:r>
          </w:p>
        </w:tc>
        <w:tc>
          <w:tcPr>
            <w:tcW w:w="8465" w:type="dxa"/>
            <w:vAlign w:val="center"/>
          </w:tcPr>
          <w:p w:rsidR="00E04B1E" w:rsidRPr="00C309BB" w:rsidRDefault="00C06030">
            <w:pPr>
              <w:wordWrap w:val="0"/>
              <w:spacing w:line="360" w:lineRule="auto"/>
              <w:rPr>
                <w:rFonts w:ascii="宋体" w:hAnsi="宋体"/>
                <w:szCs w:val="21"/>
              </w:rPr>
            </w:pPr>
            <w:r w:rsidRPr="00C309BB">
              <w:rPr>
                <w:rFonts w:ascii="宋体" w:hAnsi="宋体" w:hint="eastAsia"/>
                <w:szCs w:val="21"/>
              </w:rPr>
              <w:t>付款方法和条件：</w:t>
            </w:r>
          </w:p>
          <w:p w:rsidR="00E04B1E" w:rsidRPr="00C309BB" w:rsidRDefault="00C06030">
            <w:pPr>
              <w:spacing w:line="360" w:lineRule="auto"/>
              <w:ind w:firstLineChars="200" w:firstLine="420"/>
              <w:rPr>
                <w:rFonts w:ascii="宋体" w:hAnsi="宋体" w:cs="仿宋"/>
              </w:rPr>
            </w:pPr>
            <w:r w:rsidRPr="00C309BB">
              <w:rPr>
                <w:rFonts w:ascii="宋体" w:hAnsi="宋体" w:cs="仿宋" w:hint="eastAsia"/>
              </w:rPr>
              <w:t>（</w:t>
            </w:r>
            <w:r w:rsidRPr="00C309BB">
              <w:rPr>
                <w:rFonts w:ascii="宋体" w:hAnsi="宋体" w:cs="仿宋"/>
              </w:rPr>
              <w:t>1</w:t>
            </w:r>
            <w:r w:rsidRPr="00C309BB">
              <w:rPr>
                <w:rFonts w:ascii="宋体" w:hAnsi="宋体" w:cs="仿宋" w:hint="eastAsia"/>
              </w:rPr>
              <w:t>）合同签订生效并具备实施条件后</w:t>
            </w:r>
            <w:r w:rsidRPr="00C309BB">
              <w:rPr>
                <w:rFonts w:ascii="宋体" w:hAnsi="宋体" w:cs="仿宋"/>
              </w:rPr>
              <w:t>7</w:t>
            </w:r>
            <w:r w:rsidRPr="00C309BB">
              <w:rPr>
                <w:rFonts w:ascii="宋体" w:hAnsi="宋体" w:cs="仿宋" w:hint="eastAsia"/>
              </w:rPr>
              <w:t>个工作日内，采购人收到中标人预付款等额保函预付合同总价的</w:t>
            </w:r>
            <w:r w:rsidRPr="00C309BB">
              <w:rPr>
                <w:rFonts w:ascii="宋体" w:hAnsi="宋体" w:cs="仿宋"/>
              </w:rPr>
              <w:t>40%</w:t>
            </w:r>
            <w:r w:rsidRPr="00C309BB">
              <w:rPr>
                <w:rFonts w:ascii="宋体" w:hAnsi="宋体" w:cs="仿宋" w:hint="eastAsia"/>
              </w:rPr>
              <w:t>；预付款保函应由银行、保险公司等金融机构出具且与预付款等同金额。</w:t>
            </w:r>
          </w:p>
          <w:p w:rsidR="00E04B1E" w:rsidRPr="00C309BB" w:rsidRDefault="00C06030">
            <w:pPr>
              <w:spacing w:line="360" w:lineRule="auto"/>
              <w:ind w:firstLineChars="200" w:firstLine="420"/>
              <w:rPr>
                <w:rFonts w:ascii="宋体" w:hAnsi="宋体" w:cs="仿宋"/>
              </w:rPr>
            </w:pPr>
            <w:r w:rsidRPr="00C309BB">
              <w:rPr>
                <w:rFonts w:ascii="宋体" w:hAnsi="宋体" w:cs="仿宋" w:hint="eastAsia"/>
              </w:rPr>
              <w:t>（</w:t>
            </w:r>
            <w:r w:rsidRPr="00C309BB">
              <w:rPr>
                <w:rFonts w:ascii="宋体" w:hAnsi="宋体" w:cs="仿宋"/>
              </w:rPr>
              <w:t>2</w:t>
            </w:r>
            <w:r w:rsidRPr="00C309BB">
              <w:rPr>
                <w:rFonts w:ascii="宋体" w:hAnsi="宋体" w:cs="仿宋" w:hint="eastAsia"/>
              </w:rPr>
              <w:t>）</w:t>
            </w:r>
            <w:r w:rsidRPr="00C309BB">
              <w:rPr>
                <w:rFonts w:ascii="宋体" w:hAnsi="宋体" w:hint="eastAsia"/>
              </w:rPr>
              <w:t>项目调试安装完毕经采购人初步验收合格正常启动运行后，采购人支付中标人合同总价的</w:t>
            </w:r>
            <w:r w:rsidRPr="00C309BB">
              <w:rPr>
                <w:rFonts w:ascii="宋体" w:hAnsi="宋体"/>
              </w:rPr>
              <w:t>50%</w:t>
            </w:r>
            <w:r w:rsidRPr="00C309BB">
              <w:rPr>
                <w:rFonts w:ascii="宋体" w:hAnsi="宋体" w:hint="eastAsia"/>
              </w:rPr>
              <w:t>并退还</w:t>
            </w:r>
            <w:r w:rsidRPr="00C309BB">
              <w:rPr>
                <w:rFonts w:ascii="宋体" w:hAnsi="宋体" w:cs="仿宋" w:hint="eastAsia"/>
              </w:rPr>
              <w:t>预付款保函。</w:t>
            </w:r>
          </w:p>
          <w:p w:rsidR="00E04B1E" w:rsidRPr="00C309BB" w:rsidRDefault="00C06030">
            <w:pPr>
              <w:spacing w:line="360" w:lineRule="auto"/>
              <w:ind w:firstLineChars="200" w:firstLine="420"/>
              <w:rPr>
                <w:rFonts w:ascii="宋体" w:hAnsi="宋体" w:cs="仿宋"/>
              </w:rPr>
            </w:pPr>
            <w:r w:rsidRPr="00C309BB">
              <w:rPr>
                <w:rFonts w:ascii="宋体" w:hAnsi="宋体" w:cs="仿宋" w:hint="eastAsia"/>
              </w:rPr>
              <w:t>（</w:t>
            </w:r>
            <w:r w:rsidRPr="00C309BB">
              <w:rPr>
                <w:rFonts w:ascii="宋体" w:hAnsi="宋体" w:cs="仿宋"/>
              </w:rPr>
              <w:t>3</w:t>
            </w:r>
            <w:r w:rsidRPr="00C309BB">
              <w:rPr>
                <w:rFonts w:ascii="宋体" w:hAnsi="宋体" w:cs="仿宋" w:hint="eastAsia"/>
              </w:rPr>
              <w:t>）项目试运行满</w:t>
            </w:r>
            <w:r w:rsidRPr="00C309BB">
              <w:rPr>
                <w:rFonts w:ascii="宋体" w:hAnsi="宋体" w:cs="仿宋"/>
              </w:rPr>
              <w:t>2</w:t>
            </w:r>
            <w:r w:rsidRPr="00C309BB">
              <w:rPr>
                <w:rFonts w:ascii="宋体" w:hAnsi="宋体" w:cs="仿宋" w:hint="eastAsia"/>
              </w:rPr>
              <w:t>个月并经采购人最终验收后，采购人收到中标人提供的全额增值税专用发票及抵扣联后</w:t>
            </w:r>
            <w:r w:rsidRPr="00C309BB">
              <w:rPr>
                <w:rFonts w:ascii="宋体" w:hAnsi="宋体" w:cs="仿宋"/>
              </w:rPr>
              <w:t>7</w:t>
            </w:r>
            <w:r w:rsidRPr="00C309BB">
              <w:rPr>
                <w:rFonts w:ascii="宋体" w:hAnsi="宋体" w:cs="仿宋" w:hint="eastAsia"/>
              </w:rPr>
              <w:t>个工作日内支付中标人剩余合同总价的</w:t>
            </w:r>
            <w:r w:rsidRPr="00C309BB">
              <w:rPr>
                <w:rFonts w:ascii="宋体" w:hAnsi="宋体" w:cs="仿宋"/>
              </w:rPr>
              <w:t>10%</w:t>
            </w:r>
            <w:r w:rsidRPr="00C309BB">
              <w:rPr>
                <w:rFonts w:ascii="宋体" w:hAnsi="宋体" w:cs="仿宋" w:hint="eastAsia"/>
              </w:rPr>
              <w:t>，同时无息返还履约保证金。</w:t>
            </w:r>
          </w:p>
          <w:p w:rsidR="00E04B1E" w:rsidRPr="00C309BB" w:rsidRDefault="00C06030">
            <w:pPr>
              <w:spacing w:line="360" w:lineRule="auto"/>
              <w:ind w:firstLineChars="250" w:firstLine="525"/>
              <w:rPr>
                <w:rFonts w:ascii="宋体" w:hAnsi="宋体" w:cs="宋体"/>
                <w:szCs w:val="22"/>
              </w:rPr>
            </w:pPr>
            <w:r w:rsidRPr="00C309BB">
              <w:rPr>
                <w:rFonts w:ascii="宋体" w:hAnsi="宋体" w:cs="宋体" w:hint="eastAsia"/>
                <w:szCs w:val="22"/>
              </w:rPr>
              <w:t>注：中标人不</w:t>
            </w:r>
            <w:r w:rsidRPr="00C309BB">
              <w:rPr>
                <w:rFonts w:ascii="宋体" w:hAnsi="宋体" w:hint="eastAsia"/>
                <w:szCs w:val="21"/>
              </w:rPr>
              <w:t>按规定</w:t>
            </w:r>
            <w:r w:rsidRPr="00C309BB">
              <w:rPr>
                <w:rFonts w:ascii="宋体" w:hAnsi="宋体" w:cs="宋体" w:hint="eastAsia"/>
                <w:szCs w:val="22"/>
              </w:rPr>
              <w:t>提出验收申请的，当次支付申请不予受理，相关验收内容延至下一道验收程序中进行。</w:t>
            </w:r>
          </w:p>
        </w:tc>
      </w:tr>
      <w:tr w:rsidR="00E04B1E" w:rsidRPr="00C309BB">
        <w:trPr>
          <w:trHeight w:val="454"/>
        </w:trPr>
        <w:tc>
          <w:tcPr>
            <w:tcW w:w="993"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w:t>
            </w:r>
            <w:r w:rsidRPr="00C309BB">
              <w:rPr>
                <w:rFonts w:ascii="宋体" w:hAnsi="宋体"/>
                <w:szCs w:val="21"/>
              </w:rPr>
              <w:t>6</w:t>
            </w:r>
          </w:p>
        </w:tc>
        <w:tc>
          <w:tcPr>
            <w:tcW w:w="8465" w:type="dxa"/>
            <w:vAlign w:val="center"/>
          </w:tcPr>
          <w:p w:rsidR="00E04B1E" w:rsidRPr="00C309BB" w:rsidRDefault="00C06030">
            <w:pPr>
              <w:wordWrap w:val="0"/>
              <w:autoSpaceDE w:val="0"/>
              <w:autoSpaceDN w:val="0"/>
              <w:adjustRightInd w:val="0"/>
              <w:spacing w:line="400" w:lineRule="exact"/>
              <w:rPr>
                <w:rFonts w:ascii="宋体" w:hAnsi="宋体"/>
                <w:szCs w:val="21"/>
              </w:rPr>
            </w:pPr>
            <w:r w:rsidRPr="00C309BB">
              <w:rPr>
                <w:rFonts w:ascii="宋体" w:hAnsi="宋体" w:hint="eastAsia"/>
                <w:szCs w:val="21"/>
              </w:rPr>
              <w:t>授予合同：按照采购文件的规定、中标供应商的投标响应及中标通知书确定的金额签订合同。</w:t>
            </w:r>
          </w:p>
        </w:tc>
      </w:tr>
    </w:tbl>
    <w:p w:rsidR="00E04B1E" w:rsidRPr="00C309BB" w:rsidRDefault="00E04B1E">
      <w:pPr>
        <w:pStyle w:val="a7"/>
        <w:ind w:firstLine="536"/>
      </w:pPr>
    </w:p>
    <w:p w:rsidR="00E04B1E" w:rsidRPr="00C309BB" w:rsidRDefault="00E04B1E">
      <w:pPr>
        <w:pStyle w:val="a7"/>
        <w:wordWrap w:val="0"/>
        <w:ind w:firstLine="536"/>
        <w:sectPr w:rsidR="00E04B1E" w:rsidRPr="00C309BB">
          <w:pgSz w:w="11907" w:h="16840"/>
          <w:pgMar w:top="851" w:right="1276" w:bottom="1134" w:left="1276" w:header="284" w:footer="420" w:gutter="0"/>
          <w:cols w:space="720"/>
          <w:docGrid w:linePitch="285"/>
        </w:sectPr>
      </w:pPr>
    </w:p>
    <w:p w:rsidR="00E04B1E" w:rsidRPr="00C309BB" w:rsidRDefault="00C06030">
      <w:pPr>
        <w:wordWrap w:val="0"/>
        <w:spacing w:line="400" w:lineRule="exact"/>
        <w:jc w:val="center"/>
        <w:outlineLvl w:val="0"/>
        <w:rPr>
          <w:rFonts w:ascii="宋体" w:hAnsi="宋体"/>
          <w:b/>
          <w:sz w:val="32"/>
        </w:rPr>
      </w:pPr>
      <w:bookmarkStart w:id="72" w:name="_Toc69399599"/>
      <w:bookmarkEnd w:id="59"/>
      <w:r w:rsidRPr="00C309BB">
        <w:rPr>
          <w:rFonts w:ascii="宋体" w:hAnsi="宋体" w:hint="eastAsia"/>
          <w:b/>
          <w:sz w:val="32"/>
        </w:rPr>
        <w:lastRenderedPageBreak/>
        <w:t>第七章</w:t>
      </w:r>
      <w:r w:rsidRPr="00C309BB">
        <w:rPr>
          <w:rFonts w:ascii="宋体" w:hAnsi="宋体"/>
          <w:b/>
          <w:sz w:val="32"/>
        </w:rPr>
        <w:t xml:space="preserve">  </w:t>
      </w:r>
      <w:r w:rsidRPr="00C309BB">
        <w:rPr>
          <w:rFonts w:ascii="宋体" w:hAnsi="宋体" w:hint="eastAsia"/>
          <w:b/>
          <w:sz w:val="32"/>
        </w:rPr>
        <w:t>附件</w:t>
      </w:r>
      <w:bookmarkEnd w:id="72"/>
    </w:p>
    <w:p w:rsidR="00E04B1E" w:rsidRPr="00C309BB" w:rsidRDefault="00E04B1E">
      <w:pPr>
        <w:wordWrap w:val="0"/>
        <w:spacing w:line="360" w:lineRule="auto"/>
        <w:ind w:firstLineChars="400" w:firstLine="1124"/>
        <w:rPr>
          <w:rFonts w:ascii="宋体" w:hAnsi="宋体"/>
          <w:b/>
          <w:sz w:val="28"/>
        </w:rPr>
      </w:pPr>
    </w:p>
    <w:p w:rsidR="00E04B1E" w:rsidRPr="00C309BB" w:rsidRDefault="00E04B1E">
      <w:pPr>
        <w:wordWrap w:val="0"/>
        <w:spacing w:line="360" w:lineRule="auto"/>
        <w:ind w:firstLineChars="400" w:firstLine="1124"/>
        <w:rPr>
          <w:rFonts w:ascii="宋体" w:hAnsi="宋体"/>
          <w:b/>
          <w:sz w:val="28"/>
        </w:rPr>
      </w:pPr>
    </w:p>
    <w:p w:rsidR="00E04B1E" w:rsidRPr="00C309BB" w:rsidRDefault="00E04B1E">
      <w:pPr>
        <w:wordWrap w:val="0"/>
        <w:spacing w:line="360" w:lineRule="auto"/>
        <w:ind w:firstLineChars="400" w:firstLine="1124"/>
        <w:rPr>
          <w:rFonts w:ascii="宋体" w:hAnsi="宋体"/>
          <w:b/>
          <w:sz w:val="28"/>
        </w:rPr>
      </w:pPr>
    </w:p>
    <w:p w:rsidR="00E04B1E" w:rsidRPr="00C309BB" w:rsidRDefault="00E04B1E">
      <w:pPr>
        <w:wordWrap w:val="0"/>
        <w:spacing w:line="360" w:lineRule="auto"/>
        <w:ind w:firstLineChars="400" w:firstLine="1124"/>
        <w:rPr>
          <w:rFonts w:ascii="宋体" w:hAnsi="宋体"/>
          <w:b/>
          <w:sz w:val="28"/>
        </w:rPr>
      </w:pPr>
    </w:p>
    <w:p w:rsidR="00E04B1E" w:rsidRPr="00C309BB" w:rsidRDefault="00C06030">
      <w:pPr>
        <w:wordWrap w:val="0"/>
        <w:spacing w:line="400" w:lineRule="exact"/>
        <w:jc w:val="center"/>
        <w:outlineLvl w:val="0"/>
        <w:rPr>
          <w:rStyle w:val="1CharChar"/>
          <w:rFonts w:ascii="宋体" w:hAnsi="宋体"/>
          <w:sz w:val="32"/>
          <w:szCs w:val="32"/>
        </w:rPr>
      </w:pPr>
      <w:r w:rsidRPr="00C309BB">
        <w:rPr>
          <w:rStyle w:val="1CharChar"/>
          <w:rFonts w:ascii="宋体" w:hAnsi="宋体"/>
          <w:sz w:val="32"/>
          <w:szCs w:val="32"/>
        </w:rPr>
        <w:t>A.</w:t>
      </w:r>
      <w:r w:rsidRPr="00C309BB">
        <w:rPr>
          <w:rStyle w:val="1CharChar"/>
          <w:rFonts w:ascii="宋体" w:hAnsi="宋体" w:hint="eastAsia"/>
          <w:sz w:val="32"/>
          <w:szCs w:val="32"/>
        </w:rPr>
        <w:t>资格文件</w:t>
      </w:r>
    </w:p>
    <w:p w:rsidR="00E04B1E" w:rsidRPr="00C309BB" w:rsidRDefault="00E04B1E">
      <w:pPr>
        <w:wordWrap w:val="0"/>
        <w:spacing w:line="360" w:lineRule="auto"/>
        <w:ind w:firstLineChars="400" w:firstLine="1120"/>
        <w:rPr>
          <w:rFonts w:ascii="宋体" w:hAnsi="宋体"/>
          <w:sz w:val="28"/>
        </w:rPr>
      </w:pPr>
    </w:p>
    <w:p w:rsidR="00E04B1E" w:rsidRPr="00C309BB" w:rsidRDefault="00C06030">
      <w:pPr>
        <w:wordWrap w:val="0"/>
        <w:spacing w:line="360" w:lineRule="auto"/>
        <w:rPr>
          <w:rFonts w:ascii="宋体" w:hAnsi="宋体"/>
          <w:b/>
          <w:sz w:val="32"/>
          <w:szCs w:val="32"/>
        </w:rPr>
      </w:pPr>
      <w:r w:rsidRPr="00C309BB">
        <w:rPr>
          <w:rFonts w:ascii="宋体" w:hAnsi="宋体"/>
          <w:sz w:val="28"/>
        </w:rPr>
        <w:br w:type="page"/>
      </w:r>
      <w:r w:rsidRPr="00C309BB">
        <w:rPr>
          <w:rFonts w:ascii="宋体" w:hAnsi="宋体" w:hint="eastAsia"/>
          <w:b/>
          <w:sz w:val="32"/>
          <w:szCs w:val="32"/>
        </w:rPr>
        <w:lastRenderedPageBreak/>
        <w:t>封面</w:t>
      </w:r>
      <w:r w:rsidRPr="00C309BB">
        <w:rPr>
          <w:rFonts w:ascii="宋体" w:hAnsi="宋体"/>
          <w:b/>
          <w:sz w:val="32"/>
          <w:szCs w:val="32"/>
        </w:rPr>
        <w:t xml:space="preserve">                                       </w:t>
      </w:r>
    </w:p>
    <w:p w:rsidR="00E04B1E" w:rsidRPr="00C309BB" w:rsidRDefault="00C06030">
      <w:pPr>
        <w:wordWrap w:val="0"/>
        <w:spacing w:line="360" w:lineRule="auto"/>
        <w:jc w:val="right"/>
        <w:rPr>
          <w:rFonts w:ascii="宋体" w:hAnsi="宋体"/>
          <w:b/>
          <w:sz w:val="32"/>
          <w:szCs w:val="32"/>
        </w:rPr>
      </w:pPr>
      <w:r w:rsidRPr="00C309BB">
        <w:rPr>
          <w:rFonts w:ascii="宋体" w:hAnsi="宋体" w:hint="eastAsia"/>
          <w:b/>
          <w:sz w:val="32"/>
          <w:szCs w:val="32"/>
        </w:rPr>
        <w:t>正（副）本</w:t>
      </w:r>
    </w:p>
    <w:p w:rsidR="00E04B1E" w:rsidRPr="00C309BB" w:rsidRDefault="00E04B1E">
      <w:pPr>
        <w:wordWrap w:val="0"/>
        <w:spacing w:line="360" w:lineRule="auto"/>
        <w:rPr>
          <w:rFonts w:ascii="宋体" w:hAnsi="宋体"/>
          <w:sz w:val="28"/>
          <w:szCs w:val="28"/>
        </w:rPr>
      </w:pP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宁波职业技术学院</w:t>
      </w:r>
      <w:r w:rsidRPr="00C309BB">
        <w:rPr>
          <w:rFonts w:ascii="宋体" w:hAnsi="宋体"/>
          <w:sz w:val="36"/>
          <w:szCs w:val="36"/>
        </w:rPr>
        <w:t>PTA</w:t>
      </w:r>
      <w:r w:rsidRPr="00C309BB">
        <w:rPr>
          <w:rFonts w:ascii="宋体" w:hAnsi="宋体" w:hint="eastAsia"/>
          <w:sz w:val="36"/>
          <w:szCs w:val="36"/>
        </w:rPr>
        <w:t>仿真工厂实训项目</w:t>
      </w: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采购编号：</w:t>
      </w:r>
      <w:r w:rsidRPr="00C309BB">
        <w:rPr>
          <w:rFonts w:ascii="宋体" w:hAnsi="宋体"/>
          <w:sz w:val="36"/>
          <w:szCs w:val="36"/>
          <w:u w:val="single"/>
        </w:rPr>
        <w:t>NBITC-202230162G</w:t>
      </w: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标</w:t>
      </w:r>
      <w:r w:rsidRPr="00C309BB">
        <w:rPr>
          <w:rFonts w:ascii="宋体" w:hAnsi="宋体"/>
          <w:sz w:val="36"/>
          <w:szCs w:val="36"/>
        </w:rPr>
        <w:t xml:space="preserve">    </w:t>
      </w:r>
      <w:r w:rsidRPr="00C309BB">
        <w:rPr>
          <w:rFonts w:ascii="宋体" w:hAnsi="宋体" w:hint="eastAsia"/>
          <w:sz w:val="36"/>
          <w:szCs w:val="36"/>
        </w:rPr>
        <w:t>项：</w:t>
      </w:r>
      <w:r w:rsidRPr="00C309BB">
        <w:rPr>
          <w:rFonts w:ascii="宋体" w:hAnsi="宋体" w:hint="eastAsia"/>
          <w:sz w:val="36"/>
          <w:szCs w:val="36"/>
          <w:u w:val="single"/>
        </w:rPr>
        <w:t>（如有多个标项）</w:t>
      </w:r>
    </w:p>
    <w:p w:rsidR="00E04B1E" w:rsidRPr="00C309BB" w:rsidRDefault="00E04B1E">
      <w:pPr>
        <w:wordWrap w:val="0"/>
        <w:rPr>
          <w:rFonts w:ascii="宋体" w:hAnsi="宋体"/>
          <w:sz w:val="28"/>
          <w:szCs w:val="28"/>
        </w:rPr>
      </w:pP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（资格文件）</w:t>
      </w:r>
    </w:p>
    <w:p w:rsidR="00E04B1E" w:rsidRPr="00C309BB" w:rsidRDefault="00E04B1E">
      <w:pPr>
        <w:wordWrap w:val="0"/>
        <w:jc w:val="center"/>
        <w:rPr>
          <w:rFonts w:ascii="宋体" w:hAnsi="宋体"/>
          <w:sz w:val="28"/>
          <w:szCs w:val="28"/>
        </w:rPr>
      </w:pPr>
    </w:p>
    <w:p w:rsidR="00E04B1E" w:rsidRPr="00C309BB" w:rsidRDefault="00C06030">
      <w:pPr>
        <w:wordWrap w:val="0"/>
        <w:spacing w:line="360" w:lineRule="auto"/>
        <w:jc w:val="center"/>
        <w:rPr>
          <w:rFonts w:ascii="宋体" w:hAnsi="宋体"/>
          <w:b/>
          <w:sz w:val="72"/>
          <w:szCs w:val="72"/>
        </w:rPr>
      </w:pPr>
      <w:r w:rsidRPr="00C309BB">
        <w:rPr>
          <w:rFonts w:ascii="宋体" w:hAnsi="宋体" w:hint="eastAsia"/>
          <w:b/>
          <w:sz w:val="72"/>
          <w:szCs w:val="72"/>
        </w:rPr>
        <w:t>投标文件</w:t>
      </w: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C06030">
      <w:pPr>
        <w:wordWrap w:val="0"/>
        <w:spacing w:line="360" w:lineRule="auto"/>
        <w:jc w:val="center"/>
        <w:rPr>
          <w:rFonts w:ascii="宋体" w:hAnsi="宋体"/>
          <w:sz w:val="36"/>
          <w:szCs w:val="36"/>
          <w:u w:val="single"/>
        </w:rPr>
      </w:pPr>
      <w:r w:rsidRPr="00C309BB">
        <w:rPr>
          <w:rFonts w:ascii="宋体" w:hAnsi="宋体" w:hint="eastAsia"/>
          <w:sz w:val="36"/>
          <w:szCs w:val="36"/>
        </w:rPr>
        <w:t>供应商全称：</w:t>
      </w:r>
      <w:r w:rsidRPr="00C309BB">
        <w:rPr>
          <w:rFonts w:ascii="宋体" w:hAnsi="宋体" w:hint="eastAsia"/>
          <w:sz w:val="36"/>
          <w:szCs w:val="36"/>
          <w:u w:val="single"/>
        </w:rPr>
        <w:t>（加盖单位公章）</w:t>
      </w:r>
    </w:p>
    <w:p w:rsidR="00E04B1E" w:rsidRPr="00C309BB" w:rsidRDefault="00E04B1E">
      <w:pPr>
        <w:pStyle w:val="ac"/>
        <w:wordWrap w:val="0"/>
        <w:ind w:leftChars="48" w:left="101" w:firstLineChars="800" w:firstLine="1920"/>
        <w:jc w:val="left"/>
        <w:rPr>
          <w:rFonts w:hAnsi="宋体"/>
          <w:kern w:val="2"/>
          <w:szCs w:val="28"/>
          <w:u w:val="single"/>
        </w:rPr>
      </w:pP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年</w:t>
      </w:r>
      <w:r w:rsidRPr="00C309BB">
        <w:rPr>
          <w:rFonts w:ascii="宋体" w:hAnsi="宋体"/>
          <w:sz w:val="36"/>
          <w:szCs w:val="36"/>
        </w:rPr>
        <w:t xml:space="preserve">  </w:t>
      </w:r>
      <w:r w:rsidRPr="00C309BB">
        <w:rPr>
          <w:rFonts w:ascii="宋体" w:hAnsi="宋体" w:hint="eastAsia"/>
          <w:sz w:val="36"/>
          <w:szCs w:val="36"/>
        </w:rPr>
        <w:t>月</w:t>
      </w:r>
      <w:r w:rsidRPr="00C309BB">
        <w:rPr>
          <w:rFonts w:ascii="宋体" w:hAnsi="宋体"/>
          <w:sz w:val="36"/>
          <w:szCs w:val="36"/>
        </w:rPr>
        <w:t xml:space="preserve">  </w:t>
      </w:r>
      <w:r w:rsidRPr="00C309BB">
        <w:rPr>
          <w:rFonts w:ascii="宋体" w:hAnsi="宋体" w:hint="eastAsia"/>
          <w:sz w:val="36"/>
          <w:szCs w:val="36"/>
        </w:rPr>
        <w:t>日</w:t>
      </w:r>
    </w:p>
    <w:p w:rsidR="00E04B1E" w:rsidRPr="00C309BB" w:rsidRDefault="00C06030">
      <w:pPr>
        <w:wordWrap w:val="0"/>
        <w:spacing w:line="360" w:lineRule="auto"/>
        <w:rPr>
          <w:rStyle w:val="1CharChar"/>
          <w:rFonts w:ascii="宋体" w:hAnsi="宋体"/>
          <w:szCs w:val="21"/>
        </w:rPr>
      </w:pPr>
      <w:r w:rsidRPr="00C309BB">
        <w:rPr>
          <w:rStyle w:val="1CharChar"/>
          <w:rFonts w:ascii="宋体" w:hAnsi="宋体"/>
          <w:szCs w:val="21"/>
        </w:rPr>
        <w:br w:type="page"/>
      </w:r>
    </w:p>
    <w:p w:rsidR="00E04B1E" w:rsidRPr="00C309BB" w:rsidRDefault="00C06030">
      <w:pPr>
        <w:spacing w:line="400" w:lineRule="exact"/>
        <w:rPr>
          <w:rFonts w:ascii="宋体" w:hAnsi="宋体"/>
          <w:b/>
        </w:rPr>
      </w:pPr>
      <w:r w:rsidRPr="00C309BB">
        <w:rPr>
          <w:rFonts w:ascii="宋体" w:hAnsi="宋体"/>
          <w:b/>
        </w:rPr>
        <w:lastRenderedPageBreak/>
        <w:t>A1</w:t>
      </w:r>
      <w:r w:rsidRPr="00C309BB">
        <w:rPr>
          <w:rFonts w:ascii="宋体" w:hAnsi="宋体" w:hint="eastAsia"/>
          <w:b/>
        </w:rPr>
        <w:t>、</w:t>
      </w:r>
      <w:r w:rsidRPr="00C309BB">
        <w:rPr>
          <w:rStyle w:val="1CharChar"/>
          <w:rFonts w:ascii="宋体" w:hAnsi="宋体" w:hint="eastAsia"/>
        </w:rPr>
        <w:t>关于</w:t>
      </w:r>
      <w:r w:rsidRPr="00C309BB">
        <w:rPr>
          <w:rFonts w:ascii="宋体" w:hAnsi="宋体" w:hint="eastAsia"/>
          <w:b/>
        </w:rPr>
        <w:t>资格的承诺函</w:t>
      </w:r>
    </w:p>
    <w:p w:rsidR="00E04B1E" w:rsidRPr="00C309BB" w:rsidRDefault="00C06030">
      <w:pPr>
        <w:spacing w:line="400" w:lineRule="exact"/>
        <w:jc w:val="center"/>
        <w:rPr>
          <w:rFonts w:ascii="宋体" w:hAnsi="宋体"/>
          <w:b/>
        </w:rPr>
      </w:pPr>
      <w:r w:rsidRPr="00C309BB">
        <w:rPr>
          <w:rStyle w:val="1CharChar"/>
          <w:rFonts w:ascii="宋体" w:hAnsi="宋体" w:hint="eastAsia"/>
        </w:rPr>
        <w:t>关于</w:t>
      </w:r>
      <w:r w:rsidRPr="00C309BB">
        <w:rPr>
          <w:rFonts w:ascii="宋体" w:hAnsi="宋体" w:hint="eastAsia"/>
          <w:b/>
        </w:rPr>
        <w:t>资格的承诺函</w:t>
      </w:r>
    </w:p>
    <w:p w:rsidR="00E04B1E" w:rsidRPr="00C309BB" w:rsidRDefault="00C06030">
      <w:pPr>
        <w:spacing w:line="400" w:lineRule="exact"/>
        <w:rPr>
          <w:rFonts w:ascii="宋体" w:hAnsi="宋体"/>
          <w:b/>
        </w:rPr>
      </w:pPr>
      <w:r w:rsidRPr="00C309BB">
        <w:rPr>
          <w:rFonts w:ascii="宋体" w:hAnsi="宋体" w:hint="eastAsia"/>
        </w:rPr>
        <w:t>致：采购人</w:t>
      </w:r>
    </w:p>
    <w:p w:rsidR="00E04B1E" w:rsidRPr="00C309BB" w:rsidRDefault="00C06030">
      <w:pPr>
        <w:spacing w:line="400" w:lineRule="exact"/>
        <w:ind w:firstLineChars="200" w:firstLine="420"/>
        <w:rPr>
          <w:rFonts w:ascii="宋体" w:hAnsi="宋体"/>
        </w:rPr>
      </w:pPr>
      <w:r w:rsidRPr="00C309BB">
        <w:rPr>
          <w:rFonts w:ascii="宋体" w:hAnsi="宋体" w:hint="eastAsia"/>
          <w:bCs/>
        </w:rPr>
        <w:t>我单位承诺：</w:t>
      </w:r>
    </w:p>
    <w:p w:rsidR="00E04B1E" w:rsidRPr="00C309BB" w:rsidRDefault="00C06030">
      <w:pPr>
        <w:spacing w:line="400" w:lineRule="exact"/>
        <w:ind w:firstLineChars="200" w:firstLine="420"/>
        <w:rPr>
          <w:rFonts w:ascii="宋体" w:hAnsi="宋体"/>
        </w:rPr>
      </w:pPr>
      <w:r w:rsidRPr="00C309BB">
        <w:rPr>
          <w:rFonts w:ascii="宋体" w:hAnsi="宋体" w:hint="eastAsia"/>
        </w:rPr>
        <w:t>我单位满足《中华人民共和国政府采购法》第二十二条</w:t>
      </w:r>
      <w:r w:rsidRPr="00C309BB">
        <w:rPr>
          <w:rFonts w:ascii="宋体" w:hAnsi="宋体"/>
        </w:rPr>
        <w:t xml:space="preserve"> </w:t>
      </w:r>
      <w:r w:rsidRPr="00C309BB">
        <w:rPr>
          <w:rFonts w:ascii="宋体" w:hAnsi="宋体" w:hint="eastAsia"/>
        </w:rPr>
        <w:t>供应商参加政府采购活动应当具备的下列条件：</w:t>
      </w:r>
    </w:p>
    <w:p w:rsidR="00E04B1E" w:rsidRPr="00C309BB" w:rsidRDefault="00C06030">
      <w:pPr>
        <w:spacing w:line="400" w:lineRule="exact"/>
        <w:ind w:firstLineChars="200" w:firstLine="420"/>
        <w:rPr>
          <w:rFonts w:ascii="宋体" w:hAnsi="宋体"/>
        </w:rPr>
      </w:pPr>
      <w:r w:rsidRPr="00C309BB">
        <w:rPr>
          <w:rFonts w:ascii="宋体" w:hAnsi="宋体" w:hint="eastAsia"/>
        </w:rPr>
        <w:t>（一）具有独立承担民事责任的能力；</w:t>
      </w:r>
    </w:p>
    <w:p w:rsidR="00E04B1E" w:rsidRPr="00C309BB" w:rsidRDefault="00C06030">
      <w:pPr>
        <w:spacing w:line="400" w:lineRule="exact"/>
        <w:ind w:firstLineChars="200" w:firstLine="420"/>
        <w:rPr>
          <w:rFonts w:ascii="宋体" w:hAnsi="宋体"/>
        </w:rPr>
      </w:pPr>
      <w:r w:rsidRPr="00C309BB">
        <w:rPr>
          <w:rFonts w:ascii="宋体" w:hAnsi="宋体" w:hint="eastAsia"/>
        </w:rPr>
        <w:t>（二）具有良好的商业信誉和健全的财务会计制度；</w:t>
      </w:r>
    </w:p>
    <w:p w:rsidR="00E04B1E" w:rsidRPr="00C309BB" w:rsidRDefault="00C06030">
      <w:pPr>
        <w:spacing w:line="400" w:lineRule="exact"/>
        <w:ind w:firstLineChars="200" w:firstLine="420"/>
        <w:rPr>
          <w:rFonts w:ascii="宋体" w:hAnsi="宋体"/>
        </w:rPr>
      </w:pPr>
      <w:r w:rsidRPr="00C309BB">
        <w:rPr>
          <w:rFonts w:ascii="宋体" w:hAnsi="宋体" w:hint="eastAsia"/>
        </w:rPr>
        <w:t>（三）具有履行合同所必需的设备和专业技术能力；</w:t>
      </w:r>
    </w:p>
    <w:p w:rsidR="00E04B1E" w:rsidRPr="00C309BB" w:rsidRDefault="00C06030">
      <w:pPr>
        <w:spacing w:line="400" w:lineRule="exact"/>
        <w:ind w:firstLineChars="200" w:firstLine="420"/>
        <w:rPr>
          <w:rFonts w:ascii="宋体" w:hAnsi="宋体"/>
        </w:rPr>
      </w:pPr>
      <w:r w:rsidRPr="00C309BB">
        <w:rPr>
          <w:rFonts w:ascii="宋体" w:hAnsi="宋体" w:hint="eastAsia"/>
        </w:rPr>
        <w:t>（四）有依法缴纳税收和社会保障资金的良好记录；</w:t>
      </w:r>
    </w:p>
    <w:p w:rsidR="00E04B1E" w:rsidRPr="00C309BB" w:rsidRDefault="00C06030">
      <w:pPr>
        <w:spacing w:line="400" w:lineRule="exact"/>
        <w:ind w:firstLineChars="200" w:firstLine="420"/>
        <w:rPr>
          <w:rFonts w:ascii="宋体" w:hAnsi="宋体"/>
        </w:rPr>
      </w:pPr>
      <w:r w:rsidRPr="00C309BB">
        <w:rPr>
          <w:rFonts w:ascii="宋体" w:hAnsi="宋体" w:hint="eastAsia"/>
        </w:rPr>
        <w:t>（五）参加政府采购活动前三年内，在经营活动中没有重大违法记录；</w:t>
      </w:r>
    </w:p>
    <w:p w:rsidR="00E04B1E" w:rsidRPr="00C309BB" w:rsidRDefault="00C06030">
      <w:pPr>
        <w:spacing w:line="400" w:lineRule="exact"/>
        <w:ind w:firstLineChars="200" w:firstLine="420"/>
        <w:rPr>
          <w:rFonts w:ascii="宋体" w:hAnsi="宋体"/>
        </w:rPr>
      </w:pPr>
      <w:r w:rsidRPr="00C309BB">
        <w:rPr>
          <w:rFonts w:ascii="宋体" w:hAnsi="宋体" w:hint="eastAsia"/>
        </w:rPr>
        <w:t>（六）法律、行政法规规定的其他条件。</w:t>
      </w:r>
    </w:p>
    <w:p w:rsidR="00E04B1E" w:rsidRPr="00C309BB" w:rsidRDefault="00E04B1E">
      <w:pPr>
        <w:spacing w:line="400" w:lineRule="exact"/>
        <w:ind w:firstLineChars="200" w:firstLine="420"/>
        <w:rPr>
          <w:rFonts w:ascii="宋体" w:hAnsi="宋体"/>
        </w:rPr>
      </w:pPr>
    </w:p>
    <w:p w:rsidR="00E04B1E" w:rsidRPr="00C309BB" w:rsidRDefault="00C06030">
      <w:pPr>
        <w:spacing w:line="400" w:lineRule="exact"/>
        <w:ind w:firstLineChars="200" w:firstLine="420"/>
        <w:rPr>
          <w:rFonts w:ascii="宋体" w:hAnsi="宋体"/>
        </w:rPr>
      </w:pPr>
      <w:r w:rsidRPr="00C309BB">
        <w:rPr>
          <w:rFonts w:ascii="宋体" w:hAnsi="宋体" w:hint="eastAsia"/>
        </w:rPr>
        <w:t>特此承诺。</w:t>
      </w:r>
    </w:p>
    <w:p w:rsidR="00E04B1E" w:rsidRPr="00C309BB" w:rsidRDefault="00E04B1E">
      <w:pPr>
        <w:spacing w:line="400" w:lineRule="exact"/>
        <w:ind w:firstLineChars="200" w:firstLine="420"/>
        <w:rPr>
          <w:rFonts w:ascii="宋体" w:hAnsi="宋体"/>
        </w:rPr>
      </w:pPr>
    </w:p>
    <w:p w:rsidR="00E04B1E" w:rsidRPr="00C309BB" w:rsidRDefault="00E04B1E">
      <w:pPr>
        <w:spacing w:line="400" w:lineRule="exact"/>
        <w:ind w:firstLineChars="200" w:firstLine="420"/>
        <w:rPr>
          <w:rFonts w:ascii="宋体" w:hAnsi="宋体"/>
        </w:rPr>
      </w:pPr>
    </w:p>
    <w:p w:rsidR="00E04B1E" w:rsidRPr="00C309BB" w:rsidRDefault="00E04B1E">
      <w:pPr>
        <w:spacing w:line="400" w:lineRule="exact"/>
        <w:ind w:firstLineChars="200" w:firstLine="420"/>
        <w:rPr>
          <w:rFonts w:ascii="宋体" w:hAnsi="宋体"/>
        </w:rPr>
      </w:pPr>
    </w:p>
    <w:p w:rsidR="00E04B1E" w:rsidRPr="00C309BB" w:rsidRDefault="00C06030">
      <w:pPr>
        <w:spacing w:line="400" w:lineRule="exact"/>
        <w:ind w:firstLineChars="200" w:firstLine="420"/>
        <w:rPr>
          <w:rFonts w:ascii="宋体" w:hAnsi="宋体"/>
        </w:rPr>
      </w:pPr>
      <w:r w:rsidRPr="00C309BB">
        <w:rPr>
          <w:rFonts w:ascii="宋体" w:hAnsi="宋体" w:hint="eastAsia"/>
        </w:rPr>
        <w:t>供应商（盖章）：</w:t>
      </w:r>
      <w:r w:rsidRPr="00C309BB">
        <w:rPr>
          <w:rFonts w:ascii="宋体" w:hAnsi="宋体"/>
        </w:rPr>
        <w:t xml:space="preserve">          </w:t>
      </w:r>
    </w:p>
    <w:p w:rsidR="00E04B1E" w:rsidRPr="00C309BB" w:rsidRDefault="00C06030">
      <w:pPr>
        <w:spacing w:line="400" w:lineRule="exact"/>
        <w:ind w:firstLineChars="200" w:firstLine="420"/>
        <w:rPr>
          <w:rFonts w:ascii="宋体" w:hAnsi="宋体"/>
        </w:rPr>
      </w:pPr>
      <w:r w:rsidRPr="00C309BB">
        <w:rPr>
          <w:rFonts w:ascii="宋体" w:hAnsi="宋体" w:hint="eastAsia"/>
        </w:rPr>
        <w:t>日</w:t>
      </w:r>
      <w:r w:rsidRPr="00C309BB">
        <w:rPr>
          <w:rFonts w:ascii="宋体" w:hAnsi="宋体"/>
        </w:rPr>
        <w:t xml:space="preserve">          </w:t>
      </w:r>
      <w:r w:rsidRPr="00C309BB">
        <w:rPr>
          <w:rFonts w:ascii="宋体" w:hAnsi="宋体" w:hint="eastAsia"/>
        </w:rPr>
        <w:t>期：</w:t>
      </w:r>
    </w:p>
    <w:p w:rsidR="00E04B1E" w:rsidRPr="00C309BB" w:rsidRDefault="00C06030">
      <w:pPr>
        <w:spacing w:line="360" w:lineRule="auto"/>
        <w:ind w:firstLineChars="197" w:firstLine="414"/>
        <w:rPr>
          <w:rFonts w:ascii="宋体" w:hAnsi="宋体" w:cs="宋体"/>
        </w:rPr>
      </w:pPr>
      <w:r w:rsidRPr="00C309BB">
        <w:rPr>
          <w:rFonts w:ascii="宋体" w:hAnsi="宋体"/>
        </w:rPr>
        <w:br w:type="page"/>
      </w:r>
      <w:r w:rsidRPr="00C309BB">
        <w:rPr>
          <w:rFonts w:ascii="宋体" w:hAnsi="宋体" w:cs="宋体"/>
        </w:rPr>
        <w:lastRenderedPageBreak/>
        <w:t>A2</w:t>
      </w:r>
      <w:r w:rsidRPr="00C309BB">
        <w:rPr>
          <w:rFonts w:ascii="宋体" w:hAnsi="宋体" w:cs="宋体" w:hint="eastAsia"/>
        </w:rPr>
        <w:t>、营业执照副本（或事业法人登记证副本或其他登记证明材料）扫描件加盖供应商公章（供应商如果有名称变更的，应提供由行政主管部门出具的变更证明文件扫描件加盖供应商公章）；</w:t>
      </w:r>
    </w:p>
    <w:p w:rsidR="00E04B1E" w:rsidRPr="00C309BB" w:rsidRDefault="00C06030">
      <w:pPr>
        <w:wordWrap w:val="0"/>
        <w:jc w:val="center"/>
        <w:rPr>
          <w:rFonts w:ascii="宋体" w:hAnsi="宋体"/>
          <w:b/>
          <w:sz w:val="32"/>
        </w:rPr>
      </w:pPr>
      <w:r w:rsidRPr="00C309BB">
        <w:rPr>
          <w:rStyle w:val="1CharChar"/>
          <w:rFonts w:ascii="宋体" w:hAnsi="宋体"/>
          <w:szCs w:val="21"/>
        </w:rPr>
        <w:br w:type="page"/>
      </w:r>
      <w:r w:rsidRPr="00C309BB">
        <w:rPr>
          <w:rFonts w:ascii="宋体" w:hAnsi="宋体" w:cs="宋体"/>
        </w:rPr>
        <w:lastRenderedPageBreak/>
        <w:t>A3</w:t>
      </w:r>
      <w:r w:rsidRPr="00C309BB">
        <w:rPr>
          <w:rFonts w:ascii="宋体" w:hAnsi="宋体" w:cs="宋体" w:hint="eastAsia"/>
        </w:rPr>
        <w:t>、</w:t>
      </w:r>
      <w:r w:rsidRPr="00C309BB">
        <w:rPr>
          <w:rFonts w:ascii="宋体" w:hAnsi="宋体" w:cs="宋体"/>
        </w:rPr>
        <w:t>投标</w:t>
      </w:r>
      <w:r w:rsidRPr="00C309BB">
        <w:rPr>
          <w:rFonts w:ascii="宋体" w:hAnsi="宋体" w:cs="宋体" w:hint="eastAsia"/>
        </w:rPr>
        <w:t>人</w:t>
      </w:r>
      <w:r w:rsidRPr="00C309BB">
        <w:rPr>
          <w:rFonts w:ascii="宋体" w:hAnsi="宋体" w:cs="宋体"/>
        </w:rPr>
        <w:t>承诺书</w:t>
      </w:r>
    </w:p>
    <w:p w:rsidR="00E04B1E" w:rsidRPr="00C309BB" w:rsidRDefault="00E04B1E">
      <w:pPr>
        <w:wordWrap w:val="0"/>
        <w:ind w:firstLine="420"/>
        <w:rPr>
          <w:rFonts w:ascii="宋体" w:hAnsi="宋体"/>
        </w:rPr>
      </w:pPr>
    </w:p>
    <w:p w:rsidR="00E04B1E" w:rsidRPr="00C309BB" w:rsidRDefault="00C06030">
      <w:pPr>
        <w:wordWrap w:val="0"/>
        <w:spacing w:line="360" w:lineRule="auto"/>
        <w:ind w:firstLineChars="200" w:firstLine="420"/>
        <w:rPr>
          <w:rFonts w:ascii="宋体" w:hAnsi="宋体"/>
        </w:rPr>
      </w:pPr>
      <w:r w:rsidRPr="00C309BB">
        <w:rPr>
          <w:rFonts w:ascii="宋体" w:hAnsi="宋体"/>
        </w:rPr>
        <w:t xml:space="preserve">本投标人遵循公开、公平、公正和诚实信用的原则，参加_____________ 项目投标(响应)，特郑重承诺如下: </w:t>
      </w:r>
    </w:p>
    <w:p w:rsidR="00E04B1E" w:rsidRPr="00C309BB" w:rsidRDefault="00C06030">
      <w:pPr>
        <w:wordWrap w:val="0"/>
        <w:spacing w:line="360" w:lineRule="auto"/>
        <w:ind w:firstLineChars="200" w:firstLine="420"/>
        <w:rPr>
          <w:rFonts w:ascii="宋体" w:hAnsi="宋体"/>
        </w:rPr>
      </w:pPr>
      <w:r w:rsidRPr="00C309BB">
        <w:rPr>
          <w:rFonts w:ascii="宋体" w:hAnsi="宋体"/>
        </w:rPr>
        <w:t>一、所提供的一切资料都是真实、有效、合法的</w:t>
      </w:r>
      <w:r w:rsidRPr="00C309BB">
        <w:rPr>
          <w:rFonts w:ascii="宋体" w:hAnsi="宋体" w:hint="eastAsia"/>
        </w:rPr>
        <w:t>；</w:t>
      </w:r>
    </w:p>
    <w:p w:rsidR="00E04B1E" w:rsidRPr="00C309BB" w:rsidRDefault="00C06030">
      <w:pPr>
        <w:wordWrap w:val="0"/>
        <w:snapToGrid w:val="0"/>
        <w:spacing w:line="360" w:lineRule="auto"/>
        <w:ind w:firstLineChars="202" w:firstLine="424"/>
        <w:rPr>
          <w:rFonts w:ascii="宋体" w:hAnsi="宋体"/>
        </w:rPr>
      </w:pPr>
      <w:r w:rsidRPr="00C309BB">
        <w:rPr>
          <w:rFonts w:ascii="宋体" w:hAnsi="宋体" w:hint="eastAsia"/>
        </w:rPr>
        <w:t>二</w:t>
      </w:r>
      <w:r w:rsidRPr="00C309BB">
        <w:rPr>
          <w:rFonts w:ascii="宋体" w:hAnsi="宋体"/>
        </w:rPr>
        <w:t>、</w:t>
      </w:r>
      <w:r w:rsidRPr="00C309BB">
        <w:rPr>
          <w:rFonts w:ascii="宋体" w:hAnsi="宋体" w:hint="eastAsia"/>
        </w:rPr>
        <w:t>本公司（企业）的法定代表人或单位负责人与所参投的本采购项目的其他投标人的法定代表人或单位负责人不为同一人且与其他投标人之间不存在直接控股、管理关系。</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三、未为本项目提供整体设计、规范编制或者项目管理、监理、检测等服务。</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四、与采购人不存在以下利害关系：采购人在该投标人中有股份的。</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五</w:t>
      </w:r>
      <w:r w:rsidRPr="00C309BB">
        <w:rPr>
          <w:rFonts w:ascii="宋体" w:hAnsi="宋体"/>
        </w:rPr>
        <w:t>、无资质挂靠或出卖资质让他人挂靠投标(响应)的行为</w:t>
      </w:r>
      <w:r w:rsidRPr="00C309BB">
        <w:rPr>
          <w:rFonts w:ascii="宋体" w:hAnsi="宋体" w:hint="eastAsia"/>
        </w:rPr>
        <w:t>；</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六</w:t>
      </w:r>
      <w:r w:rsidRPr="00C309BB">
        <w:rPr>
          <w:rFonts w:ascii="宋体" w:hAnsi="宋体"/>
        </w:rPr>
        <w:t xml:space="preserve">、不以他人名义投标(响应)或者以其他方式弄虚作假，骗取中标(成交) </w:t>
      </w:r>
      <w:r w:rsidRPr="00C309BB">
        <w:rPr>
          <w:rFonts w:ascii="宋体" w:hAnsi="宋体" w:hint="eastAsia"/>
        </w:rPr>
        <w:t>；</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七</w:t>
      </w:r>
      <w:r w:rsidRPr="00C309BB">
        <w:rPr>
          <w:rFonts w:ascii="宋体" w:hAnsi="宋体"/>
        </w:rPr>
        <w:t>、没有被各级行政主管部门做出停止市场行为的处罚</w:t>
      </w:r>
      <w:r w:rsidRPr="00C309BB">
        <w:rPr>
          <w:rFonts w:ascii="宋体" w:hAnsi="宋体" w:hint="eastAsia"/>
        </w:rPr>
        <w:t>；</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八</w:t>
      </w:r>
      <w:r w:rsidRPr="00C309BB">
        <w:rPr>
          <w:rFonts w:ascii="宋体" w:hAnsi="宋体"/>
        </w:rPr>
        <w:t>、不参与串标、围标及抬标(响应)情形，不排挤其他投标(响应)人的公平竞争</w:t>
      </w:r>
      <w:r w:rsidRPr="00C309BB">
        <w:rPr>
          <w:rFonts w:ascii="宋体" w:hAnsi="宋体" w:hint="eastAsia"/>
        </w:rPr>
        <w:t>；</w:t>
      </w:r>
      <w:r w:rsidRPr="00C309BB">
        <w:rPr>
          <w:rFonts w:ascii="宋体" w:hAnsi="宋体"/>
        </w:rPr>
        <w:t xml:space="preserve"> </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九</w:t>
      </w:r>
      <w:r w:rsidRPr="00C309BB">
        <w:rPr>
          <w:rFonts w:ascii="宋体" w:hAnsi="宋体"/>
        </w:rPr>
        <w:t>、不与采购人或采购代理机构串通投标(响应)，损害国家利益、社会公共利益或者他人的合法权益</w:t>
      </w:r>
      <w:r w:rsidRPr="00C309BB">
        <w:rPr>
          <w:rFonts w:ascii="宋体" w:hAnsi="宋体" w:hint="eastAsia"/>
        </w:rPr>
        <w:t>；</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十</w:t>
      </w:r>
      <w:r w:rsidRPr="00C309BB">
        <w:rPr>
          <w:rFonts w:ascii="宋体" w:hAnsi="宋体"/>
        </w:rPr>
        <w:t xml:space="preserve">、不向采购人或者评审委员会成员行贿以牟取中标(成交) </w:t>
      </w:r>
      <w:r w:rsidRPr="00C309BB">
        <w:rPr>
          <w:rFonts w:ascii="宋体" w:hAnsi="宋体" w:hint="eastAsia"/>
        </w:rPr>
        <w:t>；</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十一</w:t>
      </w:r>
      <w:r w:rsidRPr="00C309BB">
        <w:rPr>
          <w:rFonts w:ascii="宋体" w:hAnsi="宋体"/>
        </w:rPr>
        <w:t>、不扰乱采购人招标采购秩序，不在招标采购过程中进行虚假恶意投标(响应)、质疑或投诉</w:t>
      </w:r>
      <w:r w:rsidRPr="00C309BB">
        <w:rPr>
          <w:rFonts w:ascii="宋体" w:hAnsi="宋体" w:hint="eastAsia"/>
        </w:rPr>
        <w:t>；</w:t>
      </w:r>
    </w:p>
    <w:p w:rsidR="00E04B1E" w:rsidRPr="00C309BB" w:rsidRDefault="00C06030">
      <w:pPr>
        <w:wordWrap w:val="0"/>
        <w:spacing w:line="360" w:lineRule="auto"/>
        <w:ind w:firstLineChars="200" w:firstLine="420"/>
        <w:rPr>
          <w:rFonts w:ascii="宋体" w:hAnsi="宋体"/>
        </w:rPr>
      </w:pPr>
      <w:r w:rsidRPr="00C309BB">
        <w:rPr>
          <w:rFonts w:ascii="宋体" w:hAnsi="宋体" w:hint="eastAsia"/>
        </w:rPr>
        <w:t>十二</w:t>
      </w:r>
      <w:r w:rsidRPr="00C309BB">
        <w:rPr>
          <w:rFonts w:ascii="宋体" w:hAnsi="宋体"/>
        </w:rPr>
        <w:t>、若我方中标(成交)，将严格按照投标(响应)文件所承诺的报价、质量、</w:t>
      </w:r>
      <w:r w:rsidRPr="00C309BB">
        <w:rPr>
          <w:rFonts w:ascii="宋体" w:hAnsi="宋体" w:hint="eastAsia"/>
        </w:rPr>
        <w:t>交货</w:t>
      </w:r>
      <w:r w:rsidRPr="00C309BB">
        <w:rPr>
          <w:rFonts w:ascii="宋体" w:hAnsi="宋体"/>
        </w:rPr>
        <w:t xml:space="preserve">期、 投标(响应)方案等内容签署合同并组织实施。 </w:t>
      </w:r>
    </w:p>
    <w:p w:rsidR="00E04B1E" w:rsidRPr="00C309BB" w:rsidRDefault="00C06030">
      <w:pPr>
        <w:wordWrap w:val="0"/>
        <w:spacing w:line="360" w:lineRule="auto"/>
        <w:ind w:firstLineChars="200" w:firstLine="420"/>
        <w:rPr>
          <w:rFonts w:ascii="宋体" w:hAnsi="宋体"/>
        </w:rPr>
      </w:pPr>
      <w:r w:rsidRPr="00C309BB">
        <w:rPr>
          <w:rFonts w:ascii="宋体" w:hAnsi="宋体"/>
        </w:rPr>
        <w:t xml:space="preserve">本公司若有违反本承诺内容的行为之一，愿意承担法律责任，接受政府相关行政主管部门、行业组织及学校等依法依规进行的任何处罚。若造成财产损失，承担全部赔偿责任。 </w:t>
      </w:r>
    </w:p>
    <w:p w:rsidR="00E04B1E" w:rsidRPr="00C309BB" w:rsidRDefault="00E04B1E">
      <w:pPr>
        <w:wordWrap w:val="0"/>
        <w:spacing w:line="360" w:lineRule="auto"/>
        <w:rPr>
          <w:rFonts w:ascii="宋体" w:hAnsi="宋体"/>
          <w:b/>
        </w:rPr>
      </w:pPr>
    </w:p>
    <w:p w:rsidR="00E04B1E" w:rsidRPr="00C309BB" w:rsidRDefault="00C06030">
      <w:pPr>
        <w:wordWrap w:val="0"/>
        <w:spacing w:line="360" w:lineRule="auto"/>
        <w:ind w:firstLine="420"/>
        <w:rPr>
          <w:rFonts w:ascii="宋体" w:hAnsi="宋体"/>
          <w:b/>
        </w:rPr>
      </w:pPr>
      <w:r w:rsidRPr="00C309BB">
        <w:rPr>
          <w:rFonts w:ascii="宋体" w:hAnsi="宋体" w:hint="eastAsia"/>
          <w:b/>
        </w:rPr>
        <w:t>特此声明！</w:t>
      </w:r>
    </w:p>
    <w:p w:rsidR="00E04B1E" w:rsidRPr="00C309BB" w:rsidRDefault="00E04B1E">
      <w:pPr>
        <w:wordWrap w:val="0"/>
        <w:spacing w:line="360" w:lineRule="auto"/>
        <w:ind w:firstLineChars="200" w:firstLine="420"/>
        <w:rPr>
          <w:rFonts w:ascii="宋体" w:hAnsi="宋体"/>
        </w:rPr>
      </w:pPr>
    </w:p>
    <w:p w:rsidR="00E04B1E" w:rsidRPr="00C309BB" w:rsidRDefault="00E04B1E">
      <w:pPr>
        <w:wordWrap w:val="0"/>
        <w:spacing w:line="360" w:lineRule="auto"/>
        <w:rPr>
          <w:rFonts w:ascii="宋体" w:hAnsi="宋体"/>
        </w:rPr>
      </w:pPr>
    </w:p>
    <w:p w:rsidR="00E04B1E" w:rsidRPr="00C309BB" w:rsidRDefault="00C06030">
      <w:pPr>
        <w:widowControl/>
        <w:wordWrap w:val="0"/>
        <w:spacing w:line="360" w:lineRule="auto"/>
        <w:jc w:val="left"/>
        <w:rPr>
          <w:rFonts w:ascii="宋体" w:hAnsi="宋体"/>
        </w:rPr>
      </w:pPr>
      <w:r w:rsidRPr="00C309BB">
        <w:rPr>
          <w:rFonts w:ascii="宋体" w:hAnsi="宋体" w:hint="eastAsia"/>
        </w:rPr>
        <w:t>投</w:t>
      </w:r>
      <w:r w:rsidRPr="00C309BB">
        <w:rPr>
          <w:rFonts w:ascii="宋体" w:hAnsi="宋体"/>
        </w:rPr>
        <w:t xml:space="preserve"> </w:t>
      </w:r>
      <w:r w:rsidRPr="00C309BB">
        <w:rPr>
          <w:rFonts w:ascii="宋体" w:hAnsi="宋体" w:hint="eastAsia"/>
        </w:rPr>
        <w:t>标</w:t>
      </w:r>
      <w:r w:rsidRPr="00C309BB">
        <w:rPr>
          <w:rFonts w:ascii="宋体" w:hAnsi="宋体"/>
        </w:rPr>
        <w:t xml:space="preserve"> </w:t>
      </w:r>
      <w:r w:rsidRPr="00C309BB">
        <w:rPr>
          <w:rFonts w:ascii="宋体" w:hAnsi="宋体" w:hint="eastAsia"/>
        </w:rPr>
        <w:t>人（盖章）：</w:t>
      </w:r>
    </w:p>
    <w:p w:rsidR="00E04B1E" w:rsidRPr="00C309BB" w:rsidRDefault="00C06030">
      <w:pPr>
        <w:pStyle w:val="a4"/>
        <w:wordWrap w:val="0"/>
        <w:snapToGrid w:val="0"/>
        <w:spacing w:line="360" w:lineRule="auto"/>
        <w:ind w:firstLine="0"/>
        <w:rPr>
          <w:rFonts w:ascii="宋体" w:eastAsia="宋体" w:hAnsi="宋体"/>
          <w:sz w:val="21"/>
          <w:szCs w:val="24"/>
        </w:rPr>
      </w:pPr>
      <w:r w:rsidRPr="00C309BB">
        <w:rPr>
          <w:rFonts w:ascii="宋体" w:eastAsia="宋体" w:hAnsi="宋体" w:hint="eastAsia"/>
          <w:sz w:val="21"/>
          <w:szCs w:val="24"/>
        </w:rPr>
        <w:t>法定代表人或其授权代表（签字或盖章）：</w:t>
      </w:r>
    </w:p>
    <w:p w:rsidR="00E04B1E" w:rsidRPr="00C309BB" w:rsidRDefault="00C06030">
      <w:pPr>
        <w:wordWrap w:val="0"/>
        <w:spacing w:line="400" w:lineRule="exact"/>
        <w:rPr>
          <w:rStyle w:val="1CharChar"/>
          <w:rFonts w:ascii="宋体" w:hAnsi="宋体"/>
          <w:szCs w:val="21"/>
        </w:rPr>
      </w:pPr>
      <w:r w:rsidRPr="00C309BB">
        <w:rPr>
          <w:rFonts w:ascii="宋体" w:hAnsi="宋体" w:hint="eastAsia"/>
          <w:szCs w:val="24"/>
        </w:rPr>
        <w:t>日</w:t>
      </w:r>
      <w:r w:rsidRPr="00C309BB">
        <w:rPr>
          <w:rFonts w:ascii="宋体" w:hAnsi="宋体"/>
          <w:szCs w:val="24"/>
        </w:rPr>
        <w:t xml:space="preserve">           </w:t>
      </w:r>
      <w:r w:rsidRPr="00C309BB">
        <w:rPr>
          <w:rFonts w:ascii="宋体" w:hAnsi="宋体" w:hint="eastAsia"/>
          <w:szCs w:val="24"/>
        </w:rPr>
        <w:t>期：</w:t>
      </w:r>
    </w:p>
    <w:p w:rsidR="00E04B1E" w:rsidRPr="00C309BB" w:rsidRDefault="00E04B1E">
      <w:pPr>
        <w:wordWrap w:val="0"/>
        <w:spacing w:line="400" w:lineRule="exact"/>
        <w:jc w:val="center"/>
        <w:rPr>
          <w:rStyle w:val="1CharChar"/>
          <w:rFonts w:ascii="宋体" w:hAnsi="宋体"/>
          <w:szCs w:val="21"/>
        </w:rPr>
      </w:pPr>
    </w:p>
    <w:p w:rsidR="00E04B1E" w:rsidRPr="00C309BB" w:rsidRDefault="00C06030">
      <w:pPr>
        <w:wordWrap w:val="0"/>
        <w:spacing w:line="440" w:lineRule="exact"/>
        <w:jc w:val="center"/>
        <w:rPr>
          <w:rStyle w:val="1CharChar"/>
          <w:rFonts w:ascii="宋体" w:hAnsi="宋体"/>
          <w:szCs w:val="21"/>
        </w:rPr>
      </w:pPr>
      <w:r w:rsidRPr="00C309BB">
        <w:rPr>
          <w:rStyle w:val="1CharChar"/>
          <w:rFonts w:ascii="宋体" w:hAnsi="宋体"/>
          <w:szCs w:val="21"/>
        </w:rPr>
        <w:br w:type="page"/>
      </w:r>
    </w:p>
    <w:p w:rsidR="00E04B1E" w:rsidRPr="00C309BB" w:rsidRDefault="00E04B1E">
      <w:pPr>
        <w:wordWrap w:val="0"/>
        <w:spacing w:line="400" w:lineRule="exact"/>
        <w:jc w:val="left"/>
        <w:rPr>
          <w:rStyle w:val="1CharChar"/>
          <w:rFonts w:ascii="宋体" w:hAnsi="宋体"/>
          <w:sz w:val="28"/>
          <w:szCs w:val="28"/>
        </w:rPr>
      </w:pPr>
    </w:p>
    <w:p w:rsidR="00E04B1E" w:rsidRPr="00C309BB" w:rsidRDefault="00C06030">
      <w:pPr>
        <w:wordWrap w:val="0"/>
        <w:spacing w:line="400" w:lineRule="exact"/>
        <w:jc w:val="center"/>
        <w:outlineLvl w:val="0"/>
        <w:rPr>
          <w:rStyle w:val="1CharChar"/>
          <w:rFonts w:ascii="宋体" w:hAnsi="宋体"/>
          <w:sz w:val="32"/>
          <w:szCs w:val="32"/>
        </w:rPr>
      </w:pPr>
      <w:bookmarkStart w:id="73" w:name="_Toc44162157"/>
      <w:bookmarkStart w:id="74" w:name="_Toc16913"/>
      <w:bookmarkStart w:id="75" w:name="_Toc21541026"/>
      <w:r w:rsidRPr="00C309BB">
        <w:rPr>
          <w:rStyle w:val="1CharChar"/>
          <w:rFonts w:ascii="宋体" w:hAnsi="宋体"/>
          <w:sz w:val="32"/>
          <w:szCs w:val="32"/>
        </w:rPr>
        <w:t>B.</w:t>
      </w:r>
      <w:r w:rsidRPr="00C309BB">
        <w:rPr>
          <w:rStyle w:val="1CharChar"/>
          <w:rFonts w:ascii="宋体" w:hAnsi="宋体" w:hint="eastAsia"/>
          <w:sz w:val="32"/>
          <w:szCs w:val="32"/>
        </w:rPr>
        <w:t>商务和技术文件</w:t>
      </w:r>
      <w:bookmarkEnd w:id="73"/>
      <w:bookmarkEnd w:id="74"/>
      <w:bookmarkEnd w:id="75"/>
    </w:p>
    <w:p w:rsidR="00E04B1E" w:rsidRPr="00C309BB" w:rsidRDefault="00C06030">
      <w:pPr>
        <w:wordWrap w:val="0"/>
        <w:autoSpaceDE w:val="0"/>
        <w:autoSpaceDN w:val="0"/>
        <w:adjustRightInd w:val="0"/>
        <w:spacing w:line="420" w:lineRule="exact"/>
        <w:rPr>
          <w:rStyle w:val="1CharChar"/>
          <w:rFonts w:ascii="宋体" w:hAnsi="宋体"/>
          <w:b w:val="0"/>
          <w:lang w:val="zh-CN"/>
        </w:rPr>
      </w:pPr>
      <w:r w:rsidRPr="00C309BB">
        <w:rPr>
          <w:rStyle w:val="1CharChar"/>
          <w:rFonts w:ascii="宋体" w:hAnsi="宋体"/>
          <w:sz w:val="32"/>
          <w:szCs w:val="32"/>
        </w:rPr>
        <w:br w:type="page"/>
      </w:r>
      <w:r w:rsidRPr="00C309BB">
        <w:rPr>
          <w:rStyle w:val="1CharChar"/>
          <w:rFonts w:ascii="宋体" w:hAnsi="宋体" w:hint="eastAsia"/>
          <w:szCs w:val="21"/>
        </w:rPr>
        <w:lastRenderedPageBreak/>
        <w:t>封面</w:t>
      </w:r>
    </w:p>
    <w:p w:rsidR="00E04B1E" w:rsidRPr="00C309BB" w:rsidRDefault="00C06030">
      <w:pPr>
        <w:wordWrap w:val="0"/>
        <w:spacing w:line="360" w:lineRule="auto"/>
        <w:ind w:firstLineChars="400" w:firstLine="1285"/>
        <w:jc w:val="right"/>
        <w:rPr>
          <w:rFonts w:ascii="宋体" w:hAnsi="宋体"/>
          <w:b/>
          <w:sz w:val="32"/>
          <w:szCs w:val="32"/>
        </w:rPr>
      </w:pPr>
      <w:r w:rsidRPr="00C309BB">
        <w:rPr>
          <w:rFonts w:ascii="宋体" w:hAnsi="宋体" w:hint="eastAsia"/>
          <w:b/>
          <w:sz w:val="32"/>
          <w:szCs w:val="32"/>
        </w:rPr>
        <w:t>正本</w:t>
      </w:r>
    </w:p>
    <w:p w:rsidR="00E04B1E" w:rsidRPr="00C309BB" w:rsidRDefault="00E04B1E">
      <w:pPr>
        <w:wordWrap w:val="0"/>
        <w:spacing w:line="360" w:lineRule="auto"/>
        <w:rPr>
          <w:rFonts w:ascii="宋体" w:hAnsi="宋体"/>
          <w:sz w:val="28"/>
          <w:szCs w:val="28"/>
        </w:rPr>
      </w:pPr>
    </w:p>
    <w:p w:rsidR="00E04B1E" w:rsidRPr="00C309BB" w:rsidRDefault="00C06030">
      <w:pPr>
        <w:wordWrap w:val="0"/>
        <w:spacing w:after="120" w:line="900" w:lineRule="exact"/>
        <w:jc w:val="center"/>
        <w:rPr>
          <w:rFonts w:ascii="宋体" w:hAnsi="宋体"/>
          <w:b/>
          <w:sz w:val="36"/>
          <w:szCs w:val="36"/>
        </w:rPr>
      </w:pPr>
      <w:r w:rsidRPr="00C309BB">
        <w:rPr>
          <w:rFonts w:ascii="宋体" w:hAnsi="宋体" w:hint="eastAsia"/>
          <w:sz w:val="36"/>
          <w:szCs w:val="36"/>
        </w:rPr>
        <w:t>宁波职业技术学院</w:t>
      </w:r>
      <w:r w:rsidRPr="00C309BB">
        <w:rPr>
          <w:rFonts w:ascii="宋体" w:hAnsi="宋体"/>
          <w:sz w:val="36"/>
          <w:szCs w:val="36"/>
        </w:rPr>
        <w:t>PTA</w:t>
      </w:r>
      <w:r w:rsidRPr="00C309BB">
        <w:rPr>
          <w:rFonts w:ascii="宋体" w:hAnsi="宋体" w:hint="eastAsia"/>
          <w:sz w:val="36"/>
          <w:szCs w:val="36"/>
        </w:rPr>
        <w:t>仿真工厂实训项目</w:t>
      </w:r>
    </w:p>
    <w:p w:rsidR="00E04B1E" w:rsidRPr="00C309BB" w:rsidRDefault="00C06030">
      <w:pPr>
        <w:wordWrap w:val="0"/>
        <w:spacing w:line="360" w:lineRule="auto"/>
        <w:jc w:val="center"/>
        <w:rPr>
          <w:rFonts w:ascii="宋体" w:hAnsi="宋体"/>
          <w:sz w:val="36"/>
          <w:szCs w:val="36"/>
          <w:u w:val="single"/>
        </w:rPr>
      </w:pPr>
      <w:r w:rsidRPr="00C309BB">
        <w:rPr>
          <w:rFonts w:ascii="宋体" w:hAnsi="宋体" w:hint="eastAsia"/>
          <w:sz w:val="36"/>
          <w:szCs w:val="36"/>
          <w:u w:val="single"/>
        </w:rPr>
        <w:t>采购编号：</w:t>
      </w:r>
      <w:r w:rsidRPr="00C309BB">
        <w:rPr>
          <w:rFonts w:ascii="宋体" w:hAnsi="宋体"/>
          <w:sz w:val="36"/>
          <w:szCs w:val="36"/>
          <w:u w:val="single"/>
        </w:rPr>
        <w:t>NBITC-202230162G</w:t>
      </w:r>
    </w:p>
    <w:p w:rsidR="00E04B1E" w:rsidRPr="00C309BB" w:rsidRDefault="00C06030">
      <w:pPr>
        <w:wordWrap w:val="0"/>
        <w:spacing w:line="360" w:lineRule="auto"/>
        <w:ind w:firstLineChars="650" w:firstLine="2340"/>
        <w:rPr>
          <w:rFonts w:ascii="宋体" w:hAnsi="宋体"/>
          <w:sz w:val="36"/>
          <w:szCs w:val="36"/>
        </w:rPr>
      </w:pPr>
      <w:r w:rsidRPr="00C309BB">
        <w:rPr>
          <w:rFonts w:ascii="宋体" w:hAnsi="宋体" w:hint="eastAsia"/>
          <w:sz w:val="36"/>
          <w:szCs w:val="36"/>
          <w:u w:val="single"/>
        </w:rPr>
        <w:t>标</w:t>
      </w:r>
      <w:r w:rsidRPr="00C309BB">
        <w:rPr>
          <w:rFonts w:ascii="宋体" w:hAnsi="宋体"/>
          <w:sz w:val="36"/>
          <w:szCs w:val="36"/>
          <w:u w:val="single"/>
        </w:rPr>
        <w:t xml:space="preserve">    </w:t>
      </w:r>
      <w:r w:rsidRPr="00C309BB">
        <w:rPr>
          <w:rFonts w:ascii="宋体" w:hAnsi="宋体" w:hint="eastAsia"/>
          <w:sz w:val="36"/>
          <w:szCs w:val="36"/>
          <w:u w:val="single"/>
        </w:rPr>
        <w:t>项：（如有多个标项）</w:t>
      </w:r>
    </w:p>
    <w:p w:rsidR="00E04B1E" w:rsidRPr="00C309BB" w:rsidRDefault="00E04B1E">
      <w:pPr>
        <w:wordWrap w:val="0"/>
        <w:rPr>
          <w:rFonts w:ascii="宋体" w:hAnsi="宋体"/>
          <w:sz w:val="28"/>
          <w:szCs w:val="28"/>
        </w:rPr>
      </w:pP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（商务和技术文件）</w:t>
      </w:r>
    </w:p>
    <w:p w:rsidR="00E04B1E" w:rsidRPr="00C309BB" w:rsidRDefault="00E04B1E">
      <w:pPr>
        <w:wordWrap w:val="0"/>
        <w:jc w:val="center"/>
        <w:rPr>
          <w:rFonts w:ascii="宋体" w:hAnsi="宋体"/>
          <w:sz w:val="28"/>
          <w:szCs w:val="28"/>
        </w:rPr>
      </w:pPr>
    </w:p>
    <w:p w:rsidR="00E04B1E" w:rsidRPr="00C309BB" w:rsidRDefault="00E04B1E">
      <w:pPr>
        <w:wordWrap w:val="0"/>
        <w:spacing w:line="360" w:lineRule="auto"/>
        <w:jc w:val="center"/>
        <w:rPr>
          <w:rFonts w:ascii="宋体" w:hAnsi="宋体"/>
          <w:b/>
          <w:sz w:val="72"/>
          <w:szCs w:val="72"/>
        </w:rPr>
      </w:pPr>
    </w:p>
    <w:p w:rsidR="00E04B1E" w:rsidRPr="00C309BB" w:rsidRDefault="00C06030">
      <w:pPr>
        <w:wordWrap w:val="0"/>
        <w:spacing w:line="360" w:lineRule="auto"/>
        <w:jc w:val="center"/>
        <w:rPr>
          <w:rFonts w:ascii="宋体" w:hAnsi="宋体"/>
          <w:b/>
          <w:sz w:val="72"/>
          <w:szCs w:val="72"/>
        </w:rPr>
      </w:pPr>
      <w:r w:rsidRPr="00C309BB">
        <w:rPr>
          <w:rFonts w:ascii="宋体" w:hAnsi="宋体" w:hint="eastAsia"/>
          <w:b/>
          <w:sz w:val="72"/>
          <w:szCs w:val="72"/>
        </w:rPr>
        <w:t>投标文件</w:t>
      </w: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C06030">
      <w:pPr>
        <w:wordWrap w:val="0"/>
        <w:spacing w:line="360" w:lineRule="auto"/>
        <w:jc w:val="center"/>
        <w:rPr>
          <w:rFonts w:ascii="宋体" w:hAnsi="宋体"/>
          <w:sz w:val="36"/>
          <w:szCs w:val="36"/>
          <w:u w:val="single"/>
        </w:rPr>
      </w:pPr>
      <w:r w:rsidRPr="00C309BB">
        <w:rPr>
          <w:rFonts w:ascii="宋体" w:hAnsi="宋体" w:hint="eastAsia"/>
          <w:sz w:val="36"/>
          <w:szCs w:val="36"/>
        </w:rPr>
        <w:t>供应商全称：</w:t>
      </w:r>
      <w:r w:rsidRPr="00C309BB">
        <w:rPr>
          <w:rFonts w:ascii="宋体" w:hAnsi="宋体" w:hint="eastAsia"/>
          <w:sz w:val="36"/>
          <w:szCs w:val="36"/>
          <w:u w:val="single"/>
        </w:rPr>
        <w:t>（加盖单位公章）</w:t>
      </w:r>
    </w:p>
    <w:p w:rsidR="00E04B1E" w:rsidRPr="00C309BB" w:rsidRDefault="00E04B1E">
      <w:pPr>
        <w:pStyle w:val="ac"/>
        <w:wordWrap w:val="0"/>
        <w:ind w:leftChars="48" w:left="101" w:firstLineChars="800" w:firstLine="1920"/>
        <w:jc w:val="left"/>
        <w:rPr>
          <w:rFonts w:hAnsi="宋体"/>
          <w:kern w:val="2"/>
          <w:szCs w:val="28"/>
          <w:u w:val="single"/>
        </w:rPr>
      </w:pPr>
    </w:p>
    <w:p w:rsidR="00E04B1E" w:rsidRPr="00C309BB" w:rsidRDefault="00C06030">
      <w:pPr>
        <w:wordWrap w:val="0"/>
        <w:spacing w:line="360" w:lineRule="auto"/>
        <w:jc w:val="center"/>
        <w:rPr>
          <w:rStyle w:val="1CharChar"/>
          <w:rFonts w:ascii="宋体" w:hAnsi="宋体"/>
          <w:sz w:val="28"/>
          <w:szCs w:val="28"/>
        </w:rPr>
      </w:pPr>
      <w:bookmarkStart w:id="76" w:name="_Toc44162158"/>
      <w:bookmarkStart w:id="77" w:name="_Toc21541027"/>
      <w:bookmarkStart w:id="78" w:name="_Toc12534"/>
      <w:r w:rsidRPr="00C309BB">
        <w:rPr>
          <w:rFonts w:ascii="宋体" w:hAnsi="宋体" w:hint="eastAsia"/>
          <w:sz w:val="36"/>
          <w:szCs w:val="36"/>
        </w:rPr>
        <w:t>年</w:t>
      </w:r>
      <w:r w:rsidRPr="00C309BB">
        <w:rPr>
          <w:rFonts w:ascii="宋体" w:hAnsi="宋体"/>
          <w:sz w:val="36"/>
          <w:szCs w:val="36"/>
        </w:rPr>
        <w:t xml:space="preserve">  </w:t>
      </w:r>
      <w:r w:rsidRPr="00C309BB">
        <w:rPr>
          <w:rFonts w:ascii="宋体" w:hAnsi="宋体" w:hint="eastAsia"/>
          <w:sz w:val="36"/>
          <w:szCs w:val="36"/>
        </w:rPr>
        <w:t>月</w:t>
      </w:r>
      <w:r w:rsidRPr="00C309BB">
        <w:rPr>
          <w:rFonts w:ascii="宋体" w:hAnsi="宋体"/>
          <w:sz w:val="36"/>
          <w:szCs w:val="36"/>
        </w:rPr>
        <w:t xml:space="preserve">  </w:t>
      </w:r>
      <w:r w:rsidRPr="00C309BB">
        <w:rPr>
          <w:rFonts w:ascii="宋体" w:hAnsi="宋体" w:hint="eastAsia"/>
          <w:sz w:val="36"/>
          <w:szCs w:val="36"/>
        </w:rPr>
        <w:t>日</w:t>
      </w:r>
      <w:bookmarkEnd w:id="76"/>
      <w:bookmarkEnd w:id="77"/>
      <w:bookmarkEnd w:id="78"/>
    </w:p>
    <w:p w:rsidR="00E04B1E" w:rsidRPr="00C309BB" w:rsidRDefault="00E04B1E">
      <w:pPr>
        <w:wordWrap w:val="0"/>
        <w:spacing w:line="360" w:lineRule="auto"/>
        <w:ind w:firstLineChars="2000" w:firstLine="4200"/>
        <w:jc w:val="left"/>
        <w:rPr>
          <w:rFonts w:ascii="宋体" w:hAnsi="宋体"/>
          <w:szCs w:val="21"/>
        </w:rPr>
      </w:pPr>
    </w:p>
    <w:p w:rsidR="00300CC3" w:rsidRPr="00C309BB" w:rsidRDefault="00C06030" w:rsidP="00300CC3">
      <w:pPr>
        <w:wordWrap w:val="0"/>
        <w:spacing w:line="360" w:lineRule="auto"/>
        <w:jc w:val="left"/>
        <w:rPr>
          <w:rFonts w:ascii="宋体" w:hAnsi="宋体"/>
          <w:b/>
          <w:szCs w:val="21"/>
        </w:rPr>
      </w:pPr>
      <w:r w:rsidRPr="00C309BB">
        <w:rPr>
          <w:rStyle w:val="1CharChar"/>
          <w:rFonts w:ascii="宋体" w:hAnsi="宋体"/>
          <w:szCs w:val="21"/>
        </w:rPr>
        <w:br w:type="page"/>
      </w:r>
      <w:r w:rsidR="00300CC3" w:rsidRPr="00C309BB">
        <w:rPr>
          <w:rStyle w:val="1CharChar"/>
          <w:rFonts w:ascii="宋体" w:hAnsi="宋体"/>
          <w:szCs w:val="21"/>
        </w:rPr>
        <w:lastRenderedPageBreak/>
        <w:br w:type="page"/>
      </w:r>
      <w:r w:rsidR="00300CC3" w:rsidRPr="00C309BB">
        <w:rPr>
          <w:rFonts w:ascii="宋体" w:hAnsi="宋体" w:hint="eastAsia"/>
          <w:b/>
          <w:szCs w:val="21"/>
        </w:rPr>
        <w:lastRenderedPageBreak/>
        <w:t>自评分表</w:t>
      </w:r>
    </w:p>
    <w:p w:rsidR="00300CC3" w:rsidRPr="00C309BB" w:rsidRDefault="00300CC3" w:rsidP="00300CC3">
      <w:pPr>
        <w:wordWrap w:val="0"/>
        <w:spacing w:line="400" w:lineRule="exact"/>
        <w:jc w:val="center"/>
        <w:rPr>
          <w:rFonts w:ascii="宋体" w:hAnsi="宋体"/>
          <w:b/>
          <w:szCs w:val="21"/>
        </w:rPr>
      </w:pPr>
      <w:r w:rsidRPr="00C309BB">
        <w:rPr>
          <w:rFonts w:ascii="宋体" w:hAnsi="宋体" w:hint="eastAsia"/>
          <w:b/>
          <w:szCs w:val="21"/>
        </w:rPr>
        <w:t>商务和技术评分表</w:t>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23"/>
        <w:gridCol w:w="6096"/>
        <w:gridCol w:w="851"/>
        <w:gridCol w:w="992"/>
        <w:gridCol w:w="851"/>
      </w:tblGrid>
      <w:tr w:rsidR="00300CC3" w:rsidRPr="00C309BB" w:rsidTr="00180B95">
        <w:tc>
          <w:tcPr>
            <w:tcW w:w="723" w:type="dxa"/>
            <w:tcBorders>
              <w:right w:val="single" w:sz="4" w:space="0" w:color="auto"/>
            </w:tcBorders>
            <w:vAlign w:val="center"/>
          </w:tcPr>
          <w:p w:rsidR="00300CC3" w:rsidRPr="00C309BB" w:rsidRDefault="00300CC3" w:rsidP="00180B95">
            <w:pPr>
              <w:rPr>
                <w:rFonts w:ascii="宋体" w:hAnsi="宋体"/>
                <w:b/>
              </w:rPr>
            </w:pPr>
            <w:r w:rsidRPr="00C309BB">
              <w:rPr>
                <w:rFonts w:ascii="宋体" w:hAnsi="宋体" w:hint="eastAsia"/>
                <w:b/>
              </w:rPr>
              <w:t>评标项目</w:t>
            </w:r>
          </w:p>
        </w:tc>
        <w:tc>
          <w:tcPr>
            <w:tcW w:w="6096" w:type="dxa"/>
            <w:tcBorders>
              <w:right w:val="single" w:sz="4" w:space="0" w:color="auto"/>
            </w:tcBorders>
            <w:vAlign w:val="center"/>
          </w:tcPr>
          <w:p w:rsidR="00300CC3" w:rsidRPr="00C309BB" w:rsidRDefault="00300CC3" w:rsidP="00180B95">
            <w:pPr>
              <w:rPr>
                <w:rFonts w:ascii="宋体" w:hAnsi="宋体"/>
                <w:b/>
              </w:rPr>
            </w:pPr>
            <w:r w:rsidRPr="00C309BB">
              <w:rPr>
                <w:rFonts w:ascii="宋体" w:hAnsi="宋体" w:hint="eastAsia"/>
                <w:b/>
              </w:rPr>
              <w:t>评分内容</w:t>
            </w:r>
          </w:p>
        </w:tc>
        <w:tc>
          <w:tcPr>
            <w:tcW w:w="851" w:type="dxa"/>
            <w:tcBorders>
              <w:left w:val="single" w:sz="4" w:space="0" w:color="auto"/>
              <w:right w:val="single" w:sz="4" w:space="0" w:color="auto"/>
            </w:tcBorders>
            <w:vAlign w:val="center"/>
          </w:tcPr>
          <w:p w:rsidR="00300CC3" w:rsidRPr="00C309BB" w:rsidRDefault="00300CC3" w:rsidP="00180B95">
            <w:pPr>
              <w:rPr>
                <w:rFonts w:ascii="宋体" w:hAnsi="宋体"/>
                <w:b/>
              </w:rPr>
            </w:pPr>
            <w:r w:rsidRPr="00C309BB">
              <w:rPr>
                <w:rFonts w:ascii="宋体" w:hAnsi="宋体" w:hint="eastAsia"/>
                <w:b/>
              </w:rPr>
              <w:t>分值</w:t>
            </w:r>
          </w:p>
        </w:tc>
        <w:tc>
          <w:tcPr>
            <w:tcW w:w="992" w:type="dxa"/>
            <w:tcBorders>
              <w:left w:val="single" w:sz="4" w:space="0" w:color="auto"/>
              <w:right w:val="single" w:sz="4" w:space="0" w:color="auto"/>
            </w:tcBorders>
            <w:vAlign w:val="center"/>
          </w:tcPr>
          <w:p w:rsidR="00300CC3" w:rsidRPr="00C309BB" w:rsidRDefault="00300CC3" w:rsidP="00180B95">
            <w:pPr>
              <w:rPr>
                <w:rFonts w:ascii="宋体" w:hAnsi="宋体"/>
                <w:b/>
              </w:rPr>
            </w:pPr>
            <w:r w:rsidRPr="00C309BB">
              <w:rPr>
                <w:rFonts w:ascii="宋体" w:hAnsi="宋体" w:hint="eastAsia"/>
                <w:b/>
              </w:rPr>
              <w:t>自评分</w:t>
            </w:r>
          </w:p>
        </w:tc>
        <w:tc>
          <w:tcPr>
            <w:tcW w:w="851" w:type="dxa"/>
            <w:tcBorders>
              <w:left w:val="single" w:sz="4" w:space="0" w:color="auto"/>
            </w:tcBorders>
            <w:vAlign w:val="center"/>
          </w:tcPr>
          <w:p w:rsidR="00300CC3" w:rsidRPr="00C309BB" w:rsidRDefault="00300CC3" w:rsidP="00180B95">
            <w:pPr>
              <w:rPr>
                <w:rFonts w:ascii="宋体" w:hAnsi="宋体"/>
                <w:b/>
              </w:rPr>
            </w:pPr>
            <w:r w:rsidRPr="00C309BB">
              <w:rPr>
                <w:rFonts w:ascii="宋体" w:hAnsi="宋体" w:hint="eastAsia"/>
                <w:b/>
              </w:rPr>
              <w:t>页码</w:t>
            </w:r>
          </w:p>
        </w:tc>
      </w:tr>
      <w:tr w:rsidR="00300CC3" w:rsidRPr="00C309BB" w:rsidTr="00180B95">
        <w:tc>
          <w:tcPr>
            <w:tcW w:w="723" w:type="dxa"/>
            <w:vMerge w:val="restart"/>
            <w:tcBorders>
              <w:right w:val="single" w:sz="4" w:space="0" w:color="auto"/>
            </w:tcBorders>
            <w:vAlign w:val="center"/>
          </w:tcPr>
          <w:p w:rsidR="00300CC3" w:rsidRPr="00C309BB" w:rsidRDefault="00300CC3" w:rsidP="00180B95">
            <w:pPr>
              <w:rPr>
                <w:rFonts w:ascii="宋体" w:hAnsi="宋体"/>
                <w:b/>
              </w:rPr>
            </w:pPr>
            <w:r w:rsidRPr="00C309BB">
              <w:rPr>
                <w:rFonts w:ascii="宋体" w:hAnsi="宋体"/>
                <w:b/>
              </w:rPr>
              <w:t>商务技术分</w:t>
            </w: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r w:rsidR="00300CC3" w:rsidRPr="00C309BB" w:rsidTr="00180B95">
        <w:tc>
          <w:tcPr>
            <w:tcW w:w="723" w:type="dxa"/>
            <w:vMerge/>
            <w:tcBorders>
              <w:right w:val="single" w:sz="4" w:space="0" w:color="auto"/>
            </w:tcBorders>
            <w:vAlign w:val="center"/>
          </w:tcPr>
          <w:p w:rsidR="00300CC3" w:rsidRPr="00C309BB" w:rsidRDefault="00300CC3" w:rsidP="00180B95">
            <w:pPr>
              <w:rPr>
                <w:rFonts w:ascii="宋体" w:hAnsi="宋体"/>
                <w:b/>
              </w:rPr>
            </w:pP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r w:rsidR="00300CC3" w:rsidRPr="00C309BB" w:rsidTr="00180B95">
        <w:tc>
          <w:tcPr>
            <w:tcW w:w="723" w:type="dxa"/>
            <w:vMerge/>
            <w:tcBorders>
              <w:right w:val="single" w:sz="4" w:space="0" w:color="auto"/>
            </w:tcBorders>
            <w:vAlign w:val="center"/>
          </w:tcPr>
          <w:p w:rsidR="00300CC3" w:rsidRPr="00C309BB" w:rsidRDefault="00300CC3" w:rsidP="00180B95">
            <w:pPr>
              <w:rPr>
                <w:rFonts w:ascii="宋体" w:hAnsi="宋体"/>
                <w:b/>
              </w:rPr>
            </w:pP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r w:rsidR="00300CC3" w:rsidRPr="00C309BB" w:rsidTr="00180B95">
        <w:tc>
          <w:tcPr>
            <w:tcW w:w="723" w:type="dxa"/>
            <w:vMerge/>
            <w:tcBorders>
              <w:right w:val="single" w:sz="4" w:space="0" w:color="auto"/>
            </w:tcBorders>
            <w:vAlign w:val="center"/>
          </w:tcPr>
          <w:p w:rsidR="00300CC3" w:rsidRPr="00C309BB" w:rsidRDefault="00300CC3" w:rsidP="00180B95">
            <w:pPr>
              <w:rPr>
                <w:rFonts w:ascii="宋体" w:hAnsi="宋体"/>
                <w:b/>
              </w:rPr>
            </w:pP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r w:rsidR="00300CC3" w:rsidRPr="00C309BB" w:rsidTr="00180B95">
        <w:tc>
          <w:tcPr>
            <w:tcW w:w="723" w:type="dxa"/>
            <w:vMerge/>
            <w:tcBorders>
              <w:right w:val="single" w:sz="4" w:space="0" w:color="auto"/>
            </w:tcBorders>
            <w:vAlign w:val="center"/>
          </w:tcPr>
          <w:p w:rsidR="00300CC3" w:rsidRPr="00C309BB" w:rsidRDefault="00300CC3" w:rsidP="00180B95">
            <w:pPr>
              <w:rPr>
                <w:rFonts w:ascii="宋体" w:hAnsi="宋体"/>
                <w:b/>
              </w:rPr>
            </w:pP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r w:rsidR="00300CC3" w:rsidRPr="00C309BB" w:rsidTr="00180B95">
        <w:tc>
          <w:tcPr>
            <w:tcW w:w="723" w:type="dxa"/>
            <w:vMerge/>
            <w:tcBorders>
              <w:right w:val="single" w:sz="4" w:space="0" w:color="auto"/>
            </w:tcBorders>
            <w:vAlign w:val="center"/>
          </w:tcPr>
          <w:p w:rsidR="00300CC3" w:rsidRPr="00C309BB" w:rsidRDefault="00300CC3" w:rsidP="00180B95">
            <w:pPr>
              <w:rPr>
                <w:rFonts w:ascii="宋体" w:hAnsi="宋体"/>
                <w:b/>
              </w:rPr>
            </w:pP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r w:rsidR="00300CC3" w:rsidRPr="00C309BB" w:rsidTr="00180B95">
        <w:tc>
          <w:tcPr>
            <w:tcW w:w="723" w:type="dxa"/>
            <w:vMerge/>
            <w:tcBorders>
              <w:right w:val="single" w:sz="4" w:space="0" w:color="auto"/>
            </w:tcBorders>
            <w:vAlign w:val="center"/>
          </w:tcPr>
          <w:p w:rsidR="00300CC3" w:rsidRPr="00C309BB" w:rsidRDefault="00300CC3" w:rsidP="00180B95">
            <w:pPr>
              <w:rPr>
                <w:rFonts w:ascii="宋体" w:hAnsi="宋体"/>
                <w:b/>
              </w:rPr>
            </w:pPr>
          </w:p>
        </w:tc>
        <w:tc>
          <w:tcPr>
            <w:tcW w:w="6096" w:type="dxa"/>
            <w:tcBorders>
              <w:right w:val="single" w:sz="4" w:space="0" w:color="auto"/>
            </w:tcBorders>
            <w:vAlign w:val="center"/>
          </w:tcPr>
          <w:p w:rsidR="00300CC3" w:rsidRPr="00C309BB" w:rsidRDefault="00300CC3" w:rsidP="00180B95">
            <w:pPr>
              <w:widowControl/>
              <w:jc w:val="left"/>
              <w:rPr>
                <w:rFonts w:ascii="宋体" w:hAnsi="宋体"/>
              </w:rPr>
            </w:pPr>
          </w:p>
        </w:tc>
        <w:tc>
          <w:tcPr>
            <w:tcW w:w="851"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992" w:type="dxa"/>
            <w:tcBorders>
              <w:left w:val="single" w:sz="4" w:space="0" w:color="auto"/>
              <w:right w:val="single" w:sz="4" w:space="0" w:color="auto"/>
            </w:tcBorders>
            <w:vAlign w:val="center"/>
          </w:tcPr>
          <w:p w:rsidR="00300CC3" w:rsidRPr="00C309BB" w:rsidRDefault="00300CC3" w:rsidP="00180B95">
            <w:pPr>
              <w:widowControl/>
              <w:jc w:val="center"/>
              <w:rPr>
                <w:rFonts w:ascii="宋体" w:hAnsi="宋体"/>
                <w:kern w:val="0"/>
              </w:rPr>
            </w:pPr>
          </w:p>
        </w:tc>
        <w:tc>
          <w:tcPr>
            <w:tcW w:w="851" w:type="dxa"/>
            <w:tcBorders>
              <w:left w:val="single" w:sz="4" w:space="0" w:color="auto"/>
            </w:tcBorders>
            <w:vAlign w:val="center"/>
          </w:tcPr>
          <w:p w:rsidR="00300CC3" w:rsidRPr="00C309BB" w:rsidRDefault="00300CC3" w:rsidP="00180B95">
            <w:pPr>
              <w:widowControl/>
              <w:jc w:val="center"/>
              <w:rPr>
                <w:rFonts w:ascii="宋体" w:hAnsi="宋体"/>
                <w:kern w:val="0"/>
              </w:rPr>
            </w:pPr>
          </w:p>
        </w:tc>
      </w:tr>
    </w:tbl>
    <w:p w:rsidR="00300CC3" w:rsidRPr="00C309BB" w:rsidRDefault="00300CC3" w:rsidP="00300CC3">
      <w:pPr>
        <w:pStyle w:val="a6"/>
      </w:pPr>
      <w:r w:rsidRPr="00C309BB">
        <w:rPr>
          <w:rFonts w:hint="eastAsia"/>
        </w:rPr>
        <w:t>具体评分内容详见第三章评标办法</w:t>
      </w:r>
    </w:p>
    <w:p w:rsidR="00300CC3" w:rsidRPr="00C309BB" w:rsidRDefault="00300CC3">
      <w:pPr>
        <w:widowControl/>
        <w:jc w:val="left"/>
        <w:rPr>
          <w:rStyle w:val="1CharChar"/>
          <w:rFonts w:ascii="宋体" w:hAnsi="宋体"/>
          <w:szCs w:val="21"/>
        </w:rPr>
      </w:pPr>
    </w:p>
    <w:p w:rsidR="00E04B1E" w:rsidRPr="00C309BB" w:rsidRDefault="00C06030">
      <w:pPr>
        <w:wordWrap w:val="0"/>
        <w:spacing w:line="360" w:lineRule="auto"/>
        <w:jc w:val="center"/>
        <w:rPr>
          <w:rFonts w:ascii="宋体" w:hAnsi="宋体"/>
          <w:b/>
          <w:szCs w:val="21"/>
        </w:rPr>
      </w:pPr>
      <w:r w:rsidRPr="00C309BB">
        <w:rPr>
          <w:rFonts w:ascii="宋体" w:hAnsi="宋体"/>
          <w:b/>
          <w:szCs w:val="21"/>
        </w:rPr>
        <w:t>B1</w:t>
      </w:r>
      <w:r w:rsidRPr="00C309BB">
        <w:rPr>
          <w:rFonts w:ascii="宋体" w:hAnsi="宋体" w:hint="eastAsia"/>
          <w:b/>
          <w:szCs w:val="21"/>
        </w:rPr>
        <w:t>投标书</w:t>
      </w:r>
    </w:p>
    <w:p w:rsidR="00E04B1E" w:rsidRPr="00C309BB" w:rsidRDefault="00C06030">
      <w:pPr>
        <w:wordWrap w:val="0"/>
        <w:spacing w:line="400" w:lineRule="exact"/>
        <w:rPr>
          <w:rFonts w:ascii="宋体" w:hAnsi="宋体"/>
          <w:szCs w:val="21"/>
        </w:rPr>
      </w:pPr>
      <w:r w:rsidRPr="00C309BB">
        <w:rPr>
          <w:rFonts w:ascii="宋体" w:hAnsi="宋体" w:hint="eastAsia"/>
          <w:szCs w:val="21"/>
        </w:rPr>
        <w:t>致：宁波市国际招标有限公司</w:t>
      </w:r>
    </w:p>
    <w:p w:rsidR="00E04B1E" w:rsidRPr="00C309BB" w:rsidRDefault="00C06030">
      <w:pPr>
        <w:wordWrap w:val="0"/>
        <w:spacing w:line="400" w:lineRule="exact"/>
        <w:ind w:firstLineChars="200" w:firstLine="420"/>
        <w:rPr>
          <w:rFonts w:ascii="宋体" w:hAnsi="宋体"/>
          <w:szCs w:val="21"/>
        </w:rPr>
      </w:pPr>
      <w:r w:rsidRPr="00C309BB">
        <w:rPr>
          <w:rFonts w:ascii="宋体" w:hAnsi="宋体" w:hint="eastAsia"/>
          <w:szCs w:val="21"/>
          <w:u w:val="single"/>
        </w:rPr>
        <w:t>（供应商全称）</w:t>
      </w:r>
      <w:r w:rsidRPr="00C309BB">
        <w:rPr>
          <w:rFonts w:ascii="宋体" w:hAnsi="宋体" w:hint="eastAsia"/>
          <w:szCs w:val="21"/>
        </w:rPr>
        <w:t>授权</w:t>
      </w:r>
      <w:r w:rsidRPr="00C309BB">
        <w:rPr>
          <w:rFonts w:ascii="宋体" w:hAnsi="宋体"/>
          <w:szCs w:val="21"/>
          <w:u w:val="single"/>
        </w:rPr>
        <w:t xml:space="preserve">  </w:t>
      </w:r>
      <w:r w:rsidRPr="00C309BB">
        <w:rPr>
          <w:rFonts w:ascii="宋体" w:hAnsi="宋体" w:hint="eastAsia"/>
          <w:szCs w:val="21"/>
          <w:u w:val="single"/>
        </w:rPr>
        <w:t>（全名、职务）</w:t>
      </w:r>
      <w:r w:rsidRPr="00C309BB">
        <w:rPr>
          <w:rFonts w:ascii="宋体" w:hAnsi="宋体"/>
          <w:szCs w:val="21"/>
          <w:u w:val="single"/>
        </w:rPr>
        <w:t xml:space="preserve">  </w:t>
      </w:r>
      <w:r w:rsidRPr="00C309BB">
        <w:rPr>
          <w:rFonts w:ascii="宋体" w:hAnsi="宋体" w:hint="eastAsia"/>
          <w:szCs w:val="21"/>
        </w:rPr>
        <w:t>为全权代表，参加贵方组织的</w:t>
      </w:r>
      <w:r w:rsidRPr="00C309BB">
        <w:rPr>
          <w:rFonts w:ascii="宋体" w:hAnsi="宋体" w:hint="eastAsia"/>
          <w:szCs w:val="21"/>
          <w:u w:val="single"/>
        </w:rPr>
        <w:t>宁波职业技术学院</w:t>
      </w:r>
      <w:r w:rsidRPr="00C309BB">
        <w:rPr>
          <w:rFonts w:ascii="宋体" w:hAnsi="宋体"/>
          <w:szCs w:val="21"/>
          <w:u w:val="single"/>
        </w:rPr>
        <w:t>PTA</w:t>
      </w:r>
      <w:r w:rsidRPr="00C309BB">
        <w:rPr>
          <w:rFonts w:ascii="宋体" w:hAnsi="宋体" w:hint="eastAsia"/>
          <w:szCs w:val="21"/>
          <w:u w:val="single"/>
        </w:rPr>
        <w:t>仿真工厂实训项目</w:t>
      </w:r>
      <w:r w:rsidRPr="00C309BB">
        <w:rPr>
          <w:rFonts w:ascii="宋体" w:hAnsi="宋体" w:hint="eastAsia"/>
          <w:szCs w:val="21"/>
        </w:rPr>
        <w:t>（采购编号：</w:t>
      </w:r>
      <w:r w:rsidRPr="00C309BB">
        <w:rPr>
          <w:rFonts w:ascii="宋体" w:hAnsi="宋体"/>
          <w:szCs w:val="21"/>
          <w:u w:val="single"/>
        </w:rPr>
        <w:t>NBITC-202230162G</w:t>
      </w:r>
      <w:r w:rsidRPr="00C309BB">
        <w:rPr>
          <w:rFonts w:ascii="宋体" w:hAnsi="宋体" w:hint="eastAsia"/>
          <w:szCs w:val="21"/>
        </w:rPr>
        <w:t>）招标活动并投标，为便于采购人公正、择优地确定中标供应商及其服务，我方就本次投标有关事项郑重声明如下：</w:t>
      </w:r>
    </w:p>
    <w:p w:rsidR="00E04B1E" w:rsidRPr="00C309BB" w:rsidRDefault="00C06030">
      <w:pPr>
        <w:wordWrap w:val="0"/>
        <w:snapToGrid w:val="0"/>
        <w:spacing w:line="400" w:lineRule="exact"/>
        <w:ind w:firstLineChars="200" w:firstLine="420"/>
        <w:rPr>
          <w:rFonts w:ascii="宋体" w:hAnsi="宋体"/>
          <w:szCs w:val="21"/>
        </w:rPr>
      </w:pPr>
      <w:r w:rsidRPr="00C309BB">
        <w:rPr>
          <w:rFonts w:ascii="宋体" w:hAnsi="宋体"/>
          <w:szCs w:val="21"/>
        </w:rPr>
        <w:t>1</w:t>
      </w:r>
      <w:r w:rsidRPr="00C309BB">
        <w:rPr>
          <w:rFonts w:ascii="宋体" w:hAnsi="宋体" w:hint="eastAsia"/>
          <w:szCs w:val="21"/>
        </w:rPr>
        <w:t>、我方提交的所有投标文件、资料都是准确的和真实的。如有虚假或隐瞒，我方愿意承担一切后果，并不再寻求任何旨在减轻或免除法律责任的辩解。</w:t>
      </w:r>
    </w:p>
    <w:p w:rsidR="00E04B1E" w:rsidRPr="00C309BB" w:rsidRDefault="00C06030">
      <w:pPr>
        <w:wordWrap w:val="0"/>
        <w:snapToGrid w:val="0"/>
        <w:spacing w:line="400" w:lineRule="exact"/>
        <w:ind w:firstLineChars="200" w:firstLine="420"/>
        <w:rPr>
          <w:rFonts w:ascii="宋体" w:hAnsi="宋体"/>
          <w:szCs w:val="21"/>
        </w:rPr>
      </w:pPr>
      <w:r w:rsidRPr="00C309BB">
        <w:rPr>
          <w:rFonts w:ascii="宋体" w:hAnsi="宋体"/>
          <w:szCs w:val="21"/>
        </w:rPr>
        <w:t>2</w:t>
      </w:r>
      <w:r w:rsidRPr="00C309BB">
        <w:rPr>
          <w:rFonts w:ascii="宋体" w:hAnsi="宋体" w:hint="eastAsia"/>
          <w:szCs w:val="21"/>
        </w:rPr>
        <w:t>、我方不是为本项目提供整体设计、规范编制或者项目管理、监理、检测等服务的供应商。</w:t>
      </w:r>
    </w:p>
    <w:p w:rsidR="00E04B1E" w:rsidRPr="00C309BB" w:rsidRDefault="00C06030">
      <w:pPr>
        <w:wordWrap w:val="0"/>
        <w:snapToGrid w:val="0"/>
        <w:spacing w:line="400" w:lineRule="exact"/>
        <w:ind w:firstLineChars="200" w:firstLine="420"/>
        <w:rPr>
          <w:rFonts w:ascii="宋体" w:hAnsi="宋体"/>
          <w:szCs w:val="21"/>
        </w:rPr>
      </w:pPr>
      <w:r w:rsidRPr="00C309BB">
        <w:rPr>
          <w:rFonts w:ascii="宋体" w:hAnsi="宋体"/>
          <w:szCs w:val="21"/>
        </w:rPr>
        <w:t>3</w:t>
      </w:r>
      <w:r w:rsidRPr="00C309BB">
        <w:rPr>
          <w:rFonts w:ascii="宋体" w:hAnsi="宋体" w:hint="eastAsia"/>
          <w:szCs w:val="21"/>
        </w:rPr>
        <w:t>、我们已详细审查全部采购文件及有关的澄清</w:t>
      </w:r>
      <w:r w:rsidRPr="00C309BB">
        <w:rPr>
          <w:rFonts w:ascii="宋体" w:hAnsi="宋体"/>
          <w:szCs w:val="21"/>
        </w:rPr>
        <w:t>/</w:t>
      </w:r>
      <w:r w:rsidRPr="00C309BB">
        <w:rPr>
          <w:rFonts w:ascii="宋体" w:hAnsi="宋体" w:hint="eastAsia"/>
          <w:szCs w:val="21"/>
        </w:rPr>
        <w:t>修改文件（若有），我们完全理解并同意放弃对这方面提出任何异议的权利。</w:t>
      </w:r>
    </w:p>
    <w:p w:rsidR="00E04B1E" w:rsidRPr="00C309BB" w:rsidRDefault="00C06030">
      <w:pPr>
        <w:wordWrap w:val="0"/>
        <w:snapToGrid w:val="0"/>
        <w:spacing w:line="400" w:lineRule="exact"/>
        <w:ind w:firstLineChars="200" w:firstLine="420"/>
        <w:rPr>
          <w:rFonts w:ascii="宋体" w:hAnsi="宋体"/>
          <w:szCs w:val="21"/>
        </w:rPr>
      </w:pPr>
      <w:r w:rsidRPr="00C309BB">
        <w:rPr>
          <w:rFonts w:ascii="宋体" w:hAnsi="宋体"/>
          <w:szCs w:val="21"/>
        </w:rPr>
        <w:t>4</w:t>
      </w:r>
      <w:r w:rsidRPr="00C309BB">
        <w:rPr>
          <w:rFonts w:ascii="宋体" w:hAnsi="宋体" w:hint="eastAsia"/>
          <w:szCs w:val="21"/>
        </w:rPr>
        <w:t>、</w:t>
      </w:r>
      <w:r w:rsidRPr="00C309BB">
        <w:rPr>
          <w:rFonts w:ascii="宋体" w:hAnsi="宋体" w:hint="eastAsia"/>
        </w:rPr>
        <w:t>保证遵守采购文件有关条款规定。</w:t>
      </w:r>
    </w:p>
    <w:p w:rsidR="00E04B1E" w:rsidRPr="00C309BB" w:rsidRDefault="00C06030">
      <w:pPr>
        <w:wordWrap w:val="0"/>
        <w:snapToGrid w:val="0"/>
        <w:spacing w:line="400" w:lineRule="exact"/>
        <w:ind w:firstLineChars="200" w:firstLine="420"/>
        <w:rPr>
          <w:rFonts w:ascii="宋体" w:hAnsi="宋体"/>
          <w:szCs w:val="21"/>
        </w:rPr>
      </w:pPr>
      <w:r w:rsidRPr="00C309BB">
        <w:rPr>
          <w:rFonts w:ascii="宋体" w:hAnsi="宋体"/>
          <w:szCs w:val="21"/>
        </w:rPr>
        <w:t>5</w:t>
      </w:r>
      <w:r w:rsidRPr="00C309BB">
        <w:rPr>
          <w:rFonts w:ascii="宋体" w:hAnsi="宋体" w:hint="eastAsia"/>
          <w:szCs w:val="21"/>
        </w:rPr>
        <w:t>、本项目的投标报价详见“开标一览表”。</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6</w:t>
      </w:r>
      <w:r w:rsidRPr="00C309BB">
        <w:rPr>
          <w:rFonts w:ascii="宋体" w:hAnsi="宋体" w:hint="eastAsia"/>
          <w:szCs w:val="21"/>
        </w:rPr>
        <w:t>、投标文件有效期为自开标之日起</w:t>
      </w:r>
      <w:r w:rsidRPr="00C309BB">
        <w:rPr>
          <w:rFonts w:ascii="宋体" w:hAnsi="宋体"/>
          <w:szCs w:val="21"/>
          <w:u w:val="single"/>
        </w:rPr>
        <w:t xml:space="preserve"> 90 </w:t>
      </w:r>
      <w:r w:rsidRPr="00C309BB">
        <w:rPr>
          <w:rFonts w:ascii="宋体" w:hAnsi="宋体" w:hint="eastAsia"/>
          <w:szCs w:val="21"/>
        </w:rPr>
        <w:t>个日历日。</w:t>
      </w:r>
    </w:p>
    <w:p w:rsidR="00E04B1E" w:rsidRPr="00C309BB" w:rsidRDefault="00C06030">
      <w:pPr>
        <w:wordWrap w:val="0"/>
        <w:spacing w:line="400" w:lineRule="exact"/>
        <w:ind w:firstLineChars="200" w:firstLine="420"/>
        <w:jc w:val="left"/>
        <w:rPr>
          <w:rFonts w:ascii="宋体" w:hAnsi="宋体"/>
        </w:rPr>
      </w:pPr>
      <w:r w:rsidRPr="00C309BB">
        <w:rPr>
          <w:rFonts w:ascii="宋体" w:hAnsi="宋体"/>
          <w:szCs w:val="21"/>
        </w:rPr>
        <w:t>7</w:t>
      </w:r>
      <w:r w:rsidRPr="00C309BB">
        <w:rPr>
          <w:rFonts w:ascii="宋体" w:hAnsi="宋体" w:hint="eastAsia"/>
          <w:szCs w:val="21"/>
        </w:rPr>
        <w:t>、</w:t>
      </w:r>
      <w:r w:rsidRPr="00C309BB">
        <w:rPr>
          <w:rFonts w:ascii="宋体" w:hAnsi="宋体" w:hint="eastAsia"/>
        </w:rPr>
        <w:t>保证在中标后忠实地执行与采购人所签署的合同，并承担合同规定的责任义务。</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rPr>
        <w:t>8</w:t>
      </w:r>
      <w:r w:rsidRPr="00C309BB">
        <w:rPr>
          <w:rFonts w:ascii="宋体" w:hAnsi="宋体" w:hint="eastAsia"/>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sidRPr="00C309BB">
        <w:rPr>
          <w:rFonts w:ascii="宋体" w:hAnsi="宋体"/>
        </w:rPr>
        <w:t>200%</w:t>
      </w:r>
      <w:r w:rsidRPr="00C309BB">
        <w:rPr>
          <w:rFonts w:ascii="宋体" w:hAnsi="宋体" w:hint="eastAsia"/>
        </w:rPr>
        <w:t>交纳违约金和滞纳的银行利息。承诺在未交足上述违约金和利息前，同意不再参加贵方代理的其他项目，如果贵方不接受我们的投标，我们自愿放弃任何方式进行抗辩的权力。</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szCs w:val="21"/>
        </w:rPr>
        <w:t>9</w:t>
      </w:r>
      <w:r w:rsidRPr="00C309BB">
        <w:rPr>
          <w:rFonts w:ascii="宋体" w:hAnsi="宋体" w:hint="eastAsia"/>
          <w:szCs w:val="21"/>
        </w:rPr>
        <w:t>、与本投标有关的一切正式来往通讯请寄：</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地址：</w:t>
      </w:r>
      <w:r w:rsidRPr="00C309BB">
        <w:rPr>
          <w:rFonts w:ascii="宋体" w:hAnsi="宋体"/>
          <w:szCs w:val="21"/>
          <w:u w:val="single"/>
        </w:rPr>
        <w:t xml:space="preserve">                    </w:t>
      </w:r>
      <w:r w:rsidRPr="00C309BB">
        <w:rPr>
          <w:rFonts w:ascii="宋体" w:hAnsi="宋体" w:hint="eastAsia"/>
          <w:szCs w:val="21"/>
        </w:rPr>
        <w:t>邮编：</w:t>
      </w:r>
      <w:r w:rsidRPr="00C309BB">
        <w:rPr>
          <w:rFonts w:ascii="宋体" w:hAnsi="宋体"/>
          <w:szCs w:val="21"/>
          <w:u w:val="single"/>
        </w:rPr>
        <w:t xml:space="preserve">                 </w:t>
      </w:r>
      <w:r w:rsidRPr="00C309BB">
        <w:rPr>
          <w:rFonts w:ascii="宋体" w:hAnsi="宋体" w:hint="eastAsia"/>
          <w:szCs w:val="21"/>
        </w:rPr>
        <w:t>。</w:t>
      </w:r>
    </w:p>
    <w:p w:rsidR="00E04B1E" w:rsidRPr="00C309BB" w:rsidRDefault="00C06030">
      <w:pPr>
        <w:wordWrap w:val="0"/>
        <w:spacing w:line="400" w:lineRule="exact"/>
        <w:ind w:firstLineChars="200" w:firstLine="420"/>
        <w:jc w:val="left"/>
        <w:rPr>
          <w:rFonts w:ascii="宋体" w:hAnsi="宋体"/>
          <w:szCs w:val="21"/>
        </w:rPr>
      </w:pPr>
      <w:r w:rsidRPr="00C309BB">
        <w:rPr>
          <w:rFonts w:ascii="宋体" w:hAnsi="宋体" w:hint="eastAsia"/>
          <w:szCs w:val="21"/>
        </w:rPr>
        <w:t>电话：</w:t>
      </w:r>
      <w:r w:rsidRPr="00C309BB">
        <w:rPr>
          <w:rFonts w:ascii="宋体" w:hAnsi="宋体"/>
          <w:szCs w:val="21"/>
          <w:u w:val="single"/>
        </w:rPr>
        <w:t xml:space="preserve">                    </w:t>
      </w:r>
      <w:r w:rsidRPr="00C309BB">
        <w:rPr>
          <w:rFonts w:ascii="宋体" w:hAnsi="宋体" w:hint="eastAsia"/>
          <w:szCs w:val="21"/>
        </w:rPr>
        <w:t>传真：</w:t>
      </w:r>
      <w:r w:rsidRPr="00C309BB">
        <w:rPr>
          <w:rFonts w:ascii="宋体" w:hAnsi="宋体"/>
          <w:szCs w:val="21"/>
          <w:u w:val="single"/>
        </w:rPr>
        <w:t xml:space="preserve">                 </w:t>
      </w:r>
      <w:r w:rsidRPr="00C309BB">
        <w:rPr>
          <w:rFonts w:ascii="宋体" w:hAnsi="宋体" w:hint="eastAsia"/>
          <w:szCs w:val="21"/>
        </w:rPr>
        <w:t>。</w:t>
      </w:r>
    </w:p>
    <w:p w:rsidR="00E04B1E" w:rsidRPr="00C309BB" w:rsidRDefault="00E04B1E">
      <w:pPr>
        <w:wordWrap w:val="0"/>
        <w:spacing w:line="400" w:lineRule="exact"/>
        <w:ind w:left="540" w:firstLine="30"/>
        <w:jc w:val="left"/>
        <w:rPr>
          <w:rFonts w:ascii="宋体" w:hAnsi="宋体"/>
          <w:szCs w:val="21"/>
        </w:rPr>
      </w:pPr>
    </w:p>
    <w:p w:rsidR="00E04B1E" w:rsidRPr="00C309BB" w:rsidRDefault="00E04B1E">
      <w:pPr>
        <w:wordWrap w:val="0"/>
        <w:spacing w:line="400" w:lineRule="exact"/>
        <w:jc w:val="left"/>
        <w:rPr>
          <w:rFonts w:ascii="宋体" w:hAnsi="宋体"/>
          <w:szCs w:val="21"/>
        </w:rPr>
      </w:pPr>
    </w:p>
    <w:p w:rsidR="00E04B1E" w:rsidRPr="00C309BB" w:rsidRDefault="00C06030">
      <w:pPr>
        <w:wordWrap w:val="0"/>
        <w:spacing w:line="400" w:lineRule="exact"/>
        <w:jc w:val="left"/>
        <w:rPr>
          <w:rFonts w:ascii="宋体" w:hAnsi="宋体"/>
          <w:szCs w:val="21"/>
        </w:rPr>
      </w:pPr>
      <w:r w:rsidRPr="00C309BB">
        <w:rPr>
          <w:rFonts w:ascii="宋体" w:hAnsi="宋体" w:hint="eastAsia"/>
          <w:szCs w:val="21"/>
        </w:rPr>
        <w:t>供应商（盖章）：</w:t>
      </w:r>
      <w:r w:rsidRPr="00C309BB">
        <w:rPr>
          <w:rFonts w:ascii="宋体" w:hAnsi="宋体"/>
          <w:szCs w:val="21"/>
          <w:u w:val="single"/>
        </w:rPr>
        <w:t xml:space="preserve">                                </w:t>
      </w:r>
      <w:r w:rsidRPr="00C309BB">
        <w:rPr>
          <w:rFonts w:ascii="宋体" w:hAnsi="宋体"/>
          <w:szCs w:val="21"/>
        </w:rPr>
        <w:t xml:space="preserve">          </w:t>
      </w:r>
    </w:p>
    <w:p w:rsidR="00E04B1E" w:rsidRPr="00C309BB" w:rsidRDefault="00C06030">
      <w:pPr>
        <w:wordWrap w:val="0"/>
        <w:spacing w:line="400" w:lineRule="exact"/>
        <w:rPr>
          <w:rFonts w:ascii="宋体" w:hAnsi="宋体"/>
          <w:szCs w:val="21"/>
          <w:u w:val="single"/>
        </w:rPr>
      </w:pPr>
      <w:r w:rsidRPr="00C309BB">
        <w:rPr>
          <w:rFonts w:ascii="宋体" w:hAnsi="宋体" w:hint="eastAsia"/>
          <w:szCs w:val="21"/>
        </w:rPr>
        <w:lastRenderedPageBreak/>
        <w:t>日</w:t>
      </w:r>
      <w:r w:rsidRPr="00C309BB">
        <w:rPr>
          <w:rFonts w:ascii="宋体" w:hAnsi="宋体"/>
          <w:szCs w:val="21"/>
        </w:rPr>
        <w:t xml:space="preserve">            </w:t>
      </w:r>
      <w:r w:rsidRPr="00C309BB">
        <w:rPr>
          <w:rFonts w:ascii="宋体" w:hAnsi="宋体" w:hint="eastAsia"/>
          <w:szCs w:val="21"/>
        </w:rPr>
        <w:t>期：</w:t>
      </w:r>
      <w:r w:rsidRPr="00C309BB">
        <w:rPr>
          <w:rFonts w:ascii="宋体" w:hAnsi="宋体"/>
          <w:szCs w:val="21"/>
          <w:u w:val="single"/>
        </w:rPr>
        <w:t xml:space="preserve">                             </w:t>
      </w:r>
    </w:p>
    <w:p w:rsidR="00E04B1E" w:rsidRPr="00C309BB" w:rsidRDefault="00C06030">
      <w:pPr>
        <w:wordWrap w:val="0"/>
        <w:spacing w:line="360" w:lineRule="auto"/>
        <w:jc w:val="center"/>
        <w:rPr>
          <w:rFonts w:ascii="宋体" w:hAnsi="宋体"/>
          <w:b/>
          <w:bCs/>
          <w:szCs w:val="21"/>
        </w:rPr>
      </w:pPr>
      <w:r w:rsidRPr="00C309BB">
        <w:rPr>
          <w:rStyle w:val="1CharChar"/>
          <w:rFonts w:ascii="宋体" w:hAnsi="宋体"/>
          <w:szCs w:val="21"/>
        </w:rPr>
        <w:br w:type="page"/>
      </w:r>
      <w:r w:rsidRPr="00C309BB">
        <w:rPr>
          <w:rFonts w:ascii="宋体" w:hAnsi="宋体"/>
          <w:b/>
          <w:bCs/>
        </w:rPr>
        <w:lastRenderedPageBreak/>
        <w:t>B</w:t>
      </w:r>
      <w:r w:rsidRPr="00C309BB">
        <w:rPr>
          <w:rFonts w:ascii="宋体" w:hAnsi="宋体"/>
          <w:b/>
          <w:bCs/>
          <w:szCs w:val="21"/>
        </w:rPr>
        <w:t>2</w:t>
      </w:r>
      <w:r w:rsidRPr="00C309BB">
        <w:rPr>
          <w:rFonts w:ascii="宋体" w:hAnsi="宋体" w:hint="eastAsia"/>
          <w:b/>
          <w:bCs/>
          <w:szCs w:val="21"/>
        </w:rPr>
        <w:t>法定代表人身份证明</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供应商名称：</w:t>
      </w:r>
      <w:r w:rsidRPr="00C309BB">
        <w:rPr>
          <w:rFonts w:ascii="宋体" w:hAnsi="宋体"/>
          <w:szCs w:val="21"/>
          <w:u w:val="single"/>
        </w:rPr>
        <w:t xml:space="preserve">                   </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单位性质：</w:t>
      </w:r>
      <w:r w:rsidRPr="00C309BB">
        <w:rPr>
          <w:rFonts w:ascii="宋体" w:hAnsi="宋体"/>
          <w:szCs w:val="21"/>
          <w:u w:val="single"/>
        </w:rPr>
        <w:t xml:space="preserve">                   </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地址：</w:t>
      </w:r>
      <w:r w:rsidRPr="00C309BB">
        <w:rPr>
          <w:rFonts w:ascii="宋体" w:hAnsi="宋体"/>
          <w:szCs w:val="21"/>
          <w:u w:val="single"/>
        </w:rPr>
        <w:t xml:space="preserve">                   </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成立时间：</w:t>
      </w:r>
      <w:r w:rsidRPr="00C309BB">
        <w:rPr>
          <w:rFonts w:ascii="宋体" w:hAnsi="宋体"/>
          <w:szCs w:val="21"/>
          <w:u w:val="single"/>
        </w:rPr>
        <w:t xml:space="preserve">      </w:t>
      </w:r>
      <w:r w:rsidRPr="00C309BB">
        <w:rPr>
          <w:rFonts w:ascii="宋体" w:hAnsi="宋体" w:hint="eastAsia"/>
          <w:szCs w:val="21"/>
        </w:rPr>
        <w:t>年</w:t>
      </w:r>
      <w:r w:rsidRPr="00C309BB">
        <w:rPr>
          <w:rFonts w:ascii="宋体" w:hAnsi="宋体"/>
          <w:szCs w:val="21"/>
          <w:u w:val="single"/>
        </w:rPr>
        <w:t xml:space="preserve">       </w:t>
      </w:r>
      <w:r w:rsidRPr="00C309BB">
        <w:rPr>
          <w:rFonts w:ascii="宋体" w:hAnsi="宋体" w:hint="eastAsia"/>
          <w:szCs w:val="21"/>
        </w:rPr>
        <w:t>月</w:t>
      </w:r>
      <w:r w:rsidRPr="00C309BB">
        <w:rPr>
          <w:rFonts w:ascii="宋体" w:hAnsi="宋体"/>
          <w:szCs w:val="21"/>
          <w:u w:val="single"/>
        </w:rPr>
        <w:t xml:space="preserve">      </w:t>
      </w:r>
      <w:r w:rsidRPr="00C309BB">
        <w:rPr>
          <w:rFonts w:ascii="宋体" w:hAnsi="宋体" w:hint="eastAsia"/>
          <w:szCs w:val="21"/>
        </w:rPr>
        <w:t>日</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经营期限：</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姓名：</w:t>
      </w:r>
      <w:r w:rsidRPr="00C309BB">
        <w:rPr>
          <w:rFonts w:ascii="宋体" w:hAnsi="宋体"/>
          <w:szCs w:val="21"/>
          <w:u w:val="single"/>
        </w:rPr>
        <w:t xml:space="preserve">         </w:t>
      </w:r>
      <w:r w:rsidRPr="00C309BB">
        <w:rPr>
          <w:rFonts w:ascii="宋体" w:hAnsi="宋体" w:hint="eastAsia"/>
          <w:szCs w:val="21"/>
        </w:rPr>
        <w:t>性别：</w:t>
      </w:r>
      <w:r w:rsidRPr="00C309BB">
        <w:rPr>
          <w:rFonts w:ascii="宋体" w:hAnsi="宋体"/>
          <w:szCs w:val="21"/>
          <w:u w:val="single"/>
        </w:rPr>
        <w:t xml:space="preserve">           </w:t>
      </w:r>
      <w:r w:rsidRPr="00C309BB">
        <w:rPr>
          <w:rFonts w:ascii="宋体" w:hAnsi="宋体" w:hint="eastAsia"/>
          <w:szCs w:val="21"/>
        </w:rPr>
        <w:t>年龄：</w:t>
      </w:r>
      <w:r w:rsidRPr="00C309BB">
        <w:rPr>
          <w:rFonts w:ascii="宋体" w:hAnsi="宋体"/>
          <w:szCs w:val="21"/>
          <w:u w:val="single"/>
        </w:rPr>
        <w:t xml:space="preserve">            </w:t>
      </w:r>
      <w:r w:rsidRPr="00C309BB">
        <w:rPr>
          <w:rFonts w:ascii="宋体" w:hAnsi="宋体" w:hint="eastAsia"/>
          <w:szCs w:val="21"/>
        </w:rPr>
        <w:t>职务：</w:t>
      </w:r>
      <w:r w:rsidRPr="00C309BB">
        <w:rPr>
          <w:rFonts w:ascii="宋体" w:hAnsi="宋体"/>
          <w:szCs w:val="21"/>
          <w:u w:val="single"/>
        </w:rPr>
        <w:t xml:space="preserve">          </w:t>
      </w:r>
    </w:p>
    <w:p w:rsidR="00E04B1E" w:rsidRPr="00C309BB" w:rsidRDefault="00C06030">
      <w:pPr>
        <w:wordWrap w:val="0"/>
        <w:spacing w:afterLines="50" w:after="120" w:line="400" w:lineRule="exact"/>
        <w:rPr>
          <w:rFonts w:ascii="宋体" w:hAnsi="宋体"/>
          <w:szCs w:val="21"/>
          <w:u w:val="single"/>
        </w:rPr>
      </w:pPr>
      <w:r w:rsidRPr="00C309BB">
        <w:rPr>
          <w:rFonts w:ascii="宋体" w:hAnsi="宋体" w:hint="eastAsia"/>
          <w:szCs w:val="21"/>
        </w:rPr>
        <w:t>身份证号码：</w:t>
      </w:r>
      <w:r w:rsidRPr="00C309BB">
        <w:rPr>
          <w:rFonts w:ascii="宋体" w:hAnsi="宋体"/>
          <w:szCs w:val="21"/>
          <w:u w:val="single"/>
        </w:rPr>
        <w:t xml:space="preserve">                   </w:t>
      </w:r>
    </w:p>
    <w:p w:rsidR="00E04B1E" w:rsidRPr="00C309BB" w:rsidRDefault="00E04B1E">
      <w:pPr>
        <w:wordWrap w:val="0"/>
        <w:spacing w:line="400" w:lineRule="exact"/>
        <w:ind w:firstLine="560"/>
        <w:rPr>
          <w:rFonts w:ascii="宋体" w:hAnsi="宋体"/>
          <w:szCs w:val="21"/>
        </w:rPr>
      </w:pPr>
    </w:p>
    <w:p w:rsidR="00E04B1E" w:rsidRPr="00C309BB" w:rsidRDefault="00C06030">
      <w:pPr>
        <w:wordWrap w:val="0"/>
        <w:spacing w:line="400" w:lineRule="exact"/>
        <w:rPr>
          <w:rFonts w:ascii="宋体" w:hAnsi="宋体"/>
          <w:szCs w:val="21"/>
        </w:rPr>
      </w:pPr>
      <w:r w:rsidRPr="00C309BB">
        <w:rPr>
          <w:rFonts w:ascii="宋体" w:hAnsi="宋体"/>
          <w:szCs w:val="21"/>
        </w:rPr>
        <w:t xml:space="preserve">    </w:t>
      </w:r>
      <w:r w:rsidRPr="00C309BB">
        <w:rPr>
          <w:rFonts w:ascii="宋体" w:hAnsi="宋体" w:hint="eastAsia"/>
          <w:szCs w:val="21"/>
        </w:rPr>
        <w:t>系</w:t>
      </w:r>
      <w:r w:rsidRPr="00C309BB">
        <w:rPr>
          <w:rFonts w:ascii="宋体" w:hAnsi="宋体" w:hint="eastAsia"/>
          <w:szCs w:val="21"/>
          <w:u w:val="single"/>
        </w:rPr>
        <w:t>（供应商名称）</w:t>
      </w:r>
      <w:r w:rsidRPr="00C309BB">
        <w:rPr>
          <w:rFonts w:ascii="宋体" w:hAnsi="宋体" w:hint="eastAsia"/>
          <w:szCs w:val="21"/>
        </w:rPr>
        <w:t>的法定代表人。</w:t>
      </w:r>
    </w:p>
    <w:p w:rsidR="00E04B1E" w:rsidRPr="00C309BB" w:rsidRDefault="00E04B1E">
      <w:pPr>
        <w:wordWrap w:val="0"/>
        <w:spacing w:line="400" w:lineRule="exact"/>
        <w:ind w:firstLine="560"/>
        <w:rPr>
          <w:rFonts w:ascii="宋体" w:hAnsi="宋体"/>
          <w:szCs w:val="21"/>
        </w:rPr>
      </w:pPr>
    </w:p>
    <w:p w:rsidR="00E04B1E" w:rsidRPr="00C309BB" w:rsidRDefault="00C06030">
      <w:pPr>
        <w:wordWrap w:val="0"/>
        <w:spacing w:line="400" w:lineRule="exact"/>
        <w:rPr>
          <w:rFonts w:ascii="宋体" w:hAnsi="宋体"/>
          <w:szCs w:val="21"/>
        </w:rPr>
      </w:pPr>
      <w:r w:rsidRPr="00C309BB">
        <w:rPr>
          <w:rFonts w:ascii="宋体" w:hAnsi="宋体" w:hint="eastAsia"/>
          <w:szCs w:val="21"/>
        </w:rPr>
        <w:t>特此证明。</w:t>
      </w:r>
    </w:p>
    <w:p w:rsidR="00E04B1E" w:rsidRPr="00C309BB" w:rsidRDefault="00E04B1E">
      <w:pPr>
        <w:wordWrap w:val="0"/>
        <w:spacing w:line="400" w:lineRule="exact"/>
        <w:rPr>
          <w:rFonts w:ascii="宋体" w:hAnsi="宋体"/>
          <w:szCs w:val="21"/>
        </w:rPr>
      </w:pP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供应商（盖章）：</w:t>
      </w:r>
    </w:p>
    <w:p w:rsidR="00E04B1E" w:rsidRPr="00C309BB" w:rsidRDefault="00C06030">
      <w:pPr>
        <w:wordWrap w:val="0"/>
        <w:spacing w:line="400" w:lineRule="atLeast"/>
        <w:rPr>
          <w:rFonts w:ascii="宋体" w:hAnsi="宋体"/>
          <w:szCs w:val="21"/>
          <w:u w:val="single"/>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E04B1E">
      <w:pPr>
        <w:wordWrap w:val="0"/>
        <w:spacing w:line="400" w:lineRule="atLeast"/>
        <w:rPr>
          <w:rFonts w:ascii="宋体" w:hAnsi="宋体"/>
          <w:szCs w:val="21"/>
          <w:u w:val="single"/>
        </w:rPr>
      </w:pPr>
    </w:p>
    <w:p w:rsidR="00E04B1E" w:rsidRPr="00C309BB" w:rsidRDefault="00E04B1E">
      <w:pPr>
        <w:wordWrap w:val="0"/>
        <w:spacing w:line="400" w:lineRule="atLeast"/>
        <w:rPr>
          <w:rFonts w:ascii="宋体" w:hAnsi="宋体"/>
          <w:szCs w:val="21"/>
          <w:u w:val="single"/>
        </w:rPr>
      </w:pPr>
    </w:p>
    <w:p w:rsidR="00E04B1E" w:rsidRPr="00C309BB" w:rsidRDefault="00E04B1E">
      <w:pPr>
        <w:wordWrap w:val="0"/>
        <w:spacing w:line="360" w:lineRule="auto"/>
        <w:rPr>
          <w:rFonts w:ascii="宋体" w:hAnsi="宋体"/>
          <w:szCs w:val="21"/>
        </w:rPr>
      </w:pPr>
    </w:p>
    <w:p w:rsidR="00E04B1E" w:rsidRPr="00C309BB" w:rsidRDefault="00C06030">
      <w:pPr>
        <w:wordWrap w:val="0"/>
        <w:spacing w:line="360" w:lineRule="auto"/>
        <w:rPr>
          <w:rFonts w:ascii="宋体" w:hAnsi="宋体"/>
          <w:szCs w:val="21"/>
        </w:rPr>
      </w:pPr>
      <w:r w:rsidRPr="00C309BB">
        <w:rPr>
          <w:rFonts w:ascii="宋体" w:hAnsi="宋体" w:hint="eastAsia"/>
          <w:szCs w:val="21"/>
        </w:rPr>
        <w:t>后附：法定代表人身份证复印件加盖供应商公章。</w:t>
      </w:r>
    </w:p>
    <w:p w:rsidR="00E04B1E" w:rsidRPr="00C309BB" w:rsidRDefault="00E04B1E">
      <w:pPr>
        <w:wordWrap w:val="0"/>
        <w:spacing w:line="400" w:lineRule="atLeast"/>
        <w:rPr>
          <w:rFonts w:ascii="宋体" w:hAnsi="宋体"/>
          <w:szCs w:val="21"/>
          <w:u w:val="single"/>
        </w:rPr>
      </w:pPr>
    </w:p>
    <w:p w:rsidR="00E04B1E" w:rsidRPr="00C309BB" w:rsidRDefault="00C06030">
      <w:pPr>
        <w:wordWrap w:val="0"/>
        <w:spacing w:line="400" w:lineRule="exact"/>
        <w:jc w:val="center"/>
        <w:rPr>
          <w:rFonts w:ascii="宋体" w:hAnsi="宋体"/>
          <w:b/>
          <w:szCs w:val="21"/>
        </w:rPr>
      </w:pPr>
      <w:r w:rsidRPr="00C309BB">
        <w:rPr>
          <w:rStyle w:val="1CharChar"/>
          <w:rFonts w:ascii="宋体" w:hAnsi="宋体"/>
          <w:szCs w:val="21"/>
        </w:rPr>
        <w:br w:type="page"/>
      </w:r>
      <w:r w:rsidRPr="00C309BB">
        <w:rPr>
          <w:rFonts w:ascii="宋体" w:hAnsi="宋体"/>
          <w:b/>
          <w:szCs w:val="21"/>
        </w:rPr>
        <w:lastRenderedPageBreak/>
        <w:t>B3</w:t>
      </w:r>
      <w:r w:rsidRPr="00C309BB">
        <w:rPr>
          <w:rFonts w:ascii="宋体" w:hAnsi="宋体" w:hint="eastAsia"/>
          <w:b/>
          <w:szCs w:val="21"/>
        </w:rPr>
        <w:t>法定代表人授权书</w:t>
      </w:r>
    </w:p>
    <w:p w:rsidR="00E04B1E" w:rsidRPr="00C309BB" w:rsidRDefault="00C06030">
      <w:pPr>
        <w:wordWrap w:val="0"/>
        <w:spacing w:line="400" w:lineRule="exact"/>
        <w:jc w:val="center"/>
        <w:rPr>
          <w:rFonts w:ascii="宋体" w:hAnsi="宋体"/>
          <w:b/>
          <w:szCs w:val="21"/>
        </w:rPr>
      </w:pPr>
      <w:r w:rsidRPr="00C309BB">
        <w:rPr>
          <w:rFonts w:ascii="宋体" w:hAnsi="宋体" w:hint="eastAsia"/>
          <w:b/>
          <w:szCs w:val="21"/>
        </w:rPr>
        <w:t>（投标文件由授权代表签字的须提供）</w:t>
      </w:r>
    </w:p>
    <w:p w:rsidR="00E04B1E" w:rsidRPr="00C309BB" w:rsidRDefault="00C06030">
      <w:pPr>
        <w:wordWrap w:val="0"/>
        <w:spacing w:line="360" w:lineRule="auto"/>
        <w:rPr>
          <w:rFonts w:ascii="宋体" w:hAnsi="宋体"/>
          <w:szCs w:val="21"/>
        </w:rPr>
      </w:pPr>
      <w:r w:rsidRPr="00C309BB">
        <w:rPr>
          <w:rFonts w:ascii="宋体" w:hAnsi="宋体" w:hint="eastAsia"/>
          <w:szCs w:val="21"/>
        </w:rPr>
        <w:t>致：采购人</w:t>
      </w:r>
    </w:p>
    <w:p w:rsidR="00E04B1E" w:rsidRPr="00C309BB" w:rsidRDefault="00C06030">
      <w:pPr>
        <w:wordWrap w:val="0"/>
        <w:spacing w:line="360" w:lineRule="auto"/>
        <w:ind w:firstLineChars="200" w:firstLine="420"/>
        <w:rPr>
          <w:rFonts w:ascii="宋体" w:hAnsi="宋体"/>
          <w:szCs w:val="21"/>
        </w:rPr>
      </w:pPr>
      <w:r w:rsidRPr="00C309BB">
        <w:rPr>
          <w:rFonts w:ascii="宋体" w:hAnsi="宋体" w:hint="eastAsia"/>
          <w:szCs w:val="21"/>
          <w:u w:val="single"/>
        </w:rPr>
        <w:t>（供应商全称）</w:t>
      </w:r>
      <w:r w:rsidRPr="00C309BB">
        <w:rPr>
          <w:rFonts w:ascii="宋体" w:hAnsi="宋体" w:hint="eastAsia"/>
          <w:szCs w:val="21"/>
        </w:rPr>
        <w:t>法定代表人</w:t>
      </w:r>
      <w:r w:rsidRPr="00C309BB">
        <w:rPr>
          <w:rFonts w:ascii="宋体" w:hAnsi="宋体" w:hint="eastAsia"/>
          <w:szCs w:val="21"/>
          <w:u w:val="single"/>
        </w:rPr>
        <w:t>（法定代表人姓名）</w:t>
      </w:r>
      <w:r w:rsidRPr="00C309BB">
        <w:rPr>
          <w:rFonts w:ascii="宋体" w:hAnsi="宋体" w:hint="eastAsia"/>
          <w:szCs w:val="21"/>
        </w:rPr>
        <w:t>授权</w:t>
      </w:r>
      <w:r w:rsidRPr="00C309BB">
        <w:rPr>
          <w:rFonts w:ascii="宋体" w:hAnsi="宋体" w:hint="eastAsia"/>
          <w:szCs w:val="21"/>
          <w:u w:val="single"/>
        </w:rPr>
        <w:t>（授权代表姓名）</w:t>
      </w:r>
      <w:r w:rsidRPr="00C309BB">
        <w:rPr>
          <w:rFonts w:ascii="宋体" w:hAnsi="宋体" w:hint="eastAsia"/>
          <w:szCs w:val="21"/>
        </w:rPr>
        <w:t>为授权代表，参加</w:t>
      </w:r>
      <w:r w:rsidRPr="00C309BB">
        <w:rPr>
          <w:rFonts w:ascii="宋体" w:hAnsi="宋体" w:hint="eastAsia"/>
          <w:szCs w:val="21"/>
          <w:u w:val="single"/>
        </w:rPr>
        <w:t>宁波职业技术学院</w:t>
      </w:r>
      <w:r w:rsidRPr="00C309BB">
        <w:rPr>
          <w:rFonts w:ascii="宋体" w:hAnsi="宋体"/>
          <w:szCs w:val="21"/>
          <w:u w:val="single"/>
        </w:rPr>
        <w:t>PTA</w:t>
      </w:r>
      <w:r w:rsidRPr="00C309BB">
        <w:rPr>
          <w:rFonts w:ascii="宋体" w:hAnsi="宋体" w:hint="eastAsia"/>
          <w:szCs w:val="21"/>
          <w:u w:val="single"/>
        </w:rPr>
        <w:t>仿真工厂实训项目</w:t>
      </w:r>
      <w:r w:rsidRPr="00C309BB">
        <w:rPr>
          <w:rFonts w:ascii="宋体" w:hAnsi="宋体" w:hint="eastAsia"/>
          <w:szCs w:val="21"/>
        </w:rPr>
        <w:t>，采购编号为</w:t>
      </w:r>
      <w:r w:rsidRPr="00C309BB">
        <w:rPr>
          <w:rFonts w:ascii="宋体" w:hAnsi="宋体"/>
          <w:szCs w:val="21"/>
          <w:u w:val="single"/>
        </w:rPr>
        <w:t>NBITC-202230162G</w:t>
      </w:r>
      <w:r w:rsidRPr="00C309BB">
        <w:rPr>
          <w:rFonts w:ascii="宋体" w:hAnsi="宋体" w:hint="eastAsia"/>
          <w:szCs w:val="21"/>
        </w:rPr>
        <w:t>，其在招投标活动中的一切活动本公司均予承认。</w:t>
      </w:r>
    </w:p>
    <w:p w:rsidR="00E04B1E" w:rsidRPr="00C309BB" w:rsidRDefault="00E04B1E">
      <w:pPr>
        <w:wordWrap w:val="0"/>
        <w:spacing w:line="400" w:lineRule="atLeast"/>
        <w:jc w:val="left"/>
        <w:rPr>
          <w:rFonts w:ascii="宋体" w:hAnsi="宋体"/>
          <w:szCs w:val="21"/>
        </w:rPr>
      </w:pP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供应商（盖章）：</w:t>
      </w: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法定代表人（签字）：</w:t>
      </w:r>
    </w:p>
    <w:p w:rsidR="00E04B1E" w:rsidRPr="00C309BB" w:rsidRDefault="00C06030">
      <w:pPr>
        <w:wordWrap w:val="0"/>
        <w:spacing w:line="400" w:lineRule="atLeast"/>
        <w:rPr>
          <w:rFonts w:ascii="宋体" w:hAnsi="宋体"/>
          <w:szCs w:val="21"/>
          <w:u w:val="single"/>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E04B1E">
      <w:pPr>
        <w:wordWrap w:val="0"/>
        <w:spacing w:line="360" w:lineRule="auto"/>
        <w:rPr>
          <w:rFonts w:ascii="宋体" w:hAnsi="宋体"/>
          <w:szCs w:val="21"/>
        </w:rPr>
      </w:pPr>
    </w:p>
    <w:p w:rsidR="00E04B1E" w:rsidRPr="00C309BB" w:rsidRDefault="00E04B1E">
      <w:pPr>
        <w:wordWrap w:val="0"/>
        <w:spacing w:line="360" w:lineRule="auto"/>
        <w:rPr>
          <w:rFonts w:ascii="宋体" w:hAnsi="宋体"/>
          <w:szCs w:val="21"/>
        </w:rPr>
      </w:pPr>
    </w:p>
    <w:p w:rsidR="00E04B1E" w:rsidRPr="00C309BB" w:rsidRDefault="00C06030">
      <w:pPr>
        <w:wordWrap w:val="0"/>
        <w:spacing w:line="360" w:lineRule="auto"/>
        <w:rPr>
          <w:rFonts w:ascii="宋体" w:hAnsi="宋体"/>
          <w:szCs w:val="21"/>
        </w:rPr>
      </w:pPr>
      <w:r w:rsidRPr="00C309BB">
        <w:rPr>
          <w:rFonts w:ascii="宋体" w:hAnsi="宋体" w:hint="eastAsia"/>
          <w:szCs w:val="21"/>
        </w:rPr>
        <w:t>附：</w:t>
      </w:r>
    </w:p>
    <w:p w:rsidR="00E04B1E" w:rsidRPr="00C309BB" w:rsidRDefault="00C06030">
      <w:pPr>
        <w:wordWrap w:val="0"/>
        <w:spacing w:line="360" w:lineRule="auto"/>
        <w:ind w:firstLine="555"/>
        <w:rPr>
          <w:rFonts w:ascii="宋体" w:hAnsi="宋体"/>
          <w:szCs w:val="21"/>
          <w:u w:val="single"/>
        </w:rPr>
      </w:pPr>
      <w:r w:rsidRPr="00C309BB">
        <w:rPr>
          <w:rFonts w:ascii="宋体" w:hAnsi="宋体" w:hint="eastAsia"/>
          <w:szCs w:val="21"/>
        </w:rPr>
        <w:t>授权代表姓名：</w:t>
      </w:r>
      <w:r w:rsidRPr="00C309BB">
        <w:rPr>
          <w:rFonts w:ascii="宋体" w:hAnsi="宋体"/>
          <w:szCs w:val="21"/>
          <w:u w:val="single"/>
        </w:rPr>
        <w:t xml:space="preserve">                         </w:t>
      </w:r>
    </w:p>
    <w:p w:rsidR="00E04B1E" w:rsidRPr="00C309BB" w:rsidRDefault="00C06030">
      <w:pPr>
        <w:wordWrap w:val="0"/>
        <w:spacing w:line="360" w:lineRule="auto"/>
        <w:ind w:firstLine="555"/>
        <w:rPr>
          <w:rFonts w:ascii="宋体" w:hAnsi="宋体"/>
          <w:szCs w:val="21"/>
          <w:u w:val="single"/>
        </w:rPr>
      </w:pPr>
      <w:r w:rsidRPr="00C309BB">
        <w:rPr>
          <w:rFonts w:ascii="宋体" w:hAnsi="宋体" w:hint="eastAsia"/>
          <w:szCs w:val="21"/>
        </w:rPr>
        <w:t>授权代表身份证号码：</w:t>
      </w:r>
      <w:r w:rsidRPr="00C309BB">
        <w:rPr>
          <w:rFonts w:ascii="宋体" w:hAnsi="宋体"/>
          <w:szCs w:val="21"/>
          <w:u w:val="single"/>
        </w:rPr>
        <w:t xml:space="preserve">                   </w:t>
      </w:r>
    </w:p>
    <w:p w:rsidR="00E04B1E" w:rsidRPr="00C309BB" w:rsidRDefault="00C06030">
      <w:pPr>
        <w:wordWrap w:val="0"/>
        <w:spacing w:line="360" w:lineRule="auto"/>
        <w:ind w:firstLine="555"/>
        <w:rPr>
          <w:rFonts w:ascii="宋体" w:hAnsi="宋体"/>
          <w:szCs w:val="21"/>
          <w:u w:val="single"/>
        </w:rPr>
      </w:pPr>
      <w:r w:rsidRPr="00C309BB">
        <w:rPr>
          <w:rFonts w:ascii="宋体" w:hAnsi="宋体" w:hint="eastAsia"/>
          <w:szCs w:val="21"/>
        </w:rPr>
        <w:t>职务：</w:t>
      </w:r>
      <w:r w:rsidRPr="00C309BB">
        <w:rPr>
          <w:rFonts w:ascii="宋体" w:hAnsi="宋体"/>
          <w:szCs w:val="21"/>
          <w:u w:val="single"/>
        </w:rPr>
        <w:t xml:space="preserve">                                 </w:t>
      </w:r>
    </w:p>
    <w:p w:rsidR="00E04B1E" w:rsidRPr="00C309BB" w:rsidRDefault="00C06030">
      <w:pPr>
        <w:wordWrap w:val="0"/>
        <w:spacing w:line="360" w:lineRule="auto"/>
        <w:ind w:firstLine="555"/>
        <w:rPr>
          <w:rFonts w:ascii="宋体" w:hAnsi="宋体"/>
          <w:szCs w:val="21"/>
          <w:u w:val="single"/>
        </w:rPr>
      </w:pPr>
      <w:r w:rsidRPr="00C309BB">
        <w:rPr>
          <w:rFonts w:ascii="宋体" w:hAnsi="宋体" w:hint="eastAsia"/>
          <w:szCs w:val="21"/>
        </w:rPr>
        <w:t>详细通讯地址：</w:t>
      </w:r>
      <w:r w:rsidRPr="00C309BB">
        <w:rPr>
          <w:rFonts w:ascii="宋体" w:hAnsi="宋体"/>
          <w:szCs w:val="21"/>
          <w:u w:val="single"/>
        </w:rPr>
        <w:t xml:space="preserve">                         </w:t>
      </w:r>
    </w:p>
    <w:p w:rsidR="00E04B1E" w:rsidRPr="00C309BB" w:rsidRDefault="00C06030">
      <w:pPr>
        <w:wordWrap w:val="0"/>
        <w:spacing w:line="360" w:lineRule="auto"/>
        <w:ind w:firstLine="555"/>
        <w:rPr>
          <w:rFonts w:ascii="宋体" w:hAnsi="宋体"/>
          <w:szCs w:val="21"/>
        </w:rPr>
      </w:pPr>
      <w:r w:rsidRPr="00C309BB">
        <w:rPr>
          <w:rFonts w:ascii="宋体" w:hAnsi="宋体" w:hint="eastAsia"/>
          <w:szCs w:val="21"/>
        </w:rPr>
        <w:t>电话：</w:t>
      </w:r>
      <w:r w:rsidRPr="00C309BB">
        <w:rPr>
          <w:rFonts w:ascii="宋体" w:hAnsi="宋体"/>
          <w:szCs w:val="21"/>
          <w:u w:val="single"/>
        </w:rPr>
        <w:t xml:space="preserve">                                 </w:t>
      </w:r>
    </w:p>
    <w:p w:rsidR="00E04B1E" w:rsidRPr="00C309BB" w:rsidRDefault="00C06030">
      <w:pPr>
        <w:wordWrap w:val="0"/>
        <w:spacing w:line="360" w:lineRule="auto"/>
        <w:ind w:firstLine="555"/>
        <w:rPr>
          <w:rFonts w:ascii="宋体" w:hAnsi="宋体"/>
          <w:szCs w:val="21"/>
          <w:u w:val="single"/>
        </w:rPr>
      </w:pPr>
      <w:r w:rsidRPr="00C309BB">
        <w:rPr>
          <w:rFonts w:ascii="宋体" w:hAnsi="宋体" w:hint="eastAsia"/>
          <w:szCs w:val="21"/>
        </w:rPr>
        <w:t>传真：</w:t>
      </w:r>
      <w:r w:rsidRPr="00C309BB">
        <w:rPr>
          <w:rFonts w:ascii="宋体" w:hAnsi="宋体"/>
          <w:szCs w:val="21"/>
          <w:u w:val="single"/>
        </w:rPr>
        <w:t xml:space="preserve">                                 </w:t>
      </w:r>
    </w:p>
    <w:p w:rsidR="00E04B1E" w:rsidRPr="00C309BB" w:rsidRDefault="00E04B1E">
      <w:pPr>
        <w:wordWrap w:val="0"/>
        <w:spacing w:line="360" w:lineRule="auto"/>
        <w:ind w:firstLineChars="250" w:firstLine="525"/>
        <w:rPr>
          <w:rFonts w:ascii="宋体" w:hAnsi="宋体"/>
          <w:szCs w:val="21"/>
          <w:u w:val="single"/>
        </w:rPr>
      </w:pPr>
    </w:p>
    <w:p w:rsidR="00E04B1E" w:rsidRPr="00C309BB" w:rsidRDefault="00E04B1E">
      <w:pPr>
        <w:wordWrap w:val="0"/>
        <w:spacing w:line="360" w:lineRule="auto"/>
        <w:ind w:firstLineChars="250" w:firstLine="525"/>
        <w:rPr>
          <w:rFonts w:ascii="宋体" w:hAnsi="宋体"/>
          <w:szCs w:val="21"/>
          <w:u w:val="single"/>
        </w:rPr>
      </w:pPr>
    </w:p>
    <w:p w:rsidR="00E04B1E" w:rsidRPr="00C309BB" w:rsidRDefault="00E04B1E">
      <w:pPr>
        <w:wordWrap w:val="0"/>
        <w:spacing w:line="360" w:lineRule="auto"/>
        <w:ind w:firstLineChars="250" w:firstLine="525"/>
        <w:rPr>
          <w:rFonts w:ascii="宋体" w:hAnsi="宋体"/>
          <w:szCs w:val="21"/>
          <w:u w:val="single"/>
        </w:rPr>
      </w:pPr>
    </w:p>
    <w:p w:rsidR="00E04B1E" w:rsidRPr="00C309BB" w:rsidRDefault="00C06030">
      <w:pPr>
        <w:wordWrap w:val="0"/>
        <w:spacing w:line="360" w:lineRule="auto"/>
        <w:ind w:firstLineChars="250" w:firstLine="525"/>
        <w:rPr>
          <w:rFonts w:ascii="宋体" w:hAnsi="宋体"/>
          <w:szCs w:val="21"/>
        </w:rPr>
      </w:pPr>
      <w:r w:rsidRPr="00C309BB">
        <w:rPr>
          <w:rFonts w:ascii="宋体" w:hAnsi="宋体" w:hint="eastAsia"/>
          <w:szCs w:val="21"/>
        </w:rPr>
        <w:t>后附：</w:t>
      </w:r>
    </w:p>
    <w:p w:rsidR="00E04B1E" w:rsidRPr="00C309BB" w:rsidRDefault="00C06030">
      <w:pPr>
        <w:wordWrap w:val="0"/>
        <w:spacing w:line="360" w:lineRule="auto"/>
        <w:ind w:firstLineChars="250" w:firstLine="525"/>
        <w:rPr>
          <w:rFonts w:ascii="宋体" w:hAnsi="宋体"/>
          <w:szCs w:val="21"/>
        </w:rPr>
      </w:pPr>
      <w:r w:rsidRPr="00C309BB">
        <w:rPr>
          <w:rFonts w:ascii="宋体" w:hAnsi="宋体"/>
          <w:szCs w:val="21"/>
        </w:rPr>
        <w:t>1</w:t>
      </w:r>
      <w:r w:rsidRPr="00C309BB">
        <w:rPr>
          <w:rFonts w:ascii="宋体" w:hAnsi="宋体" w:hint="eastAsia"/>
          <w:szCs w:val="21"/>
        </w:rPr>
        <w:t>、授权代表身份证复印件加盖供应商公章；</w:t>
      </w:r>
    </w:p>
    <w:p w:rsidR="00E04B1E" w:rsidRPr="00C309BB" w:rsidRDefault="00C06030">
      <w:pPr>
        <w:wordWrap w:val="0"/>
        <w:spacing w:line="360" w:lineRule="auto"/>
        <w:ind w:firstLineChars="250" w:firstLine="525"/>
        <w:jc w:val="left"/>
        <w:rPr>
          <w:rFonts w:ascii="宋体" w:hAnsi="宋体"/>
          <w:szCs w:val="21"/>
        </w:rPr>
      </w:pPr>
      <w:r w:rsidRPr="00C309BB">
        <w:rPr>
          <w:rFonts w:ascii="宋体" w:hAnsi="宋体"/>
          <w:szCs w:val="21"/>
        </w:rPr>
        <w:t>2</w:t>
      </w:r>
      <w:r w:rsidRPr="00C309BB">
        <w:rPr>
          <w:rFonts w:ascii="宋体" w:hAnsi="宋体" w:hint="eastAsia"/>
          <w:szCs w:val="21"/>
        </w:rPr>
        <w:t>、提供社保部门出具的供应商单位为授权代表缴纳社保的证明资料复印件。</w:t>
      </w:r>
    </w:p>
    <w:p w:rsidR="00E04B1E" w:rsidRPr="00C309BB" w:rsidRDefault="00C06030">
      <w:pPr>
        <w:wordWrap w:val="0"/>
        <w:spacing w:line="360" w:lineRule="auto"/>
        <w:ind w:firstLineChars="250" w:firstLine="592"/>
        <w:jc w:val="center"/>
        <w:rPr>
          <w:rFonts w:ascii="宋体" w:hAnsi="宋体"/>
          <w:b/>
          <w:szCs w:val="21"/>
        </w:rPr>
      </w:pPr>
      <w:r w:rsidRPr="00C309BB">
        <w:rPr>
          <w:rStyle w:val="1CharChar"/>
          <w:rFonts w:ascii="宋体" w:hAnsi="宋体"/>
          <w:szCs w:val="21"/>
        </w:rPr>
        <w:br w:type="page"/>
      </w:r>
      <w:r w:rsidRPr="00C309BB">
        <w:rPr>
          <w:rFonts w:ascii="宋体" w:hAnsi="宋体"/>
          <w:b/>
          <w:szCs w:val="21"/>
        </w:rPr>
        <w:lastRenderedPageBreak/>
        <w:t xml:space="preserve"> </w:t>
      </w:r>
    </w:p>
    <w:p w:rsidR="00E04B1E" w:rsidRPr="00C309BB" w:rsidRDefault="00C06030">
      <w:pPr>
        <w:wordWrap w:val="0"/>
        <w:spacing w:line="440" w:lineRule="exact"/>
        <w:jc w:val="center"/>
        <w:rPr>
          <w:rFonts w:ascii="宋体" w:hAnsi="宋体"/>
          <w:b/>
          <w:szCs w:val="21"/>
        </w:rPr>
      </w:pPr>
      <w:r w:rsidRPr="00C309BB">
        <w:rPr>
          <w:rFonts w:ascii="宋体" w:hAnsi="宋体"/>
          <w:b/>
          <w:szCs w:val="21"/>
        </w:rPr>
        <w:t>B4</w:t>
      </w:r>
      <w:r w:rsidRPr="00C309BB">
        <w:rPr>
          <w:rFonts w:ascii="宋体" w:hAnsi="宋体" w:hint="eastAsia"/>
          <w:b/>
          <w:szCs w:val="21"/>
        </w:rPr>
        <w:t>供应商一般情况表</w:t>
      </w:r>
    </w:p>
    <w:tbl>
      <w:tblPr>
        <w:tblW w:w="877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1</w:t>
            </w:r>
          </w:p>
        </w:tc>
        <w:tc>
          <w:tcPr>
            <w:tcW w:w="8147" w:type="dxa"/>
            <w:gridSpan w:val="3"/>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单位名称：</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2</w:t>
            </w:r>
          </w:p>
        </w:tc>
        <w:tc>
          <w:tcPr>
            <w:tcW w:w="8147" w:type="dxa"/>
            <w:gridSpan w:val="3"/>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总部地址：</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3</w:t>
            </w:r>
          </w:p>
        </w:tc>
        <w:tc>
          <w:tcPr>
            <w:tcW w:w="8147" w:type="dxa"/>
            <w:gridSpan w:val="3"/>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当地代表处地址：</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4</w:t>
            </w:r>
          </w:p>
        </w:tc>
        <w:tc>
          <w:tcPr>
            <w:tcW w:w="4305" w:type="dxa"/>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电</w:t>
            </w:r>
            <w:r w:rsidRPr="00C309BB">
              <w:rPr>
                <w:rFonts w:ascii="宋体" w:hAnsi="宋体"/>
                <w:szCs w:val="21"/>
              </w:rPr>
              <w:t xml:space="preserve">  </w:t>
            </w:r>
            <w:r w:rsidRPr="00C309BB">
              <w:rPr>
                <w:rFonts w:ascii="宋体" w:hAnsi="宋体" w:hint="eastAsia"/>
                <w:szCs w:val="21"/>
              </w:rPr>
              <w:t>话：</w:t>
            </w:r>
          </w:p>
        </w:tc>
        <w:tc>
          <w:tcPr>
            <w:tcW w:w="3842" w:type="dxa"/>
            <w:gridSpan w:val="2"/>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联</w:t>
            </w:r>
            <w:r w:rsidRPr="00C309BB">
              <w:rPr>
                <w:rFonts w:ascii="宋体" w:hAnsi="宋体"/>
                <w:szCs w:val="21"/>
              </w:rPr>
              <w:t xml:space="preserve"> </w:t>
            </w:r>
            <w:r w:rsidRPr="00C309BB">
              <w:rPr>
                <w:rFonts w:ascii="宋体" w:hAnsi="宋体" w:hint="eastAsia"/>
                <w:szCs w:val="21"/>
              </w:rPr>
              <w:t>系</w:t>
            </w:r>
            <w:r w:rsidRPr="00C309BB">
              <w:rPr>
                <w:rFonts w:ascii="宋体" w:hAnsi="宋体"/>
                <w:szCs w:val="21"/>
              </w:rPr>
              <w:t xml:space="preserve"> </w:t>
            </w:r>
            <w:r w:rsidRPr="00C309BB">
              <w:rPr>
                <w:rFonts w:ascii="宋体" w:hAnsi="宋体" w:hint="eastAsia"/>
                <w:szCs w:val="21"/>
              </w:rPr>
              <w:t>人：</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5</w:t>
            </w:r>
          </w:p>
        </w:tc>
        <w:tc>
          <w:tcPr>
            <w:tcW w:w="4305" w:type="dxa"/>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传</w:t>
            </w:r>
            <w:r w:rsidRPr="00C309BB">
              <w:rPr>
                <w:rFonts w:ascii="宋体" w:hAnsi="宋体"/>
                <w:szCs w:val="21"/>
              </w:rPr>
              <w:t xml:space="preserve">  </w:t>
            </w:r>
            <w:r w:rsidRPr="00C309BB">
              <w:rPr>
                <w:rFonts w:ascii="宋体" w:hAnsi="宋体" w:hint="eastAsia"/>
                <w:szCs w:val="21"/>
              </w:rPr>
              <w:t>真：</w:t>
            </w:r>
          </w:p>
        </w:tc>
        <w:tc>
          <w:tcPr>
            <w:tcW w:w="3842" w:type="dxa"/>
            <w:gridSpan w:val="2"/>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电子信箱：</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6</w:t>
            </w:r>
          </w:p>
        </w:tc>
        <w:tc>
          <w:tcPr>
            <w:tcW w:w="4305" w:type="dxa"/>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注册地：</w:t>
            </w:r>
          </w:p>
        </w:tc>
        <w:tc>
          <w:tcPr>
            <w:tcW w:w="3842" w:type="dxa"/>
            <w:gridSpan w:val="2"/>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注册年份：</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7</w:t>
            </w:r>
          </w:p>
        </w:tc>
        <w:tc>
          <w:tcPr>
            <w:tcW w:w="8147" w:type="dxa"/>
            <w:gridSpan w:val="3"/>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公司的资质等级（请附上有关证书的复印件）</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8</w:t>
            </w:r>
          </w:p>
        </w:tc>
        <w:tc>
          <w:tcPr>
            <w:tcW w:w="8147" w:type="dxa"/>
            <w:gridSpan w:val="3"/>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公司（是否通过，何种）质量保证体系认证（如通过请附相关证书复印件，提供认证机构年审监督报告）</w:t>
            </w: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9</w:t>
            </w:r>
          </w:p>
        </w:tc>
        <w:tc>
          <w:tcPr>
            <w:tcW w:w="4314" w:type="dxa"/>
            <w:gridSpan w:val="2"/>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从业人员数量</w:t>
            </w:r>
          </w:p>
        </w:tc>
        <w:tc>
          <w:tcPr>
            <w:tcW w:w="3833" w:type="dxa"/>
            <w:vAlign w:val="center"/>
          </w:tcPr>
          <w:p w:rsidR="00E04B1E" w:rsidRPr="00C309BB" w:rsidRDefault="00E04B1E">
            <w:pPr>
              <w:wordWrap w:val="0"/>
              <w:spacing w:line="400" w:lineRule="exact"/>
              <w:rPr>
                <w:rFonts w:ascii="宋体" w:hAnsi="宋体"/>
                <w:szCs w:val="21"/>
              </w:rPr>
            </w:pP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10</w:t>
            </w:r>
          </w:p>
        </w:tc>
        <w:tc>
          <w:tcPr>
            <w:tcW w:w="4314" w:type="dxa"/>
            <w:gridSpan w:val="2"/>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营业收入</w:t>
            </w:r>
          </w:p>
        </w:tc>
        <w:tc>
          <w:tcPr>
            <w:tcW w:w="3833" w:type="dxa"/>
            <w:vAlign w:val="center"/>
          </w:tcPr>
          <w:p w:rsidR="00E04B1E" w:rsidRPr="00C309BB" w:rsidRDefault="00E04B1E">
            <w:pPr>
              <w:wordWrap w:val="0"/>
              <w:spacing w:line="400" w:lineRule="exact"/>
              <w:rPr>
                <w:rFonts w:ascii="宋体" w:hAnsi="宋体"/>
                <w:szCs w:val="21"/>
              </w:rPr>
            </w:pPr>
          </w:p>
        </w:tc>
      </w:tr>
      <w:tr w:rsidR="00E04B1E" w:rsidRPr="00C309BB">
        <w:trPr>
          <w:trHeight w:val="567"/>
        </w:trPr>
        <w:tc>
          <w:tcPr>
            <w:tcW w:w="63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szCs w:val="21"/>
              </w:rPr>
              <w:t>11</w:t>
            </w:r>
          </w:p>
        </w:tc>
        <w:tc>
          <w:tcPr>
            <w:tcW w:w="4314" w:type="dxa"/>
            <w:gridSpan w:val="2"/>
            <w:vAlign w:val="center"/>
          </w:tcPr>
          <w:p w:rsidR="00E04B1E" w:rsidRPr="00C309BB" w:rsidRDefault="00C06030">
            <w:pPr>
              <w:wordWrap w:val="0"/>
              <w:spacing w:line="400" w:lineRule="exact"/>
              <w:rPr>
                <w:rFonts w:ascii="宋体" w:hAnsi="宋体"/>
                <w:szCs w:val="21"/>
              </w:rPr>
            </w:pPr>
            <w:r w:rsidRPr="00C309BB">
              <w:rPr>
                <w:rFonts w:ascii="宋体" w:hAnsi="宋体" w:hint="eastAsia"/>
                <w:szCs w:val="21"/>
              </w:rPr>
              <w:t>其他需要说明的情况</w:t>
            </w:r>
          </w:p>
        </w:tc>
        <w:tc>
          <w:tcPr>
            <w:tcW w:w="3833" w:type="dxa"/>
            <w:vAlign w:val="center"/>
          </w:tcPr>
          <w:p w:rsidR="00E04B1E" w:rsidRPr="00C309BB" w:rsidRDefault="00E04B1E">
            <w:pPr>
              <w:wordWrap w:val="0"/>
              <w:spacing w:line="400" w:lineRule="exact"/>
              <w:rPr>
                <w:rFonts w:ascii="宋体" w:hAnsi="宋体"/>
                <w:szCs w:val="21"/>
              </w:rPr>
            </w:pPr>
          </w:p>
        </w:tc>
      </w:tr>
    </w:tbl>
    <w:p w:rsidR="00E04B1E" w:rsidRPr="00C309BB" w:rsidRDefault="00E04B1E">
      <w:pPr>
        <w:wordWrap w:val="0"/>
        <w:spacing w:line="400" w:lineRule="atLeast"/>
        <w:jc w:val="left"/>
        <w:rPr>
          <w:rFonts w:ascii="宋体" w:hAnsi="宋体"/>
          <w:szCs w:val="21"/>
        </w:rPr>
      </w:pPr>
    </w:p>
    <w:p w:rsidR="00E04B1E" w:rsidRPr="00C309BB" w:rsidRDefault="00E04B1E">
      <w:pPr>
        <w:wordWrap w:val="0"/>
        <w:spacing w:line="400" w:lineRule="atLeast"/>
        <w:jc w:val="left"/>
        <w:rPr>
          <w:rFonts w:ascii="宋体" w:hAnsi="宋体"/>
          <w:szCs w:val="21"/>
        </w:rPr>
      </w:pP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供应商（盖章）：</w:t>
      </w:r>
    </w:p>
    <w:p w:rsidR="00E04B1E" w:rsidRPr="00C309BB" w:rsidRDefault="00C06030">
      <w:pPr>
        <w:wordWrap w:val="0"/>
        <w:spacing w:line="400" w:lineRule="atLeast"/>
        <w:rPr>
          <w:rFonts w:ascii="宋体" w:hAnsi="宋体"/>
          <w:szCs w:val="21"/>
          <w:u w:val="single"/>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C06030">
      <w:pPr>
        <w:wordWrap w:val="0"/>
        <w:spacing w:line="360" w:lineRule="auto"/>
        <w:rPr>
          <w:rStyle w:val="1CharChar"/>
          <w:rFonts w:ascii="宋体" w:hAnsi="宋体"/>
          <w:szCs w:val="21"/>
        </w:rPr>
      </w:pPr>
      <w:r w:rsidRPr="00C309BB">
        <w:rPr>
          <w:rFonts w:ascii="宋体" w:hAnsi="宋体"/>
          <w:szCs w:val="21"/>
        </w:rPr>
        <w:br w:type="page"/>
      </w:r>
    </w:p>
    <w:p w:rsidR="00E04B1E" w:rsidRPr="00C309BB" w:rsidRDefault="00C06030">
      <w:pPr>
        <w:wordWrap w:val="0"/>
        <w:spacing w:line="400" w:lineRule="exact"/>
        <w:jc w:val="center"/>
        <w:rPr>
          <w:rFonts w:ascii="宋体" w:hAnsi="宋体"/>
          <w:b/>
          <w:szCs w:val="21"/>
        </w:rPr>
      </w:pPr>
      <w:r w:rsidRPr="00C309BB">
        <w:rPr>
          <w:rFonts w:ascii="宋体" w:hAnsi="宋体"/>
          <w:b/>
          <w:szCs w:val="21"/>
        </w:rPr>
        <w:lastRenderedPageBreak/>
        <w:t>B5</w:t>
      </w:r>
      <w:r w:rsidRPr="00C309BB">
        <w:rPr>
          <w:rFonts w:ascii="宋体" w:hAnsi="宋体" w:hint="eastAsia"/>
          <w:b/>
          <w:szCs w:val="21"/>
        </w:rPr>
        <w:t>商务条款响应表</w:t>
      </w:r>
    </w:p>
    <w:p w:rsidR="00E04B1E" w:rsidRPr="00C309BB" w:rsidRDefault="00E04B1E">
      <w:pPr>
        <w:wordWrap w:val="0"/>
        <w:spacing w:line="360" w:lineRule="auto"/>
        <w:ind w:left="540"/>
        <w:jc w:val="center"/>
        <w:rPr>
          <w:rFonts w:ascii="宋体" w:hAnsi="宋体"/>
          <w:b/>
          <w:szCs w:val="21"/>
        </w:rPr>
      </w:pPr>
    </w:p>
    <w:p w:rsidR="00E04B1E" w:rsidRPr="00C309BB" w:rsidRDefault="00C06030">
      <w:pPr>
        <w:wordWrap w:val="0"/>
        <w:adjustRightInd w:val="0"/>
        <w:snapToGrid w:val="0"/>
        <w:spacing w:line="360" w:lineRule="auto"/>
        <w:rPr>
          <w:rFonts w:ascii="宋体" w:hAnsi="宋体"/>
          <w:szCs w:val="21"/>
        </w:rPr>
      </w:pPr>
      <w:r w:rsidRPr="00C309BB">
        <w:rPr>
          <w:rFonts w:ascii="宋体" w:hAnsi="宋体" w:hint="eastAsia"/>
          <w:szCs w:val="21"/>
        </w:rPr>
        <w:t>项目名称：</w:t>
      </w:r>
      <w:r w:rsidRPr="00C309BB">
        <w:rPr>
          <w:rFonts w:ascii="宋体" w:hAnsi="宋体" w:hint="eastAsia"/>
          <w:szCs w:val="21"/>
          <w:u w:val="single"/>
        </w:rPr>
        <w:t>宁波职业技术学院</w:t>
      </w:r>
      <w:r w:rsidRPr="00C309BB">
        <w:rPr>
          <w:rFonts w:ascii="宋体" w:hAnsi="宋体"/>
          <w:szCs w:val="21"/>
          <w:u w:val="single"/>
        </w:rPr>
        <w:t>PTA</w:t>
      </w:r>
      <w:r w:rsidRPr="00C309BB">
        <w:rPr>
          <w:rFonts w:ascii="宋体" w:hAnsi="宋体" w:hint="eastAsia"/>
          <w:szCs w:val="21"/>
          <w:u w:val="single"/>
        </w:rPr>
        <w:t>仿真工厂实训项目</w:t>
      </w:r>
    </w:p>
    <w:p w:rsidR="00E04B1E" w:rsidRPr="00C309BB" w:rsidRDefault="00C06030">
      <w:pPr>
        <w:wordWrap w:val="0"/>
        <w:adjustRightInd w:val="0"/>
        <w:snapToGrid w:val="0"/>
        <w:spacing w:line="360" w:lineRule="auto"/>
        <w:rPr>
          <w:rFonts w:ascii="宋体" w:hAnsi="宋体"/>
          <w:szCs w:val="21"/>
          <w:u w:val="single"/>
        </w:rPr>
      </w:pPr>
      <w:r w:rsidRPr="00C309BB">
        <w:rPr>
          <w:rFonts w:ascii="宋体" w:hAnsi="宋体" w:hint="eastAsia"/>
          <w:szCs w:val="21"/>
        </w:rPr>
        <w:t>采购编号：</w:t>
      </w:r>
      <w:r w:rsidRPr="00C309BB">
        <w:rPr>
          <w:rFonts w:ascii="宋体" w:hAnsi="宋体"/>
          <w:szCs w:val="21"/>
          <w:u w:val="single"/>
        </w:rPr>
        <w:t>NBITC-202230162G</w:t>
      </w:r>
    </w:p>
    <w:tbl>
      <w:tblPr>
        <w:tblW w:w="965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4"/>
        <w:gridCol w:w="6040"/>
        <w:gridCol w:w="1544"/>
        <w:gridCol w:w="1083"/>
      </w:tblGrid>
      <w:tr w:rsidR="00E04B1E" w:rsidRPr="00C309BB">
        <w:trPr>
          <w:trHeight w:val="501"/>
        </w:trPr>
        <w:tc>
          <w:tcPr>
            <w:tcW w:w="984" w:type="dxa"/>
            <w:vAlign w:val="center"/>
          </w:tcPr>
          <w:p w:rsidR="00E04B1E" w:rsidRPr="00C309BB" w:rsidRDefault="00C06030">
            <w:pPr>
              <w:wordWrap w:val="0"/>
              <w:adjustRightInd w:val="0"/>
              <w:snapToGrid w:val="0"/>
              <w:spacing w:line="400" w:lineRule="exact"/>
              <w:jc w:val="center"/>
              <w:rPr>
                <w:rFonts w:ascii="宋体" w:hAnsi="宋体"/>
                <w:szCs w:val="21"/>
              </w:rPr>
            </w:pPr>
            <w:r w:rsidRPr="00C309BB">
              <w:rPr>
                <w:rFonts w:ascii="宋体" w:hAnsi="宋体" w:hint="eastAsia"/>
                <w:szCs w:val="21"/>
              </w:rPr>
              <w:t>序号</w:t>
            </w:r>
          </w:p>
        </w:tc>
        <w:tc>
          <w:tcPr>
            <w:tcW w:w="6040" w:type="dxa"/>
            <w:vAlign w:val="center"/>
          </w:tcPr>
          <w:p w:rsidR="00E04B1E" w:rsidRPr="00C309BB" w:rsidRDefault="00C06030">
            <w:pPr>
              <w:wordWrap w:val="0"/>
              <w:adjustRightInd w:val="0"/>
              <w:snapToGrid w:val="0"/>
              <w:spacing w:line="400" w:lineRule="exact"/>
              <w:jc w:val="center"/>
              <w:rPr>
                <w:rFonts w:ascii="宋体" w:hAnsi="宋体"/>
                <w:szCs w:val="21"/>
              </w:rPr>
            </w:pPr>
            <w:r w:rsidRPr="00C309BB">
              <w:rPr>
                <w:rFonts w:ascii="宋体" w:hAnsi="宋体" w:hint="eastAsia"/>
                <w:szCs w:val="21"/>
              </w:rPr>
              <w:t>招标要求</w:t>
            </w:r>
          </w:p>
        </w:tc>
        <w:tc>
          <w:tcPr>
            <w:tcW w:w="1544" w:type="dxa"/>
            <w:vAlign w:val="center"/>
          </w:tcPr>
          <w:p w:rsidR="00E04B1E" w:rsidRPr="00C309BB" w:rsidRDefault="00C06030">
            <w:pPr>
              <w:wordWrap w:val="0"/>
              <w:adjustRightInd w:val="0"/>
              <w:snapToGrid w:val="0"/>
              <w:spacing w:line="400" w:lineRule="exact"/>
              <w:jc w:val="center"/>
              <w:rPr>
                <w:rFonts w:ascii="宋体" w:hAnsi="宋体"/>
                <w:szCs w:val="21"/>
              </w:rPr>
            </w:pPr>
            <w:r w:rsidRPr="00C309BB">
              <w:rPr>
                <w:rFonts w:ascii="宋体" w:hAnsi="宋体" w:hint="eastAsia"/>
                <w:szCs w:val="21"/>
              </w:rPr>
              <w:t>投标响应</w:t>
            </w:r>
          </w:p>
        </w:tc>
        <w:tc>
          <w:tcPr>
            <w:tcW w:w="1083" w:type="dxa"/>
            <w:vAlign w:val="center"/>
          </w:tcPr>
          <w:p w:rsidR="00E04B1E" w:rsidRPr="00C309BB" w:rsidRDefault="00C06030">
            <w:pPr>
              <w:wordWrap w:val="0"/>
              <w:adjustRightInd w:val="0"/>
              <w:snapToGrid w:val="0"/>
              <w:spacing w:line="400" w:lineRule="exact"/>
              <w:jc w:val="center"/>
              <w:rPr>
                <w:rFonts w:ascii="宋体" w:hAnsi="宋体"/>
                <w:szCs w:val="21"/>
              </w:rPr>
            </w:pPr>
            <w:r w:rsidRPr="00C309BB">
              <w:rPr>
                <w:rFonts w:ascii="宋体" w:hAnsi="宋体" w:hint="eastAsia"/>
                <w:szCs w:val="21"/>
              </w:rPr>
              <w:t>偏离说明</w:t>
            </w:r>
          </w:p>
        </w:tc>
      </w:tr>
      <w:tr w:rsidR="00E04B1E" w:rsidRPr="00C309BB">
        <w:trPr>
          <w:trHeight w:val="501"/>
        </w:trPr>
        <w:tc>
          <w:tcPr>
            <w:tcW w:w="984" w:type="dxa"/>
            <w:vAlign w:val="center"/>
          </w:tcPr>
          <w:p w:rsidR="00E04B1E" w:rsidRPr="00C309BB" w:rsidRDefault="00E04B1E">
            <w:pPr>
              <w:wordWrap w:val="0"/>
              <w:spacing w:line="400" w:lineRule="exact"/>
              <w:jc w:val="center"/>
              <w:rPr>
                <w:rFonts w:ascii="宋体" w:hAnsi="宋体"/>
                <w:szCs w:val="21"/>
              </w:rPr>
            </w:pPr>
          </w:p>
        </w:tc>
        <w:tc>
          <w:tcPr>
            <w:tcW w:w="6040" w:type="dxa"/>
            <w:vAlign w:val="center"/>
          </w:tcPr>
          <w:p w:rsidR="00E04B1E" w:rsidRPr="00C309BB" w:rsidRDefault="00E04B1E">
            <w:pPr>
              <w:wordWrap w:val="0"/>
              <w:spacing w:line="400" w:lineRule="exact"/>
              <w:rPr>
                <w:rFonts w:ascii="宋体" w:hAnsi="宋体"/>
                <w:szCs w:val="21"/>
              </w:rPr>
            </w:pPr>
          </w:p>
        </w:tc>
        <w:tc>
          <w:tcPr>
            <w:tcW w:w="1544" w:type="dxa"/>
            <w:vAlign w:val="center"/>
          </w:tcPr>
          <w:p w:rsidR="00E04B1E" w:rsidRPr="00C309BB" w:rsidRDefault="00E04B1E">
            <w:pPr>
              <w:wordWrap w:val="0"/>
              <w:adjustRightInd w:val="0"/>
              <w:snapToGrid w:val="0"/>
              <w:spacing w:line="400" w:lineRule="exact"/>
              <w:jc w:val="center"/>
              <w:rPr>
                <w:rFonts w:ascii="宋体" w:hAnsi="宋体"/>
                <w:szCs w:val="21"/>
              </w:rPr>
            </w:pPr>
          </w:p>
        </w:tc>
        <w:tc>
          <w:tcPr>
            <w:tcW w:w="1083" w:type="dxa"/>
            <w:vAlign w:val="center"/>
          </w:tcPr>
          <w:p w:rsidR="00E04B1E" w:rsidRPr="00C309BB" w:rsidRDefault="00E04B1E">
            <w:pPr>
              <w:wordWrap w:val="0"/>
              <w:adjustRightInd w:val="0"/>
              <w:snapToGrid w:val="0"/>
              <w:spacing w:line="400" w:lineRule="exact"/>
              <w:jc w:val="center"/>
              <w:rPr>
                <w:rFonts w:ascii="宋体" w:hAnsi="宋体"/>
                <w:szCs w:val="21"/>
              </w:rPr>
            </w:pPr>
          </w:p>
        </w:tc>
      </w:tr>
      <w:tr w:rsidR="00E04B1E" w:rsidRPr="00C309BB">
        <w:trPr>
          <w:trHeight w:val="501"/>
        </w:trPr>
        <w:tc>
          <w:tcPr>
            <w:tcW w:w="984" w:type="dxa"/>
            <w:vAlign w:val="center"/>
          </w:tcPr>
          <w:p w:rsidR="00E04B1E" w:rsidRPr="00C309BB" w:rsidRDefault="00E04B1E">
            <w:pPr>
              <w:wordWrap w:val="0"/>
              <w:spacing w:line="400" w:lineRule="exact"/>
              <w:jc w:val="center"/>
              <w:rPr>
                <w:rFonts w:ascii="宋体" w:hAnsi="宋体"/>
                <w:szCs w:val="21"/>
              </w:rPr>
            </w:pPr>
          </w:p>
        </w:tc>
        <w:tc>
          <w:tcPr>
            <w:tcW w:w="6040" w:type="dxa"/>
            <w:vAlign w:val="center"/>
          </w:tcPr>
          <w:p w:rsidR="00E04B1E" w:rsidRPr="00C309BB" w:rsidRDefault="00E04B1E">
            <w:pPr>
              <w:wordWrap w:val="0"/>
              <w:spacing w:line="400" w:lineRule="exact"/>
              <w:rPr>
                <w:rFonts w:ascii="宋体" w:hAnsi="宋体" w:cs="宋体"/>
                <w:szCs w:val="22"/>
              </w:rPr>
            </w:pPr>
          </w:p>
        </w:tc>
        <w:tc>
          <w:tcPr>
            <w:tcW w:w="1544" w:type="dxa"/>
            <w:vAlign w:val="center"/>
          </w:tcPr>
          <w:p w:rsidR="00E04B1E" w:rsidRPr="00C309BB" w:rsidRDefault="00E04B1E">
            <w:pPr>
              <w:wordWrap w:val="0"/>
              <w:adjustRightInd w:val="0"/>
              <w:snapToGrid w:val="0"/>
              <w:spacing w:line="400" w:lineRule="exact"/>
              <w:jc w:val="center"/>
              <w:rPr>
                <w:rFonts w:ascii="宋体" w:hAnsi="宋体"/>
                <w:szCs w:val="21"/>
              </w:rPr>
            </w:pPr>
          </w:p>
        </w:tc>
        <w:tc>
          <w:tcPr>
            <w:tcW w:w="1083" w:type="dxa"/>
            <w:vAlign w:val="center"/>
          </w:tcPr>
          <w:p w:rsidR="00E04B1E" w:rsidRPr="00C309BB" w:rsidRDefault="00E04B1E">
            <w:pPr>
              <w:wordWrap w:val="0"/>
              <w:adjustRightInd w:val="0"/>
              <w:snapToGrid w:val="0"/>
              <w:spacing w:line="400" w:lineRule="exact"/>
              <w:jc w:val="center"/>
              <w:rPr>
                <w:rFonts w:ascii="宋体" w:hAnsi="宋体"/>
                <w:szCs w:val="21"/>
              </w:rPr>
            </w:pPr>
          </w:p>
        </w:tc>
      </w:tr>
      <w:tr w:rsidR="00E04B1E" w:rsidRPr="00C309BB">
        <w:trPr>
          <w:trHeight w:val="501"/>
        </w:trPr>
        <w:tc>
          <w:tcPr>
            <w:tcW w:w="984" w:type="dxa"/>
            <w:vAlign w:val="center"/>
          </w:tcPr>
          <w:p w:rsidR="00E04B1E" w:rsidRPr="00C309BB" w:rsidRDefault="00E04B1E">
            <w:pPr>
              <w:wordWrap w:val="0"/>
              <w:spacing w:line="400" w:lineRule="exact"/>
              <w:jc w:val="center"/>
              <w:rPr>
                <w:rFonts w:ascii="宋体" w:hAnsi="宋体"/>
                <w:szCs w:val="21"/>
              </w:rPr>
            </w:pPr>
          </w:p>
        </w:tc>
        <w:tc>
          <w:tcPr>
            <w:tcW w:w="6040" w:type="dxa"/>
            <w:vAlign w:val="center"/>
          </w:tcPr>
          <w:p w:rsidR="00E04B1E" w:rsidRPr="00C309BB" w:rsidRDefault="00E04B1E">
            <w:pPr>
              <w:autoSpaceDE w:val="0"/>
              <w:autoSpaceDN w:val="0"/>
              <w:snapToGrid w:val="0"/>
              <w:spacing w:line="360" w:lineRule="auto"/>
              <w:textAlignment w:val="bottom"/>
              <w:rPr>
                <w:rFonts w:ascii="宋体" w:hAnsi="宋体"/>
                <w:szCs w:val="21"/>
              </w:rPr>
            </w:pPr>
          </w:p>
        </w:tc>
        <w:tc>
          <w:tcPr>
            <w:tcW w:w="1544" w:type="dxa"/>
            <w:vAlign w:val="center"/>
          </w:tcPr>
          <w:p w:rsidR="00E04B1E" w:rsidRPr="00C309BB" w:rsidRDefault="00E04B1E">
            <w:pPr>
              <w:wordWrap w:val="0"/>
              <w:adjustRightInd w:val="0"/>
              <w:snapToGrid w:val="0"/>
              <w:spacing w:line="400" w:lineRule="exact"/>
              <w:jc w:val="center"/>
              <w:rPr>
                <w:rFonts w:ascii="宋体" w:hAnsi="宋体"/>
                <w:szCs w:val="21"/>
              </w:rPr>
            </w:pPr>
          </w:p>
        </w:tc>
        <w:tc>
          <w:tcPr>
            <w:tcW w:w="1083" w:type="dxa"/>
            <w:vAlign w:val="center"/>
          </w:tcPr>
          <w:p w:rsidR="00E04B1E" w:rsidRPr="00C309BB" w:rsidRDefault="00E04B1E">
            <w:pPr>
              <w:wordWrap w:val="0"/>
              <w:adjustRightInd w:val="0"/>
              <w:snapToGrid w:val="0"/>
              <w:spacing w:line="400" w:lineRule="exact"/>
              <w:jc w:val="center"/>
              <w:rPr>
                <w:rFonts w:ascii="宋体" w:hAnsi="宋体"/>
                <w:szCs w:val="21"/>
              </w:rPr>
            </w:pPr>
          </w:p>
        </w:tc>
      </w:tr>
      <w:tr w:rsidR="00E04B1E" w:rsidRPr="00C309BB">
        <w:trPr>
          <w:trHeight w:val="501"/>
        </w:trPr>
        <w:tc>
          <w:tcPr>
            <w:tcW w:w="984" w:type="dxa"/>
            <w:vAlign w:val="center"/>
          </w:tcPr>
          <w:p w:rsidR="00E04B1E" w:rsidRPr="00C309BB" w:rsidRDefault="00E04B1E">
            <w:pPr>
              <w:wordWrap w:val="0"/>
              <w:spacing w:line="400" w:lineRule="exact"/>
              <w:jc w:val="center"/>
              <w:rPr>
                <w:rFonts w:ascii="宋体" w:hAnsi="宋体"/>
                <w:szCs w:val="21"/>
              </w:rPr>
            </w:pPr>
          </w:p>
        </w:tc>
        <w:tc>
          <w:tcPr>
            <w:tcW w:w="6040" w:type="dxa"/>
            <w:vAlign w:val="center"/>
          </w:tcPr>
          <w:p w:rsidR="00E04B1E" w:rsidRPr="00C309BB" w:rsidRDefault="00E04B1E">
            <w:pPr>
              <w:wordWrap w:val="0"/>
              <w:autoSpaceDE w:val="0"/>
              <w:autoSpaceDN w:val="0"/>
              <w:adjustRightInd w:val="0"/>
              <w:spacing w:line="400" w:lineRule="exact"/>
              <w:rPr>
                <w:rFonts w:ascii="宋体" w:hAnsi="宋体"/>
                <w:szCs w:val="21"/>
              </w:rPr>
            </w:pPr>
          </w:p>
        </w:tc>
        <w:tc>
          <w:tcPr>
            <w:tcW w:w="1544" w:type="dxa"/>
            <w:vAlign w:val="center"/>
          </w:tcPr>
          <w:p w:rsidR="00E04B1E" w:rsidRPr="00C309BB" w:rsidRDefault="00E04B1E">
            <w:pPr>
              <w:wordWrap w:val="0"/>
              <w:adjustRightInd w:val="0"/>
              <w:snapToGrid w:val="0"/>
              <w:spacing w:line="400" w:lineRule="exact"/>
              <w:jc w:val="center"/>
              <w:rPr>
                <w:rFonts w:ascii="宋体" w:hAnsi="宋体"/>
                <w:szCs w:val="21"/>
              </w:rPr>
            </w:pPr>
          </w:p>
        </w:tc>
        <w:tc>
          <w:tcPr>
            <w:tcW w:w="1083" w:type="dxa"/>
            <w:vAlign w:val="center"/>
          </w:tcPr>
          <w:p w:rsidR="00E04B1E" w:rsidRPr="00C309BB" w:rsidRDefault="00E04B1E">
            <w:pPr>
              <w:wordWrap w:val="0"/>
              <w:adjustRightInd w:val="0"/>
              <w:snapToGrid w:val="0"/>
              <w:spacing w:line="400" w:lineRule="exact"/>
              <w:jc w:val="center"/>
              <w:rPr>
                <w:rFonts w:ascii="宋体" w:hAnsi="宋体"/>
                <w:szCs w:val="21"/>
              </w:rPr>
            </w:pPr>
          </w:p>
        </w:tc>
      </w:tr>
    </w:tbl>
    <w:p w:rsidR="00E04B1E" w:rsidRPr="00C309BB" w:rsidRDefault="00C06030">
      <w:pPr>
        <w:wordWrap w:val="0"/>
        <w:adjustRightInd w:val="0"/>
        <w:snapToGrid w:val="0"/>
        <w:spacing w:line="360" w:lineRule="auto"/>
        <w:ind w:left="210" w:hangingChars="100" w:hanging="210"/>
        <w:rPr>
          <w:rFonts w:ascii="宋体" w:hAnsi="宋体"/>
          <w:szCs w:val="21"/>
        </w:rPr>
      </w:pPr>
      <w:r w:rsidRPr="00C309BB">
        <w:rPr>
          <w:rFonts w:ascii="宋体" w:hAnsi="宋体" w:hint="eastAsia"/>
          <w:szCs w:val="21"/>
        </w:rPr>
        <w:t>注：须与“第六章</w:t>
      </w:r>
      <w:r w:rsidRPr="00C309BB">
        <w:rPr>
          <w:rFonts w:ascii="宋体" w:hAnsi="宋体"/>
          <w:szCs w:val="21"/>
        </w:rPr>
        <w:t xml:space="preserve">  </w:t>
      </w:r>
      <w:r w:rsidRPr="00C309BB">
        <w:rPr>
          <w:rFonts w:ascii="宋体" w:hAnsi="宋体" w:hint="eastAsia"/>
          <w:szCs w:val="21"/>
        </w:rPr>
        <w:t>商务条款”逐项比较填写。</w:t>
      </w:r>
    </w:p>
    <w:p w:rsidR="00E04B1E" w:rsidRPr="00C309BB" w:rsidRDefault="00E04B1E">
      <w:pPr>
        <w:wordWrap w:val="0"/>
        <w:adjustRightInd w:val="0"/>
        <w:snapToGrid w:val="0"/>
        <w:spacing w:line="360" w:lineRule="auto"/>
        <w:rPr>
          <w:rFonts w:ascii="宋体" w:hAnsi="宋体"/>
          <w:szCs w:val="21"/>
        </w:rPr>
      </w:pPr>
    </w:p>
    <w:p w:rsidR="00E04B1E" w:rsidRPr="00C309BB" w:rsidRDefault="00C06030">
      <w:pPr>
        <w:wordWrap w:val="0"/>
        <w:spacing w:line="400" w:lineRule="atLeast"/>
        <w:jc w:val="left"/>
        <w:rPr>
          <w:rFonts w:ascii="宋体" w:hAnsi="宋体"/>
          <w:szCs w:val="21"/>
        </w:rPr>
      </w:pPr>
      <w:bookmarkStart w:id="79" w:name="_Toc436408720"/>
      <w:bookmarkStart w:id="80" w:name="_Toc441316563"/>
      <w:r w:rsidRPr="00C309BB">
        <w:rPr>
          <w:rFonts w:ascii="宋体" w:hAnsi="宋体" w:hint="eastAsia"/>
          <w:szCs w:val="21"/>
        </w:rPr>
        <w:t>供应商（盖章）：</w:t>
      </w:r>
    </w:p>
    <w:p w:rsidR="00E04B1E" w:rsidRPr="00C309BB" w:rsidRDefault="00C06030">
      <w:pPr>
        <w:wordWrap w:val="0"/>
        <w:spacing w:line="400" w:lineRule="atLeast"/>
        <w:rPr>
          <w:rFonts w:ascii="宋体" w:hAnsi="宋体"/>
          <w:szCs w:val="21"/>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C06030">
      <w:pPr>
        <w:wordWrap w:val="0"/>
        <w:spacing w:line="400" w:lineRule="exact"/>
        <w:jc w:val="center"/>
        <w:rPr>
          <w:rFonts w:ascii="宋体" w:hAnsi="宋体"/>
          <w:b/>
          <w:bCs/>
          <w:szCs w:val="21"/>
        </w:rPr>
      </w:pPr>
      <w:r w:rsidRPr="00C309BB">
        <w:rPr>
          <w:rFonts w:ascii="宋体" w:hAnsi="宋体"/>
          <w:szCs w:val="21"/>
        </w:rPr>
        <w:br w:type="page"/>
      </w:r>
      <w:bookmarkStart w:id="81" w:name="_Toc441316564"/>
      <w:bookmarkEnd w:id="79"/>
      <w:r w:rsidRPr="00C309BB">
        <w:rPr>
          <w:rFonts w:ascii="宋体" w:hAnsi="宋体"/>
          <w:b/>
          <w:szCs w:val="21"/>
        </w:rPr>
        <w:lastRenderedPageBreak/>
        <w:t>B6</w:t>
      </w:r>
      <w:r w:rsidRPr="00C309BB">
        <w:rPr>
          <w:rFonts w:ascii="宋体" w:hAnsi="宋体" w:hint="eastAsia"/>
          <w:b/>
          <w:szCs w:val="21"/>
        </w:rPr>
        <w:t>技术条款响应表</w:t>
      </w:r>
    </w:p>
    <w:p w:rsidR="00E04B1E" w:rsidRPr="00C309BB" w:rsidRDefault="00C06030">
      <w:pPr>
        <w:wordWrap w:val="0"/>
        <w:adjustRightInd w:val="0"/>
        <w:snapToGrid w:val="0"/>
        <w:spacing w:line="360" w:lineRule="auto"/>
        <w:rPr>
          <w:rFonts w:ascii="宋体" w:hAnsi="宋体"/>
          <w:szCs w:val="21"/>
        </w:rPr>
      </w:pPr>
      <w:r w:rsidRPr="00C309BB">
        <w:rPr>
          <w:rFonts w:ascii="宋体" w:hAnsi="宋体" w:hint="eastAsia"/>
          <w:szCs w:val="21"/>
        </w:rPr>
        <w:t>项目名称：</w:t>
      </w:r>
      <w:r w:rsidRPr="00C309BB">
        <w:rPr>
          <w:rFonts w:ascii="宋体" w:hAnsi="宋体" w:hint="eastAsia"/>
          <w:szCs w:val="21"/>
          <w:u w:val="single"/>
        </w:rPr>
        <w:t>宁波职业技术学院</w:t>
      </w:r>
      <w:r w:rsidRPr="00C309BB">
        <w:rPr>
          <w:rFonts w:ascii="宋体" w:hAnsi="宋体"/>
          <w:szCs w:val="21"/>
          <w:u w:val="single"/>
        </w:rPr>
        <w:t>PTA</w:t>
      </w:r>
      <w:r w:rsidRPr="00C309BB">
        <w:rPr>
          <w:rFonts w:ascii="宋体" w:hAnsi="宋体" w:hint="eastAsia"/>
          <w:szCs w:val="21"/>
          <w:u w:val="single"/>
        </w:rPr>
        <w:t>仿真工厂实训项目</w:t>
      </w:r>
    </w:p>
    <w:p w:rsidR="00E04B1E" w:rsidRPr="00C309BB" w:rsidRDefault="00C06030">
      <w:pPr>
        <w:wordWrap w:val="0"/>
        <w:adjustRightInd w:val="0"/>
        <w:snapToGrid w:val="0"/>
        <w:spacing w:line="360" w:lineRule="auto"/>
        <w:rPr>
          <w:rFonts w:ascii="宋体" w:hAnsi="宋体"/>
          <w:szCs w:val="21"/>
          <w:u w:val="single"/>
        </w:rPr>
      </w:pPr>
      <w:r w:rsidRPr="00C309BB">
        <w:rPr>
          <w:rFonts w:ascii="宋体" w:hAnsi="宋体" w:hint="eastAsia"/>
          <w:szCs w:val="21"/>
        </w:rPr>
        <w:t>采购编号：</w:t>
      </w:r>
      <w:r w:rsidRPr="00C309BB">
        <w:rPr>
          <w:rFonts w:ascii="宋体" w:hAnsi="宋体"/>
          <w:szCs w:val="21"/>
          <w:u w:val="single"/>
        </w:rPr>
        <w:t>NBITC-202230162G</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3690"/>
        <w:gridCol w:w="3150"/>
        <w:gridCol w:w="1620"/>
      </w:tblGrid>
      <w:tr w:rsidR="00E04B1E" w:rsidRPr="00C309BB">
        <w:trPr>
          <w:trHeight w:val="545"/>
        </w:trPr>
        <w:tc>
          <w:tcPr>
            <w:tcW w:w="828"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序号</w:t>
            </w:r>
          </w:p>
        </w:tc>
        <w:tc>
          <w:tcPr>
            <w:tcW w:w="369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采购文件要求</w:t>
            </w:r>
          </w:p>
        </w:tc>
        <w:tc>
          <w:tcPr>
            <w:tcW w:w="315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投标文件响应</w:t>
            </w:r>
          </w:p>
        </w:tc>
        <w:tc>
          <w:tcPr>
            <w:tcW w:w="1620" w:type="dxa"/>
            <w:vAlign w:val="center"/>
          </w:tcPr>
          <w:p w:rsidR="00E04B1E" w:rsidRPr="00C309BB" w:rsidRDefault="00C06030">
            <w:pPr>
              <w:wordWrap w:val="0"/>
              <w:spacing w:line="400" w:lineRule="exact"/>
              <w:jc w:val="center"/>
              <w:rPr>
                <w:rFonts w:ascii="宋体" w:hAnsi="宋体"/>
                <w:szCs w:val="21"/>
              </w:rPr>
            </w:pPr>
            <w:r w:rsidRPr="00C309BB">
              <w:rPr>
                <w:rFonts w:ascii="宋体" w:hAnsi="宋体" w:hint="eastAsia"/>
                <w:szCs w:val="21"/>
              </w:rPr>
              <w:t>偏离说明</w:t>
            </w: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r w:rsidR="00E04B1E" w:rsidRPr="00C309BB">
        <w:trPr>
          <w:trHeight w:val="510"/>
        </w:trPr>
        <w:tc>
          <w:tcPr>
            <w:tcW w:w="828" w:type="dxa"/>
            <w:vAlign w:val="center"/>
          </w:tcPr>
          <w:p w:rsidR="00E04B1E" w:rsidRPr="00C309BB" w:rsidRDefault="00E04B1E">
            <w:pPr>
              <w:wordWrap w:val="0"/>
              <w:spacing w:line="400" w:lineRule="exact"/>
              <w:jc w:val="center"/>
              <w:rPr>
                <w:rFonts w:ascii="宋体" w:hAnsi="宋体"/>
                <w:szCs w:val="21"/>
              </w:rPr>
            </w:pPr>
          </w:p>
        </w:tc>
        <w:tc>
          <w:tcPr>
            <w:tcW w:w="3690" w:type="dxa"/>
            <w:vAlign w:val="center"/>
          </w:tcPr>
          <w:p w:rsidR="00E04B1E" w:rsidRPr="00C309BB" w:rsidRDefault="00E04B1E">
            <w:pPr>
              <w:wordWrap w:val="0"/>
              <w:spacing w:line="400" w:lineRule="exact"/>
              <w:rPr>
                <w:rFonts w:ascii="宋体" w:hAnsi="宋体"/>
                <w:szCs w:val="21"/>
              </w:rPr>
            </w:pPr>
          </w:p>
        </w:tc>
        <w:tc>
          <w:tcPr>
            <w:tcW w:w="3150" w:type="dxa"/>
            <w:vAlign w:val="center"/>
          </w:tcPr>
          <w:p w:rsidR="00E04B1E" w:rsidRPr="00C309BB" w:rsidRDefault="00E04B1E">
            <w:pPr>
              <w:wordWrap w:val="0"/>
              <w:spacing w:line="400" w:lineRule="exact"/>
              <w:rPr>
                <w:rFonts w:ascii="宋体" w:hAnsi="宋体"/>
                <w:szCs w:val="21"/>
              </w:rPr>
            </w:pPr>
          </w:p>
        </w:tc>
        <w:tc>
          <w:tcPr>
            <w:tcW w:w="1620" w:type="dxa"/>
            <w:vAlign w:val="center"/>
          </w:tcPr>
          <w:p w:rsidR="00E04B1E" w:rsidRPr="00C309BB" w:rsidRDefault="00E04B1E">
            <w:pPr>
              <w:wordWrap w:val="0"/>
              <w:spacing w:line="400" w:lineRule="exact"/>
              <w:rPr>
                <w:rFonts w:ascii="宋体" w:hAnsi="宋体"/>
                <w:szCs w:val="21"/>
              </w:rPr>
            </w:pPr>
          </w:p>
        </w:tc>
      </w:tr>
    </w:tbl>
    <w:p w:rsidR="00E04B1E" w:rsidRPr="00C309BB" w:rsidRDefault="00C06030">
      <w:pPr>
        <w:wordWrap w:val="0"/>
        <w:rPr>
          <w:rFonts w:ascii="宋体" w:hAnsi="宋体"/>
          <w:b/>
          <w:szCs w:val="21"/>
        </w:rPr>
      </w:pPr>
      <w:r w:rsidRPr="00C309BB">
        <w:rPr>
          <w:rFonts w:ascii="宋体" w:hAnsi="宋体" w:hint="eastAsia"/>
          <w:b/>
          <w:szCs w:val="21"/>
        </w:rPr>
        <w:t>注：</w:t>
      </w:r>
      <w:r w:rsidRPr="00C309BB">
        <w:rPr>
          <w:rFonts w:ascii="宋体" w:hAnsi="宋体"/>
          <w:b/>
          <w:szCs w:val="21"/>
        </w:rPr>
        <w:t>1</w:t>
      </w:r>
      <w:r w:rsidRPr="00C309BB">
        <w:rPr>
          <w:rFonts w:ascii="宋体" w:hAnsi="宋体" w:hint="eastAsia"/>
          <w:b/>
          <w:szCs w:val="21"/>
        </w:rPr>
        <w:t>、须与采购文件第五章</w:t>
      </w:r>
      <w:r w:rsidRPr="00C309BB">
        <w:rPr>
          <w:rFonts w:ascii="宋体" w:hAnsi="宋体"/>
          <w:b/>
          <w:szCs w:val="21"/>
        </w:rPr>
        <w:t xml:space="preserve">  </w:t>
      </w:r>
      <w:r w:rsidRPr="00C309BB">
        <w:rPr>
          <w:rFonts w:ascii="宋体" w:hAnsi="宋体" w:hint="eastAsia"/>
          <w:b/>
          <w:szCs w:val="21"/>
        </w:rPr>
        <w:t>招标内容与技术需求逐项比较填写。</w:t>
      </w:r>
    </w:p>
    <w:p w:rsidR="00E04B1E" w:rsidRPr="00C309BB" w:rsidRDefault="00C06030">
      <w:pPr>
        <w:wordWrap w:val="0"/>
        <w:spacing w:line="400" w:lineRule="exact"/>
        <w:ind w:firstLineChars="200" w:firstLine="420"/>
        <w:rPr>
          <w:rFonts w:ascii="宋体" w:hAnsi="宋体"/>
          <w:szCs w:val="21"/>
        </w:rPr>
      </w:pPr>
      <w:r w:rsidRPr="00C309BB">
        <w:rPr>
          <w:rFonts w:ascii="宋体" w:hAnsi="宋体"/>
          <w:szCs w:val="21"/>
        </w:rPr>
        <w:t>2</w:t>
      </w:r>
      <w:r w:rsidRPr="00C309BB">
        <w:rPr>
          <w:rFonts w:ascii="宋体" w:hAnsi="宋体" w:hint="eastAsia"/>
          <w:szCs w:val="21"/>
        </w:rPr>
        <w:t>、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rsidR="00E04B1E" w:rsidRPr="00C309BB" w:rsidRDefault="00E04B1E">
      <w:pPr>
        <w:wordWrap w:val="0"/>
        <w:spacing w:line="400" w:lineRule="exact"/>
        <w:ind w:firstLine="420"/>
        <w:rPr>
          <w:rFonts w:ascii="宋体" w:hAnsi="宋体"/>
          <w:szCs w:val="21"/>
        </w:rPr>
      </w:pP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供应商（盖章）：</w:t>
      </w:r>
    </w:p>
    <w:p w:rsidR="00E04B1E" w:rsidRPr="00C309BB" w:rsidRDefault="00C06030">
      <w:pPr>
        <w:wordWrap w:val="0"/>
        <w:spacing w:line="400" w:lineRule="atLeast"/>
        <w:rPr>
          <w:rFonts w:ascii="宋体" w:hAnsi="宋体"/>
          <w:szCs w:val="21"/>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C06030">
      <w:pPr>
        <w:wordWrap w:val="0"/>
        <w:spacing w:line="400" w:lineRule="exact"/>
        <w:jc w:val="left"/>
        <w:rPr>
          <w:rFonts w:ascii="宋体" w:hAnsi="宋体"/>
          <w:b/>
        </w:rPr>
      </w:pPr>
      <w:r w:rsidRPr="00C309BB">
        <w:rPr>
          <w:rFonts w:ascii="宋体" w:hAnsi="宋体"/>
          <w:szCs w:val="21"/>
        </w:rPr>
        <w:br w:type="page"/>
      </w:r>
      <w:r w:rsidRPr="00C309BB">
        <w:rPr>
          <w:rFonts w:ascii="宋体" w:hAnsi="宋体"/>
          <w:b/>
        </w:rPr>
        <w:lastRenderedPageBreak/>
        <w:t>B7</w:t>
      </w:r>
      <w:r w:rsidRPr="00C309BB">
        <w:rPr>
          <w:rFonts w:ascii="宋体" w:hAnsi="宋体" w:hint="eastAsia"/>
          <w:b/>
        </w:rPr>
        <w:t>、项目实施方案；</w:t>
      </w:r>
    </w:p>
    <w:p w:rsidR="00E04B1E" w:rsidRPr="00C309BB" w:rsidRDefault="00C06030">
      <w:pPr>
        <w:wordWrap w:val="0"/>
        <w:spacing w:line="400" w:lineRule="exact"/>
        <w:jc w:val="left"/>
        <w:rPr>
          <w:rFonts w:ascii="宋体" w:hAnsi="宋体"/>
          <w:b/>
        </w:rPr>
      </w:pPr>
      <w:r w:rsidRPr="00C309BB">
        <w:rPr>
          <w:rFonts w:ascii="宋体" w:hAnsi="宋体"/>
          <w:b/>
        </w:rPr>
        <w:t>B8</w:t>
      </w:r>
      <w:r w:rsidRPr="00C309BB">
        <w:rPr>
          <w:rFonts w:ascii="宋体" w:hAnsi="宋体" w:hint="eastAsia"/>
          <w:b/>
        </w:rPr>
        <w:t>、本项目人员配备；</w:t>
      </w:r>
    </w:p>
    <w:p w:rsidR="00E04B1E" w:rsidRPr="00C309BB" w:rsidRDefault="00C06030">
      <w:pPr>
        <w:wordWrap w:val="0"/>
        <w:spacing w:line="400" w:lineRule="exact"/>
        <w:jc w:val="left"/>
        <w:rPr>
          <w:rFonts w:ascii="宋体" w:hAnsi="宋体"/>
          <w:b/>
        </w:rPr>
      </w:pPr>
      <w:r w:rsidRPr="00C309BB">
        <w:rPr>
          <w:rFonts w:ascii="宋体" w:hAnsi="宋体"/>
          <w:b/>
        </w:rPr>
        <w:t>B9</w:t>
      </w:r>
      <w:r w:rsidRPr="00C309BB">
        <w:rPr>
          <w:rFonts w:ascii="宋体" w:hAnsi="宋体" w:hint="eastAsia"/>
          <w:b/>
        </w:rPr>
        <w:t>、第三章“评标办法及</w:t>
      </w:r>
      <w:r w:rsidRPr="00C309BB">
        <w:rPr>
          <w:rFonts w:ascii="宋体" w:hAnsi="宋体" w:hint="eastAsia"/>
          <w:b/>
          <w:szCs w:val="21"/>
        </w:rPr>
        <w:t>标准”中商务和技</w:t>
      </w:r>
      <w:r w:rsidRPr="00C309BB">
        <w:rPr>
          <w:rFonts w:ascii="宋体" w:hAnsi="宋体" w:hint="eastAsia"/>
          <w:b/>
        </w:rPr>
        <w:t>术评分表要求提供的资料（如有需提供）；</w:t>
      </w:r>
    </w:p>
    <w:p w:rsidR="00E04B1E" w:rsidRPr="00C309BB" w:rsidRDefault="00C06030">
      <w:pPr>
        <w:wordWrap w:val="0"/>
        <w:spacing w:line="400" w:lineRule="exact"/>
        <w:jc w:val="left"/>
        <w:rPr>
          <w:rFonts w:ascii="宋体" w:hAnsi="宋体"/>
          <w:b/>
        </w:rPr>
      </w:pPr>
      <w:r w:rsidRPr="00C309BB">
        <w:rPr>
          <w:rFonts w:ascii="宋体" w:hAnsi="宋体"/>
          <w:b/>
        </w:rPr>
        <w:t>B10</w:t>
      </w:r>
      <w:r w:rsidRPr="00C309BB">
        <w:rPr>
          <w:rFonts w:ascii="宋体" w:hAnsi="宋体" w:hint="eastAsia"/>
          <w:b/>
        </w:rPr>
        <w:t>、供应商认为需要的其他资料（如有需提供）。</w:t>
      </w:r>
    </w:p>
    <w:p w:rsidR="00E04B1E" w:rsidRPr="00C309BB" w:rsidRDefault="00C06030">
      <w:pPr>
        <w:wordWrap w:val="0"/>
        <w:spacing w:line="400" w:lineRule="exact"/>
        <w:jc w:val="left"/>
        <w:rPr>
          <w:rStyle w:val="1CharChar"/>
          <w:rFonts w:ascii="宋体" w:hAnsi="宋体"/>
          <w:szCs w:val="21"/>
        </w:rPr>
      </w:pPr>
      <w:r w:rsidRPr="00C309BB">
        <w:rPr>
          <w:rFonts w:ascii="宋体" w:hAnsi="宋体"/>
          <w:b/>
          <w:szCs w:val="21"/>
        </w:rPr>
        <w:br w:type="page"/>
      </w:r>
    </w:p>
    <w:p w:rsidR="00E04B1E" w:rsidRPr="00C309BB" w:rsidRDefault="00E04B1E">
      <w:pPr>
        <w:wordWrap w:val="0"/>
        <w:spacing w:line="400" w:lineRule="exact"/>
        <w:ind w:firstLineChars="200" w:firstLine="474"/>
        <w:jc w:val="left"/>
        <w:rPr>
          <w:rStyle w:val="1CharChar"/>
          <w:rFonts w:ascii="宋体" w:hAnsi="宋体"/>
          <w:szCs w:val="21"/>
        </w:rPr>
      </w:pPr>
    </w:p>
    <w:p w:rsidR="00E04B1E" w:rsidRPr="00C309BB" w:rsidRDefault="00E04B1E">
      <w:pPr>
        <w:wordWrap w:val="0"/>
        <w:spacing w:line="400" w:lineRule="exact"/>
        <w:jc w:val="left"/>
        <w:rPr>
          <w:rStyle w:val="1CharChar"/>
          <w:rFonts w:ascii="宋体" w:hAnsi="宋体"/>
          <w:sz w:val="28"/>
          <w:szCs w:val="28"/>
        </w:rPr>
      </w:pPr>
    </w:p>
    <w:p w:rsidR="00E04B1E" w:rsidRPr="00C309BB" w:rsidRDefault="00C06030">
      <w:pPr>
        <w:wordWrap w:val="0"/>
        <w:spacing w:line="400" w:lineRule="exact"/>
        <w:jc w:val="center"/>
        <w:outlineLvl w:val="0"/>
        <w:rPr>
          <w:rStyle w:val="1CharChar"/>
          <w:rFonts w:ascii="宋体" w:hAnsi="宋体"/>
          <w:sz w:val="32"/>
          <w:szCs w:val="32"/>
        </w:rPr>
      </w:pPr>
      <w:bookmarkStart w:id="82" w:name="_Toc8677"/>
      <w:bookmarkStart w:id="83" w:name="_Toc44162159"/>
      <w:bookmarkStart w:id="84" w:name="_Toc21541028"/>
      <w:bookmarkStart w:id="85" w:name="_Toc443468293"/>
      <w:r w:rsidRPr="00C309BB">
        <w:rPr>
          <w:rStyle w:val="1CharChar"/>
          <w:rFonts w:ascii="宋体" w:hAnsi="宋体"/>
          <w:sz w:val="32"/>
          <w:szCs w:val="32"/>
        </w:rPr>
        <w:t>C.</w:t>
      </w:r>
      <w:r w:rsidRPr="00C309BB">
        <w:rPr>
          <w:rStyle w:val="1CharChar"/>
          <w:rFonts w:ascii="宋体" w:hAnsi="宋体" w:hint="eastAsia"/>
          <w:sz w:val="32"/>
          <w:szCs w:val="32"/>
        </w:rPr>
        <w:t>报价文件</w:t>
      </w:r>
      <w:bookmarkEnd w:id="82"/>
      <w:bookmarkEnd w:id="83"/>
      <w:bookmarkEnd w:id="84"/>
      <w:bookmarkEnd w:id="85"/>
    </w:p>
    <w:p w:rsidR="00E04B1E" w:rsidRPr="00C309BB" w:rsidRDefault="00C06030">
      <w:pPr>
        <w:wordWrap w:val="0"/>
        <w:autoSpaceDE w:val="0"/>
        <w:autoSpaceDN w:val="0"/>
        <w:adjustRightInd w:val="0"/>
        <w:spacing w:line="420" w:lineRule="exact"/>
        <w:rPr>
          <w:rStyle w:val="1CharChar"/>
          <w:rFonts w:ascii="宋体" w:hAnsi="宋体"/>
          <w:b w:val="0"/>
          <w:lang w:val="zh-CN"/>
        </w:rPr>
      </w:pPr>
      <w:r w:rsidRPr="00C309BB">
        <w:rPr>
          <w:rStyle w:val="1CharChar"/>
          <w:rFonts w:ascii="宋体" w:hAnsi="宋体"/>
          <w:sz w:val="32"/>
          <w:szCs w:val="32"/>
        </w:rPr>
        <w:br w:type="page"/>
      </w:r>
      <w:r w:rsidRPr="00C309BB">
        <w:rPr>
          <w:rStyle w:val="1CharChar"/>
          <w:rFonts w:ascii="宋体" w:hAnsi="宋体" w:hint="eastAsia"/>
          <w:szCs w:val="21"/>
        </w:rPr>
        <w:lastRenderedPageBreak/>
        <w:t>封面</w:t>
      </w:r>
    </w:p>
    <w:p w:rsidR="00E04B1E" w:rsidRPr="00C309BB" w:rsidRDefault="00C06030">
      <w:pPr>
        <w:wordWrap w:val="0"/>
        <w:spacing w:line="360" w:lineRule="auto"/>
        <w:ind w:firstLineChars="400" w:firstLine="1285"/>
        <w:jc w:val="right"/>
        <w:rPr>
          <w:rFonts w:ascii="宋体" w:hAnsi="宋体"/>
          <w:b/>
          <w:sz w:val="32"/>
          <w:szCs w:val="32"/>
        </w:rPr>
      </w:pPr>
      <w:r w:rsidRPr="00C309BB">
        <w:rPr>
          <w:rFonts w:ascii="宋体" w:hAnsi="宋体" w:hint="eastAsia"/>
          <w:b/>
          <w:sz w:val="32"/>
          <w:szCs w:val="32"/>
        </w:rPr>
        <w:t>正（副）本</w:t>
      </w:r>
    </w:p>
    <w:p w:rsidR="00E04B1E" w:rsidRPr="00C309BB" w:rsidRDefault="00E04B1E">
      <w:pPr>
        <w:wordWrap w:val="0"/>
        <w:spacing w:line="360" w:lineRule="auto"/>
        <w:rPr>
          <w:rFonts w:ascii="宋体" w:hAnsi="宋体"/>
          <w:sz w:val="28"/>
          <w:szCs w:val="28"/>
        </w:rPr>
      </w:pPr>
    </w:p>
    <w:p w:rsidR="00E04B1E" w:rsidRPr="00C309BB" w:rsidRDefault="00C06030">
      <w:pPr>
        <w:wordWrap w:val="0"/>
        <w:spacing w:after="120" w:line="900" w:lineRule="exact"/>
        <w:jc w:val="center"/>
        <w:rPr>
          <w:rFonts w:ascii="宋体" w:hAnsi="宋体"/>
          <w:b/>
          <w:sz w:val="36"/>
          <w:szCs w:val="36"/>
        </w:rPr>
      </w:pPr>
      <w:r w:rsidRPr="00C309BB">
        <w:rPr>
          <w:rFonts w:ascii="宋体" w:hAnsi="宋体" w:hint="eastAsia"/>
          <w:sz w:val="36"/>
          <w:szCs w:val="36"/>
        </w:rPr>
        <w:t>宁波职业技术学院</w:t>
      </w:r>
      <w:r w:rsidRPr="00C309BB">
        <w:rPr>
          <w:rFonts w:ascii="宋体" w:hAnsi="宋体"/>
          <w:sz w:val="36"/>
          <w:szCs w:val="36"/>
        </w:rPr>
        <w:t>PTA</w:t>
      </w:r>
      <w:r w:rsidRPr="00C309BB">
        <w:rPr>
          <w:rFonts w:ascii="宋体" w:hAnsi="宋体" w:hint="eastAsia"/>
          <w:sz w:val="36"/>
          <w:szCs w:val="36"/>
        </w:rPr>
        <w:t>仿真工厂实训项目</w:t>
      </w:r>
    </w:p>
    <w:p w:rsidR="00E04B1E" w:rsidRPr="00C309BB" w:rsidRDefault="00C06030">
      <w:pPr>
        <w:wordWrap w:val="0"/>
        <w:spacing w:line="360" w:lineRule="auto"/>
        <w:jc w:val="center"/>
        <w:rPr>
          <w:rFonts w:ascii="宋体" w:hAnsi="宋体"/>
          <w:sz w:val="36"/>
          <w:szCs w:val="36"/>
          <w:u w:val="single"/>
        </w:rPr>
      </w:pPr>
      <w:r w:rsidRPr="00C309BB">
        <w:rPr>
          <w:rFonts w:ascii="宋体" w:hAnsi="宋体" w:hint="eastAsia"/>
          <w:sz w:val="36"/>
          <w:szCs w:val="36"/>
          <w:u w:val="single"/>
        </w:rPr>
        <w:t>采购编号：</w:t>
      </w:r>
      <w:r w:rsidRPr="00C309BB">
        <w:rPr>
          <w:rFonts w:ascii="宋体" w:hAnsi="宋体"/>
          <w:sz w:val="36"/>
          <w:szCs w:val="36"/>
          <w:u w:val="single"/>
        </w:rPr>
        <w:t>NBITC-202230162G</w:t>
      </w:r>
    </w:p>
    <w:p w:rsidR="00E04B1E" w:rsidRPr="00C309BB" w:rsidRDefault="00C06030">
      <w:pPr>
        <w:wordWrap w:val="0"/>
        <w:spacing w:line="360" w:lineRule="auto"/>
        <w:ind w:firstLineChars="650" w:firstLine="2340"/>
        <w:rPr>
          <w:rFonts w:ascii="宋体" w:hAnsi="宋体"/>
          <w:sz w:val="36"/>
          <w:szCs w:val="36"/>
        </w:rPr>
      </w:pPr>
      <w:r w:rsidRPr="00C309BB">
        <w:rPr>
          <w:rFonts w:ascii="宋体" w:hAnsi="宋体" w:hint="eastAsia"/>
          <w:sz w:val="36"/>
          <w:szCs w:val="36"/>
          <w:u w:val="single"/>
        </w:rPr>
        <w:t>标</w:t>
      </w:r>
      <w:r w:rsidRPr="00C309BB">
        <w:rPr>
          <w:rFonts w:ascii="宋体" w:hAnsi="宋体"/>
          <w:sz w:val="36"/>
          <w:szCs w:val="36"/>
          <w:u w:val="single"/>
        </w:rPr>
        <w:t xml:space="preserve">    </w:t>
      </w:r>
      <w:r w:rsidRPr="00C309BB">
        <w:rPr>
          <w:rFonts w:ascii="宋体" w:hAnsi="宋体" w:hint="eastAsia"/>
          <w:sz w:val="36"/>
          <w:szCs w:val="36"/>
          <w:u w:val="single"/>
        </w:rPr>
        <w:t>项：（如有多个标项）</w:t>
      </w:r>
    </w:p>
    <w:p w:rsidR="00E04B1E" w:rsidRPr="00C309BB" w:rsidRDefault="00E04B1E">
      <w:pPr>
        <w:wordWrap w:val="0"/>
        <w:rPr>
          <w:rFonts w:ascii="宋体" w:hAnsi="宋体"/>
          <w:sz w:val="28"/>
          <w:szCs w:val="28"/>
        </w:rPr>
      </w:pPr>
    </w:p>
    <w:p w:rsidR="00E04B1E" w:rsidRPr="00C309BB" w:rsidRDefault="00C06030">
      <w:pPr>
        <w:wordWrap w:val="0"/>
        <w:spacing w:line="360" w:lineRule="auto"/>
        <w:jc w:val="center"/>
        <w:rPr>
          <w:rFonts w:ascii="宋体" w:hAnsi="宋体"/>
          <w:sz w:val="36"/>
          <w:szCs w:val="36"/>
        </w:rPr>
      </w:pPr>
      <w:r w:rsidRPr="00C309BB">
        <w:rPr>
          <w:rFonts w:ascii="宋体" w:hAnsi="宋体" w:hint="eastAsia"/>
          <w:sz w:val="36"/>
          <w:szCs w:val="36"/>
        </w:rPr>
        <w:t>（报价文件）</w:t>
      </w:r>
    </w:p>
    <w:p w:rsidR="00E04B1E" w:rsidRPr="00C309BB" w:rsidRDefault="00E04B1E">
      <w:pPr>
        <w:wordWrap w:val="0"/>
        <w:jc w:val="center"/>
        <w:rPr>
          <w:rFonts w:ascii="宋体" w:hAnsi="宋体"/>
          <w:sz w:val="28"/>
          <w:szCs w:val="28"/>
        </w:rPr>
      </w:pPr>
    </w:p>
    <w:p w:rsidR="00E04B1E" w:rsidRPr="00C309BB" w:rsidRDefault="00E04B1E">
      <w:pPr>
        <w:wordWrap w:val="0"/>
        <w:spacing w:line="360" w:lineRule="auto"/>
        <w:jc w:val="center"/>
        <w:rPr>
          <w:rFonts w:ascii="宋体" w:hAnsi="宋体"/>
          <w:b/>
          <w:sz w:val="72"/>
          <w:szCs w:val="72"/>
        </w:rPr>
      </w:pPr>
    </w:p>
    <w:p w:rsidR="00E04B1E" w:rsidRPr="00C309BB" w:rsidRDefault="00C06030">
      <w:pPr>
        <w:wordWrap w:val="0"/>
        <w:spacing w:line="360" w:lineRule="auto"/>
        <w:jc w:val="center"/>
        <w:rPr>
          <w:rFonts w:ascii="宋体" w:hAnsi="宋体"/>
          <w:b/>
          <w:sz w:val="72"/>
          <w:szCs w:val="72"/>
        </w:rPr>
      </w:pPr>
      <w:r w:rsidRPr="00C309BB">
        <w:rPr>
          <w:rFonts w:ascii="宋体" w:hAnsi="宋体" w:hint="eastAsia"/>
          <w:b/>
          <w:sz w:val="72"/>
          <w:szCs w:val="72"/>
        </w:rPr>
        <w:t>投标文件</w:t>
      </w: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E04B1E">
      <w:pPr>
        <w:wordWrap w:val="0"/>
        <w:spacing w:line="360" w:lineRule="auto"/>
        <w:jc w:val="center"/>
        <w:rPr>
          <w:rFonts w:ascii="宋体" w:hAnsi="宋体"/>
          <w:sz w:val="36"/>
          <w:szCs w:val="36"/>
        </w:rPr>
      </w:pPr>
    </w:p>
    <w:p w:rsidR="00E04B1E" w:rsidRPr="00C309BB" w:rsidRDefault="00C06030">
      <w:pPr>
        <w:wordWrap w:val="0"/>
        <w:spacing w:line="360" w:lineRule="auto"/>
        <w:jc w:val="center"/>
        <w:rPr>
          <w:rFonts w:ascii="宋体" w:hAnsi="宋体"/>
          <w:sz w:val="36"/>
          <w:szCs w:val="36"/>
          <w:u w:val="single"/>
        </w:rPr>
      </w:pPr>
      <w:r w:rsidRPr="00C309BB">
        <w:rPr>
          <w:rFonts w:ascii="宋体" w:hAnsi="宋体" w:hint="eastAsia"/>
          <w:sz w:val="36"/>
          <w:szCs w:val="36"/>
        </w:rPr>
        <w:t>供应商全称：</w:t>
      </w:r>
      <w:r w:rsidRPr="00C309BB">
        <w:rPr>
          <w:rFonts w:ascii="宋体" w:hAnsi="宋体" w:hint="eastAsia"/>
          <w:sz w:val="36"/>
          <w:szCs w:val="36"/>
          <w:u w:val="single"/>
        </w:rPr>
        <w:t>（加盖单位公章）</w:t>
      </w:r>
    </w:p>
    <w:p w:rsidR="00E04B1E" w:rsidRPr="00C309BB" w:rsidRDefault="00E04B1E">
      <w:pPr>
        <w:pStyle w:val="ac"/>
        <w:wordWrap w:val="0"/>
        <w:ind w:leftChars="48" w:left="101" w:firstLineChars="800" w:firstLine="1920"/>
        <w:jc w:val="left"/>
        <w:rPr>
          <w:rFonts w:hAnsi="宋体"/>
          <w:kern w:val="2"/>
          <w:szCs w:val="28"/>
          <w:u w:val="single"/>
        </w:rPr>
      </w:pPr>
    </w:p>
    <w:p w:rsidR="00E04B1E" w:rsidRPr="00C309BB" w:rsidRDefault="00C06030">
      <w:pPr>
        <w:wordWrap w:val="0"/>
        <w:spacing w:line="360" w:lineRule="auto"/>
        <w:jc w:val="center"/>
        <w:rPr>
          <w:rStyle w:val="1CharChar"/>
          <w:rFonts w:ascii="宋体" w:hAnsi="宋体"/>
          <w:sz w:val="28"/>
          <w:szCs w:val="28"/>
        </w:rPr>
      </w:pPr>
      <w:bookmarkStart w:id="86" w:name="_Toc4975"/>
      <w:bookmarkStart w:id="87" w:name="_Toc44162160"/>
      <w:bookmarkStart w:id="88" w:name="_Toc443468294"/>
      <w:bookmarkStart w:id="89" w:name="_Toc21541029"/>
      <w:r w:rsidRPr="00C309BB">
        <w:rPr>
          <w:rFonts w:ascii="宋体" w:hAnsi="宋体" w:hint="eastAsia"/>
          <w:sz w:val="36"/>
          <w:szCs w:val="36"/>
        </w:rPr>
        <w:t>年</w:t>
      </w:r>
      <w:r w:rsidRPr="00C309BB">
        <w:rPr>
          <w:rFonts w:ascii="宋体" w:hAnsi="宋体"/>
          <w:sz w:val="36"/>
          <w:szCs w:val="36"/>
        </w:rPr>
        <w:t xml:space="preserve">  </w:t>
      </w:r>
      <w:r w:rsidRPr="00C309BB">
        <w:rPr>
          <w:rFonts w:ascii="宋体" w:hAnsi="宋体" w:hint="eastAsia"/>
          <w:sz w:val="36"/>
          <w:szCs w:val="36"/>
        </w:rPr>
        <w:t>月</w:t>
      </w:r>
      <w:r w:rsidRPr="00C309BB">
        <w:rPr>
          <w:rFonts w:ascii="宋体" w:hAnsi="宋体"/>
          <w:sz w:val="36"/>
          <w:szCs w:val="36"/>
        </w:rPr>
        <w:t xml:space="preserve">  </w:t>
      </w:r>
      <w:r w:rsidRPr="00C309BB">
        <w:rPr>
          <w:rFonts w:ascii="宋体" w:hAnsi="宋体" w:hint="eastAsia"/>
          <w:sz w:val="36"/>
          <w:szCs w:val="36"/>
        </w:rPr>
        <w:t>日</w:t>
      </w:r>
      <w:bookmarkEnd w:id="86"/>
      <w:bookmarkEnd w:id="87"/>
      <w:bookmarkEnd w:id="88"/>
      <w:bookmarkEnd w:id="89"/>
    </w:p>
    <w:p w:rsidR="00E04B1E" w:rsidRPr="00C309BB" w:rsidRDefault="00C06030">
      <w:pPr>
        <w:wordWrap w:val="0"/>
        <w:autoSpaceDE w:val="0"/>
        <w:autoSpaceDN w:val="0"/>
        <w:adjustRightInd w:val="0"/>
        <w:spacing w:line="400" w:lineRule="exact"/>
        <w:jc w:val="center"/>
        <w:outlineLvl w:val="0"/>
        <w:rPr>
          <w:rFonts w:ascii="宋体" w:hAnsi="宋体"/>
          <w:b/>
          <w:szCs w:val="21"/>
        </w:rPr>
      </w:pPr>
      <w:r w:rsidRPr="00C309BB">
        <w:rPr>
          <w:rStyle w:val="1CharChar"/>
          <w:rFonts w:ascii="宋体" w:hAnsi="宋体"/>
          <w:sz w:val="28"/>
          <w:szCs w:val="28"/>
        </w:rPr>
        <w:br w:type="page"/>
      </w:r>
      <w:bookmarkStart w:id="90" w:name="_Toc14907"/>
      <w:bookmarkStart w:id="91" w:name="_Toc21541030"/>
      <w:bookmarkStart w:id="92" w:name="_Toc44162161"/>
      <w:bookmarkStart w:id="93" w:name="_Toc69399600"/>
      <w:bookmarkEnd w:id="80"/>
      <w:bookmarkEnd w:id="81"/>
      <w:r w:rsidRPr="00C309BB">
        <w:rPr>
          <w:rFonts w:ascii="宋体" w:hAnsi="宋体"/>
          <w:b/>
          <w:szCs w:val="21"/>
        </w:rPr>
        <w:lastRenderedPageBreak/>
        <w:t>C1</w:t>
      </w:r>
      <w:r w:rsidRPr="00C309BB">
        <w:rPr>
          <w:rFonts w:ascii="宋体" w:hAnsi="宋体" w:hint="eastAsia"/>
          <w:b/>
          <w:szCs w:val="21"/>
        </w:rPr>
        <w:t>开标一览表</w:t>
      </w:r>
      <w:bookmarkEnd w:id="90"/>
      <w:bookmarkEnd w:id="91"/>
      <w:bookmarkEnd w:id="92"/>
      <w:bookmarkEnd w:id="93"/>
    </w:p>
    <w:p w:rsidR="00E04B1E" w:rsidRPr="00C309BB" w:rsidRDefault="00C06030">
      <w:pPr>
        <w:pStyle w:val="a4"/>
        <w:wordWrap w:val="0"/>
        <w:spacing w:line="400" w:lineRule="exact"/>
        <w:ind w:firstLine="0"/>
        <w:rPr>
          <w:rFonts w:ascii="宋体" w:eastAsia="宋体" w:hAnsi="宋体"/>
          <w:sz w:val="21"/>
          <w:szCs w:val="21"/>
        </w:rPr>
      </w:pPr>
      <w:r w:rsidRPr="00C309BB">
        <w:rPr>
          <w:rFonts w:ascii="宋体" w:eastAsia="宋体" w:hAnsi="宋体" w:hint="eastAsia"/>
          <w:sz w:val="21"/>
          <w:szCs w:val="21"/>
        </w:rPr>
        <w:t>项目名称：</w:t>
      </w:r>
      <w:r w:rsidRPr="00C309BB">
        <w:rPr>
          <w:rFonts w:ascii="宋体" w:eastAsia="宋体" w:hAnsi="宋体" w:hint="eastAsia"/>
          <w:sz w:val="21"/>
          <w:szCs w:val="21"/>
          <w:u w:val="single"/>
        </w:rPr>
        <w:t>宁波职业技术学院</w:t>
      </w:r>
      <w:r w:rsidRPr="00C309BB">
        <w:rPr>
          <w:rFonts w:ascii="宋体" w:eastAsia="宋体" w:hAnsi="宋体"/>
          <w:sz w:val="21"/>
          <w:szCs w:val="21"/>
          <w:u w:val="single"/>
        </w:rPr>
        <w:t>PTA</w:t>
      </w:r>
      <w:r w:rsidRPr="00C309BB">
        <w:rPr>
          <w:rFonts w:ascii="宋体" w:eastAsia="宋体" w:hAnsi="宋体" w:hint="eastAsia"/>
          <w:sz w:val="21"/>
          <w:szCs w:val="21"/>
          <w:u w:val="single"/>
        </w:rPr>
        <w:t>仿真工厂实训项目</w:t>
      </w:r>
    </w:p>
    <w:p w:rsidR="00E04B1E" w:rsidRPr="00C309BB" w:rsidRDefault="00C06030">
      <w:pPr>
        <w:pStyle w:val="a4"/>
        <w:wordWrap w:val="0"/>
        <w:spacing w:afterLines="100" w:after="240" w:line="400" w:lineRule="exact"/>
        <w:ind w:firstLine="0"/>
        <w:rPr>
          <w:rFonts w:ascii="宋体" w:eastAsia="宋体" w:hAnsi="宋体"/>
          <w:sz w:val="21"/>
          <w:szCs w:val="21"/>
          <w:u w:val="single"/>
        </w:rPr>
      </w:pPr>
      <w:r w:rsidRPr="00C309BB">
        <w:rPr>
          <w:rFonts w:ascii="宋体" w:eastAsia="宋体" w:hAnsi="宋体" w:hint="eastAsia"/>
          <w:sz w:val="21"/>
          <w:szCs w:val="21"/>
        </w:rPr>
        <w:t>采购编号：</w:t>
      </w:r>
      <w:r w:rsidRPr="00C309BB">
        <w:rPr>
          <w:rFonts w:ascii="宋体" w:eastAsia="宋体" w:hAnsi="宋体"/>
          <w:sz w:val="21"/>
          <w:szCs w:val="21"/>
          <w:u w:val="single"/>
        </w:rPr>
        <w:t>NBITC-202230162G</w:t>
      </w:r>
    </w:p>
    <w:tbl>
      <w:tblPr>
        <w:tblW w:w="999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6"/>
        <w:gridCol w:w="4654"/>
        <w:gridCol w:w="1843"/>
        <w:gridCol w:w="1134"/>
        <w:gridCol w:w="1406"/>
      </w:tblGrid>
      <w:tr w:rsidR="00E04B1E" w:rsidRPr="00C309BB">
        <w:trPr>
          <w:trHeight w:val="1134"/>
          <w:jc w:val="center"/>
        </w:trPr>
        <w:tc>
          <w:tcPr>
            <w:tcW w:w="956" w:type="dxa"/>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hint="eastAsia"/>
                <w:szCs w:val="21"/>
              </w:rPr>
              <w:t>标项</w:t>
            </w:r>
          </w:p>
        </w:tc>
        <w:tc>
          <w:tcPr>
            <w:tcW w:w="4654" w:type="dxa"/>
            <w:tcBorders>
              <w:bottom w:val="single" w:sz="4" w:space="0" w:color="auto"/>
            </w:tcBorders>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hint="eastAsia"/>
                <w:szCs w:val="21"/>
              </w:rPr>
              <w:t>标项名称</w:t>
            </w:r>
          </w:p>
        </w:tc>
        <w:tc>
          <w:tcPr>
            <w:tcW w:w="1843" w:type="dxa"/>
            <w:tcBorders>
              <w:bottom w:val="single" w:sz="4" w:space="0" w:color="auto"/>
            </w:tcBorders>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hint="eastAsia"/>
                <w:szCs w:val="21"/>
              </w:rPr>
              <w:t>投标报价</w:t>
            </w:r>
          </w:p>
        </w:tc>
        <w:tc>
          <w:tcPr>
            <w:tcW w:w="1134" w:type="dxa"/>
            <w:tcBorders>
              <w:bottom w:val="single" w:sz="4" w:space="0" w:color="auto"/>
            </w:tcBorders>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hint="eastAsia"/>
                <w:szCs w:val="21"/>
              </w:rPr>
              <w:t>交货期</w:t>
            </w:r>
          </w:p>
        </w:tc>
        <w:tc>
          <w:tcPr>
            <w:tcW w:w="1406" w:type="dxa"/>
            <w:tcBorders>
              <w:bottom w:val="single" w:sz="4" w:space="0" w:color="auto"/>
            </w:tcBorders>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hint="eastAsia"/>
                <w:szCs w:val="21"/>
              </w:rPr>
              <w:t>品牌</w:t>
            </w:r>
          </w:p>
        </w:tc>
      </w:tr>
      <w:tr w:rsidR="00E04B1E" w:rsidRPr="00C309BB">
        <w:trPr>
          <w:trHeight w:val="1134"/>
          <w:jc w:val="center"/>
        </w:trPr>
        <w:tc>
          <w:tcPr>
            <w:tcW w:w="956" w:type="dxa"/>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szCs w:val="21"/>
              </w:rPr>
              <w:t>1</w:t>
            </w:r>
          </w:p>
        </w:tc>
        <w:tc>
          <w:tcPr>
            <w:tcW w:w="4654"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843"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134"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406"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r>
      <w:tr w:rsidR="00E04B1E" w:rsidRPr="00C309BB">
        <w:trPr>
          <w:trHeight w:val="1134"/>
          <w:jc w:val="center"/>
        </w:trPr>
        <w:tc>
          <w:tcPr>
            <w:tcW w:w="956" w:type="dxa"/>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szCs w:val="21"/>
              </w:rPr>
              <w:t>2</w:t>
            </w:r>
          </w:p>
        </w:tc>
        <w:tc>
          <w:tcPr>
            <w:tcW w:w="4654"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843"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134"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406" w:type="dxa"/>
            <w:tcBorders>
              <w:top w:val="single" w:sz="4" w:space="0" w:color="auto"/>
              <w:bottom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r>
      <w:tr w:rsidR="00E04B1E" w:rsidRPr="00C309BB">
        <w:trPr>
          <w:trHeight w:val="1134"/>
          <w:jc w:val="center"/>
        </w:trPr>
        <w:tc>
          <w:tcPr>
            <w:tcW w:w="956" w:type="dxa"/>
            <w:vAlign w:val="center"/>
          </w:tcPr>
          <w:p w:rsidR="00E04B1E" w:rsidRPr="00C309BB" w:rsidRDefault="00C06030">
            <w:pPr>
              <w:wordWrap w:val="0"/>
              <w:snapToGrid w:val="0"/>
              <w:spacing w:line="400" w:lineRule="exact"/>
              <w:jc w:val="center"/>
              <w:rPr>
                <w:rFonts w:ascii="宋体" w:hAnsi="宋体"/>
                <w:szCs w:val="21"/>
              </w:rPr>
            </w:pPr>
            <w:r w:rsidRPr="00C309BB">
              <w:rPr>
                <w:rFonts w:ascii="宋体" w:hAnsi="宋体"/>
                <w:szCs w:val="21"/>
              </w:rPr>
              <w:t>3</w:t>
            </w:r>
          </w:p>
        </w:tc>
        <w:tc>
          <w:tcPr>
            <w:tcW w:w="4654" w:type="dxa"/>
            <w:tcBorders>
              <w:top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843" w:type="dxa"/>
            <w:tcBorders>
              <w:top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134" w:type="dxa"/>
            <w:tcBorders>
              <w:top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c>
          <w:tcPr>
            <w:tcW w:w="1406" w:type="dxa"/>
            <w:tcBorders>
              <w:top w:val="single" w:sz="4" w:space="0" w:color="auto"/>
            </w:tcBorders>
            <w:vAlign w:val="center"/>
          </w:tcPr>
          <w:p w:rsidR="00E04B1E" w:rsidRPr="00C309BB" w:rsidRDefault="00E04B1E">
            <w:pPr>
              <w:wordWrap w:val="0"/>
              <w:snapToGrid w:val="0"/>
              <w:spacing w:line="400" w:lineRule="exact"/>
              <w:jc w:val="center"/>
              <w:rPr>
                <w:rFonts w:ascii="宋体" w:hAnsi="宋体"/>
                <w:szCs w:val="21"/>
              </w:rPr>
            </w:pPr>
          </w:p>
        </w:tc>
      </w:tr>
    </w:tbl>
    <w:p w:rsidR="00E04B1E" w:rsidRPr="00C309BB" w:rsidRDefault="00E04B1E">
      <w:pPr>
        <w:wordWrap w:val="0"/>
        <w:rPr>
          <w:rFonts w:ascii="宋体" w:hAnsi="宋体"/>
        </w:rPr>
      </w:pP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供应商（盖章）：</w:t>
      </w:r>
    </w:p>
    <w:p w:rsidR="00E04B1E" w:rsidRPr="00C309BB" w:rsidRDefault="00C06030">
      <w:pPr>
        <w:wordWrap w:val="0"/>
        <w:spacing w:line="400" w:lineRule="atLeast"/>
        <w:rPr>
          <w:rFonts w:ascii="宋体" w:hAnsi="宋体"/>
          <w:szCs w:val="21"/>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E04B1E">
      <w:pPr>
        <w:wordWrap w:val="0"/>
        <w:spacing w:line="400" w:lineRule="atLeast"/>
        <w:rPr>
          <w:rFonts w:ascii="宋体" w:hAnsi="宋体"/>
          <w:szCs w:val="21"/>
        </w:rPr>
      </w:pPr>
      <w:bookmarkStart w:id="94" w:name="_Toc14922"/>
      <w:bookmarkStart w:id="95" w:name="_Toc44162162"/>
      <w:bookmarkStart w:id="96" w:name="_Toc21541032"/>
    </w:p>
    <w:p w:rsidR="00E04B1E" w:rsidRPr="00C309BB" w:rsidRDefault="00E04B1E">
      <w:pPr>
        <w:pStyle w:val="a4"/>
        <w:wordWrap w:val="0"/>
        <w:spacing w:line="400" w:lineRule="exact"/>
        <w:ind w:firstLine="0"/>
        <w:rPr>
          <w:rFonts w:ascii="宋体" w:eastAsia="宋体" w:hAnsi="宋体"/>
          <w:sz w:val="21"/>
          <w:szCs w:val="21"/>
          <w:u w:val="single"/>
        </w:rPr>
        <w:sectPr w:rsidR="00E04B1E" w:rsidRPr="00C309BB">
          <w:headerReference w:type="default" r:id="rId17"/>
          <w:footerReference w:type="default" r:id="rId18"/>
          <w:pgSz w:w="11907" w:h="16840"/>
          <w:pgMar w:top="1138" w:right="1588" w:bottom="1423" w:left="1339" w:header="285" w:footer="990" w:gutter="0"/>
          <w:cols w:space="720"/>
          <w:docGrid w:linePitch="286"/>
        </w:sectPr>
      </w:pPr>
    </w:p>
    <w:p w:rsidR="00E04B1E" w:rsidRPr="00C309BB" w:rsidRDefault="00C06030">
      <w:pPr>
        <w:wordWrap w:val="0"/>
        <w:autoSpaceDE w:val="0"/>
        <w:autoSpaceDN w:val="0"/>
        <w:adjustRightInd w:val="0"/>
        <w:spacing w:line="400" w:lineRule="exact"/>
        <w:jc w:val="center"/>
        <w:outlineLvl w:val="0"/>
        <w:rPr>
          <w:rFonts w:ascii="宋体" w:hAnsi="宋体"/>
          <w:b/>
          <w:szCs w:val="21"/>
        </w:rPr>
      </w:pPr>
      <w:r w:rsidRPr="00C309BB">
        <w:rPr>
          <w:rFonts w:ascii="宋体" w:hAnsi="宋体"/>
          <w:b/>
          <w:szCs w:val="21"/>
        </w:rPr>
        <w:lastRenderedPageBreak/>
        <w:t>C2</w:t>
      </w:r>
      <w:r w:rsidRPr="00C309BB">
        <w:rPr>
          <w:rFonts w:ascii="宋体" w:hAnsi="宋体" w:hint="eastAsia"/>
          <w:b/>
          <w:szCs w:val="21"/>
        </w:rPr>
        <w:t>分项报价表</w:t>
      </w:r>
    </w:p>
    <w:p w:rsidR="00E04B1E" w:rsidRPr="00C309BB" w:rsidRDefault="00C06030">
      <w:pPr>
        <w:pStyle w:val="a4"/>
        <w:wordWrap w:val="0"/>
        <w:spacing w:line="400" w:lineRule="exact"/>
        <w:ind w:firstLine="0"/>
        <w:rPr>
          <w:rFonts w:ascii="宋体" w:eastAsia="宋体" w:hAnsi="宋体"/>
          <w:sz w:val="21"/>
          <w:szCs w:val="21"/>
        </w:rPr>
      </w:pPr>
      <w:r w:rsidRPr="00C309BB">
        <w:rPr>
          <w:rFonts w:ascii="宋体" w:eastAsia="宋体" w:hAnsi="宋体" w:hint="eastAsia"/>
          <w:sz w:val="21"/>
          <w:szCs w:val="21"/>
        </w:rPr>
        <w:t>项目名称：</w:t>
      </w:r>
      <w:r w:rsidRPr="00C309BB">
        <w:rPr>
          <w:rFonts w:ascii="宋体" w:eastAsia="宋体" w:hAnsi="宋体" w:hint="eastAsia"/>
          <w:sz w:val="21"/>
          <w:szCs w:val="21"/>
          <w:u w:val="single"/>
        </w:rPr>
        <w:t>宁波职业技术学院</w:t>
      </w:r>
      <w:r w:rsidRPr="00C309BB">
        <w:rPr>
          <w:rFonts w:ascii="宋体" w:eastAsia="宋体" w:hAnsi="宋体"/>
          <w:sz w:val="21"/>
          <w:szCs w:val="21"/>
          <w:u w:val="single"/>
        </w:rPr>
        <w:t>PTA</w:t>
      </w:r>
      <w:r w:rsidRPr="00C309BB">
        <w:rPr>
          <w:rFonts w:ascii="宋体" w:eastAsia="宋体" w:hAnsi="宋体" w:hint="eastAsia"/>
          <w:sz w:val="21"/>
          <w:szCs w:val="21"/>
          <w:u w:val="single"/>
        </w:rPr>
        <w:t>仿真工厂实训项目</w:t>
      </w:r>
    </w:p>
    <w:p w:rsidR="00E04B1E" w:rsidRPr="00C309BB" w:rsidRDefault="00C06030">
      <w:pPr>
        <w:pStyle w:val="a4"/>
        <w:wordWrap w:val="0"/>
        <w:spacing w:afterLines="100" w:after="240" w:line="400" w:lineRule="exact"/>
        <w:ind w:firstLine="0"/>
        <w:rPr>
          <w:rFonts w:ascii="宋体" w:eastAsia="宋体" w:hAnsi="宋体"/>
          <w:sz w:val="21"/>
          <w:szCs w:val="21"/>
          <w:u w:val="single"/>
        </w:rPr>
      </w:pPr>
      <w:r w:rsidRPr="00C309BB">
        <w:rPr>
          <w:rFonts w:ascii="宋体" w:eastAsia="宋体" w:hAnsi="宋体" w:hint="eastAsia"/>
          <w:sz w:val="21"/>
          <w:szCs w:val="21"/>
        </w:rPr>
        <w:t>采购编号：</w:t>
      </w:r>
      <w:r w:rsidRPr="00C309BB">
        <w:rPr>
          <w:rFonts w:ascii="宋体" w:eastAsia="宋体" w:hAnsi="宋体"/>
          <w:sz w:val="21"/>
          <w:szCs w:val="21"/>
          <w:u w:val="single"/>
        </w:rPr>
        <w:t>NBITC-202230162G</w:t>
      </w:r>
    </w:p>
    <w:tbl>
      <w:tblPr>
        <w:tblW w:w="96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701"/>
        <w:gridCol w:w="709"/>
        <w:gridCol w:w="851"/>
        <w:gridCol w:w="1417"/>
        <w:gridCol w:w="1417"/>
        <w:gridCol w:w="992"/>
      </w:tblGrid>
      <w:tr w:rsidR="00E04B1E" w:rsidRPr="00C309BB">
        <w:trPr>
          <w:trHeight w:val="600"/>
          <w:jc w:val="center"/>
        </w:trPr>
        <w:tc>
          <w:tcPr>
            <w:tcW w:w="851" w:type="dxa"/>
            <w:vAlign w:val="center"/>
          </w:tcPr>
          <w:p w:rsidR="00E04B1E" w:rsidRPr="00C309BB" w:rsidRDefault="00C06030">
            <w:pPr>
              <w:jc w:val="center"/>
              <w:rPr>
                <w:rFonts w:ascii="宋体" w:hAnsi="宋体"/>
                <w:b/>
              </w:rPr>
            </w:pPr>
            <w:r w:rsidRPr="00C309BB">
              <w:rPr>
                <w:rFonts w:ascii="宋体" w:hAnsi="宋体" w:hint="eastAsia"/>
                <w:b/>
              </w:rPr>
              <w:t>序号</w:t>
            </w:r>
          </w:p>
        </w:tc>
        <w:tc>
          <w:tcPr>
            <w:tcW w:w="1701" w:type="dxa"/>
            <w:vAlign w:val="center"/>
          </w:tcPr>
          <w:p w:rsidR="00E04B1E" w:rsidRPr="00C309BB" w:rsidRDefault="00C06030">
            <w:pPr>
              <w:wordWrap w:val="0"/>
              <w:jc w:val="center"/>
              <w:rPr>
                <w:rFonts w:ascii="宋体" w:hAnsi="宋体"/>
                <w:b/>
              </w:rPr>
            </w:pPr>
            <w:r w:rsidRPr="00C309BB">
              <w:rPr>
                <w:rFonts w:ascii="宋体" w:hAnsi="宋体" w:hint="eastAsia"/>
                <w:b/>
              </w:rPr>
              <w:t>产品名称</w:t>
            </w:r>
          </w:p>
        </w:tc>
        <w:tc>
          <w:tcPr>
            <w:tcW w:w="1701" w:type="dxa"/>
            <w:vAlign w:val="center"/>
          </w:tcPr>
          <w:p w:rsidR="00E04B1E" w:rsidRPr="00C309BB" w:rsidRDefault="00C06030">
            <w:pPr>
              <w:wordWrap w:val="0"/>
              <w:jc w:val="center"/>
              <w:rPr>
                <w:rFonts w:ascii="宋体" w:hAnsi="宋体" w:cs="宋体"/>
                <w:bCs/>
                <w:spacing w:val="-6"/>
                <w:kern w:val="0"/>
                <w:szCs w:val="21"/>
                <w:lang w:val="zh-CN"/>
              </w:rPr>
            </w:pPr>
            <w:r w:rsidRPr="00C309BB">
              <w:rPr>
                <w:rFonts w:ascii="宋体" w:hAnsi="宋体" w:hint="eastAsia"/>
                <w:b/>
              </w:rPr>
              <w:t>规格、型号</w:t>
            </w:r>
          </w:p>
        </w:tc>
        <w:tc>
          <w:tcPr>
            <w:tcW w:w="709" w:type="dxa"/>
            <w:vAlign w:val="center"/>
          </w:tcPr>
          <w:p w:rsidR="00E04B1E" w:rsidRPr="00C309BB" w:rsidRDefault="00C06030">
            <w:pPr>
              <w:wordWrap w:val="0"/>
              <w:jc w:val="center"/>
              <w:rPr>
                <w:rFonts w:ascii="宋体" w:hAnsi="宋体"/>
                <w:b/>
              </w:rPr>
            </w:pPr>
            <w:r w:rsidRPr="00C309BB">
              <w:rPr>
                <w:rFonts w:ascii="宋体" w:hAnsi="宋体" w:hint="eastAsia"/>
                <w:b/>
              </w:rPr>
              <w:t>数量</w:t>
            </w:r>
          </w:p>
        </w:tc>
        <w:tc>
          <w:tcPr>
            <w:tcW w:w="851" w:type="dxa"/>
            <w:vAlign w:val="center"/>
          </w:tcPr>
          <w:p w:rsidR="00E04B1E" w:rsidRPr="00C309BB" w:rsidRDefault="00C06030">
            <w:pPr>
              <w:wordWrap w:val="0"/>
              <w:jc w:val="center"/>
              <w:rPr>
                <w:rFonts w:ascii="宋体" w:hAnsi="宋体"/>
                <w:b/>
              </w:rPr>
            </w:pPr>
            <w:r w:rsidRPr="00C309BB">
              <w:rPr>
                <w:rFonts w:ascii="宋体" w:hAnsi="宋体" w:hint="eastAsia"/>
                <w:b/>
              </w:rPr>
              <w:t>单位</w:t>
            </w:r>
          </w:p>
        </w:tc>
        <w:tc>
          <w:tcPr>
            <w:tcW w:w="1417" w:type="dxa"/>
            <w:vAlign w:val="center"/>
          </w:tcPr>
          <w:p w:rsidR="00E04B1E" w:rsidRPr="00C309BB" w:rsidRDefault="00C06030">
            <w:pPr>
              <w:wordWrap w:val="0"/>
              <w:jc w:val="center"/>
              <w:rPr>
                <w:rFonts w:ascii="宋体" w:hAnsi="宋体"/>
                <w:b/>
              </w:rPr>
            </w:pPr>
            <w:r w:rsidRPr="00C309BB">
              <w:rPr>
                <w:rFonts w:ascii="宋体" w:hAnsi="宋体" w:hint="eastAsia"/>
                <w:b/>
              </w:rPr>
              <w:t>产地品牌</w:t>
            </w:r>
          </w:p>
        </w:tc>
        <w:tc>
          <w:tcPr>
            <w:tcW w:w="1417" w:type="dxa"/>
            <w:vAlign w:val="center"/>
          </w:tcPr>
          <w:p w:rsidR="00E04B1E" w:rsidRPr="00C309BB" w:rsidRDefault="00C06030">
            <w:pPr>
              <w:wordWrap w:val="0"/>
              <w:jc w:val="center"/>
              <w:rPr>
                <w:rFonts w:ascii="宋体" w:hAnsi="宋体"/>
                <w:b/>
              </w:rPr>
            </w:pPr>
            <w:r w:rsidRPr="00C309BB">
              <w:rPr>
                <w:rFonts w:ascii="宋体" w:hAnsi="宋体" w:hint="eastAsia"/>
                <w:b/>
              </w:rPr>
              <w:t>综合单价</w:t>
            </w:r>
          </w:p>
        </w:tc>
        <w:tc>
          <w:tcPr>
            <w:tcW w:w="992" w:type="dxa"/>
            <w:vAlign w:val="center"/>
          </w:tcPr>
          <w:p w:rsidR="00E04B1E" w:rsidRPr="00C309BB" w:rsidRDefault="00C06030">
            <w:pPr>
              <w:wordWrap w:val="0"/>
              <w:jc w:val="center"/>
              <w:rPr>
                <w:rFonts w:ascii="宋体" w:hAnsi="宋体"/>
                <w:b/>
              </w:rPr>
            </w:pPr>
            <w:r w:rsidRPr="00C309BB">
              <w:rPr>
                <w:rFonts w:ascii="宋体" w:hAnsi="宋体" w:hint="eastAsia"/>
                <w:b/>
              </w:rPr>
              <w:t>合价</w:t>
            </w:r>
          </w:p>
        </w:tc>
      </w:tr>
      <w:tr w:rsidR="00E04B1E" w:rsidRPr="00C309BB">
        <w:trPr>
          <w:trHeight w:val="600"/>
          <w:jc w:val="center"/>
        </w:trPr>
        <w:tc>
          <w:tcPr>
            <w:tcW w:w="851" w:type="dxa"/>
            <w:vAlign w:val="center"/>
          </w:tcPr>
          <w:p w:rsidR="00E04B1E" w:rsidRPr="00C309BB" w:rsidRDefault="00C06030">
            <w:pPr>
              <w:jc w:val="center"/>
              <w:rPr>
                <w:rFonts w:ascii="宋体" w:hAnsi="宋体"/>
                <w:b/>
              </w:rPr>
            </w:pPr>
            <w:r w:rsidRPr="00C309BB">
              <w:rPr>
                <w:rFonts w:ascii="宋体" w:hAnsi="宋体" w:hint="eastAsia"/>
                <w:b/>
              </w:rPr>
              <w:t>一</w:t>
            </w:r>
          </w:p>
        </w:tc>
        <w:tc>
          <w:tcPr>
            <w:tcW w:w="1701" w:type="dxa"/>
            <w:vAlign w:val="center"/>
          </w:tcPr>
          <w:p w:rsidR="00E04B1E" w:rsidRPr="00C309BB" w:rsidRDefault="00E04B1E">
            <w:pPr>
              <w:wordWrap w:val="0"/>
              <w:jc w:val="center"/>
              <w:rPr>
                <w:rFonts w:ascii="宋体" w:hAnsi="宋体"/>
                <w:b/>
              </w:rPr>
            </w:pPr>
          </w:p>
        </w:tc>
        <w:tc>
          <w:tcPr>
            <w:tcW w:w="1701" w:type="dxa"/>
            <w:vAlign w:val="center"/>
          </w:tcPr>
          <w:p w:rsidR="00E04B1E" w:rsidRPr="00C309BB" w:rsidRDefault="00E04B1E">
            <w:pPr>
              <w:wordWrap w:val="0"/>
              <w:jc w:val="center"/>
              <w:rPr>
                <w:rFonts w:ascii="宋体" w:hAnsi="宋体"/>
                <w:b/>
              </w:rPr>
            </w:pPr>
          </w:p>
        </w:tc>
        <w:tc>
          <w:tcPr>
            <w:tcW w:w="709" w:type="dxa"/>
            <w:vAlign w:val="center"/>
          </w:tcPr>
          <w:p w:rsidR="00E04B1E" w:rsidRPr="00C309BB" w:rsidRDefault="00E04B1E">
            <w:pPr>
              <w:wordWrap w:val="0"/>
              <w:jc w:val="center"/>
              <w:rPr>
                <w:rFonts w:ascii="宋体" w:hAnsi="宋体"/>
                <w:b/>
              </w:rPr>
            </w:pPr>
          </w:p>
        </w:tc>
        <w:tc>
          <w:tcPr>
            <w:tcW w:w="851" w:type="dxa"/>
            <w:vAlign w:val="center"/>
          </w:tcPr>
          <w:p w:rsidR="00E04B1E" w:rsidRPr="00C309BB" w:rsidRDefault="00E04B1E">
            <w:pPr>
              <w:wordWrap w:val="0"/>
              <w:jc w:val="center"/>
              <w:rPr>
                <w:rFonts w:ascii="宋体" w:hAnsi="宋体"/>
                <w:b/>
              </w:rPr>
            </w:pPr>
          </w:p>
        </w:tc>
        <w:tc>
          <w:tcPr>
            <w:tcW w:w="1417" w:type="dxa"/>
            <w:vAlign w:val="center"/>
          </w:tcPr>
          <w:p w:rsidR="00E04B1E" w:rsidRPr="00C309BB" w:rsidRDefault="00E04B1E">
            <w:pPr>
              <w:wordWrap w:val="0"/>
              <w:jc w:val="center"/>
              <w:rPr>
                <w:rFonts w:ascii="宋体" w:hAnsi="宋体"/>
                <w:b/>
              </w:rPr>
            </w:pPr>
          </w:p>
        </w:tc>
        <w:tc>
          <w:tcPr>
            <w:tcW w:w="1417" w:type="dxa"/>
            <w:vAlign w:val="center"/>
          </w:tcPr>
          <w:p w:rsidR="00E04B1E" w:rsidRPr="00C309BB" w:rsidRDefault="00E04B1E">
            <w:pPr>
              <w:wordWrap w:val="0"/>
              <w:jc w:val="center"/>
              <w:rPr>
                <w:rFonts w:ascii="宋体" w:hAnsi="宋体"/>
                <w:b/>
              </w:rPr>
            </w:pPr>
          </w:p>
        </w:tc>
        <w:tc>
          <w:tcPr>
            <w:tcW w:w="992" w:type="dxa"/>
            <w:vAlign w:val="center"/>
          </w:tcPr>
          <w:p w:rsidR="00E04B1E" w:rsidRPr="00C309BB" w:rsidRDefault="00E04B1E">
            <w:pPr>
              <w:wordWrap w:val="0"/>
              <w:jc w:val="center"/>
              <w:rPr>
                <w:rFonts w:ascii="宋体" w:hAnsi="宋体"/>
                <w:b/>
              </w:rPr>
            </w:pPr>
          </w:p>
        </w:tc>
      </w:tr>
      <w:tr w:rsidR="00E04B1E" w:rsidRPr="00C309BB">
        <w:trPr>
          <w:trHeight w:val="799"/>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1</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799"/>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2</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3</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hint="eastAsia"/>
                <w:bCs/>
                <w:spacing w:val="-6"/>
                <w:kern w:val="0"/>
                <w:szCs w:val="21"/>
                <w:lang w:val="zh-CN"/>
              </w:rPr>
              <w:t>二</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1</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2</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3</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851" w:type="dxa"/>
            <w:vAlign w:val="center"/>
          </w:tcPr>
          <w:p w:rsidR="00E04B1E" w:rsidRPr="00C309BB" w:rsidRDefault="00C06030">
            <w:pPr>
              <w:widowControl/>
              <w:wordWrap w:val="0"/>
              <w:spacing w:line="360" w:lineRule="auto"/>
              <w:jc w:val="center"/>
              <w:textAlignment w:val="center"/>
              <w:rPr>
                <w:rFonts w:ascii="宋体" w:hAnsi="宋体" w:cs="宋体"/>
                <w:bCs/>
                <w:spacing w:val="-6"/>
                <w:kern w:val="0"/>
                <w:szCs w:val="21"/>
                <w:lang w:val="zh-CN"/>
              </w:rPr>
            </w:pPr>
            <w:r w:rsidRPr="00C309BB">
              <w:rPr>
                <w:rFonts w:ascii="宋体" w:hAnsi="宋体" w:cs="宋体"/>
                <w:bCs/>
                <w:spacing w:val="-6"/>
                <w:kern w:val="0"/>
                <w:szCs w:val="21"/>
                <w:lang w:val="zh-CN"/>
              </w:rPr>
              <w:t>…</w:t>
            </w: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70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709"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851"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1417"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c>
          <w:tcPr>
            <w:tcW w:w="992" w:type="dxa"/>
            <w:vAlign w:val="center"/>
          </w:tcPr>
          <w:p w:rsidR="00E04B1E" w:rsidRPr="00C309BB" w:rsidRDefault="00E04B1E">
            <w:pPr>
              <w:widowControl/>
              <w:wordWrap w:val="0"/>
              <w:spacing w:line="360" w:lineRule="auto"/>
              <w:jc w:val="center"/>
              <w:textAlignment w:val="center"/>
              <w:rPr>
                <w:rFonts w:ascii="宋体" w:hAnsi="宋体" w:cs="宋体"/>
                <w:bCs/>
                <w:spacing w:val="-6"/>
                <w:kern w:val="0"/>
                <w:szCs w:val="21"/>
                <w:lang w:val="zh-CN"/>
              </w:rPr>
            </w:pPr>
          </w:p>
        </w:tc>
      </w:tr>
      <w:tr w:rsidR="00E04B1E" w:rsidRPr="00C309BB">
        <w:trPr>
          <w:trHeight w:val="642"/>
          <w:jc w:val="center"/>
        </w:trPr>
        <w:tc>
          <w:tcPr>
            <w:tcW w:w="9639" w:type="dxa"/>
            <w:gridSpan w:val="8"/>
            <w:vAlign w:val="center"/>
          </w:tcPr>
          <w:p w:rsidR="00E04B1E" w:rsidRPr="00C309BB" w:rsidRDefault="00C06030">
            <w:pPr>
              <w:widowControl/>
              <w:wordWrap w:val="0"/>
              <w:spacing w:line="360" w:lineRule="auto"/>
              <w:jc w:val="left"/>
              <w:textAlignment w:val="center"/>
              <w:rPr>
                <w:rFonts w:ascii="宋体" w:hAnsi="宋体" w:cs="宋体"/>
                <w:bCs/>
                <w:spacing w:val="-6"/>
                <w:kern w:val="0"/>
                <w:szCs w:val="21"/>
                <w:lang w:val="zh-CN"/>
              </w:rPr>
            </w:pPr>
            <w:r w:rsidRPr="00C309BB">
              <w:rPr>
                <w:rFonts w:ascii="宋体" w:hAnsi="宋体" w:hint="eastAsia"/>
                <w:szCs w:val="21"/>
              </w:rPr>
              <w:t>合计（大写</w:t>
            </w:r>
            <w:r w:rsidRPr="00C309BB">
              <w:rPr>
                <w:rFonts w:ascii="宋体" w:hAnsi="宋体"/>
                <w:szCs w:val="21"/>
              </w:rPr>
              <w:t xml:space="preserve"> </w:t>
            </w:r>
            <w:r w:rsidRPr="00C309BB">
              <w:rPr>
                <w:rFonts w:ascii="宋体" w:hAnsi="宋体" w:hint="eastAsia"/>
                <w:szCs w:val="21"/>
              </w:rPr>
              <w:t>人民币</w:t>
            </w:r>
            <w:r w:rsidRPr="00C309BB">
              <w:rPr>
                <w:rFonts w:ascii="宋体" w:hAnsi="宋体"/>
                <w:szCs w:val="21"/>
              </w:rPr>
              <w:t xml:space="preserve">          </w:t>
            </w:r>
            <w:r w:rsidRPr="00C309BB">
              <w:rPr>
                <w:rFonts w:ascii="宋体" w:hAnsi="宋体" w:hint="eastAsia"/>
                <w:szCs w:val="21"/>
              </w:rPr>
              <w:t>元</w:t>
            </w:r>
            <w:r w:rsidRPr="00C309BB">
              <w:rPr>
                <w:rFonts w:ascii="宋体" w:hAnsi="宋体"/>
                <w:szCs w:val="21"/>
              </w:rPr>
              <w:t>，</w:t>
            </w:r>
            <w:r w:rsidRPr="00C309BB">
              <w:rPr>
                <w:rFonts w:ascii="宋体" w:hAnsi="宋体" w:hint="eastAsia"/>
                <w:szCs w:val="21"/>
              </w:rPr>
              <w:t>小写：人民币</w:t>
            </w:r>
            <w:r w:rsidRPr="00C309BB">
              <w:rPr>
                <w:rFonts w:ascii="宋体" w:hAnsi="宋体"/>
                <w:szCs w:val="21"/>
              </w:rPr>
              <w:t xml:space="preserve">        </w:t>
            </w:r>
            <w:r w:rsidRPr="00C309BB">
              <w:rPr>
                <w:rFonts w:ascii="宋体" w:hAnsi="宋体" w:hint="eastAsia"/>
                <w:szCs w:val="21"/>
              </w:rPr>
              <w:t>元）：</w:t>
            </w:r>
          </w:p>
        </w:tc>
      </w:tr>
    </w:tbl>
    <w:p w:rsidR="00E04B1E" w:rsidRPr="00C309BB" w:rsidRDefault="00E04B1E">
      <w:pPr>
        <w:wordWrap w:val="0"/>
        <w:spacing w:line="400" w:lineRule="atLeast"/>
        <w:jc w:val="left"/>
        <w:rPr>
          <w:rFonts w:ascii="宋体" w:hAnsi="宋体"/>
          <w:szCs w:val="21"/>
        </w:rPr>
      </w:pPr>
    </w:p>
    <w:p w:rsidR="00E04B1E" w:rsidRPr="00C309BB" w:rsidRDefault="00C06030">
      <w:pPr>
        <w:wordWrap w:val="0"/>
        <w:spacing w:line="400" w:lineRule="atLeast"/>
        <w:jc w:val="left"/>
        <w:rPr>
          <w:rFonts w:ascii="宋体" w:hAnsi="宋体"/>
          <w:szCs w:val="21"/>
        </w:rPr>
      </w:pPr>
      <w:r w:rsidRPr="00C309BB">
        <w:rPr>
          <w:rFonts w:ascii="宋体" w:hAnsi="宋体" w:hint="eastAsia"/>
          <w:szCs w:val="21"/>
        </w:rPr>
        <w:t>供应商（盖章）：</w:t>
      </w:r>
    </w:p>
    <w:p w:rsidR="00E04B1E" w:rsidRPr="00C309BB" w:rsidRDefault="00C06030">
      <w:pPr>
        <w:wordWrap w:val="0"/>
        <w:spacing w:line="400" w:lineRule="atLeast"/>
        <w:rPr>
          <w:rFonts w:ascii="宋体" w:hAnsi="宋体"/>
          <w:szCs w:val="21"/>
        </w:rPr>
      </w:pP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E04B1E">
      <w:pPr>
        <w:pStyle w:val="a4"/>
        <w:wordWrap w:val="0"/>
        <w:spacing w:line="400" w:lineRule="exact"/>
        <w:ind w:firstLine="0"/>
        <w:rPr>
          <w:rFonts w:ascii="宋体" w:eastAsia="宋体" w:hAnsi="宋体"/>
          <w:sz w:val="21"/>
          <w:szCs w:val="21"/>
          <w:u w:val="single"/>
        </w:rPr>
      </w:pPr>
    </w:p>
    <w:p w:rsidR="00E04B1E" w:rsidRPr="00C309BB" w:rsidRDefault="00C06030">
      <w:pPr>
        <w:wordWrap w:val="0"/>
        <w:autoSpaceDE w:val="0"/>
        <w:autoSpaceDN w:val="0"/>
        <w:adjustRightInd w:val="0"/>
        <w:spacing w:line="400" w:lineRule="exact"/>
        <w:jc w:val="center"/>
        <w:outlineLvl w:val="0"/>
        <w:rPr>
          <w:rFonts w:ascii="宋体" w:hAnsi="宋体"/>
          <w:b/>
          <w:szCs w:val="21"/>
        </w:rPr>
      </w:pPr>
      <w:r w:rsidRPr="00C309BB">
        <w:rPr>
          <w:rFonts w:ascii="宋体" w:hAnsi="宋体"/>
          <w:b/>
          <w:szCs w:val="21"/>
        </w:rPr>
        <w:br w:type="page"/>
      </w:r>
      <w:bookmarkStart w:id="97" w:name="_Toc69399601"/>
      <w:r w:rsidRPr="00C309BB">
        <w:rPr>
          <w:rFonts w:ascii="宋体" w:hAnsi="宋体"/>
          <w:b/>
          <w:szCs w:val="21"/>
        </w:rPr>
        <w:lastRenderedPageBreak/>
        <w:t>C3</w:t>
      </w:r>
      <w:r w:rsidRPr="00C309BB">
        <w:rPr>
          <w:rFonts w:ascii="宋体" w:hAnsi="宋体" w:hint="eastAsia"/>
          <w:b/>
          <w:szCs w:val="21"/>
        </w:rPr>
        <w:t>中小企业声明函</w:t>
      </w:r>
      <w:bookmarkEnd w:id="94"/>
      <w:bookmarkEnd w:id="95"/>
      <w:bookmarkEnd w:id="96"/>
      <w:bookmarkEnd w:id="97"/>
    </w:p>
    <w:p w:rsidR="00E04B1E" w:rsidRPr="00C309BB" w:rsidRDefault="00E04B1E">
      <w:pPr>
        <w:wordWrap w:val="0"/>
        <w:spacing w:line="400" w:lineRule="exact"/>
        <w:rPr>
          <w:rFonts w:ascii="宋体" w:hAnsi="宋体"/>
          <w:b/>
          <w:szCs w:val="21"/>
        </w:rPr>
      </w:pPr>
    </w:p>
    <w:p w:rsidR="00E04B1E" w:rsidRPr="00C309BB" w:rsidRDefault="00C06030">
      <w:pPr>
        <w:pStyle w:val="af1"/>
        <w:wordWrap w:val="0"/>
        <w:spacing w:line="360" w:lineRule="auto"/>
        <w:ind w:firstLineChars="200" w:firstLine="420"/>
        <w:rPr>
          <w:sz w:val="21"/>
          <w:szCs w:val="21"/>
        </w:rPr>
      </w:pPr>
      <w:r w:rsidRPr="00C309BB">
        <w:rPr>
          <w:sz w:val="21"/>
          <w:szCs w:val="21"/>
        </w:rPr>
        <w:t>本公司（联合体）郑重声明，根据《政府采购促进中小企业发展管理办法》（财库﹝2020﹞46号）的规定，本公司（联合体）</w:t>
      </w:r>
      <w:r w:rsidRPr="00C309BB">
        <w:rPr>
          <w:rFonts w:hint="eastAsia"/>
          <w:sz w:val="21"/>
          <w:szCs w:val="21"/>
        </w:rPr>
        <w:t>参加</w:t>
      </w:r>
      <w:r w:rsidRPr="00C309BB">
        <w:rPr>
          <w:sz w:val="21"/>
          <w:szCs w:val="21"/>
        </w:rPr>
        <w:t>______</w:t>
      </w:r>
      <w:r w:rsidRPr="00C309BB">
        <w:rPr>
          <w:rFonts w:hint="eastAsia"/>
          <w:sz w:val="21"/>
          <w:szCs w:val="21"/>
        </w:rPr>
        <w:t>单位的</w:t>
      </w:r>
      <w:r w:rsidRPr="00C309BB">
        <w:rPr>
          <w:sz w:val="21"/>
          <w:szCs w:val="21"/>
        </w:rPr>
        <w:t>______</w:t>
      </w:r>
      <w:r w:rsidRPr="00C309BB">
        <w:rPr>
          <w:rFonts w:hint="eastAsia"/>
          <w:sz w:val="21"/>
          <w:szCs w:val="21"/>
        </w:rPr>
        <w:t>项目</w:t>
      </w:r>
      <w:r w:rsidRPr="00C309BB">
        <w:rPr>
          <w:sz w:val="21"/>
          <w:szCs w:val="21"/>
        </w:rPr>
        <w:t>采购活动，提供的货物全部由符合政策要求的中小企业制造。相关企业（含联合体中的中小企业、签订分包意向协议的中小企业）的具体情况如下：</w:t>
      </w:r>
    </w:p>
    <w:p w:rsidR="00E04B1E" w:rsidRPr="00C309BB" w:rsidRDefault="00C06030">
      <w:pPr>
        <w:spacing w:line="360" w:lineRule="auto"/>
        <w:ind w:firstLineChars="200" w:firstLine="420"/>
        <w:rPr>
          <w:rFonts w:ascii="宋体" w:hAnsi="宋体" w:cs="宋体"/>
          <w:szCs w:val="21"/>
        </w:rPr>
      </w:pPr>
      <w:r w:rsidRPr="00C309BB">
        <w:rPr>
          <w:rFonts w:ascii="宋体" w:hAnsi="宋体" w:cs="宋体"/>
          <w:szCs w:val="21"/>
        </w:rPr>
        <w:t>1.</w:t>
      </w:r>
      <w:r w:rsidRPr="00C309BB">
        <w:rPr>
          <w:rFonts w:ascii="宋体" w:hAnsi="宋体" w:cs="宋体"/>
          <w:szCs w:val="21"/>
          <w:u w:val="single"/>
        </w:rPr>
        <w:t xml:space="preserve">    </w:t>
      </w:r>
      <w:r w:rsidRPr="00C309BB">
        <w:rPr>
          <w:rFonts w:ascii="宋体" w:hAnsi="宋体" w:cs="宋体" w:hint="eastAsia"/>
          <w:szCs w:val="21"/>
          <w:u w:val="single"/>
        </w:rPr>
        <w:t>（标的名称）</w:t>
      </w:r>
      <w:r w:rsidRPr="00C309BB">
        <w:rPr>
          <w:rFonts w:ascii="宋体" w:hAnsi="宋体" w:cs="宋体"/>
          <w:szCs w:val="21"/>
          <w:u w:val="single"/>
        </w:rPr>
        <w:t xml:space="preserve">   </w:t>
      </w:r>
      <w:r w:rsidRPr="00C309BB">
        <w:rPr>
          <w:rFonts w:ascii="宋体" w:hAnsi="宋体" w:cs="宋体" w:hint="eastAsia"/>
          <w:szCs w:val="21"/>
        </w:rPr>
        <w:t>，属于</w:t>
      </w:r>
      <w:r w:rsidRPr="00C309BB">
        <w:rPr>
          <w:rFonts w:ascii="宋体" w:hAnsi="宋体" w:hint="eastAsia"/>
          <w:bCs/>
          <w:szCs w:val="21"/>
          <w:u w:val="single"/>
        </w:rPr>
        <w:t>工业</w:t>
      </w:r>
      <w:r w:rsidRPr="00C309BB">
        <w:rPr>
          <w:rFonts w:ascii="宋体" w:hAnsi="宋体" w:cs="宋体" w:hint="eastAsia"/>
          <w:szCs w:val="21"/>
          <w:u w:val="single"/>
        </w:rPr>
        <w:t>行业</w:t>
      </w:r>
      <w:r w:rsidRPr="00C309BB">
        <w:rPr>
          <w:rFonts w:ascii="宋体" w:hAnsi="宋体" w:cs="宋体" w:hint="eastAsia"/>
          <w:szCs w:val="21"/>
        </w:rPr>
        <w:t>；制造商为</w:t>
      </w:r>
      <w:r w:rsidRPr="00C309BB">
        <w:rPr>
          <w:rFonts w:ascii="宋体" w:hAnsi="宋体" w:cs="宋体" w:hint="eastAsia"/>
          <w:szCs w:val="21"/>
          <w:u w:val="single"/>
        </w:rPr>
        <w:t>（企业名称）</w:t>
      </w:r>
      <w:r w:rsidRPr="00C309BB">
        <w:rPr>
          <w:rFonts w:ascii="宋体" w:hAnsi="宋体" w:cs="宋体" w:hint="eastAsia"/>
          <w:szCs w:val="21"/>
        </w:rPr>
        <w:t>，从业人员</w:t>
      </w:r>
      <w:r w:rsidRPr="00C309BB">
        <w:rPr>
          <w:rFonts w:ascii="宋体" w:hAnsi="宋体" w:cs="宋体"/>
          <w:szCs w:val="21"/>
          <w:u w:val="single"/>
        </w:rPr>
        <w:t xml:space="preserve">      </w:t>
      </w:r>
      <w:r w:rsidRPr="00C309BB">
        <w:rPr>
          <w:rFonts w:ascii="宋体" w:hAnsi="宋体" w:cs="宋体" w:hint="eastAsia"/>
          <w:szCs w:val="21"/>
        </w:rPr>
        <w:t>人，营业收入为</w:t>
      </w:r>
      <w:r w:rsidRPr="00C309BB">
        <w:rPr>
          <w:rFonts w:ascii="宋体" w:hAnsi="宋体" w:cs="宋体"/>
          <w:szCs w:val="21"/>
          <w:u w:val="single"/>
        </w:rPr>
        <w:t xml:space="preserve">      </w:t>
      </w:r>
      <w:r w:rsidRPr="00C309BB">
        <w:rPr>
          <w:rFonts w:ascii="宋体" w:hAnsi="宋体" w:cs="宋体" w:hint="eastAsia"/>
          <w:szCs w:val="21"/>
        </w:rPr>
        <w:t>万元，资产总额为</w:t>
      </w:r>
      <w:r w:rsidRPr="00C309BB">
        <w:rPr>
          <w:rFonts w:ascii="宋体" w:hAnsi="宋体" w:cs="宋体"/>
          <w:szCs w:val="21"/>
          <w:u w:val="single"/>
        </w:rPr>
        <w:t xml:space="preserve">    </w:t>
      </w:r>
      <w:r w:rsidRPr="00C309BB">
        <w:rPr>
          <w:rFonts w:ascii="宋体" w:hAnsi="宋体" w:cs="宋体" w:hint="eastAsia"/>
          <w:szCs w:val="21"/>
        </w:rPr>
        <w:t>万元，属于</w:t>
      </w:r>
      <w:r w:rsidRPr="00C309BB">
        <w:rPr>
          <w:rFonts w:ascii="宋体" w:hAnsi="宋体" w:cs="宋体" w:hint="eastAsia"/>
          <w:szCs w:val="21"/>
          <w:u w:val="single"/>
        </w:rPr>
        <w:t>（中型企业、小型企业、微型企业）</w:t>
      </w:r>
      <w:r w:rsidRPr="00C309BB">
        <w:rPr>
          <w:rFonts w:ascii="宋体" w:hAnsi="宋体" w:cs="宋体" w:hint="eastAsia"/>
          <w:szCs w:val="21"/>
        </w:rPr>
        <w:t>；</w:t>
      </w:r>
    </w:p>
    <w:p w:rsidR="00E04B1E" w:rsidRPr="00C309BB" w:rsidRDefault="00C06030">
      <w:pPr>
        <w:spacing w:line="360" w:lineRule="auto"/>
        <w:ind w:firstLineChars="200" w:firstLine="420"/>
        <w:rPr>
          <w:rFonts w:ascii="宋体" w:hAnsi="宋体" w:cs="宋体"/>
          <w:szCs w:val="21"/>
        </w:rPr>
      </w:pPr>
      <w:r w:rsidRPr="00C309BB">
        <w:rPr>
          <w:rFonts w:ascii="宋体" w:hAnsi="宋体" w:cs="宋体"/>
          <w:szCs w:val="21"/>
        </w:rPr>
        <w:t>2.</w:t>
      </w:r>
      <w:r w:rsidRPr="00C309BB">
        <w:rPr>
          <w:rFonts w:ascii="宋体" w:hAnsi="宋体" w:cs="宋体"/>
          <w:szCs w:val="21"/>
          <w:u w:val="single"/>
        </w:rPr>
        <w:t xml:space="preserve">    </w:t>
      </w:r>
      <w:r w:rsidRPr="00C309BB">
        <w:rPr>
          <w:rFonts w:ascii="宋体" w:hAnsi="宋体" w:cs="宋体" w:hint="eastAsia"/>
          <w:szCs w:val="21"/>
          <w:u w:val="single"/>
        </w:rPr>
        <w:t>（标的名称）</w:t>
      </w:r>
      <w:r w:rsidRPr="00C309BB">
        <w:rPr>
          <w:rFonts w:ascii="宋体" w:hAnsi="宋体" w:cs="宋体"/>
          <w:szCs w:val="21"/>
          <w:u w:val="single"/>
        </w:rPr>
        <w:t xml:space="preserve">   </w:t>
      </w:r>
      <w:r w:rsidRPr="00C309BB">
        <w:rPr>
          <w:rFonts w:ascii="宋体" w:hAnsi="宋体" w:cs="宋体" w:hint="eastAsia"/>
          <w:szCs w:val="21"/>
        </w:rPr>
        <w:t>，属于</w:t>
      </w:r>
      <w:r w:rsidRPr="00C309BB">
        <w:rPr>
          <w:rFonts w:ascii="宋体" w:hAnsi="宋体" w:hint="eastAsia"/>
          <w:bCs/>
          <w:szCs w:val="21"/>
          <w:u w:val="single"/>
        </w:rPr>
        <w:t>工业</w:t>
      </w:r>
      <w:r w:rsidRPr="00C309BB">
        <w:rPr>
          <w:rFonts w:ascii="宋体" w:hAnsi="宋体" w:cs="宋体" w:hint="eastAsia"/>
          <w:szCs w:val="21"/>
          <w:u w:val="single"/>
        </w:rPr>
        <w:t>行业</w:t>
      </w:r>
      <w:r w:rsidRPr="00C309BB">
        <w:rPr>
          <w:rFonts w:ascii="宋体" w:hAnsi="宋体" w:cs="宋体" w:hint="eastAsia"/>
          <w:szCs w:val="21"/>
        </w:rPr>
        <w:t>；制造商为</w:t>
      </w:r>
      <w:r w:rsidRPr="00C309BB">
        <w:rPr>
          <w:rFonts w:ascii="宋体" w:hAnsi="宋体" w:cs="宋体" w:hint="eastAsia"/>
          <w:szCs w:val="21"/>
          <w:u w:val="single"/>
        </w:rPr>
        <w:t>（企业名称）</w:t>
      </w:r>
      <w:r w:rsidRPr="00C309BB">
        <w:rPr>
          <w:rFonts w:ascii="宋体" w:hAnsi="宋体" w:cs="宋体" w:hint="eastAsia"/>
          <w:szCs w:val="21"/>
        </w:rPr>
        <w:t>，从业人员</w:t>
      </w:r>
      <w:r w:rsidRPr="00C309BB">
        <w:rPr>
          <w:rFonts w:ascii="宋体" w:hAnsi="宋体" w:cs="宋体"/>
          <w:szCs w:val="21"/>
          <w:u w:val="single"/>
        </w:rPr>
        <w:t xml:space="preserve">      </w:t>
      </w:r>
      <w:r w:rsidRPr="00C309BB">
        <w:rPr>
          <w:rFonts w:ascii="宋体" w:hAnsi="宋体" w:cs="宋体" w:hint="eastAsia"/>
          <w:szCs w:val="21"/>
        </w:rPr>
        <w:t>人，营业收入为</w:t>
      </w:r>
      <w:r w:rsidRPr="00C309BB">
        <w:rPr>
          <w:rFonts w:ascii="宋体" w:hAnsi="宋体" w:cs="宋体"/>
          <w:szCs w:val="21"/>
          <w:u w:val="single"/>
        </w:rPr>
        <w:t xml:space="preserve">      </w:t>
      </w:r>
      <w:r w:rsidRPr="00C309BB">
        <w:rPr>
          <w:rFonts w:ascii="宋体" w:hAnsi="宋体" w:cs="宋体" w:hint="eastAsia"/>
          <w:szCs w:val="21"/>
        </w:rPr>
        <w:t>万元，资产总额为</w:t>
      </w:r>
      <w:r w:rsidRPr="00C309BB">
        <w:rPr>
          <w:rFonts w:ascii="宋体" w:hAnsi="宋体" w:cs="宋体"/>
          <w:szCs w:val="21"/>
          <w:u w:val="single"/>
        </w:rPr>
        <w:t xml:space="preserve">    </w:t>
      </w:r>
      <w:r w:rsidRPr="00C309BB">
        <w:rPr>
          <w:rFonts w:ascii="宋体" w:hAnsi="宋体" w:cs="宋体" w:hint="eastAsia"/>
          <w:szCs w:val="21"/>
        </w:rPr>
        <w:t>万元，属于</w:t>
      </w:r>
      <w:r w:rsidRPr="00C309BB">
        <w:rPr>
          <w:rFonts w:ascii="宋体" w:hAnsi="宋体" w:cs="宋体" w:hint="eastAsia"/>
          <w:szCs w:val="21"/>
          <w:u w:val="single"/>
        </w:rPr>
        <w:t>（中型企业、小型企业、微型企业）</w:t>
      </w:r>
      <w:r w:rsidRPr="00C309BB">
        <w:rPr>
          <w:rFonts w:ascii="宋体" w:hAnsi="宋体" w:cs="宋体" w:hint="eastAsia"/>
          <w:szCs w:val="21"/>
        </w:rPr>
        <w:t>；</w:t>
      </w:r>
    </w:p>
    <w:p w:rsidR="00E04B1E" w:rsidRPr="00C309BB" w:rsidRDefault="00C06030">
      <w:pPr>
        <w:spacing w:line="360" w:lineRule="auto"/>
        <w:ind w:firstLineChars="200" w:firstLine="420"/>
        <w:rPr>
          <w:rFonts w:ascii="宋体" w:hAnsi="宋体" w:cs="宋体"/>
          <w:szCs w:val="21"/>
        </w:rPr>
      </w:pPr>
      <w:r w:rsidRPr="00C309BB">
        <w:rPr>
          <w:rFonts w:ascii="宋体" w:hAnsi="宋体" w:cs="宋体" w:hint="eastAsia"/>
          <w:szCs w:val="21"/>
        </w:rPr>
        <w:t>……</w:t>
      </w:r>
    </w:p>
    <w:p w:rsidR="00E04B1E" w:rsidRPr="00C309BB" w:rsidRDefault="00C06030">
      <w:pPr>
        <w:pStyle w:val="a6"/>
        <w:wordWrap w:val="0"/>
        <w:spacing w:line="360" w:lineRule="auto"/>
        <w:ind w:firstLineChars="200" w:firstLine="420"/>
        <w:jc w:val="left"/>
        <w:rPr>
          <w:rFonts w:cs="宋体"/>
          <w:sz w:val="21"/>
          <w:szCs w:val="21"/>
        </w:rPr>
      </w:pPr>
      <w:r w:rsidRPr="00C309BB">
        <w:rPr>
          <w:rFonts w:cs="宋体" w:hint="eastAsia"/>
          <w:sz w:val="21"/>
          <w:szCs w:val="21"/>
        </w:rPr>
        <w:t>以上企业，不属于大企业的分支机构，不存在控股股东为大企业的情形，也不存在与大企业的负责人为同一人的情形。</w:t>
      </w:r>
    </w:p>
    <w:p w:rsidR="00E04B1E" w:rsidRPr="00C309BB" w:rsidRDefault="00C06030">
      <w:pPr>
        <w:pStyle w:val="a6"/>
        <w:wordWrap w:val="0"/>
        <w:spacing w:line="360" w:lineRule="auto"/>
        <w:ind w:firstLineChars="200" w:firstLine="420"/>
        <w:jc w:val="left"/>
        <w:rPr>
          <w:rFonts w:cs="宋体"/>
          <w:sz w:val="21"/>
          <w:szCs w:val="21"/>
        </w:rPr>
      </w:pPr>
      <w:r w:rsidRPr="00C309BB">
        <w:rPr>
          <w:rFonts w:cs="宋体" w:hint="eastAsia"/>
          <w:sz w:val="21"/>
          <w:szCs w:val="21"/>
        </w:rPr>
        <w:t>本企业对上述声明内容的真实性负责。如有虚假，将依法承担相应责任。</w:t>
      </w:r>
    </w:p>
    <w:p w:rsidR="00E04B1E" w:rsidRPr="00C309BB" w:rsidRDefault="00E04B1E">
      <w:pPr>
        <w:pStyle w:val="a6"/>
        <w:wordWrap w:val="0"/>
        <w:spacing w:line="360" w:lineRule="auto"/>
        <w:ind w:firstLineChars="1600" w:firstLine="2784"/>
        <w:jc w:val="left"/>
        <w:rPr>
          <w:rFonts w:cs="宋体"/>
          <w:spacing w:val="-18"/>
          <w:sz w:val="21"/>
          <w:szCs w:val="21"/>
        </w:rPr>
      </w:pPr>
    </w:p>
    <w:p w:rsidR="00E04B1E" w:rsidRPr="00C309BB" w:rsidRDefault="00E04B1E">
      <w:pPr>
        <w:pStyle w:val="a6"/>
        <w:wordWrap w:val="0"/>
        <w:spacing w:line="360" w:lineRule="auto"/>
        <w:ind w:firstLineChars="1600" w:firstLine="2784"/>
        <w:jc w:val="left"/>
        <w:rPr>
          <w:rFonts w:cs="宋体"/>
          <w:spacing w:val="-18"/>
          <w:sz w:val="21"/>
          <w:szCs w:val="21"/>
        </w:rPr>
      </w:pPr>
    </w:p>
    <w:p w:rsidR="00E04B1E" w:rsidRPr="00C309BB" w:rsidRDefault="00C06030">
      <w:pPr>
        <w:pStyle w:val="a6"/>
        <w:wordWrap w:val="0"/>
        <w:spacing w:line="360" w:lineRule="auto"/>
        <w:ind w:firstLineChars="1600" w:firstLine="2784"/>
        <w:jc w:val="left"/>
        <w:rPr>
          <w:rFonts w:cs="宋体"/>
          <w:spacing w:val="-18"/>
          <w:sz w:val="21"/>
          <w:szCs w:val="21"/>
        </w:rPr>
      </w:pPr>
      <w:r w:rsidRPr="00C309BB">
        <w:rPr>
          <w:rFonts w:cs="宋体" w:hint="eastAsia"/>
          <w:spacing w:val="-18"/>
          <w:sz w:val="21"/>
          <w:szCs w:val="21"/>
        </w:rPr>
        <w:t>企业名称（盖章）：</w:t>
      </w:r>
    </w:p>
    <w:p w:rsidR="00E04B1E" w:rsidRPr="00C309BB" w:rsidRDefault="00C06030">
      <w:pPr>
        <w:pStyle w:val="a6"/>
        <w:wordWrap w:val="0"/>
        <w:spacing w:line="360" w:lineRule="auto"/>
        <w:ind w:firstLineChars="1435" w:firstLine="3013"/>
        <w:jc w:val="left"/>
        <w:rPr>
          <w:sz w:val="21"/>
          <w:szCs w:val="21"/>
        </w:rPr>
      </w:pPr>
      <w:r w:rsidRPr="00C309BB">
        <w:rPr>
          <w:rFonts w:cs="宋体" w:hint="eastAsia"/>
          <w:sz w:val="21"/>
          <w:szCs w:val="21"/>
        </w:rPr>
        <w:t>日</w:t>
      </w:r>
      <w:r w:rsidRPr="00C309BB">
        <w:rPr>
          <w:rFonts w:cs="宋体"/>
          <w:spacing w:val="-91"/>
          <w:sz w:val="21"/>
          <w:szCs w:val="21"/>
        </w:rPr>
        <w:t xml:space="preserve"> </w:t>
      </w:r>
      <w:r w:rsidRPr="00C309BB">
        <w:rPr>
          <w:rFonts w:cs="宋体" w:hint="eastAsia"/>
          <w:sz w:val="21"/>
          <w:szCs w:val="21"/>
        </w:rPr>
        <w:t>期：</w:t>
      </w:r>
    </w:p>
    <w:p w:rsidR="00E04B1E" w:rsidRPr="00C309BB" w:rsidRDefault="00E04B1E">
      <w:pPr>
        <w:pStyle w:val="a4"/>
        <w:wordWrap w:val="0"/>
        <w:spacing w:line="400" w:lineRule="exact"/>
        <w:ind w:firstLineChars="228" w:firstLine="481"/>
        <w:rPr>
          <w:rFonts w:ascii="宋体" w:eastAsia="宋体" w:hAnsi="宋体"/>
          <w:b/>
          <w:sz w:val="21"/>
          <w:szCs w:val="21"/>
        </w:rPr>
      </w:pPr>
    </w:p>
    <w:p w:rsidR="00E04B1E" w:rsidRPr="00C309BB" w:rsidRDefault="00C06030">
      <w:pPr>
        <w:pStyle w:val="a4"/>
        <w:wordWrap w:val="0"/>
        <w:spacing w:line="400" w:lineRule="exact"/>
        <w:ind w:firstLineChars="228" w:firstLine="481"/>
        <w:rPr>
          <w:rFonts w:ascii="宋体" w:eastAsia="宋体" w:hAnsi="宋体"/>
          <w:b/>
          <w:sz w:val="21"/>
          <w:szCs w:val="21"/>
        </w:rPr>
      </w:pPr>
      <w:r w:rsidRPr="00C309BB">
        <w:rPr>
          <w:rFonts w:ascii="宋体" w:eastAsia="宋体" w:hAnsi="宋体" w:hint="eastAsia"/>
          <w:b/>
          <w:sz w:val="21"/>
          <w:szCs w:val="21"/>
        </w:rPr>
        <w:t>注：从业人员、营业收入、资产总额填报上一年度数据，无上一年度数据的新成立企业可不填报。</w:t>
      </w:r>
    </w:p>
    <w:p w:rsidR="00E04B1E" w:rsidRPr="00C309BB" w:rsidRDefault="00E04B1E">
      <w:pPr>
        <w:wordWrap w:val="0"/>
        <w:spacing w:line="400" w:lineRule="exact"/>
        <w:jc w:val="center"/>
        <w:rPr>
          <w:rFonts w:ascii="宋体" w:hAnsi="宋体"/>
          <w:b/>
          <w:szCs w:val="21"/>
        </w:rPr>
      </w:pPr>
    </w:p>
    <w:p w:rsidR="00E04B1E" w:rsidRPr="00C309BB" w:rsidRDefault="00C06030">
      <w:pPr>
        <w:wordWrap w:val="0"/>
        <w:spacing w:line="588" w:lineRule="exact"/>
        <w:jc w:val="center"/>
        <w:rPr>
          <w:rFonts w:ascii="宋体" w:hAnsi="宋体"/>
          <w:b/>
          <w:szCs w:val="21"/>
        </w:rPr>
      </w:pPr>
      <w:r w:rsidRPr="00C309BB">
        <w:rPr>
          <w:rFonts w:ascii="宋体" w:hAnsi="宋体"/>
          <w:szCs w:val="21"/>
        </w:rPr>
        <w:br w:type="page"/>
      </w:r>
      <w:r w:rsidRPr="00C309BB">
        <w:rPr>
          <w:rFonts w:ascii="宋体" w:hAnsi="宋体"/>
          <w:b/>
          <w:szCs w:val="21"/>
        </w:rPr>
        <w:lastRenderedPageBreak/>
        <w:t>C4</w:t>
      </w:r>
      <w:r w:rsidRPr="00C309BB">
        <w:rPr>
          <w:rFonts w:ascii="宋体" w:hAnsi="宋体" w:hint="eastAsia"/>
          <w:b/>
          <w:szCs w:val="21"/>
        </w:rPr>
        <w:t>残疾人福利性单位声明函（如有需提供）</w:t>
      </w:r>
    </w:p>
    <w:p w:rsidR="00E04B1E" w:rsidRPr="00C309BB" w:rsidRDefault="00C06030">
      <w:pPr>
        <w:wordWrap w:val="0"/>
        <w:spacing w:line="588" w:lineRule="exact"/>
        <w:ind w:firstLineChars="200" w:firstLine="420"/>
        <w:rPr>
          <w:rFonts w:ascii="宋体" w:hAnsi="宋体"/>
          <w:szCs w:val="21"/>
        </w:rPr>
      </w:pPr>
      <w:r w:rsidRPr="00C309BB">
        <w:rPr>
          <w:rFonts w:ascii="宋体" w:hAnsi="宋体" w:hint="eastAsia"/>
          <w:szCs w:val="21"/>
        </w:rPr>
        <w:t>本单位郑重声明，根据《财政部</w:t>
      </w:r>
      <w:r w:rsidRPr="00C309BB">
        <w:rPr>
          <w:rFonts w:ascii="宋体" w:hAnsi="宋体"/>
          <w:szCs w:val="21"/>
        </w:rPr>
        <w:t xml:space="preserve"> </w:t>
      </w:r>
      <w:r w:rsidRPr="00C309BB">
        <w:rPr>
          <w:rFonts w:ascii="宋体" w:hAnsi="宋体" w:hint="eastAsia"/>
          <w:szCs w:val="21"/>
        </w:rPr>
        <w:t>民政部</w:t>
      </w:r>
      <w:r w:rsidRPr="00C309BB">
        <w:rPr>
          <w:rFonts w:ascii="宋体" w:hAnsi="宋体"/>
          <w:szCs w:val="21"/>
        </w:rPr>
        <w:t xml:space="preserve"> </w:t>
      </w:r>
      <w:r w:rsidRPr="00C309BB">
        <w:rPr>
          <w:rFonts w:ascii="宋体" w:hAnsi="宋体" w:hint="eastAsia"/>
          <w:szCs w:val="21"/>
        </w:rPr>
        <w:t>中国残疾人联合会关于促进残疾人就业政府采购政策的通知》（财库〔</w:t>
      </w:r>
      <w:r w:rsidRPr="00C309BB">
        <w:rPr>
          <w:rFonts w:ascii="宋体" w:hAnsi="宋体"/>
          <w:szCs w:val="21"/>
        </w:rPr>
        <w:t>2017</w:t>
      </w:r>
      <w:r w:rsidRPr="00C309BB">
        <w:rPr>
          <w:rFonts w:ascii="宋体" w:hAnsi="宋体" w:hint="eastAsia"/>
          <w:szCs w:val="21"/>
        </w:rPr>
        <w:t>〕</w:t>
      </w:r>
      <w:r w:rsidRPr="00C309BB">
        <w:rPr>
          <w:rFonts w:ascii="宋体" w:hAnsi="宋体"/>
          <w:szCs w:val="21"/>
        </w:rPr>
        <w:t>141</w:t>
      </w:r>
      <w:r w:rsidRPr="00C309BB">
        <w:rPr>
          <w:rFonts w:ascii="宋体" w:hAnsi="宋体" w:hint="eastAsia"/>
          <w:szCs w:val="21"/>
        </w:rPr>
        <w:t>号）的规定，本单位为符合条件的残疾人福利性单位，且本单位参加</w:t>
      </w:r>
      <w:r w:rsidRPr="00C309BB">
        <w:rPr>
          <w:rFonts w:ascii="宋体" w:hAnsi="宋体"/>
          <w:szCs w:val="21"/>
        </w:rPr>
        <w:t>______</w:t>
      </w:r>
      <w:r w:rsidRPr="00C309BB">
        <w:rPr>
          <w:rFonts w:ascii="宋体" w:hAnsi="宋体" w:hint="eastAsia"/>
          <w:szCs w:val="21"/>
        </w:rPr>
        <w:t>单位的</w:t>
      </w:r>
      <w:r w:rsidRPr="00C309BB">
        <w:rPr>
          <w:rFonts w:ascii="宋体" w:hAnsi="宋体"/>
          <w:szCs w:val="21"/>
        </w:rPr>
        <w:t>______</w:t>
      </w:r>
      <w:r w:rsidRPr="00C309BB">
        <w:rPr>
          <w:rFonts w:ascii="宋体" w:hAnsi="宋体" w:hint="eastAsia"/>
          <w:szCs w:val="21"/>
        </w:rPr>
        <w:t>项目采购活动提供本单位制造的货物（由本单位承担工程</w:t>
      </w:r>
      <w:r w:rsidRPr="00C309BB">
        <w:rPr>
          <w:rFonts w:ascii="宋体" w:hAnsi="宋体"/>
          <w:szCs w:val="21"/>
        </w:rPr>
        <w:t>/</w:t>
      </w:r>
      <w:r w:rsidRPr="00C309BB">
        <w:rPr>
          <w:rFonts w:ascii="宋体" w:hAnsi="宋体" w:hint="eastAsia"/>
          <w:szCs w:val="21"/>
        </w:rPr>
        <w:t>提供服务），或者提供其他残疾人福利性单位制造的货物（不包括使用非残疾人福利性单位注册商标的货物）。</w:t>
      </w:r>
    </w:p>
    <w:p w:rsidR="00E04B1E" w:rsidRPr="00C309BB" w:rsidRDefault="00C06030">
      <w:pPr>
        <w:wordWrap w:val="0"/>
        <w:spacing w:line="588" w:lineRule="exact"/>
        <w:ind w:firstLineChars="200" w:firstLine="420"/>
        <w:rPr>
          <w:rFonts w:ascii="宋体" w:hAnsi="宋体"/>
          <w:szCs w:val="21"/>
        </w:rPr>
      </w:pPr>
      <w:r w:rsidRPr="00C309BB">
        <w:rPr>
          <w:rFonts w:ascii="宋体" w:hAnsi="宋体" w:hint="eastAsia"/>
          <w:szCs w:val="21"/>
        </w:rPr>
        <w:t>本单位对上述声明的真实性负责。如有虚假，将依法承担相应责任。</w:t>
      </w:r>
    </w:p>
    <w:p w:rsidR="00E04B1E" w:rsidRPr="00C309BB" w:rsidRDefault="00E04B1E">
      <w:pPr>
        <w:wordWrap w:val="0"/>
        <w:spacing w:line="588" w:lineRule="exact"/>
        <w:ind w:firstLineChars="200" w:firstLine="420"/>
        <w:rPr>
          <w:rFonts w:ascii="宋体" w:hAnsi="宋体"/>
          <w:szCs w:val="21"/>
        </w:rPr>
      </w:pPr>
    </w:p>
    <w:p w:rsidR="00E04B1E" w:rsidRPr="00C309BB" w:rsidRDefault="00E04B1E">
      <w:pPr>
        <w:wordWrap w:val="0"/>
        <w:spacing w:line="588" w:lineRule="exact"/>
        <w:ind w:firstLineChars="200" w:firstLine="420"/>
        <w:rPr>
          <w:rFonts w:ascii="宋体" w:hAnsi="宋体"/>
          <w:szCs w:val="21"/>
        </w:rPr>
      </w:pPr>
    </w:p>
    <w:p w:rsidR="00E04B1E" w:rsidRPr="00C309BB" w:rsidRDefault="00C06030">
      <w:pPr>
        <w:tabs>
          <w:tab w:val="left" w:pos="4860"/>
        </w:tabs>
        <w:wordWrap w:val="0"/>
        <w:spacing w:line="588" w:lineRule="exact"/>
        <w:ind w:right="1560" w:firstLineChars="200" w:firstLine="420"/>
        <w:jc w:val="center"/>
        <w:rPr>
          <w:rFonts w:ascii="宋体" w:hAnsi="宋体"/>
          <w:szCs w:val="21"/>
        </w:rPr>
      </w:pPr>
      <w:r w:rsidRPr="00C309BB">
        <w:rPr>
          <w:rFonts w:ascii="宋体" w:hAnsi="宋体"/>
          <w:szCs w:val="21"/>
        </w:rPr>
        <w:t xml:space="preserve">               </w:t>
      </w:r>
      <w:r w:rsidRPr="00C309BB">
        <w:rPr>
          <w:rFonts w:ascii="宋体" w:hAnsi="宋体" w:hint="eastAsia"/>
          <w:szCs w:val="21"/>
        </w:rPr>
        <w:t>单位名称（盖章）：</w:t>
      </w:r>
    </w:p>
    <w:p w:rsidR="00E04B1E" w:rsidRPr="00C309BB" w:rsidRDefault="00C06030">
      <w:pPr>
        <w:tabs>
          <w:tab w:val="left" w:pos="4860"/>
        </w:tabs>
        <w:wordWrap w:val="0"/>
        <w:spacing w:line="588" w:lineRule="exact"/>
        <w:ind w:right="1560" w:firstLineChars="200" w:firstLine="420"/>
        <w:jc w:val="center"/>
        <w:rPr>
          <w:rFonts w:ascii="宋体" w:hAnsi="宋体"/>
          <w:szCs w:val="21"/>
        </w:rPr>
      </w:pPr>
      <w:r w:rsidRPr="00C309BB">
        <w:rPr>
          <w:rFonts w:ascii="宋体" w:hAnsi="宋体"/>
          <w:szCs w:val="21"/>
        </w:rPr>
        <w:t xml:space="preserve">       </w:t>
      </w:r>
      <w:r w:rsidRPr="00C309BB">
        <w:rPr>
          <w:rFonts w:ascii="宋体" w:hAnsi="宋体" w:hint="eastAsia"/>
          <w:szCs w:val="21"/>
        </w:rPr>
        <w:t>日</w:t>
      </w:r>
      <w:r w:rsidRPr="00C309BB">
        <w:rPr>
          <w:rFonts w:ascii="宋体" w:hAnsi="宋体"/>
          <w:szCs w:val="21"/>
        </w:rPr>
        <w:t xml:space="preserve">  </w:t>
      </w:r>
      <w:r w:rsidRPr="00C309BB">
        <w:rPr>
          <w:rFonts w:ascii="宋体" w:hAnsi="宋体" w:hint="eastAsia"/>
          <w:szCs w:val="21"/>
        </w:rPr>
        <w:t>期：</w:t>
      </w:r>
    </w:p>
    <w:p w:rsidR="00E04B1E" w:rsidRPr="00C309BB" w:rsidRDefault="00E04B1E">
      <w:pPr>
        <w:wordWrap w:val="0"/>
        <w:spacing w:line="400" w:lineRule="exact"/>
        <w:ind w:firstLineChars="200" w:firstLine="422"/>
        <w:rPr>
          <w:rFonts w:ascii="宋体" w:hAnsi="宋体"/>
          <w:b/>
          <w:szCs w:val="21"/>
        </w:rPr>
      </w:pPr>
    </w:p>
    <w:p w:rsidR="00E04B1E" w:rsidRPr="00C309BB" w:rsidRDefault="00C06030">
      <w:pPr>
        <w:wordWrap w:val="0"/>
        <w:autoSpaceDE w:val="0"/>
        <w:autoSpaceDN w:val="0"/>
        <w:adjustRightInd w:val="0"/>
        <w:spacing w:line="400" w:lineRule="exact"/>
        <w:jc w:val="center"/>
        <w:outlineLvl w:val="0"/>
        <w:rPr>
          <w:rFonts w:ascii="宋体" w:hAnsi="宋体"/>
          <w:b/>
          <w:szCs w:val="21"/>
        </w:rPr>
      </w:pPr>
      <w:r w:rsidRPr="00C309BB">
        <w:rPr>
          <w:rStyle w:val="1CharChar"/>
          <w:rFonts w:ascii="宋体" w:hAnsi="宋体"/>
          <w:szCs w:val="21"/>
        </w:rPr>
        <w:br w:type="page"/>
      </w:r>
      <w:bookmarkStart w:id="98" w:name="_Toc44162163"/>
      <w:bookmarkStart w:id="99" w:name="_Toc26806"/>
      <w:bookmarkStart w:id="100" w:name="_Toc21541033"/>
      <w:bookmarkStart w:id="101" w:name="_Toc69399602"/>
      <w:r w:rsidRPr="00C309BB">
        <w:rPr>
          <w:rFonts w:ascii="宋体" w:hAnsi="宋体"/>
          <w:b/>
          <w:szCs w:val="21"/>
        </w:rPr>
        <w:lastRenderedPageBreak/>
        <w:t>C5</w:t>
      </w:r>
      <w:r w:rsidRPr="00C309BB">
        <w:rPr>
          <w:rFonts w:ascii="宋体" w:hAnsi="宋体" w:hint="eastAsia"/>
          <w:b/>
          <w:szCs w:val="21"/>
        </w:rPr>
        <w:t>供应商认为需要的其他资料（如有需提供）</w:t>
      </w:r>
      <w:bookmarkEnd w:id="98"/>
      <w:bookmarkEnd w:id="99"/>
      <w:bookmarkEnd w:id="100"/>
      <w:bookmarkEnd w:id="101"/>
    </w:p>
    <w:p w:rsidR="00E04B1E" w:rsidRPr="00C309BB" w:rsidRDefault="00E04B1E">
      <w:pPr>
        <w:wordWrap w:val="0"/>
        <w:autoSpaceDE w:val="0"/>
        <w:autoSpaceDN w:val="0"/>
        <w:adjustRightInd w:val="0"/>
        <w:spacing w:line="400" w:lineRule="exact"/>
        <w:outlineLvl w:val="0"/>
        <w:rPr>
          <w:rFonts w:ascii="宋体" w:hAnsi="宋体"/>
          <w:b/>
          <w:szCs w:val="21"/>
        </w:rPr>
      </w:pPr>
    </w:p>
    <w:p w:rsidR="00E04B1E" w:rsidRPr="00C309BB" w:rsidRDefault="00C06030">
      <w:pPr>
        <w:wordWrap w:val="0"/>
        <w:autoSpaceDE w:val="0"/>
        <w:autoSpaceDN w:val="0"/>
        <w:adjustRightInd w:val="0"/>
        <w:spacing w:line="400" w:lineRule="exact"/>
        <w:jc w:val="center"/>
        <w:outlineLvl w:val="0"/>
        <w:rPr>
          <w:rFonts w:ascii="宋体" w:hAnsi="宋体"/>
          <w:b/>
        </w:rPr>
      </w:pPr>
      <w:r w:rsidRPr="00C309BB">
        <w:rPr>
          <w:rStyle w:val="1CharChar"/>
          <w:rFonts w:ascii="宋体" w:hAnsi="宋体"/>
          <w:szCs w:val="21"/>
        </w:rPr>
        <w:br w:type="page"/>
      </w:r>
      <w:bookmarkStart w:id="102" w:name="_Toc69399603"/>
      <w:bookmarkStart w:id="103" w:name="_Toc28120"/>
      <w:bookmarkStart w:id="104" w:name="_Toc44162164"/>
      <w:r w:rsidRPr="00C309BB">
        <w:rPr>
          <w:rFonts w:ascii="宋体" w:hAnsi="宋体" w:hint="eastAsia"/>
          <w:b/>
        </w:rPr>
        <w:lastRenderedPageBreak/>
        <w:t>政府采购活动现场确认声明书</w:t>
      </w:r>
      <w:bookmarkEnd w:id="102"/>
      <w:bookmarkEnd w:id="103"/>
      <w:bookmarkEnd w:id="104"/>
    </w:p>
    <w:p w:rsidR="00E04B1E" w:rsidRPr="00C309BB" w:rsidRDefault="00C06030">
      <w:pPr>
        <w:pStyle w:val="1f3"/>
        <w:wordWrap w:val="0"/>
        <w:snapToGrid w:val="0"/>
        <w:spacing w:line="400" w:lineRule="exact"/>
        <w:rPr>
          <w:rFonts w:hAnsi="宋体"/>
          <w:szCs w:val="21"/>
        </w:rPr>
      </w:pPr>
      <w:r w:rsidRPr="00C309BB">
        <w:rPr>
          <w:rFonts w:hAnsi="宋体" w:hint="eastAsia"/>
          <w:szCs w:val="21"/>
        </w:rPr>
        <w:t>致：采购人</w:t>
      </w:r>
    </w:p>
    <w:p w:rsidR="00E04B1E" w:rsidRPr="00C309BB" w:rsidRDefault="00C06030">
      <w:pPr>
        <w:pStyle w:val="1f3"/>
        <w:wordWrap w:val="0"/>
        <w:snapToGrid w:val="0"/>
        <w:spacing w:line="400" w:lineRule="exact"/>
        <w:ind w:firstLineChars="200" w:firstLine="420"/>
        <w:rPr>
          <w:rFonts w:hAnsi="宋体"/>
          <w:szCs w:val="21"/>
        </w:rPr>
      </w:pPr>
      <w:r w:rsidRPr="00C309BB">
        <w:rPr>
          <w:rFonts w:hAnsi="宋体" w:hint="eastAsia"/>
          <w:szCs w:val="21"/>
        </w:rPr>
        <w:t>本人经由</w:t>
      </w:r>
      <w:r w:rsidRPr="00C309BB">
        <w:rPr>
          <w:rFonts w:hAnsi="宋体" w:cs="宋体" w:hint="eastAsia"/>
          <w:szCs w:val="21"/>
          <w:u w:val="single"/>
        </w:rPr>
        <w:t>（供应商名称）</w:t>
      </w:r>
      <w:r w:rsidRPr="00C309BB">
        <w:rPr>
          <w:rFonts w:hAnsi="宋体" w:hint="eastAsia"/>
          <w:szCs w:val="21"/>
        </w:rPr>
        <w:t>法人代表（负责人）</w:t>
      </w:r>
      <w:r w:rsidRPr="00C309BB">
        <w:rPr>
          <w:rFonts w:hAnsi="宋体"/>
          <w:szCs w:val="21"/>
          <w:u w:val="single"/>
        </w:rPr>
        <w:t xml:space="preserve">    </w:t>
      </w:r>
      <w:r w:rsidRPr="00C309BB">
        <w:rPr>
          <w:rFonts w:hAnsi="宋体" w:hint="eastAsia"/>
          <w:szCs w:val="21"/>
          <w:u w:val="single"/>
        </w:rPr>
        <w:t>（姓名）</w:t>
      </w:r>
      <w:r w:rsidRPr="00C309BB">
        <w:rPr>
          <w:rFonts w:hAnsi="宋体" w:hint="eastAsia"/>
          <w:szCs w:val="21"/>
        </w:rPr>
        <w:t>合法授权参加</w:t>
      </w:r>
      <w:r w:rsidRPr="00C309BB">
        <w:rPr>
          <w:rFonts w:hAnsi="宋体" w:hint="eastAsia"/>
          <w:szCs w:val="21"/>
          <w:u w:val="single"/>
        </w:rPr>
        <w:t>宁波职业技术学院</w:t>
      </w:r>
      <w:r w:rsidRPr="00C309BB">
        <w:rPr>
          <w:rFonts w:hAnsi="宋体"/>
          <w:szCs w:val="21"/>
          <w:u w:val="single"/>
        </w:rPr>
        <w:t>PTA</w:t>
      </w:r>
      <w:r w:rsidRPr="00C309BB">
        <w:rPr>
          <w:rFonts w:hAnsi="宋体" w:hint="eastAsia"/>
          <w:szCs w:val="21"/>
          <w:u w:val="single"/>
        </w:rPr>
        <w:t>仿真工厂实训项目</w:t>
      </w:r>
      <w:r w:rsidRPr="00C309BB">
        <w:rPr>
          <w:rFonts w:hAnsi="宋体" w:hint="eastAsia"/>
          <w:szCs w:val="21"/>
        </w:rPr>
        <w:t>（采购编号：</w:t>
      </w:r>
      <w:r w:rsidRPr="00C309BB">
        <w:rPr>
          <w:rFonts w:hAnsi="宋体"/>
          <w:szCs w:val="21"/>
          <w:u w:val="single"/>
        </w:rPr>
        <w:t>NBITC-202230162G</w:t>
      </w:r>
      <w:r w:rsidRPr="00C309BB">
        <w:rPr>
          <w:rFonts w:hAnsi="宋体" w:hint="eastAsia"/>
          <w:szCs w:val="21"/>
        </w:rPr>
        <w:t>）政府采购活动，经与本单位法人代表（负责人）联系确认，现就有关公平竞争事项郑重声明如下：</w:t>
      </w:r>
    </w:p>
    <w:p w:rsidR="00E04B1E" w:rsidRPr="00C309BB" w:rsidRDefault="00C06030">
      <w:pPr>
        <w:pStyle w:val="1f6"/>
        <w:widowControl/>
        <w:numPr>
          <w:ilvl w:val="0"/>
          <w:numId w:val="33"/>
        </w:numPr>
        <w:wordWrap w:val="0"/>
        <w:snapToGrid w:val="0"/>
        <w:spacing w:line="400" w:lineRule="exact"/>
        <w:ind w:firstLineChars="189" w:firstLine="397"/>
        <w:rPr>
          <w:rFonts w:ascii="宋体" w:hAnsi="宋体"/>
          <w:szCs w:val="21"/>
        </w:rPr>
      </w:pPr>
      <w:r w:rsidRPr="00C309BB">
        <w:rPr>
          <w:rFonts w:ascii="宋体" w:hAnsi="宋体" w:hint="eastAsia"/>
          <w:szCs w:val="21"/>
        </w:rPr>
        <w:t>本单位与采购人之间</w:t>
      </w:r>
    </w:p>
    <w:p w:rsidR="00E04B1E" w:rsidRPr="00C309BB" w:rsidRDefault="00C06030">
      <w:pPr>
        <w:pStyle w:val="1f6"/>
        <w:widowControl/>
        <w:wordWrap w:val="0"/>
        <w:snapToGrid w:val="0"/>
        <w:spacing w:line="400" w:lineRule="exact"/>
        <w:ind w:firstLine="425"/>
        <w:rPr>
          <w:rFonts w:ascii="宋体" w:hAnsi="宋体"/>
          <w:szCs w:val="21"/>
        </w:rPr>
      </w:pPr>
      <w:r w:rsidRPr="00C309BB">
        <w:rPr>
          <w:rFonts w:ascii="宋体" w:hAnsi="宋体" w:cs="宋体" w:hint="eastAsia"/>
          <w:szCs w:val="21"/>
        </w:rPr>
        <w:t>□</w:t>
      </w:r>
      <w:r w:rsidRPr="00C309BB">
        <w:rPr>
          <w:rFonts w:ascii="宋体" w:hAnsi="宋体" w:hint="eastAsia"/>
          <w:szCs w:val="21"/>
        </w:rPr>
        <w:t>不存在利害关系</w:t>
      </w:r>
    </w:p>
    <w:p w:rsidR="00E04B1E" w:rsidRPr="00C309BB" w:rsidRDefault="00C06030">
      <w:pPr>
        <w:pStyle w:val="1f6"/>
        <w:widowControl/>
        <w:wordWrap w:val="0"/>
        <w:snapToGrid w:val="0"/>
        <w:spacing w:line="400" w:lineRule="exact"/>
        <w:ind w:firstLine="425"/>
        <w:rPr>
          <w:rFonts w:ascii="宋体" w:hAnsi="宋体"/>
          <w:szCs w:val="21"/>
        </w:rPr>
      </w:pPr>
      <w:r w:rsidRPr="00C309BB">
        <w:rPr>
          <w:rFonts w:ascii="宋体" w:hAnsi="宋体" w:cs="宋体" w:hint="eastAsia"/>
          <w:szCs w:val="21"/>
        </w:rPr>
        <w:t>□</w:t>
      </w:r>
      <w:r w:rsidRPr="00C309BB">
        <w:rPr>
          <w:rFonts w:ascii="宋体" w:hAnsi="宋体" w:hint="eastAsia"/>
          <w:szCs w:val="21"/>
        </w:rPr>
        <w:t>存在下列利害关系：</w:t>
      </w:r>
    </w:p>
    <w:p w:rsidR="00E04B1E" w:rsidRPr="00C309BB" w:rsidRDefault="00C06030">
      <w:pPr>
        <w:pStyle w:val="1f6"/>
        <w:widowControl/>
        <w:wordWrap w:val="0"/>
        <w:snapToGrid w:val="0"/>
        <w:spacing w:line="400" w:lineRule="exact"/>
        <w:ind w:left="397" w:firstLine="28"/>
        <w:rPr>
          <w:rFonts w:ascii="宋体" w:hAnsi="宋体"/>
          <w:szCs w:val="21"/>
        </w:rPr>
      </w:pPr>
      <w:r w:rsidRPr="00C309BB">
        <w:rPr>
          <w:rFonts w:ascii="宋体" w:hAnsi="宋体"/>
          <w:szCs w:val="21"/>
        </w:rPr>
        <w:t>A.</w:t>
      </w:r>
      <w:r w:rsidRPr="00C309BB">
        <w:rPr>
          <w:rFonts w:ascii="宋体" w:hAnsi="宋体" w:hint="eastAsia"/>
          <w:szCs w:val="21"/>
        </w:rPr>
        <w:t>投资关系</w:t>
      </w:r>
      <w:r w:rsidRPr="00C309BB">
        <w:rPr>
          <w:rFonts w:ascii="宋体" w:hAnsi="宋体"/>
          <w:szCs w:val="21"/>
        </w:rPr>
        <w:t xml:space="preserve">    B.</w:t>
      </w:r>
      <w:r w:rsidRPr="00C309BB">
        <w:rPr>
          <w:rFonts w:ascii="宋体" w:hAnsi="宋体" w:hint="eastAsia"/>
          <w:szCs w:val="21"/>
        </w:rPr>
        <w:t>行政隶属关系</w:t>
      </w:r>
      <w:r w:rsidRPr="00C309BB">
        <w:rPr>
          <w:rFonts w:ascii="宋体" w:hAnsi="宋体"/>
          <w:szCs w:val="21"/>
        </w:rPr>
        <w:t xml:space="preserve">    C.</w:t>
      </w:r>
      <w:r w:rsidRPr="00C309BB">
        <w:rPr>
          <w:rFonts w:ascii="宋体" w:hAnsi="宋体" w:hint="eastAsia"/>
          <w:szCs w:val="21"/>
        </w:rPr>
        <w:t>业务指导关系</w:t>
      </w:r>
    </w:p>
    <w:p w:rsidR="00E04B1E" w:rsidRPr="00C309BB" w:rsidRDefault="00C06030">
      <w:pPr>
        <w:pStyle w:val="1f6"/>
        <w:widowControl/>
        <w:wordWrap w:val="0"/>
        <w:snapToGrid w:val="0"/>
        <w:spacing w:line="400" w:lineRule="exact"/>
        <w:ind w:left="397" w:firstLine="23"/>
        <w:rPr>
          <w:rFonts w:ascii="宋体" w:hAnsi="宋体"/>
          <w:szCs w:val="21"/>
        </w:rPr>
      </w:pPr>
      <w:r w:rsidRPr="00C309BB">
        <w:rPr>
          <w:rFonts w:ascii="宋体" w:hAnsi="宋体"/>
          <w:szCs w:val="21"/>
        </w:rPr>
        <w:t>D.</w:t>
      </w:r>
      <w:r w:rsidRPr="00C309BB">
        <w:rPr>
          <w:rFonts w:ascii="宋体" w:hAnsi="宋体" w:hint="eastAsia"/>
          <w:szCs w:val="21"/>
        </w:rPr>
        <w:t>其他可能影响采购公正的利害关系</w:t>
      </w:r>
      <w:r w:rsidRPr="00C309BB">
        <w:rPr>
          <w:rFonts w:ascii="宋体" w:hAnsi="宋体" w:hint="eastAsia"/>
          <w:szCs w:val="21"/>
          <w:u w:val="single"/>
        </w:rPr>
        <w:t>（如有，请如实说明）</w:t>
      </w:r>
      <w:r w:rsidRPr="00C309BB">
        <w:rPr>
          <w:rFonts w:ascii="宋体" w:hAnsi="宋体"/>
          <w:szCs w:val="21"/>
          <w:u w:val="single"/>
        </w:rPr>
        <w:t xml:space="preserve">                 </w:t>
      </w:r>
      <w:r w:rsidRPr="00C309BB">
        <w:rPr>
          <w:rFonts w:ascii="宋体" w:hAnsi="宋体" w:hint="eastAsia"/>
          <w:szCs w:val="21"/>
        </w:rPr>
        <w:t>。</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hint="eastAsia"/>
          <w:szCs w:val="21"/>
        </w:rPr>
        <w:t>二、现已清楚知道参加本项目采购活动的其他所有供应商名称，本单位</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cs="宋体" w:hint="eastAsia"/>
          <w:szCs w:val="21"/>
        </w:rPr>
        <w:t>□与其他所有供应商之间均</w:t>
      </w:r>
      <w:r w:rsidRPr="00C309BB">
        <w:rPr>
          <w:rFonts w:ascii="宋体" w:hAnsi="宋体" w:hint="eastAsia"/>
          <w:szCs w:val="21"/>
        </w:rPr>
        <w:t>不存在利害关系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cs="宋体" w:hint="eastAsia"/>
          <w:szCs w:val="21"/>
        </w:rPr>
        <w:t>□与</w:t>
      </w:r>
      <w:r w:rsidRPr="00C309BB">
        <w:rPr>
          <w:rFonts w:ascii="宋体" w:hAnsi="宋体" w:cs="宋体"/>
          <w:szCs w:val="21"/>
          <w:u w:val="single"/>
        </w:rPr>
        <w:t xml:space="preserve">           </w:t>
      </w:r>
      <w:r w:rsidRPr="00C309BB">
        <w:rPr>
          <w:rFonts w:ascii="宋体" w:hAnsi="宋体" w:cs="宋体" w:hint="eastAsia"/>
          <w:szCs w:val="21"/>
          <w:u w:val="single"/>
        </w:rPr>
        <w:t>（供应商名称）</w:t>
      </w:r>
      <w:r w:rsidRPr="00C309BB">
        <w:rPr>
          <w:rFonts w:ascii="宋体" w:hAnsi="宋体" w:cs="宋体" w:hint="eastAsia"/>
          <w:szCs w:val="21"/>
        </w:rPr>
        <w:t>之间</w:t>
      </w:r>
      <w:r w:rsidRPr="00C309BB">
        <w:rPr>
          <w:rFonts w:ascii="宋体" w:hAnsi="宋体" w:hint="eastAsia"/>
          <w:szCs w:val="21"/>
        </w:rPr>
        <w:t>存在下列利害关系：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A.</w:t>
      </w:r>
      <w:r w:rsidRPr="00C309BB">
        <w:rPr>
          <w:rFonts w:ascii="宋体" w:hAnsi="宋体" w:hint="eastAsia"/>
          <w:szCs w:val="21"/>
        </w:rPr>
        <w:t>法定代表人或负责人或实际控制人是同一人</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B.</w:t>
      </w:r>
      <w:r w:rsidRPr="00C309BB">
        <w:rPr>
          <w:rFonts w:ascii="宋体" w:hAnsi="宋体" w:hint="eastAsia"/>
          <w:szCs w:val="21"/>
        </w:rPr>
        <w:t>法定代表人或负责人或实际控制人是夫妻关系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C.</w:t>
      </w:r>
      <w:r w:rsidRPr="00C309BB">
        <w:rPr>
          <w:rFonts w:ascii="宋体" w:hAnsi="宋体" w:hint="eastAsia"/>
          <w:szCs w:val="21"/>
        </w:rPr>
        <w:t>法定代表人或负责人或实际控制人是直系血亲关系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D.</w:t>
      </w:r>
      <w:r w:rsidRPr="00C309BB">
        <w:rPr>
          <w:rFonts w:ascii="宋体" w:hAnsi="宋体" w:hint="eastAsia"/>
          <w:szCs w:val="21"/>
        </w:rPr>
        <w:t>法定代表人或负责人或实际控制人存在三代以内旁系血亲关系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E.</w:t>
      </w:r>
      <w:r w:rsidRPr="00C309BB">
        <w:rPr>
          <w:rFonts w:ascii="宋体" w:hAnsi="宋体" w:hint="eastAsia"/>
          <w:szCs w:val="21"/>
        </w:rPr>
        <w:t>法定代表人或负责人或实际控制人存在近姻亲关系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F.</w:t>
      </w:r>
      <w:r w:rsidRPr="00C309BB">
        <w:rPr>
          <w:rFonts w:ascii="宋体" w:hAnsi="宋体" w:hint="eastAsia"/>
          <w:szCs w:val="21"/>
        </w:rPr>
        <w:t>法定代表人或负责人或实际控制人存在股份控制或实际控制关系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G.</w:t>
      </w:r>
      <w:r w:rsidRPr="00C309BB">
        <w:rPr>
          <w:rFonts w:ascii="宋体" w:hAnsi="宋体" w:hint="eastAsia"/>
          <w:szCs w:val="21"/>
        </w:rPr>
        <w:t>存在共同直接或间接投资设立子公司、联营企业和合营企业情况</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H.</w:t>
      </w:r>
      <w:r w:rsidRPr="00C309BB">
        <w:rPr>
          <w:rFonts w:ascii="宋体" w:hAnsi="宋体" w:hint="eastAsia"/>
          <w:szCs w:val="21"/>
        </w:rPr>
        <w:t>存在分级代理或代销关系、同一生产制造商关系、管理关系、重要业务（占主营业务收入</w:t>
      </w:r>
      <w:r w:rsidRPr="00C309BB">
        <w:rPr>
          <w:rFonts w:ascii="宋体" w:hAnsi="宋体"/>
          <w:szCs w:val="21"/>
        </w:rPr>
        <w:t>50%</w:t>
      </w:r>
      <w:r w:rsidRPr="00C309BB">
        <w:rPr>
          <w:rFonts w:ascii="宋体" w:hAnsi="宋体" w:hint="eastAsia"/>
          <w:szCs w:val="21"/>
        </w:rPr>
        <w:t>以上）或重要财务往来关系（如融资）等其他实质性控制关系</w:t>
      </w:r>
    </w:p>
    <w:p w:rsidR="00E04B1E" w:rsidRPr="00C309BB" w:rsidRDefault="00C06030">
      <w:pPr>
        <w:pStyle w:val="1f6"/>
        <w:widowControl/>
        <w:wordWrap w:val="0"/>
        <w:snapToGrid w:val="0"/>
        <w:spacing w:line="400" w:lineRule="exact"/>
        <w:ind w:firstLineChars="200" w:firstLine="420"/>
        <w:rPr>
          <w:rFonts w:ascii="宋体" w:hAnsi="宋体"/>
          <w:szCs w:val="21"/>
        </w:rPr>
      </w:pPr>
      <w:r w:rsidRPr="00C309BB">
        <w:rPr>
          <w:rFonts w:ascii="宋体" w:hAnsi="宋体"/>
          <w:szCs w:val="21"/>
        </w:rPr>
        <w:t>I.</w:t>
      </w:r>
      <w:r w:rsidRPr="00C309BB">
        <w:rPr>
          <w:rFonts w:ascii="宋体" w:hAnsi="宋体" w:hint="eastAsia"/>
          <w:szCs w:val="21"/>
        </w:rPr>
        <w:t>其他利害关系情况。</w:t>
      </w:r>
    </w:p>
    <w:p w:rsidR="00E04B1E" w:rsidRPr="00C309BB" w:rsidRDefault="00C06030">
      <w:pPr>
        <w:pStyle w:val="1f6"/>
        <w:widowControl/>
        <w:numPr>
          <w:ilvl w:val="0"/>
          <w:numId w:val="34"/>
        </w:numPr>
        <w:wordWrap w:val="0"/>
        <w:snapToGrid w:val="0"/>
        <w:spacing w:line="400" w:lineRule="exact"/>
        <w:ind w:firstLineChars="189" w:firstLine="397"/>
        <w:rPr>
          <w:rFonts w:ascii="宋体" w:hAnsi="宋体"/>
          <w:szCs w:val="21"/>
        </w:rPr>
      </w:pPr>
      <w:r w:rsidRPr="00C309BB">
        <w:rPr>
          <w:rFonts w:ascii="宋体" w:hAnsi="宋体" w:hint="eastAsia"/>
          <w:szCs w:val="21"/>
        </w:rPr>
        <w:t>现已清楚知道并严格遵守政府采购法律法规和现场纪律。</w:t>
      </w:r>
    </w:p>
    <w:p w:rsidR="00E04B1E" w:rsidRPr="00C309BB" w:rsidRDefault="00C06030">
      <w:pPr>
        <w:pStyle w:val="1f6"/>
        <w:widowControl/>
        <w:numPr>
          <w:ilvl w:val="0"/>
          <w:numId w:val="34"/>
        </w:numPr>
        <w:wordWrap w:val="0"/>
        <w:snapToGrid w:val="0"/>
        <w:spacing w:line="400" w:lineRule="exact"/>
        <w:ind w:firstLineChars="189" w:firstLine="397"/>
        <w:rPr>
          <w:rFonts w:ascii="宋体" w:hAnsi="宋体"/>
          <w:szCs w:val="21"/>
        </w:rPr>
      </w:pPr>
      <w:r w:rsidRPr="00C309BB">
        <w:rPr>
          <w:rFonts w:ascii="宋体" w:hAnsi="宋体" w:hint="eastAsia"/>
          <w:szCs w:val="21"/>
        </w:rPr>
        <w:t>我发现</w:t>
      </w:r>
      <w:r w:rsidRPr="00C309BB">
        <w:rPr>
          <w:rFonts w:ascii="宋体" w:hAnsi="宋体" w:cs="宋体"/>
          <w:szCs w:val="21"/>
          <w:u w:val="single"/>
        </w:rPr>
        <w:t xml:space="preserve">      </w:t>
      </w:r>
      <w:r w:rsidRPr="00C309BB">
        <w:rPr>
          <w:rFonts w:ascii="宋体" w:hAnsi="宋体" w:hint="eastAsia"/>
          <w:szCs w:val="21"/>
          <w:u w:val="single"/>
        </w:rPr>
        <w:t>供应商</w:t>
      </w:r>
      <w:r w:rsidRPr="00C309BB">
        <w:rPr>
          <w:rFonts w:ascii="宋体" w:hAnsi="宋体" w:cs="宋体"/>
          <w:szCs w:val="21"/>
          <w:u w:val="single"/>
        </w:rPr>
        <w:t xml:space="preserve">     </w:t>
      </w:r>
      <w:r w:rsidRPr="00C309BB">
        <w:rPr>
          <w:rFonts w:ascii="宋体" w:hAnsi="宋体" w:hint="eastAsia"/>
          <w:szCs w:val="21"/>
        </w:rPr>
        <w:t>之间存在或可能存在上述第二条第</w:t>
      </w:r>
      <w:r w:rsidRPr="00C309BB">
        <w:rPr>
          <w:rFonts w:ascii="宋体" w:hAnsi="宋体" w:cs="宋体"/>
          <w:szCs w:val="21"/>
          <w:u w:val="single"/>
        </w:rPr>
        <w:t xml:space="preserve">        </w:t>
      </w:r>
      <w:r w:rsidRPr="00C309BB">
        <w:rPr>
          <w:rFonts w:ascii="宋体" w:hAnsi="宋体" w:hint="eastAsia"/>
          <w:szCs w:val="21"/>
        </w:rPr>
        <w:t>项利害关系。</w:t>
      </w:r>
    </w:p>
    <w:p w:rsidR="00E04B1E" w:rsidRPr="00C309BB" w:rsidRDefault="00E04B1E">
      <w:pPr>
        <w:pStyle w:val="1f3"/>
        <w:wordWrap w:val="0"/>
        <w:snapToGrid w:val="0"/>
        <w:spacing w:line="400" w:lineRule="exact"/>
        <w:ind w:firstLineChars="200" w:firstLine="420"/>
        <w:rPr>
          <w:rFonts w:hAnsi="宋体"/>
          <w:szCs w:val="21"/>
        </w:rPr>
      </w:pPr>
    </w:p>
    <w:p w:rsidR="00E04B1E" w:rsidRPr="00C309BB" w:rsidRDefault="00C06030">
      <w:pPr>
        <w:pStyle w:val="1f3"/>
        <w:wordWrap w:val="0"/>
        <w:snapToGrid w:val="0"/>
        <w:spacing w:line="400" w:lineRule="exact"/>
        <w:ind w:firstLineChars="650" w:firstLine="1365"/>
        <w:rPr>
          <w:rFonts w:hAnsi="宋体"/>
          <w:szCs w:val="21"/>
        </w:rPr>
      </w:pPr>
      <w:r w:rsidRPr="00C309BB">
        <w:rPr>
          <w:rFonts w:hAnsi="宋体"/>
          <w:szCs w:val="21"/>
        </w:rPr>
        <w:t xml:space="preserve">                                </w:t>
      </w:r>
      <w:r w:rsidRPr="00C309BB">
        <w:rPr>
          <w:rFonts w:hAnsi="宋体" w:hint="eastAsia"/>
          <w:szCs w:val="21"/>
        </w:rPr>
        <w:t>（供应商代表签名）</w:t>
      </w:r>
    </w:p>
    <w:p w:rsidR="00E04B1E" w:rsidRPr="00C309BB" w:rsidRDefault="00C06030">
      <w:pPr>
        <w:wordWrap w:val="0"/>
        <w:spacing w:line="400" w:lineRule="exact"/>
        <w:ind w:firstLineChars="628" w:firstLine="1319"/>
        <w:rPr>
          <w:rFonts w:ascii="宋体" w:hAnsi="宋体"/>
          <w:szCs w:val="21"/>
        </w:rPr>
      </w:pPr>
      <w:r w:rsidRPr="00C309BB">
        <w:rPr>
          <w:rFonts w:ascii="宋体" w:hAnsi="宋体"/>
          <w:szCs w:val="21"/>
        </w:rPr>
        <w:t xml:space="preserve">                                    </w:t>
      </w:r>
      <w:r w:rsidRPr="00C309BB">
        <w:rPr>
          <w:rFonts w:ascii="宋体" w:hAnsi="宋体" w:hint="eastAsia"/>
          <w:szCs w:val="21"/>
        </w:rPr>
        <w:t>年</w:t>
      </w:r>
      <w:r w:rsidRPr="00C309BB">
        <w:rPr>
          <w:rFonts w:ascii="宋体" w:hAnsi="宋体"/>
          <w:szCs w:val="21"/>
        </w:rPr>
        <w:t xml:space="preserve">  </w:t>
      </w:r>
      <w:r w:rsidRPr="00C309BB">
        <w:rPr>
          <w:rFonts w:ascii="宋体" w:hAnsi="宋体" w:hint="eastAsia"/>
          <w:szCs w:val="21"/>
        </w:rPr>
        <w:t>月</w:t>
      </w:r>
      <w:r w:rsidRPr="00C309BB">
        <w:rPr>
          <w:rFonts w:ascii="宋体" w:hAnsi="宋体"/>
          <w:szCs w:val="21"/>
        </w:rPr>
        <w:t xml:space="preserve">  </w:t>
      </w:r>
      <w:r w:rsidRPr="00C309BB">
        <w:rPr>
          <w:rFonts w:ascii="宋体" w:hAnsi="宋体" w:hint="eastAsia"/>
          <w:szCs w:val="21"/>
        </w:rPr>
        <w:t>日</w:t>
      </w:r>
    </w:p>
    <w:p w:rsidR="00E04B1E" w:rsidRPr="00C309BB" w:rsidRDefault="00E04B1E">
      <w:pPr>
        <w:wordWrap w:val="0"/>
        <w:spacing w:line="400" w:lineRule="exact"/>
        <w:rPr>
          <w:rFonts w:ascii="宋体" w:hAnsi="宋体"/>
          <w:szCs w:val="21"/>
        </w:rPr>
      </w:pPr>
    </w:p>
    <w:p w:rsidR="00E04B1E" w:rsidRPr="00C309BB" w:rsidRDefault="00E04B1E">
      <w:pPr>
        <w:wordWrap w:val="0"/>
        <w:spacing w:line="400" w:lineRule="exact"/>
        <w:rPr>
          <w:rFonts w:ascii="宋体" w:hAnsi="宋体"/>
          <w:szCs w:val="21"/>
        </w:rPr>
      </w:pPr>
    </w:p>
    <w:p w:rsidR="00E04B1E" w:rsidRPr="00C309BB" w:rsidRDefault="00C06030">
      <w:pPr>
        <w:wordWrap w:val="0"/>
        <w:spacing w:line="500" w:lineRule="exact"/>
        <w:rPr>
          <w:rFonts w:ascii="宋体" w:hAnsi="宋体"/>
          <w:b/>
          <w:sz w:val="28"/>
          <w:szCs w:val="28"/>
        </w:rPr>
      </w:pPr>
      <w:r w:rsidRPr="00C309BB">
        <w:rPr>
          <w:rFonts w:ascii="宋体" w:hAnsi="宋体" w:hint="eastAsia"/>
          <w:b/>
          <w:sz w:val="28"/>
          <w:szCs w:val="28"/>
        </w:rPr>
        <w:t>注：</w:t>
      </w:r>
      <w:r w:rsidRPr="00C309BB">
        <w:rPr>
          <w:rFonts w:ascii="宋体" w:hAnsi="宋体"/>
          <w:b/>
          <w:sz w:val="28"/>
          <w:szCs w:val="28"/>
        </w:rPr>
        <w:t>1</w:t>
      </w:r>
      <w:r w:rsidRPr="00C309BB">
        <w:rPr>
          <w:rFonts w:ascii="宋体" w:hAnsi="宋体" w:hint="eastAsia"/>
          <w:b/>
          <w:sz w:val="28"/>
          <w:szCs w:val="28"/>
        </w:rPr>
        <w:t>、本表非投标文件的组成内容，不须在投标文件中提供。</w:t>
      </w:r>
    </w:p>
    <w:p w:rsidR="00E04B1E" w:rsidRPr="00C309BB" w:rsidRDefault="00C06030">
      <w:pPr>
        <w:wordWrap w:val="0"/>
        <w:spacing w:line="500" w:lineRule="exact"/>
        <w:ind w:firstLineChars="195" w:firstLine="548"/>
        <w:rPr>
          <w:rFonts w:ascii="宋体" w:hAnsi="宋体"/>
          <w:b/>
          <w:sz w:val="28"/>
          <w:szCs w:val="28"/>
        </w:rPr>
      </w:pPr>
      <w:r w:rsidRPr="00C309BB">
        <w:rPr>
          <w:rFonts w:ascii="宋体" w:hAnsi="宋体"/>
          <w:b/>
          <w:sz w:val="28"/>
          <w:szCs w:val="28"/>
        </w:rPr>
        <w:t>2</w:t>
      </w:r>
      <w:r w:rsidRPr="00C309BB">
        <w:rPr>
          <w:rFonts w:ascii="宋体" w:hAnsi="宋体" w:hint="eastAsia"/>
          <w:b/>
          <w:sz w:val="28"/>
          <w:szCs w:val="28"/>
        </w:rPr>
        <w:t>、本表在开标现场由代理机构提供给各供应商，由各供应商签署。</w:t>
      </w:r>
    </w:p>
    <w:p w:rsidR="00E04B1E" w:rsidRPr="00C309BB" w:rsidRDefault="00E04B1E">
      <w:pPr>
        <w:wordWrap w:val="0"/>
        <w:spacing w:line="500" w:lineRule="exact"/>
        <w:ind w:firstLineChars="195" w:firstLine="548"/>
        <w:rPr>
          <w:rFonts w:ascii="宋体" w:hAnsi="宋体"/>
          <w:b/>
          <w:sz w:val="28"/>
          <w:szCs w:val="28"/>
        </w:rPr>
      </w:pPr>
    </w:p>
    <w:p w:rsidR="00E04B1E" w:rsidRPr="00C309BB" w:rsidRDefault="00E04B1E">
      <w:pPr>
        <w:pStyle w:val="ac"/>
        <w:wordWrap w:val="0"/>
        <w:spacing w:line="360" w:lineRule="auto"/>
        <w:ind w:leftChars="48" w:left="101" w:firstLineChars="800" w:firstLine="2880"/>
        <w:jc w:val="left"/>
        <w:rPr>
          <w:rFonts w:hAnsi="宋体"/>
          <w:sz w:val="36"/>
          <w:szCs w:val="36"/>
        </w:rPr>
        <w:sectPr w:rsidR="00E04B1E" w:rsidRPr="00C309BB">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E04B1E" w:rsidRPr="00C309BB">
        <w:trPr>
          <w:trHeight w:val="148"/>
        </w:trPr>
        <w:tc>
          <w:tcPr>
            <w:tcW w:w="15077" w:type="dxa"/>
            <w:gridSpan w:val="11"/>
            <w:tcBorders>
              <w:top w:val="nil"/>
              <w:left w:val="nil"/>
              <w:bottom w:val="nil"/>
              <w:right w:val="nil"/>
            </w:tcBorders>
            <w:vAlign w:val="bottom"/>
          </w:tcPr>
          <w:p w:rsidR="00E04B1E" w:rsidRPr="00C309BB" w:rsidRDefault="00C06030">
            <w:pPr>
              <w:widowControl/>
              <w:wordWrap w:val="0"/>
              <w:jc w:val="center"/>
              <w:rPr>
                <w:rFonts w:ascii="宋体" w:hAnsi="宋体" w:cs="宋体"/>
                <w:b/>
                <w:bCs/>
                <w:kern w:val="0"/>
                <w:sz w:val="32"/>
                <w:szCs w:val="32"/>
              </w:rPr>
            </w:pPr>
            <w:r w:rsidRPr="00C309BB">
              <w:rPr>
                <w:rFonts w:ascii="宋体" w:hAnsi="宋体" w:cs="宋体" w:hint="eastAsia"/>
                <w:b/>
                <w:bCs/>
                <w:kern w:val="0"/>
                <w:sz w:val="24"/>
              </w:rPr>
              <w:lastRenderedPageBreak/>
              <w:t>中小微行业划型标准规定（根据工信部联企业〔</w:t>
            </w:r>
            <w:r w:rsidRPr="00C309BB">
              <w:rPr>
                <w:rFonts w:ascii="宋体" w:hAnsi="宋体" w:cs="宋体"/>
                <w:b/>
                <w:bCs/>
                <w:kern w:val="0"/>
                <w:sz w:val="24"/>
              </w:rPr>
              <w:t>2011</w:t>
            </w:r>
            <w:r w:rsidRPr="00C309BB">
              <w:rPr>
                <w:rFonts w:ascii="宋体" w:hAnsi="宋体" w:cs="宋体" w:hint="eastAsia"/>
                <w:b/>
                <w:bCs/>
                <w:kern w:val="0"/>
                <w:sz w:val="24"/>
              </w:rPr>
              <w:t>〕</w:t>
            </w:r>
            <w:r w:rsidRPr="00C309BB">
              <w:rPr>
                <w:rFonts w:ascii="宋体" w:hAnsi="宋体" w:cs="宋体"/>
                <w:b/>
                <w:bCs/>
                <w:kern w:val="0"/>
                <w:sz w:val="24"/>
              </w:rPr>
              <w:t>300</w:t>
            </w:r>
            <w:r w:rsidRPr="00C309BB">
              <w:rPr>
                <w:rFonts w:ascii="宋体" w:hAnsi="宋体" w:cs="宋体" w:hint="eastAsia"/>
                <w:b/>
                <w:bCs/>
                <w:kern w:val="0"/>
                <w:sz w:val="24"/>
              </w:rPr>
              <w:t>号制定）</w:t>
            </w:r>
          </w:p>
        </w:tc>
      </w:tr>
      <w:tr w:rsidR="00E04B1E" w:rsidRPr="00C309BB">
        <w:trPr>
          <w:gridAfter w:val="1"/>
          <w:wAfter w:w="6" w:type="dxa"/>
          <w:trHeight w:val="459"/>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E04B1E" w:rsidRPr="00C309BB" w:rsidRDefault="00C06030">
            <w:pPr>
              <w:widowControl/>
              <w:wordWrap w:val="0"/>
              <w:jc w:val="center"/>
              <w:rPr>
                <w:rFonts w:ascii="宋体" w:hAnsi="宋体" w:cs="宋体"/>
                <w:b/>
                <w:bCs/>
                <w:kern w:val="0"/>
                <w:sz w:val="24"/>
              </w:rPr>
            </w:pPr>
            <w:r w:rsidRPr="00C309BB">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rsidR="00E04B1E" w:rsidRPr="00C309BB" w:rsidRDefault="00C06030">
            <w:pPr>
              <w:widowControl/>
              <w:wordWrap w:val="0"/>
              <w:jc w:val="center"/>
              <w:rPr>
                <w:rFonts w:ascii="宋体" w:hAnsi="宋体" w:cs="宋体"/>
                <w:b/>
                <w:bCs/>
                <w:kern w:val="0"/>
                <w:sz w:val="24"/>
              </w:rPr>
            </w:pPr>
            <w:r w:rsidRPr="00C309BB">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E04B1E" w:rsidRPr="00C309BB" w:rsidRDefault="00C06030">
            <w:pPr>
              <w:widowControl/>
              <w:wordWrap w:val="0"/>
              <w:jc w:val="center"/>
              <w:rPr>
                <w:rFonts w:ascii="宋体" w:hAnsi="宋体" w:cs="宋体"/>
                <w:b/>
                <w:bCs/>
                <w:kern w:val="0"/>
                <w:sz w:val="24"/>
              </w:rPr>
            </w:pPr>
            <w:r w:rsidRPr="00C309BB">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E04B1E" w:rsidRPr="00C309BB" w:rsidRDefault="00C06030">
            <w:pPr>
              <w:widowControl/>
              <w:wordWrap w:val="0"/>
              <w:jc w:val="center"/>
              <w:rPr>
                <w:rFonts w:ascii="宋体" w:hAnsi="宋体" w:cs="宋体"/>
                <w:b/>
                <w:bCs/>
                <w:kern w:val="0"/>
                <w:sz w:val="24"/>
              </w:rPr>
            </w:pPr>
            <w:r w:rsidRPr="00C309BB">
              <w:rPr>
                <w:rFonts w:ascii="宋体" w:hAnsi="宋体" w:cs="宋体" w:hint="eastAsia"/>
                <w:b/>
                <w:bCs/>
                <w:kern w:val="0"/>
                <w:sz w:val="24"/>
              </w:rPr>
              <w:t>微型企业</w:t>
            </w:r>
          </w:p>
        </w:tc>
      </w:tr>
      <w:tr w:rsidR="00E04B1E" w:rsidRPr="00C309BB">
        <w:trPr>
          <w:gridAfter w:val="1"/>
          <w:wAfter w:w="6" w:type="dxa"/>
          <w:trHeight w:val="518"/>
        </w:trPr>
        <w:tc>
          <w:tcPr>
            <w:tcW w:w="2003" w:type="dxa"/>
            <w:vMerge/>
            <w:tcBorders>
              <w:top w:val="single" w:sz="8" w:space="0" w:color="auto"/>
              <w:left w:val="single" w:sz="8" w:space="0" w:color="auto"/>
              <w:bottom w:val="single" w:sz="4" w:space="0" w:color="000000"/>
              <w:right w:val="single" w:sz="8" w:space="0" w:color="auto"/>
            </w:tcBorders>
            <w:vAlign w:val="center"/>
          </w:tcPr>
          <w:p w:rsidR="00E04B1E" w:rsidRPr="00C309BB" w:rsidRDefault="00E04B1E">
            <w:pPr>
              <w:widowControl/>
              <w:wordWrap w:val="0"/>
              <w:jc w:val="left"/>
              <w:rPr>
                <w:rFonts w:ascii="宋体" w:hAnsi="宋体" w:cs="宋体"/>
                <w:b/>
                <w:bCs/>
                <w:kern w:val="0"/>
                <w:sz w:val="24"/>
              </w:rPr>
            </w:pPr>
          </w:p>
        </w:tc>
        <w:tc>
          <w:tcPr>
            <w:tcW w:w="1512" w:type="dxa"/>
            <w:tcBorders>
              <w:top w:val="nil"/>
              <w:left w:val="nil"/>
              <w:bottom w:val="single" w:sz="4" w:space="0" w:color="auto"/>
              <w:right w:val="single" w:sz="4"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从业人员</w:t>
            </w:r>
            <w:r w:rsidRPr="00C309BB">
              <w:rPr>
                <w:rFonts w:ascii="宋体" w:hAnsi="宋体" w:cs="宋体"/>
                <w:kern w:val="0"/>
                <w:sz w:val="20"/>
              </w:rPr>
              <w:t>X</w:t>
            </w:r>
            <w:r w:rsidRPr="00C309BB">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营业收入</w:t>
            </w:r>
            <w:r w:rsidRPr="00C309BB">
              <w:rPr>
                <w:rFonts w:ascii="宋体" w:hAnsi="宋体" w:cs="宋体"/>
                <w:kern w:val="0"/>
                <w:sz w:val="20"/>
              </w:rPr>
              <w:t>Y</w:t>
            </w:r>
          </w:p>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资产总额</w:t>
            </w:r>
            <w:r w:rsidRPr="00C309BB">
              <w:rPr>
                <w:rFonts w:ascii="宋体" w:hAnsi="宋体" w:cs="宋体"/>
                <w:kern w:val="0"/>
                <w:sz w:val="20"/>
              </w:rPr>
              <w:t>Z</w:t>
            </w:r>
          </w:p>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从业人员</w:t>
            </w:r>
            <w:r w:rsidRPr="00C309BB">
              <w:rPr>
                <w:rFonts w:ascii="宋体" w:hAnsi="宋体" w:cs="宋体"/>
                <w:kern w:val="0"/>
                <w:sz w:val="20"/>
              </w:rPr>
              <w:t>X</w:t>
            </w:r>
            <w:r w:rsidRPr="00C309BB">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营业收入</w:t>
            </w:r>
            <w:r w:rsidRPr="00C309BB">
              <w:rPr>
                <w:rFonts w:ascii="宋体" w:hAnsi="宋体" w:cs="宋体"/>
                <w:kern w:val="0"/>
                <w:sz w:val="20"/>
              </w:rPr>
              <w:t>Y</w:t>
            </w:r>
          </w:p>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资产总额</w:t>
            </w:r>
            <w:r w:rsidRPr="00C309BB">
              <w:rPr>
                <w:rFonts w:ascii="宋体" w:hAnsi="宋体" w:cs="宋体"/>
                <w:kern w:val="0"/>
                <w:sz w:val="20"/>
              </w:rPr>
              <w:t>Z</w:t>
            </w:r>
          </w:p>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从业人员</w:t>
            </w:r>
            <w:r w:rsidRPr="00C309BB">
              <w:rPr>
                <w:rFonts w:ascii="宋体" w:hAnsi="宋体" w:cs="宋体"/>
                <w:kern w:val="0"/>
                <w:sz w:val="20"/>
              </w:rPr>
              <w:t>X</w:t>
            </w:r>
            <w:r w:rsidRPr="00C309BB">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营业收入</w:t>
            </w:r>
            <w:r w:rsidRPr="00C309BB">
              <w:rPr>
                <w:rFonts w:ascii="宋体" w:hAnsi="宋体" w:cs="宋体"/>
                <w:kern w:val="0"/>
                <w:sz w:val="20"/>
              </w:rPr>
              <w:t>Y</w:t>
            </w:r>
            <w:r w:rsidRPr="00C309BB">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rsidR="00E04B1E" w:rsidRPr="00C309BB" w:rsidRDefault="00C06030">
            <w:pPr>
              <w:widowControl/>
              <w:wordWrap w:val="0"/>
              <w:jc w:val="center"/>
              <w:rPr>
                <w:rFonts w:ascii="宋体" w:hAnsi="宋体" w:cs="宋体"/>
                <w:kern w:val="0"/>
                <w:sz w:val="20"/>
              </w:rPr>
            </w:pPr>
            <w:r w:rsidRPr="00C309BB">
              <w:rPr>
                <w:rFonts w:ascii="宋体" w:hAnsi="宋体" w:cs="宋体" w:hint="eastAsia"/>
                <w:kern w:val="0"/>
                <w:sz w:val="20"/>
              </w:rPr>
              <w:t>资产总额</w:t>
            </w:r>
            <w:r w:rsidRPr="00C309BB">
              <w:rPr>
                <w:rFonts w:ascii="宋体" w:hAnsi="宋体" w:cs="宋体"/>
                <w:kern w:val="0"/>
                <w:sz w:val="20"/>
              </w:rPr>
              <w:t>Z</w:t>
            </w:r>
            <w:r w:rsidRPr="00C309BB">
              <w:rPr>
                <w:rFonts w:ascii="宋体" w:hAnsi="宋体" w:cs="宋体" w:hint="eastAsia"/>
                <w:kern w:val="0"/>
                <w:sz w:val="20"/>
              </w:rPr>
              <w:t>（万元）</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1</w:t>
            </w:r>
            <w:r w:rsidRPr="00C309BB">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2</w:t>
            </w:r>
            <w:r w:rsidRPr="00C309BB">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3</w:t>
            </w:r>
            <w:r w:rsidRPr="00C309BB">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6000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5000</w:t>
            </w:r>
            <w:r w:rsidRPr="00C309BB">
              <w:rPr>
                <w:rFonts w:ascii="宋体" w:hAnsi="宋体" w:cs="宋体" w:hint="eastAsia"/>
                <w:kern w:val="0"/>
                <w:sz w:val="20"/>
              </w:rPr>
              <w:t>≤</w:t>
            </w: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300</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4</w:t>
            </w:r>
            <w:r w:rsidRPr="00C309BB">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5</w:t>
            </w:r>
            <w:r w:rsidRPr="00C309BB">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 xml:space="preserve"> 500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6</w:t>
            </w:r>
            <w:r w:rsidRPr="00C309BB">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V</w:t>
            </w:r>
            <w:r w:rsidRPr="00C309BB">
              <w:rPr>
                <w:rFonts w:ascii="宋体" w:hAnsi="宋体" w:cs="宋体" w:hint="eastAsia"/>
                <w:kern w:val="0"/>
                <w:sz w:val="20"/>
              </w:rPr>
              <w:t>＜</w:t>
            </w:r>
            <w:r w:rsidRPr="00C309BB">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7</w:t>
            </w:r>
            <w:r w:rsidRPr="00C309BB">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8</w:t>
            </w:r>
            <w:r w:rsidRPr="00C309BB">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 xml:space="preserve"> 9</w:t>
            </w:r>
            <w:r w:rsidRPr="00C309BB">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V</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11</w:t>
            </w:r>
            <w:r w:rsidRPr="00C309BB">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12</w:t>
            </w:r>
            <w:r w:rsidRPr="00C309BB">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 xml:space="preserve"> 50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13</w:t>
            </w:r>
            <w:r w:rsidRPr="00C309BB">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5000</w:t>
            </w:r>
            <w:r w:rsidRPr="00C309BB">
              <w:rPr>
                <w:rFonts w:ascii="宋体" w:hAnsi="宋体" w:cs="宋体" w:hint="eastAsia"/>
                <w:kern w:val="0"/>
                <w:sz w:val="20"/>
              </w:rPr>
              <w:t>≤</w:t>
            </w: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2000</w:t>
            </w:r>
            <w:r w:rsidRPr="00C309BB">
              <w:rPr>
                <w:rFonts w:ascii="宋体" w:hAnsi="宋体" w:cs="宋体" w:hint="eastAsia"/>
                <w:kern w:val="0"/>
                <w:sz w:val="20"/>
              </w:rPr>
              <w:t>≤</w:t>
            </w: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2000</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14</w:t>
            </w:r>
            <w:r w:rsidRPr="00C309BB">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300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500</w:t>
            </w:r>
            <w:r w:rsidRPr="00C309BB">
              <w:rPr>
                <w:rFonts w:ascii="宋体" w:hAnsi="宋体" w:cs="宋体" w:hint="eastAsia"/>
                <w:kern w:val="0"/>
                <w:sz w:val="20"/>
              </w:rPr>
              <w:t>≤</w:t>
            </w: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Y</w:t>
            </w:r>
            <w:r w:rsidRPr="00C309BB">
              <w:rPr>
                <w:rFonts w:ascii="宋体" w:hAnsi="宋体" w:cs="宋体" w:hint="eastAsia"/>
                <w:kern w:val="0"/>
                <w:sz w:val="20"/>
              </w:rPr>
              <w:t>＜</w:t>
            </w:r>
            <w:r w:rsidRPr="00C309BB">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15</w:t>
            </w:r>
            <w:r w:rsidRPr="00C309BB">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677"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8000</w:t>
            </w:r>
            <w:r w:rsidRPr="00C309BB">
              <w:rPr>
                <w:rFonts w:ascii="宋体" w:hAnsi="宋体" w:cs="宋体" w:hint="eastAsia"/>
                <w:kern w:val="0"/>
                <w:sz w:val="20"/>
              </w:rPr>
              <w:t>≤</w:t>
            </w: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536"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 xml:space="preserve"> 100</w:t>
            </w:r>
            <w:r w:rsidRPr="00C309BB">
              <w:rPr>
                <w:rFonts w:ascii="宋体" w:hAnsi="宋体" w:cs="宋体" w:hint="eastAsia"/>
                <w:kern w:val="0"/>
                <w:sz w:val="20"/>
              </w:rPr>
              <w:t>≤</w:t>
            </w: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34" w:type="dxa"/>
            <w:tcBorders>
              <w:top w:val="nil"/>
              <w:left w:val="nil"/>
              <w:bottom w:val="single" w:sz="4"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Z</w:t>
            </w:r>
            <w:r w:rsidRPr="00C309BB">
              <w:rPr>
                <w:rFonts w:ascii="宋体" w:hAnsi="宋体" w:cs="宋体" w:hint="eastAsia"/>
                <w:kern w:val="0"/>
                <w:sz w:val="20"/>
              </w:rPr>
              <w:t>＜</w:t>
            </w:r>
            <w:r w:rsidRPr="00C309BB">
              <w:rPr>
                <w:rFonts w:ascii="宋体" w:hAnsi="宋体" w:cs="宋体"/>
                <w:kern w:val="0"/>
                <w:sz w:val="20"/>
              </w:rPr>
              <w:t>100</w:t>
            </w:r>
          </w:p>
        </w:tc>
      </w:tr>
      <w:tr w:rsidR="00E04B1E" w:rsidRPr="00C309BB">
        <w:trPr>
          <w:gridAfter w:val="1"/>
          <w:wAfter w:w="6" w:type="dxa"/>
          <w:trHeight w:val="355"/>
        </w:trPr>
        <w:tc>
          <w:tcPr>
            <w:tcW w:w="2003" w:type="dxa"/>
            <w:tcBorders>
              <w:top w:val="nil"/>
              <w:left w:val="single" w:sz="8" w:space="0" w:color="auto"/>
              <w:bottom w:val="single" w:sz="8" w:space="0" w:color="auto"/>
              <w:right w:val="single" w:sz="8" w:space="0" w:color="auto"/>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kern w:val="0"/>
                <w:sz w:val="20"/>
              </w:rPr>
              <w:t>16</w:t>
            </w:r>
            <w:r w:rsidRPr="00C309BB">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677" w:type="dxa"/>
            <w:tcBorders>
              <w:top w:val="nil"/>
              <w:left w:val="nil"/>
              <w:bottom w:val="single" w:sz="8"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52" w:type="dxa"/>
            <w:tcBorders>
              <w:top w:val="nil"/>
              <w:left w:val="nil"/>
              <w:bottom w:val="single" w:sz="8"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10</w:t>
            </w:r>
            <w:r w:rsidRPr="00C309BB">
              <w:rPr>
                <w:rFonts w:ascii="宋体" w:hAnsi="宋体" w:cs="宋体" w:hint="eastAsia"/>
                <w:kern w:val="0"/>
                <w:sz w:val="20"/>
              </w:rPr>
              <w:t>≤</w:t>
            </w: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536" w:type="dxa"/>
            <w:tcBorders>
              <w:top w:val="nil"/>
              <w:left w:val="nil"/>
              <w:bottom w:val="single" w:sz="8"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97" w:type="dxa"/>
            <w:tcBorders>
              <w:top w:val="nil"/>
              <w:left w:val="nil"/>
              <w:bottom w:val="single" w:sz="8"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kern w:val="0"/>
                <w:sz w:val="20"/>
              </w:rPr>
              <w:t>X</w:t>
            </w:r>
            <w:r w:rsidRPr="00C309BB">
              <w:rPr>
                <w:rFonts w:ascii="宋体" w:hAnsi="宋体" w:cs="宋体" w:hint="eastAsia"/>
                <w:kern w:val="0"/>
                <w:sz w:val="20"/>
              </w:rPr>
              <w:t>＜</w:t>
            </w:r>
            <w:r w:rsidRPr="00C309BB">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c>
          <w:tcPr>
            <w:tcW w:w="1234" w:type="dxa"/>
            <w:tcBorders>
              <w:top w:val="nil"/>
              <w:left w:val="nil"/>
              <w:bottom w:val="single" w:sz="8" w:space="0" w:color="auto"/>
              <w:right w:val="single" w:sz="8" w:space="0" w:color="auto"/>
            </w:tcBorders>
            <w:vAlign w:val="center"/>
          </w:tcPr>
          <w:p w:rsidR="00E04B1E" w:rsidRPr="00C309BB" w:rsidRDefault="00C06030">
            <w:pPr>
              <w:widowControl/>
              <w:wordWrap w:val="0"/>
              <w:rPr>
                <w:rFonts w:ascii="宋体" w:hAnsi="宋体" w:cs="宋体"/>
                <w:kern w:val="0"/>
                <w:sz w:val="20"/>
              </w:rPr>
            </w:pPr>
            <w:r w:rsidRPr="00C309BB">
              <w:rPr>
                <w:rFonts w:ascii="宋体" w:hAnsi="宋体" w:cs="宋体" w:hint="eastAsia"/>
                <w:kern w:val="0"/>
                <w:sz w:val="20"/>
              </w:rPr>
              <w:t xml:space="preserve">　</w:t>
            </w:r>
          </w:p>
        </w:tc>
      </w:tr>
      <w:tr w:rsidR="00E04B1E" w:rsidRPr="00C309BB">
        <w:trPr>
          <w:trHeight w:val="1124"/>
        </w:trPr>
        <w:tc>
          <w:tcPr>
            <w:tcW w:w="15077" w:type="dxa"/>
            <w:gridSpan w:val="11"/>
            <w:tcBorders>
              <w:top w:val="nil"/>
              <w:left w:val="nil"/>
              <w:bottom w:val="nil"/>
              <w:right w:val="nil"/>
            </w:tcBorders>
            <w:vAlign w:val="bottom"/>
          </w:tcPr>
          <w:p w:rsidR="00E04B1E" w:rsidRPr="00C309BB" w:rsidRDefault="00C06030">
            <w:pPr>
              <w:widowControl/>
              <w:wordWrap w:val="0"/>
              <w:jc w:val="left"/>
              <w:rPr>
                <w:rFonts w:ascii="宋体" w:hAnsi="宋体" w:cs="宋体"/>
                <w:kern w:val="0"/>
                <w:sz w:val="20"/>
              </w:rPr>
            </w:pPr>
            <w:r w:rsidRPr="00C309BB">
              <w:rPr>
                <w:rFonts w:ascii="宋体" w:hAnsi="宋体" w:cs="宋体" w:hint="eastAsia"/>
                <w:kern w:val="0"/>
                <w:sz w:val="20"/>
              </w:rPr>
              <w:t xml:space="preserve">说明　</w:t>
            </w:r>
            <w:r w:rsidRPr="00C309BB">
              <w:rPr>
                <w:rFonts w:ascii="宋体" w:hAnsi="宋体" w:cs="宋体"/>
                <w:kern w:val="0"/>
                <w:sz w:val="20"/>
              </w:rPr>
              <w:t>1</w:t>
            </w:r>
            <w:r w:rsidRPr="00C309BB">
              <w:rPr>
                <w:rFonts w:ascii="宋体" w:hAnsi="宋体" w:cs="宋体" w:hint="eastAsia"/>
                <w:kern w:val="0"/>
                <w:sz w:val="20"/>
              </w:rPr>
              <w:t>、企业类型的划分以统计部门的统计数据为依据。</w:t>
            </w:r>
          </w:p>
          <w:p w:rsidR="00E04B1E" w:rsidRPr="00C309BB" w:rsidRDefault="00C06030">
            <w:pPr>
              <w:widowControl/>
              <w:wordWrap w:val="0"/>
              <w:ind w:firstLineChars="300" w:firstLine="600"/>
              <w:jc w:val="left"/>
              <w:rPr>
                <w:rFonts w:ascii="宋体" w:hAnsi="宋体" w:cs="宋体"/>
                <w:kern w:val="0"/>
                <w:sz w:val="20"/>
              </w:rPr>
            </w:pPr>
            <w:r w:rsidRPr="00C309BB">
              <w:rPr>
                <w:rFonts w:ascii="宋体" w:hAnsi="宋体" w:cs="宋体"/>
                <w:kern w:val="0"/>
                <w:sz w:val="20"/>
              </w:rPr>
              <w:t>2</w:t>
            </w:r>
            <w:r w:rsidRPr="00C309BB">
              <w:rPr>
                <w:rFonts w:ascii="宋体" w:hAnsi="宋体" w:cs="宋体" w:hint="eastAsia"/>
                <w:kern w:val="0"/>
                <w:sz w:val="20"/>
              </w:rPr>
              <w:t>、个体工商户和本规定以外的行业，参照本规定进行划型。</w:t>
            </w:r>
          </w:p>
          <w:p w:rsidR="00E04B1E" w:rsidRPr="00C309BB" w:rsidRDefault="00C06030">
            <w:pPr>
              <w:widowControl/>
              <w:wordWrap w:val="0"/>
              <w:ind w:firstLineChars="300" w:firstLine="600"/>
              <w:jc w:val="left"/>
              <w:rPr>
                <w:rFonts w:ascii="宋体" w:hAnsi="宋体" w:cs="宋体"/>
                <w:kern w:val="0"/>
                <w:sz w:val="20"/>
              </w:rPr>
            </w:pPr>
            <w:r w:rsidRPr="00C309BB">
              <w:rPr>
                <w:rFonts w:ascii="宋体" w:hAnsi="宋体" w:cs="宋体"/>
                <w:kern w:val="0"/>
                <w:sz w:val="20"/>
              </w:rPr>
              <w:t>3</w:t>
            </w:r>
            <w:r w:rsidRPr="00C309BB">
              <w:rPr>
                <w:rFonts w:ascii="宋体" w:hAnsi="宋体" w:cs="宋体" w:hint="eastAsia"/>
                <w:kern w:val="0"/>
                <w:sz w:val="20"/>
              </w:rPr>
              <w:t>、本规定的中型企业标准上限即为大型企业标准的下限。</w:t>
            </w:r>
          </w:p>
        </w:tc>
      </w:tr>
    </w:tbl>
    <w:p w:rsidR="00E04B1E" w:rsidRPr="00C309BB" w:rsidRDefault="00E04B1E">
      <w:pPr>
        <w:pStyle w:val="ac"/>
        <w:tabs>
          <w:tab w:val="left" w:pos="3450"/>
        </w:tabs>
        <w:wordWrap w:val="0"/>
        <w:spacing w:line="20" w:lineRule="exact"/>
        <w:jc w:val="left"/>
        <w:rPr>
          <w:rFonts w:hAnsi="宋体"/>
          <w:sz w:val="36"/>
          <w:szCs w:val="36"/>
        </w:rPr>
      </w:pPr>
    </w:p>
    <w:sectPr w:rsidR="00E04B1E" w:rsidRPr="00C309BB">
      <w:pgSz w:w="16838" w:h="11906" w:orient="landscape"/>
      <w:pgMar w:top="526" w:right="1440" w:bottom="568" w:left="1440" w:header="737" w:footer="62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95" w:rsidRDefault="00180B95">
      <w:r>
        <w:separator/>
      </w:r>
    </w:p>
  </w:endnote>
  <w:endnote w:type="continuationSeparator" w:id="0">
    <w:p w:rsidR="00180B95" w:rsidRDefault="0018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Univers">
    <w:altName w:val="Arial"/>
    <w:charset w:val="00"/>
    <w:family w:val="swiss"/>
    <w:pitch w:val="default"/>
    <w:sig w:usb0="00000000" w:usb1="00000000" w:usb2="00000000" w:usb3="00000000" w:csb0="0000000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e"/>
      <w:framePr w:wrap="around" w:vAnchor="text" w:hAnchor="margin" w:xAlign="center" w:y="1"/>
      <w:rPr>
        <w:rStyle w:val="af5"/>
      </w:rPr>
    </w:pPr>
    <w:r>
      <w:fldChar w:fldCharType="begin"/>
    </w:r>
    <w:r>
      <w:rPr>
        <w:rStyle w:val="af5"/>
      </w:rPr>
      <w:instrText xml:space="preserve">PAGE  </w:instrText>
    </w:r>
    <w:r>
      <w:fldChar w:fldCharType="end"/>
    </w:r>
  </w:p>
  <w:p w:rsidR="00180B95" w:rsidRDefault="00180B9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e"/>
      <w:framePr w:wrap="around" w:vAnchor="text" w:hAnchor="margin" w:xAlign="center" w:y="1"/>
      <w:rPr>
        <w:rStyle w:val="af5"/>
      </w:rPr>
    </w:pPr>
    <w:r>
      <w:fldChar w:fldCharType="begin"/>
    </w:r>
    <w:r>
      <w:rPr>
        <w:rStyle w:val="af5"/>
      </w:rPr>
      <w:instrText xml:space="preserve">PAGE  </w:instrText>
    </w:r>
    <w:r>
      <w:fldChar w:fldCharType="separate"/>
    </w:r>
    <w:r w:rsidR="00607452">
      <w:rPr>
        <w:rStyle w:val="af5"/>
        <w:noProof/>
      </w:rPr>
      <w:t>4</w:t>
    </w:r>
    <w:r>
      <w:fldChar w:fldCharType="end"/>
    </w:r>
  </w:p>
  <w:p w:rsidR="00180B95" w:rsidRDefault="00180B95">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e"/>
      <w:framePr w:wrap="around" w:vAnchor="text" w:hAnchor="margin" w:xAlign="center" w:y="1"/>
      <w:rPr>
        <w:rStyle w:val="af5"/>
      </w:rPr>
    </w:pPr>
    <w:r>
      <w:fldChar w:fldCharType="begin"/>
    </w:r>
    <w:r>
      <w:rPr>
        <w:rStyle w:val="af5"/>
      </w:rPr>
      <w:instrText xml:space="preserve">PAGE  </w:instrText>
    </w:r>
    <w:r>
      <w:fldChar w:fldCharType="separate"/>
    </w:r>
    <w:r w:rsidR="00607452">
      <w:rPr>
        <w:rStyle w:val="af5"/>
        <w:noProof/>
      </w:rPr>
      <w:t>19</w:t>
    </w:r>
    <w:r>
      <w:fldChar w:fldCharType="end"/>
    </w:r>
  </w:p>
  <w:p w:rsidR="00180B95" w:rsidRDefault="00180B95">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e"/>
      <w:framePr w:h="850" w:hRule="exact" w:wrap="around" w:vAnchor="text" w:hAnchor="margin" w:xAlign="center" w:y="348"/>
      <w:jc w:val="center"/>
      <w:rPr>
        <w:rStyle w:val="af5"/>
      </w:rPr>
    </w:pPr>
    <w:r>
      <w:fldChar w:fldCharType="begin"/>
    </w:r>
    <w:r>
      <w:rPr>
        <w:rStyle w:val="af5"/>
      </w:rPr>
      <w:instrText xml:space="preserve">PAGE  </w:instrText>
    </w:r>
    <w:r>
      <w:fldChar w:fldCharType="separate"/>
    </w:r>
    <w:r w:rsidR="00B35EA1">
      <w:rPr>
        <w:rStyle w:val="af5"/>
        <w:noProof/>
      </w:rPr>
      <w:t>76</w:t>
    </w:r>
    <w:r>
      <w:fldChar w:fldCharType="end"/>
    </w:r>
  </w:p>
  <w:p w:rsidR="00180B95" w:rsidRDefault="00180B9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95" w:rsidRDefault="00180B95">
      <w:r>
        <w:separator/>
      </w:r>
    </w:p>
  </w:footnote>
  <w:footnote w:type="continuationSeparator" w:id="0">
    <w:p w:rsidR="00180B95" w:rsidRDefault="0018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f"/>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f"/>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5" w:rsidRDefault="00180B95">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3661A"/>
    <w:multiLevelType w:val="singleLevel"/>
    <w:tmpl w:val="85E3661A"/>
    <w:lvl w:ilvl="0">
      <w:start w:val="1"/>
      <w:numFmt w:val="decimal"/>
      <w:suff w:val="nothing"/>
      <w:lvlText w:val="%1．"/>
      <w:lvlJc w:val="left"/>
      <w:pPr>
        <w:ind w:left="0" w:firstLine="400"/>
      </w:pPr>
      <w:rPr>
        <w:rFonts w:hint="default"/>
      </w:rPr>
    </w:lvl>
  </w:abstractNum>
  <w:abstractNum w:abstractNumId="1" w15:restartNumberingAfterBreak="0">
    <w:nsid w:val="99A3AF78"/>
    <w:multiLevelType w:val="singleLevel"/>
    <w:tmpl w:val="99A3AF78"/>
    <w:lvl w:ilvl="0">
      <w:start w:val="1"/>
      <w:numFmt w:val="decimal"/>
      <w:suff w:val="nothing"/>
      <w:lvlText w:val="%1．"/>
      <w:lvlJc w:val="left"/>
      <w:pPr>
        <w:ind w:left="0" w:firstLine="400"/>
      </w:pPr>
      <w:rPr>
        <w:rFonts w:hint="default"/>
      </w:rPr>
    </w:lvl>
  </w:abstractNum>
  <w:abstractNum w:abstractNumId="2" w15:restartNumberingAfterBreak="0">
    <w:nsid w:val="A6689D7A"/>
    <w:multiLevelType w:val="singleLevel"/>
    <w:tmpl w:val="A6689D7A"/>
    <w:lvl w:ilvl="0">
      <w:start w:val="1"/>
      <w:numFmt w:val="chineseCounting"/>
      <w:suff w:val="nothing"/>
      <w:lvlText w:val="%1、"/>
      <w:lvlJc w:val="left"/>
      <w:rPr>
        <w:rFonts w:hint="eastAsia"/>
      </w:rPr>
    </w:lvl>
  </w:abstractNum>
  <w:abstractNum w:abstractNumId="3" w15:restartNumberingAfterBreak="0">
    <w:nsid w:val="C2583AA5"/>
    <w:multiLevelType w:val="singleLevel"/>
    <w:tmpl w:val="C2583AA5"/>
    <w:lvl w:ilvl="0">
      <w:start w:val="1"/>
      <w:numFmt w:val="decimal"/>
      <w:suff w:val="nothing"/>
      <w:lvlText w:val="（%1）"/>
      <w:lvlJc w:val="left"/>
    </w:lvl>
  </w:abstractNum>
  <w:abstractNum w:abstractNumId="4" w15:restartNumberingAfterBreak="0">
    <w:nsid w:val="C5B5A68E"/>
    <w:multiLevelType w:val="singleLevel"/>
    <w:tmpl w:val="C5B5A68E"/>
    <w:lvl w:ilvl="0">
      <w:start w:val="15"/>
      <w:numFmt w:val="chineseCounting"/>
      <w:suff w:val="nothing"/>
      <w:lvlText w:val="%1、"/>
      <w:lvlJc w:val="left"/>
      <w:rPr>
        <w:rFonts w:hint="eastAsia"/>
      </w:rPr>
    </w:lvl>
  </w:abstractNum>
  <w:abstractNum w:abstractNumId="5" w15:restartNumberingAfterBreak="0">
    <w:nsid w:val="CB95D1B7"/>
    <w:multiLevelType w:val="singleLevel"/>
    <w:tmpl w:val="CB95D1B7"/>
    <w:lvl w:ilvl="0">
      <w:start w:val="2"/>
      <w:numFmt w:val="decimal"/>
      <w:suff w:val="nothing"/>
      <w:lvlText w:val="（%1）"/>
      <w:lvlJc w:val="left"/>
    </w:lvl>
  </w:abstractNum>
  <w:abstractNum w:abstractNumId="6" w15:restartNumberingAfterBreak="0">
    <w:nsid w:val="CEB21A8F"/>
    <w:multiLevelType w:val="singleLevel"/>
    <w:tmpl w:val="CEB21A8F"/>
    <w:lvl w:ilvl="0">
      <w:start w:val="1"/>
      <w:numFmt w:val="decimal"/>
      <w:lvlText w:val="%1)"/>
      <w:lvlJc w:val="left"/>
      <w:pPr>
        <w:ind w:left="425" w:hanging="425"/>
      </w:pPr>
      <w:rPr>
        <w:rFonts w:hint="default"/>
      </w:rPr>
    </w:lvl>
  </w:abstractNum>
  <w:abstractNum w:abstractNumId="7" w15:restartNumberingAfterBreak="0">
    <w:nsid w:val="D12E5710"/>
    <w:multiLevelType w:val="singleLevel"/>
    <w:tmpl w:val="D12E5710"/>
    <w:lvl w:ilvl="0">
      <w:start w:val="5"/>
      <w:numFmt w:val="decimal"/>
      <w:suff w:val="nothing"/>
      <w:lvlText w:val="%1、"/>
      <w:lvlJc w:val="left"/>
    </w:lvl>
  </w:abstractNum>
  <w:abstractNum w:abstractNumId="8" w15:restartNumberingAfterBreak="0">
    <w:nsid w:val="D5C7566F"/>
    <w:multiLevelType w:val="singleLevel"/>
    <w:tmpl w:val="D5C7566F"/>
    <w:lvl w:ilvl="0">
      <w:start w:val="3"/>
      <w:numFmt w:val="chineseCounting"/>
      <w:suff w:val="nothing"/>
      <w:lvlText w:val="%1、"/>
      <w:lvlJc w:val="left"/>
      <w:rPr>
        <w:rFonts w:hint="eastAsia"/>
      </w:rPr>
    </w:lvl>
  </w:abstractNum>
  <w:abstractNum w:abstractNumId="9" w15:restartNumberingAfterBreak="0">
    <w:nsid w:val="E8FE86CA"/>
    <w:multiLevelType w:val="singleLevel"/>
    <w:tmpl w:val="E8FE86CA"/>
    <w:lvl w:ilvl="0">
      <w:start w:val="2"/>
      <w:numFmt w:val="decimal"/>
      <w:suff w:val="nothing"/>
      <w:lvlText w:val="%1、"/>
      <w:lvlJc w:val="left"/>
    </w:lvl>
  </w:abstractNum>
  <w:abstractNum w:abstractNumId="10" w15:restartNumberingAfterBreak="0">
    <w:nsid w:val="EBE1F288"/>
    <w:multiLevelType w:val="singleLevel"/>
    <w:tmpl w:val="EBE1F288"/>
    <w:lvl w:ilvl="0">
      <w:start w:val="1"/>
      <w:numFmt w:val="decimal"/>
      <w:suff w:val="nothing"/>
      <w:lvlText w:val="%1．"/>
      <w:lvlJc w:val="left"/>
      <w:pPr>
        <w:ind w:left="0" w:firstLine="400"/>
      </w:pPr>
      <w:rPr>
        <w:rFonts w:hint="default"/>
      </w:rPr>
    </w:lvl>
  </w:abstractNum>
  <w:abstractNum w:abstractNumId="11" w15:restartNumberingAfterBreak="0">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15:restartNumberingAfterBreak="0">
    <w:nsid w:val="07FA3D9A"/>
    <w:multiLevelType w:val="multilevel"/>
    <w:tmpl w:val="07FA3D9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80964CE"/>
    <w:multiLevelType w:val="multilevel"/>
    <w:tmpl w:val="080964C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B8A169A"/>
    <w:multiLevelType w:val="singleLevel"/>
    <w:tmpl w:val="0B8A169A"/>
    <w:lvl w:ilvl="0">
      <w:start w:val="1"/>
      <w:numFmt w:val="decimal"/>
      <w:suff w:val="nothing"/>
      <w:lvlText w:val="%1．"/>
      <w:lvlJc w:val="left"/>
      <w:pPr>
        <w:ind w:left="0" w:firstLine="400"/>
      </w:pPr>
      <w:rPr>
        <w:rFonts w:hint="default"/>
      </w:rPr>
    </w:lvl>
  </w:abstractNum>
  <w:abstractNum w:abstractNumId="15" w15:restartNumberingAfterBreak="0">
    <w:nsid w:val="0CF4F21E"/>
    <w:multiLevelType w:val="singleLevel"/>
    <w:tmpl w:val="0CF4F21E"/>
    <w:lvl w:ilvl="0">
      <w:start w:val="1"/>
      <w:numFmt w:val="decimal"/>
      <w:suff w:val="nothing"/>
      <w:lvlText w:val="%1）"/>
      <w:lvlJc w:val="left"/>
    </w:lvl>
  </w:abstractNum>
  <w:abstractNum w:abstractNumId="16" w15:restartNumberingAfterBreak="0">
    <w:nsid w:val="10BF09A5"/>
    <w:multiLevelType w:val="singleLevel"/>
    <w:tmpl w:val="10BF09A5"/>
    <w:lvl w:ilvl="0">
      <w:start w:val="1"/>
      <w:numFmt w:val="decimal"/>
      <w:suff w:val="nothing"/>
      <w:lvlText w:val="（%1）"/>
      <w:lvlJc w:val="left"/>
    </w:lvl>
  </w:abstractNum>
  <w:abstractNum w:abstractNumId="17" w15:restartNumberingAfterBreak="0">
    <w:nsid w:val="19C42E82"/>
    <w:multiLevelType w:val="multilevel"/>
    <w:tmpl w:val="19C42E82"/>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E081A02"/>
    <w:multiLevelType w:val="multilevel"/>
    <w:tmpl w:val="2E081A02"/>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E761255"/>
    <w:multiLevelType w:val="singleLevel"/>
    <w:tmpl w:val="2E761255"/>
    <w:lvl w:ilvl="0">
      <w:start w:val="1"/>
      <w:numFmt w:val="decimal"/>
      <w:lvlText w:val="(%1)"/>
      <w:lvlJc w:val="left"/>
      <w:pPr>
        <w:ind w:left="425" w:hanging="425"/>
      </w:pPr>
      <w:rPr>
        <w:rFonts w:hint="default"/>
      </w:rPr>
    </w:lvl>
  </w:abstractNum>
  <w:abstractNum w:abstractNumId="20" w15:restartNumberingAfterBreak="0">
    <w:nsid w:val="2E8281AE"/>
    <w:multiLevelType w:val="singleLevel"/>
    <w:tmpl w:val="2E8281AE"/>
    <w:lvl w:ilvl="0">
      <w:start w:val="1"/>
      <w:numFmt w:val="decimal"/>
      <w:suff w:val="nothing"/>
      <w:lvlText w:val="（%1）"/>
      <w:lvlJc w:val="left"/>
    </w:lvl>
  </w:abstractNum>
  <w:abstractNum w:abstractNumId="21" w15:restartNumberingAfterBreak="0">
    <w:nsid w:val="3B363D98"/>
    <w:multiLevelType w:val="multilevel"/>
    <w:tmpl w:val="3B363D98"/>
    <w:lvl w:ilvl="0">
      <w:start w:val="1"/>
      <w:numFmt w:val="decimal"/>
      <w:pStyle w:val="a"/>
      <w:suff w:val="space"/>
      <w:lvlText w:val="图%1"/>
      <w:lvlJc w:val="left"/>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2" w15:restartNumberingAfterBreak="0">
    <w:nsid w:val="43956805"/>
    <w:multiLevelType w:val="multilevel"/>
    <w:tmpl w:val="43956805"/>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5D6AAC5"/>
    <w:multiLevelType w:val="singleLevel"/>
    <w:tmpl w:val="45D6AAC5"/>
    <w:lvl w:ilvl="0">
      <w:start w:val="1"/>
      <w:numFmt w:val="decimal"/>
      <w:suff w:val="nothing"/>
      <w:lvlText w:val="%1．"/>
      <w:lvlJc w:val="left"/>
      <w:pPr>
        <w:ind w:left="0" w:firstLine="400"/>
      </w:pPr>
      <w:rPr>
        <w:rFonts w:hint="default"/>
      </w:rPr>
    </w:lvl>
  </w:abstractNum>
  <w:abstractNum w:abstractNumId="24" w15:restartNumberingAfterBreak="0">
    <w:nsid w:val="4A666034"/>
    <w:multiLevelType w:val="multilevel"/>
    <w:tmpl w:val="4A66603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D9752C3"/>
    <w:multiLevelType w:val="multilevel"/>
    <w:tmpl w:val="4D9752C3"/>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4F403B5"/>
    <w:multiLevelType w:val="singleLevel"/>
    <w:tmpl w:val="54F403B5"/>
    <w:lvl w:ilvl="0">
      <w:start w:val="1"/>
      <w:numFmt w:val="chineseCounting"/>
      <w:suff w:val="nothing"/>
      <w:lvlText w:val="%1、"/>
      <w:lvlJc w:val="left"/>
      <w:rPr>
        <w:rFonts w:cs="Times New Roman"/>
      </w:rPr>
    </w:lvl>
  </w:abstractNum>
  <w:abstractNum w:abstractNumId="27" w15:restartNumberingAfterBreak="0">
    <w:nsid w:val="557FD3DA"/>
    <w:multiLevelType w:val="singleLevel"/>
    <w:tmpl w:val="557FD3DA"/>
    <w:lvl w:ilvl="0">
      <w:start w:val="3"/>
      <w:numFmt w:val="chineseCounting"/>
      <w:suff w:val="nothing"/>
      <w:lvlText w:val="%1、"/>
      <w:lvlJc w:val="left"/>
      <w:rPr>
        <w:rFonts w:cs="Times New Roman"/>
      </w:rPr>
    </w:lvl>
  </w:abstractNum>
  <w:abstractNum w:abstractNumId="28" w15:restartNumberingAfterBreak="0">
    <w:nsid w:val="57A74C8F"/>
    <w:multiLevelType w:val="singleLevel"/>
    <w:tmpl w:val="57A74C8F"/>
    <w:lvl w:ilvl="0">
      <w:start w:val="1"/>
      <w:numFmt w:val="chineseCounting"/>
      <w:pStyle w:val="ItemListinTable"/>
      <w:suff w:val="nothing"/>
      <w:lvlText w:val="%1、"/>
      <w:lvlJc w:val="left"/>
      <w:rPr>
        <w:rFonts w:cs="Times New Roman" w:hint="eastAsia"/>
      </w:rPr>
    </w:lvl>
  </w:abstractNum>
  <w:abstractNum w:abstractNumId="29" w15:restartNumberingAfterBreak="0">
    <w:nsid w:val="5DC6D75E"/>
    <w:multiLevelType w:val="singleLevel"/>
    <w:tmpl w:val="5DC6D75E"/>
    <w:lvl w:ilvl="0">
      <w:start w:val="1"/>
      <w:numFmt w:val="bullet"/>
      <w:lvlText w:val=""/>
      <w:lvlJc w:val="left"/>
      <w:pPr>
        <w:ind w:left="420" w:hanging="420"/>
      </w:pPr>
      <w:rPr>
        <w:rFonts w:ascii="Wingdings" w:hAnsi="Wingdings" w:hint="default"/>
      </w:rPr>
    </w:lvl>
  </w:abstractNum>
  <w:abstractNum w:abstractNumId="30" w15:restartNumberingAfterBreak="0">
    <w:nsid w:val="67284814"/>
    <w:multiLevelType w:val="multilevel"/>
    <w:tmpl w:val="6728481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A382816"/>
    <w:multiLevelType w:val="multilevel"/>
    <w:tmpl w:val="6A382816"/>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41E60CF"/>
    <w:multiLevelType w:val="multilevel"/>
    <w:tmpl w:val="741E60CF"/>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FF371BC"/>
    <w:multiLevelType w:val="multilevel"/>
    <w:tmpl w:val="7FF371BC"/>
    <w:lvl w:ilvl="0">
      <w:start w:val="1"/>
      <w:numFmt w:val="decimal"/>
      <w:pStyle w:val="1"/>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1"/>
  </w:num>
  <w:num w:numId="2">
    <w:abstractNumId w:val="33"/>
  </w:num>
  <w:num w:numId="3">
    <w:abstractNumId w:val="28"/>
  </w:num>
  <w:num w:numId="4">
    <w:abstractNumId w:val="11"/>
  </w:num>
  <w:num w:numId="5">
    <w:abstractNumId w:val="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14"/>
  </w:num>
  <w:num w:numId="19">
    <w:abstractNumId w:val="0"/>
  </w:num>
  <w:num w:numId="20">
    <w:abstractNumId w:val="8"/>
  </w:num>
  <w:num w:numId="21">
    <w:abstractNumId w:val="23"/>
  </w:num>
  <w:num w:numId="22">
    <w:abstractNumId w:val="6"/>
  </w:num>
  <w:num w:numId="23">
    <w:abstractNumId w:val="1"/>
  </w:num>
  <w:num w:numId="24">
    <w:abstractNumId w:val="29"/>
  </w:num>
  <w:num w:numId="25">
    <w:abstractNumId w:val="19"/>
  </w:num>
  <w:num w:numId="26">
    <w:abstractNumId w:val="15"/>
  </w:num>
  <w:num w:numId="27">
    <w:abstractNumId w:val="7"/>
  </w:num>
  <w:num w:numId="28">
    <w:abstractNumId w:val="20"/>
  </w:num>
  <w:num w:numId="29">
    <w:abstractNumId w:val="16"/>
  </w:num>
  <w:num w:numId="30">
    <w:abstractNumId w:val="3"/>
  </w:num>
  <w:num w:numId="31">
    <w:abstractNumId w:val="10"/>
  </w:num>
  <w:num w:numId="32">
    <w:abstractNumId w:val="9"/>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25"/>
  <w:drawingGridHorizontalSpacing w:val="105"/>
  <w:drawingGridVerticalSpacing w:val="285"/>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35.58.225/infrastructure/handlers/weboffice-data.ashx?relId=/upload/IWebOffice/huiqian22521.doc"/>
  </w:docVars>
  <w:rsids>
    <w:rsidRoot w:val="00D719E6"/>
    <w:rsid w:val="00001A82"/>
    <w:rsid w:val="00002288"/>
    <w:rsid w:val="00002B25"/>
    <w:rsid w:val="00003757"/>
    <w:rsid w:val="0000377D"/>
    <w:rsid w:val="000037AD"/>
    <w:rsid w:val="0000380B"/>
    <w:rsid w:val="00003965"/>
    <w:rsid w:val="000039EB"/>
    <w:rsid w:val="00003E11"/>
    <w:rsid w:val="00004101"/>
    <w:rsid w:val="00005AD2"/>
    <w:rsid w:val="000078E6"/>
    <w:rsid w:val="00007D74"/>
    <w:rsid w:val="00007FB4"/>
    <w:rsid w:val="00011313"/>
    <w:rsid w:val="00011571"/>
    <w:rsid w:val="00012585"/>
    <w:rsid w:val="0001383A"/>
    <w:rsid w:val="00013C9A"/>
    <w:rsid w:val="00013D65"/>
    <w:rsid w:val="0001464E"/>
    <w:rsid w:val="0001475D"/>
    <w:rsid w:val="00014763"/>
    <w:rsid w:val="000147A6"/>
    <w:rsid w:val="000147E2"/>
    <w:rsid w:val="000171FF"/>
    <w:rsid w:val="00017292"/>
    <w:rsid w:val="000212AE"/>
    <w:rsid w:val="000217E4"/>
    <w:rsid w:val="00022DC6"/>
    <w:rsid w:val="0002301C"/>
    <w:rsid w:val="000239D8"/>
    <w:rsid w:val="00024007"/>
    <w:rsid w:val="00024548"/>
    <w:rsid w:val="0002570D"/>
    <w:rsid w:val="00026061"/>
    <w:rsid w:val="0002646B"/>
    <w:rsid w:val="0002795F"/>
    <w:rsid w:val="00027E67"/>
    <w:rsid w:val="00030242"/>
    <w:rsid w:val="000314C7"/>
    <w:rsid w:val="00031AAB"/>
    <w:rsid w:val="00032452"/>
    <w:rsid w:val="00032826"/>
    <w:rsid w:val="000328FE"/>
    <w:rsid w:val="00032B1A"/>
    <w:rsid w:val="0003306F"/>
    <w:rsid w:val="00034204"/>
    <w:rsid w:val="000344AD"/>
    <w:rsid w:val="000344B9"/>
    <w:rsid w:val="00034745"/>
    <w:rsid w:val="00034E27"/>
    <w:rsid w:val="00035959"/>
    <w:rsid w:val="00035A8D"/>
    <w:rsid w:val="000361B2"/>
    <w:rsid w:val="0003683F"/>
    <w:rsid w:val="00036CCF"/>
    <w:rsid w:val="000378FE"/>
    <w:rsid w:val="00037CE4"/>
    <w:rsid w:val="0004001F"/>
    <w:rsid w:val="000414C4"/>
    <w:rsid w:val="000415F3"/>
    <w:rsid w:val="00041A39"/>
    <w:rsid w:val="00041B3B"/>
    <w:rsid w:val="000425C0"/>
    <w:rsid w:val="00043143"/>
    <w:rsid w:val="00043490"/>
    <w:rsid w:val="00043715"/>
    <w:rsid w:val="000437D4"/>
    <w:rsid w:val="00044435"/>
    <w:rsid w:val="00044BAC"/>
    <w:rsid w:val="00045206"/>
    <w:rsid w:val="00045CE3"/>
    <w:rsid w:val="00046F89"/>
    <w:rsid w:val="00047990"/>
    <w:rsid w:val="000501B0"/>
    <w:rsid w:val="00050357"/>
    <w:rsid w:val="00050DE7"/>
    <w:rsid w:val="000510EC"/>
    <w:rsid w:val="00051226"/>
    <w:rsid w:val="00052035"/>
    <w:rsid w:val="00052187"/>
    <w:rsid w:val="0005312E"/>
    <w:rsid w:val="0005445A"/>
    <w:rsid w:val="0005467F"/>
    <w:rsid w:val="000546E4"/>
    <w:rsid w:val="000549E2"/>
    <w:rsid w:val="00054AD8"/>
    <w:rsid w:val="00054D7E"/>
    <w:rsid w:val="000550D8"/>
    <w:rsid w:val="00055A3D"/>
    <w:rsid w:val="000564BB"/>
    <w:rsid w:val="00056549"/>
    <w:rsid w:val="00056AC2"/>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4739"/>
    <w:rsid w:val="00065622"/>
    <w:rsid w:val="00067502"/>
    <w:rsid w:val="000675B4"/>
    <w:rsid w:val="00067C47"/>
    <w:rsid w:val="0007088F"/>
    <w:rsid w:val="00070C58"/>
    <w:rsid w:val="0007129B"/>
    <w:rsid w:val="00071AB2"/>
    <w:rsid w:val="000726A2"/>
    <w:rsid w:val="00073345"/>
    <w:rsid w:val="00074517"/>
    <w:rsid w:val="00074DAD"/>
    <w:rsid w:val="00074FCC"/>
    <w:rsid w:val="000754E3"/>
    <w:rsid w:val="000757E0"/>
    <w:rsid w:val="000766AD"/>
    <w:rsid w:val="00076EAC"/>
    <w:rsid w:val="000770AD"/>
    <w:rsid w:val="000775E3"/>
    <w:rsid w:val="00077864"/>
    <w:rsid w:val="00077F66"/>
    <w:rsid w:val="00077FAF"/>
    <w:rsid w:val="00080E36"/>
    <w:rsid w:val="000816EB"/>
    <w:rsid w:val="00081DAC"/>
    <w:rsid w:val="0008275C"/>
    <w:rsid w:val="000837EE"/>
    <w:rsid w:val="00083CA0"/>
    <w:rsid w:val="0008426D"/>
    <w:rsid w:val="000846B2"/>
    <w:rsid w:val="0008644B"/>
    <w:rsid w:val="00086FC3"/>
    <w:rsid w:val="000871B3"/>
    <w:rsid w:val="000876CB"/>
    <w:rsid w:val="00087E79"/>
    <w:rsid w:val="0009066F"/>
    <w:rsid w:val="00090836"/>
    <w:rsid w:val="00091026"/>
    <w:rsid w:val="000912BA"/>
    <w:rsid w:val="00091A35"/>
    <w:rsid w:val="00093466"/>
    <w:rsid w:val="000945F2"/>
    <w:rsid w:val="000952EC"/>
    <w:rsid w:val="00096587"/>
    <w:rsid w:val="00096C6C"/>
    <w:rsid w:val="000A01C4"/>
    <w:rsid w:val="000A04C0"/>
    <w:rsid w:val="000A057B"/>
    <w:rsid w:val="000A0A04"/>
    <w:rsid w:val="000A208A"/>
    <w:rsid w:val="000A2586"/>
    <w:rsid w:val="000A387A"/>
    <w:rsid w:val="000A3CD8"/>
    <w:rsid w:val="000A45EF"/>
    <w:rsid w:val="000A4BDC"/>
    <w:rsid w:val="000A59AB"/>
    <w:rsid w:val="000A5C01"/>
    <w:rsid w:val="000A6E4C"/>
    <w:rsid w:val="000A7D12"/>
    <w:rsid w:val="000B1368"/>
    <w:rsid w:val="000B15D3"/>
    <w:rsid w:val="000B1619"/>
    <w:rsid w:val="000B1AFE"/>
    <w:rsid w:val="000B1B5F"/>
    <w:rsid w:val="000B2117"/>
    <w:rsid w:val="000B494B"/>
    <w:rsid w:val="000B4B81"/>
    <w:rsid w:val="000B4CE4"/>
    <w:rsid w:val="000B4F6D"/>
    <w:rsid w:val="000B53C9"/>
    <w:rsid w:val="000B5D68"/>
    <w:rsid w:val="000B5DC2"/>
    <w:rsid w:val="000B5FE3"/>
    <w:rsid w:val="000B6717"/>
    <w:rsid w:val="000B7341"/>
    <w:rsid w:val="000B7791"/>
    <w:rsid w:val="000B7A0C"/>
    <w:rsid w:val="000B7E02"/>
    <w:rsid w:val="000C0F45"/>
    <w:rsid w:val="000C1770"/>
    <w:rsid w:val="000C192D"/>
    <w:rsid w:val="000C1A07"/>
    <w:rsid w:val="000C1EB3"/>
    <w:rsid w:val="000C27D4"/>
    <w:rsid w:val="000C28B3"/>
    <w:rsid w:val="000C29B6"/>
    <w:rsid w:val="000C30FE"/>
    <w:rsid w:val="000C3200"/>
    <w:rsid w:val="000C3334"/>
    <w:rsid w:val="000C3E16"/>
    <w:rsid w:val="000C4D12"/>
    <w:rsid w:val="000C509A"/>
    <w:rsid w:val="000C5943"/>
    <w:rsid w:val="000C596C"/>
    <w:rsid w:val="000C59C2"/>
    <w:rsid w:val="000C6B3B"/>
    <w:rsid w:val="000C7464"/>
    <w:rsid w:val="000C7792"/>
    <w:rsid w:val="000D0891"/>
    <w:rsid w:val="000D09D9"/>
    <w:rsid w:val="000D0D7B"/>
    <w:rsid w:val="000D0F18"/>
    <w:rsid w:val="000D2493"/>
    <w:rsid w:val="000D24F3"/>
    <w:rsid w:val="000D29C7"/>
    <w:rsid w:val="000D2D36"/>
    <w:rsid w:val="000D3064"/>
    <w:rsid w:val="000D3822"/>
    <w:rsid w:val="000D40E4"/>
    <w:rsid w:val="000D4373"/>
    <w:rsid w:val="000D534B"/>
    <w:rsid w:val="000D5612"/>
    <w:rsid w:val="000D5F1A"/>
    <w:rsid w:val="000D6223"/>
    <w:rsid w:val="000D7186"/>
    <w:rsid w:val="000D766C"/>
    <w:rsid w:val="000D7EB0"/>
    <w:rsid w:val="000E07CB"/>
    <w:rsid w:val="000E1239"/>
    <w:rsid w:val="000E16EE"/>
    <w:rsid w:val="000E1D05"/>
    <w:rsid w:val="000E2D84"/>
    <w:rsid w:val="000E2E16"/>
    <w:rsid w:val="000E2FFC"/>
    <w:rsid w:val="000E3656"/>
    <w:rsid w:val="000E3836"/>
    <w:rsid w:val="000E3906"/>
    <w:rsid w:val="000E4D1F"/>
    <w:rsid w:val="000E503E"/>
    <w:rsid w:val="000E5327"/>
    <w:rsid w:val="000E6100"/>
    <w:rsid w:val="000E66D9"/>
    <w:rsid w:val="000E6DBD"/>
    <w:rsid w:val="000E72B7"/>
    <w:rsid w:val="000E77CE"/>
    <w:rsid w:val="000E7D4D"/>
    <w:rsid w:val="000F03E6"/>
    <w:rsid w:val="000F0DA4"/>
    <w:rsid w:val="000F0F1E"/>
    <w:rsid w:val="000F19E1"/>
    <w:rsid w:val="000F22BF"/>
    <w:rsid w:val="000F3D1F"/>
    <w:rsid w:val="000F4832"/>
    <w:rsid w:val="000F4A28"/>
    <w:rsid w:val="000F52F1"/>
    <w:rsid w:val="000F5C44"/>
    <w:rsid w:val="000F5E59"/>
    <w:rsid w:val="000F5EA9"/>
    <w:rsid w:val="000F613E"/>
    <w:rsid w:val="000F635C"/>
    <w:rsid w:val="000F6493"/>
    <w:rsid w:val="000F6CBF"/>
    <w:rsid w:val="000F6E44"/>
    <w:rsid w:val="000F76B2"/>
    <w:rsid w:val="000F7B7C"/>
    <w:rsid w:val="001000D7"/>
    <w:rsid w:val="00100738"/>
    <w:rsid w:val="0010075D"/>
    <w:rsid w:val="00100A83"/>
    <w:rsid w:val="00101C8D"/>
    <w:rsid w:val="00101D0B"/>
    <w:rsid w:val="00102A0A"/>
    <w:rsid w:val="00103386"/>
    <w:rsid w:val="00103CF8"/>
    <w:rsid w:val="001040F1"/>
    <w:rsid w:val="001049AF"/>
    <w:rsid w:val="00104B5F"/>
    <w:rsid w:val="00105916"/>
    <w:rsid w:val="00105C1A"/>
    <w:rsid w:val="00106100"/>
    <w:rsid w:val="001062FF"/>
    <w:rsid w:val="00106308"/>
    <w:rsid w:val="001076EF"/>
    <w:rsid w:val="00110454"/>
    <w:rsid w:val="00110480"/>
    <w:rsid w:val="00110FBC"/>
    <w:rsid w:val="00110FE8"/>
    <w:rsid w:val="001113F5"/>
    <w:rsid w:val="00113033"/>
    <w:rsid w:val="0011397C"/>
    <w:rsid w:val="00113990"/>
    <w:rsid w:val="0011637E"/>
    <w:rsid w:val="001166AA"/>
    <w:rsid w:val="001178EF"/>
    <w:rsid w:val="00117BF7"/>
    <w:rsid w:val="00117C5C"/>
    <w:rsid w:val="00117E25"/>
    <w:rsid w:val="00121861"/>
    <w:rsid w:val="00121B5D"/>
    <w:rsid w:val="00123213"/>
    <w:rsid w:val="001238BC"/>
    <w:rsid w:val="00123DB0"/>
    <w:rsid w:val="00123E67"/>
    <w:rsid w:val="00124275"/>
    <w:rsid w:val="00124541"/>
    <w:rsid w:val="0012455A"/>
    <w:rsid w:val="001246FC"/>
    <w:rsid w:val="001248FC"/>
    <w:rsid w:val="00124F2B"/>
    <w:rsid w:val="00125836"/>
    <w:rsid w:val="00125DA2"/>
    <w:rsid w:val="00125DFE"/>
    <w:rsid w:val="00130106"/>
    <w:rsid w:val="00130597"/>
    <w:rsid w:val="001305AF"/>
    <w:rsid w:val="001310CF"/>
    <w:rsid w:val="0013128B"/>
    <w:rsid w:val="0013209A"/>
    <w:rsid w:val="001321AC"/>
    <w:rsid w:val="0013323D"/>
    <w:rsid w:val="00133614"/>
    <w:rsid w:val="00133AAC"/>
    <w:rsid w:val="00133EE3"/>
    <w:rsid w:val="00133F6B"/>
    <w:rsid w:val="0013482F"/>
    <w:rsid w:val="0013505E"/>
    <w:rsid w:val="001358BE"/>
    <w:rsid w:val="00135A96"/>
    <w:rsid w:val="00135C8A"/>
    <w:rsid w:val="00135D87"/>
    <w:rsid w:val="0013625F"/>
    <w:rsid w:val="001369E5"/>
    <w:rsid w:val="0013771F"/>
    <w:rsid w:val="00137933"/>
    <w:rsid w:val="0014093D"/>
    <w:rsid w:val="00141A3D"/>
    <w:rsid w:val="00141B2F"/>
    <w:rsid w:val="00141DA4"/>
    <w:rsid w:val="00141FD2"/>
    <w:rsid w:val="00143693"/>
    <w:rsid w:val="00143987"/>
    <w:rsid w:val="001439CE"/>
    <w:rsid w:val="00144B58"/>
    <w:rsid w:val="0014627F"/>
    <w:rsid w:val="0014669B"/>
    <w:rsid w:val="0014709C"/>
    <w:rsid w:val="001474EC"/>
    <w:rsid w:val="001477AE"/>
    <w:rsid w:val="00147D0D"/>
    <w:rsid w:val="0015014F"/>
    <w:rsid w:val="001511A8"/>
    <w:rsid w:val="001515A3"/>
    <w:rsid w:val="00151AE1"/>
    <w:rsid w:val="0015242E"/>
    <w:rsid w:val="00152A25"/>
    <w:rsid w:val="00152D09"/>
    <w:rsid w:val="0015323D"/>
    <w:rsid w:val="00153474"/>
    <w:rsid w:val="00154207"/>
    <w:rsid w:val="00155DD1"/>
    <w:rsid w:val="0015656F"/>
    <w:rsid w:val="001565FC"/>
    <w:rsid w:val="00157814"/>
    <w:rsid w:val="00157AC5"/>
    <w:rsid w:val="0016053C"/>
    <w:rsid w:val="00160828"/>
    <w:rsid w:val="00160AEE"/>
    <w:rsid w:val="00160C3A"/>
    <w:rsid w:val="001611C3"/>
    <w:rsid w:val="0016197A"/>
    <w:rsid w:val="00162216"/>
    <w:rsid w:val="00162340"/>
    <w:rsid w:val="00162D8C"/>
    <w:rsid w:val="00162F97"/>
    <w:rsid w:val="001635BE"/>
    <w:rsid w:val="00164368"/>
    <w:rsid w:val="0016437F"/>
    <w:rsid w:val="00164884"/>
    <w:rsid w:val="00164BD5"/>
    <w:rsid w:val="00165430"/>
    <w:rsid w:val="00165710"/>
    <w:rsid w:val="001657E4"/>
    <w:rsid w:val="001659BA"/>
    <w:rsid w:val="00165F65"/>
    <w:rsid w:val="0016626D"/>
    <w:rsid w:val="001673DA"/>
    <w:rsid w:val="001701BC"/>
    <w:rsid w:val="00170FC3"/>
    <w:rsid w:val="0017189E"/>
    <w:rsid w:val="00171CC9"/>
    <w:rsid w:val="00172350"/>
    <w:rsid w:val="00172D38"/>
    <w:rsid w:val="00172D6A"/>
    <w:rsid w:val="00172F64"/>
    <w:rsid w:val="00173821"/>
    <w:rsid w:val="00173A5D"/>
    <w:rsid w:val="00173E29"/>
    <w:rsid w:val="00174277"/>
    <w:rsid w:val="00174EFC"/>
    <w:rsid w:val="0017524D"/>
    <w:rsid w:val="00175A54"/>
    <w:rsid w:val="00175F46"/>
    <w:rsid w:val="00176293"/>
    <w:rsid w:val="00176341"/>
    <w:rsid w:val="00176CA5"/>
    <w:rsid w:val="00176F31"/>
    <w:rsid w:val="00180183"/>
    <w:rsid w:val="00180B95"/>
    <w:rsid w:val="00181404"/>
    <w:rsid w:val="00181422"/>
    <w:rsid w:val="00181450"/>
    <w:rsid w:val="00181697"/>
    <w:rsid w:val="001819B0"/>
    <w:rsid w:val="00181B60"/>
    <w:rsid w:val="001825A0"/>
    <w:rsid w:val="00182627"/>
    <w:rsid w:val="00182B02"/>
    <w:rsid w:val="00182BB0"/>
    <w:rsid w:val="00183370"/>
    <w:rsid w:val="0018342B"/>
    <w:rsid w:val="001837F7"/>
    <w:rsid w:val="00183839"/>
    <w:rsid w:val="00183F93"/>
    <w:rsid w:val="001843A4"/>
    <w:rsid w:val="00184CCA"/>
    <w:rsid w:val="00184DDF"/>
    <w:rsid w:val="0018503F"/>
    <w:rsid w:val="001854F3"/>
    <w:rsid w:val="001854FC"/>
    <w:rsid w:val="00185801"/>
    <w:rsid w:val="0018608B"/>
    <w:rsid w:val="0018614A"/>
    <w:rsid w:val="00186DA3"/>
    <w:rsid w:val="00186F46"/>
    <w:rsid w:val="00187452"/>
    <w:rsid w:val="00187636"/>
    <w:rsid w:val="00187867"/>
    <w:rsid w:val="00187B3F"/>
    <w:rsid w:val="00187DE5"/>
    <w:rsid w:val="00191184"/>
    <w:rsid w:val="00191603"/>
    <w:rsid w:val="00191C0D"/>
    <w:rsid w:val="00191C5D"/>
    <w:rsid w:val="00192116"/>
    <w:rsid w:val="00192C32"/>
    <w:rsid w:val="00193ADE"/>
    <w:rsid w:val="00193DC1"/>
    <w:rsid w:val="00193EBA"/>
    <w:rsid w:val="001945DD"/>
    <w:rsid w:val="001946E8"/>
    <w:rsid w:val="00194FA2"/>
    <w:rsid w:val="00195381"/>
    <w:rsid w:val="001967E0"/>
    <w:rsid w:val="00196C38"/>
    <w:rsid w:val="00197002"/>
    <w:rsid w:val="0019734D"/>
    <w:rsid w:val="001A0092"/>
    <w:rsid w:val="001A0616"/>
    <w:rsid w:val="001A1AAE"/>
    <w:rsid w:val="001A2482"/>
    <w:rsid w:val="001A263B"/>
    <w:rsid w:val="001A2952"/>
    <w:rsid w:val="001A2E73"/>
    <w:rsid w:val="001A3122"/>
    <w:rsid w:val="001A34EA"/>
    <w:rsid w:val="001A4B78"/>
    <w:rsid w:val="001A4CD7"/>
    <w:rsid w:val="001A5800"/>
    <w:rsid w:val="001A5D34"/>
    <w:rsid w:val="001A6DE5"/>
    <w:rsid w:val="001A6EF8"/>
    <w:rsid w:val="001A71F6"/>
    <w:rsid w:val="001A7AD5"/>
    <w:rsid w:val="001A7B64"/>
    <w:rsid w:val="001B0193"/>
    <w:rsid w:val="001B2042"/>
    <w:rsid w:val="001B20C1"/>
    <w:rsid w:val="001B2E12"/>
    <w:rsid w:val="001B4088"/>
    <w:rsid w:val="001B4173"/>
    <w:rsid w:val="001B543E"/>
    <w:rsid w:val="001B5672"/>
    <w:rsid w:val="001B5E56"/>
    <w:rsid w:val="001B6C9B"/>
    <w:rsid w:val="001B6EE2"/>
    <w:rsid w:val="001B78FA"/>
    <w:rsid w:val="001C00F2"/>
    <w:rsid w:val="001C0372"/>
    <w:rsid w:val="001C040D"/>
    <w:rsid w:val="001C08CA"/>
    <w:rsid w:val="001C0919"/>
    <w:rsid w:val="001C0D00"/>
    <w:rsid w:val="001C1322"/>
    <w:rsid w:val="001C1364"/>
    <w:rsid w:val="001C1E56"/>
    <w:rsid w:val="001C21A8"/>
    <w:rsid w:val="001C2294"/>
    <w:rsid w:val="001C27EC"/>
    <w:rsid w:val="001C3086"/>
    <w:rsid w:val="001C3621"/>
    <w:rsid w:val="001C3F9C"/>
    <w:rsid w:val="001C4A57"/>
    <w:rsid w:val="001C4FDF"/>
    <w:rsid w:val="001C520B"/>
    <w:rsid w:val="001C5777"/>
    <w:rsid w:val="001C5E59"/>
    <w:rsid w:val="001C61A4"/>
    <w:rsid w:val="001C66C4"/>
    <w:rsid w:val="001C711E"/>
    <w:rsid w:val="001C775E"/>
    <w:rsid w:val="001C7864"/>
    <w:rsid w:val="001C7BA9"/>
    <w:rsid w:val="001D0098"/>
    <w:rsid w:val="001D00EE"/>
    <w:rsid w:val="001D0795"/>
    <w:rsid w:val="001D08E4"/>
    <w:rsid w:val="001D0FF2"/>
    <w:rsid w:val="001D17B4"/>
    <w:rsid w:val="001D2221"/>
    <w:rsid w:val="001D2272"/>
    <w:rsid w:val="001D26E1"/>
    <w:rsid w:val="001D2934"/>
    <w:rsid w:val="001D2D73"/>
    <w:rsid w:val="001D3990"/>
    <w:rsid w:val="001D4281"/>
    <w:rsid w:val="001D4289"/>
    <w:rsid w:val="001D501E"/>
    <w:rsid w:val="001D50A0"/>
    <w:rsid w:val="001D523E"/>
    <w:rsid w:val="001D6DA4"/>
    <w:rsid w:val="001D7120"/>
    <w:rsid w:val="001D799D"/>
    <w:rsid w:val="001D79FA"/>
    <w:rsid w:val="001E0426"/>
    <w:rsid w:val="001E1055"/>
    <w:rsid w:val="001E1B7A"/>
    <w:rsid w:val="001E1DA5"/>
    <w:rsid w:val="001E2541"/>
    <w:rsid w:val="001E260E"/>
    <w:rsid w:val="001E2F3F"/>
    <w:rsid w:val="001E2F61"/>
    <w:rsid w:val="001E30F3"/>
    <w:rsid w:val="001E42EE"/>
    <w:rsid w:val="001E4614"/>
    <w:rsid w:val="001E4689"/>
    <w:rsid w:val="001E47D7"/>
    <w:rsid w:val="001E4B3F"/>
    <w:rsid w:val="001E4B42"/>
    <w:rsid w:val="001E56B5"/>
    <w:rsid w:val="001E5B5D"/>
    <w:rsid w:val="001E6B2B"/>
    <w:rsid w:val="001E6DA3"/>
    <w:rsid w:val="001E6DC0"/>
    <w:rsid w:val="001E6F65"/>
    <w:rsid w:val="001E729A"/>
    <w:rsid w:val="001E7BBF"/>
    <w:rsid w:val="001F1039"/>
    <w:rsid w:val="001F148C"/>
    <w:rsid w:val="001F17B7"/>
    <w:rsid w:val="001F183C"/>
    <w:rsid w:val="001F216C"/>
    <w:rsid w:val="001F2574"/>
    <w:rsid w:val="001F2619"/>
    <w:rsid w:val="001F261C"/>
    <w:rsid w:val="001F2D6C"/>
    <w:rsid w:val="001F3379"/>
    <w:rsid w:val="001F3C7A"/>
    <w:rsid w:val="001F41D3"/>
    <w:rsid w:val="001F4425"/>
    <w:rsid w:val="001F44E5"/>
    <w:rsid w:val="001F4815"/>
    <w:rsid w:val="001F4F3B"/>
    <w:rsid w:val="001F50F7"/>
    <w:rsid w:val="001F5D5D"/>
    <w:rsid w:val="001F617B"/>
    <w:rsid w:val="001F64C7"/>
    <w:rsid w:val="001F6DCC"/>
    <w:rsid w:val="001F708B"/>
    <w:rsid w:val="002006C5"/>
    <w:rsid w:val="00201011"/>
    <w:rsid w:val="0020106C"/>
    <w:rsid w:val="00201602"/>
    <w:rsid w:val="0020244F"/>
    <w:rsid w:val="00203012"/>
    <w:rsid w:val="00204CB4"/>
    <w:rsid w:val="002052B6"/>
    <w:rsid w:val="00205699"/>
    <w:rsid w:val="00205CA2"/>
    <w:rsid w:val="0020679D"/>
    <w:rsid w:val="002069A1"/>
    <w:rsid w:val="00207AD7"/>
    <w:rsid w:val="00210108"/>
    <w:rsid w:val="00210749"/>
    <w:rsid w:val="002110F0"/>
    <w:rsid w:val="002110F1"/>
    <w:rsid w:val="002113AD"/>
    <w:rsid w:val="00211625"/>
    <w:rsid w:val="00211AFC"/>
    <w:rsid w:val="00211FB8"/>
    <w:rsid w:val="00212BC1"/>
    <w:rsid w:val="00213092"/>
    <w:rsid w:val="002137C4"/>
    <w:rsid w:val="00213B2C"/>
    <w:rsid w:val="00213E7E"/>
    <w:rsid w:val="0021517E"/>
    <w:rsid w:val="0021580C"/>
    <w:rsid w:val="00215858"/>
    <w:rsid w:val="0021615B"/>
    <w:rsid w:val="00216684"/>
    <w:rsid w:val="002169D1"/>
    <w:rsid w:val="00216ACC"/>
    <w:rsid w:val="00216D29"/>
    <w:rsid w:val="002170C4"/>
    <w:rsid w:val="00217322"/>
    <w:rsid w:val="0022020D"/>
    <w:rsid w:val="002206BF"/>
    <w:rsid w:val="002212F0"/>
    <w:rsid w:val="00221464"/>
    <w:rsid w:val="00221A5D"/>
    <w:rsid w:val="00222606"/>
    <w:rsid w:val="00222719"/>
    <w:rsid w:val="00222741"/>
    <w:rsid w:val="00222BEC"/>
    <w:rsid w:val="002234A0"/>
    <w:rsid w:val="00223D32"/>
    <w:rsid w:val="00224483"/>
    <w:rsid w:val="00224993"/>
    <w:rsid w:val="00224AE7"/>
    <w:rsid w:val="00225714"/>
    <w:rsid w:val="00226BAF"/>
    <w:rsid w:val="00227126"/>
    <w:rsid w:val="0022733D"/>
    <w:rsid w:val="00227D69"/>
    <w:rsid w:val="00227DCF"/>
    <w:rsid w:val="002305FF"/>
    <w:rsid w:val="00230F5B"/>
    <w:rsid w:val="00231250"/>
    <w:rsid w:val="00231710"/>
    <w:rsid w:val="00231C24"/>
    <w:rsid w:val="002325C5"/>
    <w:rsid w:val="002327D0"/>
    <w:rsid w:val="002329AA"/>
    <w:rsid w:val="00233995"/>
    <w:rsid w:val="0023399F"/>
    <w:rsid w:val="002342E8"/>
    <w:rsid w:val="00234379"/>
    <w:rsid w:val="002347FB"/>
    <w:rsid w:val="00235203"/>
    <w:rsid w:val="00235EBA"/>
    <w:rsid w:val="002361D9"/>
    <w:rsid w:val="002364CE"/>
    <w:rsid w:val="0023679F"/>
    <w:rsid w:val="00237752"/>
    <w:rsid w:val="00237F21"/>
    <w:rsid w:val="002430F9"/>
    <w:rsid w:val="002438A9"/>
    <w:rsid w:val="00243AF1"/>
    <w:rsid w:val="00243CA8"/>
    <w:rsid w:val="00244AF8"/>
    <w:rsid w:val="00244D9C"/>
    <w:rsid w:val="0024539B"/>
    <w:rsid w:val="002457BC"/>
    <w:rsid w:val="00245854"/>
    <w:rsid w:val="00246497"/>
    <w:rsid w:val="00246C53"/>
    <w:rsid w:val="00246E6A"/>
    <w:rsid w:val="00247521"/>
    <w:rsid w:val="00247835"/>
    <w:rsid w:val="00247A33"/>
    <w:rsid w:val="00247A8F"/>
    <w:rsid w:val="002506A1"/>
    <w:rsid w:val="00251048"/>
    <w:rsid w:val="0025122B"/>
    <w:rsid w:val="002521E4"/>
    <w:rsid w:val="002529CD"/>
    <w:rsid w:val="00252A15"/>
    <w:rsid w:val="00253440"/>
    <w:rsid w:val="002534DC"/>
    <w:rsid w:val="0025357F"/>
    <w:rsid w:val="002535FF"/>
    <w:rsid w:val="002536AF"/>
    <w:rsid w:val="00253BB7"/>
    <w:rsid w:val="0025473D"/>
    <w:rsid w:val="00254752"/>
    <w:rsid w:val="00254784"/>
    <w:rsid w:val="002547F1"/>
    <w:rsid w:val="00254A64"/>
    <w:rsid w:val="00254AB4"/>
    <w:rsid w:val="00254BAC"/>
    <w:rsid w:val="00254C67"/>
    <w:rsid w:val="002550B2"/>
    <w:rsid w:val="0025557D"/>
    <w:rsid w:val="00255F2A"/>
    <w:rsid w:val="00256105"/>
    <w:rsid w:val="00257B77"/>
    <w:rsid w:val="00257C78"/>
    <w:rsid w:val="00257DA9"/>
    <w:rsid w:val="00260AA1"/>
    <w:rsid w:val="00261030"/>
    <w:rsid w:val="0026256B"/>
    <w:rsid w:val="00262DF5"/>
    <w:rsid w:val="00263008"/>
    <w:rsid w:val="0026311C"/>
    <w:rsid w:val="0026320F"/>
    <w:rsid w:val="002635B0"/>
    <w:rsid w:val="002638DB"/>
    <w:rsid w:val="002659F2"/>
    <w:rsid w:val="00265A13"/>
    <w:rsid w:val="00265F60"/>
    <w:rsid w:val="00267390"/>
    <w:rsid w:val="00267A1C"/>
    <w:rsid w:val="00270A3C"/>
    <w:rsid w:val="0027259A"/>
    <w:rsid w:val="00272DD0"/>
    <w:rsid w:val="002739A0"/>
    <w:rsid w:val="00273BF6"/>
    <w:rsid w:val="00273FC8"/>
    <w:rsid w:val="00274EC4"/>
    <w:rsid w:val="002751D8"/>
    <w:rsid w:val="002761E0"/>
    <w:rsid w:val="00276C68"/>
    <w:rsid w:val="002771AD"/>
    <w:rsid w:val="002779BA"/>
    <w:rsid w:val="00277C3C"/>
    <w:rsid w:val="002804F4"/>
    <w:rsid w:val="0028073B"/>
    <w:rsid w:val="002807FE"/>
    <w:rsid w:val="00280BE7"/>
    <w:rsid w:val="0028123E"/>
    <w:rsid w:val="00281E7F"/>
    <w:rsid w:val="002823A4"/>
    <w:rsid w:val="00282E77"/>
    <w:rsid w:val="00283079"/>
    <w:rsid w:val="002837B8"/>
    <w:rsid w:val="002839F1"/>
    <w:rsid w:val="00285374"/>
    <w:rsid w:val="00285914"/>
    <w:rsid w:val="00286910"/>
    <w:rsid w:val="002875D8"/>
    <w:rsid w:val="002878A8"/>
    <w:rsid w:val="00287D44"/>
    <w:rsid w:val="002909BC"/>
    <w:rsid w:val="00290D26"/>
    <w:rsid w:val="00291376"/>
    <w:rsid w:val="0029226B"/>
    <w:rsid w:val="00292750"/>
    <w:rsid w:val="002927FB"/>
    <w:rsid w:val="00292E4B"/>
    <w:rsid w:val="00293373"/>
    <w:rsid w:val="002937BE"/>
    <w:rsid w:val="00294ADC"/>
    <w:rsid w:val="002951E1"/>
    <w:rsid w:val="0029533D"/>
    <w:rsid w:val="00295AE5"/>
    <w:rsid w:val="002963A6"/>
    <w:rsid w:val="0029714C"/>
    <w:rsid w:val="00297B92"/>
    <w:rsid w:val="002A07FF"/>
    <w:rsid w:val="002A0FC3"/>
    <w:rsid w:val="002A13D8"/>
    <w:rsid w:val="002A1872"/>
    <w:rsid w:val="002A1D3C"/>
    <w:rsid w:val="002A43A0"/>
    <w:rsid w:val="002A4EC3"/>
    <w:rsid w:val="002A5301"/>
    <w:rsid w:val="002A65DA"/>
    <w:rsid w:val="002A74CF"/>
    <w:rsid w:val="002B0267"/>
    <w:rsid w:val="002B216E"/>
    <w:rsid w:val="002B2A92"/>
    <w:rsid w:val="002B2BC5"/>
    <w:rsid w:val="002B2C88"/>
    <w:rsid w:val="002B37E3"/>
    <w:rsid w:val="002B3E50"/>
    <w:rsid w:val="002B4DA2"/>
    <w:rsid w:val="002B65D6"/>
    <w:rsid w:val="002B6E8B"/>
    <w:rsid w:val="002B77B3"/>
    <w:rsid w:val="002B7A93"/>
    <w:rsid w:val="002C00F0"/>
    <w:rsid w:val="002C01B1"/>
    <w:rsid w:val="002C0E7C"/>
    <w:rsid w:val="002C0FEA"/>
    <w:rsid w:val="002C25D9"/>
    <w:rsid w:val="002C2A7F"/>
    <w:rsid w:val="002C2B1E"/>
    <w:rsid w:val="002C31FB"/>
    <w:rsid w:val="002C3E3D"/>
    <w:rsid w:val="002C480A"/>
    <w:rsid w:val="002C4F35"/>
    <w:rsid w:val="002C5234"/>
    <w:rsid w:val="002C5240"/>
    <w:rsid w:val="002C5956"/>
    <w:rsid w:val="002C5EF9"/>
    <w:rsid w:val="002C649C"/>
    <w:rsid w:val="002C6C35"/>
    <w:rsid w:val="002C76FC"/>
    <w:rsid w:val="002C7723"/>
    <w:rsid w:val="002C7FCB"/>
    <w:rsid w:val="002D0A70"/>
    <w:rsid w:val="002D0D64"/>
    <w:rsid w:val="002D1C15"/>
    <w:rsid w:val="002D374F"/>
    <w:rsid w:val="002D3DFC"/>
    <w:rsid w:val="002D41C3"/>
    <w:rsid w:val="002D4657"/>
    <w:rsid w:val="002D4757"/>
    <w:rsid w:val="002D4D0A"/>
    <w:rsid w:val="002D51B6"/>
    <w:rsid w:val="002D5563"/>
    <w:rsid w:val="002D601D"/>
    <w:rsid w:val="002D7543"/>
    <w:rsid w:val="002D7D14"/>
    <w:rsid w:val="002E01A7"/>
    <w:rsid w:val="002E0904"/>
    <w:rsid w:val="002E0C8C"/>
    <w:rsid w:val="002E0F62"/>
    <w:rsid w:val="002E0F7C"/>
    <w:rsid w:val="002E1645"/>
    <w:rsid w:val="002E1747"/>
    <w:rsid w:val="002E174E"/>
    <w:rsid w:val="002E1AF8"/>
    <w:rsid w:val="002E1BC9"/>
    <w:rsid w:val="002E1CC2"/>
    <w:rsid w:val="002E252A"/>
    <w:rsid w:val="002E2D83"/>
    <w:rsid w:val="002E3432"/>
    <w:rsid w:val="002E3BB4"/>
    <w:rsid w:val="002E3CA2"/>
    <w:rsid w:val="002E4649"/>
    <w:rsid w:val="002E6A87"/>
    <w:rsid w:val="002E709C"/>
    <w:rsid w:val="002E7DD7"/>
    <w:rsid w:val="002F0A9A"/>
    <w:rsid w:val="002F0C9C"/>
    <w:rsid w:val="002F125E"/>
    <w:rsid w:val="002F12B2"/>
    <w:rsid w:val="002F1363"/>
    <w:rsid w:val="002F13BE"/>
    <w:rsid w:val="002F1CCB"/>
    <w:rsid w:val="002F2C22"/>
    <w:rsid w:val="002F2CFC"/>
    <w:rsid w:val="002F37D5"/>
    <w:rsid w:val="002F3C6A"/>
    <w:rsid w:val="002F4187"/>
    <w:rsid w:val="002F4337"/>
    <w:rsid w:val="002F46C6"/>
    <w:rsid w:val="002F4E75"/>
    <w:rsid w:val="002F51EC"/>
    <w:rsid w:val="002F5F0F"/>
    <w:rsid w:val="002F623F"/>
    <w:rsid w:val="002F62A3"/>
    <w:rsid w:val="002F63F3"/>
    <w:rsid w:val="002F7875"/>
    <w:rsid w:val="003005A2"/>
    <w:rsid w:val="00300AA7"/>
    <w:rsid w:val="00300CC3"/>
    <w:rsid w:val="00300CF8"/>
    <w:rsid w:val="00300E6D"/>
    <w:rsid w:val="00302055"/>
    <w:rsid w:val="00302955"/>
    <w:rsid w:val="00302B62"/>
    <w:rsid w:val="00302C4D"/>
    <w:rsid w:val="003036FD"/>
    <w:rsid w:val="00303721"/>
    <w:rsid w:val="003039CD"/>
    <w:rsid w:val="00303BD2"/>
    <w:rsid w:val="00303C59"/>
    <w:rsid w:val="00304498"/>
    <w:rsid w:val="00304CC5"/>
    <w:rsid w:val="00304D6F"/>
    <w:rsid w:val="003071F9"/>
    <w:rsid w:val="003073BF"/>
    <w:rsid w:val="003074F4"/>
    <w:rsid w:val="00307D1F"/>
    <w:rsid w:val="00310D4E"/>
    <w:rsid w:val="00310DE0"/>
    <w:rsid w:val="0031116B"/>
    <w:rsid w:val="003115CB"/>
    <w:rsid w:val="00312165"/>
    <w:rsid w:val="00312919"/>
    <w:rsid w:val="00312D44"/>
    <w:rsid w:val="00313128"/>
    <w:rsid w:val="00313831"/>
    <w:rsid w:val="00313D22"/>
    <w:rsid w:val="003148A4"/>
    <w:rsid w:val="00315053"/>
    <w:rsid w:val="0031525D"/>
    <w:rsid w:val="0031720C"/>
    <w:rsid w:val="0032024A"/>
    <w:rsid w:val="003206D5"/>
    <w:rsid w:val="003214B7"/>
    <w:rsid w:val="00322215"/>
    <w:rsid w:val="00322470"/>
    <w:rsid w:val="00322624"/>
    <w:rsid w:val="003236DB"/>
    <w:rsid w:val="0032410F"/>
    <w:rsid w:val="00324461"/>
    <w:rsid w:val="00324DCC"/>
    <w:rsid w:val="00326DC3"/>
    <w:rsid w:val="00327F40"/>
    <w:rsid w:val="003304AC"/>
    <w:rsid w:val="00331721"/>
    <w:rsid w:val="003317AA"/>
    <w:rsid w:val="00331A88"/>
    <w:rsid w:val="00331C68"/>
    <w:rsid w:val="00331E6E"/>
    <w:rsid w:val="003320CD"/>
    <w:rsid w:val="00332771"/>
    <w:rsid w:val="0033339D"/>
    <w:rsid w:val="00334479"/>
    <w:rsid w:val="00334E8A"/>
    <w:rsid w:val="003354C9"/>
    <w:rsid w:val="003361E3"/>
    <w:rsid w:val="0033648A"/>
    <w:rsid w:val="003371C1"/>
    <w:rsid w:val="003372D4"/>
    <w:rsid w:val="00337FBC"/>
    <w:rsid w:val="00340418"/>
    <w:rsid w:val="00340E0C"/>
    <w:rsid w:val="003411B4"/>
    <w:rsid w:val="00341BEC"/>
    <w:rsid w:val="00342002"/>
    <w:rsid w:val="00342220"/>
    <w:rsid w:val="003430BC"/>
    <w:rsid w:val="003431C2"/>
    <w:rsid w:val="00343284"/>
    <w:rsid w:val="00343640"/>
    <w:rsid w:val="00343815"/>
    <w:rsid w:val="00343C82"/>
    <w:rsid w:val="00343D15"/>
    <w:rsid w:val="003451DE"/>
    <w:rsid w:val="003453F1"/>
    <w:rsid w:val="00345964"/>
    <w:rsid w:val="00345A89"/>
    <w:rsid w:val="00345CC7"/>
    <w:rsid w:val="003466B0"/>
    <w:rsid w:val="003468ED"/>
    <w:rsid w:val="00350178"/>
    <w:rsid w:val="00350DC1"/>
    <w:rsid w:val="00351D14"/>
    <w:rsid w:val="00351E59"/>
    <w:rsid w:val="00351FC1"/>
    <w:rsid w:val="00352D19"/>
    <w:rsid w:val="00354A7F"/>
    <w:rsid w:val="00355752"/>
    <w:rsid w:val="003557A2"/>
    <w:rsid w:val="00355F9F"/>
    <w:rsid w:val="00356151"/>
    <w:rsid w:val="003563F4"/>
    <w:rsid w:val="003569B8"/>
    <w:rsid w:val="00357508"/>
    <w:rsid w:val="003605F2"/>
    <w:rsid w:val="00360E3C"/>
    <w:rsid w:val="00360EA3"/>
    <w:rsid w:val="003619CE"/>
    <w:rsid w:val="00361E3B"/>
    <w:rsid w:val="0036202A"/>
    <w:rsid w:val="0036223C"/>
    <w:rsid w:val="003629B3"/>
    <w:rsid w:val="00362DE0"/>
    <w:rsid w:val="00363343"/>
    <w:rsid w:val="003634BD"/>
    <w:rsid w:val="00364211"/>
    <w:rsid w:val="00364836"/>
    <w:rsid w:val="003648B6"/>
    <w:rsid w:val="00365395"/>
    <w:rsid w:val="00365DD7"/>
    <w:rsid w:val="00366313"/>
    <w:rsid w:val="0036672E"/>
    <w:rsid w:val="00366A1A"/>
    <w:rsid w:val="00367250"/>
    <w:rsid w:val="00367609"/>
    <w:rsid w:val="00367C97"/>
    <w:rsid w:val="00370043"/>
    <w:rsid w:val="0037007E"/>
    <w:rsid w:val="00370D87"/>
    <w:rsid w:val="00370E83"/>
    <w:rsid w:val="00370F37"/>
    <w:rsid w:val="0037105F"/>
    <w:rsid w:val="00372DB9"/>
    <w:rsid w:val="00373AB6"/>
    <w:rsid w:val="00373C35"/>
    <w:rsid w:val="00374082"/>
    <w:rsid w:val="00374648"/>
    <w:rsid w:val="00374675"/>
    <w:rsid w:val="0037468C"/>
    <w:rsid w:val="00374F02"/>
    <w:rsid w:val="0037594D"/>
    <w:rsid w:val="00376B09"/>
    <w:rsid w:val="00376F95"/>
    <w:rsid w:val="003777DC"/>
    <w:rsid w:val="003779B8"/>
    <w:rsid w:val="00377C39"/>
    <w:rsid w:val="003806D3"/>
    <w:rsid w:val="00381439"/>
    <w:rsid w:val="003815D3"/>
    <w:rsid w:val="00381E97"/>
    <w:rsid w:val="00381ED9"/>
    <w:rsid w:val="00384555"/>
    <w:rsid w:val="003852D9"/>
    <w:rsid w:val="00385805"/>
    <w:rsid w:val="00385E98"/>
    <w:rsid w:val="0038624A"/>
    <w:rsid w:val="00386529"/>
    <w:rsid w:val="00387114"/>
    <w:rsid w:val="003913E8"/>
    <w:rsid w:val="003914CA"/>
    <w:rsid w:val="003927F9"/>
    <w:rsid w:val="00392FA6"/>
    <w:rsid w:val="00393015"/>
    <w:rsid w:val="00393562"/>
    <w:rsid w:val="0039494E"/>
    <w:rsid w:val="00394ACB"/>
    <w:rsid w:val="003957FD"/>
    <w:rsid w:val="00395DF9"/>
    <w:rsid w:val="00396096"/>
    <w:rsid w:val="00396692"/>
    <w:rsid w:val="00396C65"/>
    <w:rsid w:val="003A0A88"/>
    <w:rsid w:val="003A2236"/>
    <w:rsid w:val="003A238A"/>
    <w:rsid w:val="003A249A"/>
    <w:rsid w:val="003A2CB3"/>
    <w:rsid w:val="003A331A"/>
    <w:rsid w:val="003A3AFD"/>
    <w:rsid w:val="003A435E"/>
    <w:rsid w:val="003A4466"/>
    <w:rsid w:val="003A4734"/>
    <w:rsid w:val="003A4DE9"/>
    <w:rsid w:val="003A64A9"/>
    <w:rsid w:val="003A6B0D"/>
    <w:rsid w:val="003A728C"/>
    <w:rsid w:val="003A7E92"/>
    <w:rsid w:val="003A7FC2"/>
    <w:rsid w:val="003B06B5"/>
    <w:rsid w:val="003B10C4"/>
    <w:rsid w:val="003B1E93"/>
    <w:rsid w:val="003B26FD"/>
    <w:rsid w:val="003B3E34"/>
    <w:rsid w:val="003B430C"/>
    <w:rsid w:val="003B58C2"/>
    <w:rsid w:val="003B5C8A"/>
    <w:rsid w:val="003B69B9"/>
    <w:rsid w:val="003B6ACF"/>
    <w:rsid w:val="003B7092"/>
    <w:rsid w:val="003B7469"/>
    <w:rsid w:val="003B7869"/>
    <w:rsid w:val="003B7B18"/>
    <w:rsid w:val="003C109F"/>
    <w:rsid w:val="003C1669"/>
    <w:rsid w:val="003C16B8"/>
    <w:rsid w:val="003C1F05"/>
    <w:rsid w:val="003C221A"/>
    <w:rsid w:val="003C22E8"/>
    <w:rsid w:val="003C23B0"/>
    <w:rsid w:val="003C3578"/>
    <w:rsid w:val="003C3BFC"/>
    <w:rsid w:val="003C3C69"/>
    <w:rsid w:val="003C42F6"/>
    <w:rsid w:val="003C4809"/>
    <w:rsid w:val="003C482E"/>
    <w:rsid w:val="003C5618"/>
    <w:rsid w:val="003C56C8"/>
    <w:rsid w:val="003C5956"/>
    <w:rsid w:val="003C5E1D"/>
    <w:rsid w:val="003C68B9"/>
    <w:rsid w:val="003C72D1"/>
    <w:rsid w:val="003D0A85"/>
    <w:rsid w:val="003D1B33"/>
    <w:rsid w:val="003D1C4F"/>
    <w:rsid w:val="003D1F62"/>
    <w:rsid w:val="003D26B5"/>
    <w:rsid w:val="003D273C"/>
    <w:rsid w:val="003D2BB6"/>
    <w:rsid w:val="003D4367"/>
    <w:rsid w:val="003D4BB2"/>
    <w:rsid w:val="003D52A8"/>
    <w:rsid w:val="003D5CA9"/>
    <w:rsid w:val="003D64EC"/>
    <w:rsid w:val="003D7A7A"/>
    <w:rsid w:val="003D7D66"/>
    <w:rsid w:val="003E10B9"/>
    <w:rsid w:val="003E14C9"/>
    <w:rsid w:val="003E1590"/>
    <w:rsid w:val="003E1D1E"/>
    <w:rsid w:val="003E1D20"/>
    <w:rsid w:val="003E1E8E"/>
    <w:rsid w:val="003E2CA0"/>
    <w:rsid w:val="003E3062"/>
    <w:rsid w:val="003E32AB"/>
    <w:rsid w:val="003E3731"/>
    <w:rsid w:val="003E37F0"/>
    <w:rsid w:val="003E419F"/>
    <w:rsid w:val="003E5165"/>
    <w:rsid w:val="003E5461"/>
    <w:rsid w:val="003E5F37"/>
    <w:rsid w:val="003E5F8C"/>
    <w:rsid w:val="003E6E40"/>
    <w:rsid w:val="003E70F6"/>
    <w:rsid w:val="003E7BBE"/>
    <w:rsid w:val="003F0201"/>
    <w:rsid w:val="003F04D7"/>
    <w:rsid w:val="003F0AEF"/>
    <w:rsid w:val="003F1088"/>
    <w:rsid w:val="003F132E"/>
    <w:rsid w:val="003F21DD"/>
    <w:rsid w:val="003F2594"/>
    <w:rsid w:val="003F25DC"/>
    <w:rsid w:val="003F2D13"/>
    <w:rsid w:val="003F2EB2"/>
    <w:rsid w:val="003F2FB9"/>
    <w:rsid w:val="003F2FDF"/>
    <w:rsid w:val="003F3133"/>
    <w:rsid w:val="003F3D6B"/>
    <w:rsid w:val="003F4306"/>
    <w:rsid w:val="003F50FC"/>
    <w:rsid w:val="003F65A1"/>
    <w:rsid w:val="003F6944"/>
    <w:rsid w:val="003F6A89"/>
    <w:rsid w:val="003F6C5B"/>
    <w:rsid w:val="003F6D71"/>
    <w:rsid w:val="003F6EF4"/>
    <w:rsid w:val="003F7510"/>
    <w:rsid w:val="003F7600"/>
    <w:rsid w:val="003F79C5"/>
    <w:rsid w:val="0040004E"/>
    <w:rsid w:val="004017B4"/>
    <w:rsid w:val="00401F44"/>
    <w:rsid w:val="00402CFB"/>
    <w:rsid w:val="00403024"/>
    <w:rsid w:val="004031F8"/>
    <w:rsid w:val="00403835"/>
    <w:rsid w:val="004041C2"/>
    <w:rsid w:val="00405494"/>
    <w:rsid w:val="00406C01"/>
    <w:rsid w:val="0040787F"/>
    <w:rsid w:val="0041058F"/>
    <w:rsid w:val="0041070C"/>
    <w:rsid w:val="004115A4"/>
    <w:rsid w:val="0041188A"/>
    <w:rsid w:val="00412704"/>
    <w:rsid w:val="00412F00"/>
    <w:rsid w:val="0041398D"/>
    <w:rsid w:val="00413C17"/>
    <w:rsid w:val="0041496F"/>
    <w:rsid w:val="00414E3D"/>
    <w:rsid w:val="00415189"/>
    <w:rsid w:val="0041524D"/>
    <w:rsid w:val="00415957"/>
    <w:rsid w:val="00416BE2"/>
    <w:rsid w:val="00417ED4"/>
    <w:rsid w:val="00417F8B"/>
    <w:rsid w:val="00420E9B"/>
    <w:rsid w:val="00420F3A"/>
    <w:rsid w:val="0042145F"/>
    <w:rsid w:val="0042278D"/>
    <w:rsid w:val="004239FB"/>
    <w:rsid w:val="004248ED"/>
    <w:rsid w:val="00424F58"/>
    <w:rsid w:val="0042564D"/>
    <w:rsid w:val="00425CB8"/>
    <w:rsid w:val="0042622A"/>
    <w:rsid w:val="00426536"/>
    <w:rsid w:val="00427636"/>
    <w:rsid w:val="00427669"/>
    <w:rsid w:val="00427E8A"/>
    <w:rsid w:val="00427F4F"/>
    <w:rsid w:val="0043143A"/>
    <w:rsid w:val="00431B5A"/>
    <w:rsid w:val="00431F15"/>
    <w:rsid w:val="004323A6"/>
    <w:rsid w:val="004339E5"/>
    <w:rsid w:val="00433C68"/>
    <w:rsid w:val="004341F7"/>
    <w:rsid w:val="0043474A"/>
    <w:rsid w:val="004347B9"/>
    <w:rsid w:val="00434D11"/>
    <w:rsid w:val="00435142"/>
    <w:rsid w:val="00435B9F"/>
    <w:rsid w:val="004364F1"/>
    <w:rsid w:val="00436A31"/>
    <w:rsid w:val="00437355"/>
    <w:rsid w:val="004375C6"/>
    <w:rsid w:val="00437FDB"/>
    <w:rsid w:val="00440340"/>
    <w:rsid w:val="00440689"/>
    <w:rsid w:val="00440DC3"/>
    <w:rsid w:val="004410E9"/>
    <w:rsid w:val="00441703"/>
    <w:rsid w:val="00441DDA"/>
    <w:rsid w:val="00441E99"/>
    <w:rsid w:val="00441FBA"/>
    <w:rsid w:val="00442241"/>
    <w:rsid w:val="00442E01"/>
    <w:rsid w:val="00442E45"/>
    <w:rsid w:val="0044427E"/>
    <w:rsid w:val="00445448"/>
    <w:rsid w:val="00446631"/>
    <w:rsid w:val="00446870"/>
    <w:rsid w:val="00446921"/>
    <w:rsid w:val="00446C56"/>
    <w:rsid w:val="00450C96"/>
    <w:rsid w:val="00451850"/>
    <w:rsid w:val="00451EFC"/>
    <w:rsid w:val="00452121"/>
    <w:rsid w:val="004526A4"/>
    <w:rsid w:val="00452E92"/>
    <w:rsid w:val="0045336C"/>
    <w:rsid w:val="0045385F"/>
    <w:rsid w:val="00453AB9"/>
    <w:rsid w:val="00453CC6"/>
    <w:rsid w:val="004547CF"/>
    <w:rsid w:val="00456005"/>
    <w:rsid w:val="00457097"/>
    <w:rsid w:val="00457244"/>
    <w:rsid w:val="0046045F"/>
    <w:rsid w:val="00460460"/>
    <w:rsid w:val="00460679"/>
    <w:rsid w:val="00461101"/>
    <w:rsid w:val="004622CB"/>
    <w:rsid w:val="00462420"/>
    <w:rsid w:val="00464178"/>
    <w:rsid w:val="004644D4"/>
    <w:rsid w:val="00464DC3"/>
    <w:rsid w:val="00467873"/>
    <w:rsid w:val="004703B6"/>
    <w:rsid w:val="00470570"/>
    <w:rsid w:val="004706ED"/>
    <w:rsid w:val="004708C6"/>
    <w:rsid w:val="00470C7E"/>
    <w:rsid w:val="00470CD8"/>
    <w:rsid w:val="004713E2"/>
    <w:rsid w:val="0047183E"/>
    <w:rsid w:val="00471B5B"/>
    <w:rsid w:val="00472C23"/>
    <w:rsid w:val="00472DBD"/>
    <w:rsid w:val="00472E0F"/>
    <w:rsid w:val="004736F9"/>
    <w:rsid w:val="00473755"/>
    <w:rsid w:val="00473A1E"/>
    <w:rsid w:val="00473AB1"/>
    <w:rsid w:val="00473CC3"/>
    <w:rsid w:val="00474BBB"/>
    <w:rsid w:val="0047584C"/>
    <w:rsid w:val="00475BB1"/>
    <w:rsid w:val="00476259"/>
    <w:rsid w:val="00477259"/>
    <w:rsid w:val="004808B2"/>
    <w:rsid w:val="0048108A"/>
    <w:rsid w:val="00481186"/>
    <w:rsid w:val="00481546"/>
    <w:rsid w:val="004821B8"/>
    <w:rsid w:val="00482425"/>
    <w:rsid w:val="00483016"/>
    <w:rsid w:val="004836A3"/>
    <w:rsid w:val="00484E4A"/>
    <w:rsid w:val="00485283"/>
    <w:rsid w:val="004874D1"/>
    <w:rsid w:val="004879D6"/>
    <w:rsid w:val="00490F5A"/>
    <w:rsid w:val="004916A6"/>
    <w:rsid w:val="004917C1"/>
    <w:rsid w:val="00491A31"/>
    <w:rsid w:val="00491DA3"/>
    <w:rsid w:val="00491DF5"/>
    <w:rsid w:val="00492C5A"/>
    <w:rsid w:val="00493304"/>
    <w:rsid w:val="00493C1D"/>
    <w:rsid w:val="00494293"/>
    <w:rsid w:val="00494355"/>
    <w:rsid w:val="00494C10"/>
    <w:rsid w:val="00495268"/>
    <w:rsid w:val="004966B6"/>
    <w:rsid w:val="00496858"/>
    <w:rsid w:val="004A06AD"/>
    <w:rsid w:val="004A2126"/>
    <w:rsid w:val="004A2FF5"/>
    <w:rsid w:val="004A33F4"/>
    <w:rsid w:val="004A35EE"/>
    <w:rsid w:val="004A3856"/>
    <w:rsid w:val="004A3B2E"/>
    <w:rsid w:val="004A4B4B"/>
    <w:rsid w:val="004A509D"/>
    <w:rsid w:val="004A51E1"/>
    <w:rsid w:val="004A5A17"/>
    <w:rsid w:val="004A5AF5"/>
    <w:rsid w:val="004A5D2C"/>
    <w:rsid w:val="004A68C6"/>
    <w:rsid w:val="004A6975"/>
    <w:rsid w:val="004A6C06"/>
    <w:rsid w:val="004A70C4"/>
    <w:rsid w:val="004A7C61"/>
    <w:rsid w:val="004B03C1"/>
    <w:rsid w:val="004B0B47"/>
    <w:rsid w:val="004B1055"/>
    <w:rsid w:val="004B13D7"/>
    <w:rsid w:val="004B3B24"/>
    <w:rsid w:val="004B3D1A"/>
    <w:rsid w:val="004B4748"/>
    <w:rsid w:val="004B56DC"/>
    <w:rsid w:val="004B61EC"/>
    <w:rsid w:val="004B7184"/>
    <w:rsid w:val="004B73C7"/>
    <w:rsid w:val="004B7928"/>
    <w:rsid w:val="004C0059"/>
    <w:rsid w:val="004C12FB"/>
    <w:rsid w:val="004C166D"/>
    <w:rsid w:val="004C1B89"/>
    <w:rsid w:val="004C2BE9"/>
    <w:rsid w:val="004C3371"/>
    <w:rsid w:val="004C3C7E"/>
    <w:rsid w:val="004C3FAC"/>
    <w:rsid w:val="004C427B"/>
    <w:rsid w:val="004C47DC"/>
    <w:rsid w:val="004C4840"/>
    <w:rsid w:val="004C4CF7"/>
    <w:rsid w:val="004C59CB"/>
    <w:rsid w:val="004C6348"/>
    <w:rsid w:val="004C6878"/>
    <w:rsid w:val="004C6A78"/>
    <w:rsid w:val="004C6AE9"/>
    <w:rsid w:val="004C7A29"/>
    <w:rsid w:val="004C7C7A"/>
    <w:rsid w:val="004D0179"/>
    <w:rsid w:val="004D0EF2"/>
    <w:rsid w:val="004D0FD2"/>
    <w:rsid w:val="004D1721"/>
    <w:rsid w:val="004D3037"/>
    <w:rsid w:val="004D3210"/>
    <w:rsid w:val="004D3217"/>
    <w:rsid w:val="004D3248"/>
    <w:rsid w:val="004D362D"/>
    <w:rsid w:val="004D4C59"/>
    <w:rsid w:val="004D4CFE"/>
    <w:rsid w:val="004D5876"/>
    <w:rsid w:val="004D5EEF"/>
    <w:rsid w:val="004D637F"/>
    <w:rsid w:val="004D67B3"/>
    <w:rsid w:val="004D755F"/>
    <w:rsid w:val="004D7E3C"/>
    <w:rsid w:val="004E01A1"/>
    <w:rsid w:val="004E03FE"/>
    <w:rsid w:val="004E0A92"/>
    <w:rsid w:val="004E0C8E"/>
    <w:rsid w:val="004E1227"/>
    <w:rsid w:val="004E1BEB"/>
    <w:rsid w:val="004E224B"/>
    <w:rsid w:val="004E2898"/>
    <w:rsid w:val="004E2DE0"/>
    <w:rsid w:val="004E467B"/>
    <w:rsid w:val="004E4EE5"/>
    <w:rsid w:val="004E6578"/>
    <w:rsid w:val="004E66A2"/>
    <w:rsid w:val="004E67C6"/>
    <w:rsid w:val="004E6CFE"/>
    <w:rsid w:val="004E6D19"/>
    <w:rsid w:val="004E75A9"/>
    <w:rsid w:val="004E7D78"/>
    <w:rsid w:val="004F0BA4"/>
    <w:rsid w:val="004F1A80"/>
    <w:rsid w:val="004F1A98"/>
    <w:rsid w:val="004F35DD"/>
    <w:rsid w:val="004F40DF"/>
    <w:rsid w:val="004F4C0A"/>
    <w:rsid w:val="004F5EE7"/>
    <w:rsid w:val="004F5F21"/>
    <w:rsid w:val="004F607A"/>
    <w:rsid w:val="004F61BB"/>
    <w:rsid w:val="004F64AE"/>
    <w:rsid w:val="004F6C06"/>
    <w:rsid w:val="004F73CC"/>
    <w:rsid w:val="004F7612"/>
    <w:rsid w:val="004F7871"/>
    <w:rsid w:val="005001AF"/>
    <w:rsid w:val="005009E2"/>
    <w:rsid w:val="00500A26"/>
    <w:rsid w:val="00500B26"/>
    <w:rsid w:val="00500E29"/>
    <w:rsid w:val="00501195"/>
    <w:rsid w:val="00502379"/>
    <w:rsid w:val="005023CC"/>
    <w:rsid w:val="005027CE"/>
    <w:rsid w:val="00502B6B"/>
    <w:rsid w:val="00505225"/>
    <w:rsid w:val="00505FA4"/>
    <w:rsid w:val="00506888"/>
    <w:rsid w:val="005068CD"/>
    <w:rsid w:val="00507499"/>
    <w:rsid w:val="005101EF"/>
    <w:rsid w:val="00510DD5"/>
    <w:rsid w:val="0051108B"/>
    <w:rsid w:val="00511A26"/>
    <w:rsid w:val="0051211A"/>
    <w:rsid w:val="005129EE"/>
    <w:rsid w:val="005131E8"/>
    <w:rsid w:val="00515B04"/>
    <w:rsid w:val="00515CDD"/>
    <w:rsid w:val="00516394"/>
    <w:rsid w:val="005172FF"/>
    <w:rsid w:val="00517EAD"/>
    <w:rsid w:val="00517FF6"/>
    <w:rsid w:val="00520BBD"/>
    <w:rsid w:val="005217C7"/>
    <w:rsid w:val="00521A64"/>
    <w:rsid w:val="00521F1C"/>
    <w:rsid w:val="00522F1F"/>
    <w:rsid w:val="0052418F"/>
    <w:rsid w:val="00524515"/>
    <w:rsid w:val="00524BE9"/>
    <w:rsid w:val="00525023"/>
    <w:rsid w:val="0052602D"/>
    <w:rsid w:val="005263CD"/>
    <w:rsid w:val="0052699B"/>
    <w:rsid w:val="005272DA"/>
    <w:rsid w:val="0052745D"/>
    <w:rsid w:val="00527572"/>
    <w:rsid w:val="00527F8E"/>
    <w:rsid w:val="005304C1"/>
    <w:rsid w:val="00530680"/>
    <w:rsid w:val="00530800"/>
    <w:rsid w:val="00530C8A"/>
    <w:rsid w:val="005310D8"/>
    <w:rsid w:val="005318E1"/>
    <w:rsid w:val="00531D6D"/>
    <w:rsid w:val="00531D8A"/>
    <w:rsid w:val="005322EC"/>
    <w:rsid w:val="00533BA2"/>
    <w:rsid w:val="00533D09"/>
    <w:rsid w:val="00533E41"/>
    <w:rsid w:val="005340A2"/>
    <w:rsid w:val="00534747"/>
    <w:rsid w:val="0053485C"/>
    <w:rsid w:val="00534D6D"/>
    <w:rsid w:val="0053679C"/>
    <w:rsid w:val="00537229"/>
    <w:rsid w:val="00537DC6"/>
    <w:rsid w:val="00540547"/>
    <w:rsid w:val="00540946"/>
    <w:rsid w:val="00540B79"/>
    <w:rsid w:val="00540C21"/>
    <w:rsid w:val="005419D4"/>
    <w:rsid w:val="00541A4C"/>
    <w:rsid w:val="00541F2F"/>
    <w:rsid w:val="00541FD1"/>
    <w:rsid w:val="00542D58"/>
    <w:rsid w:val="00543788"/>
    <w:rsid w:val="00543DDF"/>
    <w:rsid w:val="0054496B"/>
    <w:rsid w:val="00544E80"/>
    <w:rsid w:val="0054505B"/>
    <w:rsid w:val="0054569D"/>
    <w:rsid w:val="00546434"/>
    <w:rsid w:val="00546AC8"/>
    <w:rsid w:val="00546B85"/>
    <w:rsid w:val="00546FE3"/>
    <w:rsid w:val="00547036"/>
    <w:rsid w:val="005473FE"/>
    <w:rsid w:val="005474AE"/>
    <w:rsid w:val="00547AC9"/>
    <w:rsid w:val="00547DA6"/>
    <w:rsid w:val="00547ED3"/>
    <w:rsid w:val="00547FD6"/>
    <w:rsid w:val="005507D1"/>
    <w:rsid w:val="00551357"/>
    <w:rsid w:val="0055148F"/>
    <w:rsid w:val="0055223F"/>
    <w:rsid w:val="00552AA8"/>
    <w:rsid w:val="00552E82"/>
    <w:rsid w:val="00553601"/>
    <w:rsid w:val="0055392D"/>
    <w:rsid w:val="00553C61"/>
    <w:rsid w:val="00553D1A"/>
    <w:rsid w:val="00553ECC"/>
    <w:rsid w:val="005541A1"/>
    <w:rsid w:val="00554ABB"/>
    <w:rsid w:val="00554F88"/>
    <w:rsid w:val="00555F64"/>
    <w:rsid w:val="00556401"/>
    <w:rsid w:val="0056056A"/>
    <w:rsid w:val="00560B7C"/>
    <w:rsid w:val="00561255"/>
    <w:rsid w:val="00562CEC"/>
    <w:rsid w:val="00563102"/>
    <w:rsid w:val="00563A9C"/>
    <w:rsid w:val="00563E1F"/>
    <w:rsid w:val="00563F9F"/>
    <w:rsid w:val="00564383"/>
    <w:rsid w:val="00564389"/>
    <w:rsid w:val="0056467F"/>
    <w:rsid w:val="005649A9"/>
    <w:rsid w:val="00564E8F"/>
    <w:rsid w:val="0056501F"/>
    <w:rsid w:val="00565536"/>
    <w:rsid w:val="00565DF7"/>
    <w:rsid w:val="005660BA"/>
    <w:rsid w:val="00566343"/>
    <w:rsid w:val="00566678"/>
    <w:rsid w:val="00566AFE"/>
    <w:rsid w:val="0056702E"/>
    <w:rsid w:val="005672FE"/>
    <w:rsid w:val="00567D95"/>
    <w:rsid w:val="00571E51"/>
    <w:rsid w:val="00571F04"/>
    <w:rsid w:val="00572B4E"/>
    <w:rsid w:val="00572FD0"/>
    <w:rsid w:val="005732CA"/>
    <w:rsid w:val="00573E1E"/>
    <w:rsid w:val="00573E77"/>
    <w:rsid w:val="00574BC7"/>
    <w:rsid w:val="005754CB"/>
    <w:rsid w:val="00577025"/>
    <w:rsid w:val="005772F8"/>
    <w:rsid w:val="0058066E"/>
    <w:rsid w:val="00580676"/>
    <w:rsid w:val="00580FE1"/>
    <w:rsid w:val="00581693"/>
    <w:rsid w:val="00581806"/>
    <w:rsid w:val="005819BF"/>
    <w:rsid w:val="00582B05"/>
    <w:rsid w:val="00582D0B"/>
    <w:rsid w:val="00583263"/>
    <w:rsid w:val="00583416"/>
    <w:rsid w:val="00583938"/>
    <w:rsid w:val="00583EA2"/>
    <w:rsid w:val="00584620"/>
    <w:rsid w:val="00584717"/>
    <w:rsid w:val="005847B0"/>
    <w:rsid w:val="005849D1"/>
    <w:rsid w:val="00584ABA"/>
    <w:rsid w:val="005851AC"/>
    <w:rsid w:val="00585EFC"/>
    <w:rsid w:val="0058601D"/>
    <w:rsid w:val="00586232"/>
    <w:rsid w:val="005863B7"/>
    <w:rsid w:val="0058703E"/>
    <w:rsid w:val="00587169"/>
    <w:rsid w:val="005871EE"/>
    <w:rsid w:val="00590B28"/>
    <w:rsid w:val="00593705"/>
    <w:rsid w:val="00593A1A"/>
    <w:rsid w:val="00593A49"/>
    <w:rsid w:val="00593CD4"/>
    <w:rsid w:val="00594459"/>
    <w:rsid w:val="005944E8"/>
    <w:rsid w:val="005944EE"/>
    <w:rsid w:val="00594883"/>
    <w:rsid w:val="00595320"/>
    <w:rsid w:val="00595D4B"/>
    <w:rsid w:val="00595ECE"/>
    <w:rsid w:val="0059630A"/>
    <w:rsid w:val="005966BA"/>
    <w:rsid w:val="005968EC"/>
    <w:rsid w:val="00596B85"/>
    <w:rsid w:val="00596E8C"/>
    <w:rsid w:val="00596F20"/>
    <w:rsid w:val="00597160"/>
    <w:rsid w:val="005979FA"/>
    <w:rsid w:val="00597AE7"/>
    <w:rsid w:val="00597B5B"/>
    <w:rsid w:val="00597D05"/>
    <w:rsid w:val="00597D4B"/>
    <w:rsid w:val="005A0004"/>
    <w:rsid w:val="005A0186"/>
    <w:rsid w:val="005A1291"/>
    <w:rsid w:val="005A1D26"/>
    <w:rsid w:val="005A2304"/>
    <w:rsid w:val="005A2919"/>
    <w:rsid w:val="005A2CFB"/>
    <w:rsid w:val="005A2F39"/>
    <w:rsid w:val="005A335A"/>
    <w:rsid w:val="005A394C"/>
    <w:rsid w:val="005A39A4"/>
    <w:rsid w:val="005A3BD8"/>
    <w:rsid w:val="005A3E1C"/>
    <w:rsid w:val="005A4495"/>
    <w:rsid w:val="005A46CA"/>
    <w:rsid w:val="005A5292"/>
    <w:rsid w:val="005A5416"/>
    <w:rsid w:val="005A63AC"/>
    <w:rsid w:val="005A6432"/>
    <w:rsid w:val="005A6765"/>
    <w:rsid w:val="005A78A1"/>
    <w:rsid w:val="005A78C4"/>
    <w:rsid w:val="005B08DC"/>
    <w:rsid w:val="005B0E4F"/>
    <w:rsid w:val="005B121B"/>
    <w:rsid w:val="005B2850"/>
    <w:rsid w:val="005B28C3"/>
    <w:rsid w:val="005B35B4"/>
    <w:rsid w:val="005B36A9"/>
    <w:rsid w:val="005B37CC"/>
    <w:rsid w:val="005B3B51"/>
    <w:rsid w:val="005B3E66"/>
    <w:rsid w:val="005B40C2"/>
    <w:rsid w:val="005B4539"/>
    <w:rsid w:val="005B4EDC"/>
    <w:rsid w:val="005B5104"/>
    <w:rsid w:val="005B56B6"/>
    <w:rsid w:val="005B5FBF"/>
    <w:rsid w:val="005B657B"/>
    <w:rsid w:val="005B661A"/>
    <w:rsid w:val="005C1416"/>
    <w:rsid w:val="005C14BB"/>
    <w:rsid w:val="005C18E6"/>
    <w:rsid w:val="005C1AE0"/>
    <w:rsid w:val="005C20F6"/>
    <w:rsid w:val="005C2424"/>
    <w:rsid w:val="005C29C4"/>
    <w:rsid w:val="005C2B36"/>
    <w:rsid w:val="005C5575"/>
    <w:rsid w:val="005C59A4"/>
    <w:rsid w:val="005C5DD2"/>
    <w:rsid w:val="005C5E64"/>
    <w:rsid w:val="005C5F9B"/>
    <w:rsid w:val="005C6A0B"/>
    <w:rsid w:val="005C6FBE"/>
    <w:rsid w:val="005C77AE"/>
    <w:rsid w:val="005C7F37"/>
    <w:rsid w:val="005D03A3"/>
    <w:rsid w:val="005D061B"/>
    <w:rsid w:val="005D0697"/>
    <w:rsid w:val="005D0B63"/>
    <w:rsid w:val="005D1513"/>
    <w:rsid w:val="005D15DA"/>
    <w:rsid w:val="005D1A91"/>
    <w:rsid w:val="005D1AA4"/>
    <w:rsid w:val="005D1AE8"/>
    <w:rsid w:val="005D1C9E"/>
    <w:rsid w:val="005D1CED"/>
    <w:rsid w:val="005D2352"/>
    <w:rsid w:val="005D24D5"/>
    <w:rsid w:val="005D3B92"/>
    <w:rsid w:val="005D47A8"/>
    <w:rsid w:val="005D579D"/>
    <w:rsid w:val="005D5C81"/>
    <w:rsid w:val="005D6408"/>
    <w:rsid w:val="005D7959"/>
    <w:rsid w:val="005D7A32"/>
    <w:rsid w:val="005E0B69"/>
    <w:rsid w:val="005E1214"/>
    <w:rsid w:val="005E19AD"/>
    <w:rsid w:val="005E1CF9"/>
    <w:rsid w:val="005E1F47"/>
    <w:rsid w:val="005E2397"/>
    <w:rsid w:val="005E2CC6"/>
    <w:rsid w:val="005E336B"/>
    <w:rsid w:val="005E3538"/>
    <w:rsid w:val="005E3906"/>
    <w:rsid w:val="005E3B01"/>
    <w:rsid w:val="005E3D61"/>
    <w:rsid w:val="005E4745"/>
    <w:rsid w:val="005E4E92"/>
    <w:rsid w:val="005E6BA6"/>
    <w:rsid w:val="005E6E4B"/>
    <w:rsid w:val="005E7604"/>
    <w:rsid w:val="005E7AFC"/>
    <w:rsid w:val="005F0341"/>
    <w:rsid w:val="005F060A"/>
    <w:rsid w:val="005F1614"/>
    <w:rsid w:val="005F1729"/>
    <w:rsid w:val="005F1D3C"/>
    <w:rsid w:val="005F27F0"/>
    <w:rsid w:val="005F3B2B"/>
    <w:rsid w:val="005F4897"/>
    <w:rsid w:val="005F4BE4"/>
    <w:rsid w:val="005F5253"/>
    <w:rsid w:val="005F5BB4"/>
    <w:rsid w:val="005F662D"/>
    <w:rsid w:val="005F6C32"/>
    <w:rsid w:val="005F7231"/>
    <w:rsid w:val="005F75D0"/>
    <w:rsid w:val="005F7C9A"/>
    <w:rsid w:val="005F7FA8"/>
    <w:rsid w:val="00600A45"/>
    <w:rsid w:val="00600A8F"/>
    <w:rsid w:val="00600E96"/>
    <w:rsid w:val="00600F2D"/>
    <w:rsid w:val="00601DB3"/>
    <w:rsid w:val="00601E13"/>
    <w:rsid w:val="00601E67"/>
    <w:rsid w:val="00602549"/>
    <w:rsid w:val="00602DD9"/>
    <w:rsid w:val="006037F8"/>
    <w:rsid w:val="006038CB"/>
    <w:rsid w:val="00604092"/>
    <w:rsid w:val="0060481E"/>
    <w:rsid w:val="00604F7A"/>
    <w:rsid w:val="00605749"/>
    <w:rsid w:val="006060A9"/>
    <w:rsid w:val="006060CA"/>
    <w:rsid w:val="006063BF"/>
    <w:rsid w:val="00606BFD"/>
    <w:rsid w:val="00606FD0"/>
    <w:rsid w:val="00607452"/>
    <w:rsid w:val="00607642"/>
    <w:rsid w:val="006079A2"/>
    <w:rsid w:val="00607E42"/>
    <w:rsid w:val="006105B6"/>
    <w:rsid w:val="006108A1"/>
    <w:rsid w:val="00610B93"/>
    <w:rsid w:val="00610C19"/>
    <w:rsid w:val="00611B11"/>
    <w:rsid w:val="00611B6A"/>
    <w:rsid w:val="00611D7A"/>
    <w:rsid w:val="006125AA"/>
    <w:rsid w:val="006130DB"/>
    <w:rsid w:val="0061392A"/>
    <w:rsid w:val="00613F01"/>
    <w:rsid w:val="00614232"/>
    <w:rsid w:val="00614665"/>
    <w:rsid w:val="0061654E"/>
    <w:rsid w:val="00617581"/>
    <w:rsid w:val="0062072C"/>
    <w:rsid w:val="0062122B"/>
    <w:rsid w:val="00621767"/>
    <w:rsid w:val="00622FD3"/>
    <w:rsid w:val="00623A1B"/>
    <w:rsid w:val="00623C15"/>
    <w:rsid w:val="00625159"/>
    <w:rsid w:val="00625894"/>
    <w:rsid w:val="006262BB"/>
    <w:rsid w:val="006265CA"/>
    <w:rsid w:val="00626714"/>
    <w:rsid w:val="00626815"/>
    <w:rsid w:val="00626E3D"/>
    <w:rsid w:val="006271F4"/>
    <w:rsid w:val="00627C66"/>
    <w:rsid w:val="00630500"/>
    <w:rsid w:val="006309D3"/>
    <w:rsid w:val="006313BA"/>
    <w:rsid w:val="0063190B"/>
    <w:rsid w:val="0063250C"/>
    <w:rsid w:val="0063287B"/>
    <w:rsid w:val="00632BD2"/>
    <w:rsid w:val="00632EDD"/>
    <w:rsid w:val="006334E3"/>
    <w:rsid w:val="0063362B"/>
    <w:rsid w:val="00634148"/>
    <w:rsid w:val="0063498E"/>
    <w:rsid w:val="00634C19"/>
    <w:rsid w:val="00634E9E"/>
    <w:rsid w:val="006364F1"/>
    <w:rsid w:val="00636535"/>
    <w:rsid w:val="00637788"/>
    <w:rsid w:val="00640052"/>
    <w:rsid w:val="00640068"/>
    <w:rsid w:val="006405B2"/>
    <w:rsid w:val="00640994"/>
    <w:rsid w:val="006410F7"/>
    <w:rsid w:val="00641624"/>
    <w:rsid w:val="00641B3A"/>
    <w:rsid w:val="006427F1"/>
    <w:rsid w:val="00642920"/>
    <w:rsid w:val="00642A8C"/>
    <w:rsid w:val="00644030"/>
    <w:rsid w:val="006440EE"/>
    <w:rsid w:val="006455B4"/>
    <w:rsid w:val="00645758"/>
    <w:rsid w:val="00645874"/>
    <w:rsid w:val="00645DDE"/>
    <w:rsid w:val="00646710"/>
    <w:rsid w:val="00646F57"/>
    <w:rsid w:val="00647B4C"/>
    <w:rsid w:val="00647BA9"/>
    <w:rsid w:val="00647DC0"/>
    <w:rsid w:val="00650063"/>
    <w:rsid w:val="006501DF"/>
    <w:rsid w:val="00650490"/>
    <w:rsid w:val="00650762"/>
    <w:rsid w:val="00650C16"/>
    <w:rsid w:val="006513B5"/>
    <w:rsid w:val="00651463"/>
    <w:rsid w:val="0065146D"/>
    <w:rsid w:val="00651595"/>
    <w:rsid w:val="00652C88"/>
    <w:rsid w:val="00652FBA"/>
    <w:rsid w:val="00653173"/>
    <w:rsid w:val="00653C4A"/>
    <w:rsid w:val="00653DDC"/>
    <w:rsid w:val="00654878"/>
    <w:rsid w:val="00654D85"/>
    <w:rsid w:val="00656D8A"/>
    <w:rsid w:val="00657D80"/>
    <w:rsid w:val="0066046F"/>
    <w:rsid w:val="0066117E"/>
    <w:rsid w:val="006613F6"/>
    <w:rsid w:val="006620BB"/>
    <w:rsid w:val="00662470"/>
    <w:rsid w:val="00663289"/>
    <w:rsid w:val="0066354B"/>
    <w:rsid w:val="00663D54"/>
    <w:rsid w:val="00664FC7"/>
    <w:rsid w:val="006652AB"/>
    <w:rsid w:val="00666630"/>
    <w:rsid w:val="00666806"/>
    <w:rsid w:val="00666F7A"/>
    <w:rsid w:val="00667360"/>
    <w:rsid w:val="006678BA"/>
    <w:rsid w:val="00667C02"/>
    <w:rsid w:val="00667F0A"/>
    <w:rsid w:val="00670113"/>
    <w:rsid w:val="00670124"/>
    <w:rsid w:val="006702F4"/>
    <w:rsid w:val="0067314B"/>
    <w:rsid w:val="006740E1"/>
    <w:rsid w:val="006743E0"/>
    <w:rsid w:val="00674689"/>
    <w:rsid w:val="00674C12"/>
    <w:rsid w:val="006754C6"/>
    <w:rsid w:val="00675664"/>
    <w:rsid w:val="006757CE"/>
    <w:rsid w:val="00676A92"/>
    <w:rsid w:val="0067702D"/>
    <w:rsid w:val="0067710C"/>
    <w:rsid w:val="00677F71"/>
    <w:rsid w:val="00680569"/>
    <w:rsid w:val="00680A83"/>
    <w:rsid w:val="00680A8F"/>
    <w:rsid w:val="00680AAE"/>
    <w:rsid w:val="00680F9E"/>
    <w:rsid w:val="00680FAC"/>
    <w:rsid w:val="00681C73"/>
    <w:rsid w:val="0068217A"/>
    <w:rsid w:val="0068246A"/>
    <w:rsid w:val="00684B8C"/>
    <w:rsid w:val="00685F21"/>
    <w:rsid w:val="006864DE"/>
    <w:rsid w:val="00687121"/>
    <w:rsid w:val="00687E53"/>
    <w:rsid w:val="00690A97"/>
    <w:rsid w:val="00690F1E"/>
    <w:rsid w:val="00691B5E"/>
    <w:rsid w:val="00691DED"/>
    <w:rsid w:val="00691FC7"/>
    <w:rsid w:val="00692386"/>
    <w:rsid w:val="00692FA7"/>
    <w:rsid w:val="006934B8"/>
    <w:rsid w:val="006936D4"/>
    <w:rsid w:val="00693CCD"/>
    <w:rsid w:val="00694B73"/>
    <w:rsid w:val="0069514E"/>
    <w:rsid w:val="00695F1C"/>
    <w:rsid w:val="00695F8E"/>
    <w:rsid w:val="006966EC"/>
    <w:rsid w:val="00696DEC"/>
    <w:rsid w:val="006970E6"/>
    <w:rsid w:val="00697AB5"/>
    <w:rsid w:val="00697AC4"/>
    <w:rsid w:val="006A0671"/>
    <w:rsid w:val="006A1366"/>
    <w:rsid w:val="006A1808"/>
    <w:rsid w:val="006A187B"/>
    <w:rsid w:val="006A188E"/>
    <w:rsid w:val="006A1939"/>
    <w:rsid w:val="006A1DD0"/>
    <w:rsid w:val="006A2F17"/>
    <w:rsid w:val="006A33D4"/>
    <w:rsid w:val="006A33FD"/>
    <w:rsid w:val="006A36DE"/>
    <w:rsid w:val="006A3FD6"/>
    <w:rsid w:val="006A4B5B"/>
    <w:rsid w:val="006A4FD8"/>
    <w:rsid w:val="006A5B07"/>
    <w:rsid w:val="006A5C32"/>
    <w:rsid w:val="006A5DBD"/>
    <w:rsid w:val="006A5DC0"/>
    <w:rsid w:val="006A62B1"/>
    <w:rsid w:val="006A69CF"/>
    <w:rsid w:val="006A6BE6"/>
    <w:rsid w:val="006A72D8"/>
    <w:rsid w:val="006A766B"/>
    <w:rsid w:val="006B032A"/>
    <w:rsid w:val="006B0AE0"/>
    <w:rsid w:val="006B0DF4"/>
    <w:rsid w:val="006B198E"/>
    <w:rsid w:val="006B1A5A"/>
    <w:rsid w:val="006B1A95"/>
    <w:rsid w:val="006B2315"/>
    <w:rsid w:val="006B269D"/>
    <w:rsid w:val="006B2CFF"/>
    <w:rsid w:val="006B2D05"/>
    <w:rsid w:val="006B2E58"/>
    <w:rsid w:val="006B3112"/>
    <w:rsid w:val="006B31ED"/>
    <w:rsid w:val="006B3261"/>
    <w:rsid w:val="006B3600"/>
    <w:rsid w:val="006B3B0B"/>
    <w:rsid w:val="006B3D9C"/>
    <w:rsid w:val="006B45E9"/>
    <w:rsid w:val="006B48CB"/>
    <w:rsid w:val="006B4924"/>
    <w:rsid w:val="006B4AD5"/>
    <w:rsid w:val="006B4AEB"/>
    <w:rsid w:val="006B4C8E"/>
    <w:rsid w:val="006B4D5E"/>
    <w:rsid w:val="006B5AD1"/>
    <w:rsid w:val="006B682C"/>
    <w:rsid w:val="006B70EB"/>
    <w:rsid w:val="006B7133"/>
    <w:rsid w:val="006B738C"/>
    <w:rsid w:val="006C00CE"/>
    <w:rsid w:val="006C0614"/>
    <w:rsid w:val="006C079B"/>
    <w:rsid w:val="006C080F"/>
    <w:rsid w:val="006C0B2E"/>
    <w:rsid w:val="006C1730"/>
    <w:rsid w:val="006C1812"/>
    <w:rsid w:val="006C25D1"/>
    <w:rsid w:val="006C270A"/>
    <w:rsid w:val="006C2A7A"/>
    <w:rsid w:val="006C2BA3"/>
    <w:rsid w:val="006C3528"/>
    <w:rsid w:val="006C3826"/>
    <w:rsid w:val="006C5400"/>
    <w:rsid w:val="006C69E1"/>
    <w:rsid w:val="006C7061"/>
    <w:rsid w:val="006C737B"/>
    <w:rsid w:val="006C76EE"/>
    <w:rsid w:val="006C79A1"/>
    <w:rsid w:val="006D0888"/>
    <w:rsid w:val="006D0B78"/>
    <w:rsid w:val="006D0E11"/>
    <w:rsid w:val="006D1930"/>
    <w:rsid w:val="006D19B6"/>
    <w:rsid w:val="006D1F09"/>
    <w:rsid w:val="006D2261"/>
    <w:rsid w:val="006D23F0"/>
    <w:rsid w:val="006D2E3E"/>
    <w:rsid w:val="006D4107"/>
    <w:rsid w:val="006D68C1"/>
    <w:rsid w:val="006D7986"/>
    <w:rsid w:val="006D7AC6"/>
    <w:rsid w:val="006D7FF5"/>
    <w:rsid w:val="006E0E47"/>
    <w:rsid w:val="006E1054"/>
    <w:rsid w:val="006E1460"/>
    <w:rsid w:val="006E158F"/>
    <w:rsid w:val="006E31E2"/>
    <w:rsid w:val="006E4BC0"/>
    <w:rsid w:val="006E4C72"/>
    <w:rsid w:val="006E4F98"/>
    <w:rsid w:val="006E5C42"/>
    <w:rsid w:val="006E6354"/>
    <w:rsid w:val="006E64AE"/>
    <w:rsid w:val="006E6AA2"/>
    <w:rsid w:val="006E6D9F"/>
    <w:rsid w:val="006E72DA"/>
    <w:rsid w:val="006E7432"/>
    <w:rsid w:val="006E7629"/>
    <w:rsid w:val="006E767E"/>
    <w:rsid w:val="006E7C7F"/>
    <w:rsid w:val="006F11E3"/>
    <w:rsid w:val="006F1279"/>
    <w:rsid w:val="006F1A31"/>
    <w:rsid w:val="006F226C"/>
    <w:rsid w:val="006F2D48"/>
    <w:rsid w:val="006F3102"/>
    <w:rsid w:val="006F310E"/>
    <w:rsid w:val="006F31BC"/>
    <w:rsid w:val="006F3228"/>
    <w:rsid w:val="006F36E2"/>
    <w:rsid w:val="006F3B9E"/>
    <w:rsid w:val="006F3BA5"/>
    <w:rsid w:val="006F4711"/>
    <w:rsid w:val="006F4E58"/>
    <w:rsid w:val="006F5655"/>
    <w:rsid w:val="006F5713"/>
    <w:rsid w:val="006F6B67"/>
    <w:rsid w:val="006F7445"/>
    <w:rsid w:val="006F7EA9"/>
    <w:rsid w:val="00700072"/>
    <w:rsid w:val="00701C06"/>
    <w:rsid w:val="00701F2F"/>
    <w:rsid w:val="007024DC"/>
    <w:rsid w:val="00702B71"/>
    <w:rsid w:val="00703084"/>
    <w:rsid w:val="0070347F"/>
    <w:rsid w:val="007035CE"/>
    <w:rsid w:val="00703F27"/>
    <w:rsid w:val="00704117"/>
    <w:rsid w:val="00705561"/>
    <w:rsid w:val="007055A2"/>
    <w:rsid w:val="00705E76"/>
    <w:rsid w:val="00706457"/>
    <w:rsid w:val="00706554"/>
    <w:rsid w:val="00706614"/>
    <w:rsid w:val="00706B8E"/>
    <w:rsid w:val="00706D20"/>
    <w:rsid w:val="00706F88"/>
    <w:rsid w:val="007072F5"/>
    <w:rsid w:val="00710B0E"/>
    <w:rsid w:val="00710B6E"/>
    <w:rsid w:val="00711005"/>
    <w:rsid w:val="007114DB"/>
    <w:rsid w:val="007122C9"/>
    <w:rsid w:val="007122EB"/>
    <w:rsid w:val="00712C3C"/>
    <w:rsid w:val="00712CBE"/>
    <w:rsid w:val="00713EA2"/>
    <w:rsid w:val="007141F6"/>
    <w:rsid w:val="00714644"/>
    <w:rsid w:val="00714794"/>
    <w:rsid w:val="007159E8"/>
    <w:rsid w:val="00715CD5"/>
    <w:rsid w:val="00716240"/>
    <w:rsid w:val="007163B4"/>
    <w:rsid w:val="0071675A"/>
    <w:rsid w:val="00716AB7"/>
    <w:rsid w:val="00720013"/>
    <w:rsid w:val="0072053C"/>
    <w:rsid w:val="007212CC"/>
    <w:rsid w:val="0072135A"/>
    <w:rsid w:val="00721F96"/>
    <w:rsid w:val="007224A1"/>
    <w:rsid w:val="00722C0C"/>
    <w:rsid w:val="00723486"/>
    <w:rsid w:val="00723528"/>
    <w:rsid w:val="00723566"/>
    <w:rsid w:val="00724372"/>
    <w:rsid w:val="00727E9F"/>
    <w:rsid w:val="007303F0"/>
    <w:rsid w:val="00731667"/>
    <w:rsid w:val="007316BE"/>
    <w:rsid w:val="007321BC"/>
    <w:rsid w:val="0073325F"/>
    <w:rsid w:val="00733949"/>
    <w:rsid w:val="007340E5"/>
    <w:rsid w:val="00734639"/>
    <w:rsid w:val="00734CC7"/>
    <w:rsid w:val="007354B0"/>
    <w:rsid w:val="007357E1"/>
    <w:rsid w:val="007359AE"/>
    <w:rsid w:val="007359E9"/>
    <w:rsid w:val="00736605"/>
    <w:rsid w:val="00737738"/>
    <w:rsid w:val="00737A68"/>
    <w:rsid w:val="00740DDE"/>
    <w:rsid w:val="007427F5"/>
    <w:rsid w:val="007428AC"/>
    <w:rsid w:val="0074296A"/>
    <w:rsid w:val="00742FFB"/>
    <w:rsid w:val="00743A4C"/>
    <w:rsid w:val="00744211"/>
    <w:rsid w:val="00744607"/>
    <w:rsid w:val="00745443"/>
    <w:rsid w:val="007459EE"/>
    <w:rsid w:val="00745A84"/>
    <w:rsid w:val="00746744"/>
    <w:rsid w:val="00746CBC"/>
    <w:rsid w:val="00746DAF"/>
    <w:rsid w:val="0074764D"/>
    <w:rsid w:val="00747791"/>
    <w:rsid w:val="00750118"/>
    <w:rsid w:val="007504E1"/>
    <w:rsid w:val="007507C4"/>
    <w:rsid w:val="00751571"/>
    <w:rsid w:val="00751B1C"/>
    <w:rsid w:val="00753534"/>
    <w:rsid w:val="00753639"/>
    <w:rsid w:val="007548F1"/>
    <w:rsid w:val="0075503C"/>
    <w:rsid w:val="00755A87"/>
    <w:rsid w:val="00756A2A"/>
    <w:rsid w:val="00756D1B"/>
    <w:rsid w:val="00756F3A"/>
    <w:rsid w:val="00757270"/>
    <w:rsid w:val="007575F7"/>
    <w:rsid w:val="007579D2"/>
    <w:rsid w:val="00760437"/>
    <w:rsid w:val="00760ADF"/>
    <w:rsid w:val="00760F4E"/>
    <w:rsid w:val="007619D5"/>
    <w:rsid w:val="00761AC8"/>
    <w:rsid w:val="00764784"/>
    <w:rsid w:val="00766028"/>
    <w:rsid w:val="00766424"/>
    <w:rsid w:val="007673E1"/>
    <w:rsid w:val="00767B8E"/>
    <w:rsid w:val="007703FC"/>
    <w:rsid w:val="00770726"/>
    <w:rsid w:val="00770DC0"/>
    <w:rsid w:val="0077188A"/>
    <w:rsid w:val="007727A7"/>
    <w:rsid w:val="00773034"/>
    <w:rsid w:val="00774F33"/>
    <w:rsid w:val="007757AC"/>
    <w:rsid w:val="00775BD2"/>
    <w:rsid w:val="00775E38"/>
    <w:rsid w:val="007760F9"/>
    <w:rsid w:val="007768B8"/>
    <w:rsid w:val="00777C86"/>
    <w:rsid w:val="00777F0D"/>
    <w:rsid w:val="0078004B"/>
    <w:rsid w:val="0078064D"/>
    <w:rsid w:val="00780C0A"/>
    <w:rsid w:val="00781BDA"/>
    <w:rsid w:val="0078247C"/>
    <w:rsid w:val="00782855"/>
    <w:rsid w:val="0078290B"/>
    <w:rsid w:val="007837ED"/>
    <w:rsid w:val="00784079"/>
    <w:rsid w:val="007840ED"/>
    <w:rsid w:val="0078434A"/>
    <w:rsid w:val="00785A23"/>
    <w:rsid w:val="0078657C"/>
    <w:rsid w:val="007865B2"/>
    <w:rsid w:val="0078691F"/>
    <w:rsid w:val="00786B2C"/>
    <w:rsid w:val="0078716A"/>
    <w:rsid w:val="007872A6"/>
    <w:rsid w:val="00787367"/>
    <w:rsid w:val="00787487"/>
    <w:rsid w:val="00787957"/>
    <w:rsid w:val="00787F56"/>
    <w:rsid w:val="00790052"/>
    <w:rsid w:val="00790A05"/>
    <w:rsid w:val="00790A8C"/>
    <w:rsid w:val="00791498"/>
    <w:rsid w:val="00791A27"/>
    <w:rsid w:val="00792316"/>
    <w:rsid w:val="00792C92"/>
    <w:rsid w:val="00794A98"/>
    <w:rsid w:val="00795175"/>
    <w:rsid w:val="007953EE"/>
    <w:rsid w:val="00795C2F"/>
    <w:rsid w:val="0079626B"/>
    <w:rsid w:val="00796586"/>
    <w:rsid w:val="007978FF"/>
    <w:rsid w:val="00797FC1"/>
    <w:rsid w:val="00797FCF"/>
    <w:rsid w:val="007A22D1"/>
    <w:rsid w:val="007A251B"/>
    <w:rsid w:val="007A2ABE"/>
    <w:rsid w:val="007A2BC3"/>
    <w:rsid w:val="007A2C9E"/>
    <w:rsid w:val="007A2D0D"/>
    <w:rsid w:val="007A322F"/>
    <w:rsid w:val="007A39DC"/>
    <w:rsid w:val="007A3BEB"/>
    <w:rsid w:val="007A4437"/>
    <w:rsid w:val="007A4641"/>
    <w:rsid w:val="007A4FF2"/>
    <w:rsid w:val="007A549F"/>
    <w:rsid w:val="007A57EE"/>
    <w:rsid w:val="007A5B21"/>
    <w:rsid w:val="007A5EBB"/>
    <w:rsid w:val="007A603B"/>
    <w:rsid w:val="007A6CE5"/>
    <w:rsid w:val="007A6FDB"/>
    <w:rsid w:val="007A70EF"/>
    <w:rsid w:val="007A714D"/>
    <w:rsid w:val="007A77A8"/>
    <w:rsid w:val="007B055B"/>
    <w:rsid w:val="007B14EE"/>
    <w:rsid w:val="007B23FB"/>
    <w:rsid w:val="007B3180"/>
    <w:rsid w:val="007B32DB"/>
    <w:rsid w:val="007B373D"/>
    <w:rsid w:val="007B4073"/>
    <w:rsid w:val="007B548B"/>
    <w:rsid w:val="007B629A"/>
    <w:rsid w:val="007B711D"/>
    <w:rsid w:val="007B7471"/>
    <w:rsid w:val="007B7897"/>
    <w:rsid w:val="007B78D4"/>
    <w:rsid w:val="007B7903"/>
    <w:rsid w:val="007B7D60"/>
    <w:rsid w:val="007C0A4E"/>
    <w:rsid w:val="007C1025"/>
    <w:rsid w:val="007C1536"/>
    <w:rsid w:val="007C193F"/>
    <w:rsid w:val="007C1A74"/>
    <w:rsid w:val="007C2332"/>
    <w:rsid w:val="007C268C"/>
    <w:rsid w:val="007C2E96"/>
    <w:rsid w:val="007C3719"/>
    <w:rsid w:val="007C374A"/>
    <w:rsid w:val="007C3884"/>
    <w:rsid w:val="007C5CFB"/>
    <w:rsid w:val="007C6197"/>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948"/>
    <w:rsid w:val="007D5A0C"/>
    <w:rsid w:val="007D5A1E"/>
    <w:rsid w:val="007D5ADD"/>
    <w:rsid w:val="007D67BA"/>
    <w:rsid w:val="007D71E3"/>
    <w:rsid w:val="007D7343"/>
    <w:rsid w:val="007E067E"/>
    <w:rsid w:val="007E12DD"/>
    <w:rsid w:val="007E1EE6"/>
    <w:rsid w:val="007E1FFB"/>
    <w:rsid w:val="007E2285"/>
    <w:rsid w:val="007E2518"/>
    <w:rsid w:val="007E2735"/>
    <w:rsid w:val="007E2903"/>
    <w:rsid w:val="007E293B"/>
    <w:rsid w:val="007E389D"/>
    <w:rsid w:val="007E3B4D"/>
    <w:rsid w:val="007E3BA2"/>
    <w:rsid w:val="007E43AF"/>
    <w:rsid w:val="007E4E22"/>
    <w:rsid w:val="007E533D"/>
    <w:rsid w:val="007E5D42"/>
    <w:rsid w:val="007E5DAF"/>
    <w:rsid w:val="007E61EE"/>
    <w:rsid w:val="007E637A"/>
    <w:rsid w:val="007F216A"/>
    <w:rsid w:val="007F2DF2"/>
    <w:rsid w:val="007F3DD9"/>
    <w:rsid w:val="007F44DF"/>
    <w:rsid w:val="007F571F"/>
    <w:rsid w:val="007F57D9"/>
    <w:rsid w:val="007F5CA3"/>
    <w:rsid w:val="007F6A5E"/>
    <w:rsid w:val="007F6DDE"/>
    <w:rsid w:val="007F6DE3"/>
    <w:rsid w:val="007F71A1"/>
    <w:rsid w:val="007F7570"/>
    <w:rsid w:val="007F7770"/>
    <w:rsid w:val="007F7BA5"/>
    <w:rsid w:val="0080015F"/>
    <w:rsid w:val="008002B3"/>
    <w:rsid w:val="008006DA"/>
    <w:rsid w:val="0080162A"/>
    <w:rsid w:val="008017DE"/>
    <w:rsid w:val="0080198F"/>
    <w:rsid w:val="00801ADE"/>
    <w:rsid w:val="00801CF4"/>
    <w:rsid w:val="0080292D"/>
    <w:rsid w:val="00802ABA"/>
    <w:rsid w:val="00803FEC"/>
    <w:rsid w:val="008042B3"/>
    <w:rsid w:val="0080454E"/>
    <w:rsid w:val="0080488D"/>
    <w:rsid w:val="00804C0A"/>
    <w:rsid w:val="0080521C"/>
    <w:rsid w:val="00805517"/>
    <w:rsid w:val="00805603"/>
    <w:rsid w:val="008078BB"/>
    <w:rsid w:val="00807BC1"/>
    <w:rsid w:val="00807C5A"/>
    <w:rsid w:val="008114AA"/>
    <w:rsid w:val="008122FD"/>
    <w:rsid w:val="008144B6"/>
    <w:rsid w:val="00814B71"/>
    <w:rsid w:val="00814F1E"/>
    <w:rsid w:val="0081566C"/>
    <w:rsid w:val="0081675E"/>
    <w:rsid w:val="00817003"/>
    <w:rsid w:val="00817233"/>
    <w:rsid w:val="008173DD"/>
    <w:rsid w:val="00817A9B"/>
    <w:rsid w:val="0082069C"/>
    <w:rsid w:val="008219F9"/>
    <w:rsid w:val="00821EED"/>
    <w:rsid w:val="00822327"/>
    <w:rsid w:val="00822398"/>
    <w:rsid w:val="008227A6"/>
    <w:rsid w:val="00822A3E"/>
    <w:rsid w:val="00822B95"/>
    <w:rsid w:val="00822F7F"/>
    <w:rsid w:val="008244D8"/>
    <w:rsid w:val="00824794"/>
    <w:rsid w:val="00824900"/>
    <w:rsid w:val="00824906"/>
    <w:rsid w:val="00824DB5"/>
    <w:rsid w:val="00824FC2"/>
    <w:rsid w:val="00825CF0"/>
    <w:rsid w:val="00825DD2"/>
    <w:rsid w:val="0082695D"/>
    <w:rsid w:val="00827509"/>
    <w:rsid w:val="00827E95"/>
    <w:rsid w:val="0083027F"/>
    <w:rsid w:val="008303C3"/>
    <w:rsid w:val="0083068C"/>
    <w:rsid w:val="00831067"/>
    <w:rsid w:val="00831183"/>
    <w:rsid w:val="00831647"/>
    <w:rsid w:val="00831817"/>
    <w:rsid w:val="008319B5"/>
    <w:rsid w:val="00831ED5"/>
    <w:rsid w:val="00831F82"/>
    <w:rsid w:val="00832090"/>
    <w:rsid w:val="00832304"/>
    <w:rsid w:val="008324BE"/>
    <w:rsid w:val="00833924"/>
    <w:rsid w:val="00834261"/>
    <w:rsid w:val="008342CE"/>
    <w:rsid w:val="0083431C"/>
    <w:rsid w:val="00834CCF"/>
    <w:rsid w:val="0083532A"/>
    <w:rsid w:val="0083549D"/>
    <w:rsid w:val="00835575"/>
    <w:rsid w:val="00835F04"/>
    <w:rsid w:val="0083622F"/>
    <w:rsid w:val="008368DC"/>
    <w:rsid w:val="00836B62"/>
    <w:rsid w:val="0083732F"/>
    <w:rsid w:val="00837A21"/>
    <w:rsid w:val="008412F8"/>
    <w:rsid w:val="008418F4"/>
    <w:rsid w:val="00841B0C"/>
    <w:rsid w:val="00841B91"/>
    <w:rsid w:val="0084242F"/>
    <w:rsid w:val="00842467"/>
    <w:rsid w:val="00842F8B"/>
    <w:rsid w:val="008435BB"/>
    <w:rsid w:val="00844F2B"/>
    <w:rsid w:val="0084510B"/>
    <w:rsid w:val="00845B0C"/>
    <w:rsid w:val="00845E89"/>
    <w:rsid w:val="00846712"/>
    <w:rsid w:val="00846731"/>
    <w:rsid w:val="008468A4"/>
    <w:rsid w:val="008468CD"/>
    <w:rsid w:val="008469C3"/>
    <w:rsid w:val="00846B20"/>
    <w:rsid w:val="00846E5E"/>
    <w:rsid w:val="008477D7"/>
    <w:rsid w:val="00847B5F"/>
    <w:rsid w:val="00847CA3"/>
    <w:rsid w:val="00847EEB"/>
    <w:rsid w:val="008501EF"/>
    <w:rsid w:val="00850268"/>
    <w:rsid w:val="00850356"/>
    <w:rsid w:val="0085060F"/>
    <w:rsid w:val="0085112B"/>
    <w:rsid w:val="0085168A"/>
    <w:rsid w:val="00851C40"/>
    <w:rsid w:val="00852677"/>
    <w:rsid w:val="0085269D"/>
    <w:rsid w:val="00852DC8"/>
    <w:rsid w:val="0085357A"/>
    <w:rsid w:val="008537AA"/>
    <w:rsid w:val="008539EF"/>
    <w:rsid w:val="00853BDA"/>
    <w:rsid w:val="00854BB7"/>
    <w:rsid w:val="00854C8D"/>
    <w:rsid w:val="00855429"/>
    <w:rsid w:val="0085682F"/>
    <w:rsid w:val="008570C8"/>
    <w:rsid w:val="00857436"/>
    <w:rsid w:val="00857957"/>
    <w:rsid w:val="00860CBB"/>
    <w:rsid w:val="00860D43"/>
    <w:rsid w:val="00860E63"/>
    <w:rsid w:val="00860E6D"/>
    <w:rsid w:val="00860EEC"/>
    <w:rsid w:val="00860F35"/>
    <w:rsid w:val="0086198F"/>
    <w:rsid w:val="0086286D"/>
    <w:rsid w:val="00863562"/>
    <w:rsid w:val="008646FD"/>
    <w:rsid w:val="00864F1E"/>
    <w:rsid w:val="0086562D"/>
    <w:rsid w:val="00865870"/>
    <w:rsid w:val="00866C1B"/>
    <w:rsid w:val="00867143"/>
    <w:rsid w:val="0086742B"/>
    <w:rsid w:val="00867958"/>
    <w:rsid w:val="00870528"/>
    <w:rsid w:val="008708E1"/>
    <w:rsid w:val="00870EFF"/>
    <w:rsid w:val="008710DC"/>
    <w:rsid w:val="008716B8"/>
    <w:rsid w:val="00871F97"/>
    <w:rsid w:val="00872C8F"/>
    <w:rsid w:val="008735BC"/>
    <w:rsid w:val="008735D6"/>
    <w:rsid w:val="0087371F"/>
    <w:rsid w:val="008739E5"/>
    <w:rsid w:val="00873A7D"/>
    <w:rsid w:val="00873B02"/>
    <w:rsid w:val="00873DCA"/>
    <w:rsid w:val="00874076"/>
    <w:rsid w:val="00875EA8"/>
    <w:rsid w:val="008770D7"/>
    <w:rsid w:val="0087780A"/>
    <w:rsid w:val="00880F8A"/>
    <w:rsid w:val="00881AA1"/>
    <w:rsid w:val="00881CDA"/>
    <w:rsid w:val="00883375"/>
    <w:rsid w:val="00883525"/>
    <w:rsid w:val="00883A52"/>
    <w:rsid w:val="00884624"/>
    <w:rsid w:val="00884644"/>
    <w:rsid w:val="00884C8C"/>
    <w:rsid w:val="00885115"/>
    <w:rsid w:val="00885189"/>
    <w:rsid w:val="00885803"/>
    <w:rsid w:val="008861AF"/>
    <w:rsid w:val="008862E0"/>
    <w:rsid w:val="00887821"/>
    <w:rsid w:val="00887A0A"/>
    <w:rsid w:val="00887A9A"/>
    <w:rsid w:val="00887B9C"/>
    <w:rsid w:val="00887D35"/>
    <w:rsid w:val="008907A7"/>
    <w:rsid w:val="00891975"/>
    <w:rsid w:val="00891E1D"/>
    <w:rsid w:val="00891F7F"/>
    <w:rsid w:val="008922AE"/>
    <w:rsid w:val="008927E8"/>
    <w:rsid w:val="00892E04"/>
    <w:rsid w:val="0089324D"/>
    <w:rsid w:val="00893892"/>
    <w:rsid w:val="00893D31"/>
    <w:rsid w:val="0089453E"/>
    <w:rsid w:val="00894A37"/>
    <w:rsid w:val="00894C87"/>
    <w:rsid w:val="00894DE8"/>
    <w:rsid w:val="008958C1"/>
    <w:rsid w:val="00895D7E"/>
    <w:rsid w:val="0089683D"/>
    <w:rsid w:val="008968CF"/>
    <w:rsid w:val="00896E8D"/>
    <w:rsid w:val="00897289"/>
    <w:rsid w:val="00897BF1"/>
    <w:rsid w:val="00897DD4"/>
    <w:rsid w:val="008A137C"/>
    <w:rsid w:val="008A26B3"/>
    <w:rsid w:val="008A2B1A"/>
    <w:rsid w:val="008A2DA3"/>
    <w:rsid w:val="008A3023"/>
    <w:rsid w:val="008A33B1"/>
    <w:rsid w:val="008A3B6B"/>
    <w:rsid w:val="008A3FDE"/>
    <w:rsid w:val="008A46F5"/>
    <w:rsid w:val="008A5C31"/>
    <w:rsid w:val="008A63D7"/>
    <w:rsid w:val="008A6DA8"/>
    <w:rsid w:val="008A6EF1"/>
    <w:rsid w:val="008B0F3C"/>
    <w:rsid w:val="008B178D"/>
    <w:rsid w:val="008B1800"/>
    <w:rsid w:val="008B18CA"/>
    <w:rsid w:val="008B1AD7"/>
    <w:rsid w:val="008B1C45"/>
    <w:rsid w:val="008B1F3A"/>
    <w:rsid w:val="008B205D"/>
    <w:rsid w:val="008B2534"/>
    <w:rsid w:val="008B2575"/>
    <w:rsid w:val="008B25CF"/>
    <w:rsid w:val="008B2BC7"/>
    <w:rsid w:val="008B2D5A"/>
    <w:rsid w:val="008B2D61"/>
    <w:rsid w:val="008B3735"/>
    <w:rsid w:val="008B3FE6"/>
    <w:rsid w:val="008B5586"/>
    <w:rsid w:val="008B5686"/>
    <w:rsid w:val="008B5D27"/>
    <w:rsid w:val="008B5F8B"/>
    <w:rsid w:val="008B68E7"/>
    <w:rsid w:val="008B6C87"/>
    <w:rsid w:val="008B6D46"/>
    <w:rsid w:val="008B702E"/>
    <w:rsid w:val="008B73C3"/>
    <w:rsid w:val="008B79A8"/>
    <w:rsid w:val="008B7A1E"/>
    <w:rsid w:val="008C01F9"/>
    <w:rsid w:val="008C0EBA"/>
    <w:rsid w:val="008C0F6E"/>
    <w:rsid w:val="008C0FB1"/>
    <w:rsid w:val="008C117F"/>
    <w:rsid w:val="008C11D0"/>
    <w:rsid w:val="008C1D60"/>
    <w:rsid w:val="008C1FDA"/>
    <w:rsid w:val="008C2C2C"/>
    <w:rsid w:val="008C381D"/>
    <w:rsid w:val="008C3F06"/>
    <w:rsid w:val="008C4081"/>
    <w:rsid w:val="008C4151"/>
    <w:rsid w:val="008C4374"/>
    <w:rsid w:val="008C533F"/>
    <w:rsid w:val="008C5C6B"/>
    <w:rsid w:val="008C6278"/>
    <w:rsid w:val="008C63EF"/>
    <w:rsid w:val="008C64A6"/>
    <w:rsid w:val="008C6781"/>
    <w:rsid w:val="008C6E01"/>
    <w:rsid w:val="008C76D0"/>
    <w:rsid w:val="008C7E5F"/>
    <w:rsid w:val="008D0806"/>
    <w:rsid w:val="008D1552"/>
    <w:rsid w:val="008D1EB3"/>
    <w:rsid w:val="008D2A79"/>
    <w:rsid w:val="008D2E02"/>
    <w:rsid w:val="008D2EEF"/>
    <w:rsid w:val="008D308A"/>
    <w:rsid w:val="008D3C32"/>
    <w:rsid w:val="008D4594"/>
    <w:rsid w:val="008D494C"/>
    <w:rsid w:val="008D50A9"/>
    <w:rsid w:val="008D533B"/>
    <w:rsid w:val="008D54E3"/>
    <w:rsid w:val="008D5A4A"/>
    <w:rsid w:val="008D61EE"/>
    <w:rsid w:val="008D6CD9"/>
    <w:rsid w:val="008D72F1"/>
    <w:rsid w:val="008E0071"/>
    <w:rsid w:val="008E0342"/>
    <w:rsid w:val="008E1667"/>
    <w:rsid w:val="008E1991"/>
    <w:rsid w:val="008E1A52"/>
    <w:rsid w:val="008E20CC"/>
    <w:rsid w:val="008E2A5D"/>
    <w:rsid w:val="008E3574"/>
    <w:rsid w:val="008E3589"/>
    <w:rsid w:val="008E36DA"/>
    <w:rsid w:val="008E380B"/>
    <w:rsid w:val="008E383C"/>
    <w:rsid w:val="008E5134"/>
    <w:rsid w:val="008E5379"/>
    <w:rsid w:val="008E56EB"/>
    <w:rsid w:val="008E56F4"/>
    <w:rsid w:val="008E6DE9"/>
    <w:rsid w:val="008E731F"/>
    <w:rsid w:val="008E7940"/>
    <w:rsid w:val="008E7F9D"/>
    <w:rsid w:val="008F0136"/>
    <w:rsid w:val="008F0293"/>
    <w:rsid w:val="008F03DE"/>
    <w:rsid w:val="008F178A"/>
    <w:rsid w:val="008F256B"/>
    <w:rsid w:val="008F2684"/>
    <w:rsid w:val="008F32C2"/>
    <w:rsid w:val="008F3BB2"/>
    <w:rsid w:val="008F441E"/>
    <w:rsid w:val="008F47ED"/>
    <w:rsid w:val="008F4866"/>
    <w:rsid w:val="008F4912"/>
    <w:rsid w:val="008F4A2A"/>
    <w:rsid w:val="008F538B"/>
    <w:rsid w:val="008F597E"/>
    <w:rsid w:val="008F5BEC"/>
    <w:rsid w:val="008F6211"/>
    <w:rsid w:val="008F709B"/>
    <w:rsid w:val="008F7E22"/>
    <w:rsid w:val="008F7E56"/>
    <w:rsid w:val="009008B7"/>
    <w:rsid w:val="009008C4"/>
    <w:rsid w:val="009009C1"/>
    <w:rsid w:val="009027D4"/>
    <w:rsid w:val="00902B36"/>
    <w:rsid w:val="00902FB2"/>
    <w:rsid w:val="00903E08"/>
    <w:rsid w:val="00904105"/>
    <w:rsid w:val="009049DA"/>
    <w:rsid w:val="00904BB5"/>
    <w:rsid w:val="00904C1A"/>
    <w:rsid w:val="00905548"/>
    <w:rsid w:val="0090674A"/>
    <w:rsid w:val="009072BC"/>
    <w:rsid w:val="00907AED"/>
    <w:rsid w:val="00907D16"/>
    <w:rsid w:val="00910BBC"/>
    <w:rsid w:val="00910C75"/>
    <w:rsid w:val="00910EAC"/>
    <w:rsid w:val="00912219"/>
    <w:rsid w:val="00912864"/>
    <w:rsid w:val="00913134"/>
    <w:rsid w:val="009133EB"/>
    <w:rsid w:val="00914291"/>
    <w:rsid w:val="00914847"/>
    <w:rsid w:val="0091499B"/>
    <w:rsid w:val="00914C88"/>
    <w:rsid w:val="00914D80"/>
    <w:rsid w:val="00915149"/>
    <w:rsid w:val="0091517B"/>
    <w:rsid w:val="009169F8"/>
    <w:rsid w:val="00917957"/>
    <w:rsid w:val="00917BDE"/>
    <w:rsid w:val="0092083E"/>
    <w:rsid w:val="00920B36"/>
    <w:rsid w:val="00921F2B"/>
    <w:rsid w:val="00922058"/>
    <w:rsid w:val="0092283F"/>
    <w:rsid w:val="00923638"/>
    <w:rsid w:val="009244EE"/>
    <w:rsid w:val="00924DF4"/>
    <w:rsid w:val="00924F84"/>
    <w:rsid w:val="00925095"/>
    <w:rsid w:val="009252BA"/>
    <w:rsid w:val="00925CAC"/>
    <w:rsid w:val="009261D9"/>
    <w:rsid w:val="00926488"/>
    <w:rsid w:val="00926677"/>
    <w:rsid w:val="00926A42"/>
    <w:rsid w:val="0092728E"/>
    <w:rsid w:val="009278CE"/>
    <w:rsid w:val="00931776"/>
    <w:rsid w:val="00931B72"/>
    <w:rsid w:val="00932F5B"/>
    <w:rsid w:val="00932FB6"/>
    <w:rsid w:val="0093374B"/>
    <w:rsid w:val="00933E14"/>
    <w:rsid w:val="00934DB6"/>
    <w:rsid w:val="00934ED2"/>
    <w:rsid w:val="00935041"/>
    <w:rsid w:val="00935928"/>
    <w:rsid w:val="00935EA0"/>
    <w:rsid w:val="00936631"/>
    <w:rsid w:val="00936BB4"/>
    <w:rsid w:val="00936C0A"/>
    <w:rsid w:val="00936CB6"/>
    <w:rsid w:val="00936CBC"/>
    <w:rsid w:val="009371B3"/>
    <w:rsid w:val="00937735"/>
    <w:rsid w:val="00937D44"/>
    <w:rsid w:val="00941234"/>
    <w:rsid w:val="00942B10"/>
    <w:rsid w:val="00943A78"/>
    <w:rsid w:val="00943BF8"/>
    <w:rsid w:val="00943E32"/>
    <w:rsid w:val="00943ECB"/>
    <w:rsid w:val="00943F41"/>
    <w:rsid w:val="0094420F"/>
    <w:rsid w:val="00944306"/>
    <w:rsid w:val="00944AB3"/>
    <w:rsid w:val="00944EA4"/>
    <w:rsid w:val="0094523F"/>
    <w:rsid w:val="00947409"/>
    <w:rsid w:val="00950609"/>
    <w:rsid w:val="00950839"/>
    <w:rsid w:val="00951905"/>
    <w:rsid w:val="0095209D"/>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0DE3"/>
    <w:rsid w:val="0096141F"/>
    <w:rsid w:val="0096270A"/>
    <w:rsid w:val="009627BE"/>
    <w:rsid w:val="00963072"/>
    <w:rsid w:val="0096341C"/>
    <w:rsid w:val="00963D08"/>
    <w:rsid w:val="00964554"/>
    <w:rsid w:val="00964ADF"/>
    <w:rsid w:val="009659EC"/>
    <w:rsid w:val="009661BD"/>
    <w:rsid w:val="00966766"/>
    <w:rsid w:val="00966AD6"/>
    <w:rsid w:val="00967234"/>
    <w:rsid w:val="00967279"/>
    <w:rsid w:val="00967580"/>
    <w:rsid w:val="0096766C"/>
    <w:rsid w:val="00970142"/>
    <w:rsid w:val="00970AB9"/>
    <w:rsid w:val="00970BAB"/>
    <w:rsid w:val="0097131F"/>
    <w:rsid w:val="009721C1"/>
    <w:rsid w:val="00972EA4"/>
    <w:rsid w:val="00972EB8"/>
    <w:rsid w:val="00973172"/>
    <w:rsid w:val="00973FA3"/>
    <w:rsid w:val="00974361"/>
    <w:rsid w:val="009743F4"/>
    <w:rsid w:val="00975BEA"/>
    <w:rsid w:val="0097618F"/>
    <w:rsid w:val="00976218"/>
    <w:rsid w:val="00976475"/>
    <w:rsid w:val="00977087"/>
    <w:rsid w:val="0097722D"/>
    <w:rsid w:val="009805B4"/>
    <w:rsid w:val="009816B2"/>
    <w:rsid w:val="0098170D"/>
    <w:rsid w:val="00981E3A"/>
    <w:rsid w:val="009826DC"/>
    <w:rsid w:val="009828DD"/>
    <w:rsid w:val="00982FAC"/>
    <w:rsid w:val="009834A0"/>
    <w:rsid w:val="0098365F"/>
    <w:rsid w:val="00983E39"/>
    <w:rsid w:val="009843C8"/>
    <w:rsid w:val="009845C6"/>
    <w:rsid w:val="009849FA"/>
    <w:rsid w:val="00985773"/>
    <w:rsid w:val="009858CF"/>
    <w:rsid w:val="00985D19"/>
    <w:rsid w:val="0098682C"/>
    <w:rsid w:val="00986FC9"/>
    <w:rsid w:val="0099020D"/>
    <w:rsid w:val="009903F3"/>
    <w:rsid w:val="0099073D"/>
    <w:rsid w:val="009924B9"/>
    <w:rsid w:val="00992DBB"/>
    <w:rsid w:val="00994ACD"/>
    <w:rsid w:val="009952E7"/>
    <w:rsid w:val="0099623D"/>
    <w:rsid w:val="00996B94"/>
    <w:rsid w:val="00996C80"/>
    <w:rsid w:val="009A01F5"/>
    <w:rsid w:val="009A035D"/>
    <w:rsid w:val="009A0623"/>
    <w:rsid w:val="009A06E4"/>
    <w:rsid w:val="009A0B64"/>
    <w:rsid w:val="009A0DE5"/>
    <w:rsid w:val="009A0F46"/>
    <w:rsid w:val="009A1B5D"/>
    <w:rsid w:val="009A1DE6"/>
    <w:rsid w:val="009A1FE3"/>
    <w:rsid w:val="009A21DA"/>
    <w:rsid w:val="009A224B"/>
    <w:rsid w:val="009A2740"/>
    <w:rsid w:val="009A2840"/>
    <w:rsid w:val="009A289D"/>
    <w:rsid w:val="009A3618"/>
    <w:rsid w:val="009A3A3A"/>
    <w:rsid w:val="009A3C60"/>
    <w:rsid w:val="009A4249"/>
    <w:rsid w:val="009A4649"/>
    <w:rsid w:val="009A47DB"/>
    <w:rsid w:val="009A48CC"/>
    <w:rsid w:val="009A511B"/>
    <w:rsid w:val="009A6307"/>
    <w:rsid w:val="009A63F9"/>
    <w:rsid w:val="009A6AA5"/>
    <w:rsid w:val="009A7892"/>
    <w:rsid w:val="009A79DE"/>
    <w:rsid w:val="009B12BA"/>
    <w:rsid w:val="009B1C49"/>
    <w:rsid w:val="009B48CA"/>
    <w:rsid w:val="009B48E8"/>
    <w:rsid w:val="009B49D6"/>
    <w:rsid w:val="009B4E83"/>
    <w:rsid w:val="009B5626"/>
    <w:rsid w:val="009B571C"/>
    <w:rsid w:val="009B5919"/>
    <w:rsid w:val="009B595F"/>
    <w:rsid w:val="009B650E"/>
    <w:rsid w:val="009C0968"/>
    <w:rsid w:val="009C0CFC"/>
    <w:rsid w:val="009C0D4F"/>
    <w:rsid w:val="009C11B4"/>
    <w:rsid w:val="009C15E8"/>
    <w:rsid w:val="009C1697"/>
    <w:rsid w:val="009C1E8C"/>
    <w:rsid w:val="009C2D54"/>
    <w:rsid w:val="009C36B6"/>
    <w:rsid w:val="009C3957"/>
    <w:rsid w:val="009C3E5F"/>
    <w:rsid w:val="009C3EAB"/>
    <w:rsid w:val="009C4E42"/>
    <w:rsid w:val="009C4FA9"/>
    <w:rsid w:val="009C52E2"/>
    <w:rsid w:val="009C5487"/>
    <w:rsid w:val="009C54D9"/>
    <w:rsid w:val="009C5B0C"/>
    <w:rsid w:val="009C6400"/>
    <w:rsid w:val="009C6662"/>
    <w:rsid w:val="009C6759"/>
    <w:rsid w:val="009C6E84"/>
    <w:rsid w:val="009D0490"/>
    <w:rsid w:val="009D0A06"/>
    <w:rsid w:val="009D0B1E"/>
    <w:rsid w:val="009D153F"/>
    <w:rsid w:val="009D260D"/>
    <w:rsid w:val="009D337F"/>
    <w:rsid w:val="009D3685"/>
    <w:rsid w:val="009D3735"/>
    <w:rsid w:val="009D3F07"/>
    <w:rsid w:val="009D48D8"/>
    <w:rsid w:val="009D4B1D"/>
    <w:rsid w:val="009D4BA6"/>
    <w:rsid w:val="009D4DF1"/>
    <w:rsid w:val="009D5FB0"/>
    <w:rsid w:val="009D60D9"/>
    <w:rsid w:val="009D6199"/>
    <w:rsid w:val="009D6D30"/>
    <w:rsid w:val="009D738D"/>
    <w:rsid w:val="009D73C4"/>
    <w:rsid w:val="009D7594"/>
    <w:rsid w:val="009D7C10"/>
    <w:rsid w:val="009E02FC"/>
    <w:rsid w:val="009E10CA"/>
    <w:rsid w:val="009E1BA2"/>
    <w:rsid w:val="009E3017"/>
    <w:rsid w:val="009E392C"/>
    <w:rsid w:val="009E4CF7"/>
    <w:rsid w:val="009E5195"/>
    <w:rsid w:val="009E5AFC"/>
    <w:rsid w:val="009E5DBB"/>
    <w:rsid w:val="009E6BEA"/>
    <w:rsid w:val="009E6CB3"/>
    <w:rsid w:val="009E7509"/>
    <w:rsid w:val="009E7955"/>
    <w:rsid w:val="009E7DEA"/>
    <w:rsid w:val="009F0646"/>
    <w:rsid w:val="009F0879"/>
    <w:rsid w:val="009F109B"/>
    <w:rsid w:val="009F1492"/>
    <w:rsid w:val="009F1DCC"/>
    <w:rsid w:val="009F1E36"/>
    <w:rsid w:val="009F2421"/>
    <w:rsid w:val="009F2548"/>
    <w:rsid w:val="009F27D9"/>
    <w:rsid w:val="009F3529"/>
    <w:rsid w:val="009F3A7D"/>
    <w:rsid w:val="009F3ADE"/>
    <w:rsid w:val="009F4131"/>
    <w:rsid w:val="009F4AF9"/>
    <w:rsid w:val="009F4D04"/>
    <w:rsid w:val="009F56F4"/>
    <w:rsid w:val="009F5E18"/>
    <w:rsid w:val="009F632B"/>
    <w:rsid w:val="009F63A0"/>
    <w:rsid w:val="009F649C"/>
    <w:rsid w:val="009F68C7"/>
    <w:rsid w:val="009F6ADC"/>
    <w:rsid w:val="009F709D"/>
    <w:rsid w:val="009F754B"/>
    <w:rsid w:val="009F7C37"/>
    <w:rsid w:val="00A006D8"/>
    <w:rsid w:val="00A00E28"/>
    <w:rsid w:val="00A00E8E"/>
    <w:rsid w:val="00A016DA"/>
    <w:rsid w:val="00A018DB"/>
    <w:rsid w:val="00A02130"/>
    <w:rsid w:val="00A025A0"/>
    <w:rsid w:val="00A02A2F"/>
    <w:rsid w:val="00A02DBB"/>
    <w:rsid w:val="00A03175"/>
    <w:rsid w:val="00A0355E"/>
    <w:rsid w:val="00A044F9"/>
    <w:rsid w:val="00A0470C"/>
    <w:rsid w:val="00A0493F"/>
    <w:rsid w:val="00A051A8"/>
    <w:rsid w:val="00A05868"/>
    <w:rsid w:val="00A06226"/>
    <w:rsid w:val="00A0681D"/>
    <w:rsid w:val="00A068C9"/>
    <w:rsid w:val="00A069B5"/>
    <w:rsid w:val="00A075BF"/>
    <w:rsid w:val="00A07B53"/>
    <w:rsid w:val="00A10033"/>
    <w:rsid w:val="00A10C65"/>
    <w:rsid w:val="00A11475"/>
    <w:rsid w:val="00A119A2"/>
    <w:rsid w:val="00A11B6F"/>
    <w:rsid w:val="00A11FDC"/>
    <w:rsid w:val="00A12735"/>
    <w:rsid w:val="00A14342"/>
    <w:rsid w:val="00A14363"/>
    <w:rsid w:val="00A149BB"/>
    <w:rsid w:val="00A152AD"/>
    <w:rsid w:val="00A1586C"/>
    <w:rsid w:val="00A16121"/>
    <w:rsid w:val="00A16C8F"/>
    <w:rsid w:val="00A16CB8"/>
    <w:rsid w:val="00A1721E"/>
    <w:rsid w:val="00A17868"/>
    <w:rsid w:val="00A1790F"/>
    <w:rsid w:val="00A17A96"/>
    <w:rsid w:val="00A17C12"/>
    <w:rsid w:val="00A203AE"/>
    <w:rsid w:val="00A20E47"/>
    <w:rsid w:val="00A21658"/>
    <w:rsid w:val="00A21DDC"/>
    <w:rsid w:val="00A21E1A"/>
    <w:rsid w:val="00A221B0"/>
    <w:rsid w:val="00A225A5"/>
    <w:rsid w:val="00A22616"/>
    <w:rsid w:val="00A2267A"/>
    <w:rsid w:val="00A23979"/>
    <w:rsid w:val="00A23B7E"/>
    <w:rsid w:val="00A2422B"/>
    <w:rsid w:val="00A24622"/>
    <w:rsid w:val="00A247B9"/>
    <w:rsid w:val="00A247F6"/>
    <w:rsid w:val="00A24BD8"/>
    <w:rsid w:val="00A24C59"/>
    <w:rsid w:val="00A24DA0"/>
    <w:rsid w:val="00A2511D"/>
    <w:rsid w:val="00A27303"/>
    <w:rsid w:val="00A27629"/>
    <w:rsid w:val="00A27BFF"/>
    <w:rsid w:val="00A300A6"/>
    <w:rsid w:val="00A30524"/>
    <w:rsid w:val="00A30559"/>
    <w:rsid w:val="00A30AF5"/>
    <w:rsid w:val="00A318DB"/>
    <w:rsid w:val="00A319DE"/>
    <w:rsid w:val="00A31B3C"/>
    <w:rsid w:val="00A31DFC"/>
    <w:rsid w:val="00A32BD9"/>
    <w:rsid w:val="00A33261"/>
    <w:rsid w:val="00A33BDC"/>
    <w:rsid w:val="00A349AB"/>
    <w:rsid w:val="00A349DC"/>
    <w:rsid w:val="00A34E8A"/>
    <w:rsid w:val="00A3510D"/>
    <w:rsid w:val="00A355B2"/>
    <w:rsid w:val="00A3567B"/>
    <w:rsid w:val="00A35C15"/>
    <w:rsid w:val="00A36E32"/>
    <w:rsid w:val="00A37E36"/>
    <w:rsid w:val="00A40023"/>
    <w:rsid w:val="00A401B3"/>
    <w:rsid w:val="00A40877"/>
    <w:rsid w:val="00A40BD6"/>
    <w:rsid w:val="00A41403"/>
    <w:rsid w:val="00A42D20"/>
    <w:rsid w:val="00A44207"/>
    <w:rsid w:val="00A444E7"/>
    <w:rsid w:val="00A44AB0"/>
    <w:rsid w:val="00A45429"/>
    <w:rsid w:val="00A4581E"/>
    <w:rsid w:val="00A46C1C"/>
    <w:rsid w:val="00A479FA"/>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236"/>
    <w:rsid w:val="00A553D2"/>
    <w:rsid w:val="00A55898"/>
    <w:rsid w:val="00A5594B"/>
    <w:rsid w:val="00A55ACC"/>
    <w:rsid w:val="00A56399"/>
    <w:rsid w:val="00A5672F"/>
    <w:rsid w:val="00A567D4"/>
    <w:rsid w:val="00A56AB9"/>
    <w:rsid w:val="00A57246"/>
    <w:rsid w:val="00A57DFA"/>
    <w:rsid w:val="00A60265"/>
    <w:rsid w:val="00A60616"/>
    <w:rsid w:val="00A60EB2"/>
    <w:rsid w:val="00A60F0B"/>
    <w:rsid w:val="00A61BB0"/>
    <w:rsid w:val="00A62784"/>
    <w:rsid w:val="00A627BD"/>
    <w:rsid w:val="00A62CAB"/>
    <w:rsid w:val="00A631C3"/>
    <w:rsid w:val="00A6371C"/>
    <w:rsid w:val="00A642B4"/>
    <w:rsid w:val="00A64FBC"/>
    <w:rsid w:val="00A65805"/>
    <w:rsid w:val="00A66F40"/>
    <w:rsid w:val="00A66FF4"/>
    <w:rsid w:val="00A67501"/>
    <w:rsid w:val="00A67789"/>
    <w:rsid w:val="00A6791D"/>
    <w:rsid w:val="00A7027F"/>
    <w:rsid w:val="00A71345"/>
    <w:rsid w:val="00A71884"/>
    <w:rsid w:val="00A7249D"/>
    <w:rsid w:val="00A72AB3"/>
    <w:rsid w:val="00A734C0"/>
    <w:rsid w:val="00A74729"/>
    <w:rsid w:val="00A74A1B"/>
    <w:rsid w:val="00A76003"/>
    <w:rsid w:val="00A76975"/>
    <w:rsid w:val="00A76A9B"/>
    <w:rsid w:val="00A806F1"/>
    <w:rsid w:val="00A80BB5"/>
    <w:rsid w:val="00A81237"/>
    <w:rsid w:val="00A818A9"/>
    <w:rsid w:val="00A81D07"/>
    <w:rsid w:val="00A82CBC"/>
    <w:rsid w:val="00A83204"/>
    <w:rsid w:val="00A83CD9"/>
    <w:rsid w:val="00A83FB5"/>
    <w:rsid w:val="00A8443F"/>
    <w:rsid w:val="00A847E6"/>
    <w:rsid w:val="00A8496C"/>
    <w:rsid w:val="00A8796F"/>
    <w:rsid w:val="00A87CC2"/>
    <w:rsid w:val="00A90556"/>
    <w:rsid w:val="00A9060A"/>
    <w:rsid w:val="00A90A0A"/>
    <w:rsid w:val="00A91447"/>
    <w:rsid w:val="00A91456"/>
    <w:rsid w:val="00A919F6"/>
    <w:rsid w:val="00A92265"/>
    <w:rsid w:val="00A92624"/>
    <w:rsid w:val="00A92A2B"/>
    <w:rsid w:val="00A92B1A"/>
    <w:rsid w:val="00A946B4"/>
    <w:rsid w:val="00A95799"/>
    <w:rsid w:val="00A9598E"/>
    <w:rsid w:val="00A95B04"/>
    <w:rsid w:val="00A96117"/>
    <w:rsid w:val="00A96296"/>
    <w:rsid w:val="00A963FA"/>
    <w:rsid w:val="00A964D5"/>
    <w:rsid w:val="00A96540"/>
    <w:rsid w:val="00A96F1F"/>
    <w:rsid w:val="00A97A44"/>
    <w:rsid w:val="00AA041B"/>
    <w:rsid w:val="00AA08E1"/>
    <w:rsid w:val="00AA1D75"/>
    <w:rsid w:val="00AA2097"/>
    <w:rsid w:val="00AA22EB"/>
    <w:rsid w:val="00AA24AF"/>
    <w:rsid w:val="00AA320D"/>
    <w:rsid w:val="00AA3CEF"/>
    <w:rsid w:val="00AA436D"/>
    <w:rsid w:val="00AA5612"/>
    <w:rsid w:val="00AA6111"/>
    <w:rsid w:val="00AA65DD"/>
    <w:rsid w:val="00AA73CD"/>
    <w:rsid w:val="00AA79E3"/>
    <w:rsid w:val="00AB02A4"/>
    <w:rsid w:val="00AB0938"/>
    <w:rsid w:val="00AB0BF0"/>
    <w:rsid w:val="00AB1AC2"/>
    <w:rsid w:val="00AB1DEF"/>
    <w:rsid w:val="00AB222A"/>
    <w:rsid w:val="00AB2333"/>
    <w:rsid w:val="00AB28F6"/>
    <w:rsid w:val="00AB2E3A"/>
    <w:rsid w:val="00AB2F0D"/>
    <w:rsid w:val="00AB31D2"/>
    <w:rsid w:val="00AB3D1B"/>
    <w:rsid w:val="00AB3FE8"/>
    <w:rsid w:val="00AB4076"/>
    <w:rsid w:val="00AB465D"/>
    <w:rsid w:val="00AB4822"/>
    <w:rsid w:val="00AB4BDC"/>
    <w:rsid w:val="00AB5520"/>
    <w:rsid w:val="00AB58AE"/>
    <w:rsid w:val="00AB5931"/>
    <w:rsid w:val="00AB6D47"/>
    <w:rsid w:val="00AB74B3"/>
    <w:rsid w:val="00AC06DC"/>
    <w:rsid w:val="00AC0801"/>
    <w:rsid w:val="00AC1A3C"/>
    <w:rsid w:val="00AC37FA"/>
    <w:rsid w:val="00AC4026"/>
    <w:rsid w:val="00AC4072"/>
    <w:rsid w:val="00AC4288"/>
    <w:rsid w:val="00AC48E4"/>
    <w:rsid w:val="00AC64B2"/>
    <w:rsid w:val="00AC7193"/>
    <w:rsid w:val="00AC73EF"/>
    <w:rsid w:val="00AC7A65"/>
    <w:rsid w:val="00AC7F97"/>
    <w:rsid w:val="00AD0EC4"/>
    <w:rsid w:val="00AD1340"/>
    <w:rsid w:val="00AD172B"/>
    <w:rsid w:val="00AD19F9"/>
    <w:rsid w:val="00AD2572"/>
    <w:rsid w:val="00AD2733"/>
    <w:rsid w:val="00AD2776"/>
    <w:rsid w:val="00AD2858"/>
    <w:rsid w:val="00AD2A4A"/>
    <w:rsid w:val="00AD2B6F"/>
    <w:rsid w:val="00AD39CE"/>
    <w:rsid w:val="00AD3A72"/>
    <w:rsid w:val="00AD4185"/>
    <w:rsid w:val="00AD433F"/>
    <w:rsid w:val="00AD4F47"/>
    <w:rsid w:val="00AD4FCB"/>
    <w:rsid w:val="00AD5B96"/>
    <w:rsid w:val="00AD6508"/>
    <w:rsid w:val="00AD68EF"/>
    <w:rsid w:val="00AD69F5"/>
    <w:rsid w:val="00AD6AB5"/>
    <w:rsid w:val="00AD7AB3"/>
    <w:rsid w:val="00AE0214"/>
    <w:rsid w:val="00AE0278"/>
    <w:rsid w:val="00AE0389"/>
    <w:rsid w:val="00AE05EA"/>
    <w:rsid w:val="00AE0BB2"/>
    <w:rsid w:val="00AE10F5"/>
    <w:rsid w:val="00AE11DC"/>
    <w:rsid w:val="00AE131A"/>
    <w:rsid w:val="00AE14B2"/>
    <w:rsid w:val="00AE1981"/>
    <w:rsid w:val="00AE1AD9"/>
    <w:rsid w:val="00AE1B6B"/>
    <w:rsid w:val="00AE268E"/>
    <w:rsid w:val="00AE435A"/>
    <w:rsid w:val="00AE4C00"/>
    <w:rsid w:val="00AE5883"/>
    <w:rsid w:val="00AE5B8E"/>
    <w:rsid w:val="00AE69EE"/>
    <w:rsid w:val="00AE6D5F"/>
    <w:rsid w:val="00AE6E7D"/>
    <w:rsid w:val="00AE778D"/>
    <w:rsid w:val="00AE7C3D"/>
    <w:rsid w:val="00AE7C8F"/>
    <w:rsid w:val="00AE7FF1"/>
    <w:rsid w:val="00AF03C1"/>
    <w:rsid w:val="00AF05AA"/>
    <w:rsid w:val="00AF0674"/>
    <w:rsid w:val="00AF0818"/>
    <w:rsid w:val="00AF111A"/>
    <w:rsid w:val="00AF14FB"/>
    <w:rsid w:val="00AF1B4A"/>
    <w:rsid w:val="00AF1D77"/>
    <w:rsid w:val="00AF2467"/>
    <w:rsid w:val="00AF306D"/>
    <w:rsid w:val="00AF4074"/>
    <w:rsid w:val="00AF44BC"/>
    <w:rsid w:val="00AF5981"/>
    <w:rsid w:val="00AF5AF0"/>
    <w:rsid w:val="00AF6545"/>
    <w:rsid w:val="00AF769E"/>
    <w:rsid w:val="00AF7963"/>
    <w:rsid w:val="00B0006C"/>
    <w:rsid w:val="00B000EB"/>
    <w:rsid w:val="00B00105"/>
    <w:rsid w:val="00B00279"/>
    <w:rsid w:val="00B00707"/>
    <w:rsid w:val="00B00805"/>
    <w:rsid w:val="00B012A6"/>
    <w:rsid w:val="00B01965"/>
    <w:rsid w:val="00B01B64"/>
    <w:rsid w:val="00B01FA7"/>
    <w:rsid w:val="00B030E7"/>
    <w:rsid w:val="00B0320B"/>
    <w:rsid w:val="00B03282"/>
    <w:rsid w:val="00B03765"/>
    <w:rsid w:val="00B037E1"/>
    <w:rsid w:val="00B0399B"/>
    <w:rsid w:val="00B039EC"/>
    <w:rsid w:val="00B03EE0"/>
    <w:rsid w:val="00B048D3"/>
    <w:rsid w:val="00B04DDE"/>
    <w:rsid w:val="00B04F96"/>
    <w:rsid w:val="00B055AD"/>
    <w:rsid w:val="00B05C8E"/>
    <w:rsid w:val="00B0607B"/>
    <w:rsid w:val="00B07281"/>
    <w:rsid w:val="00B10DF2"/>
    <w:rsid w:val="00B110F5"/>
    <w:rsid w:val="00B11B22"/>
    <w:rsid w:val="00B12355"/>
    <w:rsid w:val="00B12B95"/>
    <w:rsid w:val="00B133B6"/>
    <w:rsid w:val="00B1348D"/>
    <w:rsid w:val="00B13E03"/>
    <w:rsid w:val="00B13E92"/>
    <w:rsid w:val="00B14032"/>
    <w:rsid w:val="00B146D5"/>
    <w:rsid w:val="00B1504F"/>
    <w:rsid w:val="00B15653"/>
    <w:rsid w:val="00B1588A"/>
    <w:rsid w:val="00B15980"/>
    <w:rsid w:val="00B15BFF"/>
    <w:rsid w:val="00B1623C"/>
    <w:rsid w:val="00B16B74"/>
    <w:rsid w:val="00B1713F"/>
    <w:rsid w:val="00B1737E"/>
    <w:rsid w:val="00B17460"/>
    <w:rsid w:val="00B17818"/>
    <w:rsid w:val="00B17F2B"/>
    <w:rsid w:val="00B201C0"/>
    <w:rsid w:val="00B23367"/>
    <w:rsid w:val="00B23419"/>
    <w:rsid w:val="00B236E8"/>
    <w:rsid w:val="00B239A9"/>
    <w:rsid w:val="00B23F62"/>
    <w:rsid w:val="00B24055"/>
    <w:rsid w:val="00B24A45"/>
    <w:rsid w:val="00B24AD1"/>
    <w:rsid w:val="00B24B34"/>
    <w:rsid w:val="00B253A6"/>
    <w:rsid w:val="00B256A7"/>
    <w:rsid w:val="00B263D3"/>
    <w:rsid w:val="00B26BB0"/>
    <w:rsid w:val="00B27668"/>
    <w:rsid w:val="00B278A8"/>
    <w:rsid w:val="00B27FED"/>
    <w:rsid w:val="00B3005F"/>
    <w:rsid w:val="00B30675"/>
    <w:rsid w:val="00B319AA"/>
    <w:rsid w:val="00B31AEF"/>
    <w:rsid w:val="00B3275A"/>
    <w:rsid w:val="00B327D2"/>
    <w:rsid w:val="00B32BE9"/>
    <w:rsid w:val="00B33693"/>
    <w:rsid w:val="00B33874"/>
    <w:rsid w:val="00B340EF"/>
    <w:rsid w:val="00B3421C"/>
    <w:rsid w:val="00B34998"/>
    <w:rsid w:val="00B34CB6"/>
    <w:rsid w:val="00B34F1B"/>
    <w:rsid w:val="00B35EA1"/>
    <w:rsid w:val="00B36563"/>
    <w:rsid w:val="00B36C98"/>
    <w:rsid w:val="00B37695"/>
    <w:rsid w:val="00B3776B"/>
    <w:rsid w:val="00B37A28"/>
    <w:rsid w:val="00B37A99"/>
    <w:rsid w:val="00B37AC0"/>
    <w:rsid w:val="00B404DD"/>
    <w:rsid w:val="00B4119E"/>
    <w:rsid w:val="00B427BD"/>
    <w:rsid w:val="00B42D82"/>
    <w:rsid w:val="00B433CD"/>
    <w:rsid w:val="00B434F7"/>
    <w:rsid w:val="00B43D3F"/>
    <w:rsid w:val="00B44A0F"/>
    <w:rsid w:val="00B44D07"/>
    <w:rsid w:val="00B455BE"/>
    <w:rsid w:val="00B46571"/>
    <w:rsid w:val="00B46CD3"/>
    <w:rsid w:val="00B4719E"/>
    <w:rsid w:val="00B4727B"/>
    <w:rsid w:val="00B476A4"/>
    <w:rsid w:val="00B509F0"/>
    <w:rsid w:val="00B50A08"/>
    <w:rsid w:val="00B50AFD"/>
    <w:rsid w:val="00B50D08"/>
    <w:rsid w:val="00B5196E"/>
    <w:rsid w:val="00B5288C"/>
    <w:rsid w:val="00B529DE"/>
    <w:rsid w:val="00B535B9"/>
    <w:rsid w:val="00B53D68"/>
    <w:rsid w:val="00B54A08"/>
    <w:rsid w:val="00B54C29"/>
    <w:rsid w:val="00B54D14"/>
    <w:rsid w:val="00B54EA2"/>
    <w:rsid w:val="00B55C79"/>
    <w:rsid w:val="00B5638E"/>
    <w:rsid w:val="00B569AA"/>
    <w:rsid w:val="00B57120"/>
    <w:rsid w:val="00B579E9"/>
    <w:rsid w:val="00B57B4C"/>
    <w:rsid w:val="00B57E30"/>
    <w:rsid w:val="00B604AD"/>
    <w:rsid w:val="00B60746"/>
    <w:rsid w:val="00B60E46"/>
    <w:rsid w:val="00B613F2"/>
    <w:rsid w:val="00B6176C"/>
    <w:rsid w:val="00B626EA"/>
    <w:rsid w:val="00B62720"/>
    <w:rsid w:val="00B6272E"/>
    <w:rsid w:val="00B62875"/>
    <w:rsid w:val="00B62E51"/>
    <w:rsid w:val="00B62F42"/>
    <w:rsid w:val="00B62FB9"/>
    <w:rsid w:val="00B63128"/>
    <w:rsid w:val="00B646A5"/>
    <w:rsid w:val="00B64E05"/>
    <w:rsid w:val="00B64F92"/>
    <w:rsid w:val="00B665B8"/>
    <w:rsid w:val="00B6733A"/>
    <w:rsid w:val="00B702B1"/>
    <w:rsid w:val="00B703E6"/>
    <w:rsid w:val="00B705FF"/>
    <w:rsid w:val="00B70C16"/>
    <w:rsid w:val="00B71FFF"/>
    <w:rsid w:val="00B72D45"/>
    <w:rsid w:val="00B73273"/>
    <w:rsid w:val="00B7541E"/>
    <w:rsid w:val="00B7615C"/>
    <w:rsid w:val="00B767F5"/>
    <w:rsid w:val="00B7680F"/>
    <w:rsid w:val="00B77B57"/>
    <w:rsid w:val="00B8047F"/>
    <w:rsid w:val="00B812CC"/>
    <w:rsid w:val="00B816F4"/>
    <w:rsid w:val="00B819B9"/>
    <w:rsid w:val="00B82462"/>
    <w:rsid w:val="00B82860"/>
    <w:rsid w:val="00B82A59"/>
    <w:rsid w:val="00B82E71"/>
    <w:rsid w:val="00B83E21"/>
    <w:rsid w:val="00B8411E"/>
    <w:rsid w:val="00B84427"/>
    <w:rsid w:val="00B84597"/>
    <w:rsid w:val="00B85BE3"/>
    <w:rsid w:val="00B86086"/>
    <w:rsid w:val="00B86626"/>
    <w:rsid w:val="00B86B2F"/>
    <w:rsid w:val="00B86E03"/>
    <w:rsid w:val="00B906AD"/>
    <w:rsid w:val="00B90A1F"/>
    <w:rsid w:val="00B90EA1"/>
    <w:rsid w:val="00B91436"/>
    <w:rsid w:val="00B921E7"/>
    <w:rsid w:val="00B92943"/>
    <w:rsid w:val="00B92E2F"/>
    <w:rsid w:val="00B9354F"/>
    <w:rsid w:val="00B93C6F"/>
    <w:rsid w:val="00B94485"/>
    <w:rsid w:val="00B94979"/>
    <w:rsid w:val="00B94B2A"/>
    <w:rsid w:val="00B9505C"/>
    <w:rsid w:val="00B95368"/>
    <w:rsid w:val="00B96029"/>
    <w:rsid w:val="00B96624"/>
    <w:rsid w:val="00B96A6E"/>
    <w:rsid w:val="00B96B25"/>
    <w:rsid w:val="00B9755C"/>
    <w:rsid w:val="00BA01EE"/>
    <w:rsid w:val="00BA0CCD"/>
    <w:rsid w:val="00BA123D"/>
    <w:rsid w:val="00BA147B"/>
    <w:rsid w:val="00BA16F2"/>
    <w:rsid w:val="00BA31AC"/>
    <w:rsid w:val="00BA3289"/>
    <w:rsid w:val="00BA3980"/>
    <w:rsid w:val="00BA3A1E"/>
    <w:rsid w:val="00BA3A5C"/>
    <w:rsid w:val="00BA4BEA"/>
    <w:rsid w:val="00BA4E0A"/>
    <w:rsid w:val="00BA5D46"/>
    <w:rsid w:val="00BA6950"/>
    <w:rsid w:val="00BA6D7C"/>
    <w:rsid w:val="00BA6F38"/>
    <w:rsid w:val="00BA762E"/>
    <w:rsid w:val="00BA7D7B"/>
    <w:rsid w:val="00BB090D"/>
    <w:rsid w:val="00BB0EEF"/>
    <w:rsid w:val="00BB0FAE"/>
    <w:rsid w:val="00BB1914"/>
    <w:rsid w:val="00BB2294"/>
    <w:rsid w:val="00BB3C2D"/>
    <w:rsid w:val="00BB47FD"/>
    <w:rsid w:val="00BB714A"/>
    <w:rsid w:val="00BC0013"/>
    <w:rsid w:val="00BC1037"/>
    <w:rsid w:val="00BC2587"/>
    <w:rsid w:val="00BC2CD0"/>
    <w:rsid w:val="00BC2D73"/>
    <w:rsid w:val="00BC365C"/>
    <w:rsid w:val="00BC4C4D"/>
    <w:rsid w:val="00BC4DAF"/>
    <w:rsid w:val="00BC5005"/>
    <w:rsid w:val="00BC6022"/>
    <w:rsid w:val="00BC67D3"/>
    <w:rsid w:val="00BD0743"/>
    <w:rsid w:val="00BD0F15"/>
    <w:rsid w:val="00BD2047"/>
    <w:rsid w:val="00BD216D"/>
    <w:rsid w:val="00BD2506"/>
    <w:rsid w:val="00BD26CA"/>
    <w:rsid w:val="00BD477B"/>
    <w:rsid w:val="00BD488C"/>
    <w:rsid w:val="00BD4CB9"/>
    <w:rsid w:val="00BD4D32"/>
    <w:rsid w:val="00BD4E3B"/>
    <w:rsid w:val="00BD52F6"/>
    <w:rsid w:val="00BD635D"/>
    <w:rsid w:val="00BD695A"/>
    <w:rsid w:val="00BD73E6"/>
    <w:rsid w:val="00BD7FAE"/>
    <w:rsid w:val="00BE0034"/>
    <w:rsid w:val="00BE09C8"/>
    <w:rsid w:val="00BE0A92"/>
    <w:rsid w:val="00BE103F"/>
    <w:rsid w:val="00BE1376"/>
    <w:rsid w:val="00BE1850"/>
    <w:rsid w:val="00BE1B6C"/>
    <w:rsid w:val="00BE2574"/>
    <w:rsid w:val="00BE2C25"/>
    <w:rsid w:val="00BE2CAA"/>
    <w:rsid w:val="00BE2D02"/>
    <w:rsid w:val="00BE2E37"/>
    <w:rsid w:val="00BE3060"/>
    <w:rsid w:val="00BE336E"/>
    <w:rsid w:val="00BE342F"/>
    <w:rsid w:val="00BE3705"/>
    <w:rsid w:val="00BE3984"/>
    <w:rsid w:val="00BE3B57"/>
    <w:rsid w:val="00BE51D8"/>
    <w:rsid w:val="00BE5D28"/>
    <w:rsid w:val="00BE5F8D"/>
    <w:rsid w:val="00BE6FB7"/>
    <w:rsid w:val="00BF0946"/>
    <w:rsid w:val="00BF1043"/>
    <w:rsid w:val="00BF10B3"/>
    <w:rsid w:val="00BF1635"/>
    <w:rsid w:val="00BF253B"/>
    <w:rsid w:val="00BF2672"/>
    <w:rsid w:val="00BF2B9A"/>
    <w:rsid w:val="00BF2C07"/>
    <w:rsid w:val="00BF2C4C"/>
    <w:rsid w:val="00BF39D4"/>
    <w:rsid w:val="00BF3E1B"/>
    <w:rsid w:val="00BF3EBC"/>
    <w:rsid w:val="00BF4D16"/>
    <w:rsid w:val="00BF4F6E"/>
    <w:rsid w:val="00BF52D6"/>
    <w:rsid w:val="00BF597A"/>
    <w:rsid w:val="00BF6210"/>
    <w:rsid w:val="00BF6F04"/>
    <w:rsid w:val="00BF7044"/>
    <w:rsid w:val="00BF7202"/>
    <w:rsid w:val="00C00DD2"/>
    <w:rsid w:val="00C01260"/>
    <w:rsid w:val="00C019C2"/>
    <w:rsid w:val="00C02164"/>
    <w:rsid w:val="00C02B6B"/>
    <w:rsid w:val="00C034FE"/>
    <w:rsid w:val="00C038AF"/>
    <w:rsid w:val="00C03F17"/>
    <w:rsid w:val="00C045DE"/>
    <w:rsid w:val="00C04F94"/>
    <w:rsid w:val="00C05466"/>
    <w:rsid w:val="00C06030"/>
    <w:rsid w:val="00C069B4"/>
    <w:rsid w:val="00C076D1"/>
    <w:rsid w:val="00C10FC0"/>
    <w:rsid w:val="00C11103"/>
    <w:rsid w:val="00C116F0"/>
    <w:rsid w:val="00C117C5"/>
    <w:rsid w:val="00C119EB"/>
    <w:rsid w:val="00C11EE2"/>
    <w:rsid w:val="00C13F6C"/>
    <w:rsid w:val="00C14B6D"/>
    <w:rsid w:val="00C15EAB"/>
    <w:rsid w:val="00C161B7"/>
    <w:rsid w:val="00C16343"/>
    <w:rsid w:val="00C17374"/>
    <w:rsid w:val="00C17880"/>
    <w:rsid w:val="00C17B7D"/>
    <w:rsid w:val="00C17BB0"/>
    <w:rsid w:val="00C17D29"/>
    <w:rsid w:val="00C2011C"/>
    <w:rsid w:val="00C205D4"/>
    <w:rsid w:val="00C22CA4"/>
    <w:rsid w:val="00C22E28"/>
    <w:rsid w:val="00C2366F"/>
    <w:rsid w:val="00C244DE"/>
    <w:rsid w:val="00C251B5"/>
    <w:rsid w:val="00C256DE"/>
    <w:rsid w:val="00C2587B"/>
    <w:rsid w:val="00C25DF8"/>
    <w:rsid w:val="00C2693D"/>
    <w:rsid w:val="00C26A67"/>
    <w:rsid w:val="00C27C89"/>
    <w:rsid w:val="00C27E35"/>
    <w:rsid w:val="00C3052F"/>
    <w:rsid w:val="00C309BB"/>
    <w:rsid w:val="00C3133D"/>
    <w:rsid w:val="00C31E6E"/>
    <w:rsid w:val="00C332B3"/>
    <w:rsid w:val="00C33334"/>
    <w:rsid w:val="00C33C90"/>
    <w:rsid w:val="00C34804"/>
    <w:rsid w:val="00C354B5"/>
    <w:rsid w:val="00C35707"/>
    <w:rsid w:val="00C357E6"/>
    <w:rsid w:val="00C35994"/>
    <w:rsid w:val="00C36090"/>
    <w:rsid w:val="00C365A1"/>
    <w:rsid w:val="00C368E7"/>
    <w:rsid w:val="00C36AAB"/>
    <w:rsid w:val="00C36D89"/>
    <w:rsid w:val="00C37103"/>
    <w:rsid w:val="00C37D3E"/>
    <w:rsid w:val="00C407E5"/>
    <w:rsid w:val="00C40A73"/>
    <w:rsid w:val="00C40BC7"/>
    <w:rsid w:val="00C40FBE"/>
    <w:rsid w:val="00C41A04"/>
    <w:rsid w:val="00C43120"/>
    <w:rsid w:val="00C432AA"/>
    <w:rsid w:val="00C433EE"/>
    <w:rsid w:val="00C43CCF"/>
    <w:rsid w:val="00C43F7E"/>
    <w:rsid w:val="00C44CAE"/>
    <w:rsid w:val="00C44D29"/>
    <w:rsid w:val="00C4534C"/>
    <w:rsid w:val="00C46508"/>
    <w:rsid w:val="00C47C20"/>
    <w:rsid w:val="00C47C92"/>
    <w:rsid w:val="00C47DB5"/>
    <w:rsid w:val="00C507CD"/>
    <w:rsid w:val="00C50C71"/>
    <w:rsid w:val="00C51AA7"/>
    <w:rsid w:val="00C526E0"/>
    <w:rsid w:val="00C532C6"/>
    <w:rsid w:val="00C53384"/>
    <w:rsid w:val="00C53925"/>
    <w:rsid w:val="00C551C4"/>
    <w:rsid w:val="00C554BC"/>
    <w:rsid w:val="00C55E57"/>
    <w:rsid w:val="00C5637D"/>
    <w:rsid w:val="00C563F9"/>
    <w:rsid w:val="00C5660C"/>
    <w:rsid w:val="00C56CED"/>
    <w:rsid w:val="00C56D00"/>
    <w:rsid w:val="00C575B1"/>
    <w:rsid w:val="00C57896"/>
    <w:rsid w:val="00C57B12"/>
    <w:rsid w:val="00C60240"/>
    <w:rsid w:val="00C6066E"/>
    <w:rsid w:val="00C61339"/>
    <w:rsid w:val="00C6142B"/>
    <w:rsid w:val="00C614F9"/>
    <w:rsid w:val="00C62193"/>
    <w:rsid w:val="00C62A10"/>
    <w:rsid w:val="00C62FBD"/>
    <w:rsid w:val="00C63621"/>
    <w:rsid w:val="00C6464A"/>
    <w:rsid w:val="00C65432"/>
    <w:rsid w:val="00C65531"/>
    <w:rsid w:val="00C6554C"/>
    <w:rsid w:val="00C6632D"/>
    <w:rsid w:val="00C667B5"/>
    <w:rsid w:val="00C66AC2"/>
    <w:rsid w:val="00C67BF7"/>
    <w:rsid w:val="00C67EFA"/>
    <w:rsid w:val="00C703F6"/>
    <w:rsid w:val="00C71010"/>
    <w:rsid w:val="00C7147A"/>
    <w:rsid w:val="00C71CBD"/>
    <w:rsid w:val="00C71DCC"/>
    <w:rsid w:val="00C7225D"/>
    <w:rsid w:val="00C7236A"/>
    <w:rsid w:val="00C7344E"/>
    <w:rsid w:val="00C73E70"/>
    <w:rsid w:val="00C73E90"/>
    <w:rsid w:val="00C7464B"/>
    <w:rsid w:val="00C746BF"/>
    <w:rsid w:val="00C74C8E"/>
    <w:rsid w:val="00C750C4"/>
    <w:rsid w:val="00C751FB"/>
    <w:rsid w:val="00C75272"/>
    <w:rsid w:val="00C756B7"/>
    <w:rsid w:val="00C759CF"/>
    <w:rsid w:val="00C75D46"/>
    <w:rsid w:val="00C7601C"/>
    <w:rsid w:val="00C77136"/>
    <w:rsid w:val="00C778AE"/>
    <w:rsid w:val="00C80433"/>
    <w:rsid w:val="00C811ED"/>
    <w:rsid w:val="00C81A64"/>
    <w:rsid w:val="00C82071"/>
    <w:rsid w:val="00C82073"/>
    <w:rsid w:val="00C82540"/>
    <w:rsid w:val="00C82C9C"/>
    <w:rsid w:val="00C83210"/>
    <w:rsid w:val="00C832E8"/>
    <w:rsid w:val="00C833C8"/>
    <w:rsid w:val="00C8371A"/>
    <w:rsid w:val="00C83D6A"/>
    <w:rsid w:val="00C84E15"/>
    <w:rsid w:val="00C84EE8"/>
    <w:rsid w:val="00C852DB"/>
    <w:rsid w:val="00C856E2"/>
    <w:rsid w:val="00C85957"/>
    <w:rsid w:val="00C86F06"/>
    <w:rsid w:val="00C87B96"/>
    <w:rsid w:val="00C87CE5"/>
    <w:rsid w:val="00C9022C"/>
    <w:rsid w:val="00C903A8"/>
    <w:rsid w:val="00C91702"/>
    <w:rsid w:val="00C9183A"/>
    <w:rsid w:val="00C91E57"/>
    <w:rsid w:val="00C921AA"/>
    <w:rsid w:val="00C92CF0"/>
    <w:rsid w:val="00C93170"/>
    <w:rsid w:val="00C9323E"/>
    <w:rsid w:val="00C936F8"/>
    <w:rsid w:val="00C941E8"/>
    <w:rsid w:val="00C9436F"/>
    <w:rsid w:val="00C94CE5"/>
    <w:rsid w:val="00C94DFF"/>
    <w:rsid w:val="00C953AB"/>
    <w:rsid w:val="00C95AE9"/>
    <w:rsid w:val="00C97488"/>
    <w:rsid w:val="00C97AB4"/>
    <w:rsid w:val="00C97B57"/>
    <w:rsid w:val="00C97D2E"/>
    <w:rsid w:val="00CA0173"/>
    <w:rsid w:val="00CA0325"/>
    <w:rsid w:val="00CA0B22"/>
    <w:rsid w:val="00CA0CA1"/>
    <w:rsid w:val="00CA105A"/>
    <w:rsid w:val="00CA1206"/>
    <w:rsid w:val="00CA1B7D"/>
    <w:rsid w:val="00CA21F4"/>
    <w:rsid w:val="00CA3732"/>
    <w:rsid w:val="00CA37B4"/>
    <w:rsid w:val="00CA37C4"/>
    <w:rsid w:val="00CA44B3"/>
    <w:rsid w:val="00CA4E1D"/>
    <w:rsid w:val="00CA5032"/>
    <w:rsid w:val="00CA53A4"/>
    <w:rsid w:val="00CA54E5"/>
    <w:rsid w:val="00CA6768"/>
    <w:rsid w:val="00CA6DE8"/>
    <w:rsid w:val="00CA7921"/>
    <w:rsid w:val="00CB06BD"/>
    <w:rsid w:val="00CB07E7"/>
    <w:rsid w:val="00CB1285"/>
    <w:rsid w:val="00CB1ACA"/>
    <w:rsid w:val="00CB26EA"/>
    <w:rsid w:val="00CB26F3"/>
    <w:rsid w:val="00CB28A2"/>
    <w:rsid w:val="00CB3B59"/>
    <w:rsid w:val="00CB44C3"/>
    <w:rsid w:val="00CB4672"/>
    <w:rsid w:val="00CB4CD5"/>
    <w:rsid w:val="00CB56B8"/>
    <w:rsid w:val="00CB6066"/>
    <w:rsid w:val="00CB61CC"/>
    <w:rsid w:val="00CB689C"/>
    <w:rsid w:val="00CB691B"/>
    <w:rsid w:val="00CB6C30"/>
    <w:rsid w:val="00CB7309"/>
    <w:rsid w:val="00CB7A25"/>
    <w:rsid w:val="00CC01FA"/>
    <w:rsid w:val="00CC03D9"/>
    <w:rsid w:val="00CC07EB"/>
    <w:rsid w:val="00CC148B"/>
    <w:rsid w:val="00CC161C"/>
    <w:rsid w:val="00CC25EB"/>
    <w:rsid w:val="00CC28BF"/>
    <w:rsid w:val="00CC28C3"/>
    <w:rsid w:val="00CC2B2F"/>
    <w:rsid w:val="00CC2BD8"/>
    <w:rsid w:val="00CC2BDB"/>
    <w:rsid w:val="00CC2C1A"/>
    <w:rsid w:val="00CC307C"/>
    <w:rsid w:val="00CC319E"/>
    <w:rsid w:val="00CC32F6"/>
    <w:rsid w:val="00CC4390"/>
    <w:rsid w:val="00CC4C38"/>
    <w:rsid w:val="00CC4E9E"/>
    <w:rsid w:val="00CC50D3"/>
    <w:rsid w:val="00CC5C4C"/>
    <w:rsid w:val="00CC5E9D"/>
    <w:rsid w:val="00CC6AE9"/>
    <w:rsid w:val="00CC723C"/>
    <w:rsid w:val="00CD150E"/>
    <w:rsid w:val="00CD15D6"/>
    <w:rsid w:val="00CD1660"/>
    <w:rsid w:val="00CD16F8"/>
    <w:rsid w:val="00CD174C"/>
    <w:rsid w:val="00CD1BD8"/>
    <w:rsid w:val="00CD1C6E"/>
    <w:rsid w:val="00CD2198"/>
    <w:rsid w:val="00CD2FBC"/>
    <w:rsid w:val="00CD32A6"/>
    <w:rsid w:val="00CD3479"/>
    <w:rsid w:val="00CD3EF3"/>
    <w:rsid w:val="00CD3F01"/>
    <w:rsid w:val="00CD5159"/>
    <w:rsid w:val="00CD55B8"/>
    <w:rsid w:val="00CD6574"/>
    <w:rsid w:val="00CD67C4"/>
    <w:rsid w:val="00CD6C10"/>
    <w:rsid w:val="00CD7C5E"/>
    <w:rsid w:val="00CE091E"/>
    <w:rsid w:val="00CE0DE1"/>
    <w:rsid w:val="00CE1349"/>
    <w:rsid w:val="00CE1D5E"/>
    <w:rsid w:val="00CE1E16"/>
    <w:rsid w:val="00CE3A6D"/>
    <w:rsid w:val="00CE3F47"/>
    <w:rsid w:val="00CE434C"/>
    <w:rsid w:val="00CE5A68"/>
    <w:rsid w:val="00CE638B"/>
    <w:rsid w:val="00CE6AE0"/>
    <w:rsid w:val="00CE72FD"/>
    <w:rsid w:val="00CE75C7"/>
    <w:rsid w:val="00CE7678"/>
    <w:rsid w:val="00CE792A"/>
    <w:rsid w:val="00CE7C23"/>
    <w:rsid w:val="00CF06E5"/>
    <w:rsid w:val="00CF07F5"/>
    <w:rsid w:val="00CF0D08"/>
    <w:rsid w:val="00CF1553"/>
    <w:rsid w:val="00CF1EC7"/>
    <w:rsid w:val="00CF2721"/>
    <w:rsid w:val="00CF3779"/>
    <w:rsid w:val="00CF3C14"/>
    <w:rsid w:val="00CF4065"/>
    <w:rsid w:val="00CF43B1"/>
    <w:rsid w:val="00CF4402"/>
    <w:rsid w:val="00CF52C3"/>
    <w:rsid w:val="00CF52FF"/>
    <w:rsid w:val="00CF557B"/>
    <w:rsid w:val="00CF586B"/>
    <w:rsid w:val="00CF5ACA"/>
    <w:rsid w:val="00CF621E"/>
    <w:rsid w:val="00CF7163"/>
    <w:rsid w:val="00CF7310"/>
    <w:rsid w:val="00CF75B9"/>
    <w:rsid w:val="00CF76BB"/>
    <w:rsid w:val="00CF7800"/>
    <w:rsid w:val="00D00776"/>
    <w:rsid w:val="00D0172C"/>
    <w:rsid w:val="00D01B61"/>
    <w:rsid w:val="00D02389"/>
    <w:rsid w:val="00D0247C"/>
    <w:rsid w:val="00D02635"/>
    <w:rsid w:val="00D03474"/>
    <w:rsid w:val="00D03918"/>
    <w:rsid w:val="00D047C9"/>
    <w:rsid w:val="00D052F7"/>
    <w:rsid w:val="00D06779"/>
    <w:rsid w:val="00D069B9"/>
    <w:rsid w:val="00D070FE"/>
    <w:rsid w:val="00D07480"/>
    <w:rsid w:val="00D07D9A"/>
    <w:rsid w:val="00D101D6"/>
    <w:rsid w:val="00D104E8"/>
    <w:rsid w:val="00D1056B"/>
    <w:rsid w:val="00D11012"/>
    <w:rsid w:val="00D119E2"/>
    <w:rsid w:val="00D12C34"/>
    <w:rsid w:val="00D12F25"/>
    <w:rsid w:val="00D13180"/>
    <w:rsid w:val="00D13C87"/>
    <w:rsid w:val="00D149DB"/>
    <w:rsid w:val="00D14E7F"/>
    <w:rsid w:val="00D155A0"/>
    <w:rsid w:val="00D16374"/>
    <w:rsid w:val="00D16581"/>
    <w:rsid w:val="00D16F0E"/>
    <w:rsid w:val="00D1738F"/>
    <w:rsid w:val="00D2003D"/>
    <w:rsid w:val="00D201A6"/>
    <w:rsid w:val="00D20670"/>
    <w:rsid w:val="00D21046"/>
    <w:rsid w:val="00D2142C"/>
    <w:rsid w:val="00D21527"/>
    <w:rsid w:val="00D21FAF"/>
    <w:rsid w:val="00D22123"/>
    <w:rsid w:val="00D2287B"/>
    <w:rsid w:val="00D22A12"/>
    <w:rsid w:val="00D22E8A"/>
    <w:rsid w:val="00D22F9E"/>
    <w:rsid w:val="00D234FF"/>
    <w:rsid w:val="00D23E5C"/>
    <w:rsid w:val="00D2477B"/>
    <w:rsid w:val="00D25077"/>
    <w:rsid w:val="00D25B9A"/>
    <w:rsid w:val="00D25FFF"/>
    <w:rsid w:val="00D264D7"/>
    <w:rsid w:val="00D268A6"/>
    <w:rsid w:val="00D26E9E"/>
    <w:rsid w:val="00D27604"/>
    <w:rsid w:val="00D27990"/>
    <w:rsid w:val="00D30D3B"/>
    <w:rsid w:val="00D31281"/>
    <w:rsid w:val="00D31AC7"/>
    <w:rsid w:val="00D31DA5"/>
    <w:rsid w:val="00D31F94"/>
    <w:rsid w:val="00D3206E"/>
    <w:rsid w:val="00D32234"/>
    <w:rsid w:val="00D32E89"/>
    <w:rsid w:val="00D343BE"/>
    <w:rsid w:val="00D343DE"/>
    <w:rsid w:val="00D34D8E"/>
    <w:rsid w:val="00D35497"/>
    <w:rsid w:val="00D35795"/>
    <w:rsid w:val="00D36141"/>
    <w:rsid w:val="00D3639F"/>
    <w:rsid w:val="00D3663A"/>
    <w:rsid w:val="00D369A6"/>
    <w:rsid w:val="00D36BD4"/>
    <w:rsid w:val="00D37473"/>
    <w:rsid w:val="00D37703"/>
    <w:rsid w:val="00D37E60"/>
    <w:rsid w:val="00D40A33"/>
    <w:rsid w:val="00D40AED"/>
    <w:rsid w:val="00D41FC1"/>
    <w:rsid w:val="00D4262E"/>
    <w:rsid w:val="00D438D6"/>
    <w:rsid w:val="00D446AB"/>
    <w:rsid w:val="00D448A5"/>
    <w:rsid w:val="00D44B89"/>
    <w:rsid w:val="00D44DA6"/>
    <w:rsid w:val="00D45D31"/>
    <w:rsid w:val="00D460DB"/>
    <w:rsid w:val="00D46EE1"/>
    <w:rsid w:val="00D46F90"/>
    <w:rsid w:val="00D47DF7"/>
    <w:rsid w:val="00D5009B"/>
    <w:rsid w:val="00D504A5"/>
    <w:rsid w:val="00D50F41"/>
    <w:rsid w:val="00D5114F"/>
    <w:rsid w:val="00D514AF"/>
    <w:rsid w:val="00D5156D"/>
    <w:rsid w:val="00D51E4A"/>
    <w:rsid w:val="00D52A67"/>
    <w:rsid w:val="00D52E8F"/>
    <w:rsid w:val="00D5324A"/>
    <w:rsid w:val="00D5377A"/>
    <w:rsid w:val="00D53CF1"/>
    <w:rsid w:val="00D53E68"/>
    <w:rsid w:val="00D53E6B"/>
    <w:rsid w:val="00D5420E"/>
    <w:rsid w:val="00D543F1"/>
    <w:rsid w:val="00D55224"/>
    <w:rsid w:val="00D552CE"/>
    <w:rsid w:val="00D55960"/>
    <w:rsid w:val="00D5596C"/>
    <w:rsid w:val="00D55A8D"/>
    <w:rsid w:val="00D568B7"/>
    <w:rsid w:val="00D56A27"/>
    <w:rsid w:val="00D56F17"/>
    <w:rsid w:val="00D57489"/>
    <w:rsid w:val="00D60DE3"/>
    <w:rsid w:val="00D61CF9"/>
    <w:rsid w:val="00D6256C"/>
    <w:rsid w:val="00D62B3D"/>
    <w:rsid w:val="00D630DD"/>
    <w:rsid w:val="00D6313F"/>
    <w:rsid w:val="00D64005"/>
    <w:rsid w:val="00D640E7"/>
    <w:rsid w:val="00D64484"/>
    <w:rsid w:val="00D654D0"/>
    <w:rsid w:val="00D665CB"/>
    <w:rsid w:val="00D66A13"/>
    <w:rsid w:val="00D66A5C"/>
    <w:rsid w:val="00D66B84"/>
    <w:rsid w:val="00D673FA"/>
    <w:rsid w:val="00D7066C"/>
    <w:rsid w:val="00D713CC"/>
    <w:rsid w:val="00D7197D"/>
    <w:rsid w:val="00D719E6"/>
    <w:rsid w:val="00D71EC2"/>
    <w:rsid w:val="00D72118"/>
    <w:rsid w:val="00D72381"/>
    <w:rsid w:val="00D72984"/>
    <w:rsid w:val="00D7357C"/>
    <w:rsid w:val="00D7367E"/>
    <w:rsid w:val="00D7429F"/>
    <w:rsid w:val="00D753A2"/>
    <w:rsid w:val="00D7567F"/>
    <w:rsid w:val="00D75FB8"/>
    <w:rsid w:val="00D76043"/>
    <w:rsid w:val="00D76334"/>
    <w:rsid w:val="00D76732"/>
    <w:rsid w:val="00D7682A"/>
    <w:rsid w:val="00D76C89"/>
    <w:rsid w:val="00D76EC5"/>
    <w:rsid w:val="00D76F2A"/>
    <w:rsid w:val="00D770D9"/>
    <w:rsid w:val="00D774E0"/>
    <w:rsid w:val="00D80418"/>
    <w:rsid w:val="00D813C3"/>
    <w:rsid w:val="00D81657"/>
    <w:rsid w:val="00D81C4F"/>
    <w:rsid w:val="00D8257B"/>
    <w:rsid w:val="00D83C2C"/>
    <w:rsid w:val="00D848E3"/>
    <w:rsid w:val="00D84F7E"/>
    <w:rsid w:val="00D851EE"/>
    <w:rsid w:val="00D85A35"/>
    <w:rsid w:val="00D85DAF"/>
    <w:rsid w:val="00D87C0A"/>
    <w:rsid w:val="00D90182"/>
    <w:rsid w:val="00D90E1B"/>
    <w:rsid w:val="00D91101"/>
    <w:rsid w:val="00D91518"/>
    <w:rsid w:val="00D922FE"/>
    <w:rsid w:val="00D924C7"/>
    <w:rsid w:val="00D9286A"/>
    <w:rsid w:val="00D93439"/>
    <w:rsid w:val="00D935D5"/>
    <w:rsid w:val="00D93B5E"/>
    <w:rsid w:val="00D9411E"/>
    <w:rsid w:val="00D9454F"/>
    <w:rsid w:val="00D94EFA"/>
    <w:rsid w:val="00D95C91"/>
    <w:rsid w:val="00D95EC6"/>
    <w:rsid w:val="00D95F84"/>
    <w:rsid w:val="00D96AED"/>
    <w:rsid w:val="00D97314"/>
    <w:rsid w:val="00D979E2"/>
    <w:rsid w:val="00DA2939"/>
    <w:rsid w:val="00DA2CA1"/>
    <w:rsid w:val="00DA2CCF"/>
    <w:rsid w:val="00DA2E20"/>
    <w:rsid w:val="00DA3581"/>
    <w:rsid w:val="00DA3E7E"/>
    <w:rsid w:val="00DA4D73"/>
    <w:rsid w:val="00DA59FF"/>
    <w:rsid w:val="00DA5AA6"/>
    <w:rsid w:val="00DA60C2"/>
    <w:rsid w:val="00DA6110"/>
    <w:rsid w:val="00DA6141"/>
    <w:rsid w:val="00DA6798"/>
    <w:rsid w:val="00DA6B8E"/>
    <w:rsid w:val="00DA70CD"/>
    <w:rsid w:val="00DA76F0"/>
    <w:rsid w:val="00DA7A24"/>
    <w:rsid w:val="00DB0067"/>
    <w:rsid w:val="00DB0362"/>
    <w:rsid w:val="00DB07E2"/>
    <w:rsid w:val="00DB0ABB"/>
    <w:rsid w:val="00DB0F71"/>
    <w:rsid w:val="00DB11A3"/>
    <w:rsid w:val="00DB1F53"/>
    <w:rsid w:val="00DB2254"/>
    <w:rsid w:val="00DB27EA"/>
    <w:rsid w:val="00DB30DD"/>
    <w:rsid w:val="00DB352A"/>
    <w:rsid w:val="00DB368A"/>
    <w:rsid w:val="00DB432F"/>
    <w:rsid w:val="00DB447A"/>
    <w:rsid w:val="00DB4BBE"/>
    <w:rsid w:val="00DB5644"/>
    <w:rsid w:val="00DB5911"/>
    <w:rsid w:val="00DB594F"/>
    <w:rsid w:val="00DB5D7B"/>
    <w:rsid w:val="00DB64F4"/>
    <w:rsid w:val="00DB6659"/>
    <w:rsid w:val="00DB6B36"/>
    <w:rsid w:val="00DC088D"/>
    <w:rsid w:val="00DC19D6"/>
    <w:rsid w:val="00DC230B"/>
    <w:rsid w:val="00DC2873"/>
    <w:rsid w:val="00DC2B8A"/>
    <w:rsid w:val="00DC2C22"/>
    <w:rsid w:val="00DC2F67"/>
    <w:rsid w:val="00DC35A7"/>
    <w:rsid w:val="00DC37C2"/>
    <w:rsid w:val="00DC3D2E"/>
    <w:rsid w:val="00DC3E43"/>
    <w:rsid w:val="00DC4A84"/>
    <w:rsid w:val="00DC4C0B"/>
    <w:rsid w:val="00DC6CFD"/>
    <w:rsid w:val="00DD01A5"/>
    <w:rsid w:val="00DD110A"/>
    <w:rsid w:val="00DD1A4C"/>
    <w:rsid w:val="00DD20F4"/>
    <w:rsid w:val="00DD22D3"/>
    <w:rsid w:val="00DD2BDE"/>
    <w:rsid w:val="00DD313A"/>
    <w:rsid w:val="00DD3311"/>
    <w:rsid w:val="00DD35C9"/>
    <w:rsid w:val="00DD3718"/>
    <w:rsid w:val="00DD3E7C"/>
    <w:rsid w:val="00DD4359"/>
    <w:rsid w:val="00DD460A"/>
    <w:rsid w:val="00DD4808"/>
    <w:rsid w:val="00DD4AE0"/>
    <w:rsid w:val="00DD4E52"/>
    <w:rsid w:val="00DD5562"/>
    <w:rsid w:val="00DD56F6"/>
    <w:rsid w:val="00DD5FB2"/>
    <w:rsid w:val="00DD60B7"/>
    <w:rsid w:val="00DD6955"/>
    <w:rsid w:val="00DD6A64"/>
    <w:rsid w:val="00DD73AA"/>
    <w:rsid w:val="00DD7422"/>
    <w:rsid w:val="00DD7494"/>
    <w:rsid w:val="00DD79EE"/>
    <w:rsid w:val="00DD7A43"/>
    <w:rsid w:val="00DD7E9A"/>
    <w:rsid w:val="00DE0919"/>
    <w:rsid w:val="00DE11DC"/>
    <w:rsid w:val="00DE1B1B"/>
    <w:rsid w:val="00DE1BD7"/>
    <w:rsid w:val="00DE2460"/>
    <w:rsid w:val="00DE26DD"/>
    <w:rsid w:val="00DE27DD"/>
    <w:rsid w:val="00DE54BE"/>
    <w:rsid w:val="00DE5B1F"/>
    <w:rsid w:val="00DE659C"/>
    <w:rsid w:val="00DE695E"/>
    <w:rsid w:val="00DF00D6"/>
    <w:rsid w:val="00DF023F"/>
    <w:rsid w:val="00DF0577"/>
    <w:rsid w:val="00DF0709"/>
    <w:rsid w:val="00DF0761"/>
    <w:rsid w:val="00DF0A6C"/>
    <w:rsid w:val="00DF0C06"/>
    <w:rsid w:val="00DF14B0"/>
    <w:rsid w:val="00DF1D64"/>
    <w:rsid w:val="00DF2104"/>
    <w:rsid w:val="00DF2C7C"/>
    <w:rsid w:val="00DF31CF"/>
    <w:rsid w:val="00DF344B"/>
    <w:rsid w:val="00DF3B54"/>
    <w:rsid w:val="00DF40F6"/>
    <w:rsid w:val="00DF4277"/>
    <w:rsid w:val="00DF46AB"/>
    <w:rsid w:val="00DF4E7F"/>
    <w:rsid w:val="00DF5C0D"/>
    <w:rsid w:val="00DF5F23"/>
    <w:rsid w:val="00DF5F90"/>
    <w:rsid w:val="00DF6021"/>
    <w:rsid w:val="00DF65B6"/>
    <w:rsid w:val="00DF7350"/>
    <w:rsid w:val="00DF7DDB"/>
    <w:rsid w:val="00DF7FCF"/>
    <w:rsid w:val="00E00590"/>
    <w:rsid w:val="00E00FC2"/>
    <w:rsid w:val="00E0102C"/>
    <w:rsid w:val="00E02917"/>
    <w:rsid w:val="00E02C7D"/>
    <w:rsid w:val="00E03036"/>
    <w:rsid w:val="00E036D4"/>
    <w:rsid w:val="00E03996"/>
    <w:rsid w:val="00E03E74"/>
    <w:rsid w:val="00E042B1"/>
    <w:rsid w:val="00E049CC"/>
    <w:rsid w:val="00E04AD1"/>
    <w:rsid w:val="00E04B1E"/>
    <w:rsid w:val="00E04B97"/>
    <w:rsid w:val="00E054EF"/>
    <w:rsid w:val="00E0597B"/>
    <w:rsid w:val="00E06551"/>
    <w:rsid w:val="00E069F7"/>
    <w:rsid w:val="00E06F8C"/>
    <w:rsid w:val="00E07C1B"/>
    <w:rsid w:val="00E10760"/>
    <w:rsid w:val="00E10877"/>
    <w:rsid w:val="00E11476"/>
    <w:rsid w:val="00E11552"/>
    <w:rsid w:val="00E11E8F"/>
    <w:rsid w:val="00E12845"/>
    <w:rsid w:val="00E12847"/>
    <w:rsid w:val="00E12A43"/>
    <w:rsid w:val="00E13A3B"/>
    <w:rsid w:val="00E1423A"/>
    <w:rsid w:val="00E14C73"/>
    <w:rsid w:val="00E15366"/>
    <w:rsid w:val="00E1539E"/>
    <w:rsid w:val="00E157D6"/>
    <w:rsid w:val="00E15E54"/>
    <w:rsid w:val="00E161AB"/>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1A7"/>
    <w:rsid w:val="00E315A9"/>
    <w:rsid w:val="00E325EC"/>
    <w:rsid w:val="00E32A7C"/>
    <w:rsid w:val="00E32A83"/>
    <w:rsid w:val="00E33417"/>
    <w:rsid w:val="00E33EA7"/>
    <w:rsid w:val="00E340C8"/>
    <w:rsid w:val="00E34B7D"/>
    <w:rsid w:val="00E369DA"/>
    <w:rsid w:val="00E37096"/>
    <w:rsid w:val="00E375D4"/>
    <w:rsid w:val="00E403DC"/>
    <w:rsid w:val="00E40AD6"/>
    <w:rsid w:val="00E40DF4"/>
    <w:rsid w:val="00E40E58"/>
    <w:rsid w:val="00E40F43"/>
    <w:rsid w:val="00E413A1"/>
    <w:rsid w:val="00E41637"/>
    <w:rsid w:val="00E41E21"/>
    <w:rsid w:val="00E42666"/>
    <w:rsid w:val="00E428C5"/>
    <w:rsid w:val="00E434F1"/>
    <w:rsid w:val="00E43594"/>
    <w:rsid w:val="00E44F52"/>
    <w:rsid w:val="00E4566B"/>
    <w:rsid w:val="00E457AA"/>
    <w:rsid w:val="00E4621D"/>
    <w:rsid w:val="00E46FE7"/>
    <w:rsid w:val="00E471C4"/>
    <w:rsid w:val="00E478F3"/>
    <w:rsid w:val="00E50628"/>
    <w:rsid w:val="00E523C7"/>
    <w:rsid w:val="00E53AC7"/>
    <w:rsid w:val="00E53DCE"/>
    <w:rsid w:val="00E53F28"/>
    <w:rsid w:val="00E54D46"/>
    <w:rsid w:val="00E551B2"/>
    <w:rsid w:val="00E55AC2"/>
    <w:rsid w:val="00E5603B"/>
    <w:rsid w:val="00E560A5"/>
    <w:rsid w:val="00E56EFA"/>
    <w:rsid w:val="00E57104"/>
    <w:rsid w:val="00E5757D"/>
    <w:rsid w:val="00E57CB4"/>
    <w:rsid w:val="00E6082D"/>
    <w:rsid w:val="00E61391"/>
    <w:rsid w:val="00E61689"/>
    <w:rsid w:val="00E61DBE"/>
    <w:rsid w:val="00E62675"/>
    <w:rsid w:val="00E6278D"/>
    <w:rsid w:val="00E63034"/>
    <w:rsid w:val="00E63B5A"/>
    <w:rsid w:val="00E63BC3"/>
    <w:rsid w:val="00E646D1"/>
    <w:rsid w:val="00E64F7D"/>
    <w:rsid w:val="00E66714"/>
    <w:rsid w:val="00E66CC8"/>
    <w:rsid w:val="00E6712C"/>
    <w:rsid w:val="00E675BC"/>
    <w:rsid w:val="00E704DC"/>
    <w:rsid w:val="00E70CE9"/>
    <w:rsid w:val="00E7112D"/>
    <w:rsid w:val="00E727A3"/>
    <w:rsid w:val="00E72987"/>
    <w:rsid w:val="00E734DB"/>
    <w:rsid w:val="00E735A8"/>
    <w:rsid w:val="00E73681"/>
    <w:rsid w:val="00E73930"/>
    <w:rsid w:val="00E73C6B"/>
    <w:rsid w:val="00E74EF0"/>
    <w:rsid w:val="00E75068"/>
    <w:rsid w:val="00E7544B"/>
    <w:rsid w:val="00E75C27"/>
    <w:rsid w:val="00E76A2A"/>
    <w:rsid w:val="00E76C45"/>
    <w:rsid w:val="00E77332"/>
    <w:rsid w:val="00E77A27"/>
    <w:rsid w:val="00E77EA3"/>
    <w:rsid w:val="00E80BEB"/>
    <w:rsid w:val="00E80EB9"/>
    <w:rsid w:val="00E818DB"/>
    <w:rsid w:val="00E8201A"/>
    <w:rsid w:val="00E822CA"/>
    <w:rsid w:val="00E828D5"/>
    <w:rsid w:val="00E82AC7"/>
    <w:rsid w:val="00E82B99"/>
    <w:rsid w:val="00E82C8A"/>
    <w:rsid w:val="00E83CF7"/>
    <w:rsid w:val="00E84E31"/>
    <w:rsid w:val="00E85922"/>
    <w:rsid w:val="00E859DF"/>
    <w:rsid w:val="00E863AE"/>
    <w:rsid w:val="00E87465"/>
    <w:rsid w:val="00E8791B"/>
    <w:rsid w:val="00E87BAD"/>
    <w:rsid w:val="00E87D6B"/>
    <w:rsid w:val="00E90E92"/>
    <w:rsid w:val="00E90F59"/>
    <w:rsid w:val="00E91697"/>
    <w:rsid w:val="00E9225C"/>
    <w:rsid w:val="00E93F63"/>
    <w:rsid w:val="00E9422F"/>
    <w:rsid w:val="00E94255"/>
    <w:rsid w:val="00E949E9"/>
    <w:rsid w:val="00E94CD4"/>
    <w:rsid w:val="00E94EAE"/>
    <w:rsid w:val="00E976EC"/>
    <w:rsid w:val="00E9772F"/>
    <w:rsid w:val="00E9774D"/>
    <w:rsid w:val="00EA02A0"/>
    <w:rsid w:val="00EA08B9"/>
    <w:rsid w:val="00EA0C88"/>
    <w:rsid w:val="00EA14BA"/>
    <w:rsid w:val="00EA1E06"/>
    <w:rsid w:val="00EA2537"/>
    <w:rsid w:val="00EA2E76"/>
    <w:rsid w:val="00EA34AD"/>
    <w:rsid w:val="00EA3DB0"/>
    <w:rsid w:val="00EA413C"/>
    <w:rsid w:val="00EA4463"/>
    <w:rsid w:val="00EA4526"/>
    <w:rsid w:val="00EA46F2"/>
    <w:rsid w:val="00EA4FFC"/>
    <w:rsid w:val="00EA5688"/>
    <w:rsid w:val="00EA5D4F"/>
    <w:rsid w:val="00EA6158"/>
    <w:rsid w:val="00EA6B3E"/>
    <w:rsid w:val="00EA7BD2"/>
    <w:rsid w:val="00EA7CA5"/>
    <w:rsid w:val="00EB047B"/>
    <w:rsid w:val="00EB087B"/>
    <w:rsid w:val="00EB210B"/>
    <w:rsid w:val="00EB2280"/>
    <w:rsid w:val="00EB24B9"/>
    <w:rsid w:val="00EB29AD"/>
    <w:rsid w:val="00EB2BC2"/>
    <w:rsid w:val="00EB2E9D"/>
    <w:rsid w:val="00EB398A"/>
    <w:rsid w:val="00EB3A1A"/>
    <w:rsid w:val="00EB3E63"/>
    <w:rsid w:val="00EB425E"/>
    <w:rsid w:val="00EB45B2"/>
    <w:rsid w:val="00EB5062"/>
    <w:rsid w:val="00EB525F"/>
    <w:rsid w:val="00EB5A6E"/>
    <w:rsid w:val="00EB61F9"/>
    <w:rsid w:val="00EB63B2"/>
    <w:rsid w:val="00EB6630"/>
    <w:rsid w:val="00EB6ADD"/>
    <w:rsid w:val="00EB6F42"/>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7C"/>
    <w:rsid w:val="00EC5CEE"/>
    <w:rsid w:val="00EC61F5"/>
    <w:rsid w:val="00ED0290"/>
    <w:rsid w:val="00ED033D"/>
    <w:rsid w:val="00ED0BAD"/>
    <w:rsid w:val="00ED0D3D"/>
    <w:rsid w:val="00ED0FEF"/>
    <w:rsid w:val="00ED1348"/>
    <w:rsid w:val="00ED139A"/>
    <w:rsid w:val="00ED1C5C"/>
    <w:rsid w:val="00ED212C"/>
    <w:rsid w:val="00ED290A"/>
    <w:rsid w:val="00ED2D83"/>
    <w:rsid w:val="00ED2DE4"/>
    <w:rsid w:val="00ED2F50"/>
    <w:rsid w:val="00ED335B"/>
    <w:rsid w:val="00ED36F4"/>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095E"/>
    <w:rsid w:val="00EE18C7"/>
    <w:rsid w:val="00EE21B5"/>
    <w:rsid w:val="00EE2D0F"/>
    <w:rsid w:val="00EE2E74"/>
    <w:rsid w:val="00EE3168"/>
    <w:rsid w:val="00EE3557"/>
    <w:rsid w:val="00EE370E"/>
    <w:rsid w:val="00EE3AED"/>
    <w:rsid w:val="00EE3C21"/>
    <w:rsid w:val="00EE4B40"/>
    <w:rsid w:val="00EE4F3B"/>
    <w:rsid w:val="00EE4F8D"/>
    <w:rsid w:val="00EE523A"/>
    <w:rsid w:val="00EE5848"/>
    <w:rsid w:val="00EE59B1"/>
    <w:rsid w:val="00EE5C19"/>
    <w:rsid w:val="00EE618F"/>
    <w:rsid w:val="00EE6857"/>
    <w:rsid w:val="00EE7C77"/>
    <w:rsid w:val="00EF01D6"/>
    <w:rsid w:val="00EF042C"/>
    <w:rsid w:val="00EF0B99"/>
    <w:rsid w:val="00EF11F7"/>
    <w:rsid w:val="00EF2BA4"/>
    <w:rsid w:val="00EF317F"/>
    <w:rsid w:val="00EF3775"/>
    <w:rsid w:val="00EF3CD1"/>
    <w:rsid w:val="00EF405B"/>
    <w:rsid w:val="00EF41D1"/>
    <w:rsid w:val="00EF45DF"/>
    <w:rsid w:val="00EF5BCB"/>
    <w:rsid w:val="00EF5C26"/>
    <w:rsid w:val="00EF5CD4"/>
    <w:rsid w:val="00EF6372"/>
    <w:rsid w:val="00EF7B69"/>
    <w:rsid w:val="00F0038C"/>
    <w:rsid w:val="00F00881"/>
    <w:rsid w:val="00F0122C"/>
    <w:rsid w:val="00F01D89"/>
    <w:rsid w:val="00F0202B"/>
    <w:rsid w:val="00F021F3"/>
    <w:rsid w:val="00F02BCB"/>
    <w:rsid w:val="00F03899"/>
    <w:rsid w:val="00F03AA9"/>
    <w:rsid w:val="00F03C02"/>
    <w:rsid w:val="00F043BC"/>
    <w:rsid w:val="00F04A1D"/>
    <w:rsid w:val="00F04F03"/>
    <w:rsid w:val="00F057D5"/>
    <w:rsid w:val="00F05D1A"/>
    <w:rsid w:val="00F05F5E"/>
    <w:rsid w:val="00F066FD"/>
    <w:rsid w:val="00F06AA6"/>
    <w:rsid w:val="00F06DB4"/>
    <w:rsid w:val="00F0716D"/>
    <w:rsid w:val="00F073A9"/>
    <w:rsid w:val="00F07EB6"/>
    <w:rsid w:val="00F1008E"/>
    <w:rsid w:val="00F10691"/>
    <w:rsid w:val="00F110A0"/>
    <w:rsid w:val="00F110DF"/>
    <w:rsid w:val="00F11730"/>
    <w:rsid w:val="00F12010"/>
    <w:rsid w:val="00F122F2"/>
    <w:rsid w:val="00F12E7C"/>
    <w:rsid w:val="00F1352E"/>
    <w:rsid w:val="00F13A4F"/>
    <w:rsid w:val="00F1454D"/>
    <w:rsid w:val="00F145BB"/>
    <w:rsid w:val="00F1475C"/>
    <w:rsid w:val="00F147AF"/>
    <w:rsid w:val="00F14893"/>
    <w:rsid w:val="00F15D5E"/>
    <w:rsid w:val="00F166C2"/>
    <w:rsid w:val="00F1732B"/>
    <w:rsid w:val="00F173CE"/>
    <w:rsid w:val="00F20701"/>
    <w:rsid w:val="00F21214"/>
    <w:rsid w:val="00F21D94"/>
    <w:rsid w:val="00F21DAF"/>
    <w:rsid w:val="00F22599"/>
    <w:rsid w:val="00F22727"/>
    <w:rsid w:val="00F22837"/>
    <w:rsid w:val="00F233E8"/>
    <w:rsid w:val="00F238BB"/>
    <w:rsid w:val="00F239B9"/>
    <w:rsid w:val="00F23A8D"/>
    <w:rsid w:val="00F23F47"/>
    <w:rsid w:val="00F242A8"/>
    <w:rsid w:val="00F2443F"/>
    <w:rsid w:val="00F248CE"/>
    <w:rsid w:val="00F24EB7"/>
    <w:rsid w:val="00F250AF"/>
    <w:rsid w:val="00F25324"/>
    <w:rsid w:val="00F27ABA"/>
    <w:rsid w:val="00F27F37"/>
    <w:rsid w:val="00F3047E"/>
    <w:rsid w:val="00F31867"/>
    <w:rsid w:val="00F32088"/>
    <w:rsid w:val="00F32AFA"/>
    <w:rsid w:val="00F334B9"/>
    <w:rsid w:val="00F336DE"/>
    <w:rsid w:val="00F33B4D"/>
    <w:rsid w:val="00F33FEB"/>
    <w:rsid w:val="00F34810"/>
    <w:rsid w:val="00F34AB8"/>
    <w:rsid w:val="00F34E0E"/>
    <w:rsid w:val="00F35650"/>
    <w:rsid w:val="00F37082"/>
    <w:rsid w:val="00F379EB"/>
    <w:rsid w:val="00F4090C"/>
    <w:rsid w:val="00F40B11"/>
    <w:rsid w:val="00F41A9B"/>
    <w:rsid w:val="00F41F44"/>
    <w:rsid w:val="00F42792"/>
    <w:rsid w:val="00F43303"/>
    <w:rsid w:val="00F434E0"/>
    <w:rsid w:val="00F43C65"/>
    <w:rsid w:val="00F441E2"/>
    <w:rsid w:val="00F4462B"/>
    <w:rsid w:val="00F44653"/>
    <w:rsid w:val="00F4465C"/>
    <w:rsid w:val="00F44EBE"/>
    <w:rsid w:val="00F45382"/>
    <w:rsid w:val="00F45394"/>
    <w:rsid w:val="00F453B8"/>
    <w:rsid w:val="00F45737"/>
    <w:rsid w:val="00F45EE1"/>
    <w:rsid w:val="00F46553"/>
    <w:rsid w:val="00F4659B"/>
    <w:rsid w:val="00F4706D"/>
    <w:rsid w:val="00F516DC"/>
    <w:rsid w:val="00F51AC0"/>
    <w:rsid w:val="00F51F41"/>
    <w:rsid w:val="00F52022"/>
    <w:rsid w:val="00F53287"/>
    <w:rsid w:val="00F533DC"/>
    <w:rsid w:val="00F5367A"/>
    <w:rsid w:val="00F53D5F"/>
    <w:rsid w:val="00F54A0B"/>
    <w:rsid w:val="00F54F23"/>
    <w:rsid w:val="00F5515F"/>
    <w:rsid w:val="00F562CC"/>
    <w:rsid w:val="00F5665A"/>
    <w:rsid w:val="00F5743B"/>
    <w:rsid w:val="00F60C13"/>
    <w:rsid w:val="00F60C1F"/>
    <w:rsid w:val="00F60CE4"/>
    <w:rsid w:val="00F6111E"/>
    <w:rsid w:val="00F61301"/>
    <w:rsid w:val="00F61424"/>
    <w:rsid w:val="00F61BA3"/>
    <w:rsid w:val="00F62036"/>
    <w:rsid w:val="00F6204D"/>
    <w:rsid w:val="00F62287"/>
    <w:rsid w:val="00F6238B"/>
    <w:rsid w:val="00F62C2F"/>
    <w:rsid w:val="00F63086"/>
    <w:rsid w:val="00F63643"/>
    <w:rsid w:val="00F63741"/>
    <w:rsid w:val="00F64524"/>
    <w:rsid w:val="00F653B5"/>
    <w:rsid w:val="00F65BF0"/>
    <w:rsid w:val="00F664C3"/>
    <w:rsid w:val="00F6671B"/>
    <w:rsid w:val="00F66B9E"/>
    <w:rsid w:val="00F672CE"/>
    <w:rsid w:val="00F676EA"/>
    <w:rsid w:val="00F67EBA"/>
    <w:rsid w:val="00F7022F"/>
    <w:rsid w:val="00F7049D"/>
    <w:rsid w:val="00F708CC"/>
    <w:rsid w:val="00F708F1"/>
    <w:rsid w:val="00F70D6F"/>
    <w:rsid w:val="00F71643"/>
    <w:rsid w:val="00F721FF"/>
    <w:rsid w:val="00F72B3D"/>
    <w:rsid w:val="00F72DAE"/>
    <w:rsid w:val="00F733BF"/>
    <w:rsid w:val="00F73585"/>
    <w:rsid w:val="00F73997"/>
    <w:rsid w:val="00F73BD5"/>
    <w:rsid w:val="00F73D21"/>
    <w:rsid w:val="00F752B1"/>
    <w:rsid w:val="00F75999"/>
    <w:rsid w:val="00F75B17"/>
    <w:rsid w:val="00F75B35"/>
    <w:rsid w:val="00F75F93"/>
    <w:rsid w:val="00F760C9"/>
    <w:rsid w:val="00F76496"/>
    <w:rsid w:val="00F7656E"/>
    <w:rsid w:val="00F7766B"/>
    <w:rsid w:val="00F77BA6"/>
    <w:rsid w:val="00F80296"/>
    <w:rsid w:val="00F81309"/>
    <w:rsid w:val="00F81B08"/>
    <w:rsid w:val="00F81CC5"/>
    <w:rsid w:val="00F8266E"/>
    <w:rsid w:val="00F82D07"/>
    <w:rsid w:val="00F82F14"/>
    <w:rsid w:val="00F835E7"/>
    <w:rsid w:val="00F842B8"/>
    <w:rsid w:val="00F84D12"/>
    <w:rsid w:val="00F85EF8"/>
    <w:rsid w:val="00F866B0"/>
    <w:rsid w:val="00F8758D"/>
    <w:rsid w:val="00F876E7"/>
    <w:rsid w:val="00F87AFA"/>
    <w:rsid w:val="00F87CE7"/>
    <w:rsid w:val="00F87D26"/>
    <w:rsid w:val="00F90AA8"/>
    <w:rsid w:val="00F91A57"/>
    <w:rsid w:val="00F91DA4"/>
    <w:rsid w:val="00F933DF"/>
    <w:rsid w:val="00F93698"/>
    <w:rsid w:val="00F94191"/>
    <w:rsid w:val="00F9431E"/>
    <w:rsid w:val="00F95997"/>
    <w:rsid w:val="00F961E4"/>
    <w:rsid w:val="00F971DF"/>
    <w:rsid w:val="00F97D51"/>
    <w:rsid w:val="00FA0185"/>
    <w:rsid w:val="00FA0394"/>
    <w:rsid w:val="00FA070C"/>
    <w:rsid w:val="00FA0F45"/>
    <w:rsid w:val="00FA147A"/>
    <w:rsid w:val="00FA184F"/>
    <w:rsid w:val="00FA25D4"/>
    <w:rsid w:val="00FA298B"/>
    <w:rsid w:val="00FA2D45"/>
    <w:rsid w:val="00FA3074"/>
    <w:rsid w:val="00FA3757"/>
    <w:rsid w:val="00FA3E6D"/>
    <w:rsid w:val="00FA4880"/>
    <w:rsid w:val="00FA4BF0"/>
    <w:rsid w:val="00FA5295"/>
    <w:rsid w:val="00FA54B5"/>
    <w:rsid w:val="00FA64DB"/>
    <w:rsid w:val="00FA65D1"/>
    <w:rsid w:val="00FA7248"/>
    <w:rsid w:val="00FA7F68"/>
    <w:rsid w:val="00FB03DA"/>
    <w:rsid w:val="00FB0B3B"/>
    <w:rsid w:val="00FB1001"/>
    <w:rsid w:val="00FB1051"/>
    <w:rsid w:val="00FB16DB"/>
    <w:rsid w:val="00FB1E13"/>
    <w:rsid w:val="00FB2208"/>
    <w:rsid w:val="00FB29BA"/>
    <w:rsid w:val="00FB356D"/>
    <w:rsid w:val="00FB4CD4"/>
    <w:rsid w:val="00FB57B0"/>
    <w:rsid w:val="00FB63F8"/>
    <w:rsid w:val="00FB6637"/>
    <w:rsid w:val="00FB72C9"/>
    <w:rsid w:val="00FB74AC"/>
    <w:rsid w:val="00FB74B3"/>
    <w:rsid w:val="00FC0004"/>
    <w:rsid w:val="00FC0401"/>
    <w:rsid w:val="00FC2129"/>
    <w:rsid w:val="00FC24A9"/>
    <w:rsid w:val="00FC2F4B"/>
    <w:rsid w:val="00FC3AB8"/>
    <w:rsid w:val="00FC3B03"/>
    <w:rsid w:val="00FC3C05"/>
    <w:rsid w:val="00FC40F4"/>
    <w:rsid w:val="00FC45D3"/>
    <w:rsid w:val="00FC5ED0"/>
    <w:rsid w:val="00FC7280"/>
    <w:rsid w:val="00FD00CB"/>
    <w:rsid w:val="00FD01DE"/>
    <w:rsid w:val="00FD1216"/>
    <w:rsid w:val="00FD1A01"/>
    <w:rsid w:val="00FD2EA9"/>
    <w:rsid w:val="00FD30E4"/>
    <w:rsid w:val="00FD3AF2"/>
    <w:rsid w:val="00FD4012"/>
    <w:rsid w:val="00FD429A"/>
    <w:rsid w:val="00FD42C7"/>
    <w:rsid w:val="00FD455B"/>
    <w:rsid w:val="00FD4650"/>
    <w:rsid w:val="00FD4F86"/>
    <w:rsid w:val="00FD5AE9"/>
    <w:rsid w:val="00FD6511"/>
    <w:rsid w:val="00FD65B5"/>
    <w:rsid w:val="00FD6AF2"/>
    <w:rsid w:val="00FD6B40"/>
    <w:rsid w:val="00FD7035"/>
    <w:rsid w:val="00FD708B"/>
    <w:rsid w:val="00FD7271"/>
    <w:rsid w:val="00FD7950"/>
    <w:rsid w:val="00FD7B05"/>
    <w:rsid w:val="00FE098E"/>
    <w:rsid w:val="00FE14E6"/>
    <w:rsid w:val="00FE2419"/>
    <w:rsid w:val="00FE2E16"/>
    <w:rsid w:val="00FE4039"/>
    <w:rsid w:val="00FE5D98"/>
    <w:rsid w:val="00FE5FDB"/>
    <w:rsid w:val="00FE64F4"/>
    <w:rsid w:val="00FE66AC"/>
    <w:rsid w:val="00FE78E5"/>
    <w:rsid w:val="00FF012B"/>
    <w:rsid w:val="00FF02DB"/>
    <w:rsid w:val="00FF0FAB"/>
    <w:rsid w:val="00FF111B"/>
    <w:rsid w:val="00FF1421"/>
    <w:rsid w:val="00FF148D"/>
    <w:rsid w:val="00FF16FD"/>
    <w:rsid w:val="00FF229C"/>
    <w:rsid w:val="00FF2B8A"/>
    <w:rsid w:val="00FF2B8E"/>
    <w:rsid w:val="00FF2D8B"/>
    <w:rsid w:val="00FF2E79"/>
    <w:rsid w:val="00FF391D"/>
    <w:rsid w:val="00FF4202"/>
    <w:rsid w:val="00FF472C"/>
    <w:rsid w:val="00FF4A0A"/>
    <w:rsid w:val="00FF4A3E"/>
    <w:rsid w:val="00FF4B29"/>
    <w:rsid w:val="00FF5DF3"/>
    <w:rsid w:val="00FF64F4"/>
    <w:rsid w:val="00FF67DE"/>
    <w:rsid w:val="00FF6F4A"/>
    <w:rsid w:val="00FF79DF"/>
    <w:rsid w:val="00FF7F95"/>
    <w:rsid w:val="014C6B51"/>
    <w:rsid w:val="017A0BC1"/>
    <w:rsid w:val="017C208B"/>
    <w:rsid w:val="01A714C6"/>
    <w:rsid w:val="01F41286"/>
    <w:rsid w:val="0209330B"/>
    <w:rsid w:val="021F3E6D"/>
    <w:rsid w:val="022771F5"/>
    <w:rsid w:val="02366906"/>
    <w:rsid w:val="02503E2A"/>
    <w:rsid w:val="02665B13"/>
    <w:rsid w:val="026C6473"/>
    <w:rsid w:val="02A61A01"/>
    <w:rsid w:val="02AB295A"/>
    <w:rsid w:val="02B35D48"/>
    <w:rsid w:val="02CA1CDA"/>
    <w:rsid w:val="02D0381A"/>
    <w:rsid w:val="02E2139B"/>
    <w:rsid w:val="02FF7A7B"/>
    <w:rsid w:val="031C7767"/>
    <w:rsid w:val="03216839"/>
    <w:rsid w:val="032362FB"/>
    <w:rsid w:val="032A3230"/>
    <w:rsid w:val="03336AA7"/>
    <w:rsid w:val="034C024D"/>
    <w:rsid w:val="0372695A"/>
    <w:rsid w:val="03727BB2"/>
    <w:rsid w:val="03970EF3"/>
    <w:rsid w:val="039C55A6"/>
    <w:rsid w:val="03BB2DA5"/>
    <w:rsid w:val="03E63673"/>
    <w:rsid w:val="03E9488D"/>
    <w:rsid w:val="03EC1F79"/>
    <w:rsid w:val="03EE56D6"/>
    <w:rsid w:val="042E782E"/>
    <w:rsid w:val="04543B41"/>
    <w:rsid w:val="04664A43"/>
    <w:rsid w:val="047416AC"/>
    <w:rsid w:val="04823DD8"/>
    <w:rsid w:val="048C44D0"/>
    <w:rsid w:val="04BD302C"/>
    <w:rsid w:val="04D241FB"/>
    <w:rsid w:val="04FF3EFD"/>
    <w:rsid w:val="05335670"/>
    <w:rsid w:val="05A67B0F"/>
    <w:rsid w:val="05B55AD1"/>
    <w:rsid w:val="05CA5640"/>
    <w:rsid w:val="05D17D92"/>
    <w:rsid w:val="05E742EE"/>
    <w:rsid w:val="0651445C"/>
    <w:rsid w:val="065906F6"/>
    <w:rsid w:val="069C4BD1"/>
    <w:rsid w:val="07130137"/>
    <w:rsid w:val="072065D6"/>
    <w:rsid w:val="07AD2F74"/>
    <w:rsid w:val="08C7632B"/>
    <w:rsid w:val="08EF7436"/>
    <w:rsid w:val="091F48D9"/>
    <w:rsid w:val="092F3068"/>
    <w:rsid w:val="095632D6"/>
    <w:rsid w:val="09657397"/>
    <w:rsid w:val="09802A26"/>
    <w:rsid w:val="099E4E18"/>
    <w:rsid w:val="09C36C5E"/>
    <w:rsid w:val="09D70A9E"/>
    <w:rsid w:val="09FD490E"/>
    <w:rsid w:val="0A5E51D3"/>
    <w:rsid w:val="0AA56D59"/>
    <w:rsid w:val="0AFB1559"/>
    <w:rsid w:val="0B0E7430"/>
    <w:rsid w:val="0B4D2A53"/>
    <w:rsid w:val="0B7A63AF"/>
    <w:rsid w:val="0B9747B2"/>
    <w:rsid w:val="0C19710E"/>
    <w:rsid w:val="0C611DA5"/>
    <w:rsid w:val="0C816CDD"/>
    <w:rsid w:val="0C8E5CCC"/>
    <w:rsid w:val="0CC227DF"/>
    <w:rsid w:val="0CF124A0"/>
    <w:rsid w:val="0CF82CBA"/>
    <w:rsid w:val="0D007374"/>
    <w:rsid w:val="0D124C7B"/>
    <w:rsid w:val="0D410AA2"/>
    <w:rsid w:val="0D5364A5"/>
    <w:rsid w:val="0D621FDF"/>
    <w:rsid w:val="0D770AF7"/>
    <w:rsid w:val="0D9F796A"/>
    <w:rsid w:val="0DF012B2"/>
    <w:rsid w:val="0DF10F21"/>
    <w:rsid w:val="0E0348B6"/>
    <w:rsid w:val="0E412E0A"/>
    <w:rsid w:val="0E493DF1"/>
    <w:rsid w:val="0E5B468A"/>
    <w:rsid w:val="0E5E3732"/>
    <w:rsid w:val="0E691A30"/>
    <w:rsid w:val="0E757C17"/>
    <w:rsid w:val="0E794195"/>
    <w:rsid w:val="0E884C0C"/>
    <w:rsid w:val="0E996B65"/>
    <w:rsid w:val="0E9C2B3F"/>
    <w:rsid w:val="0ECB2F66"/>
    <w:rsid w:val="0ED02E98"/>
    <w:rsid w:val="0ED15F2C"/>
    <w:rsid w:val="0EE5004F"/>
    <w:rsid w:val="0EFF48F9"/>
    <w:rsid w:val="0F114279"/>
    <w:rsid w:val="0F663403"/>
    <w:rsid w:val="0F980C7B"/>
    <w:rsid w:val="0FB83D60"/>
    <w:rsid w:val="0FEC557B"/>
    <w:rsid w:val="10022018"/>
    <w:rsid w:val="1024466C"/>
    <w:rsid w:val="11240D33"/>
    <w:rsid w:val="11282A68"/>
    <w:rsid w:val="113C05BC"/>
    <w:rsid w:val="113E56D9"/>
    <w:rsid w:val="113E65C8"/>
    <w:rsid w:val="114E0000"/>
    <w:rsid w:val="115F2763"/>
    <w:rsid w:val="11C86E50"/>
    <w:rsid w:val="11E22144"/>
    <w:rsid w:val="1202028A"/>
    <w:rsid w:val="12160F3D"/>
    <w:rsid w:val="12193E38"/>
    <w:rsid w:val="121B147A"/>
    <w:rsid w:val="122C687B"/>
    <w:rsid w:val="123154D0"/>
    <w:rsid w:val="12383670"/>
    <w:rsid w:val="12484960"/>
    <w:rsid w:val="12BD3DDD"/>
    <w:rsid w:val="12BD5DA8"/>
    <w:rsid w:val="12D07D2E"/>
    <w:rsid w:val="12E54A8E"/>
    <w:rsid w:val="13276908"/>
    <w:rsid w:val="13490DC1"/>
    <w:rsid w:val="13772D39"/>
    <w:rsid w:val="13AF0A58"/>
    <w:rsid w:val="143119FB"/>
    <w:rsid w:val="14314A47"/>
    <w:rsid w:val="144F44BD"/>
    <w:rsid w:val="14554EBB"/>
    <w:rsid w:val="14A263B1"/>
    <w:rsid w:val="14A71FB3"/>
    <w:rsid w:val="14D80892"/>
    <w:rsid w:val="15137188"/>
    <w:rsid w:val="152E4B77"/>
    <w:rsid w:val="15591585"/>
    <w:rsid w:val="15633BC1"/>
    <w:rsid w:val="15792E60"/>
    <w:rsid w:val="15AA27C3"/>
    <w:rsid w:val="15B603A6"/>
    <w:rsid w:val="15CE4004"/>
    <w:rsid w:val="15E64FD1"/>
    <w:rsid w:val="15E75BA3"/>
    <w:rsid w:val="1652716C"/>
    <w:rsid w:val="16A94B4F"/>
    <w:rsid w:val="16B92322"/>
    <w:rsid w:val="1778100A"/>
    <w:rsid w:val="17893D8A"/>
    <w:rsid w:val="17AB0787"/>
    <w:rsid w:val="17BE0076"/>
    <w:rsid w:val="17DC4231"/>
    <w:rsid w:val="181E4800"/>
    <w:rsid w:val="18A34155"/>
    <w:rsid w:val="18A50CA8"/>
    <w:rsid w:val="18D5371D"/>
    <w:rsid w:val="18E31FEC"/>
    <w:rsid w:val="18E456AB"/>
    <w:rsid w:val="19A04C96"/>
    <w:rsid w:val="19AA61D8"/>
    <w:rsid w:val="19B70E65"/>
    <w:rsid w:val="19C6165B"/>
    <w:rsid w:val="1A3A4F71"/>
    <w:rsid w:val="1A90281C"/>
    <w:rsid w:val="1AB25F54"/>
    <w:rsid w:val="1B030AC2"/>
    <w:rsid w:val="1B5753C5"/>
    <w:rsid w:val="1B6028EE"/>
    <w:rsid w:val="1BD03658"/>
    <w:rsid w:val="1C3B1844"/>
    <w:rsid w:val="1C6528D1"/>
    <w:rsid w:val="1C840D22"/>
    <w:rsid w:val="1CCC651D"/>
    <w:rsid w:val="1CFD009B"/>
    <w:rsid w:val="1D131CD1"/>
    <w:rsid w:val="1D161728"/>
    <w:rsid w:val="1D1625C1"/>
    <w:rsid w:val="1D445458"/>
    <w:rsid w:val="1D771123"/>
    <w:rsid w:val="1D7F23F9"/>
    <w:rsid w:val="1DB9703A"/>
    <w:rsid w:val="1DBF0856"/>
    <w:rsid w:val="1DCC5304"/>
    <w:rsid w:val="1DEF02FC"/>
    <w:rsid w:val="1DF02C6D"/>
    <w:rsid w:val="1E017B93"/>
    <w:rsid w:val="1E1E344E"/>
    <w:rsid w:val="1E4F52EE"/>
    <w:rsid w:val="1E704EDC"/>
    <w:rsid w:val="1E7D4152"/>
    <w:rsid w:val="1E816C99"/>
    <w:rsid w:val="1EC40006"/>
    <w:rsid w:val="1F173C75"/>
    <w:rsid w:val="1F1C0096"/>
    <w:rsid w:val="1F1E4405"/>
    <w:rsid w:val="20340D07"/>
    <w:rsid w:val="204D2F02"/>
    <w:rsid w:val="20585426"/>
    <w:rsid w:val="20764BA9"/>
    <w:rsid w:val="207F4BDE"/>
    <w:rsid w:val="20EA0B82"/>
    <w:rsid w:val="20FF72E4"/>
    <w:rsid w:val="210755B8"/>
    <w:rsid w:val="211835DA"/>
    <w:rsid w:val="21213C0C"/>
    <w:rsid w:val="21423D06"/>
    <w:rsid w:val="214F03B6"/>
    <w:rsid w:val="214F46F6"/>
    <w:rsid w:val="215B0BA7"/>
    <w:rsid w:val="21632DB2"/>
    <w:rsid w:val="2169065C"/>
    <w:rsid w:val="21C55FD0"/>
    <w:rsid w:val="21D276BF"/>
    <w:rsid w:val="21F10F1B"/>
    <w:rsid w:val="21F30FF6"/>
    <w:rsid w:val="22381E5D"/>
    <w:rsid w:val="226444F6"/>
    <w:rsid w:val="226F1989"/>
    <w:rsid w:val="22835559"/>
    <w:rsid w:val="22866E7C"/>
    <w:rsid w:val="22CF7E0A"/>
    <w:rsid w:val="22D975C3"/>
    <w:rsid w:val="230259F1"/>
    <w:rsid w:val="23111B23"/>
    <w:rsid w:val="234264D3"/>
    <w:rsid w:val="236A4A10"/>
    <w:rsid w:val="23723F55"/>
    <w:rsid w:val="240357C9"/>
    <w:rsid w:val="240B5FA0"/>
    <w:rsid w:val="2440005A"/>
    <w:rsid w:val="24764DC1"/>
    <w:rsid w:val="24783A59"/>
    <w:rsid w:val="24903A87"/>
    <w:rsid w:val="24967662"/>
    <w:rsid w:val="249F5D44"/>
    <w:rsid w:val="24A02BF5"/>
    <w:rsid w:val="24A25179"/>
    <w:rsid w:val="24BB4EB1"/>
    <w:rsid w:val="24E23F8D"/>
    <w:rsid w:val="2512540B"/>
    <w:rsid w:val="25175BF6"/>
    <w:rsid w:val="255B158D"/>
    <w:rsid w:val="255D5C0A"/>
    <w:rsid w:val="258011DB"/>
    <w:rsid w:val="2581355B"/>
    <w:rsid w:val="25864AEB"/>
    <w:rsid w:val="25AA584B"/>
    <w:rsid w:val="25B5385F"/>
    <w:rsid w:val="25EE5E18"/>
    <w:rsid w:val="25F057DF"/>
    <w:rsid w:val="262827A7"/>
    <w:rsid w:val="26F0490D"/>
    <w:rsid w:val="26F958D0"/>
    <w:rsid w:val="27332E82"/>
    <w:rsid w:val="273E5DC8"/>
    <w:rsid w:val="27CD3B1F"/>
    <w:rsid w:val="27E87341"/>
    <w:rsid w:val="28104D40"/>
    <w:rsid w:val="285F1E1A"/>
    <w:rsid w:val="28737276"/>
    <w:rsid w:val="2876468E"/>
    <w:rsid w:val="28A424F7"/>
    <w:rsid w:val="28FE7711"/>
    <w:rsid w:val="291C38F1"/>
    <w:rsid w:val="29353928"/>
    <w:rsid w:val="29584B6E"/>
    <w:rsid w:val="29710C73"/>
    <w:rsid w:val="298301BA"/>
    <w:rsid w:val="29A9498D"/>
    <w:rsid w:val="29C7411D"/>
    <w:rsid w:val="2A435427"/>
    <w:rsid w:val="2A4370E4"/>
    <w:rsid w:val="2A74496A"/>
    <w:rsid w:val="2A920384"/>
    <w:rsid w:val="2AC82F51"/>
    <w:rsid w:val="2ACF254B"/>
    <w:rsid w:val="2AF71AE8"/>
    <w:rsid w:val="2B4934E3"/>
    <w:rsid w:val="2B4C3B06"/>
    <w:rsid w:val="2B5259F0"/>
    <w:rsid w:val="2B6D6BEB"/>
    <w:rsid w:val="2B6F4314"/>
    <w:rsid w:val="2B7231DE"/>
    <w:rsid w:val="2B875CF3"/>
    <w:rsid w:val="2B886F75"/>
    <w:rsid w:val="2B9D32F3"/>
    <w:rsid w:val="2BAE1A5D"/>
    <w:rsid w:val="2BC43236"/>
    <w:rsid w:val="2BCA01C3"/>
    <w:rsid w:val="2C1106C8"/>
    <w:rsid w:val="2C404347"/>
    <w:rsid w:val="2C4C7D80"/>
    <w:rsid w:val="2C570E4F"/>
    <w:rsid w:val="2C6F00F7"/>
    <w:rsid w:val="2CA32003"/>
    <w:rsid w:val="2CAE54E8"/>
    <w:rsid w:val="2CC34704"/>
    <w:rsid w:val="2CC714B4"/>
    <w:rsid w:val="2CE503F8"/>
    <w:rsid w:val="2CF34431"/>
    <w:rsid w:val="2D54213A"/>
    <w:rsid w:val="2D566668"/>
    <w:rsid w:val="2D7E120E"/>
    <w:rsid w:val="2D915787"/>
    <w:rsid w:val="2D97483F"/>
    <w:rsid w:val="2DB2355B"/>
    <w:rsid w:val="2DBD78D6"/>
    <w:rsid w:val="2DD546DE"/>
    <w:rsid w:val="2DDE45EF"/>
    <w:rsid w:val="2DE03C58"/>
    <w:rsid w:val="2E2C68F2"/>
    <w:rsid w:val="2E7447DA"/>
    <w:rsid w:val="2E81541B"/>
    <w:rsid w:val="2EA80AA8"/>
    <w:rsid w:val="2EC94A38"/>
    <w:rsid w:val="2ECB0B83"/>
    <w:rsid w:val="2ED4710A"/>
    <w:rsid w:val="2F0D2540"/>
    <w:rsid w:val="2F0E2D98"/>
    <w:rsid w:val="2F145D5B"/>
    <w:rsid w:val="2F165A4A"/>
    <w:rsid w:val="2F3F2305"/>
    <w:rsid w:val="2F591408"/>
    <w:rsid w:val="30054EF1"/>
    <w:rsid w:val="30155C99"/>
    <w:rsid w:val="30491724"/>
    <w:rsid w:val="307C596F"/>
    <w:rsid w:val="30863BAF"/>
    <w:rsid w:val="30A74EDF"/>
    <w:rsid w:val="30F76577"/>
    <w:rsid w:val="313708CB"/>
    <w:rsid w:val="31395121"/>
    <w:rsid w:val="31644540"/>
    <w:rsid w:val="31783AC4"/>
    <w:rsid w:val="318D042D"/>
    <w:rsid w:val="319C3544"/>
    <w:rsid w:val="31B72774"/>
    <w:rsid w:val="31BC66C8"/>
    <w:rsid w:val="31D4710E"/>
    <w:rsid w:val="31EC29CF"/>
    <w:rsid w:val="322E2CC1"/>
    <w:rsid w:val="32744B8F"/>
    <w:rsid w:val="329A3370"/>
    <w:rsid w:val="329D5730"/>
    <w:rsid w:val="32BB3C6E"/>
    <w:rsid w:val="32C26DBE"/>
    <w:rsid w:val="32ED783E"/>
    <w:rsid w:val="32F800A4"/>
    <w:rsid w:val="32FE1992"/>
    <w:rsid w:val="3319079C"/>
    <w:rsid w:val="33400C9A"/>
    <w:rsid w:val="335F25A6"/>
    <w:rsid w:val="33FB069A"/>
    <w:rsid w:val="3424001A"/>
    <w:rsid w:val="34933347"/>
    <w:rsid w:val="34A16DB4"/>
    <w:rsid w:val="34C361AA"/>
    <w:rsid w:val="34E178CF"/>
    <w:rsid w:val="354415F2"/>
    <w:rsid w:val="35561A19"/>
    <w:rsid w:val="355E4676"/>
    <w:rsid w:val="356928AF"/>
    <w:rsid w:val="357879F3"/>
    <w:rsid w:val="35A417A6"/>
    <w:rsid w:val="35C577F0"/>
    <w:rsid w:val="35FC1619"/>
    <w:rsid w:val="35FF488B"/>
    <w:rsid w:val="363216CD"/>
    <w:rsid w:val="367419B8"/>
    <w:rsid w:val="367A0B41"/>
    <w:rsid w:val="36916555"/>
    <w:rsid w:val="36A11A98"/>
    <w:rsid w:val="36AA1919"/>
    <w:rsid w:val="36E030E7"/>
    <w:rsid w:val="36E26BC2"/>
    <w:rsid w:val="36F70ADB"/>
    <w:rsid w:val="36FB77C2"/>
    <w:rsid w:val="370E539D"/>
    <w:rsid w:val="37115068"/>
    <w:rsid w:val="373A1EFF"/>
    <w:rsid w:val="37467A89"/>
    <w:rsid w:val="37A15F3F"/>
    <w:rsid w:val="37C31D3F"/>
    <w:rsid w:val="37D320B4"/>
    <w:rsid w:val="3823305A"/>
    <w:rsid w:val="38310877"/>
    <w:rsid w:val="38D75836"/>
    <w:rsid w:val="39052F7C"/>
    <w:rsid w:val="390538D2"/>
    <w:rsid w:val="39255B4E"/>
    <w:rsid w:val="392C305D"/>
    <w:rsid w:val="395E48A9"/>
    <w:rsid w:val="3966583D"/>
    <w:rsid w:val="39BB59DE"/>
    <w:rsid w:val="39FA1EDA"/>
    <w:rsid w:val="3A7320AB"/>
    <w:rsid w:val="3A9C2D71"/>
    <w:rsid w:val="3AA915D3"/>
    <w:rsid w:val="3AC61625"/>
    <w:rsid w:val="3ADB1B86"/>
    <w:rsid w:val="3B3F2BB5"/>
    <w:rsid w:val="3B6C0E7A"/>
    <w:rsid w:val="3BA076BE"/>
    <w:rsid w:val="3BDC10F8"/>
    <w:rsid w:val="3BE340FC"/>
    <w:rsid w:val="3C072DE6"/>
    <w:rsid w:val="3C1D03D7"/>
    <w:rsid w:val="3C3A455D"/>
    <w:rsid w:val="3C5C522A"/>
    <w:rsid w:val="3C5F11A3"/>
    <w:rsid w:val="3C65796A"/>
    <w:rsid w:val="3C7A01B9"/>
    <w:rsid w:val="3C7C2505"/>
    <w:rsid w:val="3C9D0469"/>
    <w:rsid w:val="3CB8263D"/>
    <w:rsid w:val="3CC52CCE"/>
    <w:rsid w:val="3CFB4432"/>
    <w:rsid w:val="3D620B05"/>
    <w:rsid w:val="3D636C5E"/>
    <w:rsid w:val="3D66171D"/>
    <w:rsid w:val="3D7A2ADA"/>
    <w:rsid w:val="3DA474A7"/>
    <w:rsid w:val="3DB215AF"/>
    <w:rsid w:val="3DB57E6A"/>
    <w:rsid w:val="3DE82842"/>
    <w:rsid w:val="3E3A2EE6"/>
    <w:rsid w:val="3E496155"/>
    <w:rsid w:val="3E5A2413"/>
    <w:rsid w:val="3EA54270"/>
    <w:rsid w:val="3EC81D70"/>
    <w:rsid w:val="3ED26EF7"/>
    <w:rsid w:val="3ED810C8"/>
    <w:rsid w:val="3F431F24"/>
    <w:rsid w:val="3F8027C3"/>
    <w:rsid w:val="3F83690D"/>
    <w:rsid w:val="3FED2FEE"/>
    <w:rsid w:val="3FF47F36"/>
    <w:rsid w:val="40140547"/>
    <w:rsid w:val="403D38F4"/>
    <w:rsid w:val="40A24E69"/>
    <w:rsid w:val="40AE170E"/>
    <w:rsid w:val="40D01062"/>
    <w:rsid w:val="41207A19"/>
    <w:rsid w:val="414B27BE"/>
    <w:rsid w:val="41786CC9"/>
    <w:rsid w:val="4183076B"/>
    <w:rsid w:val="418E1DDA"/>
    <w:rsid w:val="419524FD"/>
    <w:rsid w:val="41CF1B74"/>
    <w:rsid w:val="423B08D6"/>
    <w:rsid w:val="42542524"/>
    <w:rsid w:val="427E65EA"/>
    <w:rsid w:val="42956906"/>
    <w:rsid w:val="42DE2F39"/>
    <w:rsid w:val="431E4FCC"/>
    <w:rsid w:val="435C361F"/>
    <w:rsid w:val="4378159A"/>
    <w:rsid w:val="43932543"/>
    <w:rsid w:val="43F94F02"/>
    <w:rsid w:val="44040EEA"/>
    <w:rsid w:val="44323174"/>
    <w:rsid w:val="444666A3"/>
    <w:rsid w:val="447569F3"/>
    <w:rsid w:val="447C1786"/>
    <w:rsid w:val="45365B70"/>
    <w:rsid w:val="45405D16"/>
    <w:rsid w:val="45554BC6"/>
    <w:rsid w:val="45847738"/>
    <w:rsid w:val="45876536"/>
    <w:rsid w:val="45C7732D"/>
    <w:rsid w:val="45C81F49"/>
    <w:rsid w:val="45E00DFE"/>
    <w:rsid w:val="45E203C4"/>
    <w:rsid w:val="45FC0CDF"/>
    <w:rsid w:val="460D1AD1"/>
    <w:rsid w:val="46201014"/>
    <w:rsid w:val="4629450C"/>
    <w:rsid w:val="467C0ABD"/>
    <w:rsid w:val="4697688B"/>
    <w:rsid w:val="46D801DB"/>
    <w:rsid w:val="46EF1166"/>
    <w:rsid w:val="46F22B79"/>
    <w:rsid w:val="46FE26B4"/>
    <w:rsid w:val="47117FD1"/>
    <w:rsid w:val="47385FB6"/>
    <w:rsid w:val="47922E6E"/>
    <w:rsid w:val="47F15EC3"/>
    <w:rsid w:val="47F55304"/>
    <w:rsid w:val="48262447"/>
    <w:rsid w:val="488355B6"/>
    <w:rsid w:val="48981CF4"/>
    <w:rsid w:val="48AF0D0E"/>
    <w:rsid w:val="49353926"/>
    <w:rsid w:val="494C1386"/>
    <w:rsid w:val="49593384"/>
    <w:rsid w:val="497271F0"/>
    <w:rsid w:val="49896FEC"/>
    <w:rsid w:val="498C18CA"/>
    <w:rsid w:val="49A3785C"/>
    <w:rsid w:val="49C07C9A"/>
    <w:rsid w:val="49C83D8B"/>
    <w:rsid w:val="49FA7300"/>
    <w:rsid w:val="49FC6ADF"/>
    <w:rsid w:val="4A200ED8"/>
    <w:rsid w:val="4A35072B"/>
    <w:rsid w:val="4A396B13"/>
    <w:rsid w:val="4A481D20"/>
    <w:rsid w:val="4A495A51"/>
    <w:rsid w:val="4AE868AB"/>
    <w:rsid w:val="4AEA7F27"/>
    <w:rsid w:val="4AEF73DF"/>
    <w:rsid w:val="4AF72EC5"/>
    <w:rsid w:val="4B315BFD"/>
    <w:rsid w:val="4B3D4F09"/>
    <w:rsid w:val="4B4B5BA4"/>
    <w:rsid w:val="4B5975DB"/>
    <w:rsid w:val="4B602D7A"/>
    <w:rsid w:val="4B806F11"/>
    <w:rsid w:val="4BA84DCC"/>
    <w:rsid w:val="4BF877F0"/>
    <w:rsid w:val="4C182782"/>
    <w:rsid w:val="4C337214"/>
    <w:rsid w:val="4C4D14DA"/>
    <w:rsid w:val="4C7F13EC"/>
    <w:rsid w:val="4CB849CD"/>
    <w:rsid w:val="4CCC5B48"/>
    <w:rsid w:val="4CFE5370"/>
    <w:rsid w:val="4D095312"/>
    <w:rsid w:val="4D1C6DD4"/>
    <w:rsid w:val="4D216D63"/>
    <w:rsid w:val="4D7C611A"/>
    <w:rsid w:val="4D8F37CD"/>
    <w:rsid w:val="4DB14AAB"/>
    <w:rsid w:val="4DDA1DB3"/>
    <w:rsid w:val="4E1B7C1B"/>
    <w:rsid w:val="4E8417F9"/>
    <w:rsid w:val="4E8974DB"/>
    <w:rsid w:val="4E8D03EE"/>
    <w:rsid w:val="4EBD15E9"/>
    <w:rsid w:val="4ED64529"/>
    <w:rsid w:val="4F077AB9"/>
    <w:rsid w:val="4F0D5F99"/>
    <w:rsid w:val="4F3A1585"/>
    <w:rsid w:val="4F3A7417"/>
    <w:rsid w:val="4F45079D"/>
    <w:rsid w:val="4F553ED5"/>
    <w:rsid w:val="4F590FFC"/>
    <w:rsid w:val="4F596E09"/>
    <w:rsid w:val="4F6E50EC"/>
    <w:rsid w:val="4FAC1291"/>
    <w:rsid w:val="4FFF5657"/>
    <w:rsid w:val="50464A35"/>
    <w:rsid w:val="50567CE2"/>
    <w:rsid w:val="50652888"/>
    <w:rsid w:val="5070060F"/>
    <w:rsid w:val="50717BE0"/>
    <w:rsid w:val="50F11E97"/>
    <w:rsid w:val="514636EB"/>
    <w:rsid w:val="51475080"/>
    <w:rsid w:val="51844B05"/>
    <w:rsid w:val="51D11C70"/>
    <w:rsid w:val="51F17EFB"/>
    <w:rsid w:val="521A48BF"/>
    <w:rsid w:val="52267D65"/>
    <w:rsid w:val="522D3039"/>
    <w:rsid w:val="522E70BC"/>
    <w:rsid w:val="52662B5B"/>
    <w:rsid w:val="52715451"/>
    <w:rsid w:val="52B726DE"/>
    <w:rsid w:val="52C57C7B"/>
    <w:rsid w:val="52FF6532"/>
    <w:rsid w:val="53116503"/>
    <w:rsid w:val="536967E0"/>
    <w:rsid w:val="53847714"/>
    <w:rsid w:val="53A85121"/>
    <w:rsid w:val="53AE6FBA"/>
    <w:rsid w:val="53C93401"/>
    <w:rsid w:val="53D9277E"/>
    <w:rsid w:val="53DA2D87"/>
    <w:rsid w:val="540C7DB2"/>
    <w:rsid w:val="54207D48"/>
    <w:rsid w:val="543F383D"/>
    <w:rsid w:val="545547FF"/>
    <w:rsid w:val="54A15EBF"/>
    <w:rsid w:val="54D93958"/>
    <w:rsid w:val="550D180D"/>
    <w:rsid w:val="551212BD"/>
    <w:rsid w:val="552F0DC7"/>
    <w:rsid w:val="5530629E"/>
    <w:rsid w:val="55382D42"/>
    <w:rsid w:val="5549464D"/>
    <w:rsid w:val="559840EB"/>
    <w:rsid w:val="55CF4D9A"/>
    <w:rsid w:val="55E0260A"/>
    <w:rsid w:val="55F473A6"/>
    <w:rsid w:val="55F54981"/>
    <w:rsid w:val="5604752C"/>
    <w:rsid w:val="561B005B"/>
    <w:rsid w:val="564D765B"/>
    <w:rsid w:val="5678513B"/>
    <w:rsid w:val="567D45FE"/>
    <w:rsid w:val="56C21E7A"/>
    <w:rsid w:val="56C44824"/>
    <w:rsid w:val="56C912D8"/>
    <w:rsid w:val="56D90FC6"/>
    <w:rsid w:val="56EA06D1"/>
    <w:rsid w:val="570854BD"/>
    <w:rsid w:val="57211CED"/>
    <w:rsid w:val="5732700F"/>
    <w:rsid w:val="57445EF2"/>
    <w:rsid w:val="575B7324"/>
    <w:rsid w:val="57667EC9"/>
    <w:rsid w:val="57762EE9"/>
    <w:rsid w:val="57B75712"/>
    <w:rsid w:val="5827489A"/>
    <w:rsid w:val="58332169"/>
    <w:rsid w:val="58343F67"/>
    <w:rsid w:val="583E4F5D"/>
    <w:rsid w:val="584D1551"/>
    <w:rsid w:val="586E74BB"/>
    <w:rsid w:val="589B6092"/>
    <w:rsid w:val="592A1276"/>
    <w:rsid w:val="59584E20"/>
    <w:rsid w:val="596A7D11"/>
    <w:rsid w:val="59A07548"/>
    <w:rsid w:val="59BB63C2"/>
    <w:rsid w:val="59DC38B1"/>
    <w:rsid w:val="5A10566E"/>
    <w:rsid w:val="5A3A1D8C"/>
    <w:rsid w:val="5A4E57FE"/>
    <w:rsid w:val="5A5E6CB6"/>
    <w:rsid w:val="5A8D1A2A"/>
    <w:rsid w:val="5A9056E2"/>
    <w:rsid w:val="5A9E21E4"/>
    <w:rsid w:val="5AAC6819"/>
    <w:rsid w:val="5AB0751B"/>
    <w:rsid w:val="5AEE3BA0"/>
    <w:rsid w:val="5B006E43"/>
    <w:rsid w:val="5B177E3F"/>
    <w:rsid w:val="5B412738"/>
    <w:rsid w:val="5B4F3C14"/>
    <w:rsid w:val="5B5B6114"/>
    <w:rsid w:val="5BA10461"/>
    <w:rsid w:val="5BAA15A6"/>
    <w:rsid w:val="5BE459CF"/>
    <w:rsid w:val="5BEA3E40"/>
    <w:rsid w:val="5BF91117"/>
    <w:rsid w:val="5C0838C0"/>
    <w:rsid w:val="5C1B565A"/>
    <w:rsid w:val="5C236A2C"/>
    <w:rsid w:val="5C60789B"/>
    <w:rsid w:val="5C7102B0"/>
    <w:rsid w:val="5C926B4F"/>
    <w:rsid w:val="5CAA70E4"/>
    <w:rsid w:val="5CCA6F24"/>
    <w:rsid w:val="5CCC3B7A"/>
    <w:rsid w:val="5CD459B3"/>
    <w:rsid w:val="5CE53348"/>
    <w:rsid w:val="5CEE11B9"/>
    <w:rsid w:val="5D2240F6"/>
    <w:rsid w:val="5D6E67AE"/>
    <w:rsid w:val="5D8C7B56"/>
    <w:rsid w:val="5DA634DA"/>
    <w:rsid w:val="5DB9496F"/>
    <w:rsid w:val="5DBF4966"/>
    <w:rsid w:val="5DC5412B"/>
    <w:rsid w:val="5DED2A30"/>
    <w:rsid w:val="5E074D93"/>
    <w:rsid w:val="5E3B3BBB"/>
    <w:rsid w:val="5E420FEF"/>
    <w:rsid w:val="5E564705"/>
    <w:rsid w:val="5E5D086F"/>
    <w:rsid w:val="5EA521E6"/>
    <w:rsid w:val="5EC26FD9"/>
    <w:rsid w:val="5EFF115E"/>
    <w:rsid w:val="5F272E87"/>
    <w:rsid w:val="5F6A36A5"/>
    <w:rsid w:val="5F9B45AF"/>
    <w:rsid w:val="5FC324AB"/>
    <w:rsid w:val="5FC96C97"/>
    <w:rsid w:val="5FD5288F"/>
    <w:rsid w:val="5FE96431"/>
    <w:rsid w:val="5FF067F2"/>
    <w:rsid w:val="5FFC6785"/>
    <w:rsid w:val="60D73934"/>
    <w:rsid w:val="60E31517"/>
    <w:rsid w:val="60FE69AF"/>
    <w:rsid w:val="611A54F6"/>
    <w:rsid w:val="614100D9"/>
    <w:rsid w:val="614D3909"/>
    <w:rsid w:val="615D1A37"/>
    <w:rsid w:val="61C979DA"/>
    <w:rsid w:val="61E54E64"/>
    <w:rsid w:val="62165216"/>
    <w:rsid w:val="62260362"/>
    <w:rsid w:val="623C06F9"/>
    <w:rsid w:val="62571DD5"/>
    <w:rsid w:val="62674AF5"/>
    <w:rsid w:val="628631F8"/>
    <w:rsid w:val="629B76DE"/>
    <w:rsid w:val="62D01A62"/>
    <w:rsid w:val="62DF1FD4"/>
    <w:rsid w:val="62FB1ED2"/>
    <w:rsid w:val="63034AA9"/>
    <w:rsid w:val="631966A6"/>
    <w:rsid w:val="63407729"/>
    <w:rsid w:val="63444C78"/>
    <w:rsid w:val="6367434C"/>
    <w:rsid w:val="638100D4"/>
    <w:rsid w:val="63A06819"/>
    <w:rsid w:val="63A315CF"/>
    <w:rsid w:val="63BD1821"/>
    <w:rsid w:val="63C106C3"/>
    <w:rsid w:val="63C162C7"/>
    <w:rsid w:val="63FB288F"/>
    <w:rsid w:val="64091C09"/>
    <w:rsid w:val="6428662E"/>
    <w:rsid w:val="64411908"/>
    <w:rsid w:val="64503369"/>
    <w:rsid w:val="64763203"/>
    <w:rsid w:val="648760C9"/>
    <w:rsid w:val="64887BD8"/>
    <w:rsid w:val="64D27EAD"/>
    <w:rsid w:val="65083BD9"/>
    <w:rsid w:val="6512463D"/>
    <w:rsid w:val="652C6F64"/>
    <w:rsid w:val="65470310"/>
    <w:rsid w:val="65580D57"/>
    <w:rsid w:val="65AA59C7"/>
    <w:rsid w:val="65B912D0"/>
    <w:rsid w:val="65E645EA"/>
    <w:rsid w:val="65F07F71"/>
    <w:rsid w:val="661C16D4"/>
    <w:rsid w:val="662D7A22"/>
    <w:rsid w:val="663F7D56"/>
    <w:rsid w:val="664034E9"/>
    <w:rsid w:val="66444BEC"/>
    <w:rsid w:val="66545E1B"/>
    <w:rsid w:val="667707C3"/>
    <w:rsid w:val="66B5632B"/>
    <w:rsid w:val="66BA68D9"/>
    <w:rsid w:val="66D50969"/>
    <w:rsid w:val="66D6425C"/>
    <w:rsid w:val="66F74294"/>
    <w:rsid w:val="67051E3A"/>
    <w:rsid w:val="679E56AB"/>
    <w:rsid w:val="67C1715F"/>
    <w:rsid w:val="67F46ACA"/>
    <w:rsid w:val="681054D6"/>
    <w:rsid w:val="682A3EC8"/>
    <w:rsid w:val="685912AC"/>
    <w:rsid w:val="687D0858"/>
    <w:rsid w:val="687E5BB0"/>
    <w:rsid w:val="688042F5"/>
    <w:rsid w:val="68824E0D"/>
    <w:rsid w:val="689429EE"/>
    <w:rsid w:val="68D85120"/>
    <w:rsid w:val="68E81607"/>
    <w:rsid w:val="69093274"/>
    <w:rsid w:val="69382A2C"/>
    <w:rsid w:val="69434640"/>
    <w:rsid w:val="69A04112"/>
    <w:rsid w:val="69B72CB9"/>
    <w:rsid w:val="69BE761B"/>
    <w:rsid w:val="6A324FE5"/>
    <w:rsid w:val="6A35099F"/>
    <w:rsid w:val="6A446E1A"/>
    <w:rsid w:val="6A4E5A82"/>
    <w:rsid w:val="6A5262FD"/>
    <w:rsid w:val="6A750CAB"/>
    <w:rsid w:val="6AA0369F"/>
    <w:rsid w:val="6AB336DD"/>
    <w:rsid w:val="6ACC5DFD"/>
    <w:rsid w:val="6AE33BE9"/>
    <w:rsid w:val="6B3061BA"/>
    <w:rsid w:val="6B51623E"/>
    <w:rsid w:val="6B531F31"/>
    <w:rsid w:val="6B573B36"/>
    <w:rsid w:val="6B9D1DF7"/>
    <w:rsid w:val="6BC14886"/>
    <w:rsid w:val="6BC3237E"/>
    <w:rsid w:val="6BEE70B9"/>
    <w:rsid w:val="6C121058"/>
    <w:rsid w:val="6C1B2C5A"/>
    <w:rsid w:val="6C2000E4"/>
    <w:rsid w:val="6C5543F6"/>
    <w:rsid w:val="6C611D8F"/>
    <w:rsid w:val="6CBD1694"/>
    <w:rsid w:val="6CC610F6"/>
    <w:rsid w:val="6CC7312A"/>
    <w:rsid w:val="6D097E79"/>
    <w:rsid w:val="6D1E0F0F"/>
    <w:rsid w:val="6D751FEE"/>
    <w:rsid w:val="6DBF0265"/>
    <w:rsid w:val="6DEF7AF4"/>
    <w:rsid w:val="6DF87AF7"/>
    <w:rsid w:val="6E093EC6"/>
    <w:rsid w:val="6E244691"/>
    <w:rsid w:val="6E4E258D"/>
    <w:rsid w:val="6F13137C"/>
    <w:rsid w:val="6F3C7D55"/>
    <w:rsid w:val="6F9A104E"/>
    <w:rsid w:val="6FB93DF1"/>
    <w:rsid w:val="6FDB5281"/>
    <w:rsid w:val="70136C8D"/>
    <w:rsid w:val="70366E3A"/>
    <w:rsid w:val="70BB0908"/>
    <w:rsid w:val="70EF6FC3"/>
    <w:rsid w:val="712519A2"/>
    <w:rsid w:val="71366515"/>
    <w:rsid w:val="71421C71"/>
    <w:rsid w:val="71452A5C"/>
    <w:rsid w:val="71964312"/>
    <w:rsid w:val="71B00F53"/>
    <w:rsid w:val="71B7559E"/>
    <w:rsid w:val="71EF4FF3"/>
    <w:rsid w:val="72315409"/>
    <w:rsid w:val="725A470B"/>
    <w:rsid w:val="7281544F"/>
    <w:rsid w:val="72BC3B6E"/>
    <w:rsid w:val="730E093C"/>
    <w:rsid w:val="73732586"/>
    <w:rsid w:val="737E2BB8"/>
    <w:rsid w:val="73BF0BFF"/>
    <w:rsid w:val="740C1522"/>
    <w:rsid w:val="74196AC9"/>
    <w:rsid w:val="744B78DD"/>
    <w:rsid w:val="749A33CB"/>
    <w:rsid w:val="74B15D49"/>
    <w:rsid w:val="74D93AE8"/>
    <w:rsid w:val="75336DCE"/>
    <w:rsid w:val="754F073B"/>
    <w:rsid w:val="755967D8"/>
    <w:rsid w:val="75A36C20"/>
    <w:rsid w:val="75AB1A7F"/>
    <w:rsid w:val="75AC6BA1"/>
    <w:rsid w:val="75AF0E73"/>
    <w:rsid w:val="75C87B9A"/>
    <w:rsid w:val="763A7152"/>
    <w:rsid w:val="766E211A"/>
    <w:rsid w:val="769F4B23"/>
    <w:rsid w:val="76AF747A"/>
    <w:rsid w:val="76C20B55"/>
    <w:rsid w:val="76D02EBA"/>
    <w:rsid w:val="7707143E"/>
    <w:rsid w:val="770A0A5B"/>
    <w:rsid w:val="7728605E"/>
    <w:rsid w:val="77560A50"/>
    <w:rsid w:val="777812E2"/>
    <w:rsid w:val="777E1025"/>
    <w:rsid w:val="77836D03"/>
    <w:rsid w:val="77D8225E"/>
    <w:rsid w:val="77E36DBE"/>
    <w:rsid w:val="77FE0CEA"/>
    <w:rsid w:val="781A3F51"/>
    <w:rsid w:val="782D1E34"/>
    <w:rsid w:val="782E5C3E"/>
    <w:rsid w:val="78442E0D"/>
    <w:rsid w:val="785A39F9"/>
    <w:rsid w:val="785D64CD"/>
    <w:rsid w:val="786D0E17"/>
    <w:rsid w:val="78731F12"/>
    <w:rsid w:val="787C4F9E"/>
    <w:rsid w:val="788107A3"/>
    <w:rsid w:val="78B91C5E"/>
    <w:rsid w:val="78E37744"/>
    <w:rsid w:val="793B4E20"/>
    <w:rsid w:val="794148FE"/>
    <w:rsid w:val="797E2695"/>
    <w:rsid w:val="798F40DA"/>
    <w:rsid w:val="79984CA1"/>
    <w:rsid w:val="79B73810"/>
    <w:rsid w:val="79CA51ED"/>
    <w:rsid w:val="79F65CB4"/>
    <w:rsid w:val="79FD2E0A"/>
    <w:rsid w:val="7A073A10"/>
    <w:rsid w:val="7A2B66A6"/>
    <w:rsid w:val="7A665991"/>
    <w:rsid w:val="7A8171B4"/>
    <w:rsid w:val="7AB55D3C"/>
    <w:rsid w:val="7AD0650C"/>
    <w:rsid w:val="7AE330D4"/>
    <w:rsid w:val="7AE37597"/>
    <w:rsid w:val="7AEC2EB7"/>
    <w:rsid w:val="7B023D27"/>
    <w:rsid w:val="7B28499C"/>
    <w:rsid w:val="7B3A497C"/>
    <w:rsid w:val="7B4F67A9"/>
    <w:rsid w:val="7B556F2E"/>
    <w:rsid w:val="7B62668A"/>
    <w:rsid w:val="7B7F2425"/>
    <w:rsid w:val="7B8B7F63"/>
    <w:rsid w:val="7BA0360C"/>
    <w:rsid w:val="7C4C347A"/>
    <w:rsid w:val="7C4C6663"/>
    <w:rsid w:val="7C5A65DC"/>
    <w:rsid w:val="7C8724B0"/>
    <w:rsid w:val="7CC90037"/>
    <w:rsid w:val="7CDD59F5"/>
    <w:rsid w:val="7CF82E33"/>
    <w:rsid w:val="7D0B676C"/>
    <w:rsid w:val="7D154C75"/>
    <w:rsid w:val="7D4C795D"/>
    <w:rsid w:val="7D6E59E8"/>
    <w:rsid w:val="7D751F1E"/>
    <w:rsid w:val="7D7D15ED"/>
    <w:rsid w:val="7D7D7EAB"/>
    <w:rsid w:val="7DB955CC"/>
    <w:rsid w:val="7DCF1101"/>
    <w:rsid w:val="7DD35217"/>
    <w:rsid w:val="7E3B0CFB"/>
    <w:rsid w:val="7E6044AA"/>
    <w:rsid w:val="7E7C3AB6"/>
    <w:rsid w:val="7EAB4ED2"/>
    <w:rsid w:val="7F257724"/>
    <w:rsid w:val="7F2C6004"/>
    <w:rsid w:val="7F3854D1"/>
    <w:rsid w:val="7F3C61CA"/>
    <w:rsid w:val="7F401510"/>
    <w:rsid w:val="7F49430F"/>
    <w:rsid w:val="7F5E78E2"/>
    <w:rsid w:val="7F7C7C9C"/>
    <w:rsid w:val="7F804225"/>
    <w:rsid w:val="7F9B7693"/>
    <w:rsid w:val="7FC763C0"/>
    <w:rsid w:val="7FE6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7D1D5"/>
  <w15:docId w15:val="{4A9D1BE1-4102-41AB-BBE2-F5B57743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rPr>
  </w:style>
  <w:style w:type="paragraph" w:styleId="10">
    <w:name w:val="heading 1"/>
    <w:basedOn w:val="a0"/>
    <w:next w:val="a0"/>
    <w:link w:val="11"/>
    <w:uiPriority w:val="9"/>
    <w:qFormat/>
    <w:pPr>
      <w:keepNext/>
      <w:spacing w:line="380" w:lineRule="exact"/>
      <w:jc w:val="center"/>
      <w:outlineLvl w:val="0"/>
    </w:pPr>
    <w:rPr>
      <w:rFonts w:ascii="宋体" w:hAnsi="宋体"/>
      <w:b/>
      <w:kern w:val="44"/>
      <w:sz w:val="44"/>
      <w:szCs w:val="44"/>
    </w:rPr>
  </w:style>
  <w:style w:type="paragraph" w:styleId="20">
    <w:name w:val="heading 2"/>
    <w:basedOn w:val="a0"/>
    <w:next w:val="a0"/>
    <w:link w:val="21"/>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1"/>
    <w:uiPriority w:val="9"/>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1"/>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1"/>
    <w:uiPriority w:val="9"/>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1"/>
    <w:uiPriority w:val="9"/>
    <w:qFormat/>
    <w:pPr>
      <w:keepNext/>
      <w:keepLines/>
      <w:spacing w:before="240" w:after="64" w:line="320" w:lineRule="auto"/>
      <w:outlineLvl w:val="5"/>
    </w:pPr>
    <w:rPr>
      <w:rFonts w:ascii="Cambria" w:hAnsi="Cambria"/>
      <w:b/>
      <w:sz w:val="24"/>
    </w:rPr>
  </w:style>
  <w:style w:type="paragraph" w:styleId="7">
    <w:name w:val="heading 7"/>
    <w:basedOn w:val="a0"/>
    <w:next w:val="a0"/>
    <w:link w:val="71"/>
    <w:uiPriority w:val="9"/>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1"/>
    <w:uiPriority w:val="9"/>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1"/>
    <w:uiPriority w:val="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link w:val="22"/>
    <w:uiPriority w:val="99"/>
    <w:unhideWhenUsed/>
    <w:qFormat/>
    <w:pPr>
      <w:spacing w:after="120" w:line="240" w:lineRule="auto"/>
      <w:ind w:leftChars="200" w:left="420" w:firstLineChars="200" w:firstLine="420"/>
    </w:pPr>
    <w:rPr>
      <w:rFonts w:eastAsia="宋体"/>
      <w:sz w:val="21"/>
      <w:szCs w:val="24"/>
    </w:rPr>
  </w:style>
  <w:style w:type="paragraph" w:styleId="a4">
    <w:name w:val="Body Text Indent"/>
    <w:basedOn w:val="a0"/>
    <w:next w:val="2"/>
    <w:link w:val="40"/>
    <w:qFormat/>
    <w:pPr>
      <w:spacing w:line="380" w:lineRule="exact"/>
      <w:ind w:firstLine="480"/>
    </w:pPr>
    <w:rPr>
      <w:rFonts w:eastAsia="方正书宋简体"/>
      <w:sz w:val="24"/>
    </w:rPr>
  </w:style>
  <w:style w:type="paragraph" w:styleId="a5">
    <w:name w:val="Body Text First Indent"/>
    <w:basedOn w:val="a6"/>
    <w:link w:val="12"/>
    <w:uiPriority w:val="99"/>
    <w:qFormat/>
    <w:pPr>
      <w:spacing w:after="120"/>
      <w:ind w:firstLineChars="100" w:firstLine="420"/>
    </w:pPr>
    <w:rPr>
      <w:i/>
      <w:kern w:val="2"/>
      <w:sz w:val="24"/>
    </w:rPr>
  </w:style>
  <w:style w:type="paragraph" w:styleId="a6">
    <w:name w:val="Body Text"/>
    <w:basedOn w:val="a0"/>
    <w:next w:val="a0"/>
    <w:link w:val="23"/>
    <w:qFormat/>
    <w:rPr>
      <w:rFonts w:ascii="宋体" w:hAnsi="宋体"/>
      <w:kern w:val="0"/>
      <w:sz w:val="20"/>
    </w:rPr>
  </w:style>
  <w:style w:type="paragraph" w:styleId="70">
    <w:name w:val="toc 7"/>
    <w:basedOn w:val="a0"/>
    <w:next w:val="a0"/>
    <w:uiPriority w:val="39"/>
    <w:qFormat/>
    <w:pPr>
      <w:ind w:left="1260"/>
      <w:jc w:val="left"/>
    </w:pPr>
    <w:rPr>
      <w:sz w:val="18"/>
      <w:szCs w:val="18"/>
    </w:rPr>
  </w:style>
  <w:style w:type="paragraph" w:styleId="a7">
    <w:name w:val="Normal Indent"/>
    <w:basedOn w:val="a0"/>
    <w:next w:val="a0"/>
    <w:link w:val="13"/>
    <w:uiPriority w:val="99"/>
    <w:qFormat/>
    <w:pPr>
      <w:ind w:firstLineChars="200" w:firstLine="420"/>
    </w:pPr>
    <w:rPr>
      <w:rFonts w:ascii="宋体" w:hAnsi="宋体"/>
      <w:spacing w:val="14"/>
      <w:kern w:val="24"/>
      <w:sz w:val="24"/>
      <w:szCs w:val="24"/>
    </w:rPr>
  </w:style>
  <w:style w:type="paragraph" w:styleId="a">
    <w:name w:val="caption"/>
    <w:basedOn w:val="a0"/>
    <w:next w:val="a0"/>
    <w:link w:val="a8"/>
    <w:uiPriority w:val="35"/>
    <w:qFormat/>
    <w:pPr>
      <w:widowControl/>
      <w:numPr>
        <w:numId w:val="1"/>
      </w:numPr>
      <w:spacing w:line="360" w:lineRule="auto"/>
      <w:jc w:val="center"/>
    </w:pPr>
    <w:rPr>
      <w:szCs w:val="21"/>
    </w:rPr>
  </w:style>
  <w:style w:type="paragraph" w:styleId="a9">
    <w:name w:val="Document Map"/>
    <w:basedOn w:val="a0"/>
    <w:link w:val="24"/>
    <w:uiPriority w:val="99"/>
    <w:qFormat/>
    <w:pPr>
      <w:shd w:val="clear" w:color="auto" w:fill="000080"/>
    </w:pPr>
  </w:style>
  <w:style w:type="paragraph" w:styleId="aa">
    <w:name w:val="annotation text"/>
    <w:basedOn w:val="a0"/>
    <w:link w:val="25"/>
    <w:qFormat/>
    <w:pPr>
      <w:jc w:val="left"/>
    </w:pPr>
    <w:rPr>
      <w:rFonts w:ascii="宋体" w:hAnsi="宋体"/>
      <w:szCs w:val="21"/>
    </w:rPr>
  </w:style>
  <w:style w:type="paragraph" w:styleId="30">
    <w:name w:val="Body Text 3"/>
    <w:basedOn w:val="a0"/>
    <w:link w:val="32"/>
    <w:uiPriority w:val="99"/>
    <w:qFormat/>
    <w:pPr>
      <w:spacing w:after="120" w:line="360" w:lineRule="auto"/>
    </w:pPr>
    <w:rPr>
      <w:kern w:val="0"/>
      <w:sz w:val="16"/>
    </w:rPr>
  </w:style>
  <w:style w:type="paragraph" w:styleId="33">
    <w:name w:val="List Number 3"/>
    <w:basedOn w:val="a0"/>
    <w:uiPriority w:val="99"/>
    <w:qFormat/>
    <w:pPr>
      <w:widowControl/>
      <w:tabs>
        <w:tab w:val="left" w:pos="482"/>
      </w:tabs>
      <w:spacing w:afterLines="50"/>
      <w:ind w:left="482" w:hanging="340"/>
      <w:jc w:val="left"/>
    </w:pPr>
    <w:rPr>
      <w:kern w:val="0"/>
      <w:sz w:val="24"/>
    </w:rPr>
  </w:style>
  <w:style w:type="paragraph" w:styleId="50">
    <w:name w:val="toc 5"/>
    <w:basedOn w:val="a0"/>
    <w:next w:val="a0"/>
    <w:uiPriority w:val="39"/>
    <w:qFormat/>
    <w:pPr>
      <w:ind w:left="840"/>
      <w:jc w:val="left"/>
    </w:pPr>
    <w:rPr>
      <w:sz w:val="18"/>
      <w:szCs w:val="18"/>
    </w:rPr>
  </w:style>
  <w:style w:type="paragraph" w:styleId="34">
    <w:name w:val="toc 3"/>
    <w:basedOn w:val="a0"/>
    <w:next w:val="a0"/>
    <w:uiPriority w:val="39"/>
    <w:qFormat/>
    <w:pPr>
      <w:ind w:left="420"/>
      <w:jc w:val="left"/>
    </w:pPr>
    <w:rPr>
      <w:i/>
      <w:iCs/>
      <w:sz w:val="20"/>
    </w:rPr>
  </w:style>
  <w:style w:type="paragraph" w:styleId="ab">
    <w:name w:val="Plain Text"/>
    <w:basedOn w:val="a0"/>
    <w:link w:val="35"/>
    <w:qFormat/>
    <w:pPr>
      <w:widowControl/>
      <w:spacing w:before="100" w:beforeAutospacing="1" w:after="100" w:afterAutospacing="1"/>
      <w:jc w:val="left"/>
    </w:pPr>
    <w:rPr>
      <w:rFonts w:ascii="宋体" w:hAnsi="Courier New"/>
      <w:kern w:val="0"/>
      <w:sz w:val="20"/>
    </w:rPr>
  </w:style>
  <w:style w:type="paragraph" w:styleId="80">
    <w:name w:val="toc 8"/>
    <w:basedOn w:val="a0"/>
    <w:next w:val="a0"/>
    <w:uiPriority w:val="39"/>
    <w:qFormat/>
    <w:pPr>
      <w:ind w:left="1470"/>
      <w:jc w:val="left"/>
    </w:pPr>
    <w:rPr>
      <w:sz w:val="18"/>
      <w:szCs w:val="18"/>
    </w:rPr>
  </w:style>
  <w:style w:type="paragraph" w:styleId="ac">
    <w:name w:val="Date"/>
    <w:basedOn w:val="a0"/>
    <w:next w:val="a0"/>
    <w:link w:val="36"/>
    <w:uiPriority w:val="99"/>
    <w:qFormat/>
    <w:pPr>
      <w:adjustRightInd w:val="0"/>
      <w:spacing w:line="312" w:lineRule="atLeast"/>
      <w:jc w:val="right"/>
      <w:textAlignment w:val="baseline"/>
    </w:pPr>
    <w:rPr>
      <w:rFonts w:ascii="宋体"/>
      <w:kern w:val="0"/>
      <w:sz w:val="24"/>
    </w:rPr>
  </w:style>
  <w:style w:type="paragraph" w:styleId="26">
    <w:name w:val="Body Text Indent 2"/>
    <w:basedOn w:val="a0"/>
    <w:link w:val="220"/>
    <w:uiPriority w:val="99"/>
    <w:qFormat/>
    <w:pPr>
      <w:spacing w:line="380" w:lineRule="exact"/>
      <w:ind w:left="840" w:hanging="45"/>
    </w:pPr>
    <w:rPr>
      <w:rFonts w:ascii="宋体"/>
      <w:sz w:val="24"/>
    </w:rPr>
  </w:style>
  <w:style w:type="paragraph" w:styleId="ad">
    <w:name w:val="Balloon Text"/>
    <w:basedOn w:val="a0"/>
    <w:link w:val="27"/>
    <w:uiPriority w:val="99"/>
    <w:qFormat/>
    <w:rPr>
      <w:rFonts w:ascii="宋体" w:hAnsi="宋体"/>
      <w:sz w:val="18"/>
      <w:szCs w:val="18"/>
    </w:rPr>
  </w:style>
  <w:style w:type="paragraph" w:styleId="ae">
    <w:name w:val="footer"/>
    <w:basedOn w:val="a0"/>
    <w:link w:val="28"/>
    <w:qFormat/>
    <w:pPr>
      <w:tabs>
        <w:tab w:val="center" w:pos="4153"/>
        <w:tab w:val="right" w:pos="8306"/>
      </w:tabs>
      <w:snapToGrid w:val="0"/>
      <w:jc w:val="left"/>
    </w:pPr>
    <w:rPr>
      <w:rFonts w:ascii="宋体" w:hAnsi="宋体"/>
      <w:sz w:val="18"/>
      <w:szCs w:val="18"/>
    </w:rPr>
  </w:style>
  <w:style w:type="paragraph" w:styleId="af">
    <w:name w:val="header"/>
    <w:basedOn w:val="a0"/>
    <w:link w:val="29"/>
    <w:qFormat/>
    <w:pPr>
      <w:pBdr>
        <w:bottom w:val="single" w:sz="6" w:space="1" w:color="auto"/>
      </w:pBdr>
      <w:tabs>
        <w:tab w:val="center" w:pos="4153"/>
        <w:tab w:val="right" w:pos="8306"/>
      </w:tabs>
      <w:snapToGrid w:val="0"/>
      <w:jc w:val="center"/>
    </w:pPr>
    <w:rPr>
      <w:rFonts w:ascii="宋体" w:hAnsi="宋体"/>
      <w:sz w:val="18"/>
      <w:szCs w:val="18"/>
    </w:rPr>
  </w:style>
  <w:style w:type="paragraph" w:styleId="14">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2">
    <w:name w:val="toc 4"/>
    <w:basedOn w:val="a0"/>
    <w:next w:val="a0"/>
    <w:uiPriority w:val="39"/>
    <w:qFormat/>
    <w:pPr>
      <w:ind w:left="630"/>
      <w:jc w:val="left"/>
    </w:pPr>
    <w:rPr>
      <w:sz w:val="18"/>
      <w:szCs w:val="18"/>
    </w:rPr>
  </w:style>
  <w:style w:type="paragraph" w:styleId="52">
    <w:name w:val="List Number 5"/>
    <w:basedOn w:val="a0"/>
    <w:uiPriority w:val="99"/>
    <w:qFormat/>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7">
    <w:name w:val="Body Text Indent 3"/>
    <w:basedOn w:val="a0"/>
    <w:link w:val="320"/>
    <w:uiPriority w:val="99"/>
    <w:qFormat/>
    <w:pPr>
      <w:spacing w:line="380" w:lineRule="exact"/>
      <w:ind w:left="525"/>
    </w:pPr>
    <w:rPr>
      <w:rFonts w:ascii="宋体" w:hAnsi="宋体"/>
      <w:b/>
      <w:sz w:val="24"/>
      <w:szCs w:val="24"/>
    </w:rPr>
  </w:style>
  <w:style w:type="paragraph" w:styleId="af0">
    <w:name w:val="table of figures"/>
    <w:basedOn w:val="a0"/>
    <w:next w:val="a0"/>
    <w:uiPriority w:val="99"/>
    <w:qFormat/>
    <w:pPr>
      <w:ind w:left="420" w:hanging="420"/>
      <w:jc w:val="left"/>
    </w:pPr>
    <w:rPr>
      <w:smallCaps/>
      <w:sz w:val="20"/>
    </w:rPr>
  </w:style>
  <w:style w:type="paragraph" w:styleId="2a">
    <w:name w:val="toc 2"/>
    <w:basedOn w:val="a0"/>
    <w:next w:val="a0"/>
    <w:uiPriority w:val="39"/>
    <w:qFormat/>
    <w:pPr>
      <w:ind w:left="210"/>
      <w:jc w:val="left"/>
    </w:pPr>
    <w:rPr>
      <w:smallCaps/>
      <w:sz w:val="20"/>
    </w:rPr>
  </w:style>
  <w:style w:type="paragraph" w:styleId="90">
    <w:name w:val="toc 9"/>
    <w:basedOn w:val="a0"/>
    <w:next w:val="a0"/>
    <w:uiPriority w:val="39"/>
    <w:qFormat/>
    <w:pPr>
      <w:ind w:left="1680"/>
      <w:jc w:val="left"/>
    </w:pPr>
    <w:rPr>
      <w:sz w:val="18"/>
      <w:szCs w:val="18"/>
    </w:rPr>
  </w:style>
  <w:style w:type="paragraph" w:styleId="2b">
    <w:name w:val="Body Text 2"/>
    <w:basedOn w:val="a0"/>
    <w:link w:val="221"/>
    <w:uiPriority w:val="99"/>
    <w:qFormat/>
    <w:pPr>
      <w:spacing w:after="120" w:line="480" w:lineRule="auto"/>
    </w:pPr>
    <w:rPr>
      <w:kern w:val="0"/>
      <w:sz w:val="24"/>
    </w:rPr>
  </w:style>
  <w:style w:type="paragraph" w:styleId="HTML">
    <w:name w:val="HTML Preformatted"/>
    <w:basedOn w:val="a0"/>
    <w:link w:val="HTML2"/>
    <w:uiPriority w:val="99"/>
    <w:qFormat/>
    <w:rPr>
      <w:rFonts w:ascii="Courier New" w:hAnsi="Courier New"/>
      <w:sz w:val="20"/>
    </w:rPr>
  </w:style>
  <w:style w:type="paragraph" w:styleId="af1">
    <w:name w:val="Normal (Web)"/>
    <w:basedOn w:val="a0"/>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5">
    <w:name w:val="index 1"/>
    <w:basedOn w:val="a0"/>
    <w:next w:val="a0"/>
    <w:uiPriority w:val="99"/>
    <w:semiHidden/>
    <w:qFormat/>
  </w:style>
  <w:style w:type="paragraph" w:styleId="af2">
    <w:name w:val="annotation subject"/>
    <w:basedOn w:val="aa"/>
    <w:next w:val="aa"/>
    <w:link w:val="2c"/>
    <w:uiPriority w:val="99"/>
    <w:semiHidden/>
    <w:qFormat/>
    <w:rPr>
      <w:b/>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rPr>
  </w:style>
  <w:style w:type="character" w:styleId="af5">
    <w:name w:val="page number"/>
    <w:qFormat/>
    <w:rPr>
      <w:rFonts w:cs="Times New Roman"/>
    </w:rPr>
  </w:style>
  <w:style w:type="character" w:styleId="af6">
    <w:name w:val="FollowedHyperlink"/>
    <w:uiPriority w:val="99"/>
    <w:qFormat/>
    <w:rPr>
      <w:color w:val="800080"/>
      <w:u w:val="single"/>
    </w:rPr>
  </w:style>
  <w:style w:type="character" w:styleId="af7">
    <w:name w:val="Emphasis"/>
    <w:uiPriority w:val="20"/>
    <w:qFormat/>
    <w:rPr>
      <w:i/>
    </w:rPr>
  </w:style>
  <w:style w:type="character" w:styleId="HTML0">
    <w:name w:val="HTML Typewriter"/>
    <w:uiPriority w:val="99"/>
    <w:qFormat/>
    <w:rPr>
      <w:rFonts w:ascii="Courier New" w:hAnsi="Courier New"/>
      <w:sz w:val="20"/>
    </w:rPr>
  </w:style>
  <w:style w:type="character" w:styleId="af8">
    <w:name w:val="Hyperlink"/>
    <w:qFormat/>
    <w:rPr>
      <w:color w:val="0000FF"/>
      <w:u w:val="single"/>
    </w:rPr>
  </w:style>
  <w:style w:type="character" w:styleId="af9">
    <w:name w:val="annotation reference"/>
    <w:uiPriority w:val="99"/>
    <w:semiHidden/>
    <w:qFormat/>
    <w:rPr>
      <w:sz w:val="21"/>
    </w:rPr>
  </w:style>
  <w:style w:type="character" w:customStyle="1" w:styleId="41">
    <w:name w:val="标题 4 字符1"/>
    <w:link w:val="4"/>
    <w:uiPriority w:val="9"/>
    <w:qFormat/>
    <w:locked/>
    <w:rPr>
      <w:rFonts w:ascii="Arial" w:eastAsia="黑体" w:hAnsi="Arial"/>
      <w:b/>
      <w:kern w:val="2"/>
      <w:sz w:val="28"/>
      <w:lang w:val="en-US" w:eastAsia="zh-CN"/>
    </w:rPr>
  </w:style>
  <w:style w:type="character" w:customStyle="1" w:styleId="3Char">
    <w:name w:val="标题 3 Char"/>
    <w:qFormat/>
    <w:rPr>
      <w:rFonts w:ascii="Arial" w:eastAsia="黑体" w:hAnsi="Arial"/>
      <w:b/>
      <w:kern w:val="2"/>
      <w:sz w:val="32"/>
      <w:lang w:val="en-US" w:eastAsia="zh-CN"/>
    </w:rPr>
  </w:style>
  <w:style w:type="character" w:customStyle="1" w:styleId="25">
    <w:name w:val="批注文字 字符2"/>
    <w:link w:val="aa"/>
    <w:uiPriority w:val="99"/>
    <w:qFormat/>
    <w:locked/>
    <w:rPr>
      <w:rFonts w:ascii="宋体" w:eastAsia="宋体" w:hAnsi="宋体" w:cs="宋体"/>
      <w:kern w:val="2"/>
      <w:sz w:val="21"/>
      <w:szCs w:val="21"/>
      <w:lang w:val="en-US" w:eastAsia="zh-CN"/>
    </w:rPr>
  </w:style>
  <w:style w:type="character" w:customStyle="1" w:styleId="afa">
    <w:name w:val="纯文本 字符"/>
    <w:qFormat/>
    <w:locked/>
    <w:rPr>
      <w:rFonts w:ascii="宋体" w:eastAsia="宋体" w:hAnsi="Courier New" w:cs="宋体"/>
      <w:lang w:val="en-US" w:eastAsia="zh-CN"/>
    </w:rPr>
  </w:style>
  <w:style w:type="character" w:customStyle="1" w:styleId="32">
    <w:name w:val="正文文本 3 字符2"/>
    <w:link w:val="30"/>
    <w:uiPriority w:val="99"/>
    <w:qFormat/>
    <w:locked/>
    <w:rPr>
      <w:rFonts w:eastAsia="宋体"/>
      <w:sz w:val="16"/>
    </w:rPr>
  </w:style>
  <w:style w:type="character" w:customStyle="1" w:styleId="Char">
    <w:name w:val="方案－正文 Char"/>
    <w:link w:val="afb"/>
    <w:qFormat/>
    <w:locked/>
    <w:rPr>
      <w:rFonts w:ascii="仿宋_GB2312" w:hAnsi="宋体"/>
      <w:sz w:val="24"/>
    </w:rPr>
  </w:style>
  <w:style w:type="paragraph" w:customStyle="1" w:styleId="afb">
    <w:name w:val="方案－正文"/>
    <w:basedOn w:val="a0"/>
    <w:link w:val="Char"/>
    <w:qFormat/>
    <w:pPr>
      <w:spacing w:line="360" w:lineRule="auto"/>
      <w:ind w:firstLineChars="200" w:firstLine="480"/>
    </w:pPr>
    <w:rPr>
      <w:rFonts w:ascii="仿宋_GB2312" w:hAnsi="宋体"/>
      <w:kern w:val="0"/>
      <w:sz w:val="24"/>
    </w:rPr>
  </w:style>
  <w:style w:type="character" w:customStyle="1" w:styleId="afc">
    <w:name w:val="批注主题 字符"/>
    <w:uiPriority w:val="99"/>
    <w:qFormat/>
    <w:locked/>
    <w:rPr>
      <w:rFonts w:ascii="宋体" w:eastAsia="宋体" w:hAnsi="宋体" w:cs="宋体"/>
      <w:b/>
      <w:kern w:val="2"/>
      <w:sz w:val="21"/>
      <w:szCs w:val="21"/>
      <w:lang w:val="en-US" w:eastAsia="zh-CN"/>
    </w:rPr>
  </w:style>
  <w:style w:type="character" w:customStyle="1" w:styleId="Char0">
    <w:name w:val="页眉 Char"/>
    <w:qFormat/>
    <w:rPr>
      <w:rFonts w:eastAsia="宋体"/>
      <w:kern w:val="2"/>
      <w:sz w:val="18"/>
      <w:lang w:val="en-US" w:eastAsia="zh-CN"/>
    </w:rPr>
  </w:style>
  <w:style w:type="character" w:customStyle="1" w:styleId="16">
    <w:name w:val="正文文本缩进 字符1"/>
    <w:qFormat/>
    <w:locked/>
    <w:rPr>
      <w:rFonts w:eastAsia="方正书宋简体"/>
      <w:kern w:val="2"/>
      <w:sz w:val="24"/>
      <w:lang w:val="en-US" w:eastAsia="zh-CN"/>
    </w:rPr>
  </w:style>
  <w:style w:type="character" w:customStyle="1" w:styleId="2d">
    <w:name w:val="日期 字符2"/>
    <w:uiPriority w:val="99"/>
    <w:qFormat/>
    <w:locked/>
    <w:rPr>
      <w:rFonts w:ascii="宋体" w:cs="Times New Roman"/>
      <w:sz w:val="24"/>
    </w:rPr>
  </w:style>
  <w:style w:type="character" w:customStyle="1" w:styleId="12">
    <w:name w:val="正文首行缩进 字符1"/>
    <w:link w:val="a5"/>
    <w:uiPriority w:val="99"/>
    <w:qFormat/>
    <w:locked/>
    <w:rPr>
      <w:rFonts w:ascii="宋体" w:eastAsia="宋体" w:hAnsi="宋体" w:cs="宋体"/>
      <w:i/>
      <w:kern w:val="2"/>
      <w:sz w:val="24"/>
      <w:lang w:val="en-US" w:eastAsia="zh-CN"/>
    </w:rPr>
  </w:style>
  <w:style w:type="character" w:customStyle="1" w:styleId="1Char">
    <w:name w:val="样式1 Char"/>
    <w:link w:val="17"/>
    <w:qFormat/>
    <w:locked/>
    <w:rPr>
      <w:rFonts w:ascii="黑体" w:eastAsia="黑体" w:hAnsi="黑体"/>
      <w:b/>
      <w:kern w:val="2"/>
      <w:sz w:val="32"/>
    </w:rPr>
  </w:style>
  <w:style w:type="paragraph" w:customStyle="1" w:styleId="17">
    <w:name w:val="样式1"/>
    <w:basedOn w:val="20"/>
    <w:link w:val="1Char"/>
    <w:qFormat/>
    <w:pPr>
      <w:tabs>
        <w:tab w:val="clear" w:pos="578"/>
      </w:tabs>
      <w:spacing w:beforeLines="0" w:afterLines="0"/>
      <w:ind w:left="0" w:firstLine="0"/>
    </w:pPr>
    <w:rPr>
      <w:rFonts w:ascii="黑体" w:eastAsia="黑体" w:hAnsi="黑体"/>
      <w:b/>
      <w:sz w:val="32"/>
      <w:szCs w:val="20"/>
    </w:rPr>
  </w:style>
  <w:style w:type="character" w:customStyle="1" w:styleId="4Char">
    <w:name w:val="样式4 Char"/>
    <w:link w:val="43"/>
    <w:qFormat/>
    <w:locked/>
    <w:rPr>
      <w:rFonts w:ascii="黑体" w:eastAsia="黑体" w:hAnsi="黑体"/>
      <w:kern w:val="44"/>
      <w:sz w:val="44"/>
      <w:lang w:val="en-US" w:eastAsia="zh-CN"/>
    </w:rPr>
  </w:style>
  <w:style w:type="paragraph" w:customStyle="1" w:styleId="43">
    <w:name w:val="样式4"/>
    <w:basedOn w:val="10"/>
    <w:link w:val="4Char"/>
    <w:qFormat/>
    <w:pPr>
      <w:keepLines/>
      <w:spacing w:line="360" w:lineRule="auto"/>
    </w:pPr>
    <w:rPr>
      <w:rFonts w:ascii="黑体" w:eastAsia="黑体" w:hAnsi="黑体"/>
      <w:b w:val="0"/>
      <w:szCs w:val="20"/>
    </w:rPr>
  </w:style>
  <w:style w:type="character" w:customStyle="1" w:styleId="HTML2">
    <w:name w:val="HTML 预设格式 字符2"/>
    <w:link w:val="HTML"/>
    <w:uiPriority w:val="99"/>
    <w:qFormat/>
    <w:locked/>
    <w:rPr>
      <w:rFonts w:ascii="Courier New" w:hAnsi="Courier New"/>
      <w:kern w:val="2"/>
    </w:rPr>
  </w:style>
  <w:style w:type="character" w:customStyle="1" w:styleId="38">
    <w:name w:val="正文文本缩进 3 字符"/>
    <w:uiPriority w:val="99"/>
    <w:qFormat/>
    <w:locked/>
    <w:rPr>
      <w:rFonts w:ascii="宋体" w:eastAsia="宋体" w:hAnsi="宋体" w:cs="宋体"/>
      <w:b/>
      <w:kern w:val="2"/>
      <w:sz w:val="24"/>
      <w:szCs w:val="24"/>
      <w:lang w:val="en-US" w:eastAsia="zh-CN"/>
    </w:rPr>
  </w:style>
  <w:style w:type="character" w:customStyle="1" w:styleId="92">
    <w:name w:val="标题 9 字符"/>
    <w:uiPriority w:val="9"/>
    <w:qFormat/>
    <w:locked/>
    <w:rPr>
      <w:rFonts w:ascii="Arial" w:eastAsia="黑体" w:hAnsi="Arial"/>
      <w:kern w:val="2"/>
      <w:sz w:val="21"/>
    </w:rPr>
  </w:style>
  <w:style w:type="character" w:customStyle="1" w:styleId="18">
    <w:name w:val="标题 1 字符"/>
    <w:uiPriority w:val="9"/>
    <w:qFormat/>
    <w:locked/>
    <w:rPr>
      <w:rFonts w:ascii="宋体" w:eastAsia="宋体" w:hAnsi="宋体" w:cs="宋体"/>
      <w:b/>
      <w:kern w:val="44"/>
      <w:sz w:val="44"/>
      <w:szCs w:val="44"/>
      <w:lang w:val="en-US" w:eastAsia="zh-CN"/>
    </w:rPr>
  </w:style>
  <w:style w:type="character" w:customStyle="1" w:styleId="h6Char">
    <w:name w:val="h6 Char"/>
    <w:qFormat/>
    <w:rPr>
      <w:rFonts w:ascii="Arial" w:eastAsia="宋体" w:hAnsi="Arial"/>
      <w:b/>
      <w:kern w:val="2"/>
      <w:sz w:val="24"/>
      <w:lang w:val="en-US" w:eastAsia="zh-CN"/>
    </w:rPr>
  </w:style>
  <w:style w:type="character" w:customStyle="1" w:styleId="2Char">
    <w:name w:val="样式2 Char"/>
    <w:link w:val="2e"/>
    <w:qFormat/>
    <w:locked/>
    <w:rPr>
      <w:rFonts w:ascii="黑体" w:eastAsia="黑体" w:hAnsi="黑体"/>
      <w:color w:val="FF0000"/>
      <w:kern w:val="2"/>
      <w:sz w:val="32"/>
      <w:lang w:val="en-US" w:eastAsia="zh-CN"/>
    </w:rPr>
  </w:style>
  <w:style w:type="paragraph" w:customStyle="1" w:styleId="2e">
    <w:name w:val="样式2"/>
    <w:basedOn w:val="3"/>
    <w:link w:val="2Char"/>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hui3">
    <w:name w:val="hui3"/>
    <w:qFormat/>
    <w:rPr>
      <w:color w:val="333333"/>
    </w:rPr>
  </w:style>
  <w:style w:type="character" w:customStyle="1" w:styleId="Char1">
    <w:name w:val="纯文本 Char"/>
    <w:qFormat/>
    <w:rPr>
      <w:rFonts w:ascii="宋体" w:eastAsia="宋体" w:hAnsi="宋体"/>
      <w:color w:val="000000"/>
      <w:sz w:val="24"/>
      <w:lang w:val="en-US" w:eastAsia="zh-CN"/>
    </w:rPr>
  </w:style>
  <w:style w:type="character" w:customStyle="1" w:styleId="afd">
    <w:name w:val="页眉 字符"/>
    <w:qFormat/>
    <w:locked/>
    <w:rPr>
      <w:rFonts w:ascii="宋体" w:eastAsia="宋体" w:hAnsi="宋体" w:cs="宋体"/>
      <w:kern w:val="2"/>
      <w:sz w:val="18"/>
      <w:szCs w:val="18"/>
      <w:lang w:val="en-US" w:eastAsia="zh-CN"/>
    </w:rPr>
  </w:style>
  <w:style w:type="character" w:customStyle="1" w:styleId="font101">
    <w:name w:val="font101"/>
    <w:qFormat/>
    <w:rPr>
      <w:rFonts w:ascii="Times New Roman" w:hAnsi="Times New Roman" w:cs="Times New Roman" w:hint="default"/>
      <w:b/>
      <w:color w:val="000000"/>
      <w:sz w:val="22"/>
      <w:szCs w:val="22"/>
      <w:u w:val="none"/>
    </w:rPr>
  </w:style>
  <w:style w:type="character" w:customStyle="1" w:styleId="13">
    <w:name w:val="正文缩进 字符1"/>
    <w:link w:val="a7"/>
    <w:uiPriority w:val="99"/>
    <w:qFormat/>
    <w:locked/>
    <w:rPr>
      <w:rFonts w:ascii="宋体" w:eastAsia="宋体" w:hAnsi="宋体" w:cs="宋体"/>
      <w:spacing w:val="14"/>
      <w:kern w:val="24"/>
      <w:sz w:val="24"/>
      <w:szCs w:val="24"/>
      <w:lang w:val="en-US" w:eastAsia="zh-CN"/>
    </w:rPr>
  </w:style>
  <w:style w:type="character" w:customStyle="1" w:styleId="product-link">
    <w:name w:val="product-link"/>
    <w:qFormat/>
  </w:style>
  <w:style w:type="character" w:customStyle="1" w:styleId="11">
    <w:name w:val="标题 1 字符1"/>
    <w:link w:val="10"/>
    <w:uiPriority w:val="9"/>
    <w:qFormat/>
    <w:locked/>
    <w:rPr>
      <w:rFonts w:ascii="宋体" w:eastAsia="宋体" w:hAnsi="宋体" w:cs="宋体"/>
      <w:b/>
      <w:kern w:val="44"/>
      <w:sz w:val="44"/>
      <w:szCs w:val="44"/>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rFonts w:ascii="Calibri" w:hAnsi="Calibri"/>
      <w:sz w:val="22"/>
    </w:rPr>
  </w:style>
  <w:style w:type="character" w:customStyle="1" w:styleId="21">
    <w:name w:val="标题 2 字符1"/>
    <w:link w:val="20"/>
    <w:uiPriority w:val="9"/>
    <w:qFormat/>
    <w:locked/>
    <w:rPr>
      <w:rFonts w:ascii="Cambria" w:eastAsia="宋体" w:hAnsi="Cambria" w:cs="Cambria"/>
      <w:kern w:val="2"/>
      <w:sz w:val="21"/>
      <w:szCs w:val="21"/>
      <w:lang w:val="en-US" w:eastAsia="zh-CN"/>
    </w:rPr>
  </w:style>
  <w:style w:type="character" w:customStyle="1" w:styleId="afe">
    <w:name w:val="正文文本首行缩进 字符"/>
    <w:uiPriority w:val="99"/>
    <w:semiHidden/>
    <w:qFormat/>
  </w:style>
  <w:style w:type="character" w:customStyle="1" w:styleId="31">
    <w:name w:val="标题 3 字符1"/>
    <w:link w:val="3"/>
    <w:uiPriority w:val="9"/>
    <w:qFormat/>
    <w:locked/>
    <w:rPr>
      <w:rFonts w:ascii="宋体" w:eastAsia="宋体" w:hAnsi="宋体" w:cs="宋体"/>
      <w:b/>
      <w:kern w:val="2"/>
      <w:sz w:val="32"/>
      <w:szCs w:val="32"/>
      <w:lang w:val="en-US" w:eastAsia="zh-CN"/>
    </w:rPr>
  </w:style>
  <w:style w:type="character" w:customStyle="1" w:styleId="aff">
    <w:name w:val="正文缩进 字符"/>
    <w:qFormat/>
    <w:locked/>
    <w:rPr>
      <w:rFonts w:ascii="宋体" w:eastAsia="宋体" w:hAnsi="宋体" w:cs="宋体"/>
      <w:spacing w:val="14"/>
      <w:kern w:val="24"/>
      <w:sz w:val="24"/>
      <w:szCs w:val="24"/>
      <w:lang w:val="en-US" w:eastAsia="zh-CN"/>
    </w:rPr>
  </w:style>
  <w:style w:type="character" w:customStyle="1" w:styleId="5Char">
    <w:name w:val="样式5 Char"/>
    <w:link w:val="53"/>
    <w:qFormat/>
    <w:locked/>
    <w:rPr>
      <w:rFonts w:eastAsia="宋体"/>
      <w:b/>
      <w:kern w:val="2"/>
      <w:sz w:val="28"/>
      <w:lang w:val="en-US" w:eastAsia="zh-CN"/>
    </w:rPr>
  </w:style>
  <w:style w:type="paragraph" w:customStyle="1" w:styleId="53">
    <w:name w:val="样式5"/>
    <w:basedOn w:val="a0"/>
    <w:link w:val="5Char"/>
    <w:qFormat/>
    <w:pPr>
      <w:keepNext/>
      <w:keepLines/>
      <w:spacing w:before="280" w:after="290" w:line="376" w:lineRule="auto"/>
      <w:ind w:leftChars="100" w:left="210" w:rightChars="100" w:right="210"/>
      <w:outlineLvl w:val="4"/>
    </w:pPr>
    <w:rPr>
      <w:b/>
      <w:sz w:val="28"/>
    </w:rPr>
  </w:style>
  <w:style w:type="character" w:customStyle="1" w:styleId="51">
    <w:name w:val="标题 5 字符1"/>
    <w:link w:val="5"/>
    <w:uiPriority w:val="9"/>
    <w:qFormat/>
    <w:locked/>
    <w:rPr>
      <w:rFonts w:eastAsia="宋体"/>
      <w:b/>
      <w:kern w:val="2"/>
      <w:sz w:val="28"/>
      <w:lang w:val="en-US" w:eastAsia="zh-CN"/>
    </w:rPr>
  </w:style>
  <w:style w:type="character" w:customStyle="1" w:styleId="Char10">
    <w:name w:val="正文文本 Char1"/>
    <w:qFormat/>
    <w:rPr>
      <w:rFonts w:ascii="Times New Roman" w:eastAsia="宋体" w:hAnsi="Times New Roman" w:cs="Times New Roman"/>
      <w:sz w:val="24"/>
      <w:szCs w:val="24"/>
    </w:rPr>
  </w:style>
  <w:style w:type="character" w:customStyle="1" w:styleId="61">
    <w:name w:val="标题 6 字符1"/>
    <w:link w:val="6"/>
    <w:uiPriority w:val="9"/>
    <w:qFormat/>
    <w:locked/>
    <w:rPr>
      <w:rFonts w:ascii="Cambria" w:eastAsia="宋体" w:hAnsi="Cambria"/>
      <w:b/>
      <w:kern w:val="2"/>
      <w:sz w:val="24"/>
      <w:lang w:val="en-US" w:eastAsia="zh-CN"/>
    </w:rPr>
  </w:style>
  <w:style w:type="character" w:customStyle="1" w:styleId="0Char">
    <w:name w:val="样式 首行缩进:  0 字符 Char"/>
    <w:link w:val="0"/>
    <w:qFormat/>
    <w:locked/>
    <w:rPr>
      <w:kern w:val="2"/>
      <w:sz w:val="24"/>
      <w:szCs w:val="21"/>
    </w:rPr>
  </w:style>
  <w:style w:type="paragraph" w:customStyle="1" w:styleId="0">
    <w:name w:val="样式 首行缩进:  0 字符"/>
    <w:basedOn w:val="a0"/>
    <w:link w:val="0Char"/>
    <w:qFormat/>
    <w:pPr>
      <w:widowControl/>
      <w:spacing w:line="360" w:lineRule="auto"/>
      <w:ind w:firstLineChars="200" w:firstLine="480"/>
      <w:jc w:val="left"/>
    </w:pPr>
    <w:rPr>
      <w:sz w:val="24"/>
      <w:szCs w:val="21"/>
    </w:rPr>
  </w:style>
  <w:style w:type="character" w:customStyle="1" w:styleId="71">
    <w:name w:val="标题 7 字符1"/>
    <w:link w:val="7"/>
    <w:uiPriority w:val="9"/>
    <w:qFormat/>
    <w:locked/>
    <w:rPr>
      <w:b/>
      <w:kern w:val="2"/>
      <w:sz w:val="24"/>
    </w:rPr>
  </w:style>
  <w:style w:type="character" w:customStyle="1" w:styleId="81">
    <w:name w:val="标题 8 字符1"/>
    <w:link w:val="8"/>
    <w:uiPriority w:val="9"/>
    <w:qFormat/>
    <w:locked/>
    <w:rPr>
      <w:rFonts w:ascii="Arial" w:eastAsia="黑体" w:hAnsi="Arial"/>
      <w:kern w:val="2"/>
      <w:sz w:val="24"/>
    </w:rPr>
  </w:style>
  <w:style w:type="character" w:customStyle="1" w:styleId="CharChar">
    <w:name w:val="表格用 Char Char"/>
    <w:link w:val="aff0"/>
    <w:qFormat/>
    <w:locked/>
    <w:rPr>
      <w:rFonts w:ascii="宋体" w:hAnsi="宋体" w:cs="宋体"/>
      <w:sz w:val="24"/>
      <w:szCs w:val="24"/>
    </w:rPr>
  </w:style>
  <w:style w:type="paragraph" w:customStyle="1" w:styleId="aff0">
    <w:name w:val="表格用"/>
    <w:basedOn w:val="a0"/>
    <w:link w:val="CharChar"/>
    <w:qFormat/>
    <w:pPr>
      <w:widowControl/>
      <w:spacing w:line="360" w:lineRule="auto"/>
      <w:jc w:val="left"/>
    </w:pPr>
    <w:rPr>
      <w:rFonts w:ascii="宋体" w:hAnsi="宋体"/>
      <w:kern w:val="0"/>
      <w:sz w:val="24"/>
      <w:szCs w:val="24"/>
    </w:rPr>
  </w:style>
  <w:style w:type="character" w:customStyle="1" w:styleId="91">
    <w:name w:val="标题 9 字符1"/>
    <w:link w:val="9"/>
    <w:uiPriority w:val="9"/>
    <w:qFormat/>
    <w:locked/>
    <w:rPr>
      <w:rFonts w:ascii="Arial" w:eastAsia="黑体" w:hAnsi="Arial"/>
      <w:kern w:val="2"/>
      <w:sz w:val="21"/>
    </w:rPr>
  </w:style>
  <w:style w:type="character" w:customStyle="1" w:styleId="1Char0">
    <w:name w:val="标题 1 Char"/>
    <w:qFormat/>
    <w:rPr>
      <w:rFonts w:ascii="宋体" w:eastAsia="宋体"/>
      <w:b/>
      <w:kern w:val="2"/>
      <w:sz w:val="28"/>
      <w:lang w:val="en-US" w:eastAsia="zh-CN"/>
    </w:rPr>
  </w:style>
  <w:style w:type="character" w:customStyle="1" w:styleId="a8">
    <w:name w:val="题注 字符"/>
    <w:link w:val="a"/>
    <w:uiPriority w:val="35"/>
    <w:qFormat/>
    <w:locked/>
    <w:rPr>
      <w:kern w:val="2"/>
      <w:sz w:val="21"/>
      <w:szCs w:val="21"/>
    </w:rPr>
  </w:style>
  <w:style w:type="character" w:customStyle="1" w:styleId="24">
    <w:name w:val="文档结构图 字符2"/>
    <w:link w:val="a9"/>
    <w:uiPriority w:val="99"/>
    <w:qFormat/>
    <w:locked/>
    <w:rPr>
      <w:rFonts w:eastAsia="宋体"/>
      <w:kern w:val="2"/>
      <w:sz w:val="21"/>
      <w:lang w:val="en-US" w:eastAsia="zh-CN"/>
    </w:rPr>
  </w:style>
  <w:style w:type="character" w:customStyle="1" w:styleId="19">
    <w:name w:val="纯文本 字符1"/>
    <w:uiPriority w:val="99"/>
    <w:semiHidden/>
    <w:qFormat/>
    <w:rPr>
      <w:rFonts w:ascii="等线" w:eastAsia="等线" w:hAnsi="Courier New" w:cs="Courier New"/>
      <w:kern w:val="2"/>
      <w:sz w:val="21"/>
    </w:rPr>
  </w:style>
  <w:style w:type="character" w:customStyle="1" w:styleId="23">
    <w:name w:val="正文文本 字符2"/>
    <w:link w:val="a6"/>
    <w:uiPriority w:val="99"/>
    <w:qFormat/>
    <w:locked/>
    <w:rPr>
      <w:rFonts w:ascii="宋体" w:eastAsia="宋体" w:hAnsi="宋体" w:cs="宋体"/>
      <w:lang w:val="en-US" w:eastAsia="zh-CN"/>
    </w:rPr>
  </w:style>
  <w:style w:type="character" w:customStyle="1" w:styleId="aff1">
    <w:name w:val="表格 字符"/>
    <w:link w:val="aff2"/>
    <w:qFormat/>
    <w:rPr>
      <w:rFonts w:ascii="宋体" w:hAnsi="宋体" w:cs="Times New Roman"/>
      <w:kern w:val="2"/>
      <w:sz w:val="21"/>
      <w:szCs w:val="22"/>
    </w:rPr>
  </w:style>
  <w:style w:type="paragraph" w:customStyle="1" w:styleId="aff2">
    <w:name w:val="表格"/>
    <w:basedOn w:val="a0"/>
    <w:link w:val="aff1"/>
    <w:qFormat/>
    <w:pPr>
      <w:spacing w:line="276" w:lineRule="auto"/>
      <w:jc w:val="center"/>
    </w:pPr>
    <w:rPr>
      <w:rFonts w:ascii="宋体" w:hAnsi="宋体"/>
      <w:szCs w:val="22"/>
    </w:rPr>
  </w:style>
  <w:style w:type="character" w:customStyle="1" w:styleId="40">
    <w:name w:val="正文文本缩进 字符4"/>
    <w:link w:val="a4"/>
    <w:qFormat/>
    <w:locked/>
    <w:rPr>
      <w:rFonts w:eastAsia="方正书宋简体"/>
      <w:kern w:val="2"/>
      <w:sz w:val="24"/>
      <w:lang w:val="en-US" w:eastAsia="zh-CN"/>
    </w:rPr>
  </w:style>
  <w:style w:type="character" w:customStyle="1" w:styleId="35">
    <w:name w:val="纯文本 字符3"/>
    <w:link w:val="ab"/>
    <w:qFormat/>
    <w:locked/>
    <w:rPr>
      <w:rFonts w:ascii="宋体" w:eastAsia="宋体" w:hAnsi="Courier New" w:cs="宋体"/>
      <w:lang w:val="en-US" w:eastAsia="zh-CN"/>
    </w:rPr>
  </w:style>
  <w:style w:type="character" w:customStyle="1" w:styleId="36">
    <w:name w:val="日期 字符3"/>
    <w:link w:val="ac"/>
    <w:uiPriority w:val="99"/>
    <w:qFormat/>
    <w:locked/>
    <w:rPr>
      <w:rFonts w:ascii="宋体" w:cs="Times New Roman"/>
      <w:sz w:val="24"/>
    </w:rPr>
  </w:style>
  <w:style w:type="character" w:customStyle="1" w:styleId="220">
    <w:name w:val="正文文本缩进 2 字符2"/>
    <w:link w:val="26"/>
    <w:uiPriority w:val="99"/>
    <w:qFormat/>
    <w:locked/>
    <w:rPr>
      <w:rFonts w:ascii="宋体" w:eastAsia="宋体"/>
      <w:kern w:val="2"/>
      <w:sz w:val="24"/>
      <w:lang w:val="en-US" w:eastAsia="zh-CN"/>
    </w:rPr>
  </w:style>
  <w:style w:type="character" w:customStyle="1" w:styleId="Char2">
    <w:name w:val="纯文本 Char2"/>
    <w:qFormat/>
    <w:rPr>
      <w:rFonts w:ascii="宋体" w:eastAsia="宋体" w:hAnsi="宋体"/>
      <w:color w:val="000000"/>
      <w:sz w:val="24"/>
      <w:lang w:val="en-US" w:eastAsia="zh-CN"/>
    </w:rPr>
  </w:style>
  <w:style w:type="character" w:customStyle="1" w:styleId="27">
    <w:name w:val="批注框文本 字符2"/>
    <w:link w:val="ad"/>
    <w:uiPriority w:val="99"/>
    <w:qFormat/>
    <w:locked/>
    <w:rPr>
      <w:rFonts w:ascii="宋体" w:eastAsia="宋体" w:hAnsi="宋体" w:cs="宋体"/>
      <w:kern w:val="2"/>
      <w:sz w:val="18"/>
      <w:szCs w:val="18"/>
      <w:lang w:val="en-US" w:eastAsia="zh-CN"/>
    </w:rPr>
  </w:style>
  <w:style w:type="character" w:customStyle="1" w:styleId="210">
    <w:name w:val="正文文本缩进 2 字符1"/>
    <w:uiPriority w:val="99"/>
    <w:semiHidden/>
    <w:qFormat/>
    <w:rPr>
      <w:kern w:val="2"/>
      <w:sz w:val="21"/>
    </w:rPr>
  </w:style>
  <w:style w:type="character" w:customStyle="1" w:styleId="28">
    <w:name w:val="页脚 字符2"/>
    <w:link w:val="ae"/>
    <w:uiPriority w:val="99"/>
    <w:qFormat/>
    <w:locked/>
    <w:rPr>
      <w:rFonts w:ascii="宋体" w:eastAsia="宋体" w:hAnsi="宋体" w:cs="宋体"/>
      <w:kern w:val="2"/>
      <w:sz w:val="18"/>
      <w:szCs w:val="18"/>
      <w:lang w:val="en-US" w:eastAsia="zh-CN"/>
    </w:rPr>
  </w:style>
  <w:style w:type="character" w:customStyle="1" w:styleId="29">
    <w:name w:val="页眉 字符2"/>
    <w:link w:val="af"/>
    <w:uiPriority w:val="99"/>
    <w:qFormat/>
    <w:locked/>
    <w:rPr>
      <w:rFonts w:ascii="宋体" w:eastAsia="宋体" w:hAnsi="宋体" w:cs="宋体"/>
      <w:kern w:val="2"/>
      <w:sz w:val="18"/>
      <w:szCs w:val="18"/>
      <w:lang w:val="en-US" w:eastAsia="zh-CN"/>
    </w:rPr>
  </w:style>
  <w:style w:type="character" w:customStyle="1" w:styleId="320">
    <w:name w:val="正文文本缩进 3 字符2"/>
    <w:link w:val="37"/>
    <w:uiPriority w:val="99"/>
    <w:qFormat/>
    <w:locked/>
    <w:rPr>
      <w:rFonts w:ascii="宋体" w:eastAsia="宋体" w:hAnsi="宋体" w:cs="宋体"/>
      <w:b/>
      <w:kern w:val="2"/>
      <w:sz w:val="24"/>
      <w:szCs w:val="24"/>
      <w:lang w:val="en-US" w:eastAsia="zh-CN"/>
    </w:rPr>
  </w:style>
  <w:style w:type="character" w:customStyle="1" w:styleId="82">
    <w:name w:val="标题 8 字符"/>
    <w:uiPriority w:val="9"/>
    <w:qFormat/>
    <w:locked/>
    <w:rPr>
      <w:rFonts w:ascii="Arial" w:eastAsia="黑体" w:hAnsi="Arial"/>
      <w:kern w:val="2"/>
      <w:sz w:val="24"/>
    </w:rPr>
  </w:style>
  <w:style w:type="character" w:customStyle="1" w:styleId="221">
    <w:name w:val="正文文本 2 字符2"/>
    <w:link w:val="2b"/>
    <w:uiPriority w:val="99"/>
    <w:qFormat/>
    <w:locked/>
    <w:rPr>
      <w:rFonts w:eastAsia="宋体"/>
      <w:sz w:val="24"/>
    </w:rPr>
  </w:style>
  <w:style w:type="character" w:customStyle="1" w:styleId="2c">
    <w:name w:val="批注主题 字符2"/>
    <w:link w:val="af2"/>
    <w:uiPriority w:val="99"/>
    <w:qFormat/>
    <w:locked/>
    <w:rPr>
      <w:rFonts w:ascii="宋体" w:eastAsia="宋体" w:hAnsi="宋体" w:cs="宋体"/>
      <w:b/>
      <w:kern w:val="2"/>
      <w:sz w:val="21"/>
      <w:szCs w:val="21"/>
      <w:lang w:val="en-US" w:eastAsia="zh-CN"/>
    </w:rPr>
  </w:style>
  <w:style w:type="character" w:customStyle="1" w:styleId="Char3">
    <w:name w:val="标准正文格式 Char"/>
    <w:link w:val="aff3"/>
    <w:qFormat/>
    <w:locked/>
    <w:rPr>
      <w:rFonts w:ascii="宋体" w:eastAsia="仿宋_GB2312" w:cs="宋体"/>
      <w:color w:val="000000"/>
      <w:sz w:val="24"/>
    </w:rPr>
  </w:style>
  <w:style w:type="paragraph" w:customStyle="1" w:styleId="aff3">
    <w:name w:val="标准正文格式"/>
    <w:basedOn w:val="a0"/>
    <w:link w:val="Char3"/>
    <w:qFormat/>
    <w:pPr>
      <w:widowControl/>
      <w:adjustRightInd w:val="0"/>
      <w:spacing w:before="60" w:after="120" w:line="360" w:lineRule="auto"/>
      <w:ind w:firstLineChars="200" w:firstLine="200"/>
      <w:textAlignment w:val="baseline"/>
    </w:pPr>
    <w:rPr>
      <w:rFonts w:ascii="宋体" w:eastAsia="仿宋_GB2312"/>
      <w:color w:val="000000"/>
      <w:kern w:val="0"/>
      <w:sz w:val="24"/>
    </w:rPr>
  </w:style>
  <w:style w:type="character" w:customStyle="1" w:styleId="Char4">
    <w:name w:val="哈哈正文 Char"/>
    <w:link w:val="aff4"/>
    <w:qFormat/>
    <w:locked/>
    <w:rPr>
      <w:rFonts w:ascii="宋体" w:eastAsia="宋体" w:hAnsi="宋体"/>
      <w:kern w:val="2"/>
      <w:sz w:val="24"/>
      <w:lang w:val="en-US" w:eastAsia="zh-CN"/>
    </w:rPr>
  </w:style>
  <w:style w:type="paragraph" w:customStyle="1" w:styleId="aff4">
    <w:name w:val="哈哈正文"/>
    <w:basedOn w:val="a0"/>
    <w:link w:val="Char4"/>
    <w:qFormat/>
    <w:pPr>
      <w:spacing w:line="360" w:lineRule="auto"/>
      <w:ind w:firstLineChars="200" w:firstLine="200"/>
    </w:pPr>
    <w:rPr>
      <w:rFonts w:ascii="宋体" w:hAnsi="宋体"/>
      <w:sz w:val="24"/>
    </w:rPr>
  </w:style>
  <w:style w:type="character" w:customStyle="1" w:styleId="2f">
    <w:name w:val="标题 2 字符"/>
    <w:qFormat/>
    <w:locked/>
    <w:rPr>
      <w:rFonts w:ascii="Cambria" w:eastAsia="宋体" w:hAnsi="Cambria" w:cs="Cambria"/>
      <w:kern w:val="2"/>
      <w:sz w:val="21"/>
      <w:szCs w:val="21"/>
      <w:lang w:val="en-US" w:eastAsia="zh-CN"/>
    </w:rPr>
  </w:style>
  <w:style w:type="character" w:customStyle="1" w:styleId="1a">
    <w:name w:val="页眉 字符1"/>
    <w:uiPriority w:val="99"/>
    <w:semiHidden/>
    <w:qFormat/>
    <w:rPr>
      <w:kern w:val="2"/>
      <w:sz w:val="18"/>
      <w:szCs w:val="18"/>
    </w:rPr>
  </w:style>
  <w:style w:type="character" w:customStyle="1" w:styleId="HTML1">
    <w:name w:val="HTML 预设格式 字符"/>
    <w:uiPriority w:val="99"/>
    <w:qFormat/>
    <w:locked/>
    <w:rPr>
      <w:rFonts w:ascii="Courier New" w:hAnsi="Courier New"/>
      <w:kern w:val="2"/>
    </w:rPr>
  </w:style>
  <w:style w:type="character" w:customStyle="1" w:styleId="HTML10">
    <w:name w:val="HTML 预设格式 字符1"/>
    <w:uiPriority w:val="99"/>
    <w:semiHidden/>
    <w:qFormat/>
    <w:rPr>
      <w:rFonts w:ascii="Courier New" w:hAnsi="Courier New" w:cs="Courier New"/>
      <w:kern w:val="2"/>
    </w:rPr>
  </w:style>
  <w:style w:type="character" w:customStyle="1" w:styleId="aff5">
    <w:name w:val="批注框文本 字符"/>
    <w:qFormat/>
    <w:locked/>
    <w:rPr>
      <w:rFonts w:ascii="宋体" w:eastAsia="宋体" w:hAnsi="宋体" w:cs="宋体"/>
      <w:kern w:val="2"/>
      <w:sz w:val="18"/>
      <w:szCs w:val="18"/>
      <w:lang w:val="en-US" w:eastAsia="zh-CN"/>
    </w:rPr>
  </w:style>
  <w:style w:type="character" w:customStyle="1" w:styleId="aff6">
    <w:name w:val="无间距字符"/>
    <w:link w:val="aff7"/>
    <w:qFormat/>
    <w:locked/>
    <w:rPr>
      <w:sz w:val="22"/>
      <w:lang w:val="en-US" w:eastAsia="zh-CN" w:bidi="ar-SA"/>
    </w:rPr>
  </w:style>
  <w:style w:type="paragraph" w:customStyle="1" w:styleId="aff7">
    <w:name w:val="无间距"/>
    <w:link w:val="aff6"/>
    <w:qFormat/>
    <w:rPr>
      <w:sz w:val="22"/>
    </w:rPr>
  </w:style>
  <w:style w:type="character" w:customStyle="1" w:styleId="Char5">
    <w:name w:val="页脚 Char"/>
    <w:qFormat/>
    <w:rPr>
      <w:rFonts w:eastAsia="宋体"/>
      <w:kern w:val="2"/>
      <w:sz w:val="18"/>
      <w:lang w:val="en-US" w:eastAsia="zh-CN"/>
    </w:rPr>
  </w:style>
  <w:style w:type="character" w:customStyle="1" w:styleId="39">
    <w:name w:val="正文文本缩进 字符3"/>
    <w:uiPriority w:val="99"/>
    <w:qFormat/>
    <w:locked/>
    <w:rPr>
      <w:rFonts w:eastAsia="方正书宋简体"/>
      <w:kern w:val="2"/>
      <w:sz w:val="24"/>
      <w:lang w:val="en-US" w:eastAsia="zh-CN"/>
    </w:rPr>
  </w:style>
  <w:style w:type="character" w:customStyle="1" w:styleId="2f0">
    <w:name w:val="正文文本缩进 字符2"/>
    <w:uiPriority w:val="99"/>
    <w:semiHidden/>
    <w:qFormat/>
    <w:rPr>
      <w:kern w:val="2"/>
      <w:sz w:val="21"/>
    </w:rPr>
  </w:style>
  <w:style w:type="character" w:customStyle="1" w:styleId="bookmark-item">
    <w:name w:val="bookmark-item"/>
    <w:qFormat/>
  </w:style>
  <w:style w:type="character" w:customStyle="1" w:styleId="1b">
    <w:name w:val="批注框文本 字符1"/>
    <w:uiPriority w:val="99"/>
    <w:semiHidden/>
    <w:qFormat/>
    <w:rPr>
      <w:kern w:val="2"/>
      <w:sz w:val="18"/>
      <w:szCs w:val="18"/>
    </w:rPr>
  </w:style>
  <w:style w:type="character" w:customStyle="1" w:styleId="1c">
    <w:name w:val="正文文本 字符1"/>
    <w:uiPriority w:val="99"/>
    <w:semiHidden/>
    <w:qFormat/>
    <w:rPr>
      <w:kern w:val="2"/>
      <w:sz w:val="21"/>
    </w:rPr>
  </w:style>
  <w:style w:type="character" w:customStyle="1" w:styleId="ListParagraphChar">
    <w:name w:val="List Paragraph Char"/>
    <w:link w:val="1d"/>
    <w:qFormat/>
    <w:locked/>
    <w:rPr>
      <w:rFonts w:ascii="Calibri" w:eastAsia="宋体" w:hAnsi="Calibri"/>
      <w:kern w:val="2"/>
      <w:sz w:val="22"/>
      <w:lang w:val="en-US" w:eastAsia="zh-CN"/>
    </w:rPr>
  </w:style>
  <w:style w:type="paragraph" w:customStyle="1" w:styleId="1d">
    <w:name w:val="列出段落1"/>
    <w:basedOn w:val="a0"/>
    <w:link w:val="ListParagraphChar"/>
    <w:qFormat/>
    <w:pPr>
      <w:ind w:firstLineChars="200" w:firstLine="420"/>
    </w:pPr>
    <w:rPr>
      <w:rFonts w:ascii="Calibri" w:hAnsi="Calibri"/>
      <w:sz w:val="22"/>
    </w:rPr>
  </w:style>
  <w:style w:type="character" w:customStyle="1" w:styleId="310">
    <w:name w:val="正文文本 3 字符1"/>
    <w:uiPriority w:val="99"/>
    <w:semiHidden/>
    <w:qFormat/>
    <w:rPr>
      <w:kern w:val="2"/>
      <w:sz w:val="16"/>
      <w:szCs w:val="16"/>
    </w:rPr>
  </w:style>
  <w:style w:type="character" w:customStyle="1" w:styleId="apple-style-span">
    <w:name w:val="apple-style-span"/>
    <w:qFormat/>
    <w:rPr>
      <w:rFonts w:cs="Times New Roman"/>
    </w:rPr>
  </w:style>
  <w:style w:type="character" w:customStyle="1" w:styleId="Char6">
    <w:name w:val="批注文字 Char"/>
    <w:uiPriority w:val="99"/>
    <w:qFormat/>
    <w:locked/>
    <w:rPr>
      <w:rFonts w:cs="Times New Roman"/>
      <w:kern w:val="2"/>
      <w:sz w:val="21"/>
    </w:rPr>
  </w:style>
  <w:style w:type="character" w:customStyle="1" w:styleId="3Char0">
    <w:name w:val="正文文本缩进 3 Char"/>
    <w:qFormat/>
    <w:rPr>
      <w:rFonts w:ascii="宋体" w:eastAsia="宋体"/>
      <w:kern w:val="2"/>
      <w:sz w:val="24"/>
      <w:lang w:val="en-US" w:eastAsia="zh-CN"/>
    </w:rPr>
  </w:style>
  <w:style w:type="character" w:customStyle="1" w:styleId="aff8">
    <w:name w:val="正文首行缩进 字符"/>
    <w:uiPriority w:val="99"/>
    <w:qFormat/>
    <w:locked/>
    <w:rPr>
      <w:rFonts w:ascii="宋体" w:eastAsia="宋体" w:hAnsi="宋体" w:cs="宋体"/>
      <w:i/>
      <w:kern w:val="2"/>
      <w:sz w:val="24"/>
      <w:lang w:val="en-US" w:eastAsia="zh-CN"/>
    </w:rPr>
  </w:style>
  <w:style w:type="character" w:customStyle="1" w:styleId="72">
    <w:name w:val="标题 7 字符"/>
    <w:uiPriority w:val="9"/>
    <w:qFormat/>
    <w:locked/>
    <w:rPr>
      <w:b/>
      <w:kern w:val="2"/>
      <w:sz w:val="24"/>
    </w:rPr>
  </w:style>
  <w:style w:type="character" w:customStyle="1" w:styleId="1e">
    <w:name w:val="列出段落 字符1"/>
    <w:link w:val="aff9"/>
    <w:qFormat/>
    <w:locked/>
    <w:rPr>
      <w:rFonts w:eastAsia="宋体"/>
      <w:kern w:val="2"/>
      <w:sz w:val="24"/>
      <w:lang w:val="en-US" w:eastAsia="zh-CN"/>
    </w:rPr>
  </w:style>
  <w:style w:type="paragraph" w:styleId="aff9">
    <w:name w:val="List Paragraph"/>
    <w:basedOn w:val="a0"/>
    <w:link w:val="1e"/>
    <w:uiPriority w:val="34"/>
    <w:qFormat/>
    <w:pPr>
      <w:spacing w:line="360" w:lineRule="auto"/>
      <w:ind w:firstLineChars="200" w:firstLine="420"/>
    </w:pPr>
    <w:rPr>
      <w:sz w:val="24"/>
    </w:rPr>
  </w:style>
  <w:style w:type="character" w:customStyle="1" w:styleId="3a">
    <w:name w:val="正文文本 3 字符"/>
    <w:uiPriority w:val="99"/>
    <w:qFormat/>
    <w:locked/>
    <w:rPr>
      <w:rFonts w:eastAsia="宋体"/>
      <w:sz w:val="16"/>
    </w:rPr>
  </w:style>
  <w:style w:type="character" w:customStyle="1" w:styleId="1f">
    <w:name w:val="日期 字符1"/>
    <w:uiPriority w:val="99"/>
    <w:semiHidden/>
    <w:qFormat/>
    <w:rPr>
      <w:kern w:val="2"/>
      <w:sz w:val="21"/>
    </w:rPr>
  </w:style>
  <w:style w:type="character" w:customStyle="1" w:styleId="1f0">
    <w:name w:val="页脚 字符1"/>
    <w:uiPriority w:val="99"/>
    <w:semiHidden/>
    <w:qFormat/>
    <w:rPr>
      <w:kern w:val="2"/>
      <w:sz w:val="18"/>
      <w:szCs w:val="18"/>
    </w:rPr>
  </w:style>
  <w:style w:type="character" w:customStyle="1" w:styleId="2f1">
    <w:name w:val="纯文本 字符2"/>
    <w:uiPriority w:val="99"/>
    <w:qFormat/>
    <w:locked/>
    <w:rPr>
      <w:rFonts w:ascii="宋体" w:eastAsia="宋体" w:hAnsi="Courier New" w:cs="宋体"/>
      <w:lang w:val="en-US" w:eastAsia="zh-CN"/>
    </w:rPr>
  </w:style>
  <w:style w:type="character" w:customStyle="1" w:styleId="apple-converted-space">
    <w:name w:val="apple-converted-space"/>
    <w:qFormat/>
    <w:rPr>
      <w:rFonts w:cs="Times New Roman"/>
    </w:rPr>
  </w:style>
  <w:style w:type="character" w:customStyle="1" w:styleId="text-hei">
    <w:name w:val="text-hei"/>
    <w:qFormat/>
  </w:style>
  <w:style w:type="character" w:customStyle="1" w:styleId="62">
    <w:name w:val="标题 6 字符"/>
    <w:uiPriority w:val="9"/>
    <w:qFormat/>
    <w:locked/>
    <w:rPr>
      <w:rFonts w:ascii="Cambria" w:eastAsia="宋体" w:hAnsi="Cambria"/>
      <w:b/>
      <w:kern w:val="2"/>
      <w:sz w:val="24"/>
      <w:lang w:val="en-US" w:eastAsia="zh-CN"/>
    </w:rPr>
  </w:style>
  <w:style w:type="character" w:customStyle="1" w:styleId="affa">
    <w:name w:val="正文文本 字符"/>
    <w:qFormat/>
    <w:locked/>
    <w:rPr>
      <w:rFonts w:ascii="宋体" w:eastAsia="宋体" w:hAnsi="宋体" w:cs="宋体"/>
      <w:lang w:val="en-US" w:eastAsia="zh-CN"/>
    </w:rPr>
  </w:style>
  <w:style w:type="character" w:customStyle="1" w:styleId="1f1">
    <w:name w:val="批注主题 字符1"/>
    <w:uiPriority w:val="99"/>
    <w:semiHidden/>
    <w:qFormat/>
    <w:rPr>
      <w:b/>
      <w:bCs/>
      <w:kern w:val="2"/>
      <w:sz w:val="21"/>
    </w:rPr>
  </w:style>
  <w:style w:type="character" w:customStyle="1" w:styleId="Char11">
    <w:name w:val="正文文本缩进 Char1"/>
    <w:qFormat/>
    <w:rPr>
      <w:rFonts w:eastAsia="方正书宋简体"/>
      <w:kern w:val="2"/>
      <w:sz w:val="24"/>
      <w:lang w:val="en-US" w:eastAsia="zh-CN"/>
    </w:rPr>
  </w:style>
  <w:style w:type="character" w:customStyle="1" w:styleId="54">
    <w:name w:val="标题 5 字符"/>
    <w:uiPriority w:val="9"/>
    <w:qFormat/>
    <w:locked/>
    <w:rPr>
      <w:rFonts w:eastAsia="宋体"/>
      <w:b/>
      <w:kern w:val="2"/>
      <w:sz w:val="28"/>
      <w:lang w:val="en-US" w:eastAsia="zh-CN"/>
    </w:rPr>
  </w:style>
  <w:style w:type="character" w:customStyle="1" w:styleId="font01">
    <w:name w:val="font01"/>
    <w:qFormat/>
    <w:rPr>
      <w:rFonts w:ascii="宋体" w:eastAsia="宋体" w:hAnsi="宋体"/>
      <w:color w:val="000000"/>
      <w:sz w:val="24"/>
      <w:u w:val="none"/>
    </w:rPr>
  </w:style>
  <w:style w:type="character" w:customStyle="1" w:styleId="311">
    <w:name w:val="正文文本缩进 3 字符1"/>
    <w:uiPriority w:val="99"/>
    <w:semiHidden/>
    <w:qFormat/>
    <w:rPr>
      <w:kern w:val="2"/>
      <w:sz w:val="16"/>
      <w:szCs w:val="16"/>
    </w:rPr>
  </w:style>
  <w:style w:type="character" w:customStyle="1" w:styleId="3b">
    <w:name w:val="标题 3 字符"/>
    <w:uiPriority w:val="9"/>
    <w:qFormat/>
    <w:locked/>
    <w:rPr>
      <w:rFonts w:ascii="宋体" w:eastAsia="宋体" w:hAnsi="宋体" w:cs="宋体"/>
      <w:b/>
      <w:kern w:val="2"/>
      <w:sz w:val="32"/>
      <w:szCs w:val="32"/>
      <w:lang w:val="en-US" w:eastAsia="zh-CN"/>
    </w:rPr>
  </w:style>
  <w:style w:type="character" w:customStyle="1" w:styleId="Char7">
    <w:name w:val="批注框文本 Char"/>
    <w:semiHidden/>
    <w:qFormat/>
    <w:locked/>
    <w:rPr>
      <w:rFonts w:cs="Times New Roman"/>
      <w:kern w:val="2"/>
      <w:sz w:val="18"/>
      <w:szCs w:val="18"/>
    </w:rPr>
  </w:style>
  <w:style w:type="character" w:customStyle="1" w:styleId="1f2">
    <w:name w:val="批注文字 字符1"/>
    <w:semiHidden/>
    <w:qFormat/>
    <w:rPr>
      <w:kern w:val="2"/>
      <w:sz w:val="21"/>
    </w:rPr>
  </w:style>
  <w:style w:type="character" w:customStyle="1" w:styleId="affb">
    <w:name w:val="正文文本缩进 字符"/>
    <w:uiPriority w:val="99"/>
    <w:qFormat/>
    <w:rPr>
      <w:rFonts w:ascii="Calibri" w:hAnsi="Calibri" w:cs="Calibri"/>
    </w:rPr>
  </w:style>
  <w:style w:type="character" w:customStyle="1" w:styleId="font61">
    <w:name w:val="font61"/>
    <w:qFormat/>
    <w:rPr>
      <w:rFonts w:ascii="Times New Roman" w:hAnsi="Times New Roman"/>
      <w:color w:val="000000"/>
      <w:sz w:val="20"/>
      <w:u w:val="none"/>
    </w:rPr>
  </w:style>
  <w:style w:type="character" w:customStyle="1" w:styleId="text-hui">
    <w:name w:val="text-hui"/>
    <w:qFormat/>
  </w:style>
  <w:style w:type="character" w:customStyle="1" w:styleId="2Char0">
    <w:name w:val="标题 2 Char"/>
    <w:qFormat/>
    <w:rPr>
      <w:rFonts w:ascii="Arial" w:eastAsia="黑体" w:hAnsi="Arial"/>
      <w:b/>
      <w:kern w:val="2"/>
      <w:sz w:val="32"/>
      <w:lang w:val="en-US" w:eastAsia="zh-CN"/>
    </w:rPr>
  </w:style>
  <w:style w:type="character" w:customStyle="1" w:styleId="Char8">
    <w:name w:val="批注主题 Char"/>
    <w:semiHidden/>
    <w:qFormat/>
    <w:locked/>
    <w:rPr>
      <w:rFonts w:cs="Times New Roman"/>
      <w:b/>
      <w:bCs/>
      <w:kern w:val="2"/>
      <w:sz w:val="21"/>
    </w:rPr>
  </w:style>
  <w:style w:type="character" w:customStyle="1" w:styleId="2f2">
    <w:name w:val="正文文本缩进 2 字符"/>
    <w:qFormat/>
    <w:locked/>
    <w:rPr>
      <w:rFonts w:ascii="宋体" w:eastAsia="宋体"/>
      <w:kern w:val="2"/>
      <w:sz w:val="24"/>
      <w:lang w:val="en-US" w:eastAsia="zh-CN"/>
    </w:rPr>
  </w:style>
  <w:style w:type="character" w:customStyle="1" w:styleId="font11">
    <w:name w:val="font11"/>
    <w:qFormat/>
    <w:rPr>
      <w:rFonts w:ascii="Times New Roman" w:hAnsi="Times New Roman"/>
      <w:color w:val="000000"/>
      <w:sz w:val="24"/>
      <w:u w:val="none"/>
    </w:rPr>
  </w:style>
  <w:style w:type="character" w:customStyle="1" w:styleId="Char9">
    <w:name w:val="正文缩进 Char"/>
    <w:qFormat/>
    <w:rPr>
      <w:rFonts w:eastAsia="宋体"/>
      <w:kern w:val="2"/>
      <w:sz w:val="24"/>
      <w:lang w:val="en-US" w:eastAsia="zh-CN"/>
    </w:rPr>
  </w:style>
  <w:style w:type="character" w:customStyle="1" w:styleId="affc">
    <w:name w:val="列表段落 字符"/>
    <w:link w:val="1"/>
    <w:uiPriority w:val="34"/>
    <w:qFormat/>
    <w:locked/>
    <w:rPr>
      <w:kern w:val="2"/>
      <w:sz w:val="21"/>
      <w:szCs w:val="22"/>
    </w:rPr>
  </w:style>
  <w:style w:type="paragraph" w:customStyle="1" w:styleId="1">
    <w:name w:val="列表1"/>
    <w:basedOn w:val="a0"/>
    <w:next w:val="a0"/>
    <w:link w:val="affc"/>
    <w:uiPriority w:val="34"/>
    <w:qFormat/>
    <w:pPr>
      <w:numPr>
        <w:numId w:val="2"/>
      </w:numPr>
      <w:tabs>
        <w:tab w:val="left" w:pos="1134"/>
      </w:tabs>
      <w:spacing w:line="360" w:lineRule="auto"/>
      <w:ind w:left="0" w:firstLineChars="200" w:firstLine="420"/>
      <w:jc w:val="left"/>
    </w:pPr>
    <w:rPr>
      <w:szCs w:val="22"/>
    </w:rPr>
  </w:style>
  <w:style w:type="character" w:customStyle="1" w:styleId="Chara">
    <w:name w:val="正文文本 Char"/>
    <w:qFormat/>
    <w:rPr>
      <w:rFonts w:eastAsia="宋体"/>
      <w:i/>
      <w:kern w:val="2"/>
      <w:sz w:val="18"/>
      <w:lang w:val="en-US" w:eastAsia="zh-CN"/>
    </w:rPr>
  </w:style>
  <w:style w:type="character" w:customStyle="1" w:styleId="1CharChar">
    <w:name w:val="标题 1 Char Char"/>
    <w:qFormat/>
    <w:rPr>
      <w:rFonts w:eastAsia="宋体"/>
      <w:b/>
      <w:spacing w:val="-2"/>
      <w:sz w:val="24"/>
      <w:lang w:val="en-US" w:eastAsia="zh-CN"/>
    </w:rPr>
  </w:style>
  <w:style w:type="character" w:customStyle="1" w:styleId="affd">
    <w:name w:val="文档结构图 字符"/>
    <w:qFormat/>
    <w:locked/>
    <w:rPr>
      <w:rFonts w:eastAsia="宋体"/>
      <w:kern w:val="2"/>
      <w:sz w:val="21"/>
      <w:lang w:val="en-US" w:eastAsia="zh-CN"/>
    </w:rPr>
  </w:style>
  <w:style w:type="character" w:customStyle="1" w:styleId="CharChar0">
    <w:name w:val="纯文本 Char Char"/>
    <w:link w:val="1f3"/>
    <w:qFormat/>
    <w:rPr>
      <w:rFonts w:ascii="宋体" w:hAnsi="Courier New"/>
      <w:kern w:val="2"/>
      <w:sz w:val="21"/>
    </w:rPr>
  </w:style>
  <w:style w:type="paragraph" w:customStyle="1" w:styleId="1f3">
    <w:name w:val="纯文本1"/>
    <w:basedOn w:val="a0"/>
    <w:link w:val="CharChar0"/>
    <w:qFormat/>
    <w:rPr>
      <w:rFonts w:ascii="宋体" w:hAnsi="Courier New"/>
    </w:rPr>
  </w:style>
  <w:style w:type="character" w:customStyle="1" w:styleId="affe">
    <w:name w:val="页脚 字符"/>
    <w:qFormat/>
    <w:locked/>
    <w:rPr>
      <w:rFonts w:ascii="宋体" w:eastAsia="宋体" w:hAnsi="宋体" w:cs="宋体"/>
      <w:kern w:val="2"/>
      <w:sz w:val="18"/>
      <w:szCs w:val="18"/>
      <w:lang w:val="en-US" w:eastAsia="zh-CN"/>
    </w:rPr>
  </w:style>
  <w:style w:type="character" w:customStyle="1" w:styleId="44">
    <w:name w:val="标题 4 字符"/>
    <w:qFormat/>
    <w:locked/>
    <w:rPr>
      <w:rFonts w:ascii="Arial" w:eastAsia="黑体" w:hAnsi="Arial"/>
      <w:b/>
      <w:kern w:val="2"/>
      <w:sz w:val="28"/>
      <w:lang w:val="en-US" w:eastAsia="zh-CN"/>
    </w:rPr>
  </w:style>
  <w:style w:type="character" w:customStyle="1" w:styleId="1f4">
    <w:name w:val="文档结构图 字符1"/>
    <w:uiPriority w:val="99"/>
    <w:semiHidden/>
    <w:qFormat/>
    <w:rPr>
      <w:rFonts w:ascii="Microsoft YaHei UI" w:eastAsia="Microsoft YaHei UI"/>
      <w:kern w:val="2"/>
      <w:sz w:val="18"/>
      <w:szCs w:val="18"/>
    </w:rPr>
  </w:style>
  <w:style w:type="character" w:customStyle="1" w:styleId="2CharChar">
    <w:name w:val="标题2正文 Char Char"/>
    <w:link w:val="2Char1"/>
    <w:qFormat/>
    <w:locked/>
    <w:rPr>
      <w:rFonts w:eastAsia="宋体"/>
      <w:sz w:val="24"/>
    </w:rPr>
  </w:style>
  <w:style w:type="paragraph" w:customStyle="1" w:styleId="2Char1">
    <w:name w:val="标题2正文 Char"/>
    <w:basedOn w:val="a0"/>
    <w:link w:val="2CharChar"/>
    <w:qFormat/>
    <w:pPr>
      <w:spacing w:beforeLines="50" w:afterLines="50"/>
      <w:ind w:rightChars="18" w:right="38" w:firstLine="420"/>
    </w:pPr>
    <w:rPr>
      <w:kern w:val="0"/>
      <w:sz w:val="24"/>
    </w:rPr>
  </w:style>
  <w:style w:type="character" w:customStyle="1" w:styleId="afff">
    <w:name w:val="日期 字符"/>
    <w:uiPriority w:val="99"/>
    <w:qFormat/>
    <w:locked/>
    <w:rPr>
      <w:rFonts w:ascii="宋体" w:cs="Times New Roman"/>
      <w:sz w:val="24"/>
    </w:rPr>
  </w:style>
  <w:style w:type="character" w:customStyle="1" w:styleId="afff0">
    <w:name w:val="批注文字 字符"/>
    <w:qFormat/>
    <w:locked/>
    <w:rPr>
      <w:rFonts w:ascii="宋体" w:eastAsia="宋体" w:hAnsi="宋体" w:cs="宋体"/>
      <w:kern w:val="2"/>
      <w:sz w:val="21"/>
      <w:szCs w:val="21"/>
      <w:lang w:val="en-US" w:eastAsia="zh-CN"/>
    </w:rPr>
  </w:style>
  <w:style w:type="character" w:customStyle="1" w:styleId="Char20">
    <w:name w:val="正文缩进 Char2"/>
    <w:qFormat/>
    <w:rPr>
      <w:rFonts w:ascii="宋体"/>
      <w:snapToGrid/>
      <w:color w:val="000000"/>
      <w:kern w:val="28"/>
      <w:sz w:val="28"/>
    </w:rPr>
  </w:style>
  <w:style w:type="character" w:customStyle="1" w:styleId="211">
    <w:name w:val="正文文本 2 字符1"/>
    <w:uiPriority w:val="99"/>
    <w:semiHidden/>
    <w:qFormat/>
    <w:rPr>
      <w:kern w:val="2"/>
      <w:sz w:val="21"/>
    </w:rPr>
  </w:style>
  <w:style w:type="character" w:customStyle="1" w:styleId="2f3">
    <w:name w:val="正文文本 2 字符"/>
    <w:uiPriority w:val="99"/>
    <w:qFormat/>
    <w:locked/>
    <w:rPr>
      <w:rFonts w:eastAsia="宋体"/>
      <w:sz w:val="24"/>
    </w:rPr>
  </w:style>
  <w:style w:type="character" w:customStyle="1" w:styleId="3Char1">
    <w:name w:val="金保标题3 Char"/>
    <w:link w:val="3c"/>
    <w:qFormat/>
    <w:locked/>
    <w:rPr>
      <w:rFonts w:ascii="楷体" w:eastAsia="楷体" w:hAnsi="楷体"/>
      <w:b/>
      <w:sz w:val="28"/>
    </w:rPr>
  </w:style>
  <w:style w:type="paragraph" w:customStyle="1" w:styleId="3c">
    <w:name w:val="金保标题3"/>
    <w:basedOn w:val="3"/>
    <w:next w:val="a0"/>
    <w:link w:val="3Char1"/>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afff1">
    <w:name w:val="列出段落 字符"/>
    <w:uiPriority w:val="34"/>
    <w:qFormat/>
    <w:locked/>
    <w:rPr>
      <w:rFonts w:eastAsia="宋体"/>
      <w:kern w:val="2"/>
      <w:sz w:val="24"/>
      <w:lang w:val="en-US" w:eastAsia="zh-CN"/>
    </w:rPr>
  </w:style>
  <w:style w:type="paragraph" w:customStyle="1" w:styleId="CharChar1CharCharCharChar">
    <w:name w:val="Char Char1 Char Char Char Char"/>
    <w:basedOn w:val="a0"/>
    <w:qFormat/>
    <w:rPr>
      <w:rFonts w:ascii="Tahoma" w:hAnsi="Tahoma"/>
      <w:sz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Char21">
    <w:name w:val="Char2"/>
    <w:basedOn w:val="a0"/>
    <w:qFormat/>
    <w:pPr>
      <w:tabs>
        <w:tab w:val="left" w:pos="1200"/>
      </w:tabs>
      <w:ind w:left="1200" w:hanging="720"/>
    </w:pPr>
    <w:rPr>
      <w:sz w:val="24"/>
      <w:szCs w:val="24"/>
    </w:rPr>
  </w:style>
  <w:style w:type="paragraph" w:customStyle="1" w:styleId="Char110">
    <w:name w:val="Char11"/>
    <w:basedOn w:val="a0"/>
    <w:qFormat/>
    <w:rPr>
      <w:szCs w:val="24"/>
    </w:rPr>
  </w:style>
  <w:style w:type="paragraph" w:customStyle="1" w:styleId="ItemListinTable">
    <w:name w:val="Item List in Table"/>
    <w:basedOn w:val="a0"/>
    <w:qFormat/>
    <w:pPr>
      <w:widowControl/>
      <w:numPr>
        <w:numId w:val="3"/>
      </w:numPr>
      <w:tabs>
        <w:tab w:val="left" w:pos="284"/>
      </w:tabs>
      <w:topLinePunct/>
      <w:adjustRightInd w:val="0"/>
      <w:snapToGrid w:val="0"/>
      <w:spacing w:before="80" w:after="80" w:line="240" w:lineRule="atLeast"/>
      <w:jc w:val="left"/>
    </w:pPr>
    <w:rPr>
      <w:rFonts w:cs="Arial"/>
      <w:kern w:val="0"/>
      <w:szCs w:val="21"/>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afff2">
    <w:name w:val="三级标题"/>
    <w:basedOn w:val="a0"/>
    <w:qFormat/>
    <w:pPr>
      <w:adjustRightInd w:val="0"/>
      <w:spacing w:line="460" w:lineRule="exact"/>
    </w:pPr>
    <w:rPr>
      <w:b/>
      <w:color w:val="000000"/>
      <w:kern w:val="0"/>
      <w:sz w:val="24"/>
    </w:rPr>
  </w:style>
  <w:style w:type="paragraph" w:customStyle="1" w:styleId="afff3">
    <w:name w:val="正文编码"/>
    <w:basedOn w:val="a5"/>
    <w:qFormat/>
    <w:pPr>
      <w:tabs>
        <w:tab w:val="center" w:pos="2185"/>
      </w:tabs>
      <w:spacing w:after="0" w:line="360" w:lineRule="auto"/>
      <w:ind w:left="1200" w:firstLineChars="0" w:hanging="720"/>
    </w:pPr>
    <w:rPr>
      <w:rFonts w:ascii="仿宋_GB2312" w:eastAsia="仿宋_GB2312"/>
      <w:kern w:val="0"/>
    </w:rPr>
  </w:style>
  <w:style w:type="paragraph" w:customStyle="1" w:styleId="1f5">
    <w:name w:val="无间隔1"/>
    <w:uiPriority w:val="99"/>
    <w:qFormat/>
    <w:rPr>
      <w:rFonts w:cs="Calibri"/>
      <w:sz w:val="22"/>
      <w:szCs w:val="22"/>
    </w:rPr>
  </w:style>
  <w:style w:type="paragraph" w:customStyle="1" w:styleId="afff4">
    <w:name w:val="[正文行首缩进]"/>
    <w:qFormat/>
    <w:pPr>
      <w:widowControl w:val="0"/>
      <w:spacing w:line="360" w:lineRule="auto"/>
      <w:ind w:firstLineChars="200" w:firstLine="200"/>
      <w:jc w:val="both"/>
    </w:pPr>
    <w:rPr>
      <w:color w:val="000000"/>
      <w:sz w:val="24"/>
      <w:szCs w:val="24"/>
    </w:rPr>
  </w:style>
  <w:style w:type="paragraph" w:customStyle="1" w:styleId="ListParagraph1">
    <w:name w:val="List Paragraph1"/>
    <w:basedOn w:val="a0"/>
    <w:qFormat/>
    <w:pPr>
      <w:ind w:firstLineChars="200" w:firstLine="420"/>
    </w:pPr>
    <w:rPr>
      <w:rFonts w:ascii="Calibri" w:hAnsi="Calibri"/>
      <w:szCs w:val="21"/>
    </w:rPr>
  </w:style>
  <w:style w:type="paragraph" w:customStyle="1" w:styleId="2f4">
    <w:name w:val="列出段落2"/>
    <w:basedOn w:val="a0"/>
    <w:qFormat/>
    <w:pPr>
      <w:widowControl/>
      <w:spacing w:after="200" w:line="276" w:lineRule="auto"/>
      <w:ind w:left="720"/>
      <w:contextualSpacing/>
      <w:jc w:val="left"/>
    </w:pPr>
    <w:rPr>
      <w:rFonts w:ascii="Calibri" w:hAnsi="Calibri"/>
      <w:kern w:val="0"/>
      <w:sz w:val="22"/>
      <w:szCs w:val="22"/>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10">
    <w:name w:val="列出段落11"/>
    <w:basedOn w:val="a0"/>
    <w:uiPriority w:val="34"/>
    <w:qFormat/>
    <w:pPr>
      <w:ind w:firstLineChars="200" w:firstLine="420"/>
    </w:pPr>
    <w:rPr>
      <w:szCs w:val="24"/>
    </w:rPr>
  </w:style>
  <w:style w:type="paragraph" w:customStyle="1" w:styleId="afff5">
    <w:name w:val="正文 居中"/>
    <w:basedOn w:val="a0"/>
    <w:qFormat/>
    <w:pPr>
      <w:spacing w:line="360" w:lineRule="auto"/>
      <w:jc w:val="center"/>
    </w:pPr>
    <w:rPr>
      <w:rFonts w:cs="宋体"/>
      <w:sz w:val="24"/>
    </w:rPr>
  </w:style>
  <w:style w:type="paragraph" w:customStyle="1" w:styleId="afff6">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0"/>
    <w:uiPriority w:val="1"/>
    <w:unhideWhenUsed/>
    <w:qFormat/>
    <w:pPr>
      <w:spacing w:before="100" w:beforeAutospacing="1" w:after="100" w:afterAutospacing="1" w:line="360" w:lineRule="auto"/>
    </w:pPr>
    <w:rPr>
      <w:sz w:val="24"/>
      <w:szCs w:val="24"/>
    </w:r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cjk">
    <w:name w:val="cjk"/>
    <w:basedOn w:val="a0"/>
    <w:qFormat/>
    <w:pPr>
      <w:widowControl/>
      <w:spacing w:beforeAutospacing="1" w:after="142" w:line="288" w:lineRule="auto"/>
    </w:pPr>
    <w:rPr>
      <w:rFonts w:ascii="宋体" w:hAnsi="宋体" w:cs="宋体"/>
      <w:color w:val="00000A"/>
      <w:kern w:val="0"/>
      <w:sz w:val="20"/>
    </w:rPr>
  </w:style>
  <w:style w:type="paragraph" w:customStyle="1" w:styleId="1f6">
    <w:name w:val="正文1"/>
    <w:qFormat/>
    <w:pPr>
      <w:widowControl w:val="0"/>
      <w:jc w:val="both"/>
    </w:pPr>
    <w:rPr>
      <w:kern w:val="2"/>
      <w:sz w:val="21"/>
    </w:rPr>
  </w:style>
  <w:style w:type="paragraph" w:customStyle="1" w:styleId="2f5">
    <w:name w:val="正文2"/>
    <w:basedOn w:val="a0"/>
    <w:qFormat/>
    <w:pPr>
      <w:spacing w:beforeLines="50" w:afterLines="50" w:line="360" w:lineRule="auto"/>
      <w:ind w:firstLineChars="200" w:firstLine="480"/>
    </w:pPr>
    <w:rPr>
      <w:rFonts w:ascii="宋体" w:hAnsi="宋体"/>
      <w:sz w:val="24"/>
      <w:szCs w:val="24"/>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Charb">
    <w:name w:val="Char"/>
    <w:basedOn w:val="a0"/>
    <w:qFormat/>
    <w:rPr>
      <w:rFonts w:ascii="仿宋_GB2312" w:eastAsia="仿宋_GB2312"/>
      <w:b/>
      <w:sz w:val="32"/>
      <w:szCs w:val="32"/>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Default">
    <w:name w:val="Default"/>
    <w:qFormat/>
    <w:pPr>
      <w:widowControl w:val="0"/>
      <w:autoSpaceDE w:val="0"/>
      <w:autoSpaceDN w:val="0"/>
      <w:adjustRightInd w:val="0"/>
      <w:ind w:left="425"/>
    </w:pPr>
    <w:rPr>
      <w:rFonts w:ascii="黑体" w:eastAsia="黑体" w:cs="黑体"/>
      <w:color w:val="000000"/>
      <w:sz w:val="24"/>
      <w:szCs w:val="24"/>
    </w:rPr>
  </w:style>
  <w:style w:type="paragraph" w:customStyle="1" w:styleId="afff7">
    <w:name w:val="标准小四"/>
    <w:basedOn w:val="a0"/>
    <w:qFormat/>
    <w:pPr>
      <w:spacing w:line="360" w:lineRule="auto"/>
      <w:ind w:firstLineChars="200" w:firstLine="480"/>
    </w:pPr>
    <w:rPr>
      <w:rFonts w:ascii="Arial" w:hAnsi="Arial"/>
      <w:sz w:val="24"/>
      <w:szCs w:val="21"/>
    </w:rPr>
  </w:style>
  <w:style w:type="paragraph" w:customStyle="1" w:styleId="NewNewNewNew">
    <w:name w:val="正文 New New New New"/>
    <w:qFormat/>
    <w:pPr>
      <w:widowControl w:val="0"/>
      <w:jc w:val="both"/>
    </w:pPr>
    <w:rPr>
      <w:kern w:val="2"/>
      <w:sz w:val="24"/>
    </w:rPr>
  </w:style>
  <w:style w:type="paragraph" w:customStyle="1" w:styleId="afff8">
    <w:name w:val="表格正文"/>
    <w:basedOn w:val="a0"/>
    <w:qFormat/>
    <w:rPr>
      <w:rFonts w:eastAsia="黑体"/>
    </w:rPr>
  </w:style>
  <w:style w:type="paragraph" w:customStyle="1" w:styleId="1f7">
    <w:name w:val="符号 1"/>
    <w:basedOn w:val="a4"/>
    <w:qFormat/>
    <w:pPr>
      <w:tabs>
        <w:tab w:val="left" w:pos="900"/>
      </w:tabs>
      <w:spacing w:line="360" w:lineRule="auto"/>
      <w:ind w:left="1200" w:hanging="720"/>
    </w:pPr>
    <w:rPr>
      <w:rFonts w:eastAsia="宋体"/>
      <w:kern w:val="28"/>
      <w:szCs w:val="24"/>
    </w:rPr>
  </w:style>
  <w:style w:type="paragraph" w:customStyle="1" w:styleId="tabletextchar">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paragraph" w:customStyle="1" w:styleId="Char12">
    <w:name w:val="Char12"/>
    <w:basedOn w:val="a0"/>
    <w:qFormat/>
    <w:pPr>
      <w:widowControl/>
      <w:spacing w:after="160" w:line="240" w:lineRule="exact"/>
      <w:ind w:left="-62" w:rightChars="15" w:right="36"/>
      <w:jc w:val="left"/>
    </w:pPr>
    <w:rPr>
      <w:rFonts w:ascii="Arial" w:hAnsi="Arial"/>
      <w:kern w:val="0"/>
      <w:sz w:val="20"/>
      <w:lang w:eastAsia="en-US"/>
    </w:rPr>
  </w:style>
  <w:style w:type="paragraph" w:customStyle="1" w:styleId="afff9">
    <w:name w:val="段"/>
    <w:qFormat/>
    <w:pPr>
      <w:autoSpaceDE w:val="0"/>
      <w:autoSpaceDN w:val="0"/>
      <w:ind w:firstLineChars="200" w:firstLine="200"/>
      <w:jc w:val="both"/>
    </w:pPr>
    <w:rPr>
      <w:rFonts w:ascii="宋体"/>
      <w:sz w:val="21"/>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Afffa">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CharCharChar1Char">
    <w:name w:val="Char Char Char1 Char"/>
    <w:basedOn w:val="a0"/>
    <w:qFormat/>
    <w:pPr>
      <w:spacing w:line="360" w:lineRule="auto"/>
      <w:ind w:firstLineChars="200" w:firstLine="200"/>
    </w:p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afffb">
    <w:name w:val="正文无缩进"/>
    <w:basedOn w:val="a0"/>
    <w:qFormat/>
    <w:pPr>
      <w:widowControl/>
      <w:autoSpaceDE w:val="0"/>
      <w:autoSpaceDN w:val="0"/>
      <w:spacing w:line="300" w:lineRule="auto"/>
      <w:textAlignment w:val="bottom"/>
    </w:pPr>
    <w:rPr>
      <w:rFonts w:eastAsia="楷体_GB2312"/>
    </w:rPr>
  </w:style>
  <w:style w:type="paragraph" w:customStyle="1" w:styleId="p0">
    <w:name w:val="p0"/>
    <w:basedOn w:val="a0"/>
    <w:qFormat/>
    <w:pPr>
      <w:widowControl/>
    </w:pPr>
    <w:rPr>
      <w:kern w:val="0"/>
      <w:szCs w:val="21"/>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p19">
    <w:name w:val="p19"/>
    <w:basedOn w:val="a0"/>
    <w:qFormat/>
    <w:pPr>
      <w:widowControl/>
      <w:snapToGrid w:val="0"/>
      <w:spacing w:before="60" w:after="120" w:line="360" w:lineRule="auto"/>
      <w:ind w:firstLine="420"/>
    </w:pPr>
    <w:rPr>
      <w:rFonts w:ascii="宋体" w:hAnsi="宋体" w:cs="宋体"/>
      <w:color w:val="000000"/>
      <w:kern w:val="0"/>
      <w:sz w:val="24"/>
      <w:szCs w:val="24"/>
    </w:rPr>
  </w:style>
  <w:style w:type="paragraph" w:customStyle="1" w:styleId="Char13">
    <w:name w:val="Char1"/>
    <w:basedOn w:val="a0"/>
    <w:qFormat/>
    <w:rPr>
      <w:rFonts w:ascii="仿宋_GB2312" w:eastAsia="仿宋_GB2312"/>
      <w:b/>
      <w:sz w:val="32"/>
      <w:szCs w:val="32"/>
    </w:rPr>
  </w:style>
  <w:style w:type="paragraph" w:customStyle="1" w:styleId="1f8">
    <w:name w:val="标题1"/>
    <w:basedOn w:val="10"/>
    <w:qFormat/>
    <w:pPr>
      <w:keepLines/>
      <w:tabs>
        <w:tab w:val="left" w:pos="397"/>
      </w:tabs>
      <w:spacing w:before="120" w:after="120" w:line="300" w:lineRule="auto"/>
      <w:ind w:firstLine="340"/>
    </w:pPr>
    <w:rPr>
      <w:rFonts w:ascii="黑体" w:eastAsia="黑体"/>
      <w:b w:val="0"/>
      <w:bCs/>
      <w:spacing w:val="6"/>
      <w:sz w:val="36"/>
    </w:rPr>
  </w:style>
  <w:style w:type="paragraph" w:customStyle="1" w:styleId="afffc">
    <w:name w:val="正文段"/>
    <w:basedOn w:val="a0"/>
    <w:qFormat/>
    <w:pPr>
      <w:widowControl/>
      <w:snapToGrid w:val="0"/>
      <w:spacing w:afterLines="50"/>
      <w:ind w:firstLineChars="200" w:firstLine="200"/>
    </w:pPr>
    <w:rPr>
      <w:kern w:val="0"/>
      <w:sz w:val="24"/>
    </w:rPr>
  </w:style>
  <w:style w:type="paragraph" w:styleId="afffd">
    <w:name w:val="No Spacing"/>
    <w:uiPriority w:val="1"/>
    <w:qFormat/>
    <w:pPr>
      <w:widowControl w:val="0"/>
      <w:jc w:val="both"/>
    </w:pPr>
    <w:rPr>
      <w:kern w:val="2"/>
      <w:sz w:val="21"/>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N">
    <w:name w:val="内容序号（N）"/>
    <w:basedOn w:val="aff9"/>
    <w:qFormat/>
    <w:pPr>
      <w:tabs>
        <w:tab w:val="left" w:pos="1134"/>
      </w:tabs>
      <w:ind w:firstLineChars="0" w:firstLine="0"/>
    </w:pPr>
    <w:rPr>
      <w:rFonts w:ascii="宋体" w:hAnsi="宋体"/>
      <w:szCs w:val="28"/>
    </w:rPr>
  </w:style>
  <w:style w:type="paragraph" w:customStyle="1" w:styleId="3d">
    <w:name w:val="样式3"/>
    <w:basedOn w:val="ab"/>
    <w:next w:val="a0"/>
    <w:qFormat/>
    <w:pPr>
      <w:tabs>
        <w:tab w:val="left" w:pos="709"/>
      </w:tabs>
      <w:spacing w:before="0" w:after="0"/>
      <w:ind w:left="709" w:hanging="709"/>
    </w:pPr>
    <w:rPr>
      <w:rFonts w:ascii="Tahoma" w:hAnsi="Tahoma"/>
      <w:sz w:val="28"/>
    </w:rPr>
  </w:style>
  <w:style w:type="paragraph" w:customStyle="1" w:styleId="afffe">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ff">
    <w:name w:val="参数正文"/>
    <w:basedOn w:val="a0"/>
    <w:qFormat/>
    <w:pPr>
      <w:spacing w:line="360" w:lineRule="auto"/>
      <w:ind w:firstLineChars="200" w:firstLine="480"/>
      <w:jc w:val="left"/>
    </w:pPr>
    <w:rPr>
      <w:rFonts w:ascii="宋体" w:hAnsi="宋体" w:cs="宋体"/>
      <w:kern w:val="0"/>
      <w:sz w:val="24"/>
      <w:szCs w:val="24"/>
    </w:rPr>
  </w:style>
  <w:style w:type="paragraph" w:customStyle="1" w:styleId="affff0">
    <w:name w:val="标准正文"/>
    <w:basedOn w:val="a0"/>
    <w:qFormat/>
    <w:pPr>
      <w:adjustRightInd w:val="0"/>
      <w:spacing w:line="360" w:lineRule="auto"/>
      <w:ind w:firstLineChars="200" w:firstLine="480"/>
    </w:pPr>
    <w:rPr>
      <w:kern w:val="0"/>
      <w:sz w:val="24"/>
    </w:rPr>
  </w:style>
  <w:style w:type="paragraph" w:customStyle="1" w:styleId="TableText0">
    <w:name w:val="Table Text"/>
    <w:basedOn w:val="a0"/>
    <w:qFormat/>
    <w:pPr>
      <w:widowControl/>
      <w:jc w:val="left"/>
    </w:pPr>
    <w:rPr>
      <w:rFonts w:ascii="Arial" w:hAnsi="Arial"/>
      <w:kern w:val="0"/>
      <w:szCs w:val="21"/>
    </w:rPr>
  </w:style>
  <w:style w:type="paragraph" w:customStyle="1" w:styleId="affff1">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Style248">
    <w:name w:val="_Style 248"/>
    <w:basedOn w:val="10"/>
    <w:next w:val="a0"/>
    <w:uiPriority w:val="39"/>
    <w:qFormat/>
    <w:pPr>
      <w:keepLines/>
      <w:widowControl/>
      <w:spacing w:before="240" w:line="259" w:lineRule="auto"/>
      <w:jc w:val="left"/>
      <w:outlineLvl w:val="9"/>
    </w:pPr>
    <w:rPr>
      <w:rFonts w:ascii="等线 Light" w:eastAsia="等线 Light" w:hAnsi="等线 Light"/>
      <w:b w:val="0"/>
      <w:color w:val="2F5496"/>
      <w:kern w:val="0"/>
      <w:sz w:val="32"/>
      <w:szCs w:val="32"/>
    </w:rPr>
  </w:style>
  <w:style w:type="paragraph" w:customStyle="1" w:styleId="3e">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affff2">
    <w:name w:val="正文文本缩进 + 四号"/>
    <w:basedOn w:val="a4"/>
    <w:qFormat/>
    <w:pPr>
      <w:spacing w:line="360" w:lineRule="auto"/>
      <w:ind w:firstLineChars="200" w:firstLine="560"/>
    </w:pPr>
    <w:rPr>
      <w:rFonts w:ascii="仿宋_GB2312" w:eastAsia="仿宋_GB2312"/>
      <w:color w:val="000000"/>
      <w:sz w:val="28"/>
      <w:szCs w:val="28"/>
    </w:rPr>
  </w:style>
  <w:style w:type="paragraph" w:customStyle="1" w:styleId="00">
    <w:name w:val="0正文"/>
    <w:basedOn w:val="a0"/>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2f6">
    <w:name w:val="符号 2"/>
    <w:basedOn w:val="1f7"/>
    <w:qFormat/>
    <w:pPr>
      <w:tabs>
        <w:tab w:val="clear" w:pos="900"/>
        <w:tab w:val="left" w:pos="1320"/>
      </w:tabs>
      <w:ind w:left="1320" w:hanging="420"/>
    </w:p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customStyle="1" w:styleId="ListParagraph2">
    <w:name w:val="List Paragraph2"/>
    <w:basedOn w:val="a0"/>
    <w:qFormat/>
    <w:pPr>
      <w:widowControl/>
      <w:spacing w:before="15" w:after="15" w:line="460" w:lineRule="exact"/>
      <w:ind w:firstLineChars="200" w:firstLine="420"/>
      <w:jc w:val="left"/>
    </w:pPr>
    <w:rPr>
      <w:rFonts w:ascii="Calibri" w:hAnsi="Calibri"/>
      <w:sz w:val="24"/>
      <w:szCs w:val="22"/>
    </w:rPr>
  </w:style>
  <w:style w:type="character" w:customStyle="1" w:styleId="22">
    <w:name w:val="正文首行缩进 2 字符"/>
    <w:link w:val="2"/>
    <w:uiPriority w:val="99"/>
    <w:qFormat/>
    <w:rPr>
      <w:rFonts w:ascii="Times New Roman" w:eastAsia="方正书宋简体" w:hAnsi="Times New Roman"/>
      <w:kern w:val="2"/>
      <w:sz w:val="21"/>
      <w:szCs w:val="24"/>
      <w:lang w:val="en-US" w:eastAsia="zh-CN"/>
    </w:rPr>
  </w:style>
  <w:style w:type="character" w:customStyle="1" w:styleId="font21">
    <w:name w:val="font21"/>
    <w:qFormat/>
    <w:rPr>
      <w:rFonts w:ascii="仿宋" w:eastAsia="仿宋" w:hAnsi="仿宋" w:cs="仿宋" w:hint="eastAsia"/>
      <w:color w:val="000000"/>
      <w:sz w:val="21"/>
      <w:szCs w:val="21"/>
      <w:u w:val="none"/>
    </w:rPr>
  </w:style>
  <w:style w:type="paragraph" w:customStyle="1" w:styleId="Style260">
    <w:name w:val="_Style 260"/>
    <w:basedOn w:val="a0"/>
    <w:next w:val="aff9"/>
    <w:uiPriority w:val="99"/>
    <w:qFormat/>
    <w:pPr>
      <w:ind w:firstLineChars="200" w:firstLine="420"/>
    </w:pPr>
    <w:rPr>
      <w:szCs w:val="24"/>
    </w:rPr>
  </w:style>
  <w:style w:type="paragraph" w:customStyle="1" w:styleId="2f7">
    <w:name w:val="正文首行缩进2字符"/>
    <w:basedOn w:val="a5"/>
    <w:qFormat/>
    <w:pPr>
      <w:spacing w:line="360" w:lineRule="auto"/>
      <w:ind w:firstLineChars="200" w:firstLine="480"/>
    </w:pPr>
    <w:rPr>
      <w:rFonts w:ascii="等线" w:eastAsia="等线" w:hAnsi="等线" w:cs="宋体"/>
      <w:i w:val="0"/>
      <w:szCs w:val="22"/>
    </w:rPr>
  </w:style>
  <w:style w:type="paragraph" w:customStyle="1" w:styleId="1f9">
    <w:name w:val="1"/>
    <w:basedOn w:val="a0"/>
    <w:semiHidden/>
    <w:qFormat/>
    <w:pPr>
      <w:widowControl/>
      <w:spacing w:after="160" w:line="240" w:lineRule="exact"/>
      <w:jc w:val="left"/>
    </w:pPr>
    <w:rPr>
      <w:rFonts w:ascii="Arial" w:hAnsi="Arial"/>
      <w:kern w:val="0"/>
      <w:sz w:val="22"/>
      <w:szCs w:val="22"/>
      <w:lang w:eastAsia="en-US"/>
    </w:rPr>
  </w:style>
  <w:style w:type="paragraph" w:customStyle="1" w:styleId="affff3">
    <w:name w:val="表格文字"/>
    <w:basedOn w:val="2f5"/>
    <w:qFormat/>
    <w:pPr>
      <w:spacing w:beforeLines="0" w:afterLines="0" w:line="240" w:lineRule="auto"/>
      <w:ind w:firstLineChars="0" w:firstLine="0"/>
    </w:pPr>
    <w:rPr>
      <w:rFonts w:ascii="Times New Roman" w:hAnsi="Times New Roman"/>
      <w:iCs/>
      <w:color w:val="000000"/>
      <w:sz w:val="21"/>
    </w:rPr>
  </w:style>
  <w:style w:type="paragraph" w:customStyle="1" w:styleId="-">
    <w:name w:val="表内文字-智能工厂"/>
    <w:uiPriority w:val="14"/>
    <w:qFormat/>
    <w:pPr>
      <w:adjustRightInd w:val="0"/>
      <w:snapToGrid w:val="0"/>
      <w:jc w:val="both"/>
    </w:pPr>
    <w:rPr>
      <w:rFonts w:ascii="仿宋_GB2312" w:eastAsia="仿宋_GB2312"/>
      <w:kern w:val="2"/>
      <w:sz w:val="21"/>
      <w:szCs w:val="24"/>
    </w:rPr>
  </w:style>
  <w:style w:type="paragraph" w:customStyle="1" w:styleId="1fa">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84</Pages>
  <Words>8742</Words>
  <Characters>49830</Characters>
  <Application>Microsoft Office Word</Application>
  <DocSecurity>0</DocSecurity>
  <Lines>415</Lines>
  <Paragraphs>116</Paragraphs>
  <ScaleCrop>false</ScaleCrop>
  <Company>Microsoft</Company>
  <LinksUpToDate>false</LinksUpToDate>
  <CharactersWithSpaces>58456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admin</cp:lastModifiedBy>
  <cp:revision>8</cp:revision>
  <cp:lastPrinted>2021-05-06T03:43:00Z</cp:lastPrinted>
  <dcterms:created xsi:type="dcterms:W3CDTF">2022-04-01T06:44:00Z</dcterms:created>
  <dcterms:modified xsi:type="dcterms:W3CDTF">2022-04-06T03:10:00Z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13AD57F951284F3497DBFD8486F37367</vt:lpwstr>
  </property>
</Properties>
</file>