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46" w:rsidRDefault="009E4906">
      <w:pPr>
        <w:tabs>
          <w:tab w:val="center" w:pos="4762"/>
          <w:tab w:val="left" w:pos="5715"/>
        </w:tabs>
        <w:ind w:leftChars="-85" w:left="-178" w:rightChars="-179" w:right="-376"/>
        <w:jc w:val="center"/>
        <w:rPr>
          <w:rFonts w:ascii="仿宋" w:eastAsia="仿宋" w:hAnsi="仿宋" w:cs="仿宋_GB2312"/>
          <w:color w:val="000000"/>
          <w:kern w:val="0"/>
          <w:sz w:val="48"/>
          <w:szCs w:val="48"/>
        </w:rPr>
      </w:pPr>
      <w:r>
        <w:rPr>
          <w:rFonts w:ascii="仿宋" w:eastAsia="仿宋" w:hAnsi="仿宋" w:cs="仿宋_GB2312"/>
          <w:color w:val="000000"/>
          <w:kern w:val="0"/>
          <w:sz w:val="48"/>
          <w:szCs w:val="48"/>
        </w:rPr>
        <w:t>慈溪市政府采购中心集中采购项目</w:t>
      </w:r>
    </w:p>
    <w:p w:rsidR="00F56A46" w:rsidRDefault="00F56A46">
      <w:pPr>
        <w:tabs>
          <w:tab w:val="center" w:pos="4762"/>
          <w:tab w:val="left" w:pos="5715"/>
        </w:tabs>
        <w:ind w:rightChars="-179" w:right="-376"/>
        <w:rPr>
          <w:rFonts w:ascii="仿宋" w:eastAsia="仿宋" w:hAnsi="仿宋" w:cs="仿宋_GB2312"/>
          <w:color w:val="000000"/>
          <w:kern w:val="0"/>
          <w:sz w:val="48"/>
          <w:szCs w:val="48"/>
        </w:rPr>
      </w:pPr>
    </w:p>
    <w:p w:rsidR="00F56A46" w:rsidRDefault="00F56A46">
      <w:pPr>
        <w:tabs>
          <w:tab w:val="center" w:pos="4762"/>
          <w:tab w:val="left" w:pos="5715"/>
        </w:tabs>
        <w:ind w:rightChars="-179" w:right="-376"/>
        <w:rPr>
          <w:rFonts w:ascii="仿宋" w:eastAsia="仿宋" w:hAnsi="仿宋" w:cs="仿宋_GB2312"/>
          <w:color w:val="000000"/>
          <w:kern w:val="0"/>
          <w:sz w:val="48"/>
          <w:szCs w:val="48"/>
        </w:rPr>
      </w:pPr>
    </w:p>
    <w:p w:rsidR="00F56A46" w:rsidRDefault="009E4906">
      <w:pPr>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公</w:t>
      </w:r>
    </w:p>
    <w:p w:rsidR="00F56A46" w:rsidRDefault="009E4906">
      <w:pPr>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开</w:t>
      </w:r>
    </w:p>
    <w:p w:rsidR="00F56A46" w:rsidRDefault="009E4906">
      <w:pPr>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招</w:t>
      </w:r>
    </w:p>
    <w:p w:rsidR="00F56A46" w:rsidRDefault="009E4906">
      <w:pPr>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标</w:t>
      </w:r>
    </w:p>
    <w:p w:rsidR="00F56A46" w:rsidRDefault="009E4906">
      <w:pPr>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文</w:t>
      </w:r>
    </w:p>
    <w:p w:rsidR="00F56A46" w:rsidRDefault="009E4906">
      <w:pPr>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件</w:t>
      </w:r>
    </w:p>
    <w:p w:rsidR="00F56A46" w:rsidRDefault="00F56A46">
      <w:pPr>
        <w:jc w:val="center"/>
        <w:rPr>
          <w:rFonts w:ascii="仿宋" w:eastAsia="仿宋" w:hAnsi="仿宋" w:cs="仿宋_GB2312"/>
          <w:color w:val="000000"/>
          <w:kern w:val="0"/>
          <w:sz w:val="72"/>
          <w:szCs w:val="72"/>
        </w:rPr>
      </w:pPr>
    </w:p>
    <w:p w:rsidR="00F56A46" w:rsidRDefault="009E4906">
      <w:pPr>
        <w:ind w:firstLineChars="700" w:firstLine="1960"/>
        <w:jc w:val="left"/>
        <w:rPr>
          <w:rFonts w:ascii="仿宋" w:eastAsia="仿宋" w:hAnsi="仿宋" w:cs="仿宋_GB2312"/>
          <w:color w:val="FF0000"/>
          <w:kern w:val="0"/>
          <w:sz w:val="28"/>
          <w:szCs w:val="28"/>
        </w:rPr>
      </w:pPr>
      <w:r>
        <w:rPr>
          <w:rFonts w:ascii="仿宋" w:eastAsia="仿宋" w:hAnsi="仿宋" w:cs="仿宋_GB2312"/>
          <w:color w:val="000000"/>
          <w:kern w:val="0"/>
          <w:sz w:val="28"/>
          <w:szCs w:val="28"/>
        </w:rPr>
        <w:t>招标编号：NBCXZFCG20</w:t>
      </w:r>
      <w:r>
        <w:rPr>
          <w:rFonts w:ascii="仿宋" w:eastAsia="仿宋" w:hAnsi="仿宋" w:cs="仿宋_GB2312" w:hint="eastAsia"/>
          <w:color w:val="000000"/>
          <w:kern w:val="0"/>
          <w:sz w:val="28"/>
          <w:szCs w:val="28"/>
        </w:rPr>
        <w:t>240</w:t>
      </w:r>
      <w:r w:rsidR="00A109FF">
        <w:rPr>
          <w:rFonts w:ascii="仿宋" w:eastAsia="仿宋" w:hAnsi="仿宋" w:cs="仿宋_GB2312" w:hint="eastAsia"/>
          <w:color w:val="000000"/>
          <w:kern w:val="0"/>
          <w:sz w:val="28"/>
          <w:szCs w:val="28"/>
        </w:rPr>
        <w:t>14</w:t>
      </w:r>
    </w:p>
    <w:p w:rsidR="00F56A46" w:rsidRDefault="009E4906" w:rsidP="000A2379">
      <w:pPr>
        <w:ind w:firstLineChars="700" w:firstLine="19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项目名称：</w:t>
      </w:r>
      <w:r w:rsidR="000A2379" w:rsidRPr="000A2379">
        <w:rPr>
          <w:rFonts w:ascii="仿宋" w:eastAsia="仿宋" w:hAnsi="仿宋" w:cs="仿宋_GB2312" w:hint="eastAsia"/>
          <w:color w:val="000000"/>
          <w:kern w:val="0"/>
          <w:sz w:val="28"/>
          <w:szCs w:val="28"/>
        </w:rPr>
        <w:t>触控一体机采购</w:t>
      </w:r>
      <w:r>
        <w:rPr>
          <w:rFonts w:ascii="仿宋" w:eastAsia="仿宋" w:hAnsi="仿宋" w:cs="仿宋_GB2312" w:hint="eastAsia"/>
          <w:color w:val="000000"/>
          <w:kern w:val="0"/>
          <w:sz w:val="28"/>
          <w:szCs w:val="28"/>
        </w:rPr>
        <w:t>项目</w:t>
      </w:r>
    </w:p>
    <w:p w:rsidR="00F56A46" w:rsidRDefault="009E4906">
      <w:pPr>
        <w:ind w:firstLineChars="700" w:firstLine="19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采 购 人：</w:t>
      </w:r>
      <w:r w:rsidR="000A2379" w:rsidRPr="000A2379">
        <w:rPr>
          <w:rFonts w:ascii="仿宋" w:eastAsia="仿宋" w:hAnsi="仿宋" w:cs="仿宋_GB2312" w:hint="eastAsia"/>
          <w:color w:val="000000"/>
          <w:kern w:val="0"/>
          <w:sz w:val="28"/>
          <w:szCs w:val="28"/>
        </w:rPr>
        <w:t>慈溪市掌起镇第二学校</w:t>
      </w:r>
    </w:p>
    <w:p w:rsidR="00F56A46" w:rsidRDefault="009E4906">
      <w:pPr>
        <w:ind w:firstLineChars="700" w:firstLine="19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代理机构：慈溪市</w:t>
      </w:r>
      <w:r>
        <w:rPr>
          <w:rFonts w:ascii="仿宋" w:eastAsia="仿宋" w:hAnsi="仿宋" w:cs="仿宋_GB2312" w:hint="eastAsia"/>
          <w:color w:val="000000"/>
          <w:kern w:val="0"/>
          <w:sz w:val="28"/>
          <w:szCs w:val="28"/>
        </w:rPr>
        <w:t>政府采购</w:t>
      </w:r>
      <w:r>
        <w:rPr>
          <w:rFonts w:ascii="仿宋" w:eastAsia="仿宋" w:hAnsi="仿宋" w:cs="仿宋_GB2312"/>
          <w:color w:val="000000"/>
          <w:kern w:val="0"/>
          <w:sz w:val="28"/>
          <w:szCs w:val="28"/>
        </w:rPr>
        <w:t>中心</w:t>
      </w:r>
    </w:p>
    <w:p w:rsidR="00F56A46" w:rsidRDefault="00F56A46">
      <w:pPr>
        <w:jc w:val="center"/>
        <w:rPr>
          <w:rFonts w:ascii="仿宋" w:eastAsia="仿宋" w:hAnsi="仿宋" w:cs="仿宋_GB2312"/>
          <w:color w:val="000000"/>
          <w:kern w:val="0"/>
          <w:sz w:val="28"/>
          <w:szCs w:val="28"/>
        </w:rPr>
      </w:pPr>
    </w:p>
    <w:p w:rsidR="00F56A46" w:rsidRDefault="00F56A46">
      <w:pPr>
        <w:rPr>
          <w:rFonts w:ascii="仿宋" w:eastAsia="仿宋" w:hAnsi="仿宋" w:cs="仿宋_GB2312"/>
          <w:color w:val="000000"/>
          <w:kern w:val="0"/>
          <w:sz w:val="28"/>
          <w:szCs w:val="28"/>
        </w:rPr>
      </w:pPr>
    </w:p>
    <w:p w:rsidR="00F56A46" w:rsidRDefault="00F56A46">
      <w:pPr>
        <w:rPr>
          <w:rFonts w:ascii="仿宋" w:eastAsia="仿宋" w:hAnsi="仿宋" w:cs="仿宋_GB2312"/>
          <w:color w:val="000000"/>
          <w:kern w:val="0"/>
          <w:sz w:val="28"/>
          <w:szCs w:val="28"/>
        </w:rPr>
      </w:pPr>
    </w:p>
    <w:p w:rsidR="00F56A46" w:rsidRDefault="009E4906">
      <w:pPr>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二〇</w:t>
      </w:r>
      <w:r>
        <w:rPr>
          <w:rFonts w:ascii="仿宋" w:eastAsia="仿宋" w:hAnsi="仿宋" w:cs="仿宋_GB2312" w:hint="eastAsia"/>
          <w:color w:val="000000"/>
          <w:kern w:val="0"/>
          <w:sz w:val="28"/>
          <w:szCs w:val="28"/>
        </w:rPr>
        <w:t>二四</w:t>
      </w:r>
      <w:r>
        <w:rPr>
          <w:rFonts w:ascii="仿宋" w:eastAsia="仿宋" w:hAnsi="仿宋" w:cs="仿宋_GB2312"/>
          <w:color w:val="000000"/>
          <w:kern w:val="0"/>
          <w:sz w:val="28"/>
          <w:szCs w:val="28"/>
        </w:rPr>
        <w:t>年</w:t>
      </w:r>
      <w:r w:rsidR="00503250">
        <w:rPr>
          <w:rFonts w:ascii="仿宋" w:eastAsia="仿宋" w:hAnsi="仿宋" w:cs="仿宋_GB2312" w:hint="eastAsia"/>
          <w:color w:val="000000"/>
          <w:kern w:val="0"/>
          <w:sz w:val="28"/>
          <w:szCs w:val="28"/>
        </w:rPr>
        <w:t>三</w:t>
      </w:r>
      <w:r>
        <w:rPr>
          <w:rFonts w:ascii="仿宋" w:eastAsia="仿宋" w:hAnsi="仿宋" w:cs="仿宋_GB2312"/>
          <w:color w:val="000000"/>
          <w:kern w:val="0"/>
          <w:sz w:val="28"/>
          <w:szCs w:val="28"/>
        </w:rPr>
        <w:t>月</w:t>
      </w:r>
    </w:p>
    <w:p w:rsidR="00F56A46" w:rsidRDefault="009E4906">
      <w:pPr>
        <w:jc w:val="center"/>
        <w:rPr>
          <w:rFonts w:ascii="仿宋" w:eastAsia="仿宋" w:hAnsi="仿宋" w:cs="仿宋_GB2312"/>
          <w:color w:val="000000"/>
          <w:kern w:val="0"/>
          <w:sz w:val="48"/>
          <w:szCs w:val="48"/>
        </w:rPr>
      </w:pPr>
      <w:r>
        <w:rPr>
          <w:rFonts w:ascii="仿宋" w:eastAsia="仿宋" w:hAnsi="仿宋" w:cs="仿宋_GB2312"/>
          <w:color w:val="000000"/>
          <w:kern w:val="0"/>
          <w:sz w:val="48"/>
          <w:szCs w:val="48"/>
        </w:rPr>
        <w:lastRenderedPageBreak/>
        <w:t>目 录</w:t>
      </w:r>
    </w:p>
    <w:p w:rsidR="00F56A46" w:rsidRDefault="00F56A46">
      <w:pPr>
        <w:jc w:val="center"/>
        <w:rPr>
          <w:rFonts w:ascii="仿宋" w:eastAsia="仿宋" w:hAnsi="仿宋" w:cs="仿宋_GB2312"/>
          <w:color w:val="000000"/>
          <w:kern w:val="0"/>
          <w:sz w:val="28"/>
          <w:szCs w:val="28"/>
        </w:rPr>
      </w:pPr>
    </w:p>
    <w:bookmarkStart w:id="0" w:name="_Hlt154576457"/>
    <w:bookmarkEnd w:id="0"/>
    <w:p w:rsidR="00F56A46" w:rsidRDefault="00380A00">
      <w:pPr>
        <w:pStyle w:val="10"/>
        <w:rPr>
          <w:rFonts w:ascii="仿宋_GB2312" w:eastAsia="仿宋_GB2312" w:hAnsiTheme="minorHAnsi" w:cstheme="minorBidi"/>
          <w:b w:val="0"/>
          <w:noProof/>
          <w:sz w:val="28"/>
          <w:szCs w:val="28"/>
        </w:rPr>
      </w:pPr>
      <w:r>
        <w:rPr>
          <w:rFonts w:ascii="仿宋_GB2312" w:eastAsia="仿宋_GB2312" w:hAnsi="仿宋" w:cs="仿宋_GB2312" w:hint="eastAsia"/>
          <w:b w:val="0"/>
          <w:color w:val="000000"/>
          <w:kern w:val="0"/>
          <w:sz w:val="28"/>
          <w:szCs w:val="28"/>
        </w:rPr>
        <w:fldChar w:fldCharType="begin"/>
      </w:r>
      <w:r w:rsidR="009E4906">
        <w:rPr>
          <w:rFonts w:ascii="仿宋_GB2312" w:eastAsia="仿宋_GB2312" w:hAnsi="仿宋" w:cs="仿宋_GB2312" w:hint="eastAsia"/>
          <w:b w:val="0"/>
          <w:color w:val="000000"/>
          <w:kern w:val="0"/>
          <w:sz w:val="28"/>
          <w:szCs w:val="28"/>
        </w:rPr>
        <w:instrText xml:space="preserve"> TOC \o "1-1" \h \z \u </w:instrText>
      </w:r>
      <w:r>
        <w:rPr>
          <w:rFonts w:ascii="仿宋_GB2312" w:eastAsia="仿宋_GB2312" w:hAnsi="仿宋" w:cs="仿宋_GB2312" w:hint="eastAsia"/>
          <w:b w:val="0"/>
          <w:color w:val="000000"/>
          <w:kern w:val="0"/>
          <w:sz w:val="28"/>
          <w:szCs w:val="28"/>
        </w:rPr>
        <w:fldChar w:fldCharType="separate"/>
      </w:r>
      <w:hyperlink w:anchor="_Toc150414328" w:history="1">
        <w:r w:rsidR="009E4906">
          <w:rPr>
            <w:rStyle w:val="aff5"/>
            <w:rFonts w:ascii="仿宋_GB2312" w:eastAsia="仿宋_GB2312" w:hint="eastAsia"/>
            <w:b w:val="0"/>
            <w:noProof/>
            <w:spacing w:val="-2"/>
            <w:sz w:val="28"/>
            <w:szCs w:val="28"/>
          </w:rPr>
          <w:t>第一部分   招标公告</w:t>
        </w:r>
        <w:r w:rsidR="009E4906">
          <w:rPr>
            <w:rFonts w:ascii="仿宋_GB2312" w:eastAsia="仿宋_GB2312" w:hint="eastAsia"/>
            <w:b w:val="0"/>
            <w:noProof/>
            <w:sz w:val="28"/>
            <w:szCs w:val="28"/>
          </w:rPr>
          <w:tab/>
        </w:r>
        <w:r>
          <w:rPr>
            <w:rFonts w:ascii="仿宋_GB2312" w:eastAsia="仿宋_GB2312" w:hint="eastAsia"/>
            <w:b w:val="0"/>
            <w:noProof/>
            <w:sz w:val="28"/>
            <w:szCs w:val="28"/>
          </w:rPr>
          <w:fldChar w:fldCharType="begin"/>
        </w:r>
        <w:r w:rsidR="009E4906">
          <w:rPr>
            <w:rFonts w:ascii="仿宋_GB2312" w:eastAsia="仿宋_GB2312" w:hint="eastAsia"/>
            <w:b w:val="0"/>
            <w:noProof/>
            <w:sz w:val="28"/>
            <w:szCs w:val="28"/>
          </w:rPr>
          <w:instrText xml:space="preserve"> PAGEREF _Toc150414328 \h </w:instrText>
        </w:r>
        <w:r>
          <w:rPr>
            <w:rFonts w:ascii="仿宋_GB2312" w:eastAsia="仿宋_GB2312" w:hint="eastAsia"/>
            <w:b w:val="0"/>
            <w:noProof/>
            <w:sz w:val="28"/>
            <w:szCs w:val="28"/>
          </w:rPr>
        </w:r>
        <w:r>
          <w:rPr>
            <w:rFonts w:ascii="仿宋_GB2312" w:eastAsia="仿宋_GB2312" w:hint="eastAsia"/>
            <w:b w:val="0"/>
            <w:noProof/>
            <w:sz w:val="28"/>
            <w:szCs w:val="28"/>
          </w:rPr>
          <w:fldChar w:fldCharType="separate"/>
        </w:r>
        <w:r w:rsidR="001B1B0B">
          <w:rPr>
            <w:rFonts w:ascii="仿宋_GB2312" w:eastAsia="仿宋_GB2312"/>
            <w:b w:val="0"/>
            <w:noProof/>
            <w:sz w:val="28"/>
            <w:szCs w:val="28"/>
          </w:rPr>
          <w:t>3</w:t>
        </w:r>
        <w:r>
          <w:rPr>
            <w:rFonts w:ascii="仿宋_GB2312" w:eastAsia="仿宋_GB2312" w:hint="eastAsia"/>
            <w:b w:val="0"/>
            <w:noProof/>
            <w:sz w:val="28"/>
            <w:szCs w:val="28"/>
          </w:rPr>
          <w:fldChar w:fldCharType="end"/>
        </w:r>
      </w:hyperlink>
    </w:p>
    <w:p w:rsidR="00F56A46" w:rsidRDefault="00380A00">
      <w:pPr>
        <w:pStyle w:val="10"/>
        <w:rPr>
          <w:rFonts w:ascii="仿宋_GB2312" w:eastAsia="仿宋_GB2312" w:hAnsiTheme="minorHAnsi" w:cstheme="minorBidi"/>
          <w:b w:val="0"/>
          <w:noProof/>
          <w:sz w:val="28"/>
          <w:szCs w:val="28"/>
        </w:rPr>
      </w:pPr>
      <w:hyperlink w:anchor="_Toc150414329" w:history="1">
        <w:r w:rsidR="009E4906">
          <w:rPr>
            <w:rStyle w:val="aff5"/>
            <w:rFonts w:ascii="仿宋_GB2312" w:eastAsia="仿宋_GB2312" w:hint="eastAsia"/>
            <w:b w:val="0"/>
            <w:noProof/>
            <w:spacing w:val="-2"/>
            <w:sz w:val="28"/>
            <w:szCs w:val="28"/>
          </w:rPr>
          <w:t>第二部分   招标需求</w:t>
        </w:r>
        <w:r w:rsidR="009E4906">
          <w:rPr>
            <w:rFonts w:ascii="仿宋_GB2312" w:eastAsia="仿宋_GB2312" w:hint="eastAsia"/>
            <w:b w:val="0"/>
            <w:noProof/>
            <w:sz w:val="28"/>
            <w:szCs w:val="28"/>
          </w:rPr>
          <w:tab/>
        </w:r>
        <w:r>
          <w:rPr>
            <w:rFonts w:ascii="仿宋_GB2312" w:eastAsia="仿宋_GB2312" w:hint="eastAsia"/>
            <w:b w:val="0"/>
            <w:noProof/>
            <w:sz w:val="28"/>
            <w:szCs w:val="28"/>
          </w:rPr>
          <w:fldChar w:fldCharType="begin"/>
        </w:r>
        <w:r w:rsidR="009E4906">
          <w:rPr>
            <w:rFonts w:ascii="仿宋_GB2312" w:eastAsia="仿宋_GB2312" w:hint="eastAsia"/>
            <w:b w:val="0"/>
            <w:noProof/>
            <w:sz w:val="28"/>
            <w:szCs w:val="28"/>
          </w:rPr>
          <w:instrText xml:space="preserve"> PAGEREF _Toc150414329 \h </w:instrText>
        </w:r>
        <w:r>
          <w:rPr>
            <w:rFonts w:ascii="仿宋_GB2312" w:eastAsia="仿宋_GB2312" w:hint="eastAsia"/>
            <w:b w:val="0"/>
            <w:noProof/>
            <w:sz w:val="28"/>
            <w:szCs w:val="28"/>
          </w:rPr>
        </w:r>
        <w:r>
          <w:rPr>
            <w:rFonts w:ascii="仿宋_GB2312" w:eastAsia="仿宋_GB2312" w:hint="eastAsia"/>
            <w:b w:val="0"/>
            <w:noProof/>
            <w:sz w:val="28"/>
            <w:szCs w:val="28"/>
          </w:rPr>
          <w:fldChar w:fldCharType="separate"/>
        </w:r>
        <w:r w:rsidR="001B1B0B">
          <w:rPr>
            <w:rFonts w:ascii="仿宋_GB2312" w:eastAsia="仿宋_GB2312"/>
            <w:b w:val="0"/>
            <w:noProof/>
            <w:sz w:val="28"/>
            <w:szCs w:val="28"/>
          </w:rPr>
          <w:t>7</w:t>
        </w:r>
        <w:r>
          <w:rPr>
            <w:rFonts w:ascii="仿宋_GB2312" w:eastAsia="仿宋_GB2312" w:hint="eastAsia"/>
            <w:b w:val="0"/>
            <w:noProof/>
            <w:sz w:val="28"/>
            <w:szCs w:val="28"/>
          </w:rPr>
          <w:fldChar w:fldCharType="end"/>
        </w:r>
      </w:hyperlink>
    </w:p>
    <w:p w:rsidR="00F56A46" w:rsidRDefault="00380A00">
      <w:pPr>
        <w:pStyle w:val="10"/>
        <w:rPr>
          <w:rFonts w:ascii="仿宋_GB2312" w:eastAsia="仿宋_GB2312" w:hAnsiTheme="minorHAnsi" w:cstheme="minorBidi"/>
          <w:b w:val="0"/>
          <w:noProof/>
          <w:sz w:val="28"/>
          <w:szCs w:val="28"/>
        </w:rPr>
      </w:pPr>
      <w:hyperlink w:anchor="_Toc150414330" w:history="1">
        <w:r w:rsidR="009E4906">
          <w:rPr>
            <w:rStyle w:val="aff5"/>
            <w:rFonts w:ascii="仿宋_GB2312" w:eastAsia="仿宋_GB2312" w:hint="eastAsia"/>
            <w:b w:val="0"/>
            <w:noProof/>
            <w:spacing w:val="-2"/>
            <w:sz w:val="28"/>
            <w:szCs w:val="28"/>
          </w:rPr>
          <w:t>第三部分   商务条款</w:t>
        </w:r>
        <w:r w:rsidR="009E4906">
          <w:rPr>
            <w:rFonts w:ascii="仿宋_GB2312" w:eastAsia="仿宋_GB2312" w:hint="eastAsia"/>
            <w:b w:val="0"/>
            <w:noProof/>
            <w:sz w:val="28"/>
            <w:szCs w:val="28"/>
          </w:rPr>
          <w:tab/>
        </w:r>
        <w:r w:rsidR="001B1B0B">
          <w:rPr>
            <w:rFonts w:ascii="仿宋_GB2312" w:eastAsia="仿宋_GB2312" w:hint="eastAsia"/>
            <w:b w:val="0"/>
            <w:noProof/>
            <w:sz w:val="28"/>
            <w:szCs w:val="28"/>
          </w:rPr>
          <w:t>..15</w:t>
        </w:r>
      </w:hyperlink>
    </w:p>
    <w:p w:rsidR="00F56A46" w:rsidRDefault="00380A00">
      <w:pPr>
        <w:pStyle w:val="10"/>
        <w:rPr>
          <w:rFonts w:ascii="仿宋_GB2312" w:eastAsia="仿宋_GB2312" w:hAnsiTheme="minorHAnsi" w:cstheme="minorBidi"/>
          <w:b w:val="0"/>
          <w:noProof/>
          <w:sz w:val="28"/>
          <w:szCs w:val="28"/>
        </w:rPr>
      </w:pPr>
      <w:hyperlink w:anchor="_Toc150414331" w:history="1">
        <w:r w:rsidR="009E4906">
          <w:rPr>
            <w:rStyle w:val="aff5"/>
            <w:rFonts w:ascii="仿宋_GB2312" w:eastAsia="仿宋_GB2312" w:hint="eastAsia"/>
            <w:b w:val="0"/>
            <w:noProof/>
            <w:spacing w:val="-2"/>
            <w:sz w:val="28"/>
            <w:szCs w:val="28"/>
          </w:rPr>
          <w:t>第四部分   投标人须知</w:t>
        </w:r>
        <w:r w:rsidR="009E4906">
          <w:rPr>
            <w:rFonts w:ascii="仿宋_GB2312" w:eastAsia="仿宋_GB2312" w:hint="eastAsia"/>
            <w:b w:val="0"/>
            <w:noProof/>
            <w:sz w:val="28"/>
            <w:szCs w:val="28"/>
          </w:rPr>
          <w:tab/>
        </w:r>
        <w:r>
          <w:rPr>
            <w:rFonts w:ascii="仿宋_GB2312" w:eastAsia="仿宋_GB2312" w:hint="eastAsia"/>
            <w:b w:val="0"/>
            <w:noProof/>
            <w:sz w:val="28"/>
            <w:szCs w:val="28"/>
          </w:rPr>
          <w:fldChar w:fldCharType="begin"/>
        </w:r>
        <w:r w:rsidR="009E4906">
          <w:rPr>
            <w:rFonts w:ascii="仿宋_GB2312" w:eastAsia="仿宋_GB2312" w:hint="eastAsia"/>
            <w:b w:val="0"/>
            <w:noProof/>
            <w:sz w:val="28"/>
            <w:szCs w:val="28"/>
          </w:rPr>
          <w:instrText xml:space="preserve"> PAGEREF _Toc150414331 \h </w:instrText>
        </w:r>
        <w:r>
          <w:rPr>
            <w:rFonts w:ascii="仿宋_GB2312" w:eastAsia="仿宋_GB2312" w:hint="eastAsia"/>
            <w:b w:val="0"/>
            <w:noProof/>
            <w:sz w:val="28"/>
            <w:szCs w:val="28"/>
          </w:rPr>
        </w:r>
        <w:r>
          <w:rPr>
            <w:rFonts w:ascii="仿宋_GB2312" w:eastAsia="仿宋_GB2312" w:hint="eastAsia"/>
            <w:b w:val="0"/>
            <w:noProof/>
            <w:sz w:val="28"/>
            <w:szCs w:val="28"/>
          </w:rPr>
          <w:fldChar w:fldCharType="separate"/>
        </w:r>
        <w:r w:rsidR="001B1B0B">
          <w:rPr>
            <w:rFonts w:ascii="仿宋_GB2312" w:eastAsia="仿宋_GB2312"/>
            <w:b w:val="0"/>
            <w:noProof/>
            <w:sz w:val="28"/>
            <w:szCs w:val="28"/>
          </w:rPr>
          <w:t>19</w:t>
        </w:r>
        <w:r>
          <w:rPr>
            <w:rFonts w:ascii="仿宋_GB2312" w:eastAsia="仿宋_GB2312" w:hint="eastAsia"/>
            <w:b w:val="0"/>
            <w:noProof/>
            <w:sz w:val="28"/>
            <w:szCs w:val="28"/>
          </w:rPr>
          <w:fldChar w:fldCharType="end"/>
        </w:r>
      </w:hyperlink>
    </w:p>
    <w:p w:rsidR="00F56A46" w:rsidRDefault="00380A00">
      <w:pPr>
        <w:pStyle w:val="10"/>
        <w:rPr>
          <w:rFonts w:ascii="仿宋_GB2312" w:eastAsia="仿宋_GB2312" w:hAnsiTheme="minorHAnsi" w:cstheme="minorBidi"/>
          <w:b w:val="0"/>
          <w:noProof/>
          <w:sz w:val="28"/>
          <w:szCs w:val="28"/>
        </w:rPr>
      </w:pPr>
      <w:hyperlink w:anchor="_Toc150414332" w:history="1">
        <w:r w:rsidR="009E4906">
          <w:rPr>
            <w:rStyle w:val="aff5"/>
            <w:rFonts w:ascii="仿宋_GB2312" w:eastAsia="仿宋_GB2312" w:hint="eastAsia"/>
            <w:b w:val="0"/>
            <w:noProof/>
            <w:spacing w:val="-2"/>
            <w:sz w:val="28"/>
            <w:szCs w:val="28"/>
          </w:rPr>
          <w:t>第五部分   开标、评标和定标</w:t>
        </w:r>
        <w:r w:rsidR="009E4906">
          <w:rPr>
            <w:rFonts w:ascii="仿宋_GB2312" w:eastAsia="仿宋_GB2312" w:hint="eastAsia"/>
            <w:b w:val="0"/>
            <w:noProof/>
            <w:sz w:val="28"/>
            <w:szCs w:val="28"/>
          </w:rPr>
          <w:tab/>
        </w:r>
        <w:r>
          <w:rPr>
            <w:rFonts w:ascii="仿宋_GB2312" w:eastAsia="仿宋_GB2312" w:hint="eastAsia"/>
            <w:b w:val="0"/>
            <w:noProof/>
            <w:sz w:val="28"/>
            <w:szCs w:val="28"/>
          </w:rPr>
          <w:fldChar w:fldCharType="begin"/>
        </w:r>
        <w:r w:rsidR="009E4906">
          <w:rPr>
            <w:rFonts w:ascii="仿宋_GB2312" w:eastAsia="仿宋_GB2312" w:hint="eastAsia"/>
            <w:b w:val="0"/>
            <w:noProof/>
            <w:sz w:val="28"/>
            <w:szCs w:val="28"/>
          </w:rPr>
          <w:instrText xml:space="preserve"> PAGEREF _Toc150414332 \h </w:instrText>
        </w:r>
        <w:r>
          <w:rPr>
            <w:rFonts w:ascii="仿宋_GB2312" w:eastAsia="仿宋_GB2312" w:hint="eastAsia"/>
            <w:b w:val="0"/>
            <w:noProof/>
            <w:sz w:val="28"/>
            <w:szCs w:val="28"/>
          </w:rPr>
        </w:r>
        <w:r>
          <w:rPr>
            <w:rFonts w:ascii="仿宋_GB2312" w:eastAsia="仿宋_GB2312" w:hint="eastAsia"/>
            <w:b w:val="0"/>
            <w:noProof/>
            <w:sz w:val="28"/>
            <w:szCs w:val="28"/>
          </w:rPr>
          <w:fldChar w:fldCharType="separate"/>
        </w:r>
        <w:r w:rsidR="001B1B0B">
          <w:rPr>
            <w:rFonts w:ascii="仿宋_GB2312" w:eastAsia="仿宋_GB2312"/>
            <w:b w:val="0"/>
            <w:noProof/>
            <w:sz w:val="28"/>
            <w:szCs w:val="28"/>
          </w:rPr>
          <w:t>33</w:t>
        </w:r>
        <w:r>
          <w:rPr>
            <w:rFonts w:ascii="仿宋_GB2312" w:eastAsia="仿宋_GB2312" w:hint="eastAsia"/>
            <w:b w:val="0"/>
            <w:noProof/>
            <w:sz w:val="28"/>
            <w:szCs w:val="28"/>
          </w:rPr>
          <w:fldChar w:fldCharType="end"/>
        </w:r>
      </w:hyperlink>
    </w:p>
    <w:p w:rsidR="00F56A46" w:rsidRDefault="00380A00">
      <w:pPr>
        <w:pStyle w:val="10"/>
        <w:rPr>
          <w:rFonts w:ascii="仿宋_GB2312" w:eastAsia="仿宋_GB2312" w:hAnsiTheme="minorHAnsi" w:cstheme="minorBidi"/>
          <w:b w:val="0"/>
          <w:noProof/>
          <w:sz w:val="28"/>
          <w:szCs w:val="28"/>
        </w:rPr>
      </w:pPr>
      <w:hyperlink w:anchor="_Toc150414333" w:history="1">
        <w:r w:rsidR="009E4906">
          <w:rPr>
            <w:rStyle w:val="aff5"/>
            <w:rFonts w:ascii="仿宋_GB2312" w:eastAsia="仿宋_GB2312" w:hint="eastAsia"/>
            <w:b w:val="0"/>
            <w:noProof/>
            <w:spacing w:val="-2"/>
            <w:sz w:val="28"/>
            <w:szCs w:val="28"/>
          </w:rPr>
          <w:t>第六部分   评标办法及评分标准</w:t>
        </w:r>
        <w:r w:rsidR="009E4906">
          <w:rPr>
            <w:rFonts w:ascii="仿宋_GB2312" w:eastAsia="仿宋_GB2312" w:hint="eastAsia"/>
            <w:b w:val="0"/>
            <w:noProof/>
            <w:sz w:val="28"/>
            <w:szCs w:val="28"/>
          </w:rPr>
          <w:tab/>
        </w:r>
        <w:r>
          <w:rPr>
            <w:rFonts w:ascii="仿宋_GB2312" w:eastAsia="仿宋_GB2312" w:hint="eastAsia"/>
            <w:b w:val="0"/>
            <w:noProof/>
            <w:sz w:val="28"/>
            <w:szCs w:val="28"/>
          </w:rPr>
          <w:fldChar w:fldCharType="begin"/>
        </w:r>
        <w:r w:rsidR="009E4906">
          <w:rPr>
            <w:rFonts w:ascii="仿宋_GB2312" w:eastAsia="仿宋_GB2312" w:hint="eastAsia"/>
            <w:b w:val="0"/>
            <w:noProof/>
            <w:sz w:val="28"/>
            <w:szCs w:val="28"/>
          </w:rPr>
          <w:instrText xml:space="preserve"> PAGEREF _Toc150414333 \h </w:instrText>
        </w:r>
        <w:r>
          <w:rPr>
            <w:rFonts w:ascii="仿宋_GB2312" w:eastAsia="仿宋_GB2312" w:hint="eastAsia"/>
            <w:b w:val="0"/>
            <w:noProof/>
            <w:sz w:val="28"/>
            <w:szCs w:val="28"/>
          </w:rPr>
        </w:r>
        <w:r>
          <w:rPr>
            <w:rFonts w:ascii="仿宋_GB2312" w:eastAsia="仿宋_GB2312" w:hint="eastAsia"/>
            <w:b w:val="0"/>
            <w:noProof/>
            <w:sz w:val="28"/>
            <w:szCs w:val="28"/>
          </w:rPr>
          <w:fldChar w:fldCharType="separate"/>
        </w:r>
        <w:r w:rsidR="001B1B0B">
          <w:rPr>
            <w:rFonts w:ascii="仿宋_GB2312" w:eastAsia="仿宋_GB2312"/>
            <w:b w:val="0"/>
            <w:noProof/>
            <w:sz w:val="28"/>
            <w:szCs w:val="28"/>
          </w:rPr>
          <w:t>40</w:t>
        </w:r>
        <w:r>
          <w:rPr>
            <w:rFonts w:ascii="仿宋_GB2312" w:eastAsia="仿宋_GB2312" w:hint="eastAsia"/>
            <w:b w:val="0"/>
            <w:noProof/>
            <w:sz w:val="28"/>
            <w:szCs w:val="28"/>
          </w:rPr>
          <w:fldChar w:fldCharType="end"/>
        </w:r>
      </w:hyperlink>
    </w:p>
    <w:p w:rsidR="00F56A46" w:rsidRDefault="00380A00">
      <w:pPr>
        <w:pStyle w:val="10"/>
        <w:rPr>
          <w:rFonts w:ascii="仿宋_GB2312" w:eastAsia="仿宋_GB2312" w:hAnsiTheme="minorHAnsi" w:cstheme="minorBidi"/>
          <w:b w:val="0"/>
          <w:noProof/>
          <w:sz w:val="28"/>
          <w:szCs w:val="28"/>
        </w:rPr>
      </w:pPr>
      <w:hyperlink w:anchor="_Toc150414334" w:history="1">
        <w:r w:rsidR="009E4906">
          <w:rPr>
            <w:rStyle w:val="aff5"/>
            <w:rFonts w:ascii="仿宋_GB2312" w:eastAsia="仿宋_GB2312" w:hint="eastAsia"/>
            <w:b w:val="0"/>
            <w:noProof/>
            <w:spacing w:val="-2"/>
            <w:sz w:val="28"/>
            <w:szCs w:val="28"/>
          </w:rPr>
          <w:t>第七部分   拟签订合同样本</w:t>
        </w:r>
        <w:r w:rsidR="009E4906">
          <w:rPr>
            <w:rFonts w:ascii="仿宋_GB2312" w:eastAsia="仿宋_GB2312" w:hint="eastAsia"/>
            <w:b w:val="0"/>
            <w:noProof/>
            <w:sz w:val="28"/>
            <w:szCs w:val="28"/>
          </w:rPr>
          <w:tab/>
        </w:r>
        <w:r>
          <w:rPr>
            <w:rFonts w:ascii="仿宋_GB2312" w:eastAsia="仿宋_GB2312" w:hint="eastAsia"/>
            <w:b w:val="0"/>
            <w:noProof/>
            <w:sz w:val="28"/>
            <w:szCs w:val="28"/>
          </w:rPr>
          <w:fldChar w:fldCharType="begin"/>
        </w:r>
        <w:r w:rsidR="009E4906">
          <w:rPr>
            <w:rFonts w:ascii="仿宋_GB2312" w:eastAsia="仿宋_GB2312" w:hint="eastAsia"/>
            <w:b w:val="0"/>
            <w:noProof/>
            <w:sz w:val="28"/>
            <w:szCs w:val="28"/>
          </w:rPr>
          <w:instrText xml:space="preserve"> PAGEREF _Toc150414334 \h </w:instrText>
        </w:r>
        <w:r>
          <w:rPr>
            <w:rFonts w:ascii="仿宋_GB2312" w:eastAsia="仿宋_GB2312" w:hint="eastAsia"/>
            <w:b w:val="0"/>
            <w:noProof/>
            <w:sz w:val="28"/>
            <w:szCs w:val="28"/>
          </w:rPr>
        </w:r>
        <w:r>
          <w:rPr>
            <w:rFonts w:ascii="仿宋_GB2312" w:eastAsia="仿宋_GB2312" w:hint="eastAsia"/>
            <w:b w:val="0"/>
            <w:noProof/>
            <w:sz w:val="28"/>
            <w:szCs w:val="28"/>
          </w:rPr>
          <w:fldChar w:fldCharType="separate"/>
        </w:r>
        <w:r w:rsidR="001B1B0B">
          <w:rPr>
            <w:rFonts w:ascii="仿宋_GB2312" w:eastAsia="仿宋_GB2312"/>
            <w:b w:val="0"/>
            <w:noProof/>
            <w:sz w:val="28"/>
            <w:szCs w:val="28"/>
          </w:rPr>
          <w:t>43</w:t>
        </w:r>
        <w:r>
          <w:rPr>
            <w:rFonts w:ascii="仿宋_GB2312" w:eastAsia="仿宋_GB2312" w:hint="eastAsia"/>
            <w:b w:val="0"/>
            <w:noProof/>
            <w:sz w:val="28"/>
            <w:szCs w:val="28"/>
          </w:rPr>
          <w:fldChar w:fldCharType="end"/>
        </w:r>
      </w:hyperlink>
    </w:p>
    <w:p w:rsidR="00F56A46" w:rsidRDefault="00380A00">
      <w:pPr>
        <w:pStyle w:val="10"/>
        <w:rPr>
          <w:rFonts w:ascii="仿宋_GB2312" w:eastAsia="仿宋_GB2312" w:hAnsiTheme="minorHAnsi" w:cstheme="minorBidi"/>
          <w:b w:val="0"/>
          <w:noProof/>
          <w:sz w:val="28"/>
          <w:szCs w:val="28"/>
        </w:rPr>
      </w:pPr>
      <w:hyperlink w:anchor="_Toc150414335" w:history="1">
        <w:r w:rsidR="009E4906">
          <w:rPr>
            <w:rStyle w:val="aff5"/>
            <w:rFonts w:ascii="仿宋_GB2312" w:eastAsia="仿宋_GB2312" w:hint="eastAsia"/>
            <w:b w:val="0"/>
            <w:noProof/>
            <w:spacing w:val="-2"/>
            <w:sz w:val="28"/>
            <w:szCs w:val="28"/>
          </w:rPr>
          <w:t>第八部分   投标文件格式</w:t>
        </w:r>
        <w:r w:rsidR="009E4906">
          <w:rPr>
            <w:rFonts w:ascii="仿宋_GB2312" w:eastAsia="仿宋_GB2312" w:hint="eastAsia"/>
            <w:b w:val="0"/>
            <w:noProof/>
            <w:sz w:val="28"/>
            <w:szCs w:val="28"/>
          </w:rPr>
          <w:tab/>
        </w:r>
        <w:r>
          <w:rPr>
            <w:rFonts w:ascii="仿宋_GB2312" w:eastAsia="仿宋_GB2312" w:hint="eastAsia"/>
            <w:b w:val="0"/>
            <w:noProof/>
            <w:sz w:val="28"/>
            <w:szCs w:val="28"/>
          </w:rPr>
          <w:fldChar w:fldCharType="begin"/>
        </w:r>
        <w:r w:rsidR="009E4906">
          <w:rPr>
            <w:rFonts w:ascii="仿宋_GB2312" w:eastAsia="仿宋_GB2312" w:hint="eastAsia"/>
            <w:b w:val="0"/>
            <w:noProof/>
            <w:sz w:val="28"/>
            <w:szCs w:val="28"/>
          </w:rPr>
          <w:instrText xml:space="preserve"> PAGEREF _Toc150414335 \h </w:instrText>
        </w:r>
        <w:r>
          <w:rPr>
            <w:rFonts w:ascii="仿宋_GB2312" w:eastAsia="仿宋_GB2312" w:hint="eastAsia"/>
            <w:b w:val="0"/>
            <w:noProof/>
            <w:sz w:val="28"/>
            <w:szCs w:val="28"/>
          </w:rPr>
        </w:r>
        <w:r>
          <w:rPr>
            <w:rFonts w:ascii="仿宋_GB2312" w:eastAsia="仿宋_GB2312" w:hint="eastAsia"/>
            <w:b w:val="0"/>
            <w:noProof/>
            <w:sz w:val="28"/>
            <w:szCs w:val="28"/>
          </w:rPr>
          <w:fldChar w:fldCharType="separate"/>
        </w:r>
        <w:r w:rsidR="001B1B0B">
          <w:rPr>
            <w:rFonts w:ascii="仿宋_GB2312" w:eastAsia="仿宋_GB2312"/>
            <w:b w:val="0"/>
            <w:noProof/>
            <w:sz w:val="28"/>
            <w:szCs w:val="28"/>
          </w:rPr>
          <w:t>48</w:t>
        </w:r>
        <w:r>
          <w:rPr>
            <w:rFonts w:ascii="仿宋_GB2312" w:eastAsia="仿宋_GB2312" w:hint="eastAsia"/>
            <w:b w:val="0"/>
            <w:noProof/>
            <w:sz w:val="28"/>
            <w:szCs w:val="28"/>
          </w:rPr>
          <w:fldChar w:fldCharType="end"/>
        </w:r>
      </w:hyperlink>
    </w:p>
    <w:p w:rsidR="00F56A46" w:rsidRDefault="00380A00">
      <w:pPr>
        <w:jc w:val="center"/>
        <w:rPr>
          <w:rFonts w:ascii="仿宋" w:eastAsia="仿宋" w:hAnsi="仿宋" w:cs="仿宋_GB2312"/>
          <w:color w:val="000000"/>
          <w:kern w:val="0"/>
          <w:sz w:val="28"/>
          <w:szCs w:val="28"/>
        </w:rPr>
      </w:pPr>
      <w:r>
        <w:rPr>
          <w:rFonts w:ascii="仿宋_GB2312" w:eastAsia="仿宋_GB2312" w:hAnsi="仿宋" w:cs="仿宋_GB2312" w:hint="eastAsia"/>
          <w:color w:val="000000"/>
          <w:kern w:val="0"/>
          <w:sz w:val="28"/>
          <w:szCs w:val="28"/>
        </w:rPr>
        <w:fldChar w:fldCharType="end"/>
      </w:r>
    </w:p>
    <w:p w:rsidR="00F56A46" w:rsidRDefault="00F56A46">
      <w:pPr>
        <w:jc w:val="center"/>
        <w:rPr>
          <w:rFonts w:ascii="仿宋" w:eastAsia="仿宋" w:hAnsi="仿宋" w:cs="仿宋_GB2312"/>
          <w:color w:val="000000"/>
          <w:kern w:val="0"/>
          <w:sz w:val="28"/>
          <w:szCs w:val="28"/>
        </w:rPr>
      </w:pPr>
    </w:p>
    <w:p w:rsidR="00F56A46" w:rsidRDefault="00F56A46">
      <w:pPr>
        <w:jc w:val="center"/>
        <w:rPr>
          <w:rFonts w:ascii="仿宋" w:eastAsia="仿宋" w:hAnsi="仿宋" w:cs="仿宋_GB2312"/>
          <w:color w:val="000000"/>
          <w:kern w:val="0"/>
          <w:sz w:val="28"/>
          <w:szCs w:val="28"/>
        </w:rPr>
      </w:pPr>
    </w:p>
    <w:p w:rsidR="00F56A46" w:rsidRDefault="00F56A46">
      <w:pPr>
        <w:jc w:val="center"/>
        <w:rPr>
          <w:rFonts w:ascii="仿宋" w:eastAsia="仿宋" w:hAnsi="仿宋" w:cs="仿宋_GB2312"/>
          <w:color w:val="000000"/>
          <w:kern w:val="0"/>
          <w:sz w:val="28"/>
          <w:szCs w:val="28"/>
        </w:rPr>
      </w:pPr>
    </w:p>
    <w:p w:rsidR="00F56A46" w:rsidRDefault="00F56A46">
      <w:pPr>
        <w:jc w:val="center"/>
        <w:rPr>
          <w:rFonts w:ascii="仿宋" w:eastAsia="仿宋" w:hAnsi="仿宋" w:cs="仿宋_GB2312"/>
          <w:color w:val="000000"/>
          <w:kern w:val="0"/>
          <w:sz w:val="28"/>
          <w:szCs w:val="28"/>
        </w:rPr>
      </w:pPr>
    </w:p>
    <w:p w:rsidR="00F56A46" w:rsidRDefault="00F56A46">
      <w:pPr>
        <w:jc w:val="center"/>
        <w:rPr>
          <w:rFonts w:ascii="仿宋" w:eastAsia="仿宋" w:hAnsi="仿宋" w:cs="仿宋_GB2312"/>
          <w:color w:val="000000"/>
          <w:kern w:val="0"/>
          <w:sz w:val="28"/>
          <w:szCs w:val="28"/>
        </w:rPr>
      </w:pPr>
    </w:p>
    <w:p w:rsidR="00F56A46" w:rsidRDefault="00F56A46">
      <w:pPr>
        <w:jc w:val="center"/>
        <w:rPr>
          <w:rFonts w:ascii="仿宋" w:eastAsia="仿宋" w:hAnsi="仿宋" w:cs="仿宋_GB2312"/>
          <w:color w:val="000000"/>
          <w:kern w:val="0"/>
          <w:sz w:val="28"/>
          <w:szCs w:val="28"/>
        </w:rPr>
      </w:pPr>
    </w:p>
    <w:p w:rsidR="00F56A46" w:rsidRDefault="00F56A46">
      <w:pPr>
        <w:jc w:val="center"/>
        <w:rPr>
          <w:rFonts w:ascii="仿宋" w:eastAsia="仿宋" w:hAnsi="仿宋" w:cs="仿宋_GB2312"/>
          <w:color w:val="000000"/>
          <w:kern w:val="0"/>
          <w:sz w:val="28"/>
          <w:szCs w:val="28"/>
        </w:rPr>
      </w:pPr>
    </w:p>
    <w:p w:rsidR="00F56A46" w:rsidRDefault="00F56A46">
      <w:pPr>
        <w:jc w:val="center"/>
        <w:rPr>
          <w:rFonts w:ascii="仿宋" w:eastAsia="仿宋" w:hAnsi="仿宋" w:cs="仿宋_GB2312"/>
          <w:color w:val="000000"/>
          <w:kern w:val="0"/>
          <w:sz w:val="28"/>
          <w:szCs w:val="28"/>
        </w:rPr>
      </w:pPr>
    </w:p>
    <w:p w:rsidR="00F56A46" w:rsidRDefault="00F56A46">
      <w:pPr>
        <w:jc w:val="center"/>
        <w:rPr>
          <w:rFonts w:ascii="仿宋" w:eastAsia="仿宋" w:hAnsi="仿宋"/>
        </w:rPr>
      </w:pPr>
    </w:p>
    <w:p w:rsidR="00F56A46" w:rsidRDefault="00F56A46">
      <w:pPr>
        <w:jc w:val="center"/>
        <w:rPr>
          <w:rFonts w:ascii="仿宋" w:eastAsia="仿宋" w:hAnsi="仿宋"/>
        </w:rPr>
      </w:pPr>
    </w:p>
    <w:p w:rsidR="00F56A46" w:rsidRDefault="00F56A46">
      <w:pPr>
        <w:rPr>
          <w:rFonts w:ascii="仿宋" w:eastAsia="仿宋" w:hAnsi="仿宋"/>
        </w:rPr>
      </w:pPr>
    </w:p>
    <w:p w:rsidR="00F56A46" w:rsidRDefault="00F56A46">
      <w:pPr>
        <w:rPr>
          <w:rFonts w:ascii="仿宋" w:eastAsia="仿宋" w:hAnsi="仿宋"/>
        </w:rPr>
      </w:pPr>
    </w:p>
    <w:p w:rsidR="00F56A46" w:rsidRDefault="00F56A46">
      <w:pPr>
        <w:rPr>
          <w:rFonts w:ascii="仿宋" w:eastAsia="仿宋" w:hAnsi="仿宋"/>
        </w:rPr>
      </w:pPr>
    </w:p>
    <w:p w:rsidR="00F56A46" w:rsidRDefault="00F56A46">
      <w:pPr>
        <w:rPr>
          <w:rFonts w:ascii="仿宋" w:eastAsia="仿宋" w:hAnsi="仿宋"/>
        </w:rPr>
      </w:pPr>
    </w:p>
    <w:p w:rsidR="00F56A46" w:rsidRDefault="009E4906">
      <w:pPr>
        <w:pStyle w:val="afd"/>
        <w:rPr>
          <w:rStyle w:val="1CharChar"/>
          <w:rFonts w:ascii="仿宋_GB2312" w:eastAsia="仿宋_GB2312"/>
          <w:b/>
          <w:sz w:val="36"/>
        </w:rPr>
      </w:pPr>
      <w:bookmarkStart w:id="1" w:name="_Toc150414328"/>
      <w:r>
        <w:rPr>
          <w:rStyle w:val="1CharChar"/>
          <w:rFonts w:ascii="仿宋_GB2312" w:eastAsia="仿宋_GB2312" w:hint="eastAsia"/>
          <w:b/>
          <w:sz w:val="36"/>
        </w:rPr>
        <w:lastRenderedPageBreak/>
        <w:t>第一部分   招标公告</w:t>
      </w:r>
      <w:bookmarkEnd w:id="1"/>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根据《中华人民共和国政府采购法》等有关法律规定，慈溪市</w:t>
      </w:r>
      <w:r>
        <w:rPr>
          <w:rFonts w:ascii="仿宋" w:eastAsia="仿宋" w:hAnsi="仿宋" w:cs="仿宋_GB2312" w:hint="eastAsia"/>
          <w:color w:val="000000"/>
          <w:kern w:val="0"/>
          <w:sz w:val="28"/>
          <w:szCs w:val="28"/>
        </w:rPr>
        <w:t>政府采购</w:t>
      </w:r>
      <w:r>
        <w:rPr>
          <w:rFonts w:ascii="仿宋" w:eastAsia="仿宋" w:hAnsi="仿宋" w:cs="仿宋_GB2312"/>
          <w:color w:val="000000"/>
          <w:kern w:val="0"/>
          <w:sz w:val="28"/>
          <w:szCs w:val="28"/>
        </w:rPr>
        <w:t>中心受</w:t>
      </w:r>
      <w:r w:rsidR="00503250" w:rsidRPr="000A2379">
        <w:rPr>
          <w:rFonts w:ascii="仿宋" w:eastAsia="仿宋" w:hAnsi="仿宋" w:cs="仿宋_GB2312" w:hint="eastAsia"/>
          <w:color w:val="000000"/>
          <w:kern w:val="0"/>
          <w:sz w:val="28"/>
          <w:szCs w:val="28"/>
        </w:rPr>
        <w:t>慈溪市掌起镇第二学校</w:t>
      </w:r>
      <w:r>
        <w:rPr>
          <w:rFonts w:ascii="仿宋" w:eastAsia="仿宋" w:hAnsi="仿宋" w:cs="仿宋_GB2312"/>
          <w:color w:val="000000"/>
          <w:kern w:val="0"/>
          <w:sz w:val="28"/>
          <w:szCs w:val="28"/>
        </w:rPr>
        <w:t>委托，经政府采购管理部门批准，就</w:t>
      </w:r>
      <w:r>
        <w:rPr>
          <w:rFonts w:ascii="仿宋" w:eastAsia="仿宋" w:hAnsi="仿宋" w:cs="仿宋_GB2312" w:hint="eastAsia"/>
          <w:color w:val="000000"/>
          <w:kern w:val="0"/>
          <w:sz w:val="28"/>
          <w:szCs w:val="28"/>
        </w:rPr>
        <w:t>下列</w:t>
      </w:r>
      <w:r>
        <w:rPr>
          <w:rFonts w:ascii="仿宋" w:eastAsia="仿宋" w:hAnsi="仿宋" w:cs="仿宋_GB2312"/>
          <w:color w:val="000000"/>
          <w:kern w:val="0"/>
          <w:sz w:val="28"/>
          <w:szCs w:val="28"/>
        </w:rPr>
        <w:t>项目进行公开招标，</w:t>
      </w:r>
      <w:r>
        <w:rPr>
          <w:rFonts w:ascii="仿宋" w:eastAsia="仿宋" w:hAnsi="仿宋" w:cs="仿宋_GB2312" w:hint="eastAsia"/>
          <w:color w:val="000000"/>
          <w:kern w:val="0"/>
          <w:sz w:val="28"/>
          <w:szCs w:val="28"/>
        </w:rPr>
        <w:t>现将</w:t>
      </w:r>
      <w:r>
        <w:rPr>
          <w:rFonts w:ascii="仿宋" w:eastAsia="仿宋" w:hAnsi="仿宋" w:cs="仿宋_GB2312"/>
          <w:color w:val="000000"/>
          <w:kern w:val="0"/>
          <w:sz w:val="28"/>
          <w:szCs w:val="28"/>
        </w:rPr>
        <w:t>有关事项公告如下</w:t>
      </w:r>
      <w:r>
        <w:rPr>
          <w:rFonts w:ascii="仿宋" w:eastAsia="仿宋" w:hAnsi="仿宋" w:cs="仿宋_GB2312" w:hint="eastAsia"/>
          <w:color w:val="000000"/>
          <w:kern w:val="0"/>
          <w:sz w:val="28"/>
          <w:szCs w:val="28"/>
        </w:rPr>
        <w:t>：</w:t>
      </w:r>
    </w:p>
    <w:p w:rsidR="00F56A46" w:rsidRDefault="009E4906">
      <w:pPr>
        <w:spacing w:line="360" w:lineRule="auto"/>
        <w:ind w:firstLineChars="200" w:firstLine="562"/>
        <w:jc w:val="left"/>
        <w:rPr>
          <w:rFonts w:ascii="仿宋" w:eastAsia="仿宋" w:hAnsi="仿宋" w:cs="仿宋_GB2312"/>
          <w:kern w:val="0"/>
          <w:sz w:val="28"/>
          <w:szCs w:val="28"/>
        </w:rPr>
      </w:pPr>
      <w:r>
        <w:rPr>
          <w:rFonts w:ascii="仿宋" w:eastAsia="仿宋" w:hAnsi="仿宋" w:cs="仿宋_GB2312"/>
          <w:b/>
          <w:bCs/>
          <w:kern w:val="0"/>
          <w:sz w:val="28"/>
          <w:szCs w:val="28"/>
        </w:rPr>
        <w:t>一、招标编号：NBCXZFCG202</w:t>
      </w:r>
      <w:r>
        <w:rPr>
          <w:rFonts w:ascii="仿宋" w:eastAsia="仿宋" w:hAnsi="仿宋" w:cs="仿宋_GB2312" w:hint="eastAsia"/>
          <w:b/>
          <w:bCs/>
          <w:kern w:val="0"/>
          <w:sz w:val="28"/>
          <w:szCs w:val="28"/>
        </w:rPr>
        <w:t>40</w:t>
      </w:r>
      <w:r w:rsidR="00503250">
        <w:rPr>
          <w:rFonts w:ascii="仿宋" w:eastAsia="仿宋" w:hAnsi="仿宋" w:cs="仿宋_GB2312" w:hint="eastAsia"/>
          <w:b/>
          <w:bCs/>
          <w:kern w:val="0"/>
          <w:sz w:val="28"/>
          <w:szCs w:val="28"/>
        </w:rPr>
        <w:t>14</w:t>
      </w:r>
    </w:p>
    <w:p w:rsidR="00F56A46" w:rsidRDefault="009E4906">
      <w:pPr>
        <w:spacing w:line="360" w:lineRule="auto"/>
        <w:ind w:firstLineChars="200" w:firstLine="562"/>
        <w:jc w:val="left"/>
        <w:rPr>
          <w:rFonts w:ascii="仿宋" w:eastAsia="仿宋" w:hAnsi="仿宋" w:cs="仿宋_GB2312"/>
          <w:color w:val="000000"/>
          <w:kern w:val="0"/>
          <w:sz w:val="28"/>
          <w:szCs w:val="28"/>
        </w:rPr>
      </w:pPr>
      <w:r>
        <w:rPr>
          <w:rFonts w:ascii="仿宋" w:eastAsia="仿宋" w:hAnsi="仿宋" w:cs="仿宋_GB2312"/>
          <w:b/>
          <w:color w:val="000000"/>
          <w:kern w:val="0"/>
          <w:sz w:val="28"/>
          <w:szCs w:val="28"/>
        </w:rPr>
        <w:t>二、采购组织类型</w:t>
      </w:r>
      <w:r>
        <w:rPr>
          <w:rFonts w:ascii="仿宋" w:eastAsia="仿宋" w:hAnsi="仿宋" w:cs="仿宋_GB2312" w:hint="eastAsia"/>
          <w:b/>
          <w:color w:val="000000"/>
          <w:kern w:val="0"/>
          <w:sz w:val="28"/>
          <w:szCs w:val="28"/>
        </w:rPr>
        <w:t>：</w:t>
      </w:r>
      <w:r>
        <w:rPr>
          <w:rFonts w:ascii="仿宋" w:eastAsia="仿宋" w:hAnsi="仿宋" w:cs="仿宋_GB2312"/>
          <w:color w:val="000000"/>
          <w:kern w:val="0"/>
          <w:sz w:val="28"/>
          <w:szCs w:val="28"/>
        </w:rPr>
        <w:t>政府集中采购</w:t>
      </w:r>
    </w:p>
    <w:p w:rsidR="00F56A46" w:rsidRDefault="009E4906">
      <w:pPr>
        <w:spacing w:line="360" w:lineRule="auto"/>
        <w:ind w:firstLineChars="200" w:firstLine="562"/>
        <w:jc w:val="left"/>
        <w:rPr>
          <w:rFonts w:ascii="仿宋" w:eastAsia="仿宋" w:hAnsi="仿宋" w:cs="仿宋_GB2312"/>
          <w:color w:val="000000"/>
          <w:kern w:val="0"/>
          <w:sz w:val="28"/>
          <w:szCs w:val="28"/>
        </w:rPr>
      </w:pPr>
      <w:r>
        <w:rPr>
          <w:rFonts w:ascii="仿宋" w:eastAsia="仿宋" w:hAnsi="仿宋" w:cs="仿宋_GB2312"/>
          <w:b/>
          <w:color w:val="000000"/>
          <w:kern w:val="0"/>
          <w:sz w:val="28"/>
          <w:szCs w:val="28"/>
        </w:rPr>
        <w:t>三、招标项目名称及数量：</w:t>
      </w:r>
      <w:r>
        <w:rPr>
          <w:rFonts w:ascii="仿宋" w:eastAsia="仿宋" w:hAnsi="仿宋" w:cs="仿宋_GB2312"/>
          <w:color w:val="000000"/>
          <w:kern w:val="0"/>
          <w:sz w:val="28"/>
          <w:szCs w:val="28"/>
        </w:rPr>
        <w:t>见招标文件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419"/>
        <w:gridCol w:w="1871"/>
        <w:gridCol w:w="1331"/>
        <w:gridCol w:w="1028"/>
        <w:gridCol w:w="1028"/>
        <w:gridCol w:w="1028"/>
      </w:tblGrid>
      <w:tr w:rsidR="00F56A46">
        <w:trPr>
          <w:trHeight w:val="2900"/>
          <w:jc w:val="center"/>
        </w:trPr>
        <w:tc>
          <w:tcPr>
            <w:tcW w:w="479" w:type="pct"/>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标项</w:t>
            </w:r>
          </w:p>
        </w:tc>
        <w:tc>
          <w:tcPr>
            <w:tcW w:w="832" w:type="pct"/>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标项名称</w:t>
            </w:r>
          </w:p>
        </w:tc>
        <w:tc>
          <w:tcPr>
            <w:tcW w:w="1098" w:type="pct"/>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数量/单位</w:t>
            </w:r>
          </w:p>
        </w:tc>
        <w:tc>
          <w:tcPr>
            <w:tcW w:w="781" w:type="pct"/>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预算金额(万元)</w:t>
            </w:r>
          </w:p>
        </w:tc>
        <w:tc>
          <w:tcPr>
            <w:tcW w:w="603" w:type="pct"/>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简要规格描述或标项基本概况介绍</w:t>
            </w:r>
          </w:p>
        </w:tc>
        <w:tc>
          <w:tcPr>
            <w:tcW w:w="603" w:type="pct"/>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采购单位</w:t>
            </w:r>
          </w:p>
        </w:tc>
        <w:tc>
          <w:tcPr>
            <w:tcW w:w="603" w:type="pct"/>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备注</w:t>
            </w:r>
          </w:p>
        </w:tc>
      </w:tr>
      <w:tr w:rsidR="00F56A46">
        <w:trPr>
          <w:jc w:val="center"/>
        </w:trPr>
        <w:tc>
          <w:tcPr>
            <w:tcW w:w="479" w:type="pct"/>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1</w:t>
            </w:r>
          </w:p>
        </w:tc>
        <w:tc>
          <w:tcPr>
            <w:tcW w:w="832" w:type="pct"/>
          </w:tcPr>
          <w:p w:rsidR="00F56A46" w:rsidRDefault="00503250">
            <w:pPr>
              <w:spacing w:line="360" w:lineRule="auto"/>
              <w:rPr>
                <w:rFonts w:ascii="仿宋" w:eastAsia="仿宋" w:hAnsi="仿宋" w:cs="仿宋_GB2312"/>
                <w:color w:val="000000"/>
                <w:kern w:val="0"/>
                <w:sz w:val="24"/>
              </w:rPr>
            </w:pPr>
            <w:r w:rsidRPr="00503250">
              <w:rPr>
                <w:rFonts w:ascii="仿宋" w:eastAsia="仿宋" w:hAnsi="仿宋" w:cs="仿宋_GB2312" w:hint="eastAsia"/>
                <w:color w:val="000000"/>
                <w:kern w:val="0"/>
                <w:sz w:val="24"/>
              </w:rPr>
              <w:t>触控一体机采购项目</w:t>
            </w:r>
          </w:p>
        </w:tc>
        <w:tc>
          <w:tcPr>
            <w:tcW w:w="1098" w:type="pct"/>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一批</w:t>
            </w:r>
          </w:p>
        </w:tc>
        <w:tc>
          <w:tcPr>
            <w:tcW w:w="781" w:type="pct"/>
          </w:tcPr>
          <w:p w:rsidR="00F56A46" w:rsidRDefault="00503250">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40.0</w:t>
            </w:r>
          </w:p>
        </w:tc>
        <w:tc>
          <w:tcPr>
            <w:tcW w:w="603" w:type="pct"/>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见招标文件</w:t>
            </w:r>
          </w:p>
        </w:tc>
        <w:tc>
          <w:tcPr>
            <w:tcW w:w="603" w:type="pct"/>
          </w:tcPr>
          <w:p w:rsidR="00F56A46" w:rsidRDefault="00503250">
            <w:pPr>
              <w:spacing w:line="360" w:lineRule="auto"/>
              <w:rPr>
                <w:rFonts w:ascii="仿宋" w:eastAsia="仿宋" w:hAnsi="仿宋" w:cs="仿宋_GB2312"/>
                <w:color w:val="000000"/>
                <w:kern w:val="0"/>
                <w:sz w:val="24"/>
              </w:rPr>
            </w:pPr>
            <w:r w:rsidRPr="00503250">
              <w:rPr>
                <w:rFonts w:ascii="仿宋" w:eastAsia="仿宋" w:hAnsi="仿宋" w:cs="仿宋_GB2312" w:hint="eastAsia"/>
                <w:color w:val="000000"/>
                <w:kern w:val="0"/>
                <w:sz w:val="24"/>
              </w:rPr>
              <w:t>慈溪市掌起镇第二学校</w:t>
            </w:r>
          </w:p>
        </w:tc>
        <w:tc>
          <w:tcPr>
            <w:tcW w:w="603" w:type="pct"/>
          </w:tcPr>
          <w:p w:rsidR="00F56A46" w:rsidRDefault="00F56A46">
            <w:pPr>
              <w:spacing w:line="360" w:lineRule="auto"/>
              <w:rPr>
                <w:rFonts w:ascii="仿宋" w:eastAsia="仿宋" w:hAnsi="仿宋" w:cs="仿宋_GB2312"/>
                <w:color w:val="000000"/>
                <w:kern w:val="0"/>
                <w:sz w:val="24"/>
              </w:rPr>
            </w:pPr>
          </w:p>
        </w:tc>
      </w:tr>
    </w:tbl>
    <w:p w:rsidR="00F56A46" w:rsidRDefault="009E4906">
      <w:pPr>
        <w:spacing w:line="360" w:lineRule="auto"/>
        <w:ind w:firstLineChars="200" w:firstLine="562"/>
        <w:jc w:val="left"/>
        <w:rPr>
          <w:rFonts w:ascii="仿宋" w:eastAsia="仿宋" w:hAnsi="仿宋" w:cs="仿宋_GB2312"/>
          <w:color w:val="000000"/>
          <w:kern w:val="0"/>
          <w:sz w:val="28"/>
          <w:szCs w:val="28"/>
        </w:rPr>
      </w:pPr>
      <w:r>
        <w:rPr>
          <w:rFonts w:ascii="仿宋" w:eastAsia="仿宋" w:hAnsi="仿宋" w:cs="仿宋_GB2312" w:hint="eastAsia"/>
          <w:b/>
          <w:bCs/>
          <w:color w:val="000000"/>
          <w:kern w:val="0"/>
          <w:sz w:val="28"/>
          <w:szCs w:val="28"/>
        </w:rPr>
        <w:t>四、</w:t>
      </w:r>
      <w:r>
        <w:rPr>
          <w:rFonts w:ascii="仿宋" w:eastAsia="仿宋" w:hAnsi="仿宋" w:cs="仿宋_GB2312"/>
          <w:b/>
          <w:bCs/>
          <w:color w:val="000000"/>
          <w:kern w:val="0"/>
          <w:sz w:val="28"/>
          <w:szCs w:val="28"/>
        </w:rPr>
        <w:t>合格投标人的资格要求：</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符合《中华人民共和国政府采购法》第二十二条的规定，且未被“信用中国”、中国政府采购网列入失信被执行人、重大税收违法案件当事人名单、政府采购严重违法失信行为记录名单。</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本项目不接受联合体投标。</w:t>
      </w:r>
    </w:p>
    <w:p w:rsidR="00F56A46" w:rsidRDefault="009E4906">
      <w:pPr>
        <w:spacing w:line="360" w:lineRule="auto"/>
        <w:ind w:firstLineChars="200" w:firstLine="562"/>
        <w:jc w:val="left"/>
        <w:rPr>
          <w:rFonts w:ascii="仿宋" w:eastAsia="仿宋" w:hAnsi="仿宋" w:cs="仿宋_GB2312"/>
          <w:b/>
          <w:bCs/>
          <w:color w:val="000000"/>
          <w:kern w:val="0"/>
          <w:sz w:val="28"/>
          <w:szCs w:val="28"/>
        </w:rPr>
      </w:pPr>
      <w:r>
        <w:rPr>
          <w:rFonts w:ascii="仿宋" w:eastAsia="仿宋" w:hAnsi="仿宋" w:cs="仿宋_GB2312" w:hint="eastAsia"/>
          <w:b/>
          <w:bCs/>
          <w:color w:val="000000"/>
          <w:kern w:val="0"/>
          <w:sz w:val="28"/>
          <w:szCs w:val="28"/>
        </w:rPr>
        <w:t>五、</w:t>
      </w:r>
      <w:r>
        <w:rPr>
          <w:rFonts w:ascii="仿宋" w:eastAsia="仿宋" w:hAnsi="仿宋" w:cs="仿宋_GB2312" w:hint="eastAsia"/>
          <w:b/>
          <w:color w:val="000000"/>
          <w:kern w:val="0"/>
          <w:sz w:val="28"/>
          <w:szCs w:val="28"/>
        </w:rPr>
        <w:t>招标文件获取方式、时间及地点等</w:t>
      </w:r>
      <w:r>
        <w:rPr>
          <w:rFonts w:ascii="仿宋" w:eastAsia="仿宋" w:hAnsi="仿宋" w:cs="仿宋_GB2312" w:hint="eastAsia"/>
          <w:b/>
          <w:bCs/>
          <w:color w:val="000000"/>
          <w:kern w:val="0"/>
          <w:sz w:val="28"/>
          <w:szCs w:val="28"/>
        </w:rPr>
        <w:t>：</w:t>
      </w:r>
    </w:p>
    <w:p w:rsidR="00F56A46" w:rsidRDefault="009E4906">
      <w:pPr>
        <w:spacing w:line="360" w:lineRule="auto"/>
        <w:ind w:firstLineChars="200" w:firstLine="560"/>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kern w:val="0"/>
          <w:sz w:val="28"/>
          <w:szCs w:val="28"/>
        </w:rPr>
        <w:t>招标文件发售/获取截止日期：</w:t>
      </w:r>
      <w:r>
        <w:rPr>
          <w:rFonts w:ascii="仿宋" w:eastAsia="仿宋" w:hAnsi="仿宋" w:cs="仿宋_GB2312" w:hint="eastAsia"/>
          <w:kern w:val="0"/>
          <w:sz w:val="28"/>
          <w:szCs w:val="28"/>
        </w:rPr>
        <w:t>2024</w:t>
      </w:r>
      <w:r>
        <w:rPr>
          <w:rFonts w:ascii="仿宋" w:eastAsia="仿宋" w:hAnsi="仿宋" w:cs="仿宋_GB2312"/>
          <w:kern w:val="0"/>
          <w:sz w:val="28"/>
          <w:szCs w:val="28"/>
        </w:rPr>
        <w:t>年</w:t>
      </w:r>
      <w:r w:rsidR="00FC2A3A">
        <w:rPr>
          <w:rFonts w:ascii="仿宋" w:eastAsia="仿宋" w:hAnsi="仿宋" w:cs="仿宋_GB2312" w:hint="eastAsia"/>
          <w:kern w:val="0"/>
          <w:sz w:val="28"/>
          <w:szCs w:val="28"/>
        </w:rPr>
        <w:t>4</w:t>
      </w:r>
      <w:r>
        <w:rPr>
          <w:rFonts w:ascii="仿宋" w:eastAsia="仿宋" w:hAnsi="仿宋" w:cs="仿宋_GB2312"/>
          <w:kern w:val="0"/>
          <w:sz w:val="28"/>
          <w:szCs w:val="28"/>
        </w:rPr>
        <w:t>月</w:t>
      </w:r>
      <w:r w:rsidR="00FC2A3A">
        <w:rPr>
          <w:rFonts w:ascii="仿宋" w:eastAsia="仿宋" w:hAnsi="仿宋" w:cs="仿宋_GB2312" w:hint="eastAsia"/>
          <w:kern w:val="0"/>
          <w:sz w:val="28"/>
          <w:szCs w:val="28"/>
        </w:rPr>
        <w:t>23</w:t>
      </w:r>
      <w:r w:rsidR="00503250">
        <w:rPr>
          <w:rFonts w:ascii="仿宋" w:eastAsia="仿宋" w:hAnsi="仿宋" w:cs="仿宋_GB2312" w:hint="eastAsia"/>
          <w:kern w:val="0"/>
          <w:sz w:val="28"/>
          <w:szCs w:val="28"/>
        </w:rPr>
        <w:t xml:space="preserve"> </w:t>
      </w:r>
      <w:r>
        <w:rPr>
          <w:rFonts w:ascii="仿宋" w:eastAsia="仿宋" w:hAnsi="仿宋" w:cs="仿宋_GB2312"/>
          <w:kern w:val="0"/>
          <w:sz w:val="28"/>
          <w:szCs w:val="28"/>
        </w:rPr>
        <w:t>日</w:t>
      </w:r>
      <w:r>
        <w:rPr>
          <w:rFonts w:ascii="仿宋" w:eastAsia="仿宋" w:hAnsi="仿宋" w:cs="仿宋_GB2312" w:hint="eastAsia"/>
          <w:kern w:val="0"/>
          <w:sz w:val="28"/>
          <w:szCs w:val="28"/>
        </w:rPr>
        <w:t>上</w:t>
      </w:r>
      <w:r>
        <w:rPr>
          <w:rFonts w:ascii="仿宋" w:eastAsia="仿宋" w:hAnsi="仿宋" w:cs="仿宋_GB2312"/>
          <w:kern w:val="0"/>
          <w:sz w:val="28"/>
          <w:szCs w:val="28"/>
        </w:rPr>
        <w:t>午</w:t>
      </w:r>
      <w:r>
        <w:rPr>
          <w:rFonts w:ascii="仿宋" w:eastAsia="仿宋" w:hAnsi="仿宋" w:cs="仿宋_GB2312" w:hint="eastAsia"/>
          <w:kern w:val="0"/>
          <w:sz w:val="28"/>
          <w:szCs w:val="28"/>
        </w:rPr>
        <w:t>9:30</w:t>
      </w:r>
      <w:r>
        <w:rPr>
          <w:rFonts w:ascii="仿宋" w:eastAsia="仿宋" w:hAnsi="仿宋" w:cs="仿宋_GB2312"/>
          <w:kern w:val="0"/>
          <w:sz w:val="28"/>
          <w:szCs w:val="28"/>
        </w:rPr>
        <w:t>时</w:t>
      </w:r>
      <w:r>
        <w:rPr>
          <w:rFonts w:ascii="仿宋" w:eastAsia="仿宋" w:hAnsi="仿宋" w:cs="仿宋_GB2312"/>
          <w:kern w:val="0"/>
          <w:sz w:val="28"/>
          <w:szCs w:val="28"/>
        </w:rPr>
        <w:lastRenderedPageBreak/>
        <w:t>止</w:t>
      </w:r>
      <w:r>
        <w:rPr>
          <w:rFonts w:ascii="仿宋" w:eastAsia="仿宋" w:hAnsi="仿宋" w:cs="仿宋_GB2312" w:hint="eastAsia"/>
          <w:kern w:val="0"/>
          <w:sz w:val="28"/>
          <w:szCs w:val="28"/>
        </w:rPr>
        <w:t>。</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kern w:val="0"/>
          <w:sz w:val="28"/>
          <w:szCs w:val="28"/>
        </w:rPr>
        <w:t>2.</w:t>
      </w:r>
      <w:r>
        <w:rPr>
          <w:rFonts w:ascii="仿宋" w:eastAsia="仿宋" w:hAnsi="仿宋" w:cs="仿宋_GB2312"/>
          <w:kern w:val="0"/>
          <w:sz w:val="28"/>
          <w:szCs w:val="28"/>
        </w:rPr>
        <w:t>招标文件发售/获取截止时间之后获取招标文件</w:t>
      </w:r>
      <w:r>
        <w:rPr>
          <w:rFonts w:ascii="仿宋" w:eastAsia="仿宋" w:hAnsi="仿宋" w:cs="仿宋_GB2312"/>
          <w:color w:val="000000"/>
          <w:kern w:val="0"/>
          <w:sz w:val="28"/>
          <w:szCs w:val="28"/>
        </w:rPr>
        <w:t>的潜在供应商，视为未依法获取采购文件，投标时将被拒绝。</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w:t>
      </w:r>
      <w:r>
        <w:rPr>
          <w:rFonts w:ascii="仿宋" w:eastAsia="仿宋" w:hAnsi="仿宋" w:cs="仿宋_GB2312"/>
          <w:color w:val="000000"/>
          <w:kern w:val="0"/>
          <w:sz w:val="28"/>
          <w:szCs w:val="28"/>
        </w:rPr>
        <w:t>招标文件发售/获取地址：政府采购云平台</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w:t>
      </w:r>
      <w:r>
        <w:rPr>
          <w:rFonts w:ascii="仿宋" w:eastAsia="仿宋" w:hAnsi="仿宋" w:cs="仿宋_GB2312"/>
          <w:color w:val="000000"/>
          <w:kern w:val="0"/>
          <w:sz w:val="28"/>
          <w:szCs w:val="28"/>
        </w:rPr>
        <w:t>招标文件发售／获取方式：政府采购云平台→“政采云用户”登录→【项目采购】→【获取采购文件】</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5.</w:t>
      </w:r>
      <w:r>
        <w:rPr>
          <w:rFonts w:ascii="仿宋" w:eastAsia="仿宋" w:hAnsi="仿宋" w:cs="仿宋_GB2312"/>
          <w:color w:val="000000"/>
          <w:kern w:val="0"/>
          <w:sz w:val="28"/>
          <w:szCs w:val="28"/>
        </w:rPr>
        <w:t>招标文件获取条件：已按照《浙江省政府采购供应商注册及诚信管理暂行办法》的规定在浙江政府采购网政采云平台注册登记成为浙江省政府采购注册供应商的。如未注册的供应商请注意注册所需时间。</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6.</w:t>
      </w:r>
      <w:r>
        <w:rPr>
          <w:rFonts w:ascii="仿宋" w:eastAsia="仿宋" w:hAnsi="仿宋" w:cs="仿宋_GB2312"/>
          <w:color w:val="000000"/>
          <w:kern w:val="0"/>
          <w:sz w:val="28"/>
          <w:szCs w:val="28"/>
        </w:rPr>
        <w:t>招标文件售价：免费</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7.</w:t>
      </w:r>
      <w:r>
        <w:rPr>
          <w:rFonts w:ascii="仿宋" w:eastAsia="仿宋" w:hAnsi="仿宋" w:cs="仿宋_GB2312"/>
          <w:color w:val="000000"/>
          <w:kern w:val="0"/>
          <w:sz w:val="28"/>
          <w:szCs w:val="28"/>
        </w:rPr>
        <w:t>招标人可以对已发出的招标文件进行必要的澄清或者修改，将以“澄清公告”的形式发布在“浙江政府采购网”政采云平台上，供应商应及时登录政采云平台查看和下载，未及时查看和下载的责任自负。</w:t>
      </w:r>
    </w:p>
    <w:p w:rsidR="00F56A46" w:rsidRDefault="009E4906">
      <w:pPr>
        <w:spacing w:line="360" w:lineRule="auto"/>
        <w:ind w:firstLineChars="200" w:firstLine="562"/>
        <w:jc w:val="left"/>
        <w:rPr>
          <w:rFonts w:ascii="仿宋" w:eastAsia="仿宋" w:hAnsi="仿宋" w:cs="仿宋_GB2312"/>
          <w:b/>
          <w:bCs/>
          <w:color w:val="000000"/>
          <w:kern w:val="0"/>
          <w:sz w:val="28"/>
          <w:szCs w:val="28"/>
        </w:rPr>
      </w:pPr>
      <w:r>
        <w:rPr>
          <w:rFonts w:ascii="仿宋" w:eastAsia="仿宋" w:hAnsi="仿宋" w:cs="仿宋_GB2312"/>
          <w:b/>
          <w:bCs/>
          <w:color w:val="000000"/>
          <w:kern w:val="0"/>
          <w:sz w:val="28"/>
          <w:szCs w:val="28"/>
        </w:rPr>
        <w:t>六</w:t>
      </w:r>
      <w:r>
        <w:rPr>
          <w:rFonts w:ascii="仿宋" w:eastAsia="仿宋" w:hAnsi="仿宋" w:cs="仿宋_GB2312" w:hint="eastAsia"/>
          <w:b/>
          <w:bCs/>
          <w:color w:val="000000"/>
          <w:kern w:val="0"/>
          <w:sz w:val="28"/>
          <w:szCs w:val="28"/>
        </w:rPr>
        <w:t>、投标说明：</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本项目实行电子投标，应按照本项目招标文件和政采云平台的要求编制、加密并递交投标文件（</w:t>
      </w:r>
      <w:r>
        <w:rPr>
          <w:rFonts w:ascii="仿宋" w:eastAsia="仿宋" w:hAnsi="仿宋" w:cs="仿宋_GB2312" w:hint="eastAsia"/>
          <w:color w:val="000000"/>
          <w:kern w:val="0"/>
          <w:sz w:val="28"/>
          <w:szCs w:val="28"/>
        </w:rPr>
        <w:t>供应商在使用系统进行投标的过程中遇到涉及平台使用的任何问题，可致电政采云平台技术支持热线</w:t>
      </w:r>
      <w:r>
        <w:rPr>
          <w:rFonts w:ascii="仿宋" w:eastAsia="仿宋" w:hAnsi="仿宋" w:cs="仿宋_GB2312"/>
          <w:color w:val="000000"/>
          <w:kern w:val="0"/>
          <w:sz w:val="28"/>
          <w:szCs w:val="28"/>
        </w:rPr>
        <w:t>95763或政采云服务专员电话</w:t>
      </w:r>
      <w:r>
        <w:rPr>
          <w:rFonts w:ascii="仿宋" w:eastAsia="仿宋" w:hAnsi="仿宋" w:cs="仿宋_GB2312" w:hint="eastAsia"/>
          <w:color w:val="000000"/>
          <w:kern w:val="0"/>
          <w:sz w:val="28"/>
          <w:szCs w:val="28"/>
        </w:rPr>
        <w:t>0574-63917219</w:t>
      </w:r>
      <w:r>
        <w:rPr>
          <w:rFonts w:ascii="仿宋" w:eastAsia="仿宋" w:hAnsi="仿宋" w:cs="仿宋_GB2312"/>
          <w:color w:val="000000"/>
          <w:kern w:val="0"/>
          <w:sz w:val="28"/>
          <w:szCs w:val="28"/>
        </w:rPr>
        <w:t>）。</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投标人应在开标前完成CA数字证书办理（如遇问题可</w:t>
      </w:r>
      <w:r>
        <w:rPr>
          <w:rFonts w:ascii="仿宋" w:eastAsia="仿宋" w:hAnsi="仿宋" w:cs="仿宋_GB2312" w:hint="eastAsia"/>
          <w:color w:val="000000"/>
          <w:kern w:val="0"/>
          <w:sz w:val="28"/>
          <w:szCs w:val="28"/>
        </w:rPr>
        <w:t>致电政采云平台技术支持热线</w:t>
      </w:r>
      <w:r>
        <w:rPr>
          <w:rFonts w:ascii="仿宋" w:eastAsia="仿宋" w:hAnsi="仿宋" w:cs="仿宋_GB2312"/>
          <w:color w:val="000000"/>
          <w:kern w:val="0"/>
          <w:sz w:val="28"/>
          <w:szCs w:val="28"/>
        </w:rPr>
        <w:t>95763），用于电子投标文件的制作。</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lastRenderedPageBreak/>
        <w:t>3.</w:t>
      </w:r>
      <w:r>
        <w:rPr>
          <w:rFonts w:ascii="仿宋" w:eastAsia="仿宋" w:hAnsi="仿宋" w:cs="仿宋_GB2312"/>
          <w:color w:val="000000"/>
          <w:kern w:val="0"/>
          <w:sz w:val="28"/>
          <w:szCs w:val="28"/>
        </w:rPr>
        <w:t xml:space="preserve"> 投标人通过政采云平台电子投标工具制作投标文件，电子投标工具请供应商自行前往</w:t>
      </w:r>
      <w:r>
        <w:rPr>
          <w:rFonts w:ascii="仿宋" w:eastAsia="仿宋" w:hAnsi="仿宋" w:cs="仿宋_GB2312" w:hint="eastAsia"/>
          <w:color w:val="000000"/>
          <w:kern w:val="0"/>
          <w:sz w:val="28"/>
          <w:szCs w:val="28"/>
        </w:rPr>
        <w:t>浙江政府采购网下载并安装</w:t>
      </w:r>
      <w:r>
        <w:rPr>
          <w:rFonts w:ascii="仿宋" w:eastAsia="仿宋" w:hAnsi="仿宋" w:cs="仿宋_GB2312"/>
          <w:color w:val="000000"/>
          <w:kern w:val="0"/>
          <w:sz w:val="28"/>
          <w:szCs w:val="28"/>
        </w:rPr>
        <w:t>（如遇问题可</w:t>
      </w:r>
      <w:r>
        <w:rPr>
          <w:rFonts w:ascii="仿宋" w:eastAsia="仿宋" w:hAnsi="仿宋" w:cs="仿宋_GB2312" w:hint="eastAsia"/>
          <w:color w:val="000000"/>
          <w:kern w:val="0"/>
          <w:sz w:val="28"/>
          <w:szCs w:val="28"/>
        </w:rPr>
        <w:t>致电政采云平台技术支持热线</w:t>
      </w:r>
      <w:r>
        <w:rPr>
          <w:rFonts w:ascii="仿宋" w:eastAsia="仿宋" w:hAnsi="仿宋" w:cs="仿宋_GB2312"/>
          <w:color w:val="000000"/>
          <w:kern w:val="0"/>
          <w:sz w:val="28"/>
          <w:szCs w:val="28"/>
        </w:rPr>
        <w:t>95763）。</w:t>
      </w:r>
    </w:p>
    <w:p w:rsidR="00F56A46" w:rsidRDefault="009E4906">
      <w:pPr>
        <w:spacing w:line="360" w:lineRule="auto"/>
        <w:ind w:firstLineChars="200" w:firstLine="562"/>
        <w:jc w:val="left"/>
        <w:rPr>
          <w:rFonts w:ascii="仿宋" w:eastAsia="仿宋" w:hAnsi="仿宋" w:cs="仿宋_GB2312"/>
          <w:b/>
          <w:bCs/>
          <w:kern w:val="0"/>
          <w:sz w:val="28"/>
          <w:szCs w:val="28"/>
        </w:rPr>
      </w:pPr>
      <w:r>
        <w:rPr>
          <w:rFonts w:ascii="仿宋" w:eastAsia="仿宋" w:hAnsi="仿宋" w:cs="仿宋_GB2312" w:hint="eastAsia"/>
          <w:b/>
          <w:bCs/>
          <w:kern w:val="0"/>
          <w:sz w:val="28"/>
          <w:szCs w:val="28"/>
        </w:rPr>
        <w:t>七、</w:t>
      </w:r>
      <w:r>
        <w:rPr>
          <w:rFonts w:ascii="仿宋" w:eastAsia="仿宋" w:hAnsi="仿宋" w:cs="仿宋_GB2312"/>
          <w:b/>
          <w:bCs/>
          <w:kern w:val="0"/>
          <w:sz w:val="28"/>
          <w:szCs w:val="28"/>
        </w:rPr>
        <w:t>投标截止时间、地点及要求</w:t>
      </w:r>
      <w:r>
        <w:rPr>
          <w:rFonts w:ascii="仿宋" w:eastAsia="仿宋" w:hAnsi="仿宋" w:cs="仿宋_GB2312" w:hint="eastAsia"/>
          <w:b/>
          <w:bCs/>
          <w:kern w:val="0"/>
          <w:sz w:val="28"/>
          <w:szCs w:val="28"/>
        </w:rPr>
        <w:t>：</w:t>
      </w:r>
    </w:p>
    <w:p w:rsidR="00F56A46" w:rsidRDefault="009E4906">
      <w:pPr>
        <w:spacing w:line="360" w:lineRule="auto"/>
        <w:ind w:firstLineChars="200" w:firstLine="560"/>
        <w:jc w:val="left"/>
        <w:rPr>
          <w:rFonts w:ascii="仿宋" w:eastAsia="仿宋" w:hAnsi="仿宋" w:cs="仿宋_GB2312"/>
          <w:kern w:val="0"/>
          <w:sz w:val="28"/>
          <w:szCs w:val="28"/>
        </w:rPr>
      </w:pPr>
      <w:r>
        <w:rPr>
          <w:rFonts w:ascii="仿宋" w:eastAsia="仿宋" w:hAnsi="仿宋" w:cs="仿宋_GB2312"/>
          <w:bCs/>
          <w:kern w:val="0"/>
          <w:sz w:val="28"/>
          <w:szCs w:val="28"/>
        </w:rPr>
        <w:t>1.投标截止时间</w:t>
      </w:r>
      <w:r>
        <w:rPr>
          <w:rFonts w:ascii="仿宋" w:eastAsia="仿宋" w:hAnsi="仿宋" w:cs="仿宋_GB2312"/>
          <w:kern w:val="0"/>
          <w:sz w:val="28"/>
          <w:szCs w:val="28"/>
        </w:rPr>
        <w:t>：</w:t>
      </w:r>
      <w:r>
        <w:rPr>
          <w:rFonts w:ascii="仿宋" w:eastAsia="仿宋" w:hAnsi="仿宋" w:cs="仿宋_GB2312" w:hint="eastAsia"/>
          <w:kern w:val="0"/>
          <w:sz w:val="28"/>
          <w:szCs w:val="28"/>
        </w:rPr>
        <w:t>2024</w:t>
      </w:r>
      <w:r>
        <w:rPr>
          <w:rFonts w:ascii="仿宋" w:eastAsia="仿宋" w:hAnsi="仿宋" w:cs="仿宋_GB2312"/>
          <w:kern w:val="0"/>
          <w:sz w:val="28"/>
          <w:szCs w:val="28"/>
        </w:rPr>
        <w:t>年</w:t>
      </w:r>
      <w:r w:rsidR="00FC2A3A">
        <w:rPr>
          <w:rFonts w:ascii="仿宋" w:eastAsia="仿宋" w:hAnsi="仿宋" w:cs="仿宋_GB2312" w:hint="eastAsia"/>
          <w:kern w:val="0"/>
          <w:sz w:val="28"/>
          <w:szCs w:val="28"/>
        </w:rPr>
        <w:t>4</w:t>
      </w:r>
      <w:r>
        <w:rPr>
          <w:rFonts w:ascii="仿宋" w:eastAsia="仿宋" w:hAnsi="仿宋" w:cs="仿宋_GB2312"/>
          <w:kern w:val="0"/>
          <w:sz w:val="28"/>
          <w:szCs w:val="28"/>
        </w:rPr>
        <w:t>月</w:t>
      </w:r>
      <w:r w:rsidR="00FC2A3A">
        <w:rPr>
          <w:rFonts w:ascii="仿宋" w:eastAsia="仿宋" w:hAnsi="仿宋" w:cs="仿宋_GB2312" w:hint="eastAsia"/>
          <w:kern w:val="0"/>
          <w:sz w:val="28"/>
          <w:szCs w:val="28"/>
        </w:rPr>
        <w:t>23</w:t>
      </w:r>
      <w:r>
        <w:rPr>
          <w:rFonts w:ascii="仿宋" w:eastAsia="仿宋" w:hAnsi="仿宋" w:cs="仿宋_GB2312"/>
          <w:kern w:val="0"/>
          <w:sz w:val="28"/>
          <w:szCs w:val="28"/>
        </w:rPr>
        <w:t>日</w:t>
      </w:r>
      <w:r>
        <w:rPr>
          <w:rFonts w:ascii="仿宋" w:eastAsia="仿宋" w:hAnsi="仿宋" w:cs="仿宋_GB2312" w:hint="eastAsia"/>
          <w:kern w:val="0"/>
          <w:sz w:val="28"/>
          <w:szCs w:val="28"/>
        </w:rPr>
        <w:t>上</w:t>
      </w:r>
      <w:r>
        <w:rPr>
          <w:rFonts w:ascii="仿宋" w:eastAsia="仿宋" w:hAnsi="仿宋" w:cs="仿宋_GB2312"/>
          <w:kern w:val="0"/>
          <w:sz w:val="28"/>
          <w:szCs w:val="28"/>
        </w:rPr>
        <w:t>午</w:t>
      </w:r>
      <w:r>
        <w:rPr>
          <w:rFonts w:ascii="仿宋" w:eastAsia="仿宋" w:hAnsi="仿宋" w:cs="仿宋_GB2312" w:hint="eastAsia"/>
          <w:kern w:val="0"/>
          <w:sz w:val="28"/>
          <w:szCs w:val="28"/>
        </w:rPr>
        <w:t>9:30</w:t>
      </w:r>
      <w:r>
        <w:rPr>
          <w:rFonts w:ascii="仿宋" w:eastAsia="仿宋" w:hAnsi="仿宋" w:cs="仿宋_GB2312"/>
          <w:kern w:val="0"/>
          <w:sz w:val="28"/>
          <w:szCs w:val="28"/>
        </w:rPr>
        <w:t>时止。</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bCs/>
          <w:color w:val="000000"/>
          <w:kern w:val="0"/>
          <w:sz w:val="28"/>
          <w:szCs w:val="28"/>
        </w:rPr>
        <w:t>2.投标地址</w:t>
      </w:r>
      <w:r>
        <w:rPr>
          <w:rFonts w:ascii="仿宋" w:eastAsia="仿宋" w:hAnsi="仿宋" w:cs="仿宋_GB2312"/>
          <w:color w:val="000000"/>
          <w:kern w:val="0"/>
          <w:sz w:val="28"/>
          <w:szCs w:val="28"/>
        </w:rPr>
        <w:t>：</w:t>
      </w:r>
      <w:r>
        <w:rPr>
          <w:rFonts w:ascii="仿宋" w:eastAsia="仿宋" w:hAnsi="仿宋" w:cs="仿宋_GB2312" w:hint="eastAsia"/>
          <w:bCs/>
          <w:color w:val="000000"/>
          <w:kern w:val="0"/>
          <w:sz w:val="28"/>
          <w:szCs w:val="28"/>
        </w:rPr>
        <w:t>政府</w:t>
      </w:r>
      <w:r>
        <w:rPr>
          <w:rFonts w:ascii="仿宋" w:eastAsia="仿宋" w:hAnsi="仿宋" w:cs="仿宋_GB2312"/>
          <w:bCs/>
          <w:color w:val="000000"/>
          <w:kern w:val="0"/>
          <w:sz w:val="28"/>
          <w:szCs w:val="28"/>
        </w:rPr>
        <w:t>采购云平台</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3</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w:t>
      </w:r>
      <w:r>
        <w:rPr>
          <w:rFonts w:ascii="仿宋" w:eastAsia="仿宋" w:hAnsi="仿宋" w:cs="仿宋_GB2312" w:hint="eastAsia"/>
          <w:color w:val="000000"/>
          <w:kern w:val="0"/>
          <w:sz w:val="28"/>
          <w:szCs w:val="28"/>
        </w:rPr>
        <w:t>提交</w:t>
      </w:r>
      <w:r>
        <w:rPr>
          <w:rFonts w:ascii="仿宋" w:eastAsia="仿宋" w:hAnsi="仿宋" w:cs="仿宋_GB2312"/>
          <w:color w:val="000000"/>
          <w:kern w:val="0"/>
          <w:sz w:val="28"/>
          <w:szCs w:val="28"/>
        </w:rPr>
        <w:t>的投标、响应文件，将被政采云平台拒收。</w:t>
      </w:r>
    </w:p>
    <w:p w:rsidR="00F56A46" w:rsidRDefault="009E4906">
      <w:pPr>
        <w:spacing w:line="360" w:lineRule="auto"/>
        <w:ind w:firstLineChars="200" w:firstLine="562"/>
        <w:jc w:val="left"/>
        <w:rPr>
          <w:rFonts w:ascii="仿宋" w:eastAsia="仿宋" w:hAnsi="仿宋" w:cs="仿宋_GB2312"/>
          <w:b/>
          <w:bCs/>
          <w:kern w:val="0"/>
          <w:sz w:val="28"/>
          <w:szCs w:val="28"/>
        </w:rPr>
      </w:pPr>
      <w:r>
        <w:rPr>
          <w:rFonts w:ascii="仿宋" w:eastAsia="仿宋" w:hAnsi="仿宋" w:cs="仿宋_GB2312" w:hint="eastAsia"/>
          <w:b/>
          <w:bCs/>
          <w:kern w:val="0"/>
          <w:sz w:val="28"/>
          <w:szCs w:val="28"/>
        </w:rPr>
        <w:t>八、开标时间及地点：</w:t>
      </w:r>
    </w:p>
    <w:p w:rsidR="00F56A46" w:rsidRDefault="009E4906">
      <w:pPr>
        <w:spacing w:line="360" w:lineRule="auto"/>
        <w:ind w:firstLineChars="200" w:firstLine="560"/>
        <w:jc w:val="left"/>
        <w:rPr>
          <w:rFonts w:ascii="仿宋" w:eastAsia="仿宋" w:hAnsi="仿宋" w:cs="仿宋_GB2312"/>
          <w:kern w:val="0"/>
          <w:sz w:val="28"/>
          <w:szCs w:val="28"/>
        </w:rPr>
      </w:pPr>
      <w:r>
        <w:rPr>
          <w:rFonts w:ascii="仿宋" w:eastAsia="仿宋" w:hAnsi="仿宋" w:cs="仿宋_GB2312" w:hint="eastAsia"/>
          <w:bCs/>
          <w:kern w:val="0"/>
          <w:sz w:val="28"/>
          <w:szCs w:val="28"/>
        </w:rPr>
        <w:t>1.</w:t>
      </w:r>
      <w:r>
        <w:rPr>
          <w:rFonts w:ascii="仿宋" w:eastAsia="仿宋" w:hAnsi="仿宋" w:cs="仿宋_GB2312"/>
          <w:bCs/>
          <w:kern w:val="0"/>
          <w:sz w:val="28"/>
          <w:szCs w:val="28"/>
        </w:rPr>
        <w:t>开标时间</w:t>
      </w:r>
      <w:r>
        <w:rPr>
          <w:rFonts w:ascii="仿宋" w:eastAsia="仿宋" w:hAnsi="仿宋" w:cs="仿宋_GB2312"/>
          <w:kern w:val="0"/>
          <w:sz w:val="28"/>
          <w:szCs w:val="28"/>
        </w:rPr>
        <w:t>：</w:t>
      </w:r>
      <w:r>
        <w:rPr>
          <w:rFonts w:ascii="仿宋" w:eastAsia="仿宋" w:hAnsi="仿宋" w:cs="仿宋_GB2312" w:hint="eastAsia"/>
          <w:kern w:val="0"/>
          <w:sz w:val="28"/>
          <w:szCs w:val="28"/>
        </w:rPr>
        <w:t>2024</w:t>
      </w:r>
      <w:r>
        <w:rPr>
          <w:rFonts w:ascii="仿宋" w:eastAsia="仿宋" w:hAnsi="仿宋" w:cs="仿宋_GB2312"/>
          <w:kern w:val="0"/>
          <w:sz w:val="28"/>
          <w:szCs w:val="28"/>
        </w:rPr>
        <w:t>年</w:t>
      </w:r>
      <w:r w:rsidR="00FC2A3A">
        <w:rPr>
          <w:rFonts w:ascii="仿宋" w:eastAsia="仿宋" w:hAnsi="仿宋" w:cs="仿宋_GB2312" w:hint="eastAsia"/>
          <w:kern w:val="0"/>
          <w:sz w:val="28"/>
          <w:szCs w:val="28"/>
        </w:rPr>
        <w:t>4</w:t>
      </w:r>
      <w:r>
        <w:rPr>
          <w:rFonts w:ascii="仿宋" w:eastAsia="仿宋" w:hAnsi="仿宋" w:cs="仿宋_GB2312"/>
          <w:kern w:val="0"/>
          <w:sz w:val="28"/>
          <w:szCs w:val="28"/>
        </w:rPr>
        <w:t>月</w:t>
      </w:r>
      <w:r w:rsidR="00FC2A3A">
        <w:rPr>
          <w:rFonts w:ascii="仿宋" w:eastAsia="仿宋" w:hAnsi="仿宋" w:cs="仿宋_GB2312" w:hint="eastAsia"/>
          <w:kern w:val="0"/>
          <w:sz w:val="28"/>
          <w:szCs w:val="28"/>
        </w:rPr>
        <w:t>23</w:t>
      </w:r>
      <w:r>
        <w:rPr>
          <w:rFonts w:ascii="仿宋" w:eastAsia="仿宋" w:hAnsi="仿宋" w:cs="仿宋_GB2312"/>
          <w:kern w:val="0"/>
          <w:sz w:val="28"/>
          <w:szCs w:val="28"/>
        </w:rPr>
        <w:t>日</w:t>
      </w:r>
      <w:r>
        <w:rPr>
          <w:rFonts w:ascii="仿宋" w:eastAsia="仿宋" w:hAnsi="仿宋" w:cs="仿宋_GB2312" w:hint="eastAsia"/>
          <w:kern w:val="0"/>
          <w:sz w:val="28"/>
          <w:szCs w:val="28"/>
        </w:rPr>
        <w:t>上</w:t>
      </w:r>
      <w:r>
        <w:rPr>
          <w:rFonts w:ascii="仿宋" w:eastAsia="仿宋" w:hAnsi="仿宋" w:cs="仿宋_GB2312"/>
          <w:kern w:val="0"/>
          <w:sz w:val="28"/>
          <w:szCs w:val="28"/>
        </w:rPr>
        <w:t>午</w:t>
      </w:r>
      <w:r>
        <w:rPr>
          <w:rFonts w:ascii="仿宋" w:eastAsia="仿宋" w:hAnsi="仿宋" w:cs="仿宋_GB2312" w:hint="eastAsia"/>
          <w:kern w:val="0"/>
          <w:sz w:val="28"/>
          <w:szCs w:val="28"/>
        </w:rPr>
        <w:t>9:30</w:t>
      </w:r>
      <w:r>
        <w:rPr>
          <w:rFonts w:ascii="仿宋" w:eastAsia="仿宋" w:hAnsi="仿宋" w:cs="仿宋_GB2312"/>
          <w:kern w:val="0"/>
          <w:sz w:val="28"/>
          <w:szCs w:val="28"/>
        </w:rPr>
        <w:t>时整。</w:t>
      </w:r>
    </w:p>
    <w:p w:rsidR="00F56A46" w:rsidRDefault="009E4906">
      <w:pPr>
        <w:spacing w:line="360" w:lineRule="auto"/>
        <w:ind w:firstLineChars="200" w:firstLine="560"/>
        <w:jc w:val="left"/>
        <w:rPr>
          <w:rFonts w:ascii="仿宋" w:eastAsia="仿宋" w:hAnsi="仿宋" w:cs="仿宋_GB2312"/>
          <w:kern w:val="0"/>
          <w:sz w:val="28"/>
          <w:szCs w:val="28"/>
        </w:rPr>
      </w:pPr>
      <w:r>
        <w:rPr>
          <w:rFonts w:ascii="仿宋" w:eastAsia="仿宋" w:hAnsi="仿宋" w:cs="仿宋_GB2312" w:hint="eastAsia"/>
          <w:kern w:val="0"/>
          <w:sz w:val="28"/>
          <w:szCs w:val="28"/>
        </w:rPr>
        <w:t>2.</w:t>
      </w:r>
      <w:r>
        <w:rPr>
          <w:rFonts w:ascii="仿宋" w:eastAsia="仿宋" w:hAnsi="仿宋" w:cs="仿宋_GB2312"/>
          <w:kern w:val="0"/>
          <w:sz w:val="28"/>
          <w:szCs w:val="28"/>
        </w:rPr>
        <w:t>开标地址：</w:t>
      </w:r>
      <w:r>
        <w:rPr>
          <w:rFonts w:ascii="仿宋" w:eastAsia="仿宋" w:hAnsi="仿宋" w:cs="仿宋_GB2312"/>
          <w:bCs/>
          <w:kern w:val="0"/>
          <w:sz w:val="28"/>
          <w:szCs w:val="28"/>
        </w:rPr>
        <w:t>浙江省</w:t>
      </w:r>
      <w:r>
        <w:rPr>
          <w:rFonts w:ascii="仿宋" w:eastAsia="仿宋" w:hAnsi="仿宋" w:cs="仿宋_GB2312"/>
          <w:kern w:val="0"/>
          <w:sz w:val="28"/>
          <w:szCs w:val="28"/>
        </w:rPr>
        <w:t>慈溪市公共资源交易中心二楼第五开标室（慈溪市白沙路街道南二环东路1355号）</w:t>
      </w:r>
      <w:r>
        <w:rPr>
          <w:rFonts w:ascii="仿宋" w:eastAsia="仿宋" w:hAnsi="仿宋" w:cs="仿宋_GB2312" w:hint="eastAsia"/>
          <w:kern w:val="0"/>
          <w:sz w:val="28"/>
          <w:szCs w:val="28"/>
        </w:rPr>
        <w:t>/政府采购云平台</w:t>
      </w:r>
    </w:p>
    <w:p w:rsidR="00F56A46" w:rsidRDefault="009E4906">
      <w:pPr>
        <w:spacing w:line="360" w:lineRule="auto"/>
        <w:ind w:firstLineChars="200" w:firstLine="562"/>
        <w:jc w:val="left"/>
        <w:rPr>
          <w:rFonts w:ascii="仿宋" w:eastAsia="仿宋" w:hAnsi="仿宋" w:cs="仿宋_GB2312"/>
          <w:kern w:val="0"/>
          <w:sz w:val="28"/>
          <w:szCs w:val="28"/>
        </w:rPr>
      </w:pPr>
      <w:r>
        <w:rPr>
          <w:rFonts w:ascii="仿宋" w:eastAsia="仿宋" w:hAnsi="仿宋" w:cs="仿宋_GB2312" w:hint="eastAsia"/>
          <w:b/>
          <w:bCs/>
          <w:kern w:val="0"/>
          <w:sz w:val="28"/>
          <w:szCs w:val="28"/>
        </w:rPr>
        <w:t>九、</w:t>
      </w:r>
      <w:r>
        <w:rPr>
          <w:rFonts w:ascii="仿宋" w:eastAsia="仿宋" w:hAnsi="仿宋" w:cs="仿宋_GB2312"/>
          <w:b/>
          <w:bCs/>
          <w:kern w:val="0"/>
          <w:sz w:val="28"/>
          <w:szCs w:val="28"/>
        </w:rPr>
        <w:t>投标保证金</w:t>
      </w:r>
      <w:r>
        <w:rPr>
          <w:rFonts w:ascii="仿宋" w:eastAsia="仿宋" w:hAnsi="仿宋" w:cs="仿宋_GB2312"/>
          <w:b/>
          <w:kern w:val="0"/>
          <w:sz w:val="28"/>
          <w:szCs w:val="28"/>
        </w:rPr>
        <w:t>：</w:t>
      </w:r>
      <w:r>
        <w:rPr>
          <w:rFonts w:ascii="仿宋" w:eastAsia="仿宋" w:hAnsi="仿宋" w:cs="仿宋_GB2312"/>
          <w:kern w:val="0"/>
          <w:sz w:val="28"/>
          <w:szCs w:val="28"/>
        </w:rPr>
        <w:t>无</w:t>
      </w:r>
    </w:p>
    <w:p w:rsidR="00F56A46" w:rsidRDefault="009E4906">
      <w:pPr>
        <w:spacing w:line="360" w:lineRule="auto"/>
        <w:ind w:firstLineChars="200" w:firstLine="562"/>
        <w:jc w:val="left"/>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十、</w:t>
      </w:r>
      <w:r>
        <w:rPr>
          <w:rFonts w:ascii="仿宋" w:eastAsia="仿宋" w:hAnsi="仿宋" w:cs="仿宋_GB2312"/>
          <w:b/>
          <w:color w:val="000000"/>
          <w:kern w:val="0"/>
          <w:sz w:val="28"/>
          <w:szCs w:val="28"/>
        </w:rPr>
        <w:t>本次招标有关信息公告媒体：</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浙江政府采购网</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宁波市政务服务办公室-宁波市公共资源交易电子服务系统（慈溪）</w:t>
      </w:r>
    </w:p>
    <w:p w:rsidR="00F56A46" w:rsidRDefault="009E4906">
      <w:pPr>
        <w:spacing w:line="360" w:lineRule="auto"/>
        <w:ind w:firstLineChars="200" w:firstLine="562"/>
        <w:jc w:val="left"/>
        <w:rPr>
          <w:rFonts w:ascii="仿宋" w:eastAsia="仿宋" w:hAnsi="仿宋" w:cs="仿宋_GB2312"/>
          <w:color w:val="000000"/>
          <w:kern w:val="0"/>
          <w:sz w:val="28"/>
          <w:szCs w:val="28"/>
        </w:rPr>
      </w:pPr>
      <w:r>
        <w:rPr>
          <w:rFonts w:ascii="仿宋" w:eastAsia="仿宋" w:hAnsi="仿宋" w:cs="仿宋_GB2312"/>
          <w:b/>
          <w:color w:val="000000"/>
          <w:kern w:val="0"/>
          <w:sz w:val="28"/>
          <w:szCs w:val="28"/>
        </w:rPr>
        <w:t>十一</w:t>
      </w:r>
      <w:r>
        <w:rPr>
          <w:rFonts w:ascii="仿宋" w:eastAsia="仿宋" w:hAnsi="仿宋" w:cs="仿宋_GB2312" w:hint="eastAsia"/>
          <w:b/>
          <w:color w:val="000000"/>
          <w:kern w:val="0"/>
          <w:sz w:val="28"/>
          <w:szCs w:val="28"/>
        </w:rPr>
        <w:t>、本项目</w:t>
      </w:r>
      <w:r>
        <w:rPr>
          <w:rFonts w:ascii="仿宋" w:eastAsia="仿宋" w:hAnsi="仿宋" w:cs="仿宋_GB2312"/>
          <w:b/>
          <w:color w:val="000000"/>
          <w:kern w:val="0"/>
          <w:sz w:val="28"/>
          <w:szCs w:val="28"/>
        </w:rPr>
        <w:t>公告期限：</w:t>
      </w:r>
      <w:r>
        <w:rPr>
          <w:rFonts w:ascii="仿宋" w:eastAsia="仿宋" w:hAnsi="仿宋" w:cs="仿宋_GB2312"/>
          <w:color w:val="000000"/>
          <w:kern w:val="0"/>
          <w:sz w:val="28"/>
          <w:szCs w:val="28"/>
        </w:rPr>
        <w:t>本公告发布之日起5个工作日。</w:t>
      </w:r>
    </w:p>
    <w:p w:rsidR="00F56A46" w:rsidRDefault="009E4906">
      <w:pPr>
        <w:spacing w:line="360" w:lineRule="auto"/>
        <w:ind w:firstLineChars="200" w:firstLine="562"/>
        <w:jc w:val="left"/>
        <w:rPr>
          <w:rFonts w:ascii="仿宋" w:eastAsia="仿宋" w:hAnsi="仿宋" w:cs="仿宋_GB2312"/>
          <w:kern w:val="0"/>
          <w:sz w:val="28"/>
          <w:szCs w:val="28"/>
        </w:rPr>
      </w:pPr>
      <w:r>
        <w:rPr>
          <w:rFonts w:ascii="仿宋" w:eastAsia="仿宋" w:hAnsi="仿宋" w:cs="仿宋_GB2312" w:hint="eastAsia"/>
          <w:b/>
          <w:color w:val="000000"/>
          <w:kern w:val="0"/>
          <w:sz w:val="28"/>
          <w:szCs w:val="28"/>
        </w:rPr>
        <w:t>十二、</w:t>
      </w:r>
      <w:r>
        <w:rPr>
          <w:rFonts w:ascii="仿宋" w:eastAsia="仿宋" w:hAnsi="仿宋" w:cs="仿宋_GB2312" w:hint="eastAsia"/>
          <w:kern w:val="0"/>
          <w:sz w:val="28"/>
          <w:szCs w:val="28"/>
        </w:rPr>
        <w:t>供应商认为采购文件、采购过程、中标或者成交结果使自</w:t>
      </w:r>
      <w:r>
        <w:rPr>
          <w:rFonts w:ascii="仿宋" w:eastAsia="仿宋" w:hAnsi="仿宋" w:cs="仿宋_GB2312" w:hint="eastAsia"/>
          <w:kern w:val="0"/>
          <w:sz w:val="28"/>
          <w:szCs w:val="28"/>
        </w:rPr>
        <w:lastRenderedPageBreak/>
        <w:t>己的权益受到损害的，可以在知道或者应知其权益受到损害之日起7个工作日内，以书面形式提出质疑。</w:t>
      </w:r>
      <w:r>
        <w:rPr>
          <w:rFonts w:ascii="仿宋" w:eastAsia="仿宋" w:hAnsi="仿宋" w:cs="仿宋_GB2312" w:hint="eastAsia"/>
          <w:b/>
          <w:kern w:val="0"/>
          <w:sz w:val="28"/>
          <w:szCs w:val="28"/>
          <w:u w:val="single"/>
        </w:rPr>
        <w:t>对采购文件需求条款、评分标准等内容的质疑向采购人提出，对开评标程序的质疑向采购代理机构提出。</w:t>
      </w:r>
      <w:r>
        <w:rPr>
          <w:rFonts w:ascii="仿宋" w:eastAsia="仿宋" w:hAnsi="仿宋" w:cs="仿宋_GB2312" w:hint="eastAsia"/>
          <w:kern w:val="0"/>
          <w:sz w:val="28"/>
          <w:szCs w:val="28"/>
        </w:rPr>
        <w:t>质疑相关事项见招标文件“第四部分-六、质疑”。</w:t>
      </w:r>
    </w:p>
    <w:p w:rsidR="00F56A46" w:rsidRDefault="009E4906">
      <w:pPr>
        <w:spacing w:line="360" w:lineRule="auto"/>
        <w:ind w:firstLineChars="200" w:firstLine="562"/>
        <w:jc w:val="left"/>
        <w:rPr>
          <w:rFonts w:ascii="仿宋" w:eastAsia="仿宋" w:hAnsi="仿宋" w:cs="仿宋_GB2312"/>
          <w:kern w:val="0"/>
          <w:sz w:val="28"/>
          <w:szCs w:val="28"/>
        </w:rPr>
      </w:pPr>
      <w:r>
        <w:rPr>
          <w:rFonts w:ascii="仿宋" w:eastAsia="仿宋" w:hAnsi="仿宋" w:cs="仿宋_GB2312" w:hint="eastAsia"/>
          <w:b/>
          <w:bCs/>
          <w:kern w:val="0"/>
          <w:sz w:val="28"/>
          <w:szCs w:val="28"/>
        </w:rPr>
        <w:t>十三、</w:t>
      </w:r>
      <w:r>
        <w:rPr>
          <w:rFonts w:ascii="仿宋" w:eastAsia="仿宋" w:hAnsi="仿宋" w:cs="仿宋_GB2312"/>
          <w:b/>
          <w:bCs/>
          <w:kern w:val="0"/>
          <w:sz w:val="28"/>
          <w:szCs w:val="28"/>
        </w:rPr>
        <w:t>联系方式：</w:t>
      </w:r>
    </w:p>
    <w:p w:rsidR="00F56A46" w:rsidRDefault="009E4906">
      <w:pPr>
        <w:spacing w:line="360" w:lineRule="auto"/>
        <w:ind w:firstLineChars="200" w:firstLine="560"/>
        <w:jc w:val="left"/>
        <w:rPr>
          <w:rFonts w:ascii="仿宋" w:eastAsia="仿宋" w:hAnsi="仿宋" w:cs="仿宋_GB2312"/>
          <w:kern w:val="0"/>
          <w:sz w:val="28"/>
          <w:szCs w:val="28"/>
        </w:rPr>
      </w:pPr>
      <w:r>
        <w:rPr>
          <w:rFonts w:ascii="仿宋" w:eastAsia="仿宋" w:hAnsi="仿宋" w:cs="仿宋_GB2312" w:hint="eastAsia"/>
          <w:kern w:val="0"/>
          <w:sz w:val="28"/>
          <w:szCs w:val="28"/>
        </w:rPr>
        <w:t>1.采购人信息</w:t>
      </w:r>
    </w:p>
    <w:p w:rsidR="00F56A46" w:rsidRDefault="001D5103" w:rsidP="001D5103">
      <w:pPr>
        <w:spacing w:line="360" w:lineRule="auto"/>
        <w:ind w:firstLineChars="200" w:firstLine="560"/>
        <w:jc w:val="left"/>
        <w:rPr>
          <w:rFonts w:ascii="仿宋" w:eastAsia="仿宋" w:hAnsi="仿宋" w:cs="仿宋_GB2312"/>
          <w:kern w:val="0"/>
          <w:sz w:val="28"/>
          <w:szCs w:val="28"/>
        </w:rPr>
      </w:pPr>
      <w:r w:rsidRPr="001D5103">
        <w:rPr>
          <w:rFonts w:ascii="仿宋" w:eastAsia="仿宋" w:hAnsi="仿宋" w:cs="仿宋_GB2312" w:hint="eastAsia"/>
          <w:kern w:val="0"/>
          <w:sz w:val="28"/>
          <w:szCs w:val="28"/>
        </w:rPr>
        <w:t>慈溪市掌起镇第二学校</w:t>
      </w:r>
      <w:r w:rsidR="009E4906">
        <w:rPr>
          <w:rFonts w:ascii="仿宋" w:eastAsia="仿宋" w:hAnsi="仿宋" w:cs="仿宋_GB2312" w:hint="eastAsia"/>
          <w:kern w:val="0"/>
          <w:sz w:val="28"/>
          <w:szCs w:val="28"/>
        </w:rPr>
        <w:t>（</w:t>
      </w:r>
      <w:r w:rsidRPr="001D5103">
        <w:rPr>
          <w:rFonts w:ascii="仿宋" w:eastAsia="仿宋" w:hAnsi="仿宋" w:cs="仿宋_GB2312" w:hint="eastAsia"/>
          <w:kern w:val="0"/>
          <w:sz w:val="28"/>
          <w:szCs w:val="28"/>
        </w:rPr>
        <w:t>浙江省慈溪市掌起镇叶东公路181号</w:t>
      </w:r>
      <w:r w:rsidR="009E4906">
        <w:rPr>
          <w:rFonts w:ascii="仿宋" w:eastAsia="仿宋" w:hAnsi="仿宋" w:cs="仿宋_GB2312" w:hint="eastAsia"/>
          <w:kern w:val="0"/>
          <w:sz w:val="28"/>
          <w:szCs w:val="28"/>
        </w:rPr>
        <w:t>）</w:t>
      </w:r>
    </w:p>
    <w:p w:rsidR="00F56A46" w:rsidRDefault="009E4906">
      <w:pPr>
        <w:spacing w:line="360" w:lineRule="auto"/>
        <w:ind w:firstLineChars="200" w:firstLine="560"/>
        <w:jc w:val="left"/>
        <w:rPr>
          <w:rFonts w:ascii="仿宋" w:eastAsia="仿宋" w:hAnsi="仿宋" w:cs="仿宋_GB2312"/>
          <w:kern w:val="0"/>
          <w:sz w:val="28"/>
          <w:szCs w:val="28"/>
        </w:rPr>
      </w:pPr>
      <w:r>
        <w:rPr>
          <w:rFonts w:ascii="仿宋" w:eastAsia="仿宋" w:hAnsi="仿宋" w:cs="仿宋_GB2312" w:hint="eastAsia"/>
          <w:kern w:val="0"/>
          <w:sz w:val="28"/>
          <w:szCs w:val="28"/>
        </w:rPr>
        <w:t>项目联系人（询问）：</w:t>
      </w:r>
      <w:r w:rsidR="001D5103" w:rsidRPr="001D5103">
        <w:rPr>
          <w:rFonts w:ascii="仿宋" w:eastAsia="仿宋" w:hAnsi="仿宋" w:cs="仿宋_GB2312" w:hint="eastAsia"/>
          <w:kern w:val="0"/>
          <w:sz w:val="28"/>
          <w:szCs w:val="28"/>
        </w:rPr>
        <w:t>陈汝锋</w:t>
      </w:r>
      <w:r>
        <w:rPr>
          <w:rFonts w:ascii="仿宋" w:eastAsia="仿宋" w:hAnsi="仿宋" w:cs="仿宋_GB2312" w:hint="eastAsia"/>
          <w:kern w:val="0"/>
          <w:sz w:val="28"/>
          <w:szCs w:val="28"/>
        </w:rPr>
        <w:t>，</w:t>
      </w:r>
      <w:r w:rsidR="001D5103" w:rsidRPr="001D5103">
        <w:rPr>
          <w:rFonts w:ascii="仿宋" w:eastAsia="仿宋" w:hAnsi="仿宋" w:cs="仿宋_GB2312" w:hint="eastAsia"/>
          <w:kern w:val="0"/>
          <w:sz w:val="28"/>
          <w:szCs w:val="28"/>
        </w:rPr>
        <w:t>13505845803</w:t>
      </w:r>
    </w:p>
    <w:p w:rsidR="00F56A46" w:rsidRPr="00840416" w:rsidRDefault="009E4906">
      <w:pPr>
        <w:spacing w:line="360" w:lineRule="auto"/>
        <w:ind w:firstLineChars="200" w:firstLine="560"/>
        <w:jc w:val="left"/>
        <w:rPr>
          <w:rFonts w:ascii="仿宋" w:eastAsia="仿宋" w:hAnsi="仿宋" w:cs="仿宋_GB2312"/>
          <w:kern w:val="0"/>
          <w:sz w:val="28"/>
          <w:szCs w:val="28"/>
        </w:rPr>
      </w:pPr>
      <w:r w:rsidRPr="00840416">
        <w:rPr>
          <w:rFonts w:ascii="仿宋" w:eastAsia="仿宋" w:hAnsi="仿宋" w:cs="仿宋_GB2312" w:hint="eastAsia"/>
          <w:kern w:val="0"/>
          <w:sz w:val="28"/>
          <w:szCs w:val="28"/>
        </w:rPr>
        <w:t>质疑联系人：</w:t>
      </w:r>
      <w:r w:rsidR="00840416" w:rsidRPr="00840416">
        <w:rPr>
          <w:rFonts w:ascii="仿宋" w:eastAsia="仿宋" w:hAnsi="仿宋" w:cs="仿宋_GB2312" w:hint="eastAsia"/>
          <w:kern w:val="0"/>
          <w:sz w:val="28"/>
          <w:szCs w:val="28"/>
        </w:rPr>
        <w:t>谢浩立，13958276001</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2.采购代理机构信息</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慈溪市政府采购中心（慈溪市白沙路街道南二环东路1355号）</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项目联系人（询问）：</w:t>
      </w:r>
      <w:r w:rsidR="005777ED">
        <w:rPr>
          <w:rFonts w:ascii="仿宋" w:eastAsia="仿宋" w:hAnsi="仿宋" w:cs="仿宋_GB2312" w:hint="eastAsia"/>
          <w:color w:val="000000"/>
          <w:kern w:val="0"/>
          <w:sz w:val="28"/>
          <w:szCs w:val="28"/>
        </w:rPr>
        <w:t>邹利魏</w:t>
      </w:r>
      <w:r>
        <w:rPr>
          <w:rFonts w:ascii="仿宋" w:eastAsia="仿宋" w:hAnsi="仿宋" w:cs="仿宋_GB2312" w:hint="eastAsia"/>
          <w:color w:val="000000"/>
          <w:kern w:val="0"/>
          <w:sz w:val="28"/>
          <w:szCs w:val="28"/>
        </w:rPr>
        <w:t>,0574-6</w:t>
      </w:r>
      <w:r w:rsidR="005777ED">
        <w:rPr>
          <w:rFonts w:ascii="仿宋" w:eastAsia="仿宋" w:hAnsi="仿宋" w:cs="仿宋_GB2312" w:hint="eastAsia"/>
          <w:color w:val="000000"/>
          <w:kern w:val="0"/>
          <w:sz w:val="28"/>
          <w:szCs w:val="28"/>
        </w:rPr>
        <w:t>3037955</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质疑联系人：陈倩芸,0574-63037955</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3.同级政府采购监督管理部门</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慈溪市财政局（</w:t>
      </w:r>
      <w:r w:rsidR="00ED5BCD" w:rsidRPr="00ED5BCD">
        <w:rPr>
          <w:rFonts w:ascii="仿宋" w:eastAsia="仿宋" w:hAnsi="仿宋" w:cs="仿宋_GB2312" w:hint="eastAsia"/>
          <w:color w:val="000000"/>
          <w:kern w:val="0"/>
          <w:sz w:val="28"/>
          <w:szCs w:val="28"/>
        </w:rPr>
        <w:t>慈溪市南二环东路1158号6楼621室</w:t>
      </w:r>
      <w:r>
        <w:rPr>
          <w:rFonts w:ascii="仿宋" w:eastAsia="仿宋" w:hAnsi="仿宋" w:cs="仿宋_GB2312" w:hint="eastAsia"/>
          <w:color w:val="000000"/>
          <w:kern w:val="0"/>
          <w:sz w:val="28"/>
          <w:szCs w:val="28"/>
        </w:rPr>
        <w:t>）</w:t>
      </w:r>
    </w:p>
    <w:p w:rsidR="00F56A46" w:rsidRDefault="00ED5BCD">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联系人：赵老师</w:t>
      </w:r>
    </w:p>
    <w:p w:rsidR="00F56A46" w:rsidRDefault="009E4906">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监督投诉电话：0574-63032032</w:t>
      </w:r>
    </w:p>
    <w:p w:rsidR="00F56A46" w:rsidRDefault="00F56A46">
      <w:pPr>
        <w:spacing w:line="360" w:lineRule="auto"/>
        <w:ind w:firstLineChars="200" w:firstLine="560"/>
        <w:jc w:val="left"/>
        <w:rPr>
          <w:rFonts w:ascii="仿宋" w:eastAsia="仿宋" w:hAnsi="仿宋" w:cs="仿宋_GB2312"/>
          <w:color w:val="000000"/>
          <w:kern w:val="0"/>
          <w:sz w:val="28"/>
          <w:szCs w:val="28"/>
        </w:rPr>
      </w:pPr>
    </w:p>
    <w:p w:rsidR="00F56A46" w:rsidRDefault="00F56A46">
      <w:pPr>
        <w:spacing w:line="360" w:lineRule="auto"/>
        <w:rPr>
          <w:rFonts w:ascii="仿宋" w:eastAsia="仿宋" w:hAnsi="仿宋" w:cs="仿宋_GB2312"/>
          <w:color w:val="000000"/>
          <w:kern w:val="0"/>
          <w:sz w:val="36"/>
          <w:szCs w:val="36"/>
        </w:rPr>
      </w:pPr>
    </w:p>
    <w:p w:rsidR="00F56A46" w:rsidRDefault="00F56A46">
      <w:pPr>
        <w:spacing w:line="360" w:lineRule="auto"/>
        <w:rPr>
          <w:rFonts w:ascii="仿宋" w:eastAsia="仿宋" w:hAnsi="仿宋" w:cs="仿宋_GB2312"/>
          <w:color w:val="000000"/>
          <w:kern w:val="0"/>
          <w:sz w:val="36"/>
          <w:szCs w:val="36"/>
        </w:rPr>
      </w:pPr>
    </w:p>
    <w:p w:rsidR="00F56A46" w:rsidRDefault="00F56A46">
      <w:pPr>
        <w:spacing w:line="360" w:lineRule="auto"/>
        <w:jc w:val="center"/>
        <w:rPr>
          <w:rFonts w:ascii="仿宋" w:eastAsia="仿宋" w:hAnsi="仿宋" w:cs="仿宋_GB2312"/>
          <w:color w:val="000000"/>
          <w:kern w:val="0"/>
          <w:sz w:val="36"/>
          <w:szCs w:val="36"/>
        </w:rPr>
      </w:pPr>
    </w:p>
    <w:p w:rsidR="00F56A46" w:rsidRDefault="00F56A46">
      <w:pPr>
        <w:pStyle w:val="afd"/>
        <w:jc w:val="both"/>
        <w:rPr>
          <w:rStyle w:val="1CharChar"/>
          <w:rFonts w:ascii="仿宋_GB2312" w:eastAsia="仿宋_GB2312"/>
          <w:b/>
          <w:sz w:val="36"/>
        </w:rPr>
      </w:pPr>
    </w:p>
    <w:p w:rsidR="00F56A46" w:rsidRDefault="009E4906">
      <w:pPr>
        <w:pStyle w:val="afd"/>
        <w:rPr>
          <w:rStyle w:val="1CharChar"/>
          <w:rFonts w:ascii="仿宋_GB2312" w:eastAsia="仿宋_GB2312"/>
          <w:b/>
          <w:sz w:val="36"/>
        </w:rPr>
      </w:pPr>
      <w:bookmarkStart w:id="2" w:name="_Toc150414329"/>
      <w:r>
        <w:rPr>
          <w:rStyle w:val="1CharChar"/>
          <w:rFonts w:ascii="仿宋_GB2312" w:eastAsia="仿宋_GB2312"/>
          <w:b/>
          <w:sz w:val="36"/>
        </w:rPr>
        <w:lastRenderedPageBreak/>
        <w:t>第二部分   招标需求</w:t>
      </w:r>
      <w:bookmarkEnd w:id="2"/>
    </w:p>
    <w:p w:rsidR="00F56A46" w:rsidRDefault="00F56A46" w:rsidP="00797593">
      <w:pPr>
        <w:snapToGrid w:val="0"/>
        <w:spacing w:beforeLines="50" w:afterLines="50" w:line="360" w:lineRule="auto"/>
        <w:jc w:val="center"/>
        <w:rPr>
          <w:rFonts w:ascii="仿宋" w:eastAsia="仿宋" w:hAnsi="仿宋" w:cs="仿宋_GB2312"/>
          <w:b/>
          <w:color w:val="000000"/>
          <w:kern w:val="0"/>
          <w:sz w:val="28"/>
          <w:szCs w:val="28"/>
        </w:rPr>
      </w:pPr>
    </w:p>
    <w:p w:rsidR="00F56A46" w:rsidRDefault="009E4906" w:rsidP="00797593">
      <w:pPr>
        <w:snapToGrid w:val="0"/>
        <w:spacing w:beforeLines="50" w:afterLines="50" w:line="360" w:lineRule="auto"/>
        <w:rPr>
          <w:rFonts w:ascii="仿宋" w:eastAsia="仿宋" w:hAnsi="仿宋" w:cs="仿宋_GB2312"/>
          <w:b/>
          <w:color w:val="000000"/>
          <w:kern w:val="0"/>
          <w:sz w:val="28"/>
          <w:szCs w:val="28"/>
        </w:rPr>
      </w:pPr>
      <w:r>
        <w:rPr>
          <w:rFonts w:ascii="仿宋" w:eastAsia="仿宋" w:hAnsi="仿宋" w:cs="仿宋_GB2312"/>
          <w:b/>
          <w:color w:val="000000"/>
          <w:kern w:val="0"/>
          <w:sz w:val="28"/>
          <w:szCs w:val="28"/>
        </w:rPr>
        <w:t>特别说明：</w:t>
      </w:r>
    </w:p>
    <w:p w:rsidR="00F56A46" w:rsidRDefault="009E4906">
      <w:pPr>
        <w:spacing w:line="360" w:lineRule="auto"/>
        <w:ind w:firstLineChars="200" w:firstLine="560"/>
        <w:rPr>
          <w:rFonts w:ascii="仿宋" w:eastAsia="仿宋" w:hAnsi="仿宋" w:cs="仿宋_GB2312"/>
          <w:bCs/>
          <w:color w:val="000000"/>
          <w:kern w:val="0"/>
          <w:sz w:val="28"/>
          <w:szCs w:val="28"/>
        </w:rPr>
      </w:pPr>
      <w:r>
        <w:rPr>
          <w:rFonts w:ascii="仿宋" w:eastAsia="仿宋" w:hAnsi="仿宋" w:cs="仿宋_GB2312" w:hint="eastAsia"/>
          <w:bCs/>
          <w:color w:val="000000"/>
          <w:kern w:val="0"/>
          <w:sz w:val="28"/>
          <w:szCs w:val="28"/>
        </w:rPr>
        <w:t>1、根据浙财采监字[2007]2号文件规定：除采购文件明确的品牌外，欢迎其他能满足本项目技术需求且性能与所推荐品牌相当的产品参加。</w:t>
      </w:r>
    </w:p>
    <w:p w:rsidR="00F56A46" w:rsidRDefault="009E4906">
      <w:pPr>
        <w:spacing w:line="360" w:lineRule="auto"/>
        <w:ind w:firstLineChars="200" w:firstLine="562"/>
        <w:rPr>
          <w:rFonts w:ascii="仿宋" w:eastAsia="仿宋" w:hAnsi="仿宋" w:cs="仿宋_GB2312"/>
          <w:b/>
          <w:color w:val="000000"/>
          <w:kern w:val="0"/>
          <w:sz w:val="28"/>
          <w:szCs w:val="28"/>
          <w:u w:val="single"/>
        </w:rPr>
      </w:pPr>
      <w:r>
        <w:rPr>
          <w:rFonts w:ascii="仿宋" w:eastAsia="仿宋" w:hAnsi="仿宋" w:cs="仿宋_GB2312" w:hint="eastAsia"/>
          <w:b/>
          <w:color w:val="000000"/>
          <w:kern w:val="0"/>
          <w:sz w:val="28"/>
          <w:szCs w:val="28"/>
          <w:u w:val="single"/>
        </w:rPr>
        <w:t>2、</w:t>
      </w:r>
      <w:r>
        <w:rPr>
          <w:rFonts w:ascii="仿宋" w:eastAsia="仿宋" w:hAnsi="仿宋" w:cs="仿宋_GB2312"/>
          <w:b/>
          <w:color w:val="000000"/>
          <w:kern w:val="0"/>
          <w:sz w:val="28"/>
          <w:szCs w:val="28"/>
          <w:u w:val="single"/>
        </w:rPr>
        <w:t>需求中不允许负偏离的实质性要求和条件，以“★”号标明，如投标人未响应的，将被视为无效。</w:t>
      </w:r>
    </w:p>
    <w:p w:rsidR="00F56A46" w:rsidRDefault="009E4906">
      <w:pPr>
        <w:spacing w:line="360" w:lineRule="auto"/>
        <w:ind w:firstLineChars="200" w:firstLine="560"/>
        <w:rPr>
          <w:rFonts w:ascii="仿宋" w:eastAsia="仿宋" w:hAnsi="仿宋" w:cs="仿宋_GB2312"/>
          <w:bCs/>
          <w:kern w:val="0"/>
          <w:sz w:val="28"/>
          <w:szCs w:val="28"/>
        </w:rPr>
      </w:pPr>
      <w:r>
        <w:rPr>
          <w:rFonts w:ascii="仿宋" w:eastAsia="仿宋" w:hAnsi="仿宋" w:cs="仿宋_GB2312" w:hint="eastAsia"/>
          <w:bCs/>
          <w:kern w:val="0"/>
          <w:sz w:val="28"/>
          <w:szCs w:val="28"/>
        </w:rPr>
        <w:t>3、本项目为非单一产品采购项目，核心产品为</w:t>
      </w:r>
      <w:r w:rsidR="00726C86" w:rsidRPr="00726C86">
        <w:rPr>
          <w:rFonts w:ascii="仿宋" w:eastAsia="仿宋" w:hAnsi="仿宋" w:cs="仿宋_GB2312" w:hint="eastAsia"/>
          <w:bCs/>
          <w:kern w:val="0"/>
          <w:sz w:val="28"/>
          <w:szCs w:val="28"/>
          <w:u w:val="single"/>
        </w:rPr>
        <w:t>触控一体机/</w:t>
      </w:r>
      <w:r w:rsidR="000F23C7" w:rsidRPr="00726C86">
        <w:rPr>
          <w:rFonts w:ascii="仿宋" w:eastAsia="仿宋" w:hAnsi="仿宋" w:cs="仿宋_GB2312" w:hint="eastAsia"/>
          <w:bCs/>
          <w:kern w:val="0"/>
          <w:sz w:val="28"/>
          <w:szCs w:val="28"/>
          <w:u w:val="single"/>
        </w:rPr>
        <w:t>智慧黑板等</w:t>
      </w:r>
      <w:r>
        <w:rPr>
          <w:rFonts w:ascii="仿宋" w:eastAsia="仿宋" w:hAnsi="仿宋" w:cs="仿宋_GB2312" w:hint="eastAsia"/>
          <w:bCs/>
          <w:kern w:val="0"/>
          <w:sz w:val="28"/>
          <w:szCs w:val="28"/>
        </w:rPr>
        <w:t>。如果出现多家投标人提供的核心产品品牌完全相同且通过资格审查、符合性审查的情形，按一家投标人计算，评审后得分最高的同品牌投标人获得中标人推荐资格；评审得分相同的，按照以下原则确定：（1）报价最低的获得中标人推荐资格；（2）报价相同时，按技术指标优劣顺序排列获得中标人推荐资格；（3）均相同时，由评标委员会集体决定。</w:t>
      </w:r>
    </w:p>
    <w:p w:rsidR="00EE7BA0" w:rsidRPr="00BE677E" w:rsidRDefault="00BE677E" w:rsidP="00BE677E">
      <w:pPr>
        <w:pStyle w:val="aff7"/>
        <w:ind w:left="720" w:firstLineChars="0" w:firstLine="0"/>
        <w:jc w:val="left"/>
        <w:rPr>
          <w:rStyle w:val="1CharChar"/>
          <w:rFonts w:ascii="仿宋" w:eastAsia="仿宋" w:hAnsi="仿宋" w:cs="仿宋_GB2312"/>
          <w:b w:val="0"/>
          <w:bCs/>
          <w:color w:val="000000"/>
          <w:spacing w:val="0"/>
          <w:kern w:val="0"/>
          <w:sz w:val="28"/>
          <w:szCs w:val="28"/>
        </w:rPr>
      </w:pPr>
      <w:r>
        <w:rPr>
          <w:rFonts w:ascii="仿宋" w:eastAsia="仿宋" w:hAnsi="仿宋" w:cs="仿宋_GB2312" w:hint="eastAsia"/>
          <w:bCs/>
          <w:color w:val="000000"/>
          <w:kern w:val="0"/>
          <w:sz w:val="28"/>
          <w:szCs w:val="28"/>
        </w:rPr>
        <w:t>一</w:t>
      </w:r>
      <w:r w:rsidR="009E4906">
        <w:rPr>
          <w:rFonts w:ascii="仿宋" w:eastAsia="仿宋" w:hAnsi="仿宋" w:cs="仿宋_GB2312" w:hint="eastAsia"/>
          <w:bCs/>
          <w:color w:val="000000"/>
          <w:kern w:val="0"/>
          <w:sz w:val="28"/>
          <w:szCs w:val="28"/>
        </w:rPr>
        <w:t>、招标货物清单及技术参数要求</w:t>
      </w:r>
      <w:bookmarkStart w:id="3" w:name="_Toc150414330"/>
    </w:p>
    <w:tbl>
      <w:tblPr>
        <w:tblStyle w:val="aff0"/>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5"/>
        <w:gridCol w:w="591"/>
        <w:gridCol w:w="6253"/>
        <w:gridCol w:w="911"/>
      </w:tblGrid>
      <w:tr w:rsidR="00BE677E" w:rsidTr="00BE677E">
        <w:trPr>
          <w:trHeight w:val="165"/>
        </w:trPr>
        <w:tc>
          <w:tcPr>
            <w:tcW w:w="435" w:type="dxa"/>
            <w:vAlign w:val="center"/>
          </w:tcPr>
          <w:p w:rsidR="00BE677E" w:rsidRDefault="00BE677E" w:rsidP="00BE677E">
            <w:pPr>
              <w:widowControl/>
              <w:jc w:val="center"/>
              <w:textAlignment w:val="center"/>
              <w:rPr>
                <w:rFonts w:ascii="宋体" w:hAnsi="宋体" w:cs="宋体"/>
                <w:b/>
                <w:bCs/>
                <w:color w:val="000000"/>
                <w:szCs w:val="21"/>
              </w:rPr>
            </w:pPr>
            <w:r>
              <w:rPr>
                <w:rFonts w:ascii="宋体" w:hAnsi="宋体" w:cs="宋体" w:hint="eastAsia"/>
                <w:b/>
                <w:bCs/>
                <w:color w:val="000000"/>
                <w:szCs w:val="21"/>
              </w:rPr>
              <w:t>序号</w:t>
            </w:r>
          </w:p>
        </w:tc>
        <w:tc>
          <w:tcPr>
            <w:tcW w:w="591" w:type="dxa"/>
            <w:vAlign w:val="center"/>
          </w:tcPr>
          <w:p w:rsidR="00BE677E" w:rsidRDefault="00BE677E" w:rsidP="00BE677E">
            <w:pPr>
              <w:widowControl/>
              <w:jc w:val="center"/>
              <w:textAlignment w:val="center"/>
              <w:rPr>
                <w:rFonts w:ascii="宋体" w:hAnsi="宋体" w:cs="宋体"/>
                <w:b/>
                <w:bCs/>
                <w:color w:val="000000"/>
                <w:szCs w:val="21"/>
              </w:rPr>
            </w:pPr>
            <w:r>
              <w:rPr>
                <w:rFonts w:ascii="宋体" w:hAnsi="宋体" w:cs="宋体" w:hint="eastAsia"/>
                <w:b/>
                <w:bCs/>
                <w:color w:val="000000"/>
                <w:szCs w:val="21"/>
              </w:rPr>
              <w:t>品名</w:t>
            </w:r>
          </w:p>
        </w:tc>
        <w:tc>
          <w:tcPr>
            <w:tcW w:w="6253" w:type="dxa"/>
            <w:vAlign w:val="center"/>
          </w:tcPr>
          <w:p w:rsidR="00BE677E" w:rsidRDefault="00BE677E" w:rsidP="00BE677E">
            <w:pPr>
              <w:widowControl/>
              <w:tabs>
                <w:tab w:val="left" w:pos="305"/>
                <w:tab w:val="center" w:pos="3747"/>
              </w:tabs>
              <w:jc w:val="center"/>
              <w:textAlignment w:val="center"/>
              <w:rPr>
                <w:rFonts w:ascii="宋体" w:hAnsi="宋体" w:cs="宋体"/>
                <w:b/>
                <w:bCs/>
                <w:color w:val="000000"/>
                <w:szCs w:val="21"/>
              </w:rPr>
            </w:pPr>
            <w:r>
              <w:rPr>
                <w:rFonts w:ascii="宋体" w:hAnsi="宋体" w:cs="宋体" w:hint="eastAsia"/>
                <w:b/>
                <w:bCs/>
                <w:color w:val="000000"/>
                <w:szCs w:val="21"/>
              </w:rPr>
              <w:t>规格</w:t>
            </w:r>
          </w:p>
        </w:tc>
        <w:tc>
          <w:tcPr>
            <w:tcW w:w="911" w:type="dxa"/>
            <w:vAlign w:val="center"/>
          </w:tcPr>
          <w:p w:rsidR="00BE677E" w:rsidRDefault="00BE677E" w:rsidP="00BE677E">
            <w:pPr>
              <w:widowControl/>
              <w:jc w:val="center"/>
              <w:textAlignment w:val="center"/>
              <w:rPr>
                <w:rFonts w:ascii="宋体" w:hAnsi="宋体" w:cs="宋体"/>
                <w:b/>
                <w:bCs/>
                <w:color w:val="000000"/>
                <w:szCs w:val="21"/>
              </w:rPr>
            </w:pPr>
            <w:r>
              <w:rPr>
                <w:rFonts w:ascii="宋体" w:hAnsi="宋体" w:cs="宋体" w:hint="eastAsia"/>
                <w:b/>
                <w:bCs/>
                <w:color w:val="000000"/>
                <w:szCs w:val="21"/>
              </w:rPr>
              <w:t>数量</w:t>
            </w:r>
          </w:p>
        </w:tc>
      </w:tr>
      <w:tr w:rsidR="00BE677E" w:rsidTr="00BE677E">
        <w:trPr>
          <w:trHeight w:val="517"/>
        </w:trPr>
        <w:tc>
          <w:tcPr>
            <w:tcW w:w="435" w:type="dxa"/>
            <w:vAlign w:val="center"/>
          </w:tcPr>
          <w:p w:rsidR="00BE677E" w:rsidRDefault="00BE677E" w:rsidP="00BE677E">
            <w:pPr>
              <w:jc w:val="center"/>
              <w:rPr>
                <w:rFonts w:ascii="宋体" w:hAnsi="宋体" w:cs="宋体"/>
                <w:color w:val="000000"/>
                <w:szCs w:val="21"/>
              </w:rPr>
            </w:pPr>
            <w:r>
              <w:rPr>
                <w:rFonts w:ascii="宋体" w:hAnsi="宋体" w:cs="宋体" w:hint="eastAsia"/>
                <w:color w:val="000000"/>
                <w:szCs w:val="21"/>
              </w:rPr>
              <w:t>1</w:t>
            </w:r>
          </w:p>
        </w:tc>
        <w:tc>
          <w:tcPr>
            <w:tcW w:w="591" w:type="dxa"/>
            <w:vAlign w:val="center"/>
          </w:tcPr>
          <w:p w:rsidR="00BE677E" w:rsidRDefault="00BE677E" w:rsidP="00BE677E">
            <w:pPr>
              <w:jc w:val="center"/>
              <w:rPr>
                <w:rFonts w:ascii="宋体" w:hAnsi="宋体" w:cs="宋体"/>
                <w:color w:val="000000"/>
                <w:szCs w:val="21"/>
              </w:rPr>
            </w:pPr>
            <w:r>
              <w:rPr>
                <w:rFonts w:ascii="宋体" w:hAnsi="宋体" w:cs="宋体" w:hint="eastAsia"/>
                <w:b/>
                <w:bCs/>
                <w:color w:val="000000"/>
                <w:szCs w:val="21"/>
              </w:rPr>
              <w:t>智慧黑板</w:t>
            </w:r>
          </w:p>
        </w:tc>
        <w:tc>
          <w:tcPr>
            <w:tcW w:w="6253" w:type="dxa"/>
          </w:tcPr>
          <w:p w:rsidR="00BE677E" w:rsidRDefault="00BE677E" w:rsidP="00BE677E">
            <w:pPr>
              <w:widowControl/>
              <w:spacing w:before="120" w:line="288" w:lineRule="auto"/>
              <w:jc w:val="left"/>
              <w:textAlignment w:val="center"/>
              <w:rPr>
                <w:rFonts w:ascii="宋体" w:hAnsi="宋体" w:cs="宋体"/>
                <w:color w:val="000000"/>
                <w:kern w:val="0"/>
                <w:szCs w:val="21"/>
              </w:rPr>
            </w:pPr>
            <w:r>
              <w:rPr>
                <w:rFonts w:ascii="宋体" w:hAnsi="宋体" w:cs="宋体" w:hint="eastAsia"/>
                <w:color w:val="000000"/>
                <w:kern w:val="0"/>
                <w:szCs w:val="21"/>
              </w:rPr>
              <w:t>一、整机硬件</w:t>
            </w:r>
          </w:p>
          <w:p w:rsidR="00BE677E" w:rsidRDefault="00BE677E" w:rsidP="00BE677E">
            <w:pPr>
              <w:widowControl/>
              <w:numPr>
                <w:ilvl w:val="0"/>
                <w:numId w:val="3"/>
              </w:numPr>
              <w:spacing w:before="120" w:line="288" w:lineRule="auto"/>
              <w:jc w:val="left"/>
              <w:textAlignment w:val="center"/>
              <w:rPr>
                <w:rFonts w:ascii="宋体" w:hAnsi="宋体" w:cs="宋体"/>
                <w:szCs w:val="21"/>
                <w:lang w:val="zh-CN"/>
              </w:rPr>
            </w:pPr>
            <w:r>
              <w:rPr>
                <w:rFonts w:ascii="宋体" w:hAnsi="宋体" w:cs="宋体" w:hint="eastAsia"/>
                <w:szCs w:val="21"/>
                <w:lang w:val="zh-CN"/>
              </w:rPr>
              <w:t>智慧黑板采用三拼结构，中间为多媒体显示屏；黑板支持无尘粉笔,普通粉笔,环保水笔等多种媒介书写，</w:t>
            </w:r>
            <w:r>
              <w:rPr>
                <w:rFonts w:ascii="宋体" w:hAnsi="宋体" w:cs="宋体" w:hint="eastAsia"/>
                <w:b/>
                <w:bCs/>
                <w:szCs w:val="21"/>
              </w:rPr>
              <w:t>整机尺寸：长≥4500mm</w:t>
            </w:r>
            <w:r>
              <w:rPr>
                <w:rFonts w:ascii="宋体" w:hAnsi="宋体" w:cs="宋体" w:hint="eastAsia"/>
                <w:szCs w:val="21"/>
              </w:rPr>
              <w:t>，高≤1260mm，厚≤100mm。侧边书写黑板采用玻璃材质。</w:t>
            </w:r>
          </w:p>
          <w:p w:rsidR="00BE677E" w:rsidRDefault="00BE677E" w:rsidP="00BE677E">
            <w:pPr>
              <w:widowControl/>
              <w:numPr>
                <w:ilvl w:val="0"/>
                <w:numId w:val="3"/>
              </w:numPr>
              <w:spacing w:before="92" w:line="288" w:lineRule="auto"/>
              <w:jc w:val="left"/>
              <w:textAlignment w:val="center"/>
              <w:rPr>
                <w:rFonts w:ascii="宋体" w:hAnsi="宋体" w:cs="宋体"/>
                <w:color w:val="000000"/>
                <w:szCs w:val="21"/>
              </w:rPr>
            </w:pPr>
            <w:r>
              <w:rPr>
                <w:rFonts w:ascii="宋体" w:hAnsi="宋体" w:cs="宋体" w:hint="eastAsia"/>
                <w:color w:val="000000"/>
                <w:szCs w:val="21"/>
              </w:rPr>
              <w:t>屏幕</w:t>
            </w:r>
            <w:r>
              <w:rPr>
                <w:rFonts w:ascii="宋体" w:hAnsi="宋体" w:cs="宋体" w:hint="eastAsia"/>
                <w:color w:val="000000"/>
                <w:szCs w:val="21"/>
                <w:lang w:val="zh-CN"/>
              </w:rPr>
              <w:t>采用</w:t>
            </w:r>
            <w:r>
              <w:rPr>
                <w:rFonts w:ascii="宋体" w:hAnsi="宋体" w:cs="宋体" w:hint="eastAsia"/>
                <w:color w:val="000000"/>
                <w:szCs w:val="21"/>
              </w:rPr>
              <w:t>86</w:t>
            </w:r>
            <w:r>
              <w:rPr>
                <w:rFonts w:ascii="宋体" w:hAnsi="宋体" w:cs="宋体" w:hint="eastAsia"/>
                <w:color w:val="000000"/>
                <w:szCs w:val="21"/>
                <w:lang w:val="zh-CN"/>
              </w:rPr>
              <w:t>英寸超高清LED 液晶屏，</w:t>
            </w:r>
            <w:r>
              <w:rPr>
                <w:rFonts w:ascii="宋体" w:hAnsi="宋体" w:cs="宋体" w:hint="eastAsia"/>
                <w:color w:val="000000"/>
                <w:szCs w:val="21"/>
              </w:rPr>
              <w:t>显示比例16:9，分辨率3840×2160。</w:t>
            </w:r>
          </w:p>
          <w:p w:rsidR="00BE677E" w:rsidRDefault="00BE677E" w:rsidP="00BE677E">
            <w:pPr>
              <w:widowControl/>
              <w:numPr>
                <w:ilvl w:val="0"/>
                <w:numId w:val="3"/>
              </w:numPr>
              <w:spacing w:before="92" w:line="288" w:lineRule="auto"/>
              <w:jc w:val="left"/>
              <w:textAlignment w:val="center"/>
              <w:rPr>
                <w:rFonts w:ascii="宋体" w:hAnsi="宋体" w:cs="宋体"/>
                <w:b/>
                <w:bCs/>
                <w:color w:val="000000"/>
                <w:szCs w:val="21"/>
                <w:lang w:val="zh-CN"/>
              </w:rPr>
            </w:pPr>
            <w:r>
              <w:rPr>
                <w:rFonts w:ascii="宋体" w:hAnsi="宋体" w:cs="宋体" w:hint="eastAsia"/>
                <w:color w:val="000000"/>
                <w:szCs w:val="21"/>
              </w:rPr>
              <w:lastRenderedPageBreak/>
              <w:t>屏幕采用全贴合电容触控技术，中间贴合层无空气介质，支持20点触控及同时书写，触摸分辨率≥32767×32767。</w:t>
            </w:r>
          </w:p>
          <w:p w:rsidR="00BE677E" w:rsidRDefault="00BE677E" w:rsidP="00BE677E">
            <w:pPr>
              <w:widowControl/>
              <w:numPr>
                <w:ilvl w:val="0"/>
                <w:numId w:val="3"/>
              </w:numPr>
              <w:spacing w:before="92" w:line="288" w:lineRule="auto"/>
              <w:jc w:val="left"/>
              <w:textAlignment w:val="center"/>
              <w:rPr>
                <w:rFonts w:ascii="宋体" w:hAnsi="宋体" w:cs="宋体"/>
                <w:b/>
                <w:bCs/>
                <w:color w:val="000000"/>
                <w:szCs w:val="21"/>
                <w:lang w:val="zh-CN"/>
              </w:rPr>
            </w:pPr>
            <w:r>
              <w:rPr>
                <w:rFonts w:ascii="宋体" w:hAnsi="宋体" w:cs="宋体" w:hint="eastAsia"/>
                <w:color w:val="000000"/>
                <w:szCs w:val="21"/>
              </w:rPr>
              <w:t>屏体亮度≥400cd/M2，对比度≥4000：1，最大可视角度≥178度。</w:t>
            </w:r>
          </w:p>
          <w:p w:rsidR="00BE677E" w:rsidRDefault="00BE677E" w:rsidP="00BE677E">
            <w:pPr>
              <w:widowControl/>
              <w:numPr>
                <w:ilvl w:val="0"/>
                <w:numId w:val="3"/>
              </w:numPr>
              <w:spacing w:before="92" w:line="288" w:lineRule="auto"/>
              <w:jc w:val="left"/>
              <w:textAlignment w:val="center"/>
              <w:rPr>
                <w:rFonts w:ascii="宋体" w:hAnsi="宋体" w:cs="宋体"/>
                <w:color w:val="000000"/>
                <w:szCs w:val="21"/>
                <w:lang w:val="zh-CN"/>
              </w:rPr>
            </w:pPr>
            <w:r>
              <w:rPr>
                <w:rFonts w:ascii="宋体" w:hAnsi="宋体" w:cs="宋体" w:hint="eastAsia"/>
                <w:color w:val="000000"/>
                <w:szCs w:val="21"/>
                <w:lang w:val="zh-CN"/>
              </w:rPr>
              <w:t>为方便老师操作，整机需具有前置实体按键，数量不少于</w:t>
            </w:r>
            <w:r>
              <w:rPr>
                <w:rFonts w:ascii="宋体" w:hAnsi="宋体" w:cs="宋体" w:hint="eastAsia"/>
                <w:color w:val="000000"/>
                <w:szCs w:val="21"/>
              </w:rPr>
              <w:t>8</w:t>
            </w:r>
            <w:r>
              <w:rPr>
                <w:rFonts w:ascii="宋体" w:hAnsi="宋体" w:cs="宋体" w:hint="eastAsia"/>
                <w:color w:val="000000"/>
                <w:szCs w:val="21"/>
                <w:lang w:val="zh-CN"/>
              </w:rPr>
              <w:t>个，功能包括电源、主页、锁屏、录屏、触摸锁定、音量、设置等，均具有清晰简体中文标识有效避免教学误操作</w:t>
            </w:r>
            <w:r>
              <w:rPr>
                <w:rFonts w:ascii="宋体" w:hAnsi="宋体" w:cs="宋体" w:hint="eastAsia"/>
                <w:b/>
                <w:bCs/>
                <w:color w:val="000000"/>
                <w:szCs w:val="21"/>
                <w:lang w:val="zh-CN"/>
              </w:rPr>
              <w:t>。</w:t>
            </w:r>
          </w:p>
          <w:p w:rsidR="00BE677E" w:rsidRDefault="00BE677E" w:rsidP="00BE677E">
            <w:pPr>
              <w:widowControl/>
              <w:numPr>
                <w:ilvl w:val="0"/>
                <w:numId w:val="3"/>
              </w:numPr>
              <w:spacing w:before="92" w:line="288" w:lineRule="auto"/>
              <w:jc w:val="left"/>
              <w:textAlignment w:val="center"/>
              <w:rPr>
                <w:rFonts w:ascii="宋体" w:hAnsi="宋体" w:cs="宋体"/>
                <w:color w:val="000000"/>
                <w:szCs w:val="21"/>
                <w:lang w:val="zh-CN"/>
              </w:rPr>
            </w:pPr>
            <w:r>
              <w:rPr>
                <w:rFonts w:ascii="宋体" w:hAnsi="宋体" w:cs="宋体" w:hint="eastAsia"/>
                <w:color w:val="000000"/>
                <w:szCs w:val="21"/>
              </w:rPr>
              <w:t>黑板前置物理屏幕锁定按键，提供密码和U盘两种解锁方式。黑板前置接口：≥USB3.0*3，type-C*1，支持 Android 系统、Windows 系统读取外接移动存储设备。</w:t>
            </w:r>
          </w:p>
          <w:p w:rsidR="00BE677E" w:rsidRDefault="00BE677E" w:rsidP="00BE677E">
            <w:pPr>
              <w:widowControl/>
              <w:numPr>
                <w:ilvl w:val="0"/>
                <w:numId w:val="3"/>
              </w:numPr>
              <w:spacing w:before="92" w:line="288" w:lineRule="auto"/>
              <w:jc w:val="left"/>
              <w:textAlignment w:val="center"/>
              <w:rPr>
                <w:rFonts w:ascii="宋体" w:hAnsi="宋体" w:cs="宋体"/>
                <w:color w:val="000000"/>
                <w:szCs w:val="21"/>
                <w:lang w:val="zh-CN"/>
              </w:rPr>
            </w:pPr>
            <w:r>
              <w:rPr>
                <w:rFonts w:ascii="宋体" w:hAnsi="宋体" w:cs="宋体" w:hint="eastAsia"/>
                <w:color w:val="000000"/>
                <w:szCs w:val="21"/>
              </w:rPr>
              <w:t>智慧黑板中间屏体下方支持一体化铝合金型材粉笔槽设计，可用于放置触摸笔、粉笔教学用品。</w:t>
            </w:r>
          </w:p>
          <w:p w:rsidR="00BE677E" w:rsidRDefault="00BE677E" w:rsidP="00BE677E">
            <w:pPr>
              <w:widowControl/>
              <w:numPr>
                <w:ilvl w:val="0"/>
                <w:numId w:val="3"/>
              </w:numPr>
              <w:spacing w:before="92" w:line="288" w:lineRule="auto"/>
              <w:jc w:val="left"/>
              <w:textAlignment w:val="center"/>
              <w:rPr>
                <w:rFonts w:ascii="宋体" w:hAnsi="宋体" w:cs="宋体"/>
                <w:color w:val="000000"/>
                <w:szCs w:val="21"/>
                <w:lang w:val="zh-CN"/>
              </w:rPr>
            </w:pPr>
            <w:r>
              <w:rPr>
                <w:rFonts w:ascii="宋体" w:hAnsi="宋体" w:cs="宋体" w:hint="eastAsia"/>
                <w:color w:val="000000"/>
                <w:szCs w:val="21"/>
              </w:rPr>
              <w:t>为</w:t>
            </w:r>
            <w:r>
              <w:rPr>
                <w:rFonts w:ascii="宋体" w:hAnsi="宋体" w:cs="宋体" w:hint="eastAsia"/>
                <w:color w:val="000000"/>
                <w:szCs w:val="21"/>
                <w:lang w:val="zh-CN"/>
              </w:rPr>
              <w:t>满足教学需求，黑板</w:t>
            </w:r>
            <w:r>
              <w:rPr>
                <w:rFonts w:ascii="宋体" w:hAnsi="宋体" w:cs="宋体" w:hint="eastAsia"/>
                <w:color w:val="000000"/>
                <w:szCs w:val="21"/>
              </w:rPr>
              <w:t>须自带扬声器</w:t>
            </w:r>
            <w:r>
              <w:rPr>
                <w:rFonts w:ascii="宋体" w:hAnsi="宋体" w:cs="宋体" w:hint="eastAsia"/>
                <w:color w:val="000000"/>
                <w:szCs w:val="21"/>
                <w:lang w:val="zh-CN"/>
              </w:rPr>
              <w:t>，</w:t>
            </w:r>
            <w:r>
              <w:rPr>
                <w:rFonts w:ascii="宋体" w:hAnsi="宋体" w:cs="宋体" w:hint="eastAsia"/>
                <w:color w:val="000000"/>
                <w:szCs w:val="21"/>
              </w:rPr>
              <w:t>总功率≥30W。</w:t>
            </w:r>
          </w:p>
          <w:p w:rsidR="00BE677E" w:rsidRDefault="00BE677E" w:rsidP="00BE677E">
            <w:pPr>
              <w:widowControl/>
              <w:numPr>
                <w:ilvl w:val="0"/>
                <w:numId w:val="3"/>
              </w:numPr>
              <w:spacing w:before="92" w:line="288" w:lineRule="auto"/>
              <w:jc w:val="left"/>
              <w:textAlignment w:val="center"/>
              <w:rPr>
                <w:rFonts w:ascii="宋体" w:hAnsi="宋体" w:cs="宋体"/>
                <w:szCs w:val="21"/>
                <w:lang w:val="zh-CN"/>
              </w:rPr>
            </w:pPr>
            <w:r>
              <w:rPr>
                <w:rFonts w:ascii="宋体" w:hAnsi="宋体" w:cs="宋体" w:hint="eastAsia"/>
                <w:color w:val="000000"/>
                <w:szCs w:val="21"/>
              </w:rPr>
              <w:t>支持一体化顶置高清摄像头，像素不低于1300万，可视化角度≥120°，方便拍摄教室画面，支持远程巡课功能。支持阵列麦克风功能，拾音距离≥12m，辅助一键录屏支持对音频的采集。</w:t>
            </w:r>
          </w:p>
          <w:p w:rsidR="00BE677E" w:rsidRDefault="00BE677E" w:rsidP="00BE677E">
            <w:pPr>
              <w:widowControl/>
              <w:spacing w:before="120" w:line="288" w:lineRule="auto"/>
              <w:jc w:val="left"/>
              <w:textAlignment w:val="center"/>
              <w:rPr>
                <w:rFonts w:ascii="宋体" w:hAnsi="宋体" w:cs="宋体"/>
                <w:b/>
                <w:bCs/>
                <w:color w:val="000000"/>
                <w:kern w:val="0"/>
                <w:szCs w:val="21"/>
              </w:rPr>
            </w:pPr>
            <w:r>
              <w:rPr>
                <w:rFonts w:ascii="宋体" w:hAnsi="宋体" w:cs="宋体" w:hint="eastAsia"/>
                <w:b/>
                <w:bCs/>
                <w:color w:val="000000"/>
                <w:kern w:val="0"/>
                <w:szCs w:val="21"/>
              </w:rPr>
              <w:t>二、系统功能：</w:t>
            </w:r>
          </w:p>
          <w:p w:rsidR="00BE677E" w:rsidRDefault="00BE677E" w:rsidP="00BE677E">
            <w:pPr>
              <w:widowControl/>
              <w:numPr>
                <w:ilvl w:val="0"/>
                <w:numId w:val="4"/>
              </w:numPr>
              <w:spacing w:before="92" w:line="288" w:lineRule="auto"/>
              <w:jc w:val="left"/>
              <w:textAlignment w:val="center"/>
              <w:rPr>
                <w:rFonts w:ascii="宋体" w:hAnsi="宋体" w:cs="宋体"/>
                <w:b/>
                <w:bCs/>
                <w:color w:val="000000"/>
                <w:szCs w:val="21"/>
                <w:lang w:val="zh-CN"/>
              </w:rPr>
            </w:pPr>
            <w:r>
              <w:rPr>
                <w:rFonts w:ascii="宋体" w:hAnsi="宋体" w:cs="宋体" w:hint="eastAsia"/>
                <w:color w:val="000000"/>
                <w:szCs w:val="21"/>
                <w:lang w:val="zh-CN"/>
              </w:rPr>
              <w:t>★</w:t>
            </w:r>
            <w:r>
              <w:rPr>
                <w:rFonts w:ascii="宋体" w:hAnsi="宋体" w:cs="宋体" w:hint="eastAsia"/>
                <w:color w:val="000000"/>
                <w:szCs w:val="21"/>
              </w:rPr>
              <w:t>采用国产化元器件，CPU采用四核处理器或以上配置；具备兼容性，支持第三方应用安装。</w:t>
            </w:r>
          </w:p>
          <w:p w:rsidR="00BE677E" w:rsidRDefault="00BE677E" w:rsidP="00BE677E">
            <w:pPr>
              <w:widowControl/>
              <w:spacing w:before="92" w:line="288" w:lineRule="auto"/>
              <w:jc w:val="left"/>
              <w:textAlignment w:val="center"/>
              <w:rPr>
                <w:rFonts w:ascii="宋体" w:hAnsi="宋体" w:cs="宋体"/>
                <w:b/>
                <w:bCs/>
                <w:color w:val="000000"/>
                <w:szCs w:val="21"/>
                <w:lang w:val="zh-CN"/>
              </w:rPr>
            </w:pPr>
            <w:r>
              <w:rPr>
                <w:rFonts w:ascii="宋体" w:hAnsi="宋体" w:cs="宋体" w:hint="eastAsia"/>
                <w:color w:val="000000"/>
                <w:szCs w:val="21"/>
                <w:lang w:val="zh-CN"/>
              </w:rPr>
              <w:t>★</w:t>
            </w:r>
            <w:r>
              <w:rPr>
                <w:rFonts w:ascii="宋体" w:hAnsi="宋体" w:cs="宋体" w:hint="eastAsia"/>
                <w:color w:val="000000"/>
                <w:szCs w:val="21"/>
              </w:rPr>
              <w:t>安卓界面提供不少于7 个应用程序，支持信号源预览。智慧黑板 Android 系统内置云桌面 APK,无需配置瘦终端设备即可升级到云黑板。</w:t>
            </w:r>
          </w:p>
          <w:p w:rsidR="00BE677E" w:rsidRDefault="00BE677E" w:rsidP="00BE677E">
            <w:pPr>
              <w:widowControl/>
              <w:numPr>
                <w:ilvl w:val="0"/>
                <w:numId w:val="4"/>
              </w:numPr>
              <w:spacing w:before="92" w:line="288" w:lineRule="auto"/>
              <w:jc w:val="left"/>
              <w:textAlignment w:val="center"/>
              <w:rPr>
                <w:rFonts w:ascii="宋体" w:hAnsi="宋体" w:cs="宋体"/>
                <w:color w:val="000000"/>
                <w:szCs w:val="21"/>
              </w:rPr>
            </w:pPr>
            <w:r>
              <w:rPr>
                <w:rFonts w:ascii="宋体" w:hAnsi="宋体" w:cs="宋体" w:hint="eastAsia"/>
                <w:color w:val="000000"/>
                <w:szCs w:val="21"/>
              </w:rPr>
              <w:t>整机支持无线上网，支持网络唤醒功能，可远程设置开机、关机。主板内置交换机功能，支持一根网线实现安卓、OPS 都可上网，支持 OTA（Over-the-Air Technology）升级，方便远程升级与维护。</w:t>
            </w:r>
          </w:p>
          <w:p w:rsidR="00BE677E" w:rsidRDefault="00BE677E" w:rsidP="00BE677E">
            <w:pPr>
              <w:widowControl/>
              <w:numPr>
                <w:ilvl w:val="0"/>
                <w:numId w:val="4"/>
              </w:numPr>
              <w:spacing w:before="92" w:line="288" w:lineRule="auto"/>
              <w:jc w:val="left"/>
              <w:textAlignment w:val="center"/>
              <w:rPr>
                <w:rFonts w:ascii="宋体" w:hAnsi="宋体" w:cs="宋体"/>
                <w:color w:val="000000"/>
                <w:szCs w:val="21"/>
              </w:rPr>
            </w:pPr>
            <w:r>
              <w:rPr>
                <w:rFonts w:ascii="宋体" w:hAnsi="宋体" w:cs="宋体" w:hint="eastAsia"/>
                <w:color w:val="000000"/>
                <w:szCs w:val="21"/>
              </w:rPr>
              <w:t>黑板具备多任务功能切换功能，可对正在运行的应用快速切换或结束进程。</w:t>
            </w:r>
          </w:p>
          <w:p w:rsidR="00BE677E" w:rsidRDefault="00BE677E" w:rsidP="00BE677E">
            <w:pPr>
              <w:widowControl/>
              <w:spacing w:before="92" w:line="288" w:lineRule="auto"/>
              <w:jc w:val="left"/>
              <w:textAlignment w:val="center"/>
              <w:rPr>
                <w:rFonts w:ascii="宋体" w:hAnsi="宋体" w:cs="宋体"/>
                <w:color w:val="000000"/>
                <w:szCs w:val="21"/>
              </w:rPr>
            </w:pPr>
            <w:r>
              <w:rPr>
                <w:rFonts w:ascii="宋体" w:hAnsi="宋体" w:cs="宋体" w:hint="eastAsia"/>
                <w:color w:val="000000"/>
                <w:szCs w:val="21"/>
              </w:rPr>
              <w:t>任意通道下，支持通过手势上滑调出 OSD 功能菜单，支持信号源切换，护眼模式切换，具有减滤蓝光护眼功能；可通过OSD 菜单快捷按键方式一键启用减滤蓝光护眼模式；支持窗口下移，支持录屏、关机、还原，支持通过OSD 菜单中的系统还原虚拟按键实现 Windows 恢复出厂，恢复前需输入管理员密码，非采用物理实体按</w:t>
            </w:r>
            <w:r>
              <w:rPr>
                <w:rFonts w:ascii="宋体" w:hAnsi="宋体" w:cs="宋体" w:hint="eastAsia"/>
                <w:color w:val="000000"/>
                <w:szCs w:val="21"/>
              </w:rPr>
              <w:lastRenderedPageBreak/>
              <w:t>键或针孔按键方式。</w:t>
            </w:r>
          </w:p>
          <w:p w:rsidR="00BE677E" w:rsidRDefault="00BE677E" w:rsidP="00BE677E">
            <w:pPr>
              <w:widowControl/>
              <w:numPr>
                <w:ilvl w:val="0"/>
                <w:numId w:val="4"/>
              </w:numPr>
              <w:spacing w:before="92" w:line="288" w:lineRule="auto"/>
              <w:jc w:val="left"/>
              <w:textAlignment w:val="center"/>
              <w:rPr>
                <w:rFonts w:ascii="宋体" w:hAnsi="宋体" w:cs="宋体"/>
                <w:b/>
                <w:bCs/>
                <w:color w:val="000000"/>
                <w:szCs w:val="21"/>
                <w:lang w:val="zh-CN"/>
              </w:rPr>
            </w:pPr>
            <w:r>
              <w:rPr>
                <w:rFonts w:ascii="宋体" w:hAnsi="宋体" w:cs="宋体" w:hint="eastAsia"/>
                <w:color w:val="000000"/>
                <w:szCs w:val="21"/>
              </w:rPr>
              <w:t>悬浮球菜单：黑板在任意通道下支持左右侧边悬浮球工具栏功能，侧边工具栏不少于8个菜单工具，包含的选项有主页、设置、音量、窗口下移、亮度、批注、多任务窗口切换、信号源切换等；操作便捷功能丰富，满足教学应用需求。</w:t>
            </w:r>
          </w:p>
          <w:p w:rsidR="00BE677E" w:rsidRDefault="00BE677E" w:rsidP="00BE677E">
            <w:pPr>
              <w:widowControl/>
              <w:spacing w:before="92" w:line="288" w:lineRule="auto"/>
              <w:jc w:val="left"/>
              <w:textAlignment w:val="center"/>
              <w:rPr>
                <w:rFonts w:ascii="宋体" w:hAnsi="宋体" w:cs="宋体"/>
                <w:b/>
                <w:bCs/>
                <w:color w:val="000000"/>
                <w:szCs w:val="21"/>
                <w:lang w:val="zh-CN"/>
              </w:rPr>
            </w:pPr>
            <w:r>
              <w:rPr>
                <w:rFonts w:ascii="宋体" w:hAnsi="宋体" w:cs="宋体" w:hint="eastAsia"/>
                <w:color w:val="000000"/>
                <w:szCs w:val="21"/>
              </w:rPr>
              <w:t>内置专业硬件自检维护工具，黑板提供硬件系统检测，对系统主板型号、内存、存储、CPU、GPU、系统软件版本，触摸框版本、OPS 提供状态提示信息。</w:t>
            </w:r>
          </w:p>
          <w:p w:rsidR="00BE677E" w:rsidRDefault="00BE677E" w:rsidP="00BE677E">
            <w:pPr>
              <w:widowControl/>
              <w:numPr>
                <w:ilvl w:val="0"/>
                <w:numId w:val="4"/>
              </w:numPr>
              <w:spacing w:before="92" w:line="288" w:lineRule="auto"/>
              <w:jc w:val="left"/>
              <w:textAlignment w:val="center"/>
              <w:rPr>
                <w:rFonts w:ascii="宋体" w:hAnsi="宋体" w:cs="宋体"/>
                <w:color w:val="000000"/>
                <w:szCs w:val="21"/>
                <w:lang w:val="zh-CN"/>
              </w:rPr>
            </w:pPr>
            <w:r>
              <w:rPr>
                <w:rFonts w:ascii="宋体" w:hAnsi="宋体" w:cs="宋体" w:hint="eastAsia"/>
                <w:color w:val="000000"/>
                <w:szCs w:val="21"/>
                <w:lang w:val="zh-CN"/>
              </w:rPr>
              <w:t>★</w:t>
            </w:r>
            <w:r>
              <w:rPr>
                <w:rFonts w:ascii="宋体" w:hAnsi="宋体" w:cs="宋体" w:hint="eastAsia"/>
                <w:color w:val="000000"/>
                <w:szCs w:val="21"/>
              </w:rPr>
              <w:t>整机须内置数字广播模块，可搭配校园广播主机实现音频播放及广播功能。</w:t>
            </w:r>
          </w:p>
          <w:p w:rsidR="00BE677E" w:rsidRDefault="00BE677E" w:rsidP="00BE677E">
            <w:pPr>
              <w:widowControl/>
              <w:spacing w:before="92" w:line="288" w:lineRule="auto"/>
              <w:jc w:val="left"/>
              <w:textAlignment w:val="center"/>
              <w:rPr>
                <w:rFonts w:ascii="宋体" w:hAnsi="宋体" w:cs="宋体"/>
                <w:color w:val="000000"/>
                <w:szCs w:val="21"/>
                <w:lang w:val="zh-CN"/>
              </w:rPr>
            </w:pPr>
            <w:r>
              <w:rPr>
                <w:rFonts w:ascii="宋体" w:hAnsi="宋体" w:cs="宋体" w:hint="eastAsia"/>
                <w:color w:val="000000"/>
                <w:szCs w:val="21"/>
              </w:rPr>
              <w:t>玻璃</w:t>
            </w:r>
            <w:r>
              <w:rPr>
                <w:rFonts w:ascii="宋体" w:hAnsi="宋体" w:cs="宋体" w:hint="eastAsia"/>
                <w:color w:val="000000"/>
                <w:szCs w:val="21"/>
                <w:lang w:val="zh-CN"/>
              </w:rPr>
              <w:t>面板的碎片状态、抗冲击性、霰弹袋冲击性能、耐热冲击性能均通过国家强制玻璃标准，表面应力≥</w:t>
            </w:r>
            <w:r>
              <w:rPr>
                <w:rFonts w:ascii="宋体" w:hAnsi="宋体" w:cs="宋体" w:hint="eastAsia"/>
                <w:color w:val="000000"/>
                <w:szCs w:val="21"/>
              </w:rPr>
              <w:t>90</w:t>
            </w:r>
            <w:r>
              <w:rPr>
                <w:rFonts w:ascii="宋体" w:hAnsi="宋体" w:cs="宋体" w:hint="eastAsia"/>
                <w:color w:val="000000"/>
                <w:szCs w:val="21"/>
                <w:lang w:val="zh-CN"/>
              </w:rPr>
              <w:t>Mpa,适应学校复杂环境，保障教学安全。</w:t>
            </w:r>
          </w:p>
          <w:p w:rsidR="00BE677E" w:rsidRDefault="00BE677E" w:rsidP="00BE677E">
            <w:pPr>
              <w:widowControl/>
              <w:numPr>
                <w:ilvl w:val="0"/>
                <w:numId w:val="4"/>
              </w:numPr>
              <w:spacing w:before="92" w:line="288" w:lineRule="auto"/>
              <w:jc w:val="left"/>
              <w:textAlignment w:val="center"/>
              <w:rPr>
                <w:rFonts w:ascii="宋体" w:hAnsi="宋体" w:cs="宋体"/>
                <w:color w:val="000000"/>
                <w:szCs w:val="21"/>
                <w:lang w:val="zh-CN"/>
              </w:rPr>
            </w:pPr>
            <w:r>
              <w:rPr>
                <w:rFonts w:ascii="宋体" w:hAnsi="宋体" w:cs="宋体" w:hint="eastAsia"/>
                <w:color w:val="000000"/>
                <w:szCs w:val="21"/>
              </w:rPr>
              <w:t>为了保障产品安全性，</w:t>
            </w:r>
            <w:r>
              <w:rPr>
                <w:rFonts w:ascii="宋体" w:hAnsi="宋体" w:cs="宋体" w:hint="eastAsia"/>
                <w:color w:val="000000"/>
                <w:szCs w:val="21"/>
                <w:lang w:val="zh-CN"/>
              </w:rPr>
              <w:t>智慧黑板外壳</w:t>
            </w:r>
            <w:r>
              <w:rPr>
                <w:rFonts w:ascii="宋体" w:hAnsi="宋体" w:cs="宋体" w:hint="eastAsia"/>
                <w:color w:val="000000"/>
                <w:szCs w:val="21"/>
              </w:rPr>
              <w:t>须</w:t>
            </w:r>
            <w:r>
              <w:rPr>
                <w:rFonts w:ascii="宋体" w:hAnsi="宋体" w:cs="宋体" w:hint="eastAsia"/>
                <w:color w:val="000000"/>
                <w:szCs w:val="21"/>
                <w:lang w:val="zh-CN"/>
              </w:rPr>
              <w:t>通过IPX5防护等级测试★</w:t>
            </w:r>
            <w:r>
              <w:rPr>
                <w:rFonts w:ascii="宋体" w:hAnsi="宋体" w:cs="宋体" w:hint="eastAsia"/>
                <w:color w:val="000000"/>
                <w:szCs w:val="21"/>
              </w:rPr>
              <w:t>产品采用灰玻材质，</w:t>
            </w:r>
            <w:r>
              <w:rPr>
                <w:rFonts w:ascii="宋体" w:hAnsi="宋体" w:cs="宋体" w:hint="eastAsia"/>
                <w:color w:val="000000"/>
                <w:szCs w:val="21"/>
                <w:lang w:val="zh-CN"/>
              </w:rPr>
              <w:t>视网膜蓝光危害（蓝光加权辐射亮度 LB）＜0.3，依据 GB/T 20145-2006 国家标准，无蓝光危害。</w:t>
            </w:r>
          </w:p>
          <w:p w:rsidR="00BE677E" w:rsidRDefault="00BE677E" w:rsidP="00BE677E">
            <w:pPr>
              <w:widowControl/>
              <w:spacing w:before="92" w:line="288" w:lineRule="auto"/>
              <w:jc w:val="left"/>
              <w:textAlignment w:val="center"/>
              <w:rPr>
                <w:rFonts w:ascii="宋体" w:hAnsi="宋体" w:cs="宋体"/>
                <w:color w:val="000000"/>
                <w:szCs w:val="21"/>
                <w:lang w:val="zh-CN"/>
              </w:rPr>
            </w:pPr>
            <w:r>
              <w:rPr>
                <w:rFonts w:ascii="宋体" w:hAnsi="宋体" w:cs="宋体" w:hint="eastAsia"/>
                <w:color w:val="000000"/>
                <w:szCs w:val="21"/>
              </w:rPr>
              <w:t>为保障师生健康，</w:t>
            </w:r>
            <w:r>
              <w:rPr>
                <w:rFonts w:ascii="宋体" w:hAnsi="宋体" w:cs="宋体" w:hint="eastAsia"/>
                <w:color w:val="000000"/>
                <w:szCs w:val="21"/>
                <w:lang w:val="zh-CN"/>
              </w:rPr>
              <w:t>智慧黑板触控玻璃和触控膜均符合环保要求，有害物含量符合《电器电子产品有害物质限制使用管理办法》或欧盟指令2011/65/EU(ROHS)及其修订指令（EU）2015/863相关检测标准</w:t>
            </w:r>
          </w:p>
          <w:p w:rsidR="00BE677E" w:rsidRDefault="00BE677E" w:rsidP="00BE677E">
            <w:pPr>
              <w:widowControl/>
              <w:spacing w:before="120" w:line="288" w:lineRule="auto"/>
              <w:jc w:val="left"/>
              <w:textAlignment w:val="center"/>
              <w:rPr>
                <w:rFonts w:ascii="宋体" w:hAnsi="宋体" w:cs="宋体"/>
                <w:b/>
                <w:bCs/>
                <w:color w:val="000000"/>
                <w:kern w:val="0"/>
                <w:szCs w:val="21"/>
                <w:lang w:val="zh-CN"/>
              </w:rPr>
            </w:pPr>
            <w:r>
              <w:rPr>
                <w:rFonts w:ascii="宋体" w:hAnsi="宋体" w:cs="宋体" w:hint="eastAsia"/>
                <w:b/>
                <w:bCs/>
                <w:color w:val="000000"/>
                <w:kern w:val="0"/>
                <w:szCs w:val="21"/>
              </w:rPr>
              <w:t>二、</w:t>
            </w:r>
            <w:r>
              <w:rPr>
                <w:rFonts w:ascii="宋体" w:hAnsi="宋体" w:cs="宋体" w:hint="eastAsia"/>
                <w:b/>
                <w:bCs/>
                <w:color w:val="000000"/>
                <w:kern w:val="0"/>
                <w:szCs w:val="21"/>
                <w:lang w:val="zh-CN"/>
              </w:rPr>
              <w:t>课堂教学软件</w:t>
            </w:r>
          </w:p>
          <w:p w:rsidR="00BE677E" w:rsidRDefault="00BE677E" w:rsidP="00BE677E">
            <w:pPr>
              <w:widowControl/>
              <w:numPr>
                <w:ilvl w:val="0"/>
                <w:numId w:val="5"/>
              </w:numPr>
              <w:spacing w:before="92" w:line="288" w:lineRule="auto"/>
              <w:jc w:val="left"/>
              <w:textAlignment w:val="center"/>
              <w:rPr>
                <w:rFonts w:ascii="宋体" w:hAnsi="宋体" w:cs="宋体"/>
                <w:color w:val="000000"/>
                <w:szCs w:val="21"/>
              </w:rPr>
            </w:pPr>
            <w:r>
              <w:rPr>
                <w:rFonts w:ascii="宋体" w:hAnsi="宋体" w:cs="宋体" w:hint="eastAsia"/>
                <w:color w:val="000000"/>
                <w:szCs w:val="21"/>
                <w:lang w:val="zh-CN"/>
              </w:rPr>
              <w:t>软件应用模块的</w:t>
            </w:r>
            <w:r>
              <w:rPr>
                <w:rFonts w:ascii="宋体" w:hAnsi="宋体" w:cs="宋体" w:hint="eastAsia"/>
                <w:color w:val="000000"/>
                <w:szCs w:val="21"/>
              </w:rPr>
              <w:t>整合成</w:t>
            </w:r>
            <w:r>
              <w:rPr>
                <w:rFonts w:ascii="宋体" w:hAnsi="宋体" w:cs="宋体" w:hint="eastAsia"/>
                <w:color w:val="000000"/>
                <w:szCs w:val="21"/>
                <w:lang w:val="zh-CN"/>
              </w:rPr>
              <w:t>统一界面，集中管理，方便老师在各软件之间的切换和使用，</w:t>
            </w:r>
            <w:r>
              <w:rPr>
                <w:rFonts w:ascii="宋体" w:hAnsi="宋体" w:cs="宋体" w:hint="eastAsia"/>
                <w:color w:val="000000"/>
                <w:szCs w:val="21"/>
              </w:rPr>
              <w:t>教学模块</w:t>
            </w:r>
            <w:r>
              <w:rPr>
                <w:rFonts w:ascii="宋体" w:hAnsi="宋体" w:cs="宋体" w:hint="eastAsia"/>
                <w:color w:val="000000"/>
                <w:szCs w:val="21"/>
                <w:lang w:val="zh-CN"/>
              </w:rPr>
              <w:t>包括备课、授课、录播、视频展台、云课件、投屏、云资</w:t>
            </w:r>
            <w:r>
              <w:rPr>
                <w:rFonts w:ascii="宋体" w:hAnsi="宋体" w:cs="宋体" w:hint="eastAsia"/>
                <w:color w:val="000000"/>
                <w:szCs w:val="21"/>
              </w:rPr>
              <w:t>源，云平台等。</w:t>
            </w:r>
          </w:p>
          <w:p w:rsidR="00BE677E" w:rsidRDefault="00BE677E" w:rsidP="00BE677E">
            <w:pPr>
              <w:widowControl/>
              <w:spacing w:before="92" w:line="288" w:lineRule="auto"/>
              <w:jc w:val="left"/>
              <w:textAlignment w:val="center"/>
              <w:rPr>
                <w:rFonts w:ascii="宋体" w:hAnsi="宋体" w:cs="宋体"/>
                <w:color w:val="000000"/>
                <w:szCs w:val="21"/>
              </w:rPr>
            </w:pPr>
            <w:r>
              <w:rPr>
                <w:rFonts w:ascii="宋体" w:hAnsi="宋体" w:cs="宋体" w:hint="eastAsia"/>
                <w:color w:val="000000"/>
                <w:szCs w:val="21"/>
              </w:rPr>
              <w:t>PPT导入及插入：PPT导入可保留原文档中的音频、视频、图片、文字及动画，并可根据需要编辑、修改,最终生成白板格式的课件；支持以原生态的形式插入一个或多个PPT文档，并可在白板软件当中直接打开。</w:t>
            </w:r>
          </w:p>
          <w:p w:rsidR="00BE677E" w:rsidRDefault="00BE677E" w:rsidP="00BE677E">
            <w:pPr>
              <w:widowControl/>
              <w:numPr>
                <w:ilvl w:val="0"/>
                <w:numId w:val="5"/>
              </w:numPr>
              <w:spacing w:before="92" w:line="288" w:lineRule="auto"/>
              <w:jc w:val="left"/>
              <w:textAlignment w:val="center"/>
              <w:rPr>
                <w:rFonts w:ascii="宋体" w:hAnsi="宋体" w:cs="宋体"/>
                <w:color w:val="000000"/>
                <w:szCs w:val="21"/>
              </w:rPr>
            </w:pPr>
            <w:r>
              <w:rPr>
                <w:rFonts w:ascii="宋体" w:hAnsi="宋体" w:cs="宋体" w:hint="eastAsia"/>
                <w:color w:val="000000"/>
                <w:szCs w:val="21"/>
              </w:rPr>
              <w:t>屏幕截图：支持一键进行屏幕截图，支持自定义截图区域，且可选择隐藏备课主窗口，方便老师快速截取屏幕图像。</w:t>
            </w:r>
          </w:p>
          <w:p w:rsidR="00BE677E" w:rsidRDefault="00BE677E" w:rsidP="00BE677E">
            <w:pPr>
              <w:widowControl/>
              <w:numPr>
                <w:ilvl w:val="0"/>
                <w:numId w:val="5"/>
              </w:numPr>
              <w:spacing w:before="92" w:line="288" w:lineRule="auto"/>
              <w:jc w:val="left"/>
              <w:textAlignment w:val="center"/>
              <w:rPr>
                <w:rFonts w:ascii="宋体" w:hAnsi="宋体" w:cs="宋体"/>
                <w:color w:val="000000"/>
                <w:szCs w:val="21"/>
              </w:rPr>
            </w:pPr>
            <w:r>
              <w:rPr>
                <w:rFonts w:ascii="宋体" w:hAnsi="宋体" w:cs="宋体" w:hint="eastAsia"/>
                <w:color w:val="000000"/>
                <w:szCs w:val="21"/>
              </w:rPr>
              <w:t>图形插入：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w:t>
            </w:r>
            <w:r>
              <w:rPr>
                <w:rFonts w:ascii="宋体" w:hAnsi="宋体" w:cs="宋体" w:hint="eastAsia"/>
                <w:color w:val="000000"/>
                <w:szCs w:val="21"/>
              </w:rPr>
              <w:lastRenderedPageBreak/>
              <w:t>时间、顺序进行设计。</w:t>
            </w:r>
          </w:p>
          <w:p w:rsidR="00BE677E" w:rsidRDefault="00BE677E" w:rsidP="00BE677E">
            <w:pPr>
              <w:widowControl/>
              <w:numPr>
                <w:ilvl w:val="0"/>
                <w:numId w:val="5"/>
              </w:numPr>
              <w:spacing w:before="92" w:line="288" w:lineRule="auto"/>
              <w:jc w:val="left"/>
              <w:textAlignment w:val="center"/>
              <w:rPr>
                <w:rFonts w:ascii="宋体" w:hAnsi="宋体" w:cs="宋体"/>
                <w:color w:val="000000"/>
                <w:szCs w:val="21"/>
              </w:rPr>
            </w:pPr>
            <w:r>
              <w:rPr>
                <w:rFonts w:ascii="宋体" w:hAnsi="宋体" w:cs="宋体" w:hint="eastAsia"/>
                <w:color w:val="000000"/>
                <w:szCs w:val="21"/>
              </w:rPr>
              <w:t>备授课一体化，具有备课模式及授课模式，且操作界面根据备课和授课使用场景不同而区别设计，可选择直接进入授课模式，符合用户满足课堂教学使用需求。</w:t>
            </w:r>
          </w:p>
          <w:p w:rsidR="00BE677E" w:rsidRDefault="00BE677E" w:rsidP="00BE677E">
            <w:pPr>
              <w:widowControl/>
              <w:numPr>
                <w:ilvl w:val="0"/>
                <w:numId w:val="5"/>
              </w:numPr>
              <w:spacing w:before="92" w:line="288" w:lineRule="auto"/>
              <w:jc w:val="left"/>
              <w:textAlignment w:val="center"/>
              <w:rPr>
                <w:rFonts w:ascii="宋体" w:hAnsi="宋体" w:cs="宋体"/>
                <w:color w:val="000000"/>
                <w:szCs w:val="21"/>
              </w:rPr>
            </w:pPr>
            <w:r>
              <w:rPr>
                <w:rFonts w:ascii="宋体" w:hAnsi="宋体" w:cs="宋体" w:hint="eastAsia"/>
                <w:color w:val="000000"/>
                <w:szCs w:val="21"/>
              </w:rPr>
              <w:t>支持资源库功能，提供多种素材模块的教学知识点资源，不少于700个教程资源。</w:t>
            </w:r>
          </w:p>
          <w:p w:rsidR="00BE677E" w:rsidRDefault="00BE677E" w:rsidP="00BE677E">
            <w:pPr>
              <w:widowControl/>
              <w:spacing w:before="92" w:line="288" w:lineRule="auto"/>
              <w:jc w:val="left"/>
              <w:textAlignment w:val="center"/>
              <w:rPr>
                <w:rFonts w:ascii="宋体" w:hAnsi="宋体" w:cs="宋体"/>
                <w:color w:val="000000"/>
                <w:szCs w:val="21"/>
              </w:rPr>
            </w:pPr>
            <w:r>
              <w:rPr>
                <w:rFonts w:ascii="宋体" w:hAnsi="宋体" w:cs="宋体" w:hint="eastAsia"/>
                <w:color w:val="000000"/>
                <w:szCs w:val="21"/>
              </w:rPr>
              <w:t>支持学校老师通过手机号码注册账号，支持手机验证码，账号、钉钉和微信扫码等登录方式；老师的个人账号提供不少于50G云端存储空间，最大可扩展到300G内存，用户无需通过完成特定任务就能获取，方便老师存储资料。</w:t>
            </w:r>
          </w:p>
          <w:p w:rsidR="00BE677E" w:rsidRDefault="00BE677E" w:rsidP="00BE677E">
            <w:pPr>
              <w:widowControl/>
              <w:numPr>
                <w:ilvl w:val="0"/>
                <w:numId w:val="5"/>
              </w:numPr>
              <w:spacing w:before="92" w:line="288" w:lineRule="auto"/>
              <w:jc w:val="left"/>
              <w:textAlignment w:val="center"/>
              <w:rPr>
                <w:rFonts w:ascii="宋体" w:hAnsi="宋体" w:cs="宋体"/>
                <w:color w:val="000000"/>
                <w:szCs w:val="21"/>
              </w:rPr>
            </w:pPr>
            <w:r>
              <w:rPr>
                <w:rFonts w:ascii="宋体" w:hAnsi="宋体" w:cs="宋体" w:hint="eastAsia"/>
                <w:color w:val="000000"/>
                <w:szCs w:val="21"/>
              </w:rPr>
              <w:t>易用的文本编辑：支持文本输入并可快速设置字体、大小、颜色、粗体、斜体、下划线、删除线、上标、下标、项目符号等复杂文本的输入，可对文本的对齐、行间距、透明度等进行设置，方便用户编辑文字；</w:t>
            </w:r>
          </w:p>
          <w:p w:rsidR="00BE677E" w:rsidRDefault="00BE677E" w:rsidP="00BE677E">
            <w:pPr>
              <w:widowControl/>
              <w:numPr>
                <w:ilvl w:val="0"/>
                <w:numId w:val="5"/>
              </w:numPr>
              <w:spacing w:before="92" w:line="288" w:lineRule="auto"/>
              <w:jc w:val="left"/>
              <w:textAlignment w:val="center"/>
              <w:rPr>
                <w:rFonts w:ascii="宋体" w:hAnsi="宋体" w:cs="宋体"/>
                <w:color w:val="000000"/>
                <w:kern w:val="0"/>
                <w:szCs w:val="21"/>
              </w:rPr>
            </w:pPr>
            <w:r>
              <w:rPr>
                <w:rFonts w:ascii="宋体" w:hAnsi="宋体" w:cs="宋体" w:hint="eastAsia"/>
                <w:color w:val="000000"/>
                <w:szCs w:val="21"/>
              </w:rPr>
              <w:t>云资源分享：分享者可将课件、视频、文档等各类云资源精准推送至指定人员，可设定分享提取码，提取码可随机生成也可自定义；为确保时效性，分享资源可设定有效期。</w:t>
            </w:r>
          </w:p>
          <w:p w:rsidR="00BE677E" w:rsidRDefault="00BE677E" w:rsidP="00BE677E">
            <w:pPr>
              <w:widowControl/>
              <w:numPr>
                <w:ilvl w:val="0"/>
                <w:numId w:val="5"/>
              </w:numPr>
              <w:spacing w:before="92" w:line="288" w:lineRule="auto"/>
              <w:jc w:val="left"/>
              <w:textAlignment w:val="center"/>
              <w:rPr>
                <w:rFonts w:ascii="宋体" w:hAnsi="宋体" w:cs="宋体"/>
                <w:color w:val="000000"/>
                <w:kern w:val="0"/>
                <w:szCs w:val="21"/>
              </w:rPr>
            </w:pPr>
            <w:r>
              <w:rPr>
                <w:rFonts w:ascii="宋体" w:hAnsi="宋体" w:cs="宋体" w:hint="eastAsia"/>
                <w:color w:val="000000"/>
                <w:szCs w:val="21"/>
              </w:rPr>
              <w:t>提供与国家课程标准教材编目同步的教学资源，同步教学资源不少于小学、初中及高中三个学段，其中小学不少于10个学科，初中及高中分别不少于16个学科；版本覆盖不少于18种主流教材版本；支持设定学科频道、教材版本、学段、册别，资源以到章到节的形式层级展开呈现。</w:t>
            </w:r>
          </w:p>
          <w:p w:rsidR="00BE677E" w:rsidRDefault="00BE677E" w:rsidP="00BE677E">
            <w:pPr>
              <w:widowControl/>
              <w:spacing w:before="92" w:line="288" w:lineRule="auto"/>
              <w:jc w:val="left"/>
              <w:textAlignment w:val="center"/>
              <w:rPr>
                <w:rFonts w:ascii="宋体" w:hAnsi="宋体" w:cs="宋体"/>
                <w:color w:val="000000"/>
                <w:kern w:val="0"/>
                <w:szCs w:val="21"/>
              </w:rPr>
            </w:pPr>
            <w:r>
              <w:rPr>
                <w:rFonts w:ascii="宋体" w:hAnsi="宋体" w:cs="宋体" w:hint="eastAsia"/>
                <w:color w:val="000000"/>
                <w:szCs w:val="21"/>
              </w:rPr>
              <w:t xml:space="preserve">同步教学资源类别：同步教学资源支持支持多种格式（图片、文档、视频、音频）、支持多种类型（教案、学案、课件、试卷、习题、素材、）、支持多种考试类型（开学考、月考、期中、期末、会考、竞赛、寒假、暑假等）、题库题型涵盖不少于10种题型 </w:t>
            </w:r>
          </w:p>
          <w:p w:rsidR="00BE677E" w:rsidRDefault="00BE677E" w:rsidP="00BE677E">
            <w:pPr>
              <w:widowControl/>
              <w:spacing w:before="120" w:line="288" w:lineRule="auto"/>
              <w:jc w:val="left"/>
              <w:textAlignment w:val="center"/>
              <w:rPr>
                <w:rFonts w:ascii="宋体" w:hAnsi="宋体" w:cs="宋体"/>
                <w:b/>
                <w:bCs/>
                <w:color w:val="000000"/>
                <w:kern w:val="0"/>
                <w:szCs w:val="21"/>
              </w:rPr>
            </w:pPr>
            <w:r>
              <w:rPr>
                <w:rFonts w:ascii="宋体" w:hAnsi="宋体" w:cs="宋体" w:hint="eastAsia"/>
                <w:b/>
                <w:bCs/>
                <w:color w:val="000000"/>
                <w:kern w:val="0"/>
                <w:szCs w:val="21"/>
              </w:rPr>
              <w:t>三、云盘功能</w:t>
            </w:r>
          </w:p>
          <w:p w:rsidR="00BE677E" w:rsidRDefault="00BE677E" w:rsidP="00BE677E">
            <w:pPr>
              <w:widowControl/>
              <w:numPr>
                <w:ilvl w:val="0"/>
                <w:numId w:val="6"/>
              </w:numPr>
              <w:tabs>
                <w:tab w:val="left" w:pos="312"/>
              </w:tabs>
              <w:spacing w:before="92" w:line="288" w:lineRule="auto"/>
              <w:jc w:val="left"/>
              <w:textAlignment w:val="center"/>
              <w:rPr>
                <w:rFonts w:ascii="宋体" w:hAnsi="宋体" w:cs="宋体"/>
                <w:color w:val="000000"/>
                <w:szCs w:val="21"/>
              </w:rPr>
            </w:pPr>
            <w:r>
              <w:rPr>
                <w:rFonts w:ascii="宋体" w:hAnsi="宋体" w:cs="宋体" w:hint="eastAsia"/>
                <w:color w:val="000000"/>
                <w:szCs w:val="21"/>
              </w:rPr>
              <w:t>云盘支持多种打开方式，支持在安卓联网下直接点击客户端应用程序运行打开。</w:t>
            </w:r>
          </w:p>
          <w:p w:rsidR="00BE677E" w:rsidRDefault="00BE677E" w:rsidP="00BE677E">
            <w:pPr>
              <w:widowControl/>
              <w:numPr>
                <w:ilvl w:val="0"/>
                <w:numId w:val="6"/>
              </w:numPr>
              <w:tabs>
                <w:tab w:val="left" w:pos="312"/>
              </w:tabs>
              <w:spacing w:before="92" w:line="288" w:lineRule="auto"/>
              <w:jc w:val="left"/>
              <w:textAlignment w:val="center"/>
              <w:rPr>
                <w:rFonts w:ascii="宋体" w:hAnsi="宋体" w:cs="宋体"/>
                <w:color w:val="000000"/>
                <w:szCs w:val="21"/>
              </w:rPr>
            </w:pPr>
            <w:r>
              <w:rPr>
                <w:rFonts w:ascii="宋体" w:hAnsi="宋体" w:cs="宋体" w:hint="eastAsia"/>
                <w:color w:val="000000"/>
                <w:szCs w:val="21"/>
              </w:rPr>
              <w:t>多种登录方式：为使用方全体教师配备个人账号，手机号码注册，支持多种登录方式：账号登录，短信登录，钉钉登录，微信登录，不小于 50G 的个人云空间。</w:t>
            </w:r>
          </w:p>
          <w:p w:rsidR="00BE677E" w:rsidRDefault="00BE677E" w:rsidP="00BE677E">
            <w:pPr>
              <w:widowControl/>
              <w:spacing w:before="92" w:line="288" w:lineRule="auto"/>
              <w:jc w:val="left"/>
              <w:textAlignment w:val="center"/>
              <w:rPr>
                <w:rFonts w:ascii="宋体" w:hAnsi="宋体" w:cs="宋体"/>
                <w:color w:val="000000"/>
                <w:szCs w:val="21"/>
              </w:rPr>
            </w:pPr>
            <w:r>
              <w:rPr>
                <w:rFonts w:ascii="宋体" w:hAnsi="宋体" w:cs="宋体" w:hint="eastAsia"/>
                <w:color w:val="000000"/>
                <w:szCs w:val="21"/>
              </w:rPr>
              <w:t>云资源下载到本地的资源数据，在老师账号退出的时候可自动清除，以保证数据权限化管理，黑板随账号变化自动清除之前数据及</w:t>
            </w:r>
            <w:r>
              <w:rPr>
                <w:rFonts w:ascii="宋体" w:hAnsi="宋体" w:cs="宋体" w:hint="eastAsia"/>
                <w:color w:val="000000"/>
                <w:szCs w:val="21"/>
              </w:rPr>
              <w:lastRenderedPageBreak/>
              <w:t>节省本地存储空间。</w:t>
            </w:r>
          </w:p>
          <w:p w:rsidR="00BE677E" w:rsidRDefault="00BE677E" w:rsidP="00BE677E">
            <w:pPr>
              <w:widowControl/>
              <w:numPr>
                <w:ilvl w:val="0"/>
                <w:numId w:val="6"/>
              </w:numPr>
              <w:tabs>
                <w:tab w:val="left" w:pos="312"/>
              </w:tabs>
              <w:spacing w:before="92" w:line="288" w:lineRule="auto"/>
              <w:jc w:val="left"/>
              <w:textAlignment w:val="center"/>
              <w:rPr>
                <w:rFonts w:ascii="宋体" w:hAnsi="宋体" w:cs="宋体"/>
                <w:color w:val="000000"/>
                <w:szCs w:val="21"/>
              </w:rPr>
            </w:pPr>
            <w:r>
              <w:rPr>
                <w:rFonts w:ascii="宋体" w:hAnsi="宋体" w:cs="宋体" w:hint="eastAsia"/>
                <w:color w:val="000000"/>
                <w:szCs w:val="21"/>
              </w:rPr>
              <w:t>支持在云课件模块中打开对应课件，支持老师实时授课，具有白板、投图、计时、计分牌、聚光灯等，授课功能支持白板功能：选择笔、线宽、橡皮、清屏、图像、撤销、恢复、保存、更多；投图功能：支持6张图片同时显示、支持拖拽，旋转、放大操作。已投的图片自动缓存到云盘中，避免系统异常导致图片丢失，同时方便老师当天内反复调用查看，不受硬件显示设备限制。</w:t>
            </w:r>
          </w:p>
          <w:p w:rsidR="00BE677E" w:rsidRDefault="00BE677E" w:rsidP="00BE677E">
            <w:pPr>
              <w:widowControl/>
              <w:spacing w:before="92" w:line="288" w:lineRule="auto"/>
              <w:jc w:val="left"/>
              <w:textAlignment w:val="center"/>
              <w:rPr>
                <w:rFonts w:ascii="宋体" w:hAnsi="宋体" w:cs="宋体"/>
                <w:color w:val="000000"/>
                <w:szCs w:val="21"/>
              </w:rPr>
            </w:pPr>
            <w:r>
              <w:rPr>
                <w:rFonts w:ascii="宋体" w:hAnsi="宋体" w:cs="宋体" w:hint="eastAsia"/>
                <w:color w:val="000000"/>
                <w:szCs w:val="21"/>
              </w:rPr>
              <w:t>在云课件授课模式下支持手势交互，可通过手势滑动快速回到云课件主界面。</w:t>
            </w:r>
          </w:p>
          <w:p w:rsidR="00BE677E" w:rsidRDefault="00BE677E" w:rsidP="00BE677E">
            <w:pPr>
              <w:widowControl/>
              <w:numPr>
                <w:ilvl w:val="0"/>
                <w:numId w:val="6"/>
              </w:numPr>
              <w:tabs>
                <w:tab w:val="left" w:pos="312"/>
              </w:tabs>
              <w:spacing w:before="92" w:line="288" w:lineRule="auto"/>
              <w:jc w:val="left"/>
              <w:textAlignment w:val="center"/>
              <w:rPr>
                <w:rFonts w:ascii="宋体" w:hAnsi="宋体" w:cs="宋体"/>
                <w:color w:val="000000"/>
                <w:szCs w:val="21"/>
              </w:rPr>
            </w:pPr>
            <w:r>
              <w:rPr>
                <w:rFonts w:ascii="宋体" w:hAnsi="宋体" w:cs="宋体" w:hint="eastAsia"/>
                <w:color w:val="000000"/>
                <w:szCs w:val="21"/>
              </w:rPr>
              <w:t>云课件在授课模式下，可支持通过按键索引，上下页翻页；不需关闭当前课件，可通过软件一键切换选择到其他云课件。</w:t>
            </w:r>
          </w:p>
          <w:p w:rsidR="00BE677E" w:rsidRDefault="00BE677E" w:rsidP="00BE677E">
            <w:pPr>
              <w:widowControl/>
              <w:spacing w:before="120" w:line="288" w:lineRule="auto"/>
              <w:jc w:val="left"/>
              <w:textAlignment w:val="center"/>
              <w:rPr>
                <w:rFonts w:ascii="宋体" w:hAnsi="宋体" w:cs="宋体"/>
                <w:b/>
                <w:bCs/>
                <w:color w:val="000000"/>
                <w:kern w:val="0"/>
                <w:szCs w:val="21"/>
              </w:rPr>
            </w:pPr>
            <w:r>
              <w:rPr>
                <w:rFonts w:ascii="宋体" w:hAnsi="宋体" w:cs="宋体" w:hint="eastAsia"/>
                <w:b/>
                <w:bCs/>
                <w:color w:val="000000"/>
                <w:kern w:val="0"/>
                <w:szCs w:val="21"/>
              </w:rPr>
              <w:t>四、录屏功能</w:t>
            </w:r>
          </w:p>
          <w:p w:rsidR="00BE677E" w:rsidRDefault="00BE677E" w:rsidP="00BE677E">
            <w:pPr>
              <w:widowControl/>
              <w:numPr>
                <w:ilvl w:val="0"/>
                <w:numId w:val="7"/>
              </w:numPr>
              <w:tabs>
                <w:tab w:val="left" w:pos="312"/>
              </w:tabs>
              <w:spacing w:before="92" w:line="288" w:lineRule="auto"/>
              <w:jc w:val="left"/>
              <w:textAlignment w:val="center"/>
              <w:rPr>
                <w:rFonts w:ascii="宋体" w:hAnsi="宋体" w:cs="宋体"/>
                <w:b/>
                <w:bCs/>
                <w:color w:val="000000"/>
                <w:szCs w:val="21"/>
              </w:rPr>
            </w:pPr>
            <w:r>
              <w:rPr>
                <w:rFonts w:ascii="宋体" w:hAnsi="宋体" w:cs="宋体" w:hint="eastAsia"/>
                <w:color w:val="000000"/>
                <w:szCs w:val="21"/>
              </w:rPr>
              <w:t>用户无需额外安装其他软件即可在白板软件首页一键打开录屏功能。</w:t>
            </w:r>
          </w:p>
          <w:p w:rsidR="00BE677E" w:rsidRDefault="00BE677E" w:rsidP="00BE677E">
            <w:pPr>
              <w:widowControl/>
              <w:spacing w:before="92" w:line="288" w:lineRule="auto"/>
              <w:jc w:val="left"/>
              <w:textAlignment w:val="center"/>
              <w:rPr>
                <w:rFonts w:ascii="宋体" w:hAnsi="宋体" w:cs="宋体"/>
                <w:color w:val="000000"/>
                <w:szCs w:val="21"/>
              </w:rPr>
            </w:pPr>
            <w:r>
              <w:rPr>
                <w:rFonts w:ascii="宋体" w:hAnsi="宋体" w:cs="宋体" w:hint="eastAsia"/>
                <w:color w:val="000000"/>
                <w:szCs w:val="21"/>
              </w:rPr>
              <w:t>支持选择和切换全屏录制，区域录制、应用窗口录制。</w:t>
            </w:r>
          </w:p>
          <w:p w:rsidR="00BE677E" w:rsidRDefault="00BE677E" w:rsidP="00BE677E">
            <w:pPr>
              <w:widowControl/>
              <w:spacing w:before="92" w:line="288" w:lineRule="auto"/>
              <w:jc w:val="left"/>
              <w:textAlignment w:val="center"/>
              <w:rPr>
                <w:rFonts w:ascii="宋体" w:hAnsi="宋体" w:cs="宋体"/>
                <w:color w:val="000000"/>
                <w:szCs w:val="21"/>
              </w:rPr>
            </w:pPr>
            <w:r>
              <w:rPr>
                <w:rFonts w:ascii="宋体" w:hAnsi="宋体" w:cs="宋体" w:hint="eastAsia"/>
                <w:color w:val="000000"/>
                <w:szCs w:val="21"/>
              </w:rPr>
              <w:t>①　全屏录制：可对整个桌面进行一键录制；</w:t>
            </w:r>
          </w:p>
          <w:p w:rsidR="00BE677E" w:rsidRDefault="00BE677E" w:rsidP="00BE677E">
            <w:pPr>
              <w:widowControl/>
              <w:spacing w:before="92" w:line="288" w:lineRule="auto"/>
              <w:jc w:val="left"/>
              <w:textAlignment w:val="center"/>
              <w:rPr>
                <w:rFonts w:ascii="宋体" w:hAnsi="宋体" w:cs="宋体"/>
                <w:color w:val="000000"/>
                <w:szCs w:val="21"/>
              </w:rPr>
            </w:pPr>
            <w:r>
              <w:rPr>
                <w:rFonts w:ascii="宋体" w:hAnsi="宋体" w:cs="宋体" w:hint="eastAsia"/>
                <w:color w:val="000000"/>
                <w:szCs w:val="21"/>
              </w:rPr>
              <w:t>②　区域录制：可使用矩形拉取方式选择任意一部分桌面内容进行录制；</w:t>
            </w:r>
          </w:p>
          <w:p w:rsidR="00BE677E" w:rsidRDefault="00BE677E" w:rsidP="00BE677E">
            <w:pPr>
              <w:widowControl/>
              <w:spacing w:before="92" w:line="288" w:lineRule="auto"/>
              <w:jc w:val="left"/>
              <w:textAlignment w:val="center"/>
              <w:rPr>
                <w:rFonts w:ascii="宋体" w:hAnsi="宋体" w:cs="宋体"/>
                <w:color w:val="000000"/>
                <w:szCs w:val="21"/>
              </w:rPr>
            </w:pPr>
            <w:r>
              <w:rPr>
                <w:rFonts w:ascii="宋体" w:hAnsi="宋体" w:cs="宋体" w:hint="eastAsia"/>
                <w:color w:val="000000"/>
                <w:szCs w:val="21"/>
              </w:rPr>
              <w:t>③　应用窗口录制：可选择桌面上任意一个应用程序进行界面录制，录制的画面只显示该应用界面区域；</w:t>
            </w:r>
          </w:p>
          <w:p w:rsidR="00BE677E" w:rsidRDefault="00BE677E" w:rsidP="00BE677E">
            <w:pPr>
              <w:widowControl/>
              <w:numPr>
                <w:ilvl w:val="0"/>
                <w:numId w:val="7"/>
              </w:numPr>
              <w:tabs>
                <w:tab w:val="left" w:pos="312"/>
              </w:tabs>
              <w:spacing w:before="92" w:line="288" w:lineRule="auto"/>
              <w:jc w:val="left"/>
              <w:textAlignment w:val="center"/>
              <w:rPr>
                <w:rFonts w:ascii="宋体" w:hAnsi="宋体" w:cs="宋体"/>
                <w:color w:val="000000"/>
                <w:szCs w:val="21"/>
              </w:rPr>
            </w:pPr>
            <w:r>
              <w:rPr>
                <w:rFonts w:ascii="宋体" w:hAnsi="宋体" w:cs="宋体" w:hint="eastAsia"/>
                <w:color w:val="000000"/>
                <w:szCs w:val="21"/>
              </w:rPr>
              <w:t>在以上录制模式下分别支持录制系统声音，麦克风声音，系统＋麦克风声音，或者选择不录制声音四种方式。</w:t>
            </w:r>
          </w:p>
          <w:p w:rsidR="00BE677E" w:rsidRDefault="00BE677E" w:rsidP="00BE677E">
            <w:pPr>
              <w:widowControl/>
              <w:numPr>
                <w:ilvl w:val="0"/>
                <w:numId w:val="7"/>
              </w:numPr>
              <w:tabs>
                <w:tab w:val="left" w:pos="312"/>
              </w:tabs>
              <w:spacing w:before="92" w:line="288" w:lineRule="auto"/>
              <w:jc w:val="left"/>
              <w:textAlignment w:val="center"/>
              <w:rPr>
                <w:rFonts w:ascii="宋体" w:hAnsi="宋体" w:cs="宋体"/>
                <w:color w:val="000000"/>
                <w:szCs w:val="21"/>
              </w:rPr>
            </w:pPr>
            <w:r>
              <w:rPr>
                <w:rFonts w:ascii="宋体" w:hAnsi="宋体" w:cs="宋体" w:hint="eastAsia"/>
                <w:color w:val="000000"/>
                <w:szCs w:val="21"/>
              </w:rPr>
              <w:t>支持选择使用录制倒计时功能，可随意设置录制时间。</w:t>
            </w:r>
          </w:p>
          <w:p w:rsidR="00BE677E" w:rsidRDefault="00BE677E" w:rsidP="00BE677E">
            <w:pPr>
              <w:widowControl/>
              <w:numPr>
                <w:ilvl w:val="0"/>
                <w:numId w:val="7"/>
              </w:numPr>
              <w:tabs>
                <w:tab w:val="left" w:pos="312"/>
              </w:tabs>
              <w:spacing w:before="92" w:line="288" w:lineRule="auto"/>
              <w:jc w:val="left"/>
              <w:textAlignment w:val="center"/>
              <w:rPr>
                <w:rFonts w:ascii="宋体" w:hAnsi="宋体" w:cs="宋体"/>
                <w:color w:val="000000"/>
                <w:szCs w:val="21"/>
              </w:rPr>
            </w:pPr>
            <w:r>
              <w:rPr>
                <w:rFonts w:ascii="宋体" w:hAnsi="宋体" w:cs="宋体" w:hint="eastAsia"/>
                <w:color w:val="000000"/>
                <w:szCs w:val="21"/>
              </w:rPr>
              <w:t>支持查看录制视频的文件名，时间，文件大小。</w:t>
            </w:r>
          </w:p>
          <w:p w:rsidR="00BE677E" w:rsidRDefault="00BE677E" w:rsidP="00BE677E">
            <w:pPr>
              <w:widowControl/>
              <w:numPr>
                <w:ilvl w:val="0"/>
                <w:numId w:val="7"/>
              </w:numPr>
              <w:tabs>
                <w:tab w:val="left" w:pos="312"/>
              </w:tabs>
              <w:spacing w:before="92" w:line="288" w:lineRule="auto"/>
              <w:jc w:val="left"/>
              <w:textAlignment w:val="center"/>
              <w:rPr>
                <w:rFonts w:ascii="宋体" w:hAnsi="宋体" w:cs="宋体"/>
                <w:color w:val="000000"/>
                <w:szCs w:val="21"/>
              </w:rPr>
            </w:pPr>
            <w:r>
              <w:rPr>
                <w:rFonts w:ascii="宋体" w:hAnsi="宋体" w:cs="宋体" w:hint="eastAsia"/>
                <w:color w:val="000000"/>
                <w:szCs w:val="21"/>
              </w:rPr>
              <w:t>录制的视频自动生成视频列表，并可在列表内点击播放，查看文件位置，以及删除操作。</w:t>
            </w:r>
          </w:p>
        </w:tc>
        <w:tc>
          <w:tcPr>
            <w:tcW w:w="911" w:type="dxa"/>
            <w:vAlign w:val="center"/>
          </w:tcPr>
          <w:p w:rsidR="00BE677E" w:rsidRDefault="00BE677E" w:rsidP="00BE677E">
            <w:pPr>
              <w:jc w:val="center"/>
              <w:rPr>
                <w:rFonts w:ascii="宋体" w:hAnsi="宋体" w:cs="宋体"/>
                <w:color w:val="000000"/>
                <w:szCs w:val="21"/>
              </w:rPr>
            </w:pPr>
            <w:r>
              <w:rPr>
                <w:rFonts w:ascii="宋体" w:hAnsi="宋体" w:cs="宋体" w:hint="eastAsia"/>
                <w:color w:val="000000"/>
                <w:szCs w:val="21"/>
              </w:rPr>
              <w:lastRenderedPageBreak/>
              <w:t>20个</w:t>
            </w:r>
          </w:p>
        </w:tc>
      </w:tr>
      <w:tr w:rsidR="00BE677E" w:rsidTr="00BE677E">
        <w:trPr>
          <w:trHeight w:val="561"/>
        </w:trPr>
        <w:tc>
          <w:tcPr>
            <w:tcW w:w="435" w:type="dxa"/>
            <w:vAlign w:val="center"/>
          </w:tcPr>
          <w:p w:rsidR="00BE677E" w:rsidRDefault="00BE677E" w:rsidP="00BE677E">
            <w:pPr>
              <w:jc w:val="center"/>
              <w:rPr>
                <w:rFonts w:ascii="宋体" w:hAnsi="宋体" w:cs="宋体"/>
                <w:color w:val="000000"/>
                <w:szCs w:val="21"/>
              </w:rPr>
            </w:pPr>
            <w:r>
              <w:rPr>
                <w:rFonts w:ascii="宋体" w:hAnsi="宋体" w:cs="宋体" w:hint="eastAsia"/>
                <w:color w:val="000000"/>
                <w:szCs w:val="21"/>
              </w:rPr>
              <w:lastRenderedPageBreak/>
              <w:t>2</w:t>
            </w:r>
          </w:p>
        </w:tc>
        <w:tc>
          <w:tcPr>
            <w:tcW w:w="591" w:type="dxa"/>
            <w:vAlign w:val="center"/>
          </w:tcPr>
          <w:p w:rsidR="00BE677E" w:rsidRDefault="00BE677E" w:rsidP="00BE677E">
            <w:pPr>
              <w:widowControl/>
              <w:jc w:val="center"/>
              <w:textAlignment w:val="center"/>
              <w:rPr>
                <w:rFonts w:ascii="宋体" w:hAnsi="宋体" w:cs="宋体"/>
                <w:color w:val="000000"/>
                <w:szCs w:val="21"/>
              </w:rPr>
            </w:pPr>
            <w:r>
              <w:rPr>
                <w:rFonts w:ascii="宋体" w:hAnsi="宋体" w:cs="宋体" w:hint="eastAsia"/>
                <w:b/>
                <w:bCs/>
                <w:color w:val="000000"/>
                <w:szCs w:val="21"/>
              </w:rPr>
              <w:t>内置OPS电脑</w:t>
            </w:r>
          </w:p>
        </w:tc>
        <w:tc>
          <w:tcPr>
            <w:tcW w:w="6253" w:type="dxa"/>
            <w:vAlign w:val="center"/>
          </w:tcPr>
          <w:p w:rsidR="00BE677E" w:rsidRDefault="00BE677E" w:rsidP="00BE677E">
            <w:pPr>
              <w:widowControl/>
              <w:numPr>
                <w:ilvl w:val="0"/>
                <w:numId w:val="8"/>
              </w:numPr>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采用标准80针OPS-C模块化电脑方案，不接受企业自定义接口，向下抽拉式设计，具有固定装置确保OPS安全。</w:t>
            </w:r>
          </w:p>
          <w:p w:rsidR="00BE677E" w:rsidRDefault="00BE677E" w:rsidP="00BE677E">
            <w:pPr>
              <w:widowControl/>
              <w:numPr>
                <w:ilvl w:val="0"/>
                <w:numId w:val="8"/>
              </w:numPr>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接口：整机非外扩展具备≥4个USB接口；具有独立非外扩展的视频输出接口：≥1路HDMI。</w:t>
            </w:r>
          </w:p>
          <w:p w:rsidR="00BE677E" w:rsidRDefault="00BE677E" w:rsidP="00BE677E">
            <w:pPr>
              <w:widowControl/>
              <w:numPr>
                <w:ilvl w:val="0"/>
                <w:numId w:val="8"/>
              </w:numPr>
              <w:spacing w:before="92" w:line="288" w:lineRule="auto"/>
              <w:textAlignment w:val="center"/>
              <w:rPr>
                <w:rFonts w:ascii="宋体" w:hAnsi="宋体" w:cs="宋体"/>
                <w:color w:val="000000"/>
                <w:szCs w:val="21"/>
              </w:rPr>
            </w:pPr>
            <w:r>
              <w:rPr>
                <w:rFonts w:ascii="宋体" w:hAnsi="宋体" w:cs="宋体" w:hint="eastAsia"/>
                <w:color w:val="000000"/>
                <w:spacing w:val="-1"/>
                <w:kern w:val="0"/>
                <w:szCs w:val="21"/>
                <w:lang w:bidi="zh-CN"/>
              </w:rPr>
              <w:t>内存：≥8G ；硬盘:≥256G SSD。</w:t>
            </w:r>
          </w:p>
        </w:tc>
        <w:tc>
          <w:tcPr>
            <w:tcW w:w="911" w:type="dxa"/>
            <w:vAlign w:val="center"/>
          </w:tcPr>
          <w:p w:rsidR="00BE677E" w:rsidRDefault="00BE677E" w:rsidP="00BE677E">
            <w:pPr>
              <w:jc w:val="center"/>
              <w:rPr>
                <w:rFonts w:ascii="宋体" w:hAnsi="宋体" w:cs="宋体"/>
                <w:color w:val="000000"/>
                <w:szCs w:val="21"/>
              </w:rPr>
            </w:pPr>
            <w:r>
              <w:rPr>
                <w:rFonts w:ascii="宋体" w:hAnsi="宋体" w:cs="宋体" w:hint="eastAsia"/>
                <w:color w:val="000000"/>
                <w:szCs w:val="21"/>
              </w:rPr>
              <w:t>20个</w:t>
            </w:r>
          </w:p>
        </w:tc>
      </w:tr>
      <w:tr w:rsidR="00BE677E" w:rsidTr="00BE677E">
        <w:trPr>
          <w:trHeight w:val="3551"/>
        </w:trPr>
        <w:tc>
          <w:tcPr>
            <w:tcW w:w="435" w:type="dxa"/>
            <w:vAlign w:val="center"/>
          </w:tcPr>
          <w:p w:rsidR="00BE677E" w:rsidRDefault="00BE677E" w:rsidP="00BE677E">
            <w:pPr>
              <w:jc w:val="center"/>
              <w:rPr>
                <w:rFonts w:ascii="宋体" w:hAnsi="宋体" w:cs="宋体"/>
                <w:color w:val="000000"/>
                <w:szCs w:val="21"/>
              </w:rPr>
            </w:pPr>
            <w:r>
              <w:rPr>
                <w:rFonts w:ascii="宋体" w:hAnsi="宋体" w:cs="宋体" w:hint="eastAsia"/>
                <w:color w:val="000000"/>
                <w:szCs w:val="21"/>
              </w:rPr>
              <w:lastRenderedPageBreak/>
              <w:t>3</w:t>
            </w:r>
          </w:p>
        </w:tc>
        <w:tc>
          <w:tcPr>
            <w:tcW w:w="591" w:type="dxa"/>
            <w:vAlign w:val="center"/>
          </w:tcPr>
          <w:p w:rsidR="00BE677E" w:rsidRDefault="00BE677E" w:rsidP="00BE677E">
            <w:pPr>
              <w:widowControl/>
              <w:jc w:val="center"/>
              <w:textAlignment w:val="center"/>
              <w:rPr>
                <w:rFonts w:ascii="宋体" w:hAnsi="宋体" w:cs="宋体"/>
                <w:color w:val="000000"/>
                <w:szCs w:val="21"/>
              </w:rPr>
            </w:pPr>
            <w:r>
              <w:rPr>
                <w:rFonts w:ascii="宋体" w:hAnsi="宋体" w:cs="宋体" w:hint="eastAsia"/>
                <w:b/>
                <w:bCs/>
                <w:color w:val="000000"/>
                <w:szCs w:val="21"/>
              </w:rPr>
              <w:t>集中控制管理平台</w:t>
            </w:r>
          </w:p>
        </w:tc>
        <w:tc>
          <w:tcPr>
            <w:tcW w:w="6253" w:type="dxa"/>
            <w:vAlign w:val="center"/>
          </w:tcPr>
          <w:p w:rsidR="00BE677E" w:rsidRDefault="00BE677E" w:rsidP="00BE677E">
            <w:pPr>
              <w:widowControl/>
              <w:numPr>
                <w:ilvl w:val="0"/>
                <w:numId w:val="9"/>
              </w:numPr>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平台采用B/S架构设计，可在Windows、Android、iOS等多种不同的操作系统上通过网页浏览器登陆控制智能交互设备。</w:t>
            </w:r>
          </w:p>
          <w:p w:rsidR="00BE677E" w:rsidRDefault="00BE677E" w:rsidP="00BE677E">
            <w:pPr>
              <w:widowControl/>
              <w:numPr>
                <w:ilvl w:val="0"/>
                <w:numId w:val="9"/>
              </w:numPr>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支持两种部署方式，可直接部署在共有云平台上，学校本地无需部署服务器，智能交互设备只需联网即可接受管控。也支持后期按照需求升级成本地化部署，服务器部署在学校本地，在局域网内进行管理，确保信息安全。</w:t>
            </w:r>
          </w:p>
          <w:p w:rsidR="00BE677E" w:rsidRDefault="00BE677E" w:rsidP="00BE677E">
            <w:pPr>
              <w:widowControl/>
              <w:numPr>
                <w:ilvl w:val="0"/>
                <w:numId w:val="9"/>
              </w:numPr>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支持两种管理员账号，包括学校管理员账号和老师管理员账号，老师管理员账号由学校管理员创建，并支持设置老师管理员的权限，包括可管理的设备列表权限和可管理的功能菜单权限。</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支持实时监控已连接的智能交互设备状态，支持不少于12台设备的略缩预览以及单设备全屏查看；可远程监控智能交互设备开关机状态、系统运行时间、开机时间、最大不关机时间、异常断电情况、操作系统版本、CPU、内存、硬盘大小及剩余空间和内存使用率。</w:t>
            </w:r>
          </w:p>
          <w:p w:rsidR="00BE677E" w:rsidRDefault="00BE677E" w:rsidP="00BE677E">
            <w:pPr>
              <w:widowControl/>
              <w:numPr>
                <w:ilvl w:val="0"/>
                <w:numId w:val="9"/>
              </w:numPr>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管理平台支持远程指令控制，支持单台设备控制或多台设备批量控制，包括：开关机、屏幕锁（支持自定义解锁密码）、打铃、启用/禁用U盘等。</w:t>
            </w:r>
          </w:p>
          <w:p w:rsidR="00BE677E" w:rsidRDefault="00BE677E" w:rsidP="00BE677E">
            <w:pPr>
              <w:widowControl/>
              <w:numPr>
                <w:ilvl w:val="0"/>
                <w:numId w:val="9"/>
              </w:numPr>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管理平台具有屏幕锁功能，可对智能交互设备实时锁屏和解锁屏幕，也可按照周一至周日实行定时锁屏和解锁。支持平台自定义解锁密码。</w:t>
            </w:r>
          </w:p>
          <w:p w:rsidR="00BE677E" w:rsidRDefault="00BE677E" w:rsidP="00BE677E">
            <w:pPr>
              <w:widowControl/>
              <w:numPr>
                <w:ilvl w:val="0"/>
                <w:numId w:val="9"/>
              </w:numPr>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管理平台支持远程打铃，具有清脆、柔和、标准三种铃声类型，支持铃声试听，可选择打铃时长，包括10s，20s和30s等，最长可选择2min。也可按照周一至周日实行定时打铃。</w:t>
            </w:r>
          </w:p>
          <w:p w:rsidR="00BE677E" w:rsidRDefault="00BE677E" w:rsidP="00BE677E">
            <w:pPr>
              <w:widowControl/>
              <w:numPr>
                <w:ilvl w:val="0"/>
                <w:numId w:val="9"/>
              </w:numPr>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管理平台具有安全管理功能，由平台开启和关闭智能交互设备的U盘识别功能，如后台禁用智能交互设备的U盘，则插入U盘后无法读取。</w:t>
            </w:r>
          </w:p>
          <w:p w:rsidR="00BE677E" w:rsidRDefault="00BE677E" w:rsidP="00BE677E">
            <w:pPr>
              <w:widowControl/>
              <w:numPr>
                <w:ilvl w:val="0"/>
                <w:numId w:val="9"/>
              </w:numPr>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管理平台具有图片展播功能，可向智能交互设备发送不低于10张图片，设备端将进行轮播展示，平台可设定轮播时长和速度。</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管理平台可推送视频、图片、ppt、word等文件到指定智能交互设备,支持单个文件上传和批量上传，支持依据文件的重要性进行状态设定，可设置是否下载后自动打开。</w:t>
            </w:r>
          </w:p>
          <w:p w:rsidR="00BE677E" w:rsidRDefault="00BE677E" w:rsidP="00BE677E">
            <w:pPr>
              <w:widowControl/>
              <w:numPr>
                <w:ilvl w:val="0"/>
                <w:numId w:val="9"/>
              </w:numPr>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管理平台提供远程巡课功能，可以图片形式巡课，也可以实时动态查看智能交互设备使用界面，并支持远程操作智能交互设备。</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管理平台支持批量对智能交互设备进行软件远程部署，配套专用教学软件批量部署支持静默安装。</w:t>
            </w:r>
          </w:p>
          <w:p w:rsidR="00BE677E" w:rsidRDefault="00BE677E" w:rsidP="00BE677E">
            <w:pPr>
              <w:widowControl/>
              <w:numPr>
                <w:ilvl w:val="0"/>
                <w:numId w:val="9"/>
              </w:numPr>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lastRenderedPageBreak/>
              <w:t>管理平台支持通过日均健康度、内存累计超过阈值次数、CPU累计超过阈值次数、连续使用时长超过阈值次数、累计使用时长等多维度分析智能交互设备健康度，可根据健康度自动排行。</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智能交互设备客户端输入所在学校管理员的账号密码进行注册绑定，支持自定义智能交互设备名称，方便管理员对应管理。</w:t>
            </w:r>
          </w:p>
          <w:p w:rsidR="00BE677E" w:rsidRDefault="00BE677E" w:rsidP="00BE677E">
            <w:pPr>
              <w:widowControl/>
              <w:numPr>
                <w:ilvl w:val="0"/>
                <w:numId w:val="9"/>
              </w:numPr>
              <w:spacing w:before="92" w:line="288" w:lineRule="auto"/>
              <w:textAlignment w:val="center"/>
              <w:rPr>
                <w:rFonts w:ascii="宋体" w:hAnsi="宋体" w:cs="宋体"/>
                <w:color w:val="000000"/>
                <w:szCs w:val="21"/>
              </w:rPr>
            </w:pPr>
            <w:r>
              <w:rPr>
                <w:rFonts w:ascii="宋体" w:hAnsi="宋体" w:cs="宋体" w:hint="eastAsia"/>
                <w:color w:val="000000"/>
                <w:spacing w:val="-1"/>
                <w:kern w:val="0"/>
                <w:szCs w:val="21"/>
                <w:lang w:bidi="zh-CN"/>
              </w:rPr>
              <w:t>智能交互设备客户端可查看任务列表，包括关机、锁屏、打铃、倒计日等任务。可查看智能交互设备对应课程表信息。</w:t>
            </w:r>
          </w:p>
        </w:tc>
        <w:tc>
          <w:tcPr>
            <w:tcW w:w="911" w:type="dxa"/>
            <w:vAlign w:val="center"/>
          </w:tcPr>
          <w:p w:rsidR="00BE677E" w:rsidRDefault="00BE677E" w:rsidP="00BE677E">
            <w:pPr>
              <w:jc w:val="center"/>
              <w:rPr>
                <w:rFonts w:ascii="宋体" w:hAnsi="宋体" w:cs="宋体"/>
                <w:color w:val="000000"/>
                <w:szCs w:val="21"/>
              </w:rPr>
            </w:pPr>
            <w:r>
              <w:rPr>
                <w:rFonts w:ascii="宋体" w:hAnsi="宋体" w:cs="宋体" w:hint="eastAsia"/>
                <w:color w:val="000000"/>
                <w:szCs w:val="21"/>
              </w:rPr>
              <w:lastRenderedPageBreak/>
              <w:t>20个</w:t>
            </w:r>
          </w:p>
        </w:tc>
      </w:tr>
      <w:tr w:rsidR="00BE677E" w:rsidTr="00BE677E">
        <w:trPr>
          <w:trHeight w:val="2139"/>
        </w:trPr>
        <w:tc>
          <w:tcPr>
            <w:tcW w:w="435" w:type="dxa"/>
            <w:vAlign w:val="center"/>
          </w:tcPr>
          <w:p w:rsidR="00BE677E" w:rsidRDefault="00BE677E" w:rsidP="00BE677E">
            <w:pPr>
              <w:jc w:val="center"/>
              <w:rPr>
                <w:rFonts w:ascii="宋体" w:hAnsi="宋体" w:cs="宋体"/>
                <w:color w:val="000000"/>
                <w:szCs w:val="21"/>
              </w:rPr>
            </w:pPr>
            <w:r>
              <w:rPr>
                <w:rFonts w:ascii="宋体" w:hAnsi="宋体" w:cs="宋体" w:hint="eastAsia"/>
                <w:color w:val="000000"/>
                <w:szCs w:val="21"/>
              </w:rPr>
              <w:lastRenderedPageBreak/>
              <w:t>4</w:t>
            </w:r>
          </w:p>
        </w:tc>
        <w:tc>
          <w:tcPr>
            <w:tcW w:w="591" w:type="dxa"/>
            <w:vAlign w:val="center"/>
          </w:tcPr>
          <w:p w:rsidR="00BE677E" w:rsidRDefault="00BE677E" w:rsidP="00BE677E">
            <w:pPr>
              <w:widowControl/>
              <w:jc w:val="center"/>
              <w:textAlignment w:val="center"/>
              <w:rPr>
                <w:rFonts w:ascii="宋体" w:hAnsi="宋体" w:cs="宋体"/>
                <w:b/>
                <w:bCs/>
                <w:color w:val="000000"/>
                <w:szCs w:val="21"/>
              </w:rPr>
            </w:pPr>
            <w:r>
              <w:rPr>
                <w:rFonts w:ascii="宋体" w:hAnsi="宋体" w:cs="宋体" w:hint="eastAsia"/>
                <w:b/>
                <w:bCs/>
                <w:color w:val="000000"/>
                <w:szCs w:val="21"/>
              </w:rPr>
              <w:t>壁挂展台</w:t>
            </w:r>
          </w:p>
        </w:tc>
        <w:tc>
          <w:tcPr>
            <w:tcW w:w="6253" w:type="dxa"/>
            <w:vAlign w:val="center"/>
          </w:tcPr>
          <w:p w:rsidR="00BE677E" w:rsidRDefault="00BE677E" w:rsidP="00BE677E">
            <w:pPr>
              <w:widowControl/>
              <w:spacing w:before="92" w:line="288" w:lineRule="auto"/>
              <w:textAlignment w:val="center"/>
              <w:rPr>
                <w:rFonts w:ascii="宋体" w:hAnsi="宋体" w:cs="宋体"/>
                <w:b/>
                <w:bCs/>
                <w:color w:val="000000"/>
                <w:spacing w:val="-1"/>
                <w:kern w:val="0"/>
                <w:szCs w:val="21"/>
                <w:lang w:bidi="zh-CN"/>
              </w:rPr>
            </w:pPr>
            <w:r>
              <w:rPr>
                <w:rFonts w:ascii="宋体" w:hAnsi="宋体" w:cs="宋体" w:hint="eastAsia"/>
                <w:b/>
                <w:bCs/>
                <w:color w:val="000000"/>
                <w:spacing w:val="-1"/>
                <w:kern w:val="0"/>
                <w:szCs w:val="21"/>
                <w:lang w:bidi="zh-CN"/>
              </w:rPr>
              <w:t>硬件要求：</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1．采用有线连接；不小于1300万像素，采用USB接口供电和传输数据，拍摄幅面A4，图像色彩24位，视频输出FLV、MP4，图片输出BMP、JPG、PNG、GIF、TIF。</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2．支持连接黑板或电脑使用，只需开启视频展台设备电源，打开视频展台软件即可连接。</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3．光源：自然光+LED补光(白色)；</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4．按键：采用触摸按键，电源键、拍照键、补光键；</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5．功率：额定功率2.4W、最大功率4W；</w:t>
            </w:r>
          </w:p>
          <w:p w:rsidR="00BE677E" w:rsidRDefault="00BE677E" w:rsidP="00BE677E">
            <w:pPr>
              <w:widowControl/>
              <w:spacing w:before="92" w:line="288" w:lineRule="auto"/>
              <w:textAlignment w:val="center"/>
              <w:rPr>
                <w:rFonts w:ascii="宋体" w:hAnsi="宋体" w:cs="宋体"/>
                <w:b/>
                <w:bCs/>
                <w:color w:val="000000"/>
                <w:spacing w:val="-1"/>
                <w:kern w:val="0"/>
                <w:szCs w:val="21"/>
                <w:lang w:bidi="zh-CN"/>
              </w:rPr>
            </w:pPr>
            <w:r>
              <w:rPr>
                <w:rFonts w:ascii="宋体" w:hAnsi="宋体" w:cs="宋体" w:hint="eastAsia"/>
                <w:b/>
                <w:bCs/>
                <w:color w:val="000000"/>
                <w:spacing w:val="-1"/>
                <w:kern w:val="0"/>
                <w:szCs w:val="21"/>
                <w:lang w:bidi="zh-CN"/>
              </w:rPr>
              <w:t>软件功能要求：</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1．支持软件上的拍照按钮拍照，一键拍照后图片的缩放、旋转、批注等功能。</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2．支持视频展台设备按键一键拍照。支持对展台实时画面进行放大、缩小、旋转、锁定画面等操作。支持展台画面实时批注，预设多种笔划粗细及颜色供选择，支持一键清除批注。还可以进行视频展台实时动态多屏对比，同时可用工具进行批注。</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3．支持智能识图OCR功能，将图片里的中文、英文或数字等识别提取出来保存到记事本里。</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4．支持截图功能：可选框选矩形截图、任意图形截图、窗口截图、全屏截图，截图后图片可发送到白板软件里，也可以保存到电脑本地，保存格式可选图片、演示、PDF。也可对截图批量删除。</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5．支持多张截图拍照自动对比功能，图片数量不受限制，可任选其中一张图片进行全屏展示或返回视频画面，支持旋转、保存或删除。</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6．支持工具栏切换功能。实现工具栏左下方、右下方的来回切换。</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lastRenderedPageBreak/>
              <w:t>7．支持亮度、饱和度、对比度、锐度、焦距等功能的调节。</w:t>
            </w:r>
          </w:p>
        </w:tc>
        <w:tc>
          <w:tcPr>
            <w:tcW w:w="911" w:type="dxa"/>
            <w:vAlign w:val="center"/>
          </w:tcPr>
          <w:p w:rsidR="00BE677E" w:rsidRDefault="00BE677E" w:rsidP="00BE677E">
            <w:pPr>
              <w:jc w:val="center"/>
              <w:rPr>
                <w:rFonts w:ascii="宋体" w:hAnsi="宋体" w:cs="宋体"/>
                <w:color w:val="000000"/>
                <w:szCs w:val="21"/>
              </w:rPr>
            </w:pPr>
            <w:r>
              <w:rPr>
                <w:rFonts w:ascii="宋体" w:hAnsi="宋体" w:cs="宋体" w:hint="eastAsia"/>
                <w:color w:val="000000"/>
                <w:szCs w:val="21"/>
              </w:rPr>
              <w:lastRenderedPageBreak/>
              <w:t>20个</w:t>
            </w:r>
          </w:p>
        </w:tc>
      </w:tr>
      <w:tr w:rsidR="00BE677E" w:rsidTr="00BE677E">
        <w:trPr>
          <w:trHeight w:val="1217"/>
        </w:trPr>
        <w:tc>
          <w:tcPr>
            <w:tcW w:w="435" w:type="dxa"/>
            <w:vAlign w:val="center"/>
          </w:tcPr>
          <w:p w:rsidR="00BE677E" w:rsidRDefault="00BE677E" w:rsidP="00BE677E">
            <w:pPr>
              <w:widowControl/>
              <w:jc w:val="center"/>
              <w:textAlignment w:val="center"/>
              <w:rPr>
                <w:rFonts w:ascii="宋体" w:hAnsi="宋体" w:cs="宋体"/>
                <w:b/>
                <w:bCs/>
                <w:color w:val="000000"/>
                <w:szCs w:val="21"/>
              </w:rPr>
            </w:pPr>
            <w:r>
              <w:rPr>
                <w:rFonts w:ascii="宋体" w:hAnsi="宋体" w:cs="宋体" w:hint="eastAsia"/>
                <w:color w:val="000000"/>
                <w:szCs w:val="21"/>
              </w:rPr>
              <w:lastRenderedPageBreak/>
              <w:t>5</w:t>
            </w:r>
          </w:p>
        </w:tc>
        <w:tc>
          <w:tcPr>
            <w:tcW w:w="591" w:type="dxa"/>
            <w:vAlign w:val="center"/>
          </w:tcPr>
          <w:p w:rsidR="00BE677E" w:rsidRDefault="00BE677E" w:rsidP="00BE677E">
            <w:pPr>
              <w:widowControl/>
              <w:jc w:val="center"/>
              <w:textAlignment w:val="center"/>
              <w:rPr>
                <w:rFonts w:ascii="宋体" w:hAnsi="宋体" w:cs="宋体"/>
                <w:b/>
                <w:bCs/>
                <w:color w:val="000000"/>
                <w:szCs w:val="21"/>
              </w:rPr>
            </w:pPr>
            <w:r>
              <w:rPr>
                <w:rFonts w:ascii="宋体" w:hAnsi="宋体" w:cs="宋体" w:hint="eastAsia"/>
                <w:b/>
                <w:bCs/>
                <w:color w:val="000000"/>
                <w:szCs w:val="21"/>
              </w:rPr>
              <w:t xml:space="preserve">无线麦克风 </w:t>
            </w:r>
          </w:p>
          <w:p w:rsidR="00BE677E" w:rsidRDefault="00BE677E" w:rsidP="00BE677E">
            <w:pPr>
              <w:widowControl/>
              <w:jc w:val="center"/>
              <w:textAlignment w:val="center"/>
              <w:rPr>
                <w:rFonts w:ascii="宋体" w:hAnsi="宋体" w:cs="宋体"/>
                <w:b/>
                <w:bCs/>
                <w:color w:val="000000"/>
                <w:szCs w:val="21"/>
              </w:rPr>
            </w:pPr>
          </w:p>
        </w:tc>
        <w:tc>
          <w:tcPr>
            <w:tcW w:w="6253" w:type="dxa"/>
            <w:vAlign w:val="center"/>
          </w:tcPr>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1.接收频率：2402 - 2482MHz（81信道），调制方法：GFSK，频率响应：50 Hz ~18 KHz。</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2.具备噪声及回音消除功能，在立体声音量最大时无噪声、无电流声、无回音及无共振；静音接收时，在麦克风音量最大时无噪声及电流声(距离音箱30公分内)。</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3.音量在距离音箱3米时高于70 db且不啸叫（采用硬件分量移频技术，非DSP移频处理，充分保证产品音质还原性）。</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4.音质清晰，人声穿透力强；使用不限教室数量，无对频、多套使用时串频现象。</w:t>
            </w:r>
          </w:p>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5.具有强大抗干扰功能（WiFi、蓝牙、Zigbee等同等频段或不同频段数字干扰源），同槽布线，对220V强电信号具有抗干扰作用（无电流噪音）。</w:t>
            </w:r>
          </w:p>
        </w:tc>
        <w:tc>
          <w:tcPr>
            <w:tcW w:w="911" w:type="dxa"/>
            <w:vAlign w:val="center"/>
          </w:tcPr>
          <w:p w:rsidR="00BE677E" w:rsidRDefault="00BE677E" w:rsidP="00BE677E">
            <w:pPr>
              <w:jc w:val="center"/>
              <w:rPr>
                <w:rFonts w:ascii="宋体" w:hAnsi="宋体" w:cs="宋体"/>
                <w:color w:val="000000"/>
                <w:szCs w:val="21"/>
              </w:rPr>
            </w:pPr>
            <w:r>
              <w:rPr>
                <w:rFonts w:ascii="宋体" w:hAnsi="宋体" w:cs="宋体" w:hint="eastAsia"/>
                <w:color w:val="000000"/>
                <w:szCs w:val="21"/>
              </w:rPr>
              <w:t>20个</w:t>
            </w:r>
          </w:p>
        </w:tc>
      </w:tr>
      <w:tr w:rsidR="00BE677E" w:rsidTr="00BE677E">
        <w:trPr>
          <w:trHeight w:val="1217"/>
        </w:trPr>
        <w:tc>
          <w:tcPr>
            <w:tcW w:w="435" w:type="dxa"/>
            <w:vAlign w:val="center"/>
          </w:tcPr>
          <w:p w:rsidR="00BE677E" w:rsidRDefault="00BE677E" w:rsidP="00BE677E">
            <w:pPr>
              <w:widowControl/>
              <w:jc w:val="center"/>
              <w:textAlignment w:val="center"/>
              <w:rPr>
                <w:rFonts w:ascii="宋体" w:hAnsi="宋体" w:cs="宋体"/>
                <w:color w:val="000000"/>
                <w:szCs w:val="21"/>
              </w:rPr>
            </w:pPr>
            <w:r>
              <w:rPr>
                <w:rFonts w:ascii="宋体" w:hAnsi="宋体" w:cs="宋体" w:hint="eastAsia"/>
                <w:color w:val="000000"/>
                <w:szCs w:val="21"/>
              </w:rPr>
              <w:t>6</w:t>
            </w:r>
          </w:p>
        </w:tc>
        <w:tc>
          <w:tcPr>
            <w:tcW w:w="591" w:type="dxa"/>
            <w:vAlign w:val="center"/>
          </w:tcPr>
          <w:p w:rsidR="00BE677E" w:rsidRDefault="00BE677E" w:rsidP="00BE677E">
            <w:pPr>
              <w:widowControl/>
              <w:jc w:val="center"/>
              <w:textAlignment w:val="center"/>
              <w:rPr>
                <w:rFonts w:ascii="宋体" w:hAnsi="宋体" w:cs="宋体"/>
                <w:b/>
                <w:bCs/>
                <w:color w:val="000000"/>
                <w:szCs w:val="21"/>
              </w:rPr>
            </w:pPr>
            <w:r>
              <w:rPr>
                <w:rFonts w:ascii="宋体" w:hAnsi="宋体" w:cs="宋体" w:hint="eastAsia"/>
                <w:b/>
                <w:bCs/>
                <w:color w:val="000000"/>
                <w:szCs w:val="21"/>
              </w:rPr>
              <w:t>拆除</w:t>
            </w:r>
          </w:p>
        </w:tc>
        <w:tc>
          <w:tcPr>
            <w:tcW w:w="6253" w:type="dxa"/>
            <w:vAlign w:val="center"/>
          </w:tcPr>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拆除原有黑板、投影仪等，整理线缆</w:t>
            </w:r>
          </w:p>
        </w:tc>
        <w:tc>
          <w:tcPr>
            <w:tcW w:w="911" w:type="dxa"/>
            <w:vAlign w:val="center"/>
          </w:tcPr>
          <w:p w:rsidR="00BE677E" w:rsidRDefault="00BE677E" w:rsidP="00BE677E">
            <w:pPr>
              <w:jc w:val="center"/>
              <w:rPr>
                <w:rFonts w:ascii="宋体" w:hAnsi="宋体" w:cs="宋体"/>
                <w:color w:val="000000"/>
                <w:szCs w:val="21"/>
              </w:rPr>
            </w:pPr>
            <w:r>
              <w:rPr>
                <w:rFonts w:ascii="宋体" w:hAnsi="宋体" w:cs="宋体" w:hint="eastAsia"/>
                <w:color w:val="000000"/>
                <w:szCs w:val="21"/>
              </w:rPr>
              <w:t>1项</w:t>
            </w:r>
          </w:p>
        </w:tc>
      </w:tr>
      <w:tr w:rsidR="00BE677E" w:rsidTr="00BE677E">
        <w:trPr>
          <w:trHeight w:val="1217"/>
        </w:trPr>
        <w:tc>
          <w:tcPr>
            <w:tcW w:w="435" w:type="dxa"/>
            <w:vAlign w:val="center"/>
          </w:tcPr>
          <w:p w:rsidR="00BE677E" w:rsidRDefault="00BE677E" w:rsidP="00BE677E">
            <w:pPr>
              <w:widowControl/>
              <w:jc w:val="center"/>
              <w:textAlignment w:val="center"/>
              <w:rPr>
                <w:rFonts w:ascii="宋体" w:hAnsi="宋体" w:cs="宋体"/>
                <w:color w:val="000000"/>
                <w:szCs w:val="21"/>
              </w:rPr>
            </w:pPr>
            <w:r>
              <w:rPr>
                <w:rFonts w:ascii="宋体" w:hAnsi="宋体" w:cs="宋体" w:hint="eastAsia"/>
                <w:color w:val="000000"/>
                <w:szCs w:val="21"/>
              </w:rPr>
              <w:t>7</w:t>
            </w:r>
          </w:p>
        </w:tc>
        <w:tc>
          <w:tcPr>
            <w:tcW w:w="591" w:type="dxa"/>
            <w:vAlign w:val="center"/>
          </w:tcPr>
          <w:p w:rsidR="00BE677E" w:rsidRDefault="00BE677E" w:rsidP="00BE677E">
            <w:pPr>
              <w:widowControl/>
              <w:jc w:val="center"/>
              <w:textAlignment w:val="center"/>
              <w:rPr>
                <w:rFonts w:ascii="宋体" w:hAnsi="宋体" w:cs="宋体"/>
                <w:b/>
                <w:bCs/>
                <w:color w:val="000000"/>
                <w:szCs w:val="21"/>
              </w:rPr>
            </w:pPr>
            <w:r>
              <w:rPr>
                <w:rFonts w:ascii="宋体" w:hAnsi="宋体" w:cs="宋体" w:hint="eastAsia"/>
                <w:b/>
                <w:bCs/>
                <w:color w:val="000000"/>
                <w:szCs w:val="21"/>
              </w:rPr>
              <w:t>安装</w:t>
            </w:r>
          </w:p>
        </w:tc>
        <w:tc>
          <w:tcPr>
            <w:tcW w:w="6253" w:type="dxa"/>
            <w:vAlign w:val="center"/>
          </w:tcPr>
          <w:p w:rsidR="00BE677E" w:rsidRDefault="00BE677E" w:rsidP="00BE677E">
            <w:pPr>
              <w:widowControl/>
              <w:spacing w:before="92" w:line="288" w:lineRule="auto"/>
              <w:textAlignment w:val="center"/>
              <w:rPr>
                <w:rFonts w:ascii="宋体" w:hAnsi="宋体" w:cs="宋体"/>
                <w:color w:val="000000"/>
                <w:spacing w:val="-1"/>
                <w:kern w:val="0"/>
                <w:szCs w:val="21"/>
                <w:lang w:bidi="zh-CN"/>
              </w:rPr>
            </w:pPr>
            <w:r>
              <w:rPr>
                <w:rFonts w:ascii="宋体" w:hAnsi="宋体" w:cs="宋体" w:hint="eastAsia"/>
                <w:color w:val="000000"/>
                <w:spacing w:val="-1"/>
                <w:kern w:val="0"/>
                <w:szCs w:val="21"/>
                <w:lang w:bidi="zh-CN"/>
              </w:rPr>
              <w:t>安装新设备、接线、调试、培训</w:t>
            </w:r>
          </w:p>
        </w:tc>
        <w:tc>
          <w:tcPr>
            <w:tcW w:w="911" w:type="dxa"/>
            <w:vAlign w:val="center"/>
          </w:tcPr>
          <w:p w:rsidR="00BE677E" w:rsidRDefault="00BE677E" w:rsidP="00BE677E">
            <w:pPr>
              <w:jc w:val="center"/>
              <w:rPr>
                <w:rFonts w:ascii="宋体" w:hAnsi="宋体" w:cs="宋体"/>
                <w:color w:val="000000"/>
                <w:szCs w:val="21"/>
              </w:rPr>
            </w:pPr>
            <w:r>
              <w:rPr>
                <w:rFonts w:ascii="宋体" w:hAnsi="宋体" w:cs="宋体" w:hint="eastAsia"/>
                <w:color w:val="000000"/>
                <w:szCs w:val="21"/>
              </w:rPr>
              <w:t>1项</w:t>
            </w:r>
          </w:p>
        </w:tc>
      </w:tr>
    </w:tbl>
    <w:p w:rsidR="002645B8" w:rsidRDefault="002645B8" w:rsidP="002645B8">
      <w:pPr>
        <w:rPr>
          <w:b/>
        </w:rPr>
      </w:pPr>
    </w:p>
    <w:p w:rsidR="002645B8" w:rsidRPr="002645B8" w:rsidRDefault="002645B8" w:rsidP="002645B8">
      <w:pPr>
        <w:rPr>
          <w:rFonts w:ascii="FangSong_GB2312" w:eastAsia="FangSong_GB2312" w:hAnsi="FangSong_GB2312" w:cs="FangSong_GB2312"/>
          <w:b/>
          <w:color w:val="000000"/>
          <w:kern w:val="0"/>
          <w:sz w:val="24"/>
        </w:rPr>
      </w:pPr>
      <w:r w:rsidRPr="002645B8">
        <w:rPr>
          <w:rFonts w:hint="eastAsia"/>
          <w:b/>
        </w:rPr>
        <w:t>注：</w:t>
      </w:r>
      <w:r w:rsidRPr="002645B8">
        <w:rPr>
          <w:rFonts w:ascii="FangSong_GB2312" w:eastAsia="FangSong_GB2312" w:hAnsi="FangSong_GB2312" w:cs="FangSong_GB2312"/>
          <w:b/>
          <w:color w:val="000000"/>
          <w:kern w:val="0"/>
          <w:sz w:val="24"/>
        </w:rPr>
        <w:t>供应商可自行进行了解项目相关信息及查阅有关资料，不另行统一安排，未进行了解项目相关信息所造成的一切风险由投标方自行承担。采购单位联系人及联系电话见招标公告</w:t>
      </w:r>
      <w:r w:rsidRPr="002645B8">
        <w:rPr>
          <w:rFonts w:ascii="FangSong_GB2312" w:eastAsia="FangSong_GB2312" w:hAnsi="FangSong_GB2312" w:cs="FangSong_GB2312" w:hint="eastAsia"/>
          <w:b/>
          <w:color w:val="000000"/>
          <w:kern w:val="0"/>
          <w:sz w:val="24"/>
        </w:rPr>
        <w:t>。</w:t>
      </w:r>
    </w:p>
    <w:p w:rsidR="00BE677E" w:rsidRPr="002645B8" w:rsidRDefault="00BE677E" w:rsidP="00AE297E">
      <w:pPr>
        <w:pStyle w:val="afd"/>
        <w:jc w:val="both"/>
        <w:rPr>
          <w:rStyle w:val="1CharChar"/>
          <w:rFonts w:ascii="仿宋_GB2312" w:eastAsia="仿宋_GB2312"/>
          <w:b/>
          <w:sz w:val="36"/>
        </w:rPr>
      </w:pPr>
    </w:p>
    <w:p w:rsidR="000F23C7" w:rsidRDefault="000F23C7" w:rsidP="00AE297E">
      <w:pPr>
        <w:pStyle w:val="afd"/>
        <w:jc w:val="both"/>
        <w:rPr>
          <w:rStyle w:val="1CharChar"/>
          <w:rFonts w:ascii="仿宋_GB2312" w:eastAsia="仿宋_GB2312"/>
          <w:b/>
          <w:sz w:val="36"/>
        </w:rPr>
      </w:pPr>
    </w:p>
    <w:p w:rsidR="00EE7BA0" w:rsidRDefault="00EE7BA0" w:rsidP="00AE297E">
      <w:pPr>
        <w:pStyle w:val="afd"/>
        <w:jc w:val="both"/>
        <w:rPr>
          <w:rStyle w:val="1CharChar"/>
          <w:rFonts w:ascii="仿宋_GB2312" w:eastAsia="仿宋_GB2312"/>
          <w:b/>
          <w:sz w:val="36"/>
        </w:rPr>
      </w:pPr>
    </w:p>
    <w:p w:rsidR="00F56A46" w:rsidRDefault="009E4906">
      <w:pPr>
        <w:pStyle w:val="afd"/>
        <w:rPr>
          <w:rStyle w:val="1CharChar"/>
          <w:rFonts w:ascii="仿宋_GB2312" w:eastAsia="仿宋_GB2312"/>
          <w:b/>
          <w:sz w:val="36"/>
        </w:rPr>
      </w:pPr>
      <w:r>
        <w:rPr>
          <w:rStyle w:val="1CharChar"/>
          <w:rFonts w:ascii="仿宋_GB2312" w:eastAsia="仿宋_GB2312"/>
          <w:b/>
          <w:sz w:val="36"/>
        </w:rPr>
        <w:lastRenderedPageBreak/>
        <w:t>第</w:t>
      </w:r>
      <w:r>
        <w:rPr>
          <w:rStyle w:val="1CharChar"/>
          <w:rFonts w:ascii="仿宋_GB2312" w:eastAsia="仿宋_GB2312" w:hint="eastAsia"/>
          <w:b/>
          <w:sz w:val="36"/>
        </w:rPr>
        <w:t>三</w:t>
      </w:r>
      <w:r>
        <w:rPr>
          <w:rStyle w:val="1CharChar"/>
          <w:rFonts w:ascii="仿宋_GB2312" w:eastAsia="仿宋_GB2312"/>
          <w:b/>
          <w:sz w:val="36"/>
        </w:rPr>
        <w:t xml:space="preserve">部分   </w:t>
      </w:r>
      <w:r>
        <w:rPr>
          <w:rStyle w:val="1CharChar"/>
          <w:rFonts w:ascii="仿宋_GB2312" w:eastAsia="仿宋_GB2312" w:hint="eastAsia"/>
          <w:b/>
          <w:sz w:val="36"/>
        </w:rPr>
        <w:t>商务条款</w:t>
      </w:r>
      <w:bookmarkEnd w:id="3"/>
    </w:p>
    <w:p w:rsidR="00F56A46" w:rsidRDefault="009E4906">
      <w:pPr>
        <w:spacing w:before="240"/>
        <w:ind w:firstLineChars="200" w:firstLine="560"/>
        <w:jc w:val="left"/>
        <w:rPr>
          <w:rFonts w:ascii="仿宋" w:eastAsia="仿宋" w:hAnsi="仿宋" w:cs="仿宋_GB2312"/>
          <w:bCs/>
          <w:color w:val="000000"/>
          <w:kern w:val="0"/>
          <w:sz w:val="28"/>
          <w:szCs w:val="28"/>
        </w:rPr>
      </w:pPr>
      <w:r>
        <w:rPr>
          <w:rFonts w:ascii="仿宋" w:eastAsia="仿宋" w:hAnsi="仿宋" w:cs="仿宋_GB2312"/>
          <w:bCs/>
          <w:color w:val="000000"/>
          <w:kern w:val="0"/>
          <w:sz w:val="28"/>
          <w:szCs w:val="28"/>
        </w:rPr>
        <w:t>一</w:t>
      </w:r>
      <w:r>
        <w:rPr>
          <w:rFonts w:ascii="仿宋" w:eastAsia="仿宋" w:hAnsi="仿宋" w:cs="仿宋_GB2312" w:hint="eastAsia"/>
          <w:bCs/>
          <w:color w:val="000000"/>
          <w:kern w:val="0"/>
          <w:sz w:val="28"/>
          <w:szCs w:val="28"/>
        </w:rPr>
        <w:t>、付款方式</w:t>
      </w:r>
    </w:p>
    <w:p w:rsidR="00F56A46" w:rsidRDefault="009E4906">
      <w:pPr>
        <w:spacing w:before="240"/>
        <w:ind w:firstLine="54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在合同生效以及具备实施条件后7日内，招标方向中标方支付合同金额40%的预付款。货物送达指定地点安装调试完毕并验收合格后7个工作日内支付余款。款项支付时中标方需提供合法票据。如需收取履约保证金，最高比例不得超过合同总价的1%，由甲乙双方在合同中自行约定退回的方式和时间。履约保证金可以现金或银行、保险公司出具的保函形式提交。</w:t>
      </w:r>
    </w:p>
    <w:p w:rsidR="003630AD" w:rsidRPr="003630AD" w:rsidRDefault="003630AD" w:rsidP="003630AD">
      <w:pPr>
        <w:spacing w:before="240"/>
        <w:ind w:firstLineChars="200" w:firstLine="560"/>
        <w:jc w:val="left"/>
        <w:rPr>
          <w:rFonts w:ascii="仿宋" w:eastAsia="仿宋" w:hAnsi="仿宋" w:cs="仿宋_GB2312"/>
          <w:color w:val="000000"/>
          <w:kern w:val="0"/>
          <w:sz w:val="28"/>
          <w:szCs w:val="28"/>
        </w:rPr>
      </w:pPr>
      <w:r w:rsidRPr="003630AD">
        <w:rPr>
          <w:rFonts w:ascii="仿宋" w:eastAsia="仿宋" w:hAnsi="仿宋" w:cs="仿宋_GB2312"/>
          <w:color w:val="000000"/>
          <w:kern w:val="0"/>
          <w:sz w:val="28"/>
          <w:szCs w:val="28"/>
        </w:rPr>
        <w:t>二</w:t>
      </w:r>
      <w:r w:rsidRPr="003630AD">
        <w:rPr>
          <w:rFonts w:ascii="仿宋" w:eastAsia="仿宋" w:hAnsi="仿宋" w:cs="仿宋_GB2312" w:hint="eastAsia"/>
          <w:color w:val="000000"/>
          <w:kern w:val="0"/>
          <w:sz w:val="28"/>
          <w:szCs w:val="28"/>
        </w:rPr>
        <w:t>、</w:t>
      </w:r>
      <w:r w:rsidRPr="003630AD">
        <w:rPr>
          <w:rFonts w:ascii="仿宋" w:eastAsia="仿宋" w:hAnsi="仿宋" w:cs="仿宋_GB2312"/>
          <w:color w:val="000000"/>
          <w:kern w:val="0"/>
          <w:sz w:val="28"/>
          <w:szCs w:val="28"/>
        </w:rPr>
        <w:t>质量保证期</w:t>
      </w:r>
    </w:p>
    <w:p w:rsidR="003630AD" w:rsidRPr="003630AD" w:rsidRDefault="003630AD" w:rsidP="003630AD">
      <w:pPr>
        <w:ind w:firstLineChars="192" w:firstLine="538"/>
        <w:rPr>
          <w:rFonts w:ascii="仿宋" w:eastAsia="仿宋" w:hAnsi="仿宋" w:cs="仿宋_GB2312"/>
          <w:color w:val="000000"/>
          <w:kern w:val="0"/>
          <w:sz w:val="28"/>
          <w:szCs w:val="28"/>
        </w:rPr>
      </w:pPr>
      <w:r w:rsidRPr="003630AD">
        <w:rPr>
          <w:rFonts w:ascii="仿宋" w:eastAsia="仿宋" w:hAnsi="仿宋" w:cs="仿宋_GB2312" w:hint="eastAsia"/>
          <w:color w:val="000000"/>
          <w:kern w:val="0"/>
          <w:sz w:val="28"/>
          <w:szCs w:val="28"/>
        </w:rPr>
        <w:t>供应商提供货物的质量保证期为自验收合格之日起满3年，如中标方对质保期有延长承诺的，以中标方投标文件中承诺的质保期时间为准。</w:t>
      </w:r>
    </w:p>
    <w:p w:rsidR="003630AD" w:rsidRPr="00D50271" w:rsidRDefault="003630AD" w:rsidP="003630AD">
      <w:pPr>
        <w:ind w:firstLineChars="192" w:firstLine="538"/>
        <w:rPr>
          <w:rFonts w:ascii="仿宋" w:eastAsia="仿宋" w:hAnsi="仿宋" w:cs="FangSong_GB2312"/>
          <w:color w:val="000000"/>
          <w:kern w:val="0"/>
          <w:sz w:val="28"/>
          <w:szCs w:val="28"/>
        </w:rPr>
      </w:pPr>
      <w:r w:rsidRPr="00D50271">
        <w:rPr>
          <w:rFonts w:ascii="仿宋" w:eastAsia="仿宋" w:hAnsi="仿宋" w:cs="FangSong_GB2312" w:hint="eastAsia"/>
          <w:color w:val="000000"/>
          <w:kern w:val="0"/>
          <w:sz w:val="28"/>
          <w:szCs w:val="28"/>
        </w:rPr>
        <w:t>三、售后服务基本要求</w:t>
      </w:r>
    </w:p>
    <w:p w:rsidR="003630AD" w:rsidRDefault="003630AD" w:rsidP="003630AD">
      <w:pPr>
        <w:ind w:firstLineChars="192" w:firstLine="538"/>
        <w:rPr>
          <w:rFonts w:ascii="仿宋" w:eastAsia="仿宋" w:hAnsi="仿宋" w:cs="FangSong_GB2312"/>
          <w:color w:val="000000"/>
          <w:kern w:val="0"/>
          <w:sz w:val="28"/>
          <w:szCs w:val="28"/>
        </w:rPr>
      </w:pPr>
      <w:r w:rsidRPr="00D50271">
        <w:rPr>
          <w:rFonts w:ascii="仿宋" w:eastAsia="仿宋" w:hAnsi="仿宋" w:cs="FangSong_GB2312" w:hint="eastAsia"/>
          <w:color w:val="000000"/>
          <w:kern w:val="0"/>
          <w:sz w:val="28"/>
          <w:szCs w:val="28"/>
        </w:rPr>
        <w:t>1、</w:t>
      </w:r>
      <w:r w:rsidRPr="00DE7681">
        <w:rPr>
          <w:rFonts w:ascii="仿宋" w:eastAsia="仿宋" w:hAnsi="仿宋" w:cs="FangSong_GB2312" w:hint="eastAsia"/>
          <w:color w:val="000000"/>
          <w:kern w:val="0"/>
          <w:sz w:val="28"/>
          <w:szCs w:val="28"/>
        </w:rPr>
        <w:t>投标人所提供的产品（含部件）均应为全新、正宗原装的符合相应国家标准的产品，质保期</w:t>
      </w:r>
      <w:r>
        <w:rPr>
          <w:rFonts w:ascii="仿宋" w:eastAsia="仿宋" w:hAnsi="仿宋" w:cs="FangSong_GB2312" w:hint="eastAsia"/>
          <w:color w:val="000000"/>
          <w:kern w:val="0"/>
          <w:sz w:val="28"/>
          <w:szCs w:val="28"/>
        </w:rPr>
        <w:t>3</w:t>
      </w:r>
      <w:r w:rsidRPr="00DE7681">
        <w:rPr>
          <w:rFonts w:ascii="仿宋" w:eastAsia="仿宋" w:hAnsi="仿宋" w:cs="FangSong_GB2312" w:hint="eastAsia"/>
          <w:color w:val="000000"/>
          <w:kern w:val="0"/>
          <w:sz w:val="28"/>
          <w:szCs w:val="28"/>
        </w:rPr>
        <w:t>年。要求原装出厂配置、不能后期改配或升级产品，否则采购人有权拒收，并追究其相关责任。</w:t>
      </w:r>
    </w:p>
    <w:p w:rsidR="003630AD" w:rsidRPr="00D50271" w:rsidRDefault="003630AD" w:rsidP="003630AD">
      <w:pPr>
        <w:ind w:firstLineChars="192" w:firstLine="538"/>
        <w:rPr>
          <w:rFonts w:ascii="仿宋" w:eastAsia="仿宋" w:hAnsi="仿宋" w:cs="FangSong_GB2312"/>
          <w:color w:val="000000"/>
          <w:kern w:val="0"/>
          <w:sz w:val="28"/>
          <w:szCs w:val="28"/>
        </w:rPr>
      </w:pPr>
      <w:r w:rsidRPr="00D50271">
        <w:rPr>
          <w:rFonts w:ascii="仿宋" w:eastAsia="仿宋" w:hAnsi="仿宋" w:cs="FangSong_GB2312" w:hint="eastAsia"/>
          <w:color w:val="000000"/>
          <w:kern w:val="0"/>
          <w:sz w:val="28"/>
          <w:szCs w:val="28"/>
        </w:rPr>
        <w:t>2、</w:t>
      </w:r>
      <w:r w:rsidRPr="00DE7681">
        <w:rPr>
          <w:rFonts w:ascii="仿宋" w:eastAsia="仿宋" w:hAnsi="仿宋" w:cs="FangSong_GB2312"/>
          <w:color w:val="000000"/>
          <w:kern w:val="0"/>
          <w:sz w:val="28"/>
          <w:szCs w:val="28"/>
        </w:rPr>
        <w:t>中标人</w:t>
      </w:r>
      <w:r w:rsidRPr="00DE7681">
        <w:rPr>
          <w:rFonts w:ascii="仿宋" w:eastAsia="仿宋" w:hAnsi="仿宋" w:cs="FangSong_GB2312" w:hint="eastAsia"/>
          <w:color w:val="000000"/>
          <w:kern w:val="0"/>
          <w:sz w:val="28"/>
          <w:szCs w:val="28"/>
        </w:rPr>
        <w:t>须负责提供相关产品的安装调试、培训等服务。</w:t>
      </w:r>
    </w:p>
    <w:p w:rsidR="003630AD" w:rsidRPr="00D50271" w:rsidRDefault="003630AD" w:rsidP="003630AD">
      <w:pPr>
        <w:ind w:firstLineChars="192" w:firstLine="538"/>
        <w:rPr>
          <w:rFonts w:ascii="仿宋" w:eastAsia="仿宋" w:hAnsi="仿宋" w:cs="FangSong_GB2312"/>
          <w:color w:val="000000"/>
          <w:kern w:val="0"/>
          <w:sz w:val="28"/>
          <w:szCs w:val="28"/>
        </w:rPr>
      </w:pPr>
      <w:r>
        <w:rPr>
          <w:rFonts w:ascii="仿宋" w:eastAsia="仿宋" w:hAnsi="仿宋" w:cs="FangSong_GB2312" w:hint="eastAsia"/>
          <w:color w:val="000000"/>
          <w:kern w:val="0"/>
          <w:sz w:val="28"/>
          <w:szCs w:val="28"/>
        </w:rPr>
        <w:t>3</w:t>
      </w:r>
      <w:r w:rsidRPr="00D50271">
        <w:rPr>
          <w:rFonts w:ascii="仿宋" w:eastAsia="仿宋" w:hAnsi="仿宋" w:cs="FangSong_GB2312" w:hint="eastAsia"/>
          <w:color w:val="000000"/>
          <w:kern w:val="0"/>
          <w:sz w:val="28"/>
          <w:szCs w:val="28"/>
        </w:rPr>
        <w:t>、</w:t>
      </w:r>
      <w:r w:rsidRPr="00DE7681">
        <w:rPr>
          <w:rFonts w:ascii="仿宋" w:eastAsia="仿宋" w:hAnsi="仿宋" w:cs="FangSong_GB2312" w:hint="eastAsia"/>
          <w:color w:val="000000"/>
          <w:kern w:val="0"/>
          <w:sz w:val="28"/>
          <w:szCs w:val="28"/>
        </w:rPr>
        <w:t>中标人在交货时提供有关货物的相关检测报告（如有）。</w:t>
      </w:r>
    </w:p>
    <w:p w:rsidR="003630AD" w:rsidRPr="00DE7681" w:rsidRDefault="003630AD" w:rsidP="003630AD">
      <w:pPr>
        <w:ind w:firstLineChars="192" w:firstLine="538"/>
        <w:rPr>
          <w:rFonts w:ascii="仿宋" w:eastAsia="仿宋" w:hAnsi="仿宋" w:cs="FangSong_GB2312"/>
          <w:color w:val="000000"/>
          <w:kern w:val="0"/>
          <w:sz w:val="28"/>
          <w:szCs w:val="28"/>
        </w:rPr>
      </w:pPr>
      <w:r>
        <w:rPr>
          <w:rFonts w:ascii="仿宋" w:eastAsia="仿宋" w:hAnsi="仿宋" w:cs="FangSong_GB2312" w:hint="eastAsia"/>
          <w:color w:val="000000"/>
          <w:kern w:val="0"/>
          <w:sz w:val="28"/>
          <w:szCs w:val="28"/>
        </w:rPr>
        <w:t>4</w:t>
      </w:r>
      <w:r w:rsidRPr="00D50271">
        <w:rPr>
          <w:rFonts w:ascii="仿宋" w:eastAsia="仿宋" w:hAnsi="仿宋" w:cs="FangSong_GB2312" w:hint="eastAsia"/>
          <w:color w:val="000000"/>
          <w:kern w:val="0"/>
          <w:sz w:val="28"/>
          <w:szCs w:val="28"/>
        </w:rPr>
        <w:t>、</w:t>
      </w:r>
      <w:r w:rsidRPr="00DE7681">
        <w:rPr>
          <w:rFonts w:ascii="仿宋" w:eastAsia="仿宋" w:hAnsi="仿宋" w:cs="FangSong_GB2312" w:hint="eastAsia"/>
          <w:color w:val="000000"/>
          <w:kern w:val="0"/>
          <w:sz w:val="28"/>
          <w:szCs w:val="28"/>
        </w:rPr>
        <w:t>所有产品（均含部件）质保期符合国家规定（若投标产品或投标人另有超过质保期的规定或承诺，按其规定或承诺执行）。</w:t>
      </w:r>
    </w:p>
    <w:p w:rsidR="003630AD" w:rsidRPr="00DE7681" w:rsidRDefault="003630AD" w:rsidP="003630AD">
      <w:pPr>
        <w:ind w:firstLineChars="192" w:firstLine="538"/>
        <w:rPr>
          <w:rFonts w:ascii="仿宋" w:eastAsia="仿宋" w:hAnsi="仿宋" w:cs="FangSong_GB2312"/>
          <w:color w:val="000000"/>
          <w:kern w:val="0"/>
          <w:sz w:val="28"/>
          <w:szCs w:val="28"/>
        </w:rPr>
      </w:pPr>
      <w:r>
        <w:rPr>
          <w:rFonts w:ascii="仿宋" w:eastAsia="仿宋" w:hAnsi="仿宋" w:cs="FangSong_GB2312" w:hint="eastAsia"/>
          <w:color w:val="000000"/>
          <w:kern w:val="0"/>
          <w:sz w:val="28"/>
          <w:szCs w:val="28"/>
        </w:rPr>
        <w:t>5</w:t>
      </w:r>
      <w:r w:rsidRPr="00DE7681">
        <w:rPr>
          <w:rFonts w:ascii="仿宋" w:eastAsia="仿宋" w:hAnsi="仿宋" w:cs="FangSong_GB2312" w:hint="eastAsia"/>
          <w:color w:val="000000"/>
          <w:kern w:val="0"/>
          <w:sz w:val="28"/>
          <w:szCs w:val="28"/>
        </w:rPr>
        <w:t>、</w:t>
      </w:r>
      <w:r w:rsidRPr="00DE7681">
        <w:rPr>
          <w:rFonts w:ascii="仿宋" w:eastAsia="仿宋" w:hAnsi="仿宋" w:cs="FangSong_GB2312"/>
          <w:color w:val="000000"/>
          <w:kern w:val="0"/>
          <w:sz w:val="28"/>
          <w:szCs w:val="28"/>
        </w:rPr>
        <w:t>售后响应时间：提供</w:t>
      </w:r>
      <w:r w:rsidRPr="00DE7681">
        <w:rPr>
          <w:rFonts w:ascii="仿宋" w:eastAsia="仿宋" w:hAnsi="仿宋" w:cs="FangSong_GB2312" w:hint="eastAsia"/>
          <w:color w:val="000000"/>
          <w:kern w:val="0"/>
          <w:sz w:val="28"/>
          <w:szCs w:val="28"/>
        </w:rPr>
        <w:t>7×24小时</w:t>
      </w:r>
      <w:r w:rsidRPr="00DE7681">
        <w:rPr>
          <w:rFonts w:ascii="仿宋" w:eastAsia="仿宋" w:hAnsi="仿宋" w:cs="FangSong_GB2312"/>
          <w:color w:val="000000"/>
          <w:kern w:val="0"/>
          <w:sz w:val="28"/>
          <w:szCs w:val="28"/>
        </w:rPr>
        <w:t>的上门售后服务，</w:t>
      </w:r>
      <w:r>
        <w:rPr>
          <w:rFonts w:ascii="仿宋" w:eastAsia="仿宋" w:hAnsi="仿宋" w:cs="FangSong_GB2312" w:hint="eastAsia"/>
          <w:color w:val="000000"/>
          <w:kern w:val="0"/>
          <w:sz w:val="28"/>
          <w:szCs w:val="28"/>
        </w:rPr>
        <w:t>服务响应</w:t>
      </w:r>
      <w:r>
        <w:rPr>
          <w:rFonts w:ascii="仿宋" w:eastAsia="仿宋" w:hAnsi="仿宋" w:cs="FangSong_GB2312" w:hint="eastAsia"/>
          <w:color w:val="000000"/>
          <w:kern w:val="0"/>
          <w:sz w:val="28"/>
          <w:szCs w:val="28"/>
        </w:rPr>
        <w:lastRenderedPageBreak/>
        <w:t>时间</w:t>
      </w:r>
      <w:r w:rsidR="002645B8" w:rsidRPr="00840416">
        <w:rPr>
          <w:rFonts w:ascii="仿宋" w:eastAsia="仿宋" w:hAnsi="仿宋" w:cs="FangSong_GB2312" w:hint="eastAsia"/>
          <w:color w:val="000000"/>
          <w:kern w:val="0"/>
          <w:sz w:val="28"/>
          <w:szCs w:val="28"/>
        </w:rPr>
        <w:t>15分钟</w:t>
      </w:r>
      <w:r w:rsidRPr="00840416">
        <w:rPr>
          <w:rFonts w:ascii="仿宋" w:eastAsia="仿宋" w:hAnsi="仿宋" w:cs="FangSong_GB2312" w:hint="eastAsia"/>
          <w:color w:val="000000"/>
          <w:kern w:val="0"/>
          <w:sz w:val="28"/>
          <w:szCs w:val="28"/>
        </w:rPr>
        <w:t>，</w:t>
      </w:r>
      <w:r w:rsidR="00840416" w:rsidRPr="00840416">
        <w:rPr>
          <w:rFonts w:ascii="仿宋" w:eastAsia="仿宋" w:hAnsi="仿宋" w:cs="FangSong_GB2312" w:hint="eastAsia"/>
          <w:color w:val="000000"/>
          <w:kern w:val="0"/>
          <w:sz w:val="28"/>
          <w:szCs w:val="28"/>
        </w:rPr>
        <w:t>2</w:t>
      </w:r>
      <w:r w:rsidR="002645B8" w:rsidRPr="00840416">
        <w:rPr>
          <w:rFonts w:ascii="仿宋" w:eastAsia="仿宋" w:hAnsi="仿宋" w:cs="FangSong_GB2312"/>
          <w:color w:val="000000"/>
          <w:kern w:val="0"/>
          <w:sz w:val="28"/>
          <w:szCs w:val="28"/>
        </w:rPr>
        <w:t>小时内上门服务。一般问题在8小时内解</w:t>
      </w:r>
      <w:r w:rsidR="002645B8">
        <w:rPr>
          <w:rFonts w:ascii="仿宋" w:eastAsia="仿宋" w:hAnsi="仿宋" w:cs="FangSong_GB2312"/>
          <w:kern w:val="0"/>
          <w:sz w:val="28"/>
          <w:szCs w:val="28"/>
        </w:rPr>
        <w:t>决</w:t>
      </w:r>
      <w:r w:rsidRPr="009B2B6F">
        <w:rPr>
          <w:rFonts w:ascii="仿宋" w:eastAsia="仿宋" w:hAnsi="仿宋" w:cs="FangSong_GB2312" w:hint="eastAsia"/>
          <w:color w:val="000000"/>
          <w:kern w:val="0"/>
          <w:sz w:val="28"/>
          <w:szCs w:val="28"/>
        </w:rPr>
        <w:t>，</w:t>
      </w:r>
      <w:r w:rsidRPr="009B2B6F">
        <w:rPr>
          <w:rFonts w:ascii="仿宋" w:eastAsia="仿宋" w:hAnsi="仿宋" w:cs="FangSong_GB2312"/>
          <w:color w:val="000000"/>
          <w:kern w:val="0"/>
          <w:sz w:val="28"/>
          <w:szCs w:val="28"/>
        </w:rPr>
        <w:t>严重问题及时提出可接受的解决方案和服务承诺。免费维保期内提供</w:t>
      </w:r>
      <w:r w:rsidRPr="009B2B6F">
        <w:rPr>
          <w:rFonts w:ascii="仿宋" w:eastAsia="仿宋" w:hAnsi="仿宋" w:cs="FangSong_GB2312" w:hint="eastAsia"/>
          <w:color w:val="000000"/>
          <w:kern w:val="0"/>
          <w:sz w:val="28"/>
          <w:szCs w:val="28"/>
        </w:rPr>
        <w:t>7×24小时</w:t>
      </w:r>
      <w:r w:rsidRPr="009B2B6F">
        <w:rPr>
          <w:rFonts w:ascii="仿宋" w:eastAsia="仿宋" w:hAnsi="仿宋" w:cs="FangSong_GB2312"/>
          <w:color w:val="000000"/>
          <w:kern w:val="0"/>
          <w:sz w:val="28"/>
          <w:szCs w:val="28"/>
        </w:rPr>
        <w:t>上门服务及技术支持，并提供服务实施方案，对本项目</w:t>
      </w:r>
      <w:r w:rsidRPr="00DE7681">
        <w:rPr>
          <w:rFonts w:ascii="仿宋" w:eastAsia="仿宋" w:hAnsi="仿宋" w:cs="FangSong_GB2312"/>
          <w:color w:val="000000"/>
          <w:kern w:val="0"/>
          <w:sz w:val="28"/>
          <w:szCs w:val="28"/>
        </w:rPr>
        <w:t>涉及的软硬件设备进行日常维护、检测、排错等工作。免费维保期内由于设备本身质量原因造成的任何损伤或损坏，</w:t>
      </w:r>
      <w:r>
        <w:rPr>
          <w:rFonts w:ascii="仿宋" w:eastAsia="仿宋" w:hAnsi="仿宋" w:cs="FangSong_GB2312" w:hint="eastAsia"/>
          <w:color w:val="000000"/>
          <w:kern w:val="0"/>
          <w:sz w:val="28"/>
          <w:szCs w:val="28"/>
        </w:rPr>
        <w:t>中标</w:t>
      </w:r>
      <w:r w:rsidRPr="00DE7681">
        <w:rPr>
          <w:rFonts w:ascii="仿宋" w:eastAsia="仿宋" w:hAnsi="仿宋" w:cs="FangSong_GB2312"/>
          <w:color w:val="000000"/>
          <w:kern w:val="0"/>
          <w:sz w:val="28"/>
          <w:szCs w:val="28"/>
        </w:rPr>
        <w:t>人须免费负责修理或更换。以上所有服务的相关费用均需计入投标总价。</w:t>
      </w:r>
    </w:p>
    <w:p w:rsidR="003630AD" w:rsidRPr="00D50271" w:rsidRDefault="003630AD" w:rsidP="003630AD">
      <w:pPr>
        <w:ind w:firstLineChars="192" w:firstLine="538"/>
        <w:rPr>
          <w:rFonts w:ascii="仿宋" w:eastAsia="仿宋" w:hAnsi="仿宋" w:cs="FangSong_GB2312"/>
          <w:color w:val="000000"/>
          <w:kern w:val="0"/>
          <w:sz w:val="28"/>
          <w:szCs w:val="28"/>
        </w:rPr>
      </w:pPr>
      <w:r w:rsidRPr="00D50271">
        <w:rPr>
          <w:rFonts w:ascii="仿宋" w:eastAsia="仿宋" w:hAnsi="仿宋" w:cs="FangSong_GB2312"/>
          <w:color w:val="000000"/>
          <w:kern w:val="0"/>
          <w:sz w:val="28"/>
          <w:szCs w:val="28"/>
        </w:rPr>
        <w:t>四</w:t>
      </w:r>
      <w:r w:rsidRPr="00D50271">
        <w:rPr>
          <w:rFonts w:ascii="仿宋" w:eastAsia="仿宋" w:hAnsi="仿宋" w:cs="FangSong_GB2312" w:hint="eastAsia"/>
          <w:color w:val="000000"/>
          <w:kern w:val="0"/>
          <w:sz w:val="28"/>
          <w:szCs w:val="28"/>
        </w:rPr>
        <w:t>、</w:t>
      </w:r>
      <w:r w:rsidRPr="00D50271">
        <w:rPr>
          <w:rFonts w:ascii="仿宋" w:eastAsia="仿宋" w:hAnsi="仿宋" w:cs="FangSong_GB2312"/>
          <w:color w:val="000000"/>
          <w:kern w:val="0"/>
          <w:sz w:val="28"/>
          <w:szCs w:val="28"/>
        </w:rPr>
        <w:t>交货</w:t>
      </w:r>
      <w:r w:rsidRPr="00D50271">
        <w:rPr>
          <w:rFonts w:ascii="仿宋" w:eastAsia="仿宋" w:hAnsi="仿宋" w:cs="FangSong_GB2312" w:hint="eastAsia"/>
          <w:color w:val="000000"/>
          <w:kern w:val="0"/>
          <w:sz w:val="28"/>
          <w:szCs w:val="28"/>
        </w:rPr>
        <w:t>、</w:t>
      </w:r>
      <w:r w:rsidRPr="00D50271">
        <w:rPr>
          <w:rFonts w:ascii="仿宋" w:eastAsia="仿宋" w:hAnsi="仿宋" w:cs="FangSong_GB2312"/>
          <w:color w:val="000000"/>
          <w:kern w:val="0"/>
          <w:sz w:val="28"/>
          <w:szCs w:val="28"/>
        </w:rPr>
        <w:t>安装调试</w:t>
      </w:r>
    </w:p>
    <w:p w:rsidR="003630AD" w:rsidRPr="00DE7681" w:rsidRDefault="003630AD" w:rsidP="003630AD">
      <w:pPr>
        <w:ind w:firstLineChars="192" w:firstLine="538"/>
        <w:rPr>
          <w:rFonts w:ascii="仿宋" w:eastAsia="仿宋" w:hAnsi="仿宋" w:cs="FangSong_GB2312"/>
          <w:color w:val="000000"/>
          <w:kern w:val="0"/>
          <w:sz w:val="28"/>
          <w:szCs w:val="28"/>
        </w:rPr>
      </w:pPr>
      <w:r w:rsidRPr="00DE7681">
        <w:rPr>
          <w:rFonts w:ascii="仿宋" w:eastAsia="仿宋" w:hAnsi="仿宋" w:cs="FangSong_GB2312" w:hint="eastAsia"/>
          <w:color w:val="000000"/>
          <w:kern w:val="0"/>
          <w:sz w:val="28"/>
          <w:szCs w:val="28"/>
        </w:rPr>
        <w:t>1、</w:t>
      </w:r>
      <w:r w:rsidRPr="00DE7681">
        <w:rPr>
          <w:rFonts w:ascii="仿宋" w:eastAsia="仿宋" w:hAnsi="仿宋" w:cs="FangSong_GB2312"/>
          <w:color w:val="000000"/>
          <w:kern w:val="0"/>
          <w:sz w:val="28"/>
          <w:szCs w:val="28"/>
        </w:rPr>
        <w:t>交货地点：采购人指定地点。</w:t>
      </w:r>
    </w:p>
    <w:p w:rsidR="003630AD" w:rsidRPr="00DE7681" w:rsidRDefault="003630AD" w:rsidP="003630AD">
      <w:pPr>
        <w:ind w:firstLineChars="192" w:firstLine="538"/>
        <w:rPr>
          <w:rFonts w:ascii="仿宋" w:eastAsia="仿宋" w:hAnsi="仿宋" w:cs="FangSong_GB2312"/>
          <w:color w:val="000000"/>
          <w:kern w:val="0"/>
          <w:sz w:val="28"/>
          <w:szCs w:val="28"/>
        </w:rPr>
      </w:pPr>
      <w:r w:rsidRPr="00DE7681">
        <w:rPr>
          <w:rFonts w:ascii="仿宋" w:eastAsia="仿宋" w:hAnsi="仿宋" w:cs="FangSong_GB2312" w:hint="eastAsia"/>
          <w:color w:val="000000"/>
          <w:kern w:val="0"/>
          <w:sz w:val="28"/>
          <w:szCs w:val="28"/>
        </w:rPr>
        <w:t>2、</w:t>
      </w:r>
      <w:r w:rsidRPr="00DE7681">
        <w:rPr>
          <w:rFonts w:ascii="仿宋" w:eastAsia="仿宋" w:hAnsi="仿宋" w:cs="FangSong_GB2312"/>
          <w:color w:val="000000"/>
          <w:kern w:val="0"/>
          <w:sz w:val="28"/>
          <w:szCs w:val="28"/>
        </w:rPr>
        <w:t>交货时间：合同签订后</w:t>
      </w:r>
      <w:r w:rsidRPr="00840416">
        <w:rPr>
          <w:rFonts w:ascii="仿宋" w:eastAsia="仿宋" w:hAnsi="仿宋" w:cs="FangSong_GB2312"/>
          <w:color w:val="000000"/>
          <w:kern w:val="0"/>
          <w:sz w:val="28"/>
          <w:szCs w:val="28"/>
        </w:rPr>
        <w:t>30天</w:t>
      </w:r>
      <w:r w:rsidRPr="00DE7681">
        <w:rPr>
          <w:rFonts w:ascii="仿宋" w:eastAsia="仿宋" w:hAnsi="仿宋" w:cs="FangSong_GB2312"/>
          <w:color w:val="000000"/>
          <w:kern w:val="0"/>
          <w:sz w:val="28"/>
          <w:szCs w:val="28"/>
        </w:rPr>
        <w:t>内完成交货</w:t>
      </w:r>
      <w:r w:rsidRPr="00DE7681">
        <w:rPr>
          <w:rFonts w:ascii="仿宋" w:eastAsia="仿宋" w:hAnsi="仿宋" w:cs="FangSong_GB2312" w:hint="eastAsia"/>
          <w:color w:val="000000"/>
          <w:kern w:val="0"/>
          <w:sz w:val="28"/>
          <w:szCs w:val="28"/>
        </w:rPr>
        <w:t>。</w:t>
      </w:r>
      <w:r w:rsidRPr="00DE7681">
        <w:rPr>
          <w:rFonts w:ascii="仿宋" w:eastAsia="仿宋" w:hAnsi="仿宋" w:cs="FangSong_GB2312"/>
          <w:color w:val="000000"/>
          <w:kern w:val="0"/>
          <w:sz w:val="28"/>
          <w:szCs w:val="28"/>
        </w:rPr>
        <w:t>如在规定的时间内由于</w:t>
      </w:r>
      <w:r>
        <w:rPr>
          <w:rFonts w:ascii="仿宋" w:eastAsia="仿宋" w:hAnsi="仿宋" w:cs="FangSong_GB2312" w:hint="eastAsia"/>
          <w:color w:val="000000"/>
          <w:kern w:val="0"/>
          <w:sz w:val="28"/>
          <w:szCs w:val="28"/>
        </w:rPr>
        <w:t>投标</w:t>
      </w:r>
      <w:r w:rsidRPr="00DE7681">
        <w:rPr>
          <w:rFonts w:ascii="仿宋" w:eastAsia="仿宋" w:hAnsi="仿宋" w:cs="FangSong_GB2312"/>
          <w:color w:val="000000"/>
          <w:kern w:val="0"/>
          <w:sz w:val="28"/>
          <w:szCs w:val="28"/>
        </w:rPr>
        <w:t>人的原因不能完成交货，</w:t>
      </w:r>
      <w:r>
        <w:rPr>
          <w:rFonts w:ascii="仿宋" w:eastAsia="仿宋" w:hAnsi="仿宋" w:cs="FangSong_GB2312" w:hint="eastAsia"/>
          <w:color w:val="000000"/>
          <w:kern w:val="0"/>
          <w:sz w:val="28"/>
          <w:szCs w:val="28"/>
        </w:rPr>
        <w:t>投标</w:t>
      </w:r>
      <w:r w:rsidRPr="00DE7681">
        <w:rPr>
          <w:rFonts w:ascii="仿宋" w:eastAsia="仿宋" w:hAnsi="仿宋" w:cs="FangSong_GB2312"/>
          <w:color w:val="000000"/>
          <w:kern w:val="0"/>
          <w:sz w:val="28"/>
          <w:szCs w:val="28"/>
        </w:rPr>
        <w:t>人应承担由此给用户造成的损失（如遇特殊情况，根据双方另行约定执行）</w:t>
      </w:r>
      <w:r w:rsidRPr="00DE7681">
        <w:rPr>
          <w:rFonts w:ascii="仿宋" w:eastAsia="仿宋" w:hAnsi="仿宋" w:cs="FangSong_GB2312" w:hint="eastAsia"/>
          <w:color w:val="000000"/>
          <w:kern w:val="0"/>
          <w:sz w:val="28"/>
          <w:szCs w:val="28"/>
        </w:rPr>
        <w:t>。</w:t>
      </w:r>
    </w:p>
    <w:p w:rsidR="003630AD" w:rsidRPr="00DE7681" w:rsidRDefault="003630AD" w:rsidP="003630AD">
      <w:pPr>
        <w:ind w:firstLineChars="192" w:firstLine="538"/>
        <w:rPr>
          <w:rFonts w:ascii="仿宋" w:eastAsia="仿宋" w:hAnsi="仿宋" w:cs="FangSong_GB2312"/>
          <w:color w:val="000000"/>
          <w:kern w:val="0"/>
          <w:sz w:val="28"/>
          <w:szCs w:val="28"/>
        </w:rPr>
      </w:pPr>
      <w:r w:rsidRPr="00DE7681">
        <w:rPr>
          <w:rFonts w:ascii="仿宋" w:eastAsia="仿宋" w:hAnsi="仿宋" w:cs="FangSong_GB2312" w:hint="eastAsia"/>
          <w:color w:val="000000"/>
          <w:kern w:val="0"/>
          <w:sz w:val="28"/>
          <w:szCs w:val="28"/>
        </w:rPr>
        <w:t>3、</w:t>
      </w:r>
      <w:r w:rsidRPr="00DE7681">
        <w:rPr>
          <w:rFonts w:ascii="仿宋" w:eastAsia="仿宋" w:hAnsi="仿宋" w:cs="FangSong_GB2312"/>
          <w:color w:val="000000"/>
          <w:kern w:val="0"/>
          <w:sz w:val="28"/>
          <w:szCs w:val="28"/>
        </w:rPr>
        <w:t>中标人免费提供中标设备的调试服务。</w:t>
      </w:r>
    </w:p>
    <w:p w:rsidR="003630AD" w:rsidRPr="00DE7681" w:rsidRDefault="003630AD" w:rsidP="003630AD">
      <w:pPr>
        <w:ind w:firstLineChars="192" w:firstLine="538"/>
        <w:rPr>
          <w:rFonts w:ascii="仿宋" w:eastAsia="仿宋" w:hAnsi="仿宋" w:cs="FangSong_GB2312"/>
          <w:color w:val="000000"/>
          <w:kern w:val="0"/>
          <w:sz w:val="28"/>
          <w:szCs w:val="28"/>
        </w:rPr>
      </w:pPr>
      <w:r w:rsidRPr="00DE7681">
        <w:rPr>
          <w:rFonts w:ascii="仿宋" w:eastAsia="仿宋" w:hAnsi="仿宋" w:cs="FangSong_GB2312" w:hint="eastAsia"/>
          <w:color w:val="000000"/>
          <w:kern w:val="0"/>
          <w:sz w:val="28"/>
          <w:szCs w:val="28"/>
        </w:rPr>
        <w:t>4、</w:t>
      </w:r>
      <w:r w:rsidRPr="00DE7681">
        <w:rPr>
          <w:rFonts w:ascii="仿宋" w:eastAsia="仿宋" w:hAnsi="仿宋" w:cs="FangSong_GB2312"/>
          <w:color w:val="000000"/>
          <w:kern w:val="0"/>
          <w:sz w:val="28"/>
          <w:szCs w:val="28"/>
        </w:rPr>
        <w:t>中标人应派经采购人认可的有经验和能力、具有相应资质的技术人员，负责系统设备调试工作，在设备安装期间应充分了解设备安装进度要求，解决安装中出现的技术问题。</w:t>
      </w:r>
    </w:p>
    <w:p w:rsidR="003630AD" w:rsidRPr="00DE7681" w:rsidRDefault="003630AD" w:rsidP="003630AD">
      <w:pPr>
        <w:ind w:firstLineChars="192" w:firstLine="538"/>
        <w:rPr>
          <w:rFonts w:ascii="仿宋" w:eastAsia="仿宋" w:hAnsi="仿宋" w:cs="FangSong_GB2312"/>
          <w:color w:val="000000"/>
          <w:kern w:val="0"/>
          <w:sz w:val="28"/>
          <w:szCs w:val="28"/>
        </w:rPr>
      </w:pPr>
      <w:r w:rsidRPr="00DE7681">
        <w:rPr>
          <w:rFonts w:ascii="仿宋" w:eastAsia="仿宋" w:hAnsi="仿宋" w:cs="FangSong_GB2312" w:hint="eastAsia"/>
          <w:color w:val="000000"/>
          <w:kern w:val="0"/>
          <w:sz w:val="28"/>
          <w:szCs w:val="28"/>
        </w:rPr>
        <w:t>4.1</w:t>
      </w:r>
      <w:r w:rsidRPr="00DE7681">
        <w:rPr>
          <w:rFonts w:ascii="仿宋" w:eastAsia="仿宋" w:hAnsi="仿宋" w:cs="FangSong_GB2312"/>
          <w:color w:val="000000"/>
          <w:kern w:val="0"/>
          <w:sz w:val="28"/>
          <w:szCs w:val="28"/>
        </w:rPr>
        <w:t>中标人负责设备的安装、调试。</w:t>
      </w:r>
    </w:p>
    <w:p w:rsidR="003630AD" w:rsidRPr="00DE7681" w:rsidRDefault="003630AD" w:rsidP="003630AD">
      <w:pPr>
        <w:ind w:firstLineChars="192" w:firstLine="538"/>
        <w:rPr>
          <w:rFonts w:ascii="仿宋" w:eastAsia="仿宋" w:hAnsi="仿宋" w:cs="FangSong_GB2312"/>
          <w:color w:val="000000"/>
          <w:kern w:val="0"/>
          <w:sz w:val="28"/>
          <w:szCs w:val="28"/>
        </w:rPr>
      </w:pPr>
      <w:r w:rsidRPr="00DE7681">
        <w:rPr>
          <w:rFonts w:ascii="仿宋" w:eastAsia="仿宋" w:hAnsi="仿宋" w:cs="FangSong_GB2312" w:hint="eastAsia"/>
          <w:color w:val="000000"/>
          <w:kern w:val="0"/>
          <w:sz w:val="28"/>
          <w:szCs w:val="28"/>
        </w:rPr>
        <w:t>4.2</w:t>
      </w:r>
      <w:r w:rsidRPr="00DE7681">
        <w:rPr>
          <w:rFonts w:ascii="仿宋" w:eastAsia="仿宋" w:hAnsi="仿宋" w:cs="FangSong_GB2312"/>
          <w:color w:val="000000"/>
          <w:kern w:val="0"/>
          <w:sz w:val="28"/>
          <w:szCs w:val="28"/>
        </w:rPr>
        <w:t>调试所需专用工具设施物料由中标人自备、自费运到现场，完工后自费搬走。</w:t>
      </w:r>
    </w:p>
    <w:p w:rsidR="003630AD" w:rsidRPr="00DE7681" w:rsidRDefault="003630AD" w:rsidP="003630AD">
      <w:pPr>
        <w:ind w:firstLineChars="192" w:firstLine="538"/>
        <w:rPr>
          <w:rFonts w:ascii="仿宋" w:eastAsia="仿宋" w:hAnsi="仿宋" w:cs="FangSong_GB2312"/>
          <w:color w:val="000000"/>
          <w:kern w:val="0"/>
          <w:sz w:val="28"/>
          <w:szCs w:val="28"/>
        </w:rPr>
      </w:pPr>
      <w:r w:rsidRPr="00DE7681">
        <w:rPr>
          <w:rFonts w:ascii="仿宋" w:eastAsia="仿宋" w:hAnsi="仿宋" w:cs="FangSong_GB2312" w:hint="eastAsia"/>
          <w:color w:val="000000"/>
          <w:kern w:val="0"/>
          <w:sz w:val="28"/>
          <w:szCs w:val="28"/>
        </w:rPr>
        <w:t>4.3</w:t>
      </w:r>
      <w:r w:rsidRPr="00DE7681">
        <w:rPr>
          <w:rFonts w:ascii="仿宋" w:eastAsia="仿宋" w:hAnsi="仿宋" w:cs="FangSong_GB2312"/>
          <w:color w:val="000000"/>
          <w:kern w:val="0"/>
          <w:sz w:val="28"/>
          <w:szCs w:val="28"/>
        </w:rPr>
        <w:t>安装完成后，由中标人进行调试，按国家有关规范标准（国家无验收规范标准的按双方合同规定的要求）进行。</w:t>
      </w:r>
    </w:p>
    <w:p w:rsidR="003630AD" w:rsidRPr="00D50271" w:rsidRDefault="003630AD" w:rsidP="003630AD">
      <w:pPr>
        <w:ind w:firstLineChars="192" w:firstLine="538"/>
        <w:rPr>
          <w:rFonts w:ascii="仿宋" w:eastAsia="仿宋" w:hAnsi="仿宋" w:cs="FangSong_GB2312"/>
          <w:color w:val="000000"/>
          <w:kern w:val="0"/>
          <w:sz w:val="28"/>
          <w:szCs w:val="28"/>
        </w:rPr>
      </w:pPr>
      <w:r w:rsidRPr="00DE7681">
        <w:rPr>
          <w:rFonts w:ascii="仿宋" w:eastAsia="仿宋" w:hAnsi="仿宋" w:cs="FangSong_GB2312" w:hint="eastAsia"/>
          <w:color w:val="000000"/>
          <w:kern w:val="0"/>
          <w:sz w:val="28"/>
          <w:szCs w:val="28"/>
        </w:rPr>
        <w:t>4.4</w:t>
      </w:r>
      <w:r w:rsidRPr="00DE7681">
        <w:rPr>
          <w:rFonts w:ascii="仿宋" w:eastAsia="仿宋" w:hAnsi="仿宋" w:cs="FangSong_GB2312"/>
          <w:color w:val="000000"/>
          <w:kern w:val="0"/>
          <w:sz w:val="28"/>
          <w:szCs w:val="28"/>
        </w:rPr>
        <w:t>设备的拆箱、通电、调试等各项工作由中标人负责，但必须在采购人指定人员的参与下进行。在实际实施前必须先经采购人同意</w:t>
      </w:r>
      <w:r w:rsidRPr="00DE7681">
        <w:rPr>
          <w:rFonts w:ascii="仿宋" w:eastAsia="仿宋" w:hAnsi="仿宋" w:cs="FangSong_GB2312"/>
          <w:color w:val="000000"/>
          <w:kern w:val="0"/>
          <w:sz w:val="28"/>
          <w:szCs w:val="28"/>
        </w:rPr>
        <w:lastRenderedPageBreak/>
        <w:t>方可进行。调试的原始记录须经各方签字后作为验收的文件之一。</w:t>
      </w:r>
    </w:p>
    <w:p w:rsidR="003630AD" w:rsidRPr="00D50271" w:rsidRDefault="003630AD" w:rsidP="003630AD">
      <w:pPr>
        <w:ind w:firstLineChars="192" w:firstLine="538"/>
        <w:rPr>
          <w:rFonts w:ascii="仿宋" w:eastAsia="仿宋" w:hAnsi="仿宋" w:cs="FangSong_GB2312"/>
          <w:color w:val="000000"/>
          <w:kern w:val="0"/>
          <w:sz w:val="28"/>
          <w:szCs w:val="28"/>
        </w:rPr>
      </w:pPr>
      <w:r w:rsidRPr="00D50271">
        <w:rPr>
          <w:rFonts w:ascii="仿宋" w:eastAsia="仿宋" w:hAnsi="仿宋" w:cs="FangSong_GB2312" w:hint="eastAsia"/>
          <w:color w:val="000000"/>
          <w:kern w:val="0"/>
          <w:sz w:val="28"/>
          <w:szCs w:val="28"/>
        </w:rPr>
        <w:t>五、验收</w:t>
      </w:r>
    </w:p>
    <w:p w:rsidR="003630AD" w:rsidRPr="00DE7681" w:rsidRDefault="003630AD" w:rsidP="003630AD">
      <w:pPr>
        <w:ind w:firstLineChars="192" w:firstLine="538"/>
        <w:rPr>
          <w:rFonts w:ascii="仿宋" w:eastAsia="仿宋" w:hAnsi="仿宋" w:cs="FangSong_GB2312"/>
          <w:color w:val="000000"/>
          <w:kern w:val="0"/>
          <w:sz w:val="28"/>
          <w:szCs w:val="28"/>
        </w:rPr>
      </w:pPr>
      <w:r w:rsidRPr="00DE7681">
        <w:rPr>
          <w:rFonts w:ascii="仿宋" w:eastAsia="仿宋" w:hAnsi="仿宋" w:cs="FangSong_GB2312" w:hint="eastAsia"/>
          <w:color w:val="000000"/>
          <w:kern w:val="0"/>
          <w:sz w:val="28"/>
          <w:szCs w:val="28"/>
        </w:rPr>
        <w:t>1、中标人</w:t>
      </w:r>
      <w:r w:rsidRPr="00DE7681">
        <w:rPr>
          <w:rFonts w:ascii="仿宋" w:eastAsia="仿宋" w:hAnsi="仿宋" w:cs="FangSong_GB2312"/>
          <w:color w:val="000000"/>
          <w:kern w:val="0"/>
          <w:sz w:val="28"/>
          <w:szCs w:val="28"/>
        </w:rPr>
        <w:t>应提供设备的有效检验文件，经</w:t>
      </w:r>
      <w:r w:rsidRPr="00DE7681">
        <w:rPr>
          <w:rFonts w:ascii="仿宋" w:eastAsia="仿宋" w:hAnsi="仿宋" w:cs="FangSong_GB2312" w:hint="eastAsia"/>
          <w:color w:val="000000"/>
          <w:kern w:val="0"/>
          <w:sz w:val="28"/>
          <w:szCs w:val="28"/>
        </w:rPr>
        <w:t>采购人</w:t>
      </w:r>
      <w:r w:rsidRPr="00DE7681">
        <w:rPr>
          <w:rFonts w:ascii="仿宋" w:eastAsia="仿宋" w:hAnsi="仿宋" w:cs="FangSong_GB2312"/>
          <w:color w:val="000000"/>
          <w:kern w:val="0"/>
          <w:sz w:val="28"/>
          <w:szCs w:val="28"/>
        </w:rPr>
        <w:t>认可后，与合同的性能指标一起作为设备验收标准。</w:t>
      </w:r>
      <w:r w:rsidRPr="00DE7681">
        <w:rPr>
          <w:rFonts w:ascii="仿宋" w:eastAsia="仿宋" w:hAnsi="仿宋" w:cs="FangSong_GB2312" w:hint="eastAsia"/>
          <w:color w:val="000000"/>
          <w:kern w:val="0"/>
          <w:sz w:val="28"/>
          <w:szCs w:val="28"/>
        </w:rPr>
        <w:t>采购人</w:t>
      </w:r>
      <w:r w:rsidRPr="00DE7681">
        <w:rPr>
          <w:rFonts w:ascii="仿宋" w:eastAsia="仿宋" w:hAnsi="仿宋" w:cs="FangSong_GB2312"/>
          <w:color w:val="000000"/>
          <w:kern w:val="0"/>
          <w:sz w:val="28"/>
          <w:szCs w:val="28"/>
        </w:rPr>
        <w:t>对设备验收合格后，双方共同签署验收合格证书，验收中发现设备达不到验收标准或合同规定的性能指标，</w:t>
      </w:r>
      <w:r w:rsidRPr="00DE7681">
        <w:rPr>
          <w:rFonts w:ascii="仿宋" w:eastAsia="仿宋" w:hAnsi="仿宋" w:cs="FangSong_GB2312" w:hint="eastAsia"/>
          <w:color w:val="000000"/>
          <w:kern w:val="0"/>
          <w:sz w:val="28"/>
          <w:szCs w:val="28"/>
        </w:rPr>
        <w:t>中标人</w:t>
      </w:r>
      <w:r w:rsidRPr="00DE7681">
        <w:rPr>
          <w:rFonts w:ascii="仿宋" w:eastAsia="仿宋" w:hAnsi="仿宋" w:cs="FangSong_GB2312"/>
          <w:color w:val="000000"/>
          <w:kern w:val="0"/>
          <w:sz w:val="28"/>
          <w:szCs w:val="28"/>
        </w:rPr>
        <w:t>必须更换设备，并负担由此给</w:t>
      </w:r>
      <w:r w:rsidRPr="00DE7681">
        <w:rPr>
          <w:rFonts w:ascii="仿宋" w:eastAsia="仿宋" w:hAnsi="仿宋" w:cs="FangSong_GB2312" w:hint="eastAsia"/>
          <w:color w:val="000000"/>
          <w:kern w:val="0"/>
          <w:sz w:val="28"/>
          <w:szCs w:val="28"/>
        </w:rPr>
        <w:t>采购人</w:t>
      </w:r>
      <w:r w:rsidRPr="00DE7681">
        <w:rPr>
          <w:rFonts w:ascii="仿宋" w:eastAsia="仿宋" w:hAnsi="仿宋" w:cs="FangSong_GB2312"/>
          <w:color w:val="000000"/>
          <w:kern w:val="0"/>
          <w:sz w:val="28"/>
          <w:szCs w:val="28"/>
        </w:rPr>
        <w:t>造成的损失，直到验收合格为止。</w:t>
      </w:r>
    </w:p>
    <w:p w:rsidR="003630AD" w:rsidRPr="008E2DEF" w:rsidRDefault="003630AD" w:rsidP="008E2DEF">
      <w:pPr>
        <w:tabs>
          <w:tab w:val="left" w:pos="1365"/>
        </w:tabs>
        <w:spacing w:line="360" w:lineRule="auto"/>
        <w:ind w:firstLineChars="200" w:firstLine="560"/>
        <w:jc w:val="left"/>
        <w:rPr>
          <w:rFonts w:ascii="仿宋" w:eastAsia="仿宋" w:hAnsi="仿宋" w:cs="FangSong_GB2312"/>
          <w:color w:val="000000"/>
          <w:kern w:val="0"/>
          <w:sz w:val="28"/>
          <w:szCs w:val="28"/>
        </w:rPr>
      </w:pPr>
      <w:r w:rsidRPr="00DE7681">
        <w:rPr>
          <w:rFonts w:ascii="仿宋" w:eastAsia="仿宋" w:hAnsi="仿宋" w:cs="FangSong_GB2312" w:hint="eastAsia"/>
          <w:color w:val="000000"/>
          <w:kern w:val="0"/>
          <w:sz w:val="28"/>
          <w:szCs w:val="28"/>
        </w:rPr>
        <w:t>2、</w:t>
      </w:r>
      <w:r w:rsidRPr="00DE7681">
        <w:rPr>
          <w:rFonts w:ascii="仿宋" w:eastAsia="仿宋" w:hAnsi="仿宋" w:cs="FangSong_GB2312"/>
          <w:color w:val="000000"/>
          <w:kern w:val="0"/>
          <w:sz w:val="28"/>
          <w:szCs w:val="28"/>
        </w:rPr>
        <w:t>投标人应于投标文件中提供设备的验收标准和检测办法，并在验收中提供</w:t>
      </w:r>
      <w:r w:rsidRPr="00DE7681">
        <w:rPr>
          <w:rFonts w:ascii="仿宋" w:eastAsia="仿宋" w:hAnsi="仿宋" w:cs="FangSong_GB2312" w:hint="eastAsia"/>
          <w:color w:val="000000"/>
          <w:kern w:val="0"/>
          <w:sz w:val="28"/>
          <w:szCs w:val="28"/>
        </w:rPr>
        <w:t>采购人</w:t>
      </w:r>
      <w:r w:rsidRPr="00DE7681">
        <w:rPr>
          <w:rFonts w:ascii="仿宋" w:eastAsia="仿宋" w:hAnsi="仿宋" w:cs="FangSong_GB2312"/>
          <w:color w:val="000000"/>
          <w:kern w:val="0"/>
          <w:sz w:val="28"/>
          <w:szCs w:val="28"/>
        </w:rPr>
        <w:t>认可的相应检测手段，验收标准应符合中国有关的国家、地方、行业的标准，如若成交，经</w:t>
      </w:r>
      <w:r w:rsidRPr="00DE7681">
        <w:rPr>
          <w:rFonts w:ascii="仿宋" w:eastAsia="仿宋" w:hAnsi="仿宋" w:cs="FangSong_GB2312" w:hint="eastAsia"/>
          <w:color w:val="000000"/>
          <w:kern w:val="0"/>
          <w:sz w:val="28"/>
          <w:szCs w:val="28"/>
        </w:rPr>
        <w:t>采购人</w:t>
      </w:r>
      <w:r w:rsidRPr="00DE7681">
        <w:rPr>
          <w:rFonts w:ascii="仿宋" w:eastAsia="仿宋" w:hAnsi="仿宋" w:cs="FangSong_GB2312"/>
          <w:color w:val="000000"/>
          <w:kern w:val="0"/>
          <w:sz w:val="28"/>
          <w:szCs w:val="28"/>
        </w:rPr>
        <w:t>确认后作为验收的依据。</w:t>
      </w:r>
      <w:r w:rsidR="008E2DEF">
        <w:rPr>
          <w:rFonts w:ascii="仿宋" w:eastAsia="仿宋" w:hAnsi="仿宋" w:cs="FangSong_GB2312" w:hint="eastAsia"/>
          <w:color w:val="000000"/>
          <w:kern w:val="0"/>
          <w:sz w:val="28"/>
          <w:szCs w:val="28"/>
        </w:rPr>
        <w:t xml:space="preserve">  </w:t>
      </w:r>
    </w:p>
    <w:p w:rsidR="003630AD" w:rsidRPr="00DE7681" w:rsidRDefault="003630AD" w:rsidP="003630AD">
      <w:pPr>
        <w:ind w:firstLineChars="192" w:firstLine="538"/>
        <w:rPr>
          <w:rFonts w:ascii="仿宋" w:eastAsia="仿宋" w:hAnsi="仿宋" w:cs="FangSong_GB2312"/>
          <w:color w:val="000000"/>
          <w:kern w:val="0"/>
          <w:sz w:val="28"/>
          <w:szCs w:val="28"/>
        </w:rPr>
      </w:pPr>
      <w:r w:rsidRPr="00DE7681">
        <w:rPr>
          <w:rFonts w:ascii="仿宋" w:eastAsia="仿宋" w:hAnsi="仿宋" w:cs="FangSong_GB2312" w:hint="eastAsia"/>
          <w:color w:val="000000"/>
          <w:kern w:val="0"/>
          <w:sz w:val="28"/>
          <w:szCs w:val="28"/>
        </w:rPr>
        <w:t>3、</w:t>
      </w:r>
      <w:r w:rsidRPr="00DE7681">
        <w:rPr>
          <w:rFonts w:ascii="仿宋" w:eastAsia="仿宋" w:hAnsi="仿宋" w:cs="FangSong_GB2312"/>
          <w:color w:val="000000"/>
          <w:kern w:val="0"/>
          <w:sz w:val="28"/>
          <w:szCs w:val="28"/>
        </w:rPr>
        <w:t>验收费用由</w:t>
      </w:r>
      <w:r w:rsidRPr="00DE7681">
        <w:rPr>
          <w:rFonts w:ascii="仿宋" w:eastAsia="仿宋" w:hAnsi="仿宋" w:cs="FangSong_GB2312" w:hint="eastAsia"/>
          <w:color w:val="000000"/>
          <w:kern w:val="0"/>
          <w:sz w:val="28"/>
          <w:szCs w:val="28"/>
        </w:rPr>
        <w:t>中标方</w:t>
      </w:r>
      <w:r w:rsidRPr="00DE7681">
        <w:rPr>
          <w:rFonts w:ascii="仿宋" w:eastAsia="仿宋" w:hAnsi="仿宋" w:cs="FangSong_GB2312"/>
          <w:color w:val="000000"/>
          <w:kern w:val="0"/>
          <w:sz w:val="28"/>
          <w:szCs w:val="28"/>
        </w:rPr>
        <w:t>承担</w:t>
      </w:r>
      <w:r w:rsidRPr="00DE7681">
        <w:rPr>
          <w:rFonts w:ascii="仿宋" w:eastAsia="仿宋" w:hAnsi="仿宋" w:cs="FangSong_GB2312" w:hint="eastAsia"/>
          <w:color w:val="000000"/>
          <w:kern w:val="0"/>
          <w:sz w:val="28"/>
          <w:szCs w:val="28"/>
        </w:rPr>
        <w:t>。</w:t>
      </w:r>
    </w:p>
    <w:p w:rsidR="003630AD" w:rsidRPr="00DE7681" w:rsidRDefault="003630AD" w:rsidP="003630AD">
      <w:pPr>
        <w:ind w:firstLineChars="192" w:firstLine="538"/>
        <w:rPr>
          <w:rFonts w:ascii="仿宋" w:eastAsia="仿宋" w:hAnsi="仿宋" w:cs="FangSong_GB2312"/>
          <w:color w:val="000000"/>
          <w:kern w:val="0"/>
          <w:sz w:val="28"/>
          <w:szCs w:val="28"/>
        </w:rPr>
      </w:pPr>
      <w:r>
        <w:rPr>
          <w:rFonts w:ascii="仿宋" w:eastAsia="仿宋" w:hAnsi="仿宋" w:cs="FangSong_GB2312" w:hint="eastAsia"/>
          <w:color w:val="000000"/>
          <w:kern w:val="0"/>
          <w:sz w:val="28"/>
          <w:szCs w:val="28"/>
        </w:rPr>
        <w:t>4</w:t>
      </w:r>
      <w:r w:rsidRPr="00DE7681">
        <w:rPr>
          <w:rFonts w:ascii="仿宋" w:eastAsia="仿宋" w:hAnsi="仿宋" w:cs="FangSong_GB2312" w:hint="eastAsia"/>
          <w:color w:val="000000"/>
          <w:kern w:val="0"/>
          <w:sz w:val="28"/>
          <w:szCs w:val="28"/>
        </w:rPr>
        <w:t>、</w:t>
      </w:r>
      <w:r w:rsidRPr="00DE7681">
        <w:rPr>
          <w:rFonts w:ascii="仿宋" w:eastAsia="仿宋" w:hAnsi="仿宋" w:cs="FangSong_GB2312"/>
          <w:color w:val="000000"/>
          <w:kern w:val="0"/>
          <w:sz w:val="28"/>
          <w:szCs w:val="28"/>
        </w:rPr>
        <w:t>验收在安装方完成安装，中标</w:t>
      </w:r>
      <w:r w:rsidRPr="00DE7681">
        <w:rPr>
          <w:rFonts w:ascii="仿宋" w:eastAsia="仿宋" w:hAnsi="仿宋" w:cs="FangSong_GB2312" w:hint="eastAsia"/>
          <w:color w:val="000000"/>
          <w:kern w:val="0"/>
          <w:sz w:val="28"/>
          <w:szCs w:val="28"/>
        </w:rPr>
        <w:t>方</w:t>
      </w:r>
      <w:r w:rsidRPr="00DE7681">
        <w:rPr>
          <w:rFonts w:ascii="仿宋" w:eastAsia="仿宋" w:hAnsi="仿宋" w:cs="FangSong_GB2312"/>
          <w:color w:val="000000"/>
          <w:kern w:val="0"/>
          <w:sz w:val="28"/>
          <w:szCs w:val="28"/>
        </w:rPr>
        <w:t>完成货物调试后进行。</w:t>
      </w:r>
    </w:p>
    <w:p w:rsidR="003630AD" w:rsidRPr="00D50271" w:rsidRDefault="003630AD" w:rsidP="003630AD">
      <w:pPr>
        <w:ind w:firstLineChars="192" w:firstLine="538"/>
        <w:rPr>
          <w:rFonts w:ascii="仿宋" w:eastAsia="仿宋" w:hAnsi="仿宋" w:cs="FangSong_GB2312"/>
          <w:color w:val="000000"/>
          <w:kern w:val="0"/>
          <w:sz w:val="28"/>
          <w:szCs w:val="28"/>
        </w:rPr>
      </w:pPr>
      <w:r w:rsidRPr="00D50271">
        <w:rPr>
          <w:rFonts w:ascii="仿宋" w:eastAsia="仿宋" w:hAnsi="仿宋" w:cs="FangSong_GB2312" w:hint="eastAsia"/>
          <w:color w:val="000000"/>
          <w:kern w:val="0"/>
          <w:sz w:val="28"/>
          <w:szCs w:val="28"/>
        </w:rPr>
        <w:t>六、技术培训</w:t>
      </w:r>
    </w:p>
    <w:p w:rsidR="003630AD" w:rsidRPr="00DE7681" w:rsidRDefault="003630AD" w:rsidP="003630AD">
      <w:pPr>
        <w:ind w:firstLineChars="192" w:firstLine="538"/>
        <w:rPr>
          <w:rFonts w:ascii="仿宋" w:eastAsia="仿宋" w:hAnsi="仿宋" w:cs="FangSong_GB2312"/>
          <w:color w:val="000000"/>
          <w:kern w:val="0"/>
          <w:sz w:val="28"/>
          <w:szCs w:val="28"/>
        </w:rPr>
      </w:pPr>
      <w:r w:rsidRPr="00DE7681">
        <w:rPr>
          <w:rFonts w:ascii="仿宋" w:eastAsia="仿宋" w:hAnsi="仿宋" w:cs="FangSong_GB2312" w:hint="eastAsia"/>
          <w:color w:val="000000"/>
          <w:kern w:val="0"/>
          <w:sz w:val="28"/>
          <w:szCs w:val="28"/>
        </w:rPr>
        <w:t>1、</w:t>
      </w:r>
      <w:r w:rsidRPr="00DE7681">
        <w:rPr>
          <w:rFonts w:ascii="仿宋" w:eastAsia="仿宋" w:hAnsi="仿宋" w:cs="FangSong_GB2312"/>
          <w:color w:val="000000"/>
          <w:kern w:val="0"/>
          <w:sz w:val="28"/>
          <w:szCs w:val="28"/>
        </w:rPr>
        <w:t>中标人须对采购人的技术人员培训。投标人须在投标文件中提供详细的培训计划，包括培训内容、培训时间、培训费用等。</w:t>
      </w:r>
    </w:p>
    <w:p w:rsidR="003630AD" w:rsidRPr="00DE7681" w:rsidRDefault="003630AD" w:rsidP="003630AD">
      <w:pPr>
        <w:ind w:firstLineChars="192" w:firstLine="538"/>
        <w:rPr>
          <w:rFonts w:ascii="仿宋" w:eastAsia="仿宋" w:hAnsi="仿宋" w:cs="FangSong_GB2312"/>
          <w:color w:val="000000"/>
          <w:kern w:val="0"/>
          <w:sz w:val="28"/>
          <w:szCs w:val="28"/>
        </w:rPr>
      </w:pPr>
      <w:r w:rsidRPr="00DE7681">
        <w:rPr>
          <w:rFonts w:ascii="仿宋" w:eastAsia="仿宋" w:hAnsi="仿宋" w:cs="FangSong_GB2312" w:hint="eastAsia"/>
          <w:color w:val="000000"/>
          <w:kern w:val="0"/>
          <w:sz w:val="28"/>
          <w:szCs w:val="28"/>
        </w:rPr>
        <w:t>2、</w:t>
      </w:r>
      <w:r w:rsidRPr="00DE7681">
        <w:rPr>
          <w:rFonts w:ascii="仿宋" w:eastAsia="仿宋" w:hAnsi="仿宋" w:cs="FangSong_GB2312"/>
          <w:color w:val="000000"/>
          <w:kern w:val="0"/>
          <w:sz w:val="28"/>
          <w:szCs w:val="28"/>
        </w:rPr>
        <w:t>中标人提供的负责培训的人员应具备同类设备三年以上的经验。</w:t>
      </w:r>
    </w:p>
    <w:p w:rsidR="003630AD" w:rsidRDefault="003630AD" w:rsidP="003630AD">
      <w:pPr>
        <w:ind w:firstLineChars="192" w:firstLine="538"/>
        <w:rPr>
          <w:rFonts w:ascii="仿宋" w:eastAsia="仿宋" w:hAnsi="仿宋" w:cs="FangSong_GB2312"/>
          <w:color w:val="000000"/>
          <w:kern w:val="0"/>
          <w:sz w:val="28"/>
          <w:szCs w:val="28"/>
        </w:rPr>
      </w:pPr>
      <w:r w:rsidRPr="00DE7681">
        <w:rPr>
          <w:rFonts w:ascii="仿宋" w:eastAsia="仿宋" w:hAnsi="仿宋" w:cs="FangSong_GB2312" w:hint="eastAsia"/>
          <w:color w:val="000000"/>
          <w:kern w:val="0"/>
          <w:sz w:val="28"/>
          <w:szCs w:val="28"/>
        </w:rPr>
        <w:t>3、</w:t>
      </w:r>
      <w:r w:rsidRPr="00DE7681">
        <w:rPr>
          <w:rFonts w:ascii="仿宋" w:eastAsia="仿宋" w:hAnsi="仿宋" w:cs="FangSong_GB2312"/>
          <w:color w:val="000000"/>
          <w:kern w:val="0"/>
          <w:sz w:val="28"/>
          <w:szCs w:val="28"/>
        </w:rPr>
        <w:t xml:space="preserve">技术培训费用应包含在投标总价中。 </w:t>
      </w:r>
    </w:p>
    <w:p w:rsidR="003630AD" w:rsidRDefault="003630AD" w:rsidP="003630AD">
      <w:pPr>
        <w:ind w:firstLineChars="192" w:firstLine="538"/>
        <w:rPr>
          <w:rFonts w:ascii="仿宋" w:eastAsia="仿宋" w:hAnsi="仿宋" w:cs="FangSong_GB2312"/>
          <w:color w:val="000000"/>
          <w:kern w:val="0"/>
          <w:sz w:val="28"/>
          <w:szCs w:val="28"/>
        </w:rPr>
      </w:pPr>
      <w:r w:rsidRPr="004772DA">
        <w:rPr>
          <w:rFonts w:ascii="仿宋" w:eastAsia="仿宋" w:hAnsi="仿宋" w:cs="FangSong_GB2312" w:hint="eastAsia"/>
          <w:color w:val="000000"/>
          <w:kern w:val="0"/>
          <w:sz w:val="28"/>
          <w:szCs w:val="28"/>
        </w:rPr>
        <w:t>4、</w:t>
      </w:r>
      <w:r w:rsidRPr="004772DA">
        <w:rPr>
          <w:rFonts w:ascii="仿宋" w:eastAsia="仿宋" w:hAnsi="仿宋" w:cs="FangSong_GB2312"/>
          <w:color w:val="000000"/>
          <w:kern w:val="0"/>
          <w:sz w:val="28"/>
          <w:szCs w:val="28"/>
        </w:rPr>
        <w:t>技术培训至少应包括下列内容：</w:t>
      </w:r>
    </w:p>
    <w:p w:rsidR="003630AD" w:rsidRDefault="003630AD" w:rsidP="003630AD">
      <w:pPr>
        <w:ind w:firstLineChars="192" w:firstLine="538"/>
        <w:rPr>
          <w:rFonts w:ascii="仿宋" w:eastAsia="仿宋" w:hAnsi="仿宋" w:cs="FangSong_GB2312"/>
          <w:color w:val="000000"/>
          <w:kern w:val="0"/>
          <w:sz w:val="28"/>
          <w:szCs w:val="28"/>
        </w:rPr>
      </w:pPr>
      <w:r w:rsidRPr="004772DA">
        <w:rPr>
          <w:rFonts w:ascii="仿宋" w:eastAsia="仿宋" w:hAnsi="仿宋" w:cs="FangSong_GB2312" w:hint="eastAsia"/>
          <w:color w:val="000000"/>
          <w:kern w:val="0"/>
          <w:sz w:val="28"/>
          <w:szCs w:val="28"/>
        </w:rPr>
        <w:t>4.1</w:t>
      </w:r>
      <w:r w:rsidRPr="004772DA">
        <w:rPr>
          <w:rFonts w:ascii="仿宋" w:eastAsia="仿宋" w:hAnsi="仿宋" w:cs="FangSong_GB2312"/>
          <w:color w:val="000000"/>
          <w:kern w:val="0"/>
          <w:sz w:val="28"/>
          <w:szCs w:val="28"/>
        </w:rPr>
        <w:t>原理、构成和功能的描述。</w:t>
      </w:r>
    </w:p>
    <w:p w:rsidR="003630AD" w:rsidRPr="004772DA" w:rsidRDefault="003630AD" w:rsidP="003630AD">
      <w:pPr>
        <w:ind w:firstLineChars="192" w:firstLine="538"/>
        <w:rPr>
          <w:rFonts w:ascii="仿宋" w:eastAsia="仿宋" w:hAnsi="仿宋" w:cs="FangSong_GB2312"/>
          <w:color w:val="000000"/>
          <w:kern w:val="0"/>
          <w:sz w:val="28"/>
          <w:szCs w:val="28"/>
        </w:rPr>
      </w:pPr>
      <w:r w:rsidRPr="004772DA">
        <w:rPr>
          <w:rFonts w:ascii="仿宋" w:eastAsia="仿宋" w:hAnsi="仿宋" w:cs="FangSong_GB2312" w:hint="eastAsia"/>
          <w:color w:val="000000"/>
          <w:kern w:val="0"/>
          <w:sz w:val="28"/>
          <w:szCs w:val="28"/>
        </w:rPr>
        <w:t>4.2</w:t>
      </w:r>
      <w:r w:rsidRPr="004772DA">
        <w:rPr>
          <w:rFonts w:ascii="仿宋" w:eastAsia="仿宋" w:hAnsi="仿宋" w:cs="FangSong_GB2312"/>
          <w:color w:val="000000"/>
          <w:kern w:val="0"/>
          <w:sz w:val="28"/>
          <w:szCs w:val="28"/>
        </w:rPr>
        <w:t>常见故障的处理或排除。</w:t>
      </w:r>
    </w:p>
    <w:p w:rsidR="003630AD" w:rsidRPr="004772DA" w:rsidRDefault="003630AD" w:rsidP="003630AD">
      <w:pPr>
        <w:ind w:firstLineChars="192" w:firstLine="538"/>
        <w:rPr>
          <w:rFonts w:ascii="仿宋" w:eastAsia="仿宋" w:hAnsi="仿宋" w:cs="FangSong_GB2312"/>
          <w:color w:val="000000"/>
          <w:kern w:val="0"/>
          <w:sz w:val="28"/>
          <w:szCs w:val="28"/>
        </w:rPr>
      </w:pPr>
      <w:r w:rsidRPr="004772DA">
        <w:rPr>
          <w:rFonts w:ascii="仿宋" w:eastAsia="仿宋" w:hAnsi="仿宋" w:cs="FangSong_GB2312" w:hint="eastAsia"/>
          <w:color w:val="000000"/>
          <w:kern w:val="0"/>
          <w:sz w:val="28"/>
          <w:szCs w:val="28"/>
        </w:rPr>
        <w:lastRenderedPageBreak/>
        <w:t>4.3</w:t>
      </w:r>
      <w:r w:rsidRPr="004772DA">
        <w:rPr>
          <w:rFonts w:ascii="仿宋" w:eastAsia="仿宋" w:hAnsi="仿宋" w:cs="FangSong_GB2312"/>
          <w:color w:val="000000"/>
          <w:kern w:val="0"/>
          <w:sz w:val="28"/>
          <w:szCs w:val="28"/>
        </w:rPr>
        <w:t>各系统部件（设备）的检查、调整和维护。</w:t>
      </w:r>
    </w:p>
    <w:p w:rsidR="003630AD" w:rsidRDefault="003630AD" w:rsidP="003630AD">
      <w:pPr>
        <w:ind w:firstLineChars="192" w:firstLine="538"/>
        <w:rPr>
          <w:rFonts w:ascii="仿宋" w:eastAsia="仿宋" w:hAnsi="仿宋" w:cs="FangSong_GB2312"/>
          <w:color w:val="000000"/>
          <w:kern w:val="0"/>
          <w:sz w:val="28"/>
          <w:szCs w:val="28"/>
        </w:rPr>
      </w:pPr>
      <w:r w:rsidRPr="004772DA">
        <w:rPr>
          <w:rFonts w:ascii="仿宋" w:eastAsia="仿宋" w:hAnsi="仿宋" w:cs="FangSong_GB2312" w:hint="eastAsia"/>
          <w:color w:val="000000"/>
          <w:kern w:val="0"/>
          <w:sz w:val="28"/>
          <w:szCs w:val="28"/>
        </w:rPr>
        <w:t>4.4</w:t>
      </w:r>
      <w:r w:rsidRPr="004772DA">
        <w:rPr>
          <w:rFonts w:ascii="仿宋" w:eastAsia="仿宋" w:hAnsi="仿宋" w:cs="FangSong_GB2312"/>
          <w:color w:val="000000"/>
          <w:kern w:val="0"/>
          <w:sz w:val="28"/>
          <w:szCs w:val="28"/>
        </w:rPr>
        <w:t>对使用者关于设备基本操作技能的培训。</w:t>
      </w:r>
    </w:p>
    <w:p w:rsidR="003630AD" w:rsidRPr="004772DA" w:rsidRDefault="003630AD" w:rsidP="003630AD">
      <w:pPr>
        <w:ind w:firstLineChars="192" w:firstLine="538"/>
        <w:rPr>
          <w:rFonts w:ascii="仿宋" w:eastAsia="仿宋" w:hAnsi="仿宋" w:cs="FangSong_GB2312"/>
          <w:color w:val="000000"/>
          <w:kern w:val="0"/>
          <w:sz w:val="28"/>
          <w:szCs w:val="28"/>
        </w:rPr>
      </w:pPr>
      <w:r w:rsidRPr="004772DA">
        <w:rPr>
          <w:rFonts w:ascii="仿宋" w:eastAsia="仿宋" w:hAnsi="仿宋" w:cs="FangSong_GB2312" w:hint="eastAsia"/>
          <w:color w:val="000000"/>
          <w:kern w:val="0"/>
          <w:sz w:val="28"/>
          <w:szCs w:val="28"/>
        </w:rPr>
        <w:t xml:space="preserve">七、项目实施人员费用   </w:t>
      </w:r>
    </w:p>
    <w:p w:rsidR="003630AD" w:rsidRPr="00D50271" w:rsidRDefault="003630AD" w:rsidP="003630AD">
      <w:pPr>
        <w:ind w:firstLineChars="192" w:firstLine="538"/>
        <w:rPr>
          <w:rFonts w:ascii="仿宋" w:eastAsia="仿宋" w:hAnsi="仿宋" w:cs="FangSong_GB2312"/>
          <w:color w:val="000000"/>
          <w:kern w:val="0"/>
          <w:sz w:val="28"/>
          <w:szCs w:val="28"/>
        </w:rPr>
      </w:pPr>
      <w:r w:rsidRPr="004772DA">
        <w:rPr>
          <w:rFonts w:ascii="仿宋" w:eastAsia="仿宋" w:hAnsi="仿宋" w:cs="FangSong_GB2312" w:hint="eastAsia"/>
          <w:color w:val="000000"/>
          <w:kern w:val="0"/>
          <w:sz w:val="28"/>
          <w:szCs w:val="28"/>
        </w:rPr>
        <w:t>中标方应自行承担选派专业人员的住宿、就餐和交通等费用。</w:t>
      </w:r>
    </w:p>
    <w:p w:rsidR="003630AD" w:rsidRDefault="003630AD">
      <w:pPr>
        <w:spacing w:before="240"/>
        <w:ind w:firstLineChars="200" w:firstLine="560"/>
        <w:jc w:val="left"/>
        <w:rPr>
          <w:rFonts w:ascii="仿宋" w:eastAsia="仿宋" w:hAnsi="仿宋" w:cs="仿宋_GB2312"/>
          <w:bCs/>
          <w:color w:val="000000"/>
          <w:kern w:val="0"/>
          <w:sz w:val="28"/>
          <w:szCs w:val="28"/>
        </w:rPr>
      </w:pPr>
    </w:p>
    <w:p w:rsidR="00F56A46" w:rsidRDefault="00F56A46">
      <w:pPr>
        <w:spacing w:line="360" w:lineRule="auto"/>
        <w:rPr>
          <w:rFonts w:ascii="仿宋" w:eastAsia="仿宋" w:hAnsi="仿宋" w:cs="仿宋_GB2312"/>
          <w:color w:val="000000"/>
          <w:kern w:val="0"/>
          <w:sz w:val="28"/>
          <w:szCs w:val="28"/>
        </w:rPr>
      </w:pPr>
    </w:p>
    <w:p w:rsidR="00F56A46" w:rsidRDefault="00F56A46">
      <w:pPr>
        <w:spacing w:line="360" w:lineRule="auto"/>
        <w:rPr>
          <w:rFonts w:ascii="仿宋" w:eastAsia="仿宋" w:hAnsi="仿宋" w:cs="仿宋_GB2312"/>
          <w:color w:val="000000"/>
          <w:kern w:val="0"/>
          <w:sz w:val="28"/>
          <w:szCs w:val="28"/>
        </w:rPr>
      </w:pPr>
    </w:p>
    <w:p w:rsidR="00F56A46" w:rsidRDefault="00F56A46">
      <w:pPr>
        <w:spacing w:line="360" w:lineRule="auto"/>
        <w:rPr>
          <w:rFonts w:ascii="仿宋" w:eastAsia="仿宋" w:hAnsi="仿宋" w:cs="仿宋_GB2312"/>
          <w:color w:val="000000"/>
          <w:kern w:val="0"/>
          <w:sz w:val="28"/>
          <w:szCs w:val="28"/>
        </w:rPr>
      </w:pPr>
    </w:p>
    <w:p w:rsidR="008E2DEF" w:rsidRDefault="008E2DEF">
      <w:pPr>
        <w:spacing w:line="360" w:lineRule="auto"/>
        <w:rPr>
          <w:rFonts w:ascii="仿宋" w:eastAsia="仿宋" w:hAnsi="仿宋" w:cs="仿宋_GB2312"/>
          <w:color w:val="000000"/>
          <w:kern w:val="0"/>
          <w:sz w:val="28"/>
          <w:szCs w:val="28"/>
        </w:rPr>
      </w:pPr>
    </w:p>
    <w:p w:rsidR="00F56A46" w:rsidRDefault="00F56A46">
      <w:pPr>
        <w:spacing w:line="360" w:lineRule="auto"/>
        <w:rPr>
          <w:rFonts w:ascii="仿宋" w:eastAsia="仿宋" w:hAnsi="仿宋" w:cs="仿宋_GB2312"/>
          <w:color w:val="000000"/>
          <w:kern w:val="0"/>
          <w:sz w:val="28"/>
          <w:szCs w:val="28"/>
        </w:rPr>
      </w:pPr>
    </w:p>
    <w:p w:rsidR="00F56A46" w:rsidRDefault="00F56A46">
      <w:pPr>
        <w:spacing w:line="360" w:lineRule="auto"/>
        <w:rPr>
          <w:rFonts w:ascii="仿宋" w:eastAsia="仿宋" w:hAnsi="仿宋" w:cs="仿宋_GB2312"/>
          <w:color w:val="000000"/>
          <w:kern w:val="0"/>
          <w:sz w:val="28"/>
          <w:szCs w:val="28"/>
        </w:rPr>
      </w:pPr>
    </w:p>
    <w:p w:rsidR="00F56A46" w:rsidRDefault="00F56A46">
      <w:pPr>
        <w:spacing w:line="360" w:lineRule="auto"/>
        <w:rPr>
          <w:rFonts w:ascii="仿宋" w:eastAsia="仿宋" w:hAnsi="仿宋" w:cs="仿宋_GB2312"/>
          <w:color w:val="000000"/>
          <w:kern w:val="0"/>
          <w:sz w:val="28"/>
          <w:szCs w:val="28"/>
        </w:rPr>
      </w:pPr>
    </w:p>
    <w:p w:rsidR="00F56A46" w:rsidRDefault="00F56A46">
      <w:pPr>
        <w:spacing w:line="360" w:lineRule="auto"/>
        <w:rPr>
          <w:rFonts w:ascii="仿宋" w:eastAsia="仿宋" w:hAnsi="仿宋" w:cs="仿宋_GB2312"/>
          <w:color w:val="000000"/>
          <w:kern w:val="0"/>
          <w:sz w:val="28"/>
          <w:szCs w:val="28"/>
        </w:rPr>
      </w:pPr>
    </w:p>
    <w:p w:rsidR="00F56A46" w:rsidRDefault="00F56A46">
      <w:pPr>
        <w:spacing w:line="360" w:lineRule="auto"/>
        <w:rPr>
          <w:rFonts w:ascii="仿宋" w:eastAsia="仿宋" w:hAnsi="仿宋" w:cs="仿宋_GB2312"/>
          <w:color w:val="000000"/>
          <w:kern w:val="0"/>
          <w:sz w:val="28"/>
          <w:szCs w:val="28"/>
        </w:rPr>
      </w:pPr>
    </w:p>
    <w:p w:rsidR="00F56A46" w:rsidRDefault="00F56A46">
      <w:pPr>
        <w:spacing w:line="360" w:lineRule="auto"/>
        <w:rPr>
          <w:rFonts w:ascii="仿宋" w:eastAsia="仿宋" w:hAnsi="仿宋" w:cs="仿宋_GB2312"/>
          <w:color w:val="000000"/>
          <w:kern w:val="0"/>
          <w:sz w:val="28"/>
          <w:szCs w:val="28"/>
        </w:rPr>
      </w:pPr>
    </w:p>
    <w:p w:rsidR="00F56A46" w:rsidRDefault="00F56A46">
      <w:pPr>
        <w:spacing w:line="360" w:lineRule="auto"/>
        <w:rPr>
          <w:rFonts w:ascii="仿宋" w:eastAsia="仿宋" w:hAnsi="仿宋" w:cs="仿宋_GB2312"/>
          <w:color w:val="000000"/>
          <w:kern w:val="0"/>
          <w:sz w:val="28"/>
          <w:szCs w:val="28"/>
        </w:rPr>
      </w:pPr>
    </w:p>
    <w:p w:rsidR="001C2B18" w:rsidRDefault="001C2B18">
      <w:pPr>
        <w:spacing w:line="360" w:lineRule="auto"/>
        <w:rPr>
          <w:rFonts w:ascii="仿宋" w:eastAsia="仿宋" w:hAnsi="仿宋" w:cs="仿宋_GB2312"/>
          <w:color w:val="000000"/>
          <w:kern w:val="0"/>
          <w:sz w:val="28"/>
          <w:szCs w:val="28"/>
        </w:rPr>
      </w:pPr>
    </w:p>
    <w:p w:rsidR="00F56A46" w:rsidRDefault="00F56A46">
      <w:pPr>
        <w:spacing w:line="360" w:lineRule="auto"/>
        <w:rPr>
          <w:rFonts w:ascii="仿宋" w:eastAsia="仿宋" w:hAnsi="仿宋" w:cs="仿宋_GB2312"/>
          <w:color w:val="000000"/>
          <w:kern w:val="0"/>
          <w:sz w:val="28"/>
          <w:szCs w:val="28"/>
        </w:rPr>
      </w:pPr>
    </w:p>
    <w:p w:rsidR="00F56A46" w:rsidRDefault="00F56A46">
      <w:pPr>
        <w:spacing w:line="360" w:lineRule="auto"/>
        <w:rPr>
          <w:rFonts w:ascii="仿宋" w:eastAsia="仿宋" w:hAnsi="仿宋" w:cs="仿宋_GB2312"/>
          <w:color w:val="000000"/>
          <w:kern w:val="0"/>
          <w:sz w:val="28"/>
          <w:szCs w:val="28"/>
        </w:rPr>
      </w:pPr>
    </w:p>
    <w:p w:rsidR="00F56A46" w:rsidRDefault="00F56A46">
      <w:pPr>
        <w:spacing w:line="360" w:lineRule="auto"/>
        <w:rPr>
          <w:rFonts w:ascii="仿宋" w:eastAsia="仿宋" w:hAnsi="仿宋" w:cs="仿宋_GB2312"/>
          <w:color w:val="000000"/>
          <w:kern w:val="0"/>
          <w:sz w:val="28"/>
          <w:szCs w:val="28"/>
        </w:rPr>
      </w:pPr>
    </w:p>
    <w:p w:rsidR="00F56A46" w:rsidRDefault="00F56A46">
      <w:pPr>
        <w:spacing w:line="360" w:lineRule="auto"/>
        <w:rPr>
          <w:rFonts w:ascii="仿宋" w:eastAsia="仿宋" w:hAnsi="仿宋" w:cs="仿宋_GB2312"/>
          <w:color w:val="000000"/>
          <w:kern w:val="0"/>
          <w:sz w:val="28"/>
          <w:szCs w:val="28"/>
        </w:rPr>
      </w:pPr>
    </w:p>
    <w:p w:rsidR="00F56A46" w:rsidRDefault="009E4906">
      <w:pPr>
        <w:pStyle w:val="afd"/>
        <w:rPr>
          <w:rStyle w:val="1CharChar"/>
          <w:rFonts w:ascii="仿宋_GB2312" w:eastAsia="仿宋_GB2312"/>
          <w:b/>
          <w:sz w:val="36"/>
        </w:rPr>
      </w:pPr>
      <w:bookmarkStart w:id="4" w:name="_Toc150414331"/>
      <w:r>
        <w:rPr>
          <w:rStyle w:val="1CharChar"/>
          <w:rFonts w:ascii="仿宋_GB2312" w:eastAsia="仿宋_GB2312"/>
          <w:b/>
          <w:sz w:val="36"/>
        </w:rPr>
        <w:lastRenderedPageBreak/>
        <w:t>第</w:t>
      </w:r>
      <w:r>
        <w:rPr>
          <w:rStyle w:val="1CharChar"/>
          <w:rFonts w:ascii="仿宋_GB2312" w:eastAsia="仿宋_GB2312" w:hint="eastAsia"/>
          <w:b/>
          <w:sz w:val="36"/>
        </w:rPr>
        <w:t>四</w:t>
      </w:r>
      <w:r>
        <w:rPr>
          <w:rStyle w:val="1CharChar"/>
          <w:rFonts w:ascii="仿宋_GB2312" w:eastAsia="仿宋_GB2312"/>
          <w:b/>
          <w:sz w:val="36"/>
        </w:rPr>
        <w:t>部分   投标人须知</w:t>
      </w:r>
      <w:bookmarkEnd w:id="4"/>
    </w:p>
    <w:p w:rsidR="00F56A46" w:rsidRDefault="00F56A46">
      <w:pPr>
        <w:autoSpaceDE w:val="0"/>
        <w:autoSpaceDN w:val="0"/>
        <w:adjustRightInd w:val="0"/>
        <w:spacing w:line="360" w:lineRule="auto"/>
        <w:jc w:val="center"/>
        <w:outlineLvl w:val="0"/>
        <w:rPr>
          <w:rFonts w:ascii="仿宋" w:eastAsia="仿宋" w:hAnsi="仿宋" w:cs="Arial"/>
          <w:b/>
          <w:bCs/>
          <w:sz w:val="36"/>
          <w:szCs w:val="36"/>
          <w:lang w:val="zh-CN"/>
        </w:rPr>
      </w:pPr>
    </w:p>
    <w:p w:rsidR="00F56A46" w:rsidRDefault="009E4906">
      <w:pPr>
        <w:spacing w:line="360" w:lineRule="auto"/>
        <w:jc w:val="center"/>
        <w:rPr>
          <w:rFonts w:ascii="仿宋" w:eastAsia="仿宋" w:hAnsi="仿宋" w:cs="仿宋_GB2312"/>
          <w:color w:val="000000"/>
          <w:kern w:val="0"/>
          <w:sz w:val="32"/>
          <w:szCs w:val="32"/>
        </w:rPr>
      </w:pPr>
      <w:bookmarkStart w:id="5" w:name="_Toc243192595"/>
      <w:r>
        <w:rPr>
          <w:rFonts w:ascii="仿宋" w:eastAsia="仿宋" w:hAnsi="仿宋" w:cs="仿宋_GB2312"/>
          <w:color w:val="000000"/>
          <w:kern w:val="0"/>
          <w:sz w:val="32"/>
          <w:szCs w:val="32"/>
        </w:rPr>
        <w:t>前   附  表</w:t>
      </w:r>
      <w:bookmarkEnd w:id="5"/>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473"/>
        <w:gridCol w:w="6074"/>
      </w:tblGrid>
      <w:tr w:rsidR="00F56A46">
        <w:trPr>
          <w:trHeight w:val="453"/>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序号</w:t>
            </w:r>
          </w:p>
        </w:tc>
        <w:tc>
          <w:tcPr>
            <w:tcW w:w="247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项  目</w:t>
            </w:r>
          </w:p>
        </w:tc>
        <w:tc>
          <w:tcPr>
            <w:tcW w:w="6074"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内容与要求</w:t>
            </w:r>
          </w:p>
        </w:tc>
      </w:tr>
      <w:tr w:rsidR="00F56A46">
        <w:trPr>
          <w:trHeight w:val="453"/>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1</w:t>
            </w:r>
          </w:p>
        </w:tc>
        <w:tc>
          <w:tcPr>
            <w:tcW w:w="247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采购人</w:t>
            </w:r>
          </w:p>
        </w:tc>
        <w:tc>
          <w:tcPr>
            <w:tcW w:w="6074" w:type="dxa"/>
            <w:vAlign w:val="center"/>
          </w:tcPr>
          <w:p w:rsidR="00F56A46" w:rsidRDefault="008E2DEF">
            <w:pPr>
              <w:spacing w:line="360" w:lineRule="auto"/>
              <w:jc w:val="center"/>
              <w:rPr>
                <w:rFonts w:ascii="仿宋" w:eastAsia="仿宋" w:hAnsi="仿宋" w:cs="仿宋_GB2312"/>
                <w:color w:val="000000"/>
                <w:kern w:val="0"/>
                <w:sz w:val="24"/>
              </w:rPr>
            </w:pPr>
            <w:r w:rsidRPr="008E2DEF">
              <w:rPr>
                <w:rFonts w:ascii="仿宋" w:eastAsia="仿宋" w:hAnsi="仿宋" w:cs="仿宋_GB2312" w:hint="eastAsia"/>
                <w:color w:val="000000"/>
                <w:kern w:val="0"/>
                <w:sz w:val="24"/>
              </w:rPr>
              <w:t>慈溪市掌起镇第二学校</w:t>
            </w:r>
          </w:p>
        </w:tc>
      </w:tr>
      <w:tr w:rsidR="00F56A46">
        <w:trPr>
          <w:trHeight w:val="405"/>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2</w:t>
            </w:r>
          </w:p>
        </w:tc>
        <w:tc>
          <w:tcPr>
            <w:tcW w:w="247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项目名称</w:t>
            </w:r>
          </w:p>
        </w:tc>
        <w:tc>
          <w:tcPr>
            <w:tcW w:w="6074" w:type="dxa"/>
            <w:vAlign w:val="center"/>
          </w:tcPr>
          <w:p w:rsidR="00F56A46" w:rsidRDefault="008E2DEF">
            <w:pPr>
              <w:spacing w:line="360" w:lineRule="auto"/>
              <w:jc w:val="center"/>
              <w:rPr>
                <w:rFonts w:ascii="仿宋" w:eastAsia="仿宋" w:hAnsi="仿宋" w:cs="仿宋_GB2312"/>
                <w:color w:val="000000"/>
                <w:kern w:val="0"/>
                <w:sz w:val="24"/>
              </w:rPr>
            </w:pPr>
            <w:r w:rsidRPr="008E2DEF">
              <w:rPr>
                <w:rFonts w:ascii="仿宋" w:eastAsia="仿宋" w:hAnsi="仿宋" w:cs="仿宋_GB2312" w:hint="eastAsia"/>
                <w:color w:val="000000"/>
                <w:kern w:val="0"/>
                <w:sz w:val="24"/>
              </w:rPr>
              <w:t>触控一体机采购</w:t>
            </w:r>
            <w:r w:rsidR="009E4906">
              <w:rPr>
                <w:rFonts w:ascii="仿宋" w:eastAsia="仿宋" w:hAnsi="仿宋" w:cs="仿宋_GB2312" w:hint="eastAsia"/>
                <w:color w:val="000000"/>
                <w:kern w:val="0"/>
                <w:sz w:val="24"/>
              </w:rPr>
              <w:t>项目</w:t>
            </w:r>
          </w:p>
        </w:tc>
      </w:tr>
      <w:tr w:rsidR="00F56A46">
        <w:trPr>
          <w:trHeight w:val="405"/>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3</w:t>
            </w:r>
          </w:p>
        </w:tc>
        <w:tc>
          <w:tcPr>
            <w:tcW w:w="247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招标编号</w:t>
            </w:r>
          </w:p>
        </w:tc>
        <w:tc>
          <w:tcPr>
            <w:tcW w:w="6074"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NBCXZFCG20</w:t>
            </w:r>
            <w:r>
              <w:rPr>
                <w:rFonts w:ascii="仿宋" w:eastAsia="仿宋" w:hAnsi="仿宋" w:cs="仿宋_GB2312" w:hint="eastAsia"/>
                <w:color w:val="000000"/>
                <w:kern w:val="0"/>
                <w:sz w:val="24"/>
              </w:rPr>
              <w:t>240</w:t>
            </w:r>
            <w:r w:rsidR="008E2DEF">
              <w:rPr>
                <w:rFonts w:ascii="仿宋" w:eastAsia="仿宋" w:hAnsi="仿宋" w:cs="仿宋_GB2312" w:hint="eastAsia"/>
                <w:color w:val="000000"/>
                <w:kern w:val="0"/>
                <w:sz w:val="24"/>
              </w:rPr>
              <w:t>14</w:t>
            </w:r>
          </w:p>
        </w:tc>
      </w:tr>
      <w:tr w:rsidR="00F56A46">
        <w:trPr>
          <w:trHeight w:val="405"/>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4</w:t>
            </w:r>
          </w:p>
        </w:tc>
        <w:tc>
          <w:tcPr>
            <w:tcW w:w="247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项目交货及安装地点</w:t>
            </w:r>
          </w:p>
        </w:tc>
        <w:tc>
          <w:tcPr>
            <w:tcW w:w="6074" w:type="dxa"/>
            <w:vAlign w:val="center"/>
          </w:tcPr>
          <w:p w:rsidR="00F56A46" w:rsidRDefault="008E2DEF">
            <w:pPr>
              <w:spacing w:line="360" w:lineRule="auto"/>
              <w:jc w:val="center"/>
              <w:rPr>
                <w:rFonts w:ascii="仿宋" w:eastAsia="仿宋" w:hAnsi="仿宋" w:cs="仿宋_GB2312"/>
                <w:color w:val="000000"/>
                <w:kern w:val="0"/>
                <w:sz w:val="24"/>
              </w:rPr>
            </w:pPr>
            <w:r w:rsidRPr="008E2DEF">
              <w:rPr>
                <w:rFonts w:ascii="仿宋" w:eastAsia="仿宋" w:hAnsi="仿宋" w:cs="仿宋_GB2312" w:hint="eastAsia"/>
                <w:color w:val="000000"/>
                <w:kern w:val="0"/>
                <w:sz w:val="24"/>
              </w:rPr>
              <w:t>慈溪市掌起镇第二学校</w:t>
            </w:r>
          </w:p>
        </w:tc>
      </w:tr>
      <w:tr w:rsidR="00F56A46">
        <w:trPr>
          <w:trHeight w:val="405"/>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5</w:t>
            </w:r>
          </w:p>
        </w:tc>
        <w:tc>
          <w:tcPr>
            <w:tcW w:w="247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供货期限</w:t>
            </w:r>
            <w:r>
              <w:rPr>
                <w:rFonts w:ascii="仿宋" w:eastAsia="仿宋" w:hAnsi="仿宋" w:cs="仿宋_GB2312" w:hint="eastAsia"/>
                <w:color w:val="000000"/>
                <w:kern w:val="0"/>
                <w:sz w:val="24"/>
              </w:rPr>
              <w:t>（含安装调试）</w:t>
            </w:r>
          </w:p>
        </w:tc>
        <w:tc>
          <w:tcPr>
            <w:tcW w:w="6074" w:type="dxa"/>
            <w:vAlign w:val="center"/>
          </w:tcPr>
          <w:p w:rsidR="00F56A46" w:rsidRDefault="009E4906" w:rsidP="008E2DEF">
            <w:pPr>
              <w:spacing w:line="360" w:lineRule="auto"/>
              <w:jc w:val="center"/>
              <w:rPr>
                <w:rFonts w:ascii="仿宋" w:eastAsia="仿宋" w:hAnsi="仿宋" w:cs="仿宋_GB2312"/>
                <w:kern w:val="0"/>
                <w:sz w:val="24"/>
              </w:rPr>
            </w:pPr>
            <w:r>
              <w:rPr>
                <w:rFonts w:ascii="仿宋" w:eastAsia="仿宋" w:hAnsi="仿宋" w:cs="仿宋_GB2312" w:hint="eastAsia"/>
                <w:kern w:val="0"/>
                <w:sz w:val="24"/>
              </w:rPr>
              <w:t>合同</w:t>
            </w:r>
            <w:r>
              <w:rPr>
                <w:rFonts w:ascii="仿宋" w:eastAsia="仿宋" w:hAnsi="仿宋" w:cs="仿宋_GB2312"/>
                <w:kern w:val="0"/>
                <w:sz w:val="24"/>
              </w:rPr>
              <w:t>签订后</w:t>
            </w:r>
            <w:r w:rsidR="008E2DEF">
              <w:rPr>
                <w:rFonts w:ascii="仿宋" w:eastAsia="仿宋" w:hAnsi="仿宋" w:cs="仿宋_GB2312" w:hint="eastAsia"/>
                <w:kern w:val="0"/>
                <w:sz w:val="24"/>
              </w:rPr>
              <w:t>30天内</w:t>
            </w:r>
          </w:p>
        </w:tc>
      </w:tr>
      <w:tr w:rsidR="00F56A46">
        <w:trPr>
          <w:trHeight w:val="405"/>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6</w:t>
            </w:r>
          </w:p>
        </w:tc>
        <w:tc>
          <w:tcPr>
            <w:tcW w:w="247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投标保证金</w:t>
            </w:r>
          </w:p>
        </w:tc>
        <w:tc>
          <w:tcPr>
            <w:tcW w:w="6074"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无</w:t>
            </w:r>
          </w:p>
        </w:tc>
      </w:tr>
      <w:tr w:rsidR="00F56A46">
        <w:trPr>
          <w:trHeight w:val="615"/>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7</w:t>
            </w:r>
          </w:p>
        </w:tc>
        <w:tc>
          <w:tcPr>
            <w:tcW w:w="247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投标文件的编制</w:t>
            </w:r>
          </w:p>
        </w:tc>
        <w:tc>
          <w:tcPr>
            <w:tcW w:w="6074" w:type="dxa"/>
            <w:vAlign w:val="center"/>
          </w:tcPr>
          <w:p w:rsidR="00F56A46" w:rsidRDefault="009E4906">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color w:val="000000"/>
                <w:kern w:val="0"/>
                <w:sz w:val="24"/>
              </w:rPr>
              <w:t>本项目实行网上投标。</w:t>
            </w:r>
          </w:p>
          <w:p w:rsidR="00F56A46" w:rsidRDefault="009E4906">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color w:val="000000"/>
                <w:kern w:val="0"/>
                <w:sz w:val="24"/>
              </w:rPr>
              <w:t>一、电子投标文件，按政采云平台</w:t>
            </w:r>
            <w:r>
              <w:rPr>
                <w:rFonts w:ascii="仿宋" w:eastAsia="仿宋" w:hAnsi="仿宋" w:cs="仿宋_GB2312"/>
                <w:color w:val="000000"/>
                <w:kern w:val="0"/>
                <w:sz w:val="24"/>
                <w:u w:val="single"/>
              </w:rPr>
              <w:t>项目采购</w:t>
            </w:r>
            <w:r>
              <w:rPr>
                <w:rFonts w:ascii="仿宋" w:eastAsia="仿宋" w:hAnsi="仿宋" w:cs="仿宋_GB2312" w:hint="eastAsia"/>
                <w:color w:val="000000"/>
                <w:kern w:val="0"/>
                <w:sz w:val="24"/>
                <w:u w:val="single"/>
              </w:rPr>
              <w:t>-</w:t>
            </w:r>
            <w:r>
              <w:rPr>
                <w:rFonts w:ascii="仿宋" w:eastAsia="仿宋" w:hAnsi="仿宋" w:cs="仿宋_GB2312"/>
                <w:color w:val="000000"/>
                <w:kern w:val="0"/>
                <w:sz w:val="24"/>
                <w:u w:val="single"/>
              </w:rPr>
              <w:t>电子招投标操作指南</w:t>
            </w:r>
            <w:r>
              <w:rPr>
                <w:rFonts w:ascii="仿宋" w:eastAsia="仿宋" w:hAnsi="仿宋" w:cs="仿宋_GB2312"/>
                <w:color w:val="000000"/>
                <w:kern w:val="0"/>
                <w:sz w:val="24"/>
              </w:rPr>
              <w:t>及本招标文件要求制作、加密并递交</w:t>
            </w:r>
            <w:r>
              <w:rPr>
                <w:rFonts w:ascii="仿宋" w:eastAsia="仿宋" w:hAnsi="仿宋" w:cs="仿宋_GB2312" w:hint="eastAsia"/>
                <w:color w:val="000000"/>
                <w:kern w:val="0"/>
                <w:sz w:val="24"/>
              </w:rPr>
              <w:t>；</w:t>
            </w:r>
          </w:p>
          <w:p w:rsidR="00F56A46" w:rsidRDefault="009E4906">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t>二、</w:t>
            </w:r>
            <w:r>
              <w:rPr>
                <w:rFonts w:ascii="仿宋" w:eastAsia="仿宋" w:hAnsi="仿宋" w:cs="仿宋_GB2312"/>
                <w:color w:val="000000"/>
                <w:kern w:val="0"/>
                <w:sz w:val="24"/>
              </w:rPr>
              <w:t>投标文件均由资格证明、</w:t>
            </w:r>
            <w:r>
              <w:rPr>
                <w:rFonts w:ascii="仿宋" w:eastAsia="仿宋" w:hAnsi="仿宋" w:cs="仿宋_GB2312" w:hint="eastAsia"/>
                <w:color w:val="000000"/>
                <w:kern w:val="0"/>
                <w:sz w:val="24"/>
              </w:rPr>
              <w:t>商务技术和</w:t>
            </w:r>
            <w:r>
              <w:rPr>
                <w:rFonts w:ascii="仿宋" w:eastAsia="仿宋" w:hAnsi="仿宋" w:cs="仿宋_GB2312"/>
                <w:color w:val="000000"/>
                <w:kern w:val="0"/>
                <w:sz w:val="24"/>
              </w:rPr>
              <w:t>报价三部分组成。电子投标文件中所须加盖公章部分均采用CA签章。</w:t>
            </w:r>
          </w:p>
        </w:tc>
      </w:tr>
      <w:tr w:rsidR="00F56A46">
        <w:trPr>
          <w:trHeight w:val="319"/>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8</w:t>
            </w:r>
          </w:p>
        </w:tc>
        <w:tc>
          <w:tcPr>
            <w:tcW w:w="247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投标文件的接收</w:t>
            </w:r>
          </w:p>
        </w:tc>
        <w:tc>
          <w:tcPr>
            <w:tcW w:w="6074" w:type="dxa"/>
            <w:vAlign w:val="center"/>
          </w:tcPr>
          <w:p w:rsidR="00F56A46" w:rsidRDefault="009E4906">
            <w:pPr>
              <w:pStyle w:val="af2"/>
              <w:adjustRightInd w:val="0"/>
              <w:snapToGrid w:val="0"/>
              <w:spacing w:before="120" w:after="120" w:line="360" w:lineRule="auto"/>
              <w:ind w:firstLineChars="150" w:firstLine="360"/>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提交的投标、响应文件，将被政采云平台拒收。</w:t>
            </w:r>
          </w:p>
        </w:tc>
      </w:tr>
      <w:tr w:rsidR="00F56A46">
        <w:trPr>
          <w:trHeight w:val="475"/>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9</w:t>
            </w:r>
          </w:p>
        </w:tc>
        <w:tc>
          <w:tcPr>
            <w:tcW w:w="247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投标文件提交</w:t>
            </w:r>
          </w:p>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截止时间</w:t>
            </w:r>
          </w:p>
        </w:tc>
        <w:tc>
          <w:tcPr>
            <w:tcW w:w="6074"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见采购公告</w:t>
            </w:r>
          </w:p>
        </w:tc>
      </w:tr>
      <w:tr w:rsidR="00F56A46">
        <w:trPr>
          <w:trHeight w:val="470"/>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10</w:t>
            </w:r>
          </w:p>
        </w:tc>
        <w:tc>
          <w:tcPr>
            <w:tcW w:w="247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投标文件提交地点</w:t>
            </w:r>
          </w:p>
        </w:tc>
        <w:tc>
          <w:tcPr>
            <w:tcW w:w="6074"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见采购公告</w:t>
            </w:r>
          </w:p>
        </w:tc>
      </w:tr>
      <w:tr w:rsidR="00F56A46">
        <w:trPr>
          <w:trHeight w:val="461"/>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lastRenderedPageBreak/>
              <w:t>11</w:t>
            </w:r>
          </w:p>
        </w:tc>
        <w:tc>
          <w:tcPr>
            <w:tcW w:w="247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开标时间</w:t>
            </w:r>
          </w:p>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（投标截止时间）</w:t>
            </w:r>
          </w:p>
        </w:tc>
        <w:tc>
          <w:tcPr>
            <w:tcW w:w="6074"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见采购公告</w:t>
            </w:r>
          </w:p>
        </w:tc>
      </w:tr>
      <w:tr w:rsidR="00F56A46">
        <w:trPr>
          <w:trHeight w:val="615"/>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12</w:t>
            </w:r>
          </w:p>
        </w:tc>
        <w:tc>
          <w:tcPr>
            <w:tcW w:w="247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开标地点</w:t>
            </w:r>
          </w:p>
        </w:tc>
        <w:tc>
          <w:tcPr>
            <w:tcW w:w="6074"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见采购公告</w:t>
            </w:r>
          </w:p>
        </w:tc>
      </w:tr>
      <w:tr w:rsidR="00F56A46">
        <w:trPr>
          <w:trHeight w:val="520"/>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13</w:t>
            </w:r>
          </w:p>
        </w:tc>
        <w:tc>
          <w:tcPr>
            <w:tcW w:w="247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投标有效期</w:t>
            </w:r>
          </w:p>
        </w:tc>
        <w:tc>
          <w:tcPr>
            <w:tcW w:w="6074" w:type="dxa"/>
            <w:vAlign w:val="center"/>
          </w:tcPr>
          <w:p w:rsidR="00F56A46" w:rsidRDefault="009E4906">
            <w:pPr>
              <w:widowControl/>
              <w:snapToGrid w:val="0"/>
              <w:spacing w:line="360" w:lineRule="auto"/>
              <w:ind w:left="-2" w:firstLine="436"/>
              <w:jc w:val="center"/>
              <w:rPr>
                <w:rFonts w:ascii="仿宋" w:eastAsia="仿宋" w:hAnsi="仿宋" w:cs="仿宋_GB2312"/>
                <w:color w:val="000000"/>
                <w:kern w:val="0"/>
                <w:sz w:val="24"/>
              </w:rPr>
            </w:pPr>
            <w:r>
              <w:rPr>
                <w:rFonts w:ascii="仿宋" w:eastAsia="仿宋" w:hAnsi="仿宋" w:cs="仿宋_GB2312"/>
                <w:color w:val="000000"/>
                <w:kern w:val="0"/>
                <w:sz w:val="24"/>
              </w:rPr>
              <w:t>自投标文件提交截止之日起90日历天。</w:t>
            </w:r>
          </w:p>
        </w:tc>
      </w:tr>
      <w:tr w:rsidR="00F56A46">
        <w:trPr>
          <w:trHeight w:val="319"/>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14</w:t>
            </w:r>
          </w:p>
        </w:tc>
        <w:tc>
          <w:tcPr>
            <w:tcW w:w="247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质量保证期</w:t>
            </w:r>
          </w:p>
        </w:tc>
        <w:tc>
          <w:tcPr>
            <w:tcW w:w="6074"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见采购文件</w:t>
            </w:r>
          </w:p>
        </w:tc>
      </w:tr>
      <w:tr w:rsidR="00F56A46">
        <w:trPr>
          <w:trHeight w:val="615"/>
          <w:jc w:val="center"/>
        </w:trPr>
        <w:tc>
          <w:tcPr>
            <w:tcW w:w="643" w:type="dxa"/>
            <w:vAlign w:val="center"/>
          </w:tcPr>
          <w:p w:rsidR="00F56A46" w:rsidRDefault="009E4906">
            <w:pPr>
              <w:snapToGrid w:val="0"/>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1</w:t>
            </w:r>
            <w:r>
              <w:rPr>
                <w:rFonts w:ascii="仿宋" w:eastAsia="仿宋" w:hAnsi="仿宋" w:cs="仿宋_GB2312" w:hint="eastAsia"/>
                <w:color w:val="000000"/>
                <w:kern w:val="0"/>
                <w:sz w:val="24"/>
              </w:rPr>
              <w:t>5</w:t>
            </w:r>
          </w:p>
        </w:tc>
        <w:tc>
          <w:tcPr>
            <w:tcW w:w="247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评标办法及标准</w:t>
            </w:r>
          </w:p>
        </w:tc>
        <w:tc>
          <w:tcPr>
            <w:tcW w:w="6074"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综合评分法</w:t>
            </w:r>
          </w:p>
        </w:tc>
      </w:tr>
      <w:tr w:rsidR="00F56A46">
        <w:trPr>
          <w:trHeight w:val="615"/>
          <w:jc w:val="center"/>
        </w:trPr>
        <w:tc>
          <w:tcPr>
            <w:tcW w:w="643" w:type="dxa"/>
            <w:vAlign w:val="center"/>
          </w:tcPr>
          <w:p w:rsidR="00F56A46" w:rsidRDefault="009E4906">
            <w:pPr>
              <w:snapToGrid w:val="0"/>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1</w:t>
            </w:r>
            <w:r>
              <w:rPr>
                <w:rFonts w:ascii="仿宋" w:eastAsia="仿宋" w:hAnsi="仿宋" w:cs="仿宋_GB2312" w:hint="eastAsia"/>
                <w:color w:val="000000"/>
                <w:kern w:val="0"/>
                <w:sz w:val="24"/>
              </w:rPr>
              <w:t>6</w:t>
            </w:r>
          </w:p>
        </w:tc>
        <w:tc>
          <w:tcPr>
            <w:tcW w:w="2473" w:type="dxa"/>
            <w:vAlign w:val="center"/>
          </w:tcPr>
          <w:p w:rsidR="00F56A46" w:rsidRDefault="009E4906">
            <w:pPr>
              <w:snapToGrid w:val="0"/>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信用记录</w:t>
            </w:r>
          </w:p>
        </w:tc>
        <w:tc>
          <w:tcPr>
            <w:tcW w:w="6074" w:type="dxa"/>
            <w:vAlign w:val="center"/>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根据财库[2016]125号文件，通过“信用中国”网站、中国政府采购网信用查询，以开标当日采购人或由采购人委托的评标委员会核实的网页查询记录为准。对列入失信被执行人、重大税收违法案件当事人名单、政府采购严重违法失信行为记录名单的供应商，其投标将作无效标处理。</w:t>
            </w:r>
          </w:p>
        </w:tc>
      </w:tr>
      <w:tr w:rsidR="00F56A46">
        <w:trPr>
          <w:trHeight w:val="615"/>
          <w:jc w:val="center"/>
        </w:trPr>
        <w:tc>
          <w:tcPr>
            <w:tcW w:w="643" w:type="dxa"/>
            <w:vAlign w:val="center"/>
          </w:tcPr>
          <w:p w:rsidR="00F56A46" w:rsidRDefault="009E4906">
            <w:pPr>
              <w:snapToGrid w:val="0"/>
              <w:spacing w:line="360" w:lineRule="auto"/>
              <w:jc w:val="center"/>
              <w:rPr>
                <w:rFonts w:ascii="仿宋" w:eastAsia="仿宋" w:hAnsi="仿宋" w:cs="Arial"/>
                <w:bCs/>
                <w:sz w:val="24"/>
              </w:rPr>
            </w:pPr>
            <w:r>
              <w:rPr>
                <w:rFonts w:ascii="仿宋" w:eastAsia="仿宋" w:hAnsi="仿宋" w:cs="仿宋_GB2312"/>
                <w:color w:val="000000"/>
                <w:kern w:val="0"/>
                <w:sz w:val="24"/>
              </w:rPr>
              <w:t>1</w:t>
            </w:r>
            <w:r>
              <w:rPr>
                <w:rFonts w:ascii="仿宋" w:eastAsia="仿宋" w:hAnsi="仿宋" w:cs="仿宋_GB2312" w:hint="eastAsia"/>
                <w:color w:val="000000"/>
                <w:kern w:val="0"/>
                <w:sz w:val="24"/>
              </w:rPr>
              <w:t>7</w:t>
            </w:r>
          </w:p>
        </w:tc>
        <w:tc>
          <w:tcPr>
            <w:tcW w:w="2473" w:type="dxa"/>
            <w:vAlign w:val="center"/>
          </w:tcPr>
          <w:p w:rsidR="00F56A46" w:rsidRDefault="009E4906">
            <w:pPr>
              <w:snapToGrid w:val="0"/>
              <w:jc w:val="center"/>
              <w:rPr>
                <w:rFonts w:ascii="仿宋" w:eastAsia="仿宋" w:hAnsi="仿宋" w:cs="仿宋_GB2312"/>
                <w:color w:val="000000"/>
                <w:kern w:val="0"/>
                <w:sz w:val="24"/>
              </w:rPr>
            </w:pPr>
            <w:r>
              <w:rPr>
                <w:rFonts w:ascii="仿宋" w:eastAsia="仿宋" w:hAnsi="仿宋" w:cs="仿宋_GB2312"/>
                <w:color w:val="000000"/>
                <w:kern w:val="0"/>
                <w:sz w:val="24"/>
              </w:rPr>
              <w:t>政府采购节能</w:t>
            </w:r>
          </w:p>
          <w:p w:rsidR="00F56A46" w:rsidRDefault="009E4906">
            <w:pPr>
              <w:snapToGrid w:val="0"/>
              <w:jc w:val="center"/>
              <w:rPr>
                <w:rFonts w:ascii="仿宋" w:eastAsia="仿宋" w:hAnsi="仿宋" w:cs="仿宋_GB2312"/>
                <w:color w:val="000000"/>
                <w:kern w:val="0"/>
                <w:sz w:val="24"/>
              </w:rPr>
            </w:pPr>
            <w:r>
              <w:rPr>
                <w:rFonts w:ascii="仿宋" w:eastAsia="仿宋" w:hAnsi="仿宋" w:cs="仿宋_GB2312"/>
                <w:color w:val="000000"/>
                <w:kern w:val="0"/>
                <w:sz w:val="24"/>
              </w:rPr>
              <w:t>环保产品</w:t>
            </w:r>
          </w:p>
        </w:tc>
        <w:tc>
          <w:tcPr>
            <w:tcW w:w="6074" w:type="dxa"/>
            <w:vAlign w:val="center"/>
          </w:tcPr>
          <w:p w:rsidR="00F56A46" w:rsidRDefault="009E4906">
            <w:pPr>
              <w:snapToGrid w:val="0"/>
              <w:jc w:val="left"/>
              <w:rPr>
                <w:rFonts w:ascii="仿宋" w:eastAsia="仿宋" w:hAnsi="仿宋" w:cs="仿宋_GB2312"/>
                <w:color w:val="000000"/>
                <w:kern w:val="0"/>
                <w:sz w:val="24"/>
              </w:rPr>
            </w:pPr>
            <w:r>
              <w:rPr>
                <w:rFonts w:ascii="仿宋" w:eastAsia="仿宋" w:hAnsi="仿宋" w:cs="仿宋_GB2312"/>
                <w:color w:val="000000"/>
                <w:kern w:val="0"/>
                <w:sz w:val="24"/>
              </w:rPr>
              <w:t>投标产品若属于节能产品的，提供有效期内节能产品认证证书；属于环境标志产品的，提供有效期内环境标志产品认证证书。</w:t>
            </w:r>
          </w:p>
          <w:p w:rsidR="00F56A46" w:rsidRDefault="009E4906">
            <w:pPr>
              <w:snapToGrid w:val="0"/>
              <w:jc w:val="left"/>
              <w:rPr>
                <w:rFonts w:ascii="仿宋" w:eastAsia="仿宋" w:hAnsi="仿宋" w:cs="仿宋_GB2312"/>
                <w:color w:val="000000"/>
                <w:kern w:val="0"/>
                <w:sz w:val="24"/>
              </w:rPr>
            </w:pPr>
            <w:r>
              <w:rPr>
                <w:rFonts w:ascii="仿宋" w:eastAsia="仿宋" w:hAnsi="仿宋" w:cs="仿宋_GB2312"/>
                <w:color w:val="000000"/>
                <w:kern w:val="0"/>
                <w:sz w:val="24"/>
              </w:rPr>
              <w:t>（提供上述有效证书复印件并加盖单位公章）</w:t>
            </w:r>
          </w:p>
        </w:tc>
      </w:tr>
      <w:tr w:rsidR="00F56A46">
        <w:trPr>
          <w:trHeight w:val="615"/>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1</w:t>
            </w:r>
            <w:r>
              <w:rPr>
                <w:rFonts w:ascii="仿宋" w:eastAsia="仿宋" w:hAnsi="仿宋" w:cs="仿宋_GB2312" w:hint="eastAsia"/>
                <w:color w:val="000000"/>
                <w:kern w:val="0"/>
                <w:sz w:val="24"/>
              </w:rPr>
              <w:t>8</w:t>
            </w:r>
          </w:p>
        </w:tc>
        <w:tc>
          <w:tcPr>
            <w:tcW w:w="2473" w:type="dxa"/>
            <w:vAlign w:val="center"/>
          </w:tcPr>
          <w:p w:rsidR="00F56A46" w:rsidRDefault="009E4906">
            <w:pPr>
              <w:snapToGrid w:val="0"/>
              <w:spacing w:line="360" w:lineRule="auto"/>
              <w:jc w:val="center"/>
              <w:rPr>
                <w:rFonts w:ascii="仿宋" w:eastAsia="仿宋" w:hAnsi="仿宋" w:cs="仿宋_GB2312"/>
                <w:color w:val="000000"/>
                <w:kern w:val="0"/>
                <w:sz w:val="24"/>
              </w:rPr>
            </w:pPr>
            <w:r>
              <w:rPr>
                <w:rFonts w:ascii="Arial" w:eastAsia="仿宋" w:hAnsi="仿宋" w:cs="Arial"/>
                <w:sz w:val="24"/>
              </w:rPr>
              <w:t>小微企业有关政策</w:t>
            </w:r>
          </w:p>
        </w:tc>
        <w:tc>
          <w:tcPr>
            <w:tcW w:w="6074" w:type="dxa"/>
            <w:vAlign w:val="center"/>
          </w:tcPr>
          <w:p w:rsidR="00F56A46" w:rsidRDefault="009E4906">
            <w:pPr>
              <w:snapToGrid w:val="0"/>
              <w:spacing w:line="360" w:lineRule="auto"/>
              <w:jc w:val="left"/>
              <w:rPr>
                <w:rFonts w:ascii="Arial" w:eastAsia="仿宋" w:hAnsi="仿宋" w:cs="Arial"/>
                <w:sz w:val="24"/>
              </w:rPr>
            </w:pPr>
            <w:r>
              <w:rPr>
                <w:rFonts w:ascii="Arial" w:eastAsia="仿宋" w:hAnsi="仿宋" w:cs="Arial"/>
                <w:sz w:val="24"/>
              </w:rPr>
              <w:t>1</w:t>
            </w:r>
            <w:r>
              <w:rPr>
                <w:rFonts w:ascii="Arial" w:eastAsia="仿宋" w:hAnsi="仿宋" w:cs="Arial"/>
                <w:sz w:val="24"/>
              </w:rPr>
              <w:t>、根据财库〔</w:t>
            </w:r>
            <w:r>
              <w:rPr>
                <w:rFonts w:ascii="Arial" w:eastAsia="仿宋" w:hAnsi="仿宋" w:cs="Arial"/>
                <w:sz w:val="24"/>
              </w:rPr>
              <w:t>20</w:t>
            </w:r>
            <w:r>
              <w:rPr>
                <w:rFonts w:ascii="Arial" w:eastAsia="仿宋" w:hAnsi="仿宋" w:cs="Arial" w:hint="eastAsia"/>
                <w:sz w:val="24"/>
              </w:rPr>
              <w:t>22</w:t>
            </w:r>
            <w:r>
              <w:rPr>
                <w:rFonts w:ascii="Arial" w:eastAsia="仿宋" w:hAnsi="仿宋" w:cs="Arial"/>
                <w:sz w:val="24"/>
              </w:rPr>
              <w:t>〕</w:t>
            </w:r>
            <w:r>
              <w:rPr>
                <w:rFonts w:ascii="Arial" w:eastAsia="仿宋" w:hAnsi="仿宋" w:cs="Arial" w:hint="eastAsia"/>
                <w:sz w:val="24"/>
              </w:rPr>
              <w:t>19</w:t>
            </w:r>
            <w:r>
              <w:rPr>
                <w:rFonts w:ascii="Arial" w:eastAsia="仿宋" w:hAnsi="仿宋" w:cs="Arial"/>
                <w:sz w:val="24"/>
              </w:rPr>
              <w:t>号的相关规定，在</w:t>
            </w:r>
            <w:r>
              <w:rPr>
                <w:rFonts w:ascii="Arial" w:eastAsia="仿宋" w:hAnsi="仿宋" w:cs="Arial" w:hint="eastAsia"/>
                <w:sz w:val="24"/>
              </w:rPr>
              <w:t>评审</w:t>
            </w:r>
            <w:r>
              <w:rPr>
                <w:rFonts w:ascii="Arial" w:eastAsia="仿宋" w:hAnsi="仿宋" w:cs="Arial"/>
                <w:sz w:val="24"/>
              </w:rPr>
              <w:t>时对小型和微型企业产品的投标报价给予</w:t>
            </w:r>
            <w:r w:rsidRPr="00A86BBA">
              <w:rPr>
                <w:rFonts w:ascii="Arial" w:eastAsia="仿宋" w:hAnsi="仿宋" w:cs="Arial" w:hint="eastAsia"/>
                <w:sz w:val="24"/>
              </w:rPr>
              <w:t>10</w:t>
            </w:r>
            <w:r w:rsidRPr="00A86BBA">
              <w:rPr>
                <w:rFonts w:ascii="Arial" w:eastAsia="仿宋" w:hAnsi="仿宋" w:cs="Arial"/>
                <w:sz w:val="24"/>
              </w:rPr>
              <w:t>%</w:t>
            </w:r>
            <w:r>
              <w:rPr>
                <w:rFonts w:ascii="Arial" w:eastAsia="仿宋" w:hAnsi="仿宋" w:cs="Arial"/>
                <w:sz w:val="24"/>
              </w:rPr>
              <w:t>的扣除，取扣除后的价格作为最终投标报价（此最终投标报价仅作为价格分计算）。属于小型和微型企业的，</w:t>
            </w:r>
            <w:r w:rsidR="004356EF">
              <w:rPr>
                <w:rFonts w:ascii="Arial" w:eastAsia="仿宋" w:hAnsi="仿宋" w:cs="Arial" w:hint="eastAsia"/>
                <w:sz w:val="24"/>
              </w:rPr>
              <w:t>投标</w:t>
            </w:r>
            <w:r>
              <w:rPr>
                <w:rFonts w:ascii="Arial" w:eastAsia="仿宋" w:hAnsi="仿宋" w:cs="Arial"/>
                <w:sz w:val="24"/>
              </w:rPr>
              <w:t>文件中必须提</w:t>
            </w:r>
            <w:r w:rsidRPr="00C53759">
              <w:rPr>
                <w:rFonts w:ascii="Arial" w:eastAsia="仿宋" w:hAnsi="仿宋" w:cs="Arial"/>
                <w:sz w:val="24"/>
              </w:rPr>
              <w:t>供《</w:t>
            </w:r>
            <w:r w:rsidR="0015373C" w:rsidRPr="00C53759">
              <w:rPr>
                <w:rFonts w:ascii="Arial" w:eastAsia="仿宋" w:hAnsi="仿宋" w:cs="Arial" w:hint="eastAsia"/>
                <w:sz w:val="24"/>
              </w:rPr>
              <w:t>中小</w:t>
            </w:r>
            <w:r w:rsidRPr="00C53759">
              <w:rPr>
                <w:rFonts w:ascii="Arial" w:eastAsia="仿宋" w:hAnsi="仿宋" w:cs="Arial"/>
                <w:sz w:val="24"/>
              </w:rPr>
              <w:t>企业声</w:t>
            </w:r>
            <w:r>
              <w:rPr>
                <w:rFonts w:ascii="Arial" w:eastAsia="仿宋" w:hAnsi="仿宋" w:cs="Arial"/>
                <w:sz w:val="24"/>
              </w:rPr>
              <w:t>明函》（格式见附件）。</w:t>
            </w:r>
            <w:r>
              <w:rPr>
                <w:rFonts w:ascii="Arial" w:eastAsia="仿宋" w:hAnsi="仿宋" w:cs="Arial"/>
                <w:sz w:val="24"/>
              </w:rPr>
              <w:t>(</w:t>
            </w:r>
            <w:r>
              <w:rPr>
                <w:rFonts w:ascii="Arial" w:eastAsia="仿宋" w:hAnsi="仿宋" w:cs="Arial"/>
                <w:sz w:val="24"/>
              </w:rPr>
              <w:t>注：未提供以上材料的，均不给予价格扣除）</w:t>
            </w:r>
          </w:p>
          <w:p w:rsidR="00F56A46" w:rsidRDefault="009E4906" w:rsidP="004356EF">
            <w:pPr>
              <w:snapToGrid w:val="0"/>
              <w:spacing w:line="360" w:lineRule="auto"/>
              <w:jc w:val="left"/>
              <w:rPr>
                <w:rFonts w:ascii="仿宋" w:eastAsia="仿宋" w:hAnsi="仿宋" w:cs="仿宋_GB2312"/>
                <w:color w:val="000000"/>
                <w:kern w:val="0"/>
                <w:sz w:val="24"/>
              </w:rPr>
            </w:pPr>
            <w:r>
              <w:rPr>
                <w:rFonts w:ascii="Arial" w:eastAsia="仿宋" w:hAnsi="仿宋" w:cs="Arial"/>
                <w:sz w:val="24"/>
              </w:rPr>
              <w:t>2</w:t>
            </w:r>
            <w:r>
              <w:rPr>
                <w:rFonts w:ascii="Arial" w:eastAsia="仿宋" w:hAnsi="仿宋" w:cs="Arial"/>
                <w:sz w:val="24"/>
              </w:rPr>
              <w:t>、根据财库〔</w:t>
            </w:r>
            <w:r>
              <w:rPr>
                <w:rFonts w:ascii="Arial" w:eastAsia="仿宋" w:hAnsi="仿宋" w:cs="Arial"/>
                <w:sz w:val="24"/>
              </w:rPr>
              <w:t>2017</w:t>
            </w:r>
            <w:r>
              <w:rPr>
                <w:rFonts w:ascii="Arial" w:eastAsia="仿宋" w:hAnsi="仿宋" w:cs="Arial"/>
                <w:sz w:val="24"/>
              </w:rPr>
              <w:t>〕</w:t>
            </w:r>
            <w:r>
              <w:rPr>
                <w:rFonts w:ascii="Arial" w:eastAsia="仿宋" w:hAnsi="仿宋" w:cs="Arial"/>
                <w:sz w:val="24"/>
              </w:rPr>
              <w:t>141</w:t>
            </w:r>
            <w:r>
              <w:rPr>
                <w:rFonts w:ascii="Arial" w:eastAsia="仿宋" w:hAnsi="仿宋" w:cs="Arial"/>
                <w:sz w:val="24"/>
              </w:rPr>
              <w:t>号的相关规定，在政府采购活动中，残疾人福利性单位视同小型、微型企业，享受评审中价格扣除政策。属于享受政府采购支持政策的残疾人福利性单位，应满足财库〔</w:t>
            </w:r>
            <w:r>
              <w:rPr>
                <w:rFonts w:ascii="Arial" w:eastAsia="仿宋" w:hAnsi="仿宋" w:cs="Arial"/>
                <w:sz w:val="24"/>
              </w:rPr>
              <w:t>2017</w:t>
            </w:r>
            <w:r>
              <w:rPr>
                <w:rFonts w:ascii="Arial" w:eastAsia="仿宋" w:hAnsi="仿宋" w:cs="Arial"/>
                <w:sz w:val="24"/>
              </w:rPr>
              <w:t>〕</w:t>
            </w:r>
            <w:r>
              <w:rPr>
                <w:rFonts w:ascii="Arial" w:eastAsia="仿宋" w:hAnsi="仿宋" w:cs="Arial"/>
                <w:sz w:val="24"/>
              </w:rPr>
              <w:t>141</w:t>
            </w:r>
            <w:r>
              <w:rPr>
                <w:rFonts w:ascii="Arial" w:eastAsia="仿宋" w:hAnsi="仿宋" w:cs="Arial"/>
                <w:sz w:val="24"/>
              </w:rPr>
              <w:t>号文件第一条的规定，并在</w:t>
            </w:r>
            <w:r w:rsidR="004356EF">
              <w:rPr>
                <w:rFonts w:ascii="Arial" w:eastAsia="仿宋" w:hAnsi="仿宋" w:cs="Arial" w:hint="eastAsia"/>
                <w:sz w:val="24"/>
              </w:rPr>
              <w:t>投标</w:t>
            </w:r>
            <w:r>
              <w:rPr>
                <w:rFonts w:ascii="Arial" w:eastAsia="仿宋" w:hAnsi="仿宋" w:cs="Arial"/>
                <w:sz w:val="24"/>
              </w:rPr>
              <w:t>文件中提供残疾人福利性单位声明函（格式见附件）。</w:t>
            </w:r>
          </w:p>
        </w:tc>
      </w:tr>
      <w:tr w:rsidR="00F56A46">
        <w:trPr>
          <w:trHeight w:val="615"/>
          <w:jc w:val="center"/>
        </w:trPr>
        <w:tc>
          <w:tcPr>
            <w:tcW w:w="643"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19</w:t>
            </w:r>
          </w:p>
        </w:tc>
        <w:tc>
          <w:tcPr>
            <w:tcW w:w="2473" w:type="dxa"/>
            <w:vAlign w:val="center"/>
          </w:tcPr>
          <w:p w:rsidR="00F56A46" w:rsidRDefault="009E4906">
            <w:pPr>
              <w:snapToGrid w:val="0"/>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本次招标有关信息公告媒体</w:t>
            </w:r>
          </w:p>
        </w:tc>
        <w:tc>
          <w:tcPr>
            <w:tcW w:w="6074" w:type="dxa"/>
            <w:vAlign w:val="center"/>
          </w:tcPr>
          <w:p w:rsidR="00F56A46" w:rsidRDefault="009E4906">
            <w:pPr>
              <w:spacing w:line="360" w:lineRule="auto"/>
              <w:rPr>
                <w:rFonts w:ascii="仿宋" w:eastAsia="仿宋" w:hAnsi="仿宋" w:cs="仿宋_GB2312"/>
                <w:kern w:val="0"/>
                <w:sz w:val="24"/>
              </w:rPr>
            </w:pPr>
            <w:r>
              <w:rPr>
                <w:rFonts w:ascii="仿宋" w:eastAsia="仿宋" w:hAnsi="仿宋" w:cs="仿宋_GB2312"/>
                <w:kern w:val="0"/>
                <w:sz w:val="24"/>
              </w:rPr>
              <w:t>浙江政府采购网</w:t>
            </w:r>
          </w:p>
          <w:p w:rsidR="00F56A46" w:rsidRDefault="009E4906">
            <w:pPr>
              <w:snapToGrid w:val="0"/>
              <w:spacing w:line="360" w:lineRule="auto"/>
              <w:jc w:val="left"/>
              <w:rPr>
                <w:rFonts w:ascii="仿宋" w:eastAsia="仿宋" w:hAnsi="仿宋" w:cs="仿宋_GB2312"/>
                <w:kern w:val="0"/>
                <w:sz w:val="24"/>
              </w:rPr>
            </w:pPr>
            <w:r>
              <w:rPr>
                <w:rFonts w:ascii="仿宋" w:eastAsia="仿宋" w:hAnsi="仿宋" w:cs="仿宋_GB2312" w:hint="eastAsia"/>
                <w:kern w:val="0"/>
                <w:sz w:val="24"/>
              </w:rPr>
              <w:t>宁波市政务服务办公室-宁波市公共资源交易电子服务</w:t>
            </w:r>
            <w:r>
              <w:rPr>
                <w:rFonts w:ascii="仿宋" w:eastAsia="仿宋" w:hAnsi="仿宋" w:cs="仿宋_GB2312" w:hint="eastAsia"/>
                <w:kern w:val="0"/>
                <w:sz w:val="24"/>
              </w:rPr>
              <w:lastRenderedPageBreak/>
              <w:t>系统（慈溪）</w:t>
            </w:r>
          </w:p>
          <w:p w:rsidR="00F56A46" w:rsidRDefault="009E4906">
            <w:pPr>
              <w:snapToGrid w:val="0"/>
              <w:spacing w:line="360" w:lineRule="auto"/>
              <w:jc w:val="left"/>
              <w:rPr>
                <w:rFonts w:ascii="仿宋" w:eastAsia="仿宋" w:hAnsi="仿宋" w:cs="仿宋_GB2312"/>
                <w:color w:val="000000"/>
                <w:kern w:val="0"/>
                <w:sz w:val="24"/>
              </w:rPr>
            </w:pPr>
            <w:r>
              <w:rPr>
                <w:rFonts w:ascii="仿宋" w:eastAsia="仿宋" w:hAnsi="仿宋" w:cs="仿宋_GB2312"/>
                <w:color w:val="000000"/>
                <w:kern w:val="0"/>
                <w:sz w:val="24"/>
              </w:rPr>
              <w:t>请供应商随时关注本项目自发布采购公告后后续可能出现的修改通知，澄清说明等等，如有错过，后果自负。</w:t>
            </w:r>
          </w:p>
        </w:tc>
      </w:tr>
    </w:tbl>
    <w:p w:rsidR="00F56A46" w:rsidRDefault="00F56A46">
      <w:pPr>
        <w:spacing w:line="360" w:lineRule="auto"/>
        <w:outlineLvl w:val="1"/>
        <w:rPr>
          <w:rFonts w:ascii="仿宋" w:eastAsia="仿宋" w:hAnsi="仿宋" w:cs="Arial"/>
          <w:b/>
          <w:sz w:val="28"/>
          <w:szCs w:val="28"/>
        </w:rPr>
      </w:pPr>
      <w:bookmarkStart w:id="6" w:name="_Toc360457873"/>
      <w:bookmarkStart w:id="7" w:name="_Toc345423462"/>
    </w:p>
    <w:p w:rsidR="00F56A46" w:rsidRDefault="009E4906" w:rsidP="001C2B18">
      <w:pPr>
        <w:pStyle w:val="2"/>
        <w:keepNext w:val="0"/>
        <w:keepLines w:val="0"/>
        <w:spacing w:line="360" w:lineRule="auto"/>
        <w:ind w:firstLineChars="196" w:firstLine="549"/>
        <w:jc w:val="center"/>
        <w:rPr>
          <w:rFonts w:ascii="仿宋" w:eastAsia="仿宋" w:hAnsi="仿宋" w:cs="仿宋_GB2312"/>
          <w:b w:val="0"/>
          <w:bCs w:val="0"/>
          <w:color w:val="000000"/>
          <w:kern w:val="0"/>
          <w:sz w:val="28"/>
          <w:szCs w:val="28"/>
        </w:rPr>
      </w:pPr>
      <w:r>
        <w:rPr>
          <w:rFonts w:ascii="仿宋" w:eastAsia="仿宋" w:hAnsi="仿宋" w:cs="仿宋_GB2312"/>
          <w:b w:val="0"/>
          <w:bCs w:val="0"/>
          <w:color w:val="000000"/>
          <w:kern w:val="0"/>
          <w:sz w:val="28"/>
          <w:szCs w:val="28"/>
        </w:rPr>
        <w:t>一、总则</w:t>
      </w:r>
      <w:bookmarkEnd w:id="6"/>
      <w:bookmarkEnd w:id="7"/>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（一）适用范围</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本招标文件适用于本项目投标、评标、定标、验收、合同履约、付款等行为（法律、法规另有规定的，从其规定）。</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（二）定义</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1、“招标方”系指组织本项目采购的慈溪市</w:t>
      </w:r>
      <w:r>
        <w:rPr>
          <w:rFonts w:ascii="仿宋" w:eastAsia="仿宋" w:hAnsi="仿宋" w:cs="仿宋_GB2312" w:hint="eastAsia"/>
          <w:color w:val="000000"/>
          <w:kern w:val="0"/>
          <w:sz w:val="28"/>
          <w:szCs w:val="28"/>
        </w:rPr>
        <w:t>政府采购</w:t>
      </w:r>
      <w:r>
        <w:rPr>
          <w:rFonts w:ascii="仿宋" w:eastAsia="仿宋" w:hAnsi="仿宋" w:cs="仿宋_GB2312"/>
          <w:color w:val="000000"/>
          <w:kern w:val="0"/>
          <w:sz w:val="28"/>
          <w:szCs w:val="28"/>
        </w:rPr>
        <w:t>中心。</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2、“投标人”系指向招标方提交投标文件的供应商。</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3、“采购人” 系指委托招标方采购本次项目的国家机关、事业单位和团体组织。</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4、“货物”系指招标文件规定投标人须向采购人提供的一切材料、设备、机械、仪器仪表、工具及其它有关技术资料和文字材料。</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5、“服务”系指招标文件规定投标人须承担的安装、调试、技术协助、校准、培训、技术指导以及其他类似的义务。</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6、“项目”系指投标人按招标文件规定向采购人提供的需求总称。</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7、“★”系指实质性要求条款。</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（三）合格的投标货物或服务</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应该是中国境内提供的投标货物或服务。</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若投标货物或服务属于国家实行许可证制度或生产注册证制度</w:t>
      </w:r>
      <w:r>
        <w:rPr>
          <w:rFonts w:ascii="仿宋" w:eastAsia="仿宋" w:hAnsi="仿宋" w:cs="仿宋_GB2312"/>
          <w:color w:val="000000"/>
          <w:kern w:val="0"/>
          <w:sz w:val="28"/>
          <w:szCs w:val="28"/>
        </w:rPr>
        <w:lastRenderedPageBreak/>
        <w:t>的货物或服务，则应具备相应有效的证书。</w:t>
      </w:r>
    </w:p>
    <w:p w:rsidR="00F56A46" w:rsidRDefault="009E4906">
      <w:pPr>
        <w:spacing w:line="360" w:lineRule="auto"/>
        <w:ind w:left="560"/>
        <w:rPr>
          <w:rFonts w:ascii="仿宋" w:eastAsia="仿宋" w:hAnsi="仿宋" w:cs="仿宋_GB2312"/>
          <w:color w:val="000000"/>
          <w:kern w:val="0"/>
          <w:sz w:val="28"/>
          <w:szCs w:val="28"/>
        </w:rPr>
      </w:pPr>
      <w:r>
        <w:rPr>
          <w:rFonts w:ascii="仿宋" w:eastAsia="仿宋" w:hAnsi="仿宋" w:cs="仿宋_GB2312"/>
          <w:color w:val="000000"/>
          <w:kern w:val="0"/>
          <w:sz w:val="28"/>
          <w:szCs w:val="28"/>
        </w:rPr>
        <w:t>（四）合格的投标人</w:t>
      </w:r>
    </w:p>
    <w:p w:rsidR="00F56A46" w:rsidRDefault="009E4906">
      <w:pPr>
        <w:spacing w:line="360" w:lineRule="auto"/>
        <w:ind w:leftChars="229" w:left="481" w:firstLineChars="50" w:firstLine="14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符合《中华人民共和国政府采购法》第二十二条规定的条件；</w:t>
      </w:r>
    </w:p>
    <w:p w:rsidR="00F56A46" w:rsidRDefault="009E4906">
      <w:pPr>
        <w:spacing w:line="360" w:lineRule="auto"/>
        <w:ind w:leftChars="229" w:left="481" w:firstLineChars="50" w:firstLine="14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符合本招标文件招标公告中规定的资格要求。</w:t>
      </w:r>
    </w:p>
    <w:p w:rsidR="00F56A46" w:rsidRDefault="009E4906">
      <w:pPr>
        <w:spacing w:line="360" w:lineRule="auto"/>
        <w:ind w:firstLineChars="200" w:firstLine="560"/>
        <w:rPr>
          <w:rFonts w:ascii="仿宋" w:eastAsia="仿宋" w:hAnsi="仿宋" w:cs="仿宋_GB2312"/>
          <w:color w:val="000000"/>
          <w:kern w:val="0"/>
          <w:sz w:val="28"/>
          <w:szCs w:val="28"/>
        </w:rPr>
      </w:pPr>
      <w:bookmarkStart w:id="8" w:name="_Toc317685562"/>
      <w:bookmarkStart w:id="9" w:name="_Toc304292180"/>
      <w:r>
        <w:rPr>
          <w:rFonts w:ascii="仿宋" w:eastAsia="仿宋" w:hAnsi="仿宋" w:cs="仿宋_GB2312"/>
          <w:color w:val="000000"/>
          <w:kern w:val="0"/>
          <w:sz w:val="28"/>
          <w:szCs w:val="28"/>
        </w:rPr>
        <w:t>（五）投标委</w:t>
      </w:r>
      <w:bookmarkEnd w:id="8"/>
      <w:bookmarkEnd w:id="9"/>
      <w:r>
        <w:rPr>
          <w:rFonts w:ascii="仿宋" w:eastAsia="仿宋" w:hAnsi="仿宋" w:cs="仿宋_GB2312"/>
          <w:color w:val="000000"/>
          <w:kern w:val="0"/>
          <w:sz w:val="28"/>
          <w:szCs w:val="28"/>
        </w:rPr>
        <w:t>托有关说明</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、单位负责人为同一人或者存在直接控股、管理关系的不同供应商，不得参加同一合同项下的政府采购活动。</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、除单一来源外，为项目提供整体设计、规范编制或者项目管理、监理、检测等服务的供应商不得参加同一合同项下的政府采购活动。</w:t>
      </w:r>
    </w:p>
    <w:p w:rsidR="00F56A46" w:rsidRDefault="009E4906">
      <w:pPr>
        <w:pStyle w:val="af2"/>
        <w:snapToGrid w:val="0"/>
        <w:spacing w:line="360" w:lineRule="auto"/>
        <w:ind w:leftChars="1" w:left="2" w:firstLineChars="200" w:firstLine="560"/>
        <w:rPr>
          <w:rFonts w:ascii="仿宋" w:eastAsia="仿宋" w:hAnsi="仿宋" w:cs="仿宋_GB2312"/>
          <w:color w:val="000000"/>
          <w:kern w:val="0"/>
          <w:szCs w:val="28"/>
        </w:rPr>
      </w:pPr>
      <w:r>
        <w:rPr>
          <w:rFonts w:ascii="仿宋" w:eastAsia="仿宋" w:hAnsi="仿宋" w:cs="仿宋_GB2312" w:hint="eastAsia"/>
          <w:color w:val="000000"/>
          <w:kern w:val="0"/>
          <w:szCs w:val="28"/>
        </w:rPr>
        <w:t>3</w:t>
      </w:r>
      <w:r>
        <w:rPr>
          <w:rFonts w:ascii="仿宋" w:eastAsia="仿宋" w:hAnsi="仿宋" w:cs="仿宋_GB2312"/>
          <w:color w:val="000000"/>
          <w:kern w:val="0"/>
          <w:szCs w:val="28"/>
        </w:rPr>
        <w:t>、投标人应仔细阅读招标文件的所有内容，按照招标文件的要求提交投标文件，并对所提供的全部资料的真实性承担法律责任。</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（六）投标费用</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无论投标过程和结果如何，投标人自行承担与投标活动有关的全部费用。</w:t>
      </w:r>
    </w:p>
    <w:p w:rsidR="00F56A46" w:rsidRDefault="009E4906" w:rsidP="001C2B18">
      <w:pPr>
        <w:pStyle w:val="2"/>
        <w:keepNext w:val="0"/>
        <w:keepLines w:val="0"/>
        <w:spacing w:line="360" w:lineRule="auto"/>
        <w:ind w:firstLineChars="196" w:firstLine="549"/>
        <w:jc w:val="center"/>
        <w:rPr>
          <w:rFonts w:ascii="仿宋" w:eastAsia="仿宋" w:hAnsi="仿宋" w:cs="仿宋_GB2312"/>
          <w:b w:val="0"/>
          <w:bCs w:val="0"/>
          <w:color w:val="000000"/>
          <w:kern w:val="0"/>
          <w:sz w:val="28"/>
          <w:szCs w:val="28"/>
        </w:rPr>
      </w:pPr>
      <w:bookmarkStart w:id="10" w:name="_Toc345423463"/>
      <w:bookmarkStart w:id="11" w:name="_Toc360457874"/>
      <w:r>
        <w:rPr>
          <w:rFonts w:ascii="仿宋" w:eastAsia="仿宋" w:hAnsi="仿宋" w:cs="仿宋_GB2312"/>
          <w:b w:val="0"/>
          <w:bCs w:val="0"/>
          <w:color w:val="000000"/>
          <w:kern w:val="0"/>
          <w:sz w:val="28"/>
          <w:szCs w:val="28"/>
        </w:rPr>
        <w:t>二、招标文件的说明</w:t>
      </w:r>
      <w:bookmarkEnd w:id="10"/>
      <w:bookmarkEnd w:id="11"/>
    </w:p>
    <w:p w:rsidR="00F56A46" w:rsidRDefault="009E4906">
      <w:pPr>
        <w:spacing w:line="360" w:lineRule="auto"/>
        <w:ind w:firstLineChars="150" w:firstLine="42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（一）</w:t>
      </w:r>
      <w:r>
        <w:rPr>
          <w:rFonts w:ascii="仿宋" w:eastAsia="仿宋" w:hAnsi="仿宋" w:cs="仿宋_GB2312"/>
          <w:color w:val="000000"/>
          <w:kern w:val="0"/>
          <w:sz w:val="28"/>
          <w:szCs w:val="28"/>
        </w:rPr>
        <w:t>招标文件的</w:t>
      </w:r>
      <w:r>
        <w:rPr>
          <w:rFonts w:ascii="仿宋" w:eastAsia="仿宋" w:hAnsi="仿宋" w:cs="仿宋_GB2312" w:hint="eastAsia"/>
          <w:color w:val="000000"/>
          <w:kern w:val="0"/>
          <w:sz w:val="28"/>
          <w:szCs w:val="28"/>
        </w:rPr>
        <w:t>组成</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1、招标公告；</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2、招标需求；</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3、商务条款；</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w:t>
      </w:r>
      <w:r>
        <w:rPr>
          <w:rFonts w:ascii="仿宋" w:eastAsia="仿宋" w:hAnsi="仿宋" w:cs="仿宋_GB2312"/>
          <w:color w:val="000000"/>
          <w:kern w:val="0"/>
          <w:sz w:val="28"/>
          <w:szCs w:val="28"/>
        </w:rPr>
        <w:t>、投标人须知；</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5</w:t>
      </w:r>
      <w:r>
        <w:rPr>
          <w:rFonts w:ascii="仿宋" w:eastAsia="仿宋" w:hAnsi="仿宋" w:cs="仿宋_GB2312"/>
          <w:color w:val="000000"/>
          <w:kern w:val="0"/>
          <w:sz w:val="28"/>
          <w:szCs w:val="28"/>
        </w:rPr>
        <w:t>、开标</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评标和定标；</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lastRenderedPageBreak/>
        <w:t>6、评标办法及评分标准；</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7</w:t>
      </w:r>
      <w:r>
        <w:rPr>
          <w:rFonts w:ascii="仿宋" w:eastAsia="仿宋" w:hAnsi="仿宋" w:cs="仿宋_GB2312"/>
          <w:color w:val="000000"/>
          <w:kern w:val="0"/>
          <w:sz w:val="28"/>
          <w:szCs w:val="28"/>
        </w:rPr>
        <w:t>、</w:t>
      </w:r>
      <w:r>
        <w:rPr>
          <w:rFonts w:ascii="仿宋" w:eastAsia="仿宋" w:hAnsi="仿宋" w:cs="仿宋_GB2312" w:hint="eastAsia"/>
          <w:color w:val="000000"/>
          <w:kern w:val="0"/>
          <w:sz w:val="28"/>
          <w:szCs w:val="28"/>
        </w:rPr>
        <w:t>拟签订合同样本</w:t>
      </w:r>
      <w:r>
        <w:rPr>
          <w:rFonts w:ascii="仿宋" w:eastAsia="仿宋" w:hAnsi="仿宋" w:cs="仿宋_GB2312"/>
          <w:color w:val="000000"/>
          <w:kern w:val="0"/>
          <w:sz w:val="28"/>
          <w:szCs w:val="28"/>
        </w:rPr>
        <w:t>；</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8</w:t>
      </w:r>
      <w:r>
        <w:rPr>
          <w:rFonts w:ascii="仿宋" w:eastAsia="仿宋" w:hAnsi="仿宋" w:cs="仿宋_GB2312"/>
          <w:color w:val="000000"/>
          <w:kern w:val="0"/>
          <w:sz w:val="28"/>
          <w:szCs w:val="28"/>
        </w:rPr>
        <w:t>、投标文件格式；</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投标人应详细阅读招标文件的全部内容，如果投标人没有按照招标文件要求提交全部资料或投标文件没有对招标文件各方面的要求都做出实质性响应</w:t>
      </w:r>
      <w:r>
        <w:rPr>
          <w:rFonts w:ascii="仿宋" w:eastAsia="仿宋" w:hAnsi="仿宋" w:cs="仿宋_GB2312" w:hint="eastAsia"/>
          <w:color w:val="000000"/>
          <w:kern w:val="0"/>
          <w:sz w:val="28"/>
          <w:szCs w:val="28"/>
        </w:rPr>
        <w:t>或</w:t>
      </w:r>
      <w:r>
        <w:rPr>
          <w:rFonts w:ascii="仿宋" w:eastAsia="仿宋" w:hAnsi="仿宋" w:cs="仿宋_GB2312" w:hint="eastAsia"/>
          <w:color w:val="000000"/>
          <w:kern w:val="0"/>
          <w:sz w:val="28"/>
          <w:szCs w:val="28"/>
          <w:u w:val="single"/>
        </w:rPr>
        <w:t>电子投标文件内容未指向指定链接、模块，导致投标文件被误读、漏读或者查找不到相关内容的</w:t>
      </w:r>
      <w:r>
        <w:rPr>
          <w:rFonts w:ascii="仿宋" w:eastAsia="仿宋" w:hAnsi="仿宋" w:cs="仿宋_GB2312"/>
          <w:color w:val="000000"/>
          <w:kern w:val="0"/>
          <w:sz w:val="28"/>
          <w:szCs w:val="28"/>
          <w:u w:val="single"/>
        </w:rPr>
        <w:t>，</w:t>
      </w:r>
      <w:r>
        <w:rPr>
          <w:rFonts w:ascii="仿宋" w:eastAsia="仿宋" w:hAnsi="仿宋" w:cs="仿宋_GB2312" w:hint="eastAsia"/>
          <w:color w:val="000000"/>
          <w:kern w:val="0"/>
          <w:sz w:val="28"/>
          <w:szCs w:val="28"/>
          <w:u w:val="single"/>
        </w:rPr>
        <w:t>由投标人自行承担可能被视作无效标的风险</w:t>
      </w:r>
      <w:r>
        <w:rPr>
          <w:rFonts w:ascii="仿宋" w:eastAsia="仿宋" w:hAnsi="仿宋" w:cs="仿宋_GB2312"/>
          <w:color w:val="000000"/>
          <w:kern w:val="0"/>
          <w:sz w:val="28"/>
          <w:szCs w:val="28"/>
          <w:u w:val="single"/>
        </w:rPr>
        <w:t>。没有实质性响应招标文件要求的投标将</w:t>
      </w:r>
      <w:r>
        <w:rPr>
          <w:rFonts w:ascii="仿宋" w:eastAsia="仿宋" w:hAnsi="仿宋" w:cs="仿宋_GB2312" w:hint="eastAsia"/>
          <w:color w:val="000000"/>
          <w:kern w:val="0"/>
          <w:sz w:val="28"/>
          <w:szCs w:val="28"/>
          <w:u w:val="single"/>
        </w:rPr>
        <w:t>作</w:t>
      </w:r>
      <w:r>
        <w:rPr>
          <w:rFonts w:ascii="仿宋" w:eastAsia="仿宋" w:hAnsi="仿宋" w:cs="仿宋_GB2312"/>
          <w:color w:val="000000"/>
          <w:kern w:val="0"/>
          <w:sz w:val="28"/>
          <w:szCs w:val="28"/>
          <w:u w:val="single"/>
        </w:rPr>
        <w:t>无效标处理。</w:t>
      </w:r>
    </w:p>
    <w:p w:rsidR="00F56A46" w:rsidRDefault="009E4906">
      <w:pPr>
        <w:spacing w:line="360" w:lineRule="auto"/>
        <w:ind w:firstLineChars="150" w:firstLine="42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（二）</w:t>
      </w:r>
      <w:r>
        <w:rPr>
          <w:rFonts w:ascii="仿宋" w:eastAsia="仿宋" w:hAnsi="仿宋" w:cs="仿宋_GB2312"/>
          <w:color w:val="000000"/>
          <w:kern w:val="0"/>
          <w:sz w:val="28"/>
          <w:szCs w:val="28"/>
        </w:rPr>
        <w:t>招标文件的澄清与修改</w:t>
      </w:r>
    </w:p>
    <w:p w:rsidR="00F56A46" w:rsidRDefault="009E4906">
      <w:pPr>
        <w:pStyle w:val="af2"/>
        <w:snapToGrid w:val="0"/>
        <w:spacing w:line="360" w:lineRule="auto"/>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1、投标人应认真阅读本招标文件，发现其中有误或有不合理要求的，投标人应当在获取采购文件或者采购文件公告期限届满起7个工作日内以书面形式向招标方提出。招标方如认为有必要对已经发出的招标文件进行澄清或修改，将在规定的时间内，在“浙江政府采购网”政采云平台上发布更正公告。逾期提出招标方将不予受理。</w:t>
      </w:r>
    </w:p>
    <w:p w:rsidR="00F56A46" w:rsidRDefault="009E4906">
      <w:pPr>
        <w:pStyle w:val="af2"/>
        <w:snapToGrid w:val="0"/>
        <w:spacing w:line="360" w:lineRule="auto"/>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2、招标方主动进行的澄清、修改：招标方无论出于何种原因，均可主动对招标文件中的相关事项，用</w:t>
      </w:r>
      <w:r>
        <w:rPr>
          <w:rFonts w:ascii="仿宋" w:eastAsia="仿宋" w:hAnsi="仿宋" w:cs="仿宋_GB2312" w:hint="eastAsia"/>
          <w:color w:val="000000"/>
          <w:kern w:val="0"/>
          <w:szCs w:val="28"/>
        </w:rPr>
        <w:t>补充</w:t>
      </w:r>
      <w:r>
        <w:rPr>
          <w:rFonts w:ascii="仿宋" w:eastAsia="仿宋" w:hAnsi="仿宋" w:cs="仿宋_GB2312"/>
          <w:color w:val="000000"/>
          <w:kern w:val="0"/>
          <w:szCs w:val="28"/>
        </w:rPr>
        <w:t>公告等方式进行澄清和修改。</w:t>
      </w:r>
    </w:p>
    <w:p w:rsidR="00F56A46" w:rsidRDefault="009E4906">
      <w:pPr>
        <w:pStyle w:val="af2"/>
        <w:snapToGrid w:val="0"/>
        <w:spacing w:line="360" w:lineRule="auto"/>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3、招标文件澄清、答复、修改、补充的内容为招标文件的组成部分。当招标文件与招标文件的答复、澄清、修改、补充通知就同一内容的表述不一致时，以最后发出的</w:t>
      </w:r>
      <w:r>
        <w:rPr>
          <w:rFonts w:ascii="仿宋" w:eastAsia="仿宋" w:hAnsi="仿宋" w:cs="仿宋_GB2312" w:hint="eastAsia"/>
          <w:color w:val="000000"/>
          <w:kern w:val="0"/>
          <w:szCs w:val="28"/>
        </w:rPr>
        <w:t>内容</w:t>
      </w:r>
      <w:r>
        <w:rPr>
          <w:rFonts w:ascii="仿宋" w:eastAsia="仿宋" w:hAnsi="仿宋" w:cs="仿宋_GB2312"/>
          <w:color w:val="000000"/>
          <w:kern w:val="0"/>
          <w:szCs w:val="28"/>
        </w:rPr>
        <w:t>为准。</w:t>
      </w:r>
    </w:p>
    <w:p w:rsidR="00F56A46" w:rsidRDefault="009E4906">
      <w:pPr>
        <w:pStyle w:val="af2"/>
        <w:snapToGrid w:val="0"/>
        <w:spacing w:line="360" w:lineRule="auto"/>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4、招标人可以对已发出的招标文件进行必要的澄清或者修改，将以“澄清公告”的形式发布在“浙江政府采购网”政采云平台上，供应商应及时登录政采云平台查看和下载，未及时查看和下载的责任</w:t>
      </w:r>
      <w:r>
        <w:rPr>
          <w:rFonts w:ascii="仿宋" w:eastAsia="仿宋" w:hAnsi="仿宋" w:cs="仿宋_GB2312"/>
          <w:color w:val="000000"/>
          <w:kern w:val="0"/>
          <w:szCs w:val="28"/>
        </w:rPr>
        <w:lastRenderedPageBreak/>
        <w:t>自负。</w:t>
      </w:r>
    </w:p>
    <w:p w:rsidR="00F56A46" w:rsidRDefault="009E4906" w:rsidP="001C2B18">
      <w:pPr>
        <w:pStyle w:val="2"/>
        <w:keepNext w:val="0"/>
        <w:keepLines w:val="0"/>
        <w:spacing w:line="360" w:lineRule="auto"/>
        <w:ind w:firstLineChars="196" w:firstLine="549"/>
        <w:jc w:val="center"/>
        <w:rPr>
          <w:rFonts w:ascii="仿宋" w:eastAsia="仿宋" w:hAnsi="仿宋" w:cs="仿宋_GB2312"/>
          <w:b w:val="0"/>
          <w:bCs w:val="0"/>
          <w:color w:val="000000"/>
          <w:kern w:val="0"/>
          <w:sz w:val="28"/>
          <w:szCs w:val="28"/>
        </w:rPr>
      </w:pPr>
      <w:bookmarkStart w:id="12" w:name="_Toc360457875"/>
      <w:bookmarkStart w:id="13" w:name="_Toc345423464"/>
      <w:r>
        <w:rPr>
          <w:rFonts w:ascii="仿宋" w:eastAsia="仿宋" w:hAnsi="仿宋" w:cs="仿宋_GB2312"/>
          <w:b w:val="0"/>
          <w:bCs w:val="0"/>
          <w:color w:val="000000"/>
          <w:kern w:val="0"/>
          <w:sz w:val="28"/>
          <w:szCs w:val="28"/>
        </w:rPr>
        <w:t>三、投标文件</w:t>
      </w:r>
      <w:bookmarkEnd w:id="12"/>
      <w:bookmarkEnd w:id="13"/>
    </w:p>
    <w:p w:rsidR="00F56A46" w:rsidRDefault="009E4906" w:rsidP="001C2B18">
      <w:pPr>
        <w:snapToGrid w:val="0"/>
        <w:spacing w:line="360" w:lineRule="auto"/>
        <w:ind w:firstLineChars="147" w:firstLine="412"/>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（一）电子投标文件，按“政采云供应商项目采购-电子招投标操作指南”及本招标文件要求制作、加密并递交。</w:t>
      </w:r>
    </w:p>
    <w:p w:rsidR="00F56A46" w:rsidRDefault="009E4906" w:rsidP="001C2B18">
      <w:pPr>
        <w:spacing w:line="360" w:lineRule="auto"/>
        <w:ind w:firstLineChars="147" w:firstLine="412"/>
        <w:rPr>
          <w:rFonts w:ascii="仿宋" w:eastAsia="仿宋" w:hAnsi="仿宋" w:cs="仿宋_GB2312"/>
          <w:color w:val="000000"/>
          <w:kern w:val="0"/>
          <w:sz w:val="28"/>
          <w:szCs w:val="28"/>
        </w:rPr>
      </w:pPr>
      <w:r>
        <w:rPr>
          <w:rFonts w:ascii="仿宋" w:eastAsia="仿宋" w:hAnsi="仿宋" w:cs="仿宋_GB2312"/>
          <w:color w:val="000000"/>
          <w:kern w:val="0"/>
          <w:sz w:val="28"/>
          <w:szCs w:val="28"/>
        </w:rPr>
        <w:t>（二）投标文件的组成</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投标文件均由</w:t>
      </w:r>
      <w:r>
        <w:rPr>
          <w:rFonts w:ascii="仿宋" w:eastAsia="仿宋" w:hAnsi="仿宋" w:cs="仿宋_GB2312" w:hint="eastAsia"/>
          <w:color w:val="000000"/>
          <w:kern w:val="0"/>
          <w:sz w:val="28"/>
          <w:szCs w:val="28"/>
        </w:rPr>
        <w:t>资格证明</w:t>
      </w:r>
      <w:r>
        <w:rPr>
          <w:rFonts w:ascii="仿宋" w:eastAsia="仿宋" w:hAnsi="仿宋" w:cs="仿宋_GB2312"/>
          <w:color w:val="000000"/>
          <w:kern w:val="0"/>
          <w:sz w:val="28"/>
          <w:szCs w:val="28"/>
        </w:rPr>
        <w:t>、商务</w:t>
      </w:r>
      <w:r>
        <w:rPr>
          <w:rFonts w:ascii="仿宋" w:eastAsia="仿宋" w:hAnsi="仿宋" w:cs="仿宋_GB2312" w:hint="eastAsia"/>
          <w:color w:val="000000"/>
          <w:kern w:val="0"/>
          <w:sz w:val="28"/>
          <w:szCs w:val="28"/>
        </w:rPr>
        <w:t>技术</w:t>
      </w:r>
      <w:r>
        <w:rPr>
          <w:rFonts w:ascii="仿宋" w:eastAsia="仿宋" w:hAnsi="仿宋" w:cs="仿宋_GB2312"/>
          <w:color w:val="000000"/>
          <w:kern w:val="0"/>
          <w:sz w:val="28"/>
          <w:szCs w:val="28"/>
        </w:rPr>
        <w:t>和报价三部分组成。其中电子投标文件中所须加盖公章部分均采用CA签章。</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1、资格证明文件包括：</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1.1</w:t>
      </w:r>
      <w:r>
        <w:rPr>
          <w:rFonts w:ascii="仿宋" w:eastAsia="仿宋" w:hAnsi="仿宋" w:cs="仿宋_GB2312"/>
          <w:color w:val="000000"/>
          <w:kern w:val="0"/>
          <w:sz w:val="28"/>
          <w:szCs w:val="28"/>
        </w:rPr>
        <w:t>封面；</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1.2</w:t>
      </w:r>
      <w:r>
        <w:rPr>
          <w:rFonts w:ascii="仿宋" w:eastAsia="仿宋" w:hAnsi="仿宋" w:cs="仿宋_GB2312"/>
          <w:color w:val="000000"/>
          <w:kern w:val="0"/>
          <w:sz w:val="28"/>
          <w:szCs w:val="28"/>
        </w:rPr>
        <w:t>目录；</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1.3</w:t>
      </w:r>
      <w:r>
        <w:rPr>
          <w:rFonts w:ascii="仿宋" w:eastAsia="仿宋" w:hAnsi="仿宋" w:cs="仿宋_GB2312"/>
          <w:color w:val="000000"/>
          <w:kern w:val="0"/>
          <w:sz w:val="28"/>
          <w:szCs w:val="28"/>
        </w:rPr>
        <w:t>投标函（格式见附件，</w:t>
      </w:r>
      <w:r>
        <w:rPr>
          <w:rFonts w:ascii="仿宋" w:eastAsia="仿宋" w:hAnsi="仿宋" w:cs="仿宋_GB2312"/>
          <w:color w:val="000000"/>
          <w:kern w:val="0"/>
          <w:sz w:val="28"/>
          <w:szCs w:val="28"/>
          <w:u w:val="single"/>
        </w:rPr>
        <w:t>未按附件格式内容提供的视为资格审查未通过</w:t>
      </w:r>
      <w:r>
        <w:rPr>
          <w:rFonts w:ascii="仿宋" w:eastAsia="仿宋" w:hAnsi="仿宋" w:cs="仿宋_GB2312" w:hint="eastAsia"/>
          <w:color w:val="000000"/>
          <w:kern w:val="0"/>
          <w:sz w:val="28"/>
          <w:szCs w:val="28"/>
          <w:u w:val="single"/>
        </w:rPr>
        <w:t>，</w:t>
      </w:r>
      <w:r>
        <w:rPr>
          <w:rFonts w:ascii="仿宋" w:eastAsia="仿宋" w:hAnsi="仿宋" w:cs="仿宋_GB2312"/>
          <w:color w:val="000000"/>
          <w:kern w:val="0"/>
          <w:sz w:val="28"/>
          <w:szCs w:val="28"/>
          <w:u w:val="single"/>
        </w:rPr>
        <w:t>将作无效标处理</w:t>
      </w:r>
      <w:r>
        <w:rPr>
          <w:rFonts w:ascii="仿宋" w:eastAsia="仿宋" w:hAnsi="仿宋" w:cs="仿宋_GB2312"/>
          <w:color w:val="000000"/>
          <w:kern w:val="0"/>
          <w:sz w:val="28"/>
          <w:szCs w:val="28"/>
        </w:rPr>
        <w:t>）；</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1.4</w:t>
      </w:r>
      <w:r>
        <w:rPr>
          <w:rFonts w:ascii="仿宋" w:eastAsia="仿宋" w:hAnsi="仿宋" w:cs="仿宋_GB2312"/>
          <w:color w:val="000000"/>
          <w:kern w:val="0"/>
          <w:sz w:val="28"/>
          <w:szCs w:val="28"/>
        </w:rPr>
        <w:t>提供有效的营业执照复印件（加盖投标人单位公章）；</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1.5</w:t>
      </w:r>
      <w:r>
        <w:rPr>
          <w:rFonts w:ascii="仿宋" w:eastAsia="仿宋" w:hAnsi="仿宋" w:cs="仿宋_GB2312"/>
          <w:color w:val="000000"/>
          <w:kern w:val="0"/>
          <w:sz w:val="28"/>
          <w:szCs w:val="28"/>
        </w:rPr>
        <w:t>法定代表人/负责人授权书（格式见附件，</w:t>
      </w:r>
      <w:r>
        <w:rPr>
          <w:rFonts w:ascii="仿宋" w:eastAsia="仿宋" w:hAnsi="仿宋" w:cs="仿宋_GB2312"/>
          <w:color w:val="000000"/>
          <w:kern w:val="0"/>
          <w:sz w:val="28"/>
          <w:szCs w:val="28"/>
          <w:u w:val="single"/>
        </w:rPr>
        <w:t>注意按要求签署盖章</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如供应商代表是法定代表人／负责人的，提供法定代表人／负责人身份证复印件即可）；</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1.6投标人须通过“信用中国”网站、中国政府采购网信用查询，</w:t>
      </w:r>
      <w:r>
        <w:rPr>
          <w:rFonts w:ascii="仿宋" w:eastAsia="仿宋" w:hAnsi="仿宋" w:cs="仿宋_GB2312"/>
          <w:color w:val="000000"/>
          <w:kern w:val="0"/>
          <w:sz w:val="28"/>
          <w:szCs w:val="28"/>
        </w:rPr>
        <w:t>以开标当日采购人或由采购人委托的评标委员会核实的网页查询记录为准</w:t>
      </w:r>
      <w:r>
        <w:rPr>
          <w:rFonts w:ascii="仿宋" w:eastAsia="仿宋" w:hAnsi="仿宋" w:cs="仿宋_GB2312" w:hint="eastAsia"/>
          <w:color w:val="000000"/>
          <w:kern w:val="0"/>
          <w:sz w:val="28"/>
          <w:szCs w:val="28"/>
        </w:rPr>
        <w:t>；</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1.7</w:t>
      </w:r>
      <w:r>
        <w:rPr>
          <w:rFonts w:ascii="仿宋" w:eastAsia="仿宋" w:hAnsi="仿宋" w:cs="仿宋_GB2312"/>
          <w:color w:val="000000"/>
          <w:kern w:val="0"/>
          <w:sz w:val="28"/>
          <w:szCs w:val="28"/>
        </w:rPr>
        <w:t>投标人认为需要提供的其它说明和资料（如有请提供）。</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2、商务技术文件包括：</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2.1</w:t>
      </w:r>
      <w:r>
        <w:rPr>
          <w:rFonts w:ascii="仿宋" w:eastAsia="仿宋" w:hAnsi="仿宋" w:cs="仿宋_GB2312"/>
          <w:color w:val="000000"/>
          <w:kern w:val="0"/>
          <w:sz w:val="28"/>
          <w:szCs w:val="28"/>
        </w:rPr>
        <w:t>封面；</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lastRenderedPageBreak/>
        <w:t>2.2</w:t>
      </w:r>
      <w:r>
        <w:rPr>
          <w:rFonts w:ascii="仿宋" w:eastAsia="仿宋" w:hAnsi="仿宋" w:cs="仿宋_GB2312"/>
          <w:color w:val="000000"/>
          <w:kern w:val="0"/>
          <w:sz w:val="28"/>
          <w:szCs w:val="28"/>
        </w:rPr>
        <w:t>目录；</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2.3</w:t>
      </w:r>
      <w:r>
        <w:rPr>
          <w:rFonts w:ascii="仿宋" w:eastAsia="仿宋" w:hAnsi="仿宋" w:cs="仿宋_GB2312"/>
          <w:color w:val="000000"/>
          <w:kern w:val="0"/>
          <w:sz w:val="28"/>
          <w:szCs w:val="28"/>
        </w:rPr>
        <w:t>评分索引表（格式见附件，主要用于评标委员会对应评分内容）；</w:t>
      </w:r>
    </w:p>
    <w:p w:rsidR="00F56A46" w:rsidRDefault="009E4906">
      <w:pPr>
        <w:snapToGrid w:val="0"/>
        <w:spacing w:after="240" w:line="360" w:lineRule="auto"/>
        <w:ind w:firstLineChars="196" w:firstLine="551"/>
        <w:jc w:val="left"/>
        <w:rPr>
          <w:rFonts w:ascii="仿宋" w:eastAsia="仿宋" w:hAnsi="仿宋" w:cs="仿宋_GB2312"/>
          <w:b/>
          <w:color w:val="000000"/>
          <w:kern w:val="0"/>
          <w:sz w:val="28"/>
          <w:szCs w:val="28"/>
          <w:u w:val="single"/>
        </w:rPr>
      </w:pPr>
      <w:r>
        <w:rPr>
          <w:rFonts w:ascii="仿宋" w:eastAsia="仿宋" w:hAnsi="仿宋" w:cs="仿宋_GB2312"/>
          <w:b/>
          <w:color w:val="000000"/>
          <w:kern w:val="0"/>
          <w:sz w:val="28"/>
          <w:szCs w:val="28"/>
          <w:u w:val="single"/>
        </w:rPr>
        <w:t>未尽事宜请各投标人按评分标准及技术需求制作。</w:t>
      </w:r>
    </w:p>
    <w:p w:rsidR="00F56A46" w:rsidRDefault="009E4906" w:rsidP="001C2B18">
      <w:pPr>
        <w:snapToGrid w:val="0"/>
        <w:spacing w:line="360" w:lineRule="auto"/>
        <w:ind w:firstLineChars="196" w:firstLine="549"/>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3.报价文件包括：</w:t>
      </w:r>
    </w:p>
    <w:p w:rsidR="00F56A46" w:rsidRDefault="009E4906" w:rsidP="001C2B18">
      <w:pPr>
        <w:snapToGrid w:val="0"/>
        <w:spacing w:line="360" w:lineRule="auto"/>
        <w:ind w:firstLineChars="196" w:firstLine="549"/>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3.1封面；</w:t>
      </w:r>
    </w:p>
    <w:p w:rsidR="00F56A46" w:rsidRDefault="009E4906">
      <w:pPr>
        <w:snapToGrid w:val="0"/>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3.2报价明细表</w:t>
      </w:r>
      <w:r>
        <w:rPr>
          <w:rFonts w:ascii="仿宋" w:eastAsia="仿宋" w:hAnsi="仿宋" w:cs="仿宋_GB2312"/>
          <w:color w:val="000000"/>
          <w:kern w:val="0"/>
          <w:sz w:val="28"/>
          <w:szCs w:val="28"/>
        </w:rPr>
        <w:t>（格式见附件）</w:t>
      </w:r>
      <w:r>
        <w:rPr>
          <w:rFonts w:ascii="仿宋" w:eastAsia="仿宋" w:hAnsi="仿宋" w:cs="仿宋_GB2312" w:hint="eastAsia"/>
          <w:color w:val="000000"/>
          <w:kern w:val="0"/>
          <w:sz w:val="28"/>
          <w:szCs w:val="28"/>
        </w:rPr>
        <w:t>；</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3.3</w:t>
      </w:r>
      <w:r w:rsidR="00797593" w:rsidRPr="00797593">
        <w:rPr>
          <w:rFonts w:ascii="仿宋" w:eastAsia="仿宋" w:hAnsi="仿宋" w:cs="仿宋_GB2312" w:hint="eastAsia"/>
          <w:color w:val="000000"/>
          <w:kern w:val="0"/>
          <w:sz w:val="28"/>
          <w:szCs w:val="28"/>
        </w:rPr>
        <w:t>中小企业声明函</w:t>
      </w:r>
      <w:r>
        <w:rPr>
          <w:rFonts w:ascii="仿宋" w:eastAsia="仿宋" w:hAnsi="仿宋" w:cs="仿宋_GB2312" w:hint="eastAsia"/>
          <w:color w:val="000000"/>
          <w:kern w:val="0"/>
          <w:sz w:val="28"/>
          <w:szCs w:val="28"/>
        </w:rPr>
        <w:t>（格式见附件，</w:t>
      </w:r>
      <w:r>
        <w:rPr>
          <w:rFonts w:ascii="仿宋" w:eastAsia="仿宋" w:hAnsi="仿宋" w:cs="仿宋_GB2312" w:hint="eastAsia"/>
          <w:color w:val="000000"/>
          <w:kern w:val="0"/>
          <w:sz w:val="28"/>
          <w:szCs w:val="28"/>
          <w:u w:val="single"/>
        </w:rPr>
        <w:t>未按附件格式内容提供的由投标人自行承担可能被视作无效标的风险）；</w:t>
      </w:r>
    </w:p>
    <w:p w:rsidR="00F56A46" w:rsidRDefault="009E4906">
      <w:pPr>
        <w:pStyle w:val="af3"/>
        <w:snapToGrid w:val="0"/>
        <w:spacing w:line="360" w:lineRule="auto"/>
        <w:ind w:leftChars="0" w:left="0"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3.4</w:t>
      </w:r>
      <w:r>
        <w:rPr>
          <w:rFonts w:ascii="仿宋" w:eastAsia="仿宋" w:hAnsi="仿宋" w:cs="仿宋_GB2312"/>
          <w:color w:val="000000"/>
          <w:kern w:val="0"/>
          <w:sz w:val="28"/>
          <w:szCs w:val="28"/>
        </w:rPr>
        <w:t>残疾人福利企业声明函（若有，格式见附件）</w:t>
      </w:r>
      <w:r>
        <w:rPr>
          <w:rFonts w:ascii="仿宋" w:eastAsia="仿宋" w:hAnsi="仿宋" w:cs="仿宋_GB2312" w:hint="eastAsia"/>
          <w:color w:val="000000"/>
          <w:kern w:val="0"/>
          <w:sz w:val="28"/>
          <w:szCs w:val="28"/>
        </w:rPr>
        <w:t>；</w:t>
      </w:r>
    </w:p>
    <w:p w:rsidR="00F56A46" w:rsidRDefault="009E4906">
      <w:pPr>
        <w:pStyle w:val="af3"/>
        <w:snapToGrid w:val="0"/>
        <w:spacing w:line="360" w:lineRule="auto"/>
        <w:ind w:leftChars="0" w:left="0"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3.5</w:t>
      </w:r>
      <w:r>
        <w:rPr>
          <w:rFonts w:ascii="仿宋" w:eastAsia="仿宋" w:hAnsi="仿宋" w:cs="仿宋_GB2312"/>
          <w:color w:val="000000"/>
          <w:kern w:val="0"/>
          <w:sz w:val="28"/>
          <w:szCs w:val="28"/>
        </w:rPr>
        <w:t>投标人针对报价需要说明的其他文件和说明（格式自拟）。</w:t>
      </w:r>
    </w:p>
    <w:p w:rsidR="00F56A46" w:rsidRDefault="009E4906">
      <w:pPr>
        <w:pStyle w:val="25"/>
        <w:spacing w:after="120" w:line="360" w:lineRule="auto"/>
        <w:ind w:firstLineChars="200" w:firstLine="560"/>
        <w:rPr>
          <w:rFonts w:ascii="仿宋" w:eastAsia="仿宋" w:hAnsi="仿宋" w:cs="仿宋_GB2312"/>
          <w:color w:val="000000"/>
          <w:kern w:val="0"/>
          <w:sz w:val="28"/>
          <w:szCs w:val="28"/>
          <w:u w:val="single"/>
        </w:rPr>
      </w:pPr>
      <w:r>
        <w:rPr>
          <w:rFonts w:ascii="仿宋" w:eastAsia="仿宋" w:hAnsi="仿宋" w:cs="仿宋_GB2312"/>
          <w:color w:val="000000"/>
          <w:kern w:val="0"/>
          <w:sz w:val="28"/>
          <w:szCs w:val="28"/>
          <w:u w:val="single"/>
        </w:rPr>
        <w:t>注：法定代表人授权委托书、投标函、投标报价明细表必须按招标文件格式要求正确签署并加盖投标人公章。资质文件、技术及商务文件中不得出现项目报价信息</w:t>
      </w:r>
      <w:r>
        <w:rPr>
          <w:rFonts w:ascii="仿宋" w:eastAsia="仿宋" w:hAnsi="仿宋" w:cs="仿宋_GB2312" w:hint="eastAsia"/>
          <w:color w:val="000000"/>
          <w:kern w:val="0"/>
          <w:sz w:val="28"/>
          <w:szCs w:val="28"/>
          <w:u w:val="single"/>
        </w:rPr>
        <w:t>。</w:t>
      </w:r>
      <w:r>
        <w:rPr>
          <w:rFonts w:ascii="仿宋" w:eastAsia="仿宋" w:hAnsi="仿宋" w:cs="仿宋_GB2312"/>
          <w:color w:val="000000"/>
          <w:kern w:val="0"/>
          <w:sz w:val="28"/>
          <w:szCs w:val="28"/>
          <w:u w:val="single"/>
        </w:rPr>
        <w:t>否则将作无效标处理。</w:t>
      </w:r>
    </w:p>
    <w:p w:rsidR="00F56A46" w:rsidRDefault="009E4906" w:rsidP="001C2B18">
      <w:pPr>
        <w:snapToGrid w:val="0"/>
        <w:spacing w:line="360" w:lineRule="auto"/>
        <w:ind w:firstLineChars="196" w:firstLine="549"/>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（三）投标文件的语言及计量</w:t>
      </w:r>
    </w:p>
    <w:p w:rsidR="00F56A46" w:rsidRDefault="009E4906">
      <w:pPr>
        <w:snapToGrid w:val="0"/>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F56A46" w:rsidRDefault="009E4906">
      <w:pPr>
        <w:snapToGrid w:val="0"/>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2、投标计量单位，招标文件已有明确规定的，使用招标文件规定的计量单位；招标文件没有规定的，应采用中华人民共和国法定计量单位（货币单位：人民币元），否则将作无效标处理。</w:t>
      </w:r>
    </w:p>
    <w:p w:rsidR="00F56A46" w:rsidRDefault="009E4906" w:rsidP="00797593">
      <w:pPr>
        <w:pStyle w:val="a5"/>
        <w:tabs>
          <w:tab w:val="clear" w:pos="360"/>
          <w:tab w:val="left" w:pos="720"/>
        </w:tabs>
        <w:snapToGrid w:val="0"/>
        <w:spacing w:beforeLines="50" w:line="360" w:lineRule="auto"/>
        <w:ind w:left="0" w:firstLineChars="196" w:firstLine="549"/>
        <w:rPr>
          <w:rFonts w:ascii="仿宋" w:eastAsia="仿宋" w:hAnsi="仿宋" w:cs="仿宋_GB2312"/>
          <w:color w:val="000000"/>
          <w:kern w:val="0"/>
          <w:szCs w:val="28"/>
        </w:rPr>
      </w:pPr>
      <w:r>
        <w:rPr>
          <w:rFonts w:ascii="仿宋" w:eastAsia="仿宋" w:hAnsi="仿宋" w:cs="仿宋_GB2312"/>
          <w:color w:val="000000"/>
          <w:kern w:val="0"/>
          <w:szCs w:val="28"/>
        </w:rPr>
        <w:t>（四）投标有效期</w:t>
      </w:r>
    </w:p>
    <w:p w:rsidR="00F56A46" w:rsidRDefault="009E4906">
      <w:pPr>
        <w:tabs>
          <w:tab w:val="left" w:pos="7740"/>
        </w:tabs>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1、投标有效期为自投标文件提交截止之日起90日历天。在此期</w:t>
      </w:r>
      <w:r>
        <w:rPr>
          <w:rFonts w:ascii="仿宋" w:eastAsia="仿宋" w:hAnsi="仿宋" w:cs="仿宋_GB2312"/>
          <w:color w:val="000000"/>
          <w:kern w:val="0"/>
          <w:sz w:val="28"/>
          <w:szCs w:val="28"/>
        </w:rPr>
        <w:lastRenderedPageBreak/>
        <w:t>限内，凡符合本招标文件要求的投标文件均保持有效。投标有效期不足的投标文件将作无效标处理。</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2、中标人的投标文件自开标之日起至合同履行完毕止均应保持有效。</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（五）投标文件的</w:t>
      </w:r>
      <w:r>
        <w:rPr>
          <w:rFonts w:ascii="仿宋" w:eastAsia="仿宋" w:hAnsi="仿宋" w:cs="仿宋_GB2312" w:hint="eastAsia"/>
          <w:color w:val="000000"/>
          <w:kern w:val="0"/>
          <w:sz w:val="28"/>
          <w:szCs w:val="28"/>
        </w:rPr>
        <w:t>制作</w:t>
      </w:r>
    </w:p>
    <w:p w:rsidR="00F56A46" w:rsidRDefault="009E4906" w:rsidP="00797593">
      <w:pPr>
        <w:snapToGrid w:val="0"/>
        <w:spacing w:beforeLines="50" w:line="360" w:lineRule="auto"/>
        <w:ind w:firstLineChars="196" w:firstLine="549"/>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投标人应根据“政采云供应商项目采购-电子招投标操作指南”及本招标文件规定的格式和顺序编制电子投标文件并进行关联定位。</w:t>
      </w:r>
    </w:p>
    <w:p w:rsidR="00F56A46" w:rsidRDefault="009E4906" w:rsidP="00797593">
      <w:pPr>
        <w:snapToGrid w:val="0"/>
        <w:spacing w:beforeLines="50" w:line="360" w:lineRule="auto"/>
        <w:ind w:firstLineChars="196" w:firstLine="549"/>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（六）投标报价</w:t>
      </w:r>
    </w:p>
    <w:p w:rsidR="00F56A46" w:rsidRDefault="009E4906">
      <w:pPr>
        <w:tabs>
          <w:tab w:val="left" w:pos="525"/>
        </w:tabs>
        <w:snapToGrid w:val="0"/>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1、投标文件只允许有一个报价，投标报价应按招标文件中相关附表格式填报，该投标报价应与明细报价汇总相等，且不允许出现报价优惠等字样（明细出现“0”元，视同赠送）。</w:t>
      </w:r>
    </w:p>
    <w:p w:rsidR="00F56A46" w:rsidRDefault="009E4906">
      <w:pPr>
        <w:pStyle w:val="af2"/>
        <w:snapToGrid w:val="0"/>
        <w:spacing w:before="120" w:line="360" w:lineRule="auto"/>
        <w:ind w:firstLineChars="200" w:firstLine="560"/>
        <w:jc w:val="left"/>
        <w:rPr>
          <w:rFonts w:ascii="仿宋" w:eastAsia="仿宋" w:hAnsi="仿宋" w:cs="仿宋_GB2312"/>
          <w:color w:val="000000"/>
          <w:kern w:val="0"/>
          <w:szCs w:val="28"/>
        </w:rPr>
      </w:pPr>
      <w:r>
        <w:rPr>
          <w:rFonts w:ascii="仿宋" w:eastAsia="仿宋" w:hAnsi="仿宋" w:cs="仿宋_GB2312"/>
          <w:color w:val="000000"/>
          <w:kern w:val="0"/>
          <w:szCs w:val="28"/>
        </w:rPr>
        <w:t>2、投标报价应包含项目所需全部货物、服务，不得缺漏，是履行合同的最终价格（含货款、标准附件、备品备件、专用工具、包装、运输、装卸、保险、税金、货到就位以及安装、调试、培训、保修等一切税金和费用）。</w:t>
      </w:r>
    </w:p>
    <w:p w:rsidR="00F56A46" w:rsidRDefault="009E4906">
      <w:pPr>
        <w:pStyle w:val="af2"/>
        <w:snapToGrid w:val="0"/>
        <w:spacing w:before="120" w:line="360" w:lineRule="auto"/>
        <w:ind w:firstLineChars="200" w:firstLine="560"/>
        <w:jc w:val="left"/>
        <w:rPr>
          <w:rFonts w:ascii="仿宋" w:eastAsia="仿宋" w:hAnsi="仿宋" w:cs="仿宋_GB2312"/>
          <w:color w:val="000000"/>
          <w:kern w:val="0"/>
          <w:szCs w:val="28"/>
        </w:rPr>
      </w:pPr>
      <w:r>
        <w:rPr>
          <w:rFonts w:ascii="仿宋" w:eastAsia="仿宋" w:hAnsi="仿宋" w:cs="仿宋_GB2312"/>
          <w:color w:val="000000"/>
          <w:kern w:val="0"/>
          <w:szCs w:val="28"/>
        </w:rPr>
        <w:t>3、投标报价总价金额到元为止，如投标报价总价出现角、分，将被抹除。</w:t>
      </w:r>
    </w:p>
    <w:p w:rsidR="00F56A46" w:rsidRDefault="009E4906" w:rsidP="001C2B18">
      <w:pPr>
        <w:spacing w:line="360" w:lineRule="auto"/>
        <w:ind w:firstLineChars="196" w:firstLine="549"/>
        <w:outlineLvl w:val="1"/>
        <w:rPr>
          <w:rFonts w:ascii="仿宋" w:eastAsia="仿宋" w:hAnsi="仿宋" w:cs="仿宋_GB2312"/>
          <w:color w:val="000000"/>
          <w:kern w:val="0"/>
          <w:sz w:val="28"/>
          <w:szCs w:val="28"/>
        </w:rPr>
      </w:pPr>
      <w:r>
        <w:rPr>
          <w:rFonts w:ascii="仿宋" w:eastAsia="仿宋" w:hAnsi="仿宋" w:cs="仿宋_GB2312"/>
          <w:color w:val="000000"/>
          <w:kern w:val="0"/>
          <w:sz w:val="28"/>
          <w:szCs w:val="28"/>
        </w:rPr>
        <w:t>（</w:t>
      </w:r>
      <w:r>
        <w:rPr>
          <w:rFonts w:ascii="仿宋" w:eastAsia="仿宋" w:hAnsi="仿宋" w:cs="仿宋_GB2312" w:hint="eastAsia"/>
          <w:color w:val="000000"/>
          <w:kern w:val="0"/>
          <w:sz w:val="28"/>
          <w:szCs w:val="28"/>
        </w:rPr>
        <w:t>七</w:t>
      </w:r>
      <w:r>
        <w:rPr>
          <w:rFonts w:ascii="仿宋" w:eastAsia="仿宋" w:hAnsi="仿宋" w:cs="仿宋_GB2312"/>
          <w:color w:val="000000"/>
          <w:kern w:val="0"/>
          <w:sz w:val="28"/>
          <w:szCs w:val="28"/>
        </w:rPr>
        <w:t>）投标文件的提交</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补充和修改</w:t>
      </w:r>
      <w:r>
        <w:rPr>
          <w:rFonts w:ascii="仿宋" w:eastAsia="仿宋" w:hAnsi="仿宋" w:cs="仿宋_GB2312" w:hint="eastAsia"/>
          <w:color w:val="000000"/>
          <w:kern w:val="0"/>
          <w:sz w:val="28"/>
          <w:szCs w:val="28"/>
        </w:rPr>
        <w:t>：</w:t>
      </w:r>
    </w:p>
    <w:p w:rsidR="00F56A46" w:rsidRDefault="009E4906">
      <w:pPr>
        <w:snapToGrid w:val="0"/>
        <w:spacing w:line="360" w:lineRule="auto"/>
        <w:ind w:firstLineChars="148" w:firstLine="414"/>
        <w:jc w:val="left"/>
        <w:outlineLvl w:val="1"/>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详见招标公告。</w:t>
      </w:r>
    </w:p>
    <w:p w:rsidR="00F56A46" w:rsidRDefault="009E4906">
      <w:pPr>
        <w:snapToGrid w:val="0"/>
        <w:spacing w:line="360" w:lineRule="auto"/>
        <w:ind w:firstLineChars="148" w:firstLine="414"/>
        <w:jc w:val="left"/>
        <w:outlineLvl w:val="1"/>
        <w:rPr>
          <w:rFonts w:ascii="仿宋" w:eastAsia="仿宋" w:hAnsi="仿宋" w:cs="仿宋_GB2312"/>
          <w:color w:val="000000"/>
          <w:kern w:val="0"/>
          <w:sz w:val="28"/>
          <w:szCs w:val="28"/>
        </w:rPr>
      </w:pPr>
      <w:r>
        <w:rPr>
          <w:rFonts w:ascii="仿宋" w:eastAsia="仿宋" w:hAnsi="仿宋" w:cs="仿宋_GB2312"/>
          <w:color w:val="000000"/>
          <w:kern w:val="0"/>
          <w:sz w:val="28"/>
          <w:szCs w:val="28"/>
        </w:rPr>
        <w:t>（</w:t>
      </w:r>
      <w:r>
        <w:rPr>
          <w:rFonts w:ascii="仿宋" w:eastAsia="仿宋" w:hAnsi="仿宋" w:cs="仿宋_GB2312" w:hint="eastAsia"/>
          <w:color w:val="000000"/>
          <w:kern w:val="0"/>
          <w:sz w:val="28"/>
          <w:szCs w:val="28"/>
        </w:rPr>
        <w:t>八</w:t>
      </w:r>
      <w:r>
        <w:rPr>
          <w:rFonts w:ascii="仿宋" w:eastAsia="仿宋" w:hAnsi="仿宋" w:cs="仿宋_GB2312"/>
          <w:color w:val="000000"/>
          <w:kern w:val="0"/>
          <w:sz w:val="28"/>
          <w:szCs w:val="28"/>
        </w:rPr>
        <w:t>）串通投标认定</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有下列情形之一的，视为投标人串通投标，其投标无效：</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1、不同投标人的投标文件由同一单位或者个人编制；</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2、不同投标人委托同一单位或者个人办理投标事宜；</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3、不同投标人的投标文件载明的项目管理成员或者联系人员为</w:t>
      </w:r>
      <w:r>
        <w:rPr>
          <w:rFonts w:ascii="仿宋" w:eastAsia="仿宋" w:hAnsi="仿宋" w:cs="仿宋_GB2312"/>
          <w:color w:val="000000"/>
          <w:kern w:val="0"/>
          <w:sz w:val="28"/>
          <w:szCs w:val="28"/>
        </w:rPr>
        <w:lastRenderedPageBreak/>
        <w:t>同一人；</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4、不同投标人的投标文件异常一致或者投标报价呈规律性差异；</w:t>
      </w:r>
    </w:p>
    <w:p w:rsidR="00F56A46" w:rsidRDefault="009E4906">
      <w:pPr>
        <w:snapToGrid w:val="0"/>
        <w:spacing w:line="360" w:lineRule="auto"/>
        <w:ind w:firstLineChars="200" w:firstLine="560"/>
        <w:jc w:val="left"/>
        <w:outlineLvl w:val="1"/>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5、不同投标人的投标文件出自同一终端设备或在相同Internet主机分配地址（相同IP地址）网上报名投标。</w:t>
      </w:r>
    </w:p>
    <w:p w:rsidR="00F56A46" w:rsidRDefault="009E4906">
      <w:pPr>
        <w:snapToGrid w:val="0"/>
        <w:spacing w:line="360" w:lineRule="auto"/>
        <w:ind w:firstLineChars="148" w:firstLine="414"/>
        <w:jc w:val="left"/>
        <w:outlineLvl w:val="1"/>
        <w:rPr>
          <w:rFonts w:ascii="仿宋" w:eastAsia="仿宋" w:hAnsi="仿宋" w:cs="仿宋_GB2312"/>
          <w:color w:val="000000"/>
          <w:kern w:val="0"/>
          <w:sz w:val="28"/>
          <w:szCs w:val="28"/>
        </w:rPr>
      </w:pPr>
      <w:r>
        <w:rPr>
          <w:rFonts w:ascii="仿宋" w:eastAsia="仿宋" w:hAnsi="仿宋" w:cs="仿宋_GB2312"/>
          <w:color w:val="000000"/>
          <w:kern w:val="0"/>
          <w:sz w:val="28"/>
          <w:szCs w:val="28"/>
        </w:rPr>
        <w:t>（</w:t>
      </w:r>
      <w:r>
        <w:rPr>
          <w:rFonts w:ascii="仿宋" w:eastAsia="仿宋" w:hAnsi="仿宋" w:cs="仿宋_GB2312" w:hint="eastAsia"/>
          <w:color w:val="000000"/>
          <w:kern w:val="0"/>
          <w:sz w:val="28"/>
          <w:szCs w:val="28"/>
        </w:rPr>
        <w:t>九</w:t>
      </w:r>
      <w:r>
        <w:rPr>
          <w:rFonts w:ascii="仿宋" w:eastAsia="仿宋" w:hAnsi="仿宋" w:cs="仿宋_GB2312"/>
          <w:color w:val="000000"/>
          <w:kern w:val="0"/>
          <w:sz w:val="28"/>
          <w:szCs w:val="28"/>
        </w:rPr>
        <w:t>）投标无效的情形</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如发现下列情形之一的，投标文件将被视为无效：</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、投标方未能提供合格的资格文件、投标有效期不足的；</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、电子投标文件解密失败的；</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w:t>
      </w:r>
      <w:r>
        <w:rPr>
          <w:rFonts w:ascii="仿宋" w:eastAsia="仿宋" w:hAnsi="仿宋" w:cs="仿宋_GB2312"/>
          <w:color w:val="000000"/>
          <w:kern w:val="0"/>
          <w:sz w:val="28"/>
          <w:szCs w:val="28"/>
        </w:rPr>
        <w:t>、投标人被列入失信被执行人、重大税收违法案件当事人名单、政府采购严重违法失信行为记录名单的；</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w:t>
      </w:r>
      <w:r>
        <w:rPr>
          <w:rFonts w:ascii="仿宋" w:eastAsia="仿宋" w:hAnsi="仿宋" w:cs="仿宋_GB2312"/>
          <w:color w:val="000000"/>
          <w:kern w:val="0"/>
          <w:sz w:val="28"/>
          <w:szCs w:val="28"/>
        </w:rPr>
        <w:t>、投标文件未按招标文件要求签署、盖章的；</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5</w:t>
      </w:r>
      <w:r>
        <w:rPr>
          <w:rFonts w:ascii="仿宋" w:eastAsia="仿宋" w:hAnsi="仿宋" w:cs="仿宋_GB2312"/>
          <w:color w:val="000000"/>
          <w:kern w:val="0"/>
          <w:sz w:val="28"/>
          <w:szCs w:val="28"/>
        </w:rPr>
        <w:t>、投标文件与招标文件有重大偏离、未满足带“★”号实质性指标的；</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6</w:t>
      </w:r>
      <w:r>
        <w:rPr>
          <w:rFonts w:ascii="仿宋" w:eastAsia="仿宋" w:hAnsi="仿宋" w:cs="仿宋_GB2312"/>
          <w:color w:val="000000"/>
          <w:kern w:val="0"/>
          <w:sz w:val="28"/>
          <w:szCs w:val="28"/>
        </w:rPr>
        <w:t>、资质文件、技术及商务文件中出现投标价格信息的、投标报价超出招标文件中规定的预算金额或者最高限价的；</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7</w:t>
      </w:r>
      <w:r>
        <w:rPr>
          <w:rFonts w:ascii="仿宋" w:eastAsia="仿宋" w:hAnsi="仿宋" w:cs="仿宋_GB2312"/>
          <w:color w:val="000000"/>
          <w:kern w:val="0"/>
          <w:sz w:val="28"/>
          <w:szCs w:val="28"/>
        </w:rPr>
        <w:t>、标项以赠送方式投标的、对一个标项提供两个投标方案或两个报价的；</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8</w:t>
      </w:r>
      <w:r>
        <w:rPr>
          <w:rFonts w:ascii="仿宋" w:eastAsia="仿宋" w:hAnsi="仿宋" w:cs="仿宋_GB2312"/>
          <w:color w:val="000000"/>
          <w:kern w:val="0"/>
          <w:sz w:val="28"/>
          <w:szCs w:val="28"/>
        </w:rPr>
        <w:t>、评标委员会认为投标人的报价明显低于其他通过符合性审查投标人的报价，有可能影响产品质量或者不能诚信履约，且在评标现场合理的时间内不能证明其报价合理性的；</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9</w:t>
      </w:r>
      <w:r>
        <w:rPr>
          <w:rFonts w:ascii="仿宋" w:eastAsia="仿宋" w:hAnsi="仿宋" w:cs="仿宋_GB2312"/>
          <w:color w:val="000000"/>
          <w:kern w:val="0"/>
          <w:sz w:val="28"/>
          <w:szCs w:val="28"/>
        </w:rPr>
        <w:t>、投标人不接受报价文件中修正后的报价的；</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10</w:t>
      </w:r>
      <w:r>
        <w:rPr>
          <w:rFonts w:ascii="仿宋" w:eastAsia="仿宋" w:hAnsi="仿宋" w:cs="仿宋_GB2312"/>
          <w:color w:val="000000"/>
          <w:kern w:val="0"/>
          <w:sz w:val="28"/>
          <w:szCs w:val="28"/>
        </w:rPr>
        <w:t>、未按本章“</w:t>
      </w:r>
      <w:r>
        <w:rPr>
          <w:rFonts w:ascii="仿宋" w:eastAsia="仿宋" w:hAnsi="仿宋" w:cs="仿宋_GB2312" w:hint="eastAsia"/>
          <w:color w:val="000000"/>
          <w:kern w:val="0"/>
          <w:sz w:val="28"/>
          <w:szCs w:val="28"/>
        </w:rPr>
        <w:t>三</w:t>
      </w:r>
      <w:r>
        <w:rPr>
          <w:rFonts w:ascii="仿宋" w:eastAsia="仿宋" w:hAnsi="仿宋" w:cs="仿宋_GB2312"/>
          <w:color w:val="000000"/>
          <w:kern w:val="0"/>
          <w:sz w:val="28"/>
          <w:szCs w:val="28"/>
        </w:rPr>
        <w:t>、投标文件</w:t>
      </w:r>
      <w:r>
        <w:rPr>
          <w:rFonts w:ascii="仿宋" w:eastAsia="仿宋" w:hAnsi="仿宋" w:cs="仿宋_GB2312" w:hint="eastAsia"/>
          <w:color w:val="000000"/>
          <w:kern w:val="0"/>
          <w:sz w:val="28"/>
          <w:szCs w:val="28"/>
        </w:rPr>
        <w:t>（六）</w:t>
      </w:r>
      <w:r>
        <w:rPr>
          <w:rFonts w:ascii="仿宋" w:eastAsia="仿宋" w:hAnsi="仿宋" w:cs="仿宋_GB2312"/>
          <w:color w:val="000000"/>
          <w:kern w:val="0"/>
          <w:sz w:val="28"/>
          <w:szCs w:val="28"/>
        </w:rPr>
        <w:t>投标报价</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要求报价的；</w:t>
      </w:r>
    </w:p>
    <w:p w:rsidR="00F56A46" w:rsidRDefault="009E4906">
      <w:pPr>
        <w:pStyle w:val="af2"/>
        <w:snapToGrid w:val="0"/>
        <w:spacing w:before="120" w:after="120" w:line="360" w:lineRule="auto"/>
        <w:ind w:firstLineChars="200" w:firstLine="560"/>
        <w:rPr>
          <w:rFonts w:ascii="仿宋" w:eastAsia="仿宋" w:hAnsi="仿宋" w:cs="仿宋_GB2312"/>
          <w:color w:val="000000"/>
          <w:kern w:val="0"/>
          <w:szCs w:val="28"/>
        </w:rPr>
      </w:pPr>
      <w:r>
        <w:rPr>
          <w:rFonts w:ascii="仿宋" w:eastAsia="仿宋" w:hAnsi="仿宋" w:cs="仿宋_GB2312" w:hint="eastAsia"/>
          <w:color w:val="000000"/>
          <w:kern w:val="0"/>
          <w:szCs w:val="28"/>
        </w:rPr>
        <w:t>11、评审委员会要求响应人予以澄清说明的事项，响应人拒绝澄清说明的；</w:t>
      </w:r>
    </w:p>
    <w:p w:rsidR="00F56A46" w:rsidRDefault="009E4906">
      <w:pPr>
        <w:pStyle w:val="af2"/>
        <w:snapToGrid w:val="0"/>
        <w:spacing w:before="120" w:after="120" w:line="360" w:lineRule="auto"/>
        <w:ind w:firstLineChars="200" w:firstLine="560"/>
        <w:rPr>
          <w:rFonts w:ascii="仿宋" w:eastAsia="仿宋" w:hAnsi="仿宋" w:cs="仿宋_GB2312"/>
          <w:color w:val="000000"/>
          <w:kern w:val="0"/>
          <w:szCs w:val="28"/>
        </w:rPr>
      </w:pPr>
      <w:r>
        <w:rPr>
          <w:rFonts w:ascii="仿宋" w:eastAsia="仿宋" w:hAnsi="仿宋" w:cs="仿宋_GB2312" w:hint="eastAsia"/>
          <w:color w:val="000000"/>
          <w:kern w:val="0"/>
          <w:szCs w:val="28"/>
        </w:rPr>
        <w:t>12、单位负责人为同一人或者存在直接控股、管理关系的不同供</w:t>
      </w:r>
      <w:r>
        <w:rPr>
          <w:rFonts w:ascii="仿宋" w:eastAsia="仿宋" w:hAnsi="仿宋" w:cs="仿宋_GB2312" w:hint="eastAsia"/>
          <w:color w:val="000000"/>
          <w:kern w:val="0"/>
          <w:szCs w:val="28"/>
        </w:rPr>
        <w:lastRenderedPageBreak/>
        <w:t>应商同时参加本项目的（均无效）；</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w:t>
      </w:r>
      <w:r>
        <w:rPr>
          <w:rFonts w:ascii="仿宋" w:eastAsia="仿宋" w:hAnsi="仿宋" w:cs="仿宋_GB2312" w:hint="eastAsia"/>
          <w:color w:val="000000"/>
          <w:kern w:val="0"/>
          <w:sz w:val="28"/>
          <w:szCs w:val="28"/>
        </w:rPr>
        <w:t>3</w:t>
      </w:r>
      <w:r>
        <w:rPr>
          <w:rFonts w:ascii="仿宋" w:eastAsia="仿宋" w:hAnsi="仿宋" w:cs="仿宋_GB2312"/>
          <w:color w:val="000000"/>
          <w:kern w:val="0"/>
          <w:sz w:val="28"/>
          <w:szCs w:val="28"/>
        </w:rPr>
        <w:t>、投标文件含有采购人不能接受的附加条件的；</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w:t>
      </w:r>
      <w:r>
        <w:rPr>
          <w:rFonts w:ascii="仿宋" w:eastAsia="仿宋" w:hAnsi="仿宋" w:cs="仿宋_GB2312" w:hint="eastAsia"/>
          <w:color w:val="000000"/>
          <w:kern w:val="0"/>
          <w:sz w:val="28"/>
          <w:szCs w:val="28"/>
        </w:rPr>
        <w:t>4</w:t>
      </w:r>
      <w:r>
        <w:rPr>
          <w:rFonts w:ascii="仿宋" w:eastAsia="仿宋" w:hAnsi="仿宋" w:cs="仿宋_GB2312"/>
          <w:color w:val="000000"/>
          <w:kern w:val="0"/>
          <w:sz w:val="28"/>
          <w:szCs w:val="28"/>
        </w:rPr>
        <w:t>、投标人被视为串通投标的；</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w:t>
      </w:r>
      <w:r>
        <w:rPr>
          <w:rFonts w:ascii="仿宋" w:eastAsia="仿宋" w:hAnsi="仿宋" w:cs="仿宋_GB2312" w:hint="eastAsia"/>
          <w:color w:val="000000"/>
          <w:kern w:val="0"/>
          <w:sz w:val="28"/>
          <w:szCs w:val="28"/>
        </w:rPr>
        <w:t>5</w:t>
      </w:r>
      <w:r>
        <w:rPr>
          <w:rFonts w:ascii="仿宋" w:eastAsia="仿宋" w:hAnsi="仿宋" w:cs="仿宋_GB2312"/>
          <w:color w:val="000000"/>
          <w:kern w:val="0"/>
          <w:sz w:val="28"/>
          <w:szCs w:val="28"/>
        </w:rPr>
        <w:t>、不符合法律、法规和本招标文件规定的其他实质性要求的。</w:t>
      </w:r>
    </w:p>
    <w:p w:rsidR="00F56A46" w:rsidRDefault="009E4906">
      <w:pPr>
        <w:pStyle w:val="af2"/>
        <w:snapToGrid w:val="0"/>
        <w:spacing w:before="120" w:after="120" w:line="360" w:lineRule="auto"/>
        <w:ind w:leftChars="228" w:left="759" w:hangingChars="100" w:hanging="280"/>
        <w:rPr>
          <w:rFonts w:ascii="仿宋" w:eastAsia="仿宋" w:hAnsi="仿宋" w:cs="仿宋_GB2312"/>
          <w:color w:val="000000"/>
          <w:kern w:val="0"/>
          <w:szCs w:val="28"/>
        </w:rPr>
      </w:pPr>
      <w:r>
        <w:rPr>
          <w:rFonts w:ascii="仿宋" w:eastAsia="仿宋" w:hAnsi="仿宋" w:cs="仿宋_GB2312"/>
          <w:color w:val="000000"/>
          <w:kern w:val="0"/>
          <w:szCs w:val="28"/>
        </w:rPr>
        <w:t>（十）错误修正</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投标文件报价出现前后不一致的，除招标文件另有规定外，按照下列规定修正：</w:t>
      </w:r>
    </w:p>
    <w:p w:rsidR="00F56A46" w:rsidRDefault="009E4906">
      <w:pPr>
        <w:pStyle w:val="27"/>
        <w:ind w:leftChars="0" w:left="0" w:firstLine="560"/>
        <w:rPr>
          <w:rFonts w:ascii="仿宋" w:eastAsia="仿宋" w:hAnsi="仿宋" w:cs="仿宋_GB2312"/>
          <w:kern w:val="0"/>
          <w:szCs w:val="28"/>
        </w:rPr>
      </w:pPr>
      <w:r>
        <w:rPr>
          <w:rFonts w:ascii="仿宋" w:eastAsia="仿宋" w:hAnsi="仿宋" w:cs="仿宋_GB2312" w:hint="eastAsia"/>
          <w:kern w:val="0"/>
          <w:szCs w:val="28"/>
        </w:rPr>
        <w:t>1、政采云平台输入的开标记录表报价与电子投标文件中的报价文件不一致的，以政采云平台输入的开标记录表为准；</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电子投标文件中报价明细表内容与电子投标文件中相应内容不一致的，以报价明细表为准；</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w:t>
      </w:r>
      <w:r>
        <w:rPr>
          <w:rFonts w:ascii="仿宋" w:eastAsia="仿宋" w:hAnsi="仿宋" w:cs="仿宋_GB2312"/>
          <w:color w:val="000000"/>
          <w:kern w:val="0"/>
          <w:sz w:val="28"/>
          <w:szCs w:val="28"/>
        </w:rPr>
        <w:t>大写金额和小写金额不一致的，以大写金额为准；</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w:t>
      </w:r>
      <w:r>
        <w:rPr>
          <w:rFonts w:ascii="仿宋" w:eastAsia="仿宋" w:hAnsi="仿宋" w:cs="仿宋_GB2312"/>
          <w:color w:val="000000"/>
          <w:kern w:val="0"/>
          <w:sz w:val="28"/>
          <w:szCs w:val="28"/>
        </w:rPr>
        <w:t>单价金额小数点或者百分比有明显错位的，以报价明细表的总价为准，并修改单价；</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5、</w:t>
      </w:r>
      <w:r>
        <w:rPr>
          <w:rFonts w:ascii="仿宋" w:eastAsia="仿宋" w:hAnsi="仿宋" w:cs="仿宋_GB2312"/>
          <w:color w:val="000000"/>
          <w:kern w:val="0"/>
          <w:sz w:val="28"/>
          <w:szCs w:val="28"/>
        </w:rPr>
        <w:t>总价金额与按单价汇总金额不一致的，以单价金额计算结果为准。</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同时出现两种以上不一致的，按照前款规定的顺序修正。修正后的报价按照经投标人加盖公章，或者由法定代表人/负责人或其授权的代表签字确认后产生约束力，投标人不确认的，其投标无效。</w:t>
      </w:r>
      <w:bookmarkStart w:id="14" w:name="_Toc345423467"/>
      <w:bookmarkStart w:id="15" w:name="_Toc360457878"/>
    </w:p>
    <w:p w:rsidR="00F56A46" w:rsidRDefault="009E4906" w:rsidP="001C2B18">
      <w:pPr>
        <w:pStyle w:val="2"/>
        <w:keepNext w:val="0"/>
        <w:keepLines w:val="0"/>
        <w:spacing w:line="360" w:lineRule="auto"/>
        <w:ind w:firstLineChars="196" w:firstLine="549"/>
        <w:jc w:val="center"/>
        <w:rPr>
          <w:rFonts w:ascii="仿宋" w:eastAsia="仿宋" w:hAnsi="仿宋" w:cs="仿宋_GB2312"/>
          <w:b w:val="0"/>
          <w:bCs w:val="0"/>
          <w:color w:val="000000"/>
          <w:kern w:val="0"/>
          <w:sz w:val="28"/>
          <w:szCs w:val="28"/>
        </w:rPr>
      </w:pPr>
      <w:r>
        <w:rPr>
          <w:rFonts w:ascii="仿宋" w:eastAsia="仿宋" w:hAnsi="仿宋" w:cs="仿宋_GB2312"/>
          <w:b w:val="0"/>
          <w:bCs w:val="0"/>
          <w:color w:val="000000"/>
          <w:kern w:val="0"/>
          <w:sz w:val="28"/>
          <w:szCs w:val="28"/>
        </w:rPr>
        <w:t>四、开标、评标</w:t>
      </w:r>
      <w:bookmarkEnd w:id="14"/>
      <w:bookmarkEnd w:id="15"/>
      <w:r>
        <w:rPr>
          <w:rFonts w:ascii="仿宋" w:eastAsia="仿宋" w:hAnsi="仿宋" w:cs="仿宋_GB2312"/>
          <w:b w:val="0"/>
          <w:bCs w:val="0"/>
          <w:color w:val="000000"/>
          <w:kern w:val="0"/>
          <w:sz w:val="28"/>
          <w:szCs w:val="28"/>
        </w:rPr>
        <w:t>和定标</w:t>
      </w:r>
    </w:p>
    <w:p w:rsidR="00F56A46" w:rsidRDefault="009E4906" w:rsidP="001C2B18">
      <w:pPr>
        <w:spacing w:line="360" w:lineRule="auto"/>
        <w:ind w:firstLineChars="196" w:firstLine="549"/>
        <w:rPr>
          <w:rFonts w:ascii="仿宋" w:eastAsia="仿宋" w:hAnsi="仿宋" w:cs="仿宋_GB2312"/>
          <w:color w:val="000000"/>
          <w:kern w:val="0"/>
          <w:sz w:val="28"/>
          <w:szCs w:val="28"/>
        </w:rPr>
      </w:pPr>
      <w:r>
        <w:rPr>
          <w:rFonts w:ascii="仿宋" w:eastAsia="仿宋" w:hAnsi="仿宋" w:cs="仿宋_GB2312"/>
          <w:color w:val="000000"/>
          <w:kern w:val="0"/>
          <w:sz w:val="28"/>
          <w:szCs w:val="28"/>
        </w:rPr>
        <w:t>开标、评标和定标详见本招标文件第五部分内容。</w:t>
      </w:r>
    </w:p>
    <w:p w:rsidR="00F56A46" w:rsidRDefault="009E4906" w:rsidP="001C2B18">
      <w:pPr>
        <w:pStyle w:val="2"/>
        <w:keepNext w:val="0"/>
        <w:keepLines w:val="0"/>
        <w:spacing w:line="360" w:lineRule="auto"/>
        <w:ind w:firstLineChars="196" w:firstLine="549"/>
        <w:jc w:val="center"/>
        <w:rPr>
          <w:rFonts w:ascii="仿宋" w:eastAsia="仿宋" w:hAnsi="仿宋" w:cs="仿宋_GB2312"/>
          <w:b w:val="0"/>
          <w:bCs w:val="0"/>
          <w:color w:val="000000"/>
          <w:kern w:val="0"/>
          <w:sz w:val="28"/>
          <w:szCs w:val="28"/>
        </w:rPr>
      </w:pPr>
      <w:bookmarkStart w:id="16" w:name="_Toc345423468"/>
      <w:bookmarkStart w:id="17" w:name="_Toc360457879"/>
      <w:r>
        <w:rPr>
          <w:rFonts w:ascii="仿宋" w:eastAsia="仿宋" w:hAnsi="仿宋" w:cs="仿宋_GB2312"/>
          <w:b w:val="0"/>
          <w:bCs w:val="0"/>
          <w:color w:val="000000"/>
          <w:kern w:val="0"/>
          <w:sz w:val="28"/>
          <w:szCs w:val="28"/>
        </w:rPr>
        <w:t>五、合同的授予</w:t>
      </w:r>
      <w:bookmarkEnd w:id="16"/>
      <w:bookmarkEnd w:id="17"/>
    </w:p>
    <w:p w:rsidR="00F56A46" w:rsidRDefault="009E4906" w:rsidP="001C2B18">
      <w:pPr>
        <w:spacing w:line="360" w:lineRule="auto"/>
        <w:ind w:firstLineChars="196" w:firstLine="549"/>
        <w:rPr>
          <w:rFonts w:ascii="仿宋" w:eastAsia="仿宋" w:hAnsi="仿宋" w:cs="仿宋_GB2312"/>
          <w:color w:val="000000"/>
          <w:kern w:val="0"/>
          <w:sz w:val="28"/>
          <w:szCs w:val="28"/>
        </w:rPr>
      </w:pPr>
      <w:r>
        <w:rPr>
          <w:rFonts w:ascii="仿宋" w:eastAsia="仿宋" w:hAnsi="仿宋" w:cs="仿宋_GB2312"/>
          <w:color w:val="000000"/>
          <w:kern w:val="0"/>
          <w:sz w:val="28"/>
          <w:szCs w:val="28"/>
        </w:rPr>
        <w:lastRenderedPageBreak/>
        <w:t>1、授予合同的依据</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（1）中标通知书；</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（2）招标文件、招标文件的修改及补充文件；</w:t>
      </w:r>
    </w:p>
    <w:p w:rsidR="00F56A46" w:rsidRDefault="009E4906">
      <w:pPr>
        <w:pStyle w:val="af"/>
        <w:ind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（3）投标文件和询标时投标人作出的澄清、说明、纠正、承诺；</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（4）《中华人民共和国</w:t>
      </w:r>
      <w:r>
        <w:rPr>
          <w:rFonts w:ascii="仿宋" w:eastAsia="仿宋" w:hAnsi="仿宋" w:cs="仿宋_GB2312" w:hint="eastAsia"/>
          <w:color w:val="000000"/>
          <w:kern w:val="0"/>
          <w:sz w:val="28"/>
          <w:szCs w:val="28"/>
        </w:rPr>
        <w:t>民法典</w:t>
      </w:r>
      <w:r>
        <w:rPr>
          <w:rFonts w:ascii="仿宋" w:eastAsia="仿宋" w:hAnsi="仿宋" w:cs="仿宋_GB2312"/>
          <w:color w:val="000000"/>
          <w:kern w:val="0"/>
          <w:sz w:val="28"/>
          <w:szCs w:val="28"/>
        </w:rPr>
        <w:t>》的规定。</w:t>
      </w:r>
    </w:p>
    <w:p w:rsidR="00F56A46" w:rsidRDefault="009E4906" w:rsidP="001C2B18">
      <w:pPr>
        <w:spacing w:line="360" w:lineRule="auto"/>
        <w:ind w:firstLineChars="196" w:firstLine="549"/>
        <w:rPr>
          <w:rFonts w:ascii="仿宋" w:eastAsia="仿宋" w:hAnsi="仿宋" w:cs="仿宋_GB2312"/>
          <w:color w:val="000000"/>
          <w:kern w:val="0"/>
          <w:sz w:val="28"/>
          <w:szCs w:val="28"/>
        </w:rPr>
      </w:pPr>
      <w:r>
        <w:rPr>
          <w:rFonts w:ascii="仿宋" w:eastAsia="仿宋" w:hAnsi="仿宋" w:cs="仿宋_GB2312"/>
          <w:color w:val="000000"/>
          <w:kern w:val="0"/>
          <w:sz w:val="28"/>
          <w:szCs w:val="28"/>
        </w:rPr>
        <w:t>2、签署合同的要求</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（1）采购人与中标人按照中标通知书规定的时间、地点签订书面合同；</w:t>
      </w:r>
    </w:p>
    <w:p w:rsidR="00F56A46" w:rsidRDefault="009E4906">
      <w:pPr>
        <w:spacing w:line="360" w:lineRule="auto"/>
        <w:ind w:firstLineChars="250" w:firstLine="700"/>
        <w:rPr>
          <w:rFonts w:ascii="仿宋" w:eastAsia="仿宋" w:hAnsi="仿宋" w:cs="仿宋_GB2312"/>
          <w:color w:val="000000"/>
          <w:kern w:val="0"/>
          <w:sz w:val="28"/>
          <w:szCs w:val="28"/>
        </w:rPr>
      </w:pPr>
      <w:r>
        <w:rPr>
          <w:rFonts w:ascii="仿宋" w:eastAsia="仿宋" w:hAnsi="仿宋" w:cs="仿宋_GB2312"/>
          <w:color w:val="000000"/>
          <w:kern w:val="0"/>
          <w:sz w:val="28"/>
          <w:szCs w:val="28"/>
        </w:rPr>
        <w:t>(2)签订合同的时间必须在自中标通知书收到之日起</w:t>
      </w:r>
      <w:r>
        <w:rPr>
          <w:rFonts w:ascii="仿宋" w:eastAsia="仿宋" w:hAnsi="仿宋" w:cs="仿宋_GB2312" w:hint="eastAsia"/>
          <w:color w:val="000000"/>
          <w:kern w:val="0"/>
          <w:sz w:val="28"/>
          <w:szCs w:val="28"/>
        </w:rPr>
        <w:t>三十</w:t>
      </w:r>
      <w:r>
        <w:rPr>
          <w:rFonts w:ascii="仿宋" w:eastAsia="仿宋" w:hAnsi="仿宋" w:cs="仿宋_GB2312"/>
          <w:color w:val="000000"/>
          <w:kern w:val="0"/>
          <w:sz w:val="28"/>
          <w:szCs w:val="28"/>
        </w:rPr>
        <w:t>日内；</w:t>
      </w:r>
    </w:p>
    <w:p w:rsidR="00F56A46" w:rsidRDefault="009E4906">
      <w:pPr>
        <w:spacing w:line="360" w:lineRule="auto"/>
        <w:ind w:firstLineChars="250" w:firstLine="700"/>
        <w:rPr>
          <w:rFonts w:ascii="仿宋" w:eastAsia="仿宋" w:hAnsi="仿宋" w:cs="仿宋_GB2312"/>
          <w:color w:val="000000"/>
          <w:kern w:val="0"/>
          <w:sz w:val="28"/>
          <w:szCs w:val="28"/>
        </w:rPr>
      </w:pPr>
      <w:r>
        <w:rPr>
          <w:rFonts w:ascii="仿宋" w:eastAsia="仿宋" w:hAnsi="仿宋" w:cs="仿宋_GB2312"/>
          <w:color w:val="000000"/>
          <w:kern w:val="0"/>
          <w:sz w:val="28"/>
          <w:szCs w:val="28"/>
        </w:rPr>
        <w:t>(3)所签订的合同内容不得对招标文件和中标人的投标文件作实质性修改；</w:t>
      </w:r>
    </w:p>
    <w:p w:rsidR="00F56A46" w:rsidRDefault="009E4906">
      <w:pPr>
        <w:spacing w:line="360" w:lineRule="auto"/>
        <w:ind w:leftChars="1" w:left="2" w:firstLineChars="250" w:firstLine="70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(4)采购人不得向中标人提出任何不合理的要求，作为签订合同的条件，不得与中标人私下订立背离合同实质性内容的协议</w:t>
      </w:r>
      <w:r>
        <w:rPr>
          <w:rFonts w:ascii="仿宋" w:eastAsia="仿宋" w:hAnsi="仿宋" w:cs="仿宋_GB2312" w:hint="eastAsia"/>
          <w:color w:val="000000"/>
          <w:kern w:val="0"/>
          <w:sz w:val="28"/>
          <w:szCs w:val="28"/>
        </w:rPr>
        <w:t>。</w:t>
      </w:r>
    </w:p>
    <w:p w:rsidR="00F56A46" w:rsidRDefault="009E4906" w:rsidP="001C2B18">
      <w:pPr>
        <w:spacing w:line="360" w:lineRule="auto"/>
        <w:ind w:firstLineChars="196" w:firstLine="549"/>
        <w:rPr>
          <w:rFonts w:ascii="仿宋" w:eastAsia="仿宋" w:hAnsi="仿宋" w:cs="仿宋_GB2312"/>
          <w:color w:val="000000"/>
          <w:kern w:val="0"/>
          <w:sz w:val="28"/>
          <w:szCs w:val="28"/>
        </w:rPr>
      </w:pPr>
      <w:r>
        <w:rPr>
          <w:rFonts w:ascii="仿宋" w:eastAsia="仿宋" w:hAnsi="仿宋" w:cs="仿宋_GB2312"/>
          <w:color w:val="000000"/>
          <w:kern w:val="0"/>
          <w:sz w:val="28"/>
          <w:szCs w:val="28"/>
        </w:rPr>
        <w:t>3.合同签订</w:t>
      </w:r>
    </w:p>
    <w:p w:rsidR="00F56A46" w:rsidRDefault="009E4906">
      <w:pPr>
        <w:spacing w:line="360" w:lineRule="auto"/>
        <w:ind w:firstLine="500"/>
        <w:rPr>
          <w:rFonts w:ascii="仿宋" w:eastAsia="仿宋" w:hAnsi="仿宋" w:cs="仿宋_GB2312"/>
          <w:color w:val="000000"/>
          <w:kern w:val="0"/>
          <w:sz w:val="28"/>
          <w:szCs w:val="28"/>
        </w:rPr>
      </w:pPr>
      <w:r>
        <w:rPr>
          <w:rFonts w:ascii="仿宋" w:eastAsia="仿宋" w:hAnsi="仿宋" w:cs="仿宋_GB2312"/>
          <w:color w:val="000000"/>
          <w:kern w:val="0"/>
          <w:sz w:val="28"/>
          <w:szCs w:val="28"/>
        </w:rPr>
        <w:t>（1）采购人与中标人将根据《中华人民共和国</w:t>
      </w:r>
      <w:r>
        <w:rPr>
          <w:rFonts w:ascii="仿宋" w:eastAsia="仿宋" w:hAnsi="仿宋" w:cs="仿宋_GB2312" w:hint="eastAsia"/>
          <w:color w:val="000000"/>
          <w:kern w:val="0"/>
          <w:sz w:val="28"/>
          <w:szCs w:val="28"/>
        </w:rPr>
        <w:t>民法典</w:t>
      </w:r>
      <w:r>
        <w:rPr>
          <w:rFonts w:ascii="仿宋" w:eastAsia="仿宋" w:hAnsi="仿宋" w:cs="仿宋_GB2312"/>
          <w:color w:val="000000"/>
          <w:kern w:val="0"/>
          <w:sz w:val="28"/>
          <w:szCs w:val="28"/>
        </w:rPr>
        <w:t>》的规定，依据招标文件和中标人的投标文件签订书面合同</w:t>
      </w:r>
      <w:r>
        <w:rPr>
          <w:rFonts w:ascii="仿宋" w:eastAsia="仿宋" w:hAnsi="仿宋" w:cs="仿宋_GB2312" w:hint="eastAsia"/>
          <w:color w:val="000000"/>
          <w:kern w:val="0"/>
          <w:sz w:val="28"/>
          <w:szCs w:val="28"/>
        </w:rPr>
        <w:t>。</w:t>
      </w:r>
    </w:p>
    <w:p w:rsidR="00F56A46" w:rsidRDefault="009E4906">
      <w:pPr>
        <w:spacing w:line="360" w:lineRule="auto"/>
        <w:ind w:firstLine="500"/>
        <w:rPr>
          <w:rFonts w:ascii="仿宋" w:eastAsia="仿宋" w:hAnsi="仿宋" w:cs="仿宋_GB2312"/>
          <w:color w:val="000000"/>
          <w:kern w:val="0"/>
          <w:sz w:val="28"/>
          <w:szCs w:val="28"/>
        </w:rPr>
      </w:pPr>
      <w:r>
        <w:rPr>
          <w:rFonts w:ascii="仿宋" w:eastAsia="仿宋" w:hAnsi="仿宋" w:cs="仿宋_GB2312"/>
          <w:color w:val="000000"/>
          <w:kern w:val="0"/>
          <w:sz w:val="28"/>
          <w:szCs w:val="28"/>
        </w:rPr>
        <w:t>（2） 中标人应当按照合同约定履行义务，完成中标项目各项工作，不得将中标项目转让（转包）给他人。</w:t>
      </w:r>
      <w:bookmarkStart w:id="18" w:name="_Toc360457880"/>
      <w:bookmarkStart w:id="19" w:name="_Toc345423469"/>
    </w:p>
    <w:p w:rsidR="00F56A46" w:rsidRDefault="009E4906" w:rsidP="001C2B18">
      <w:pPr>
        <w:pStyle w:val="2"/>
        <w:keepNext w:val="0"/>
        <w:keepLines w:val="0"/>
        <w:spacing w:line="360" w:lineRule="auto"/>
        <w:ind w:firstLineChars="196" w:firstLine="549"/>
        <w:jc w:val="center"/>
        <w:rPr>
          <w:rFonts w:ascii="仿宋" w:eastAsia="仿宋" w:hAnsi="仿宋" w:cs="仿宋_GB2312"/>
          <w:b w:val="0"/>
          <w:bCs w:val="0"/>
          <w:color w:val="000000"/>
          <w:kern w:val="0"/>
          <w:sz w:val="28"/>
          <w:szCs w:val="28"/>
        </w:rPr>
      </w:pPr>
      <w:r>
        <w:rPr>
          <w:rFonts w:ascii="仿宋" w:eastAsia="仿宋" w:hAnsi="仿宋" w:cs="仿宋_GB2312"/>
          <w:b w:val="0"/>
          <w:bCs w:val="0"/>
          <w:color w:val="000000"/>
          <w:kern w:val="0"/>
          <w:sz w:val="28"/>
          <w:szCs w:val="28"/>
        </w:rPr>
        <w:t>六、质疑</w:t>
      </w:r>
      <w:bookmarkEnd w:id="18"/>
      <w:bookmarkEnd w:id="19"/>
    </w:p>
    <w:p w:rsidR="00F56A46" w:rsidRDefault="009E4906">
      <w:pPr>
        <w:widowControl/>
        <w:spacing w:line="360" w:lineRule="auto"/>
        <w:ind w:firstLineChars="200" w:firstLine="560"/>
        <w:jc w:val="left"/>
        <w:rPr>
          <w:rFonts w:ascii="仿宋" w:eastAsia="仿宋" w:hAnsi="仿宋" w:cs="仿宋_GB2312"/>
          <w:color w:val="000000"/>
          <w:kern w:val="0"/>
          <w:sz w:val="28"/>
          <w:szCs w:val="28"/>
        </w:rPr>
      </w:pPr>
      <w:bookmarkStart w:id="20" w:name="_Toc360457881"/>
      <w:bookmarkStart w:id="21" w:name="_Toc345423470"/>
      <w:r>
        <w:rPr>
          <w:rFonts w:ascii="仿宋" w:eastAsia="仿宋" w:hAnsi="仿宋" w:cs="仿宋_GB2312" w:hint="eastAsia"/>
          <w:color w:val="000000"/>
          <w:kern w:val="0"/>
          <w:sz w:val="28"/>
          <w:szCs w:val="28"/>
        </w:rPr>
        <w:t>1、供应商认为采购文件、采购过程、中标或者成交结果使自己的权益受到损害的，可以在知道或者应知其权益受到损害之日起7个</w:t>
      </w:r>
      <w:r>
        <w:rPr>
          <w:rFonts w:ascii="仿宋" w:eastAsia="仿宋" w:hAnsi="仿宋" w:cs="仿宋_GB2312" w:hint="eastAsia"/>
          <w:color w:val="000000"/>
          <w:kern w:val="0"/>
          <w:sz w:val="28"/>
          <w:szCs w:val="28"/>
        </w:rPr>
        <w:lastRenderedPageBreak/>
        <w:t>工作日内，以书面形式提出质疑。</w:t>
      </w:r>
      <w:r>
        <w:rPr>
          <w:rFonts w:ascii="仿宋" w:eastAsia="仿宋" w:hAnsi="仿宋" w:cs="仿宋_GB2312" w:hint="eastAsia"/>
          <w:b/>
          <w:color w:val="000000"/>
          <w:kern w:val="0"/>
          <w:sz w:val="28"/>
          <w:szCs w:val="28"/>
          <w:u w:val="single"/>
        </w:rPr>
        <w:t>对采购文件需求条款、评分标准等内容的质疑向采购人提出，对开评标程序的质疑向采购代理机构提出。</w:t>
      </w:r>
      <w:r>
        <w:rPr>
          <w:rFonts w:ascii="仿宋" w:eastAsia="仿宋" w:hAnsi="仿宋" w:cs="仿宋_GB2312" w:hint="eastAsia"/>
          <w:color w:val="000000"/>
          <w:kern w:val="0"/>
          <w:sz w:val="28"/>
          <w:szCs w:val="28"/>
        </w:rPr>
        <w:t>供应商须在法定质疑期内一次性提出针对同一采购程序环节的质疑。</w:t>
      </w:r>
    </w:p>
    <w:p w:rsidR="00F56A46" w:rsidRDefault="009E4906">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rsidR="00F56A46" w:rsidRDefault="009E4906">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3、供应商提出质疑应当提交质疑函和必要的证明材料。质疑函应当包括下列内容：</w:t>
      </w:r>
    </w:p>
    <w:p w:rsidR="00F56A46" w:rsidRDefault="009E4906">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a供应商的姓名或者名称、地址、邮编、联系人及联系电话；</w:t>
      </w:r>
    </w:p>
    <w:p w:rsidR="00F56A46" w:rsidRDefault="009E4906">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b质疑项目的名称、编号；</w:t>
      </w:r>
    </w:p>
    <w:p w:rsidR="00F56A46" w:rsidRDefault="009E4906">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c具体、明确的质疑事项和与质疑事项相关的请求；</w:t>
      </w:r>
    </w:p>
    <w:p w:rsidR="00F56A46" w:rsidRDefault="009E4906">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d事实依据；</w:t>
      </w:r>
    </w:p>
    <w:p w:rsidR="00F56A46" w:rsidRDefault="009E4906">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e必要的法律依据；</w:t>
      </w:r>
    </w:p>
    <w:p w:rsidR="00F56A46" w:rsidRDefault="009E4906">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f提出质疑的日期。</w:t>
      </w:r>
    </w:p>
    <w:p w:rsidR="00F56A46" w:rsidRDefault="009E4906">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供应商为自然人的，应当由本人签字；供应商为法人或其他组织的，应当由法定代表人、主要负责人，或者其授权代表签字或者盖章，并加盖公章。</w:t>
      </w:r>
    </w:p>
    <w:p w:rsidR="00F56A46" w:rsidRDefault="009E4906">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（质疑函范本可从财政部网站下载）</w:t>
      </w:r>
    </w:p>
    <w:p w:rsidR="00F56A46" w:rsidRDefault="009E4906">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4、采购人、采购代理机构将在收到质疑函后7个工作日内作出答复，并以书面形式通知质疑供应商。质疑答复的内容不得涉及商业秘密。</w:t>
      </w:r>
    </w:p>
    <w:p w:rsidR="00F56A46" w:rsidRDefault="009E4906">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lastRenderedPageBreak/>
        <w:t>5、质疑供应商对采购人、采购代理机构的答复不满意，或者采购人、采购代理机构未在规定时间内作出答复的，可以在答复期满后15个工作日内向同级政府采购监督管理部门提起投诉（联系方式、地址等见招标公告）。</w:t>
      </w:r>
    </w:p>
    <w:p w:rsidR="00F56A46" w:rsidRDefault="009E4906" w:rsidP="001C2B18">
      <w:pPr>
        <w:pStyle w:val="2"/>
        <w:keepNext w:val="0"/>
        <w:keepLines w:val="0"/>
        <w:spacing w:line="360" w:lineRule="auto"/>
        <w:ind w:firstLineChars="196" w:firstLine="549"/>
        <w:jc w:val="center"/>
        <w:rPr>
          <w:rFonts w:ascii="仿宋" w:eastAsia="仿宋" w:hAnsi="仿宋" w:cs="仿宋_GB2312"/>
          <w:b w:val="0"/>
          <w:bCs w:val="0"/>
          <w:color w:val="000000"/>
          <w:kern w:val="0"/>
          <w:sz w:val="28"/>
          <w:szCs w:val="28"/>
        </w:rPr>
      </w:pPr>
      <w:r>
        <w:rPr>
          <w:rFonts w:ascii="仿宋" w:eastAsia="仿宋" w:hAnsi="仿宋" w:cs="仿宋_GB2312"/>
          <w:b w:val="0"/>
          <w:bCs w:val="0"/>
          <w:color w:val="000000"/>
          <w:kern w:val="0"/>
          <w:sz w:val="28"/>
          <w:szCs w:val="28"/>
        </w:rPr>
        <w:t>七、保密和披露</w:t>
      </w:r>
      <w:bookmarkEnd w:id="20"/>
      <w:bookmarkEnd w:id="21"/>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1、投标人自购买招标文件之日起，须承诺承担本招标项目下保密义务，不得将因本次招标获得的信息向第三方外传。</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2、招标方有权将投标人提供的所有资料向其他政府部门或有关的非政府机构负责评审标书的人员或与评标有关的人员披露。</w:t>
      </w:r>
    </w:p>
    <w:p w:rsidR="00F56A46" w:rsidRDefault="009E4906">
      <w:pPr>
        <w:spacing w:line="360" w:lineRule="auto"/>
        <w:ind w:firstLineChars="200" w:firstLine="560"/>
        <w:rPr>
          <w:rFonts w:ascii="仿宋" w:eastAsia="仿宋" w:hAnsi="仿宋" w:cs="Arial"/>
          <w:sz w:val="28"/>
          <w:szCs w:val="28"/>
        </w:rPr>
      </w:pPr>
      <w:r>
        <w:rPr>
          <w:rFonts w:ascii="仿宋" w:eastAsia="仿宋" w:hAnsi="仿宋" w:cs="仿宋_GB2312"/>
          <w:color w:val="000000"/>
          <w:kern w:val="0"/>
          <w:sz w:val="28"/>
          <w:szCs w:val="28"/>
        </w:rPr>
        <w:t>3、招标方有权在认为适当时，或在任何第三者提出要求（书面或其他方式）时，无须事先征求中标人同意而披露关于已订立合同的资料、中标人的名称及地址、中标的有关信息以及合同条款等。</w:t>
      </w:r>
    </w:p>
    <w:p w:rsidR="00F56A46" w:rsidRDefault="009E4906" w:rsidP="001C2B18">
      <w:pPr>
        <w:pStyle w:val="2"/>
        <w:keepNext w:val="0"/>
        <w:keepLines w:val="0"/>
        <w:spacing w:line="360" w:lineRule="auto"/>
        <w:ind w:firstLineChars="196" w:firstLine="549"/>
        <w:jc w:val="center"/>
        <w:rPr>
          <w:rFonts w:ascii="仿宋" w:eastAsia="仿宋" w:hAnsi="仿宋" w:cs="仿宋_GB2312"/>
          <w:b w:val="0"/>
          <w:bCs w:val="0"/>
          <w:color w:val="000000"/>
          <w:kern w:val="0"/>
          <w:sz w:val="28"/>
          <w:szCs w:val="28"/>
        </w:rPr>
      </w:pPr>
      <w:bookmarkStart w:id="22" w:name="_Toc345423471"/>
      <w:bookmarkStart w:id="23" w:name="_Toc360457882"/>
      <w:r>
        <w:rPr>
          <w:rFonts w:ascii="仿宋" w:eastAsia="仿宋" w:hAnsi="仿宋" w:cs="仿宋_GB2312" w:hint="eastAsia"/>
          <w:b w:val="0"/>
          <w:bCs w:val="0"/>
          <w:color w:val="000000"/>
          <w:kern w:val="0"/>
          <w:sz w:val="28"/>
          <w:szCs w:val="28"/>
        </w:rPr>
        <w:t>八</w:t>
      </w:r>
      <w:r>
        <w:rPr>
          <w:rFonts w:ascii="仿宋" w:eastAsia="仿宋" w:hAnsi="仿宋" w:cs="仿宋_GB2312"/>
          <w:b w:val="0"/>
          <w:bCs w:val="0"/>
          <w:color w:val="000000"/>
          <w:kern w:val="0"/>
          <w:sz w:val="28"/>
          <w:szCs w:val="28"/>
        </w:rPr>
        <w:t>、特别声明</w:t>
      </w:r>
      <w:bookmarkEnd w:id="22"/>
      <w:bookmarkEnd w:id="23"/>
    </w:p>
    <w:p w:rsidR="00F56A46" w:rsidRDefault="009E4906">
      <w:pPr>
        <w:spacing w:line="360" w:lineRule="auto"/>
        <w:ind w:firstLineChars="200" w:firstLine="482"/>
        <w:jc w:val="left"/>
        <w:rPr>
          <w:rFonts w:ascii="仿宋" w:eastAsia="仿宋" w:hAnsi="仿宋" w:cs="仿宋_GB2312"/>
          <w:b/>
          <w:color w:val="000000"/>
          <w:kern w:val="0"/>
          <w:sz w:val="24"/>
          <w:u w:val="single"/>
        </w:rPr>
      </w:pPr>
      <w:r>
        <w:rPr>
          <w:rFonts w:ascii="仿宋" w:eastAsia="仿宋" w:hAnsi="仿宋" w:cs="仿宋_GB2312"/>
          <w:b/>
          <w:color w:val="000000"/>
          <w:kern w:val="0"/>
          <w:sz w:val="24"/>
          <w:u w:val="single"/>
        </w:rPr>
        <w:t>1、最高限价：本次公开招标设有最高限价，最高限价是</w:t>
      </w:r>
      <w:r w:rsidR="004356EF">
        <w:rPr>
          <w:rFonts w:ascii="仿宋" w:eastAsia="仿宋" w:hAnsi="仿宋" w:cs="仿宋_GB2312" w:hint="eastAsia"/>
          <w:b/>
          <w:color w:val="000000"/>
          <w:kern w:val="0"/>
          <w:sz w:val="24"/>
          <w:u w:val="single"/>
        </w:rPr>
        <w:t>40</w:t>
      </w:r>
      <w:r>
        <w:rPr>
          <w:rFonts w:ascii="仿宋" w:eastAsia="仿宋" w:hAnsi="仿宋" w:cs="仿宋_GB2312"/>
          <w:b/>
          <w:color w:val="000000"/>
          <w:kern w:val="0"/>
          <w:sz w:val="24"/>
          <w:u w:val="single"/>
        </w:rPr>
        <w:t>万元整，超出最高限价的视为无效标。</w:t>
      </w:r>
    </w:p>
    <w:p w:rsidR="00F56A46" w:rsidRDefault="009E4906">
      <w:pPr>
        <w:spacing w:line="360" w:lineRule="auto"/>
        <w:ind w:firstLineChars="200" w:firstLine="480"/>
        <w:jc w:val="left"/>
        <w:rPr>
          <w:rFonts w:ascii="仿宋" w:eastAsia="仿宋" w:hAnsi="仿宋" w:cs="仿宋_GB2312"/>
          <w:color w:val="000000"/>
          <w:kern w:val="0"/>
          <w:sz w:val="24"/>
        </w:rPr>
      </w:pPr>
      <w:bookmarkStart w:id="24" w:name="_Toc345423472"/>
      <w:bookmarkStart w:id="25" w:name="_Toc360457883"/>
      <w:bookmarkStart w:id="26" w:name="_Toc285440050"/>
      <w:bookmarkStart w:id="27" w:name="_Toc437251186"/>
      <w:r>
        <w:rPr>
          <w:rFonts w:ascii="仿宋" w:eastAsia="仿宋" w:hAnsi="仿宋" w:cs="仿宋_GB2312" w:hint="eastAsia"/>
          <w:color w:val="000000"/>
          <w:kern w:val="0"/>
          <w:sz w:val="24"/>
        </w:rPr>
        <w:t>2、中型、小型、微型企业投标的，应当符合以下条件：</w:t>
      </w:r>
    </w:p>
    <w:p w:rsidR="00F56A46" w:rsidRDefault="009E4906">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t>（1）按照《关于印发中小企业划型标准规定的通知》（工信部联企业【2011】300号）文件规定，投标人应当符合中小企业划分标准；所称中小企业划分标准，是指企业从业人员、营业收入、资产总额等指标制定的中小企业划型标准。</w:t>
      </w:r>
    </w:p>
    <w:p w:rsidR="00F56A46" w:rsidRDefault="009E4906">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t>（2）提供本企业制造的货物、承担的工程或者服务，或者提供其他中小企业制造的货物。</w:t>
      </w:r>
    </w:p>
    <w:p w:rsidR="00F56A46" w:rsidRDefault="009E4906">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t>（3）根据财库〔2020〕46号文件规定，符合中小企业划分标准的个体工商户视同中小企业。</w:t>
      </w:r>
    </w:p>
    <w:p w:rsidR="00F56A46" w:rsidRDefault="009E4906">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lastRenderedPageBreak/>
        <w:t>（4）根据财库〔2014〕68号、财库〔2017〕141号文件规定，监狱企业、残疾人福利性单位视同小型、微型企业。</w:t>
      </w: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DF628F" w:rsidRDefault="00DF628F">
      <w:pPr>
        <w:spacing w:line="360" w:lineRule="auto"/>
        <w:ind w:firstLineChars="200" w:firstLine="480"/>
        <w:jc w:val="left"/>
        <w:rPr>
          <w:rFonts w:ascii="仿宋" w:eastAsia="仿宋" w:hAnsi="仿宋" w:cs="仿宋_GB2312"/>
          <w:color w:val="000000"/>
          <w:kern w:val="0"/>
          <w:sz w:val="24"/>
        </w:rPr>
      </w:pPr>
    </w:p>
    <w:p w:rsidR="00DF628F" w:rsidRDefault="00DF628F">
      <w:pPr>
        <w:spacing w:line="360" w:lineRule="auto"/>
        <w:ind w:firstLineChars="200" w:firstLine="480"/>
        <w:jc w:val="left"/>
        <w:rPr>
          <w:rFonts w:ascii="仿宋" w:eastAsia="仿宋" w:hAnsi="仿宋" w:cs="仿宋_GB2312"/>
          <w:color w:val="000000"/>
          <w:kern w:val="0"/>
          <w:sz w:val="24"/>
        </w:rPr>
      </w:pPr>
    </w:p>
    <w:p w:rsidR="00DF628F" w:rsidRDefault="00DF628F">
      <w:pPr>
        <w:spacing w:line="360" w:lineRule="auto"/>
        <w:ind w:firstLineChars="200" w:firstLine="480"/>
        <w:jc w:val="left"/>
        <w:rPr>
          <w:rFonts w:ascii="仿宋" w:eastAsia="仿宋" w:hAnsi="仿宋" w:cs="仿宋_GB2312"/>
          <w:color w:val="000000"/>
          <w:kern w:val="0"/>
          <w:sz w:val="24"/>
        </w:rPr>
      </w:pPr>
    </w:p>
    <w:p w:rsidR="00DF628F" w:rsidRDefault="00DF628F">
      <w:pPr>
        <w:spacing w:line="360" w:lineRule="auto"/>
        <w:ind w:firstLineChars="200" w:firstLine="480"/>
        <w:jc w:val="left"/>
        <w:rPr>
          <w:rFonts w:ascii="仿宋" w:eastAsia="仿宋" w:hAnsi="仿宋" w:cs="仿宋_GB2312"/>
          <w:color w:val="000000"/>
          <w:kern w:val="0"/>
          <w:sz w:val="24"/>
        </w:rPr>
      </w:pPr>
    </w:p>
    <w:p w:rsidR="00F56A46" w:rsidRDefault="00F56A46">
      <w:pPr>
        <w:spacing w:line="360" w:lineRule="auto"/>
        <w:ind w:firstLineChars="200" w:firstLine="480"/>
        <w:jc w:val="left"/>
        <w:rPr>
          <w:rFonts w:ascii="仿宋" w:eastAsia="仿宋" w:hAnsi="仿宋" w:cs="仿宋_GB2312"/>
          <w:color w:val="000000"/>
          <w:kern w:val="0"/>
          <w:sz w:val="24"/>
        </w:rPr>
      </w:pPr>
    </w:p>
    <w:p w:rsidR="00F56A46" w:rsidRDefault="00F56A46" w:rsidP="00AE297E">
      <w:pPr>
        <w:spacing w:line="360" w:lineRule="auto"/>
        <w:jc w:val="left"/>
        <w:rPr>
          <w:rFonts w:ascii="仿宋" w:eastAsia="仿宋" w:hAnsi="仿宋" w:cs="仿宋_GB2312"/>
          <w:color w:val="000000"/>
          <w:kern w:val="0"/>
          <w:sz w:val="24"/>
        </w:rPr>
      </w:pPr>
    </w:p>
    <w:p w:rsidR="00F56A46" w:rsidRDefault="00F56A46">
      <w:pPr>
        <w:spacing w:line="360" w:lineRule="auto"/>
        <w:jc w:val="left"/>
        <w:rPr>
          <w:rFonts w:ascii="仿宋" w:eastAsia="仿宋" w:hAnsi="仿宋" w:cs="仿宋_GB2312"/>
          <w:color w:val="000000"/>
          <w:kern w:val="0"/>
          <w:sz w:val="24"/>
        </w:rPr>
      </w:pPr>
    </w:p>
    <w:p w:rsidR="00F56A46" w:rsidRDefault="009E4906">
      <w:pPr>
        <w:pStyle w:val="afd"/>
        <w:rPr>
          <w:rStyle w:val="1CharChar"/>
          <w:rFonts w:ascii="仿宋_GB2312" w:eastAsia="仿宋_GB2312"/>
          <w:b/>
          <w:sz w:val="36"/>
        </w:rPr>
      </w:pPr>
      <w:bookmarkStart w:id="28" w:name="_Toc150414332"/>
      <w:r>
        <w:rPr>
          <w:rStyle w:val="1CharChar"/>
          <w:rFonts w:ascii="仿宋_GB2312" w:eastAsia="仿宋_GB2312"/>
          <w:b/>
          <w:sz w:val="36"/>
        </w:rPr>
        <w:lastRenderedPageBreak/>
        <w:t>第</w:t>
      </w:r>
      <w:r>
        <w:rPr>
          <w:rStyle w:val="1CharChar"/>
          <w:rFonts w:ascii="仿宋_GB2312" w:eastAsia="仿宋_GB2312" w:hint="eastAsia"/>
          <w:b/>
          <w:sz w:val="36"/>
        </w:rPr>
        <w:t>五</w:t>
      </w:r>
      <w:r>
        <w:rPr>
          <w:rStyle w:val="1CharChar"/>
          <w:rFonts w:ascii="仿宋_GB2312" w:eastAsia="仿宋_GB2312"/>
          <w:b/>
          <w:sz w:val="36"/>
        </w:rPr>
        <w:t xml:space="preserve">部分   </w:t>
      </w:r>
      <w:bookmarkEnd w:id="24"/>
      <w:bookmarkEnd w:id="25"/>
      <w:bookmarkEnd w:id="26"/>
      <w:bookmarkEnd w:id="27"/>
      <w:r>
        <w:rPr>
          <w:rStyle w:val="1CharChar"/>
          <w:rFonts w:ascii="仿宋_GB2312" w:eastAsia="仿宋_GB2312"/>
          <w:b/>
          <w:sz w:val="36"/>
        </w:rPr>
        <w:t>开标、评标和定标</w:t>
      </w:r>
      <w:bookmarkEnd w:id="28"/>
    </w:p>
    <w:p w:rsidR="00F56A46" w:rsidRDefault="00F56A46">
      <w:pPr>
        <w:autoSpaceDE w:val="0"/>
        <w:autoSpaceDN w:val="0"/>
        <w:adjustRightInd w:val="0"/>
        <w:spacing w:line="360" w:lineRule="auto"/>
        <w:jc w:val="center"/>
        <w:outlineLvl w:val="0"/>
        <w:rPr>
          <w:rFonts w:ascii="仿宋" w:eastAsia="仿宋" w:hAnsi="仿宋" w:cs="仿宋_GB2312"/>
          <w:color w:val="000000"/>
          <w:kern w:val="0"/>
          <w:sz w:val="28"/>
          <w:szCs w:val="28"/>
        </w:rPr>
      </w:pP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color w:val="000000"/>
          <w:kern w:val="0"/>
          <w:szCs w:val="28"/>
        </w:rPr>
        <w:t>一、电子招投标开标及评审程序</w:t>
      </w:r>
    </w:p>
    <w:p w:rsidR="00F56A46" w:rsidRDefault="009E4906">
      <w:pPr>
        <w:spacing w:line="360" w:lineRule="auto"/>
        <w:ind w:firstLineChars="200" w:firstLine="560"/>
        <w:rPr>
          <w:rFonts w:ascii="仿宋" w:eastAsia="仿宋" w:hAnsi="仿宋" w:cs="仿宋_GB2312"/>
          <w:color w:val="000000"/>
          <w:kern w:val="0"/>
          <w:sz w:val="28"/>
          <w:szCs w:val="28"/>
          <w:u w:val="single"/>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.1投标截止时间后，投标人登录政采云平台，用“项目采购-开标评标”功能对电子投标文件进行在线解密。</w:t>
      </w:r>
      <w:r>
        <w:rPr>
          <w:rFonts w:ascii="仿宋" w:eastAsia="仿宋" w:hAnsi="仿宋" w:cs="仿宋_GB2312"/>
          <w:color w:val="000000"/>
          <w:kern w:val="0"/>
          <w:sz w:val="28"/>
          <w:szCs w:val="28"/>
          <w:u w:val="single"/>
        </w:rPr>
        <w:t>在线解密电子投标文件时间为开标时间起半个小时内。</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.2评标委员会对资格和商务技术响应文件进行评审；</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.3在系统上公开资格和商务技术评审结果；</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.4在系统上公开报价开标情况；</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.5评标委员会对报价情况进行评审；</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.6在系统上公布评审结果。</w:t>
      </w:r>
    </w:p>
    <w:p w:rsidR="00F56A46" w:rsidRDefault="009E4906" w:rsidP="001C2B18">
      <w:pPr>
        <w:pStyle w:val="af2"/>
        <w:snapToGrid w:val="0"/>
        <w:spacing w:line="360" w:lineRule="auto"/>
        <w:ind w:firstLineChars="196" w:firstLine="549"/>
        <w:rPr>
          <w:rFonts w:ascii="仿宋" w:eastAsia="仿宋" w:hAnsi="仿宋" w:cs="仿宋_GB2312"/>
          <w:color w:val="000000"/>
          <w:kern w:val="0"/>
          <w:szCs w:val="28"/>
        </w:rPr>
      </w:pPr>
      <w:r>
        <w:rPr>
          <w:rFonts w:ascii="仿宋" w:eastAsia="仿宋" w:hAnsi="仿宋" w:cs="仿宋_GB2312"/>
          <w:color w:val="000000"/>
          <w:kern w:val="0"/>
          <w:szCs w:val="28"/>
        </w:rPr>
        <w:t>特别说明：政采云公司如对电子化开标及评审程序有调整的，按调整后的程序操作。</w:t>
      </w:r>
    </w:p>
    <w:p w:rsidR="00F56A46" w:rsidRDefault="009E4906" w:rsidP="001C2B18">
      <w:pPr>
        <w:spacing w:line="360" w:lineRule="auto"/>
        <w:ind w:firstLineChars="196" w:firstLine="549"/>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采购过程中出现以下情形，导致电子交易平台无法正常运行，或者无法保证电子交易的公平、公正和安全时，采购组织机构可中止电子交易活动，但若待出现的下述规定情形消除后，不影响采购公平、公正性的，采购组织机构可以继续组织电子交易活动：</w:t>
      </w:r>
    </w:p>
    <w:p w:rsidR="00F56A46" w:rsidRDefault="009E4906">
      <w:pPr>
        <w:widowControl/>
        <w:spacing w:line="360" w:lineRule="auto"/>
        <w:ind w:leftChars="261" w:left="548"/>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.1电子交易平台发生故障而无法登录访问的； </w:t>
      </w:r>
      <w:r>
        <w:rPr>
          <w:rFonts w:ascii="仿宋" w:eastAsia="仿宋" w:hAnsi="仿宋" w:cs="仿宋_GB2312"/>
          <w:color w:val="000000"/>
          <w:kern w:val="0"/>
          <w:sz w:val="28"/>
          <w:szCs w:val="28"/>
        </w:rPr>
        <w:br/>
      </w: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.2电子交易平台应用或数据库出现错误，不能进行正常操作的；</w:t>
      </w:r>
    </w:p>
    <w:p w:rsidR="00F56A46" w:rsidRDefault="009E4906" w:rsidP="001C2B18">
      <w:pPr>
        <w:widowControl/>
        <w:spacing w:line="360" w:lineRule="auto"/>
        <w:ind w:firstLineChars="196" w:firstLine="549"/>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.3电子交易平台发现严重安全漏洞，有潜在泄密危险的；</w:t>
      </w:r>
    </w:p>
    <w:p w:rsidR="00F56A46" w:rsidRDefault="009E4906" w:rsidP="001C2B18">
      <w:pPr>
        <w:widowControl/>
        <w:spacing w:line="360" w:lineRule="auto"/>
        <w:ind w:firstLineChars="196" w:firstLine="549"/>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.4病毒发作导致不能进行正常操作的； </w:t>
      </w:r>
    </w:p>
    <w:p w:rsidR="00F56A46" w:rsidRDefault="009E4906" w:rsidP="001C2B18">
      <w:pPr>
        <w:widowControl/>
        <w:spacing w:line="360" w:lineRule="auto"/>
        <w:ind w:firstLineChars="196" w:firstLine="549"/>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.5其他无法保证电子交易的公平、公正和安全的情况。</w:t>
      </w:r>
    </w:p>
    <w:p w:rsidR="00F56A46" w:rsidRDefault="009E4906">
      <w:pPr>
        <w:pStyle w:val="af2"/>
        <w:snapToGrid w:val="0"/>
        <w:spacing w:before="120" w:after="120" w:line="360" w:lineRule="auto"/>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lastRenderedPageBreak/>
        <w:t>二、组织评标程序</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1、</w:t>
      </w:r>
      <w:r>
        <w:rPr>
          <w:rFonts w:ascii="仿宋" w:eastAsia="仿宋" w:hAnsi="仿宋" w:cs="仿宋_GB2312"/>
          <w:color w:val="000000"/>
          <w:kern w:val="0"/>
          <w:szCs w:val="28"/>
        </w:rPr>
        <w:t>招标方将按照招标文件规定的时间、地点和程序组织评标，各评审专家及相关人员应参加评审活动并接受核验、签到，无关人员不得进入评审现场。</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2、</w:t>
      </w:r>
      <w:r>
        <w:rPr>
          <w:rFonts w:ascii="仿宋" w:eastAsia="仿宋" w:hAnsi="仿宋" w:cs="仿宋_GB2312"/>
          <w:color w:val="000000"/>
          <w:kern w:val="0"/>
          <w:szCs w:val="28"/>
        </w:rPr>
        <w:t>采购人可以在评标前说明项目背景和采购需求，说明内容不得含有歧视性、倾向性意见，不得超出招标文件所述范围。</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3、市政府采购中心依法组建评标委员会，推选评标委员会组长。</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4</w:t>
      </w:r>
      <w:r>
        <w:rPr>
          <w:rFonts w:ascii="仿宋" w:eastAsia="仿宋" w:hAnsi="仿宋" w:cs="仿宋_GB2312"/>
          <w:color w:val="000000"/>
          <w:kern w:val="0"/>
          <w:szCs w:val="28"/>
        </w:rPr>
        <w:t>、评标委员会组长组织评审人员独立评审。</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4.1</w:t>
      </w:r>
      <w:r>
        <w:rPr>
          <w:rFonts w:ascii="仿宋" w:eastAsia="仿宋" w:hAnsi="仿宋" w:cs="仿宋_GB2312"/>
          <w:color w:val="000000"/>
          <w:kern w:val="0"/>
          <w:szCs w:val="28"/>
        </w:rPr>
        <w:t>资格性审查</w:t>
      </w:r>
    </w:p>
    <w:p w:rsidR="00F56A46" w:rsidRDefault="009E4906">
      <w:pPr>
        <w:spacing w:line="360" w:lineRule="auto"/>
        <w:ind w:firstLine="50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评标委员会</w:t>
      </w:r>
      <w:r>
        <w:rPr>
          <w:rFonts w:ascii="仿宋" w:eastAsia="仿宋" w:hAnsi="仿宋" w:cs="仿宋_GB2312"/>
          <w:color w:val="000000"/>
          <w:kern w:val="0"/>
          <w:sz w:val="28"/>
          <w:szCs w:val="28"/>
        </w:rPr>
        <w:t>依据法律、法规和招标文件规定，对投标文件中的资格证明等进行审查，以确定投标人是否具备投标资格。资格性审查资料表如下：</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2649"/>
        <w:gridCol w:w="2970"/>
        <w:gridCol w:w="3098"/>
      </w:tblGrid>
      <w:tr w:rsidR="00F56A46">
        <w:trPr>
          <w:trHeight w:val="336"/>
          <w:jc w:val="center"/>
        </w:trPr>
        <w:tc>
          <w:tcPr>
            <w:tcW w:w="575"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序号</w:t>
            </w:r>
          </w:p>
        </w:tc>
        <w:tc>
          <w:tcPr>
            <w:tcW w:w="2649"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审查因素</w:t>
            </w:r>
          </w:p>
        </w:tc>
        <w:tc>
          <w:tcPr>
            <w:tcW w:w="2970"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审查内容</w:t>
            </w:r>
          </w:p>
        </w:tc>
        <w:tc>
          <w:tcPr>
            <w:tcW w:w="3098"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审查标准</w:t>
            </w:r>
          </w:p>
        </w:tc>
      </w:tr>
      <w:tr w:rsidR="00F56A46">
        <w:trPr>
          <w:trHeight w:val="690"/>
          <w:jc w:val="center"/>
        </w:trPr>
        <w:tc>
          <w:tcPr>
            <w:tcW w:w="575"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1</w:t>
            </w:r>
          </w:p>
        </w:tc>
        <w:tc>
          <w:tcPr>
            <w:tcW w:w="2649" w:type="dxa"/>
            <w:vAlign w:val="center"/>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法定代表人</w:t>
            </w:r>
            <w:r>
              <w:rPr>
                <w:rFonts w:ascii="仿宋" w:eastAsia="仿宋" w:hAnsi="仿宋" w:cs="仿宋_GB2312"/>
                <w:color w:val="000000"/>
                <w:kern w:val="0"/>
                <w:sz w:val="24"/>
              </w:rPr>
              <w:t>授权书</w:t>
            </w:r>
          </w:p>
        </w:tc>
        <w:tc>
          <w:tcPr>
            <w:tcW w:w="2970" w:type="dxa"/>
            <w:vAlign w:val="center"/>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法定代表人</w:t>
            </w:r>
            <w:r>
              <w:rPr>
                <w:rFonts w:ascii="仿宋" w:eastAsia="仿宋" w:hAnsi="仿宋" w:cs="仿宋_GB2312"/>
                <w:color w:val="000000"/>
                <w:kern w:val="0"/>
                <w:sz w:val="24"/>
              </w:rPr>
              <w:t xml:space="preserve">授权书 </w:t>
            </w:r>
          </w:p>
        </w:tc>
        <w:tc>
          <w:tcPr>
            <w:tcW w:w="3098" w:type="dxa"/>
            <w:vAlign w:val="center"/>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提供</w:t>
            </w:r>
            <w:r>
              <w:rPr>
                <w:rFonts w:ascii="仿宋" w:eastAsia="仿宋" w:hAnsi="仿宋" w:cs="仿宋_GB2312"/>
                <w:color w:val="000000"/>
                <w:kern w:val="0"/>
                <w:sz w:val="24"/>
              </w:rPr>
              <w:t>法定代表人授权委托书</w:t>
            </w:r>
            <w:r>
              <w:rPr>
                <w:rFonts w:ascii="仿宋" w:eastAsia="仿宋" w:hAnsi="仿宋" w:cs="仿宋_GB2312" w:hint="eastAsia"/>
                <w:color w:val="000000"/>
                <w:kern w:val="0"/>
                <w:sz w:val="24"/>
              </w:rPr>
              <w:t>，</w:t>
            </w:r>
            <w:r>
              <w:rPr>
                <w:rFonts w:ascii="仿宋" w:eastAsia="仿宋" w:hAnsi="仿宋" w:cs="仿宋_GB2312"/>
                <w:bCs/>
                <w:color w:val="000000"/>
                <w:kern w:val="0"/>
                <w:sz w:val="24"/>
                <w:u w:val="single"/>
              </w:rPr>
              <w:t>格式以附件为准</w:t>
            </w:r>
            <w:r>
              <w:rPr>
                <w:rFonts w:ascii="仿宋" w:eastAsia="仿宋" w:hAnsi="仿宋" w:cs="仿宋_GB2312" w:hint="eastAsia"/>
                <w:bCs/>
                <w:color w:val="000000"/>
                <w:kern w:val="0"/>
                <w:sz w:val="24"/>
                <w:u w:val="single"/>
              </w:rPr>
              <w:t>，</w:t>
            </w:r>
            <w:r>
              <w:rPr>
                <w:rFonts w:ascii="仿宋" w:eastAsia="仿宋" w:hAnsi="仿宋" w:cs="仿宋_GB2312"/>
                <w:bCs/>
                <w:color w:val="000000"/>
                <w:kern w:val="0"/>
                <w:sz w:val="24"/>
                <w:u w:val="single"/>
              </w:rPr>
              <w:t>注意按要求签署盖章</w:t>
            </w:r>
            <w:r>
              <w:rPr>
                <w:rFonts w:ascii="仿宋" w:eastAsia="仿宋" w:hAnsi="仿宋" w:cs="仿宋_GB2312" w:hint="eastAsia"/>
                <w:bCs/>
                <w:color w:val="000000"/>
                <w:kern w:val="0"/>
                <w:sz w:val="24"/>
              </w:rPr>
              <w:t>。</w:t>
            </w:r>
          </w:p>
        </w:tc>
      </w:tr>
      <w:tr w:rsidR="00F56A46">
        <w:trPr>
          <w:trHeight w:val="690"/>
          <w:jc w:val="center"/>
        </w:trPr>
        <w:tc>
          <w:tcPr>
            <w:tcW w:w="575"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2</w:t>
            </w:r>
          </w:p>
        </w:tc>
        <w:tc>
          <w:tcPr>
            <w:tcW w:w="2649" w:type="dxa"/>
            <w:vAlign w:val="center"/>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具有独立承担民事责任的能力</w:t>
            </w:r>
          </w:p>
        </w:tc>
        <w:tc>
          <w:tcPr>
            <w:tcW w:w="2970" w:type="dxa"/>
            <w:vAlign w:val="center"/>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 xml:space="preserve">营业执照（副本）复印件 </w:t>
            </w:r>
          </w:p>
        </w:tc>
        <w:tc>
          <w:tcPr>
            <w:tcW w:w="3098" w:type="dxa"/>
            <w:vAlign w:val="center"/>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提供营业执照（副本）复印件。</w:t>
            </w:r>
          </w:p>
        </w:tc>
      </w:tr>
      <w:tr w:rsidR="00F56A46">
        <w:trPr>
          <w:trHeight w:val="2160"/>
          <w:jc w:val="center"/>
        </w:trPr>
        <w:tc>
          <w:tcPr>
            <w:tcW w:w="575"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3</w:t>
            </w:r>
          </w:p>
        </w:tc>
        <w:tc>
          <w:tcPr>
            <w:tcW w:w="2649" w:type="dxa"/>
            <w:vAlign w:val="center"/>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投标资格及各项承诺</w:t>
            </w:r>
          </w:p>
        </w:tc>
        <w:tc>
          <w:tcPr>
            <w:tcW w:w="2970" w:type="dxa"/>
            <w:vAlign w:val="center"/>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投标函</w:t>
            </w:r>
          </w:p>
        </w:tc>
        <w:tc>
          <w:tcPr>
            <w:tcW w:w="3098" w:type="dxa"/>
            <w:vAlign w:val="center"/>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提供投标函</w:t>
            </w:r>
            <w:r>
              <w:rPr>
                <w:rFonts w:ascii="仿宋" w:eastAsia="仿宋" w:hAnsi="仿宋" w:cs="仿宋_GB2312" w:hint="eastAsia"/>
                <w:color w:val="000000"/>
                <w:kern w:val="0"/>
                <w:sz w:val="24"/>
              </w:rPr>
              <w:t>，</w:t>
            </w:r>
            <w:r>
              <w:rPr>
                <w:rFonts w:ascii="仿宋" w:eastAsia="仿宋" w:hAnsi="仿宋" w:cs="仿宋_GB2312" w:hint="eastAsia"/>
                <w:color w:val="000000"/>
                <w:kern w:val="0"/>
                <w:sz w:val="24"/>
                <w:u w:val="single"/>
              </w:rPr>
              <w:t>格式以附件为准，注意按要求签署盖章。</w:t>
            </w:r>
          </w:p>
        </w:tc>
      </w:tr>
      <w:tr w:rsidR="00F56A46">
        <w:trPr>
          <w:trHeight w:val="336"/>
          <w:jc w:val="center"/>
        </w:trPr>
        <w:tc>
          <w:tcPr>
            <w:tcW w:w="575" w:type="dxa"/>
            <w:vAlign w:val="center"/>
          </w:tcPr>
          <w:p w:rsidR="00F56A46" w:rsidRDefault="009E4906">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4</w:t>
            </w:r>
          </w:p>
        </w:tc>
        <w:tc>
          <w:tcPr>
            <w:tcW w:w="2649" w:type="dxa"/>
            <w:vAlign w:val="center"/>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诚信记录</w:t>
            </w:r>
          </w:p>
        </w:tc>
        <w:tc>
          <w:tcPr>
            <w:tcW w:w="2970" w:type="dxa"/>
            <w:vAlign w:val="center"/>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投标人“信用中国”网站、中国政府采购网信用</w:t>
            </w:r>
            <w:r>
              <w:rPr>
                <w:rFonts w:ascii="仿宋" w:eastAsia="仿宋" w:hAnsi="仿宋" w:cs="仿宋_GB2312"/>
                <w:color w:val="000000"/>
                <w:kern w:val="0"/>
                <w:sz w:val="24"/>
              </w:rPr>
              <w:lastRenderedPageBreak/>
              <w:t>记录情况无不良记录。</w:t>
            </w:r>
          </w:p>
        </w:tc>
        <w:tc>
          <w:tcPr>
            <w:tcW w:w="3098" w:type="dxa"/>
            <w:vAlign w:val="center"/>
          </w:tcPr>
          <w:p w:rsidR="00F56A46" w:rsidRDefault="009E4906">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lastRenderedPageBreak/>
              <w:t>开标当日为准对投标人“信用中国”网站、中国政府采</w:t>
            </w:r>
            <w:r>
              <w:rPr>
                <w:rFonts w:ascii="仿宋" w:eastAsia="仿宋" w:hAnsi="仿宋" w:cs="仿宋_GB2312"/>
                <w:color w:val="000000"/>
                <w:kern w:val="0"/>
                <w:sz w:val="24"/>
              </w:rPr>
              <w:lastRenderedPageBreak/>
              <w:t>购网信用记录情况进行核实，未被列入失信被执行人、重大税收违法案件当事人名单、政府采购严重违法失信行为记录名单。</w:t>
            </w:r>
          </w:p>
        </w:tc>
      </w:tr>
    </w:tbl>
    <w:p w:rsidR="00F56A46" w:rsidRDefault="009E4906">
      <w:pPr>
        <w:spacing w:line="360" w:lineRule="auto"/>
        <w:ind w:firstLineChars="200" w:firstLine="560"/>
        <w:jc w:val="left"/>
        <w:outlineLvl w:val="1"/>
        <w:rPr>
          <w:rFonts w:ascii="仿宋" w:eastAsia="仿宋" w:hAnsi="仿宋" w:cs="仿宋_GB2312"/>
          <w:color w:val="000000"/>
          <w:kern w:val="0"/>
          <w:sz w:val="28"/>
          <w:szCs w:val="28"/>
        </w:rPr>
      </w:pPr>
      <w:r>
        <w:rPr>
          <w:rFonts w:ascii="仿宋" w:eastAsia="仿宋" w:hAnsi="仿宋" w:cs="仿宋_GB2312"/>
          <w:color w:val="000000"/>
          <w:kern w:val="0"/>
          <w:sz w:val="28"/>
          <w:szCs w:val="28"/>
        </w:rPr>
        <w:lastRenderedPageBreak/>
        <w:t>资格审查采用合格制，投标文件中证明材料齐全且符合上表审查内容的，同时符合国家相关规定和招标文件资格要求的，资格审查结论为合格。资格审查合格的进入评标程序，</w:t>
      </w:r>
      <w:r>
        <w:rPr>
          <w:rFonts w:ascii="仿宋" w:eastAsia="仿宋" w:hAnsi="仿宋" w:cs="仿宋_GB2312"/>
          <w:b/>
          <w:color w:val="000000"/>
          <w:kern w:val="0"/>
          <w:sz w:val="28"/>
          <w:szCs w:val="28"/>
          <w:u w:val="single"/>
        </w:rPr>
        <w:t>资格审查不合格的为无效的投标</w:t>
      </w:r>
      <w:r>
        <w:rPr>
          <w:rFonts w:ascii="仿宋" w:eastAsia="仿宋" w:hAnsi="仿宋" w:cs="仿宋_GB2312"/>
          <w:color w:val="000000"/>
          <w:kern w:val="0"/>
          <w:sz w:val="28"/>
          <w:szCs w:val="28"/>
        </w:rPr>
        <w:t>。</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4.2</w:t>
      </w:r>
      <w:r>
        <w:rPr>
          <w:rFonts w:ascii="仿宋" w:eastAsia="仿宋" w:hAnsi="仿宋" w:cs="仿宋_GB2312"/>
          <w:color w:val="000000"/>
          <w:kern w:val="0"/>
          <w:szCs w:val="28"/>
        </w:rPr>
        <w:t>符合性审查</w:t>
      </w:r>
    </w:p>
    <w:p w:rsidR="00F56A46" w:rsidRDefault="009E4906">
      <w:pPr>
        <w:spacing w:line="360" w:lineRule="auto"/>
        <w:ind w:firstLine="500"/>
        <w:rPr>
          <w:rFonts w:ascii="仿宋" w:eastAsia="仿宋" w:hAnsi="仿宋" w:cs="仿宋_GB2312"/>
          <w:color w:val="000000"/>
          <w:kern w:val="0"/>
          <w:sz w:val="28"/>
          <w:szCs w:val="28"/>
        </w:rPr>
      </w:pPr>
      <w:r>
        <w:rPr>
          <w:rFonts w:ascii="仿宋" w:eastAsia="仿宋" w:hAnsi="仿宋" w:cs="仿宋_GB2312"/>
          <w:color w:val="000000"/>
          <w:kern w:val="0"/>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rsidR="00F56A46" w:rsidRDefault="009E4906">
      <w:pPr>
        <w:spacing w:line="360" w:lineRule="auto"/>
        <w:ind w:firstLine="500"/>
        <w:rPr>
          <w:rFonts w:ascii="仿宋" w:eastAsia="仿宋" w:hAnsi="仿宋"/>
        </w:rPr>
      </w:pPr>
      <w:r>
        <w:rPr>
          <w:rFonts w:ascii="仿宋" w:eastAsia="仿宋" w:hAnsi="仿宋" w:cs="仿宋_GB2312" w:hint="eastAsia"/>
          <w:b/>
          <w:bCs/>
          <w:color w:val="000000"/>
          <w:kern w:val="0"/>
          <w:sz w:val="28"/>
          <w:szCs w:val="28"/>
          <w:u w:val="single"/>
        </w:rPr>
        <w:t>若投标人递交的电子投标文件内容未指向指定链接、模块，导致投标文件被误读、漏读或者查找不到相关内容的</w:t>
      </w:r>
      <w:r>
        <w:rPr>
          <w:rFonts w:ascii="仿宋" w:eastAsia="仿宋" w:hAnsi="仿宋" w:cs="仿宋_GB2312"/>
          <w:b/>
          <w:bCs/>
          <w:color w:val="000000"/>
          <w:kern w:val="0"/>
          <w:sz w:val="28"/>
          <w:szCs w:val="28"/>
          <w:u w:val="single"/>
        </w:rPr>
        <w:t>，</w:t>
      </w:r>
      <w:r>
        <w:rPr>
          <w:rFonts w:ascii="仿宋" w:eastAsia="仿宋" w:hAnsi="仿宋" w:cs="仿宋_GB2312" w:hint="eastAsia"/>
          <w:b/>
          <w:bCs/>
          <w:color w:val="000000"/>
          <w:kern w:val="0"/>
          <w:sz w:val="28"/>
          <w:szCs w:val="28"/>
          <w:u w:val="single"/>
        </w:rPr>
        <w:t>由投标人自行承担可能被视作无效标的风险</w:t>
      </w:r>
      <w:r>
        <w:rPr>
          <w:rFonts w:ascii="仿宋" w:eastAsia="仿宋" w:hAnsi="仿宋" w:cs="仿宋_GB2312"/>
          <w:b/>
          <w:bCs/>
          <w:color w:val="000000"/>
          <w:kern w:val="0"/>
          <w:sz w:val="28"/>
          <w:szCs w:val="28"/>
          <w:u w:val="single"/>
        </w:rPr>
        <w:t>。</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4.3</w:t>
      </w:r>
      <w:r>
        <w:rPr>
          <w:rFonts w:ascii="仿宋" w:eastAsia="仿宋" w:hAnsi="仿宋" w:cs="仿宋_GB2312"/>
          <w:color w:val="000000"/>
          <w:kern w:val="0"/>
          <w:szCs w:val="28"/>
        </w:rPr>
        <w:t>技术和商务评审</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color w:val="000000"/>
          <w:kern w:val="0"/>
          <w:szCs w:val="28"/>
        </w:rPr>
        <w:t>评审人员按招标文件规定的评审方法和评审标准，依法独立对投标人投标文件进行评估、比较，并给予评价或打分，不受任何单位和个人的干预。</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color w:val="000000"/>
          <w:kern w:val="0"/>
          <w:szCs w:val="28"/>
        </w:rPr>
        <w:lastRenderedPageBreak/>
        <w:t>评审人员对各供应商投标文件非实质性内容有疑议或异议，或者审查发现明显的文字或计算错误等，及时向评标委员会组长提出。经评标委员会商议认为需要投标人作出必要澄清或说明的，应通知该投标人作出澄清</w:t>
      </w:r>
      <w:r>
        <w:rPr>
          <w:rFonts w:ascii="仿宋" w:eastAsia="仿宋" w:hAnsi="仿宋" w:cs="仿宋_GB2312" w:hint="eastAsia"/>
          <w:color w:val="000000"/>
          <w:kern w:val="0"/>
          <w:szCs w:val="28"/>
        </w:rPr>
        <w:t>、</w:t>
      </w:r>
      <w:r>
        <w:rPr>
          <w:rFonts w:ascii="仿宋" w:eastAsia="仿宋" w:hAnsi="仿宋" w:cs="仿宋_GB2312"/>
          <w:color w:val="000000"/>
          <w:kern w:val="0"/>
          <w:szCs w:val="28"/>
        </w:rPr>
        <w:t>说明或纠正</w:t>
      </w:r>
      <w:r>
        <w:rPr>
          <w:rFonts w:ascii="仿宋" w:eastAsia="仿宋" w:hAnsi="仿宋" w:cs="仿宋_GB2312" w:hint="eastAsia"/>
          <w:color w:val="000000"/>
          <w:kern w:val="0"/>
          <w:szCs w:val="28"/>
        </w:rPr>
        <w:t>。该过程由</w:t>
      </w:r>
      <w:r>
        <w:rPr>
          <w:rFonts w:ascii="仿宋" w:eastAsia="仿宋" w:hAnsi="仿宋" w:cs="仿宋_GB2312"/>
          <w:color w:val="000000"/>
          <w:kern w:val="0"/>
          <w:szCs w:val="28"/>
        </w:rPr>
        <w:t>投标人与评审小组通过电子交易平台交换数据电文的形式进行</w:t>
      </w:r>
      <w:r>
        <w:rPr>
          <w:rFonts w:ascii="仿宋" w:eastAsia="仿宋" w:hAnsi="仿宋" w:cs="仿宋_GB2312" w:hint="eastAsia"/>
          <w:color w:val="000000"/>
          <w:kern w:val="0"/>
          <w:szCs w:val="28"/>
        </w:rPr>
        <w:t>，给予投标人提交澄清说明或补正的时间不少于半小时，投标人已经明确表示澄清说明或补正完毕的除外。</w:t>
      </w:r>
      <w:r>
        <w:rPr>
          <w:rFonts w:ascii="仿宋" w:eastAsia="仿宋" w:hAnsi="仿宋" w:cs="仿宋_GB2312"/>
          <w:color w:val="000000"/>
          <w:kern w:val="0"/>
          <w:szCs w:val="28"/>
        </w:rPr>
        <w:t>澄清说明</w:t>
      </w:r>
      <w:r>
        <w:rPr>
          <w:rFonts w:ascii="仿宋" w:eastAsia="仿宋" w:hAnsi="仿宋" w:cs="仿宋_GB2312" w:hint="eastAsia"/>
          <w:color w:val="000000"/>
          <w:kern w:val="0"/>
          <w:szCs w:val="28"/>
        </w:rPr>
        <w:t>内容</w:t>
      </w:r>
      <w:r>
        <w:rPr>
          <w:rFonts w:ascii="仿宋" w:eastAsia="仿宋" w:hAnsi="仿宋" w:cs="仿宋_GB2312"/>
          <w:color w:val="000000"/>
          <w:kern w:val="0"/>
          <w:szCs w:val="28"/>
        </w:rPr>
        <w:t>不得超出投标文件的范围或者改变投标文件的实质性内容。</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具体操作步骤及要点：</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 供应商在“询标澄清-待办理”标签页下选择状态为“待澄清”的项目，点击操作栏【澄清】；</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 查看询标函内容，在澄清截止时间前上传澄清文件并对澄清文件进行签章（注：澄清文件必须以 PDF 格式上传，文件大小：50M）；</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 签章完成，文件名称处显示“已签章”，供应商可“撤回签章”修改澄清函和“查看文件”；</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 确认澄清文件内容后，点击右上角【提交】（注：供应商未对澄清文件签章，提交时，弹框提醒“澄清文件未签章，请进行签章操作”，如遇 CA 突发情况无法签章，供应商可点击【放弃签章并提交】提交澄清文件；反之则签章后再提交）；</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完成状态：供应商澄清文件提交成功后，在“询标澄清-全部”标签页下显示状态为“已澄清”。</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4.4</w:t>
      </w:r>
      <w:r>
        <w:rPr>
          <w:rFonts w:ascii="仿宋" w:eastAsia="仿宋" w:hAnsi="仿宋" w:cs="仿宋_GB2312"/>
          <w:color w:val="000000"/>
          <w:kern w:val="0"/>
          <w:szCs w:val="28"/>
        </w:rPr>
        <w:t>评审人员需对评审结果进行确认。如发现分值汇总计算错误、分项评分超出评分标准范围、客观评分不一致以及存在评分畸高、畸低情形（其总评分偏离平均分30%以上的）的，应由相关人员当场改</w:t>
      </w:r>
      <w:r>
        <w:rPr>
          <w:rFonts w:ascii="仿宋" w:eastAsia="仿宋" w:hAnsi="仿宋" w:cs="仿宋_GB2312"/>
          <w:color w:val="000000"/>
          <w:kern w:val="0"/>
          <w:szCs w:val="28"/>
        </w:rPr>
        <w:lastRenderedPageBreak/>
        <w:t>正或作出说明；拒不改正又不作说明的，由现场监督员据实记录。</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4.5</w:t>
      </w:r>
      <w:r>
        <w:rPr>
          <w:rFonts w:ascii="仿宋" w:eastAsia="仿宋" w:hAnsi="仿宋" w:cs="仿宋_GB2312"/>
          <w:color w:val="000000"/>
          <w:kern w:val="0"/>
          <w:szCs w:val="28"/>
        </w:rPr>
        <w:t xml:space="preserve">评标委员会根据评审汇总情况和招标文件规定确定中标候选供应商排序名单。 </w:t>
      </w:r>
    </w:p>
    <w:p w:rsidR="00F56A46" w:rsidRDefault="009E4906" w:rsidP="001C2B18">
      <w:pPr>
        <w:pStyle w:val="af2"/>
        <w:snapToGrid w:val="0"/>
        <w:spacing w:before="120" w:after="120" w:line="360" w:lineRule="auto"/>
        <w:ind w:firstLineChars="196" w:firstLine="549"/>
        <w:rPr>
          <w:rFonts w:ascii="仿宋" w:eastAsia="仿宋" w:hAnsi="仿宋" w:cs="仿宋_GB2312"/>
          <w:color w:val="000000"/>
          <w:kern w:val="0"/>
          <w:szCs w:val="28"/>
        </w:rPr>
      </w:pPr>
      <w:r>
        <w:rPr>
          <w:rFonts w:ascii="仿宋" w:eastAsia="仿宋" w:hAnsi="仿宋" w:cs="仿宋_GB2312" w:hint="eastAsia"/>
          <w:color w:val="000000"/>
          <w:kern w:val="0"/>
          <w:szCs w:val="28"/>
        </w:rPr>
        <w:t>三</w:t>
      </w:r>
      <w:r>
        <w:rPr>
          <w:rFonts w:ascii="仿宋" w:eastAsia="仿宋" w:hAnsi="仿宋" w:cs="仿宋_GB2312"/>
          <w:color w:val="000000"/>
          <w:kern w:val="0"/>
          <w:szCs w:val="28"/>
        </w:rPr>
        <w:t>、评审原则</w:t>
      </w:r>
    </w:p>
    <w:p w:rsidR="00F56A46" w:rsidRDefault="009E4906" w:rsidP="001C2B18">
      <w:pPr>
        <w:pStyle w:val="af2"/>
        <w:snapToGrid w:val="0"/>
        <w:spacing w:line="360" w:lineRule="auto"/>
        <w:ind w:firstLineChars="196" w:firstLine="549"/>
        <w:rPr>
          <w:rFonts w:ascii="仿宋" w:eastAsia="仿宋" w:hAnsi="仿宋" w:cs="仿宋_GB2312"/>
          <w:color w:val="000000"/>
          <w:kern w:val="0"/>
          <w:szCs w:val="28"/>
        </w:rPr>
      </w:pPr>
      <w:r>
        <w:rPr>
          <w:rFonts w:ascii="仿宋" w:eastAsia="仿宋" w:hAnsi="仿宋" w:cs="仿宋_GB2312"/>
          <w:color w:val="000000"/>
          <w:kern w:val="0"/>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F56A46" w:rsidRDefault="009E4906" w:rsidP="001C2B18">
      <w:pPr>
        <w:pStyle w:val="af2"/>
        <w:snapToGrid w:val="0"/>
        <w:spacing w:line="360" w:lineRule="auto"/>
        <w:ind w:firstLineChars="196" w:firstLine="549"/>
        <w:rPr>
          <w:rFonts w:ascii="仿宋" w:eastAsia="仿宋" w:hAnsi="仿宋" w:cs="仿宋_GB2312"/>
          <w:color w:val="000000"/>
          <w:kern w:val="0"/>
          <w:szCs w:val="28"/>
        </w:rPr>
      </w:pPr>
      <w:r>
        <w:rPr>
          <w:rFonts w:ascii="仿宋" w:eastAsia="仿宋" w:hAnsi="仿宋" w:cs="仿宋_GB2312"/>
          <w:color w:val="000000"/>
          <w:kern w:val="0"/>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r>
        <w:rPr>
          <w:rFonts w:ascii="仿宋" w:eastAsia="仿宋" w:hAnsi="仿宋" w:cs="仿宋_GB2312" w:hint="eastAsia"/>
          <w:color w:val="000000"/>
          <w:kern w:val="0"/>
          <w:szCs w:val="28"/>
        </w:rPr>
        <w:t>。</w:t>
      </w:r>
    </w:p>
    <w:p w:rsidR="00F56A46" w:rsidRDefault="009E4906" w:rsidP="001C2B18">
      <w:pPr>
        <w:pStyle w:val="af2"/>
        <w:snapToGrid w:val="0"/>
        <w:spacing w:line="360" w:lineRule="auto"/>
        <w:ind w:firstLineChars="196" w:firstLine="549"/>
        <w:rPr>
          <w:rFonts w:ascii="仿宋" w:eastAsia="仿宋" w:hAnsi="仿宋" w:cs="仿宋_GB2312"/>
          <w:color w:val="000000"/>
          <w:kern w:val="0"/>
          <w:szCs w:val="28"/>
        </w:rPr>
      </w:pPr>
      <w:r>
        <w:rPr>
          <w:rFonts w:ascii="仿宋" w:eastAsia="仿宋" w:hAnsi="仿宋" w:cs="仿宋_GB2312"/>
          <w:color w:val="000000"/>
          <w:kern w:val="0"/>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F56A46" w:rsidRDefault="009E4906">
      <w:pPr>
        <w:pStyle w:val="af2"/>
        <w:snapToGrid w:val="0"/>
        <w:spacing w:before="120" w:after="120" w:line="360" w:lineRule="auto"/>
        <w:ind w:firstLineChars="196" w:firstLine="551"/>
        <w:rPr>
          <w:rFonts w:ascii="仿宋" w:eastAsia="仿宋" w:hAnsi="仿宋" w:cs="仿宋_GB2312"/>
          <w:b/>
          <w:color w:val="000000"/>
          <w:kern w:val="0"/>
          <w:szCs w:val="28"/>
        </w:rPr>
      </w:pPr>
      <w:r>
        <w:rPr>
          <w:rFonts w:ascii="仿宋" w:eastAsia="仿宋" w:hAnsi="仿宋" w:cs="仿宋_GB2312"/>
          <w:b/>
          <w:color w:val="000000"/>
          <w:kern w:val="0"/>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w:t>
      </w:r>
      <w:r>
        <w:rPr>
          <w:rFonts w:ascii="仿宋" w:eastAsia="仿宋" w:hAnsi="仿宋" w:cs="仿宋_GB2312"/>
          <w:b/>
          <w:color w:val="000000"/>
          <w:kern w:val="0"/>
          <w:szCs w:val="28"/>
        </w:rPr>
        <w:lastRenderedPageBreak/>
        <w:t>资格；评审得分相同的，由采购人或者采购人委托评标委员会按照招标文件规定的方式确定一个投标人获得中标人推荐资格，招标文件未规定的采取随机抽取方式确定，其他同品牌投标人不作为中标候选人。</w:t>
      </w:r>
    </w:p>
    <w:p w:rsidR="00F56A46" w:rsidRDefault="009E4906">
      <w:pPr>
        <w:pStyle w:val="af2"/>
        <w:snapToGrid w:val="0"/>
        <w:spacing w:before="120" w:after="120" w:line="360" w:lineRule="auto"/>
        <w:ind w:firstLineChars="196" w:firstLine="551"/>
        <w:rPr>
          <w:rFonts w:ascii="仿宋" w:eastAsia="仿宋" w:hAnsi="仿宋" w:cs="仿宋_GB2312"/>
          <w:b/>
          <w:color w:val="000000"/>
          <w:kern w:val="0"/>
          <w:szCs w:val="28"/>
        </w:rPr>
      </w:pPr>
      <w:r>
        <w:rPr>
          <w:rFonts w:ascii="仿宋" w:eastAsia="仿宋" w:hAnsi="仿宋" w:cs="仿宋_GB2312"/>
          <w:b/>
          <w:color w:val="000000"/>
          <w:kern w:val="0"/>
          <w:szCs w:val="28"/>
        </w:rPr>
        <w:t>非单一产品采购项目，采购人应当根据采购项目技术构成、产品价格比重等合理确定核心产品，并在招标文件中载明。多家投标人提供的核心产品品牌相同的，按前款规定处理。</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四</w:t>
      </w:r>
      <w:r>
        <w:rPr>
          <w:rFonts w:ascii="仿宋" w:eastAsia="仿宋" w:hAnsi="仿宋" w:cs="仿宋_GB2312"/>
          <w:color w:val="000000"/>
          <w:kern w:val="0"/>
          <w:sz w:val="28"/>
          <w:szCs w:val="28"/>
        </w:rPr>
        <w:t>、废标</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在招标采购中，出现下列情形之一的，应予废标：</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1、符合专业条件的供应商或者对招标文件作实质响应的供应商不足三家的；</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2、出现影响采购公正的违法、违规行为的；</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3、投标人的报价均超过了采购预算，采购人不能支付的；</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4、因重大变故，采购任务取消的。</w:t>
      </w:r>
    </w:p>
    <w:p w:rsidR="00F56A46" w:rsidRDefault="009E4906">
      <w:pPr>
        <w:spacing w:line="360" w:lineRule="auto"/>
        <w:ind w:firstLineChars="200" w:firstLine="560"/>
        <w:outlineLvl w:val="1"/>
        <w:rPr>
          <w:rFonts w:ascii="仿宋" w:eastAsia="仿宋" w:hAnsi="仿宋" w:cs="仿宋_GB2312"/>
          <w:color w:val="000000"/>
          <w:kern w:val="0"/>
          <w:sz w:val="28"/>
          <w:szCs w:val="28"/>
        </w:rPr>
      </w:pPr>
      <w:bookmarkStart w:id="29" w:name="_Toc360457886"/>
      <w:bookmarkStart w:id="30" w:name="_Toc345423475"/>
      <w:r>
        <w:rPr>
          <w:rFonts w:ascii="仿宋" w:eastAsia="仿宋" w:hAnsi="仿宋" w:cs="仿宋_GB2312" w:hint="eastAsia"/>
          <w:color w:val="000000"/>
          <w:kern w:val="0"/>
          <w:sz w:val="28"/>
          <w:szCs w:val="28"/>
        </w:rPr>
        <w:t>五</w:t>
      </w:r>
      <w:r>
        <w:rPr>
          <w:rFonts w:ascii="仿宋" w:eastAsia="仿宋" w:hAnsi="仿宋" w:cs="仿宋_GB2312"/>
          <w:color w:val="000000"/>
          <w:kern w:val="0"/>
          <w:sz w:val="28"/>
          <w:szCs w:val="28"/>
        </w:rPr>
        <w:t>、定标</w:t>
      </w:r>
      <w:bookmarkEnd w:id="29"/>
      <w:bookmarkEnd w:id="30"/>
    </w:p>
    <w:p w:rsidR="00F56A46" w:rsidRDefault="009E4906">
      <w:pPr>
        <w:pStyle w:val="af2"/>
        <w:snapToGrid w:val="0"/>
        <w:spacing w:line="360" w:lineRule="auto"/>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 xml:space="preserve"> 1、评标委员会</w:t>
      </w:r>
      <w:r>
        <w:rPr>
          <w:rFonts w:ascii="仿宋" w:eastAsia="仿宋" w:hAnsi="仿宋" w:cs="仿宋_GB2312" w:hint="eastAsia"/>
          <w:color w:val="000000"/>
          <w:kern w:val="0"/>
          <w:szCs w:val="28"/>
        </w:rPr>
        <w:t>依法</w:t>
      </w:r>
      <w:r>
        <w:rPr>
          <w:rFonts w:ascii="仿宋" w:eastAsia="仿宋" w:hAnsi="仿宋" w:cs="仿宋_GB2312"/>
          <w:color w:val="000000"/>
          <w:kern w:val="0"/>
          <w:szCs w:val="28"/>
        </w:rPr>
        <w:t>提出中标候选人排序。</w:t>
      </w:r>
    </w:p>
    <w:p w:rsidR="00F56A46" w:rsidRDefault="009E4906">
      <w:pPr>
        <w:pStyle w:val="af2"/>
        <w:snapToGrid w:val="0"/>
        <w:spacing w:line="360" w:lineRule="auto"/>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 xml:space="preserve"> 2、采购人应当自收到评审报告之日起５个工作日内在评审报告推荐的中标候选人中按顺序确定中标供应商</w:t>
      </w:r>
      <w:r>
        <w:rPr>
          <w:rFonts w:ascii="仿宋" w:eastAsia="仿宋" w:hAnsi="仿宋" w:cs="仿宋_GB2312" w:hint="eastAsia"/>
          <w:color w:val="000000"/>
          <w:kern w:val="0"/>
          <w:szCs w:val="28"/>
        </w:rPr>
        <w:t>。</w:t>
      </w:r>
      <w:r>
        <w:rPr>
          <w:rFonts w:ascii="仿宋" w:eastAsia="仿宋" w:hAnsi="仿宋" w:cs="仿宋_GB2312"/>
          <w:color w:val="000000"/>
          <w:kern w:val="0"/>
          <w:szCs w:val="28"/>
        </w:rPr>
        <w:t>采购人在收到评审报告5个工作日内未按评审报告推荐的中标候选人顺序确定中标供应商，又不能说明合法理由的，视同按评审报告推荐的顺序确定排名第一的中标候选人为中标人。</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 xml:space="preserve"> 3、招标方将于中标供应商确定之日起2个工作日内在政采云平台</w:t>
      </w:r>
      <w:r>
        <w:rPr>
          <w:rFonts w:ascii="仿宋" w:eastAsia="仿宋" w:hAnsi="仿宋" w:cs="仿宋_GB2312" w:hint="eastAsia"/>
          <w:color w:val="000000"/>
          <w:kern w:val="0"/>
          <w:sz w:val="28"/>
          <w:szCs w:val="28"/>
        </w:rPr>
        <w:t>发出</w:t>
      </w:r>
      <w:r>
        <w:rPr>
          <w:rFonts w:ascii="仿宋" w:eastAsia="仿宋" w:hAnsi="仿宋" w:cs="仿宋_GB2312"/>
          <w:color w:val="000000"/>
          <w:kern w:val="0"/>
          <w:sz w:val="28"/>
          <w:szCs w:val="28"/>
        </w:rPr>
        <w:t>中标通知书</w:t>
      </w:r>
      <w:r>
        <w:rPr>
          <w:rFonts w:ascii="仿宋" w:eastAsia="仿宋" w:hAnsi="仿宋" w:cs="仿宋_GB2312" w:hint="eastAsia"/>
          <w:color w:val="000000"/>
          <w:kern w:val="0"/>
          <w:sz w:val="28"/>
          <w:szCs w:val="28"/>
        </w:rPr>
        <w:t>，并</w:t>
      </w:r>
      <w:r>
        <w:rPr>
          <w:rFonts w:ascii="仿宋" w:eastAsia="仿宋" w:hAnsi="仿宋" w:cs="仿宋_GB2312"/>
          <w:color w:val="000000"/>
          <w:kern w:val="0"/>
          <w:sz w:val="28"/>
          <w:szCs w:val="28"/>
        </w:rPr>
        <w:t>在浙江政府采购网和</w:t>
      </w:r>
      <w:r>
        <w:rPr>
          <w:rFonts w:ascii="仿宋" w:eastAsia="仿宋" w:hAnsi="仿宋" w:cs="仿宋_GB2312" w:hint="eastAsia"/>
          <w:color w:val="000000"/>
          <w:kern w:val="0"/>
          <w:sz w:val="28"/>
          <w:szCs w:val="28"/>
        </w:rPr>
        <w:t>宁波市政务服务办公室-宁波市公共资源交易电子服务系统（慈溪）</w:t>
      </w:r>
      <w:r>
        <w:rPr>
          <w:rFonts w:ascii="仿宋" w:eastAsia="仿宋" w:hAnsi="仿宋" w:cs="仿宋_GB2312"/>
          <w:color w:val="000000"/>
          <w:kern w:val="0"/>
          <w:sz w:val="28"/>
          <w:szCs w:val="28"/>
        </w:rPr>
        <w:t>发布中标公告。中标人</w:t>
      </w:r>
      <w:r>
        <w:rPr>
          <w:rFonts w:ascii="仿宋" w:eastAsia="仿宋" w:hAnsi="仿宋" w:cs="仿宋_GB2312" w:hint="eastAsia"/>
          <w:color w:val="000000"/>
          <w:kern w:val="0"/>
          <w:sz w:val="28"/>
          <w:szCs w:val="28"/>
        </w:rPr>
        <w:t>自</w:t>
      </w:r>
      <w:r>
        <w:rPr>
          <w:rFonts w:ascii="仿宋" w:eastAsia="仿宋" w:hAnsi="仿宋" w:cs="仿宋_GB2312" w:hint="eastAsia"/>
          <w:color w:val="000000"/>
          <w:kern w:val="0"/>
          <w:sz w:val="28"/>
          <w:szCs w:val="28"/>
        </w:rPr>
        <w:lastRenderedPageBreak/>
        <w:t>行登录政采云平台</w:t>
      </w:r>
      <w:r>
        <w:rPr>
          <w:rFonts w:ascii="仿宋" w:eastAsia="仿宋" w:hAnsi="仿宋" w:cs="仿宋_GB2312"/>
          <w:color w:val="000000"/>
          <w:kern w:val="0"/>
          <w:sz w:val="28"/>
          <w:szCs w:val="28"/>
        </w:rPr>
        <w:t>获取中标通知书</w:t>
      </w:r>
      <w:r>
        <w:rPr>
          <w:rFonts w:ascii="仿宋" w:eastAsia="仿宋" w:hAnsi="仿宋" w:cs="仿宋_GB2312" w:hint="eastAsia"/>
          <w:color w:val="000000"/>
          <w:kern w:val="0"/>
          <w:sz w:val="28"/>
          <w:szCs w:val="28"/>
        </w:rPr>
        <w:t>，并于</w:t>
      </w:r>
      <w:r>
        <w:rPr>
          <w:rFonts w:ascii="仿宋" w:eastAsia="仿宋" w:hAnsi="仿宋" w:cs="仿宋_GB2312"/>
          <w:color w:val="000000"/>
          <w:kern w:val="0"/>
          <w:sz w:val="28"/>
          <w:szCs w:val="28"/>
        </w:rPr>
        <w:t>中标通知书</w:t>
      </w:r>
      <w:r>
        <w:rPr>
          <w:rFonts w:ascii="仿宋" w:eastAsia="仿宋" w:hAnsi="仿宋" w:cs="仿宋_GB2312" w:hint="eastAsia"/>
          <w:color w:val="000000"/>
          <w:kern w:val="0"/>
          <w:sz w:val="28"/>
          <w:szCs w:val="28"/>
        </w:rPr>
        <w:t>发出之日起三十</w:t>
      </w:r>
      <w:r>
        <w:rPr>
          <w:rFonts w:ascii="仿宋" w:eastAsia="仿宋" w:hAnsi="仿宋" w:cs="仿宋_GB2312"/>
          <w:color w:val="000000"/>
          <w:kern w:val="0"/>
          <w:sz w:val="28"/>
          <w:szCs w:val="28"/>
        </w:rPr>
        <w:t>日内与采购人签订合同。</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中标通知书发出后，若中标人无故放弃中标，须承担相应的法律责任，中标通知书对采购人和中标人具有同等法律效力。</w:t>
      </w:r>
    </w:p>
    <w:p w:rsidR="00F56A46" w:rsidRDefault="00F56A46">
      <w:pPr>
        <w:spacing w:line="360" w:lineRule="auto"/>
        <w:ind w:firstLineChars="200" w:firstLine="560"/>
        <w:rPr>
          <w:rFonts w:ascii="仿宋" w:eastAsia="仿宋" w:hAnsi="仿宋" w:cs="仿宋_GB2312"/>
          <w:color w:val="000000"/>
          <w:kern w:val="0"/>
          <w:sz w:val="28"/>
          <w:szCs w:val="28"/>
        </w:rPr>
      </w:pPr>
    </w:p>
    <w:p w:rsidR="00F56A46" w:rsidRDefault="00F56A46">
      <w:pPr>
        <w:spacing w:line="360" w:lineRule="auto"/>
        <w:ind w:firstLineChars="200" w:firstLine="560"/>
        <w:rPr>
          <w:rFonts w:ascii="仿宋" w:eastAsia="仿宋" w:hAnsi="仿宋" w:cs="仿宋_GB2312"/>
          <w:color w:val="000000"/>
          <w:kern w:val="0"/>
          <w:sz w:val="28"/>
          <w:szCs w:val="28"/>
        </w:rPr>
      </w:pPr>
    </w:p>
    <w:p w:rsidR="00F56A46" w:rsidRDefault="00F56A46">
      <w:pPr>
        <w:spacing w:line="360" w:lineRule="auto"/>
        <w:ind w:firstLineChars="200" w:firstLine="560"/>
        <w:rPr>
          <w:rFonts w:ascii="仿宋" w:eastAsia="仿宋" w:hAnsi="仿宋" w:cs="仿宋_GB2312"/>
          <w:color w:val="000000"/>
          <w:kern w:val="0"/>
          <w:sz w:val="28"/>
          <w:szCs w:val="28"/>
        </w:rPr>
      </w:pPr>
    </w:p>
    <w:p w:rsidR="00F56A46" w:rsidRDefault="00F56A46">
      <w:pPr>
        <w:spacing w:line="440" w:lineRule="exact"/>
        <w:rPr>
          <w:rFonts w:ascii="仿宋" w:eastAsia="仿宋" w:hAnsi="仿宋" w:cs="Arial"/>
          <w:sz w:val="28"/>
          <w:szCs w:val="28"/>
        </w:rPr>
      </w:pPr>
    </w:p>
    <w:p w:rsidR="00F56A46" w:rsidRDefault="00F56A46">
      <w:pPr>
        <w:spacing w:line="360" w:lineRule="auto"/>
        <w:jc w:val="center"/>
        <w:rPr>
          <w:rFonts w:ascii="仿宋" w:eastAsia="仿宋" w:hAnsi="仿宋" w:cs="仿宋_GB2312"/>
          <w:color w:val="000000"/>
          <w:kern w:val="0"/>
          <w:sz w:val="36"/>
          <w:szCs w:val="36"/>
        </w:rPr>
      </w:pPr>
    </w:p>
    <w:p w:rsidR="00F56A46" w:rsidRDefault="00F56A46">
      <w:pPr>
        <w:spacing w:line="360" w:lineRule="auto"/>
        <w:jc w:val="center"/>
        <w:rPr>
          <w:rFonts w:ascii="仿宋" w:eastAsia="仿宋" w:hAnsi="仿宋" w:cs="仿宋_GB2312"/>
          <w:color w:val="000000"/>
          <w:kern w:val="0"/>
          <w:sz w:val="36"/>
          <w:szCs w:val="36"/>
        </w:rPr>
      </w:pPr>
    </w:p>
    <w:p w:rsidR="00F56A46" w:rsidRDefault="00F56A46">
      <w:pPr>
        <w:spacing w:line="360" w:lineRule="auto"/>
        <w:jc w:val="center"/>
        <w:rPr>
          <w:rFonts w:ascii="仿宋" w:eastAsia="仿宋" w:hAnsi="仿宋" w:cs="仿宋_GB2312"/>
          <w:color w:val="000000"/>
          <w:kern w:val="0"/>
          <w:sz w:val="36"/>
          <w:szCs w:val="36"/>
        </w:rPr>
      </w:pPr>
    </w:p>
    <w:p w:rsidR="00F56A46" w:rsidRDefault="00F56A46">
      <w:pPr>
        <w:spacing w:line="360" w:lineRule="auto"/>
        <w:rPr>
          <w:rFonts w:ascii="仿宋" w:eastAsia="仿宋" w:hAnsi="仿宋" w:cs="仿宋_GB2312"/>
          <w:color w:val="000000"/>
          <w:kern w:val="0"/>
          <w:sz w:val="36"/>
          <w:szCs w:val="36"/>
        </w:rPr>
      </w:pPr>
    </w:p>
    <w:p w:rsidR="00F56A46" w:rsidRDefault="00F56A46">
      <w:pPr>
        <w:spacing w:line="360" w:lineRule="auto"/>
        <w:jc w:val="center"/>
        <w:rPr>
          <w:rFonts w:ascii="仿宋" w:eastAsia="仿宋" w:hAnsi="仿宋" w:cs="仿宋_GB2312"/>
          <w:color w:val="000000"/>
          <w:kern w:val="0"/>
          <w:sz w:val="36"/>
          <w:szCs w:val="36"/>
        </w:rPr>
      </w:pPr>
    </w:p>
    <w:p w:rsidR="00F56A46" w:rsidRDefault="00F56A46">
      <w:pPr>
        <w:spacing w:line="360" w:lineRule="auto"/>
        <w:jc w:val="center"/>
        <w:rPr>
          <w:rFonts w:ascii="仿宋" w:eastAsia="仿宋" w:hAnsi="仿宋" w:cs="仿宋_GB2312"/>
          <w:color w:val="000000"/>
          <w:kern w:val="0"/>
          <w:sz w:val="36"/>
          <w:szCs w:val="36"/>
        </w:rPr>
      </w:pPr>
    </w:p>
    <w:p w:rsidR="00E81EA8" w:rsidRDefault="00E81EA8">
      <w:pPr>
        <w:spacing w:line="360" w:lineRule="auto"/>
        <w:jc w:val="center"/>
        <w:rPr>
          <w:rFonts w:ascii="仿宋" w:eastAsia="仿宋" w:hAnsi="仿宋" w:cs="仿宋_GB2312"/>
          <w:color w:val="000000"/>
          <w:kern w:val="0"/>
          <w:sz w:val="36"/>
          <w:szCs w:val="36"/>
        </w:rPr>
      </w:pPr>
    </w:p>
    <w:p w:rsidR="00E81EA8" w:rsidRDefault="00E81EA8">
      <w:pPr>
        <w:spacing w:line="360" w:lineRule="auto"/>
        <w:jc w:val="center"/>
        <w:rPr>
          <w:rFonts w:ascii="仿宋" w:eastAsia="仿宋" w:hAnsi="仿宋" w:cs="仿宋_GB2312"/>
          <w:color w:val="000000"/>
          <w:kern w:val="0"/>
          <w:sz w:val="36"/>
          <w:szCs w:val="36"/>
        </w:rPr>
      </w:pPr>
    </w:p>
    <w:p w:rsidR="00E81EA8" w:rsidRDefault="00E81EA8">
      <w:pPr>
        <w:spacing w:line="360" w:lineRule="auto"/>
        <w:jc w:val="center"/>
        <w:rPr>
          <w:rFonts w:ascii="仿宋" w:eastAsia="仿宋" w:hAnsi="仿宋" w:cs="仿宋_GB2312"/>
          <w:color w:val="000000"/>
          <w:kern w:val="0"/>
          <w:sz w:val="36"/>
          <w:szCs w:val="36"/>
        </w:rPr>
      </w:pPr>
    </w:p>
    <w:p w:rsidR="00E81EA8" w:rsidRDefault="00E81EA8">
      <w:pPr>
        <w:spacing w:line="360" w:lineRule="auto"/>
        <w:jc w:val="center"/>
        <w:rPr>
          <w:rFonts w:ascii="仿宋" w:eastAsia="仿宋" w:hAnsi="仿宋" w:cs="仿宋_GB2312"/>
          <w:color w:val="000000"/>
          <w:kern w:val="0"/>
          <w:sz w:val="36"/>
          <w:szCs w:val="36"/>
        </w:rPr>
      </w:pPr>
    </w:p>
    <w:p w:rsidR="00F56A46" w:rsidRDefault="00F56A46">
      <w:pPr>
        <w:spacing w:line="360" w:lineRule="auto"/>
        <w:jc w:val="center"/>
        <w:rPr>
          <w:rFonts w:ascii="仿宋" w:eastAsia="仿宋" w:hAnsi="仿宋" w:cs="仿宋_GB2312"/>
          <w:color w:val="000000"/>
          <w:kern w:val="0"/>
          <w:sz w:val="36"/>
          <w:szCs w:val="36"/>
        </w:rPr>
      </w:pPr>
    </w:p>
    <w:p w:rsidR="00F56A46" w:rsidRDefault="00F56A46">
      <w:pPr>
        <w:spacing w:line="360" w:lineRule="auto"/>
        <w:jc w:val="center"/>
        <w:rPr>
          <w:rFonts w:ascii="仿宋" w:eastAsia="仿宋" w:hAnsi="仿宋" w:cs="仿宋_GB2312"/>
          <w:color w:val="000000"/>
          <w:kern w:val="0"/>
          <w:sz w:val="36"/>
          <w:szCs w:val="36"/>
        </w:rPr>
      </w:pPr>
    </w:p>
    <w:p w:rsidR="00F56A46" w:rsidRDefault="00F56A46">
      <w:pPr>
        <w:spacing w:line="360" w:lineRule="auto"/>
        <w:jc w:val="center"/>
        <w:rPr>
          <w:rFonts w:ascii="仿宋" w:eastAsia="仿宋" w:hAnsi="仿宋" w:cs="仿宋_GB2312"/>
          <w:color w:val="000000"/>
          <w:kern w:val="0"/>
          <w:sz w:val="36"/>
          <w:szCs w:val="36"/>
        </w:rPr>
      </w:pPr>
    </w:p>
    <w:p w:rsidR="00F56A46" w:rsidRDefault="00F56A46">
      <w:pPr>
        <w:spacing w:line="360" w:lineRule="auto"/>
        <w:rPr>
          <w:rFonts w:ascii="仿宋" w:eastAsia="仿宋" w:hAnsi="仿宋" w:cs="仿宋_GB2312"/>
          <w:color w:val="000000"/>
          <w:kern w:val="0"/>
          <w:sz w:val="36"/>
          <w:szCs w:val="36"/>
        </w:rPr>
      </w:pPr>
    </w:p>
    <w:p w:rsidR="00F56A46" w:rsidRDefault="009E4906">
      <w:pPr>
        <w:pStyle w:val="afd"/>
        <w:rPr>
          <w:rStyle w:val="1CharChar"/>
          <w:rFonts w:ascii="仿宋_GB2312" w:eastAsia="仿宋_GB2312"/>
          <w:b/>
          <w:sz w:val="36"/>
        </w:rPr>
      </w:pPr>
      <w:bookmarkStart w:id="31" w:name="_Toc150414333"/>
      <w:r>
        <w:rPr>
          <w:rStyle w:val="1CharChar"/>
          <w:rFonts w:ascii="仿宋_GB2312" w:eastAsia="仿宋_GB2312"/>
          <w:b/>
          <w:sz w:val="36"/>
        </w:rPr>
        <w:lastRenderedPageBreak/>
        <w:t>第</w:t>
      </w:r>
      <w:r>
        <w:rPr>
          <w:rStyle w:val="1CharChar"/>
          <w:rFonts w:ascii="仿宋_GB2312" w:eastAsia="仿宋_GB2312" w:hint="eastAsia"/>
          <w:b/>
          <w:sz w:val="36"/>
        </w:rPr>
        <w:t>六</w:t>
      </w:r>
      <w:r>
        <w:rPr>
          <w:rStyle w:val="1CharChar"/>
          <w:rFonts w:ascii="仿宋_GB2312" w:eastAsia="仿宋_GB2312"/>
          <w:b/>
          <w:sz w:val="36"/>
        </w:rPr>
        <w:t>部分   评标办法及评分标准</w:t>
      </w:r>
      <w:bookmarkEnd w:id="31"/>
    </w:p>
    <w:p w:rsidR="00F56A46" w:rsidRDefault="00F56A46">
      <w:pPr>
        <w:autoSpaceDE w:val="0"/>
        <w:autoSpaceDN w:val="0"/>
        <w:adjustRightInd w:val="0"/>
        <w:spacing w:line="360" w:lineRule="auto"/>
        <w:jc w:val="center"/>
        <w:outlineLvl w:val="0"/>
        <w:rPr>
          <w:rFonts w:ascii="仿宋" w:eastAsia="仿宋" w:hAnsi="仿宋" w:cs="仿宋_GB2312"/>
          <w:color w:val="000000"/>
          <w:kern w:val="0"/>
          <w:sz w:val="28"/>
          <w:szCs w:val="28"/>
        </w:rPr>
      </w:pPr>
    </w:p>
    <w:p w:rsidR="00F56A46" w:rsidRDefault="009E4906" w:rsidP="00797593">
      <w:pPr>
        <w:spacing w:beforeLines="50" w:afterLines="50" w:line="360" w:lineRule="auto"/>
        <w:ind w:firstLine="420"/>
        <w:rPr>
          <w:rFonts w:ascii="仿宋" w:eastAsia="仿宋" w:hAnsi="仿宋" w:cs="仿宋_GB2312"/>
          <w:color w:val="000000"/>
          <w:kern w:val="0"/>
          <w:sz w:val="28"/>
          <w:szCs w:val="28"/>
        </w:rPr>
      </w:pPr>
      <w:r>
        <w:rPr>
          <w:rFonts w:ascii="仿宋" w:eastAsia="仿宋" w:hAnsi="仿宋" w:cs="仿宋_GB2312"/>
          <w:color w:val="000000"/>
          <w:kern w:val="0"/>
          <w:sz w:val="28"/>
          <w:szCs w:val="28"/>
        </w:rPr>
        <w:t>根据《中华人民共和国政府采购法》等有关法律法规，结合本项目的实际需求，制定本办法。</w:t>
      </w:r>
    </w:p>
    <w:p w:rsidR="00F56A46" w:rsidRDefault="009E4906" w:rsidP="00797593">
      <w:pPr>
        <w:spacing w:beforeLines="50" w:afterLines="50" w:line="360" w:lineRule="auto"/>
        <w:ind w:firstLineChars="196" w:firstLine="549"/>
        <w:rPr>
          <w:rFonts w:ascii="仿宋" w:eastAsia="仿宋" w:hAnsi="仿宋" w:cs="仿宋_GB2312"/>
          <w:color w:val="000000"/>
          <w:kern w:val="0"/>
          <w:sz w:val="28"/>
          <w:szCs w:val="28"/>
        </w:rPr>
      </w:pPr>
      <w:r>
        <w:rPr>
          <w:rFonts w:ascii="仿宋" w:eastAsia="仿宋" w:hAnsi="仿宋" w:cs="仿宋_GB2312"/>
          <w:color w:val="000000"/>
          <w:kern w:val="0"/>
          <w:sz w:val="28"/>
          <w:szCs w:val="28"/>
        </w:rPr>
        <w:t>一、总则</w:t>
      </w:r>
    </w:p>
    <w:p w:rsidR="00F56A46" w:rsidRDefault="009E4906" w:rsidP="00797593">
      <w:pPr>
        <w:spacing w:beforeLines="50" w:afterLines="50"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F56A46" w:rsidRDefault="009E4906" w:rsidP="00797593">
      <w:pPr>
        <w:spacing w:beforeLines="50" w:afterLines="50" w:line="360" w:lineRule="auto"/>
        <w:ind w:firstLineChars="196" w:firstLine="549"/>
        <w:rPr>
          <w:rFonts w:ascii="仿宋" w:eastAsia="仿宋" w:hAnsi="仿宋" w:cs="仿宋_GB2312"/>
          <w:color w:val="000000"/>
          <w:kern w:val="0"/>
          <w:sz w:val="28"/>
          <w:szCs w:val="28"/>
        </w:rPr>
      </w:pPr>
      <w:r>
        <w:rPr>
          <w:rFonts w:ascii="仿宋" w:eastAsia="仿宋" w:hAnsi="仿宋" w:cs="仿宋_GB2312"/>
          <w:color w:val="000000"/>
          <w:kern w:val="0"/>
          <w:sz w:val="28"/>
          <w:szCs w:val="28"/>
        </w:rPr>
        <w:t>二、分值的计算</w:t>
      </w:r>
    </w:p>
    <w:p w:rsidR="00F56A46" w:rsidRDefault="009E4906" w:rsidP="00797593">
      <w:pPr>
        <w:spacing w:beforeLines="50" w:afterLines="50"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技术、商务及其他分按照评标委员会成员的独立评分结果汇总后的算术平均分计算，计算公式为：</w:t>
      </w:r>
    </w:p>
    <w:p w:rsidR="00F56A46" w:rsidRDefault="009E4906" w:rsidP="00797593">
      <w:pPr>
        <w:spacing w:beforeLines="50" w:afterLines="50" w:line="360" w:lineRule="auto"/>
        <w:ind w:firstLine="495"/>
        <w:rPr>
          <w:rFonts w:ascii="仿宋" w:eastAsia="仿宋" w:hAnsi="仿宋" w:cs="仿宋_GB2312"/>
          <w:color w:val="000000"/>
          <w:kern w:val="0"/>
          <w:sz w:val="28"/>
          <w:szCs w:val="28"/>
        </w:rPr>
      </w:pPr>
      <w:r>
        <w:rPr>
          <w:rFonts w:ascii="仿宋" w:eastAsia="仿宋" w:hAnsi="仿宋" w:cs="仿宋_GB2312"/>
          <w:color w:val="000000"/>
          <w:kern w:val="0"/>
          <w:sz w:val="28"/>
          <w:szCs w:val="28"/>
        </w:rPr>
        <w:t>技术、商务及其他分=评标委员会所有成员评分合计数/评标委员会组成人员数</w:t>
      </w:r>
    </w:p>
    <w:p w:rsidR="00F56A46" w:rsidRDefault="009E4906" w:rsidP="00797593">
      <w:pPr>
        <w:spacing w:beforeLines="50" w:afterLines="50"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投标人评标综合得分=价格分+(技术分+商务及其他分)</w:t>
      </w:r>
    </w:p>
    <w:p w:rsidR="00F56A46" w:rsidRDefault="00F56A46">
      <w:pPr>
        <w:spacing w:line="360" w:lineRule="auto"/>
        <w:outlineLvl w:val="1"/>
        <w:rPr>
          <w:rFonts w:ascii="仿宋" w:eastAsia="仿宋" w:hAnsi="仿宋" w:cs="仿宋_GB2312"/>
          <w:color w:val="000000"/>
          <w:kern w:val="0"/>
          <w:sz w:val="32"/>
          <w:szCs w:val="32"/>
        </w:rPr>
      </w:pPr>
    </w:p>
    <w:p w:rsidR="00954CD8" w:rsidRDefault="00954CD8">
      <w:pPr>
        <w:spacing w:line="360" w:lineRule="auto"/>
        <w:outlineLvl w:val="1"/>
        <w:rPr>
          <w:rFonts w:ascii="仿宋" w:eastAsia="仿宋" w:hAnsi="仿宋" w:cs="仿宋_GB2312"/>
          <w:color w:val="000000"/>
          <w:kern w:val="0"/>
          <w:sz w:val="32"/>
          <w:szCs w:val="32"/>
        </w:rPr>
      </w:pPr>
    </w:p>
    <w:p w:rsidR="00954CD8" w:rsidRDefault="00954CD8">
      <w:pPr>
        <w:spacing w:line="360" w:lineRule="auto"/>
        <w:outlineLvl w:val="1"/>
        <w:rPr>
          <w:rFonts w:ascii="仿宋" w:eastAsia="仿宋" w:hAnsi="仿宋" w:cs="仿宋_GB2312"/>
          <w:color w:val="000000"/>
          <w:kern w:val="0"/>
          <w:sz w:val="32"/>
          <w:szCs w:val="32"/>
        </w:rPr>
      </w:pPr>
    </w:p>
    <w:p w:rsidR="00F56A46" w:rsidRDefault="009E4906">
      <w:pPr>
        <w:spacing w:line="360" w:lineRule="auto"/>
        <w:jc w:val="center"/>
        <w:outlineLvl w:val="1"/>
        <w:rPr>
          <w:rFonts w:ascii="仿宋" w:eastAsia="仿宋" w:hAnsi="仿宋" w:cs="仿宋_GB2312"/>
          <w:color w:val="000000"/>
          <w:kern w:val="0"/>
          <w:sz w:val="32"/>
          <w:szCs w:val="32"/>
        </w:rPr>
      </w:pPr>
      <w:r>
        <w:rPr>
          <w:rFonts w:ascii="仿宋" w:eastAsia="仿宋" w:hAnsi="仿宋" w:cs="仿宋_GB2312"/>
          <w:color w:val="000000"/>
          <w:kern w:val="0"/>
          <w:sz w:val="32"/>
          <w:szCs w:val="32"/>
        </w:rPr>
        <w:t>评分标准表</w:t>
      </w:r>
    </w:p>
    <w:p w:rsidR="00F56A46" w:rsidRDefault="009E4906">
      <w:pPr>
        <w:spacing w:line="360" w:lineRule="auto"/>
        <w:rPr>
          <w:rFonts w:ascii="仿宋" w:eastAsia="仿宋" w:hAnsi="仿宋" w:cs="仿宋_GB2312"/>
          <w:color w:val="000000"/>
          <w:kern w:val="0"/>
          <w:sz w:val="24"/>
        </w:rPr>
      </w:pPr>
      <w:r>
        <w:rPr>
          <w:rFonts w:ascii="仿宋" w:eastAsia="仿宋" w:hAnsi="仿宋" w:cs="仿宋_GB2312"/>
          <w:kern w:val="0"/>
          <w:sz w:val="24"/>
        </w:rPr>
        <w:lastRenderedPageBreak/>
        <w:t>招标编号：</w:t>
      </w:r>
      <w:r>
        <w:rPr>
          <w:rFonts w:ascii="仿宋" w:eastAsia="仿宋" w:hAnsi="仿宋" w:cs="仿宋_GB2312" w:hint="eastAsia"/>
          <w:kern w:val="0"/>
          <w:sz w:val="24"/>
        </w:rPr>
        <w:t>NBCXZFCG20240</w:t>
      </w:r>
      <w:r w:rsidR="002B4B69">
        <w:rPr>
          <w:rFonts w:ascii="仿宋" w:eastAsia="仿宋" w:hAnsi="仿宋" w:cs="仿宋_GB2312" w:hint="eastAsia"/>
          <w:kern w:val="0"/>
          <w:sz w:val="24"/>
        </w:rPr>
        <w:t>14</w:t>
      </w:r>
      <w:r>
        <w:rPr>
          <w:rFonts w:ascii="仿宋" w:eastAsia="仿宋" w:hAnsi="仿宋" w:cs="仿宋_GB2312" w:hint="eastAsia"/>
          <w:kern w:val="0"/>
          <w:sz w:val="24"/>
        </w:rPr>
        <w:t xml:space="preserve">              </w:t>
      </w:r>
      <w:r>
        <w:rPr>
          <w:rFonts w:ascii="仿宋" w:eastAsia="仿宋" w:hAnsi="仿宋" w:cs="仿宋_GB2312"/>
          <w:color w:val="000000"/>
          <w:kern w:val="0"/>
          <w:sz w:val="24"/>
        </w:rPr>
        <w:t>总分：100分</w:t>
      </w:r>
    </w:p>
    <w:tbl>
      <w:tblPr>
        <w:tblW w:w="8429" w:type="dxa"/>
        <w:tblInd w:w="93" w:type="dxa"/>
        <w:tblLayout w:type="fixed"/>
        <w:tblLook w:val="04A0"/>
      </w:tblPr>
      <w:tblGrid>
        <w:gridCol w:w="449"/>
        <w:gridCol w:w="700"/>
        <w:gridCol w:w="680"/>
        <w:gridCol w:w="6600"/>
      </w:tblGrid>
      <w:tr w:rsidR="00F56A46" w:rsidTr="00954CD8">
        <w:trPr>
          <w:trHeight w:val="42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F56A46" w:rsidRDefault="009E4906">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700" w:type="dxa"/>
            <w:tcBorders>
              <w:top w:val="single" w:sz="4" w:space="0" w:color="auto"/>
              <w:left w:val="nil"/>
              <w:bottom w:val="single" w:sz="4" w:space="0" w:color="auto"/>
              <w:right w:val="single" w:sz="4" w:space="0" w:color="auto"/>
            </w:tcBorders>
            <w:shd w:val="clear" w:color="auto" w:fill="auto"/>
            <w:vAlign w:val="center"/>
          </w:tcPr>
          <w:p w:rsidR="00F56A46" w:rsidRDefault="009E4906">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评分内容</w:t>
            </w:r>
          </w:p>
        </w:tc>
        <w:tc>
          <w:tcPr>
            <w:tcW w:w="680" w:type="dxa"/>
            <w:tcBorders>
              <w:top w:val="single" w:sz="4" w:space="0" w:color="auto"/>
              <w:left w:val="nil"/>
              <w:bottom w:val="single" w:sz="4" w:space="0" w:color="auto"/>
              <w:right w:val="single" w:sz="4" w:space="0" w:color="auto"/>
            </w:tcBorders>
            <w:shd w:val="clear" w:color="auto" w:fill="auto"/>
            <w:vAlign w:val="center"/>
          </w:tcPr>
          <w:p w:rsidR="00F56A46" w:rsidRDefault="009E4906">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分值（分）</w:t>
            </w:r>
          </w:p>
        </w:tc>
        <w:tc>
          <w:tcPr>
            <w:tcW w:w="6600" w:type="dxa"/>
            <w:tcBorders>
              <w:top w:val="single" w:sz="4" w:space="0" w:color="auto"/>
              <w:left w:val="nil"/>
              <w:bottom w:val="single" w:sz="4" w:space="0" w:color="auto"/>
              <w:right w:val="single" w:sz="4" w:space="0" w:color="auto"/>
            </w:tcBorders>
            <w:shd w:val="clear" w:color="auto" w:fill="auto"/>
            <w:vAlign w:val="center"/>
          </w:tcPr>
          <w:p w:rsidR="00F56A46" w:rsidRDefault="009E4906">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评分标准说明</w:t>
            </w:r>
          </w:p>
        </w:tc>
      </w:tr>
      <w:tr w:rsidR="00F56A46" w:rsidTr="00954CD8">
        <w:trPr>
          <w:trHeight w:val="2240"/>
        </w:trPr>
        <w:tc>
          <w:tcPr>
            <w:tcW w:w="449" w:type="dxa"/>
            <w:tcBorders>
              <w:top w:val="nil"/>
              <w:left w:val="single" w:sz="4" w:space="0" w:color="auto"/>
              <w:bottom w:val="single" w:sz="4" w:space="0" w:color="auto"/>
              <w:right w:val="single" w:sz="4" w:space="0" w:color="auto"/>
            </w:tcBorders>
            <w:shd w:val="clear" w:color="auto" w:fill="auto"/>
            <w:vAlign w:val="center"/>
          </w:tcPr>
          <w:p w:rsidR="00F56A46" w:rsidRDefault="009E4906">
            <w:pPr>
              <w:widowControl/>
              <w:jc w:val="center"/>
              <w:rPr>
                <w:rFonts w:ascii="仿宋" w:eastAsia="仿宋" w:hAnsi="仿宋" w:cs="仿宋_GB2312"/>
                <w:color w:val="000000"/>
                <w:kern w:val="0"/>
                <w:szCs w:val="21"/>
              </w:rPr>
            </w:pPr>
            <w:r>
              <w:rPr>
                <w:rFonts w:ascii="仿宋" w:eastAsia="仿宋" w:hAnsi="仿宋" w:cs="仿宋_GB2312"/>
                <w:color w:val="000000"/>
                <w:kern w:val="0"/>
                <w:szCs w:val="21"/>
              </w:rPr>
              <w:t>1</w:t>
            </w:r>
          </w:p>
        </w:tc>
        <w:tc>
          <w:tcPr>
            <w:tcW w:w="700" w:type="dxa"/>
            <w:tcBorders>
              <w:top w:val="nil"/>
              <w:left w:val="nil"/>
              <w:bottom w:val="single" w:sz="4" w:space="0" w:color="auto"/>
              <w:right w:val="single" w:sz="4" w:space="0" w:color="auto"/>
            </w:tcBorders>
            <w:shd w:val="clear" w:color="auto" w:fill="auto"/>
            <w:vAlign w:val="center"/>
          </w:tcPr>
          <w:p w:rsidR="00F56A46" w:rsidRDefault="009E4906">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投标报价</w:t>
            </w:r>
          </w:p>
        </w:tc>
        <w:tc>
          <w:tcPr>
            <w:tcW w:w="680" w:type="dxa"/>
            <w:tcBorders>
              <w:top w:val="nil"/>
              <w:left w:val="nil"/>
              <w:bottom w:val="single" w:sz="4" w:space="0" w:color="auto"/>
              <w:right w:val="single" w:sz="4" w:space="0" w:color="auto"/>
            </w:tcBorders>
            <w:shd w:val="clear" w:color="auto" w:fill="auto"/>
            <w:vAlign w:val="center"/>
          </w:tcPr>
          <w:p w:rsidR="00F56A46" w:rsidRDefault="009E4906">
            <w:pPr>
              <w:widowControl/>
              <w:jc w:val="center"/>
              <w:rPr>
                <w:rFonts w:ascii="仿宋" w:eastAsia="仿宋" w:hAnsi="仿宋" w:cs="仿宋_GB2312"/>
                <w:color w:val="000000"/>
                <w:kern w:val="0"/>
                <w:szCs w:val="21"/>
              </w:rPr>
            </w:pPr>
            <w:r>
              <w:rPr>
                <w:rFonts w:ascii="仿宋" w:eastAsia="仿宋" w:hAnsi="仿宋" w:cs="仿宋_GB2312"/>
                <w:color w:val="000000"/>
                <w:kern w:val="0"/>
                <w:szCs w:val="21"/>
              </w:rPr>
              <w:t>35</w:t>
            </w:r>
          </w:p>
        </w:tc>
        <w:tc>
          <w:tcPr>
            <w:tcW w:w="6600" w:type="dxa"/>
            <w:tcBorders>
              <w:top w:val="nil"/>
              <w:left w:val="nil"/>
              <w:bottom w:val="single" w:sz="4" w:space="0" w:color="auto"/>
              <w:right w:val="single" w:sz="4" w:space="0" w:color="auto"/>
            </w:tcBorders>
            <w:shd w:val="clear" w:color="auto" w:fill="auto"/>
            <w:vAlign w:val="center"/>
          </w:tcPr>
          <w:p w:rsidR="00F56A46" w:rsidRDefault="009E4906" w:rsidP="0015373C">
            <w:pPr>
              <w:widowControl/>
              <w:rPr>
                <w:rFonts w:ascii="仿宋" w:eastAsia="仿宋" w:hAnsi="仿宋" w:cs="仿宋_GB2312"/>
                <w:color w:val="000000"/>
                <w:kern w:val="0"/>
                <w:szCs w:val="21"/>
              </w:rPr>
            </w:pPr>
            <w:r>
              <w:rPr>
                <w:rFonts w:ascii="仿宋" w:eastAsia="仿宋" w:hAnsi="仿宋" w:cs="仿宋_GB2312" w:hint="eastAsia"/>
                <w:color w:val="000000"/>
                <w:kern w:val="0"/>
                <w:szCs w:val="21"/>
              </w:rPr>
              <w:t>有效投标报价的最低价作为评标基准价，其最低报价为满分；按照［投标报价得分=（评标基准价/投标报价）*价格权值*100］的计算公式计算；</w:t>
            </w:r>
            <w:r>
              <w:rPr>
                <w:rFonts w:ascii="仿宋" w:eastAsia="仿宋" w:hAnsi="仿宋" w:cs="仿宋_GB2312" w:hint="eastAsia"/>
                <w:color w:val="000000"/>
                <w:kern w:val="0"/>
                <w:szCs w:val="21"/>
              </w:rPr>
              <w:br/>
              <w:t>注：在评审时对小型和微型企业的投</w:t>
            </w:r>
            <w:r>
              <w:rPr>
                <w:rFonts w:ascii="仿宋" w:eastAsia="仿宋" w:hAnsi="仿宋" w:cs="仿宋_GB2312" w:hint="eastAsia"/>
                <w:kern w:val="0"/>
                <w:szCs w:val="21"/>
              </w:rPr>
              <w:t>标报价给予10%的扣除，</w:t>
            </w:r>
            <w:r>
              <w:rPr>
                <w:rFonts w:ascii="仿宋" w:eastAsia="仿宋" w:hAnsi="仿宋" w:cs="仿宋_GB2312" w:hint="eastAsia"/>
                <w:color w:val="000000"/>
                <w:kern w:val="0"/>
                <w:szCs w:val="21"/>
              </w:rPr>
              <w:t>取</w:t>
            </w:r>
            <w:r w:rsidR="0015373C">
              <w:rPr>
                <w:rFonts w:ascii="仿宋" w:eastAsia="仿宋" w:hAnsi="仿宋" w:cs="仿宋_GB2312" w:hint="eastAsia"/>
                <w:color w:val="000000"/>
                <w:kern w:val="0"/>
                <w:szCs w:val="21"/>
              </w:rPr>
              <w:t>扣除后的价格作为最终投标报价（此最终投标报价仅作为价格分计算）</w:t>
            </w:r>
            <w:r>
              <w:rPr>
                <w:rFonts w:ascii="仿宋" w:eastAsia="仿宋" w:hAnsi="仿宋" w:cs="仿宋_GB2312" w:hint="eastAsia"/>
                <w:color w:val="000000"/>
                <w:kern w:val="0"/>
                <w:szCs w:val="21"/>
              </w:rPr>
              <w:t>。</w:t>
            </w:r>
          </w:p>
        </w:tc>
      </w:tr>
      <w:tr w:rsidR="00F56A46" w:rsidTr="00210CC6">
        <w:trPr>
          <w:trHeight w:val="1313"/>
        </w:trPr>
        <w:tc>
          <w:tcPr>
            <w:tcW w:w="449" w:type="dxa"/>
            <w:tcBorders>
              <w:top w:val="nil"/>
              <w:left w:val="single" w:sz="4" w:space="0" w:color="auto"/>
              <w:bottom w:val="single" w:sz="4" w:space="0" w:color="auto"/>
              <w:right w:val="single" w:sz="4" w:space="0" w:color="auto"/>
            </w:tcBorders>
            <w:shd w:val="clear" w:color="auto" w:fill="auto"/>
            <w:vAlign w:val="center"/>
          </w:tcPr>
          <w:p w:rsidR="00F56A46" w:rsidRDefault="009E4906">
            <w:pPr>
              <w:widowControl/>
              <w:jc w:val="center"/>
              <w:rPr>
                <w:rFonts w:ascii="仿宋" w:eastAsia="仿宋" w:hAnsi="仿宋" w:cs="仿宋_GB2312"/>
                <w:color w:val="000000"/>
                <w:kern w:val="0"/>
                <w:szCs w:val="21"/>
              </w:rPr>
            </w:pPr>
            <w:r>
              <w:rPr>
                <w:rFonts w:ascii="仿宋" w:eastAsia="仿宋" w:hAnsi="仿宋" w:cs="仿宋_GB2312"/>
                <w:color w:val="000000"/>
                <w:kern w:val="0"/>
                <w:szCs w:val="21"/>
              </w:rPr>
              <w:t>2</w:t>
            </w:r>
          </w:p>
        </w:tc>
        <w:tc>
          <w:tcPr>
            <w:tcW w:w="700" w:type="dxa"/>
            <w:tcBorders>
              <w:top w:val="nil"/>
              <w:left w:val="nil"/>
              <w:bottom w:val="single" w:sz="4" w:space="0" w:color="auto"/>
              <w:right w:val="single" w:sz="4" w:space="0" w:color="auto"/>
            </w:tcBorders>
            <w:shd w:val="clear" w:color="auto" w:fill="auto"/>
            <w:vAlign w:val="center"/>
          </w:tcPr>
          <w:p w:rsidR="00F56A46" w:rsidRDefault="009E4906">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技术指标响应性</w:t>
            </w:r>
          </w:p>
        </w:tc>
        <w:tc>
          <w:tcPr>
            <w:tcW w:w="680" w:type="dxa"/>
            <w:tcBorders>
              <w:top w:val="nil"/>
              <w:left w:val="nil"/>
              <w:bottom w:val="single" w:sz="4" w:space="0" w:color="auto"/>
              <w:right w:val="single" w:sz="4" w:space="0" w:color="auto"/>
            </w:tcBorders>
            <w:shd w:val="clear" w:color="auto" w:fill="auto"/>
            <w:vAlign w:val="center"/>
          </w:tcPr>
          <w:p w:rsidR="00F56A46" w:rsidRDefault="00E00CB8" w:rsidP="005277ED">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31</w:t>
            </w:r>
          </w:p>
        </w:tc>
        <w:tc>
          <w:tcPr>
            <w:tcW w:w="6600" w:type="dxa"/>
            <w:tcBorders>
              <w:top w:val="nil"/>
              <w:left w:val="nil"/>
              <w:bottom w:val="single" w:sz="4" w:space="0" w:color="auto"/>
              <w:right w:val="single" w:sz="4" w:space="0" w:color="auto"/>
            </w:tcBorders>
            <w:shd w:val="clear" w:color="auto" w:fill="auto"/>
            <w:vAlign w:val="center"/>
          </w:tcPr>
          <w:p w:rsidR="00F56A46" w:rsidRPr="0015373C" w:rsidRDefault="00B71C78" w:rsidP="0081276F">
            <w:pPr>
              <w:jc w:val="left"/>
              <w:rPr>
                <w:rFonts w:ascii="仿宋" w:eastAsia="仿宋" w:hAnsi="仿宋" w:cs="仿宋_GB2312"/>
                <w:color w:val="FF0000"/>
                <w:kern w:val="0"/>
                <w:szCs w:val="21"/>
              </w:rPr>
            </w:pPr>
            <w:r w:rsidRPr="004A1E5D">
              <w:rPr>
                <w:rFonts w:ascii="仿宋" w:eastAsia="仿宋" w:hAnsi="仿宋" w:cs="仿宋_GB2312" w:hint="eastAsia"/>
                <w:color w:val="000000"/>
                <w:kern w:val="0"/>
                <w:szCs w:val="21"/>
              </w:rPr>
              <w:t>完全响应招标文件第二部分中</w:t>
            </w:r>
            <w:r w:rsidR="009E4906" w:rsidRPr="004A1E5D">
              <w:rPr>
                <w:rFonts w:ascii="仿宋" w:eastAsia="仿宋" w:hAnsi="仿宋" w:cs="仿宋_GB2312" w:hint="eastAsia"/>
                <w:color w:val="000000"/>
                <w:kern w:val="0"/>
                <w:szCs w:val="21"/>
              </w:rPr>
              <w:t>“</w:t>
            </w:r>
            <w:r w:rsidR="0081276F">
              <w:rPr>
                <w:rFonts w:ascii="仿宋" w:eastAsia="仿宋" w:hAnsi="仿宋" w:cs="仿宋_GB2312" w:hint="eastAsia"/>
                <w:color w:val="000000"/>
                <w:kern w:val="0"/>
                <w:szCs w:val="21"/>
              </w:rPr>
              <w:t>一</w:t>
            </w:r>
            <w:r w:rsidRPr="004A1E5D">
              <w:rPr>
                <w:rFonts w:ascii="仿宋" w:eastAsia="仿宋" w:hAnsi="仿宋" w:cs="仿宋_GB2312" w:hint="eastAsia"/>
                <w:color w:val="000000"/>
                <w:kern w:val="0"/>
                <w:szCs w:val="21"/>
              </w:rPr>
              <w:t>、招标货物清单及技术参数要求</w:t>
            </w:r>
            <w:r w:rsidR="009E4906" w:rsidRPr="004A1E5D">
              <w:rPr>
                <w:rFonts w:ascii="仿宋" w:eastAsia="仿宋" w:hAnsi="仿宋" w:cs="仿宋_GB2312" w:hint="eastAsia"/>
                <w:color w:val="000000"/>
                <w:kern w:val="0"/>
                <w:szCs w:val="21"/>
              </w:rPr>
              <w:t>”</w:t>
            </w:r>
            <w:bookmarkStart w:id="32" w:name="_GoBack"/>
            <w:bookmarkEnd w:id="32"/>
            <w:r w:rsidR="009E4906" w:rsidRPr="004A1E5D">
              <w:rPr>
                <w:rFonts w:ascii="仿宋" w:eastAsia="仿宋" w:hAnsi="仿宋" w:cs="仿宋_GB2312" w:hint="eastAsia"/>
                <w:color w:val="000000"/>
                <w:kern w:val="0"/>
                <w:szCs w:val="21"/>
              </w:rPr>
              <w:t>的得</w:t>
            </w:r>
            <w:r w:rsidR="00E00CB8" w:rsidRPr="004A1E5D">
              <w:rPr>
                <w:rFonts w:ascii="仿宋" w:eastAsia="仿宋" w:hAnsi="仿宋" w:cs="仿宋_GB2312" w:hint="eastAsia"/>
                <w:color w:val="000000"/>
                <w:kern w:val="0"/>
                <w:szCs w:val="21"/>
              </w:rPr>
              <w:t>31</w:t>
            </w:r>
            <w:r w:rsidR="009E4906" w:rsidRPr="004A1E5D">
              <w:rPr>
                <w:rFonts w:ascii="仿宋" w:eastAsia="仿宋" w:hAnsi="仿宋" w:cs="仿宋_GB2312" w:hint="eastAsia"/>
                <w:color w:val="000000"/>
                <w:kern w:val="0"/>
                <w:szCs w:val="21"/>
              </w:rPr>
              <w:t>分。每负偏离一条扣除</w:t>
            </w:r>
            <w:r w:rsidR="00E00CB8" w:rsidRPr="004A1E5D">
              <w:rPr>
                <w:rFonts w:ascii="仿宋" w:eastAsia="仿宋" w:hAnsi="仿宋" w:cs="仿宋_GB2312" w:hint="eastAsia"/>
                <w:color w:val="000000"/>
                <w:kern w:val="0"/>
                <w:szCs w:val="21"/>
              </w:rPr>
              <w:t>0.5分</w:t>
            </w:r>
            <w:r w:rsidR="009E4906" w:rsidRPr="004A1E5D">
              <w:rPr>
                <w:rFonts w:ascii="仿宋" w:eastAsia="仿宋" w:hAnsi="仿宋" w:cs="仿宋_GB2312" w:hint="eastAsia"/>
                <w:color w:val="000000"/>
                <w:kern w:val="0"/>
                <w:szCs w:val="21"/>
              </w:rPr>
              <w:t>。</w:t>
            </w:r>
            <w:r w:rsidR="009E4906" w:rsidRPr="004A1E5D">
              <w:rPr>
                <w:rFonts w:ascii="仿宋" w:eastAsia="仿宋" w:hAnsi="仿宋" w:cs="仿宋_GB2312" w:hint="eastAsia"/>
                <w:color w:val="000000"/>
                <w:kern w:val="0"/>
                <w:szCs w:val="21"/>
              </w:rPr>
              <w:br/>
            </w:r>
            <w:r w:rsidR="00270B28" w:rsidRPr="004A1E5D">
              <w:rPr>
                <w:rFonts w:ascii="仿宋" w:eastAsia="仿宋" w:hAnsi="仿宋" w:cs="仿宋_GB2312" w:hint="eastAsia"/>
                <w:color w:val="000000"/>
                <w:kern w:val="0"/>
                <w:szCs w:val="21"/>
              </w:rPr>
              <w:t>注：以厂家提供或确认的资料及厂家网站公开的信息、投标产品彩页为主进行评价。</w:t>
            </w:r>
          </w:p>
        </w:tc>
      </w:tr>
      <w:tr w:rsidR="00F56A46" w:rsidTr="00954CD8">
        <w:trPr>
          <w:trHeight w:val="2125"/>
        </w:trPr>
        <w:tc>
          <w:tcPr>
            <w:tcW w:w="449" w:type="dxa"/>
            <w:tcBorders>
              <w:top w:val="nil"/>
              <w:left w:val="single" w:sz="4" w:space="0" w:color="auto"/>
              <w:bottom w:val="single" w:sz="4" w:space="0" w:color="auto"/>
              <w:right w:val="single" w:sz="4" w:space="0" w:color="auto"/>
            </w:tcBorders>
            <w:shd w:val="clear" w:color="auto" w:fill="auto"/>
            <w:vAlign w:val="center"/>
          </w:tcPr>
          <w:p w:rsidR="00F56A46" w:rsidRDefault="00E40E77">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3</w:t>
            </w:r>
          </w:p>
        </w:tc>
        <w:tc>
          <w:tcPr>
            <w:tcW w:w="700" w:type="dxa"/>
            <w:tcBorders>
              <w:top w:val="nil"/>
              <w:left w:val="nil"/>
              <w:bottom w:val="single" w:sz="4" w:space="0" w:color="auto"/>
              <w:right w:val="single" w:sz="4" w:space="0" w:color="auto"/>
            </w:tcBorders>
            <w:shd w:val="clear" w:color="auto" w:fill="auto"/>
            <w:vAlign w:val="center"/>
          </w:tcPr>
          <w:p w:rsidR="00F56A46" w:rsidRDefault="009E4906">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实施方案</w:t>
            </w:r>
          </w:p>
        </w:tc>
        <w:tc>
          <w:tcPr>
            <w:tcW w:w="680" w:type="dxa"/>
            <w:tcBorders>
              <w:top w:val="nil"/>
              <w:left w:val="nil"/>
              <w:bottom w:val="single" w:sz="4" w:space="0" w:color="auto"/>
              <w:right w:val="single" w:sz="4" w:space="0" w:color="auto"/>
            </w:tcBorders>
            <w:shd w:val="clear" w:color="auto" w:fill="auto"/>
            <w:vAlign w:val="center"/>
          </w:tcPr>
          <w:p w:rsidR="00F56A46" w:rsidRDefault="00D55273">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7</w:t>
            </w:r>
          </w:p>
        </w:tc>
        <w:tc>
          <w:tcPr>
            <w:tcW w:w="6600" w:type="dxa"/>
            <w:tcBorders>
              <w:top w:val="nil"/>
              <w:left w:val="nil"/>
              <w:bottom w:val="single" w:sz="4" w:space="0" w:color="auto"/>
              <w:right w:val="single" w:sz="4" w:space="0" w:color="auto"/>
            </w:tcBorders>
            <w:shd w:val="clear" w:color="auto" w:fill="auto"/>
            <w:vAlign w:val="center"/>
          </w:tcPr>
          <w:p w:rsidR="00E40E77" w:rsidRDefault="009E4906">
            <w:pPr>
              <w:widowControl/>
              <w:rPr>
                <w:rFonts w:ascii="仿宋" w:eastAsia="仿宋" w:hAnsi="仿宋" w:cs="仿宋_GB2312"/>
                <w:color w:val="000000"/>
                <w:kern w:val="0"/>
                <w:szCs w:val="21"/>
              </w:rPr>
            </w:pPr>
            <w:r>
              <w:rPr>
                <w:rFonts w:ascii="仿宋" w:eastAsia="仿宋" w:hAnsi="仿宋" w:cs="仿宋_GB2312" w:hint="eastAsia"/>
                <w:color w:val="000000"/>
                <w:kern w:val="0"/>
                <w:szCs w:val="21"/>
              </w:rPr>
              <w:t>内容包括但不限于标准规范实施体系、建设周期、实施进度计划、进度保障措施等进行评议：</w:t>
            </w:r>
            <w:r>
              <w:rPr>
                <w:rFonts w:ascii="仿宋" w:eastAsia="仿宋" w:hAnsi="仿宋" w:cs="仿宋_GB2312" w:hint="eastAsia"/>
                <w:color w:val="000000"/>
                <w:kern w:val="0"/>
                <w:szCs w:val="21"/>
              </w:rPr>
              <w:br/>
              <w:t>1.方案先进、完整、可行，且符合</w:t>
            </w:r>
            <w:r w:rsidR="00BD4A19">
              <w:rPr>
                <w:rFonts w:ascii="仿宋" w:eastAsia="仿宋" w:hAnsi="仿宋" w:cs="仿宋_GB2312" w:hint="eastAsia"/>
                <w:color w:val="000000"/>
                <w:kern w:val="0"/>
                <w:szCs w:val="21"/>
              </w:rPr>
              <w:t>采购</w:t>
            </w:r>
            <w:r>
              <w:rPr>
                <w:rFonts w:ascii="仿宋" w:eastAsia="仿宋" w:hAnsi="仿宋" w:cs="仿宋_GB2312" w:hint="eastAsia"/>
                <w:color w:val="000000"/>
                <w:kern w:val="0"/>
                <w:szCs w:val="21"/>
              </w:rPr>
              <w:t>人需求的得</w:t>
            </w:r>
            <w:r w:rsidR="00D55273">
              <w:rPr>
                <w:rFonts w:ascii="仿宋" w:eastAsia="仿宋" w:hAnsi="仿宋" w:cs="仿宋_GB2312" w:hint="eastAsia"/>
                <w:color w:val="000000"/>
                <w:kern w:val="0"/>
                <w:szCs w:val="21"/>
              </w:rPr>
              <w:t>7</w:t>
            </w:r>
            <w:r>
              <w:rPr>
                <w:rFonts w:ascii="仿宋" w:eastAsia="仿宋" w:hAnsi="仿宋" w:cs="仿宋_GB2312" w:hint="eastAsia"/>
                <w:color w:val="000000"/>
                <w:kern w:val="0"/>
                <w:szCs w:val="21"/>
              </w:rPr>
              <w:t>分；</w:t>
            </w:r>
          </w:p>
          <w:p w:rsidR="00F56A46" w:rsidRDefault="00E40E77" w:rsidP="00E00CB8">
            <w:pPr>
              <w:widowControl/>
              <w:rPr>
                <w:rFonts w:ascii="仿宋" w:eastAsia="仿宋" w:hAnsi="仿宋" w:cs="仿宋_GB2312"/>
                <w:color w:val="000000"/>
                <w:kern w:val="0"/>
                <w:szCs w:val="21"/>
              </w:rPr>
            </w:pPr>
            <w:r>
              <w:rPr>
                <w:rFonts w:ascii="仿宋" w:eastAsia="仿宋" w:hAnsi="仿宋" w:cs="仿宋_GB2312" w:hint="eastAsia"/>
                <w:color w:val="000000"/>
                <w:kern w:val="0"/>
                <w:szCs w:val="21"/>
              </w:rPr>
              <w:t>2.方案较合理可行，较符合</w:t>
            </w:r>
            <w:r w:rsidR="00BD4A19">
              <w:rPr>
                <w:rFonts w:ascii="仿宋" w:eastAsia="仿宋" w:hAnsi="仿宋" w:cs="仿宋_GB2312" w:hint="eastAsia"/>
                <w:color w:val="000000"/>
                <w:kern w:val="0"/>
                <w:szCs w:val="21"/>
              </w:rPr>
              <w:t>采购</w:t>
            </w:r>
            <w:r>
              <w:rPr>
                <w:rFonts w:ascii="仿宋" w:eastAsia="仿宋" w:hAnsi="仿宋" w:cs="仿宋_GB2312" w:hint="eastAsia"/>
                <w:color w:val="000000"/>
                <w:kern w:val="0"/>
                <w:szCs w:val="21"/>
              </w:rPr>
              <w:t>人需求的得</w:t>
            </w:r>
            <w:r w:rsidR="00E00CB8">
              <w:rPr>
                <w:rFonts w:ascii="仿宋" w:eastAsia="仿宋" w:hAnsi="仿宋" w:cs="仿宋_GB2312" w:hint="eastAsia"/>
                <w:color w:val="000000"/>
                <w:kern w:val="0"/>
                <w:szCs w:val="21"/>
              </w:rPr>
              <w:t>5</w:t>
            </w:r>
            <w:r>
              <w:rPr>
                <w:rFonts w:ascii="仿宋" w:eastAsia="仿宋" w:hAnsi="仿宋" w:cs="仿宋_GB2312" w:hint="eastAsia"/>
                <w:color w:val="000000"/>
                <w:kern w:val="0"/>
                <w:szCs w:val="21"/>
              </w:rPr>
              <w:t>分；</w:t>
            </w:r>
            <w:r w:rsidR="009E4906">
              <w:rPr>
                <w:rFonts w:ascii="仿宋" w:eastAsia="仿宋" w:hAnsi="仿宋" w:cs="仿宋_GB2312" w:hint="eastAsia"/>
                <w:color w:val="000000"/>
                <w:kern w:val="0"/>
                <w:szCs w:val="21"/>
              </w:rPr>
              <w:br/>
            </w:r>
            <w:r w:rsidR="00BD4A19">
              <w:rPr>
                <w:rFonts w:ascii="仿宋" w:eastAsia="仿宋" w:hAnsi="仿宋" w:cs="仿宋_GB2312" w:hint="eastAsia"/>
                <w:color w:val="000000"/>
                <w:kern w:val="0"/>
                <w:szCs w:val="21"/>
              </w:rPr>
              <w:t>3</w:t>
            </w:r>
            <w:r w:rsidR="009E4906">
              <w:rPr>
                <w:rFonts w:ascii="仿宋" w:eastAsia="仿宋" w:hAnsi="仿宋" w:cs="仿宋_GB2312" w:hint="eastAsia"/>
                <w:color w:val="000000"/>
                <w:kern w:val="0"/>
                <w:szCs w:val="21"/>
              </w:rPr>
              <w:t>.方案基本合理可行，基本符合</w:t>
            </w:r>
            <w:r w:rsidR="00BD4A19">
              <w:rPr>
                <w:rFonts w:ascii="仿宋" w:eastAsia="仿宋" w:hAnsi="仿宋" w:cs="仿宋_GB2312" w:hint="eastAsia"/>
                <w:color w:val="000000"/>
                <w:kern w:val="0"/>
                <w:szCs w:val="21"/>
              </w:rPr>
              <w:t>采购</w:t>
            </w:r>
            <w:r w:rsidR="009E4906">
              <w:rPr>
                <w:rFonts w:ascii="仿宋" w:eastAsia="仿宋" w:hAnsi="仿宋" w:cs="仿宋_GB2312" w:hint="eastAsia"/>
                <w:color w:val="000000"/>
                <w:kern w:val="0"/>
                <w:szCs w:val="21"/>
              </w:rPr>
              <w:t>人需求的得</w:t>
            </w:r>
            <w:r w:rsidR="00E00CB8">
              <w:rPr>
                <w:rFonts w:ascii="仿宋" w:eastAsia="仿宋" w:hAnsi="仿宋" w:cs="仿宋_GB2312" w:hint="eastAsia"/>
                <w:color w:val="000000"/>
                <w:kern w:val="0"/>
                <w:szCs w:val="21"/>
              </w:rPr>
              <w:t>3</w:t>
            </w:r>
            <w:r w:rsidR="009E4906">
              <w:rPr>
                <w:rFonts w:ascii="仿宋" w:eastAsia="仿宋" w:hAnsi="仿宋" w:cs="仿宋_GB2312" w:hint="eastAsia"/>
                <w:color w:val="000000"/>
                <w:kern w:val="0"/>
                <w:szCs w:val="21"/>
              </w:rPr>
              <w:t>分；</w:t>
            </w:r>
            <w:r w:rsidR="00BD4A19">
              <w:rPr>
                <w:rFonts w:ascii="仿宋" w:eastAsia="仿宋" w:hAnsi="仿宋" w:cs="仿宋_GB2312" w:hint="eastAsia"/>
                <w:color w:val="000000"/>
                <w:kern w:val="0"/>
                <w:szCs w:val="21"/>
              </w:rPr>
              <w:br/>
              <w:t>4</w:t>
            </w:r>
            <w:r w:rsidR="009E4906">
              <w:rPr>
                <w:rFonts w:ascii="仿宋" w:eastAsia="仿宋" w:hAnsi="仿宋" w:cs="仿宋_GB2312" w:hint="eastAsia"/>
                <w:color w:val="000000"/>
                <w:kern w:val="0"/>
                <w:szCs w:val="21"/>
              </w:rPr>
              <w:t>.方案有缺陷，不能完全满足</w:t>
            </w:r>
            <w:r w:rsidR="00BD4A19">
              <w:rPr>
                <w:rFonts w:ascii="仿宋" w:eastAsia="仿宋" w:hAnsi="仿宋" w:cs="仿宋_GB2312" w:hint="eastAsia"/>
                <w:color w:val="000000"/>
                <w:kern w:val="0"/>
                <w:szCs w:val="21"/>
              </w:rPr>
              <w:t>采购</w:t>
            </w:r>
            <w:r w:rsidR="009E4906">
              <w:rPr>
                <w:rFonts w:ascii="仿宋" w:eastAsia="仿宋" w:hAnsi="仿宋" w:cs="仿宋_GB2312" w:hint="eastAsia"/>
                <w:color w:val="000000"/>
                <w:kern w:val="0"/>
                <w:szCs w:val="21"/>
              </w:rPr>
              <w:t>人需求的得</w:t>
            </w:r>
            <w:r w:rsidR="00E00CB8">
              <w:rPr>
                <w:rFonts w:ascii="仿宋" w:eastAsia="仿宋" w:hAnsi="仿宋" w:cs="仿宋_GB2312" w:hint="eastAsia"/>
                <w:color w:val="000000"/>
                <w:kern w:val="0"/>
                <w:szCs w:val="21"/>
              </w:rPr>
              <w:t>2</w:t>
            </w:r>
            <w:r w:rsidR="009E4906">
              <w:rPr>
                <w:rFonts w:ascii="仿宋" w:eastAsia="仿宋" w:hAnsi="仿宋" w:cs="仿宋_GB2312" w:hint="eastAsia"/>
                <w:color w:val="000000"/>
                <w:kern w:val="0"/>
                <w:szCs w:val="21"/>
              </w:rPr>
              <w:t>分</w:t>
            </w:r>
            <w:r w:rsidR="00BD4A19">
              <w:rPr>
                <w:rFonts w:ascii="仿宋" w:eastAsia="仿宋" w:hAnsi="仿宋" w:cs="仿宋_GB2312" w:hint="eastAsia"/>
                <w:color w:val="000000"/>
                <w:kern w:val="0"/>
                <w:szCs w:val="21"/>
              </w:rPr>
              <w:t>。</w:t>
            </w:r>
          </w:p>
        </w:tc>
      </w:tr>
      <w:tr w:rsidR="00F56A46" w:rsidTr="00954CD8">
        <w:trPr>
          <w:trHeight w:val="1695"/>
        </w:trPr>
        <w:tc>
          <w:tcPr>
            <w:tcW w:w="449" w:type="dxa"/>
            <w:tcBorders>
              <w:top w:val="nil"/>
              <w:left w:val="single" w:sz="4" w:space="0" w:color="auto"/>
              <w:bottom w:val="single" w:sz="4" w:space="0" w:color="auto"/>
              <w:right w:val="single" w:sz="4" w:space="0" w:color="auto"/>
            </w:tcBorders>
            <w:shd w:val="clear" w:color="auto" w:fill="auto"/>
            <w:vAlign w:val="center"/>
          </w:tcPr>
          <w:p w:rsidR="00F56A46" w:rsidRDefault="00E40E77">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4</w:t>
            </w:r>
          </w:p>
        </w:tc>
        <w:tc>
          <w:tcPr>
            <w:tcW w:w="700" w:type="dxa"/>
            <w:tcBorders>
              <w:top w:val="nil"/>
              <w:left w:val="nil"/>
              <w:bottom w:val="single" w:sz="4" w:space="0" w:color="auto"/>
              <w:right w:val="single" w:sz="4" w:space="0" w:color="auto"/>
            </w:tcBorders>
            <w:shd w:val="clear" w:color="auto" w:fill="auto"/>
            <w:vAlign w:val="center"/>
          </w:tcPr>
          <w:p w:rsidR="00F56A46" w:rsidRDefault="009E4906">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质量保证措施</w:t>
            </w:r>
          </w:p>
        </w:tc>
        <w:tc>
          <w:tcPr>
            <w:tcW w:w="680" w:type="dxa"/>
            <w:tcBorders>
              <w:top w:val="nil"/>
              <w:left w:val="nil"/>
              <w:bottom w:val="single" w:sz="4" w:space="0" w:color="auto"/>
              <w:right w:val="single" w:sz="4" w:space="0" w:color="auto"/>
            </w:tcBorders>
            <w:shd w:val="clear" w:color="auto" w:fill="auto"/>
            <w:vAlign w:val="center"/>
          </w:tcPr>
          <w:p w:rsidR="00F56A46" w:rsidRDefault="009E4906">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6</w:t>
            </w:r>
          </w:p>
        </w:tc>
        <w:tc>
          <w:tcPr>
            <w:tcW w:w="6600" w:type="dxa"/>
            <w:tcBorders>
              <w:top w:val="nil"/>
              <w:left w:val="nil"/>
              <w:bottom w:val="single" w:sz="4" w:space="0" w:color="auto"/>
              <w:right w:val="single" w:sz="4" w:space="0" w:color="auto"/>
            </w:tcBorders>
            <w:shd w:val="clear" w:color="auto" w:fill="auto"/>
            <w:vAlign w:val="center"/>
          </w:tcPr>
          <w:p w:rsidR="00BD4A19" w:rsidRDefault="009E4906" w:rsidP="00BD4A19">
            <w:pPr>
              <w:widowControl/>
              <w:rPr>
                <w:rFonts w:ascii="仿宋" w:eastAsia="仿宋" w:hAnsi="仿宋" w:cs="仿宋_GB2312"/>
                <w:color w:val="000000"/>
                <w:kern w:val="0"/>
                <w:szCs w:val="21"/>
              </w:rPr>
            </w:pPr>
            <w:r>
              <w:rPr>
                <w:rFonts w:ascii="仿宋" w:eastAsia="仿宋" w:hAnsi="仿宋" w:cs="仿宋_GB2312" w:hint="eastAsia"/>
                <w:color w:val="000000"/>
                <w:kern w:val="0"/>
                <w:szCs w:val="21"/>
              </w:rPr>
              <w:t>内容包括但不限于质量保证体系、质量保证制度、质量保证措施等进行评议：</w:t>
            </w:r>
            <w:r>
              <w:rPr>
                <w:rFonts w:ascii="仿宋" w:eastAsia="仿宋" w:hAnsi="仿宋" w:cs="仿宋_GB2312" w:hint="eastAsia"/>
                <w:color w:val="000000"/>
                <w:kern w:val="0"/>
                <w:szCs w:val="21"/>
              </w:rPr>
              <w:br/>
              <w:t>1.保证方案详细、完整、可行，且符合</w:t>
            </w:r>
            <w:r w:rsidR="00BD4A19">
              <w:rPr>
                <w:rFonts w:ascii="仿宋" w:eastAsia="仿宋" w:hAnsi="仿宋" w:cs="仿宋_GB2312" w:hint="eastAsia"/>
                <w:color w:val="000000"/>
                <w:kern w:val="0"/>
                <w:szCs w:val="21"/>
              </w:rPr>
              <w:t>采购</w:t>
            </w:r>
            <w:r>
              <w:rPr>
                <w:rFonts w:ascii="仿宋" w:eastAsia="仿宋" w:hAnsi="仿宋" w:cs="仿宋_GB2312" w:hint="eastAsia"/>
                <w:color w:val="000000"/>
                <w:kern w:val="0"/>
                <w:szCs w:val="21"/>
              </w:rPr>
              <w:t>人需求的得6分；</w:t>
            </w:r>
            <w:r>
              <w:rPr>
                <w:rFonts w:ascii="仿宋" w:eastAsia="仿宋" w:hAnsi="仿宋" w:cs="仿宋_GB2312" w:hint="eastAsia"/>
                <w:color w:val="000000"/>
                <w:kern w:val="0"/>
                <w:szCs w:val="21"/>
              </w:rPr>
              <w:br/>
              <w:t>2.保证方案</w:t>
            </w:r>
            <w:r w:rsidR="00BD4A19">
              <w:rPr>
                <w:rFonts w:ascii="仿宋" w:eastAsia="仿宋" w:hAnsi="仿宋" w:cs="仿宋_GB2312" w:hint="eastAsia"/>
                <w:color w:val="000000"/>
                <w:kern w:val="0"/>
                <w:szCs w:val="21"/>
              </w:rPr>
              <w:t>较</w:t>
            </w:r>
            <w:r>
              <w:rPr>
                <w:rFonts w:ascii="仿宋" w:eastAsia="仿宋" w:hAnsi="仿宋" w:cs="仿宋_GB2312" w:hint="eastAsia"/>
                <w:color w:val="000000"/>
                <w:kern w:val="0"/>
                <w:szCs w:val="21"/>
              </w:rPr>
              <w:t>合理可行，</w:t>
            </w:r>
            <w:r w:rsidR="00BD4A19">
              <w:rPr>
                <w:rFonts w:ascii="仿宋" w:eastAsia="仿宋" w:hAnsi="仿宋" w:cs="仿宋_GB2312" w:hint="eastAsia"/>
                <w:color w:val="000000"/>
                <w:kern w:val="0"/>
                <w:szCs w:val="21"/>
              </w:rPr>
              <w:t>较</w:t>
            </w:r>
            <w:r>
              <w:rPr>
                <w:rFonts w:ascii="仿宋" w:eastAsia="仿宋" w:hAnsi="仿宋" w:cs="仿宋_GB2312" w:hint="eastAsia"/>
                <w:color w:val="000000"/>
                <w:kern w:val="0"/>
                <w:szCs w:val="21"/>
              </w:rPr>
              <w:t>符合</w:t>
            </w:r>
            <w:r w:rsidR="00BD4A19">
              <w:rPr>
                <w:rFonts w:ascii="仿宋" w:eastAsia="仿宋" w:hAnsi="仿宋" w:cs="仿宋_GB2312" w:hint="eastAsia"/>
                <w:color w:val="000000"/>
                <w:kern w:val="0"/>
                <w:szCs w:val="21"/>
              </w:rPr>
              <w:t>采购</w:t>
            </w:r>
            <w:r>
              <w:rPr>
                <w:rFonts w:ascii="仿宋" w:eastAsia="仿宋" w:hAnsi="仿宋" w:cs="仿宋_GB2312" w:hint="eastAsia"/>
                <w:color w:val="000000"/>
                <w:kern w:val="0"/>
                <w:szCs w:val="21"/>
              </w:rPr>
              <w:t>人需求的得</w:t>
            </w:r>
            <w:r w:rsidR="00BD4A19">
              <w:rPr>
                <w:rFonts w:ascii="仿宋" w:eastAsia="仿宋" w:hAnsi="仿宋" w:cs="仿宋_GB2312" w:hint="eastAsia"/>
                <w:color w:val="000000"/>
                <w:kern w:val="0"/>
                <w:szCs w:val="21"/>
              </w:rPr>
              <w:t>5</w:t>
            </w:r>
            <w:r>
              <w:rPr>
                <w:rFonts w:ascii="仿宋" w:eastAsia="仿宋" w:hAnsi="仿宋" w:cs="仿宋_GB2312" w:hint="eastAsia"/>
                <w:color w:val="000000"/>
                <w:kern w:val="0"/>
                <w:szCs w:val="21"/>
              </w:rPr>
              <w:t>分；</w:t>
            </w:r>
          </w:p>
          <w:p w:rsidR="00F56A46" w:rsidRDefault="00BD4A19" w:rsidP="00BD4A19">
            <w:pPr>
              <w:widowControl/>
              <w:rPr>
                <w:rFonts w:ascii="仿宋" w:eastAsia="仿宋" w:hAnsi="仿宋" w:cs="仿宋_GB2312"/>
                <w:color w:val="000000"/>
                <w:kern w:val="0"/>
                <w:szCs w:val="21"/>
              </w:rPr>
            </w:pPr>
            <w:r>
              <w:rPr>
                <w:rFonts w:ascii="仿宋" w:eastAsia="仿宋" w:hAnsi="仿宋" w:cs="仿宋_GB2312" w:hint="eastAsia"/>
                <w:color w:val="000000"/>
                <w:kern w:val="0"/>
                <w:szCs w:val="21"/>
              </w:rPr>
              <w:t>3.保证方案基本合理可行，基本符合采购人需求的得3分；</w:t>
            </w:r>
            <w:r w:rsidR="009E4906">
              <w:rPr>
                <w:rFonts w:ascii="仿宋" w:eastAsia="仿宋" w:hAnsi="仿宋" w:cs="仿宋_GB2312" w:hint="eastAsia"/>
                <w:color w:val="000000"/>
                <w:kern w:val="0"/>
                <w:szCs w:val="21"/>
              </w:rPr>
              <w:br/>
            </w:r>
            <w:r>
              <w:rPr>
                <w:rFonts w:ascii="仿宋" w:eastAsia="仿宋" w:hAnsi="仿宋" w:cs="仿宋_GB2312" w:hint="eastAsia"/>
                <w:color w:val="000000"/>
                <w:kern w:val="0"/>
                <w:szCs w:val="21"/>
              </w:rPr>
              <w:t>4</w:t>
            </w:r>
            <w:r w:rsidR="009E4906">
              <w:rPr>
                <w:rFonts w:ascii="仿宋" w:eastAsia="仿宋" w:hAnsi="仿宋" w:cs="仿宋_GB2312" w:hint="eastAsia"/>
                <w:color w:val="000000"/>
                <w:kern w:val="0"/>
                <w:szCs w:val="21"/>
              </w:rPr>
              <w:t>.保证方案简单，可行性不强的得</w:t>
            </w:r>
            <w:r>
              <w:rPr>
                <w:rFonts w:ascii="仿宋" w:eastAsia="仿宋" w:hAnsi="仿宋" w:cs="仿宋_GB2312" w:hint="eastAsia"/>
                <w:color w:val="000000"/>
                <w:kern w:val="0"/>
                <w:szCs w:val="21"/>
              </w:rPr>
              <w:t>2</w:t>
            </w:r>
            <w:r w:rsidR="009E4906">
              <w:rPr>
                <w:rFonts w:ascii="仿宋" w:eastAsia="仿宋" w:hAnsi="仿宋" w:cs="仿宋_GB2312" w:hint="eastAsia"/>
                <w:color w:val="000000"/>
                <w:kern w:val="0"/>
                <w:szCs w:val="21"/>
              </w:rPr>
              <w:t>分</w:t>
            </w:r>
            <w:r>
              <w:rPr>
                <w:rFonts w:ascii="仿宋" w:eastAsia="仿宋" w:hAnsi="仿宋" w:cs="仿宋_GB2312" w:hint="eastAsia"/>
                <w:color w:val="000000"/>
                <w:kern w:val="0"/>
                <w:szCs w:val="21"/>
              </w:rPr>
              <w:t>。</w:t>
            </w:r>
          </w:p>
        </w:tc>
      </w:tr>
      <w:tr w:rsidR="007B2FEF" w:rsidTr="00954CD8">
        <w:trPr>
          <w:trHeight w:val="1266"/>
        </w:trPr>
        <w:tc>
          <w:tcPr>
            <w:tcW w:w="449" w:type="dxa"/>
            <w:vMerge w:val="restart"/>
            <w:tcBorders>
              <w:top w:val="nil"/>
              <w:left w:val="single" w:sz="4" w:space="0" w:color="auto"/>
              <w:right w:val="single" w:sz="4" w:space="0" w:color="auto"/>
            </w:tcBorders>
            <w:shd w:val="clear" w:color="auto" w:fill="auto"/>
            <w:vAlign w:val="center"/>
          </w:tcPr>
          <w:p w:rsidR="007B2FEF" w:rsidRDefault="00954CD8">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5</w:t>
            </w:r>
          </w:p>
        </w:tc>
        <w:tc>
          <w:tcPr>
            <w:tcW w:w="700" w:type="dxa"/>
            <w:vMerge w:val="restart"/>
            <w:tcBorders>
              <w:top w:val="nil"/>
              <w:left w:val="nil"/>
              <w:right w:val="single" w:sz="4" w:space="0" w:color="auto"/>
            </w:tcBorders>
            <w:shd w:val="clear" w:color="auto" w:fill="auto"/>
            <w:vAlign w:val="center"/>
          </w:tcPr>
          <w:p w:rsidR="007B2FEF" w:rsidRDefault="007B2FEF" w:rsidP="001A4E7C">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技术服务和售后服务方案</w:t>
            </w:r>
          </w:p>
        </w:tc>
        <w:tc>
          <w:tcPr>
            <w:tcW w:w="680" w:type="dxa"/>
            <w:vMerge w:val="restart"/>
            <w:tcBorders>
              <w:top w:val="nil"/>
              <w:left w:val="nil"/>
              <w:right w:val="single" w:sz="4" w:space="0" w:color="auto"/>
            </w:tcBorders>
            <w:shd w:val="clear" w:color="auto" w:fill="auto"/>
            <w:vAlign w:val="center"/>
          </w:tcPr>
          <w:p w:rsidR="007B2FEF" w:rsidRDefault="007B2FEF">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12</w:t>
            </w:r>
          </w:p>
        </w:tc>
        <w:tc>
          <w:tcPr>
            <w:tcW w:w="6600" w:type="dxa"/>
            <w:tcBorders>
              <w:top w:val="nil"/>
              <w:left w:val="nil"/>
              <w:bottom w:val="single" w:sz="4" w:space="0" w:color="auto"/>
              <w:right w:val="single" w:sz="4" w:space="0" w:color="auto"/>
            </w:tcBorders>
            <w:shd w:val="clear" w:color="auto" w:fill="auto"/>
            <w:vAlign w:val="center"/>
          </w:tcPr>
          <w:p w:rsidR="007B2FEF" w:rsidRDefault="007B2FEF" w:rsidP="001A4E7C">
            <w:pPr>
              <w:spacing w:line="300" w:lineRule="exact"/>
              <w:rPr>
                <w:rFonts w:ascii="仿宋" w:eastAsia="仿宋" w:hAnsi="仿宋" w:cs="FangSong_GB2312"/>
                <w:color w:val="000000"/>
                <w:kern w:val="0"/>
                <w:szCs w:val="21"/>
              </w:rPr>
            </w:pPr>
            <w:r>
              <w:rPr>
                <w:rFonts w:ascii="仿宋" w:eastAsia="仿宋" w:hAnsi="仿宋" w:cs="FangSong_GB2312" w:hint="eastAsia"/>
                <w:color w:val="000000"/>
                <w:kern w:val="0"/>
                <w:szCs w:val="21"/>
              </w:rPr>
              <w:t>根据投标人的技术服务、培训服务、专业的服务人员情况、故障到场时间、本地化服务水平等情况打分：（4分）</w:t>
            </w:r>
          </w:p>
          <w:p w:rsidR="007B2FEF" w:rsidRDefault="007B2FEF" w:rsidP="001A4E7C">
            <w:pPr>
              <w:spacing w:line="300" w:lineRule="exact"/>
              <w:rPr>
                <w:rFonts w:ascii="仿宋" w:eastAsia="仿宋" w:hAnsi="仿宋" w:cs="FangSong_GB2312"/>
                <w:color w:val="000000"/>
                <w:kern w:val="0"/>
                <w:szCs w:val="21"/>
              </w:rPr>
            </w:pPr>
            <w:r>
              <w:rPr>
                <w:rFonts w:ascii="仿宋" w:eastAsia="仿宋" w:hAnsi="仿宋" w:cs="FangSong_GB2312" w:hint="eastAsia"/>
                <w:color w:val="000000"/>
                <w:kern w:val="0"/>
                <w:szCs w:val="21"/>
              </w:rPr>
              <w:t>技术服务、培训服务、专业的服务人员情况、故障到场时间、本地化服务水平好的得4分；</w:t>
            </w:r>
          </w:p>
          <w:p w:rsidR="007B2FEF" w:rsidRDefault="007B2FEF" w:rsidP="001A4E7C">
            <w:pPr>
              <w:spacing w:line="300" w:lineRule="exact"/>
              <w:rPr>
                <w:rFonts w:ascii="仿宋" w:eastAsia="仿宋" w:hAnsi="仿宋" w:cs="FangSong_GB2312"/>
                <w:color w:val="000000"/>
                <w:kern w:val="0"/>
                <w:szCs w:val="21"/>
              </w:rPr>
            </w:pPr>
            <w:r>
              <w:rPr>
                <w:rFonts w:ascii="仿宋" w:eastAsia="仿宋" w:hAnsi="仿宋" w:cs="FangSong_GB2312" w:hint="eastAsia"/>
                <w:color w:val="000000"/>
                <w:kern w:val="0"/>
                <w:szCs w:val="21"/>
              </w:rPr>
              <w:t>技术服务、培训服务、专业的服务人员情况、故障到场时间、本地化服务水平一般的得3分；</w:t>
            </w:r>
          </w:p>
          <w:p w:rsidR="007B2FEF" w:rsidRDefault="007B2FEF" w:rsidP="007B2FEF">
            <w:pPr>
              <w:widowControl/>
              <w:rPr>
                <w:rFonts w:ascii="仿宋" w:eastAsia="仿宋" w:hAnsi="仿宋" w:cs="仿宋_GB2312"/>
                <w:color w:val="000000"/>
                <w:kern w:val="0"/>
                <w:szCs w:val="21"/>
              </w:rPr>
            </w:pPr>
            <w:r>
              <w:rPr>
                <w:rFonts w:ascii="仿宋" w:eastAsia="仿宋" w:hAnsi="仿宋" w:cs="FangSong_GB2312" w:hint="eastAsia"/>
                <w:color w:val="000000"/>
                <w:kern w:val="0"/>
                <w:szCs w:val="21"/>
              </w:rPr>
              <w:t>技术服务、培训服务、专业的服务人员情况、故障到场时间、本地化服务水平差的得2分。</w:t>
            </w:r>
          </w:p>
        </w:tc>
      </w:tr>
      <w:tr w:rsidR="007B2FEF" w:rsidTr="00954CD8">
        <w:trPr>
          <w:trHeight w:val="1266"/>
        </w:trPr>
        <w:tc>
          <w:tcPr>
            <w:tcW w:w="449" w:type="dxa"/>
            <w:vMerge/>
            <w:tcBorders>
              <w:left w:val="single" w:sz="4" w:space="0" w:color="auto"/>
              <w:right w:val="single" w:sz="4" w:space="0" w:color="auto"/>
            </w:tcBorders>
            <w:shd w:val="clear" w:color="auto" w:fill="auto"/>
            <w:vAlign w:val="center"/>
          </w:tcPr>
          <w:p w:rsidR="007B2FEF" w:rsidRDefault="007B2FEF">
            <w:pPr>
              <w:widowControl/>
              <w:jc w:val="center"/>
              <w:rPr>
                <w:rFonts w:ascii="仿宋" w:eastAsia="仿宋" w:hAnsi="仿宋" w:cs="仿宋_GB2312"/>
                <w:color w:val="000000"/>
                <w:kern w:val="0"/>
                <w:szCs w:val="21"/>
              </w:rPr>
            </w:pPr>
          </w:p>
        </w:tc>
        <w:tc>
          <w:tcPr>
            <w:tcW w:w="700" w:type="dxa"/>
            <w:vMerge/>
            <w:tcBorders>
              <w:left w:val="nil"/>
              <w:right w:val="single" w:sz="4" w:space="0" w:color="auto"/>
            </w:tcBorders>
            <w:shd w:val="clear" w:color="auto" w:fill="auto"/>
            <w:vAlign w:val="center"/>
          </w:tcPr>
          <w:p w:rsidR="007B2FEF" w:rsidRDefault="007B2FEF">
            <w:pPr>
              <w:widowControl/>
              <w:jc w:val="center"/>
              <w:rPr>
                <w:rFonts w:ascii="仿宋" w:eastAsia="仿宋" w:hAnsi="仿宋" w:cs="仿宋_GB2312"/>
                <w:color w:val="000000"/>
                <w:kern w:val="0"/>
                <w:szCs w:val="21"/>
              </w:rPr>
            </w:pPr>
          </w:p>
        </w:tc>
        <w:tc>
          <w:tcPr>
            <w:tcW w:w="680" w:type="dxa"/>
            <w:vMerge/>
            <w:tcBorders>
              <w:left w:val="nil"/>
              <w:right w:val="single" w:sz="4" w:space="0" w:color="auto"/>
            </w:tcBorders>
            <w:shd w:val="clear" w:color="auto" w:fill="auto"/>
            <w:vAlign w:val="center"/>
          </w:tcPr>
          <w:p w:rsidR="007B2FEF" w:rsidRDefault="007B2FEF">
            <w:pPr>
              <w:widowControl/>
              <w:jc w:val="center"/>
              <w:rPr>
                <w:rFonts w:ascii="仿宋" w:eastAsia="仿宋" w:hAnsi="仿宋" w:cs="仿宋_GB2312"/>
                <w:color w:val="000000"/>
                <w:kern w:val="0"/>
                <w:szCs w:val="21"/>
              </w:rPr>
            </w:pPr>
          </w:p>
        </w:tc>
        <w:tc>
          <w:tcPr>
            <w:tcW w:w="6600" w:type="dxa"/>
            <w:tcBorders>
              <w:top w:val="nil"/>
              <w:left w:val="nil"/>
              <w:bottom w:val="single" w:sz="4" w:space="0" w:color="auto"/>
              <w:right w:val="single" w:sz="4" w:space="0" w:color="auto"/>
            </w:tcBorders>
            <w:shd w:val="clear" w:color="auto" w:fill="auto"/>
            <w:vAlign w:val="center"/>
          </w:tcPr>
          <w:p w:rsidR="007B2FEF" w:rsidRDefault="007B2FEF" w:rsidP="001A4E7C">
            <w:pPr>
              <w:spacing w:line="300" w:lineRule="exact"/>
              <w:rPr>
                <w:rFonts w:ascii="仿宋" w:eastAsia="仿宋" w:hAnsi="仿宋" w:cs="FangSong_GB2312"/>
                <w:color w:val="000000"/>
                <w:kern w:val="0"/>
                <w:szCs w:val="21"/>
              </w:rPr>
            </w:pPr>
            <w:r>
              <w:rPr>
                <w:rFonts w:ascii="仿宋" w:eastAsia="仿宋" w:hAnsi="仿宋" w:cs="FangSong_GB2312" w:hint="eastAsia"/>
                <w:color w:val="000000"/>
                <w:kern w:val="0"/>
                <w:szCs w:val="21"/>
              </w:rPr>
              <w:t>对服务于本项目的工程技术人员的素质、能力等情况打分：（4分）</w:t>
            </w:r>
          </w:p>
          <w:p w:rsidR="007B2FEF" w:rsidRDefault="007B2FEF" w:rsidP="001A4E7C">
            <w:pPr>
              <w:spacing w:line="300" w:lineRule="exact"/>
              <w:rPr>
                <w:rFonts w:ascii="仿宋" w:eastAsia="仿宋" w:hAnsi="仿宋" w:cs="FangSong_GB2312"/>
                <w:color w:val="000000"/>
                <w:kern w:val="0"/>
                <w:szCs w:val="21"/>
              </w:rPr>
            </w:pPr>
            <w:r>
              <w:rPr>
                <w:rFonts w:ascii="仿宋" w:eastAsia="仿宋" w:hAnsi="仿宋" w:cs="FangSong_GB2312" w:hint="eastAsia"/>
                <w:color w:val="000000"/>
                <w:kern w:val="0"/>
                <w:szCs w:val="21"/>
              </w:rPr>
              <w:t>工程技术人员素质高、综合能力强，得4分；</w:t>
            </w:r>
          </w:p>
          <w:p w:rsidR="007B2FEF" w:rsidRDefault="007B2FEF" w:rsidP="001A4E7C">
            <w:pPr>
              <w:spacing w:line="300" w:lineRule="exact"/>
              <w:rPr>
                <w:rFonts w:ascii="仿宋" w:eastAsia="仿宋" w:hAnsi="仿宋" w:cs="FangSong_GB2312"/>
                <w:color w:val="000000"/>
                <w:kern w:val="0"/>
                <w:szCs w:val="21"/>
              </w:rPr>
            </w:pPr>
            <w:r>
              <w:rPr>
                <w:rFonts w:ascii="仿宋" w:eastAsia="仿宋" w:hAnsi="仿宋" w:cs="FangSong_GB2312" w:hint="eastAsia"/>
                <w:color w:val="000000"/>
                <w:kern w:val="0"/>
                <w:szCs w:val="21"/>
              </w:rPr>
              <w:t>工程技术人员素质、综合能力一般，得3分；</w:t>
            </w:r>
          </w:p>
          <w:p w:rsidR="007B2FEF" w:rsidRDefault="007B2FEF" w:rsidP="007B2FEF">
            <w:pPr>
              <w:widowControl/>
              <w:rPr>
                <w:rFonts w:ascii="仿宋" w:eastAsia="仿宋" w:hAnsi="仿宋" w:cs="仿宋_GB2312"/>
                <w:color w:val="000000"/>
                <w:kern w:val="0"/>
                <w:szCs w:val="21"/>
              </w:rPr>
            </w:pPr>
            <w:r>
              <w:rPr>
                <w:rFonts w:ascii="仿宋" w:eastAsia="仿宋" w:hAnsi="仿宋" w:cs="FangSong_GB2312" w:hint="eastAsia"/>
                <w:color w:val="000000"/>
                <w:kern w:val="0"/>
                <w:szCs w:val="21"/>
              </w:rPr>
              <w:t>工程技术人员素质、综合能力有欠缺，得2分。</w:t>
            </w:r>
          </w:p>
        </w:tc>
      </w:tr>
      <w:tr w:rsidR="007B2FEF" w:rsidTr="00954CD8">
        <w:trPr>
          <w:trHeight w:val="1266"/>
        </w:trPr>
        <w:tc>
          <w:tcPr>
            <w:tcW w:w="449" w:type="dxa"/>
            <w:vMerge/>
            <w:tcBorders>
              <w:left w:val="single" w:sz="4" w:space="0" w:color="auto"/>
              <w:bottom w:val="single" w:sz="4" w:space="0" w:color="auto"/>
              <w:right w:val="single" w:sz="4" w:space="0" w:color="auto"/>
            </w:tcBorders>
            <w:shd w:val="clear" w:color="auto" w:fill="auto"/>
            <w:vAlign w:val="center"/>
          </w:tcPr>
          <w:p w:rsidR="007B2FEF" w:rsidRDefault="007B2FEF">
            <w:pPr>
              <w:widowControl/>
              <w:jc w:val="center"/>
              <w:rPr>
                <w:rFonts w:ascii="仿宋" w:eastAsia="仿宋" w:hAnsi="仿宋" w:cs="仿宋_GB2312"/>
                <w:color w:val="000000"/>
                <w:kern w:val="0"/>
                <w:szCs w:val="21"/>
              </w:rPr>
            </w:pPr>
          </w:p>
        </w:tc>
        <w:tc>
          <w:tcPr>
            <w:tcW w:w="700" w:type="dxa"/>
            <w:vMerge/>
            <w:tcBorders>
              <w:left w:val="nil"/>
              <w:bottom w:val="single" w:sz="4" w:space="0" w:color="auto"/>
              <w:right w:val="single" w:sz="4" w:space="0" w:color="auto"/>
            </w:tcBorders>
            <w:shd w:val="clear" w:color="auto" w:fill="auto"/>
            <w:vAlign w:val="center"/>
          </w:tcPr>
          <w:p w:rsidR="007B2FEF" w:rsidRDefault="007B2FEF">
            <w:pPr>
              <w:widowControl/>
              <w:jc w:val="center"/>
              <w:rPr>
                <w:rFonts w:ascii="仿宋" w:eastAsia="仿宋" w:hAnsi="仿宋" w:cs="仿宋_GB2312"/>
                <w:color w:val="000000"/>
                <w:kern w:val="0"/>
                <w:szCs w:val="21"/>
              </w:rPr>
            </w:pPr>
          </w:p>
        </w:tc>
        <w:tc>
          <w:tcPr>
            <w:tcW w:w="680" w:type="dxa"/>
            <w:vMerge/>
            <w:tcBorders>
              <w:left w:val="nil"/>
              <w:bottom w:val="single" w:sz="4" w:space="0" w:color="auto"/>
              <w:right w:val="single" w:sz="4" w:space="0" w:color="auto"/>
            </w:tcBorders>
            <w:shd w:val="clear" w:color="auto" w:fill="auto"/>
            <w:vAlign w:val="center"/>
          </w:tcPr>
          <w:p w:rsidR="007B2FEF" w:rsidRDefault="007B2FEF">
            <w:pPr>
              <w:widowControl/>
              <w:jc w:val="center"/>
              <w:rPr>
                <w:rFonts w:ascii="仿宋" w:eastAsia="仿宋" w:hAnsi="仿宋" w:cs="仿宋_GB2312"/>
                <w:color w:val="000000"/>
                <w:kern w:val="0"/>
                <w:szCs w:val="21"/>
              </w:rPr>
            </w:pPr>
          </w:p>
        </w:tc>
        <w:tc>
          <w:tcPr>
            <w:tcW w:w="6600" w:type="dxa"/>
            <w:tcBorders>
              <w:top w:val="nil"/>
              <w:left w:val="nil"/>
              <w:bottom w:val="single" w:sz="4" w:space="0" w:color="auto"/>
              <w:right w:val="single" w:sz="4" w:space="0" w:color="auto"/>
            </w:tcBorders>
            <w:shd w:val="clear" w:color="auto" w:fill="auto"/>
            <w:vAlign w:val="center"/>
          </w:tcPr>
          <w:p w:rsidR="007B2FEF" w:rsidRDefault="007B2FEF" w:rsidP="001A4E7C">
            <w:pPr>
              <w:spacing w:line="300" w:lineRule="exact"/>
              <w:rPr>
                <w:rFonts w:ascii="仿宋" w:eastAsia="仿宋" w:hAnsi="仿宋" w:cs="FangSong_GB2312"/>
                <w:color w:val="000000"/>
                <w:kern w:val="0"/>
                <w:szCs w:val="21"/>
              </w:rPr>
            </w:pPr>
            <w:r>
              <w:rPr>
                <w:rFonts w:ascii="仿宋" w:eastAsia="仿宋" w:hAnsi="仿宋" w:cs="FangSong_GB2312" w:hint="eastAsia"/>
                <w:color w:val="000000"/>
                <w:kern w:val="0"/>
                <w:szCs w:val="21"/>
              </w:rPr>
              <w:t>本地服务支持等情况打分：（4分)</w:t>
            </w:r>
          </w:p>
          <w:p w:rsidR="007B2FEF" w:rsidRDefault="007B2FEF" w:rsidP="001A4E7C">
            <w:pPr>
              <w:spacing w:line="300" w:lineRule="exact"/>
              <w:rPr>
                <w:rFonts w:ascii="仿宋" w:eastAsia="仿宋" w:hAnsi="仿宋" w:cs="FangSong_GB2312"/>
                <w:color w:val="000000"/>
                <w:kern w:val="0"/>
                <w:szCs w:val="21"/>
              </w:rPr>
            </w:pPr>
            <w:r>
              <w:rPr>
                <w:rFonts w:ascii="仿宋" w:eastAsia="仿宋" w:hAnsi="仿宋" w:cs="FangSong_GB2312" w:hint="eastAsia"/>
                <w:color w:val="000000"/>
                <w:kern w:val="0"/>
                <w:szCs w:val="21"/>
              </w:rPr>
              <w:t>响应及时、维修周期短，得4分；</w:t>
            </w:r>
          </w:p>
          <w:p w:rsidR="007B2FEF" w:rsidRDefault="007B2FEF" w:rsidP="001A4E7C">
            <w:pPr>
              <w:spacing w:line="300" w:lineRule="exact"/>
              <w:rPr>
                <w:rFonts w:ascii="仿宋" w:eastAsia="仿宋" w:hAnsi="仿宋" w:cs="FangSong_GB2312"/>
                <w:color w:val="000000"/>
                <w:kern w:val="0"/>
                <w:szCs w:val="21"/>
              </w:rPr>
            </w:pPr>
            <w:r>
              <w:rPr>
                <w:rFonts w:ascii="仿宋" w:eastAsia="仿宋" w:hAnsi="仿宋" w:cs="FangSong_GB2312" w:hint="eastAsia"/>
                <w:color w:val="000000"/>
                <w:kern w:val="0"/>
                <w:szCs w:val="21"/>
              </w:rPr>
              <w:t>响应时间长、维修周期长，得3分；</w:t>
            </w:r>
          </w:p>
          <w:p w:rsidR="007B2FEF" w:rsidRDefault="007B2FEF" w:rsidP="007B2FEF">
            <w:pPr>
              <w:widowControl/>
              <w:rPr>
                <w:rFonts w:ascii="仿宋" w:eastAsia="仿宋" w:hAnsi="仿宋" w:cs="仿宋_GB2312"/>
                <w:color w:val="000000"/>
                <w:kern w:val="0"/>
                <w:szCs w:val="21"/>
              </w:rPr>
            </w:pPr>
            <w:r>
              <w:rPr>
                <w:rFonts w:ascii="仿宋" w:eastAsia="仿宋" w:hAnsi="仿宋" w:cs="FangSong_GB2312" w:hint="eastAsia"/>
                <w:color w:val="000000"/>
                <w:kern w:val="0"/>
                <w:szCs w:val="21"/>
              </w:rPr>
              <w:t>本地服务支持欠缺，得2分。</w:t>
            </w:r>
          </w:p>
        </w:tc>
      </w:tr>
      <w:tr w:rsidR="00C55F3D" w:rsidTr="00954CD8">
        <w:trPr>
          <w:trHeight w:val="1266"/>
        </w:trPr>
        <w:tc>
          <w:tcPr>
            <w:tcW w:w="449" w:type="dxa"/>
            <w:tcBorders>
              <w:left w:val="single" w:sz="4" w:space="0" w:color="auto"/>
              <w:bottom w:val="single" w:sz="4" w:space="0" w:color="auto"/>
              <w:right w:val="single" w:sz="4" w:space="0" w:color="auto"/>
            </w:tcBorders>
            <w:shd w:val="clear" w:color="auto" w:fill="auto"/>
            <w:vAlign w:val="center"/>
          </w:tcPr>
          <w:p w:rsidR="00C55F3D" w:rsidRDefault="00954CD8">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lastRenderedPageBreak/>
              <w:t>6</w:t>
            </w:r>
          </w:p>
        </w:tc>
        <w:tc>
          <w:tcPr>
            <w:tcW w:w="700" w:type="dxa"/>
            <w:tcBorders>
              <w:left w:val="nil"/>
              <w:bottom w:val="single" w:sz="4" w:space="0" w:color="auto"/>
              <w:right w:val="single" w:sz="4" w:space="0" w:color="auto"/>
            </w:tcBorders>
            <w:shd w:val="clear" w:color="auto" w:fill="auto"/>
            <w:vAlign w:val="center"/>
          </w:tcPr>
          <w:p w:rsidR="00C55F3D" w:rsidRDefault="00F24748">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产品先进性</w:t>
            </w:r>
          </w:p>
        </w:tc>
        <w:tc>
          <w:tcPr>
            <w:tcW w:w="680" w:type="dxa"/>
            <w:tcBorders>
              <w:left w:val="nil"/>
              <w:bottom w:val="single" w:sz="4" w:space="0" w:color="auto"/>
              <w:right w:val="single" w:sz="4" w:space="0" w:color="auto"/>
            </w:tcBorders>
            <w:shd w:val="clear" w:color="auto" w:fill="auto"/>
            <w:vAlign w:val="center"/>
          </w:tcPr>
          <w:p w:rsidR="00C55F3D" w:rsidRDefault="00E00CB8">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2</w:t>
            </w:r>
          </w:p>
        </w:tc>
        <w:tc>
          <w:tcPr>
            <w:tcW w:w="6600" w:type="dxa"/>
            <w:tcBorders>
              <w:top w:val="nil"/>
              <w:left w:val="nil"/>
              <w:bottom w:val="single" w:sz="4" w:space="0" w:color="auto"/>
              <w:right w:val="single" w:sz="4" w:space="0" w:color="auto"/>
            </w:tcBorders>
            <w:shd w:val="clear" w:color="auto" w:fill="auto"/>
            <w:vAlign w:val="center"/>
          </w:tcPr>
          <w:p w:rsidR="00C55F3D" w:rsidRDefault="00C55F3D" w:rsidP="0015373C">
            <w:pPr>
              <w:spacing w:line="300" w:lineRule="exact"/>
              <w:rPr>
                <w:rFonts w:ascii="仿宋" w:eastAsia="仿宋" w:hAnsi="仿宋" w:cs="FangSong_GB2312"/>
                <w:color w:val="000000"/>
                <w:kern w:val="0"/>
                <w:szCs w:val="21"/>
              </w:rPr>
            </w:pPr>
            <w:r>
              <w:rPr>
                <w:rFonts w:ascii="仿宋" w:eastAsia="仿宋" w:hAnsi="仿宋" w:cs="FangSong_GB2312" w:hint="eastAsia"/>
                <w:color w:val="000000"/>
                <w:kern w:val="0"/>
                <w:szCs w:val="21"/>
              </w:rPr>
              <w:t>响应国产化政策，智慧黑板产品整机（非单独软件或部件）具有良好的国产化兼容性，可同时兼容国产操作系统和国产化芯片，实现与国产操作系统和国产芯片的产</w:t>
            </w:r>
            <w:r w:rsidRPr="00270B28">
              <w:rPr>
                <w:rFonts w:ascii="仿宋" w:eastAsia="仿宋" w:hAnsi="仿宋" w:cs="FangSong_GB2312" w:hint="eastAsia"/>
                <w:color w:val="000000"/>
                <w:kern w:val="0"/>
                <w:szCs w:val="21"/>
              </w:rPr>
              <w:t>品互认</w:t>
            </w:r>
            <w:r w:rsidRPr="004A1E5D">
              <w:rPr>
                <w:rFonts w:ascii="仿宋" w:eastAsia="仿宋" w:hAnsi="仿宋" w:cs="FangSong_GB2312" w:hint="eastAsia"/>
                <w:color w:val="000000"/>
                <w:kern w:val="0"/>
                <w:szCs w:val="21"/>
              </w:rPr>
              <w:t>。提供相关互认证明及官网截图</w:t>
            </w:r>
            <w:r w:rsidR="0015373C" w:rsidRPr="004A1E5D">
              <w:rPr>
                <w:rFonts w:ascii="仿宋" w:eastAsia="仿宋" w:hAnsi="仿宋" w:cs="FangSong_GB2312" w:hint="eastAsia"/>
                <w:color w:val="000000"/>
                <w:kern w:val="0"/>
                <w:szCs w:val="21"/>
              </w:rPr>
              <w:t>得</w:t>
            </w:r>
            <w:r w:rsidRPr="004A1E5D">
              <w:rPr>
                <w:rFonts w:ascii="仿宋" w:eastAsia="仿宋" w:hAnsi="仿宋" w:cs="FangSong_GB2312" w:hint="eastAsia"/>
                <w:color w:val="000000"/>
                <w:kern w:val="0"/>
                <w:szCs w:val="21"/>
              </w:rPr>
              <w:t>2分，未提供或不满足均不得分。</w:t>
            </w:r>
          </w:p>
        </w:tc>
      </w:tr>
      <w:tr w:rsidR="00F56A46" w:rsidTr="00954CD8">
        <w:trPr>
          <w:trHeight w:val="2535"/>
        </w:trPr>
        <w:tc>
          <w:tcPr>
            <w:tcW w:w="449" w:type="dxa"/>
            <w:tcBorders>
              <w:top w:val="nil"/>
              <w:left w:val="single" w:sz="4" w:space="0" w:color="auto"/>
              <w:bottom w:val="single" w:sz="4" w:space="0" w:color="auto"/>
              <w:right w:val="single" w:sz="4" w:space="0" w:color="auto"/>
            </w:tcBorders>
            <w:shd w:val="clear" w:color="auto" w:fill="auto"/>
            <w:vAlign w:val="center"/>
          </w:tcPr>
          <w:p w:rsidR="00F56A46" w:rsidRDefault="00954CD8">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7</w:t>
            </w:r>
          </w:p>
        </w:tc>
        <w:tc>
          <w:tcPr>
            <w:tcW w:w="700" w:type="dxa"/>
            <w:tcBorders>
              <w:top w:val="nil"/>
              <w:left w:val="nil"/>
              <w:bottom w:val="single" w:sz="4" w:space="0" w:color="auto"/>
              <w:right w:val="single" w:sz="4" w:space="0" w:color="auto"/>
            </w:tcBorders>
            <w:shd w:val="clear" w:color="auto" w:fill="auto"/>
            <w:vAlign w:val="center"/>
          </w:tcPr>
          <w:p w:rsidR="00F56A46" w:rsidRDefault="009E4906">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投标人认证证书</w:t>
            </w:r>
          </w:p>
        </w:tc>
        <w:tc>
          <w:tcPr>
            <w:tcW w:w="680" w:type="dxa"/>
            <w:tcBorders>
              <w:top w:val="nil"/>
              <w:left w:val="nil"/>
              <w:bottom w:val="single" w:sz="4" w:space="0" w:color="auto"/>
              <w:right w:val="single" w:sz="4" w:space="0" w:color="auto"/>
            </w:tcBorders>
            <w:shd w:val="clear" w:color="auto" w:fill="auto"/>
            <w:vAlign w:val="center"/>
          </w:tcPr>
          <w:p w:rsidR="00F56A46" w:rsidRDefault="00D55273">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3</w:t>
            </w:r>
          </w:p>
        </w:tc>
        <w:tc>
          <w:tcPr>
            <w:tcW w:w="6600" w:type="dxa"/>
            <w:tcBorders>
              <w:top w:val="nil"/>
              <w:left w:val="nil"/>
              <w:bottom w:val="single" w:sz="4" w:space="0" w:color="auto"/>
              <w:right w:val="single" w:sz="4" w:space="0" w:color="auto"/>
            </w:tcBorders>
            <w:shd w:val="clear" w:color="auto" w:fill="auto"/>
            <w:vAlign w:val="center"/>
          </w:tcPr>
          <w:p w:rsidR="001A4E7C" w:rsidRDefault="009E4906">
            <w:pPr>
              <w:widowControl/>
              <w:rPr>
                <w:rFonts w:ascii="仿宋" w:eastAsia="仿宋" w:hAnsi="仿宋" w:cs="仿宋_GB2312"/>
                <w:color w:val="000000"/>
                <w:kern w:val="0"/>
                <w:szCs w:val="21"/>
              </w:rPr>
            </w:pPr>
            <w:r>
              <w:rPr>
                <w:rFonts w:ascii="仿宋" w:eastAsia="仿宋" w:hAnsi="仿宋" w:cs="仿宋_GB2312" w:hint="eastAsia"/>
                <w:color w:val="000000"/>
                <w:kern w:val="0"/>
                <w:szCs w:val="21"/>
              </w:rPr>
              <w:t>供应商资质：</w:t>
            </w:r>
            <w:r>
              <w:rPr>
                <w:rFonts w:ascii="仿宋" w:eastAsia="仿宋" w:hAnsi="仿宋" w:cs="仿宋_GB2312" w:hint="eastAsia"/>
                <w:color w:val="000000"/>
                <w:kern w:val="0"/>
                <w:szCs w:val="21"/>
              </w:rPr>
              <w:br/>
            </w:r>
            <w:r w:rsidR="006819B5">
              <w:rPr>
                <w:rFonts w:ascii="仿宋" w:eastAsia="仿宋" w:hAnsi="仿宋" w:cs="仿宋_GB2312" w:hint="eastAsia"/>
                <w:color w:val="000000"/>
                <w:kern w:val="0"/>
                <w:szCs w:val="21"/>
              </w:rPr>
              <w:t>1</w:t>
            </w:r>
            <w:r>
              <w:rPr>
                <w:rFonts w:ascii="仿宋" w:eastAsia="仿宋" w:hAnsi="仿宋" w:cs="仿宋_GB2312" w:hint="eastAsia"/>
                <w:color w:val="000000"/>
                <w:kern w:val="0"/>
                <w:szCs w:val="21"/>
              </w:rPr>
              <w:t>.具有有效的ISO9001质量管理体系认证证书得1分</w:t>
            </w:r>
            <w:r w:rsidR="001A4E7C">
              <w:rPr>
                <w:rFonts w:ascii="仿宋" w:eastAsia="仿宋" w:hAnsi="仿宋" w:cs="仿宋_GB2312" w:hint="eastAsia"/>
                <w:color w:val="000000"/>
                <w:kern w:val="0"/>
                <w:szCs w:val="21"/>
              </w:rPr>
              <w:t>；</w:t>
            </w:r>
          </w:p>
          <w:p w:rsidR="006819B5" w:rsidRDefault="006819B5" w:rsidP="006819B5">
            <w:pPr>
              <w:pStyle w:val="aff7"/>
              <w:widowControl/>
              <w:ind w:firstLineChars="0" w:firstLine="0"/>
              <w:rPr>
                <w:rFonts w:ascii="仿宋" w:eastAsia="仿宋" w:hAnsi="仿宋" w:cs="仿宋_GB2312"/>
                <w:kern w:val="0"/>
                <w:szCs w:val="21"/>
              </w:rPr>
            </w:pPr>
            <w:r>
              <w:rPr>
                <w:rFonts w:ascii="仿宋" w:eastAsia="仿宋" w:hAnsi="仿宋" w:cs="仿宋_GB2312" w:hint="eastAsia"/>
                <w:color w:val="000000"/>
                <w:kern w:val="0"/>
                <w:szCs w:val="21"/>
              </w:rPr>
              <w:t>2.</w:t>
            </w:r>
            <w:r w:rsidR="009E4906" w:rsidRPr="006819B5">
              <w:rPr>
                <w:rFonts w:ascii="仿宋" w:eastAsia="仿宋" w:hAnsi="仿宋" w:cs="仿宋_GB2312" w:hint="eastAsia"/>
                <w:color w:val="000000"/>
                <w:kern w:val="0"/>
                <w:szCs w:val="21"/>
              </w:rPr>
              <w:t>具有有效的ISO14001环境管理体系认证证书得</w:t>
            </w:r>
            <w:r w:rsidR="009E4906" w:rsidRPr="006819B5">
              <w:rPr>
                <w:rFonts w:ascii="仿宋" w:eastAsia="仿宋" w:hAnsi="仿宋" w:cs="仿宋_GB2312" w:hint="eastAsia"/>
                <w:kern w:val="0"/>
                <w:szCs w:val="21"/>
              </w:rPr>
              <w:t>1</w:t>
            </w:r>
            <w:r w:rsidR="001A4E7C" w:rsidRPr="006819B5">
              <w:rPr>
                <w:rFonts w:ascii="仿宋" w:eastAsia="仿宋" w:hAnsi="仿宋" w:cs="仿宋_GB2312" w:hint="eastAsia"/>
                <w:kern w:val="0"/>
                <w:szCs w:val="21"/>
              </w:rPr>
              <w:t>分</w:t>
            </w:r>
            <w:r w:rsidR="009E4906" w:rsidRPr="006819B5">
              <w:rPr>
                <w:rFonts w:ascii="仿宋" w:eastAsia="仿宋" w:hAnsi="仿宋" w:cs="仿宋_GB2312" w:hint="eastAsia"/>
                <w:kern w:val="0"/>
                <w:szCs w:val="21"/>
              </w:rPr>
              <w:t>；</w:t>
            </w:r>
          </w:p>
          <w:p w:rsidR="00F56A46" w:rsidRPr="00D55273" w:rsidRDefault="006819B5" w:rsidP="006819B5">
            <w:pPr>
              <w:pStyle w:val="aff7"/>
              <w:widowControl/>
              <w:ind w:firstLineChars="0" w:firstLine="0"/>
              <w:rPr>
                <w:rFonts w:ascii="仿宋" w:eastAsia="仿宋" w:hAnsi="仿宋" w:cs="仿宋_GB2312"/>
                <w:color w:val="000000"/>
                <w:kern w:val="0"/>
                <w:szCs w:val="21"/>
              </w:rPr>
            </w:pPr>
            <w:r>
              <w:rPr>
                <w:rFonts w:ascii="仿宋" w:eastAsia="仿宋" w:hAnsi="仿宋" w:cs="仿宋_GB2312" w:hint="eastAsia"/>
                <w:color w:val="000000"/>
                <w:kern w:val="0"/>
                <w:szCs w:val="21"/>
              </w:rPr>
              <w:t>3</w:t>
            </w:r>
            <w:r w:rsidR="00D55273">
              <w:rPr>
                <w:rFonts w:ascii="仿宋" w:eastAsia="仿宋" w:hAnsi="仿宋" w:cs="仿宋_GB2312" w:hint="eastAsia"/>
                <w:color w:val="000000"/>
                <w:kern w:val="0"/>
                <w:szCs w:val="21"/>
              </w:rPr>
              <w:t>.</w:t>
            </w:r>
            <w:r w:rsidR="00D55273" w:rsidRPr="00D55273">
              <w:rPr>
                <w:rFonts w:ascii="仿宋" w:eastAsia="仿宋" w:hAnsi="仿宋" w:cs="仿宋_GB2312" w:hint="eastAsia"/>
                <w:color w:val="000000"/>
                <w:kern w:val="0"/>
                <w:szCs w:val="21"/>
              </w:rPr>
              <w:t>具有有效的ISO45001职业健康安全管理体系认证证书得1分</w:t>
            </w:r>
            <w:r w:rsidR="009E4906" w:rsidRPr="006819B5">
              <w:rPr>
                <w:rFonts w:ascii="仿宋" w:eastAsia="仿宋" w:hAnsi="仿宋" w:cs="仿宋_GB2312" w:hint="eastAsia"/>
                <w:kern w:val="0"/>
                <w:szCs w:val="21"/>
              </w:rPr>
              <w:t>；</w:t>
            </w:r>
          </w:p>
          <w:p w:rsidR="00F56A46" w:rsidRDefault="006819B5">
            <w:pPr>
              <w:widowControl/>
              <w:rPr>
                <w:rFonts w:ascii="仿宋" w:eastAsia="仿宋" w:hAnsi="仿宋" w:cs="仿宋_GB2312"/>
                <w:color w:val="000000"/>
                <w:kern w:val="0"/>
                <w:szCs w:val="21"/>
              </w:rPr>
            </w:pPr>
            <w:r>
              <w:rPr>
                <w:rFonts w:ascii="仿宋" w:eastAsia="仿宋" w:hAnsi="仿宋" w:cs="FangSong_GB2312" w:hint="eastAsia"/>
                <w:color w:val="000000"/>
                <w:kern w:val="0"/>
                <w:szCs w:val="21"/>
              </w:rPr>
              <w:t>（提供证书复印件，且相关证书需可在“全国认证认可信息公共服务平台 http://cx.cnca.cn/”查询有效）</w:t>
            </w:r>
          </w:p>
        </w:tc>
      </w:tr>
      <w:tr w:rsidR="00954CD8" w:rsidTr="00954CD8">
        <w:trPr>
          <w:trHeight w:val="1575"/>
        </w:trPr>
        <w:tc>
          <w:tcPr>
            <w:tcW w:w="449" w:type="dxa"/>
            <w:tcBorders>
              <w:top w:val="nil"/>
              <w:left w:val="single" w:sz="4" w:space="0" w:color="auto"/>
              <w:bottom w:val="single" w:sz="4" w:space="0" w:color="auto"/>
              <w:right w:val="single" w:sz="4" w:space="0" w:color="auto"/>
            </w:tcBorders>
            <w:shd w:val="clear" w:color="auto" w:fill="auto"/>
            <w:vAlign w:val="center"/>
          </w:tcPr>
          <w:p w:rsidR="00954CD8" w:rsidRDefault="00954CD8">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8</w:t>
            </w:r>
          </w:p>
        </w:tc>
        <w:tc>
          <w:tcPr>
            <w:tcW w:w="700" w:type="dxa"/>
            <w:tcBorders>
              <w:top w:val="nil"/>
              <w:left w:val="nil"/>
              <w:bottom w:val="single" w:sz="4" w:space="0" w:color="auto"/>
              <w:right w:val="single" w:sz="4" w:space="0" w:color="auto"/>
            </w:tcBorders>
            <w:shd w:val="clear" w:color="auto" w:fill="auto"/>
            <w:vAlign w:val="center"/>
          </w:tcPr>
          <w:p w:rsidR="00954CD8" w:rsidRDefault="00954CD8" w:rsidP="00C55F3D">
            <w:pPr>
              <w:spacing w:line="300" w:lineRule="exact"/>
              <w:rPr>
                <w:rFonts w:ascii="仿宋" w:eastAsia="仿宋" w:hAnsi="仿宋" w:cs="FangSong_GB2312"/>
                <w:color w:val="000000"/>
                <w:kern w:val="0"/>
                <w:szCs w:val="21"/>
              </w:rPr>
            </w:pPr>
            <w:r>
              <w:rPr>
                <w:rFonts w:ascii="仿宋" w:eastAsia="仿宋" w:hAnsi="仿宋" w:cs="仿宋_GB2312" w:hint="eastAsia"/>
                <w:color w:val="000000"/>
                <w:kern w:val="0"/>
                <w:szCs w:val="21"/>
              </w:rPr>
              <w:t>政策分</w:t>
            </w:r>
          </w:p>
        </w:tc>
        <w:tc>
          <w:tcPr>
            <w:tcW w:w="680" w:type="dxa"/>
            <w:tcBorders>
              <w:top w:val="nil"/>
              <w:left w:val="nil"/>
              <w:bottom w:val="single" w:sz="4" w:space="0" w:color="auto"/>
              <w:right w:val="single" w:sz="4" w:space="0" w:color="auto"/>
            </w:tcBorders>
            <w:shd w:val="clear" w:color="auto" w:fill="auto"/>
            <w:vAlign w:val="center"/>
          </w:tcPr>
          <w:p w:rsidR="00954CD8" w:rsidRDefault="00954CD8" w:rsidP="00C55F3D">
            <w:pPr>
              <w:spacing w:line="300" w:lineRule="exact"/>
              <w:jc w:val="center"/>
              <w:rPr>
                <w:rFonts w:ascii="仿宋" w:eastAsia="仿宋" w:hAnsi="仿宋" w:cs="FangSong_GB2312"/>
                <w:color w:val="000000"/>
                <w:kern w:val="0"/>
                <w:szCs w:val="21"/>
              </w:rPr>
            </w:pPr>
            <w:r>
              <w:rPr>
                <w:rFonts w:ascii="仿宋" w:eastAsia="仿宋" w:hAnsi="仿宋" w:cs="FangSong_GB2312" w:hint="eastAsia"/>
                <w:color w:val="000000"/>
                <w:kern w:val="0"/>
                <w:szCs w:val="21"/>
              </w:rPr>
              <w:t>2</w:t>
            </w:r>
          </w:p>
        </w:tc>
        <w:tc>
          <w:tcPr>
            <w:tcW w:w="6600" w:type="dxa"/>
            <w:tcBorders>
              <w:top w:val="nil"/>
              <w:left w:val="nil"/>
              <w:bottom w:val="single" w:sz="4" w:space="0" w:color="auto"/>
              <w:right w:val="single" w:sz="4" w:space="0" w:color="auto"/>
            </w:tcBorders>
            <w:shd w:val="clear" w:color="auto" w:fill="auto"/>
            <w:vAlign w:val="center"/>
          </w:tcPr>
          <w:p w:rsidR="00954CD8" w:rsidRDefault="00954CD8" w:rsidP="00954CD8">
            <w:pPr>
              <w:spacing w:line="400" w:lineRule="exact"/>
              <w:rPr>
                <w:rFonts w:ascii="仿宋" w:eastAsia="仿宋" w:hAnsi="仿宋" w:cs="仿宋_GB2312"/>
                <w:kern w:val="0"/>
              </w:rPr>
            </w:pPr>
            <w:r>
              <w:rPr>
                <w:rFonts w:ascii="仿宋" w:eastAsia="仿宋" w:hAnsi="仿宋" w:cs="仿宋_GB2312" w:hint="eastAsia"/>
                <w:kern w:val="0"/>
              </w:rPr>
              <w:t>投标产品为节能产品，提供有效期内节能产品认证证书的得1分；</w:t>
            </w:r>
          </w:p>
          <w:p w:rsidR="00954CD8" w:rsidRDefault="00954CD8" w:rsidP="00954CD8">
            <w:pPr>
              <w:widowControl/>
              <w:rPr>
                <w:rFonts w:ascii="仿宋" w:eastAsia="仿宋" w:hAnsi="仿宋" w:cs="仿宋_GB2312"/>
              </w:rPr>
            </w:pPr>
            <w:r>
              <w:rPr>
                <w:rFonts w:ascii="仿宋" w:eastAsia="仿宋" w:hAnsi="仿宋" w:cs="仿宋_GB2312" w:hint="eastAsia"/>
              </w:rPr>
              <w:t>投标产品为环境标志产品，提供有效期内环境标志产品认证证书的得1分。</w:t>
            </w:r>
          </w:p>
          <w:p w:rsidR="00954CD8" w:rsidRDefault="00954CD8" w:rsidP="00954CD8">
            <w:pPr>
              <w:spacing w:line="300" w:lineRule="exact"/>
              <w:rPr>
                <w:rFonts w:ascii="仿宋" w:eastAsia="仿宋" w:hAnsi="仿宋" w:cs="FangSong_GB2312"/>
                <w:color w:val="000000"/>
                <w:kern w:val="0"/>
                <w:szCs w:val="21"/>
              </w:rPr>
            </w:pPr>
            <w:r>
              <w:rPr>
                <w:rFonts w:ascii="仿宋" w:eastAsia="仿宋" w:hAnsi="仿宋" w:cs="FangSong_GB2312" w:hint="eastAsia"/>
                <w:color w:val="000000"/>
                <w:kern w:val="0"/>
                <w:szCs w:val="21"/>
              </w:rPr>
              <w:t>（提供上述有效证书复印件加盖投标人单位公章）</w:t>
            </w:r>
          </w:p>
        </w:tc>
      </w:tr>
      <w:tr w:rsidR="00AF4FC3" w:rsidTr="00954CD8">
        <w:trPr>
          <w:trHeight w:val="1575"/>
        </w:trPr>
        <w:tc>
          <w:tcPr>
            <w:tcW w:w="449" w:type="dxa"/>
            <w:tcBorders>
              <w:top w:val="nil"/>
              <w:left w:val="single" w:sz="4" w:space="0" w:color="auto"/>
              <w:bottom w:val="single" w:sz="4" w:space="0" w:color="auto"/>
              <w:right w:val="single" w:sz="4" w:space="0" w:color="auto"/>
            </w:tcBorders>
            <w:shd w:val="clear" w:color="auto" w:fill="auto"/>
            <w:vAlign w:val="center"/>
          </w:tcPr>
          <w:p w:rsidR="00AF4FC3" w:rsidRDefault="00954CD8">
            <w:pPr>
              <w:widowControl/>
              <w:jc w:val="center"/>
              <w:rPr>
                <w:rFonts w:ascii="仿宋" w:eastAsia="仿宋" w:hAnsi="仿宋" w:cs="仿宋_GB2312"/>
                <w:color w:val="000000"/>
                <w:kern w:val="0"/>
                <w:szCs w:val="21"/>
              </w:rPr>
            </w:pPr>
            <w:r>
              <w:rPr>
                <w:rFonts w:ascii="仿宋" w:eastAsia="仿宋" w:hAnsi="仿宋" w:cs="仿宋_GB2312" w:hint="eastAsia"/>
                <w:color w:val="000000"/>
                <w:kern w:val="0"/>
                <w:szCs w:val="21"/>
              </w:rPr>
              <w:t>9</w:t>
            </w:r>
          </w:p>
        </w:tc>
        <w:tc>
          <w:tcPr>
            <w:tcW w:w="700" w:type="dxa"/>
            <w:tcBorders>
              <w:top w:val="nil"/>
              <w:left w:val="nil"/>
              <w:bottom w:val="single" w:sz="4" w:space="0" w:color="auto"/>
              <w:right w:val="single" w:sz="4" w:space="0" w:color="auto"/>
            </w:tcBorders>
            <w:shd w:val="clear" w:color="auto" w:fill="auto"/>
            <w:vAlign w:val="center"/>
          </w:tcPr>
          <w:p w:rsidR="00AF4FC3" w:rsidRDefault="00AF4FC3" w:rsidP="00C55F3D">
            <w:pPr>
              <w:spacing w:line="300" w:lineRule="exact"/>
              <w:rPr>
                <w:rFonts w:ascii="仿宋" w:eastAsia="仿宋" w:hAnsi="仿宋" w:cs="FangSong_GB2312"/>
                <w:color w:val="000000"/>
                <w:kern w:val="0"/>
                <w:szCs w:val="21"/>
              </w:rPr>
            </w:pPr>
            <w:r>
              <w:rPr>
                <w:rFonts w:ascii="仿宋" w:eastAsia="仿宋" w:hAnsi="仿宋" w:cs="FangSong_GB2312" w:hint="eastAsia"/>
                <w:color w:val="000000"/>
                <w:kern w:val="0"/>
                <w:szCs w:val="21"/>
              </w:rPr>
              <w:t>业绩及经验</w:t>
            </w:r>
          </w:p>
        </w:tc>
        <w:tc>
          <w:tcPr>
            <w:tcW w:w="680" w:type="dxa"/>
            <w:tcBorders>
              <w:top w:val="nil"/>
              <w:left w:val="nil"/>
              <w:bottom w:val="single" w:sz="4" w:space="0" w:color="auto"/>
              <w:right w:val="single" w:sz="4" w:space="0" w:color="auto"/>
            </w:tcBorders>
            <w:shd w:val="clear" w:color="auto" w:fill="auto"/>
            <w:vAlign w:val="center"/>
          </w:tcPr>
          <w:p w:rsidR="00AF4FC3" w:rsidRDefault="00AF4FC3" w:rsidP="00C55F3D">
            <w:pPr>
              <w:spacing w:line="300" w:lineRule="exact"/>
              <w:jc w:val="center"/>
              <w:rPr>
                <w:rFonts w:ascii="仿宋" w:eastAsia="仿宋" w:hAnsi="仿宋" w:cs="FangSong_GB2312"/>
                <w:color w:val="000000"/>
                <w:kern w:val="0"/>
                <w:szCs w:val="21"/>
              </w:rPr>
            </w:pPr>
            <w:r>
              <w:rPr>
                <w:rFonts w:ascii="仿宋" w:eastAsia="仿宋" w:hAnsi="仿宋" w:cs="FangSong_GB2312" w:hint="eastAsia"/>
                <w:color w:val="000000"/>
                <w:kern w:val="0"/>
                <w:szCs w:val="21"/>
              </w:rPr>
              <w:t>2</w:t>
            </w:r>
          </w:p>
        </w:tc>
        <w:tc>
          <w:tcPr>
            <w:tcW w:w="6600" w:type="dxa"/>
            <w:tcBorders>
              <w:top w:val="nil"/>
              <w:left w:val="nil"/>
              <w:bottom w:val="single" w:sz="4" w:space="0" w:color="auto"/>
              <w:right w:val="single" w:sz="4" w:space="0" w:color="auto"/>
            </w:tcBorders>
            <w:shd w:val="clear" w:color="auto" w:fill="auto"/>
            <w:vAlign w:val="center"/>
          </w:tcPr>
          <w:p w:rsidR="00AF4FC3" w:rsidRDefault="00AF4FC3" w:rsidP="006819B5">
            <w:pPr>
              <w:spacing w:line="300" w:lineRule="exact"/>
              <w:rPr>
                <w:rFonts w:ascii="仿宋" w:eastAsia="仿宋" w:hAnsi="仿宋" w:cs="FangSong_GB2312"/>
                <w:color w:val="000000"/>
                <w:kern w:val="0"/>
                <w:szCs w:val="21"/>
              </w:rPr>
            </w:pPr>
            <w:r>
              <w:rPr>
                <w:rFonts w:ascii="仿宋" w:eastAsia="仿宋" w:hAnsi="仿宋" w:cs="FangSong_GB2312" w:hint="eastAsia"/>
                <w:color w:val="000000"/>
                <w:kern w:val="0"/>
                <w:szCs w:val="21"/>
              </w:rPr>
              <w:t>202</w:t>
            </w:r>
            <w:r w:rsidR="00F72EF3">
              <w:rPr>
                <w:rFonts w:ascii="仿宋" w:eastAsia="仿宋" w:hAnsi="仿宋" w:cs="FangSong_GB2312" w:hint="eastAsia"/>
                <w:color w:val="000000"/>
                <w:kern w:val="0"/>
                <w:szCs w:val="21"/>
              </w:rPr>
              <w:t>1</w:t>
            </w:r>
            <w:r>
              <w:rPr>
                <w:rFonts w:ascii="仿宋" w:eastAsia="仿宋" w:hAnsi="仿宋" w:cs="FangSong_GB2312" w:hint="eastAsia"/>
                <w:color w:val="000000"/>
                <w:kern w:val="0"/>
                <w:szCs w:val="21"/>
              </w:rPr>
              <w:t>年以来（以合同签订时间为准），单个同类项目合同得1分，最多得2分。</w:t>
            </w:r>
          </w:p>
          <w:p w:rsidR="00AF4FC3" w:rsidRDefault="00AF4FC3" w:rsidP="00AF4FC3">
            <w:pPr>
              <w:widowControl/>
              <w:jc w:val="left"/>
              <w:rPr>
                <w:rFonts w:ascii="Calibri" w:hAnsi="Calibri"/>
              </w:rPr>
            </w:pPr>
            <w:r>
              <w:rPr>
                <w:rFonts w:ascii="仿宋" w:eastAsia="仿宋" w:hAnsi="仿宋" w:cs="FangSong_GB2312" w:hint="eastAsia"/>
                <w:color w:val="000000"/>
                <w:kern w:val="0"/>
                <w:szCs w:val="21"/>
              </w:rPr>
              <w:t>以合同签订时间为准，提供合同复印件及履约完成的证明材料（如发票、验收单等），</w:t>
            </w:r>
            <w:r>
              <w:rPr>
                <w:rFonts w:ascii="仿宋" w:eastAsia="仿宋" w:hAnsi="仿宋" w:cs="仿宋" w:hint="eastAsia"/>
                <w:kern w:val="0"/>
                <w:szCs w:val="21"/>
              </w:rPr>
              <w:t>不提供的不得分。</w:t>
            </w:r>
          </w:p>
        </w:tc>
      </w:tr>
    </w:tbl>
    <w:p w:rsidR="00F56A46" w:rsidRDefault="00F56A46">
      <w:pPr>
        <w:spacing w:line="360" w:lineRule="auto"/>
        <w:rPr>
          <w:rFonts w:ascii="仿宋" w:eastAsia="仿宋" w:hAnsi="仿宋" w:cs="仿宋_GB2312"/>
          <w:color w:val="000000"/>
          <w:kern w:val="0"/>
          <w:sz w:val="24"/>
        </w:rPr>
      </w:pPr>
    </w:p>
    <w:p w:rsidR="00F56A46" w:rsidRDefault="009E4906">
      <w:pPr>
        <w:spacing w:line="360" w:lineRule="auto"/>
        <w:rPr>
          <w:rFonts w:ascii="仿宋" w:eastAsia="仿宋" w:hAnsi="仿宋" w:cs="仿宋_GB2312"/>
          <w:color w:val="000000"/>
          <w:kern w:val="0"/>
          <w:szCs w:val="21"/>
        </w:rPr>
      </w:pPr>
      <w:r>
        <w:rPr>
          <w:rFonts w:ascii="仿宋" w:eastAsia="仿宋" w:hAnsi="仿宋" w:cs="仿宋_GB2312"/>
          <w:color w:val="000000"/>
          <w:kern w:val="0"/>
          <w:szCs w:val="21"/>
        </w:rPr>
        <w:t>注:1、各项得分保留小数点后二位小数，第三位四舍五入。</w:t>
      </w:r>
    </w:p>
    <w:p w:rsidR="00F56A46" w:rsidRDefault="009E4906">
      <w:pPr>
        <w:spacing w:line="440" w:lineRule="exact"/>
        <w:ind w:firstLineChars="200" w:firstLine="422"/>
        <w:rPr>
          <w:rFonts w:ascii="仿宋" w:eastAsia="仿宋" w:hAnsi="仿宋" w:cs="仿宋_GB2312"/>
          <w:b/>
          <w:color w:val="000000"/>
          <w:kern w:val="0"/>
          <w:szCs w:val="21"/>
          <w:u w:val="single"/>
        </w:rPr>
      </w:pPr>
      <w:r>
        <w:rPr>
          <w:rFonts w:ascii="仿宋" w:eastAsia="仿宋" w:hAnsi="仿宋" w:cs="仿宋_GB2312"/>
          <w:b/>
          <w:color w:val="000000"/>
          <w:kern w:val="0"/>
          <w:szCs w:val="21"/>
          <w:u w:val="single"/>
        </w:rPr>
        <w:t>2、有关证书均应在有效期内。</w:t>
      </w:r>
    </w:p>
    <w:p w:rsidR="00F56A46" w:rsidRDefault="00F56A46">
      <w:pPr>
        <w:spacing w:line="360" w:lineRule="auto"/>
        <w:rPr>
          <w:rFonts w:ascii="仿宋" w:eastAsia="仿宋" w:hAnsi="仿宋" w:cs="仿宋_GB2312"/>
          <w:color w:val="000000"/>
          <w:kern w:val="0"/>
          <w:sz w:val="36"/>
          <w:szCs w:val="36"/>
        </w:rPr>
      </w:pPr>
    </w:p>
    <w:p w:rsidR="00F56A46" w:rsidRDefault="00F56A46">
      <w:pPr>
        <w:spacing w:line="360" w:lineRule="auto"/>
        <w:rPr>
          <w:rFonts w:ascii="仿宋" w:eastAsia="仿宋" w:hAnsi="仿宋" w:cs="仿宋_GB2312"/>
          <w:color w:val="000000"/>
          <w:kern w:val="0"/>
          <w:sz w:val="36"/>
          <w:szCs w:val="36"/>
        </w:rPr>
      </w:pPr>
    </w:p>
    <w:p w:rsidR="00F56A46" w:rsidRDefault="00F56A46">
      <w:pPr>
        <w:spacing w:line="360" w:lineRule="auto"/>
        <w:rPr>
          <w:rFonts w:ascii="仿宋" w:eastAsia="仿宋" w:hAnsi="仿宋" w:cs="仿宋_GB2312"/>
          <w:color w:val="000000"/>
          <w:kern w:val="0"/>
          <w:sz w:val="36"/>
          <w:szCs w:val="36"/>
        </w:rPr>
      </w:pPr>
    </w:p>
    <w:p w:rsidR="00F56A46" w:rsidRDefault="00F56A46">
      <w:pPr>
        <w:spacing w:line="360" w:lineRule="auto"/>
        <w:rPr>
          <w:rFonts w:ascii="仿宋" w:eastAsia="仿宋" w:hAnsi="仿宋" w:cs="仿宋_GB2312"/>
          <w:color w:val="000000"/>
          <w:kern w:val="0"/>
          <w:sz w:val="36"/>
          <w:szCs w:val="36"/>
        </w:rPr>
      </w:pPr>
    </w:p>
    <w:p w:rsidR="00954CD8" w:rsidRDefault="00954CD8">
      <w:pPr>
        <w:spacing w:line="360" w:lineRule="auto"/>
        <w:rPr>
          <w:rFonts w:ascii="仿宋" w:eastAsia="仿宋" w:hAnsi="仿宋" w:cs="仿宋_GB2312"/>
          <w:color w:val="000000"/>
          <w:kern w:val="0"/>
          <w:sz w:val="36"/>
          <w:szCs w:val="36"/>
        </w:rPr>
      </w:pPr>
    </w:p>
    <w:p w:rsidR="00190FAD" w:rsidRDefault="00190FAD">
      <w:pPr>
        <w:spacing w:line="360" w:lineRule="auto"/>
        <w:rPr>
          <w:rFonts w:ascii="仿宋" w:eastAsia="仿宋" w:hAnsi="仿宋" w:cs="仿宋_GB2312"/>
          <w:color w:val="000000"/>
          <w:kern w:val="0"/>
          <w:sz w:val="36"/>
          <w:szCs w:val="36"/>
        </w:rPr>
      </w:pPr>
    </w:p>
    <w:p w:rsidR="00190FAD" w:rsidRDefault="00190FAD">
      <w:pPr>
        <w:spacing w:line="360" w:lineRule="auto"/>
        <w:rPr>
          <w:rFonts w:ascii="仿宋" w:eastAsia="仿宋" w:hAnsi="仿宋" w:cs="仿宋_GB2312"/>
          <w:color w:val="000000"/>
          <w:kern w:val="0"/>
          <w:sz w:val="36"/>
          <w:szCs w:val="36"/>
        </w:rPr>
      </w:pPr>
    </w:p>
    <w:p w:rsidR="00954CD8" w:rsidRDefault="00954CD8">
      <w:pPr>
        <w:spacing w:line="360" w:lineRule="auto"/>
        <w:rPr>
          <w:rFonts w:ascii="仿宋" w:eastAsia="仿宋" w:hAnsi="仿宋" w:cs="仿宋_GB2312"/>
          <w:color w:val="000000"/>
          <w:kern w:val="0"/>
          <w:sz w:val="36"/>
          <w:szCs w:val="36"/>
        </w:rPr>
      </w:pPr>
    </w:p>
    <w:p w:rsidR="00F56A46" w:rsidRDefault="009E4906">
      <w:pPr>
        <w:pStyle w:val="afd"/>
        <w:rPr>
          <w:rStyle w:val="1CharChar"/>
          <w:rFonts w:ascii="仿宋_GB2312" w:eastAsia="仿宋_GB2312"/>
          <w:b/>
          <w:sz w:val="36"/>
        </w:rPr>
      </w:pPr>
      <w:bookmarkStart w:id="33" w:name="_Toc150414334"/>
      <w:r>
        <w:rPr>
          <w:rStyle w:val="1CharChar"/>
          <w:rFonts w:ascii="仿宋_GB2312" w:eastAsia="仿宋_GB2312"/>
          <w:b/>
          <w:sz w:val="36"/>
        </w:rPr>
        <w:lastRenderedPageBreak/>
        <w:t>第</w:t>
      </w:r>
      <w:r>
        <w:rPr>
          <w:rStyle w:val="1CharChar"/>
          <w:rFonts w:ascii="仿宋_GB2312" w:eastAsia="仿宋_GB2312" w:hint="eastAsia"/>
          <w:b/>
          <w:sz w:val="36"/>
        </w:rPr>
        <w:t>七</w:t>
      </w:r>
      <w:r>
        <w:rPr>
          <w:rStyle w:val="1CharChar"/>
          <w:rFonts w:ascii="仿宋_GB2312" w:eastAsia="仿宋_GB2312"/>
          <w:b/>
          <w:sz w:val="36"/>
        </w:rPr>
        <w:t xml:space="preserve">部分   </w:t>
      </w:r>
      <w:r>
        <w:rPr>
          <w:rStyle w:val="1CharChar"/>
          <w:rFonts w:ascii="仿宋_GB2312" w:eastAsia="仿宋_GB2312" w:hint="eastAsia"/>
          <w:b/>
          <w:sz w:val="36"/>
        </w:rPr>
        <w:t>拟签订</w:t>
      </w:r>
      <w:r>
        <w:rPr>
          <w:rStyle w:val="1CharChar"/>
          <w:rFonts w:ascii="仿宋_GB2312" w:eastAsia="仿宋_GB2312"/>
          <w:b/>
          <w:sz w:val="36"/>
        </w:rPr>
        <w:t>合同样本</w:t>
      </w:r>
      <w:bookmarkEnd w:id="33"/>
    </w:p>
    <w:p w:rsidR="00F56A46" w:rsidRDefault="009E4906">
      <w:pPr>
        <w:pStyle w:val="af2"/>
        <w:snapToGrid w:val="0"/>
        <w:spacing w:line="360" w:lineRule="auto"/>
        <w:ind w:firstLine="602"/>
        <w:jc w:val="center"/>
        <w:rPr>
          <w:rFonts w:ascii="仿宋" w:eastAsia="仿宋" w:hAnsi="仿宋" w:cs="仿宋_GB2312"/>
          <w:b/>
          <w:color w:val="000000"/>
          <w:kern w:val="0"/>
          <w:sz w:val="24"/>
          <w:szCs w:val="24"/>
          <w:u w:val="single"/>
        </w:rPr>
      </w:pPr>
      <w:r>
        <w:rPr>
          <w:rFonts w:ascii="仿宋" w:eastAsia="仿宋" w:hAnsi="仿宋" w:cs="仿宋_GB2312"/>
          <w:b/>
          <w:color w:val="000000"/>
          <w:kern w:val="0"/>
          <w:sz w:val="24"/>
          <w:szCs w:val="24"/>
          <w:u w:val="single"/>
        </w:rPr>
        <w:t>（本合同</w:t>
      </w:r>
      <w:r>
        <w:rPr>
          <w:rFonts w:ascii="仿宋" w:eastAsia="仿宋" w:hAnsi="仿宋" w:cs="仿宋_GB2312" w:hint="eastAsia"/>
          <w:b/>
          <w:color w:val="000000"/>
          <w:kern w:val="0"/>
          <w:sz w:val="24"/>
          <w:szCs w:val="24"/>
          <w:u w:val="single"/>
        </w:rPr>
        <w:t>样本</w:t>
      </w:r>
      <w:r>
        <w:rPr>
          <w:rFonts w:ascii="仿宋" w:eastAsia="仿宋" w:hAnsi="仿宋" w:cs="仿宋_GB2312"/>
          <w:b/>
          <w:color w:val="000000"/>
          <w:kern w:val="0"/>
          <w:sz w:val="24"/>
          <w:szCs w:val="24"/>
          <w:u w:val="single"/>
        </w:rPr>
        <w:t>由采购人提供，</w:t>
      </w:r>
      <w:r>
        <w:rPr>
          <w:rFonts w:ascii="仿宋" w:eastAsia="仿宋" w:hAnsi="仿宋" w:cs="仿宋_GB2312" w:hint="eastAsia"/>
          <w:b/>
          <w:color w:val="000000"/>
          <w:kern w:val="0"/>
          <w:sz w:val="24"/>
          <w:szCs w:val="24"/>
          <w:u w:val="single"/>
        </w:rPr>
        <w:t>招标文件已约定的条款以招标文件为准，其他具体条款内容</w:t>
      </w:r>
      <w:r>
        <w:rPr>
          <w:rFonts w:ascii="仿宋" w:eastAsia="仿宋" w:hAnsi="仿宋" w:cs="仿宋_GB2312"/>
          <w:b/>
          <w:color w:val="000000"/>
          <w:kern w:val="0"/>
          <w:sz w:val="24"/>
          <w:szCs w:val="24"/>
          <w:u w:val="single"/>
        </w:rPr>
        <w:t>由甲乙双方协商后</w:t>
      </w:r>
      <w:r>
        <w:rPr>
          <w:rFonts w:ascii="仿宋" w:eastAsia="仿宋" w:hAnsi="仿宋" w:cs="仿宋_GB2312" w:hint="eastAsia"/>
          <w:b/>
          <w:color w:val="000000"/>
          <w:kern w:val="0"/>
          <w:sz w:val="24"/>
          <w:szCs w:val="24"/>
          <w:u w:val="single"/>
        </w:rPr>
        <w:t>根据实际情况</w:t>
      </w:r>
      <w:r>
        <w:rPr>
          <w:rFonts w:ascii="仿宋" w:eastAsia="仿宋" w:hAnsi="仿宋" w:cs="仿宋_GB2312"/>
          <w:b/>
          <w:color w:val="000000"/>
          <w:kern w:val="0"/>
          <w:sz w:val="24"/>
          <w:szCs w:val="24"/>
          <w:u w:val="single"/>
        </w:rPr>
        <w:t xml:space="preserve">确定） </w:t>
      </w:r>
    </w:p>
    <w:p w:rsidR="00F56A46" w:rsidRDefault="00F56A46">
      <w:pPr>
        <w:spacing w:line="360" w:lineRule="auto"/>
        <w:jc w:val="center"/>
        <w:rPr>
          <w:rFonts w:ascii="仿宋" w:eastAsia="仿宋" w:hAnsi="仿宋" w:cs="仿宋_GB2312"/>
          <w:b/>
          <w:color w:val="000000"/>
          <w:kern w:val="0"/>
          <w:szCs w:val="28"/>
        </w:rPr>
      </w:pPr>
    </w:p>
    <w:p w:rsidR="00F56A46" w:rsidRDefault="009E4906">
      <w:pPr>
        <w:pStyle w:val="af2"/>
        <w:snapToGrid w:val="0"/>
        <w:spacing w:line="360" w:lineRule="auto"/>
        <w:rPr>
          <w:rFonts w:ascii="仿宋" w:eastAsia="仿宋" w:hAnsi="仿宋" w:cs="仿宋_GB2312"/>
          <w:color w:val="000000"/>
          <w:kern w:val="0"/>
          <w:szCs w:val="28"/>
        </w:rPr>
      </w:pPr>
      <w:r>
        <w:rPr>
          <w:rFonts w:ascii="仿宋" w:eastAsia="仿宋" w:hAnsi="仿宋" w:cs="仿宋_GB2312"/>
          <w:color w:val="000000"/>
          <w:kern w:val="0"/>
          <w:szCs w:val="28"/>
        </w:rPr>
        <w:t>甲  方（</w:t>
      </w:r>
      <w:r>
        <w:rPr>
          <w:rFonts w:ascii="仿宋" w:eastAsia="仿宋" w:hAnsi="仿宋" w:cs="仿宋_GB2312" w:hint="eastAsia"/>
          <w:color w:val="000000"/>
          <w:kern w:val="0"/>
          <w:szCs w:val="28"/>
        </w:rPr>
        <w:t>招标</w:t>
      </w:r>
      <w:r>
        <w:rPr>
          <w:rFonts w:ascii="仿宋" w:eastAsia="仿宋" w:hAnsi="仿宋" w:cs="仿宋_GB2312"/>
          <w:color w:val="000000"/>
          <w:kern w:val="0"/>
          <w:szCs w:val="28"/>
        </w:rPr>
        <w:t xml:space="preserve">方）： </w:t>
      </w:r>
    </w:p>
    <w:p w:rsidR="00F56A46" w:rsidRDefault="009E4906">
      <w:pPr>
        <w:pStyle w:val="af2"/>
        <w:snapToGrid w:val="0"/>
        <w:spacing w:line="360" w:lineRule="auto"/>
        <w:rPr>
          <w:rFonts w:ascii="仿宋" w:eastAsia="仿宋" w:hAnsi="仿宋" w:cs="仿宋_GB2312"/>
          <w:color w:val="000000"/>
          <w:kern w:val="0"/>
          <w:szCs w:val="28"/>
        </w:rPr>
      </w:pPr>
      <w:r>
        <w:rPr>
          <w:rFonts w:ascii="仿宋" w:eastAsia="仿宋" w:hAnsi="仿宋" w:cs="仿宋_GB2312"/>
          <w:color w:val="000000"/>
          <w:kern w:val="0"/>
          <w:szCs w:val="28"/>
        </w:rPr>
        <w:t>乙  方（供应商）:</w:t>
      </w:r>
    </w:p>
    <w:p w:rsidR="00F56A46" w:rsidRDefault="009E4906">
      <w:pPr>
        <w:spacing w:line="360" w:lineRule="auto"/>
        <w:ind w:rightChars="-70" w:right="-147"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根据《中华人民共和国政府采购法》《中华人民共和国合同法》等相关</w:t>
      </w:r>
      <w:r>
        <w:rPr>
          <w:rFonts w:ascii="仿宋" w:eastAsia="仿宋" w:hAnsi="仿宋" w:cs="仿宋_GB2312"/>
          <w:kern w:val="0"/>
          <w:sz w:val="28"/>
          <w:szCs w:val="28"/>
        </w:rPr>
        <w:t>法律，甲乙双方根据慈溪市</w:t>
      </w:r>
      <w:r>
        <w:rPr>
          <w:rFonts w:ascii="仿宋" w:eastAsia="仿宋" w:hAnsi="仿宋" w:cs="仿宋_GB2312" w:hint="eastAsia"/>
          <w:kern w:val="0"/>
          <w:sz w:val="28"/>
          <w:szCs w:val="28"/>
        </w:rPr>
        <w:t>政府采购</w:t>
      </w:r>
      <w:r>
        <w:rPr>
          <w:rFonts w:ascii="仿宋" w:eastAsia="仿宋" w:hAnsi="仿宋" w:cs="仿宋_GB2312"/>
          <w:kern w:val="0"/>
          <w:sz w:val="28"/>
          <w:szCs w:val="28"/>
        </w:rPr>
        <w:t>中心关于招标编号：NBCXZFCG202</w:t>
      </w:r>
      <w:r>
        <w:rPr>
          <w:rFonts w:ascii="仿宋" w:eastAsia="仿宋" w:hAnsi="仿宋" w:cs="仿宋_GB2312" w:hint="eastAsia"/>
          <w:kern w:val="0"/>
          <w:sz w:val="28"/>
          <w:szCs w:val="28"/>
        </w:rPr>
        <w:t>40</w:t>
      </w:r>
      <w:r w:rsidR="00127B30">
        <w:rPr>
          <w:rFonts w:ascii="仿宋" w:eastAsia="仿宋" w:hAnsi="仿宋" w:cs="仿宋_GB2312" w:hint="eastAsia"/>
          <w:kern w:val="0"/>
          <w:sz w:val="28"/>
          <w:szCs w:val="28"/>
        </w:rPr>
        <w:t>14</w:t>
      </w:r>
      <w:r>
        <w:rPr>
          <w:rFonts w:ascii="仿宋" w:eastAsia="仿宋" w:hAnsi="仿宋" w:cs="仿宋_GB2312"/>
          <w:kern w:val="0"/>
          <w:sz w:val="28"/>
          <w:szCs w:val="28"/>
        </w:rPr>
        <w:t>项目的公开招标</w:t>
      </w:r>
      <w:r>
        <w:rPr>
          <w:rFonts w:ascii="仿宋" w:eastAsia="仿宋" w:hAnsi="仿宋" w:cs="仿宋_GB2312"/>
          <w:color w:val="000000"/>
          <w:kern w:val="0"/>
          <w:sz w:val="28"/>
          <w:szCs w:val="28"/>
        </w:rPr>
        <w:t>结果，双方充分协商达成合同如下：</w:t>
      </w:r>
    </w:p>
    <w:p w:rsidR="00F56A46" w:rsidRDefault="009E4906">
      <w:pPr>
        <w:pStyle w:val="af2"/>
        <w:snapToGrid w:val="0"/>
        <w:spacing w:line="360" w:lineRule="auto"/>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第一条：项目内容及合同价格</w:t>
      </w:r>
    </w:p>
    <w:p w:rsidR="00F56A46" w:rsidRDefault="009E4906">
      <w:pPr>
        <w:pStyle w:val="af2"/>
        <w:snapToGrid w:val="0"/>
        <w:spacing w:line="360" w:lineRule="auto"/>
        <w:ind w:firstLineChars="1600" w:firstLine="4480"/>
        <w:rPr>
          <w:rFonts w:ascii="仿宋" w:eastAsia="仿宋" w:hAnsi="仿宋" w:cs="仿宋_GB2312"/>
          <w:color w:val="000000"/>
          <w:kern w:val="0"/>
          <w:szCs w:val="28"/>
        </w:rPr>
      </w:pPr>
      <w:r>
        <w:rPr>
          <w:rFonts w:ascii="仿宋" w:eastAsia="仿宋" w:hAnsi="仿宋" w:cs="仿宋_GB2312"/>
          <w:color w:val="000000"/>
          <w:kern w:val="0"/>
          <w:szCs w:val="28"/>
        </w:rPr>
        <w:t xml:space="preserve">                            金额单位：元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440"/>
        <w:gridCol w:w="1620"/>
        <w:gridCol w:w="1260"/>
        <w:gridCol w:w="1080"/>
        <w:gridCol w:w="1260"/>
        <w:gridCol w:w="1260"/>
      </w:tblGrid>
      <w:tr w:rsidR="00F56A46">
        <w:trPr>
          <w:cantSplit/>
          <w:trHeight w:val="361"/>
          <w:jc w:val="center"/>
        </w:trPr>
        <w:tc>
          <w:tcPr>
            <w:tcW w:w="1440" w:type="dxa"/>
            <w:vAlign w:val="center"/>
          </w:tcPr>
          <w:p w:rsidR="00F56A46" w:rsidRDefault="009E4906">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序号</w:t>
            </w:r>
          </w:p>
        </w:tc>
        <w:tc>
          <w:tcPr>
            <w:tcW w:w="1440" w:type="dxa"/>
            <w:vAlign w:val="center"/>
          </w:tcPr>
          <w:p w:rsidR="00F56A46" w:rsidRDefault="009E4906">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商品名称</w:t>
            </w:r>
          </w:p>
        </w:tc>
        <w:tc>
          <w:tcPr>
            <w:tcW w:w="1620" w:type="dxa"/>
            <w:vAlign w:val="center"/>
          </w:tcPr>
          <w:p w:rsidR="00F56A46" w:rsidRDefault="009E4906">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品牌</w:t>
            </w:r>
          </w:p>
        </w:tc>
        <w:tc>
          <w:tcPr>
            <w:tcW w:w="1260" w:type="dxa"/>
            <w:vAlign w:val="center"/>
          </w:tcPr>
          <w:p w:rsidR="00F56A46" w:rsidRDefault="009E4906">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规格型号</w:t>
            </w:r>
          </w:p>
        </w:tc>
        <w:tc>
          <w:tcPr>
            <w:tcW w:w="1080" w:type="dxa"/>
            <w:vAlign w:val="center"/>
          </w:tcPr>
          <w:p w:rsidR="00F56A46" w:rsidRDefault="009E4906">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数量</w:t>
            </w:r>
          </w:p>
        </w:tc>
        <w:tc>
          <w:tcPr>
            <w:tcW w:w="1260" w:type="dxa"/>
            <w:vAlign w:val="center"/>
          </w:tcPr>
          <w:p w:rsidR="00F56A46" w:rsidRDefault="009E4906">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单价</w:t>
            </w:r>
          </w:p>
        </w:tc>
        <w:tc>
          <w:tcPr>
            <w:tcW w:w="1260" w:type="dxa"/>
            <w:vAlign w:val="center"/>
          </w:tcPr>
          <w:p w:rsidR="00F56A46" w:rsidRDefault="009E4906">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总价</w:t>
            </w:r>
          </w:p>
        </w:tc>
      </w:tr>
      <w:tr w:rsidR="00F56A46">
        <w:trPr>
          <w:cantSplit/>
          <w:trHeight w:val="160"/>
          <w:jc w:val="center"/>
        </w:trPr>
        <w:tc>
          <w:tcPr>
            <w:tcW w:w="1440" w:type="dxa"/>
            <w:vAlign w:val="center"/>
          </w:tcPr>
          <w:p w:rsidR="00F56A46" w:rsidRDefault="00F56A46">
            <w:pPr>
              <w:spacing w:line="360" w:lineRule="auto"/>
              <w:jc w:val="center"/>
              <w:rPr>
                <w:rFonts w:ascii="仿宋" w:eastAsia="仿宋" w:hAnsi="仿宋" w:cs="仿宋_GB2312"/>
                <w:color w:val="000000"/>
                <w:kern w:val="0"/>
                <w:sz w:val="28"/>
                <w:szCs w:val="28"/>
              </w:rPr>
            </w:pPr>
          </w:p>
        </w:tc>
        <w:tc>
          <w:tcPr>
            <w:tcW w:w="1440" w:type="dxa"/>
            <w:vAlign w:val="center"/>
          </w:tcPr>
          <w:p w:rsidR="00F56A46" w:rsidRDefault="00F56A46">
            <w:pPr>
              <w:spacing w:line="440" w:lineRule="exact"/>
              <w:jc w:val="center"/>
              <w:rPr>
                <w:rFonts w:ascii="仿宋" w:eastAsia="仿宋" w:hAnsi="仿宋" w:cs="Arial"/>
                <w:sz w:val="28"/>
                <w:szCs w:val="28"/>
              </w:rPr>
            </w:pPr>
          </w:p>
        </w:tc>
        <w:tc>
          <w:tcPr>
            <w:tcW w:w="1620" w:type="dxa"/>
            <w:vAlign w:val="center"/>
          </w:tcPr>
          <w:p w:rsidR="00F56A46" w:rsidRDefault="00F56A46">
            <w:pPr>
              <w:spacing w:line="440" w:lineRule="exact"/>
              <w:rPr>
                <w:rFonts w:ascii="仿宋" w:eastAsia="仿宋" w:hAnsi="仿宋" w:cs="Arial"/>
                <w:sz w:val="28"/>
                <w:szCs w:val="28"/>
              </w:rPr>
            </w:pPr>
          </w:p>
        </w:tc>
        <w:tc>
          <w:tcPr>
            <w:tcW w:w="1260" w:type="dxa"/>
            <w:vAlign w:val="center"/>
          </w:tcPr>
          <w:p w:rsidR="00F56A46" w:rsidRDefault="00F56A46">
            <w:pPr>
              <w:spacing w:line="440" w:lineRule="exact"/>
              <w:rPr>
                <w:rFonts w:ascii="仿宋" w:eastAsia="仿宋" w:hAnsi="仿宋" w:cs="Arial"/>
                <w:sz w:val="28"/>
                <w:szCs w:val="28"/>
              </w:rPr>
            </w:pPr>
          </w:p>
        </w:tc>
        <w:tc>
          <w:tcPr>
            <w:tcW w:w="1080" w:type="dxa"/>
            <w:vAlign w:val="center"/>
          </w:tcPr>
          <w:p w:rsidR="00F56A46" w:rsidRDefault="00F56A46">
            <w:pPr>
              <w:spacing w:line="440" w:lineRule="exact"/>
              <w:jc w:val="center"/>
              <w:rPr>
                <w:rFonts w:ascii="仿宋" w:eastAsia="仿宋" w:hAnsi="仿宋" w:cs="Arial"/>
                <w:sz w:val="28"/>
                <w:szCs w:val="28"/>
              </w:rPr>
            </w:pPr>
          </w:p>
        </w:tc>
        <w:tc>
          <w:tcPr>
            <w:tcW w:w="1260" w:type="dxa"/>
            <w:vAlign w:val="center"/>
          </w:tcPr>
          <w:p w:rsidR="00F56A46" w:rsidRDefault="00F56A46">
            <w:pPr>
              <w:spacing w:line="440" w:lineRule="exact"/>
              <w:jc w:val="center"/>
              <w:rPr>
                <w:rFonts w:ascii="仿宋" w:eastAsia="仿宋" w:hAnsi="仿宋" w:cs="Arial"/>
                <w:sz w:val="28"/>
                <w:szCs w:val="28"/>
              </w:rPr>
            </w:pPr>
          </w:p>
        </w:tc>
        <w:tc>
          <w:tcPr>
            <w:tcW w:w="1260" w:type="dxa"/>
            <w:tcBorders>
              <w:bottom w:val="single" w:sz="4" w:space="0" w:color="auto"/>
            </w:tcBorders>
            <w:vAlign w:val="center"/>
          </w:tcPr>
          <w:p w:rsidR="00F56A46" w:rsidRDefault="00F56A46">
            <w:pPr>
              <w:spacing w:line="440" w:lineRule="exact"/>
              <w:jc w:val="center"/>
              <w:rPr>
                <w:rFonts w:ascii="仿宋" w:eastAsia="仿宋" w:hAnsi="仿宋" w:cs="Arial"/>
                <w:sz w:val="28"/>
                <w:szCs w:val="28"/>
              </w:rPr>
            </w:pPr>
          </w:p>
        </w:tc>
      </w:tr>
      <w:tr w:rsidR="00F56A46">
        <w:trPr>
          <w:cantSplit/>
          <w:trHeight w:val="235"/>
          <w:jc w:val="center"/>
        </w:trPr>
        <w:tc>
          <w:tcPr>
            <w:tcW w:w="8100" w:type="dxa"/>
            <w:gridSpan w:val="6"/>
            <w:vAlign w:val="center"/>
          </w:tcPr>
          <w:p w:rsidR="00F56A46" w:rsidRDefault="009E4906">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合计：</w:t>
            </w:r>
          </w:p>
        </w:tc>
        <w:tc>
          <w:tcPr>
            <w:tcW w:w="1260" w:type="dxa"/>
            <w:vAlign w:val="center"/>
          </w:tcPr>
          <w:p w:rsidR="00F56A46" w:rsidRDefault="00F56A46">
            <w:pPr>
              <w:spacing w:line="440" w:lineRule="exact"/>
              <w:jc w:val="center"/>
              <w:rPr>
                <w:rFonts w:ascii="仿宋" w:eastAsia="仿宋" w:hAnsi="仿宋" w:cs="Arial"/>
                <w:sz w:val="28"/>
                <w:szCs w:val="28"/>
              </w:rPr>
            </w:pPr>
          </w:p>
        </w:tc>
      </w:tr>
      <w:tr w:rsidR="00F56A46">
        <w:trPr>
          <w:cantSplit/>
          <w:trHeight w:val="126"/>
          <w:jc w:val="center"/>
        </w:trPr>
        <w:tc>
          <w:tcPr>
            <w:tcW w:w="9360" w:type="dxa"/>
            <w:gridSpan w:val="7"/>
            <w:vAlign w:val="center"/>
          </w:tcPr>
          <w:p w:rsidR="00F56A46" w:rsidRDefault="009E4906">
            <w:pPr>
              <w:spacing w:line="360" w:lineRule="auto"/>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合同总价（人民币大写）：                     元整</w:t>
            </w:r>
          </w:p>
        </w:tc>
      </w:tr>
    </w:tbl>
    <w:p w:rsidR="00F56A46" w:rsidRDefault="009E4906">
      <w:pPr>
        <w:spacing w:line="360" w:lineRule="auto"/>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注：以上合同总价包括运抵使用单位的运输、保险、安装、调试、验收、税金等一切费用。</w:t>
      </w:r>
    </w:p>
    <w:p w:rsidR="00F56A46" w:rsidRDefault="009E4906">
      <w:pPr>
        <w:spacing w:line="360" w:lineRule="auto"/>
        <w:ind w:firstLineChars="150" w:firstLine="420"/>
        <w:rPr>
          <w:rFonts w:ascii="仿宋" w:eastAsia="仿宋" w:hAnsi="仿宋" w:cs="仿宋_GB2312"/>
          <w:color w:val="000000"/>
          <w:kern w:val="0"/>
          <w:sz w:val="28"/>
          <w:szCs w:val="28"/>
        </w:rPr>
      </w:pPr>
      <w:r>
        <w:rPr>
          <w:rFonts w:ascii="仿宋" w:eastAsia="仿宋" w:hAnsi="仿宋" w:cs="仿宋_GB2312"/>
          <w:color w:val="000000"/>
          <w:kern w:val="0"/>
          <w:sz w:val="28"/>
          <w:szCs w:val="28"/>
        </w:rPr>
        <w:t>第二条：</w:t>
      </w:r>
      <w:r>
        <w:rPr>
          <w:rFonts w:ascii="仿宋" w:eastAsia="仿宋" w:hAnsi="仿宋" w:cs="仿宋_GB2312" w:hint="eastAsia"/>
          <w:color w:val="000000"/>
          <w:kern w:val="0"/>
          <w:sz w:val="28"/>
          <w:szCs w:val="28"/>
        </w:rPr>
        <w:t>技术资料</w:t>
      </w:r>
    </w:p>
    <w:p w:rsidR="00F56A46" w:rsidRDefault="009E4906">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1、乙方应按招标文件规定的时间向甲方提供使用项目的有关技术资料。</w:t>
      </w:r>
    </w:p>
    <w:p w:rsidR="00F56A46" w:rsidRDefault="009E4906">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2、没有甲方事先书面同意，乙方不得将由甲方提供的有关合同或任何合同条文、规格、计划、图纸、样品或资料提供给与履行本合</w:t>
      </w:r>
      <w:r>
        <w:rPr>
          <w:rFonts w:ascii="仿宋" w:eastAsia="仿宋" w:hAnsi="仿宋" w:cs="仿宋_GB2312"/>
          <w:color w:val="000000"/>
          <w:kern w:val="0"/>
          <w:szCs w:val="28"/>
        </w:rPr>
        <w:lastRenderedPageBreak/>
        <w:t>同无关的任何其他人。即使向履行本合同有关的人员提供，也应注意保密并限于履行合同的必需范围。</w:t>
      </w:r>
    </w:p>
    <w:p w:rsidR="00F56A46" w:rsidRDefault="009E4906">
      <w:pPr>
        <w:spacing w:line="360" w:lineRule="auto"/>
        <w:ind w:firstLineChars="150" w:firstLine="420"/>
        <w:rPr>
          <w:rFonts w:ascii="仿宋" w:eastAsia="仿宋" w:hAnsi="仿宋" w:cs="仿宋_GB2312"/>
          <w:color w:val="000000"/>
          <w:kern w:val="0"/>
          <w:sz w:val="28"/>
          <w:szCs w:val="28"/>
        </w:rPr>
      </w:pPr>
      <w:r>
        <w:rPr>
          <w:rFonts w:ascii="仿宋" w:eastAsia="仿宋" w:hAnsi="仿宋" w:cs="仿宋_GB2312"/>
          <w:color w:val="000000"/>
          <w:kern w:val="0"/>
          <w:sz w:val="28"/>
          <w:szCs w:val="28"/>
        </w:rPr>
        <w:t>…</w:t>
      </w:r>
    </w:p>
    <w:p w:rsidR="00F56A46" w:rsidRDefault="009E4906">
      <w:pPr>
        <w:pStyle w:val="af2"/>
        <w:adjustRightInd w:val="0"/>
        <w:snapToGrid w:val="0"/>
        <w:spacing w:before="120" w:after="120" w:line="360" w:lineRule="auto"/>
        <w:ind w:firstLineChars="198" w:firstLine="554"/>
        <w:rPr>
          <w:rFonts w:ascii="仿宋" w:eastAsia="仿宋" w:hAnsi="仿宋" w:cs="仿宋_GB2312"/>
          <w:color w:val="000000"/>
          <w:kern w:val="0"/>
          <w:szCs w:val="28"/>
        </w:rPr>
      </w:pPr>
      <w:r>
        <w:rPr>
          <w:rFonts w:ascii="仿宋" w:eastAsia="仿宋" w:hAnsi="仿宋" w:cs="仿宋_GB2312"/>
          <w:color w:val="000000"/>
          <w:kern w:val="0"/>
          <w:szCs w:val="28"/>
        </w:rPr>
        <w:t>第三条： 知识产权</w:t>
      </w:r>
    </w:p>
    <w:p w:rsidR="00F56A46" w:rsidRDefault="009E4906">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乙方应保证所提供的服务或其任何一部分均不会侵犯任何第三方的知识产权。</w:t>
      </w:r>
    </w:p>
    <w:p w:rsidR="00F56A46" w:rsidRDefault="009E4906">
      <w:pPr>
        <w:pStyle w:val="af2"/>
        <w:adjustRightInd w:val="0"/>
        <w:snapToGrid w:val="0"/>
        <w:spacing w:before="120" w:after="120"/>
        <w:ind w:firstLineChars="198" w:firstLine="554"/>
        <w:rPr>
          <w:rFonts w:ascii="仿宋" w:eastAsia="仿宋" w:hAnsi="仿宋" w:cs="仿宋_GB2312"/>
          <w:color w:val="000000"/>
          <w:kern w:val="0"/>
          <w:szCs w:val="28"/>
        </w:rPr>
      </w:pPr>
      <w:r>
        <w:rPr>
          <w:rFonts w:ascii="仿宋" w:eastAsia="仿宋" w:hAnsi="仿宋" w:cs="仿宋_GB2312"/>
          <w:color w:val="000000"/>
          <w:kern w:val="0"/>
          <w:szCs w:val="28"/>
        </w:rPr>
        <w:t>第四条：产权担保</w:t>
      </w:r>
    </w:p>
    <w:p w:rsidR="00F56A46" w:rsidRDefault="009E4906">
      <w:pPr>
        <w:pStyle w:val="af2"/>
        <w:adjustRightInd w:val="0"/>
        <w:snapToGrid w:val="0"/>
        <w:spacing w:before="120" w:after="120"/>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乙方保证所交付的货物的所有权完全属于乙方且无任何抵押、查封等产权瑕疵。</w:t>
      </w:r>
    </w:p>
    <w:p w:rsidR="00F56A46" w:rsidRDefault="009E4906">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w:t>
      </w:r>
      <w:r>
        <w:rPr>
          <w:rFonts w:ascii="仿宋" w:eastAsia="仿宋" w:hAnsi="仿宋" w:cs="仿宋_GB2312" w:hint="eastAsia"/>
          <w:color w:val="000000"/>
          <w:kern w:val="0"/>
          <w:szCs w:val="28"/>
        </w:rPr>
        <w:t>五</w:t>
      </w:r>
      <w:r>
        <w:rPr>
          <w:rFonts w:ascii="仿宋" w:eastAsia="仿宋" w:hAnsi="仿宋" w:cs="仿宋_GB2312"/>
          <w:color w:val="000000"/>
          <w:kern w:val="0"/>
          <w:szCs w:val="28"/>
        </w:rPr>
        <w:t>条：转包或分包</w:t>
      </w:r>
    </w:p>
    <w:p w:rsidR="00F56A46" w:rsidRDefault="009E4906" w:rsidP="00797593">
      <w:pPr>
        <w:adjustRightInd w:val="0"/>
        <w:snapToGrid w:val="0"/>
        <w:spacing w:beforeLines="50" w:afterLines="50" w:line="360" w:lineRule="auto"/>
        <w:ind w:firstLineChars="213" w:firstLine="596"/>
        <w:rPr>
          <w:rFonts w:ascii="仿宋" w:eastAsia="仿宋" w:hAnsi="仿宋" w:cs="仿宋_GB2312"/>
          <w:color w:val="000000"/>
          <w:kern w:val="0"/>
          <w:sz w:val="28"/>
          <w:szCs w:val="28"/>
        </w:rPr>
      </w:pPr>
      <w:r>
        <w:rPr>
          <w:rFonts w:ascii="仿宋" w:eastAsia="仿宋" w:hAnsi="仿宋" w:cs="仿宋_GB2312"/>
          <w:color w:val="000000"/>
          <w:kern w:val="0"/>
          <w:sz w:val="28"/>
          <w:szCs w:val="28"/>
        </w:rPr>
        <w:t>不允许转包，不允许分包。如乙方将项目转包或分包的，甲方有权解除合同，并追究乙方的违约责任。</w:t>
      </w:r>
    </w:p>
    <w:p w:rsidR="00F56A46" w:rsidRDefault="009E4906">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w:t>
      </w:r>
      <w:r>
        <w:rPr>
          <w:rFonts w:ascii="仿宋" w:eastAsia="仿宋" w:hAnsi="仿宋" w:cs="仿宋_GB2312" w:hint="eastAsia"/>
          <w:color w:val="000000"/>
          <w:kern w:val="0"/>
          <w:szCs w:val="28"/>
        </w:rPr>
        <w:t>六</w:t>
      </w:r>
      <w:r>
        <w:rPr>
          <w:rFonts w:ascii="仿宋" w:eastAsia="仿宋" w:hAnsi="仿宋" w:cs="仿宋_GB2312"/>
          <w:color w:val="000000"/>
          <w:kern w:val="0"/>
          <w:szCs w:val="28"/>
        </w:rPr>
        <w:t>条：质保期和履约保证金</w:t>
      </w:r>
    </w:p>
    <w:p w:rsidR="00F56A46" w:rsidRDefault="009E4906">
      <w:pPr>
        <w:pStyle w:val="af2"/>
        <w:adjustRightInd w:val="0"/>
        <w:snapToGrid w:val="0"/>
        <w:spacing w:before="120" w:after="120" w:line="440" w:lineRule="exact"/>
        <w:ind w:firstLineChars="200" w:firstLine="560"/>
        <w:jc w:val="left"/>
        <w:rPr>
          <w:rFonts w:ascii="仿宋" w:eastAsia="仿宋" w:hAnsi="仿宋" w:cs="仿宋_GB2312"/>
          <w:color w:val="000000"/>
          <w:kern w:val="0"/>
          <w:szCs w:val="28"/>
        </w:rPr>
      </w:pPr>
      <w:r>
        <w:rPr>
          <w:rFonts w:ascii="仿宋" w:eastAsia="仿宋" w:hAnsi="仿宋" w:cs="仿宋_GB2312"/>
          <w:color w:val="000000"/>
          <w:kern w:val="0"/>
          <w:szCs w:val="28"/>
        </w:rPr>
        <w:t>1、质保期</w:t>
      </w:r>
      <w:r>
        <w:rPr>
          <w:rFonts w:ascii="仿宋" w:eastAsia="仿宋" w:hAnsi="仿宋" w:cs="仿宋_GB2312" w:hint="eastAsia"/>
          <w:color w:val="000000"/>
          <w:kern w:val="0"/>
          <w:szCs w:val="28"/>
        </w:rPr>
        <w:t>______</w:t>
      </w:r>
      <w:r>
        <w:rPr>
          <w:rFonts w:ascii="仿宋" w:eastAsia="仿宋" w:hAnsi="仿宋" w:cs="仿宋_GB2312"/>
          <w:color w:val="000000"/>
          <w:kern w:val="0"/>
          <w:szCs w:val="28"/>
        </w:rPr>
        <w:t>年（自项目验收合格交付使用之日起计）</w:t>
      </w:r>
      <w:r>
        <w:rPr>
          <w:rFonts w:ascii="仿宋" w:eastAsia="仿宋" w:hAnsi="仿宋" w:cs="仿宋_GB2312" w:hint="eastAsia"/>
          <w:color w:val="000000"/>
          <w:kern w:val="0"/>
          <w:szCs w:val="28"/>
        </w:rPr>
        <w:t>。</w:t>
      </w:r>
    </w:p>
    <w:p w:rsidR="00F56A46" w:rsidRDefault="009E4906">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hint="eastAsia"/>
          <w:color w:val="000000"/>
          <w:kern w:val="0"/>
          <w:szCs w:val="28"/>
        </w:rPr>
        <w:t>2、合同总价的1%作为履约保证金（由甲乙双方自行约定退回的方式和时间）。履约保证金可以现金或银行、保险公司出具的保函形式提交。</w:t>
      </w:r>
    </w:p>
    <w:p w:rsidR="00F56A46" w:rsidRDefault="009E4906">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w:t>
      </w:r>
      <w:r>
        <w:rPr>
          <w:rFonts w:ascii="仿宋" w:eastAsia="仿宋" w:hAnsi="仿宋" w:cs="仿宋_GB2312" w:hint="eastAsia"/>
          <w:color w:val="000000"/>
          <w:kern w:val="0"/>
          <w:szCs w:val="28"/>
        </w:rPr>
        <w:t>七</w:t>
      </w:r>
      <w:r>
        <w:rPr>
          <w:rFonts w:ascii="仿宋" w:eastAsia="仿宋" w:hAnsi="仿宋" w:cs="仿宋_GB2312"/>
          <w:color w:val="000000"/>
          <w:kern w:val="0"/>
          <w:szCs w:val="28"/>
        </w:rPr>
        <w:t>条：</w:t>
      </w:r>
      <w:r>
        <w:rPr>
          <w:rFonts w:ascii="仿宋" w:eastAsia="仿宋" w:hAnsi="仿宋" w:cs="仿宋_GB2312" w:hint="eastAsia"/>
          <w:color w:val="000000"/>
          <w:kern w:val="0"/>
          <w:szCs w:val="28"/>
        </w:rPr>
        <w:t>交货安装及实施地点</w:t>
      </w:r>
    </w:p>
    <w:p w:rsidR="00F56A46" w:rsidRDefault="009E4906">
      <w:pPr>
        <w:pStyle w:val="af2"/>
        <w:snapToGrid w:val="0"/>
        <w:spacing w:line="440" w:lineRule="exact"/>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1、乙方在合同签订后</w:t>
      </w:r>
      <w:r>
        <w:rPr>
          <w:rFonts w:ascii="仿宋" w:eastAsia="仿宋" w:hAnsi="仿宋" w:cs="仿宋_GB2312" w:hint="eastAsia"/>
          <w:color w:val="000000"/>
          <w:kern w:val="0"/>
          <w:szCs w:val="28"/>
        </w:rPr>
        <w:t>______</w:t>
      </w:r>
      <w:r>
        <w:rPr>
          <w:rFonts w:ascii="仿宋" w:eastAsia="仿宋" w:hAnsi="仿宋" w:cs="仿宋_GB2312"/>
          <w:color w:val="000000"/>
          <w:kern w:val="0"/>
          <w:szCs w:val="28"/>
        </w:rPr>
        <w:t>日内供货并安装调试完毕。</w:t>
      </w:r>
    </w:p>
    <w:p w:rsidR="00F56A46" w:rsidRDefault="009E4906">
      <w:pPr>
        <w:pStyle w:val="af2"/>
        <w:snapToGrid w:val="0"/>
        <w:spacing w:line="440" w:lineRule="exact"/>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2、在所供货物交付使用时，乙方必须向甲方提供质量保证书、保修卡等必须具备的相关资料和必备的附件。</w:t>
      </w:r>
    </w:p>
    <w:p w:rsidR="00F56A46" w:rsidRDefault="009E4906">
      <w:pPr>
        <w:pStyle w:val="af2"/>
        <w:adjustRightInd w:val="0"/>
        <w:snapToGrid w:val="0"/>
        <w:spacing w:before="120" w:after="120"/>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3、实施地点：甲方指定地点。</w:t>
      </w:r>
    </w:p>
    <w:p w:rsidR="00F56A46" w:rsidRDefault="009E4906">
      <w:pPr>
        <w:pStyle w:val="af2"/>
        <w:adjustRightInd w:val="0"/>
        <w:snapToGrid w:val="0"/>
        <w:spacing w:before="120" w:after="120"/>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第八条：</w:t>
      </w:r>
      <w:r>
        <w:rPr>
          <w:rFonts w:ascii="仿宋" w:eastAsia="仿宋" w:hAnsi="仿宋" w:cs="仿宋_GB2312" w:hint="eastAsia"/>
          <w:color w:val="000000"/>
          <w:kern w:val="0"/>
          <w:szCs w:val="28"/>
        </w:rPr>
        <w:t>货</w:t>
      </w:r>
      <w:r>
        <w:rPr>
          <w:rFonts w:ascii="仿宋" w:eastAsia="仿宋" w:hAnsi="仿宋" w:cs="仿宋_GB2312"/>
          <w:color w:val="000000"/>
          <w:kern w:val="0"/>
          <w:szCs w:val="28"/>
        </w:rPr>
        <w:t>款支付</w:t>
      </w:r>
    </w:p>
    <w:p w:rsidR="00F56A46" w:rsidRDefault="009E4906">
      <w:pPr>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1、预付款：在合同生效以及具备实施条件后</w:t>
      </w:r>
      <w:r>
        <w:rPr>
          <w:rFonts w:ascii="仿宋" w:eastAsia="仿宋" w:hAnsi="仿宋" w:cs="仿宋_GB2312" w:hint="eastAsia"/>
          <w:kern w:val="0"/>
          <w:sz w:val="28"/>
          <w:szCs w:val="28"/>
        </w:rPr>
        <w:t>7个工作日内</w:t>
      </w:r>
      <w:r>
        <w:rPr>
          <w:rFonts w:ascii="仿宋" w:eastAsia="仿宋" w:hAnsi="仿宋" w:cs="仿宋_GB2312" w:hint="eastAsia"/>
          <w:color w:val="000000"/>
          <w:kern w:val="0"/>
          <w:sz w:val="28"/>
          <w:szCs w:val="28"/>
        </w:rPr>
        <w:t>，招</w:t>
      </w:r>
      <w:r>
        <w:rPr>
          <w:rFonts w:ascii="仿宋" w:eastAsia="仿宋" w:hAnsi="仿宋" w:cs="仿宋_GB2312" w:hint="eastAsia"/>
          <w:color w:val="000000"/>
          <w:kern w:val="0"/>
          <w:sz w:val="28"/>
          <w:szCs w:val="28"/>
        </w:rPr>
        <w:lastRenderedPageBreak/>
        <w:t>标方向中标方支付合同金额40%的预付款；</w:t>
      </w:r>
    </w:p>
    <w:p w:rsidR="00F56A46" w:rsidRDefault="009E4906">
      <w:pPr>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2、货物送达指定地点安装调试完毕并验收合格后</w:t>
      </w:r>
      <w:r w:rsidR="00E40E77">
        <w:rPr>
          <w:rFonts w:ascii="仿宋" w:eastAsia="仿宋" w:hAnsi="仿宋" w:cs="仿宋_GB2312" w:hint="eastAsia"/>
          <w:color w:val="000000"/>
          <w:kern w:val="0"/>
          <w:sz w:val="28"/>
          <w:szCs w:val="28"/>
        </w:rPr>
        <w:t>7</w:t>
      </w:r>
      <w:r>
        <w:rPr>
          <w:rFonts w:ascii="仿宋" w:eastAsia="仿宋" w:hAnsi="仿宋" w:cs="仿宋_GB2312" w:hint="eastAsia"/>
          <w:color w:val="000000"/>
          <w:kern w:val="0"/>
          <w:sz w:val="28"/>
          <w:szCs w:val="28"/>
        </w:rPr>
        <w:t>个工作日内支付余款。款项支付时中标方需提供合法票据；</w:t>
      </w:r>
    </w:p>
    <w:p w:rsidR="00F56A46" w:rsidRDefault="009E4906">
      <w:pPr>
        <w:adjustRightInd w:val="0"/>
        <w:snapToGrid w:val="0"/>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上述款项均通过银行转帐结算。</w:t>
      </w:r>
    </w:p>
    <w:p w:rsidR="00F56A46" w:rsidRDefault="009E4906" w:rsidP="00797593">
      <w:pPr>
        <w:adjustRightInd w:val="0"/>
        <w:snapToGrid w:val="0"/>
        <w:spacing w:beforeLines="50" w:afterLines="50"/>
        <w:ind w:firstLineChars="213" w:firstLine="596"/>
        <w:rPr>
          <w:rFonts w:ascii="仿宋" w:eastAsia="仿宋" w:hAnsi="仿宋" w:cs="仿宋_GB2312"/>
          <w:color w:val="000000"/>
          <w:kern w:val="0"/>
          <w:sz w:val="28"/>
          <w:szCs w:val="28"/>
        </w:rPr>
      </w:pPr>
      <w:r>
        <w:rPr>
          <w:rFonts w:ascii="仿宋" w:eastAsia="仿宋" w:hAnsi="仿宋" w:cs="仿宋_GB2312"/>
          <w:color w:val="000000"/>
          <w:kern w:val="0"/>
          <w:sz w:val="28"/>
          <w:szCs w:val="28"/>
        </w:rPr>
        <w:t>第</w:t>
      </w:r>
      <w:r>
        <w:rPr>
          <w:rFonts w:ascii="仿宋" w:eastAsia="仿宋" w:hAnsi="仿宋" w:cs="仿宋_GB2312" w:hint="eastAsia"/>
          <w:color w:val="000000"/>
          <w:kern w:val="0"/>
          <w:sz w:val="28"/>
          <w:szCs w:val="28"/>
        </w:rPr>
        <w:t>九</w:t>
      </w:r>
      <w:r>
        <w:rPr>
          <w:rFonts w:ascii="仿宋" w:eastAsia="仿宋" w:hAnsi="仿宋" w:cs="仿宋_GB2312"/>
          <w:color w:val="000000"/>
          <w:kern w:val="0"/>
          <w:sz w:val="28"/>
          <w:szCs w:val="28"/>
        </w:rPr>
        <w:t>条：税费</w:t>
      </w:r>
    </w:p>
    <w:p w:rsidR="00F56A46" w:rsidRDefault="009E4906">
      <w:pPr>
        <w:pStyle w:val="Affc"/>
        <w:spacing w:line="240" w:lineRule="auto"/>
        <w:ind w:firstLine="560"/>
        <w:rPr>
          <w:rFonts w:ascii="仿宋" w:eastAsia="仿宋" w:hAnsi="仿宋" w:cs="仿宋_GB2312"/>
          <w:kern w:val="0"/>
          <w:sz w:val="28"/>
          <w:szCs w:val="28"/>
        </w:rPr>
      </w:pPr>
      <w:r>
        <w:rPr>
          <w:rFonts w:ascii="仿宋" w:eastAsia="仿宋" w:hAnsi="仿宋" w:cs="仿宋_GB2312"/>
          <w:kern w:val="0"/>
          <w:sz w:val="28"/>
          <w:szCs w:val="28"/>
        </w:rPr>
        <w:t>本合同执行中相关的一切税费均由乙方负担。</w:t>
      </w:r>
    </w:p>
    <w:p w:rsidR="00F56A46" w:rsidRDefault="009E4906">
      <w:pPr>
        <w:pStyle w:val="af2"/>
        <w:adjustRightInd w:val="0"/>
        <w:snapToGrid w:val="0"/>
        <w:spacing w:before="120" w:line="440" w:lineRule="exact"/>
        <w:ind w:firstLineChars="198" w:firstLine="554"/>
        <w:rPr>
          <w:rFonts w:ascii="仿宋" w:eastAsia="仿宋" w:hAnsi="仿宋" w:cs="仿宋_GB2312"/>
          <w:color w:val="000000"/>
          <w:kern w:val="0"/>
          <w:szCs w:val="28"/>
        </w:rPr>
      </w:pPr>
      <w:r>
        <w:rPr>
          <w:rFonts w:ascii="仿宋" w:eastAsia="仿宋" w:hAnsi="仿宋" w:cs="仿宋_GB2312"/>
          <w:color w:val="000000"/>
          <w:kern w:val="0"/>
          <w:szCs w:val="28"/>
        </w:rPr>
        <w:t>第十条：质量保证及售后服务</w:t>
      </w:r>
    </w:p>
    <w:p w:rsidR="00F56A46" w:rsidRDefault="009E4906">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w:t>
      </w:r>
    </w:p>
    <w:p w:rsidR="00F56A46" w:rsidRDefault="009E4906">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第十一条：调试和验收</w:t>
      </w:r>
    </w:p>
    <w:p w:rsidR="00F56A46" w:rsidRDefault="009E4906">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w:t>
      </w:r>
    </w:p>
    <w:p w:rsidR="00F56A46" w:rsidRDefault="009E4906">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第十二条：货物包装</w:t>
      </w:r>
    </w:p>
    <w:p w:rsidR="00F56A46" w:rsidRDefault="009E4906">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货物的包装应按照国家或行业主管部门的技术规定执行，国家或业务行业主管部门无技术规定的，应当按照甲乙双方约定采取足以保护货物安全、完好的包装方式，如果招标文件有约定，按照招标文件执行。</w:t>
      </w:r>
    </w:p>
    <w:p w:rsidR="00F56A46" w:rsidRDefault="009E4906">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第十三条：违约责任</w:t>
      </w:r>
    </w:p>
    <w:p w:rsidR="00F56A46" w:rsidRDefault="009E4906">
      <w:pPr>
        <w:pStyle w:val="af2"/>
        <w:adjustRightInd w:val="0"/>
        <w:snapToGrid w:val="0"/>
        <w:spacing w:before="120" w:after="120" w:line="440" w:lineRule="exact"/>
        <w:ind w:left="1"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1、 甲方无正当理由拒收验收项目的，甲方向乙方偿付拒收合同总价</w:t>
      </w:r>
      <w:r>
        <w:rPr>
          <w:rFonts w:ascii="仿宋" w:eastAsia="仿宋" w:hAnsi="仿宋" w:cs="仿宋_GB2312" w:hint="eastAsia"/>
          <w:color w:val="000000"/>
          <w:kern w:val="0"/>
          <w:szCs w:val="28"/>
        </w:rPr>
        <w:t>____</w:t>
      </w:r>
      <w:r>
        <w:rPr>
          <w:rFonts w:ascii="仿宋" w:eastAsia="仿宋" w:hAnsi="仿宋" w:cs="仿宋_GB2312"/>
          <w:color w:val="000000"/>
          <w:kern w:val="0"/>
          <w:szCs w:val="28"/>
        </w:rPr>
        <w:t>的违约金。</w:t>
      </w:r>
    </w:p>
    <w:p w:rsidR="00F56A46" w:rsidRDefault="009E4906">
      <w:pPr>
        <w:pStyle w:val="af2"/>
        <w:adjustRightInd w:val="0"/>
        <w:snapToGrid w:val="0"/>
        <w:spacing w:before="120" w:after="120" w:line="440" w:lineRule="exact"/>
        <w:ind w:left="1"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2、 甲方无故逾期验收和办理合同款项支付手续的,甲方应按逾期付款总额每日</w:t>
      </w:r>
      <w:r>
        <w:rPr>
          <w:rFonts w:ascii="仿宋" w:eastAsia="仿宋" w:hAnsi="仿宋" w:cs="仿宋_GB2312" w:hint="eastAsia"/>
          <w:color w:val="000000"/>
          <w:kern w:val="0"/>
          <w:szCs w:val="28"/>
        </w:rPr>
        <w:t>____</w:t>
      </w:r>
      <w:r>
        <w:rPr>
          <w:rFonts w:ascii="仿宋" w:eastAsia="仿宋" w:hAnsi="仿宋" w:cs="仿宋_GB2312"/>
          <w:color w:val="000000"/>
          <w:kern w:val="0"/>
          <w:szCs w:val="28"/>
        </w:rPr>
        <w:t>向乙方支付违约金。</w:t>
      </w:r>
    </w:p>
    <w:p w:rsidR="00F56A46" w:rsidRDefault="009E4906">
      <w:pPr>
        <w:pStyle w:val="af2"/>
        <w:adjustRightInd w:val="0"/>
        <w:snapToGrid w:val="0"/>
        <w:spacing w:before="120" w:after="120" w:line="440" w:lineRule="exact"/>
        <w:ind w:left="1"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3、乙方逾期交付项目的，乙方应按逾期交付项目总额每日</w:t>
      </w:r>
      <w:r>
        <w:rPr>
          <w:rFonts w:ascii="仿宋" w:eastAsia="仿宋" w:hAnsi="仿宋" w:cs="仿宋_GB2312" w:hint="eastAsia"/>
          <w:color w:val="000000"/>
          <w:kern w:val="0"/>
          <w:szCs w:val="28"/>
        </w:rPr>
        <w:t>____</w:t>
      </w:r>
      <w:r>
        <w:rPr>
          <w:rFonts w:ascii="仿宋" w:eastAsia="仿宋" w:hAnsi="仿宋" w:cs="仿宋_GB2312"/>
          <w:color w:val="000000"/>
          <w:kern w:val="0"/>
          <w:szCs w:val="28"/>
        </w:rPr>
        <w:t>向甲方支付违约金，由甲方从合同款项中扣除。逾期超过约定日期</w:t>
      </w:r>
      <w:r>
        <w:rPr>
          <w:rFonts w:ascii="仿宋" w:eastAsia="仿宋" w:hAnsi="仿宋" w:cs="仿宋_GB2312" w:hint="eastAsia"/>
          <w:color w:val="000000"/>
          <w:kern w:val="0"/>
          <w:szCs w:val="28"/>
        </w:rPr>
        <w:t>____</w:t>
      </w:r>
      <w:r>
        <w:rPr>
          <w:rFonts w:ascii="仿宋" w:eastAsia="仿宋" w:hAnsi="仿宋" w:cs="仿宋_GB2312"/>
          <w:color w:val="000000"/>
          <w:kern w:val="0"/>
          <w:szCs w:val="28"/>
        </w:rPr>
        <w:t>个工作日不能交付的，甲方可解除本合同。乙方因逾期交付或因其他违约行为导致甲方解除合同的，乙方应向甲方支付合同总值</w:t>
      </w:r>
      <w:r>
        <w:rPr>
          <w:rFonts w:ascii="仿宋" w:eastAsia="仿宋" w:hAnsi="仿宋" w:cs="仿宋_GB2312" w:hint="eastAsia"/>
          <w:color w:val="000000"/>
          <w:kern w:val="0"/>
          <w:szCs w:val="28"/>
        </w:rPr>
        <w:t>____</w:t>
      </w:r>
      <w:r>
        <w:rPr>
          <w:rFonts w:ascii="仿宋" w:eastAsia="仿宋" w:hAnsi="仿宋" w:cs="仿宋_GB2312"/>
          <w:color w:val="000000"/>
          <w:kern w:val="0"/>
          <w:szCs w:val="28"/>
        </w:rPr>
        <w:t xml:space="preserve">的违约金，如造成甲方损失超过违约金的，超出部分由乙方继续承担赔偿责任。 </w:t>
      </w:r>
    </w:p>
    <w:p w:rsidR="00F56A46" w:rsidRDefault="009E4906">
      <w:pPr>
        <w:pStyle w:val="af2"/>
        <w:adjustRightInd w:val="0"/>
        <w:snapToGrid w:val="0"/>
        <w:spacing w:before="120" w:after="120" w:line="440" w:lineRule="exact"/>
        <w:ind w:left="1"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lastRenderedPageBreak/>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F56A46" w:rsidRDefault="009E4906">
      <w:pPr>
        <w:pStyle w:val="af2"/>
        <w:adjustRightInd w:val="0"/>
        <w:snapToGrid w:val="0"/>
        <w:spacing w:before="120" w:after="120" w:line="440" w:lineRule="exact"/>
        <w:ind w:left="1"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5、解除合同应按《浙江省合同管理办法》规定执行。</w:t>
      </w:r>
    </w:p>
    <w:p w:rsidR="00F56A46" w:rsidRDefault="009E4906">
      <w:pPr>
        <w:pStyle w:val="af2"/>
        <w:adjustRightInd w:val="0"/>
        <w:snapToGrid w:val="0"/>
        <w:spacing w:before="120" w:after="120" w:line="440" w:lineRule="exact"/>
        <w:ind w:left="1"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w:t>
      </w:r>
    </w:p>
    <w:p w:rsidR="00F56A46" w:rsidRDefault="009E4906">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第十四条：不可抗力事件处理</w:t>
      </w:r>
    </w:p>
    <w:p w:rsidR="00F56A46" w:rsidRDefault="009E4906">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1、 在合同有效期内，任何一方因不可抗力事件导致不能履行合同，则合同履行期可延长，其延长期与不可抗力影响期相同。</w:t>
      </w:r>
    </w:p>
    <w:p w:rsidR="00F56A46" w:rsidRDefault="009E4906">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2、 不可抗力事件发生后，应立即通知对方，并寄送有关权威机构出具的证明。</w:t>
      </w:r>
    </w:p>
    <w:p w:rsidR="00F56A46" w:rsidRDefault="009E4906">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3、 不可抗力事件延续</w:t>
      </w:r>
      <w:r>
        <w:rPr>
          <w:rFonts w:ascii="仿宋" w:eastAsia="仿宋" w:hAnsi="仿宋" w:cs="仿宋_GB2312" w:hint="eastAsia"/>
          <w:color w:val="000000"/>
          <w:kern w:val="0"/>
          <w:szCs w:val="28"/>
        </w:rPr>
        <w:t>____</w:t>
      </w:r>
      <w:r>
        <w:rPr>
          <w:rFonts w:ascii="仿宋" w:eastAsia="仿宋" w:hAnsi="仿宋" w:cs="仿宋_GB2312"/>
          <w:color w:val="000000"/>
          <w:kern w:val="0"/>
          <w:szCs w:val="28"/>
        </w:rPr>
        <w:t>天以上，双方应通过友好协商，确定是否继续履行合同。</w:t>
      </w:r>
    </w:p>
    <w:p w:rsidR="00F56A46" w:rsidRDefault="009E4906">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w:t>
      </w:r>
    </w:p>
    <w:p w:rsidR="00F56A46" w:rsidRDefault="009E4906">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第十五条：诉讼</w:t>
      </w:r>
    </w:p>
    <w:p w:rsidR="00F56A46" w:rsidRDefault="009E4906">
      <w:pPr>
        <w:pStyle w:val="af2"/>
        <w:adjustRightInd w:val="0"/>
        <w:snapToGrid w:val="0"/>
        <w:spacing w:before="120" w:after="120" w:line="440" w:lineRule="exact"/>
        <w:ind w:left="2"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双方在执行合同中所发生的一切争议，应通过协商解决。如协商不成，可向甲方所在地法院起诉。</w:t>
      </w:r>
    </w:p>
    <w:p w:rsidR="00F56A46" w:rsidRDefault="009E4906">
      <w:pPr>
        <w:pStyle w:val="af2"/>
        <w:adjustRightInd w:val="0"/>
        <w:snapToGrid w:val="0"/>
        <w:spacing w:before="120" w:after="120" w:line="440" w:lineRule="exact"/>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第十六条：合同生效及其它</w:t>
      </w:r>
    </w:p>
    <w:p w:rsidR="00F56A46" w:rsidRDefault="009E4906">
      <w:pPr>
        <w:pStyle w:val="af2"/>
        <w:adjustRightInd w:val="0"/>
        <w:snapToGrid w:val="0"/>
        <w:spacing w:before="120" w:after="120" w:line="440" w:lineRule="exact"/>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1、 合同经甲、乙双方签名并加盖单位公章后生效。</w:t>
      </w:r>
    </w:p>
    <w:p w:rsidR="00F56A46" w:rsidRDefault="009E4906">
      <w:pPr>
        <w:pStyle w:val="af2"/>
        <w:adjustRightInd w:val="0"/>
        <w:snapToGrid w:val="0"/>
        <w:spacing w:before="120" w:after="120" w:line="440" w:lineRule="exact"/>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2、招标文件、投标文件与本合同具有同等法律效力。</w:t>
      </w:r>
    </w:p>
    <w:p w:rsidR="00F56A46" w:rsidRDefault="009E4906">
      <w:pPr>
        <w:pStyle w:val="af2"/>
        <w:adjustRightInd w:val="0"/>
        <w:snapToGrid w:val="0"/>
        <w:spacing w:before="120" w:after="120" w:line="440" w:lineRule="exact"/>
        <w:ind w:firstLineChars="200" w:firstLine="560"/>
        <w:rPr>
          <w:rFonts w:ascii="仿宋" w:eastAsia="仿宋" w:hAnsi="仿宋" w:cs="仿宋_GB2312"/>
          <w:color w:val="000000"/>
          <w:kern w:val="0"/>
          <w:szCs w:val="28"/>
        </w:rPr>
      </w:pPr>
      <w:r>
        <w:rPr>
          <w:rFonts w:ascii="仿宋" w:eastAsia="仿宋" w:hAnsi="仿宋" w:cs="仿宋_GB2312"/>
          <w:color w:val="000000"/>
          <w:kern w:val="0"/>
          <w:szCs w:val="28"/>
        </w:rPr>
        <w:t>3、本合同未尽事宜，遵照《合同法》有关条文执行。</w:t>
      </w:r>
    </w:p>
    <w:p w:rsidR="00F56A46" w:rsidRDefault="009E4906">
      <w:pPr>
        <w:pStyle w:val="af2"/>
        <w:adjustRightInd w:val="0"/>
        <w:snapToGrid w:val="0"/>
        <w:spacing w:before="120" w:after="120" w:line="440" w:lineRule="exact"/>
        <w:ind w:firstLineChars="200" w:firstLine="560"/>
        <w:rPr>
          <w:rFonts w:ascii="仿宋" w:eastAsia="仿宋" w:hAnsi="仿宋" w:cs="仿宋_GB2312"/>
          <w:color w:val="000000"/>
          <w:kern w:val="0"/>
          <w:szCs w:val="28"/>
        </w:rPr>
      </w:pPr>
      <w:r>
        <w:rPr>
          <w:rFonts w:ascii="仿宋" w:eastAsia="仿宋" w:hAnsi="仿宋" w:cs="仿宋_GB2312" w:hint="eastAsia"/>
          <w:color w:val="000000"/>
          <w:kern w:val="0"/>
          <w:szCs w:val="28"/>
        </w:rPr>
        <w:t>4、本合同一式肆份，具有同等法律效力，甲、乙双方各执贰份。</w:t>
      </w:r>
    </w:p>
    <w:p w:rsidR="00F56A46" w:rsidRDefault="009E4906">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第十七条：其他需要补充的内容：…</w:t>
      </w:r>
    </w:p>
    <w:p w:rsidR="00F56A46" w:rsidRDefault="00F56A46">
      <w:pPr>
        <w:pStyle w:val="af2"/>
        <w:adjustRightInd w:val="0"/>
        <w:snapToGrid w:val="0"/>
        <w:spacing w:before="120" w:after="120" w:line="360" w:lineRule="auto"/>
        <w:ind w:left="1" w:firstLineChars="213" w:firstLine="596"/>
        <w:rPr>
          <w:rFonts w:ascii="仿宋" w:eastAsia="仿宋" w:hAnsi="仿宋" w:cs="仿宋_GB2312"/>
          <w:color w:val="000000"/>
          <w:kern w:val="0"/>
          <w:szCs w:val="28"/>
        </w:rPr>
      </w:pPr>
    </w:p>
    <w:p w:rsidR="00F56A46" w:rsidRDefault="009E4906">
      <w:pPr>
        <w:pStyle w:val="af2"/>
        <w:adjustRightInd w:val="0"/>
        <w:snapToGrid w:val="0"/>
        <w:spacing w:before="120" w:after="120" w:line="360" w:lineRule="auto"/>
        <w:ind w:left="1"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 xml:space="preserve">甲方（盖章）：                                   </w:t>
      </w:r>
    </w:p>
    <w:p w:rsidR="00F56A46" w:rsidRDefault="009E4906">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 xml:space="preserve">地址：                                   </w:t>
      </w:r>
    </w:p>
    <w:p w:rsidR="00F56A46" w:rsidRDefault="009E4906">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lastRenderedPageBreak/>
        <w:t xml:space="preserve">法定（授权）代表人：                   </w:t>
      </w:r>
    </w:p>
    <w:p w:rsidR="00F56A46" w:rsidRDefault="009E4906">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 xml:space="preserve">签名日期：     年   月   日           </w:t>
      </w:r>
    </w:p>
    <w:p w:rsidR="00F56A46" w:rsidRDefault="009E4906">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乙方（盖章）：</w:t>
      </w:r>
    </w:p>
    <w:p w:rsidR="00F56A46" w:rsidRDefault="009E4906">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 xml:space="preserve">地址： </w:t>
      </w:r>
    </w:p>
    <w:p w:rsidR="00F56A46" w:rsidRDefault="009E4906">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开户行：</w:t>
      </w:r>
    </w:p>
    <w:p w:rsidR="00F56A46" w:rsidRDefault="009E4906">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开户帐号：</w:t>
      </w:r>
    </w:p>
    <w:p w:rsidR="00F56A46" w:rsidRDefault="009E4906">
      <w:pPr>
        <w:pStyle w:val="af2"/>
        <w:adjustRightInd w:val="0"/>
        <w:snapToGrid w:val="0"/>
        <w:spacing w:before="120" w:after="120" w:line="360" w:lineRule="auto"/>
        <w:ind w:firstLineChars="213" w:firstLine="596"/>
        <w:rPr>
          <w:rFonts w:ascii="仿宋" w:eastAsia="仿宋" w:hAnsi="仿宋" w:cs="仿宋_GB2312"/>
          <w:color w:val="000000"/>
          <w:kern w:val="0"/>
          <w:szCs w:val="28"/>
        </w:rPr>
      </w:pPr>
      <w:r>
        <w:rPr>
          <w:rFonts w:ascii="仿宋" w:eastAsia="仿宋" w:hAnsi="仿宋" w:cs="仿宋_GB2312"/>
          <w:color w:val="000000"/>
          <w:kern w:val="0"/>
          <w:szCs w:val="28"/>
        </w:rPr>
        <w:t>法定（授权）代表人：</w:t>
      </w:r>
    </w:p>
    <w:p w:rsidR="00F56A46" w:rsidRDefault="009E4906">
      <w:pPr>
        <w:spacing w:line="440" w:lineRule="exact"/>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签名日期：      年   月   日</w:t>
      </w:r>
      <w:bookmarkStart w:id="34" w:name="_Toc437251188"/>
      <w:bookmarkStart w:id="35" w:name="_Toc360457889"/>
      <w:bookmarkStart w:id="36" w:name="_Toc231780370"/>
    </w:p>
    <w:p w:rsidR="00F56A46" w:rsidRDefault="00F56A46" w:rsidP="001C2B18">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rsidR="00F56A46" w:rsidRDefault="00F56A46" w:rsidP="001C2B18">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rsidR="00F56A46" w:rsidRDefault="00F56A46" w:rsidP="001C2B18">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rsidR="00F56A46" w:rsidRDefault="00F56A46" w:rsidP="001C2B18">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rsidR="00F56A46" w:rsidRDefault="00F56A46" w:rsidP="001C2B18">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rsidR="00F56A46" w:rsidRDefault="00F56A46" w:rsidP="001C2B18">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rsidR="00F56A46" w:rsidRDefault="00F56A46" w:rsidP="001C2B18">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rsidR="00F56A46" w:rsidRDefault="00F56A46" w:rsidP="001C2B18">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rsidR="00F56A46" w:rsidRDefault="00F56A46" w:rsidP="001C2B18">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rsidR="00F56A46" w:rsidRDefault="00F56A46" w:rsidP="001C2B18">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rsidR="00F56A46" w:rsidRDefault="00F56A46" w:rsidP="001C2B18">
      <w:pPr>
        <w:pStyle w:val="af2"/>
        <w:adjustRightInd w:val="0"/>
        <w:snapToGrid w:val="0"/>
        <w:spacing w:before="120" w:after="120" w:line="360" w:lineRule="auto"/>
        <w:ind w:firstLineChars="213" w:firstLine="767"/>
        <w:jc w:val="center"/>
        <w:rPr>
          <w:rFonts w:ascii="仿宋" w:eastAsia="仿宋" w:hAnsi="仿宋" w:cs="仿宋_GB2312"/>
          <w:color w:val="000000"/>
          <w:kern w:val="0"/>
          <w:sz w:val="36"/>
          <w:szCs w:val="36"/>
        </w:rPr>
      </w:pPr>
    </w:p>
    <w:p w:rsidR="00F56A46" w:rsidRDefault="009E4906">
      <w:pPr>
        <w:pStyle w:val="afd"/>
        <w:rPr>
          <w:rStyle w:val="1CharChar"/>
          <w:rFonts w:ascii="仿宋_GB2312" w:eastAsia="仿宋_GB2312"/>
          <w:b/>
          <w:sz w:val="36"/>
        </w:rPr>
      </w:pPr>
      <w:bookmarkStart w:id="37" w:name="_Toc150414335"/>
      <w:r>
        <w:rPr>
          <w:rStyle w:val="1CharChar"/>
          <w:rFonts w:ascii="仿宋_GB2312" w:eastAsia="仿宋_GB2312"/>
          <w:b/>
          <w:sz w:val="36"/>
        </w:rPr>
        <w:lastRenderedPageBreak/>
        <w:t>第八部分   投标文件格式</w:t>
      </w:r>
      <w:bookmarkEnd w:id="34"/>
      <w:bookmarkEnd w:id="35"/>
      <w:bookmarkEnd w:id="36"/>
      <w:bookmarkEnd w:id="37"/>
    </w:p>
    <w:p w:rsidR="00F56A46" w:rsidRDefault="00F56A46">
      <w:pPr>
        <w:spacing w:line="360" w:lineRule="auto"/>
        <w:jc w:val="center"/>
        <w:rPr>
          <w:rFonts w:ascii="仿宋" w:eastAsia="仿宋" w:hAnsi="仿宋" w:cs="Arial"/>
          <w:b/>
          <w:sz w:val="30"/>
        </w:rPr>
      </w:pPr>
    </w:p>
    <w:p w:rsidR="00F56A46" w:rsidRDefault="009E4906">
      <w:pPr>
        <w:spacing w:line="360" w:lineRule="auto"/>
        <w:jc w:val="center"/>
        <w:rPr>
          <w:rFonts w:ascii="仿宋" w:eastAsia="仿宋" w:hAnsi="仿宋" w:cs="仿宋_GB2312"/>
          <w:b/>
          <w:color w:val="000000"/>
          <w:kern w:val="0"/>
          <w:sz w:val="28"/>
          <w:szCs w:val="28"/>
        </w:rPr>
      </w:pPr>
      <w:r>
        <w:rPr>
          <w:rFonts w:ascii="仿宋" w:eastAsia="仿宋" w:hAnsi="仿宋" w:cs="仿宋_GB2312"/>
          <w:b/>
          <w:color w:val="000000"/>
          <w:kern w:val="0"/>
          <w:sz w:val="28"/>
          <w:szCs w:val="28"/>
        </w:rPr>
        <w:t>投标人提交投标文件须知</w:t>
      </w:r>
    </w:p>
    <w:p w:rsidR="00F56A46" w:rsidRDefault="00F56A46">
      <w:pPr>
        <w:spacing w:line="360" w:lineRule="auto"/>
        <w:jc w:val="center"/>
        <w:rPr>
          <w:rFonts w:ascii="仿宋" w:eastAsia="仿宋" w:hAnsi="仿宋" w:cs="仿宋_GB2312"/>
          <w:color w:val="000000"/>
          <w:kern w:val="0"/>
          <w:sz w:val="28"/>
          <w:szCs w:val="28"/>
        </w:rPr>
      </w:pP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1、投标人应严格按照以下次序填写和提交下述规定的全部格式文件以及其他有关资料，混乱的编排导致投标文件被误读或招标方查找不到有效文件是投标人的风险。</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2、所附表格中要求回答全部问题、信息都必须正面回答。</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3、本资格声明的签字人应保证全部声明和问题的回答是真实的和正确的。</w:t>
      </w:r>
    </w:p>
    <w:p w:rsidR="00F56A46" w:rsidRDefault="009E4906">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4、 招标方将应用投标人提交的资料判断和考虑决定投标人履行合同的合格性及能力。</w:t>
      </w:r>
    </w:p>
    <w:p w:rsidR="00F56A46" w:rsidRDefault="00F56A46">
      <w:pPr>
        <w:spacing w:line="440" w:lineRule="exact"/>
        <w:ind w:firstLineChars="200" w:firstLine="560"/>
        <w:rPr>
          <w:rFonts w:ascii="仿宋" w:eastAsia="仿宋" w:hAnsi="仿宋" w:cs="仿宋_GB2312"/>
          <w:color w:val="000000"/>
          <w:kern w:val="0"/>
          <w:sz w:val="28"/>
          <w:szCs w:val="28"/>
        </w:rPr>
      </w:pPr>
    </w:p>
    <w:p w:rsidR="00F56A46" w:rsidRDefault="00F56A46">
      <w:pPr>
        <w:spacing w:line="440" w:lineRule="exact"/>
        <w:ind w:firstLineChars="200" w:firstLine="560"/>
        <w:rPr>
          <w:rFonts w:ascii="仿宋" w:eastAsia="仿宋" w:hAnsi="仿宋" w:cs="仿宋_GB2312"/>
          <w:color w:val="000000"/>
          <w:kern w:val="0"/>
          <w:sz w:val="28"/>
          <w:szCs w:val="28"/>
        </w:rPr>
      </w:pPr>
    </w:p>
    <w:p w:rsidR="00F56A46" w:rsidRDefault="00F56A46">
      <w:pPr>
        <w:spacing w:line="440" w:lineRule="exact"/>
        <w:ind w:firstLineChars="200" w:firstLine="560"/>
        <w:rPr>
          <w:rFonts w:ascii="仿宋" w:eastAsia="仿宋" w:hAnsi="仿宋" w:cs="仿宋_GB2312"/>
          <w:color w:val="000000"/>
          <w:kern w:val="0"/>
          <w:sz w:val="28"/>
          <w:szCs w:val="28"/>
        </w:rPr>
      </w:pPr>
    </w:p>
    <w:p w:rsidR="00F56A46" w:rsidRDefault="00F56A46">
      <w:pPr>
        <w:spacing w:line="440" w:lineRule="exact"/>
        <w:ind w:firstLineChars="200" w:firstLine="560"/>
        <w:rPr>
          <w:rFonts w:ascii="仿宋" w:eastAsia="仿宋" w:hAnsi="仿宋" w:cs="仿宋_GB2312"/>
          <w:color w:val="000000"/>
          <w:kern w:val="0"/>
          <w:sz w:val="28"/>
          <w:szCs w:val="28"/>
        </w:rPr>
      </w:pPr>
    </w:p>
    <w:p w:rsidR="00F56A46" w:rsidRDefault="00F56A46">
      <w:pPr>
        <w:spacing w:line="440" w:lineRule="exact"/>
        <w:rPr>
          <w:rFonts w:ascii="仿宋" w:eastAsia="仿宋" w:hAnsi="仿宋" w:cs="仿宋_GB2312"/>
          <w:color w:val="000000"/>
          <w:kern w:val="0"/>
          <w:sz w:val="28"/>
          <w:szCs w:val="28"/>
        </w:rPr>
      </w:pP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F56A46" w:rsidP="00797593">
      <w:pPr>
        <w:snapToGrid w:val="0"/>
        <w:spacing w:beforeLines="50" w:after="50"/>
        <w:rPr>
          <w:rFonts w:ascii="仿宋" w:eastAsia="仿宋" w:hAnsi="仿宋" w:cs="仿宋_GB2312"/>
          <w:color w:val="000000"/>
          <w:kern w:val="0"/>
          <w:sz w:val="32"/>
          <w:szCs w:val="32"/>
        </w:rPr>
      </w:pPr>
    </w:p>
    <w:p w:rsidR="00660753" w:rsidRDefault="00660753" w:rsidP="00797593">
      <w:pPr>
        <w:snapToGrid w:val="0"/>
        <w:spacing w:beforeLines="50" w:after="50"/>
        <w:rPr>
          <w:rFonts w:ascii="仿宋" w:eastAsia="仿宋" w:hAnsi="仿宋" w:cs="仿宋_GB2312"/>
          <w:color w:val="000000"/>
          <w:kern w:val="0"/>
          <w:sz w:val="32"/>
          <w:szCs w:val="32"/>
        </w:rPr>
      </w:pP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9E4906" w:rsidP="00797593">
      <w:pPr>
        <w:snapToGrid w:val="0"/>
        <w:spacing w:beforeLines="50"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附件1</w:t>
      </w:r>
    </w:p>
    <w:p w:rsidR="00F56A46" w:rsidRDefault="009E4906">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项目名称</w:t>
      </w:r>
    </w:p>
    <w:p w:rsidR="00F56A46" w:rsidRDefault="009E4906" w:rsidP="00797593">
      <w:pPr>
        <w:spacing w:beforeLines="100" w:line="240" w:lineRule="atLeast"/>
        <w:ind w:right="-108"/>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招标编号：NBCXZFCG202</w:t>
      </w:r>
      <w:r>
        <w:rPr>
          <w:rFonts w:ascii="仿宋" w:eastAsia="仿宋" w:hAnsi="仿宋" w:cs="仿宋_GB2312" w:hint="eastAsia"/>
          <w:color w:val="000000"/>
          <w:kern w:val="0"/>
          <w:sz w:val="36"/>
          <w:szCs w:val="36"/>
        </w:rPr>
        <w:t>40</w:t>
      </w:r>
      <w:r w:rsidR="002067C6">
        <w:rPr>
          <w:rFonts w:ascii="仿宋" w:eastAsia="仿宋" w:hAnsi="仿宋" w:cs="仿宋_GB2312" w:hint="eastAsia"/>
          <w:color w:val="000000"/>
          <w:kern w:val="0"/>
          <w:sz w:val="36"/>
          <w:szCs w:val="36"/>
        </w:rPr>
        <w:t>14</w:t>
      </w:r>
      <w:r>
        <w:rPr>
          <w:rFonts w:ascii="仿宋" w:eastAsia="仿宋" w:hAnsi="仿宋" w:cs="仿宋_GB2312"/>
          <w:color w:val="000000"/>
          <w:kern w:val="0"/>
          <w:sz w:val="36"/>
          <w:szCs w:val="36"/>
        </w:rPr>
        <w:t>（标项）</w:t>
      </w:r>
    </w:p>
    <w:p w:rsidR="00F56A46" w:rsidRDefault="00F56A46">
      <w:pPr>
        <w:spacing w:after="100" w:afterAutospacing="1" w:line="800" w:lineRule="exact"/>
        <w:ind w:right="-108"/>
        <w:jc w:val="center"/>
        <w:rPr>
          <w:rFonts w:ascii="仿宋" w:eastAsia="仿宋" w:hAnsi="仿宋" w:cs="仿宋_GB2312"/>
          <w:color w:val="000000"/>
          <w:kern w:val="0"/>
          <w:sz w:val="36"/>
          <w:szCs w:val="36"/>
        </w:rPr>
      </w:pPr>
    </w:p>
    <w:p w:rsidR="00F56A46" w:rsidRDefault="009E4906">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资</w:t>
      </w:r>
    </w:p>
    <w:p w:rsidR="00F56A46" w:rsidRDefault="009E4906">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格</w:t>
      </w:r>
    </w:p>
    <w:p w:rsidR="00F56A46" w:rsidRDefault="009E4906">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证</w:t>
      </w:r>
    </w:p>
    <w:p w:rsidR="00F56A46" w:rsidRDefault="009E4906">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明</w:t>
      </w:r>
    </w:p>
    <w:p w:rsidR="00F56A46" w:rsidRDefault="009E4906">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文</w:t>
      </w:r>
    </w:p>
    <w:p w:rsidR="00F56A46" w:rsidRDefault="009E4906">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件</w:t>
      </w:r>
    </w:p>
    <w:p w:rsidR="00F56A46" w:rsidRDefault="00F56A46">
      <w:pPr>
        <w:spacing w:line="500" w:lineRule="exact"/>
        <w:ind w:right="532"/>
        <w:rPr>
          <w:rFonts w:ascii="仿宋" w:eastAsia="仿宋" w:hAnsi="仿宋" w:cs="Arial"/>
          <w:sz w:val="36"/>
          <w:szCs w:val="36"/>
        </w:rPr>
      </w:pPr>
    </w:p>
    <w:p w:rsidR="00F56A46" w:rsidRDefault="00F56A46">
      <w:pPr>
        <w:spacing w:line="500" w:lineRule="exact"/>
        <w:ind w:right="532"/>
        <w:rPr>
          <w:rFonts w:ascii="仿宋" w:eastAsia="仿宋" w:hAnsi="仿宋" w:cs="Arial"/>
          <w:sz w:val="36"/>
          <w:szCs w:val="36"/>
        </w:rPr>
      </w:pPr>
    </w:p>
    <w:p w:rsidR="00F56A46" w:rsidRDefault="009E4906">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投标人全称（公章）：</w:t>
      </w:r>
    </w:p>
    <w:p w:rsidR="00F56A46" w:rsidRDefault="009E4906">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地    址：</w:t>
      </w:r>
    </w:p>
    <w:p w:rsidR="00F56A46" w:rsidRDefault="009E4906">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时    间：</w:t>
      </w:r>
    </w:p>
    <w:p w:rsidR="00F56A46" w:rsidRDefault="00F56A46">
      <w:pPr>
        <w:spacing w:line="440" w:lineRule="exact"/>
        <w:outlineLvl w:val="1"/>
        <w:rPr>
          <w:rFonts w:ascii="仿宋" w:eastAsia="仿宋" w:hAnsi="仿宋" w:cs="仿宋_GB2312"/>
          <w:color w:val="000000"/>
          <w:kern w:val="0"/>
          <w:sz w:val="32"/>
          <w:szCs w:val="32"/>
        </w:rPr>
      </w:pPr>
      <w:bookmarkStart w:id="38" w:name="_Toc231780371"/>
      <w:bookmarkStart w:id="39" w:name="_Toc360457890"/>
    </w:p>
    <w:p w:rsidR="00F56A46" w:rsidRDefault="00F56A46">
      <w:pPr>
        <w:spacing w:line="440" w:lineRule="exact"/>
        <w:outlineLvl w:val="1"/>
        <w:rPr>
          <w:rFonts w:ascii="仿宋" w:eastAsia="仿宋" w:hAnsi="仿宋" w:cs="仿宋_GB2312"/>
          <w:color w:val="000000"/>
          <w:kern w:val="0"/>
          <w:sz w:val="32"/>
          <w:szCs w:val="32"/>
        </w:rPr>
      </w:pPr>
    </w:p>
    <w:p w:rsidR="00F56A46" w:rsidRDefault="00F56A46">
      <w:pPr>
        <w:spacing w:line="440" w:lineRule="exact"/>
        <w:outlineLvl w:val="1"/>
        <w:rPr>
          <w:rFonts w:ascii="仿宋" w:eastAsia="仿宋" w:hAnsi="仿宋" w:cs="仿宋_GB2312"/>
          <w:color w:val="000000"/>
          <w:kern w:val="0"/>
          <w:sz w:val="32"/>
          <w:szCs w:val="32"/>
        </w:rPr>
      </w:pPr>
    </w:p>
    <w:p w:rsidR="00F56A46" w:rsidRDefault="009E4906">
      <w:pPr>
        <w:spacing w:line="440" w:lineRule="exact"/>
        <w:outlineLvl w:val="1"/>
        <w:rPr>
          <w:rFonts w:ascii="仿宋" w:eastAsia="仿宋" w:hAnsi="仿宋" w:cs="仿宋_GB2312"/>
          <w:color w:val="000000"/>
          <w:kern w:val="0"/>
          <w:sz w:val="36"/>
          <w:szCs w:val="36"/>
        </w:rPr>
      </w:pPr>
      <w:r>
        <w:rPr>
          <w:rFonts w:ascii="仿宋" w:eastAsia="仿宋" w:hAnsi="仿宋" w:cs="仿宋_GB2312"/>
          <w:color w:val="000000"/>
          <w:kern w:val="0"/>
          <w:sz w:val="32"/>
          <w:szCs w:val="32"/>
        </w:rPr>
        <w:lastRenderedPageBreak/>
        <w:t xml:space="preserve">附件2  </w:t>
      </w:r>
    </w:p>
    <w:p w:rsidR="00F56A46" w:rsidRDefault="009E4906">
      <w:pPr>
        <w:spacing w:line="440" w:lineRule="exact"/>
        <w:jc w:val="center"/>
        <w:outlineLvl w:val="1"/>
        <w:rPr>
          <w:rFonts w:ascii="仿宋" w:eastAsia="仿宋" w:hAnsi="仿宋" w:cs="Arial"/>
          <w:b/>
          <w:sz w:val="36"/>
          <w:szCs w:val="30"/>
        </w:rPr>
      </w:pPr>
      <w:r>
        <w:rPr>
          <w:rFonts w:ascii="仿宋" w:eastAsia="仿宋" w:hAnsi="仿宋" w:cs="仿宋_GB2312"/>
          <w:color w:val="000000"/>
          <w:kern w:val="0"/>
          <w:sz w:val="36"/>
          <w:szCs w:val="36"/>
        </w:rPr>
        <w:t>投标函</w:t>
      </w:r>
      <w:bookmarkEnd w:id="38"/>
      <w:bookmarkEnd w:id="39"/>
    </w:p>
    <w:p w:rsidR="00F56A46" w:rsidRDefault="009E4906" w:rsidP="00797593">
      <w:pPr>
        <w:snapToGrid w:val="0"/>
        <w:spacing w:beforeLines="50" w:line="440" w:lineRule="exact"/>
        <w:rPr>
          <w:rFonts w:ascii="仿宋" w:eastAsia="仿宋" w:hAnsi="仿宋" w:cs="仿宋_GB2312"/>
          <w:color w:val="000000"/>
          <w:kern w:val="0"/>
          <w:sz w:val="24"/>
        </w:rPr>
      </w:pPr>
      <w:r>
        <w:rPr>
          <w:rFonts w:ascii="仿宋" w:eastAsia="仿宋" w:hAnsi="仿宋" w:cs="仿宋_GB2312"/>
          <w:color w:val="000000"/>
          <w:kern w:val="0"/>
          <w:sz w:val="24"/>
        </w:rPr>
        <w:t>致慈溪市政府采购中心：</w:t>
      </w:r>
    </w:p>
    <w:p w:rsidR="00F56A46" w:rsidRDefault="009E4906" w:rsidP="00797593">
      <w:pPr>
        <w:snapToGrid w:val="0"/>
        <w:spacing w:beforeLines="50" w:line="440" w:lineRule="exact"/>
        <w:ind w:firstLineChars="200" w:firstLine="480"/>
        <w:rPr>
          <w:rFonts w:ascii="仿宋" w:eastAsia="仿宋" w:hAnsi="仿宋" w:cs="仿宋_GB2312"/>
          <w:color w:val="000000"/>
          <w:kern w:val="0"/>
          <w:sz w:val="24"/>
        </w:rPr>
      </w:pPr>
      <w:r>
        <w:rPr>
          <w:rFonts w:ascii="仿宋" w:eastAsia="仿宋" w:hAnsi="仿宋" w:cs="仿宋_GB2312"/>
          <w:color w:val="000000"/>
          <w:kern w:val="0"/>
          <w:sz w:val="24"/>
          <w:u w:val="single"/>
        </w:rPr>
        <w:t>（投标人名称）</w:t>
      </w:r>
      <w:r>
        <w:rPr>
          <w:rFonts w:ascii="仿宋" w:eastAsia="仿宋" w:hAnsi="仿宋" w:cs="仿宋_GB2312"/>
          <w:color w:val="000000"/>
          <w:kern w:val="0"/>
          <w:sz w:val="24"/>
        </w:rPr>
        <w:t>系中华人民共和国合法企业，经营地址。</w:t>
      </w:r>
    </w:p>
    <w:p w:rsidR="00F56A46" w:rsidRDefault="009E4906" w:rsidP="00797593">
      <w:pPr>
        <w:snapToGrid w:val="0"/>
        <w:spacing w:beforeLines="50" w:line="440" w:lineRule="exact"/>
        <w:ind w:firstLineChars="200" w:firstLine="480"/>
        <w:rPr>
          <w:rFonts w:ascii="仿宋" w:eastAsia="仿宋" w:hAnsi="仿宋" w:cs="仿宋_GB2312"/>
          <w:kern w:val="0"/>
          <w:sz w:val="24"/>
        </w:rPr>
      </w:pPr>
      <w:r>
        <w:rPr>
          <w:rFonts w:ascii="仿宋" w:eastAsia="仿宋" w:hAnsi="仿宋" w:cs="仿宋_GB2312"/>
          <w:color w:val="000000"/>
          <w:kern w:val="0"/>
          <w:sz w:val="24"/>
        </w:rPr>
        <w:t>我</w:t>
      </w:r>
      <w:r>
        <w:rPr>
          <w:rFonts w:ascii="仿宋" w:eastAsia="仿宋" w:hAnsi="仿宋" w:cs="仿宋_GB2312"/>
          <w:color w:val="000000"/>
          <w:kern w:val="0"/>
          <w:sz w:val="24"/>
          <w:u w:val="single"/>
        </w:rPr>
        <w:t>（姓名）</w:t>
      </w:r>
      <w:r>
        <w:rPr>
          <w:rFonts w:ascii="仿宋" w:eastAsia="仿宋" w:hAnsi="仿宋" w:cs="仿宋_GB2312"/>
          <w:color w:val="000000"/>
          <w:kern w:val="0"/>
          <w:sz w:val="24"/>
        </w:rPr>
        <w:t>系</w:t>
      </w:r>
      <w:r>
        <w:rPr>
          <w:rFonts w:ascii="仿宋" w:eastAsia="仿宋" w:hAnsi="仿宋" w:cs="仿宋_GB2312"/>
          <w:color w:val="000000"/>
          <w:kern w:val="0"/>
          <w:sz w:val="24"/>
          <w:u w:val="single"/>
        </w:rPr>
        <w:t>（投标人名称）</w:t>
      </w:r>
      <w:r>
        <w:rPr>
          <w:rFonts w:ascii="仿宋" w:eastAsia="仿宋" w:hAnsi="仿宋" w:cs="仿宋_GB2312"/>
          <w:color w:val="000000"/>
          <w:kern w:val="0"/>
          <w:sz w:val="24"/>
        </w:rPr>
        <w:t>的法定代表人/负责人，我方愿意参加贵方组织的</w:t>
      </w:r>
      <w:r>
        <w:rPr>
          <w:rFonts w:ascii="仿宋" w:eastAsia="仿宋" w:hAnsi="仿宋" w:cs="仿宋_GB2312"/>
          <w:color w:val="000000"/>
          <w:kern w:val="0"/>
          <w:sz w:val="24"/>
          <w:u w:val="single"/>
        </w:rPr>
        <w:t>（招标项目名称）</w:t>
      </w:r>
      <w:r>
        <w:rPr>
          <w:rFonts w:ascii="仿宋" w:eastAsia="仿宋" w:hAnsi="仿宋" w:cs="仿宋_GB2312"/>
          <w:color w:val="000000"/>
          <w:kern w:val="0"/>
          <w:sz w:val="24"/>
        </w:rPr>
        <w:t>（招标编</w:t>
      </w:r>
      <w:r>
        <w:rPr>
          <w:rFonts w:ascii="仿宋" w:eastAsia="仿宋" w:hAnsi="仿宋" w:cs="仿宋_GB2312"/>
          <w:kern w:val="0"/>
          <w:sz w:val="24"/>
        </w:rPr>
        <w:t>号为</w:t>
      </w:r>
      <w:r>
        <w:rPr>
          <w:rFonts w:ascii="仿宋" w:eastAsia="仿宋" w:hAnsi="仿宋" w:cs="仿宋_GB2312"/>
          <w:kern w:val="0"/>
          <w:sz w:val="24"/>
          <w:u w:val="single"/>
        </w:rPr>
        <w:t>NBCXZFCG202</w:t>
      </w:r>
      <w:r>
        <w:rPr>
          <w:rFonts w:ascii="仿宋" w:eastAsia="仿宋" w:hAnsi="仿宋" w:cs="仿宋_GB2312" w:hint="eastAsia"/>
          <w:kern w:val="0"/>
          <w:sz w:val="24"/>
          <w:u w:val="single"/>
        </w:rPr>
        <w:t>40</w:t>
      </w:r>
      <w:r w:rsidR="002067C6">
        <w:rPr>
          <w:rFonts w:ascii="仿宋" w:eastAsia="仿宋" w:hAnsi="仿宋" w:cs="仿宋_GB2312" w:hint="eastAsia"/>
          <w:kern w:val="0"/>
          <w:sz w:val="24"/>
          <w:u w:val="single"/>
        </w:rPr>
        <w:t>14</w:t>
      </w:r>
      <w:r>
        <w:rPr>
          <w:rFonts w:ascii="仿宋" w:eastAsia="仿宋" w:hAnsi="仿宋" w:cs="仿宋_GB2312"/>
          <w:kern w:val="0"/>
          <w:sz w:val="24"/>
        </w:rPr>
        <w:t>）的投标，为此，我方就本次投标有关事项郑重声明如下：</w:t>
      </w:r>
    </w:p>
    <w:p w:rsidR="00F56A46" w:rsidRDefault="009E4906" w:rsidP="00797593">
      <w:pPr>
        <w:snapToGrid w:val="0"/>
        <w:spacing w:beforeLines="50" w:line="440" w:lineRule="exact"/>
        <w:ind w:firstLineChars="200" w:firstLine="480"/>
        <w:rPr>
          <w:rFonts w:ascii="仿宋_GB2312" w:eastAsia="仿宋_GB2312" w:hAnsi="仿宋_GB2312" w:cs="仿宋_GB2312"/>
          <w:kern w:val="0"/>
          <w:sz w:val="24"/>
        </w:rPr>
      </w:pPr>
      <w:r>
        <w:rPr>
          <w:rFonts w:ascii="仿宋" w:eastAsia="仿宋" w:hAnsi="仿宋" w:cs="仿宋_GB2312" w:hint="eastAsia"/>
          <w:kern w:val="0"/>
          <w:sz w:val="24"/>
        </w:rPr>
        <w:t>1、我方完全具备《中华人民共和国政府采购法》第二十二条规定的参加政府采购活动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及符合法律、行政法规规定的其他条件。</w:t>
      </w:r>
    </w:p>
    <w:p w:rsidR="00F56A46" w:rsidRDefault="009E4906" w:rsidP="00797593">
      <w:pPr>
        <w:snapToGrid w:val="0"/>
        <w:spacing w:beforeLines="50" w:line="4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2</w:t>
      </w:r>
      <w:r>
        <w:rPr>
          <w:rFonts w:ascii="仿宋" w:eastAsia="仿宋" w:hAnsi="仿宋" w:cs="仿宋_GB2312"/>
          <w:kern w:val="0"/>
          <w:sz w:val="24"/>
        </w:rPr>
        <w:t>、我方已详细审查全部招标文件，同意招标文件的各项要求。</w:t>
      </w:r>
    </w:p>
    <w:p w:rsidR="00F56A46" w:rsidRDefault="009E4906" w:rsidP="00797593">
      <w:pPr>
        <w:snapToGrid w:val="0"/>
        <w:spacing w:beforeLines="50" w:line="4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3</w:t>
      </w:r>
      <w:r>
        <w:rPr>
          <w:rFonts w:ascii="仿宋" w:eastAsia="仿宋" w:hAnsi="仿宋" w:cs="仿宋_GB2312"/>
          <w:kern w:val="0"/>
          <w:sz w:val="24"/>
        </w:rPr>
        <w:t>、我方向贵方提交的所有投标文件、资料都是准确的和真实的。</w:t>
      </w:r>
    </w:p>
    <w:p w:rsidR="00F56A46" w:rsidRDefault="009E4906" w:rsidP="00797593">
      <w:pPr>
        <w:snapToGrid w:val="0"/>
        <w:spacing w:beforeLines="50" w:line="4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4</w:t>
      </w:r>
      <w:r>
        <w:rPr>
          <w:rFonts w:ascii="仿宋" w:eastAsia="仿宋" w:hAnsi="仿宋" w:cs="仿宋_GB2312"/>
          <w:kern w:val="0"/>
          <w:sz w:val="24"/>
        </w:rPr>
        <w:t>、若中标，我方将按招标文件规定履行合同责任和义务。</w:t>
      </w:r>
    </w:p>
    <w:p w:rsidR="00F56A46" w:rsidRDefault="009E4906" w:rsidP="00797593">
      <w:pPr>
        <w:snapToGrid w:val="0"/>
        <w:spacing w:beforeLines="50" w:line="4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5</w:t>
      </w:r>
      <w:r>
        <w:rPr>
          <w:rFonts w:ascii="仿宋" w:eastAsia="仿宋" w:hAnsi="仿宋" w:cs="仿宋_GB2312"/>
          <w:kern w:val="0"/>
          <w:sz w:val="24"/>
        </w:rPr>
        <w:t>、我方不是采购人的附属机构；在获知本项目采购信息后，与采购人聘请的为此项目提供咨询服务的公司及其附属机构没有任何联系。</w:t>
      </w:r>
    </w:p>
    <w:p w:rsidR="00F56A46" w:rsidRDefault="009E4906" w:rsidP="00797593">
      <w:pPr>
        <w:snapToGrid w:val="0"/>
        <w:spacing w:beforeLines="50" w:line="4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6</w:t>
      </w:r>
      <w:r>
        <w:rPr>
          <w:rFonts w:ascii="仿宋" w:eastAsia="仿宋" w:hAnsi="仿宋" w:cs="仿宋_GB2312"/>
          <w:kern w:val="0"/>
          <w:sz w:val="24"/>
        </w:rPr>
        <w:t>、投标有效期为自投标文件提交截止之日起90日历天。</w:t>
      </w:r>
    </w:p>
    <w:p w:rsidR="00F56A46" w:rsidRDefault="009E4906" w:rsidP="00797593">
      <w:pPr>
        <w:snapToGrid w:val="0"/>
        <w:spacing w:beforeLines="50" w:line="440" w:lineRule="exact"/>
        <w:ind w:firstLineChars="200" w:firstLine="480"/>
        <w:rPr>
          <w:rFonts w:ascii="仿宋" w:eastAsia="仿宋" w:hAnsi="仿宋" w:cs="仿宋_GB2312"/>
          <w:kern w:val="0"/>
          <w:sz w:val="24"/>
        </w:rPr>
      </w:pPr>
      <w:r>
        <w:rPr>
          <w:rFonts w:ascii="仿宋" w:eastAsia="仿宋" w:hAnsi="仿宋" w:cs="仿宋_GB2312"/>
          <w:kern w:val="0"/>
          <w:sz w:val="24"/>
        </w:rPr>
        <w:t>7、我方通过“信用中国”网站、中国政府采购网查询，未被列入失信被执行人、重大税收违法案件当事人名单、政府采购严重违法失信行为记录名单。</w:t>
      </w:r>
    </w:p>
    <w:p w:rsidR="00F56A46" w:rsidRDefault="009E4906" w:rsidP="00797593">
      <w:pPr>
        <w:snapToGrid w:val="0"/>
        <w:spacing w:beforeLines="50" w:line="440" w:lineRule="exact"/>
        <w:ind w:firstLineChars="200" w:firstLine="480"/>
        <w:rPr>
          <w:rFonts w:ascii="仿宋" w:eastAsia="仿宋" w:hAnsi="仿宋" w:cs="仿宋_GB2312"/>
          <w:kern w:val="0"/>
          <w:sz w:val="24"/>
        </w:rPr>
      </w:pPr>
      <w:r>
        <w:rPr>
          <w:rFonts w:ascii="仿宋" w:eastAsia="仿宋" w:hAnsi="仿宋" w:cs="仿宋_GB2312"/>
          <w:kern w:val="0"/>
          <w:sz w:val="24"/>
        </w:rPr>
        <w:t>8、以上事项如有虚假或隐瞒，我方愿意承担一切后果，并不再寻求任何旨在减轻或免除法律责任的辩解。</w:t>
      </w:r>
    </w:p>
    <w:p w:rsidR="00F56A46" w:rsidRDefault="009E4906" w:rsidP="00797593">
      <w:pPr>
        <w:snapToGrid w:val="0"/>
        <w:spacing w:beforeLines="50" w:line="440" w:lineRule="exact"/>
        <w:ind w:firstLineChars="1450" w:firstLine="3480"/>
        <w:rPr>
          <w:rFonts w:ascii="仿宋" w:eastAsia="仿宋" w:hAnsi="仿宋" w:cs="仿宋_GB2312"/>
          <w:kern w:val="0"/>
          <w:sz w:val="24"/>
        </w:rPr>
      </w:pPr>
      <w:r>
        <w:rPr>
          <w:rFonts w:ascii="仿宋" w:eastAsia="仿宋" w:hAnsi="仿宋" w:cs="仿宋_GB2312"/>
          <w:kern w:val="0"/>
          <w:sz w:val="24"/>
        </w:rPr>
        <w:t xml:space="preserve">投标人全称（公章）：                    </w:t>
      </w:r>
    </w:p>
    <w:p w:rsidR="00F56A46" w:rsidRDefault="009E4906" w:rsidP="00797593">
      <w:pPr>
        <w:tabs>
          <w:tab w:val="left" w:pos="7980"/>
        </w:tabs>
        <w:snapToGrid w:val="0"/>
        <w:spacing w:beforeLines="50" w:after="50" w:line="460" w:lineRule="exact"/>
        <w:ind w:right="-180" w:firstLineChars="1450" w:firstLine="3480"/>
        <w:rPr>
          <w:rFonts w:ascii="仿宋" w:eastAsia="仿宋" w:hAnsi="仿宋" w:cs="仿宋_GB2312"/>
          <w:kern w:val="0"/>
          <w:sz w:val="24"/>
        </w:rPr>
      </w:pPr>
      <w:r>
        <w:rPr>
          <w:rFonts w:ascii="仿宋" w:eastAsia="仿宋" w:hAnsi="仿宋" w:cs="仿宋_GB2312"/>
          <w:kern w:val="0"/>
          <w:sz w:val="24"/>
        </w:rPr>
        <w:t>法定代表人签名（或签名章</w:t>
      </w:r>
      <w:r>
        <w:rPr>
          <w:rFonts w:ascii="仿宋" w:eastAsia="仿宋" w:hAnsi="仿宋" w:cs="仿宋_GB2312" w:hint="eastAsia"/>
          <w:kern w:val="0"/>
          <w:sz w:val="24"/>
        </w:rPr>
        <w:t>/法人章</w:t>
      </w:r>
      <w:r>
        <w:rPr>
          <w:rFonts w:ascii="仿宋" w:eastAsia="仿宋" w:hAnsi="仿宋" w:cs="仿宋_GB2312"/>
          <w:kern w:val="0"/>
          <w:sz w:val="24"/>
        </w:rPr>
        <w:t xml:space="preserve">）：          </w:t>
      </w:r>
    </w:p>
    <w:p w:rsidR="00F56A46" w:rsidRDefault="009E4906" w:rsidP="00797593">
      <w:pPr>
        <w:tabs>
          <w:tab w:val="left" w:pos="7980"/>
        </w:tabs>
        <w:snapToGrid w:val="0"/>
        <w:spacing w:beforeLines="50" w:after="50" w:line="460" w:lineRule="exact"/>
        <w:ind w:right="-180" w:firstLineChars="1450" w:firstLine="3480"/>
        <w:rPr>
          <w:rFonts w:ascii="仿宋" w:eastAsia="仿宋" w:hAnsi="仿宋" w:cs="仿宋_GB2312"/>
          <w:kern w:val="0"/>
          <w:sz w:val="28"/>
          <w:szCs w:val="28"/>
        </w:rPr>
      </w:pPr>
      <w:r>
        <w:rPr>
          <w:rFonts w:ascii="仿宋" w:eastAsia="仿宋" w:hAnsi="仿宋" w:cs="仿宋_GB2312"/>
          <w:kern w:val="0"/>
          <w:sz w:val="24"/>
        </w:rPr>
        <w:t>日期：       年      月      日</w:t>
      </w:r>
    </w:p>
    <w:p w:rsidR="00F56A46" w:rsidRDefault="00F56A46">
      <w:pPr>
        <w:spacing w:line="440" w:lineRule="exact"/>
        <w:outlineLvl w:val="1"/>
        <w:rPr>
          <w:rFonts w:ascii="仿宋" w:eastAsia="仿宋" w:hAnsi="仿宋" w:cs="仿宋_GB2312"/>
          <w:kern w:val="0"/>
          <w:sz w:val="32"/>
          <w:szCs w:val="32"/>
        </w:rPr>
      </w:pPr>
      <w:bookmarkStart w:id="40" w:name="_Toc360457892"/>
      <w:bookmarkStart w:id="41" w:name="_Toc231780373"/>
    </w:p>
    <w:p w:rsidR="00F56A46" w:rsidRDefault="009E4906">
      <w:pPr>
        <w:spacing w:line="440" w:lineRule="exact"/>
        <w:outlineLvl w:val="1"/>
        <w:rPr>
          <w:rFonts w:ascii="仿宋" w:eastAsia="仿宋" w:hAnsi="仿宋" w:cs="Arial"/>
          <w:b/>
          <w:sz w:val="36"/>
          <w:szCs w:val="30"/>
        </w:rPr>
      </w:pPr>
      <w:r>
        <w:rPr>
          <w:rFonts w:ascii="仿宋" w:eastAsia="仿宋" w:hAnsi="仿宋" w:cs="仿宋_GB2312"/>
          <w:kern w:val="0"/>
          <w:sz w:val="32"/>
          <w:szCs w:val="32"/>
        </w:rPr>
        <w:lastRenderedPageBreak/>
        <w:t>附件</w:t>
      </w:r>
      <w:r>
        <w:rPr>
          <w:rFonts w:ascii="仿宋" w:eastAsia="仿宋" w:hAnsi="仿宋" w:cs="仿宋_GB2312" w:hint="eastAsia"/>
          <w:kern w:val="0"/>
          <w:sz w:val="32"/>
          <w:szCs w:val="32"/>
        </w:rPr>
        <w:t>3</w:t>
      </w:r>
    </w:p>
    <w:p w:rsidR="00F56A46" w:rsidRDefault="009E4906">
      <w:pPr>
        <w:spacing w:line="440" w:lineRule="exact"/>
        <w:jc w:val="center"/>
        <w:outlineLvl w:val="1"/>
        <w:rPr>
          <w:rFonts w:ascii="仿宋" w:eastAsia="仿宋" w:hAnsi="仿宋" w:cs="仿宋_GB2312"/>
          <w:kern w:val="0"/>
          <w:sz w:val="36"/>
          <w:szCs w:val="36"/>
        </w:rPr>
      </w:pPr>
      <w:r>
        <w:rPr>
          <w:rFonts w:ascii="仿宋" w:eastAsia="仿宋" w:hAnsi="仿宋" w:cs="仿宋_GB2312"/>
          <w:kern w:val="0"/>
          <w:sz w:val="36"/>
          <w:szCs w:val="36"/>
        </w:rPr>
        <w:t>法定代表人授权委托书</w:t>
      </w:r>
      <w:bookmarkEnd w:id="40"/>
      <w:bookmarkEnd w:id="41"/>
    </w:p>
    <w:p w:rsidR="00F56A46" w:rsidRDefault="00F56A46">
      <w:pPr>
        <w:spacing w:line="440" w:lineRule="exact"/>
        <w:jc w:val="center"/>
        <w:rPr>
          <w:rFonts w:ascii="仿宋" w:eastAsia="仿宋" w:hAnsi="仿宋" w:cs="Arial"/>
          <w:b/>
          <w:sz w:val="28"/>
          <w:szCs w:val="28"/>
        </w:rPr>
      </w:pPr>
    </w:p>
    <w:p w:rsidR="00F56A46" w:rsidRDefault="009E4906" w:rsidP="00797593">
      <w:pPr>
        <w:snapToGrid w:val="0"/>
        <w:spacing w:beforeLines="50" w:after="50" w:line="460" w:lineRule="exact"/>
        <w:rPr>
          <w:rFonts w:ascii="仿宋" w:eastAsia="仿宋" w:hAnsi="仿宋" w:cs="仿宋_GB2312"/>
          <w:kern w:val="0"/>
          <w:sz w:val="24"/>
        </w:rPr>
      </w:pPr>
      <w:r>
        <w:rPr>
          <w:rFonts w:ascii="仿宋" w:eastAsia="仿宋" w:hAnsi="仿宋" w:cs="仿宋_GB2312"/>
          <w:kern w:val="0"/>
          <w:sz w:val="24"/>
        </w:rPr>
        <w:t>慈溪市政府采购中心：</w:t>
      </w:r>
    </w:p>
    <w:p w:rsidR="00F56A46" w:rsidRDefault="009E4906" w:rsidP="00797593">
      <w:pPr>
        <w:snapToGrid w:val="0"/>
        <w:spacing w:beforeLines="50" w:line="440" w:lineRule="exact"/>
        <w:ind w:firstLineChars="200" w:firstLine="480"/>
        <w:rPr>
          <w:rFonts w:ascii="仿宋" w:eastAsia="仿宋" w:hAnsi="仿宋" w:cs="仿宋_GB2312"/>
          <w:color w:val="000000"/>
          <w:kern w:val="0"/>
          <w:sz w:val="24"/>
        </w:rPr>
      </w:pPr>
      <w:r>
        <w:rPr>
          <w:rFonts w:ascii="仿宋" w:eastAsia="仿宋" w:hAnsi="仿宋" w:cs="仿宋_GB2312" w:hint="eastAsia"/>
          <w:kern w:val="0"/>
          <w:sz w:val="24"/>
        </w:rPr>
        <w:t>本人</w:t>
      </w:r>
      <w:r>
        <w:rPr>
          <w:rFonts w:ascii="仿宋" w:eastAsia="仿宋" w:hAnsi="仿宋" w:cs="仿宋_GB2312"/>
          <w:kern w:val="0"/>
          <w:sz w:val="24"/>
          <w:u w:val="single"/>
        </w:rPr>
        <w:t xml:space="preserve">  （姓名） </w:t>
      </w:r>
      <w:r>
        <w:rPr>
          <w:rFonts w:ascii="仿宋" w:eastAsia="仿宋" w:hAnsi="仿宋" w:cs="仿宋_GB2312"/>
          <w:kern w:val="0"/>
          <w:sz w:val="24"/>
        </w:rPr>
        <w:t>系</w:t>
      </w:r>
      <w:r>
        <w:rPr>
          <w:rFonts w:ascii="仿宋" w:eastAsia="仿宋" w:hAnsi="仿宋" w:cs="仿宋_GB2312"/>
          <w:kern w:val="0"/>
          <w:sz w:val="24"/>
          <w:u w:val="single"/>
        </w:rPr>
        <w:t>（投标人名称）</w:t>
      </w:r>
      <w:r>
        <w:rPr>
          <w:rFonts w:ascii="仿宋" w:eastAsia="仿宋" w:hAnsi="仿宋" w:cs="仿宋_GB2312"/>
          <w:kern w:val="0"/>
          <w:sz w:val="24"/>
        </w:rPr>
        <w:t>的法定代表人，现授权委托本单位在职职工</w:t>
      </w:r>
      <w:r>
        <w:rPr>
          <w:rFonts w:ascii="仿宋" w:eastAsia="仿宋" w:hAnsi="仿宋" w:cs="仿宋_GB2312" w:hint="eastAsia"/>
          <w:kern w:val="0"/>
          <w:sz w:val="24"/>
          <w:u w:val="single"/>
        </w:rPr>
        <w:t>（姓名）</w:t>
      </w:r>
      <w:r>
        <w:rPr>
          <w:rFonts w:ascii="仿宋" w:eastAsia="仿宋" w:hAnsi="仿宋" w:cs="仿宋_GB2312"/>
          <w:kern w:val="0"/>
          <w:sz w:val="24"/>
        </w:rPr>
        <w:t>为</w:t>
      </w:r>
      <w:r>
        <w:rPr>
          <w:rFonts w:ascii="仿宋" w:eastAsia="仿宋" w:hAnsi="仿宋" w:cs="仿宋_GB2312" w:hint="eastAsia"/>
          <w:kern w:val="0"/>
          <w:sz w:val="24"/>
        </w:rPr>
        <w:t>我方代理人</w:t>
      </w:r>
      <w:r>
        <w:rPr>
          <w:rFonts w:ascii="仿宋" w:eastAsia="仿宋" w:hAnsi="仿宋" w:cs="仿宋_GB2312"/>
          <w:kern w:val="0"/>
          <w:sz w:val="24"/>
        </w:rPr>
        <w:t>，以我方的名义参加</w:t>
      </w:r>
      <w:r>
        <w:rPr>
          <w:rFonts w:ascii="仿宋" w:eastAsia="仿宋" w:hAnsi="仿宋" w:cs="仿宋_GB2312"/>
          <w:kern w:val="0"/>
          <w:sz w:val="24"/>
          <w:u w:val="single"/>
        </w:rPr>
        <w:t>（招标项目名称）</w:t>
      </w:r>
      <w:r>
        <w:rPr>
          <w:rFonts w:ascii="仿宋" w:eastAsia="仿宋" w:hAnsi="仿宋" w:cs="仿宋_GB2312"/>
          <w:kern w:val="0"/>
          <w:sz w:val="24"/>
        </w:rPr>
        <w:t>（招标编号为</w:t>
      </w:r>
      <w:r>
        <w:rPr>
          <w:rFonts w:ascii="仿宋" w:eastAsia="仿宋" w:hAnsi="仿宋" w:cs="仿宋_GB2312"/>
          <w:kern w:val="0"/>
          <w:sz w:val="24"/>
          <w:u w:val="single"/>
        </w:rPr>
        <w:t>NBCXZFCG202</w:t>
      </w:r>
      <w:r>
        <w:rPr>
          <w:rFonts w:ascii="仿宋" w:eastAsia="仿宋" w:hAnsi="仿宋" w:cs="仿宋_GB2312" w:hint="eastAsia"/>
          <w:kern w:val="0"/>
          <w:sz w:val="24"/>
          <w:u w:val="single"/>
        </w:rPr>
        <w:t>40</w:t>
      </w:r>
      <w:r w:rsidR="002067C6">
        <w:rPr>
          <w:rFonts w:ascii="仿宋" w:eastAsia="仿宋" w:hAnsi="仿宋" w:cs="仿宋_GB2312" w:hint="eastAsia"/>
          <w:kern w:val="0"/>
          <w:sz w:val="24"/>
          <w:u w:val="single"/>
        </w:rPr>
        <w:t>14</w:t>
      </w:r>
      <w:r>
        <w:rPr>
          <w:rFonts w:ascii="仿宋" w:eastAsia="仿宋" w:hAnsi="仿宋" w:cs="仿宋_GB2312"/>
          <w:kern w:val="0"/>
          <w:sz w:val="24"/>
        </w:rPr>
        <w:t>）的投标活动，并代表我方全权办</w:t>
      </w:r>
      <w:r>
        <w:rPr>
          <w:rFonts w:ascii="仿宋" w:eastAsia="仿宋" w:hAnsi="仿宋" w:cs="仿宋_GB2312"/>
          <w:color w:val="000000"/>
          <w:kern w:val="0"/>
          <w:sz w:val="24"/>
        </w:rPr>
        <w:t>理针对上述项目的投标、开标、评标、签约等</w:t>
      </w:r>
      <w:r>
        <w:rPr>
          <w:rFonts w:ascii="仿宋" w:eastAsia="仿宋" w:hAnsi="仿宋" w:cs="仿宋_GB2312" w:hint="eastAsia"/>
          <w:color w:val="000000"/>
          <w:kern w:val="0"/>
          <w:sz w:val="24"/>
        </w:rPr>
        <w:t>相关事宜</w:t>
      </w:r>
      <w:r>
        <w:rPr>
          <w:rFonts w:ascii="仿宋" w:eastAsia="仿宋" w:hAnsi="仿宋" w:cs="仿宋_GB2312"/>
          <w:color w:val="000000"/>
          <w:kern w:val="0"/>
          <w:sz w:val="24"/>
        </w:rPr>
        <w:t>。我方</w:t>
      </w:r>
      <w:r>
        <w:rPr>
          <w:rFonts w:ascii="仿宋" w:eastAsia="仿宋" w:hAnsi="仿宋" w:cs="仿宋_GB2312" w:hint="eastAsia"/>
          <w:color w:val="000000"/>
          <w:kern w:val="0"/>
          <w:sz w:val="24"/>
        </w:rPr>
        <w:t>对</w:t>
      </w:r>
      <w:r>
        <w:rPr>
          <w:rFonts w:ascii="仿宋" w:eastAsia="仿宋" w:hAnsi="仿宋" w:cs="仿宋_GB2312"/>
          <w:color w:val="000000"/>
          <w:kern w:val="0"/>
          <w:sz w:val="24"/>
        </w:rPr>
        <w:t>代理人的签名事项负全部责任。</w:t>
      </w:r>
    </w:p>
    <w:p w:rsidR="00F56A46" w:rsidRDefault="009E4906" w:rsidP="00797593">
      <w:pPr>
        <w:snapToGrid w:val="0"/>
        <w:spacing w:beforeLines="50" w:line="440" w:lineRule="exact"/>
        <w:ind w:firstLineChars="200" w:firstLine="480"/>
        <w:rPr>
          <w:rFonts w:ascii="仿宋" w:eastAsia="仿宋" w:hAnsi="仿宋" w:cs="仿宋_GB2312"/>
          <w:color w:val="000000"/>
          <w:kern w:val="0"/>
          <w:sz w:val="24"/>
        </w:rPr>
      </w:pPr>
      <w:r>
        <w:rPr>
          <w:rFonts w:ascii="仿宋" w:eastAsia="仿宋" w:hAnsi="仿宋" w:cs="仿宋_GB2312"/>
          <w:color w:val="000000"/>
          <w:kern w:val="0"/>
          <w:sz w:val="24"/>
        </w:rPr>
        <w:t>在撤销授权的书面通知以前，本授权书一直有效。</w:t>
      </w:r>
      <w:r>
        <w:rPr>
          <w:rFonts w:ascii="仿宋" w:eastAsia="仿宋" w:hAnsi="仿宋" w:cs="仿宋_GB2312" w:hint="eastAsia"/>
          <w:color w:val="000000"/>
          <w:kern w:val="0"/>
          <w:sz w:val="24"/>
        </w:rPr>
        <w:t>代理人</w:t>
      </w:r>
      <w:r>
        <w:rPr>
          <w:rFonts w:ascii="仿宋" w:eastAsia="仿宋" w:hAnsi="仿宋" w:cs="仿宋_GB2312"/>
          <w:color w:val="000000"/>
          <w:kern w:val="0"/>
          <w:sz w:val="24"/>
        </w:rPr>
        <w:t>在授权书有效期内签署的所有文件不因授权的撤销而失效。</w:t>
      </w:r>
    </w:p>
    <w:p w:rsidR="00F56A46" w:rsidRDefault="009E4906" w:rsidP="00797593">
      <w:pPr>
        <w:snapToGrid w:val="0"/>
        <w:spacing w:beforeLines="50" w:line="440" w:lineRule="exact"/>
        <w:ind w:firstLineChars="200" w:firstLine="480"/>
        <w:rPr>
          <w:rFonts w:ascii="仿宋" w:eastAsia="仿宋" w:hAnsi="仿宋" w:cs="仿宋_GB2312"/>
          <w:color w:val="000000"/>
          <w:kern w:val="0"/>
          <w:sz w:val="24"/>
        </w:rPr>
      </w:pPr>
      <w:r>
        <w:rPr>
          <w:rFonts w:ascii="仿宋" w:eastAsia="仿宋" w:hAnsi="仿宋" w:cs="仿宋_GB2312" w:hint="eastAsia"/>
          <w:color w:val="000000"/>
          <w:kern w:val="0"/>
          <w:sz w:val="24"/>
        </w:rPr>
        <w:t>委托期限：</w:t>
      </w:r>
    </w:p>
    <w:p w:rsidR="00F56A46" w:rsidRDefault="009E4906" w:rsidP="00797593">
      <w:pPr>
        <w:snapToGrid w:val="0"/>
        <w:spacing w:beforeLines="50" w:line="440" w:lineRule="exact"/>
        <w:ind w:firstLineChars="200" w:firstLine="480"/>
        <w:rPr>
          <w:rFonts w:ascii="仿宋" w:eastAsia="仿宋" w:hAnsi="仿宋" w:cs="仿宋_GB2312"/>
          <w:color w:val="000000"/>
          <w:kern w:val="0"/>
          <w:sz w:val="24"/>
        </w:rPr>
      </w:pPr>
      <w:r>
        <w:rPr>
          <w:rFonts w:ascii="仿宋" w:eastAsia="仿宋" w:hAnsi="仿宋" w:cs="仿宋_GB2312" w:hint="eastAsia"/>
          <w:color w:val="000000"/>
          <w:kern w:val="0"/>
          <w:sz w:val="24"/>
        </w:rPr>
        <w:t>代理人</w:t>
      </w:r>
      <w:r>
        <w:rPr>
          <w:rFonts w:ascii="仿宋" w:eastAsia="仿宋" w:hAnsi="仿宋" w:cs="仿宋_GB2312"/>
          <w:color w:val="000000"/>
          <w:kern w:val="0"/>
          <w:sz w:val="24"/>
        </w:rPr>
        <w:t>无转委托权。</w:t>
      </w:r>
    </w:p>
    <w:p w:rsidR="00F56A46" w:rsidRDefault="009E4906">
      <w:pPr>
        <w:pStyle w:val="af2"/>
        <w:snapToGrid w:val="0"/>
        <w:spacing w:line="440" w:lineRule="exact"/>
        <w:ind w:firstLineChars="200" w:firstLine="480"/>
        <w:jc w:val="left"/>
        <w:rPr>
          <w:rFonts w:ascii="仿宋" w:eastAsia="仿宋" w:hAnsi="仿宋" w:cs="仿宋_GB2312"/>
          <w:color w:val="000000"/>
          <w:kern w:val="0"/>
          <w:sz w:val="24"/>
          <w:szCs w:val="24"/>
        </w:rPr>
      </w:pPr>
      <w:r>
        <w:rPr>
          <w:rFonts w:ascii="仿宋" w:eastAsia="仿宋" w:hAnsi="仿宋" w:cs="仿宋_GB2312"/>
          <w:color w:val="000000"/>
          <w:kern w:val="0"/>
          <w:sz w:val="24"/>
          <w:szCs w:val="24"/>
        </w:rPr>
        <w:t>本授权委托书于     年   月   日签字之日起生效，特此声明。</w:t>
      </w:r>
    </w:p>
    <w:p w:rsidR="00F56A46" w:rsidRDefault="00F56A46" w:rsidP="00797593">
      <w:pPr>
        <w:snapToGrid w:val="0"/>
        <w:spacing w:beforeLines="50" w:line="440" w:lineRule="exact"/>
        <w:rPr>
          <w:rFonts w:ascii="仿宋" w:eastAsia="仿宋" w:hAnsi="仿宋" w:cs="仿宋_GB2312"/>
          <w:color w:val="000000"/>
          <w:kern w:val="0"/>
          <w:sz w:val="24"/>
        </w:rPr>
      </w:pPr>
    </w:p>
    <w:p w:rsidR="00F56A46" w:rsidRDefault="00F56A46" w:rsidP="00797593">
      <w:pPr>
        <w:snapToGrid w:val="0"/>
        <w:spacing w:beforeLines="50" w:after="50" w:line="460" w:lineRule="exact"/>
        <w:rPr>
          <w:rFonts w:ascii="仿宋" w:eastAsia="仿宋" w:hAnsi="仿宋" w:cs="仿宋_GB2312"/>
          <w:b/>
          <w:color w:val="000000"/>
          <w:kern w:val="0"/>
          <w:sz w:val="24"/>
        </w:rPr>
      </w:pPr>
    </w:p>
    <w:p w:rsidR="00F56A46" w:rsidRDefault="00F56A46" w:rsidP="00797593">
      <w:pPr>
        <w:snapToGrid w:val="0"/>
        <w:spacing w:beforeLines="50" w:after="50" w:line="460" w:lineRule="exact"/>
        <w:rPr>
          <w:rFonts w:ascii="仿宋" w:eastAsia="仿宋" w:hAnsi="仿宋" w:cs="仿宋_GB2312"/>
          <w:b/>
          <w:color w:val="000000"/>
          <w:kern w:val="0"/>
          <w:sz w:val="24"/>
        </w:rPr>
      </w:pPr>
    </w:p>
    <w:p w:rsidR="00F56A46" w:rsidRDefault="009E4906" w:rsidP="00797593">
      <w:pPr>
        <w:snapToGrid w:val="0"/>
        <w:spacing w:beforeLines="50" w:after="50" w:line="460" w:lineRule="exact"/>
        <w:rPr>
          <w:rFonts w:ascii="仿宋" w:eastAsia="仿宋" w:hAnsi="仿宋" w:cs="仿宋_GB2312"/>
          <w:b/>
          <w:color w:val="000000"/>
          <w:kern w:val="0"/>
          <w:sz w:val="24"/>
        </w:rPr>
      </w:pPr>
      <w:r>
        <w:rPr>
          <w:rFonts w:ascii="仿宋" w:eastAsia="仿宋" w:hAnsi="仿宋" w:cs="仿宋_GB2312"/>
          <w:b/>
          <w:color w:val="000000"/>
          <w:kern w:val="0"/>
          <w:sz w:val="24"/>
        </w:rPr>
        <w:t>（附：法定代表人身份证正反面复印件及其</w:t>
      </w:r>
      <w:r>
        <w:rPr>
          <w:rFonts w:ascii="仿宋" w:eastAsia="仿宋" w:hAnsi="仿宋" w:cs="仿宋_GB2312" w:hint="eastAsia"/>
          <w:b/>
          <w:color w:val="000000"/>
          <w:kern w:val="0"/>
          <w:sz w:val="24"/>
        </w:rPr>
        <w:t>委托</w:t>
      </w:r>
      <w:r>
        <w:rPr>
          <w:rFonts w:ascii="仿宋" w:eastAsia="仿宋" w:hAnsi="仿宋" w:cs="仿宋_GB2312"/>
          <w:b/>
          <w:color w:val="000000"/>
          <w:kern w:val="0"/>
          <w:sz w:val="24"/>
        </w:rPr>
        <w:t>代理人身份证</w:t>
      </w:r>
      <w:r>
        <w:rPr>
          <w:rFonts w:ascii="仿宋" w:eastAsia="仿宋" w:hAnsi="仿宋" w:cs="仿宋_GB2312" w:hint="eastAsia"/>
          <w:b/>
          <w:color w:val="000000"/>
          <w:kern w:val="0"/>
          <w:sz w:val="24"/>
        </w:rPr>
        <w:t>正反面</w:t>
      </w:r>
      <w:r>
        <w:rPr>
          <w:rFonts w:ascii="仿宋" w:eastAsia="仿宋" w:hAnsi="仿宋" w:cs="仿宋_GB2312"/>
          <w:b/>
          <w:color w:val="000000"/>
          <w:kern w:val="0"/>
          <w:sz w:val="24"/>
        </w:rPr>
        <w:t>复印件）</w:t>
      </w:r>
    </w:p>
    <w:p w:rsidR="00F56A46" w:rsidRDefault="00F56A46" w:rsidP="00797593">
      <w:pPr>
        <w:snapToGrid w:val="0"/>
        <w:spacing w:beforeLines="50" w:after="50" w:line="460" w:lineRule="exact"/>
        <w:rPr>
          <w:rFonts w:ascii="仿宋" w:eastAsia="仿宋" w:hAnsi="仿宋" w:cs="仿宋_GB2312"/>
          <w:color w:val="000000"/>
          <w:kern w:val="0"/>
          <w:sz w:val="24"/>
        </w:rPr>
      </w:pPr>
    </w:p>
    <w:p w:rsidR="00F56A46" w:rsidRDefault="00F56A46" w:rsidP="00797593">
      <w:pPr>
        <w:snapToGrid w:val="0"/>
        <w:spacing w:beforeLines="50" w:after="50" w:line="460" w:lineRule="exact"/>
        <w:rPr>
          <w:rFonts w:ascii="仿宋" w:eastAsia="仿宋" w:hAnsi="仿宋" w:cs="仿宋_GB2312"/>
          <w:color w:val="000000"/>
          <w:kern w:val="0"/>
          <w:sz w:val="24"/>
        </w:rPr>
      </w:pPr>
    </w:p>
    <w:p w:rsidR="00F56A46" w:rsidRDefault="009E4906" w:rsidP="00797593">
      <w:pPr>
        <w:tabs>
          <w:tab w:val="left" w:pos="7980"/>
        </w:tabs>
        <w:snapToGrid w:val="0"/>
        <w:spacing w:beforeLines="50" w:after="50" w:line="460" w:lineRule="exact"/>
        <w:ind w:right="-180"/>
        <w:rPr>
          <w:rFonts w:ascii="仿宋" w:eastAsia="仿宋" w:hAnsi="仿宋" w:cs="仿宋_GB2312"/>
          <w:color w:val="000000"/>
          <w:kern w:val="0"/>
          <w:sz w:val="24"/>
        </w:rPr>
      </w:pPr>
      <w:r>
        <w:rPr>
          <w:rFonts w:ascii="仿宋" w:eastAsia="仿宋" w:hAnsi="仿宋" w:cs="仿宋_GB2312"/>
          <w:color w:val="000000"/>
          <w:kern w:val="0"/>
          <w:sz w:val="24"/>
        </w:rPr>
        <w:t>法定代表人签</w:t>
      </w:r>
      <w:r>
        <w:rPr>
          <w:rFonts w:ascii="仿宋" w:eastAsia="仿宋" w:hAnsi="仿宋" w:cs="仿宋_GB2312" w:hint="eastAsia"/>
          <w:color w:val="000000"/>
          <w:kern w:val="0"/>
          <w:sz w:val="24"/>
        </w:rPr>
        <w:t>字</w:t>
      </w:r>
      <w:r>
        <w:rPr>
          <w:rFonts w:ascii="仿宋" w:eastAsia="仿宋" w:hAnsi="仿宋" w:cs="仿宋_GB2312"/>
          <w:color w:val="000000"/>
          <w:kern w:val="0"/>
          <w:sz w:val="24"/>
        </w:rPr>
        <w:t xml:space="preserve">：          </w:t>
      </w:r>
    </w:p>
    <w:p w:rsidR="00F56A46" w:rsidRDefault="009E4906" w:rsidP="00797593">
      <w:pPr>
        <w:snapToGrid w:val="0"/>
        <w:spacing w:beforeLines="50" w:after="50" w:line="460" w:lineRule="exact"/>
        <w:rPr>
          <w:rFonts w:ascii="仿宋" w:eastAsia="仿宋" w:hAnsi="仿宋" w:cs="仿宋_GB2312"/>
          <w:color w:val="000000"/>
          <w:kern w:val="0"/>
          <w:sz w:val="24"/>
        </w:rPr>
      </w:pPr>
      <w:r>
        <w:rPr>
          <w:rFonts w:ascii="仿宋" w:eastAsia="仿宋" w:hAnsi="仿宋" w:cs="仿宋_GB2312"/>
          <w:color w:val="000000"/>
          <w:kern w:val="0"/>
          <w:sz w:val="24"/>
        </w:rPr>
        <w:t xml:space="preserve">法定代表人身份证号码：                         </w:t>
      </w:r>
    </w:p>
    <w:p w:rsidR="00F56A46" w:rsidRDefault="009E4906" w:rsidP="00797593">
      <w:pPr>
        <w:snapToGrid w:val="0"/>
        <w:spacing w:beforeLines="50" w:after="50" w:line="460" w:lineRule="exact"/>
        <w:rPr>
          <w:rFonts w:ascii="仿宋" w:eastAsia="仿宋" w:hAnsi="仿宋" w:cs="仿宋_GB2312"/>
          <w:color w:val="000000"/>
          <w:kern w:val="0"/>
          <w:sz w:val="24"/>
        </w:rPr>
      </w:pPr>
      <w:r>
        <w:rPr>
          <w:rFonts w:ascii="仿宋" w:eastAsia="仿宋" w:hAnsi="仿宋" w:cs="仿宋_GB2312"/>
          <w:color w:val="000000"/>
          <w:kern w:val="0"/>
          <w:sz w:val="24"/>
        </w:rPr>
        <w:t xml:space="preserve">投标人全称（单位公章）：                                   </w:t>
      </w:r>
    </w:p>
    <w:p w:rsidR="00F56A46" w:rsidRDefault="00F56A46" w:rsidP="00797593">
      <w:pPr>
        <w:snapToGrid w:val="0"/>
        <w:spacing w:beforeLines="50" w:line="440" w:lineRule="exact"/>
        <w:ind w:right="600" w:firstLineChars="1800" w:firstLine="4320"/>
        <w:rPr>
          <w:rFonts w:ascii="仿宋" w:eastAsia="仿宋" w:hAnsi="仿宋" w:cs="仿宋_GB2312"/>
          <w:color w:val="000000"/>
          <w:kern w:val="0"/>
          <w:sz w:val="24"/>
        </w:rPr>
      </w:pPr>
    </w:p>
    <w:p w:rsidR="00F56A46" w:rsidRDefault="009E4906" w:rsidP="00797593">
      <w:pPr>
        <w:snapToGrid w:val="0"/>
        <w:spacing w:beforeLines="50" w:line="440" w:lineRule="exact"/>
        <w:ind w:right="600" w:firstLineChars="1800" w:firstLine="4320"/>
        <w:rPr>
          <w:rFonts w:ascii="仿宋" w:eastAsia="仿宋" w:hAnsi="仿宋" w:cs="仿宋_GB2312"/>
          <w:color w:val="000000"/>
          <w:kern w:val="0"/>
          <w:sz w:val="24"/>
        </w:rPr>
      </w:pPr>
      <w:r>
        <w:rPr>
          <w:rFonts w:ascii="仿宋" w:eastAsia="仿宋" w:hAnsi="仿宋" w:cs="仿宋_GB2312"/>
          <w:color w:val="000000"/>
          <w:kern w:val="0"/>
          <w:sz w:val="24"/>
        </w:rPr>
        <w:t>日期：      年     月     日</w:t>
      </w: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9E4906" w:rsidP="00797593">
      <w:pPr>
        <w:snapToGrid w:val="0"/>
        <w:spacing w:beforeLines="50"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w:t>
      </w:r>
      <w:r>
        <w:rPr>
          <w:rFonts w:ascii="仿宋" w:eastAsia="仿宋" w:hAnsi="仿宋" w:cs="仿宋_GB2312" w:hint="eastAsia"/>
          <w:color w:val="000000"/>
          <w:kern w:val="0"/>
          <w:sz w:val="32"/>
          <w:szCs w:val="32"/>
        </w:rPr>
        <w:t>4</w:t>
      </w:r>
    </w:p>
    <w:p w:rsidR="00F56A46" w:rsidRDefault="00F56A46" w:rsidP="00797593">
      <w:pPr>
        <w:snapToGrid w:val="0"/>
        <w:spacing w:beforeLines="50" w:after="50"/>
        <w:rPr>
          <w:rFonts w:ascii="仿宋" w:eastAsia="仿宋" w:hAnsi="仿宋" w:cs="Arial"/>
          <w:b/>
          <w:sz w:val="30"/>
          <w:szCs w:val="30"/>
        </w:rPr>
      </w:pPr>
    </w:p>
    <w:p w:rsidR="00F56A46" w:rsidRDefault="009E4906">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项目名称</w:t>
      </w:r>
    </w:p>
    <w:p w:rsidR="00F56A46" w:rsidRDefault="009E4906">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招标编号：</w:t>
      </w:r>
      <w:r>
        <w:rPr>
          <w:rFonts w:ascii="仿宋" w:eastAsia="仿宋" w:hAnsi="仿宋" w:cs="仿宋_GB2312"/>
          <w:kern w:val="0"/>
          <w:sz w:val="36"/>
          <w:szCs w:val="36"/>
        </w:rPr>
        <w:t>NBCXZFCG202</w:t>
      </w:r>
      <w:r>
        <w:rPr>
          <w:rFonts w:ascii="仿宋" w:eastAsia="仿宋" w:hAnsi="仿宋" w:cs="仿宋_GB2312" w:hint="eastAsia"/>
          <w:kern w:val="0"/>
          <w:sz w:val="36"/>
          <w:szCs w:val="36"/>
        </w:rPr>
        <w:t>40</w:t>
      </w:r>
      <w:r w:rsidR="002067C6">
        <w:rPr>
          <w:rFonts w:ascii="仿宋" w:eastAsia="仿宋" w:hAnsi="仿宋" w:cs="仿宋_GB2312" w:hint="eastAsia"/>
          <w:kern w:val="0"/>
          <w:sz w:val="36"/>
          <w:szCs w:val="36"/>
        </w:rPr>
        <w:t>14</w:t>
      </w:r>
      <w:r>
        <w:rPr>
          <w:rFonts w:ascii="仿宋" w:eastAsia="仿宋" w:hAnsi="仿宋" w:cs="仿宋_GB2312"/>
          <w:kern w:val="0"/>
          <w:sz w:val="36"/>
          <w:szCs w:val="36"/>
        </w:rPr>
        <w:t>（标项</w:t>
      </w:r>
      <w:r>
        <w:rPr>
          <w:rFonts w:ascii="仿宋" w:eastAsia="仿宋" w:hAnsi="仿宋" w:cs="仿宋_GB2312"/>
          <w:color w:val="000000"/>
          <w:kern w:val="0"/>
          <w:sz w:val="36"/>
          <w:szCs w:val="36"/>
        </w:rPr>
        <w:t xml:space="preserve"> ）</w:t>
      </w:r>
    </w:p>
    <w:p w:rsidR="00F56A46" w:rsidRDefault="00F56A46">
      <w:pPr>
        <w:spacing w:after="100" w:afterAutospacing="1" w:line="800" w:lineRule="exact"/>
        <w:ind w:right="-108"/>
        <w:jc w:val="center"/>
        <w:rPr>
          <w:rFonts w:ascii="仿宋" w:eastAsia="仿宋" w:hAnsi="仿宋" w:cs="Arial"/>
          <w:b/>
          <w:spacing w:val="40"/>
          <w:sz w:val="84"/>
          <w:szCs w:val="84"/>
        </w:rPr>
      </w:pPr>
    </w:p>
    <w:p w:rsidR="00F56A46" w:rsidRDefault="009E4906">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商</w:t>
      </w:r>
    </w:p>
    <w:p w:rsidR="00F56A46" w:rsidRDefault="009E4906">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务</w:t>
      </w:r>
    </w:p>
    <w:p w:rsidR="00F56A46" w:rsidRDefault="009E4906">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技</w:t>
      </w:r>
    </w:p>
    <w:p w:rsidR="00F56A46" w:rsidRDefault="009E4906">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术</w:t>
      </w:r>
    </w:p>
    <w:p w:rsidR="00F56A46" w:rsidRDefault="009E4906">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文</w:t>
      </w:r>
    </w:p>
    <w:p w:rsidR="00F56A46" w:rsidRDefault="009E4906">
      <w:pPr>
        <w:spacing w:after="100" w:afterAutospacing="1" w:line="800" w:lineRule="exact"/>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件</w:t>
      </w:r>
    </w:p>
    <w:p w:rsidR="00F56A46" w:rsidRDefault="00F56A46">
      <w:pPr>
        <w:spacing w:line="500" w:lineRule="exact"/>
        <w:ind w:right="532"/>
        <w:rPr>
          <w:rFonts w:ascii="仿宋" w:eastAsia="仿宋" w:hAnsi="仿宋" w:cs="Arial"/>
          <w:sz w:val="36"/>
          <w:szCs w:val="36"/>
        </w:rPr>
      </w:pPr>
    </w:p>
    <w:p w:rsidR="00F56A46" w:rsidRDefault="00F56A46">
      <w:pPr>
        <w:spacing w:line="500" w:lineRule="exact"/>
        <w:ind w:right="532"/>
        <w:rPr>
          <w:rFonts w:ascii="仿宋" w:eastAsia="仿宋" w:hAnsi="仿宋" w:cs="Arial"/>
          <w:sz w:val="36"/>
          <w:szCs w:val="36"/>
        </w:rPr>
      </w:pPr>
    </w:p>
    <w:p w:rsidR="00F56A46" w:rsidRDefault="009E4906">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供应商全称（公章）：</w:t>
      </w:r>
    </w:p>
    <w:p w:rsidR="00F56A46" w:rsidRDefault="009E4906">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地    址：</w:t>
      </w:r>
    </w:p>
    <w:p w:rsidR="00F56A46" w:rsidRDefault="009E4906">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时    间：</w:t>
      </w:r>
    </w:p>
    <w:p w:rsidR="00F56A46" w:rsidRDefault="00F56A46" w:rsidP="00797593">
      <w:pPr>
        <w:snapToGrid w:val="0"/>
        <w:spacing w:beforeLines="50" w:after="50"/>
        <w:rPr>
          <w:rFonts w:ascii="仿宋" w:eastAsia="仿宋" w:hAnsi="仿宋" w:cs="Arial"/>
          <w:sz w:val="30"/>
          <w:szCs w:val="30"/>
        </w:rPr>
      </w:pPr>
    </w:p>
    <w:p w:rsidR="00F56A46" w:rsidRDefault="00F56A46" w:rsidP="00797593">
      <w:pPr>
        <w:snapToGrid w:val="0"/>
        <w:spacing w:beforeLines="50" w:after="50"/>
        <w:rPr>
          <w:rFonts w:ascii="仿宋" w:eastAsia="仿宋" w:hAnsi="仿宋" w:cs="Arial"/>
          <w:sz w:val="30"/>
          <w:szCs w:val="30"/>
        </w:rPr>
      </w:pPr>
    </w:p>
    <w:p w:rsidR="00F56A46" w:rsidRDefault="009E4906" w:rsidP="00797593">
      <w:pPr>
        <w:snapToGrid w:val="0"/>
        <w:spacing w:beforeLines="50"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w:t>
      </w:r>
      <w:r>
        <w:rPr>
          <w:rFonts w:ascii="仿宋" w:eastAsia="仿宋" w:hAnsi="仿宋" w:cs="仿宋_GB2312" w:hint="eastAsia"/>
          <w:color w:val="000000"/>
          <w:kern w:val="0"/>
          <w:sz w:val="32"/>
          <w:szCs w:val="32"/>
        </w:rPr>
        <w:t>5</w:t>
      </w:r>
    </w:p>
    <w:p w:rsidR="00F56A46" w:rsidRDefault="00F56A46">
      <w:pPr>
        <w:snapToGrid w:val="0"/>
        <w:spacing w:before="50" w:after="50"/>
        <w:jc w:val="left"/>
        <w:rPr>
          <w:rFonts w:ascii="仿宋" w:eastAsia="仿宋" w:hAnsi="仿宋" w:cs="Arial"/>
          <w:b/>
          <w:sz w:val="32"/>
          <w:szCs w:val="32"/>
        </w:rPr>
      </w:pPr>
    </w:p>
    <w:p w:rsidR="00F56A46" w:rsidRDefault="009E4906">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评分索引表</w:t>
      </w:r>
    </w:p>
    <w:p w:rsidR="00F56A46" w:rsidRDefault="00F56A46">
      <w:pPr>
        <w:snapToGrid w:val="0"/>
        <w:spacing w:before="50"/>
        <w:jc w:val="center"/>
        <w:rPr>
          <w:rFonts w:ascii="仿宋" w:eastAsia="仿宋" w:hAnsi="仿宋" w:cs="Arial"/>
          <w:b/>
          <w:sz w:val="32"/>
          <w:szCs w:val="32"/>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440"/>
      </w:tblGrid>
      <w:tr w:rsidR="00F56A46">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F56A46" w:rsidRDefault="009E4906">
            <w:pPr>
              <w:ind w:right="-110"/>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F56A46" w:rsidRDefault="009E4906">
            <w:pPr>
              <w:ind w:right="-110"/>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F56A46" w:rsidRDefault="009E4906">
            <w:pPr>
              <w:ind w:right="-110"/>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投标文件页码</w:t>
            </w:r>
          </w:p>
        </w:tc>
      </w:tr>
      <w:tr w:rsidR="00F56A46">
        <w:trPr>
          <w:trHeight w:val="690"/>
        </w:trPr>
        <w:tc>
          <w:tcPr>
            <w:tcW w:w="3888" w:type="dxa"/>
            <w:tcBorders>
              <w:top w:val="single" w:sz="4" w:space="0" w:color="auto"/>
              <w:left w:val="single" w:sz="4" w:space="0" w:color="auto"/>
              <w:bottom w:val="single" w:sz="4" w:space="0" w:color="auto"/>
              <w:right w:val="single" w:sz="4" w:space="0" w:color="auto"/>
            </w:tcBorders>
          </w:tcPr>
          <w:p w:rsidR="00F56A46" w:rsidRDefault="009E4906">
            <w:pPr>
              <w:ind w:right="-110"/>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对应招标文件评分办法及评分标准（报价除外）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right="-110"/>
              <w:jc w:val="center"/>
              <w:rPr>
                <w:rFonts w:ascii="仿宋" w:eastAsia="仿宋" w:hAnsi="仿宋" w:cs="仿宋_GB2312"/>
                <w:color w:val="000000"/>
                <w:kern w:val="0"/>
                <w:sz w:val="28"/>
                <w:szCs w:val="28"/>
              </w:rPr>
            </w:pPr>
          </w:p>
        </w:tc>
      </w:tr>
      <w:tr w:rsidR="00F56A46">
        <w:trPr>
          <w:trHeight w:val="690"/>
        </w:trPr>
        <w:tc>
          <w:tcPr>
            <w:tcW w:w="3888" w:type="dxa"/>
            <w:tcBorders>
              <w:top w:val="single" w:sz="4" w:space="0" w:color="auto"/>
              <w:left w:val="single" w:sz="4" w:space="0" w:color="auto"/>
              <w:bottom w:val="single" w:sz="4" w:space="0" w:color="auto"/>
              <w:right w:val="single" w:sz="4" w:space="0" w:color="auto"/>
            </w:tcBorders>
          </w:tcPr>
          <w:p w:rsidR="00F56A46" w:rsidRDefault="009E4906">
            <w:pPr>
              <w:ind w:right="-110"/>
              <w:jc w:val="center"/>
              <w:rPr>
                <w:rFonts w:ascii="仿宋" w:eastAsia="仿宋" w:hAnsi="仿宋" w:cs="仿宋_GB2312"/>
                <w:color w:val="000000"/>
                <w:kern w:val="0"/>
                <w:sz w:val="28"/>
                <w:szCs w:val="28"/>
              </w:rPr>
            </w:pPr>
            <w:r>
              <w:rPr>
                <w:rFonts w:ascii="仿宋" w:eastAsia="仿宋" w:hAnsi="仿宋" w:cs="仿宋_GB2312"/>
                <w:color w:val="000000"/>
                <w:kern w:val="0"/>
                <w:sz w:val="28"/>
                <w:szCs w:val="28"/>
              </w:rPr>
              <w:t>……</w:t>
            </w:r>
          </w:p>
        </w:tc>
        <w:tc>
          <w:tcPr>
            <w:tcW w:w="306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left="43" w:right="-110"/>
              <w:jc w:val="center"/>
              <w:rPr>
                <w:rFonts w:ascii="仿宋" w:eastAsia="仿宋" w:hAnsi="仿宋" w:cs="仿宋_GB2312"/>
                <w:color w:val="000000"/>
                <w:kern w:val="0"/>
                <w:sz w:val="28"/>
                <w:szCs w:val="28"/>
              </w:rPr>
            </w:pPr>
          </w:p>
        </w:tc>
      </w:tr>
      <w:tr w:rsidR="00F56A46">
        <w:trPr>
          <w:trHeight w:val="690"/>
        </w:trPr>
        <w:tc>
          <w:tcPr>
            <w:tcW w:w="3888" w:type="dxa"/>
            <w:tcBorders>
              <w:top w:val="single" w:sz="4" w:space="0" w:color="auto"/>
              <w:left w:val="single" w:sz="4" w:space="0" w:color="auto"/>
              <w:bottom w:val="single" w:sz="4" w:space="0" w:color="auto"/>
              <w:right w:val="single" w:sz="4" w:space="0" w:color="auto"/>
            </w:tcBorders>
          </w:tcPr>
          <w:p w:rsidR="00F56A46" w:rsidRDefault="00F56A46">
            <w:pPr>
              <w:ind w:right="-110"/>
              <w:jc w:val="center"/>
              <w:rPr>
                <w:rFonts w:ascii="仿宋" w:eastAsia="仿宋" w:hAnsi="仿宋"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left="43" w:right="-110"/>
              <w:jc w:val="center"/>
              <w:rPr>
                <w:rFonts w:ascii="仿宋" w:eastAsia="仿宋" w:hAnsi="仿宋" w:cs="仿宋_GB2312"/>
                <w:color w:val="000000"/>
                <w:kern w:val="0"/>
                <w:sz w:val="28"/>
                <w:szCs w:val="28"/>
              </w:rPr>
            </w:pPr>
          </w:p>
        </w:tc>
      </w:tr>
      <w:tr w:rsidR="00F56A46">
        <w:trPr>
          <w:trHeight w:val="690"/>
        </w:trPr>
        <w:tc>
          <w:tcPr>
            <w:tcW w:w="3888" w:type="dxa"/>
            <w:tcBorders>
              <w:top w:val="single" w:sz="4" w:space="0" w:color="auto"/>
              <w:left w:val="single" w:sz="4" w:space="0" w:color="auto"/>
              <w:bottom w:val="single" w:sz="4" w:space="0" w:color="auto"/>
              <w:right w:val="single" w:sz="4" w:space="0" w:color="auto"/>
            </w:tcBorders>
          </w:tcPr>
          <w:p w:rsidR="00F56A46" w:rsidRDefault="00F56A46">
            <w:pPr>
              <w:ind w:right="-110"/>
              <w:jc w:val="center"/>
              <w:rPr>
                <w:rFonts w:ascii="仿宋" w:eastAsia="仿宋" w:hAnsi="仿宋"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left="43" w:right="-110"/>
              <w:jc w:val="center"/>
              <w:rPr>
                <w:rFonts w:ascii="仿宋" w:eastAsia="仿宋" w:hAnsi="仿宋" w:cs="仿宋_GB2312"/>
                <w:color w:val="000000"/>
                <w:kern w:val="0"/>
                <w:sz w:val="28"/>
                <w:szCs w:val="28"/>
              </w:rPr>
            </w:pPr>
          </w:p>
        </w:tc>
      </w:tr>
      <w:tr w:rsidR="00F56A46">
        <w:trPr>
          <w:trHeight w:val="690"/>
        </w:trPr>
        <w:tc>
          <w:tcPr>
            <w:tcW w:w="3888" w:type="dxa"/>
            <w:tcBorders>
              <w:top w:val="single" w:sz="4" w:space="0" w:color="auto"/>
              <w:left w:val="single" w:sz="4" w:space="0" w:color="auto"/>
              <w:bottom w:val="single" w:sz="4" w:space="0" w:color="auto"/>
              <w:right w:val="single" w:sz="4" w:space="0" w:color="auto"/>
            </w:tcBorders>
          </w:tcPr>
          <w:p w:rsidR="00F56A46" w:rsidRDefault="00F56A46">
            <w:pPr>
              <w:ind w:right="-110"/>
              <w:jc w:val="center"/>
              <w:rPr>
                <w:rFonts w:ascii="仿宋" w:eastAsia="仿宋" w:hAnsi="仿宋"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right="-110"/>
              <w:jc w:val="center"/>
              <w:rPr>
                <w:rFonts w:ascii="仿宋" w:eastAsia="仿宋" w:hAnsi="仿宋" w:cs="仿宋_GB2312"/>
                <w:color w:val="000000"/>
                <w:kern w:val="0"/>
                <w:sz w:val="28"/>
                <w:szCs w:val="28"/>
              </w:rPr>
            </w:pPr>
          </w:p>
        </w:tc>
      </w:tr>
      <w:tr w:rsidR="00F56A46">
        <w:trPr>
          <w:trHeight w:val="690"/>
        </w:trPr>
        <w:tc>
          <w:tcPr>
            <w:tcW w:w="3888" w:type="dxa"/>
            <w:tcBorders>
              <w:top w:val="single" w:sz="4" w:space="0" w:color="auto"/>
              <w:left w:val="single" w:sz="4" w:space="0" w:color="auto"/>
              <w:bottom w:val="single" w:sz="4" w:space="0" w:color="auto"/>
              <w:right w:val="single" w:sz="4" w:space="0" w:color="auto"/>
            </w:tcBorders>
          </w:tcPr>
          <w:p w:rsidR="00F56A46" w:rsidRDefault="00F56A46">
            <w:pPr>
              <w:ind w:right="-110"/>
              <w:jc w:val="center"/>
              <w:rPr>
                <w:rFonts w:ascii="仿宋" w:eastAsia="仿宋" w:hAnsi="仿宋"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right="-110"/>
              <w:jc w:val="center"/>
              <w:rPr>
                <w:rFonts w:ascii="仿宋" w:eastAsia="仿宋" w:hAnsi="仿宋" w:cs="仿宋_GB2312"/>
                <w:color w:val="000000"/>
                <w:kern w:val="0"/>
                <w:sz w:val="28"/>
                <w:szCs w:val="28"/>
              </w:rPr>
            </w:pPr>
          </w:p>
        </w:tc>
      </w:tr>
      <w:tr w:rsidR="00F56A46">
        <w:trPr>
          <w:trHeight w:val="690"/>
        </w:trPr>
        <w:tc>
          <w:tcPr>
            <w:tcW w:w="3888" w:type="dxa"/>
            <w:tcBorders>
              <w:top w:val="single" w:sz="4" w:space="0" w:color="auto"/>
              <w:left w:val="single" w:sz="4" w:space="0" w:color="auto"/>
              <w:bottom w:val="single" w:sz="4" w:space="0" w:color="auto"/>
              <w:right w:val="single" w:sz="4" w:space="0" w:color="auto"/>
            </w:tcBorders>
          </w:tcPr>
          <w:p w:rsidR="00F56A46" w:rsidRDefault="00F56A46">
            <w:pPr>
              <w:ind w:right="-110"/>
              <w:jc w:val="center"/>
              <w:rPr>
                <w:rFonts w:ascii="仿宋" w:eastAsia="仿宋" w:hAnsi="仿宋"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right="-110"/>
              <w:jc w:val="center"/>
              <w:rPr>
                <w:rFonts w:ascii="仿宋" w:eastAsia="仿宋" w:hAnsi="仿宋" w:cs="仿宋_GB2312"/>
                <w:color w:val="000000"/>
                <w:kern w:val="0"/>
                <w:sz w:val="28"/>
                <w:szCs w:val="28"/>
              </w:rPr>
            </w:pPr>
          </w:p>
        </w:tc>
      </w:tr>
      <w:tr w:rsidR="00F56A46">
        <w:trPr>
          <w:trHeight w:val="690"/>
        </w:trPr>
        <w:tc>
          <w:tcPr>
            <w:tcW w:w="3888" w:type="dxa"/>
            <w:tcBorders>
              <w:top w:val="single" w:sz="4" w:space="0" w:color="auto"/>
              <w:left w:val="single" w:sz="4" w:space="0" w:color="auto"/>
              <w:bottom w:val="single" w:sz="4" w:space="0" w:color="auto"/>
              <w:right w:val="single" w:sz="4" w:space="0" w:color="auto"/>
            </w:tcBorders>
          </w:tcPr>
          <w:p w:rsidR="00F56A46" w:rsidRDefault="00F56A46">
            <w:pPr>
              <w:ind w:right="-110"/>
              <w:jc w:val="center"/>
              <w:rPr>
                <w:rFonts w:ascii="仿宋" w:eastAsia="仿宋" w:hAnsi="仿宋"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right="-110"/>
              <w:jc w:val="center"/>
              <w:rPr>
                <w:rFonts w:ascii="仿宋" w:eastAsia="仿宋" w:hAnsi="仿宋" w:cs="仿宋_GB2312"/>
                <w:color w:val="000000"/>
                <w:kern w:val="0"/>
                <w:sz w:val="28"/>
                <w:szCs w:val="28"/>
              </w:rPr>
            </w:pPr>
          </w:p>
        </w:tc>
      </w:tr>
      <w:tr w:rsidR="00F56A46">
        <w:trPr>
          <w:trHeight w:val="690"/>
        </w:trPr>
        <w:tc>
          <w:tcPr>
            <w:tcW w:w="3888" w:type="dxa"/>
            <w:tcBorders>
              <w:top w:val="single" w:sz="4" w:space="0" w:color="auto"/>
              <w:left w:val="single" w:sz="4" w:space="0" w:color="auto"/>
              <w:bottom w:val="single" w:sz="4" w:space="0" w:color="auto"/>
              <w:right w:val="single" w:sz="4" w:space="0" w:color="auto"/>
            </w:tcBorders>
          </w:tcPr>
          <w:p w:rsidR="00F56A46" w:rsidRDefault="00F56A46">
            <w:pPr>
              <w:ind w:right="-110"/>
              <w:jc w:val="center"/>
              <w:rPr>
                <w:rFonts w:ascii="仿宋" w:eastAsia="仿宋" w:hAnsi="仿宋"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right="-110"/>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6A46" w:rsidRDefault="00F56A46" w:rsidP="00797593">
            <w:pPr>
              <w:spacing w:beforeLines="50"/>
              <w:ind w:right="-110"/>
              <w:jc w:val="center"/>
              <w:rPr>
                <w:rFonts w:ascii="仿宋" w:eastAsia="仿宋" w:hAnsi="仿宋" w:cs="仿宋_GB2312"/>
                <w:color w:val="000000"/>
                <w:kern w:val="0"/>
                <w:sz w:val="28"/>
                <w:szCs w:val="28"/>
              </w:rPr>
            </w:pPr>
          </w:p>
        </w:tc>
      </w:tr>
    </w:tbl>
    <w:p w:rsidR="00F56A46" w:rsidRDefault="00F56A46" w:rsidP="00797593">
      <w:pPr>
        <w:snapToGrid w:val="0"/>
        <w:spacing w:beforeLines="50" w:line="440" w:lineRule="exact"/>
        <w:ind w:firstLineChars="50" w:firstLine="140"/>
        <w:rPr>
          <w:rFonts w:ascii="仿宋" w:eastAsia="仿宋" w:hAnsi="仿宋" w:cs="Arial"/>
          <w:sz w:val="28"/>
          <w:szCs w:val="28"/>
        </w:rPr>
      </w:pPr>
    </w:p>
    <w:p w:rsidR="00F56A46" w:rsidRDefault="009E4906" w:rsidP="00797593">
      <w:pPr>
        <w:snapToGrid w:val="0"/>
        <w:spacing w:beforeLines="50" w:line="440" w:lineRule="exact"/>
        <w:ind w:firstLineChars="1450" w:firstLine="3480"/>
        <w:rPr>
          <w:rFonts w:ascii="仿宋" w:eastAsia="仿宋" w:hAnsi="仿宋" w:cs="仿宋_GB2312"/>
          <w:color w:val="000000"/>
          <w:kern w:val="0"/>
          <w:sz w:val="24"/>
        </w:rPr>
      </w:pPr>
      <w:r>
        <w:rPr>
          <w:rFonts w:ascii="仿宋" w:eastAsia="仿宋" w:hAnsi="仿宋" w:cs="仿宋_GB2312"/>
          <w:color w:val="000000"/>
          <w:kern w:val="0"/>
          <w:sz w:val="24"/>
        </w:rPr>
        <w:t xml:space="preserve">投标人全称（公章）：                    </w:t>
      </w:r>
    </w:p>
    <w:p w:rsidR="00F56A46" w:rsidRDefault="009E4906" w:rsidP="00797593">
      <w:pPr>
        <w:tabs>
          <w:tab w:val="left" w:pos="7980"/>
        </w:tabs>
        <w:snapToGrid w:val="0"/>
        <w:spacing w:beforeLines="50" w:after="50" w:line="460" w:lineRule="exact"/>
        <w:ind w:right="-180" w:firstLineChars="1450" w:firstLine="3480"/>
        <w:rPr>
          <w:rFonts w:ascii="仿宋" w:eastAsia="仿宋" w:hAnsi="仿宋" w:cs="仿宋_GB2312"/>
          <w:color w:val="000000"/>
          <w:kern w:val="0"/>
          <w:sz w:val="24"/>
        </w:rPr>
      </w:pPr>
      <w:r>
        <w:rPr>
          <w:rFonts w:ascii="仿宋" w:eastAsia="仿宋" w:hAnsi="仿宋" w:cs="仿宋_GB2312"/>
          <w:color w:val="000000"/>
          <w:kern w:val="0"/>
          <w:sz w:val="24"/>
        </w:rPr>
        <w:t>法定代表人签名（</w:t>
      </w:r>
      <w:r w:rsidR="006967B7">
        <w:rPr>
          <w:rFonts w:ascii="仿宋" w:eastAsia="仿宋" w:hAnsi="仿宋" w:cs="仿宋_GB2312"/>
          <w:kern w:val="0"/>
          <w:sz w:val="24"/>
        </w:rPr>
        <w:t>或签名章</w:t>
      </w:r>
      <w:r w:rsidR="006967B7">
        <w:rPr>
          <w:rFonts w:ascii="仿宋" w:eastAsia="仿宋" w:hAnsi="仿宋" w:cs="仿宋_GB2312" w:hint="eastAsia"/>
          <w:kern w:val="0"/>
          <w:sz w:val="24"/>
        </w:rPr>
        <w:t>/法人章</w:t>
      </w:r>
      <w:r>
        <w:rPr>
          <w:rFonts w:ascii="仿宋" w:eastAsia="仿宋" w:hAnsi="仿宋" w:cs="仿宋_GB2312"/>
          <w:color w:val="000000"/>
          <w:kern w:val="0"/>
          <w:sz w:val="24"/>
        </w:rPr>
        <w:t xml:space="preserve">）：          </w:t>
      </w:r>
    </w:p>
    <w:p w:rsidR="00F56A46" w:rsidRDefault="009E4906">
      <w:pPr>
        <w:spacing w:line="440" w:lineRule="exact"/>
        <w:ind w:firstLineChars="1450" w:firstLine="3480"/>
        <w:rPr>
          <w:rFonts w:ascii="仿宋" w:eastAsia="仿宋" w:hAnsi="仿宋" w:cs="仿宋_GB2312"/>
          <w:color w:val="000000"/>
          <w:kern w:val="0"/>
          <w:sz w:val="24"/>
        </w:rPr>
      </w:pPr>
      <w:r>
        <w:rPr>
          <w:rFonts w:ascii="仿宋" w:eastAsia="仿宋" w:hAnsi="仿宋" w:cs="仿宋_GB2312"/>
          <w:color w:val="000000"/>
          <w:kern w:val="0"/>
          <w:sz w:val="24"/>
        </w:rPr>
        <w:t>日期：       年      月      日</w:t>
      </w: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9E4906" w:rsidP="00797593">
      <w:pPr>
        <w:snapToGrid w:val="0"/>
        <w:spacing w:beforeLines="50"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w:t>
      </w:r>
      <w:r>
        <w:rPr>
          <w:rFonts w:ascii="仿宋" w:eastAsia="仿宋" w:hAnsi="仿宋" w:cs="仿宋_GB2312" w:hint="eastAsia"/>
          <w:color w:val="000000"/>
          <w:kern w:val="0"/>
          <w:sz w:val="32"/>
          <w:szCs w:val="32"/>
        </w:rPr>
        <w:t>6</w:t>
      </w:r>
    </w:p>
    <w:p w:rsidR="00F56A46" w:rsidRDefault="009E4906">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投标项目明细清单</w:t>
      </w:r>
    </w:p>
    <w:p w:rsidR="00F56A46" w:rsidRDefault="00F56A46" w:rsidP="00797593">
      <w:pPr>
        <w:snapToGrid w:val="0"/>
        <w:spacing w:before="50" w:afterLines="50"/>
        <w:jc w:val="center"/>
        <w:rPr>
          <w:rFonts w:ascii="仿宋" w:eastAsia="仿宋" w:hAnsi="仿宋" w:cs="Arial"/>
          <w:b/>
          <w:spacing w:val="40"/>
          <w:kern w:val="0"/>
          <w:sz w:val="36"/>
          <w:szCs w:val="36"/>
        </w:rPr>
      </w:pPr>
    </w:p>
    <w:p w:rsidR="00F56A46" w:rsidRDefault="009E4906">
      <w:pPr>
        <w:pStyle w:val="a7"/>
        <w:snapToGrid w:val="0"/>
        <w:rPr>
          <w:rFonts w:ascii="仿宋" w:eastAsia="仿宋" w:hAnsi="仿宋" w:cs="仿宋_GB2312"/>
          <w:color w:val="000000"/>
          <w:kern w:val="0"/>
          <w:sz w:val="24"/>
          <w:szCs w:val="24"/>
        </w:rPr>
      </w:pPr>
      <w:r>
        <w:rPr>
          <w:rFonts w:ascii="仿宋" w:eastAsia="仿宋" w:hAnsi="仿宋" w:cs="仿宋_GB2312"/>
          <w:color w:val="000000"/>
          <w:kern w:val="0"/>
          <w:sz w:val="24"/>
          <w:szCs w:val="24"/>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F56A4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56A46" w:rsidRDefault="009E4906">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F56A46" w:rsidRDefault="009E4906">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F56A46" w:rsidRDefault="009E4906">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F56A46" w:rsidRDefault="009E4906">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规格</w:t>
            </w:r>
          </w:p>
          <w:p w:rsidR="00F56A46" w:rsidRDefault="009E4906">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F56A46" w:rsidRDefault="009E4906">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单位及</w:t>
            </w:r>
          </w:p>
          <w:p w:rsidR="00F56A46" w:rsidRDefault="009E4906">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F56A46" w:rsidRDefault="009E4906">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F56A46" w:rsidRDefault="009E4906">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产地</w:t>
            </w:r>
          </w:p>
        </w:tc>
      </w:tr>
      <w:tr w:rsidR="00F56A4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ind w:left="480" w:hanging="480"/>
              <w:jc w:val="center"/>
              <w:rPr>
                <w:rFonts w:ascii="仿宋" w:eastAsia="仿宋" w:hAnsi="仿宋" w:cs="仿宋_GB2312"/>
                <w:color w:val="000000"/>
                <w:kern w:val="0"/>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r>
      <w:tr w:rsidR="00F56A4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ind w:left="480" w:hanging="480"/>
              <w:jc w:val="center"/>
              <w:rPr>
                <w:rFonts w:ascii="仿宋" w:eastAsia="仿宋" w:hAnsi="仿宋" w:cs="仿宋_GB2312"/>
                <w:color w:val="000000"/>
                <w:kern w:val="0"/>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r>
    </w:tbl>
    <w:p w:rsidR="00F56A46" w:rsidRDefault="009E4906" w:rsidP="00797593">
      <w:pPr>
        <w:snapToGrid w:val="0"/>
        <w:spacing w:beforeLines="50"/>
        <w:rPr>
          <w:rFonts w:ascii="仿宋" w:eastAsia="仿宋" w:hAnsi="仿宋" w:cs="仿宋_GB2312"/>
          <w:color w:val="000000"/>
          <w:kern w:val="0"/>
          <w:sz w:val="24"/>
        </w:rPr>
      </w:pPr>
      <w:r>
        <w:rPr>
          <w:rFonts w:ascii="仿宋" w:eastAsia="仿宋" w:hAnsi="仿宋" w:cs="仿宋_GB2312"/>
          <w:color w:val="000000"/>
          <w:kern w:val="0"/>
          <w:sz w:val="24"/>
        </w:rPr>
        <w:t>注：需提供所有货物清单。在填写时，如上表不适合本项目的实际情况，可在确保投标明细内容完整的情况下，根据上表格式自行划表填写。</w:t>
      </w:r>
    </w:p>
    <w:p w:rsidR="00F56A46" w:rsidRDefault="009E4906" w:rsidP="00797593">
      <w:pPr>
        <w:snapToGrid w:val="0"/>
        <w:spacing w:beforeLines="50"/>
        <w:rPr>
          <w:rFonts w:ascii="仿宋" w:eastAsia="仿宋" w:hAnsi="仿宋" w:cs="仿宋_GB2312"/>
          <w:color w:val="000000"/>
          <w:kern w:val="0"/>
          <w:sz w:val="24"/>
        </w:rPr>
      </w:pPr>
      <w:r>
        <w:rPr>
          <w:rFonts w:ascii="仿宋" w:eastAsia="仿宋" w:hAnsi="仿宋" w:cs="仿宋_GB2312"/>
          <w:color w:val="000000"/>
          <w:kern w:val="0"/>
          <w:sz w:val="24"/>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2829"/>
        <w:gridCol w:w="2829"/>
        <w:gridCol w:w="2830"/>
      </w:tblGrid>
      <w:tr w:rsidR="00F56A4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56A46" w:rsidRDefault="009E4906">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F56A46" w:rsidRDefault="009E4906">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F56A46" w:rsidRDefault="009E4906">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F56A46" w:rsidRDefault="009E4906">
            <w:pPr>
              <w:snapToGrid w:val="0"/>
              <w:spacing w:before="50" w:after="50"/>
              <w:jc w:val="center"/>
              <w:rPr>
                <w:rFonts w:ascii="仿宋" w:eastAsia="仿宋" w:hAnsi="仿宋" w:cs="仿宋_GB2312"/>
                <w:color w:val="000000"/>
                <w:kern w:val="0"/>
                <w:sz w:val="24"/>
              </w:rPr>
            </w:pPr>
            <w:r>
              <w:rPr>
                <w:rFonts w:ascii="仿宋" w:eastAsia="仿宋" w:hAnsi="仿宋" w:cs="仿宋_GB2312"/>
                <w:color w:val="000000"/>
                <w:kern w:val="0"/>
                <w:sz w:val="24"/>
              </w:rPr>
              <w:t>工作量</w:t>
            </w:r>
          </w:p>
        </w:tc>
      </w:tr>
      <w:tr w:rsidR="00F56A4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ind w:left="480" w:hanging="480"/>
              <w:jc w:val="center"/>
              <w:rPr>
                <w:rFonts w:ascii="仿宋" w:eastAsia="仿宋" w:hAnsi="仿宋" w:cs="仿宋_GB2312"/>
                <w:color w:val="000000"/>
                <w:kern w:val="0"/>
                <w:sz w:val="24"/>
              </w:rPr>
            </w:pPr>
          </w:p>
        </w:tc>
        <w:tc>
          <w:tcPr>
            <w:tcW w:w="2830"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r>
      <w:tr w:rsidR="00F56A4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ind w:left="480" w:hanging="480"/>
              <w:jc w:val="center"/>
              <w:rPr>
                <w:rFonts w:ascii="仿宋" w:eastAsia="仿宋" w:hAnsi="仿宋" w:cs="仿宋_GB2312"/>
                <w:color w:val="000000"/>
                <w:kern w:val="0"/>
                <w:sz w:val="24"/>
              </w:rPr>
            </w:pPr>
          </w:p>
        </w:tc>
        <w:tc>
          <w:tcPr>
            <w:tcW w:w="2830"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spacing w:before="50" w:after="50"/>
              <w:jc w:val="center"/>
              <w:rPr>
                <w:rFonts w:ascii="仿宋" w:eastAsia="仿宋" w:hAnsi="仿宋" w:cs="仿宋_GB2312"/>
                <w:color w:val="000000"/>
                <w:kern w:val="0"/>
                <w:sz w:val="24"/>
              </w:rPr>
            </w:pPr>
          </w:p>
        </w:tc>
      </w:tr>
    </w:tbl>
    <w:p w:rsidR="00F56A46" w:rsidRDefault="009E4906" w:rsidP="00797593">
      <w:pPr>
        <w:snapToGrid w:val="0"/>
        <w:spacing w:beforeLines="50"/>
        <w:rPr>
          <w:rFonts w:ascii="仿宋" w:eastAsia="仿宋" w:hAnsi="仿宋" w:cs="仿宋_GB2312"/>
          <w:color w:val="000000"/>
          <w:kern w:val="0"/>
          <w:sz w:val="24"/>
        </w:rPr>
      </w:pPr>
      <w:r>
        <w:rPr>
          <w:rFonts w:ascii="仿宋" w:eastAsia="仿宋" w:hAnsi="仿宋" w:cs="仿宋_GB2312"/>
          <w:color w:val="000000"/>
          <w:kern w:val="0"/>
          <w:sz w:val="24"/>
        </w:rPr>
        <w:t>注：在填写时，如上表不适合本项目的实际情况，可在确保投标明细内容完整的情况下，根据上表格式自行划表填写。</w:t>
      </w:r>
    </w:p>
    <w:p w:rsidR="00F56A46" w:rsidRDefault="009E4906" w:rsidP="00797593">
      <w:pPr>
        <w:snapToGrid w:val="0"/>
        <w:spacing w:beforeLines="50" w:line="440" w:lineRule="exact"/>
        <w:ind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 xml:space="preserve">投标人全称（公章）：                           </w:t>
      </w:r>
    </w:p>
    <w:p w:rsidR="00F56A46" w:rsidRDefault="009E4906" w:rsidP="00797593">
      <w:pPr>
        <w:tabs>
          <w:tab w:val="left" w:pos="7980"/>
        </w:tabs>
        <w:snapToGrid w:val="0"/>
        <w:spacing w:beforeLines="50" w:after="50" w:line="460" w:lineRule="exact"/>
        <w:ind w:right="-180"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 xml:space="preserve">法定代表人或其授权代表签字：            </w:t>
      </w:r>
    </w:p>
    <w:p w:rsidR="00F56A46" w:rsidRDefault="009E4906">
      <w:pPr>
        <w:spacing w:line="440" w:lineRule="exact"/>
        <w:ind w:firstLineChars="1450" w:firstLine="3480"/>
        <w:rPr>
          <w:rFonts w:ascii="仿宋" w:eastAsia="仿宋" w:hAnsi="仿宋" w:cs="Arial"/>
          <w:sz w:val="24"/>
        </w:rPr>
      </w:pPr>
      <w:r>
        <w:rPr>
          <w:rFonts w:ascii="仿宋" w:eastAsia="仿宋" w:hAnsi="仿宋" w:cs="仿宋_GB2312"/>
          <w:color w:val="000000"/>
          <w:kern w:val="0"/>
          <w:sz w:val="24"/>
        </w:rPr>
        <w:t>日 期：       年      月      日</w:t>
      </w:r>
    </w:p>
    <w:p w:rsidR="00F56A46" w:rsidRDefault="00F56A46">
      <w:pPr>
        <w:spacing w:line="440" w:lineRule="exact"/>
        <w:ind w:firstLineChars="1450" w:firstLine="3480"/>
        <w:rPr>
          <w:rFonts w:ascii="仿宋" w:eastAsia="仿宋" w:hAnsi="仿宋" w:cs="Arial"/>
          <w:sz w:val="24"/>
        </w:rPr>
      </w:pPr>
    </w:p>
    <w:p w:rsidR="00F56A46" w:rsidRDefault="00F56A46">
      <w:pPr>
        <w:spacing w:line="440" w:lineRule="exact"/>
        <w:rPr>
          <w:rFonts w:ascii="仿宋" w:eastAsia="仿宋" w:hAnsi="仿宋" w:cs="Arial"/>
          <w:sz w:val="24"/>
        </w:rPr>
      </w:pPr>
    </w:p>
    <w:p w:rsidR="00F56A46" w:rsidRDefault="00F56A46">
      <w:pPr>
        <w:spacing w:line="440" w:lineRule="exact"/>
        <w:rPr>
          <w:rFonts w:ascii="仿宋" w:eastAsia="仿宋" w:hAnsi="仿宋" w:cs="Arial"/>
          <w:sz w:val="24"/>
        </w:rPr>
      </w:pPr>
    </w:p>
    <w:p w:rsidR="00F56A46" w:rsidRDefault="00F56A46">
      <w:pPr>
        <w:spacing w:line="440" w:lineRule="exact"/>
        <w:rPr>
          <w:rFonts w:ascii="仿宋" w:eastAsia="仿宋" w:hAnsi="仿宋" w:cs="Arial"/>
          <w:sz w:val="24"/>
        </w:rPr>
      </w:pPr>
    </w:p>
    <w:p w:rsidR="00F56A46" w:rsidRDefault="00F56A46">
      <w:pPr>
        <w:spacing w:line="440" w:lineRule="exact"/>
        <w:rPr>
          <w:rFonts w:ascii="仿宋" w:eastAsia="仿宋" w:hAnsi="仿宋" w:cs="Arial"/>
          <w:sz w:val="24"/>
        </w:rPr>
      </w:pPr>
    </w:p>
    <w:p w:rsidR="00F56A46" w:rsidRDefault="009E4906" w:rsidP="00797593">
      <w:pPr>
        <w:snapToGrid w:val="0"/>
        <w:spacing w:beforeLines="50"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w:t>
      </w:r>
      <w:r>
        <w:rPr>
          <w:rFonts w:ascii="仿宋" w:eastAsia="仿宋" w:hAnsi="仿宋" w:cs="仿宋_GB2312" w:hint="eastAsia"/>
          <w:color w:val="000000"/>
          <w:kern w:val="0"/>
          <w:sz w:val="32"/>
          <w:szCs w:val="32"/>
        </w:rPr>
        <w:t>7</w:t>
      </w:r>
    </w:p>
    <w:p w:rsidR="00F56A46" w:rsidRDefault="009E4906">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技 术 响 应 表</w:t>
      </w:r>
    </w:p>
    <w:p w:rsidR="00F56A46" w:rsidRDefault="00F56A46" w:rsidP="00797593">
      <w:pPr>
        <w:snapToGrid w:val="0"/>
        <w:spacing w:before="50" w:afterLines="50"/>
        <w:jc w:val="center"/>
        <w:rPr>
          <w:rFonts w:ascii="仿宋" w:eastAsia="仿宋" w:hAnsi="仿宋" w:cs="Arial"/>
          <w:b/>
          <w:sz w:val="32"/>
          <w:szCs w:val="32"/>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669"/>
        <w:gridCol w:w="2550"/>
        <w:gridCol w:w="1305"/>
        <w:gridCol w:w="2520"/>
      </w:tblGrid>
      <w:tr w:rsidR="00F56A46">
        <w:trPr>
          <w:cantSplit/>
          <w:trHeight w:val="804"/>
        </w:trPr>
        <w:tc>
          <w:tcPr>
            <w:tcW w:w="2669" w:type="dxa"/>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50" w:afterLines="50"/>
              <w:jc w:val="center"/>
              <w:rPr>
                <w:rFonts w:ascii="仿宋" w:eastAsia="仿宋" w:hAnsi="仿宋" w:cs="仿宋_GB2312"/>
                <w:color w:val="000000"/>
                <w:kern w:val="0"/>
                <w:sz w:val="24"/>
              </w:rPr>
            </w:pPr>
            <w:r>
              <w:rPr>
                <w:rFonts w:ascii="仿宋" w:eastAsia="仿宋" w:hAnsi="仿宋" w:cs="仿宋_GB2312"/>
                <w:color w:val="000000"/>
                <w:kern w:val="0"/>
                <w:sz w:val="24"/>
              </w:rPr>
              <w:t>招标文件要求</w:t>
            </w:r>
          </w:p>
        </w:tc>
        <w:tc>
          <w:tcPr>
            <w:tcW w:w="2550" w:type="dxa"/>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50" w:afterLines="50"/>
              <w:jc w:val="center"/>
              <w:rPr>
                <w:rFonts w:ascii="仿宋" w:eastAsia="仿宋" w:hAnsi="仿宋" w:cs="仿宋_GB2312"/>
                <w:color w:val="000000"/>
                <w:kern w:val="0"/>
                <w:sz w:val="24"/>
              </w:rPr>
            </w:pPr>
            <w:r>
              <w:rPr>
                <w:rFonts w:ascii="仿宋" w:eastAsia="仿宋" w:hAnsi="仿宋" w:cs="仿宋_GB2312"/>
                <w:color w:val="000000"/>
                <w:kern w:val="0"/>
                <w:sz w:val="24"/>
              </w:rPr>
              <w:t>投标文件响应</w:t>
            </w:r>
          </w:p>
        </w:tc>
        <w:tc>
          <w:tcPr>
            <w:tcW w:w="1305" w:type="dxa"/>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50" w:afterLines="50"/>
              <w:jc w:val="center"/>
              <w:rPr>
                <w:rFonts w:ascii="仿宋" w:eastAsia="仿宋" w:hAnsi="仿宋" w:cs="仿宋_GB2312"/>
                <w:color w:val="000000"/>
                <w:kern w:val="0"/>
                <w:sz w:val="24"/>
              </w:rPr>
            </w:pPr>
            <w:r>
              <w:rPr>
                <w:rFonts w:ascii="仿宋" w:eastAsia="仿宋" w:hAnsi="仿宋" w:cs="仿宋_GB2312"/>
                <w:color w:val="000000"/>
                <w:kern w:val="0"/>
                <w:sz w:val="24"/>
              </w:rPr>
              <w:t>偏离情况</w:t>
            </w:r>
          </w:p>
        </w:tc>
        <w:tc>
          <w:tcPr>
            <w:tcW w:w="2520" w:type="dxa"/>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50" w:afterLines="50"/>
              <w:jc w:val="center"/>
              <w:rPr>
                <w:rFonts w:ascii="仿宋" w:eastAsia="仿宋" w:hAnsi="仿宋" w:cs="仿宋_GB2312"/>
                <w:color w:val="000000"/>
                <w:kern w:val="0"/>
                <w:sz w:val="24"/>
              </w:rPr>
            </w:pPr>
            <w:r>
              <w:rPr>
                <w:rFonts w:ascii="仿宋" w:eastAsia="仿宋" w:hAnsi="仿宋" w:cs="仿宋_GB2312"/>
                <w:color w:val="000000"/>
                <w:kern w:val="0"/>
                <w:sz w:val="24"/>
              </w:rPr>
              <w:t>投标人的说明</w:t>
            </w:r>
          </w:p>
          <w:p w:rsidR="00F56A46" w:rsidRDefault="009E4906" w:rsidP="00797593">
            <w:pPr>
              <w:snapToGrid w:val="0"/>
              <w:spacing w:before="50" w:afterLines="50"/>
              <w:jc w:val="center"/>
              <w:rPr>
                <w:rFonts w:ascii="仿宋" w:eastAsia="仿宋" w:hAnsi="仿宋" w:cs="仿宋_GB2312"/>
                <w:color w:val="000000"/>
                <w:kern w:val="0"/>
                <w:sz w:val="24"/>
              </w:rPr>
            </w:pPr>
            <w:r>
              <w:rPr>
                <w:rFonts w:ascii="仿宋" w:eastAsia="仿宋" w:hAnsi="仿宋" w:cs="仿宋_GB2312"/>
                <w:color w:val="000000"/>
                <w:kern w:val="0"/>
                <w:sz w:val="24"/>
              </w:rPr>
              <w:t>（请说明厂家提供的资料在投标文件中的页码）</w:t>
            </w:r>
          </w:p>
        </w:tc>
      </w:tr>
      <w:tr w:rsidR="00F56A46">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rsidR="00F56A46" w:rsidRDefault="00F56A46">
            <w:pPr>
              <w:pStyle w:val="af2"/>
              <w:snapToGrid w:val="0"/>
              <w:spacing w:before="120" w:after="120"/>
              <w:outlineLvl w:val="0"/>
              <w:rPr>
                <w:rFonts w:ascii="仿宋" w:eastAsia="仿宋" w:hAnsi="仿宋"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F56A46" w:rsidRDefault="00F56A46">
            <w:pPr>
              <w:pStyle w:val="af2"/>
              <w:snapToGrid w:val="0"/>
              <w:spacing w:before="120" w:after="120"/>
              <w:outlineLvl w:val="0"/>
              <w:rPr>
                <w:rFonts w:ascii="仿宋" w:eastAsia="仿宋" w:hAnsi="仿宋"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rsidR="00F56A46" w:rsidRDefault="00F56A46">
            <w:pPr>
              <w:pStyle w:val="af2"/>
              <w:snapToGrid w:val="0"/>
              <w:spacing w:before="120" w:after="120"/>
              <w:outlineLvl w:val="0"/>
              <w:rPr>
                <w:rFonts w:ascii="仿宋" w:eastAsia="仿宋" w:hAnsi="仿宋"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F56A46" w:rsidRDefault="00F56A46">
            <w:pPr>
              <w:pStyle w:val="af2"/>
              <w:snapToGrid w:val="0"/>
              <w:spacing w:before="120" w:after="120"/>
              <w:outlineLvl w:val="0"/>
              <w:rPr>
                <w:rFonts w:ascii="仿宋" w:eastAsia="仿宋" w:hAnsi="仿宋" w:cs="仿宋_GB2312"/>
                <w:color w:val="000000"/>
                <w:kern w:val="0"/>
                <w:sz w:val="24"/>
                <w:szCs w:val="24"/>
              </w:rPr>
            </w:pPr>
          </w:p>
        </w:tc>
      </w:tr>
      <w:tr w:rsidR="00F56A46">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rsidR="00F56A46" w:rsidRDefault="00F56A46">
            <w:pPr>
              <w:pStyle w:val="af2"/>
              <w:snapToGrid w:val="0"/>
              <w:spacing w:before="120" w:after="120"/>
              <w:outlineLvl w:val="0"/>
              <w:rPr>
                <w:rFonts w:ascii="仿宋" w:eastAsia="仿宋" w:hAnsi="仿宋"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F56A46" w:rsidRDefault="00F56A46">
            <w:pPr>
              <w:pStyle w:val="af2"/>
              <w:snapToGrid w:val="0"/>
              <w:spacing w:before="120" w:after="120"/>
              <w:rPr>
                <w:rFonts w:ascii="仿宋" w:eastAsia="仿宋" w:hAnsi="仿宋"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rsidR="00F56A46" w:rsidRDefault="00F56A46">
            <w:pPr>
              <w:pStyle w:val="af2"/>
              <w:snapToGrid w:val="0"/>
              <w:spacing w:before="120" w:after="120"/>
              <w:rPr>
                <w:rFonts w:ascii="仿宋" w:eastAsia="仿宋" w:hAnsi="仿宋"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F56A46" w:rsidRDefault="00F56A46">
            <w:pPr>
              <w:pStyle w:val="af2"/>
              <w:snapToGrid w:val="0"/>
              <w:spacing w:before="120" w:after="120"/>
              <w:rPr>
                <w:rFonts w:ascii="仿宋" w:eastAsia="仿宋" w:hAnsi="仿宋" w:cs="仿宋_GB2312"/>
                <w:color w:val="000000"/>
                <w:kern w:val="0"/>
                <w:sz w:val="24"/>
                <w:szCs w:val="24"/>
              </w:rPr>
            </w:pPr>
          </w:p>
        </w:tc>
      </w:tr>
      <w:tr w:rsidR="00F56A46">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rsidR="00F56A46" w:rsidRDefault="00F56A46">
            <w:pPr>
              <w:pStyle w:val="af2"/>
              <w:snapToGrid w:val="0"/>
              <w:spacing w:before="120" w:after="120"/>
              <w:outlineLvl w:val="0"/>
              <w:rPr>
                <w:rFonts w:ascii="仿宋" w:eastAsia="仿宋" w:hAnsi="仿宋"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F56A46" w:rsidRDefault="00F56A46">
            <w:pPr>
              <w:pStyle w:val="af2"/>
              <w:snapToGrid w:val="0"/>
              <w:spacing w:before="120" w:after="120"/>
              <w:outlineLvl w:val="0"/>
              <w:rPr>
                <w:rFonts w:ascii="仿宋" w:eastAsia="仿宋" w:hAnsi="仿宋"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rsidR="00F56A46" w:rsidRDefault="00F56A46">
            <w:pPr>
              <w:pStyle w:val="af2"/>
              <w:snapToGrid w:val="0"/>
              <w:spacing w:before="120" w:after="120"/>
              <w:outlineLvl w:val="0"/>
              <w:rPr>
                <w:rFonts w:ascii="仿宋" w:eastAsia="仿宋" w:hAnsi="仿宋"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F56A46" w:rsidRDefault="00F56A46">
            <w:pPr>
              <w:pStyle w:val="af2"/>
              <w:snapToGrid w:val="0"/>
              <w:spacing w:before="120" w:after="120"/>
              <w:outlineLvl w:val="0"/>
              <w:rPr>
                <w:rFonts w:ascii="仿宋" w:eastAsia="仿宋" w:hAnsi="仿宋" w:cs="仿宋_GB2312"/>
                <w:color w:val="000000"/>
                <w:kern w:val="0"/>
                <w:sz w:val="24"/>
                <w:szCs w:val="24"/>
              </w:rPr>
            </w:pPr>
          </w:p>
        </w:tc>
      </w:tr>
      <w:tr w:rsidR="00F56A46">
        <w:trPr>
          <w:cantSplit/>
          <w:trHeight w:val="722"/>
        </w:trPr>
        <w:tc>
          <w:tcPr>
            <w:tcW w:w="2669" w:type="dxa"/>
            <w:tcBorders>
              <w:top w:val="single" w:sz="4" w:space="0" w:color="auto"/>
              <w:left w:val="single" w:sz="4" w:space="0" w:color="auto"/>
              <w:bottom w:val="single" w:sz="4" w:space="0" w:color="auto"/>
              <w:right w:val="single" w:sz="4" w:space="0" w:color="auto"/>
            </w:tcBorders>
            <w:vAlign w:val="center"/>
          </w:tcPr>
          <w:p w:rsidR="00F56A46" w:rsidRDefault="00F56A46">
            <w:pPr>
              <w:pStyle w:val="af2"/>
              <w:snapToGrid w:val="0"/>
              <w:spacing w:before="120" w:after="120"/>
              <w:outlineLvl w:val="0"/>
              <w:rPr>
                <w:rFonts w:ascii="仿宋" w:eastAsia="仿宋" w:hAnsi="仿宋"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F56A46" w:rsidRDefault="00F56A46">
            <w:pPr>
              <w:pStyle w:val="af2"/>
              <w:snapToGrid w:val="0"/>
              <w:spacing w:before="120" w:after="120"/>
              <w:outlineLvl w:val="0"/>
              <w:rPr>
                <w:rFonts w:ascii="仿宋" w:eastAsia="仿宋" w:hAnsi="仿宋" w:cs="仿宋_GB2312"/>
                <w:color w:val="000000"/>
                <w:kern w:val="0"/>
                <w:sz w:val="24"/>
                <w:szCs w:val="24"/>
              </w:rPr>
            </w:pPr>
          </w:p>
        </w:tc>
        <w:tc>
          <w:tcPr>
            <w:tcW w:w="1305" w:type="dxa"/>
            <w:tcBorders>
              <w:top w:val="single" w:sz="4" w:space="0" w:color="auto"/>
              <w:left w:val="single" w:sz="4" w:space="0" w:color="auto"/>
              <w:bottom w:val="nil"/>
              <w:right w:val="single" w:sz="4" w:space="0" w:color="auto"/>
            </w:tcBorders>
          </w:tcPr>
          <w:p w:rsidR="00F56A46" w:rsidRDefault="00F56A46">
            <w:pPr>
              <w:pStyle w:val="af2"/>
              <w:snapToGrid w:val="0"/>
              <w:spacing w:before="120" w:after="120"/>
              <w:outlineLvl w:val="0"/>
              <w:rPr>
                <w:rFonts w:ascii="仿宋" w:eastAsia="仿宋" w:hAnsi="仿宋" w:cs="仿宋_GB2312"/>
                <w:color w:val="000000"/>
                <w:kern w:val="0"/>
                <w:sz w:val="24"/>
                <w:szCs w:val="24"/>
              </w:rPr>
            </w:pPr>
          </w:p>
        </w:tc>
        <w:tc>
          <w:tcPr>
            <w:tcW w:w="2520" w:type="dxa"/>
            <w:tcBorders>
              <w:top w:val="single" w:sz="4" w:space="0" w:color="auto"/>
              <w:left w:val="single" w:sz="4" w:space="0" w:color="auto"/>
              <w:bottom w:val="nil"/>
              <w:right w:val="single" w:sz="4" w:space="0" w:color="auto"/>
            </w:tcBorders>
          </w:tcPr>
          <w:p w:rsidR="00F56A46" w:rsidRDefault="00F56A46">
            <w:pPr>
              <w:pStyle w:val="af2"/>
              <w:snapToGrid w:val="0"/>
              <w:spacing w:before="120" w:after="120"/>
              <w:outlineLvl w:val="0"/>
              <w:rPr>
                <w:rFonts w:ascii="仿宋" w:eastAsia="仿宋" w:hAnsi="仿宋" w:cs="仿宋_GB2312"/>
                <w:color w:val="000000"/>
                <w:kern w:val="0"/>
                <w:sz w:val="24"/>
                <w:szCs w:val="24"/>
              </w:rPr>
            </w:pPr>
          </w:p>
        </w:tc>
      </w:tr>
      <w:tr w:rsidR="00F56A46">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rsidR="00F56A46" w:rsidRDefault="00F56A46">
            <w:pPr>
              <w:pStyle w:val="af2"/>
              <w:snapToGrid w:val="0"/>
              <w:spacing w:before="120" w:after="120"/>
              <w:outlineLvl w:val="0"/>
              <w:rPr>
                <w:rFonts w:ascii="仿宋" w:eastAsia="仿宋" w:hAnsi="仿宋"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F56A46" w:rsidRDefault="00F56A46">
            <w:pPr>
              <w:pStyle w:val="af2"/>
              <w:snapToGrid w:val="0"/>
              <w:spacing w:before="120" w:after="120"/>
              <w:outlineLvl w:val="0"/>
              <w:rPr>
                <w:rFonts w:ascii="仿宋" w:eastAsia="仿宋" w:hAnsi="仿宋"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rsidR="00F56A46" w:rsidRDefault="00F56A46">
            <w:pPr>
              <w:pStyle w:val="af2"/>
              <w:snapToGrid w:val="0"/>
              <w:spacing w:before="120" w:after="120"/>
              <w:outlineLvl w:val="0"/>
              <w:rPr>
                <w:rFonts w:ascii="仿宋" w:eastAsia="仿宋" w:hAnsi="仿宋"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F56A46" w:rsidRDefault="00F56A46">
            <w:pPr>
              <w:pStyle w:val="af2"/>
              <w:snapToGrid w:val="0"/>
              <w:spacing w:before="120" w:after="120"/>
              <w:outlineLvl w:val="0"/>
              <w:rPr>
                <w:rFonts w:ascii="仿宋" w:eastAsia="仿宋" w:hAnsi="仿宋" w:cs="仿宋_GB2312"/>
                <w:color w:val="000000"/>
                <w:kern w:val="0"/>
                <w:sz w:val="24"/>
                <w:szCs w:val="24"/>
              </w:rPr>
            </w:pPr>
          </w:p>
        </w:tc>
      </w:tr>
      <w:tr w:rsidR="00F56A46">
        <w:trPr>
          <w:cantSplit/>
          <w:trHeight w:val="774"/>
        </w:trPr>
        <w:tc>
          <w:tcPr>
            <w:tcW w:w="2669" w:type="dxa"/>
            <w:tcBorders>
              <w:top w:val="single" w:sz="4" w:space="0" w:color="auto"/>
              <w:left w:val="single" w:sz="4" w:space="0" w:color="auto"/>
              <w:bottom w:val="single" w:sz="4" w:space="0" w:color="auto"/>
              <w:right w:val="single" w:sz="4" w:space="0" w:color="auto"/>
            </w:tcBorders>
            <w:vAlign w:val="center"/>
          </w:tcPr>
          <w:p w:rsidR="00F56A46" w:rsidRDefault="00F56A46">
            <w:pPr>
              <w:pStyle w:val="af2"/>
              <w:snapToGrid w:val="0"/>
              <w:spacing w:before="120" w:after="120"/>
              <w:outlineLvl w:val="0"/>
              <w:rPr>
                <w:rFonts w:ascii="仿宋" w:eastAsia="仿宋" w:hAnsi="仿宋"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F56A46" w:rsidRDefault="00F56A46">
            <w:pPr>
              <w:pStyle w:val="af2"/>
              <w:snapToGrid w:val="0"/>
              <w:spacing w:before="120" w:after="120"/>
              <w:outlineLvl w:val="0"/>
              <w:rPr>
                <w:rFonts w:ascii="仿宋" w:eastAsia="仿宋" w:hAnsi="仿宋"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rsidR="00F56A46" w:rsidRDefault="00F56A46">
            <w:pPr>
              <w:pStyle w:val="af2"/>
              <w:snapToGrid w:val="0"/>
              <w:spacing w:before="120" w:after="120"/>
              <w:outlineLvl w:val="0"/>
              <w:rPr>
                <w:rFonts w:ascii="仿宋" w:eastAsia="仿宋" w:hAnsi="仿宋"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F56A46" w:rsidRDefault="00F56A46">
            <w:pPr>
              <w:pStyle w:val="af2"/>
              <w:snapToGrid w:val="0"/>
              <w:spacing w:before="120" w:after="120"/>
              <w:outlineLvl w:val="0"/>
              <w:rPr>
                <w:rFonts w:ascii="仿宋" w:eastAsia="仿宋" w:hAnsi="仿宋" w:cs="仿宋_GB2312"/>
                <w:color w:val="000000"/>
                <w:kern w:val="0"/>
                <w:sz w:val="24"/>
                <w:szCs w:val="24"/>
              </w:rPr>
            </w:pPr>
          </w:p>
        </w:tc>
      </w:tr>
    </w:tbl>
    <w:p w:rsidR="00F56A46" w:rsidRDefault="009E4906">
      <w:pPr>
        <w:pStyle w:val="31"/>
        <w:rPr>
          <w:rFonts w:ascii="仿宋" w:eastAsia="仿宋" w:hAnsi="仿宋" w:cs="仿宋_GB2312"/>
          <w:color w:val="000000"/>
          <w:kern w:val="0"/>
          <w:sz w:val="24"/>
          <w:szCs w:val="24"/>
        </w:rPr>
      </w:pPr>
      <w:r>
        <w:rPr>
          <w:rFonts w:ascii="仿宋" w:eastAsia="仿宋" w:hAnsi="仿宋" w:cs="仿宋_GB2312"/>
          <w:color w:val="000000"/>
          <w:kern w:val="0"/>
          <w:sz w:val="24"/>
          <w:szCs w:val="24"/>
        </w:rPr>
        <w:t>注：投标人应根据投标设备的性能指标、对照招标文件要求在“偏离情况”栏注明“正偏离”、“负偏离”或“无偏离”。</w:t>
      </w:r>
    </w:p>
    <w:p w:rsidR="00F56A46" w:rsidRDefault="009E4906" w:rsidP="00797593">
      <w:pPr>
        <w:snapToGrid w:val="0"/>
        <w:spacing w:beforeLines="50" w:line="440" w:lineRule="exact"/>
        <w:ind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 xml:space="preserve">投标人全称（公章）：                            </w:t>
      </w:r>
    </w:p>
    <w:p w:rsidR="00F56A46" w:rsidRDefault="009E4906" w:rsidP="00797593">
      <w:pPr>
        <w:tabs>
          <w:tab w:val="left" w:pos="7980"/>
        </w:tabs>
        <w:snapToGrid w:val="0"/>
        <w:spacing w:beforeLines="50" w:after="50" w:line="460" w:lineRule="exact"/>
        <w:ind w:right="-180"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 xml:space="preserve">法定代表人或其授权代表签字：          </w:t>
      </w:r>
    </w:p>
    <w:p w:rsidR="00F56A46" w:rsidRDefault="009E4906" w:rsidP="00797593">
      <w:pPr>
        <w:snapToGrid w:val="0"/>
        <w:spacing w:beforeLines="50" w:line="440" w:lineRule="exact"/>
        <w:ind w:right="600"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日 期：年月      日</w:t>
      </w:r>
    </w:p>
    <w:p w:rsidR="00F56A46" w:rsidRDefault="00F56A46">
      <w:pPr>
        <w:spacing w:line="440" w:lineRule="exact"/>
        <w:ind w:firstLineChars="1450" w:firstLine="4060"/>
        <w:rPr>
          <w:rFonts w:ascii="仿宋" w:eastAsia="仿宋" w:hAnsi="仿宋" w:cs="仿宋_GB2312"/>
          <w:color w:val="000000"/>
          <w:kern w:val="0"/>
          <w:sz w:val="28"/>
          <w:szCs w:val="28"/>
        </w:rPr>
      </w:pPr>
    </w:p>
    <w:p w:rsidR="00F56A46" w:rsidRDefault="00F56A46">
      <w:pPr>
        <w:spacing w:line="440" w:lineRule="exact"/>
        <w:ind w:firstLineChars="1450" w:firstLine="4060"/>
        <w:rPr>
          <w:rFonts w:ascii="仿宋" w:eastAsia="仿宋" w:hAnsi="仿宋" w:cs="仿宋_GB2312"/>
          <w:color w:val="000000"/>
          <w:kern w:val="0"/>
          <w:sz w:val="28"/>
          <w:szCs w:val="28"/>
        </w:rPr>
      </w:pPr>
    </w:p>
    <w:p w:rsidR="00F56A46" w:rsidRDefault="00F56A46">
      <w:pPr>
        <w:spacing w:line="440" w:lineRule="exact"/>
        <w:ind w:firstLineChars="1450" w:firstLine="4060"/>
        <w:rPr>
          <w:rFonts w:ascii="仿宋" w:eastAsia="仿宋" w:hAnsi="仿宋" w:cs="仿宋_GB2312"/>
          <w:color w:val="000000"/>
          <w:kern w:val="0"/>
          <w:sz w:val="28"/>
          <w:szCs w:val="28"/>
        </w:rPr>
      </w:pPr>
    </w:p>
    <w:p w:rsidR="00F56A46" w:rsidRDefault="00F56A46">
      <w:pPr>
        <w:spacing w:line="440" w:lineRule="exact"/>
        <w:ind w:firstLineChars="1450" w:firstLine="4060"/>
        <w:rPr>
          <w:rFonts w:ascii="仿宋" w:eastAsia="仿宋" w:hAnsi="仿宋" w:cs="仿宋_GB2312"/>
          <w:color w:val="000000"/>
          <w:kern w:val="0"/>
          <w:sz w:val="28"/>
          <w:szCs w:val="28"/>
        </w:rPr>
      </w:pPr>
    </w:p>
    <w:p w:rsidR="00F56A46" w:rsidRDefault="00F56A46">
      <w:pPr>
        <w:spacing w:line="440" w:lineRule="exact"/>
        <w:rPr>
          <w:rFonts w:ascii="仿宋" w:eastAsia="仿宋" w:hAnsi="仿宋" w:cs="仿宋_GB2312"/>
          <w:color w:val="000000"/>
          <w:kern w:val="0"/>
          <w:sz w:val="28"/>
          <w:szCs w:val="28"/>
        </w:rPr>
      </w:pPr>
    </w:p>
    <w:p w:rsidR="00F56A46" w:rsidRDefault="00F56A46">
      <w:pPr>
        <w:spacing w:line="440" w:lineRule="exact"/>
        <w:rPr>
          <w:rFonts w:ascii="仿宋" w:eastAsia="仿宋" w:hAnsi="仿宋" w:cs="仿宋_GB2312"/>
          <w:color w:val="000000"/>
          <w:kern w:val="0"/>
          <w:sz w:val="28"/>
          <w:szCs w:val="28"/>
        </w:rPr>
      </w:pPr>
    </w:p>
    <w:p w:rsidR="00F56A46" w:rsidRDefault="00F56A46">
      <w:pPr>
        <w:spacing w:line="440" w:lineRule="exact"/>
        <w:rPr>
          <w:rFonts w:ascii="仿宋" w:eastAsia="仿宋" w:hAnsi="仿宋" w:cs="仿宋_GB2312"/>
          <w:color w:val="000000"/>
          <w:kern w:val="0"/>
          <w:sz w:val="28"/>
          <w:szCs w:val="28"/>
        </w:rPr>
      </w:pPr>
    </w:p>
    <w:p w:rsidR="00F56A46" w:rsidRDefault="00F56A46">
      <w:pPr>
        <w:spacing w:line="440" w:lineRule="exact"/>
        <w:rPr>
          <w:rFonts w:ascii="仿宋" w:eastAsia="仿宋" w:hAnsi="仿宋" w:cs="仿宋_GB2312"/>
          <w:color w:val="000000"/>
          <w:kern w:val="0"/>
          <w:sz w:val="28"/>
          <w:szCs w:val="28"/>
        </w:rPr>
      </w:pPr>
    </w:p>
    <w:p w:rsidR="00F56A46" w:rsidRDefault="00F56A46">
      <w:pPr>
        <w:spacing w:line="440" w:lineRule="exact"/>
        <w:rPr>
          <w:rFonts w:ascii="仿宋" w:eastAsia="仿宋" w:hAnsi="仿宋" w:cs="仿宋_GB2312"/>
          <w:color w:val="000000"/>
          <w:kern w:val="0"/>
          <w:sz w:val="28"/>
          <w:szCs w:val="28"/>
        </w:rPr>
      </w:pPr>
    </w:p>
    <w:p w:rsidR="00F56A46" w:rsidRDefault="009E4906" w:rsidP="00797593">
      <w:pPr>
        <w:snapToGrid w:val="0"/>
        <w:spacing w:beforeLines="50"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w:t>
      </w:r>
      <w:r>
        <w:rPr>
          <w:rFonts w:ascii="仿宋" w:eastAsia="仿宋" w:hAnsi="仿宋" w:cs="仿宋_GB2312" w:hint="eastAsia"/>
          <w:color w:val="000000"/>
          <w:kern w:val="0"/>
          <w:sz w:val="32"/>
          <w:szCs w:val="32"/>
        </w:rPr>
        <w:t>8</w:t>
      </w:r>
    </w:p>
    <w:p w:rsidR="00F56A46" w:rsidRDefault="009E4906">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项目组人员清单</w:t>
      </w:r>
    </w:p>
    <w:p w:rsidR="00F56A46" w:rsidRDefault="00F56A46" w:rsidP="00797593">
      <w:pPr>
        <w:snapToGrid w:val="0"/>
        <w:spacing w:beforeLines="50" w:after="50"/>
        <w:jc w:val="center"/>
        <w:rPr>
          <w:rFonts w:ascii="仿宋" w:eastAsia="仿宋" w:hAnsi="仿宋" w:cs="Arial"/>
          <w:b/>
          <w:sz w:val="30"/>
          <w:szCs w:val="3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F56A46">
        <w:trPr>
          <w:jc w:val="center"/>
        </w:trPr>
        <w:tc>
          <w:tcPr>
            <w:tcW w:w="1004" w:type="dxa"/>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专业技</w:t>
            </w:r>
          </w:p>
          <w:p w:rsidR="00F56A46" w:rsidRDefault="009E4906" w:rsidP="00797593">
            <w:pPr>
              <w:snapToGrid w:val="0"/>
              <w:spacing w:beforeLines="50"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证书</w:t>
            </w:r>
          </w:p>
          <w:p w:rsidR="00F56A46" w:rsidRDefault="009E4906" w:rsidP="00797593">
            <w:pPr>
              <w:snapToGrid w:val="0"/>
              <w:spacing w:beforeLines="50"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劳动合</w:t>
            </w:r>
          </w:p>
          <w:p w:rsidR="00F56A46" w:rsidRDefault="009E4906" w:rsidP="00797593">
            <w:pPr>
              <w:snapToGrid w:val="0"/>
              <w:spacing w:beforeLines="50" w:after="50" w:line="460" w:lineRule="exact"/>
              <w:jc w:val="center"/>
              <w:rPr>
                <w:rFonts w:ascii="仿宋" w:eastAsia="仿宋" w:hAnsi="仿宋" w:cs="仿宋_GB2312"/>
                <w:color w:val="000000"/>
                <w:kern w:val="0"/>
                <w:sz w:val="24"/>
              </w:rPr>
            </w:pPr>
            <w:r>
              <w:rPr>
                <w:rFonts w:ascii="仿宋" w:eastAsia="仿宋" w:hAnsi="仿宋" w:cs="仿宋_GB2312"/>
                <w:color w:val="000000"/>
                <w:kern w:val="0"/>
                <w:sz w:val="24"/>
              </w:rPr>
              <w:t>同编号</w:t>
            </w:r>
          </w:p>
        </w:tc>
      </w:tr>
      <w:tr w:rsidR="00F56A46">
        <w:trPr>
          <w:jc w:val="center"/>
        </w:trPr>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r>
      <w:tr w:rsidR="00F56A46">
        <w:trPr>
          <w:jc w:val="center"/>
        </w:trPr>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r>
      <w:tr w:rsidR="00F56A46">
        <w:trPr>
          <w:jc w:val="center"/>
        </w:trPr>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rsidR="00F56A46" w:rsidRDefault="00F56A46" w:rsidP="00797593">
            <w:pPr>
              <w:pStyle w:val="af3"/>
              <w:snapToGrid w:val="0"/>
              <w:spacing w:beforeLines="50" w:after="50" w:line="460" w:lineRule="exact"/>
              <w:ind w:left="5250"/>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r>
      <w:tr w:rsidR="00F56A46">
        <w:trPr>
          <w:jc w:val="center"/>
        </w:trPr>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r>
      <w:tr w:rsidR="00F56A46">
        <w:trPr>
          <w:jc w:val="center"/>
        </w:trPr>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r>
      <w:tr w:rsidR="00F56A46">
        <w:trPr>
          <w:jc w:val="center"/>
        </w:trPr>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r>
      <w:tr w:rsidR="00F56A46">
        <w:trPr>
          <w:jc w:val="center"/>
        </w:trPr>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r>
      <w:tr w:rsidR="00F56A46">
        <w:trPr>
          <w:jc w:val="center"/>
        </w:trPr>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r>
      <w:tr w:rsidR="00F56A46">
        <w:trPr>
          <w:jc w:val="center"/>
        </w:trPr>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004"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663"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c>
          <w:tcPr>
            <w:tcW w:w="18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after="50" w:line="460" w:lineRule="exact"/>
              <w:rPr>
                <w:rFonts w:ascii="仿宋" w:eastAsia="仿宋" w:hAnsi="仿宋" w:cs="仿宋_GB2312"/>
                <w:color w:val="000000"/>
                <w:kern w:val="0"/>
                <w:sz w:val="24"/>
              </w:rPr>
            </w:pPr>
          </w:p>
        </w:tc>
      </w:tr>
    </w:tbl>
    <w:p w:rsidR="00F56A46" w:rsidRDefault="009E4906" w:rsidP="00797593">
      <w:pPr>
        <w:snapToGrid w:val="0"/>
        <w:spacing w:before="50" w:afterLines="50" w:line="460" w:lineRule="exact"/>
        <w:jc w:val="left"/>
        <w:rPr>
          <w:rFonts w:ascii="仿宋" w:eastAsia="仿宋" w:hAnsi="仿宋" w:cs="仿宋_GB2312"/>
          <w:color w:val="000000"/>
          <w:kern w:val="0"/>
          <w:sz w:val="24"/>
        </w:rPr>
      </w:pPr>
      <w:r>
        <w:rPr>
          <w:rFonts w:ascii="仿宋" w:eastAsia="仿宋" w:hAnsi="仿宋" w:cs="仿宋_GB2312"/>
          <w:color w:val="000000"/>
          <w:kern w:val="0"/>
          <w:sz w:val="24"/>
        </w:rPr>
        <w:t xml:space="preserve">注：在填写时，如本表格不适合投标单位的实际情况，可根据本表格式自行划表填写。 </w:t>
      </w:r>
    </w:p>
    <w:p w:rsidR="00F56A46" w:rsidRDefault="009E4906" w:rsidP="00797593">
      <w:pPr>
        <w:snapToGrid w:val="0"/>
        <w:spacing w:beforeLines="50" w:line="440" w:lineRule="exact"/>
        <w:ind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 xml:space="preserve">投标人全称（公章）：                           </w:t>
      </w:r>
    </w:p>
    <w:p w:rsidR="00F56A46" w:rsidRDefault="009E4906" w:rsidP="00797593">
      <w:pPr>
        <w:tabs>
          <w:tab w:val="left" w:pos="7980"/>
        </w:tabs>
        <w:snapToGrid w:val="0"/>
        <w:spacing w:beforeLines="50" w:after="50" w:line="460" w:lineRule="exact"/>
        <w:ind w:right="-180"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 xml:space="preserve">法定代表人或其授权代表签字：          </w:t>
      </w:r>
    </w:p>
    <w:p w:rsidR="00F56A46" w:rsidRDefault="009E4906" w:rsidP="00797593">
      <w:pPr>
        <w:snapToGrid w:val="0"/>
        <w:spacing w:beforeLines="50" w:line="440" w:lineRule="exact"/>
        <w:ind w:right="600" w:firstLineChars="1300" w:firstLine="3120"/>
        <w:rPr>
          <w:rFonts w:ascii="仿宋" w:eastAsia="仿宋" w:hAnsi="仿宋" w:cs="Arial"/>
          <w:sz w:val="24"/>
          <w:u w:val="single"/>
        </w:rPr>
      </w:pPr>
      <w:r>
        <w:rPr>
          <w:rFonts w:ascii="仿宋" w:eastAsia="仿宋" w:hAnsi="仿宋" w:cs="仿宋_GB2312"/>
          <w:color w:val="000000"/>
          <w:kern w:val="0"/>
          <w:sz w:val="24"/>
        </w:rPr>
        <w:t>日 期：       年      月      日</w:t>
      </w:r>
    </w:p>
    <w:p w:rsidR="00F56A46" w:rsidRDefault="00F56A46" w:rsidP="00797593">
      <w:pPr>
        <w:snapToGrid w:val="0"/>
        <w:spacing w:before="50" w:afterLines="50" w:line="460" w:lineRule="exact"/>
        <w:jc w:val="left"/>
        <w:rPr>
          <w:rFonts w:ascii="仿宋" w:eastAsia="仿宋" w:hAnsi="仿宋" w:cs="Arial"/>
          <w:sz w:val="30"/>
          <w:szCs w:val="30"/>
        </w:rPr>
      </w:pPr>
    </w:p>
    <w:p w:rsidR="00F56A46" w:rsidRDefault="00F56A46">
      <w:pPr>
        <w:pStyle w:val="af2"/>
        <w:snapToGrid w:val="0"/>
        <w:spacing w:before="120" w:after="120" w:line="460" w:lineRule="exact"/>
        <w:rPr>
          <w:rFonts w:ascii="仿宋" w:eastAsia="仿宋" w:hAnsi="仿宋" w:cs="Arial"/>
          <w:sz w:val="30"/>
          <w:szCs w:val="30"/>
        </w:rPr>
      </w:pPr>
    </w:p>
    <w:p w:rsidR="00F56A46" w:rsidRDefault="009E4906" w:rsidP="00797593">
      <w:pPr>
        <w:snapToGrid w:val="0"/>
        <w:spacing w:beforeLines="50" w:after="50"/>
        <w:rPr>
          <w:rFonts w:ascii="仿宋" w:eastAsia="仿宋" w:hAnsi="仿宋" w:cs="Arial"/>
          <w:sz w:val="30"/>
          <w:szCs w:val="30"/>
        </w:rPr>
      </w:pPr>
      <w:r>
        <w:rPr>
          <w:rFonts w:ascii="仿宋" w:eastAsia="仿宋" w:hAnsi="仿宋" w:cs="Arial"/>
          <w:sz w:val="30"/>
          <w:szCs w:val="30"/>
        </w:rPr>
        <w:br w:type="page"/>
      </w:r>
      <w:r>
        <w:rPr>
          <w:rFonts w:ascii="仿宋" w:eastAsia="仿宋" w:hAnsi="仿宋" w:cs="仿宋_GB2312"/>
          <w:color w:val="000000"/>
          <w:kern w:val="0"/>
          <w:sz w:val="32"/>
          <w:szCs w:val="32"/>
        </w:rPr>
        <w:lastRenderedPageBreak/>
        <w:t>附件</w:t>
      </w:r>
      <w:r>
        <w:rPr>
          <w:rFonts w:ascii="仿宋" w:eastAsia="仿宋" w:hAnsi="仿宋" w:cs="仿宋_GB2312" w:hint="eastAsia"/>
          <w:color w:val="000000"/>
          <w:kern w:val="0"/>
          <w:sz w:val="32"/>
          <w:szCs w:val="32"/>
        </w:rPr>
        <w:t>9</w:t>
      </w:r>
    </w:p>
    <w:p w:rsidR="00F56A46" w:rsidRDefault="009E4906">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商务响应表</w:t>
      </w:r>
    </w:p>
    <w:p w:rsidR="00F56A46" w:rsidRDefault="00F56A46">
      <w:pPr>
        <w:snapToGrid w:val="0"/>
        <w:spacing w:before="50"/>
        <w:jc w:val="center"/>
        <w:rPr>
          <w:rFonts w:ascii="仿宋" w:eastAsia="仿宋" w:hAnsi="仿宋" w:cs="Arial"/>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784"/>
        <w:gridCol w:w="2700"/>
        <w:gridCol w:w="1260"/>
        <w:gridCol w:w="3020"/>
      </w:tblGrid>
      <w:tr w:rsidR="00F56A46">
        <w:trPr>
          <w:trHeight w:val="642"/>
          <w:jc w:val="center"/>
        </w:trPr>
        <w:tc>
          <w:tcPr>
            <w:tcW w:w="1784" w:type="dxa"/>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 w:val="24"/>
              </w:rPr>
            </w:pPr>
            <w:r>
              <w:rPr>
                <w:rFonts w:ascii="仿宋" w:eastAsia="仿宋" w:hAnsi="仿宋" w:cs="仿宋_GB2312"/>
                <w:color w:val="000000"/>
                <w:kern w:val="0"/>
                <w:sz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 w:val="24"/>
              </w:rPr>
            </w:pPr>
            <w:r>
              <w:rPr>
                <w:rFonts w:ascii="仿宋" w:eastAsia="仿宋" w:hAnsi="仿宋" w:cs="仿宋_GB2312"/>
                <w:color w:val="000000"/>
                <w:kern w:val="0"/>
                <w:sz w:val="24"/>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 w:val="24"/>
              </w:rPr>
            </w:pPr>
            <w:r>
              <w:rPr>
                <w:rFonts w:ascii="仿宋" w:eastAsia="仿宋" w:hAnsi="仿宋" w:cs="仿宋_GB2312"/>
                <w:color w:val="000000"/>
                <w:kern w:val="0"/>
                <w:sz w:val="24"/>
              </w:rPr>
              <w:t>是否</w:t>
            </w:r>
          </w:p>
          <w:p w:rsidR="00F56A46" w:rsidRDefault="009E4906" w:rsidP="00797593">
            <w:pPr>
              <w:snapToGrid w:val="0"/>
              <w:spacing w:beforeLines="50"/>
              <w:jc w:val="center"/>
              <w:rPr>
                <w:rFonts w:ascii="仿宋" w:eastAsia="仿宋" w:hAnsi="仿宋" w:cs="仿宋_GB2312"/>
                <w:color w:val="000000"/>
                <w:kern w:val="0"/>
                <w:sz w:val="24"/>
              </w:rPr>
            </w:pPr>
            <w:r>
              <w:rPr>
                <w:rFonts w:ascii="仿宋" w:eastAsia="仿宋" w:hAnsi="仿宋" w:cs="仿宋_GB2312"/>
                <w:color w:val="000000"/>
                <w:kern w:val="0"/>
                <w:sz w:val="24"/>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 w:val="24"/>
              </w:rPr>
            </w:pPr>
            <w:r>
              <w:rPr>
                <w:rFonts w:ascii="仿宋" w:eastAsia="仿宋" w:hAnsi="仿宋" w:cs="仿宋_GB2312"/>
                <w:color w:val="000000"/>
                <w:kern w:val="0"/>
                <w:sz w:val="24"/>
              </w:rPr>
              <w:t>投标人的承诺或说明</w:t>
            </w:r>
          </w:p>
        </w:tc>
      </w:tr>
      <w:tr w:rsidR="00F56A46" w:rsidTr="004E273A">
        <w:trPr>
          <w:trHeight w:val="720"/>
          <w:jc w:val="center"/>
        </w:trPr>
        <w:tc>
          <w:tcPr>
            <w:tcW w:w="1784"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r>
      <w:tr w:rsidR="00F56A46">
        <w:trPr>
          <w:trHeight w:val="938"/>
          <w:jc w:val="center"/>
        </w:trPr>
        <w:tc>
          <w:tcPr>
            <w:tcW w:w="1784"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ind w:left="43"/>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ind w:left="43"/>
              <w:rPr>
                <w:rFonts w:ascii="仿宋" w:eastAsia="仿宋" w:hAnsi="仿宋" w:cs="仿宋_GB2312"/>
                <w:color w:val="000000"/>
                <w:kern w:val="0"/>
                <w:sz w:val="24"/>
              </w:rPr>
            </w:pPr>
          </w:p>
        </w:tc>
      </w:tr>
      <w:tr w:rsidR="00F56A46">
        <w:trPr>
          <w:trHeight w:val="938"/>
          <w:jc w:val="center"/>
        </w:trPr>
        <w:tc>
          <w:tcPr>
            <w:tcW w:w="1784"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ind w:left="43"/>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ind w:left="43"/>
              <w:rPr>
                <w:rFonts w:ascii="仿宋" w:eastAsia="仿宋" w:hAnsi="仿宋" w:cs="仿宋_GB2312"/>
                <w:color w:val="000000"/>
                <w:kern w:val="0"/>
                <w:sz w:val="24"/>
              </w:rPr>
            </w:pPr>
          </w:p>
        </w:tc>
      </w:tr>
      <w:tr w:rsidR="00F56A46">
        <w:trPr>
          <w:trHeight w:val="938"/>
          <w:jc w:val="center"/>
        </w:trPr>
        <w:tc>
          <w:tcPr>
            <w:tcW w:w="1784"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ind w:left="43"/>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ind w:left="43"/>
              <w:rPr>
                <w:rFonts w:ascii="仿宋" w:eastAsia="仿宋" w:hAnsi="仿宋" w:cs="仿宋_GB2312"/>
                <w:color w:val="000000"/>
                <w:kern w:val="0"/>
                <w:sz w:val="24"/>
              </w:rPr>
            </w:pPr>
          </w:p>
        </w:tc>
      </w:tr>
      <w:tr w:rsidR="00F56A46">
        <w:trPr>
          <w:trHeight w:val="820"/>
          <w:jc w:val="center"/>
        </w:trPr>
        <w:tc>
          <w:tcPr>
            <w:tcW w:w="1784"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r>
      <w:tr w:rsidR="00F56A46">
        <w:trPr>
          <w:jc w:val="center"/>
        </w:trPr>
        <w:tc>
          <w:tcPr>
            <w:tcW w:w="1784"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r>
      <w:tr w:rsidR="00F56A46">
        <w:trPr>
          <w:jc w:val="center"/>
        </w:trPr>
        <w:tc>
          <w:tcPr>
            <w:tcW w:w="1784"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r>
      <w:tr w:rsidR="00F56A46">
        <w:trPr>
          <w:jc w:val="center"/>
        </w:trPr>
        <w:tc>
          <w:tcPr>
            <w:tcW w:w="1784"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r>
      <w:tr w:rsidR="00F56A46">
        <w:trPr>
          <w:jc w:val="center"/>
        </w:trPr>
        <w:tc>
          <w:tcPr>
            <w:tcW w:w="1784" w:type="dxa"/>
            <w:tcBorders>
              <w:top w:val="single" w:sz="4" w:space="0" w:color="auto"/>
              <w:left w:val="single" w:sz="4" w:space="0" w:color="auto"/>
              <w:bottom w:val="single" w:sz="4" w:space="0" w:color="auto"/>
              <w:right w:val="single" w:sz="4" w:space="0" w:color="auto"/>
            </w:tcBorders>
            <w:vAlign w:val="center"/>
          </w:tcPr>
          <w:p w:rsidR="00F56A46" w:rsidRDefault="00F56A46">
            <w:pPr>
              <w:snapToGrid w:val="0"/>
              <w:jc w:val="left"/>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r>
      <w:tr w:rsidR="00F56A46">
        <w:trPr>
          <w:jc w:val="center"/>
        </w:trPr>
        <w:tc>
          <w:tcPr>
            <w:tcW w:w="1784" w:type="dxa"/>
            <w:tcBorders>
              <w:top w:val="single" w:sz="4" w:space="0" w:color="auto"/>
              <w:left w:val="single" w:sz="4" w:space="0" w:color="auto"/>
              <w:bottom w:val="single" w:sz="4" w:space="0" w:color="auto"/>
              <w:right w:val="single" w:sz="4" w:space="0" w:color="auto"/>
            </w:tcBorders>
          </w:tcPr>
          <w:p w:rsidR="00F56A46" w:rsidRDefault="009E4906">
            <w:pPr>
              <w:snapToGrid w:val="0"/>
              <w:rPr>
                <w:rFonts w:ascii="仿宋" w:eastAsia="仿宋" w:hAnsi="仿宋" w:cs="仿宋_GB2312"/>
                <w:color w:val="000000"/>
                <w:kern w:val="0"/>
                <w:sz w:val="24"/>
              </w:rPr>
            </w:pPr>
            <w:r>
              <w:rPr>
                <w:rFonts w:ascii="仿宋" w:eastAsia="仿宋" w:hAnsi="仿宋" w:cs="仿宋_GB2312"/>
                <w:color w:val="000000"/>
                <w:kern w:val="0"/>
                <w:sz w:val="24"/>
              </w:rPr>
              <w:t>……</w:t>
            </w:r>
          </w:p>
        </w:tc>
        <w:tc>
          <w:tcPr>
            <w:tcW w:w="27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r>
      <w:tr w:rsidR="00F56A46">
        <w:trPr>
          <w:jc w:val="center"/>
        </w:trPr>
        <w:tc>
          <w:tcPr>
            <w:tcW w:w="1784" w:type="dxa"/>
            <w:tcBorders>
              <w:top w:val="single" w:sz="4" w:space="0" w:color="auto"/>
              <w:left w:val="single" w:sz="4" w:space="0" w:color="auto"/>
              <w:bottom w:val="single" w:sz="4" w:space="0" w:color="auto"/>
              <w:right w:val="single" w:sz="4" w:space="0" w:color="auto"/>
            </w:tcBorders>
          </w:tcPr>
          <w:p w:rsidR="00F56A46" w:rsidRDefault="00F56A46">
            <w:pPr>
              <w:snapToGrid w:val="0"/>
              <w:rPr>
                <w:rFonts w:ascii="仿宋" w:eastAsia="仿宋" w:hAnsi="仿宋"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F56A46" w:rsidRDefault="00F56A46" w:rsidP="00797593">
            <w:pPr>
              <w:snapToGrid w:val="0"/>
              <w:spacing w:beforeLines="50"/>
              <w:rPr>
                <w:rFonts w:ascii="仿宋" w:eastAsia="仿宋" w:hAnsi="仿宋" w:cs="仿宋_GB2312"/>
                <w:color w:val="000000"/>
                <w:kern w:val="0"/>
                <w:sz w:val="24"/>
              </w:rPr>
            </w:pPr>
          </w:p>
        </w:tc>
      </w:tr>
    </w:tbl>
    <w:p w:rsidR="00F56A46" w:rsidRDefault="00F56A46" w:rsidP="00797593">
      <w:pPr>
        <w:snapToGrid w:val="0"/>
        <w:spacing w:beforeLines="50" w:line="440" w:lineRule="exact"/>
        <w:ind w:firstLineChars="1850" w:firstLine="4440"/>
        <w:rPr>
          <w:rFonts w:ascii="仿宋" w:eastAsia="仿宋" w:hAnsi="仿宋" w:cs="仿宋_GB2312"/>
          <w:color w:val="000000"/>
          <w:kern w:val="0"/>
          <w:sz w:val="24"/>
        </w:rPr>
      </w:pPr>
    </w:p>
    <w:p w:rsidR="00F56A46" w:rsidRDefault="009E4906" w:rsidP="00797593">
      <w:pPr>
        <w:snapToGrid w:val="0"/>
        <w:spacing w:beforeLines="50" w:line="440" w:lineRule="exact"/>
        <w:ind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 xml:space="preserve">投标人全称（公章）：                           </w:t>
      </w:r>
    </w:p>
    <w:p w:rsidR="00F56A46" w:rsidRDefault="009E4906" w:rsidP="00797593">
      <w:pPr>
        <w:tabs>
          <w:tab w:val="left" w:pos="7980"/>
        </w:tabs>
        <w:snapToGrid w:val="0"/>
        <w:spacing w:beforeLines="50" w:after="50" w:line="460" w:lineRule="exact"/>
        <w:ind w:right="-180" w:firstLineChars="1300" w:firstLine="3120"/>
        <w:rPr>
          <w:rFonts w:ascii="仿宋" w:eastAsia="仿宋" w:hAnsi="仿宋" w:cs="仿宋_GB2312"/>
          <w:color w:val="000000"/>
          <w:kern w:val="0"/>
          <w:sz w:val="24"/>
        </w:rPr>
      </w:pPr>
      <w:r>
        <w:rPr>
          <w:rFonts w:ascii="仿宋" w:eastAsia="仿宋" w:hAnsi="仿宋" w:cs="仿宋_GB2312"/>
          <w:color w:val="000000"/>
          <w:kern w:val="0"/>
          <w:sz w:val="24"/>
        </w:rPr>
        <w:t xml:space="preserve">法定代表人或其授权代表签字：          </w:t>
      </w:r>
    </w:p>
    <w:p w:rsidR="00F56A46" w:rsidRDefault="009E4906" w:rsidP="00797593">
      <w:pPr>
        <w:snapToGrid w:val="0"/>
        <w:spacing w:beforeLines="50" w:line="440" w:lineRule="exact"/>
        <w:ind w:right="600" w:firstLineChars="1300" w:firstLine="3120"/>
        <w:rPr>
          <w:rFonts w:ascii="仿宋" w:eastAsia="仿宋" w:hAnsi="仿宋" w:cs="Arial"/>
          <w:sz w:val="24"/>
          <w:u w:val="single"/>
        </w:rPr>
      </w:pPr>
      <w:r>
        <w:rPr>
          <w:rFonts w:ascii="仿宋" w:eastAsia="仿宋" w:hAnsi="仿宋" w:cs="仿宋_GB2312"/>
          <w:color w:val="000000"/>
          <w:kern w:val="0"/>
          <w:sz w:val="24"/>
        </w:rPr>
        <w:t>日 期：       年      月      日</w:t>
      </w:r>
    </w:p>
    <w:p w:rsidR="00F56A46" w:rsidRDefault="00F56A46">
      <w:pPr>
        <w:spacing w:line="440" w:lineRule="exact"/>
        <w:rPr>
          <w:rFonts w:ascii="仿宋" w:eastAsia="仿宋" w:hAnsi="仿宋" w:cs="仿宋_GB2312"/>
          <w:color w:val="000000"/>
          <w:kern w:val="0"/>
          <w:sz w:val="28"/>
          <w:szCs w:val="28"/>
        </w:rPr>
      </w:pPr>
    </w:p>
    <w:p w:rsidR="00F56A46" w:rsidRDefault="00F56A46">
      <w:pPr>
        <w:spacing w:line="440" w:lineRule="exact"/>
        <w:rPr>
          <w:rFonts w:ascii="仿宋" w:eastAsia="仿宋" w:hAnsi="仿宋" w:cs="仿宋_GB2312"/>
          <w:color w:val="000000"/>
          <w:kern w:val="0"/>
          <w:sz w:val="28"/>
          <w:szCs w:val="28"/>
        </w:rPr>
      </w:pPr>
    </w:p>
    <w:p w:rsidR="00F56A46" w:rsidRDefault="00F56A46">
      <w:pPr>
        <w:spacing w:line="440" w:lineRule="exact"/>
        <w:rPr>
          <w:rFonts w:ascii="仿宋" w:eastAsia="仿宋" w:hAnsi="仿宋" w:cs="仿宋_GB2312"/>
          <w:color w:val="000000"/>
          <w:kern w:val="0"/>
          <w:sz w:val="28"/>
          <w:szCs w:val="28"/>
        </w:rPr>
      </w:pPr>
    </w:p>
    <w:p w:rsidR="00F56A46" w:rsidRDefault="009E4906" w:rsidP="00797593">
      <w:pPr>
        <w:snapToGrid w:val="0"/>
        <w:spacing w:beforeLines="50"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w:t>
      </w:r>
      <w:r>
        <w:rPr>
          <w:rFonts w:ascii="仿宋" w:eastAsia="仿宋" w:hAnsi="仿宋" w:cs="仿宋_GB2312" w:hint="eastAsia"/>
          <w:color w:val="000000"/>
          <w:kern w:val="0"/>
          <w:sz w:val="32"/>
          <w:szCs w:val="32"/>
        </w:rPr>
        <w:t>10</w:t>
      </w:r>
    </w:p>
    <w:p w:rsidR="00F56A46" w:rsidRDefault="009E4906">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项目名称</w:t>
      </w:r>
    </w:p>
    <w:p w:rsidR="00F56A46" w:rsidRDefault="009E4906">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招标编号：</w:t>
      </w:r>
      <w:r>
        <w:rPr>
          <w:rFonts w:ascii="仿宋" w:eastAsia="仿宋" w:hAnsi="仿宋" w:cs="仿宋_GB2312"/>
          <w:kern w:val="0"/>
          <w:sz w:val="36"/>
          <w:szCs w:val="36"/>
        </w:rPr>
        <w:t>NBCXZFCG202</w:t>
      </w:r>
      <w:r>
        <w:rPr>
          <w:rFonts w:ascii="仿宋" w:eastAsia="仿宋" w:hAnsi="仿宋" w:cs="仿宋_GB2312" w:hint="eastAsia"/>
          <w:kern w:val="0"/>
          <w:sz w:val="36"/>
          <w:szCs w:val="36"/>
        </w:rPr>
        <w:t>40</w:t>
      </w:r>
      <w:r w:rsidR="002067C6">
        <w:rPr>
          <w:rFonts w:ascii="仿宋" w:eastAsia="仿宋" w:hAnsi="仿宋" w:cs="仿宋_GB2312" w:hint="eastAsia"/>
          <w:kern w:val="0"/>
          <w:sz w:val="36"/>
          <w:szCs w:val="36"/>
        </w:rPr>
        <w:t>14</w:t>
      </w:r>
      <w:r>
        <w:rPr>
          <w:rFonts w:ascii="仿宋" w:eastAsia="仿宋" w:hAnsi="仿宋" w:cs="仿宋_GB2312"/>
          <w:color w:val="000000"/>
          <w:kern w:val="0"/>
          <w:sz w:val="36"/>
          <w:szCs w:val="36"/>
        </w:rPr>
        <w:t>（标项）</w:t>
      </w:r>
    </w:p>
    <w:p w:rsidR="00F56A46" w:rsidRDefault="00F56A46">
      <w:pPr>
        <w:spacing w:after="100" w:afterAutospacing="1" w:line="800" w:lineRule="exact"/>
        <w:ind w:right="-108"/>
        <w:jc w:val="center"/>
        <w:rPr>
          <w:rFonts w:ascii="仿宋" w:eastAsia="仿宋" w:hAnsi="仿宋" w:cs="Arial"/>
          <w:b/>
          <w:spacing w:val="40"/>
          <w:sz w:val="84"/>
          <w:szCs w:val="84"/>
        </w:rPr>
      </w:pPr>
    </w:p>
    <w:p w:rsidR="00F56A46" w:rsidRDefault="009E4906">
      <w:pPr>
        <w:spacing w:after="100" w:afterAutospacing="1"/>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报</w:t>
      </w:r>
    </w:p>
    <w:p w:rsidR="00F56A46" w:rsidRDefault="009E4906">
      <w:pPr>
        <w:spacing w:after="100" w:afterAutospacing="1"/>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价</w:t>
      </w:r>
    </w:p>
    <w:p w:rsidR="00F56A46" w:rsidRDefault="009E4906">
      <w:pPr>
        <w:spacing w:after="100" w:afterAutospacing="1"/>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文</w:t>
      </w:r>
    </w:p>
    <w:p w:rsidR="00F56A46" w:rsidRDefault="009E4906">
      <w:pPr>
        <w:spacing w:after="100" w:afterAutospacing="1"/>
        <w:ind w:right="-108"/>
        <w:jc w:val="center"/>
        <w:rPr>
          <w:rFonts w:ascii="仿宋" w:eastAsia="仿宋" w:hAnsi="仿宋" w:cs="仿宋_GB2312"/>
          <w:color w:val="000000"/>
          <w:kern w:val="0"/>
          <w:sz w:val="72"/>
          <w:szCs w:val="72"/>
        </w:rPr>
      </w:pPr>
      <w:r>
        <w:rPr>
          <w:rFonts w:ascii="仿宋" w:eastAsia="仿宋" w:hAnsi="仿宋" w:cs="仿宋_GB2312"/>
          <w:color w:val="000000"/>
          <w:kern w:val="0"/>
          <w:sz w:val="72"/>
          <w:szCs w:val="72"/>
        </w:rPr>
        <w:t>件</w:t>
      </w:r>
    </w:p>
    <w:p w:rsidR="00F56A46" w:rsidRDefault="00F56A46">
      <w:pPr>
        <w:spacing w:line="500" w:lineRule="exact"/>
        <w:ind w:right="532"/>
        <w:jc w:val="center"/>
        <w:rPr>
          <w:rFonts w:ascii="仿宋" w:eastAsia="仿宋" w:hAnsi="仿宋" w:cs="Arial"/>
          <w:sz w:val="36"/>
          <w:szCs w:val="36"/>
        </w:rPr>
      </w:pPr>
    </w:p>
    <w:p w:rsidR="00F56A46" w:rsidRDefault="00F56A46">
      <w:pPr>
        <w:spacing w:line="500" w:lineRule="exact"/>
        <w:ind w:right="532"/>
        <w:jc w:val="center"/>
        <w:rPr>
          <w:rFonts w:ascii="仿宋" w:eastAsia="仿宋" w:hAnsi="仿宋" w:cs="Arial"/>
          <w:sz w:val="36"/>
          <w:szCs w:val="36"/>
        </w:rPr>
      </w:pPr>
    </w:p>
    <w:p w:rsidR="00F56A46" w:rsidRDefault="009E4906">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单位全称（公章）：</w:t>
      </w:r>
    </w:p>
    <w:p w:rsidR="00F56A46" w:rsidRDefault="009E4906">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地    址：</w:t>
      </w:r>
    </w:p>
    <w:p w:rsidR="00F56A46" w:rsidRDefault="009E4906">
      <w:pPr>
        <w:spacing w:line="600" w:lineRule="exact"/>
        <w:ind w:right="532" w:firstLineChars="200" w:firstLine="720"/>
        <w:rPr>
          <w:rFonts w:ascii="仿宋" w:eastAsia="仿宋" w:hAnsi="仿宋" w:cs="仿宋_GB2312"/>
          <w:color w:val="000000"/>
          <w:kern w:val="0"/>
          <w:sz w:val="36"/>
          <w:szCs w:val="36"/>
        </w:rPr>
      </w:pPr>
      <w:r>
        <w:rPr>
          <w:rFonts w:ascii="仿宋" w:eastAsia="仿宋" w:hAnsi="仿宋" w:cs="仿宋_GB2312"/>
          <w:color w:val="000000"/>
          <w:kern w:val="0"/>
          <w:sz w:val="36"/>
          <w:szCs w:val="36"/>
        </w:rPr>
        <w:t>时    间：</w:t>
      </w: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9E4906" w:rsidP="00797593">
      <w:pPr>
        <w:snapToGrid w:val="0"/>
        <w:spacing w:beforeLines="50"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附件1</w:t>
      </w:r>
      <w:r>
        <w:rPr>
          <w:rFonts w:ascii="仿宋" w:eastAsia="仿宋" w:hAnsi="仿宋" w:cs="仿宋_GB2312" w:hint="eastAsia"/>
          <w:color w:val="000000"/>
          <w:kern w:val="0"/>
          <w:sz w:val="32"/>
          <w:szCs w:val="32"/>
        </w:rPr>
        <w:t>1</w:t>
      </w:r>
    </w:p>
    <w:p w:rsidR="00F56A46" w:rsidRDefault="009E4906">
      <w:pPr>
        <w:ind w:right="-11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投 标 报 价 明 细 表</w:t>
      </w:r>
    </w:p>
    <w:p w:rsidR="00F56A46" w:rsidRDefault="009E4906">
      <w:pPr>
        <w:snapToGrid w:val="0"/>
        <w:rPr>
          <w:rFonts w:ascii="仿宋" w:eastAsia="仿宋" w:hAnsi="仿宋" w:cs="仿宋_GB2312"/>
          <w:color w:val="000000"/>
          <w:kern w:val="0"/>
          <w:sz w:val="24"/>
        </w:rPr>
      </w:pPr>
      <w:r>
        <w:rPr>
          <w:rFonts w:ascii="仿宋" w:eastAsia="仿宋" w:hAnsi="仿宋" w:cs="仿宋_GB2312"/>
          <w:color w:val="000000"/>
          <w:kern w:val="0"/>
          <w:sz w:val="24"/>
        </w:rPr>
        <w:t xml:space="preserve">投标人全称（公章）：                        </w:t>
      </w:r>
    </w:p>
    <w:p w:rsidR="00F56A46" w:rsidRDefault="009E4906">
      <w:pPr>
        <w:snapToGrid w:val="0"/>
        <w:rPr>
          <w:rFonts w:ascii="仿宋" w:eastAsia="仿宋" w:hAnsi="仿宋" w:cs="仿宋_GB2312"/>
          <w:color w:val="000000"/>
          <w:kern w:val="0"/>
          <w:sz w:val="28"/>
          <w:szCs w:val="28"/>
        </w:rPr>
      </w:pPr>
      <w:r>
        <w:rPr>
          <w:rFonts w:ascii="仿宋" w:eastAsia="仿宋" w:hAnsi="仿宋" w:cs="仿宋_GB2312"/>
          <w:color w:val="000000"/>
          <w:kern w:val="0"/>
          <w:sz w:val="24"/>
        </w:rPr>
        <w:t xml:space="preserve">招标编号及标项：  </w:t>
      </w: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F56A46">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货物类</w:t>
            </w:r>
          </w:p>
        </w:tc>
      </w:tr>
      <w:tr w:rsidR="00F56A46">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货物</w:t>
            </w:r>
          </w:p>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名称</w:t>
            </w:r>
          </w:p>
        </w:tc>
        <w:tc>
          <w:tcPr>
            <w:tcW w:w="672" w:type="dxa"/>
            <w:vMerge w:val="restart"/>
            <w:tcBorders>
              <w:top w:val="single" w:sz="4" w:space="0" w:color="auto"/>
              <w:left w:val="single" w:sz="4" w:space="0" w:color="auto"/>
              <w:bottom w:val="nil"/>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产地</w:t>
            </w:r>
          </w:p>
        </w:tc>
        <w:tc>
          <w:tcPr>
            <w:tcW w:w="1028" w:type="dxa"/>
            <w:vMerge w:val="restart"/>
            <w:tcBorders>
              <w:top w:val="single" w:sz="4" w:space="0" w:color="auto"/>
              <w:left w:val="single" w:sz="4" w:space="0" w:color="auto"/>
              <w:bottom w:val="nil"/>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规格</w:t>
            </w:r>
          </w:p>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型号</w:t>
            </w:r>
          </w:p>
        </w:tc>
        <w:tc>
          <w:tcPr>
            <w:tcW w:w="956" w:type="dxa"/>
            <w:vMerge w:val="restart"/>
            <w:tcBorders>
              <w:top w:val="single" w:sz="4" w:space="0" w:color="auto"/>
              <w:left w:val="single" w:sz="4" w:space="0" w:color="auto"/>
              <w:bottom w:val="nil"/>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数量</w:t>
            </w:r>
          </w:p>
        </w:tc>
        <w:tc>
          <w:tcPr>
            <w:tcW w:w="851" w:type="dxa"/>
            <w:vMerge w:val="restart"/>
            <w:tcBorders>
              <w:top w:val="single" w:sz="4" w:space="0" w:color="auto"/>
              <w:left w:val="single" w:sz="4" w:space="0" w:color="auto"/>
              <w:bottom w:val="nil"/>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单价</w:t>
            </w:r>
          </w:p>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（元）</w:t>
            </w:r>
          </w:p>
        </w:tc>
        <w:tc>
          <w:tcPr>
            <w:tcW w:w="890" w:type="dxa"/>
            <w:vMerge w:val="restart"/>
            <w:tcBorders>
              <w:top w:val="single" w:sz="4" w:space="0" w:color="auto"/>
              <w:left w:val="single" w:sz="4" w:space="0" w:color="auto"/>
              <w:bottom w:val="nil"/>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制造商情况</w:t>
            </w:r>
          </w:p>
        </w:tc>
      </w:tr>
      <w:tr w:rsidR="00F56A46">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672" w:type="dxa"/>
            <w:vMerge/>
            <w:tcBorders>
              <w:top w:val="single" w:sz="4" w:space="0" w:color="auto"/>
              <w:left w:val="single" w:sz="4" w:space="0" w:color="auto"/>
              <w:bottom w:val="nil"/>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2694" w:type="dxa"/>
            <w:gridSpan w:val="2"/>
            <w:vMerge/>
            <w:tcBorders>
              <w:top w:val="single" w:sz="4" w:space="0" w:color="auto"/>
              <w:left w:val="single" w:sz="4" w:space="0" w:color="auto"/>
              <w:bottom w:val="nil"/>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1028" w:type="dxa"/>
            <w:vMerge/>
            <w:tcBorders>
              <w:top w:val="single" w:sz="4" w:space="0" w:color="auto"/>
              <w:left w:val="single" w:sz="4" w:space="0" w:color="auto"/>
              <w:bottom w:val="nil"/>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956" w:type="dxa"/>
            <w:vMerge/>
            <w:tcBorders>
              <w:top w:val="single" w:sz="4" w:space="0" w:color="auto"/>
              <w:left w:val="single" w:sz="4" w:space="0" w:color="auto"/>
              <w:bottom w:val="nil"/>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851" w:type="dxa"/>
            <w:vMerge/>
            <w:tcBorders>
              <w:top w:val="single" w:sz="4" w:space="0" w:color="auto"/>
              <w:left w:val="single" w:sz="4" w:space="0" w:color="auto"/>
              <w:bottom w:val="nil"/>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890" w:type="dxa"/>
            <w:vMerge/>
            <w:tcBorders>
              <w:top w:val="single" w:sz="4" w:space="0" w:color="auto"/>
              <w:left w:val="single" w:sz="4" w:space="0" w:color="auto"/>
              <w:bottom w:val="nil"/>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1276" w:type="dxa"/>
            <w:tcBorders>
              <w:top w:val="single" w:sz="4" w:space="0" w:color="auto"/>
              <w:left w:val="single" w:sz="4" w:space="0" w:color="auto"/>
              <w:bottom w:val="nil"/>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是否小微企业</w:t>
            </w:r>
          </w:p>
        </w:tc>
        <w:tc>
          <w:tcPr>
            <w:tcW w:w="1418" w:type="dxa"/>
            <w:tcBorders>
              <w:top w:val="single" w:sz="4" w:space="0" w:color="auto"/>
              <w:left w:val="single" w:sz="4" w:space="0" w:color="auto"/>
              <w:bottom w:val="nil"/>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企业全称</w:t>
            </w:r>
          </w:p>
        </w:tc>
      </w:tr>
      <w:tr w:rsidR="00F56A46">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w:t>
            </w:r>
          </w:p>
        </w:tc>
        <w:tc>
          <w:tcPr>
            <w:tcW w:w="672" w:type="dxa"/>
            <w:tcBorders>
              <w:top w:val="single" w:sz="4" w:space="0" w:color="auto"/>
              <w:left w:val="single" w:sz="4" w:space="0" w:color="auto"/>
              <w:bottom w:val="single" w:sz="4" w:space="0" w:color="auto"/>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890" w:type="dxa"/>
            <w:tcBorders>
              <w:top w:val="single" w:sz="4" w:space="0" w:color="auto"/>
              <w:left w:val="single" w:sz="4" w:space="0" w:color="auto"/>
              <w:bottom w:val="single" w:sz="4" w:space="0" w:color="auto"/>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r>
      <w:tr w:rsidR="00F56A46">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服务类</w:t>
            </w:r>
          </w:p>
        </w:tc>
      </w:tr>
      <w:tr w:rsidR="00F56A46">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工作量</w:t>
            </w:r>
          </w:p>
        </w:tc>
        <w:tc>
          <w:tcPr>
            <w:tcW w:w="851" w:type="dxa"/>
            <w:vMerge w:val="restart"/>
            <w:tcBorders>
              <w:top w:val="single" w:sz="4" w:space="0" w:color="auto"/>
              <w:left w:val="single" w:sz="4" w:space="0" w:color="auto"/>
              <w:bottom w:val="nil"/>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单价</w:t>
            </w:r>
          </w:p>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（元）</w:t>
            </w:r>
          </w:p>
        </w:tc>
        <w:tc>
          <w:tcPr>
            <w:tcW w:w="890" w:type="dxa"/>
            <w:vMerge w:val="restart"/>
            <w:tcBorders>
              <w:top w:val="single" w:sz="4" w:space="0" w:color="auto"/>
              <w:left w:val="single" w:sz="4" w:space="0" w:color="auto"/>
              <w:bottom w:val="nil"/>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制造商情况</w:t>
            </w:r>
          </w:p>
        </w:tc>
      </w:tr>
      <w:tr w:rsidR="00F56A46">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2871" w:type="dxa"/>
            <w:gridSpan w:val="2"/>
            <w:vMerge/>
            <w:tcBorders>
              <w:top w:val="single" w:sz="4" w:space="0" w:color="auto"/>
              <w:left w:val="single" w:sz="4" w:space="0" w:color="auto"/>
              <w:bottom w:val="nil"/>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956" w:type="dxa"/>
            <w:vMerge/>
            <w:tcBorders>
              <w:top w:val="single" w:sz="4" w:space="0" w:color="auto"/>
              <w:left w:val="single" w:sz="4" w:space="0" w:color="auto"/>
              <w:bottom w:val="nil"/>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851" w:type="dxa"/>
            <w:vMerge/>
            <w:tcBorders>
              <w:top w:val="single" w:sz="4" w:space="0" w:color="auto"/>
              <w:left w:val="single" w:sz="4" w:space="0" w:color="auto"/>
              <w:bottom w:val="nil"/>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890" w:type="dxa"/>
            <w:vMerge/>
            <w:tcBorders>
              <w:top w:val="single" w:sz="4" w:space="0" w:color="auto"/>
              <w:left w:val="single" w:sz="4" w:space="0" w:color="auto"/>
              <w:bottom w:val="nil"/>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1276" w:type="dxa"/>
            <w:tcBorders>
              <w:top w:val="single" w:sz="4" w:space="0" w:color="auto"/>
              <w:left w:val="single" w:sz="4" w:space="0" w:color="auto"/>
              <w:bottom w:val="nil"/>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是否小微企业</w:t>
            </w:r>
          </w:p>
        </w:tc>
        <w:tc>
          <w:tcPr>
            <w:tcW w:w="1418" w:type="dxa"/>
            <w:tcBorders>
              <w:top w:val="single" w:sz="4" w:space="0" w:color="auto"/>
              <w:left w:val="single" w:sz="4" w:space="0" w:color="auto"/>
              <w:bottom w:val="nil"/>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企业全称</w:t>
            </w:r>
          </w:p>
        </w:tc>
      </w:tr>
      <w:tr w:rsidR="00F56A46">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890" w:type="dxa"/>
            <w:tcBorders>
              <w:top w:val="single" w:sz="4" w:space="0" w:color="auto"/>
              <w:left w:val="single" w:sz="4" w:space="0" w:color="auto"/>
              <w:bottom w:val="single" w:sz="4" w:space="0" w:color="auto"/>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56A46" w:rsidRDefault="00F56A46" w:rsidP="00797593">
            <w:pPr>
              <w:snapToGrid w:val="0"/>
              <w:spacing w:beforeLines="50"/>
              <w:jc w:val="center"/>
              <w:rPr>
                <w:rFonts w:ascii="仿宋" w:eastAsia="仿宋" w:hAnsi="仿宋" w:cs="仿宋_GB2312"/>
                <w:color w:val="000000"/>
                <w:kern w:val="0"/>
                <w:szCs w:val="21"/>
              </w:rPr>
            </w:pPr>
          </w:p>
        </w:tc>
      </w:tr>
      <w:tr w:rsidR="00F56A46">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 xml:space="preserve">小微企业价格合计金额大写：                            小写： ￥          </w:t>
            </w:r>
          </w:p>
        </w:tc>
      </w:tr>
      <w:tr w:rsidR="00F56A46">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 xml:space="preserve">非小微企业价格合计金额大写：                          小写： ￥          </w:t>
            </w:r>
          </w:p>
        </w:tc>
      </w:tr>
      <w:tr w:rsidR="00F56A46">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 xml:space="preserve">投标总价合计金额大写：                                小写： ￥          </w:t>
            </w:r>
          </w:p>
        </w:tc>
      </w:tr>
      <w:tr w:rsidR="00F56A46">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F56A46" w:rsidRDefault="009E4906" w:rsidP="00797593">
            <w:pPr>
              <w:snapToGrid w:val="0"/>
              <w:spacing w:beforeLines="50"/>
              <w:jc w:val="center"/>
              <w:rPr>
                <w:rFonts w:ascii="仿宋" w:eastAsia="仿宋" w:hAnsi="仿宋" w:cs="仿宋_GB2312"/>
                <w:b/>
                <w:color w:val="000000"/>
                <w:kern w:val="0"/>
                <w:szCs w:val="21"/>
                <w:u w:val="single"/>
              </w:rPr>
            </w:pPr>
            <w:r>
              <w:rPr>
                <w:rFonts w:ascii="仿宋" w:eastAsia="仿宋" w:hAnsi="仿宋" w:cs="仿宋_GB2312"/>
                <w:b/>
                <w:color w:val="000000"/>
                <w:kern w:val="0"/>
                <w:szCs w:val="21"/>
                <w:u w:val="single"/>
              </w:rPr>
              <w:t>1、此表应按项目的明细情况列项填报,在填写时，如上表不适合本项目的实际情况，可在确保投标明细内容完整的情况下自行划表填写。</w:t>
            </w:r>
          </w:p>
          <w:p w:rsidR="00F56A46" w:rsidRDefault="009E4906" w:rsidP="00797593">
            <w:pPr>
              <w:snapToGrid w:val="0"/>
              <w:spacing w:beforeLines="50"/>
              <w:jc w:val="center"/>
              <w:rPr>
                <w:rFonts w:ascii="仿宋" w:eastAsia="仿宋" w:hAnsi="仿宋" w:cs="仿宋_GB2312"/>
                <w:b/>
                <w:color w:val="000000"/>
                <w:kern w:val="0"/>
                <w:szCs w:val="21"/>
                <w:u w:val="single"/>
              </w:rPr>
            </w:pPr>
            <w:r>
              <w:rPr>
                <w:rFonts w:ascii="仿宋" w:eastAsia="仿宋" w:hAnsi="仿宋" w:cs="仿宋_GB2312"/>
                <w:b/>
                <w:color w:val="000000"/>
                <w:kern w:val="0"/>
                <w:szCs w:val="21"/>
                <w:u w:val="single"/>
              </w:rPr>
              <w:t>2、报价要求：项目费用包括项目实施所需的工程费、工时费、服务费、运输费、安装调试费、税费及其他一切费用。</w:t>
            </w:r>
          </w:p>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3、报价中不允许出现报价优惠等字样,投标总价合计金额应与明细报价汇总相等。（明细出现“0”元，视同赠送）。</w:t>
            </w:r>
          </w:p>
          <w:p w:rsidR="00F56A46" w:rsidRDefault="009E4906" w:rsidP="00797593">
            <w:pPr>
              <w:snapToGrid w:val="0"/>
              <w:spacing w:beforeLines="50"/>
              <w:jc w:val="center"/>
              <w:rPr>
                <w:rFonts w:ascii="仿宋" w:eastAsia="仿宋" w:hAnsi="仿宋" w:cs="仿宋_GB2312"/>
                <w:color w:val="000000"/>
                <w:kern w:val="0"/>
                <w:szCs w:val="21"/>
              </w:rPr>
            </w:pPr>
            <w:r>
              <w:rPr>
                <w:rFonts w:ascii="仿宋" w:eastAsia="仿宋" w:hAnsi="仿宋" w:cs="仿宋_GB2312"/>
                <w:color w:val="000000"/>
                <w:kern w:val="0"/>
                <w:szCs w:val="21"/>
              </w:rPr>
              <w:t>4、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tc>
      </w:tr>
    </w:tbl>
    <w:p w:rsidR="00F56A46" w:rsidRDefault="00F56A46" w:rsidP="00797593">
      <w:pPr>
        <w:snapToGrid w:val="0"/>
        <w:spacing w:beforeLines="50"/>
        <w:rPr>
          <w:rFonts w:ascii="仿宋" w:eastAsia="仿宋" w:hAnsi="仿宋" w:cs="仿宋_GB2312"/>
          <w:color w:val="000000"/>
          <w:kern w:val="0"/>
          <w:szCs w:val="21"/>
        </w:rPr>
      </w:pPr>
    </w:p>
    <w:p w:rsidR="00F56A46" w:rsidRDefault="009E4906" w:rsidP="00797593">
      <w:pPr>
        <w:snapToGrid w:val="0"/>
        <w:spacing w:beforeLines="50"/>
        <w:jc w:val="center"/>
        <w:rPr>
          <w:rFonts w:ascii="仿宋" w:eastAsia="仿宋" w:hAnsi="仿宋" w:cs="Arial"/>
          <w:sz w:val="28"/>
          <w:szCs w:val="28"/>
        </w:rPr>
      </w:pPr>
      <w:r>
        <w:rPr>
          <w:rFonts w:ascii="仿宋" w:eastAsia="仿宋" w:hAnsi="仿宋" w:cs="仿宋_GB2312" w:hint="eastAsia"/>
          <w:color w:val="000000"/>
          <w:kern w:val="0"/>
          <w:szCs w:val="21"/>
        </w:rPr>
        <w:t>法定代表人或其</w:t>
      </w:r>
      <w:r>
        <w:rPr>
          <w:rFonts w:ascii="仿宋" w:eastAsia="仿宋" w:hAnsi="仿宋" w:cs="仿宋_GB2312"/>
          <w:color w:val="000000"/>
          <w:kern w:val="0"/>
          <w:szCs w:val="21"/>
        </w:rPr>
        <w:t>授权代表签</w:t>
      </w:r>
      <w:r>
        <w:rPr>
          <w:rFonts w:ascii="仿宋" w:eastAsia="仿宋" w:hAnsi="仿宋" w:cs="仿宋_GB2312" w:hint="eastAsia"/>
          <w:color w:val="000000"/>
          <w:kern w:val="0"/>
          <w:szCs w:val="21"/>
        </w:rPr>
        <w:t>字</w:t>
      </w:r>
      <w:r>
        <w:rPr>
          <w:rFonts w:ascii="仿宋" w:eastAsia="仿宋" w:hAnsi="仿宋" w:cs="仿宋_GB2312"/>
          <w:color w:val="000000"/>
          <w:kern w:val="0"/>
          <w:szCs w:val="21"/>
        </w:rPr>
        <w:t>：                          日期：</w:t>
      </w: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F56A46" w:rsidP="00797593">
      <w:pPr>
        <w:snapToGrid w:val="0"/>
        <w:spacing w:beforeLines="50" w:after="50"/>
        <w:rPr>
          <w:rFonts w:ascii="仿宋" w:eastAsia="仿宋" w:hAnsi="仿宋" w:cs="仿宋_GB2312"/>
          <w:color w:val="000000"/>
          <w:kern w:val="0"/>
          <w:sz w:val="32"/>
          <w:szCs w:val="32"/>
        </w:rPr>
      </w:pPr>
    </w:p>
    <w:p w:rsidR="00F56A46" w:rsidRDefault="009E4906" w:rsidP="00797593">
      <w:pPr>
        <w:snapToGrid w:val="0"/>
        <w:spacing w:beforeLines="50" w:after="50"/>
        <w:rPr>
          <w:rFonts w:ascii="仿宋" w:eastAsia="仿宋" w:hAnsi="仿宋" w:cs="仿宋_GB2312"/>
          <w:color w:val="000000"/>
          <w:kern w:val="0"/>
          <w:sz w:val="32"/>
          <w:szCs w:val="32"/>
        </w:rPr>
      </w:pPr>
      <w:r>
        <w:rPr>
          <w:rFonts w:ascii="仿宋" w:eastAsia="仿宋" w:hAnsi="仿宋" w:cs="仿宋_GB2312"/>
          <w:color w:val="000000"/>
          <w:kern w:val="0"/>
          <w:sz w:val="32"/>
          <w:szCs w:val="32"/>
        </w:rPr>
        <w:lastRenderedPageBreak/>
        <w:t>附件1</w:t>
      </w:r>
      <w:r>
        <w:rPr>
          <w:rFonts w:ascii="仿宋" w:eastAsia="仿宋" w:hAnsi="仿宋" w:cs="仿宋_GB2312" w:hint="eastAsia"/>
          <w:color w:val="000000"/>
          <w:kern w:val="0"/>
          <w:sz w:val="32"/>
          <w:szCs w:val="32"/>
        </w:rPr>
        <w:t>2</w:t>
      </w:r>
    </w:p>
    <w:p w:rsidR="00FF1C44" w:rsidRPr="00FF1C44" w:rsidRDefault="00FF1C44" w:rsidP="00FF1C44">
      <w:pPr>
        <w:jc w:val="center"/>
        <w:outlineLvl w:val="1"/>
        <w:rPr>
          <w:rFonts w:ascii="仿宋" w:eastAsia="仿宋" w:hAnsi="仿宋" w:cs="仿宋_GB2312"/>
          <w:color w:val="000000"/>
          <w:kern w:val="0"/>
          <w:sz w:val="36"/>
          <w:szCs w:val="36"/>
        </w:rPr>
      </w:pPr>
      <w:r w:rsidRPr="00FF1C44">
        <w:rPr>
          <w:rFonts w:ascii="仿宋" w:eastAsia="仿宋" w:hAnsi="仿宋" w:cs="仿宋_GB2312" w:hint="eastAsia"/>
          <w:color w:val="000000"/>
          <w:kern w:val="0"/>
          <w:sz w:val="36"/>
          <w:szCs w:val="36"/>
        </w:rPr>
        <w:t>中小企业声明函</w:t>
      </w:r>
    </w:p>
    <w:p w:rsidR="00FF1C44" w:rsidRDefault="00FF1C44" w:rsidP="00FF1C44">
      <w:pPr>
        <w:snapToGrid w:val="0"/>
        <w:spacing w:line="360" w:lineRule="auto"/>
        <w:ind w:firstLineChars="200" w:firstLine="560"/>
        <w:rPr>
          <w:rFonts w:ascii="Arial" w:eastAsia="仿宋" w:hAnsi="Arial" w:cs="Arial"/>
          <w:sz w:val="28"/>
          <w:szCs w:val="28"/>
        </w:rPr>
      </w:pPr>
    </w:p>
    <w:p w:rsidR="00FF1C44" w:rsidRDefault="00FF1C44" w:rsidP="00FF1C44">
      <w:pPr>
        <w:snapToGrid w:val="0"/>
        <w:spacing w:line="360" w:lineRule="auto"/>
        <w:ind w:firstLineChars="200" w:firstLine="480"/>
        <w:rPr>
          <w:rFonts w:ascii="仿宋_GB2312" w:eastAsia="仿宋_GB2312" w:hAnsi="仿宋_GB2312" w:cs="仿宋_GB2312"/>
          <w:color w:val="000000"/>
          <w:kern w:val="0"/>
          <w:sz w:val="24"/>
        </w:rPr>
      </w:pPr>
      <w:r w:rsidRPr="000B19E8">
        <w:rPr>
          <w:rFonts w:ascii="仿宋_GB2312" w:eastAsia="仿宋_GB2312" w:hAnsi="仿宋_GB2312" w:cs="仿宋_GB2312" w:hint="eastAsia"/>
          <w:color w:val="000000"/>
          <w:kern w:val="0"/>
          <w:sz w:val="24"/>
        </w:rPr>
        <w:t>本公司（联合体）郑重声明，根据《政府采购促进中小企业发展管理办法》（财库﹝2020﹞46 号）的规定，本公司（联合体）参加</w:t>
      </w:r>
      <w:r w:rsidRPr="000B19E8">
        <w:rPr>
          <w:rFonts w:ascii="仿宋_GB2312" w:eastAsia="仿宋_GB2312" w:hAnsi="仿宋_GB2312" w:cs="仿宋_GB2312" w:hint="eastAsia"/>
          <w:color w:val="000000"/>
          <w:kern w:val="0"/>
          <w:sz w:val="24"/>
          <w:u w:val="single"/>
        </w:rPr>
        <w:t>（单位名称）</w:t>
      </w:r>
      <w:r w:rsidRPr="000B19E8">
        <w:rPr>
          <w:rFonts w:ascii="仿宋_GB2312" w:eastAsia="仿宋_GB2312" w:hAnsi="仿宋_GB2312" w:cs="仿宋_GB2312" w:hint="eastAsia"/>
          <w:color w:val="000000"/>
          <w:kern w:val="0"/>
          <w:sz w:val="24"/>
        </w:rPr>
        <w:t>的（</w:t>
      </w:r>
      <w:r w:rsidRPr="000B19E8">
        <w:rPr>
          <w:rFonts w:ascii="仿宋_GB2312" w:eastAsia="仿宋_GB2312" w:hAnsi="仿宋_GB2312" w:cs="仿宋_GB2312" w:hint="eastAsia"/>
          <w:color w:val="000000"/>
          <w:kern w:val="0"/>
          <w:sz w:val="24"/>
          <w:u w:val="single"/>
        </w:rPr>
        <w:t>项目名称）</w:t>
      </w:r>
      <w:r w:rsidRPr="000B19E8">
        <w:rPr>
          <w:rFonts w:ascii="仿宋_GB2312" w:eastAsia="仿宋_GB2312" w:hAnsi="仿宋_GB2312" w:cs="仿宋_GB2312" w:hint="eastAsia"/>
          <w:color w:val="000000"/>
          <w:kern w:val="0"/>
          <w:sz w:val="24"/>
        </w:rPr>
        <w:t>采购活动，服务全部由符合政策要求的中小企业承接。相关企业（含联合体中的中小企业、签订分包意向协议的中小企业）的具体情况如下：</w:t>
      </w:r>
      <w:r w:rsidRPr="000B19E8">
        <w:rPr>
          <w:rFonts w:ascii="仿宋_GB2312" w:eastAsia="仿宋_GB2312" w:hAnsi="仿宋_GB2312" w:cs="仿宋_GB2312" w:hint="eastAsia"/>
          <w:color w:val="000000"/>
          <w:kern w:val="0"/>
          <w:sz w:val="24"/>
        </w:rPr>
        <w:cr/>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1.</w:t>
      </w:r>
      <w:r w:rsidRPr="00251E22">
        <w:rPr>
          <w:rFonts w:ascii="仿宋_GB2312" w:eastAsia="仿宋_GB2312" w:hAnsi="仿宋_GB2312" w:cs="仿宋_GB2312"/>
          <w:color w:val="000000"/>
          <w:kern w:val="0"/>
          <w:sz w:val="24"/>
          <w:u w:val="single"/>
        </w:rPr>
        <w:t xml:space="preserve"> </w:t>
      </w:r>
      <w:r w:rsidRPr="00251E22">
        <w:rPr>
          <w:rFonts w:ascii="仿宋_GB2312" w:eastAsia="仿宋_GB2312" w:hAnsi="仿宋_GB2312" w:cs="仿宋_GB2312" w:hint="eastAsia"/>
          <w:color w:val="000000"/>
          <w:kern w:val="0"/>
          <w:sz w:val="24"/>
          <w:u w:val="single"/>
        </w:rPr>
        <w:t>（触控一体机），属于（</w:t>
      </w:r>
      <w:r w:rsidR="00C53759" w:rsidRPr="00251E22">
        <w:rPr>
          <w:rFonts w:ascii="仿宋_GB2312" w:eastAsia="仿宋_GB2312" w:hAnsi="仿宋_GB2312" w:cs="仿宋_GB2312" w:hint="eastAsia"/>
          <w:color w:val="000000"/>
          <w:kern w:val="0"/>
          <w:sz w:val="24"/>
          <w:u w:val="single"/>
        </w:rPr>
        <w:t>工业/批发业/零售业</w:t>
      </w:r>
      <w:r w:rsidRPr="00251E22">
        <w:rPr>
          <w:rFonts w:ascii="仿宋_GB2312" w:eastAsia="仿宋_GB2312" w:hAnsi="仿宋_GB2312" w:cs="仿宋_GB2312" w:hint="eastAsia"/>
          <w:color w:val="000000"/>
          <w:kern w:val="0"/>
          <w:sz w:val="24"/>
          <w:u w:val="single"/>
        </w:rPr>
        <w:t>）；</w:t>
      </w:r>
      <w:r w:rsidRPr="00286172">
        <w:rPr>
          <w:rFonts w:ascii="仿宋_GB2312" w:eastAsia="仿宋_GB2312" w:hAnsi="仿宋_GB2312" w:cs="仿宋_GB2312" w:hint="eastAsia"/>
          <w:color w:val="000000"/>
          <w:kern w:val="0"/>
          <w:sz w:val="24"/>
        </w:rPr>
        <w:t>承接企业为</w:t>
      </w:r>
      <w:r w:rsidRPr="00286172">
        <w:rPr>
          <w:rFonts w:ascii="仿宋_GB2312" w:eastAsia="仿宋_GB2312" w:hAnsi="仿宋_GB2312" w:cs="仿宋_GB2312" w:hint="eastAsia"/>
          <w:color w:val="000000"/>
          <w:kern w:val="0"/>
          <w:sz w:val="24"/>
          <w:u w:val="single"/>
        </w:rPr>
        <w:t>（企业名称）</w:t>
      </w:r>
      <w:r w:rsidRPr="00286172">
        <w:rPr>
          <w:rFonts w:ascii="仿宋_GB2312" w:eastAsia="仿宋_GB2312" w:hAnsi="仿宋_GB2312" w:cs="仿宋_GB2312" w:hint="eastAsia"/>
          <w:color w:val="000000"/>
          <w:kern w:val="0"/>
          <w:sz w:val="24"/>
        </w:rPr>
        <w:t>，从业人员___人，营业收入为___万元，资产总额为___万元，属于</w:t>
      </w:r>
      <w:r w:rsidRPr="00286172">
        <w:rPr>
          <w:rFonts w:ascii="仿宋_GB2312" w:eastAsia="仿宋_GB2312" w:hAnsi="仿宋_GB2312" w:cs="仿宋_GB2312" w:hint="eastAsia"/>
          <w:color w:val="000000"/>
          <w:kern w:val="0"/>
          <w:sz w:val="24"/>
          <w:u w:val="single"/>
        </w:rPr>
        <w:t>（</w:t>
      </w:r>
      <w:r>
        <w:rPr>
          <w:rFonts w:ascii="仿宋_GB2312" w:eastAsia="仿宋_GB2312" w:hAnsi="仿宋_GB2312" w:cs="仿宋_GB2312" w:hint="eastAsia"/>
          <w:color w:val="000000"/>
          <w:kern w:val="0"/>
          <w:sz w:val="24"/>
          <w:u w:val="single"/>
        </w:rPr>
        <w:t>中型企业、</w:t>
      </w:r>
      <w:r w:rsidRPr="00286172">
        <w:rPr>
          <w:rFonts w:ascii="仿宋_GB2312" w:eastAsia="仿宋_GB2312" w:hAnsi="仿宋_GB2312" w:cs="仿宋_GB2312" w:hint="eastAsia"/>
          <w:color w:val="000000"/>
          <w:kern w:val="0"/>
          <w:sz w:val="24"/>
          <w:u w:val="single"/>
        </w:rPr>
        <w:t>小型企业、微型企业）</w:t>
      </w:r>
      <w:r w:rsidRPr="00286172">
        <w:rPr>
          <w:rFonts w:ascii="仿宋_GB2312" w:eastAsia="仿宋_GB2312" w:hAnsi="仿宋_GB2312" w:cs="仿宋_GB2312" w:hint="eastAsia"/>
          <w:color w:val="000000"/>
          <w:kern w:val="0"/>
          <w:sz w:val="24"/>
        </w:rPr>
        <w:t>；</w:t>
      </w:r>
      <w:r w:rsidRPr="00286172">
        <w:rPr>
          <w:rFonts w:ascii="仿宋_GB2312" w:eastAsia="仿宋_GB2312" w:hAnsi="仿宋_GB2312" w:cs="仿宋_GB2312" w:hint="eastAsia"/>
          <w:color w:val="000000"/>
          <w:kern w:val="0"/>
          <w:sz w:val="24"/>
        </w:rPr>
        <w:cr/>
      </w:r>
      <w:r>
        <w:rPr>
          <w:rFonts w:ascii="仿宋_GB2312" w:eastAsia="仿宋_GB2312" w:hAnsi="仿宋_GB2312" w:cs="仿宋_GB2312" w:hint="eastAsia"/>
          <w:color w:val="000000"/>
          <w:kern w:val="0"/>
          <w:sz w:val="24"/>
        </w:rPr>
        <w:t xml:space="preserve">    3</w:t>
      </w:r>
      <w:r w:rsidRPr="00286172">
        <w:rPr>
          <w:rFonts w:ascii="仿宋_GB2312" w:eastAsia="仿宋_GB2312" w:hAnsi="仿宋_GB2312" w:cs="仿宋_GB2312" w:hint="eastAsia"/>
          <w:color w:val="000000"/>
          <w:kern w:val="0"/>
          <w:sz w:val="24"/>
        </w:rPr>
        <w:t>.</w:t>
      </w:r>
      <w:r w:rsidRPr="000B19E8">
        <w:rPr>
          <w:rFonts w:ascii="仿宋_GB2312" w:eastAsia="仿宋_GB2312" w:hAnsi="仿宋_GB2312" w:cs="仿宋_GB2312" w:hint="eastAsia"/>
          <w:color w:val="000000"/>
          <w:kern w:val="0"/>
          <w:sz w:val="24"/>
          <w:u w:val="single"/>
        </w:rPr>
        <w:t>（标的名称）</w:t>
      </w:r>
      <w:r w:rsidRPr="00286172">
        <w:rPr>
          <w:rFonts w:ascii="仿宋_GB2312" w:eastAsia="仿宋_GB2312" w:hAnsi="仿宋_GB2312" w:cs="仿宋_GB2312" w:hint="eastAsia"/>
          <w:color w:val="000000"/>
          <w:kern w:val="0"/>
          <w:sz w:val="24"/>
        </w:rPr>
        <w:t>，属于</w:t>
      </w:r>
      <w:r w:rsidRPr="000B19E8">
        <w:rPr>
          <w:rFonts w:ascii="仿宋_GB2312" w:eastAsia="仿宋_GB2312" w:hAnsi="仿宋_GB2312" w:cs="仿宋_GB2312" w:hint="eastAsia"/>
          <w:color w:val="000000"/>
          <w:kern w:val="0"/>
          <w:sz w:val="24"/>
          <w:u w:val="single"/>
        </w:rPr>
        <w:t>（采购文件中明确的所属行业）</w:t>
      </w:r>
      <w:r w:rsidRPr="00286172">
        <w:rPr>
          <w:rFonts w:ascii="仿宋_GB2312" w:eastAsia="仿宋_GB2312" w:hAnsi="仿宋_GB2312" w:cs="仿宋_GB2312" w:hint="eastAsia"/>
          <w:color w:val="000000"/>
          <w:kern w:val="0"/>
          <w:sz w:val="24"/>
        </w:rPr>
        <w:t>；承接企业为</w:t>
      </w:r>
      <w:r w:rsidRPr="000B19E8">
        <w:rPr>
          <w:rFonts w:ascii="仿宋_GB2312" w:eastAsia="仿宋_GB2312" w:hAnsi="仿宋_GB2312" w:cs="仿宋_GB2312" w:hint="eastAsia"/>
          <w:color w:val="000000"/>
          <w:kern w:val="0"/>
          <w:sz w:val="24"/>
          <w:u w:val="single"/>
        </w:rPr>
        <w:t>（企业名称）</w:t>
      </w:r>
      <w:r w:rsidRPr="00286172">
        <w:rPr>
          <w:rFonts w:ascii="仿宋_GB2312" w:eastAsia="仿宋_GB2312" w:hAnsi="仿宋_GB2312" w:cs="仿宋_GB2312" w:hint="eastAsia"/>
          <w:color w:val="000000"/>
          <w:kern w:val="0"/>
          <w:sz w:val="24"/>
        </w:rPr>
        <w:t>，从业人员___人，营业收入为___万元，资产总额为___万元，属于</w:t>
      </w:r>
      <w:r w:rsidRPr="000B19E8">
        <w:rPr>
          <w:rFonts w:ascii="仿宋_GB2312" w:eastAsia="仿宋_GB2312" w:hAnsi="仿宋_GB2312" w:cs="仿宋_GB2312" w:hint="eastAsia"/>
          <w:color w:val="000000"/>
          <w:kern w:val="0"/>
          <w:sz w:val="24"/>
          <w:u w:val="single"/>
        </w:rPr>
        <w:t>（中型企业、小型企业、微型企业）</w:t>
      </w:r>
      <w:r w:rsidRPr="00286172">
        <w:rPr>
          <w:rFonts w:ascii="仿宋_GB2312" w:eastAsia="仿宋_GB2312" w:hAnsi="仿宋_GB2312" w:cs="仿宋_GB2312" w:hint="eastAsia"/>
          <w:color w:val="000000"/>
          <w:kern w:val="0"/>
          <w:sz w:val="24"/>
        </w:rPr>
        <w:t>；</w:t>
      </w:r>
      <w:r w:rsidRPr="00286172">
        <w:rPr>
          <w:rFonts w:ascii="仿宋_GB2312" w:eastAsia="仿宋_GB2312" w:hAnsi="仿宋_GB2312" w:cs="仿宋_GB2312" w:hint="eastAsia"/>
          <w:color w:val="000000"/>
          <w:kern w:val="0"/>
          <w:sz w:val="24"/>
        </w:rPr>
        <w:cr/>
      </w:r>
      <w:r>
        <w:rPr>
          <w:rFonts w:ascii="仿宋_GB2312" w:eastAsia="仿宋_GB2312" w:hAnsi="仿宋_GB2312" w:cs="仿宋_GB2312" w:hint="eastAsia"/>
          <w:color w:val="000000"/>
          <w:kern w:val="0"/>
          <w:sz w:val="24"/>
        </w:rPr>
        <w:t xml:space="preserve">    </w:t>
      </w:r>
      <w:r w:rsidRPr="00286172">
        <w:rPr>
          <w:rFonts w:ascii="仿宋_GB2312" w:eastAsia="仿宋_GB2312" w:hAnsi="仿宋_GB2312" w:cs="仿宋_GB2312" w:hint="eastAsia"/>
          <w:color w:val="000000"/>
          <w:kern w:val="0"/>
          <w:sz w:val="24"/>
        </w:rPr>
        <w:t>……</w:t>
      </w:r>
      <w:r w:rsidRPr="00286172">
        <w:rPr>
          <w:rFonts w:ascii="仿宋_GB2312" w:eastAsia="仿宋_GB2312" w:hAnsi="仿宋_GB2312" w:cs="仿宋_GB2312" w:hint="eastAsia"/>
          <w:color w:val="000000"/>
          <w:kern w:val="0"/>
          <w:sz w:val="24"/>
        </w:rPr>
        <w:cr/>
      </w:r>
      <w:r>
        <w:rPr>
          <w:rFonts w:ascii="仿宋_GB2312" w:eastAsia="仿宋_GB2312" w:hAnsi="仿宋_GB2312" w:cs="仿宋_GB2312" w:hint="eastAsia"/>
          <w:color w:val="000000"/>
          <w:kern w:val="0"/>
          <w:sz w:val="24"/>
        </w:rPr>
        <w:t xml:space="preserve">    </w:t>
      </w:r>
      <w:r w:rsidRPr="00286172">
        <w:rPr>
          <w:rFonts w:ascii="仿宋_GB2312" w:eastAsia="仿宋_GB2312" w:hAnsi="仿宋_GB2312" w:cs="仿宋_GB2312" w:hint="eastAsia"/>
          <w:color w:val="000000"/>
          <w:kern w:val="0"/>
          <w:sz w:val="24"/>
        </w:rPr>
        <w:t>以上企业，不属于大企业的分支机构，不存在控股股东为大企业的情形，也不存在与大企业的负责人为同一人的情形。</w:t>
      </w:r>
    </w:p>
    <w:p w:rsidR="00FF1C44" w:rsidRDefault="00FF1C44" w:rsidP="00FF1C44">
      <w:pPr>
        <w:tabs>
          <w:tab w:val="center" w:pos="4320"/>
          <w:tab w:val="right" w:pos="8640"/>
        </w:tabs>
        <w:snapToGrid w:val="0"/>
        <w:spacing w:line="360" w:lineRule="auto"/>
        <w:ind w:firstLineChars="200" w:firstLine="480"/>
        <w:jc w:val="left"/>
        <w:rPr>
          <w:rFonts w:ascii="仿宋_GB2312" w:eastAsia="仿宋_GB2312" w:hAnsi="仿宋_GB2312" w:cs="仿宋_GB2312"/>
          <w:color w:val="000000"/>
          <w:kern w:val="0"/>
          <w:sz w:val="24"/>
        </w:rPr>
      </w:pPr>
      <w:r w:rsidRPr="00286172">
        <w:rPr>
          <w:rFonts w:ascii="仿宋_GB2312" w:eastAsia="仿宋_GB2312" w:hAnsi="仿宋_GB2312" w:cs="仿宋_GB2312" w:hint="eastAsia"/>
          <w:color w:val="000000"/>
          <w:kern w:val="0"/>
          <w:sz w:val="24"/>
        </w:rPr>
        <w:t>本企业对上述声明内容的真实性负责。如有虚假，将依法承担相应责任。</w:t>
      </w:r>
      <w:r w:rsidRPr="00286172">
        <w:rPr>
          <w:rFonts w:ascii="仿宋_GB2312" w:eastAsia="仿宋_GB2312" w:hAnsi="仿宋_GB2312" w:cs="仿宋_GB2312" w:hint="eastAsia"/>
          <w:color w:val="000000"/>
          <w:kern w:val="0"/>
          <w:sz w:val="24"/>
        </w:rPr>
        <w:cr/>
      </w:r>
    </w:p>
    <w:p w:rsidR="00FF1C44" w:rsidRDefault="00FF1C44" w:rsidP="00FF1C44">
      <w:pPr>
        <w:tabs>
          <w:tab w:val="center" w:pos="4320"/>
          <w:tab w:val="right" w:pos="8640"/>
        </w:tabs>
        <w:snapToGrid w:val="0"/>
        <w:spacing w:line="360" w:lineRule="auto"/>
        <w:ind w:leftChars="1596" w:left="3352"/>
        <w:jc w:val="left"/>
        <w:rPr>
          <w:rFonts w:ascii="仿宋_GB2312" w:eastAsia="仿宋_GB2312" w:hAnsi="仿宋_GB2312" w:cs="仿宋_GB2312"/>
          <w:color w:val="000000"/>
          <w:kern w:val="0"/>
          <w:sz w:val="24"/>
        </w:rPr>
      </w:pPr>
      <w:r w:rsidRPr="00286172">
        <w:rPr>
          <w:rFonts w:ascii="仿宋_GB2312" w:eastAsia="仿宋_GB2312" w:hAnsi="仿宋_GB2312" w:cs="仿宋_GB2312" w:hint="eastAsia"/>
          <w:color w:val="000000"/>
          <w:kern w:val="0"/>
          <w:sz w:val="24"/>
        </w:rPr>
        <w:t>企业名称（盖章）：</w:t>
      </w:r>
      <w:r w:rsidRPr="00286172">
        <w:rPr>
          <w:rFonts w:ascii="仿宋_GB2312" w:eastAsia="仿宋_GB2312" w:hAnsi="仿宋_GB2312" w:cs="仿宋_GB2312" w:hint="eastAsia"/>
          <w:color w:val="000000"/>
          <w:kern w:val="0"/>
          <w:sz w:val="24"/>
        </w:rPr>
        <w:cr/>
        <w:t>日 期：</w:t>
      </w:r>
    </w:p>
    <w:p w:rsidR="00FF1C44" w:rsidRPr="00782191" w:rsidRDefault="00FF1C44" w:rsidP="00797593">
      <w:pPr>
        <w:snapToGrid w:val="0"/>
        <w:spacing w:beforeLines="50" w:after="50"/>
        <w:rPr>
          <w:rFonts w:ascii="仿宋_GB2312" w:eastAsia="仿宋_GB2312" w:hAnsi="仿宋_GB2312" w:cs="仿宋_GB2312"/>
          <w:color w:val="000000"/>
          <w:kern w:val="0"/>
          <w:sz w:val="24"/>
        </w:rPr>
      </w:pPr>
    </w:p>
    <w:p w:rsidR="00FF1C44" w:rsidRPr="00251E22" w:rsidRDefault="00FF1C44" w:rsidP="00FF1C44">
      <w:pPr>
        <w:spacing w:line="360" w:lineRule="auto"/>
        <w:ind w:firstLineChars="200" w:firstLine="480"/>
        <w:rPr>
          <w:rFonts w:ascii="仿宋_GB2312" w:eastAsia="仿宋_GB2312" w:hAnsi="仿宋_GB2312" w:cs="仿宋_GB2312"/>
          <w:b/>
          <w:color w:val="000000"/>
          <w:kern w:val="0"/>
          <w:sz w:val="24"/>
          <w:u w:val="single"/>
        </w:rPr>
      </w:pPr>
      <w:r w:rsidRPr="00782191">
        <w:rPr>
          <w:rFonts w:ascii="仿宋_GB2312" w:eastAsia="仿宋_GB2312" w:hAnsi="仿宋_GB2312" w:cs="仿宋_GB2312"/>
          <w:color w:val="000000"/>
          <w:kern w:val="0"/>
          <w:sz w:val="24"/>
        </w:rPr>
        <w:t>说明：</w:t>
      </w:r>
      <w:r w:rsidRPr="00782191">
        <w:rPr>
          <w:rFonts w:ascii="仿宋_GB2312" w:eastAsia="仿宋_GB2312" w:hAnsi="仿宋_GB2312" w:cs="仿宋_GB2312" w:hint="eastAsia"/>
          <w:color w:val="000000"/>
          <w:kern w:val="0"/>
          <w:sz w:val="24"/>
        </w:rPr>
        <w:t>1、</w:t>
      </w:r>
      <w:r w:rsidRPr="00782191">
        <w:rPr>
          <w:rFonts w:ascii="仿宋_GB2312" w:eastAsia="仿宋_GB2312" w:hAnsi="仿宋_GB2312" w:cs="仿宋_GB2312"/>
          <w:color w:val="000000"/>
          <w:kern w:val="0"/>
          <w:sz w:val="24"/>
        </w:rPr>
        <w:t>根据财库</w:t>
      </w:r>
      <w:r w:rsidRPr="001A45AD">
        <w:rPr>
          <w:rFonts w:ascii="仿宋_GB2312" w:eastAsia="仿宋_GB2312" w:hAnsi="仿宋_GB2312" w:cs="仿宋_GB2312"/>
          <w:kern w:val="0"/>
          <w:sz w:val="24"/>
        </w:rPr>
        <w:t>〔20</w:t>
      </w:r>
      <w:r w:rsidRPr="001A45AD">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2</w:t>
      </w:r>
      <w:r w:rsidRPr="001A45AD">
        <w:rPr>
          <w:rFonts w:ascii="仿宋_GB2312" w:eastAsia="仿宋_GB2312" w:hAnsi="仿宋_GB2312" w:cs="仿宋_GB2312"/>
          <w:kern w:val="0"/>
          <w:sz w:val="24"/>
        </w:rPr>
        <w:t>〕</w:t>
      </w:r>
      <w:r>
        <w:rPr>
          <w:rFonts w:ascii="仿宋_GB2312" w:eastAsia="仿宋_GB2312" w:hAnsi="仿宋_GB2312" w:cs="仿宋_GB2312" w:hint="eastAsia"/>
          <w:kern w:val="0"/>
          <w:sz w:val="24"/>
        </w:rPr>
        <w:t>19</w:t>
      </w:r>
      <w:r w:rsidRPr="001A45AD">
        <w:rPr>
          <w:rFonts w:ascii="仿宋_GB2312" w:eastAsia="仿宋_GB2312" w:hAnsi="仿宋_GB2312" w:cs="仿宋_GB2312"/>
          <w:kern w:val="0"/>
          <w:sz w:val="24"/>
        </w:rPr>
        <w:t>号的</w:t>
      </w:r>
      <w:r w:rsidRPr="00782191">
        <w:rPr>
          <w:rFonts w:ascii="仿宋_GB2312" w:eastAsia="仿宋_GB2312" w:hAnsi="仿宋_GB2312" w:cs="仿宋_GB2312"/>
          <w:color w:val="000000"/>
          <w:kern w:val="0"/>
          <w:sz w:val="24"/>
        </w:rPr>
        <w:t>相关规定，在评审时对小型和微型企业的投标报价给予相应的扣除（</w:t>
      </w:r>
      <w:r w:rsidRPr="00782191">
        <w:rPr>
          <w:rFonts w:ascii="仿宋_GB2312" w:eastAsia="仿宋_GB2312" w:hAnsi="仿宋_GB2312" w:cs="仿宋_GB2312" w:hint="eastAsia"/>
          <w:color w:val="000000"/>
          <w:kern w:val="0"/>
          <w:sz w:val="24"/>
        </w:rPr>
        <w:t>见</w:t>
      </w:r>
      <w:r w:rsidRPr="00782191">
        <w:rPr>
          <w:rFonts w:ascii="仿宋_GB2312" w:eastAsia="仿宋_GB2312" w:hAnsi="仿宋_GB2312" w:cs="仿宋_GB2312"/>
          <w:color w:val="000000"/>
          <w:kern w:val="0"/>
          <w:sz w:val="24"/>
        </w:rPr>
        <w:t>投标人须知前附表），取扣除后的价格作为最终投标报价（此最终投标报价仅作为价格分计算）。</w:t>
      </w:r>
      <w:r w:rsidRPr="00251E22">
        <w:rPr>
          <w:rFonts w:ascii="仿宋_GB2312" w:eastAsia="仿宋_GB2312" w:hAnsi="仿宋_GB2312" w:cs="仿宋_GB2312"/>
          <w:b/>
          <w:color w:val="000000"/>
          <w:kern w:val="0"/>
          <w:sz w:val="24"/>
          <w:u w:val="single"/>
        </w:rPr>
        <w:t>属于小型和微型企业的，投标文件中必须提供《中小企业声明函》</w:t>
      </w:r>
      <w:r w:rsidRPr="00251E22">
        <w:rPr>
          <w:rFonts w:ascii="仿宋_GB2312" w:eastAsia="仿宋_GB2312" w:hAnsi="仿宋_GB2312" w:cs="仿宋_GB2312" w:hint="eastAsia"/>
          <w:b/>
          <w:color w:val="000000"/>
          <w:kern w:val="0"/>
          <w:sz w:val="24"/>
          <w:u w:val="single"/>
        </w:rPr>
        <w:t>（</w:t>
      </w:r>
      <w:r w:rsidRPr="00251E22">
        <w:rPr>
          <w:rFonts w:ascii="仿宋_GB2312" w:eastAsia="仿宋_GB2312" w:hAnsi="仿宋_GB2312" w:cs="仿宋_GB2312"/>
          <w:b/>
          <w:color w:val="000000"/>
          <w:kern w:val="0"/>
          <w:sz w:val="24"/>
          <w:u w:val="single"/>
        </w:rPr>
        <w:t>如果提供的其他小型、微型企业制造的货物或服务，请提供该企业列入小微企业名录的页面查询结果）。未提供以上材料的，不给予价格扣除</w:t>
      </w:r>
      <w:r w:rsidRPr="00251E22">
        <w:rPr>
          <w:rFonts w:ascii="仿宋_GB2312" w:eastAsia="仿宋_GB2312" w:hAnsi="仿宋_GB2312" w:cs="仿宋_GB2312" w:hint="eastAsia"/>
          <w:b/>
          <w:color w:val="000000"/>
          <w:kern w:val="0"/>
          <w:sz w:val="24"/>
          <w:u w:val="single"/>
        </w:rPr>
        <w:t>。</w:t>
      </w:r>
    </w:p>
    <w:p w:rsidR="00FF1C44" w:rsidRPr="00782191" w:rsidRDefault="00FF1C44" w:rsidP="00FF1C44">
      <w:pPr>
        <w:spacing w:line="360" w:lineRule="auto"/>
        <w:ind w:firstLineChars="200" w:firstLine="480"/>
        <w:rPr>
          <w:rFonts w:ascii="仿宋_GB2312" w:eastAsia="仿宋_GB2312" w:hAnsi="仿宋_GB2312" w:cs="仿宋_GB2312"/>
          <w:color w:val="000000"/>
          <w:kern w:val="0"/>
          <w:sz w:val="24"/>
        </w:rPr>
      </w:pPr>
      <w:r w:rsidRPr="00782191">
        <w:rPr>
          <w:rFonts w:ascii="仿宋_GB2312" w:eastAsia="仿宋_GB2312" w:hAnsi="仿宋_GB2312" w:cs="仿宋_GB2312" w:hint="eastAsia"/>
          <w:color w:val="000000"/>
          <w:kern w:val="0"/>
          <w:sz w:val="24"/>
        </w:rPr>
        <w:t>2、投标人不按格式内容提供的，所属行业未填写或填写错误的，视为无效的中小企业声明函，不</w:t>
      </w:r>
      <w:r>
        <w:rPr>
          <w:rFonts w:ascii="仿宋_GB2312" w:eastAsia="仿宋_GB2312" w:hAnsi="仿宋_GB2312" w:cs="仿宋_GB2312" w:hint="eastAsia"/>
          <w:color w:val="000000"/>
          <w:kern w:val="0"/>
          <w:sz w:val="24"/>
        </w:rPr>
        <w:t>给予</w:t>
      </w:r>
      <w:r w:rsidRPr="00782191">
        <w:rPr>
          <w:rFonts w:ascii="仿宋_GB2312" w:eastAsia="仿宋_GB2312" w:hAnsi="仿宋_GB2312" w:cs="仿宋_GB2312" w:hint="eastAsia"/>
          <w:color w:val="000000"/>
          <w:kern w:val="0"/>
          <w:sz w:val="24"/>
        </w:rPr>
        <w:t>价格扣除。</w:t>
      </w:r>
    </w:p>
    <w:p w:rsidR="00FF1C44" w:rsidRDefault="00FF1C44" w:rsidP="00FF1C44">
      <w:pPr>
        <w:spacing w:line="360" w:lineRule="auto"/>
        <w:ind w:firstLineChars="200" w:firstLine="480"/>
      </w:pPr>
      <w:r>
        <w:rPr>
          <w:rFonts w:ascii="仿宋_GB2312" w:eastAsia="仿宋_GB2312" w:hAnsi="仿宋_GB2312" w:cs="仿宋_GB2312" w:hint="eastAsia"/>
          <w:color w:val="000000"/>
          <w:kern w:val="0"/>
          <w:sz w:val="24"/>
        </w:rPr>
        <w:lastRenderedPageBreak/>
        <w:t>3</w:t>
      </w:r>
      <w:r w:rsidRPr="00782191">
        <w:rPr>
          <w:rFonts w:ascii="仿宋_GB2312" w:eastAsia="仿宋_GB2312" w:hAnsi="仿宋_GB2312" w:cs="仿宋_GB2312" w:hint="eastAsia"/>
          <w:color w:val="000000"/>
          <w:kern w:val="0"/>
          <w:sz w:val="24"/>
        </w:rPr>
        <w:t>、根据财库〔2020〕46号文件规定，符合中小企业划分标准的个体工商户视同中小企业。</w:t>
      </w:r>
      <w:r w:rsidRPr="00782191">
        <w:rPr>
          <w:rFonts w:ascii="仿宋_GB2312" w:eastAsia="仿宋_GB2312" w:hAnsi="仿宋_GB2312" w:cs="仿宋_GB2312" w:hint="eastAsia"/>
          <w:color w:val="000000"/>
          <w:kern w:val="0"/>
          <w:sz w:val="24"/>
        </w:rPr>
        <w:cr/>
        <w:t xml:space="preserve">    </w:t>
      </w:r>
      <w:r>
        <w:rPr>
          <w:rFonts w:ascii="仿宋_GB2312" w:eastAsia="仿宋_GB2312" w:hAnsi="仿宋_GB2312" w:cs="仿宋_GB2312" w:hint="eastAsia"/>
          <w:color w:val="000000"/>
          <w:kern w:val="0"/>
          <w:sz w:val="24"/>
        </w:rPr>
        <w:t>4</w:t>
      </w:r>
      <w:r w:rsidRPr="00782191">
        <w:rPr>
          <w:rFonts w:ascii="仿宋_GB2312" w:eastAsia="仿宋_GB2312" w:hAnsi="仿宋_GB2312" w:cs="仿宋_GB2312" w:hint="eastAsia"/>
          <w:color w:val="000000"/>
          <w:kern w:val="0"/>
          <w:sz w:val="24"/>
        </w:rPr>
        <w:t>、根据财库〔2014〕68号、财库〔2017〕141号文件规定，监狱企业、残疾人福利性单位视同小型、微型企业。监狱企业应当提供由省级以上监狱管理局、戒毒管理局（含新疆生产建设兵团）出具的属于监狱企业的证明文件，残疾人福利性单位应当提供《残疾人福利性单位声明函》（格式见附件</w:t>
      </w:r>
      <w:r>
        <w:rPr>
          <w:rFonts w:ascii="仿宋_GB2312" w:eastAsia="仿宋_GB2312" w:hAnsi="仿宋_GB2312" w:cs="仿宋_GB2312" w:hint="eastAsia"/>
          <w:color w:val="000000"/>
          <w:kern w:val="0"/>
          <w:sz w:val="24"/>
        </w:rPr>
        <w:t>）。未提供以上材料的，不给予</w:t>
      </w:r>
      <w:r w:rsidRPr="00782191">
        <w:rPr>
          <w:rFonts w:ascii="仿宋_GB2312" w:eastAsia="仿宋_GB2312" w:hAnsi="仿宋_GB2312" w:cs="仿宋_GB2312" w:hint="eastAsia"/>
          <w:color w:val="000000"/>
          <w:kern w:val="0"/>
          <w:sz w:val="24"/>
        </w:rPr>
        <w:t>价格扣除。</w:t>
      </w:r>
    </w:p>
    <w:p w:rsidR="00FF1C44" w:rsidRDefault="00FF1C44">
      <w:pPr>
        <w:pStyle w:val="af2"/>
        <w:snapToGrid w:val="0"/>
        <w:spacing w:before="120" w:after="120"/>
        <w:jc w:val="center"/>
        <w:rPr>
          <w:rFonts w:ascii="仿宋" w:eastAsia="仿宋" w:hAnsi="仿宋" w:cs="仿宋_GB2312"/>
          <w:color w:val="000000"/>
          <w:kern w:val="0"/>
          <w:sz w:val="36"/>
          <w:szCs w:val="36"/>
        </w:rPr>
      </w:pPr>
    </w:p>
    <w:p w:rsidR="00FF1C44" w:rsidRDefault="00FF1C44">
      <w:pPr>
        <w:pStyle w:val="af2"/>
        <w:snapToGrid w:val="0"/>
        <w:spacing w:before="120" w:after="120"/>
        <w:jc w:val="center"/>
        <w:rPr>
          <w:rFonts w:ascii="仿宋" w:eastAsia="仿宋" w:hAnsi="仿宋" w:cs="仿宋_GB2312"/>
          <w:color w:val="000000"/>
          <w:kern w:val="0"/>
          <w:sz w:val="36"/>
          <w:szCs w:val="36"/>
        </w:rPr>
      </w:pPr>
    </w:p>
    <w:p w:rsidR="00FF1C44" w:rsidRDefault="00FF1C44" w:rsidP="00797593">
      <w:pPr>
        <w:snapToGrid w:val="0"/>
        <w:spacing w:beforeLines="50" w:after="50"/>
        <w:rPr>
          <w:rFonts w:ascii="仿宋" w:eastAsia="仿宋" w:hAnsi="仿宋" w:cs="仿宋_GB2312"/>
          <w:color w:val="000000"/>
          <w:kern w:val="0"/>
          <w:sz w:val="32"/>
          <w:szCs w:val="32"/>
        </w:rPr>
      </w:pPr>
    </w:p>
    <w:p w:rsidR="00FF1C44" w:rsidRDefault="00FF1C44" w:rsidP="00797593">
      <w:pPr>
        <w:snapToGrid w:val="0"/>
        <w:spacing w:beforeLines="50" w:after="50"/>
        <w:rPr>
          <w:rFonts w:ascii="仿宋" w:eastAsia="仿宋" w:hAnsi="仿宋" w:cs="仿宋_GB2312"/>
          <w:color w:val="000000"/>
          <w:kern w:val="0"/>
          <w:sz w:val="32"/>
          <w:szCs w:val="32"/>
        </w:rPr>
      </w:pPr>
    </w:p>
    <w:p w:rsidR="00FF1C44" w:rsidRDefault="00FF1C44" w:rsidP="00797593">
      <w:pPr>
        <w:snapToGrid w:val="0"/>
        <w:spacing w:beforeLines="50" w:after="50"/>
        <w:rPr>
          <w:rFonts w:ascii="仿宋" w:eastAsia="仿宋" w:hAnsi="仿宋" w:cs="仿宋_GB2312"/>
          <w:color w:val="000000"/>
          <w:kern w:val="0"/>
          <w:sz w:val="32"/>
          <w:szCs w:val="32"/>
        </w:rPr>
      </w:pPr>
    </w:p>
    <w:p w:rsidR="00FF1C44" w:rsidRDefault="00FF1C44" w:rsidP="00797593">
      <w:pPr>
        <w:snapToGrid w:val="0"/>
        <w:spacing w:beforeLines="50" w:after="50"/>
        <w:rPr>
          <w:rFonts w:ascii="仿宋" w:eastAsia="仿宋" w:hAnsi="仿宋" w:cs="仿宋_GB2312"/>
          <w:color w:val="000000"/>
          <w:kern w:val="0"/>
          <w:sz w:val="32"/>
          <w:szCs w:val="32"/>
        </w:rPr>
      </w:pPr>
    </w:p>
    <w:p w:rsidR="00FF1C44" w:rsidRDefault="00FF1C44" w:rsidP="00797593">
      <w:pPr>
        <w:snapToGrid w:val="0"/>
        <w:spacing w:beforeLines="50" w:after="50"/>
        <w:rPr>
          <w:rFonts w:ascii="仿宋" w:eastAsia="仿宋" w:hAnsi="仿宋" w:cs="仿宋_GB2312"/>
          <w:color w:val="000000"/>
          <w:kern w:val="0"/>
          <w:sz w:val="32"/>
          <w:szCs w:val="32"/>
        </w:rPr>
      </w:pPr>
    </w:p>
    <w:p w:rsidR="00FF1C44" w:rsidRDefault="00FF1C44" w:rsidP="00797593">
      <w:pPr>
        <w:snapToGrid w:val="0"/>
        <w:spacing w:beforeLines="50" w:after="50"/>
        <w:rPr>
          <w:rFonts w:ascii="仿宋" w:eastAsia="仿宋" w:hAnsi="仿宋" w:cs="仿宋_GB2312"/>
          <w:color w:val="000000"/>
          <w:kern w:val="0"/>
          <w:sz w:val="32"/>
          <w:szCs w:val="32"/>
        </w:rPr>
      </w:pPr>
    </w:p>
    <w:p w:rsidR="00FF1C44" w:rsidRDefault="00FF1C44" w:rsidP="00797593">
      <w:pPr>
        <w:snapToGrid w:val="0"/>
        <w:spacing w:beforeLines="50" w:after="50"/>
        <w:rPr>
          <w:rFonts w:ascii="仿宋" w:eastAsia="仿宋" w:hAnsi="仿宋" w:cs="仿宋_GB2312"/>
          <w:color w:val="000000"/>
          <w:kern w:val="0"/>
          <w:sz w:val="32"/>
          <w:szCs w:val="32"/>
        </w:rPr>
      </w:pPr>
    </w:p>
    <w:p w:rsidR="00FF1C44" w:rsidRDefault="00FF1C44" w:rsidP="00797593">
      <w:pPr>
        <w:snapToGrid w:val="0"/>
        <w:spacing w:beforeLines="50" w:after="50"/>
        <w:rPr>
          <w:rFonts w:ascii="仿宋" w:eastAsia="仿宋" w:hAnsi="仿宋" w:cs="仿宋_GB2312"/>
          <w:color w:val="000000"/>
          <w:kern w:val="0"/>
          <w:sz w:val="32"/>
          <w:szCs w:val="32"/>
        </w:rPr>
      </w:pPr>
    </w:p>
    <w:p w:rsidR="00FF1C44" w:rsidRDefault="00FF1C44" w:rsidP="00797593">
      <w:pPr>
        <w:snapToGrid w:val="0"/>
        <w:spacing w:beforeLines="50" w:after="50"/>
        <w:rPr>
          <w:rFonts w:ascii="仿宋" w:eastAsia="仿宋" w:hAnsi="仿宋" w:cs="仿宋_GB2312"/>
          <w:color w:val="000000"/>
          <w:kern w:val="0"/>
          <w:sz w:val="32"/>
          <w:szCs w:val="32"/>
        </w:rPr>
      </w:pPr>
    </w:p>
    <w:p w:rsidR="00FF1C44" w:rsidRDefault="00FF1C44" w:rsidP="00797593">
      <w:pPr>
        <w:snapToGrid w:val="0"/>
        <w:spacing w:beforeLines="50" w:after="50"/>
        <w:rPr>
          <w:rFonts w:ascii="仿宋" w:eastAsia="仿宋" w:hAnsi="仿宋" w:cs="仿宋_GB2312"/>
          <w:color w:val="000000"/>
          <w:kern w:val="0"/>
          <w:sz w:val="32"/>
          <w:szCs w:val="32"/>
        </w:rPr>
      </w:pPr>
    </w:p>
    <w:p w:rsidR="00FF1C44" w:rsidRDefault="00FF1C44" w:rsidP="00797593">
      <w:pPr>
        <w:snapToGrid w:val="0"/>
        <w:spacing w:beforeLines="50" w:after="50"/>
        <w:rPr>
          <w:rFonts w:ascii="仿宋" w:eastAsia="仿宋" w:hAnsi="仿宋" w:cs="仿宋_GB2312"/>
          <w:color w:val="000000"/>
          <w:kern w:val="0"/>
          <w:sz w:val="32"/>
          <w:szCs w:val="32"/>
        </w:rPr>
      </w:pPr>
    </w:p>
    <w:p w:rsidR="00FF1C44" w:rsidRDefault="00FF1C44" w:rsidP="00797593">
      <w:pPr>
        <w:snapToGrid w:val="0"/>
        <w:spacing w:beforeLines="50" w:after="50"/>
        <w:rPr>
          <w:rFonts w:ascii="仿宋" w:eastAsia="仿宋" w:hAnsi="仿宋" w:cs="仿宋_GB2312"/>
          <w:color w:val="000000"/>
          <w:kern w:val="0"/>
          <w:sz w:val="32"/>
          <w:szCs w:val="32"/>
        </w:rPr>
      </w:pPr>
    </w:p>
    <w:p w:rsidR="00FF1C44" w:rsidRDefault="00FF1C44" w:rsidP="00797593">
      <w:pPr>
        <w:snapToGrid w:val="0"/>
        <w:spacing w:beforeLines="50" w:after="50"/>
        <w:rPr>
          <w:rFonts w:ascii="仿宋" w:eastAsia="仿宋" w:hAnsi="仿宋" w:cs="仿宋_GB2312"/>
          <w:color w:val="000000"/>
          <w:kern w:val="0"/>
          <w:sz w:val="32"/>
          <w:szCs w:val="32"/>
        </w:rPr>
      </w:pPr>
    </w:p>
    <w:p w:rsidR="00FF1C44" w:rsidRDefault="00FF1C44" w:rsidP="00797593">
      <w:pPr>
        <w:snapToGrid w:val="0"/>
        <w:spacing w:beforeLines="50" w:after="50"/>
        <w:rPr>
          <w:rFonts w:ascii="仿宋" w:eastAsia="仿宋" w:hAnsi="仿宋" w:cs="仿宋_GB2312"/>
          <w:color w:val="000000"/>
          <w:kern w:val="0"/>
          <w:sz w:val="32"/>
          <w:szCs w:val="32"/>
        </w:rPr>
      </w:pPr>
    </w:p>
    <w:p w:rsidR="00FF1C44" w:rsidRDefault="00FF1C44" w:rsidP="00797593">
      <w:pPr>
        <w:snapToGrid w:val="0"/>
        <w:spacing w:beforeLines="50" w:after="50"/>
        <w:rPr>
          <w:rFonts w:ascii="仿宋" w:eastAsia="仿宋" w:hAnsi="仿宋" w:cs="仿宋_GB2312"/>
          <w:color w:val="000000"/>
          <w:kern w:val="0"/>
          <w:sz w:val="32"/>
          <w:szCs w:val="32"/>
        </w:rPr>
      </w:pPr>
    </w:p>
    <w:p w:rsidR="00FF1C44" w:rsidRDefault="00FF1C44" w:rsidP="00797593">
      <w:pPr>
        <w:snapToGrid w:val="0"/>
        <w:spacing w:beforeLines="50" w:after="50"/>
        <w:rPr>
          <w:rFonts w:ascii="仿宋" w:eastAsia="仿宋" w:hAnsi="仿宋" w:cs="仿宋_GB2312"/>
          <w:color w:val="000000"/>
          <w:kern w:val="0"/>
          <w:sz w:val="32"/>
          <w:szCs w:val="32"/>
        </w:rPr>
      </w:pPr>
    </w:p>
    <w:p w:rsidR="00F56A46" w:rsidRDefault="009E4906" w:rsidP="00797593">
      <w:pPr>
        <w:snapToGrid w:val="0"/>
        <w:spacing w:beforeLines="50" w:after="50"/>
        <w:rPr>
          <w:rFonts w:ascii="仿宋" w:eastAsia="仿宋" w:hAnsi="仿宋" w:cs="Arial"/>
        </w:rPr>
      </w:pPr>
      <w:r>
        <w:rPr>
          <w:rFonts w:ascii="仿宋" w:eastAsia="仿宋" w:hAnsi="仿宋" w:cs="仿宋_GB2312"/>
          <w:color w:val="000000"/>
          <w:kern w:val="0"/>
          <w:sz w:val="32"/>
          <w:szCs w:val="32"/>
        </w:rPr>
        <w:lastRenderedPageBreak/>
        <w:t>附件1</w:t>
      </w:r>
      <w:r>
        <w:rPr>
          <w:rFonts w:ascii="仿宋" w:eastAsia="仿宋" w:hAnsi="仿宋" w:cs="仿宋_GB2312" w:hint="eastAsia"/>
          <w:color w:val="000000"/>
          <w:kern w:val="0"/>
          <w:sz w:val="32"/>
          <w:szCs w:val="32"/>
        </w:rPr>
        <w:t>3</w:t>
      </w:r>
    </w:p>
    <w:p w:rsidR="00F56A46" w:rsidRDefault="00F56A46">
      <w:pPr>
        <w:rPr>
          <w:rFonts w:ascii="仿宋" w:eastAsia="仿宋" w:hAnsi="仿宋" w:cs="Arial"/>
        </w:rPr>
      </w:pPr>
    </w:p>
    <w:p w:rsidR="00F56A46" w:rsidRDefault="009E4906">
      <w:pPr>
        <w:pStyle w:val="af2"/>
        <w:snapToGrid w:val="0"/>
        <w:spacing w:before="120" w:after="120"/>
        <w:ind w:firstLineChars="300" w:firstLine="1080"/>
        <w:jc w:val="center"/>
        <w:rPr>
          <w:rFonts w:ascii="仿宋" w:eastAsia="仿宋" w:hAnsi="仿宋" w:cs="仿宋_GB2312"/>
          <w:color w:val="000000"/>
          <w:kern w:val="0"/>
          <w:sz w:val="36"/>
          <w:szCs w:val="36"/>
        </w:rPr>
      </w:pPr>
      <w:r>
        <w:rPr>
          <w:rFonts w:ascii="仿宋" w:eastAsia="仿宋" w:hAnsi="仿宋" w:cs="仿宋_GB2312"/>
          <w:color w:val="000000"/>
          <w:kern w:val="0"/>
          <w:sz w:val="36"/>
          <w:szCs w:val="36"/>
        </w:rPr>
        <w:t>残疾人福利性单位声明函</w:t>
      </w:r>
    </w:p>
    <w:p w:rsidR="00F56A46" w:rsidRDefault="00F56A46">
      <w:pPr>
        <w:spacing w:line="588" w:lineRule="exact"/>
        <w:rPr>
          <w:rFonts w:ascii="仿宋" w:eastAsia="仿宋" w:hAnsi="仿宋" w:cs="Arial"/>
          <w:b/>
          <w:spacing w:val="6"/>
          <w:sz w:val="30"/>
          <w:szCs w:val="30"/>
        </w:rPr>
      </w:pP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rsidR="00F56A46" w:rsidRDefault="009E4906">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本单位对上述声明的真实性负责。如有虚假，将依法承担相应责任。</w:t>
      </w:r>
    </w:p>
    <w:p w:rsidR="00F56A46" w:rsidRDefault="00F56A46">
      <w:pPr>
        <w:snapToGrid w:val="0"/>
        <w:spacing w:line="360" w:lineRule="auto"/>
        <w:ind w:firstLineChars="200" w:firstLine="560"/>
        <w:rPr>
          <w:rFonts w:ascii="仿宋" w:eastAsia="仿宋" w:hAnsi="仿宋" w:cs="Arial"/>
          <w:sz w:val="28"/>
          <w:szCs w:val="28"/>
        </w:rPr>
      </w:pPr>
    </w:p>
    <w:p w:rsidR="00F56A46" w:rsidRDefault="00F56A46">
      <w:pPr>
        <w:spacing w:line="588" w:lineRule="exact"/>
        <w:ind w:firstLineChars="200" w:firstLine="624"/>
        <w:rPr>
          <w:rFonts w:ascii="仿宋" w:eastAsia="仿宋" w:hAnsi="仿宋" w:cs="Arial"/>
          <w:spacing w:val="6"/>
          <w:sz w:val="30"/>
          <w:szCs w:val="30"/>
        </w:rPr>
      </w:pPr>
    </w:p>
    <w:p w:rsidR="00F56A46" w:rsidRDefault="009E4906" w:rsidP="004E273A">
      <w:pPr>
        <w:tabs>
          <w:tab w:val="center" w:pos="4320"/>
          <w:tab w:val="right" w:pos="8640"/>
        </w:tabs>
        <w:snapToGrid w:val="0"/>
        <w:spacing w:line="360" w:lineRule="auto"/>
        <w:ind w:firstLineChars="1500" w:firstLine="420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 xml:space="preserve">企业名称（盖章）： </w:t>
      </w:r>
    </w:p>
    <w:p w:rsidR="00F56A46" w:rsidRDefault="009E4906">
      <w:pPr>
        <w:tabs>
          <w:tab w:val="center" w:pos="4320"/>
          <w:tab w:val="right" w:pos="8640"/>
        </w:tabs>
        <w:snapToGrid w:val="0"/>
        <w:spacing w:line="360" w:lineRule="auto"/>
        <w:ind w:firstLineChars="1500" w:firstLine="420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日  期：</w:t>
      </w:r>
    </w:p>
    <w:p w:rsidR="00F56A46" w:rsidRDefault="00F56A46">
      <w:pPr>
        <w:snapToGrid w:val="0"/>
        <w:spacing w:line="360" w:lineRule="auto"/>
        <w:ind w:right="504"/>
        <w:rPr>
          <w:rFonts w:ascii="仿宋" w:eastAsia="仿宋" w:hAnsi="仿宋" w:cs="Arial"/>
          <w:spacing w:val="6"/>
          <w:sz w:val="24"/>
        </w:rPr>
      </w:pPr>
    </w:p>
    <w:p w:rsidR="00F56A46" w:rsidRDefault="009E4906">
      <w:pPr>
        <w:snapToGrid w:val="0"/>
        <w:spacing w:line="360" w:lineRule="auto"/>
        <w:ind w:right="504"/>
        <w:rPr>
          <w:rFonts w:ascii="仿宋" w:eastAsia="仿宋" w:hAnsi="仿宋" w:cs="仿宋_GB2312"/>
          <w:color w:val="000000"/>
          <w:kern w:val="0"/>
          <w:sz w:val="24"/>
        </w:rPr>
      </w:pPr>
      <w:r>
        <w:rPr>
          <w:rFonts w:ascii="仿宋" w:eastAsia="仿宋" w:hAnsi="仿宋" w:cs="仿宋_GB2312"/>
          <w:color w:val="000000"/>
          <w:kern w:val="0"/>
          <w:sz w:val="24"/>
        </w:rPr>
        <w:t>填写说明：</w:t>
      </w:r>
    </w:p>
    <w:p w:rsidR="00F56A46" w:rsidRDefault="009E4906">
      <w:pPr>
        <w:numPr>
          <w:ilvl w:val="0"/>
          <w:numId w:val="2"/>
        </w:numPr>
        <w:tabs>
          <w:tab w:val="left" w:pos="4860"/>
        </w:tabs>
        <w:spacing w:line="588" w:lineRule="exact"/>
        <w:ind w:right="106" w:firstLineChars="200" w:firstLine="480"/>
        <w:jc w:val="left"/>
        <w:rPr>
          <w:rFonts w:ascii="仿宋" w:eastAsia="仿宋" w:hAnsi="仿宋" w:cs="仿宋_GB2312"/>
          <w:color w:val="000000"/>
          <w:kern w:val="0"/>
          <w:sz w:val="24"/>
        </w:rPr>
      </w:pPr>
      <w:r>
        <w:rPr>
          <w:rFonts w:ascii="仿宋" w:eastAsia="仿宋" w:hAnsi="仿宋" w:cs="仿宋_GB2312"/>
          <w:color w:val="000000"/>
          <w:kern w:val="0"/>
          <w:sz w:val="24"/>
        </w:rPr>
        <w:t>本声明是残疾人福利性单位的提供，其他不符合规定的单位禁止提供，中标、成交单位提供《残疾人福利性单位声明函》的，市政府采购中心将在发布中标、成交公告时同时公告其《残疾人福利性单位声明函》，接受社会监督。</w:t>
      </w:r>
    </w:p>
    <w:p w:rsidR="00F56A46" w:rsidRDefault="009E4906">
      <w:pPr>
        <w:numPr>
          <w:ilvl w:val="0"/>
          <w:numId w:val="2"/>
        </w:numPr>
        <w:tabs>
          <w:tab w:val="left" w:pos="4860"/>
        </w:tabs>
        <w:spacing w:line="588" w:lineRule="exact"/>
        <w:ind w:right="251" w:firstLineChars="200" w:firstLine="480"/>
        <w:jc w:val="left"/>
        <w:rPr>
          <w:rFonts w:ascii="仿宋" w:eastAsia="仿宋" w:hAnsi="仿宋" w:cs="仿宋_GB2312"/>
          <w:color w:val="000000"/>
          <w:kern w:val="0"/>
          <w:sz w:val="24"/>
        </w:rPr>
      </w:pPr>
      <w:r>
        <w:rPr>
          <w:rFonts w:ascii="仿宋" w:eastAsia="仿宋" w:hAnsi="仿宋" w:cs="仿宋_GB2312"/>
          <w:color w:val="000000"/>
          <w:kern w:val="0"/>
          <w:sz w:val="24"/>
        </w:rPr>
        <w:t>享受政府采购支持政策的残疾人福利性单位应当同时满足以下条件：</w:t>
      </w:r>
    </w:p>
    <w:p w:rsidR="00F56A46" w:rsidRDefault="009E4906">
      <w:pPr>
        <w:pStyle w:val="afc"/>
        <w:spacing w:line="450" w:lineRule="atLeast"/>
        <w:rPr>
          <w:rFonts w:ascii="仿宋" w:eastAsia="仿宋" w:hAnsi="仿宋" w:cs="仿宋_GB2312"/>
          <w:color w:val="000000"/>
          <w:kern w:val="0"/>
          <w:szCs w:val="24"/>
        </w:rPr>
      </w:pPr>
      <w:r>
        <w:rPr>
          <w:rFonts w:ascii="仿宋" w:eastAsia="仿宋" w:hAnsi="仿宋" w:cs="仿宋_GB2312"/>
          <w:color w:val="000000"/>
          <w:kern w:val="0"/>
          <w:szCs w:val="24"/>
        </w:rPr>
        <w:t xml:space="preserve">　　（1）安置的残疾人占本单位在职职工人数的比例不低于25%（含25%），并且安置的残疾人人数不少于10人（含10人）；</w:t>
      </w:r>
    </w:p>
    <w:p w:rsidR="00F56A46" w:rsidRDefault="009E4906">
      <w:pPr>
        <w:pStyle w:val="afc"/>
        <w:spacing w:line="450" w:lineRule="atLeast"/>
        <w:rPr>
          <w:rFonts w:ascii="仿宋" w:eastAsia="仿宋" w:hAnsi="仿宋" w:cs="仿宋_GB2312"/>
          <w:color w:val="000000"/>
          <w:kern w:val="0"/>
          <w:szCs w:val="24"/>
        </w:rPr>
      </w:pPr>
      <w:r>
        <w:rPr>
          <w:rFonts w:ascii="仿宋" w:eastAsia="仿宋" w:hAnsi="仿宋" w:cs="仿宋_GB2312"/>
          <w:color w:val="000000"/>
          <w:kern w:val="0"/>
          <w:szCs w:val="24"/>
        </w:rPr>
        <w:t xml:space="preserve">　　（2）依法与安置的每位残疾人签订了一年以上（含一年）的劳动合同或服务协议；</w:t>
      </w:r>
    </w:p>
    <w:p w:rsidR="00F56A46" w:rsidRDefault="009E4906">
      <w:pPr>
        <w:pStyle w:val="afc"/>
        <w:spacing w:line="450" w:lineRule="atLeast"/>
        <w:rPr>
          <w:rFonts w:ascii="仿宋" w:eastAsia="仿宋" w:hAnsi="仿宋" w:cs="仿宋_GB2312"/>
          <w:color w:val="000000"/>
          <w:kern w:val="0"/>
          <w:szCs w:val="24"/>
        </w:rPr>
      </w:pPr>
      <w:r>
        <w:rPr>
          <w:rFonts w:ascii="仿宋" w:eastAsia="仿宋" w:hAnsi="仿宋" w:cs="仿宋_GB2312"/>
          <w:color w:val="000000"/>
          <w:kern w:val="0"/>
          <w:szCs w:val="24"/>
        </w:rPr>
        <w:lastRenderedPageBreak/>
        <w:t xml:space="preserve">　　（3）为安置的每位残疾人按月足额缴纳了基本养老保险、基本医疗保险、失业保险、工伤保险和生育保险等社会保险费；</w:t>
      </w:r>
    </w:p>
    <w:p w:rsidR="00F56A46" w:rsidRDefault="009E4906">
      <w:pPr>
        <w:pStyle w:val="afc"/>
        <w:spacing w:line="450" w:lineRule="atLeast"/>
        <w:rPr>
          <w:rFonts w:ascii="仿宋" w:eastAsia="仿宋" w:hAnsi="仿宋" w:cs="仿宋_GB2312"/>
          <w:color w:val="000000"/>
          <w:kern w:val="0"/>
          <w:szCs w:val="24"/>
        </w:rPr>
      </w:pPr>
      <w:r>
        <w:rPr>
          <w:rFonts w:ascii="仿宋" w:eastAsia="仿宋" w:hAnsi="仿宋" w:cs="仿宋_GB2312"/>
          <w:color w:val="000000"/>
          <w:kern w:val="0"/>
          <w:szCs w:val="24"/>
        </w:rPr>
        <w:t xml:space="preserve">　　（4）通过银行等金融机构向安置的每位残疾人，按月支付了不低于单位所在区县适用的经省级人民政府批准的月最低工资标准的工资；</w:t>
      </w:r>
    </w:p>
    <w:p w:rsidR="00F56A46" w:rsidRDefault="009E4906">
      <w:pPr>
        <w:pStyle w:val="afc"/>
        <w:spacing w:line="450" w:lineRule="atLeast"/>
        <w:rPr>
          <w:rFonts w:ascii="仿宋" w:eastAsia="仿宋" w:hAnsi="仿宋" w:cs="仿宋_GB2312"/>
          <w:color w:val="000000"/>
          <w:kern w:val="0"/>
          <w:szCs w:val="24"/>
        </w:rPr>
      </w:pPr>
      <w:r>
        <w:rPr>
          <w:rFonts w:ascii="仿宋" w:eastAsia="仿宋" w:hAnsi="仿宋" w:cs="仿宋_GB2312"/>
          <w:color w:val="000000"/>
          <w:kern w:val="0"/>
          <w:szCs w:val="24"/>
        </w:rPr>
        <w:t xml:space="preserve">　　（5）提供本单位制造的货物、承担的工程或者服务（以下简称产品），或者提供其他残疾人福利性单位制造的货物（不包括使用非残疾人福利性单位注册商标的货物）。</w:t>
      </w:r>
    </w:p>
    <w:p w:rsidR="00F56A46" w:rsidRDefault="009E4906">
      <w:pPr>
        <w:pStyle w:val="afc"/>
        <w:spacing w:line="450" w:lineRule="atLeast"/>
        <w:rPr>
          <w:rFonts w:ascii="仿宋" w:eastAsia="仿宋" w:hAnsi="仿宋" w:cs="仿宋_GB2312"/>
          <w:color w:val="000000"/>
          <w:kern w:val="0"/>
          <w:szCs w:val="24"/>
        </w:rPr>
      </w:pPr>
      <w:r>
        <w:rPr>
          <w:rFonts w:ascii="仿宋" w:eastAsia="仿宋" w:hAnsi="仿宋" w:cs="仿宋_GB2312"/>
          <w:color w:val="000000"/>
          <w:kern w:val="0"/>
          <w:szCs w:val="24"/>
        </w:rPr>
        <w:t xml:space="preserve">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F56A46" w:rsidRDefault="00F56A46">
      <w:pPr>
        <w:spacing w:line="600" w:lineRule="exact"/>
        <w:ind w:right="532" w:firstLineChars="200" w:firstLine="720"/>
        <w:rPr>
          <w:rFonts w:ascii="仿宋" w:eastAsia="仿宋" w:hAnsi="仿宋" w:cs="仿宋_GB2312"/>
          <w:color w:val="000000"/>
          <w:kern w:val="0"/>
          <w:sz w:val="36"/>
          <w:szCs w:val="36"/>
        </w:rPr>
      </w:pPr>
    </w:p>
    <w:p w:rsidR="00F56A46" w:rsidRDefault="00F56A46">
      <w:pPr>
        <w:spacing w:line="440" w:lineRule="exact"/>
        <w:ind w:firstLineChars="1450" w:firstLine="4060"/>
        <w:rPr>
          <w:rFonts w:ascii="仿宋_GB2312" w:eastAsia="仿宋_GB2312" w:hAnsi="仿宋_GB2312" w:cs="仿宋_GB2312"/>
          <w:color w:val="000000"/>
          <w:kern w:val="0"/>
          <w:sz w:val="28"/>
          <w:szCs w:val="28"/>
        </w:rPr>
      </w:pPr>
    </w:p>
    <w:sectPr w:rsidR="00F56A46" w:rsidSect="004B003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B22" w:rsidRDefault="00276B22">
      <w:r>
        <w:separator/>
      </w:r>
    </w:p>
  </w:endnote>
  <w:endnote w:type="continuationSeparator" w:id="1">
    <w:p w:rsidR="00276B22" w:rsidRDefault="00276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279936"/>
    </w:sdtPr>
    <w:sdtContent>
      <w:p w:rsidR="00FC2A3A" w:rsidRDefault="00380A00">
        <w:pPr>
          <w:pStyle w:val="af5"/>
          <w:jc w:val="center"/>
        </w:pPr>
        <w:r w:rsidRPr="00380A00">
          <w:fldChar w:fldCharType="begin"/>
        </w:r>
        <w:r w:rsidR="00FC2A3A">
          <w:instrText xml:space="preserve"> PAGE   \* MERGEFORMAT </w:instrText>
        </w:r>
        <w:r w:rsidRPr="00380A00">
          <w:fldChar w:fldCharType="separate"/>
        </w:r>
        <w:r w:rsidR="00797593" w:rsidRPr="00797593">
          <w:rPr>
            <w:noProof/>
            <w:lang w:val="zh-CN"/>
          </w:rPr>
          <w:t>25</w:t>
        </w:r>
        <w:r>
          <w:rPr>
            <w:lang w:val="zh-CN"/>
          </w:rPr>
          <w:fldChar w:fldCharType="end"/>
        </w:r>
      </w:p>
    </w:sdtContent>
  </w:sdt>
  <w:p w:rsidR="00FC2A3A" w:rsidRDefault="00FC2A3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B22" w:rsidRDefault="00276B22">
      <w:r>
        <w:separator/>
      </w:r>
    </w:p>
  </w:footnote>
  <w:footnote w:type="continuationSeparator" w:id="1">
    <w:p w:rsidR="00276B22" w:rsidRDefault="00276B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810C5C"/>
    <w:multiLevelType w:val="singleLevel"/>
    <w:tmpl w:val="94810C5C"/>
    <w:lvl w:ilvl="0">
      <w:start w:val="1"/>
      <w:numFmt w:val="decimal"/>
      <w:suff w:val="space"/>
      <w:lvlText w:val="%1."/>
      <w:lvlJc w:val="left"/>
      <w:pPr>
        <w:ind w:left="0" w:firstLine="0"/>
      </w:pPr>
      <w:rPr>
        <w:rFonts w:hint="default"/>
      </w:rPr>
    </w:lvl>
  </w:abstractNum>
  <w:abstractNum w:abstractNumId="1">
    <w:nsid w:val="B929B89F"/>
    <w:multiLevelType w:val="singleLevel"/>
    <w:tmpl w:val="B929B89F"/>
    <w:lvl w:ilvl="0">
      <w:start w:val="1"/>
      <w:numFmt w:val="decimal"/>
      <w:suff w:val="space"/>
      <w:lvlText w:val="%1."/>
      <w:lvlJc w:val="left"/>
      <w:pPr>
        <w:ind w:left="0" w:firstLine="0"/>
      </w:pPr>
      <w:rPr>
        <w:rFonts w:hint="default"/>
      </w:rPr>
    </w:lvl>
  </w:abstractNum>
  <w:abstractNum w:abstractNumId="2">
    <w:nsid w:val="B95850F9"/>
    <w:multiLevelType w:val="singleLevel"/>
    <w:tmpl w:val="B95850F9"/>
    <w:lvl w:ilvl="0">
      <w:start w:val="1"/>
      <w:numFmt w:val="decimal"/>
      <w:suff w:val="space"/>
      <w:lvlText w:val="%1."/>
      <w:lvlJc w:val="left"/>
      <w:pPr>
        <w:ind w:left="0" w:firstLine="0"/>
      </w:pPr>
      <w:rPr>
        <w:rFonts w:hint="default"/>
      </w:rPr>
    </w:lvl>
  </w:abstractNum>
  <w:abstractNum w:abstractNumId="3">
    <w:nsid w:val="3E9E4F49"/>
    <w:multiLevelType w:val="singleLevel"/>
    <w:tmpl w:val="3E9E4F49"/>
    <w:lvl w:ilvl="0">
      <w:start w:val="1"/>
      <w:numFmt w:val="decimal"/>
      <w:suff w:val="space"/>
      <w:lvlText w:val="%1."/>
      <w:lvlJc w:val="left"/>
      <w:pPr>
        <w:ind w:left="0" w:firstLine="0"/>
      </w:pPr>
      <w:rPr>
        <w:rFonts w:hint="default"/>
      </w:rPr>
    </w:lvl>
  </w:abstractNum>
  <w:abstractNum w:abstractNumId="4">
    <w:nsid w:val="59ACBEE7"/>
    <w:multiLevelType w:val="singleLevel"/>
    <w:tmpl w:val="59ACBEE7"/>
    <w:lvl w:ilvl="0">
      <w:start w:val="1"/>
      <w:numFmt w:val="decimal"/>
      <w:suff w:val="nothing"/>
      <w:lvlText w:val="%1、"/>
      <w:lvlJc w:val="left"/>
      <w:rPr>
        <w:rFonts w:cs="Times New Roman"/>
      </w:rPr>
    </w:lvl>
  </w:abstractNum>
  <w:abstractNum w:abstractNumId="5">
    <w:nsid w:val="64F3F0D1"/>
    <w:multiLevelType w:val="singleLevel"/>
    <w:tmpl w:val="64F3F0D1"/>
    <w:lvl w:ilvl="0">
      <w:start w:val="1"/>
      <w:numFmt w:val="decimal"/>
      <w:lvlText w:val="%1."/>
      <w:lvlJc w:val="left"/>
      <w:pPr>
        <w:tabs>
          <w:tab w:val="num" w:pos="312"/>
        </w:tabs>
      </w:pPr>
    </w:lvl>
  </w:abstractNum>
  <w:abstractNum w:abstractNumId="6">
    <w:nsid w:val="66E6C7D9"/>
    <w:multiLevelType w:val="singleLevel"/>
    <w:tmpl w:val="66E6C7D9"/>
    <w:lvl w:ilvl="0">
      <w:start w:val="1"/>
      <w:numFmt w:val="decimal"/>
      <w:lvlText w:val="%1."/>
      <w:lvlJc w:val="left"/>
      <w:pPr>
        <w:tabs>
          <w:tab w:val="num" w:pos="312"/>
        </w:tabs>
      </w:pPr>
    </w:lvl>
  </w:abstractNum>
  <w:abstractNum w:abstractNumId="7">
    <w:nsid w:val="6FF8524C"/>
    <w:multiLevelType w:val="multilevel"/>
    <w:tmpl w:val="6FF8524C"/>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7724F2B1"/>
    <w:multiLevelType w:val="singleLevel"/>
    <w:tmpl w:val="7724F2B1"/>
    <w:lvl w:ilvl="0">
      <w:start w:val="1"/>
      <w:numFmt w:val="decimal"/>
      <w:suff w:val="space"/>
      <w:lvlText w:val="%1."/>
      <w:lvlJc w:val="left"/>
      <w:pPr>
        <w:ind w:left="0" w:firstLine="0"/>
      </w:pPr>
      <w:rPr>
        <w:rFonts w:hint="default"/>
      </w:rPr>
    </w:lvl>
  </w:abstractNum>
  <w:num w:numId="1">
    <w:abstractNumId w:val="7"/>
  </w:num>
  <w:num w:numId="2">
    <w:abstractNumId w:val="4"/>
  </w:num>
  <w:num w:numId="3">
    <w:abstractNumId w:val="1"/>
  </w:num>
  <w:num w:numId="4">
    <w:abstractNumId w:val="8"/>
  </w:num>
  <w:num w:numId="5">
    <w:abstractNumId w:val="2"/>
  </w:num>
  <w:num w:numId="6">
    <w:abstractNumId w:val="5"/>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noPunctuationKerning/>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NhMzUzOTJlNWUwOGI5YThkYTdmMjQxMDdiZGI5OGIifQ=="/>
  </w:docVars>
  <w:rsids>
    <w:rsidRoot w:val="006756B4"/>
    <w:rsid w:val="000032D9"/>
    <w:rsid w:val="00005B35"/>
    <w:rsid w:val="000061A3"/>
    <w:rsid w:val="00010CFC"/>
    <w:rsid w:val="000209AA"/>
    <w:rsid w:val="0002659C"/>
    <w:rsid w:val="00026A74"/>
    <w:rsid w:val="000300BF"/>
    <w:rsid w:val="0003017E"/>
    <w:rsid w:val="00043DF8"/>
    <w:rsid w:val="00044E36"/>
    <w:rsid w:val="00046E94"/>
    <w:rsid w:val="000539A1"/>
    <w:rsid w:val="00063753"/>
    <w:rsid w:val="00072EB2"/>
    <w:rsid w:val="0007618A"/>
    <w:rsid w:val="0008265E"/>
    <w:rsid w:val="00083D11"/>
    <w:rsid w:val="0009054D"/>
    <w:rsid w:val="00090B4F"/>
    <w:rsid w:val="00093B30"/>
    <w:rsid w:val="000A2379"/>
    <w:rsid w:val="000A64C8"/>
    <w:rsid w:val="000A6FDA"/>
    <w:rsid w:val="000B785C"/>
    <w:rsid w:val="000C014E"/>
    <w:rsid w:val="000C0AAE"/>
    <w:rsid w:val="000C0E2A"/>
    <w:rsid w:val="000C25FC"/>
    <w:rsid w:val="000C46B3"/>
    <w:rsid w:val="000C628E"/>
    <w:rsid w:val="000D1963"/>
    <w:rsid w:val="000D1C91"/>
    <w:rsid w:val="000D476E"/>
    <w:rsid w:val="000D6406"/>
    <w:rsid w:val="000D7BB7"/>
    <w:rsid w:val="000E2D4C"/>
    <w:rsid w:val="000E3402"/>
    <w:rsid w:val="000E7C75"/>
    <w:rsid w:val="000F23C7"/>
    <w:rsid w:val="000F7633"/>
    <w:rsid w:val="00105856"/>
    <w:rsid w:val="00105C01"/>
    <w:rsid w:val="00106AE4"/>
    <w:rsid w:val="00107DA8"/>
    <w:rsid w:val="00114327"/>
    <w:rsid w:val="001157DC"/>
    <w:rsid w:val="001173AE"/>
    <w:rsid w:val="00117E80"/>
    <w:rsid w:val="0012015D"/>
    <w:rsid w:val="00120BC9"/>
    <w:rsid w:val="0012165F"/>
    <w:rsid w:val="001218B1"/>
    <w:rsid w:val="00124F6D"/>
    <w:rsid w:val="00127B30"/>
    <w:rsid w:val="001404A7"/>
    <w:rsid w:val="001453F3"/>
    <w:rsid w:val="0015373C"/>
    <w:rsid w:val="001613C3"/>
    <w:rsid w:val="00161F5E"/>
    <w:rsid w:val="0016517D"/>
    <w:rsid w:val="0017250C"/>
    <w:rsid w:val="001733E4"/>
    <w:rsid w:val="00173646"/>
    <w:rsid w:val="00173E3E"/>
    <w:rsid w:val="00175910"/>
    <w:rsid w:val="001767BF"/>
    <w:rsid w:val="00177F85"/>
    <w:rsid w:val="00182F39"/>
    <w:rsid w:val="00186B51"/>
    <w:rsid w:val="00190FAD"/>
    <w:rsid w:val="00192A41"/>
    <w:rsid w:val="001A4E7C"/>
    <w:rsid w:val="001B1B0B"/>
    <w:rsid w:val="001B72FB"/>
    <w:rsid w:val="001C0958"/>
    <w:rsid w:val="001C2B18"/>
    <w:rsid w:val="001C7039"/>
    <w:rsid w:val="001D4748"/>
    <w:rsid w:val="001D5103"/>
    <w:rsid w:val="001F0C1A"/>
    <w:rsid w:val="001F47EE"/>
    <w:rsid w:val="001F53A5"/>
    <w:rsid w:val="001F6492"/>
    <w:rsid w:val="001F65B9"/>
    <w:rsid w:val="001F79C7"/>
    <w:rsid w:val="002005AD"/>
    <w:rsid w:val="00205D09"/>
    <w:rsid w:val="002067C6"/>
    <w:rsid w:val="00207F7E"/>
    <w:rsid w:val="0021079A"/>
    <w:rsid w:val="00210CC6"/>
    <w:rsid w:val="002117CF"/>
    <w:rsid w:val="00213167"/>
    <w:rsid w:val="002244C6"/>
    <w:rsid w:val="00225090"/>
    <w:rsid w:val="00230644"/>
    <w:rsid w:val="00230EA4"/>
    <w:rsid w:val="00236617"/>
    <w:rsid w:val="00237286"/>
    <w:rsid w:val="00244650"/>
    <w:rsid w:val="00244DA5"/>
    <w:rsid w:val="00246ADA"/>
    <w:rsid w:val="00246C72"/>
    <w:rsid w:val="00251E22"/>
    <w:rsid w:val="00252AAB"/>
    <w:rsid w:val="0025384E"/>
    <w:rsid w:val="002545B1"/>
    <w:rsid w:val="002551AF"/>
    <w:rsid w:val="0026192F"/>
    <w:rsid w:val="002645B8"/>
    <w:rsid w:val="00270B28"/>
    <w:rsid w:val="002732EA"/>
    <w:rsid w:val="00276B22"/>
    <w:rsid w:val="00290DBF"/>
    <w:rsid w:val="002A070D"/>
    <w:rsid w:val="002A7166"/>
    <w:rsid w:val="002B4B69"/>
    <w:rsid w:val="002B63D2"/>
    <w:rsid w:val="002B65DC"/>
    <w:rsid w:val="002B67EB"/>
    <w:rsid w:val="002C1E18"/>
    <w:rsid w:val="002C219B"/>
    <w:rsid w:val="002D15AA"/>
    <w:rsid w:val="002D1CE5"/>
    <w:rsid w:val="002D3F6F"/>
    <w:rsid w:val="002E07A6"/>
    <w:rsid w:val="002E083E"/>
    <w:rsid w:val="002E493B"/>
    <w:rsid w:val="002E7DFD"/>
    <w:rsid w:val="002F5510"/>
    <w:rsid w:val="00301387"/>
    <w:rsid w:val="00302DA8"/>
    <w:rsid w:val="00303AD3"/>
    <w:rsid w:val="003045E8"/>
    <w:rsid w:val="003047DA"/>
    <w:rsid w:val="00312A99"/>
    <w:rsid w:val="00315BCC"/>
    <w:rsid w:val="00315D46"/>
    <w:rsid w:val="003164F0"/>
    <w:rsid w:val="00321BE2"/>
    <w:rsid w:val="003225E8"/>
    <w:rsid w:val="003253A4"/>
    <w:rsid w:val="00327F7B"/>
    <w:rsid w:val="0033483E"/>
    <w:rsid w:val="00337F8C"/>
    <w:rsid w:val="00340A3E"/>
    <w:rsid w:val="003422CA"/>
    <w:rsid w:val="00343890"/>
    <w:rsid w:val="0035088C"/>
    <w:rsid w:val="00351E3C"/>
    <w:rsid w:val="00353915"/>
    <w:rsid w:val="00355EC4"/>
    <w:rsid w:val="00360075"/>
    <w:rsid w:val="003630AD"/>
    <w:rsid w:val="00363F57"/>
    <w:rsid w:val="00365A20"/>
    <w:rsid w:val="00365F31"/>
    <w:rsid w:val="00377454"/>
    <w:rsid w:val="00380A00"/>
    <w:rsid w:val="0038211A"/>
    <w:rsid w:val="003831BC"/>
    <w:rsid w:val="00391FB5"/>
    <w:rsid w:val="003972B9"/>
    <w:rsid w:val="003A7900"/>
    <w:rsid w:val="003B1485"/>
    <w:rsid w:val="003B5F8D"/>
    <w:rsid w:val="003B5FD5"/>
    <w:rsid w:val="003C18A1"/>
    <w:rsid w:val="003C242B"/>
    <w:rsid w:val="003C4159"/>
    <w:rsid w:val="003E3FFE"/>
    <w:rsid w:val="003F0936"/>
    <w:rsid w:val="003F2F58"/>
    <w:rsid w:val="003F6025"/>
    <w:rsid w:val="004000A2"/>
    <w:rsid w:val="00401DCA"/>
    <w:rsid w:val="004025DE"/>
    <w:rsid w:val="0040680B"/>
    <w:rsid w:val="00410E79"/>
    <w:rsid w:val="0041365C"/>
    <w:rsid w:val="00413D36"/>
    <w:rsid w:val="0041553D"/>
    <w:rsid w:val="004156D3"/>
    <w:rsid w:val="00415AB5"/>
    <w:rsid w:val="00422D0F"/>
    <w:rsid w:val="00424376"/>
    <w:rsid w:val="00424F7D"/>
    <w:rsid w:val="00425512"/>
    <w:rsid w:val="00430B56"/>
    <w:rsid w:val="00431C77"/>
    <w:rsid w:val="004329A0"/>
    <w:rsid w:val="0043402A"/>
    <w:rsid w:val="004356EF"/>
    <w:rsid w:val="00436692"/>
    <w:rsid w:val="00436C0A"/>
    <w:rsid w:val="004414F0"/>
    <w:rsid w:val="004421DB"/>
    <w:rsid w:val="00465A4E"/>
    <w:rsid w:val="00465F5C"/>
    <w:rsid w:val="00465F79"/>
    <w:rsid w:val="00470B3D"/>
    <w:rsid w:val="00481A2C"/>
    <w:rsid w:val="00482E6B"/>
    <w:rsid w:val="00487379"/>
    <w:rsid w:val="00490F6A"/>
    <w:rsid w:val="00494286"/>
    <w:rsid w:val="00494BCB"/>
    <w:rsid w:val="004963F3"/>
    <w:rsid w:val="00497849"/>
    <w:rsid w:val="00497A0F"/>
    <w:rsid w:val="004A121A"/>
    <w:rsid w:val="004A1E5D"/>
    <w:rsid w:val="004A475A"/>
    <w:rsid w:val="004B0036"/>
    <w:rsid w:val="004B04FB"/>
    <w:rsid w:val="004B0E5D"/>
    <w:rsid w:val="004B276B"/>
    <w:rsid w:val="004B7006"/>
    <w:rsid w:val="004B74AA"/>
    <w:rsid w:val="004B7DCD"/>
    <w:rsid w:val="004C3567"/>
    <w:rsid w:val="004C3AD7"/>
    <w:rsid w:val="004C4DF0"/>
    <w:rsid w:val="004C6E86"/>
    <w:rsid w:val="004D1476"/>
    <w:rsid w:val="004D18C8"/>
    <w:rsid w:val="004E15B7"/>
    <w:rsid w:val="004E2450"/>
    <w:rsid w:val="004E273A"/>
    <w:rsid w:val="00503250"/>
    <w:rsid w:val="005100D5"/>
    <w:rsid w:val="005156DD"/>
    <w:rsid w:val="00520B8E"/>
    <w:rsid w:val="00524C57"/>
    <w:rsid w:val="00524E78"/>
    <w:rsid w:val="00524E98"/>
    <w:rsid w:val="005277ED"/>
    <w:rsid w:val="005324F2"/>
    <w:rsid w:val="00535F26"/>
    <w:rsid w:val="0053760C"/>
    <w:rsid w:val="00553032"/>
    <w:rsid w:val="0055451E"/>
    <w:rsid w:val="0056117A"/>
    <w:rsid w:val="005622A5"/>
    <w:rsid w:val="0056495C"/>
    <w:rsid w:val="00570B31"/>
    <w:rsid w:val="0057377E"/>
    <w:rsid w:val="005743E7"/>
    <w:rsid w:val="005777ED"/>
    <w:rsid w:val="00587F17"/>
    <w:rsid w:val="0059197E"/>
    <w:rsid w:val="00592605"/>
    <w:rsid w:val="005A3B7D"/>
    <w:rsid w:val="005A5CE5"/>
    <w:rsid w:val="005B353E"/>
    <w:rsid w:val="005B3E36"/>
    <w:rsid w:val="005C261D"/>
    <w:rsid w:val="005D3231"/>
    <w:rsid w:val="005E08A8"/>
    <w:rsid w:val="005E3B94"/>
    <w:rsid w:val="005E6DE8"/>
    <w:rsid w:val="005F0445"/>
    <w:rsid w:val="005F21F2"/>
    <w:rsid w:val="005F2AE2"/>
    <w:rsid w:val="005F3B5B"/>
    <w:rsid w:val="006010E3"/>
    <w:rsid w:val="00603AFF"/>
    <w:rsid w:val="00611907"/>
    <w:rsid w:val="0061227D"/>
    <w:rsid w:val="00613608"/>
    <w:rsid w:val="00615DE1"/>
    <w:rsid w:val="006176F2"/>
    <w:rsid w:val="006237A0"/>
    <w:rsid w:val="00623B8E"/>
    <w:rsid w:val="00624D18"/>
    <w:rsid w:val="006255B5"/>
    <w:rsid w:val="00635872"/>
    <w:rsid w:val="00637824"/>
    <w:rsid w:val="006417BA"/>
    <w:rsid w:val="0064229D"/>
    <w:rsid w:val="0065050D"/>
    <w:rsid w:val="00652D18"/>
    <w:rsid w:val="00660753"/>
    <w:rsid w:val="006667A2"/>
    <w:rsid w:val="00672779"/>
    <w:rsid w:val="006756B4"/>
    <w:rsid w:val="006819B5"/>
    <w:rsid w:val="00684B9E"/>
    <w:rsid w:val="00694826"/>
    <w:rsid w:val="0069512E"/>
    <w:rsid w:val="006967B7"/>
    <w:rsid w:val="006A3450"/>
    <w:rsid w:val="006A388F"/>
    <w:rsid w:val="006A5DED"/>
    <w:rsid w:val="006A63A3"/>
    <w:rsid w:val="006A7CE8"/>
    <w:rsid w:val="006B1FCB"/>
    <w:rsid w:val="006B2A9C"/>
    <w:rsid w:val="006D189A"/>
    <w:rsid w:val="006D33AF"/>
    <w:rsid w:val="006D5183"/>
    <w:rsid w:val="006E01F4"/>
    <w:rsid w:val="006F1EA5"/>
    <w:rsid w:val="006F5C91"/>
    <w:rsid w:val="00702713"/>
    <w:rsid w:val="00703160"/>
    <w:rsid w:val="0070527E"/>
    <w:rsid w:val="007055C6"/>
    <w:rsid w:val="00705652"/>
    <w:rsid w:val="00710563"/>
    <w:rsid w:val="00711A99"/>
    <w:rsid w:val="00711E1D"/>
    <w:rsid w:val="0071223D"/>
    <w:rsid w:val="007124E9"/>
    <w:rsid w:val="00722762"/>
    <w:rsid w:val="00725F72"/>
    <w:rsid w:val="00726B71"/>
    <w:rsid w:val="00726C86"/>
    <w:rsid w:val="00731E0C"/>
    <w:rsid w:val="00737659"/>
    <w:rsid w:val="0074186A"/>
    <w:rsid w:val="00741CF0"/>
    <w:rsid w:val="00746A6E"/>
    <w:rsid w:val="00751D80"/>
    <w:rsid w:val="00753A33"/>
    <w:rsid w:val="00755D6E"/>
    <w:rsid w:val="00761CD3"/>
    <w:rsid w:val="00762CDF"/>
    <w:rsid w:val="00762E02"/>
    <w:rsid w:val="00762FD6"/>
    <w:rsid w:val="007667DD"/>
    <w:rsid w:val="00784268"/>
    <w:rsid w:val="0079260C"/>
    <w:rsid w:val="00797593"/>
    <w:rsid w:val="00797A8A"/>
    <w:rsid w:val="00797E38"/>
    <w:rsid w:val="007A1B26"/>
    <w:rsid w:val="007B2FEF"/>
    <w:rsid w:val="007B61F3"/>
    <w:rsid w:val="007B6E49"/>
    <w:rsid w:val="007C159C"/>
    <w:rsid w:val="007C2A39"/>
    <w:rsid w:val="007D01DC"/>
    <w:rsid w:val="007D3C10"/>
    <w:rsid w:val="007D4447"/>
    <w:rsid w:val="007E4199"/>
    <w:rsid w:val="007E5399"/>
    <w:rsid w:val="007E591E"/>
    <w:rsid w:val="007E7519"/>
    <w:rsid w:val="007F13AA"/>
    <w:rsid w:val="007F2F52"/>
    <w:rsid w:val="007F623E"/>
    <w:rsid w:val="00803A51"/>
    <w:rsid w:val="00805470"/>
    <w:rsid w:val="00807D6A"/>
    <w:rsid w:val="00812335"/>
    <w:rsid w:val="0081276F"/>
    <w:rsid w:val="00824AD9"/>
    <w:rsid w:val="00826CB8"/>
    <w:rsid w:val="00827FB2"/>
    <w:rsid w:val="00831EE7"/>
    <w:rsid w:val="008328FC"/>
    <w:rsid w:val="00833B8C"/>
    <w:rsid w:val="00834135"/>
    <w:rsid w:val="00835957"/>
    <w:rsid w:val="00836108"/>
    <w:rsid w:val="00840416"/>
    <w:rsid w:val="008410E8"/>
    <w:rsid w:val="008476CC"/>
    <w:rsid w:val="00853539"/>
    <w:rsid w:val="0085798C"/>
    <w:rsid w:val="0086096E"/>
    <w:rsid w:val="00861CDD"/>
    <w:rsid w:val="0086207C"/>
    <w:rsid w:val="00866F37"/>
    <w:rsid w:val="008740CC"/>
    <w:rsid w:val="008746CD"/>
    <w:rsid w:val="00875EE4"/>
    <w:rsid w:val="008822CC"/>
    <w:rsid w:val="0088285B"/>
    <w:rsid w:val="0088344F"/>
    <w:rsid w:val="008A75AC"/>
    <w:rsid w:val="008D70F4"/>
    <w:rsid w:val="008E2A74"/>
    <w:rsid w:val="008E2DEF"/>
    <w:rsid w:val="008E7BDE"/>
    <w:rsid w:val="008F46E6"/>
    <w:rsid w:val="008F46EF"/>
    <w:rsid w:val="00902A14"/>
    <w:rsid w:val="0090695D"/>
    <w:rsid w:val="0091092B"/>
    <w:rsid w:val="009113B9"/>
    <w:rsid w:val="009135DD"/>
    <w:rsid w:val="009168FF"/>
    <w:rsid w:val="0093675A"/>
    <w:rsid w:val="009423FC"/>
    <w:rsid w:val="00943F4F"/>
    <w:rsid w:val="00944242"/>
    <w:rsid w:val="00945606"/>
    <w:rsid w:val="00950830"/>
    <w:rsid w:val="00954CD8"/>
    <w:rsid w:val="00956060"/>
    <w:rsid w:val="009614EF"/>
    <w:rsid w:val="00961A45"/>
    <w:rsid w:val="009644FD"/>
    <w:rsid w:val="00964D1F"/>
    <w:rsid w:val="00966A28"/>
    <w:rsid w:val="00980536"/>
    <w:rsid w:val="009850B8"/>
    <w:rsid w:val="009862F0"/>
    <w:rsid w:val="009967B6"/>
    <w:rsid w:val="00996B55"/>
    <w:rsid w:val="009A20D6"/>
    <w:rsid w:val="009A2B0A"/>
    <w:rsid w:val="009A51E5"/>
    <w:rsid w:val="009A6B9B"/>
    <w:rsid w:val="009B05B4"/>
    <w:rsid w:val="009B3342"/>
    <w:rsid w:val="009B6D9F"/>
    <w:rsid w:val="009C09EA"/>
    <w:rsid w:val="009C3C93"/>
    <w:rsid w:val="009C6993"/>
    <w:rsid w:val="009C7473"/>
    <w:rsid w:val="009D1716"/>
    <w:rsid w:val="009E08D1"/>
    <w:rsid w:val="009E337F"/>
    <w:rsid w:val="009E4906"/>
    <w:rsid w:val="009F1E2F"/>
    <w:rsid w:val="009F3571"/>
    <w:rsid w:val="009F3C52"/>
    <w:rsid w:val="009F426E"/>
    <w:rsid w:val="00A03F3C"/>
    <w:rsid w:val="00A04F8C"/>
    <w:rsid w:val="00A109FF"/>
    <w:rsid w:val="00A10DBB"/>
    <w:rsid w:val="00A11DA4"/>
    <w:rsid w:val="00A13C0D"/>
    <w:rsid w:val="00A218DA"/>
    <w:rsid w:val="00A26D08"/>
    <w:rsid w:val="00A27D3F"/>
    <w:rsid w:val="00A35393"/>
    <w:rsid w:val="00A40B25"/>
    <w:rsid w:val="00A43937"/>
    <w:rsid w:val="00A5351F"/>
    <w:rsid w:val="00A5703C"/>
    <w:rsid w:val="00A610B9"/>
    <w:rsid w:val="00A63E8B"/>
    <w:rsid w:val="00A7156D"/>
    <w:rsid w:val="00A75367"/>
    <w:rsid w:val="00A753BE"/>
    <w:rsid w:val="00A8235F"/>
    <w:rsid w:val="00A85745"/>
    <w:rsid w:val="00A85C59"/>
    <w:rsid w:val="00A86BBA"/>
    <w:rsid w:val="00A9312A"/>
    <w:rsid w:val="00A945EF"/>
    <w:rsid w:val="00A95CF8"/>
    <w:rsid w:val="00A95E0B"/>
    <w:rsid w:val="00A9783E"/>
    <w:rsid w:val="00AA3772"/>
    <w:rsid w:val="00AA4AA6"/>
    <w:rsid w:val="00AB49BD"/>
    <w:rsid w:val="00AC03E8"/>
    <w:rsid w:val="00AC3739"/>
    <w:rsid w:val="00AC6408"/>
    <w:rsid w:val="00AC7151"/>
    <w:rsid w:val="00AD6D23"/>
    <w:rsid w:val="00AE1BAC"/>
    <w:rsid w:val="00AE2682"/>
    <w:rsid w:val="00AE297E"/>
    <w:rsid w:val="00AE5CF6"/>
    <w:rsid w:val="00AE7CAE"/>
    <w:rsid w:val="00AE7DD4"/>
    <w:rsid w:val="00AF4FC3"/>
    <w:rsid w:val="00B04EF6"/>
    <w:rsid w:val="00B10104"/>
    <w:rsid w:val="00B10371"/>
    <w:rsid w:val="00B20AE8"/>
    <w:rsid w:val="00B233CD"/>
    <w:rsid w:val="00B26DCA"/>
    <w:rsid w:val="00B34B34"/>
    <w:rsid w:val="00B409B8"/>
    <w:rsid w:val="00B40E76"/>
    <w:rsid w:val="00B41ACA"/>
    <w:rsid w:val="00B46DE9"/>
    <w:rsid w:val="00B56C42"/>
    <w:rsid w:val="00B676F2"/>
    <w:rsid w:val="00B71C78"/>
    <w:rsid w:val="00B73230"/>
    <w:rsid w:val="00B73F09"/>
    <w:rsid w:val="00B74E16"/>
    <w:rsid w:val="00B835E5"/>
    <w:rsid w:val="00B87E11"/>
    <w:rsid w:val="00BA0331"/>
    <w:rsid w:val="00BA2F1F"/>
    <w:rsid w:val="00BA4901"/>
    <w:rsid w:val="00BA6B3F"/>
    <w:rsid w:val="00BB0CE5"/>
    <w:rsid w:val="00BB50C9"/>
    <w:rsid w:val="00BC125D"/>
    <w:rsid w:val="00BC207C"/>
    <w:rsid w:val="00BC3EC3"/>
    <w:rsid w:val="00BC62C8"/>
    <w:rsid w:val="00BD0BD4"/>
    <w:rsid w:val="00BD12DF"/>
    <w:rsid w:val="00BD140B"/>
    <w:rsid w:val="00BD1DC0"/>
    <w:rsid w:val="00BD4A19"/>
    <w:rsid w:val="00BE2378"/>
    <w:rsid w:val="00BE29D5"/>
    <w:rsid w:val="00BE3B6A"/>
    <w:rsid w:val="00BE4D13"/>
    <w:rsid w:val="00BE57A4"/>
    <w:rsid w:val="00BE6577"/>
    <w:rsid w:val="00BE66E4"/>
    <w:rsid w:val="00BE677E"/>
    <w:rsid w:val="00BF11A4"/>
    <w:rsid w:val="00BF1A46"/>
    <w:rsid w:val="00BF5994"/>
    <w:rsid w:val="00BF59A2"/>
    <w:rsid w:val="00C02266"/>
    <w:rsid w:val="00C12038"/>
    <w:rsid w:val="00C13585"/>
    <w:rsid w:val="00C13EC3"/>
    <w:rsid w:val="00C17629"/>
    <w:rsid w:val="00C21A94"/>
    <w:rsid w:val="00C25F57"/>
    <w:rsid w:val="00C35449"/>
    <w:rsid w:val="00C53759"/>
    <w:rsid w:val="00C55F3D"/>
    <w:rsid w:val="00C57BC8"/>
    <w:rsid w:val="00C57CC7"/>
    <w:rsid w:val="00C61D25"/>
    <w:rsid w:val="00C63340"/>
    <w:rsid w:val="00C652AA"/>
    <w:rsid w:val="00C733E9"/>
    <w:rsid w:val="00C757D0"/>
    <w:rsid w:val="00C830F1"/>
    <w:rsid w:val="00C8455F"/>
    <w:rsid w:val="00C86518"/>
    <w:rsid w:val="00C90656"/>
    <w:rsid w:val="00C93163"/>
    <w:rsid w:val="00C93CCB"/>
    <w:rsid w:val="00C93FE5"/>
    <w:rsid w:val="00C94CAD"/>
    <w:rsid w:val="00C96649"/>
    <w:rsid w:val="00CA0B1B"/>
    <w:rsid w:val="00CA13C7"/>
    <w:rsid w:val="00CA1CA8"/>
    <w:rsid w:val="00CB3AF2"/>
    <w:rsid w:val="00CB7F63"/>
    <w:rsid w:val="00CC1242"/>
    <w:rsid w:val="00CC14D2"/>
    <w:rsid w:val="00CC1E0E"/>
    <w:rsid w:val="00CC21EE"/>
    <w:rsid w:val="00CC2AC0"/>
    <w:rsid w:val="00CC7CDC"/>
    <w:rsid w:val="00CD4977"/>
    <w:rsid w:val="00CE0F6A"/>
    <w:rsid w:val="00CE36B9"/>
    <w:rsid w:val="00CE653D"/>
    <w:rsid w:val="00CF2105"/>
    <w:rsid w:val="00CF3D92"/>
    <w:rsid w:val="00CF499E"/>
    <w:rsid w:val="00CF727D"/>
    <w:rsid w:val="00D0119F"/>
    <w:rsid w:val="00D02765"/>
    <w:rsid w:val="00D03599"/>
    <w:rsid w:val="00D03BC9"/>
    <w:rsid w:val="00D04B4D"/>
    <w:rsid w:val="00D0687E"/>
    <w:rsid w:val="00D11B34"/>
    <w:rsid w:val="00D142F3"/>
    <w:rsid w:val="00D16583"/>
    <w:rsid w:val="00D17E7F"/>
    <w:rsid w:val="00D204AC"/>
    <w:rsid w:val="00D20D16"/>
    <w:rsid w:val="00D21D41"/>
    <w:rsid w:val="00D26C0E"/>
    <w:rsid w:val="00D27AC4"/>
    <w:rsid w:val="00D45723"/>
    <w:rsid w:val="00D50271"/>
    <w:rsid w:val="00D55273"/>
    <w:rsid w:val="00D56488"/>
    <w:rsid w:val="00D6235E"/>
    <w:rsid w:val="00D62D5A"/>
    <w:rsid w:val="00D7126B"/>
    <w:rsid w:val="00D7226E"/>
    <w:rsid w:val="00D72987"/>
    <w:rsid w:val="00D72A99"/>
    <w:rsid w:val="00D73722"/>
    <w:rsid w:val="00D76498"/>
    <w:rsid w:val="00D7694C"/>
    <w:rsid w:val="00D84210"/>
    <w:rsid w:val="00D91225"/>
    <w:rsid w:val="00D92055"/>
    <w:rsid w:val="00D925A3"/>
    <w:rsid w:val="00D93D48"/>
    <w:rsid w:val="00D94941"/>
    <w:rsid w:val="00DA4409"/>
    <w:rsid w:val="00DB170C"/>
    <w:rsid w:val="00DC7EFD"/>
    <w:rsid w:val="00DD06BC"/>
    <w:rsid w:val="00DD0771"/>
    <w:rsid w:val="00DD1985"/>
    <w:rsid w:val="00DD6F46"/>
    <w:rsid w:val="00DE1B1D"/>
    <w:rsid w:val="00DE2D51"/>
    <w:rsid w:val="00DE2F65"/>
    <w:rsid w:val="00DE3588"/>
    <w:rsid w:val="00DE5512"/>
    <w:rsid w:val="00DE56E9"/>
    <w:rsid w:val="00DE71B2"/>
    <w:rsid w:val="00DE7681"/>
    <w:rsid w:val="00DF628F"/>
    <w:rsid w:val="00E008F3"/>
    <w:rsid w:val="00E00CB8"/>
    <w:rsid w:val="00E00DEA"/>
    <w:rsid w:val="00E00F5B"/>
    <w:rsid w:val="00E04857"/>
    <w:rsid w:val="00E1080B"/>
    <w:rsid w:val="00E15EDC"/>
    <w:rsid w:val="00E2028F"/>
    <w:rsid w:val="00E260C4"/>
    <w:rsid w:val="00E33F51"/>
    <w:rsid w:val="00E40E77"/>
    <w:rsid w:val="00E4253B"/>
    <w:rsid w:val="00E42610"/>
    <w:rsid w:val="00E4333D"/>
    <w:rsid w:val="00E438E0"/>
    <w:rsid w:val="00E45362"/>
    <w:rsid w:val="00E54CF0"/>
    <w:rsid w:val="00E60E18"/>
    <w:rsid w:val="00E61EE1"/>
    <w:rsid w:val="00E64695"/>
    <w:rsid w:val="00E72437"/>
    <w:rsid w:val="00E819A0"/>
    <w:rsid w:val="00E81EA8"/>
    <w:rsid w:val="00E83709"/>
    <w:rsid w:val="00E870CB"/>
    <w:rsid w:val="00E90E31"/>
    <w:rsid w:val="00E94A58"/>
    <w:rsid w:val="00EA58EF"/>
    <w:rsid w:val="00EA6DC3"/>
    <w:rsid w:val="00EB4139"/>
    <w:rsid w:val="00EB4FCF"/>
    <w:rsid w:val="00EC2CDB"/>
    <w:rsid w:val="00EC362E"/>
    <w:rsid w:val="00EC3C4E"/>
    <w:rsid w:val="00ED5BCD"/>
    <w:rsid w:val="00ED5E81"/>
    <w:rsid w:val="00EE0EE0"/>
    <w:rsid w:val="00EE33EE"/>
    <w:rsid w:val="00EE6DB3"/>
    <w:rsid w:val="00EE73DB"/>
    <w:rsid w:val="00EE7BA0"/>
    <w:rsid w:val="00EF285D"/>
    <w:rsid w:val="00EF7B43"/>
    <w:rsid w:val="00F04854"/>
    <w:rsid w:val="00F07D2D"/>
    <w:rsid w:val="00F124F3"/>
    <w:rsid w:val="00F14A6E"/>
    <w:rsid w:val="00F162D7"/>
    <w:rsid w:val="00F20F82"/>
    <w:rsid w:val="00F21981"/>
    <w:rsid w:val="00F23A38"/>
    <w:rsid w:val="00F24748"/>
    <w:rsid w:val="00F24D3E"/>
    <w:rsid w:val="00F27DA9"/>
    <w:rsid w:val="00F31504"/>
    <w:rsid w:val="00F53E20"/>
    <w:rsid w:val="00F55636"/>
    <w:rsid w:val="00F56A46"/>
    <w:rsid w:val="00F65BDF"/>
    <w:rsid w:val="00F66879"/>
    <w:rsid w:val="00F708FE"/>
    <w:rsid w:val="00F70ED8"/>
    <w:rsid w:val="00F72EF3"/>
    <w:rsid w:val="00F77913"/>
    <w:rsid w:val="00F80551"/>
    <w:rsid w:val="00F86548"/>
    <w:rsid w:val="00F93482"/>
    <w:rsid w:val="00FA1B96"/>
    <w:rsid w:val="00FA389D"/>
    <w:rsid w:val="00FA4B19"/>
    <w:rsid w:val="00FB610B"/>
    <w:rsid w:val="00FB6F9E"/>
    <w:rsid w:val="00FB721A"/>
    <w:rsid w:val="00FC03B5"/>
    <w:rsid w:val="00FC2A3A"/>
    <w:rsid w:val="00FC33C5"/>
    <w:rsid w:val="00FC480C"/>
    <w:rsid w:val="00FD1311"/>
    <w:rsid w:val="00FD3014"/>
    <w:rsid w:val="00FD799C"/>
    <w:rsid w:val="00FE106A"/>
    <w:rsid w:val="00FE4181"/>
    <w:rsid w:val="00FF1796"/>
    <w:rsid w:val="00FF1A7C"/>
    <w:rsid w:val="00FF1C44"/>
    <w:rsid w:val="00FF627B"/>
    <w:rsid w:val="00FF6AE9"/>
    <w:rsid w:val="07AB552B"/>
    <w:rsid w:val="09A74662"/>
    <w:rsid w:val="13C6164D"/>
    <w:rsid w:val="14E16A7C"/>
    <w:rsid w:val="16815372"/>
    <w:rsid w:val="18830A34"/>
    <w:rsid w:val="1CF71C0F"/>
    <w:rsid w:val="27F3766F"/>
    <w:rsid w:val="38535B0B"/>
    <w:rsid w:val="3A2267D4"/>
    <w:rsid w:val="405D64BF"/>
    <w:rsid w:val="44F15D77"/>
    <w:rsid w:val="4E1B363F"/>
    <w:rsid w:val="4F0A1BA9"/>
    <w:rsid w:val="4FC27775"/>
    <w:rsid w:val="54857525"/>
    <w:rsid w:val="56130A9A"/>
    <w:rsid w:val="5A2B29FF"/>
    <w:rsid w:val="5C3E7FB9"/>
    <w:rsid w:val="6B8B65EB"/>
    <w:rsid w:val="6E015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unhideWhenUsed="1" w:qFormat="1"/>
    <w:lsdException w:name="Body Text First Indent" w:uiPriority="0" w:qFormat="1"/>
    <w:lsdException w:name="Body Text First Indent 2"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CD8"/>
    <w:pPr>
      <w:widowControl w:val="0"/>
      <w:jc w:val="both"/>
    </w:pPr>
    <w:rPr>
      <w:kern w:val="2"/>
      <w:sz w:val="21"/>
      <w:szCs w:val="24"/>
    </w:rPr>
  </w:style>
  <w:style w:type="paragraph" w:styleId="1">
    <w:name w:val="heading 1"/>
    <w:basedOn w:val="a"/>
    <w:next w:val="a"/>
    <w:link w:val="1Char"/>
    <w:autoRedefine/>
    <w:uiPriority w:val="9"/>
    <w:qFormat/>
    <w:rsid w:val="004B0036"/>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4B003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qFormat/>
    <w:rsid w:val="004B0036"/>
    <w:pPr>
      <w:keepNext/>
      <w:keepLines/>
      <w:spacing w:before="260" w:after="260" w:line="413" w:lineRule="auto"/>
      <w:outlineLvl w:val="2"/>
    </w:pPr>
    <w:rPr>
      <w:b/>
      <w:sz w:val="32"/>
      <w:szCs w:val="20"/>
    </w:rPr>
  </w:style>
  <w:style w:type="paragraph" w:styleId="4">
    <w:name w:val="heading 4"/>
    <w:basedOn w:val="a"/>
    <w:next w:val="a"/>
    <w:link w:val="4Char"/>
    <w:autoRedefine/>
    <w:qFormat/>
    <w:rsid w:val="004B0036"/>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autoRedefine/>
    <w:qFormat/>
    <w:rsid w:val="004B0036"/>
    <w:pPr>
      <w:keepNext/>
      <w:keepLines/>
      <w:spacing w:before="280" w:after="290" w:line="372" w:lineRule="auto"/>
      <w:outlineLvl w:val="4"/>
    </w:pPr>
    <w:rPr>
      <w:rFonts w:ascii="宋体"/>
      <w:b/>
      <w:sz w:val="28"/>
      <w:szCs w:val="20"/>
    </w:rPr>
  </w:style>
  <w:style w:type="paragraph" w:styleId="6">
    <w:name w:val="heading 6"/>
    <w:basedOn w:val="a"/>
    <w:next w:val="a"/>
    <w:link w:val="6Char"/>
    <w:autoRedefine/>
    <w:qFormat/>
    <w:rsid w:val="004B0036"/>
    <w:pPr>
      <w:keepNext/>
      <w:keepLines/>
      <w:tabs>
        <w:tab w:val="left" w:pos="3120"/>
      </w:tabs>
      <w:autoSpaceDE w:val="0"/>
      <w:autoSpaceDN w:val="0"/>
      <w:adjustRightInd w:val="0"/>
      <w:spacing w:before="240" w:after="64" w:line="317" w:lineRule="auto"/>
      <w:ind w:left="3120" w:hanging="420"/>
      <w:textAlignment w:val="baseline"/>
      <w:outlineLvl w:val="5"/>
    </w:pPr>
    <w:rPr>
      <w:rFonts w:ascii="Arial" w:eastAsia="黑体" w:hAnsi="Arial"/>
      <w:b/>
      <w:sz w:val="24"/>
      <w:szCs w:val="20"/>
    </w:rPr>
  </w:style>
  <w:style w:type="paragraph" w:styleId="7">
    <w:name w:val="heading 7"/>
    <w:basedOn w:val="a"/>
    <w:next w:val="a"/>
    <w:link w:val="7Char"/>
    <w:autoRedefine/>
    <w:qFormat/>
    <w:rsid w:val="004B0036"/>
    <w:pPr>
      <w:keepNext/>
      <w:keepLines/>
      <w:tabs>
        <w:tab w:val="left" w:pos="3540"/>
      </w:tabs>
      <w:autoSpaceDE w:val="0"/>
      <w:autoSpaceDN w:val="0"/>
      <w:adjustRightInd w:val="0"/>
      <w:spacing w:before="240" w:after="64" w:line="317" w:lineRule="auto"/>
      <w:ind w:left="3540" w:hanging="420"/>
      <w:textAlignment w:val="baseline"/>
      <w:outlineLvl w:val="6"/>
    </w:pPr>
    <w:rPr>
      <w:b/>
      <w:sz w:val="24"/>
      <w:szCs w:val="20"/>
    </w:rPr>
  </w:style>
  <w:style w:type="paragraph" w:styleId="8">
    <w:name w:val="heading 8"/>
    <w:basedOn w:val="a"/>
    <w:next w:val="a"/>
    <w:link w:val="8Char"/>
    <w:autoRedefine/>
    <w:qFormat/>
    <w:rsid w:val="004B0036"/>
    <w:pPr>
      <w:keepNext/>
      <w:keepLines/>
      <w:tabs>
        <w:tab w:val="left" w:pos="3960"/>
      </w:tabs>
      <w:autoSpaceDE w:val="0"/>
      <w:autoSpaceDN w:val="0"/>
      <w:adjustRightInd w:val="0"/>
      <w:spacing w:before="240" w:after="64" w:line="317" w:lineRule="auto"/>
      <w:ind w:left="3960" w:hanging="420"/>
      <w:textAlignment w:val="baseline"/>
      <w:outlineLvl w:val="7"/>
    </w:pPr>
    <w:rPr>
      <w:rFonts w:ascii="Arial" w:eastAsia="黑体" w:hAnsi="Arial"/>
      <w:sz w:val="24"/>
      <w:szCs w:val="20"/>
    </w:rPr>
  </w:style>
  <w:style w:type="paragraph" w:styleId="9">
    <w:name w:val="heading 9"/>
    <w:basedOn w:val="a"/>
    <w:next w:val="a"/>
    <w:link w:val="9Char"/>
    <w:autoRedefine/>
    <w:qFormat/>
    <w:rsid w:val="004B0036"/>
    <w:pPr>
      <w:keepNext/>
      <w:keepLines/>
      <w:tabs>
        <w:tab w:val="left" w:pos="4380"/>
      </w:tabs>
      <w:autoSpaceDE w:val="0"/>
      <w:autoSpaceDN w:val="0"/>
      <w:adjustRightInd w:val="0"/>
      <w:spacing w:before="240" w:after="64" w:line="317" w:lineRule="auto"/>
      <w:ind w:left="4380" w:hanging="420"/>
      <w:textAlignment w:val="baseline"/>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autoRedefine/>
    <w:qFormat/>
    <w:rsid w:val="004B0036"/>
    <w:pPr>
      <w:ind w:leftChars="400" w:left="100" w:hangingChars="200" w:hanging="200"/>
    </w:pPr>
    <w:rPr>
      <w:rFonts w:ascii="宋体"/>
      <w:sz w:val="28"/>
      <w:szCs w:val="20"/>
    </w:rPr>
  </w:style>
  <w:style w:type="paragraph" w:styleId="20">
    <w:name w:val="List Number 2"/>
    <w:basedOn w:val="a"/>
    <w:autoRedefine/>
    <w:qFormat/>
    <w:rsid w:val="004B0036"/>
    <w:pPr>
      <w:tabs>
        <w:tab w:val="left" w:pos="780"/>
      </w:tabs>
      <w:ind w:leftChars="200" w:left="780" w:hangingChars="200" w:hanging="360"/>
    </w:pPr>
    <w:rPr>
      <w:rFonts w:ascii="宋体"/>
      <w:sz w:val="28"/>
      <w:szCs w:val="20"/>
    </w:rPr>
  </w:style>
  <w:style w:type="paragraph" w:styleId="a3">
    <w:name w:val="Note Heading"/>
    <w:basedOn w:val="a"/>
    <w:next w:val="a"/>
    <w:link w:val="Char"/>
    <w:autoRedefine/>
    <w:qFormat/>
    <w:rsid w:val="004B0036"/>
    <w:pPr>
      <w:jc w:val="center"/>
    </w:pPr>
    <w:rPr>
      <w:rFonts w:ascii="宋体"/>
      <w:sz w:val="28"/>
      <w:szCs w:val="20"/>
    </w:rPr>
  </w:style>
  <w:style w:type="paragraph" w:styleId="40">
    <w:name w:val="List Bullet 4"/>
    <w:basedOn w:val="a"/>
    <w:autoRedefine/>
    <w:qFormat/>
    <w:rsid w:val="004B0036"/>
    <w:pPr>
      <w:tabs>
        <w:tab w:val="left" w:pos="1620"/>
      </w:tabs>
      <w:ind w:leftChars="600" w:left="1620" w:hangingChars="200" w:hanging="360"/>
    </w:pPr>
    <w:rPr>
      <w:rFonts w:ascii="宋体"/>
      <w:sz w:val="28"/>
      <w:szCs w:val="20"/>
    </w:rPr>
  </w:style>
  <w:style w:type="paragraph" w:styleId="a4">
    <w:name w:val="E-mail Signature"/>
    <w:basedOn w:val="a"/>
    <w:link w:val="Char0"/>
    <w:autoRedefine/>
    <w:qFormat/>
    <w:rsid w:val="004B0036"/>
    <w:rPr>
      <w:rFonts w:ascii="宋体"/>
      <w:sz w:val="28"/>
      <w:szCs w:val="20"/>
    </w:rPr>
  </w:style>
  <w:style w:type="paragraph" w:styleId="a5">
    <w:name w:val="List Number"/>
    <w:basedOn w:val="a"/>
    <w:autoRedefine/>
    <w:qFormat/>
    <w:rsid w:val="004B0036"/>
    <w:pPr>
      <w:tabs>
        <w:tab w:val="left" w:pos="360"/>
      </w:tabs>
      <w:ind w:left="360" w:hangingChars="200" w:hanging="360"/>
    </w:pPr>
    <w:rPr>
      <w:rFonts w:ascii="宋体"/>
      <w:sz w:val="28"/>
      <w:szCs w:val="20"/>
    </w:rPr>
  </w:style>
  <w:style w:type="paragraph" w:styleId="a6">
    <w:name w:val="Normal Indent"/>
    <w:basedOn w:val="a"/>
    <w:link w:val="Char1"/>
    <w:autoRedefine/>
    <w:qFormat/>
    <w:rsid w:val="004B0036"/>
    <w:pPr>
      <w:ind w:firstLine="420"/>
    </w:pPr>
    <w:rPr>
      <w:szCs w:val="20"/>
    </w:rPr>
  </w:style>
  <w:style w:type="paragraph" w:styleId="a7">
    <w:name w:val="caption"/>
    <w:basedOn w:val="a"/>
    <w:next w:val="a"/>
    <w:link w:val="Char2"/>
    <w:autoRedefine/>
    <w:qFormat/>
    <w:rsid w:val="004B0036"/>
    <w:pPr>
      <w:spacing w:before="152" w:after="160"/>
    </w:pPr>
    <w:rPr>
      <w:rFonts w:ascii="Arial" w:eastAsia="黑体" w:hAnsi="Arial" w:cs="Arial"/>
      <w:sz w:val="20"/>
      <w:szCs w:val="20"/>
    </w:rPr>
  </w:style>
  <w:style w:type="paragraph" w:styleId="a8">
    <w:name w:val="List Bullet"/>
    <w:basedOn w:val="a"/>
    <w:autoRedefine/>
    <w:qFormat/>
    <w:rsid w:val="004B0036"/>
    <w:pPr>
      <w:tabs>
        <w:tab w:val="left" w:pos="360"/>
      </w:tabs>
      <w:ind w:left="360" w:hangingChars="200" w:hanging="360"/>
    </w:pPr>
    <w:rPr>
      <w:rFonts w:ascii="宋体"/>
      <w:sz w:val="28"/>
      <w:szCs w:val="20"/>
    </w:rPr>
  </w:style>
  <w:style w:type="paragraph" w:styleId="a9">
    <w:name w:val="envelope address"/>
    <w:basedOn w:val="a"/>
    <w:autoRedefine/>
    <w:qFormat/>
    <w:rsid w:val="004B0036"/>
    <w:pPr>
      <w:snapToGrid w:val="0"/>
      <w:ind w:leftChars="1400" w:left="100"/>
    </w:pPr>
    <w:rPr>
      <w:rFonts w:ascii="Arial" w:hAnsi="Arial"/>
      <w:sz w:val="24"/>
      <w:szCs w:val="20"/>
    </w:rPr>
  </w:style>
  <w:style w:type="paragraph" w:styleId="aa">
    <w:name w:val="Document Map"/>
    <w:basedOn w:val="a"/>
    <w:link w:val="Char3"/>
    <w:autoRedefine/>
    <w:semiHidden/>
    <w:qFormat/>
    <w:rsid w:val="004B0036"/>
    <w:pPr>
      <w:shd w:val="clear" w:color="auto" w:fill="000080"/>
    </w:pPr>
    <w:rPr>
      <w:rFonts w:ascii="(使用中文字体)" w:eastAsia="(使用中文字体)" w:hAnsi="(使用中文字体)" w:cs="(使用中文字体)"/>
    </w:rPr>
  </w:style>
  <w:style w:type="paragraph" w:styleId="ab">
    <w:name w:val="annotation text"/>
    <w:basedOn w:val="a"/>
    <w:link w:val="Char4"/>
    <w:autoRedefine/>
    <w:uiPriority w:val="99"/>
    <w:qFormat/>
    <w:rsid w:val="004B0036"/>
    <w:pPr>
      <w:jc w:val="left"/>
    </w:pPr>
  </w:style>
  <w:style w:type="paragraph" w:styleId="ac">
    <w:name w:val="Salutation"/>
    <w:basedOn w:val="a"/>
    <w:next w:val="a"/>
    <w:link w:val="Char5"/>
    <w:autoRedefine/>
    <w:qFormat/>
    <w:rsid w:val="004B0036"/>
    <w:rPr>
      <w:rFonts w:ascii="宋体"/>
      <w:sz w:val="28"/>
      <w:szCs w:val="20"/>
    </w:rPr>
  </w:style>
  <w:style w:type="paragraph" w:styleId="31">
    <w:name w:val="Body Text 3"/>
    <w:basedOn w:val="a"/>
    <w:link w:val="3Char0"/>
    <w:autoRedefine/>
    <w:qFormat/>
    <w:rsid w:val="004B0036"/>
    <w:pPr>
      <w:spacing w:after="120"/>
    </w:pPr>
    <w:rPr>
      <w:rFonts w:ascii="宋体"/>
      <w:sz w:val="16"/>
      <w:szCs w:val="20"/>
    </w:rPr>
  </w:style>
  <w:style w:type="paragraph" w:styleId="ad">
    <w:name w:val="Closing"/>
    <w:basedOn w:val="a"/>
    <w:link w:val="Char6"/>
    <w:autoRedefine/>
    <w:qFormat/>
    <w:rsid w:val="004B0036"/>
    <w:pPr>
      <w:ind w:leftChars="2100" w:left="100"/>
    </w:pPr>
    <w:rPr>
      <w:rFonts w:ascii="宋体"/>
      <w:sz w:val="28"/>
      <w:szCs w:val="20"/>
    </w:rPr>
  </w:style>
  <w:style w:type="paragraph" w:styleId="32">
    <w:name w:val="List Bullet 3"/>
    <w:basedOn w:val="a"/>
    <w:autoRedefine/>
    <w:qFormat/>
    <w:rsid w:val="004B0036"/>
    <w:pPr>
      <w:tabs>
        <w:tab w:val="left" w:pos="1200"/>
      </w:tabs>
      <w:ind w:leftChars="400" w:left="1200" w:hangingChars="200" w:hanging="360"/>
    </w:pPr>
    <w:rPr>
      <w:rFonts w:ascii="宋体"/>
      <w:sz w:val="28"/>
      <w:szCs w:val="20"/>
    </w:rPr>
  </w:style>
  <w:style w:type="paragraph" w:styleId="ae">
    <w:name w:val="Body Text"/>
    <w:basedOn w:val="a"/>
    <w:link w:val="Char7"/>
    <w:autoRedefine/>
    <w:qFormat/>
    <w:rsid w:val="004B0036"/>
    <w:pPr>
      <w:spacing w:line="520" w:lineRule="exact"/>
      <w:jc w:val="center"/>
    </w:pPr>
    <w:rPr>
      <w:rFonts w:eastAsia="黑体"/>
      <w:color w:val="FF0000"/>
      <w:sz w:val="44"/>
    </w:rPr>
  </w:style>
  <w:style w:type="paragraph" w:styleId="af">
    <w:name w:val="Body Text Indent"/>
    <w:basedOn w:val="a"/>
    <w:link w:val="Char8"/>
    <w:autoRedefine/>
    <w:qFormat/>
    <w:rsid w:val="004B0036"/>
    <w:pPr>
      <w:spacing w:line="360" w:lineRule="auto"/>
      <w:ind w:firstLineChars="200" w:firstLine="600"/>
    </w:pPr>
    <w:rPr>
      <w:rFonts w:ascii="仿宋_GB2312" w:eastAsia="仿宋_GB2312" w:hAnsi="宋体"/>
      <w:sz w:val="30"/>
    </w:rPr>
  </w:style>
  <w:style w:type="paragraph" w:styleId="33">
    <w:name w:val="List Number 3"/>
    <w:basedOn w:val="a"/>
    <w:autoRedefine/>
    <w:qFormat/>
    <w:rsid w:val="004B0036"/>
    <w:pPr>
      <w:tabs>
        <w:tab w:val="left" w:pos="1200"/>
      </w:tabs>
      <w:ind w:leftChars="400" w:left="1200" w:hangingChars="200" w:hanging="360"/>
    </w:pPr>
    <w:rPr>
      <w:rFonts w:ascii="宋体"/>
      <w:sz w:val="28"/>
      <w:szCs w:val="20"/>
    </w:rPr>
  </w:style>
  <w:style w:type="paragraph" w:styleId="21">
    <w:name w:val="List 2"/>
    <w:basedOn w:val="a"/>
    <w:autoRedefine/>
    <w:qFormat/>
    <w:rsid w:val="004B0036"/>
    <w:pPr>
      <w:ind w:leftChars="200" w:left="100" w:hangingChars="200" w:hanging="200"/>
    </w:pPr>
    <w:rPr>
      <w:rFonts w:ascii="宋体"/>
      <w:sz w:val="28"/>
      <w:szCs w:val="20"/>
    </w:rPr>
  </w:style>
  <w:style w:type="paragraph" w:styleId="af0">
    <w:name w:val="List Continue"/>
    <w:basedOn w:val="a"/>
    <w:autoRedefine/>
    <w:qFormat/>
    <w:rsid w:val="004B0036"/>
    <w:pPr>
      <w:spacing w:after="120"/>
      <w:ind w:leftChars="200" w:left="420"/>
    </w:pPr>
    <w:rPr>
      <w:rFonts w:ascii="宋体"/>
      <w:sz w:val="28"/>
      <w:szCs w:val="20"/>
    </w:rPr>
  </w:style>
  <w:style w:type="paragraph" w:styleId="af1">
    <w:name w:val="Block Text"/>
    <w:basedOn w:val="a"/>
    <w:autoRedefine/>
    <w:qFormat/>
    <w:rsid w:val="004B0036"/>
    <w:pPr>
      <w:ind w:left="1080" w:right="206" w:firstLine="465"/>
    </w:pPr>
    <w:rPr>
      <w:rFonts w:ascii="楷体_GB2312" w:eastAsia="楷体_GB2312"/>
      <w:sz w:val="28"/>
      <w:szCs w:val="20"/>
    </w:rPr>
  </w:style>
  <w:style w:type="paragraph" w:styleId="22">
    <w:name w:val="List Bullet 2"/>
    <w:basedOn w:val="a"/>
    <w:autoRedefine/>
    <w:qFormat/>
    <w:rsid w:val="004B0036"/>
    <w:pPr>
      <w:tabs>
        <w:tab w:val="left" w:pos="780"/>
      </w:tabs>
      <w:ind w:leftChars="200" w:left="780" w:hangingChars="200" w:hanging="360"/>
    </w:pPr>
    <w:rPr>
      <w:rFonts w:ascii="宋体"/>
      <w:sz w:val="28"/>
      <w:szCs w:val="20"/>
    </w:rPr>
  </w:style>
  <w:style w:type="paragraph" w:styleId="HTML">
    <w:name w:val="HTML Address"/>
    <w:basedOn w:val="a"/>
    <w:link w:val="HTMLChar"/>
    <w:autoRedefine/>
    <w:qFormat/>
    <w:rsid w:val="004B0036"/>
    <w:rPr>
      <w:rFonts w:ascii="宋体"/>
      <w:i/>
      <w:sz w:val="28"/>
      <w:szCs w:val="20"/>
    </w:rPr>
  </w:style>
  <w:style w:type="paragraph" w:styleId="34">
    <w:name w:val="toc 3"/>
    <w:basedOn w:val="a"/>
    <w:next w:val="a"/>
    <w:autoRedefine/>
    <w:uiPriority w:val="39"/>
    <w:semiHidden/>
    <w:unhideWhenUsed/>
    <w:qFormat/>
    <w:rsid w:val="004B0036"/>
    <w:pPr>
      <w:widowControl/>
      <w:spacing w:after="100" w:line="276" w:lineRule="auto"/>
      <w:ind w:left="440"/>
      <w:jc w:val="left"/>
    </w:pPr>
    <w:rPr>
      <w:rFonts w:asciiTheme="minorHAnsi" w:eastAsiaTheme="minorEastAsia" w:hAnsiTheme="minorHAnsi" w:cstheme="minorBidi"/>
      <w:kern w:val="0"/>
      <w:sz w:val="22"/>
      <w:szCs w:val="22"/>
    </w:rPr>
  </w:style>
  <w:style w:type="paragraph" w:styleId="af2">
    <w:name w:val="Plain Text"/>
    <w:basedOn w:val="a"/>
    <w:link w:val="Char9"/>
    <w:autoRedefine/>
    <w:qFormat/>
    <w:rsid w:val="004B0036"/>
    <w:rPr>
      <w:rFonts w:ascii="Courier New" w:hAnsi="Courier New"/>
      <w:sz w:val="28"/>
      <w:szCs w:val="20"/>
    </w:rPr>
  </w:style>
  <w:style w:type="paragraph" w:styleId="50">
    <w:name w:val="List Bullet 5"/>
    <w:basedOn w:val="a"/>
    <w:autoRedefine/>
    <w:qFormat/>
    <w:rsid w:val="004B0036"/>
    <w:pPr>
      <w:tabs>
        <w:tab w:val="left" w:pos="2040"/>
      </w:tabs>
      <w:ind w:leftChars="800" w:left="2040" w:hangingChars="200" w:hanging="360"/>
    </w:pPr>
    <w:rPr>
      <w:rFonts w:ascii="宋体"/>
      <w:sz w:val="28"/>
      <w:szCs w:val="20"/>
    </w:rPr>
  </w:style>
  <w:style w:type="paragraph" w:styleId="41">
    <w:name w:val="List Number 4"/>
    <w:basedOn w:val="a"/>
    <w:autoRedefine/>
    <w:qFormat/>
    <w:rsid w:val="004B0036"/>
    <w:pPr>
      <w:tabs>
        <w:tab w:val="left" w:pos="1620"/>
      </w:tabs>
      <w:ind w:leftChars="600" w:left="1620" w:hangingChars="200" w:hanging="360"/>
    </w:pPr>
    <w:rPr>
      <w:rFonts w:ascii="宋体"/>
      <w:sz w:val="28"/>
      <w:szCs w:val="20"/>
    </w:rPr>
  </w:style>
  <w:style w:type="paragraph" w:styleId="af3">
    <w:name w:val="Date"/>
    <w:basedOn w:val="a"/>
    <w:next w:val="a"/>
    <w:link w:val="Chara"/>
    <w:autoRedefine/>
    <w:unhideWhenUsed/>
    <w:qFormat/>
    <w:rsid w:val="004B0036"/>
    <w:pPr>
      <w:ind w:leftChars="2500" w:left="100"/>
    </w:pPr>
  </w:style>
  <w:style w:type="paragraph" w:styleId="23">
    <w:name w:val="Body Text Indent 2"/>
    <w:basedOn w:val="a"/>
    <w:link w:val="2Char0"/>
    <w:autoRedefine/>
    <w:qFormat/>
    <w:rsid w:val="004B0036"/>
    <w:pPr>
      <w:spacing w:line="320" w:lineRule="atLeast"/>
      <w:ind w:firstLineChars="250" w:firstLine="600"/>
    </w:pPr>
    <w:rPr>
      <w:rFonts w:ascii="宋体" w:hAnsi="宋体"/>
      <w:sz w:val="24"/>
    </w:rPr>
  </w:style>
  <w:style w:type="paragraph" w:styleId="51">
    <w:name w:val="List Continue 5"/>
    <w:basedOn w:val="a"/>
    <w:autoRedefine/>
    <w:qFormat/>
    <w:rsid w:val="004B0036"/>
    <w:pPr>
      <w:spacing w:after="120"/>
      <w:ind w:leftChars="1000" w:left="2100"/>
    </w:pPr>
    <w:rPr>
      <w:rFonts w:ascii="宋体"/>
      <w:sz w:val="28"/>
      <w:szCs w:val="20"/>
    </w:rPr>
  </w:style>
  <w:style w:type="paragraph" w:styleId="af4">
    <w:name w:val="Balloon Text"/>
    <w:basedOn w:val="a"/>
    <w:link w:val="Charb"/>
    <w:autoRedefine/>
    <w:uiPriority w:val="99"/>
    <w:unhideWhenUsed/>
    <w:qFormat/>
    <w:rsid w:val="004B0036"/>
    <w:rPr>
      <w:sz w:val="18"/>
      <w:szCs w:val="18"/>
    </w:rPr>
  </w:style>
  <w:style w:type="paragraph" w:styleId="af5">
    <w:name w:val="footer"/>
    <w:basedOn w:val="a"/>
    <w:link w:val="Charc"/>
    <w:autoRedefine/>
    <w:unhideWhenUsed/>
    <w:qFormat/>
    <w:rsid w:val="004B0036"/>
    <w:pPr>
      <w:tabs>
        <w:tab w:val="center" w:pos="4153"/>
        <w:tab w:val="right" w:pos="8306"/>
      </w:tabs>
      <w:snapToGrid w:val="0"/>
      <w:jc w:val="left"/>
    </w:pPr>
    <w:rPr>
      <w:sz w:val="18"/>
      <w:szCs w:val="18"/>
    </w:rPr>
  </w:style>
  <w:style w:type="paragraph" w:styleId="af6">
    <w:name w:val="envelope return"/>
    <w:basedOn w:val="a"/>
    <w:autoRedefine/>
    <w:qFormat/>
    <w:rsid w:val="004B0036"/>
    <w:pPr>
      <w:snapToGrid w:val="0"/>
    </w:pPr>
    <w:rPr>
      <w:rFonts w:ascii="Arial" w:hAnsi="Arial"/>
      <w:sz w:val="28"/>
      <w:szCs w:val="20"/>
    </w:rPr>
  </w:style>
  <w:style w:type="paragraph" w:styleId="af7">
    <w:name w:val="header"/>
    <w:basedOn w:val="a"/>
    <w:link w:val="Chard"/>
    <w:autoRedefine/>
    <w:unhideWhenUsed/>
    <w:qFormat/>
    <w:rsid w:val="004B0036"/>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Chare"/>
    <w:autoRedefine/>
    <w:qFormat/>
    <w:rsid w:val="004B0036"/>
    <w:pPr>
      <w:ind w:leftChars="2100" w:left="100"/>
    </w:pPr>
    <w:rPr>
      <w:rFonts w:ascii="宋体"/>
      <w:sz w:val="28"/>
      <w:szCs w:val="20"/>
    </w:rPr>
  </w:style>
  <w:style w:type="paragraph" w:styleId="10">
    <w:name w:val="toc 1"/>
    <w:basedOn w:val="a"/>
    <w:next w:val="a"/>
    <w:autoRedefine/>
    <w:uiPriority w:val="39"/>
    <w:qFormat/>
    <w:rsid w:val="004B0036"/>
    <w:pPr>
      <w:tabs>
        <w:tab w:val="right" w:leader="dot" w:pos="8296"/>
      </w:tabs>
    </w:pPr>
    <w:rPr>
      <w:rFonts w:ascii="黑体" w:eastAsia="黑体"/>
      <w:b/>
    </w:rPr>
  </w:style>
  <w:style w:type="paragraph" w:styleId="42">
    <w:name w:val="List Continue 4"/>
    <w:basedOn w:val="a"/>
    <w:autoRedefine/>
    <w:qFormat/>
    <w:rsid w:val="004B0036"/>
    <w:pPr>
      <w:spacing w:after="120"/>
      <w:ind w:leftChars="800" w:left="1680"/>
    </w:pPr>
    <w:rPr>
      <w:rFonts w:ascii="宋体"/>
      <w:sz w:val="28"/>
      <w:szCs w:val="20"/>
    </w:rPr>
  </w:style>
  <w:style w:type="paragraph" w:styleId="af9">
    <w:name w:val="Subtitle"/>
    <w:basedOn w:val="a"/>
    <w:link w:val="Charf"/>
    <w:autoRedefine/>
    <w:qFormat/>
    <w:rsid w:val="004B0036"/>
    <w:pPr>
      <w:spacing w:before="240" w:after="60" w:line="312" w:lineRule="auto"/>
      <w:jc w:val="center"/>
      <w:outlineLvl w:val="1"/>
    </w:pPr>
    <w:rPr>
      <w:rFonts w:ascii="Arial" w:hAnsi="Arial"/>
      <w:b/>
      <w:kern w:val="28"/>
      <w:sz w:val="32"/>
      <w:szCs w:val="20"/>
    </w:rPr>
  </w:style>
  <w:style w:type="paragraph" w:styleId="52">
    <w:name w:val="List Number 5"/>
    <w:basedOn w:val="a"/>
    <w:autoRedefine/>
    <w:qFormat/>
    <w:rsid w:val="004B0036"/>
    <w:pPr>
      <w:tabs>
        <w:tab w:val="left" w:pos="2040"/>
      </w:tabs>
      <w:ind w:leftChars="800" w:left="2040" w:hangingChars="200" w:hanging="360"/>
    </w:pPr>
    <w:rPr>
      <w:rFonts w:ascii="宋体"/>
      <w:sz w:val="28"/>
      <w:szCs w:val="20"/>
    </w:rPr>
  </w:style>
  <w:style w:type="paragraph" w:styleId="afa">
    <w:name w:val="List"/>
    <w:basedOn w:val="a"/>
    <w:autoRedefine/>
    <w:qFormat/>
    <w:rsid w:val="004B0036"/>
    <w:pPr>
      <w:ind w:left="200" w:hangingChars="200" w:hanging="200"/>
    </w:pPr>
    <w:rPr>
      <w:rFonts w:ascii="宋体"/>
      <w:sz w:val="28"/>
      <w:szCs w:val="20"/>
    </w:rPr>
  </w:style>
  <w:style w:type="paragraph" w:styleId="53">
    <w:name w:val="List 5"/>
    <w:basedOn w:val="a"/>
    <w:autoRedefine/>
    <w:qFormat/>
    <w:rsid w:val="004B0036"/>
    <w:pPr>
      <w:ind w:leftChars="800" w:left="100" w:hangingChars="200" w:hanging="200"/>
    </w:pPr>
    <w:rPr>
      <w:rFonts w:ascii="宋体"/>
      <w:sz w:val="28"/>
      <w:szCs w:val="20"/>
    </w:rPr>
  </w:style>
  <w:style w:type="paragraph" w:styleId="35">
    <w:name w:val="Body Text Indent 3"/>
    <w:basedOn w:val="a"/>
    <w:link w:val="3Char1"/>
    <w:autoRedefine/>
    <w:qFormat/>
    <w:rsid w:val="004B0036"/>
    <w:pPr>
      <w:spacing w:line="560" w:lineRule="exact"/>
      <w:ind w:firstLineChars="200" w:firstLine="568"/>
    </w:pPr>
    <w:rPr>
      <w:rFonts w:ascii="仿宋_GB2312" w:eastAsia="仿宋_GB2312" w:hAnsi="宋体"/>
      <w:spacing w:val="-8"/>
      <w:sz w:val="30"/>
    </w:rPr>
  </w:style>
  <w:style w:type="paragraph" w:styleId="24">
    <w:name w:val="toc 2"/>
    <w:basedOn w:val="a"/>
    <w:next w:val="a"/>
    <w:autoRedefine/>
    <w:uiPriority w:val="39"/>
    <w:semiHidden/>
    <w:qFormat/>
    <w:rsid w:val="004B0036"/>
    <w:pPr>
      <w:tabs>
        <w:tab w:val="right" w:leader="dot" w:pos="8296"/>
      </w:tabs>
      <w:ind w:leftChars="200" w:left="420"/>
    </w:pPr>
    <w:rPr>
      <w:rFonts w:ascii="黑体" w:eastAsia="黑体"/>
      <w:b/>
    </w:rPr>
  </w:style>
  <w:style w:type="paragraph" w:styleId="25">
    <w:name w:val="Body Text 2"/>
    <w:basedOn w:val="a"/>
    <w:link w:val="2Char1"/>
    <w:autoRedefine/>
    <w:qFormat/>
    <w:rsid w:val="004B0036"/>
    <w:pPr>
      <w:spacing w:line="440" w:lineRule="exact"/>
    </w:pPr>
    <w:rPr>
      <w:rFonts w:ascii="宋体" w:hAnsi="宋体"/>
      <w:sz w:val="24"/>
      <w:szCs w:val="20"/>
    </w:rPr>
  </w:style>
  <w:style w:type="paragraph" w:styleId="43">
    <w:name w:val="List 4"/>
    <w:basedOn w:val="a"/>
    <w:autoRedefine/>
    <w:qFormat/>
    <w:rsid w:val="004B0036"/>
    <w:pPr>
      <w:ind w:leftChars="600" w:left="100" w:hangingChars="200" w:hanging="200"/>
    </w:pPr>
    <w:rPr>
      <w:rFonts w:ascii="宋体"/>
      <w:sz w:val="28"/>
      <w:szCs w:val="20"/>
    </w:rPr>
  </w:style>
  <w:style w:type="paragraph" w:styleId="26">
    <w:name w:val="List Continue 2"/>
    <w:basedOn w:val="a"/>
    <w:autoRedefine/>
    <w:qFormat/>
    <w:rsid w:val="004B0036"/>
    <w:pPr>
      <w:spacing w:after="120"/>
      <w:ind w:leftChars="400" w:left="840"/>
    </w:pPr>
    <w:rPr>
      <w:rFonts w:ascii="宋体"/>
      <w:sz w:val="28"/>
      <w:szCs w:val="20"/>
    </w:rPr>
  </w:style>
  <w:style w:type="paragraph" w:styleId="afb">
    <w:name w:val="Message Header"/>
    <w:basedOn w:val="a"/>
    <w:link w:val="Charf0"/>
    <w:autoRedefine/>
    <w:qFormat/>
    <w:rsid w:val="004B003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0">
    <w:name w:val="HTML Preformatted"/>
    <w:basedOn w:val="a"/>
    <w:link w:val="HTMLChar0"/>
    <w:autoRedefine/>
    <w:qFormat/>
    <w:rsid w:val="004B0036"/>
    <w:rPr>
      <w:rFonts w:ascii="Courier New" w:hAnsi="Courier New"/>
      <w:sz w:val="20"/>
      <w:szCs w:val="20"/>
    </w:rPr>
  </w:style>
  <w:style w:type="paragraph" w:styleId="afc">
    <w:name w:val="Normal (Web)"/>
    <w:basedOn w:val="a"/>
    <w:autoRedefine/>
    <w:qFormat/>
    <w:rsid w:val="004B0036"/>
    <w:rPr>
      <w:sz w:val="24"/>
      <w:szCs w:val="20"/>
    </w:rPr>
  </w:style>
  <w:style w:type="paragraph" w:styleId="36">
    <w:name w:val="List Continue 3"/>
    <w:basedOn w:val="a"/>
    <w:autoRedefine/>
    <w:qFormat/>
    <w:rsid w:val="004B0036"/>
    <w:pPr>
      <w:spacing w:after="120"/>
      <w:ind w:leftChars="600" w:left="1260"/>
    </w:pPr>
    <w:rPr>
      <w:rFonts w:ascii="宋体"/>
      <w:sz w:val="28"/>
      <w:szCs w:val="20"/>
    </w:rPr>
  </w:style>
  <w:style w:type="paragraph" w:styleId="afd">
    <w:name w:val="Title"/>
    <w:basedOn w:val="a"/>
    <w:link w:val="Charf1"/>
    <w:autoRedefine/>
    <w:qFormat/>
    <w:rsid w:val="004B0036"/>
    <w:pPr>
      <w:spacing w:before="240" w:after="60"/>
      <w:jc w:val="center"/>
      <w:outlineLvl w:val="0"/>
    </w:pPr>
    <w:rPr>
      <w:rFonts w:ascii="Arial" w:hAnsi="Arial"/>
      <w:b/>
      <w:sz w:val="32"/>
      <w:szCs w:val="20"/>
    </w:rPr>
  </w:style>
  <w:style w:type="paragraph" w:styleId="afe">
    <w:name w:val="annotation subject"/>
    <w:basedOn w:val="ab"/>
    <w:next w:val="ab"/>
    <w:link w:val="Charf2"/>
    <w:autoRedefine/>
    <w:uiPriority w:val="99"/>
    <w:unhideWhenUsed/>
    <w:qFormat/>
    <w:rsid w:val="004B0036"/>
    <w:rPr>
      <w:b/>
      <w:bCs/>
    </w:rPr>
  </w:style>
  <w:style w:type="paragraph" w:styleId="aff">
    <w:name w:val="Body Text First Indent"/>
    <w:basedOn w:val="ae"/>
    <w:link w:val="Charf3"/>
    <w:autoRedefine/>
    <w:qFormat/>
    <w:rsid w:val="004B0036"/>
    <w:pPr>
      <w:spacing w:after="120" w:line="240" w:lineRule="auto"/>
      <w:ind w:firstLineChars="100" w:firstLine="420"/>
      <w:jc w:val="both"/>
    </w:pPr>
    <w:rPr>
      <w:rFonts w:ascii="宋体" w:eastAsia="宋体"/>
      <w:color w:val="auto"/>
      <w:sz w:val="28"/>
      <w:szCs w:val="20"/>
    </w:rPr>
  </w:style>
  <w:style w:type="paragraph" w:styleId="27">
    <w:name w:val="Body Text First Indent 2"/>
    <w:basedOn w:val="af"/>
    <w:link w:val="2Char2"/>
    <w:autoRedefine/>
    <w:uiPriority w:val="99"/>
    <w:qFormat/>
    <w:rsid w:val="004B0036"/>
    <w:pPr>
      <w:spacing w:after="120" w:line="240" w:lineRule="auto"/>
      <w:ind w:leftChars="200" w:left="420" w:firstLine="420"/>
    </w:pPr>
    <w:rPr>
      <w:rFonts w:ascii="宋体" w:eastAsia="宋体" w:hAnsi="Times New Roman"/>
      <w:sz w:val="28"/>
      <w:szCs w:val="20"/>
    </w:rPr>
  </w:style>
  <w:style w:type="table" w:styleId="aff0">
    <w:name w:val="Table Grid"/>
    <w:basedOn w:val="a1"/>
    <w:autoRedefine/>
    <w:qFormat/>
    <w:rsid w:val="004B003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basedOn w:val="a0"/>
    <w:autoRedefine/>
    <w:qFormat/>
    <w:rsid w:val="004B0036"/>
    <w:rPr>
      <w:b/>
      <w:bCs/>
    </w:rPr>
  </w:style>
  <w:style w:type="character" w:styleId="aff2">
    <w:name w:val="page number"/>
    <w:basedOn w:val="a0"/>
    <w:autoRedefine/>
    <w:qFormat/>
    <w:rsid w:val="004B0036"/>
  </w:style>
  <w:style w:type="character" w:styleId="aff3">
    <w:name w:val="FollowedHyperlink"/>
    <w:basedOn w:val="a0"/>
    <w:autoRedefine/>
    <w:qFormat/>
    <w:rsid w:val="004B0036"/>
    <w:rPr>
      <w:color w:val="800080"/>
      <w:u w:val="single"/>
    </w:rPr>
  </w:style>
  <w:style w:type="character" w:styleId="aff4">
    <w:name w:val="Emphasis"/>
    <w:basedOn w:val="a0"/>
    <w:autoRedefine/>
    <w:uiPriority w:val="20"/>
    <w:qFormat/>
    <w:rsid w:val="004B0036"/>
    <w:rPr>
      <w:rFonts w:eastAsia="宋体"/>
      <w:b/>
      <w:iCs/>
      <w:color w:val="3333FF"/>
      <w:sz w:val="28"/>
    </w:rPr>
  </w:style>
  <w:style w:type="character" w:styleId="aff5">
    <w:name w:val="Hyperlink"/>
    <w:basedOn w:val="a0"/>
    <w:autoRedefine/>
    <w:uiPriority w:val="99"/>
    <w:qFormat/>
    <w:rsid w:val="004B0036"/>
    <w:rPr>
      <w:color w:val="0000FF"/>
      <w:u w:val="single"/>
    </w:rPr>
  </w:style>
  <w:style w:type="character" w:styleId="aff6">
    <w:name w:val="annotation reference"/>
    <w:basedOn w:val="a0"/>
    <w:autoRedefine/>
    <w:uiPriority w:val="99"/>
    <w:unhideWhenUsed/>
    <w:qFormat/>
    <w:rsid w:val="004B0036"/>
    <w:rPr>
      <w:sz w:val="21"/>
      <w:szCs w:val="21"/>
    </w:rPr>
  </w:style>
  <w:style w:type="character" w:customStyle="1" w:styleId="Chard">
    <w:name w:val="页眉 Char"/>
    <w:basedOn w:val="a0"/>
    <w:link w:val="af7"/>
    <w:autoRedefine/>
    <w:uiPriority w:val="99"/>
    <w:semiHidden/>
    <w:qFormat/>
    <w:rsid w:val="004B0036"/>
    <w:rPr>
      <w:sz w:val="18"/>
      <w:szCs w:val="18"/>
    </w:rPr>
  </w:style>
  <w:style w:type="character" w:customStyle="1" w:styleId="Charc">
    <w:name w:val="页脚 Char"/>
    <w:basedOn w:val="a0"/>
    <w:link w:val="af5"/>
    <w:autoRedefine/>
    <w:uiPriority w:val="99"/>
    <w:qFormat/>
    <w:rsid w:val="004B0036"/>
    <w:rPr>
      <w:sz w:val="18"/>
      <w:szCs w:val="18"/>
    </w:rPr>
  </w:style>
  <w:style w:type="character" w:customStyle="1" w:styleId="Chara">
    <w:name w:val="日期 Char"/>
    <w:basedOn w:val="a0"/>
    <w:link w:val="af3"/>
    <w:autoRedefine/>
    <w:uiPriority w:val="99"/>
    <w:semiHidden/>
    <w:qFormat/>
    <w:rsid w:val="004B0036"/>
    <w:rPr>
      <w:rFonts w:ascii="Times New Roman" w:eastAsia="宋体" w:hAnsi="Times New Roman" w:cs="Times New Roman"/>
      <w:szCs w:val="24"/>
    </w:rPr>
  </w:style>
  <w:style w:type="paragraph" w:styleId="aff7">
    <w:name w:val="List Paragraph"/>
    <w:basedOn w:val="a"/>
    <w:autoRedefine/>
    <w:uiPriority w:val="34"/>
    <w:qFormat/>
    <w:rsid w:val="004B0036"/>
    <w:pPr>
      <w:ind w:firstLineChars="200" w:firstLine="420"/>
    </w:pPr>
  </w:style>
  <w:style w:type="character" w:customStyle="1" w:styleId="1Char">
    <w:name w:val="标题 1 Char"/>
    <w:basedOn w:val="a0"/>
    <w:link w:val="1"/>
    <w:autoRedefine/>
    <w:qFormat/>
    <w:rsid w:val="004B0036"/>
    <w:rPr>
      <w:rFonts w:ascii="Times New Roman" w:eastAsia="宋体" w:hAnsi="Times New Roman" w:cs="Times New Roman"/>
      <w:b/>
      <w:bCs/>
      <w:kern w:val="44"/>
      <w:sz w:val="44"/>
      <w:szCs w:val="44"/>
    </w:rPr>
  </w:style>
  <w:style w:type="character" w:customStyle="1" w:styleId="2Char">
    <w:name w:val="标题 2 Char"/>
    <w:basedOn w:val="a0"/>
    <w:link w:val="2"/>
    <w:autoRedefine/>
    <w:qFormat/>
    <w:rsid w:val="004B0036"/>
    <w:rPr>
      <w:rFonts w:ascii="Arial" w:eastAsia="黑体" w:hAnsi="Arial" w:cs="Times New Roman"/>
      <w:b/>
      <w:bCs/>
      <w:sz w:val="32"/>
      <w:szCs w:val="32"/>
    </w:rPr>
  </w:style>
  <w:style w:type="character" w:customStyle="1" w:styleId="3Char">
    <w:name w:val="标题 3 Char"/>
    <w:basedOn w:val="a0"/>
    <w:link w:val="3"/>
    <w:autoRedefine/>
    <w:qFormat/>
    <w:rsid w:val="004B0036"/>
    <w:rPr>
      <w:rFonts w:ascii="Times New Roman" w:eastAsia="宋体" w:hAnsi="Times New Roman" w:cs="Times New Roman"/>
      <w:b/>
      <w:sz w:val="32"/>
      <w:szCs w:val="20"/>
    </w:rPr>
  </w:style>
  <w:style w:type="character" w:customStyle="1" w:styleId="4Char">
    <w:name w:val="标题 4 Char"/>
    <w:basedOn w:val="a0"/>
    <w:link w:val="4"/>
    <w:autoRedefine/>
    <w:qFormat/>
    <w:rsid w:val="004B0036"/>
    <w:rPr>
      <w:rFonts w:ascii="Arial" w:eastAsia="黑体" w:hAnsi="Arial" w:cs="Times New Roman"/>
      <w:b/>
      <w:sz w:val="28"/>
      <w:szCs w:val="20"/>
    </w:rPr>
  </w:style>
  <w:style w:type="character" w:customStyle="1" w:styleId="5Char">
    <w:name w:val="标题 5 Char"/>
    <w:basedOn w:val="a0"/>
    <w:link w:val="5"/>
    <w:autoRedefine/>
    <w:qFormat/>
    <w:rsid w:val="004B0036"/>
    <w:rPr>
      <w:rFonts w:ascii="宋体" w:eastAsia="宋体" w:hAnsi="Times New Roman" w:cs="Times New Roman"/>
      <w:b/>
      <w:sz w:val="28"/>
      <w:szCs w:val="20"/>
    </w:rPr>
  </w:style>
  <w:style w:type="character" w:customStyle="1" w:styleId="6Char">
    <w:name w:val="标题 6 Char"/>
    <w:basedOn w:val="a0"/>
    <w:link w:val="6"/>
    <w:autoRedefine/>
    <w:qFormat/>
    <w:rsid w:val="004B0036"/>
    <w:rPr>
      <w:rFonts w:ascii="Arial" w:eastAsia="黑体" w:hAnsi="Arial" w:cs="Times New Roman"/>
      <w:b/>
      <w:sz w:val="24"/>
      <w:szCs w:val="20"/>
    </w:rPr>
  </w:style>
  <w:style w:type="character" w:customStyle="1" w:styleId="7Char">
    <w:name w:val="标题 7 Char"/>
    <w:basedOn w:val="a0"/>
    <w:link w:val="7"/>
    <w:autoRedefine/>
    <w:qFormat/>
    <w:rsid w:val="004B0036"/>
    <w:rPr>
      <w:rFonts w:ascii="Times New Roman" w:eastAsia="宋体" w:hAnsi="Times New Roman" w:cs="Times New Roman"/>
      <w:b/>
      <w:sz w:val="24"/>
      <w:szCs w:val="20"/>
    </w:rPr>
  </w:style>
  <w:style w:type="character" w:customStyle="1" w:styleId="8Char">
    <w:name w:val="标题 8 Char"/>
    <w:basedOn w:val="a0"/>
    <w:link w:val="8"/>
    <w:autoRedefine/>
    <w:qFormat/>
    <w:rsid w:val="004B0036"/>
    <w:rPr>
      <w:rFonts w:ascii="Arial" w:eastAsia="黑体" w:hAnsi="Arial" w:cs="Times New Roman"/>
      <w:sz w:val="24"/>
      <w:szCs w:val="20"/>
    </w:rPr>
  </w:style>
  <w:style w:type="character" w:customStyle="1" w:styleId="9Char">
    <w:name w:val="标题 9 Char"/>
    <w:basedOn w:val="a0"/>
    <w:link w:val="9"/>
    <w:autoRedefine/>
    <w:qFormat/>
    <w:rsid w:val="004B0036"/>
    <w:rPr>
      <w:rFonts w:ascii="Arial" w:eastAsia="黑体" w:hAnsi="Arial" w:cs="Times New Roman"/>
      <w:szCs w:val="20"/>
    </w:rPr>
  </w:style>
  <w:style w:type="character" w:customStyle="1" w:styleId="Char">
    <w:name w:val="注释标题 Char"/>
    <w:basedOn w:val="a0"/>
    <w:link w:val="a3"/>
    <w:autoRedefine/>
    <w:qFormat/>
    <w:rsid w:val="004B0036"/>
    <w:rPr>
      <w:rFonts w:ascii="宋体" w:eastAsia="宋体" w:hAnsi="Times New Roman" w:cs="Times New Roman"/>
      <w:sz w:val="28"/>
      <w:szCs w:val="20"/>
    </w:rPr>
  </w:style>
  <w:style w:type="character" w:customStyle="1" w:styleId="Char0">
    <w:name w:val="电子邮件签名 Char"/>
    <w:basedOn w:val="a0"/>
    <w:link w:val="a4"/>
    <w:autoRedefine/>
    <w:qFormat/>
    <w:rsid w:val="004B0036"/>
    <w:rPr>
      <w:rFonts w:ascii="宋体" w:eastAsia="宋体" w:hAnsi="Times New Roman" w:cs="Times New Roman"/>
      <w:sz w:val="28"/>
      <w:szCs w:val="20"/>
    </w:rPr>
  </w:style>
  <w:style w:type="character" w:customStyle="1" w:styleId="Char3">
    <w:name w:val="文档结构图 Char"/>
    <w:basedOn w:val="a0"/>
    <w:link w:val="aa"/>
    <w:autoRedefine/>
    <w:semiHidden/>
    <w:qFormat/>
    <w:rsid w:val="004B0036"/>
    <w:rPr>
      <w:rFonts w:ascii="(使用中文字体)" w:eastAsia="(使用中文字体)" w:hAnsi="(使用中文字体)" w:cs="(使用中文字体)"/>
      <w:szCs w:val="24"/>
      <w:shd w:val="clear" w:color="auto" w:fill="000080"/>
    </w:rPr>
  </w:style>
  <w:style w:type="character" w:customStyle="1" w:styleId="Char4">
    <w:name w:val="批注文字 Char"/>
    <w:basedOn w:val="a0"/>
    <w:link w:val="ab"/>
    <w:autoRedefine/>
    <w:uiPriority w:val="99"/>
    <w:qFormat/>
    <w:rsid w:val="004B0036"/>
    <w:rPr>
      <w:rFonts w:ascii="Times New Roman" w:eastAsia="宋体" w:hAnsi="Times New Roman" w:cs="Times New Roman"/>
      <w:szCs w:val="24"/>
    </w:rPr>
  </w:style>
  <w:style w:type="character" w:customStyle="1" w:styleId="Char5">
    <w:name w:val="称呼 Char"/>
    <w:basedOn w:val="a0"/>
    <w:link w:val="ac"/>
    <w:autoRedefine/>
    <w:qFormat/>
    <w:rsid w:val="004B0036"/>
    <w:rPr>
      <w:rFonts w:ascii="宋体" w:eastAsia="宋体" w:hAnsi="Times New Roman" w:cs="Times New Roman"/>
      <w:sz w:val="28"/>
      <w:szCs w:val="20"/>
    </w:rPr>
  </w:style>
  <w:style w:type="character" w:customStyle="1" w:styleId="3Char0">
    <w:name w:val="正文文本 3 Char"/>
    <w:basedOn w:val="a0"/>
    <w:link w:val="31"/>
    <w:autoRedefine/>
    <w:qFormat/>
    <w:rsid w:val="004B0036"/>
    <w:rPr>
      <w:rFonts w:ascii="宋体" w:eastAsia="宋体" w:hAnsi="Times New Roman" w:cs="Times New Roman"/>
      <w:sz w:val="16"/>
      <w:szCs w:val="20"/>
    </w:rPr>
  </w:style>
  <w:style w:type="character" w:customStyle="1" w:styleId="Char6">
    <w:name w:val="结束语 Char"/>
    <w:basedOn w:val="a0"/>
    <w:link w:val="ad"/>
    <w:autoRedefine/>
    <w:qFormat/>
    <w:rsid w:val="004B0036"/>
    <w:rPr>
      <w:rFonts w:ascii="宋体" w:eastAsia="宋体" w:hAnsi="Times New Roman" w:cs="Times New Roman"/>
      <w:sz w:val="28"/>
      <w:szCs w:val="20"/>
    </w:rPr>
  </w:style>
  <w:style w:type="character" w:customStyle="1" w:styleId="Char7">
    <w:name w:val="正文文本 Char"/>
    <w:basedOn w:val="a0"/>
    <w:link w:val="ae"/>
    <w:autoRedefine/>
    <w:qFormat/>
    <w:rsid w:val="004B0036"/>
    <w:rPr>
      <w:rFonts w:ascii="Times New Roman" w:eastAsia="黑体" w:hAnsi="Times New Roman" w:cs="Times New Roman"/>
      <w:color w:val="FF0000"/>
      <w:sz w:val="44"/>
      <w:szCs w:val="24"/>
    </w:rPr>
  </w:style>
  <w:style w:type="character" w:customStyle="1" w:styleId="Char8">
    <w:name w:val="正文文本缩进 Char"/>
    <w:basedOn w:val="a0"/>
    <w:link w:val="af"/>
    <w:autoRedefine/>
    <w:qFormat/>
    <w:rsid w:val="004B0036"/>
    <w:rPr>
      <w:rFonts w:ascii="仿宋_GB2312" w:eastAsia="仿宋_GB2312" w:hAnsi="宋体" w:cs="Times New Roman"/>
      <w:sz w:val="30"/>
      <w:szCs w:val="24"/>
    </w:rPr>
  </w:style>
  <w:style w:type="character" w:customStyle="1" w:styleId="HTMLChar">
    <w:name w:val="HTML 地址 Char"/>
    <w:basedOn w:val="a0"/>
    <w:link w:val="HTML"/>
    <w:autoRedefine/>
    <w:qFormat/>
    <w:rsid w:val="004B0036"/>
    <w:rPr>
      <w:rFonts w:ascii="宋体" w:eastAsia="宋体" w:hAnsi="Times New Roman" w:cs="Times New Roman"/>
      <w:i/>
      <w:sz w:val="28"/>
      <w:szCs w:val="20"/>
    </w:rPr>
  </w:style>
  <w:style w:type="character" w:customStyle="1" w:styleId="Char9">
    <w:name w:val="纯文本 Char"/>
    <w:basedOn w:val="a0"/>
    <w:link w:val="af2"/>
    <w:autoRedefine/>
    <w:qFormat/>
    <w:rsid w:val="004B0036"/>
    <w:rPr>
      <w:rFonts w:ascii="Courier New" w:eastAsia="宋体" w:hAnsi="Courier New" w:cs="Times New Roman"/>
      <w:sz w:val="28"/>
      <w:szCs w:val="20"/>
    </w:rPr>
  </w:style>
  <w:style w:type="character" w:customStyle="1" w:styleId="2Char0">
    <w:name w:val="正文文本缩进 2 Char"/>
    <w:basedOn w:val="a0"/>
    <w:link w:val="23"/>
    <w:autoRedefine/>
    <w:qFormat/>
    <w:rsid w:val="004B0036"/>
    <w:rPr>
      <w:rFonts w:ascii="宋体" w:eastAsia="宋体" w:hAnsi="宋体" w:cs="Times New Roman"/>
      <w:sz w:val="24"/>
      <w:szCs w:val="24"/>
    </w:rPr>
  </w:style>
  <w:style w:type="character" w:customStyle="1" w:styleId="Charb">
    <w:name w:val="批注框文本 Char"/>
    <w:basedOn w:val="a0"/>
    <w:link w:val="af4"/>
    <w:autoRedefine/>
    <w:uiPriority w:val="99"/>
    <w:qFormat/>
    <w:rsid w:val="004B0036"/>
    <w:rPr>
      <w:rFonts w:ascii="Times New Roman" w:eastAsia="宋体" w:hAnsi="Times New Roman" w:cs="Times New Roman"/>
      <w:sz w:val="18"/>
      <w:szCs w:val="18"/>
    </w:rPr>
  </w:style>
  <w:style w:type="character" w:customStyle="1" w:styleId="Chare">
    <w:name w:val="签名 Char"/>
    <w:basedOn w:val="a0"/>
    <w:link w:val="af8"/>
    <w:autoRedefine/>
    <w:qFormat/>
    <w:rsid w:val="004B0036"/>
    <w:rPr>
      <w:rFonts w:ascii="宋体" w:eastAsia="宋体" w:hAnsi="Times New Roman" w:cs="Times New Roman"/>
      <w:sz w:val="28"/>
      <w:szCs w:val="20"/>
    </w:rPr>
  </w:style>
  <w:style w:type="character" w:customStyle="1" w:styleId="Charf">
    <w:name w:val="副标题 Char"/>
    <w:basedOn w:val="a0"/>
    <w:link w:val="af9"/>
    <w:autoRedefine/>
    <w:qFormat/>
    <w:rsid w:val="004B0036"/>
    <w:rPr>
      <w:rFonts w:ascii="Arial" w:eastAsia="宋体" w:hAnsi="Arial" w:cs="Times New Roman"/>
      <w:b/>
      <w:kern w:val="28"/>
      <w:sz w:val="32"/>
      <w:szCs w:val="20"/>
    </w:rPr>
  </w:style>
  <w:style w:type="character" w:customStyle="1" w:styleId="3Char1">
    <w:name w:val="正文文本缩进 3 Char"/>
    <w:basedOn w:val="a0"/>
    <w:link w:val="35"/>
    <w:autoRedefine/>
    <w:qFormat/>
    <w:rsid w:val="004B0036"/>
    <w:rPr>
      <w:rFonts w:ascii="仿宋_GB2312" w:eastAsia="仿宋_GB2312" w:hAnsi="宋体" w:cs="Times New Roman"/>
      <w:spacing w:val="-8"/>
      <w:sz w:val="30"/>
      <w:szCs w:val="24"/>
    </w:rPr>
  </w:style>
  <w:style w:type="character" w:customStyle="1" w:styleId="2Char1">
    <w:name w:val="正文文本 2 Char"/>
    <w:basedOn w:val="a0"/>
    <w:link w:val="25"/>
    <w:autoRedefine/>
    <w:qFormat/>
    <w:rsid w:val="004B0036"/>
    <w:rPr>
      <w:rFonts w:ascii="宋体" w:eastAsia="宋体" w:hAnsi="宋体" w:cs="Times New Roman"/>
      <w:sz w:val="24"/>
      <w:szCs w:val="20"/>
    </w:rPr>
  </w:style>
  <w:style w:type="character" w:customStyle="1" w:styleId="Charf0">
    <w:name w:val="信息标题 Char"/>
    <w:basedOn w:val="a0"/>
    <w:link w:val="afb"/>
    <w:autoRedefine/>
    <w:qFormat/>
    <w:rsid w:val="004B0036"/>
    <w:rPr>
      <w:rFonts w:ascii="Arial" w:eastAsia="宋体" w:hAnsi="Arial" w:cs="Times New Roman"/>
      <w:sz w:val="24"/>
      <w:szCs w:val="20"/>
      <w:shd w:val="pct20" w:color="auto" w:fill="auto"/>
    </w:rPr>
  </w:style>
  <w:style w:type="character" w:customStyle="1" w:styleId="HTMLChar0">
    <w:name w:val="HTML 预设格式 Char"/>
    <w:basedOn w:val="a0"/>
    <w:link w:val="HTML0"/>
    <w:autoRedefine/>
    <w:qFormat/>
    <w:rsid w:val="004B0036"/>
    <w:rPr>
      <w:rFonts w:ascii="Courier New" w:eastAsia="宋体" w:hAnsi="Courier New" w:cs="Times New Roman"/>
      <w:sz w:val="20"/>
      <w:szCs w:val="20"/>
    </w:rPr>
  </w:style>
  <w:style w:type="character" w:customStyle="1" w:styleId="Charf1">
    <w:name w:val="标题 Char"/>
    <w:basedOn w:val="a0"/>
    <w:link w:val="afd"/>
    <w:autoRedefine/>
    <w:qFormat/>
    <w:rsid w:val="004B0036"/>
    <w:rPr>
      <w:rFonts w:ascii="Arial" w:eastAsia="宋体" w:hAnsi="Arial" w:cs="Times New Roman"/>
      <w:b/>
      <w:sz w:val="32"/>
      <w:szCs w:val="20"/>
    </w:rPr>
  </w:style>
  <w:style w:type="character" w:customStyle="1" w:styleId="Charf2">
    <w:name w:val="批注主题 Char"/>
    <w:basedOn w:val="Char4"/>
    <w:link w:val="afe"/>
    <w:autoRedefine/>
    <w:uiPriority w:val="99"/>
    <w:qFormat/>
    <w:rsid w:val="004B0036"/>
    <w:rPr>
      <w:rFonts w:ascii="Times New Roman" w:eastAsia="宋体" w:hAnsi="Times New Roman" w:cs="Times New Roman"/>
      <w:b/>
      <w:bCs/>
      <w:szCs w:val="24"/>
    </w:rPr>
  </w:style>
  <w:style w:type="character" w:customStyle="1" w:styleId="Charf3">
    <w:name w:val="正文首行缩进 Char"/>
    <w:basedOn w:val="Char7"/>
    <w:link w:val="aff"/>
    <w:autoRedefine/>
    <w:qFormat/>
    <w:rsid w:val="004B0036"/>
    <w:rPr>
      <w:rFonts w:ascii="宋体" w:eastAsia="宋体" w:hAnsi="Times New Roman" w:cs="Times New Roman"/>
      <w:color w:val="FF0000"/>
      <w:sz w:val="28"/>
      <w:szCs w:val="20"/>
    </w:rPr>
  </w:style>
  <w:style w:type="character" w:customStyle="1" w:styleId="2Char2">
    <w:name w:val="正文首行缩进 2 Char"/>
    <w:basedOn w:val="Char8"/>
    <w:link w:val="27"/>
    <w:autoRedefine/>
    <w:uiPriority w:val="99"/>
    <w:qFormat/>
    <w:rsid w:val="004B0036"/>
    <w:rPr>
      <w:rFonts w:ascii="宋体" w:eastAsia="宋体" w:hAnsi="Times New Roman" w:cs="Times New Roman"/>
      <w:sz w:val="28"/>
      <w:szCs w:val="20"/>
    </w:rPr>
  </w:style>
  <w:style w:type="character" w:customStyle="1" w:styleId="table-header">
    <w:name w:val="table-header"/>
    <w:basedOn w:val="a0"/>
    <w:autoRedefine/>
    <w:qFormat/>
    <w:rsid w:val="004B0036"/>
  </w:style>
  <w:style w:type="character" w:customStyle="1" w:styleId="ptb181">
    <w:name w:val="ptb181"/>
    <w:basedOn w:val="a0"/>
    <w:autoRedefine/>
    <w:qFormat/>
    <w:rsid w:val="004B0036"/>
    <w:rPr>
      <w:rFonts w:ascii="Verdana" w:hAnsi="Verdana" w:hint="default"/>
      <w:b/>
      <w:bCs/>
      <w:color w:val="000000"/>
      <w:sz w:val="27"/>
      <w:szCs w:val="27"/>
    </w:rPr>
  </w:style>
  <w:style w:type="character" w:customStyle="1" w:styleId="Char1">
    <w:name w:val="正文缩进 Char"/>
    <w:basedOn w:val="a0"/>
    <w:link w:val="a6"/>
    <w:autoRedefine/>
    <w:qFormat/>
    <w:rsid w:val="004B0036"/>
    <w:rPr>
      <w:rFonts w:ascii="Times New Roman" w:eastAsia="宋体" w:hAnsi="Times New Roman" w:cs="Times New Roman"/>
      <w:szCs w:val="20"/>
    </w:rPr>
  </w:style>
  <w:style w:type="character" w:customStyle="1" w:styleId="TexteChar">
    <w:name w:val="Texte Char"/>
    <w:basedOn w:val="a0"/>
    <w:autoRedefine/>
    <w:qFormat/>
    <w:rsid w:val="004B0036"/>
    <w:rPr>
      <w:rFonts w:ascii="宋体" w:eastAsia="宋体" w:hAnsi="Courier New"/>
      <w:sz w:val="21"/>
      <w:szCs w:val="21"/>
      <w:lang w:val="en-US" w:eastAsia="zh-CN" w:bidi="ar-SA"/>
    </w:rPr>
  </w:style>
  <w:style w:type="character" w:customStyle="1" w:styleId="CharChar12">
    <w:name w:val="Char Char12"/>
    <w:autoRedefine/>
    <w:qFormat/>
    <w:rsid w:val="004B0036"/>
    <w:rPr>
      <w:rFonts w:ascii="仿宋_GB2312" w:eastAsia="仿宋_GB2312" w:hAnsi="宋体"/>
      <w:kern w:val="2"/>
      <w:sz w:val="30"/>
      <w:szCs w:val="24"/>
      <w:lang w:val="en-US" w:eastAsia="zh-CN" w:bidi="ar-SA"/>
    </w:rPr>
  </w:style>
  <w:style w:type="character" w:customStyle="1" w:styleId="style13">
    <w:name w:val="style13"/>
    <w:basedOn w:val="a0"/>
    <w:autoRedefine/>
    <w:qFormat/>
    <w:rsid w:val="004B0036"/>
  </w:style>
  <w:style w:type="character" w:customStyle="1" w:styleId="CharChar9">
    <w:name w:val="Char Char9"/>
    <w:autoRedefine/>
    <w:qFormat/>
    <w:rsid w:val="004B0036"/>
    <w:rPr>
      <w:rFonts w:ascii="宋体" w:eastAsia="宋体" w:hAnsi="Courier New"/>
      <w:kern w:val="2"/>
      <w:sz w:val="21"/>
      <w:lang w:val="en-US" w:eastAsia="zh-CN" w:bidi="ar-SA"/>
    </w:rPr>
  </w:style>
  <w:style w:type="character" w:customStyle="1" w:styleId="tw4winJump">
    <w:name w:val="tw4winJump"/>
    <w:autoRedefine/>
    <w:qFormat/>
    <w:rsid w:val="004B0036"/>
    <w:rPr>
      <w:rFonts w:ascii="Courier New" w:hAnsi="Courier New"/>
      <w:color w:val="008080"/>
    </w:rPr>
  </w:style>
  <w:style w:type="character" w:customStyle="1" w:styleId="Charf4">
    <w:name w:val="列出段落 Char"/>
    <w:link w:val="11"/>
    <w:autoRedefine/>
    <w:uiPriority w:val="34"/>
    <w:qFormat/>
    <w:rsid w:val="004B0036"/>
  </w:style>
  <w:style w:type="paragraph" w:customStyle="1" w:styleId="11">
    <w:name w:val="列出段落1"/>
    <w:basedOn w:val="a"/>
    <w:link w:val="Charf4"/>
    <w:autoRedefine/>
    <w:uiPriority w:val="34"/>
    <w:qFormat/>
    <w:rsid w:val="004B0036"/>
    <w:pPr>
      <w:ind w:firstLineChars="200" w:firstLine="420"/>
    </w:pPr>
    <w:rPr>
      <w:rFonts w:asciiTheme="minorHAnsi" w:eastAsiaTheme="minorEastAsia" w:hAnsiTheme="minorHAnsi" w:cstheme="minorBidi"/>
      <w:szCs w:val="22"/>
    </w:rPr>
  </w:style>
  <w:style w:type="character" w:customStyle="1" w:styleId="CharChar11">
    <w:name w:val="Char Char11"/>
    <w:autoRedefine/>
    <w:qFormat/>
    <w:rsid w:val="004B0036"/>
    <w:rPr>
      <w:rFonts w:ascii="宋体" w:eastAsia="宋体" w:hAnsi="Courier New"/>
      <w:kern w:val="2"/>
      <w:sz w:val="21"/>
      <w:lang w:val="en-US" w:eastAsia="zh-CN" w:bidi="ar-SA"/>
    </w:rPr>
  </w:style>
  <w:style w:type="character" w:customStyle="1" w:styleId="Char2">
    <w:name w:val="题注 Char"/>
    <w:link w:val="a7"/>
    <w:autoRedefine/>
    <w:qFormat/>
    <w:rsid w:val="004B0036"/>
    <w:rPr>
      <w:rFonts w:ascii="Arial" w:eastAsia="黑体" w:hAnsi="Arial" w:cs="Arial"/>
      <w:sz w:val="20"/>
      <w:szCs w:val="20"/>
    </w:rPr>
  </w:style>
  <w:style w:type="character" w:customStyle="1" w:styleId="12">
    <w:name w:val="明显参考1"/>
    <w:basedOn w:val="a0"/>
    <w:autoRedefine/>
    <w:qFormat/>
    <w:rsid w:val="004B0036"/>
    <w:rPr>
      <w:b/>
      <w:bCs/>
      <w:smallCaps/>
      <w:color w:val="C0504D"/>
      <w:spacing w:val="5"/>
      <w:u w:val="single"/>
    </w:rPr>
  </w:style>
  <w:style w:type="character" w:customStyle="1" w:styleId="1CharChar">
    <w:name w:val="标题 1 Char Char"/>
    <w:basedOn w:val="a0"/>
    <w:autoRedefine/>
    <w:qFormat/>
    <w:rsid w:val="004B0036"/>
    <w:rPr>
      <w:rFonts w:eastAsia="宋体"/>
      <w:b/>
      <w:spacing w:val="-2"/>
      <w:sz w:val="24"/>
      <w:lang w:val="en-US" w:eastAsia="zh-CN" w:bidi="ar-SA"/>
    </w:rPr>
  </w:style>
  <w:style w:type="character" w:customStyle="1" w:styleId="chs1">
    <w:name w:val="chs1"/>
    <w:basedOn w:val="a0"/>
    <w:autoRedefine/>
    <w:qFormat/>
    <w:rsid w:val="004B0036"/>
    <w:rPr>
      <w:rFonts w:hint="default"/>
      <w:sz w:val="18"/>
      <w:szCs w:val="18"/>
    </w:rPr>
  </w:style>
  <w:style w:type="character" w:customStyle="1" w:styleId="Charf5">
    <w:name w:val="偏离表字体 Char"/>
    <w:link w:val="aff8"/>
    <w:autoRedefine/>
    <w:qFormat/>
    <w:rsid w:val="004B0036"/>
    <w:rPr>
      <w:rFonts w:ascii="宋体" w:hAnsi="宋体"/>
      <w:szCs w:val="21"/>
    </w:rPr>
  </w:style>
  <w:style w:type="paragraph" w:customStyle="1" w:styleId="aff8">
    <w:name w:val="偏离表字体"/>
    <w:basedOn w:val="a"/>
    <w:link w:val="Charf5"/>
    <w:autoRedefine/>
    <w:qFormat/>
    <w:rsid w:val="004B0036"/>
    <w:pPr>
      <w:tabs>
        <w:tab w:val="left" w:pos="4212"/>
      </w:tabs>
      <w:ind w:left="1" w:rightChars="34" w:right="71"/>
      <w:jc w:val="left"/>
    </w:pPr>
    <w:rPr>
      <w:rFonts w:ascii="宋体" w:eastAsiaTheme="minorEastAsia" w:hAnsi="宋体" w:cstheme="minorBidi"/>
      <w:szCs w:val="21"/>
    </w:rPr>
  </w:style>
  <w:style w:type="character" w:customStyle="1" w:styleId="ding">
    <w:name w:val="ding"/>
    <w:basedOn w:val="a0"/>
    <w:autoRedefine/>
    <w:qFormat/>
    <w:rsid w:val="004B0036"/>
  </w:style>
  <w:style w:type="character" w:customStyle="1" w:styleId="apple-converted-space">
    <w:name w:val="apple-converted-space"/>
    <w:basedOn w:val="a0"/>
    <w:autoRedefine/>
    <w:qFormat/>
    <w:rsid w:val="004B0036"/>
  </w:style>
  <w:style w:type="character" w:customStyle="1" w:styleId="style61">
    <w:name w:val="style61"/>
    <w:basedOn w:val="a0"/>
    <w:autoRedefine/>
    <w:qFormat/>
    <w:rsid w:val="004B0036"/>
    <w:rPr>
      <w:rFonts w:ascii="Arial" w:hAnsi="Arial" w:hint="default"/>
    </w:rPr>
  </w:style>
  <w:style w:type="character" w:customStyle="1" w:styleId="fontstyle01">
    <w:name w:val="fontstyle01"/>
    <w:autoRedefine/>
    <w:qFormat/>
    <w:rsid w:val="004B0036"/>
    <w:rPr>
      <w:rFonts w:ascii="宋体" w:eastAsia="宋体" w:hAnsi="宋体" w:hint="eastAsia"/>
      <w:color w:val="000000"/>
      <w:sz w:val="22"/>
      <w:szCs w:val="22"/>
    </w:rPr>
  </w:style>
  <w:style w:type="paragraph" w:customStyle="1" w:styleId="xl24">
    <w:name w:val="xl24"/>
    <w:basedOn w:val="a"/>
    <w:autoRedefine/>
    <w:qFormat/>
    <w:rsid w:val="004B003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Style10">
    <w:name w:val="_Style 10"/>
    <w:basedOn w:val="a"/>
    <w:autoRedefine/>
    <w:qFormat/>
    <w:rsid w:val="004B0036"/>
    <w:pPr>
      <w:spacing w:line="360" w:lineRule="auto"/>
      <w:ind w:firstLineChars="200" w:firstLine="200"/>
    </w:pPr>
  </w:style>
  <w:style w:type="paragraph" w:customStyle="1" w:styleId="Char1CharCharChar">
    <w:name w:val="Char1 Char Char Char"/>
    <w:basedOn w:val="a"/>
    <w:autoRedefine/>
    <w:qFormat/>
    <w:rsid w:val="004B0036"/>
    <w:pPr>
      <w:widowControl/>
      <w:snapToGrid w:val="0"/>
      <w:spacing w:before="120" w:after="160" w:line="360" w:lineRule="auto"/>
      <w:ind w:right="-360"/>
      <w:jc w:val="left"/>
    </w:pPr>
    <w:rPr>
      <w:rFonts w:ascii="Arial" w:hAnsi="Arial"/>
      <w:kern w:val="0"/>
      <w:sz w:val="24"/>
      <w:lang w:eastAsia="en-US"/>
    </w:rPr>
  </w:style>
  <w:style w:type="paragraph" w:customStyle="1" w:styleId="Charf6">
    <w:name w:val="Char"/>
    <w:basedOn w:val="a"/>
    <w:autoRedefine/>
    <w:qFormat/>
    <w:rsid w:val="004B0036"/>
    <w:rPr>
      <w:rFonts w:ascii="仿宋_GB2312" w:eastAsia="仿宋_GB2312"/>
      <w:b/>
      <w:sz w:val="32"/>
      <w:szCs w:val="32"/>
    </w:rPr>
  </w:style>
  <w:style w:type="paragraph" w:customStyle="1" w:styleId="aff9">
    <w:name w:val="公司名"/>
    <w:basedOn w:val="a"/>
    <w:autoRedefine/>
    <w:qFormat/>
    <w:rsid w:val="004B0036"/>
    <w:pPr>
      <w:framePr w:w="3840" w:h="1366" w:wrap="notBeside" w:vAnchor="page" w:hAnchor="margin" w:y="889"/>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DefaultParagraphFontParaChar">
    <w:name w:val="Default Paragraph Font Para Char"/>
    <w:basedOn w:val="a"/>
    <w:autoRedefine/>
    <w:semiHidden/>
    <w:qFormat/>
    <w:rsid w:val="004B0036"/>
    <w:pPr>
      <w:widowControl/>
      <w:spacing w:after="160" w:line="240" w:lineRule="exact"/>
      <w:jc w:val="left"/>
    </w:pPr>
    <w:rPr>
      <w:rFonts w:ascii="Verdana" w:hAnsi="Verdana"/>
      <w:kern w:val="0"/>
      <w:sz w:val="20"/>
      <w:szCs w:val="20"/>
      <w:lang w:eastAsia="en-US"/>
    </w:rPr>
  </w:style>
  <w:style w:type="paragraph" w:customStyle="1" w:styleId="affa">
    <w:name w:val="正文段"/>
    <w:basedOn w:val="a"/>
    <w:autoRedefine/>
    <w:qFormat/>
    <w:rsid w:val="004B0036"/>
    <w:pPr>
      <w:widowControl/>
      <w:snapToGrid w:val="0"/>
      <w:spacing w:afterLines="50"/>
      <w:ind w:firstLineChars="200" w:firstLine="200"/>
    </w:pPr>
    <w:rPr>
      <w:kern w:val="0"/>
      <w:sz w:val="24"/>
      <w:szCs w:val="20"/>
    </w:rPr>
  </w:style>
  <w:style w:type="paragraph" w:customStyle="1" w:styleId="xl25">
    <w:name w:val="xl25"/>
    <w:basedOn w:val="a"/>
    <w:autoRedefine/>
    <w:qFormat/>
    <w:rsid w:val="004B0036"/>
    <w:pPr>
      <w:widowControl/>
      <w:spacing w:before="100" w:beforeAutospacing="1" w:after="100" w:afterAutospacing="1"/>
      <w:jc w:val="center"/>
    </w:pPr>
    <w:rPr>
      <w:rFonts w:ascii="楷体_GB2312" w:eastAsia="楷体_GB2312" w:hAnsi="宋体" w:hint="eastAsia"/>
      <w:kern w:val="0"/>
      <w:sz w:val="24"/>
    </w:rPr>
  </w:style>
  <w:style w:type="paragraph" w:customStyle="1" w:styleId="affb">
    <w:name w:val="自动更正"/>
    <w:autoRedefine/>
    <w:qFormat/>
    <w:rsid w:val="004B0036"/>
    <w:pPr>
      <w:widowControl w:val="0"/>
      <w:jc w:val="both"/>
    </w:pPr>
    <w:rPr>
      <w:kern w:val="2"/>
      <w:sz w:val="21"/>
      <w:szCs w:val="24"/>
    </w:rPr>
  </w:style>
  <w:style w:type="paragraph" w:customStyle="1" w:styleId="CharCharCharChar1">
    <w:name w:val="Char Char Char Char1"/>
    <w:basedOn w:val="a"/>
    <w:autoRedefine/>
    <w:qFormat/>
    <w:rsid w:val="004B0036"/>
    <w:rPr>
      <w:rFonts w:ascii="Tahoma" w:hAnsi="Tahoma"/>
      <w:sz w:val="24"/>
      <w:szCs w:val="20"/>
    </w:rPr>
  </w:style>
  <w:style w:type="paragraph" w:customStyle="1" w:styleId="Default">
    <w:name w:val="Default"/>
    <w:autoRedefine/>
    <w:qFormat/>
    <w:rsid w:val="004B0036"/>
    <w:pPr>
      <w:autoSpaceDE w:val="0"/>
      <w:autoSpaceDN w:val="0"/>
      <w:adjustRightInd w:val="0"/>
    </w:pPr>
    <w:rPr>
      <w:rFonts w:ascii="Arial" w:hAnsi="Arial" w:cs="Arial"/>
      <w:color w:val="000000"/>
      <w:sz w:val="24"/>
      <w:szCs w:val="24"/>
    </w:rPr>
  </w:style>
  <w:style w:type="paragraph" w:customStyle="1" w:styleId="Affc">
    <w:name w:val="A正文小四"/>
    <w:basedOn w:val="a"/>
    <w:autoRedefine/>
    <w:qFormat/>
    <w:rsid w:val="004B0036"/>
    <w:pPr>
      <w:spacing w:line="360" w:lineRule="auto"/>
      <w:ind w:firstLineChars="200" w:firstLine="600"/>
      <w:jc w:val="left"/>
    </w:pPr>
    <w:rPr>
      <w:color w:val="000000"/>
    </w:rPr>
  </w:style>
  <w:style w:type="paragraph" w:customStyle="1" w:styleId="13">
    <w:name w:val="标题1"/>
    <w:next w:val="2"/>
    <w:autoRedefine/>
    <w:qFormat/>
    <w:rsid w:val="004B0036"/>
    <w:pPr>
      <w:spacing w:line="520" w:lineRule="exact"/>
      <w:jc w:val="center"/>
      <w:outlineLvl w:val="0"/>
    </w:pPr>
    <w:rPr>
      <w:rFonts w:ascii="黑体" w:eastAsia="黑体" w:hAnsi="宋体"/>
      <w:b/>
      <w:sz w:val="36"/>
    </w:rPr>
  </w:style>
  <w:style w:type="paragraph" w:customStyle="1" w:styleId="Proposalsbody">
    <w:name w:val="Proposals body"/>
    <w:basedOn w:val="a"/>
    <w:next w:val="a"/>
    <w:autoRedefine/>
    <w:qFormat/>
    <w:rsid w:val="004B0036"/>
    <w:pPr>
      <w:widowControl/>
      <w:spacing w:line="360" w:lineRule="auto"/>
      <w:jc w:val="left"/>
    </w:pPr>
    <w:rPr>
      <w:rFonts w:ascii="宋体"/>
      <w:snapToGrid w:val="0"/>
      <w:color w:val="000000"/>
      <w:kern w:val="0"/>
      <w:sz w:val="24"/>
      <w:szCs w:val="20"/>
    </w:rPr>
  </w:style>
  <w:style w:type="paragraph" w:customStyle="1" w:styleId="affd">
    <w:name w:val="表格内容"/>
    <w:basedOn w:val="a"/>
    <w:autoRedefine/>
    <w:qFormat/>
    <w:rsid w:val="004B0036"/>
    <w:pPr>
      <w:adjustRightInd w:val="0"/>
      <w:spacing w:before="40"/>
      <w:jc w:val="left"/>
      <w:textAlignment w:val="baseline"/>
    </w:pPr>
    <w:rPr>
      <w:sz w:val="24"/>
      <w:szCs w:val="20"/>
    </w:rPr>
  </w:style>
  <w:style w:type="paragraph" w:customStyle="1" w:styleId="affe">
    <w:name w:val="表内文字"/>
    <w:basedOn w:val="a"/>
    <w:autoRedefine/>
    <w:qFormat/>
    <w:rsid w:val="004B0036"/>
    <w:pPr>
      <w:tabs>
        <w:tab w:val="left" w:pos="1418"/>
      </w:tabs>
      <w:jc w:val="center"/>
    </w:pPr>
    <w:rPr>
      <w:rFonts w:ascii="仿宋_GB2312" w:eastAsia="仿宋_GB2312"/>
      <w:spacing w:val="-20"/>
      <w:kern w:val="0"/>
      <w:sz w:val="24"/>
    </w:rPr>
  </w:style>
  <w:style w:type="paragraph" w:customStyle="1" w:styleId="a20">
    <w:name w:val="a2"/>
    <w:basedOn w:val="a"/>
    <w:autoRedefine/>
    <w:qFormat/>
    <w:rsid w:val="004B0036"/>
    <w:pPr>
      <w:widowControl/>
      <w:spacing w:before="100" w:beforeAutospacing="1" w:after="100" w:afterAutospacing="1"/>
      <w:jc w:val="left"/>
    </w:pPr>
    <w:rPr>
      <w:rFonts w:ascii="宋体" w:hAnsi="宋体" w:cs="宋体"/>
      <w:kern w:val="0"/>
      <w:sz w:val="24"/>
    </w:rPr>
  </w:style>
  <w:style w:type="paragraph" w:customStyle="1" w:styleId="p0">
    <w:name w:val="p0"/>
    <w:basedOn w:val="a"/>
    <w:autoRedefine/>
    <w:uiPriority w:val="99"/>
    <w:qFormat/>
    <w:rsid w:val="004B0036"/>
    <w:pPr>
      <w:widowControl/>
    </w:pPr>
    <w:rPr>
      <w:kern w:val="0"/>
      <w:szCs w:val="21"/>
    </w:rPr>
  </w:style>
  <w:style w:type="paragraph" w:customStyle="1" w:styleId="CharChar15">
    <w:name w:val="Char Char15"/>
    <w:basedOn w:val="a"/>
    <w:autoRedefine/>
    <w:rsid w:val="004B0036"/>
    <w:pPr>
      <w:spacing w:line="360" w:lineRule="auto"/>
      <w:ind w:firstLineChars="200" w:firstLine="200"/>
    </w:pPr>
  </w:style>
  <w:style w:type="paragraph" w:customStyle="1" w:styleId="14">
    <w:name w:val="纯文本1"/>
    <w:basedOn w:val="a"/>
    <w:autoRedefine/>
    <w:qFormat/>
    <w:rsid w:val="004B0036"/>
    <w:pPr>
      <w:adjustRightInd w:val="0"/>
      <w:textAlignment w:val="baseline"/>
    </w:pPr>
    <w:rPr>
      <w:rFonts w:ascii="Courier New" w:hAnsi="Courier New"/>
      <w:sz w:val="28"/>
      <w:szCs w:val="20"/>
    </w:rPr>
  </w:style>
  <w:style w:type="paragraph" w:customStyle="1" w:styleId="xl26">
    <w:name w:val="xl26"/>
    <w:basedOn w:val="a"/>
    <w:autoRedefine/>
    <w:qFormat/>
    <w:rsid w:val="004B0036"/>
    <w:pPr>
      <w:widowControl/>
      <w:pBdr>
        <w:bottom w:val="single" w:sz="4" w:space="0" w:color="auto"/>
        <w:right w:val="single" w:sz="4" w:space="0" w:color="auto"/>
      </w:pBdr>
      <w:spacing w:before="100" w:beforeAutospacing="1" w:after="100" w:afterAutospacing="1"/>
    </w:pPr>
    <w:rPr>
      <w:rFonts w:ascii="宋体" w:hAnsi="宋体"/>
      <w:kern w:val="0"/>
      <w:sz w:val="18"/>
      <w:szCs w:val="20"/>
    </w:rPr>
  </w:style>
  <w:style w:type="paragraph" w:customStyle="1" w:styleId="Char10">
    <w:name w:val="Char1"/>
    <w:basedOn w:val="a"/>
    <w:autoRedefine/>
    <w:qFormat/>
    <w:rsid w:val="004B0036"/>
    <w:rPr>
      <w:rFonts w:ascii="仿宋_GB2312" w:eastAsia="仿宋_GB2312"/>
      <w:b/>
      <w:sz w:val="32"/>
      <w:szCs w:val="32"/>
    </w:rPr>
  </w:style>
  <w:style w:type="paragraph" w:customStyle="1" w:styleId="CharCharCharCharCharChar">
    <w:name w:val="Char Char Char Char Char Char"/>
    <w:basedOn w:val="a"/>
    <w:qFormat/>
    <w:rsid w:val="004B0036"/>
    <w:pPr>
      <w:widowControl/>
      <w:spacing w:after="160" w:line="240" w:lineRule="exact"/>
      <w:jc w:val="left"/>
    </w:pPr>
  </w:style>
  <w:style w:type="paragraph" w:customStyle="1" w:styleId="CharCharCharCharCharChar1">
    <w:name w:val="Char Char Char Char Char Char1"/>
    <w:basedOn w:val="a"/>
    <w:autoRedefine/>
    <w:rsid w:val="004B0036"/>
    <w:pPr>
      <w:widowControl/>
      <w:spacing w:after="160" w:line="240" w:lineRule="exact"/>
      <w:jc w:val="left"/>
    </w:pPr>
    <w:rPr>
      <w:rFonts w:ascii="(使用中文字体)" w:eastAsia="(使用中文字体)" w:hAnsi="(使用中文字体)" w:cs="(使用中文字体)"/>
      <w:kern w:val="0"/>
      <w:sz w:val="20"/>
      <w:szCs w:val="20"/>
      <w:lang w:eastAsia="en-US"/>
    </w:rPr>
  </w:style>
  <w:style w:type="paragraph" w:customStyle="1" w:styleId="28">
    <w:name w:val="列出段落2"/>
    <w:basedOn w:val="a"/>
    <w:autoRedefine/>
    <w:unhideWhenUsed/>
    <w:qFormat/>
    <w:rsid w:val="004B0036"/>
    <w:pPr>
      <w:ind w:firstLineChars="200" w:firstLine="420"/>
    </w:pPr>
    <w:rPr>
      <w:rFonts w:ascii="Calibri" w:hAnsi="Calibri"/>
    </w:rPr>
  </w:style>
  <w:style w:type="paragraph" w:customStyle="1" w:styleId="ParaCharCharCharChar">
    <w:name w:val="默认段落字体 Para Char Char Char Char"/>
    <w:basedOn w:val="a"/>
    <w:autoRedefine/>
    <w:rsid w:val="004B0036"/>
  </w:style>
  <w:style w:type="paragraph" w:customStyle="1" w:styleId="CharCharCharChar1CharCharCharChar">
    <w:name w:val="Char Char Char Char1 Char Char Char Char"/>
    <w:basedOn w:val="a"/>
    <w:autoRedefine/>
    <w:qFormat/>
    <w:rsid w:val="004B0036"/>
    <w:pPr>
      <w:widowControl/>
      <w:spacing w:after="160" w:line="240" w:lineRule="exact"/>
      <w:jc w:val="left"/>
    </w:pPr>
    <w:rPr>
      <w:szCs w:val="20"/>
    </w:rPr>
  </w:style>
  <w:style w:type="paragraph" w:customStyle="1" w:styleId="CharCharCharChar">
    <w:name w:val="Char Char Char Char"/>
    <w:basedOn w:val="a"/>
    <w:autoRedefine/>
    <w:qFormat/>
    <w:rsid w:val="004B0036"/>
    <w:pPr>
      <w:widowControl/>
    </w:pPr>
    <w:rPr>
      <w:kern w:val="0"/>
      <w:sz w:val="24"/>
      <w:szCs w:val="20"/>
    </w:rPr>
  </w:style>
  <w:style w:type="paragraph" w:styleId="afff">
    <w:name w:val="No Spacing"/>
    <w:autoRedefine/>
    <w:uiPriority w:val="1"/>
    <w:qFormat/>
    <w:rsid w:val="004B0036"/>
    <w:pPr>
      <w:widowControl w:val="0"/>
    </w:pPr>
    <w:rPr>
      <w:rFonts w:eastAsia="黑体"/>
      <w:b/>
      <w:kern w:val="2"/>
      <w:sz w:val="21"/>
      <w:szCs w:val="24"/>
    </w:rPr>
  </w:style>
  <w:style w:type="paragraph" w:customStyle="1" w:styleId="15">
    <w:name w:val="正文1"/>
    <w:autoRedefine/>
    <w:qFormat/>
    <w:rsid w:val="004B0036"/>
    <w:pPr>
      <w:widowControl w:val="0"/>
      <w:jc w:val="both"/>
    </w:pPr>
    <w:rPr>
      <w:kern w:val="2"/>
      <w:sz w:val="21"/>
      <w:szCs w:val="22"/>
    </w:rPr>
  </w:style>
  <w:style w:type="paragraph" w:customStyle="1" w:styleId="37">
    <w:name w:val="标题3"/>
    <w:next w:val="4"/>
    <w:autoRedefine/>
    <w:qFormat/>
    <w:rsid w:val="004B0036"/>
    <w:pPr>
      <w:spacing w:line="520" w:lineRule="exact"/>
      <w:outlineLvl w:val="2"/>
    </w:pPr>
    <w:rPr>
      <w:rFonts w:ascii="黑体" w:eastAsia="黑体" w:hAnsi="宋体"/>
      <w:b/>
      <w:sz w:val="28"/>
    </w:rPr>
  </w:style>
  <w:style w:type="paragraph" w:customStyle="1" w:styleId="CharCharChar1Char">
    <w:name w:val="Char Char Char1 Char"/>
    <w:basedOn w:val="a"/>
    <w:autoRedefine/>
    <w:qFormat/>
    <w:rsid w:val="004B0036"/>
    <w:pPr>
      <w:spacing w:line="360" w:lineRule="auto"/>
      <w:ind w:firstLineChars="200" w:firstLine="200"/>
    </w:pPr>
    <w:rPr>
      <w:rFonts w:ascii="宋体" w:hAnsi="宋体" w:cs="宋体"/>
      <w:b/>
      <w:sz w:val="24"/>
    </w:rPr>
  </w:style>
  <w:style w:type="paragraph" w:customStyle="1" w:styleId="CharCharCharChar1CharCharCharChar1">
    <w:name w:val="Char Char Char Char1 Char Char Char Char1"/>
    <w:basedOn w:val="a"/>
    <w:autoRedefine/>
    <w:qFormat/>
    <w:rsid w:val="004B0036"/>
    <w:pPr>
      <w:widowControl/>
      <w:spacing w:after="160" w:line="240" w:lineRule="exact"/>
      <w:jc w:val="left"/>
    </w:pPr>
    <w:rPr>
      <w:szCs w:val="20"/>
    </w:rPr>
  </w:style>
  <w:style w:type="paragraph" w:customStyle="1" w:styleId="44">
    <w:name w:val="标题4"/>
    <w:next w:val="a"/>
    <w:autoRedefine/>
    <w:rsid w:val="004B0036"/>
    <w:pPr>
      <w:spacing w:line="520" w:lineRule="exact"/>
      <w:ind w:firstLineChars="200" w:firstLine="200"/>
      <w:outlineLvl w:val="3"/>
    </w:pPr>
    <w:rPr>
      <w:rFonts w:ascii="宋体"/>
      <w:b/>
      <w:kern w:val="44"/>
      <w:sz w:val="28"/>
    </w:rPr>
  </w:style>
  <w:style w:type="paragraph" w:customStyle="1" w:styleId="29">
    <w:name w:val="标题2"/>
    <w:next w:val="3"/>
    <w:rsid w:val="004B0036"/>
    <w:pPr>
      <w:spacing w:line="520" w:lineRule="exact"/>
      <w:jc w:val="center"/>
      <w:outlineLvl w:val="1"/>
    </w:pPr>
    <w:rPr>
      <w:rFonts w:ascii="黑体" w:eastAsia="黑体" w:hAnsi="宋体"/>
      <w:b/>
      <w:sz w:val="36"/>
    </w:rPr>
  </w:style>
  <w:style w:type="paragraph" w:customStyle="1" w:styleId="CharCharCharChar2">
    <w:name w:val="Char Char Char Char2"/>
    <w:basedOn w:val="a"/>
    <w:autoRedefine/>
    <w:qFormat/>
    <w:rsid w:val="004B0036"/>
    <w:pPr>
      <w:widowControl/>
    </w:pPr>
    <w:rPr>
      <w:kern w:val="0"/>
      <w:sz w:val="24"/>
      <w:szCs w:val="20"/>
    </w:rPr>
  </w:style>
  <w:style w:type="paragraph" w:customStyle="1" w:styleId="38">
    <w:name w:val="样式3"/>
    <w:basedOn w:val="af2"/>
    <w:autoRedefine/>
    <w:qFormat/>
    <w:rsid w:val="004B0036"/>
    <w:pPr>
      <w:spacing w:line="0" w:lineRule="atLeast"/>
      <w:outlineLvl w:val="0"/>
    </w:pPr>
  </w:style>
  <w:style w:type="character" w:customStyle="1" w:styleId="afff0">
    <w:name w:val="无"/>
    <w:autoRedefine/>
    <w:qFormat/>
    <w:rsid w:val="004B0036"/>
  </w:style>
  <w:style w:type="character" w:customStyle="1" w:styleId="16">
    <w:name w:val="页码1"/>
    <w:autoRedefine/>
    <w:qFormat/>
    <w:rsid w:val="004B0036"/>
    <w:rPr>
      <w:lang w:val="zh-TW" w:eastAsia="zh-TW"/>
    </w:rPr>
  </w:style>
  <w:style w:type="character" w:customStyle="1" w:styleId="2a">
    <w:name w:val="明显参考2"/>
    <w:basedOn w:val="a0"/>
    <w:autoRedefine/>
    <w:qFormat/>
    <w:rsid w:val="004B0036"/>
    <w:rPr>
      <w:b/>
      <w:bCs/>
      <w:smallCaps/>
      <w:color w:val="C0504D"/>
      <w:spacing w:val="5"/>
      <w:u w:val="single"/>
    </w:rPr>
  </w:style>
  <w:style w:type="character" w:customStyle="1" w:styleId="font01">
    <w:name w:val="font01"/>
    <w:basedOn w:val="a0"/>
    <w:autoRedefine/>
    <w:qFormat/>
    <w:rsid w:val="004B0036"/>
    <w:rPr>
      <w:rFonts w:ascii="宋体" w:eastAsia="宋体" w:hAnsi="宋体" w:cs="宋体" w:hint="eastAsia"/>
      <w:color w:val="000000"/>
      <w:sz w:val="18"/>
      <w:szCs w:val="18"/>
      <w:u w:val="none"/>
    </w:rPr>
  </w:style>
  <w:style w:type="character" w:customStyle="1" w:styleId="font21">
    <w:name w:val="font21"/>
    <w:basedOn w:val="a0"/>
    <w:qFormat/>
    <w:rsid w:val="004B0036"/>
    <w:rPr>
      <w:rFonts w:ascii="Calibri" w:hAnsi="Calibri" w:cs="Calibri"/>
      <w:color w:val="000000"/>
      <w:sz w:val="21"/>
      <w:szCs w:val="21"/>
      <w:u w:val="none"/>
    </w:rPr>
  </w:style>
  <w:style w:type="character" w:customStyle="1" w:styleId="font31">
    <w:name w:val="font31"/>
    <w:basedOn w:val="a0"/>
    <w:qFormat/>
    <w:rsid w:val="004B0036"/>
    <w:rPr>
      <w:rFonts w:ascii="宋体" w:eastAsia="宋体" w:hAnsi="宋体" w:cs="宋体" w:hint="eastAsia"/>
      <w:color w:val="000000"/>
      <w:sz w:val="21"/>
      <w:szCs w:val="21"/>
      <w:u w:val="none"/>
    </w:rPr>
  </w:style>
  <w:style w:type="paragraph" w:customStyle="1" w:styleId="TOC1">
    <w:name w:val="TOC 标题1"/>
    <w:basedOn w:val="1"/>
    <w:next w:val="a"/>
    <w:autoRedefine/>
    <w:uiPriority w:val="39"/>
    <w:semiHidden/>
    <w:unhideWhenUsed/>
    <w:qFormat/>
    <w:rsid w:val="004B003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ff1">
    <w:name w:val="表格文字"/>
    <w:basedOn w:val="a"/>
    <w:next w:val="ae"/>
    <w:autoRedefine/>
    <w:qFormat/>
    <w:rsid w:val="004B0036"/>
    <w:pPr>
      <w:spacing w:before="25" w:after="25" w:line="300" w:lineRule="auto"/>
    </w:pPr>
    <w:rPr>
      <w:rFonts w:ascii="Times" w:hAnsi="Times"/>
      <w:spacing w:val="10"/>
      <w:kern w:val="0"/>
      <w:sz w:val="24"/>
      <w:szCs w:val="20"/>
    </w:rPr>
  </w:style>
  <w:style w:type="paragraph" w:customStyle="1" w:styleId="17">
    <w:name w:val="列表段落1"/>
    <w:basedOn w:val="a"/>
    <w:qFormat/>
    <w:rsid w:val="004B0036"/>
    <w:pPr>
      <w:ind w:firstLineChars="200" w:firstLine="420"/>
    </w:pPr>
    <w:rPr>
      <w:szCs w:val="22"/>
    </w:rPr>
  </w:style>
  <w:style w:type="character" w:customStyle="1" w:styleId="2b">
    <w:name w:val="正文文本缩进 字符2"/>
    <w:uiPriority w:val="99"/>
    <w:semiHidden/>
    <w:qFormat/>
    <w:rsid w:val="004B0036"/>
    <w:rPr>
      <w:kern w:val="2"/>
      <w:sz w:val="21"/>
    </w:rPr>
  </w:style>
  <w:style w:type="paragraph" w:customStyle="1" w:styleId="18">
    <w:name w:val="修订1"/>
    <w:autoRedefine/>
    <w:hidden/>
    <w:uiPriority w:val="99"/>
    <w:semiHidden/>
    <w:rsid w:val="004B0036"/>
    <w:rPr>
      <w:kern w:val="2"/>
      <w:sz w:val="21"/>
      <w:szCs w:val="24"/>
    </w:rPr>
  </w:style>
  <w:style w:type="table" w:customStyle="1" w:styleId="110">
    <w:name w:val="网格型11"/>
    <w:basedOn w:val="a1"/>
    <w:qFormat/>
    <w:rsid w:val="00EE7BA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E2A38-5C6C-4CD4-A8C1-B5BFAF91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63</Pages>
  <Words>4319</Words>
  <Characters>24620</Characters>
  <Application>Microsoft Office Word</Application>
  <DocSecurity>0</DocSecurity>
  <Lines>205</Lines>
  <Paragraphs>57</Paragraphs>
  <ScaleCrop>false</ScaleCrop>
  <Company>Microsoft</Company>
  <LinksUpToDate>false</LinksUpToDate>
  <CharactersWithSpaces>28882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142</cp:revision>
  <cp:lastPrinted>2024-02-19T08:56:00Z</cp:lastPrinted>
  <dcterms:created xsi:type="dcterms:W3CDTF">2023-11-17T01:55:00Z</dcterms:created>
  <dcterms:modified xsi:type="dcterms:W3CDTF">2024-03-26T06:40:00Z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805A088C64314676B6B01CA931A47100_12</vt:lpwstr>
  </property>
</Properties>
</file>