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9" w:rsidRPr="00AB5F8D" w:rsidRDefault="00207330" w:rsidP="00AB5F8D">
      <w:pPr>
        <w:jc w:val="center"/>
        <w:rPr>
          <w:rFonts w:ascii="宋体" w:hAnsi="宋体"/>
          <w:sz w:val="28"/>
          <w:szCs w:val="28"/>
        </w:rPr>
      </w:pPr>
      <w:r w:rsidRPr="00207330">
        <w:rPr>
          <w:rFonts w:ascii="宋体" w:hAnsi="宋体" w:hint="eastAsia"/>
          <w:sz w:val="28"/>
          <w:szCs w:val="28"/>
        </w:rPr>
        <w:t>评审专家</w:t>
      </w:r>
      <w:r w:rsidR="00127F18" w:rsidRPr="00AB5F8D">
        <w:rPr>
          <w:rFonts w:ascii="宋体" w:hAnsi="宋体" w:hint="eastAsia"/>
          <w:sz w:val="28"/>
          <w:szCs w:val="28"/>
        </w:rPr>
        <w:t>推荐供应商的意见</w:t>
      </w:r>
    </w:p>
    <w:p w:rsidR="00AB5F8D" w:rsidRDefault="00AB5F8D" w:rsidP="00AB5F8D">
      <w:pPr>
        <w:jc w:val="center"/>
        <w:rPr>
          <w:rFonts w:ascii="宋体" w:hAnsi="宋体"/>
          <w:szCs w:val="21"/>
        </w:rPr>
      </w:pPr>
    </w:p>
    <w:p w:rsidR="00127F18" w:rsidRPr="00AB5F8D" w:rsidRDefault="00127F18" w:rsidP="00AB5F8D">
      <w:pPr>
        <w:spacing w:line="360" w:lineRule="auto"/>
        <w:rPr>
          <w:rFonts w:asciiTheme="minorEastAsia" w:eastAsiaTheme="minorEastAsia" w:hAnsiTheme="minorEastAsia"/>
          <w:sz w:val="24"/>
          <w:szCs w:val="24"/>
        </w:rPr>
      </w:pPr>
      <w:r w:rsidRPr="00AB5F8D">
        <w:rPr>
          <w:rFonts w:asciiTheme="minorEastAsia" w:eastAsiaTheme="minorEastAsia" w:hAnsiTheme="minorEastAsia" w:hint="eastAsia"/>
          <w:sz w:val="24"/>
          <w:szCs w:val="24"/>
        </w:rPr>
        <w:t>项目名称：市属国企投融资规划及落地实施方案编制项目</w:t>
      </w:r>
    </w:p>
    <w:p w:rsidR="00127F18" w:rsidRPr="00AB5F8D" w:rsidRDefault="00127F18" w:rsidP="00AB5F8D">
      <w:pPr>
        <w:spacing w:line="360" w:lineRule="auto"/>
        <w:rPr>
          <w:rFonts w:asciiTheme="minorEastAsia" w:eastAsiaTheme="minorEastAsia" w:hAnsiTheme="minorEastAsia"/>
          <w:sz w:val="24"/>
          <w:szCs w:val="24"/>
        </w:rPr>
      </w:pPr>
    </w:p>
    <w:p w:rsidR="00127F18" w:rsidRPr="00AB5F8D" w:rsidRDefault="00CD1C4C" w:rsidP="00AB5F8D">
      <w:pPr>
        <w:spacing w:line="360" w:lineRule="auto"/>
        <w:ind w:firstLineChars="200" w:firstLine="480"/>
        <w:rPr>
          <w:rFonts w:asciiTheme="minorEastAsia" w:eastAsiaTheme="minorEastAsia" w:hAnsiTheme="minorEastAsia"/>
          <w:sz w:val="24"/>
          <w:szCs w:val="24"/>
        </w:rPr>
      </w:pPr>
      <w:r w:rsidRPr="00AB5F8D">
        <w:rPr>
          <w:rFonts w:asciiTheme="minorEastAsia" w:eastAsiaTheme="minorEastAsia" w:hAnsiTheme="minorEastAsia" w:hint="eastAsia"/>
          <w:sz w:val="24"/>
          <w:szCs w:val="24"/>
        </w:rPr>
        <w:t>根据《关于规范国有企业货物和服务招标采购的指导意见（试行）》规定，受</w:t>
      </w:r>
      <w:r w:rsidR="00127F18" w:rsidRPr="00AB5F8D">
        <w:rPr>
          <w:rFonts w:asciiTheme="minorEastAsia" w:eastAsiaTheme="minorEastAsia" w:hAnsiTheme="minorEastAsia" w:hint="eastAsia"/>
          <w:sz w:val="24"/>
          <w:szCs w:val="24"/>
        </w:rPr>
        <w:t>慈溪市国有资产投资控股有限公司的委托，经</w:t>
      </w:r>
      <w:r w:rsidRPr="00AB5F8D">
        <w:rPr>
          <w:rFonts w:asciiTheme="minorEastAsia" w:eastAsiaTheme="minorEastAsia" w:hAnsiTheme="minorEastAsia" w:hint="eastAsia"/>
          <w:sz w:val="24"/>
          <w:szCs w:val="24"/>
        </w:rPr>
        <w:t>慈溪市国有资产管理办公室</w:t>
      </w:r>
      <w:r w:rsidR="00127F18" w:rsidRPr="00AB5F8D">
        <w:rPr>
          <w:rFonts w:asciiTheme="minorEastAsia" w:eastAsiaTheme="minorEastAsia" w:hAnsiTheme="minorEastAsia" w:hint="eastAsia"/>
          <w:sz w:val="24"/>
          <w:szCs w:val="24"/>
        </w:rPr>
        <w:t>批准</w:t>
      </w:r>
      <w:r w:rsidR="00AB5F8D" w:rsidRPr="00AB5F8D">
        <w:rPr>
          <w:rFonts w:asciiTheme="minorEastAsia" w:eastAsiaTheme="minorEastAsia" w:hAnsiTheme="minorEastAsia" w:hint="eastAsia"/>
          <w:sz w:val="24"/>
          <w:szCs w:val="24"/>
        </w:rPr>
        <w:t>，</w:t>
      </w:r>
      <w:r w:rsidRPr="00AB5F8D">
        <w:rPr>
          <w:rFonts w:asciiTheme="minorEastAsia" w:eastAsiaTheme="minorEastAsia" w:hAnsiTheme="minorEastAsia" w:hint="eastAsia"/>
          <w:sz w:val="24"/>
          <w:szCs w:val="24"/>
        </w:rPr>
        <w:t>宁波永敬工程造价咨询有限公司</w:t>
      </w:r>
      <w:r w:rsidR="00127F18" w:rsidRPr="00AB5F8D">
        <w:rPr>
          <w:rFonts w:asciiTheme="minorEastAsia" w:eastAsiaTheme="minorEastAsia" w:hAnsiTheme="minorEastAsia" w:hint="eastAsia"/>
          <w:sz w:val="24"/>
          <w:szCs w:val="24"/>
        </w:rPr>
        <w:t>对</w:t>
      </w:r>
      <w:r w:rsidRPr="00AB5F8D">
        <w:rPr>
          <w:rFonts w:asciiTheme="minorEastAsia" w:eastAsiaTheme="minorEastAsia" w:hAnsiTheme="minorEastAsia" w:hint="eastAsia"/>
          <w:sz w:val="24"/>
          <w:szCs w:val="24"/>
        </w:rPr>
        <w:t>市属国企投融资规划及落地实施方案编制项目</w:t>
      </w:r>
      <w:r w:rsidR="00127F18" w:rsidRPr="00AB5F8D">
        <w:rPr>
          <w:rFonts w:asciiTheme="minorEastAsia" w:eastAsiaTheme="minorEastAsia" w:hAnsiTheme="minorEastAsia" w:hint="eastAsia"/>
          <w:sz w:val="24"/>
          <w:szCs w:val="24"/>
        </w:rPr>
        <w:t>以</w:t>
      </w:r>
      <w:r w:rsidRPr="00AB5F8D">
        <w:rPr>
          <w:rFonts w:asciiTheme="minorEastAsia" w:eastAsiaTheme="minorEastAsia" w:hAnsiTheme="minorEastAsia" w:hint="eastAsia"/>
          <w:sz w:val="24"/>
          <w:szCs w:val="24"/>
        </w:rPr>
        <w:t>竞争性谈判方式组织</w:t>
      </w:r>
      <w:r w:rsidR="00127F18" w:rsidRPr="00AB5F8D">
        <w:rPr>
          <w:rFonts w:asciiTheme="minorEastAsia" w:eastAsiaTheme="minorEastAsia" w:hAnsiTheme="minorEastAsia" w:hint="eastAsia"/>
          <w:sz w:val="24"/>
          <w:szCs w:val="24"/>
        </w:rPr>
        <w:t>采购。</w:t>
      </w:r>
    </w:p>
    <w:p w:rsidR="00CD1C4C" w:rsidRPr="00AB5F8D" w:rsidRDefault="00CD1C4C" w:rsidP="00AB5F8D">
      <w:pPr>
        <w:spacing w:line="360" w:lineRule="auto"/>
        <w:ind w:firstLineChars="200" w:firstLine="480"/>
        <w:rPr>
          <w:rFonts w:asciiTheme="minorEastAsia" w:eastAsiaTheme="minorEastAsia" w:hAnsiTheme="minorEastAsia"/>
          <w:sz w:val="24"/>
          <w:szCs w:val="24"/>
        </w:rPr>
      </w:pPr>
      <w:r w:rsidRPr="00AB5F8D">
        <w:rPr>
          <w:rFonts w:asciiTheme="minorEastAsia" w:eastAsiaTheme="minorEastAsia" w:hAnsiTheme="minorEastAsia" w:hint="eastAsia"/>
          <w:sz w:val="24"/>
          <w:szCs w:val="24"/>
        </w:rPr>
        <w:t>本项目采用采购人和评审专家分别书面推荐的方式邀请不少于3家符合相应资格条件的供应商参与竞争性谈判活动</w:t>
      </w:r>
      <w:r w:rsidR="00AB5F8D" w:rsidRPr="00AB5F8D">
        <w:rPr>
          <w:rFonts w:asciiTheme="minorEastAsia" w:eastAsiaTheme="minorEastAsia" w:hAnsiTheme="minorEastAsia" w:hint="eastAsia"/>
          <w:sz w:val="24"/>
          <w:szCs w:val="24"/>
        </w:rPr>
        <w:t>，</w:t>
      </w:r>
      <w:r w:rsidR="00CE6529">
        <w:rPr>
          <w:rFonts w:asciiTheme="minorEastAsia" w:eastAsiaTheme="minorEastAsia" w:hAnsiTheme="minorEastAsia" w:hint="eastAsia"/>
          <w:sz w:val="24"/>
          <w:szCs w:val="24"/>
        </w:rPr>
        <w:t>根据</w:t>
      </w:r>
      <w:r w:rsidRPr="00AB5F8D">
        <w:rPr>
          <w:rFonts w:asciiTheme="minorEastAsia" w:eastAsiaTheme="minorEastAsia" w:hAnsiTheme="minorEastAsia" w:hint="eastAsia"/>
          <w:sz w:val="24"/>
          <w:szCs w:val="24"/>
        </w:rPr>
        <w:t>“采取采购人和评审专家书面推荐方式选择供应商的，采购人和评审专家应当各自出具书面推荐意见。采购人推荐供应商的比例不得高于推荐供应商总数的50%”</w:t>
      </w:r>
      <w:r w:rsidR="00AB5F8D" w:rsidRPr="00AB5F8D">
        <w:rPr>
          <w:rFonts w:asciiTheme="minorEastAsia" w:eastAsiaTheme="minorEastAsia" w:hAnsiTheme="minorEastAsia" w:hint="eastAsia"/>
          <w:sz w:val="24"/>
          <w:szCs w:val="24"/>
        </w:rPr>
        <w:t>。</w:t>
      </w:r>
      <w:r w:rsidR="00207330" w:rsidRPr="00207330">
        <w:rPr>
          <w:rFonts w:asciiTheme="minorEastAsia" w:eastAsiaTheme="minorEastAsia" w:hAnsiTheme="minorEastAsia" w:hint="eastAsia"/>
          <w:sz w:val="24"/>
          <w:szCs w:val="24"/>
        </w:rPr>
        <w:t>评审专家</w:t>
      </w:r>
      <w:r w:rsidR="00AB5F8D" w:rsidRPr="00AB5F8D">
        <w:rPr>
          <w:rFonts w:asciiTheme="minorEastAsia" w:eastAsiaTheme="minorEastAsia" w:hAnsiTheme="minorEastAsia" w:hint="eastAsia"/>
          <w:sz w:val="24"/>
          <w:szCs w:val="24"/>
        </w:rPr>
        <w:t>根据企业情况，承担本项目的综合能力等，具体推荐意见如下：</w:t>
      </w:r>
    </w:p>
    <w:p w:rsidR="00AB5F8D" w:rsidRPr="00B67B10" w:rsidRDefault="00AB5F8D" w:rsidP="00AB5F8D">
      <w:pPr>
        <w:spacing w:line="360" w:lineRule="auto"/>
        <w:ind w:firstLineChars="200" w:firstLine="480"/>
        <w:rPr>
          <w:rFonts w:asciiTheme="minorEastAsia" w:eastAsiaTheme="minorEastAsia" w:hAnsiTheme="minorEastAsia"/>
          <w:sz w:val="24"/>
          <w:szCs w:val="24"/>
        </w:rPr>
      </w:pPr>
      <w:r w:rsidRPr="00B67B10">
        <w:rPr>
          <w:rFonts w:asciiTheme="minorEastAsia" w:eastAsiaTheme="minorEastAsia" w:hAnsiTheme="minorEastAsia" w:hint="eastAsia"/>
          <w:sz w:val="24"/>
          <w:szCs w:val="24"/>
        </w:rPr>
        <w:t>1、</w:t>
      </w:r>
      <w:r w:rsidRPr="00B67B10">
        <w:rPr>
          <w:rFonts w:asciiTheme="minorEastAsia" w:eastAsiaTheme="minorEastAsia" w:hAnsiTheme="minorEastAsia"/>
          <w:sz w:val="24"/>
          <w:szCs w:val="24"/>
        </w:rPr>
        <w:t>推荐供应商名称</w:t>
      </w:r>
      <w:r w:rsidRPr="00B67B10">
        <w:rPr>
          <w:rFonts w:asciiTheme="minorEastAsia" w:eastAsiaTheme="minorEastAsia" w:hAnsiTheme="minorEastAsia" w:hint="eastAsia"/>
          <w:sz w:val="24"/>
          <w:szCs w:val="24"/>
        </w:rPr>
        <w:t>：</w:t>
      </w:r>
      <w:r w:rsidR="00B67B10" w:rsidRPr="00B67B10">
        <w:rPr>
          <w:rFonts w:asciiTheme="minorEastAsia" w:eastAsiaTheme="minorEastAsia" w:hAnsiTheme="minorEastAsia" w:hint="eastAsia"/>
          <w:sz w:val="24"/>
          <w:szCs w:val="24"/>
        </w:rPr>
        <w:t>中国投资咨询有限责任公司</w:t>
      </w:r>
    </w:p>
    <w:p w:rsidR="00AB5F8D" w:rsidRPr="00CE3DAA" w:rsidRDefault="00AB5F8D" w:rsidP="00AB5F8D">
      <w:pPr>
        <w:spacing w:line="360" w:lineRule="auto"/>
        <w:ind w:firstLineChars="200" w:firstLine="480"/>
        <w:rPr>
          <w:rFonts w:asciiTheme="minorEastAsia" w:eastAsiaTheme="minorEastAsia" w:hAnsiTheme="minorEastAsia" w:hint="eastAsia"/>
          <w:sz w:val="24"/>
          <w:szCs w:val="24"/>
        </w:rPr>
      </w:pPr>
      <w:r w:rsidRPr="00B67B10">
        <w:rPr>
          <w:rFonts w:asciiTheme="minorEastAsia" w:eastAsiaTheme="minorEastAsia" w:hAnsiTheme="minorEastAsia" w:hint="eastAsia"/>
          <w:sz w:val="24"/>
          <w:szCs w:val="24"/>
        </w:rPr>
        <w:t>推荐理由：</w:t>
      </w:r>
      <w:r w:rsidR="00790CE6" w:rsidRPr="00790CE6">
        <w:rPr>
          <w:rFonts w:asciiTheme="minorEastAsia" w:eastAsiaTheme="minorEastAsia" w:hAnsiTheme="minorEastAsia" w:hint="eastAsia"/>
          <w:sz w:val="24"/>
          <w:szCs w:val="24"/>
        </w:rPr>
        <w:t>该公司是是我国最早设立的，为投融资活动提供全方位、一体化咨询和资产管理服</w:t>
      </w:r>
      <w:r w:rsidR="00790CE6" w:rsidRPr="00CE3DAA">
        <w:rPr>
          <w:rFonts w:asciiTheme="minorEastAsia" w:eastAsiaTheme="minorEastAsia" w:hAnsiTheme="minorEastAsia" w:hint="eastAsia"/>
          <w:sz w:val="24"/>
          <w:szCs w:val="24"/>
        </w:rPr>
        <w:t>务的国有大型投资咨询公司。公司构建“咨询顾问+资产管理”的服务体系，提供专业的综合解决方案，聚焦于基础设施、公用事业、新兴产业等领域，为政府机构、国有企业、大型企业集团、上市公司等客户提供PPP咨询、国企改革、战略规划、财务顾问、管理咨询等咨询服务。</w:t>
      </w:r>
      <w:r w:rsidR="00DC7D93" w:rsidRPr="00CE3DAA">
        <w:rPr>
          <w:rFonts w:asciiTheme="minorEastAsia" w:eastAsiaTheme="minorEastAsia" w:hAnsiTheme="minorEastAsia" w:hint="eastAsia"/>
          <w:sz w:val="24"/>
          <w:szCs w:val="24"/>
        </w:rPr>
        <w:t>该公司在慈溪完成过类似咨询项目，业务能力可满足本项目需求。</w:t>
      </w:r>
    </w:p>
    <w:p w:rsidR="00790CE6" w:rsidRPr="00CE3DAA" w:rsidRDefault="00790CE6" w:rsidP="00790CE6">
      <w:pPr>
        <w:spacing w:line="360" w:lineRule="auto"/>
        <w:ind w:firstLineChars="200" w:firstLine="480"/>
        <w:rPr>
          <w:rFonts w:asciiTheme="minorEastAsia" w:eastAsiaTheme="minorEastAsia" w:hAnsiTheme="minorEastAsia"/>
          <w:sz w:val="24"/>
          <w:szCs w:val="24"/>
        </w:rPr>
      </w:pPr>
      <w:r w:rsidRPr="00CE3DAA">
        <w:rPr>
          <w:rFonts w:asciiTheme="minorEastAsia" w:eastAsiaTheme="minorEastAsia" w:hAnsiTheme="minorEastAsia" w:hint="eastAsia"/>
          <w:sz w:val="24"/>
          <w:szCs w:val="24"/>
        </w:rPr>
        <w:t>经查询“信用中国”该公司无不良记录。</w:t>
      </w:r>
    </w:p>
    <w:p w:rsidR="00207330" w:rsidRPr="00CE3DAA" w:rsidRDefault="00207330" w:rsidP="00207330">
      <w:pPr>
        <w:spacing w:line="360" w:lineRule="auto"/>
        <w:ind w:firstLineChars="200" w:firstLine="480"/>
        <w:rPr>
          <w:rFonts w:asciiTheme="minorEastAsia" w:eastAsiaTheme="minorEastAsia" w:hAnsiTheme="minorEastAsia"/>
          <w:sz w:val="24"/>
          <w:szCs w:val="24"/>
        </w:rPr>
      </w:pPr>
      <w:r w:rsidRPr="00CE3DAA">
        <w:rPr>
          <w:rFonts w:asciiTheme="minorEastAsia" w:eastAsiaTheme="minorEastAsia" w:hAnsiTheme="minorEastAsia" w:hint="eastAsia"/>
          <w:sz w:val="24"/>
          <w:szCs w:val="24"/>
        </w:rPr>
        <w:t>2、</w:t>
      </w:r>
      <w:r w:rsidRPr="00CE3DAA">
        <w:rPr>
          <w:rFonts w:asciiTheme="minorEastAsia" w:eastAsiaTheme="minorEastAsia" w:hAnsiTheme="minorEastAsia"/>
          <w:sz w:val="24"/>
          <w:szCs w:val="24"/>
        </w:rPr>
        <w:t>推荐供应商名称</w:t>
      </w:r>
      <w:r w:rsidRPr="00CE3DAA">
        <w:rPr>
          <w:rFonts w:asciiTheme="minorEastAsia" w:eastAsiaTheme="minorEastAsia" w:hAnsiTheme="minorEastAsia" w:hint="eastAsia"/>
          <w:sz w:val="24"/>
          <w:szCs w:val="24"/>
        </w:rPr>
        <w:t>：</w:t>
      </w:r>
      <w:r w:rsidR="00B67B10" w:rsidRPr="00CE3DAA">
        <w:rPr>
          <w:rFonts w:asciiTheme="minorEastAsia" w:eastAsiaTheme="minorEastAsia" w:hAnsiTheme="minorEastAsia" w:hint="eastAsia"/>
          <w:sz w:val="24"/>
          <w:szCs w:val="24"/>
        </w:rPr>
        <w:t>北京明树数据科技有限公司</w:t>
      </w:r>
    </w:p>
    <w:p w:rsidR="00207330" w:rsidRPr="00CE3DAA" w:rsidRDefault="00207330" w:rsidP="00207330">
      <w:pPr>
        <w:spacing w:line="360" w:lineRule="auto"/>
        <w:ind w:firstLineChars="200" w:firstLine="480"/>
        <w:rPr>
          <w:rFonts w:asciiTheme="minorEastAsia" w:eastAsiaTheme="minorEastAsia" w:hAnsiTheme="minorEastAsia"/>
          <w:sz w:val="24"/>
          <w:szCs w:val="24"/>
        </w:rPr>
      </w:pPr>
      <w:r w:rsidRPr="00CE3DAA">
        <w:rPr>
          <w:rFonts w:asciiTheme="minorEastAsia" w:eastAsiaTheme="minorEastAsia" w:hAnsiTheme="minorEastAsia" w:hint="eastAsia"/>
          <w:sz w:val="24"/>
          <w:szCs w:val="24"/>
        </w:rPr>
        <w:t>推荐理由：</w:t>
      </w:r>
      <w:r w:rsidR="00790CE6" w:rsidRPr="00CE3DAA">
        <w:rPr>
          <w:rFonts w:asciiTheme="minorEastAsia" w:eastAsiaTheme="minorEastAsia" w:hAnsiTheme="minorEastAsia" w:hint="eastAsia"/>
          <w:sz w:val="24"/>
          <w:szCs w:val="24"/>
        </w:rPr>
        <w:t>该公司是国内领先基础设施和公共服务投融资数据资产运营商，是国内政府和社会资本合作（PPP）领域大数据应用的开创者和引领者。独家研发智能数据分析系统和BPM业务流程管理平台，将大数据和人工智能等应用与行业经验深度融合，开创“数据+软件+咨询”的全新模式，用科技手段为基础设施和公共服务投融资产业链上的各方赋能，为政府部门、社会资本和金融机构等提供基于大数据的全生命周期业务流程和资产管理平台开发、智库研究、数据分析、绩效管理和全过程咨询等服务。</w:t>
      </w:r>
      <w:r w:rsidR="00DC7D93" w:rsidRPr="00CE3DAA">
        <w:rPr>
          <w:rFonts w:asciiTheme="minorEastAsia" w:eastAsiaTheme="minorEastAsia" w:hAnsiTheme="minorEastAsia" w:hint="eastAsia"/>
          <w:sz w:val="24"/>
          <w:szCs w:val="24"/>
        </w:rPr>
        <w:t>该公司在慈溪完成过类似咨询项目，业务能力可满足本项目需求。</w:t>
      </w:r>
    </w:p>
    <w:p w:rsidR="00CE3DAA" w:rsidRPr="00CE3DAA" w:rsidRDefault="00CE3DAA" w:rsidP="00CE3DAA">
      <w:pPr>
        <w:spacing w:line="360" w:lineRule="auto"/>
        <w:ind w:firstLineChars="200" w:firstLine="480"/>
        <w:rPr>
          <w:rFonts w:asciiTheme="minorEastAsia" w:eastAsiaTheme="minorEastAsia" w:hAnsiTheme="minorEastAsia" w:cs="Arial" w:hint="eastAsia"/>
          <w:sz w:val="24"/>
          <w:szCs w:val="24"/>
          <w:shd w:val="clear" w:color="auto" w:fill="FFFFFF"/>
        </w:rPr>
      </w:pPr>
      <w:r w:rsidRPr="00CE3DAA">
        <w:rPr>
          <w:rFonts w:asciiTheme="minorEastAsia" w:eastAsiaTheme="minorEastAsia" w:hAnsiTheme="minorEastAsia" w:cs="Arial" w:hint="eastAsia"/>
          <w:sz w:val="24"/>
          <w:szCs w:val="24"/>
          <w:shd w:val="clear" w:color="auto" w:fill="FFFFFF"/>
        </w:rPr>
        <w:t>经查询“信用中国”该公司无不良记录。</w:t>
      </w:r>
    </w:p>
    <w:p w:rsidR="00CE3DAA" w:rsidRDefault="00CE3DAA" w:rsidP="00DD7261">
      <w:pPr>
        <w:spacing w:line="360" w:lineRule="auto"/>
        <w:ind w:firstLineChars="200" w:firstLine="480"/>
        <w:rPr>
          <w:rFonts w:asciiTheme="minorEastAsia" w:eastAsiaTheme="minorEastAsia" w:hAnsiTheme="minorEastAsia" w:cs="Arial" w:hint="eastAsia"/>
          <w:sz w:val="24"/>
          <w:szCs w:val="24"/>
          <w:shd w:val="clear" w:color="auto" w:fill="FFFFFF"/>
        </w:rPr>
      </w:pPr>
    </w:p>
    <w:p w:rsidR="00CE3DAA" w:rsidRDefault="00DD7261" w:rsidP="00CE3DAA">
      <w:pPr>
        <w:spacing w:line="360" w:lineRule="auto"/>
        <w:ind w:firstLineChars="200" w:firstLine="480"/>
        <w:rPr>
          <w:rFonts w:asciiTheme="minorEastAsia" w:eastAsiaTheme="minorEastAsia" w:hAnsiTheme="minorEastAsia" w:cs="Arial" w:hint="eastAsia"/>
          <w:sz w:val="24"/>
          <w:szCs w:val="24"/>
          <w:shd w:val="clear" w:color="auto" w:fill="FFFFFF"/>
        </w:rPr>
      </w:pPr>
      <w:r w:rsidRPr="00CE3DAA">
        <w:rPr>
          <w:rFonts w:asciiTheme="minorEastAsia" w:eastAsiaTheme="minorEastAsia" w:hAnsiTheme="minorEastAsia" w:cs="Arial" w:hint="eastAsia"/>
          <w:sz w:val="24"/>
          <w:szCs w:val="24"/>
          <w:shd w:val="clear" w:color="auto" w:fill="FFFFFF"/>
        </w:rPr>
        <w:t xml:space="preserve">专家签字：                               </w:t>
      </w:r>
    </w:p>
    <w:p w:rsidR="00DD7261" w:rsidRPr="00CE3DAA" w:rsidRDefault="00DD7261" w:rsidP="00CE3DAA">
      <w:pPr>
        <w:spacing w:line="360" w:lineRule="auto"/>
        <w:ind w:firstLineChars="200" w:firstLine="480"/>
        <w:jc w:val="right"/>
        <w:rPr>
          <w:rFonts w:asciiTheme="minorEastAsia" w:eastAsiaTheme="minorEastAsia" w:hAnsiTheme="minorEastAsia" w:cs="Arial"/>
          <w:sz w:val="24"/>
          <w:szCs w:val="24"/>
          <w:shd w:val="clear" w:color="auto" w:fill="FFFFFF"/>
        </w:rPr>
      </w:pPr>
      <w:bookmarkStart w:id="0" w:name="_GoBack"/>
      <w:bookmarkEnd w:id="0"/>
      <w:r w:rsidRPr="00CE3DAA">
        <w:rPr>
          <w:rFonts w:asciiTheme="minorEastAsia" w:eastAsiaTheme="minorEastAsia" w:hAnsiTheme="minorEastAsia" w:cs="Arial" w:hint="eastAsia"/>
          <w:sz w:val="24"/>
          <w:szCs w:val="24"/>
          <w:shd w:val="clear" w:color="auto" w:fill="FFFFFF"/>
        </w:rPr>
        <w:t>日期：2019年9月</w:t>
      </w:r>
      <w:r w:rsidR="00B67B10" w:rsidRPr="00CE3DAA">
        <w:rPr>
          <w:rFonts w:asciiTheme="minorEastAsia" w:eastAsiaTheme="minorEastAsia" w:hAnsiTheme="minorEastAsia" w:cs="Arial" w:hint="eastAsia"/>
          <w:sz w:val="24"/>
          <w:szCs w:val="24"/>
          <w:shd w:val="clear" w:color="auto" w:fill="FFFFFF"/>
        </w:rPr>
        <w:t>10</w:t>
      </w:r>
      <w:r w:rsidRPr="00CE3DAA">
        <w:rPr>
          <w:rFonts w:asciiTheme="minorEastAsia" w:eastAsiaTheme="minorEastAsia" w:hAnsiTheme="minorEastAsia" w:cs="Arial" w:hint="eastAsia"/>
          <w:sz w:val="24"/>
          <w:szCs w:val="24"/>
          <w:shd w:val="clear" w:color="auto" w:fill="FFFFFF"/>
        </w:rPr>
        <w:t>日</w:t>
      </w:r>
    </w:p>
    <w:sectPr w:rsidR="00DD7261" w:rsidRPr="00CE3DAA" w:rsidSect="00CE3DAA">
      <w:pgSz w:w="11906" w:h="16838"/>
      <w:pgMar w:top="1134"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34" w:rsidRDefault="00402134" w:rsidP="00207330">
      <w:r>
        <w:separator/>
      </w:r>
    </w:p>
  </w:endnote>
  <w:endnote w:type="continuationSeparator" w:id="0">
    <w:p w:rsidR="00402134" w:rsidRDefault="00402134" w:rsidP="002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34" w:rsidRDefault="00402134" w:rsidP="00207330">
      <w:r>
        <w:separator/>
      </w:r>
    </w:p>
  </w:footnote>
  <w:footnote w:type="continuationSeparator" w:id="0">
    <w:p w:rsidR="00402134" w:rsidRDefault="00402134" w:rsidP="0020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8"/>
    <w:rsid w:val="00127F18"/>
    <w:rsid w:val="00207330"/>
    <w:rsid w:val="002365AF"/>
    <w:rsid w:val="00402134"/>
    <w:rsid w:val="004D501F"/>
    <w:rsid w:val="00790CE6"/>
    <w:rsid w:val="00921F79"/>
    <w:rsid w:val="00AB5F8D"/>
    <w:rsid w:val="00B272F9"/>
    <w:rsid w:val="00B6449A"/>
    <w:rsid w:val="00B67B10"/>
    <w:rsid w:val="00CD1C4C"/>
    <w:rsid w:val="00CE3DAA"/>
    <w:rsid w:val="00CE6529"/>
    <w:rsid w:val="00DC7D93"/>
    <w:rsid w:val="00DD7261"/>
    <w:rsid w:val="00E8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F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8D"/>
    <w:pPr>
      <w:ind w:firstLineChars="200" w:firstLine="420"/>
    </w:pPr>
  </w:style>
  <w:style w:type="paragraph" w:styleId="a4">
    <w:name w:val="header"/>
    <w:basedOn w:val="a"/>
    <w:link w:val="Char"/>
    <w:rsid w:val="00207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7330"/>
    <w:rPr>
      <w:kern w:val="2"/>
      <w:sz w:val="18"/>
      <w:szCs w:val="18"/>
    </w:rPr>
  </w:style>
  <w:style w:type="paragraph" w:styleId="a5">
    <w:name w:val="footer"/>
    <w:basedOn w:val="a"/>
    <w:link w:val="Char0"/>
    <w:rsid w:val="00207330"/>
    <w:pPr>
      <w:tabs>
        <w:tab w:val="center" w:pos="4153"/>
        <w:tab w:val="right" w:pos="8306"/>
      </w:tabs>
      <w:snapToGrid w:val="0"/>
      <w:jc w:val="left"/>
    </w:pPr>
    <w:rPr>
      <w:sz w:val="18"/>
      <w:szCs w:val="18"/>
    </w:rPr>
  </w:style>
  <w:style w:type="character" w:customStyle="1" w:styleId="Char0">
    <w:name w:val="页脚 Char"/>
    <w:basedOn w:val="a0"/>
    <w:link w:val="a5"/>
    <w:rsid w:val="002073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F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8D"/>
    <w:pPr>
      <w:ind w:firstLineChars="200" w:firstLine="420"/>
    </w:pPr>
  </w:style>
  <w:style w:type="paragraph" w:styleId="a4">
    <w:name w:val="header"/>
    <w:basedOn w:val="a"/>
    <w:link w:val="Char"/>
    <w:rsid w:val="00207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7330"/>
    <w:rPr>
      <w:kern w:val="2"/>
      <w:sz w:val="18"/>
      <w:szCs w:val="18"/>
    </w:rPr>
  </w:style>
  <w:style w:type="paragraph" w:styleId="a5">
    <w:name w:val="footer"/>
    <w:basedOn w:val="a"/>
    <w:link w:val="Char0"/>
    <w:rsid w:val="00207330"/>
    <w:pPr>
      <w:tabs>
        <w:tab w:val="center" w:pos="4153"/>
        <w:tab w:val="right" w:pos="8306"/>
      </w:tabs>
      <w:snapToGrid w:val="0"/>
      <w:jc w:val="left"/>
    </w:pPr>
    <w:rPr>
      <w:sz w:val="18"/>
      <w:szCs w:val="18"/>
    </w:rPr>
  </w:style>
  <w:style w:type="character" w:customStyle="1" w:styleId="Char0">
    <w:name w:val="页脚 Char"/>
    <w:basedOn w:val="a0"/>
    <w:link w:val="a5"/>
    <w:rsid w:val="002073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宁波永敬工程造价咨询有限公司</dc:creator>
  <cp:lastModifiedBy>宁波永敬工程造价咨询有限公司</cp:lastModifiedBy>
  <cp:revision>6</cp:revision>
  <cp:lastPrinted>2019-09-10T07:05:00Z</cp:lastPrinted>
  <dcterms:created xsi:type="dcterms:W3CDTF">2019-09-06T05:13:00Z</dcterms:created>
  <dcterms:modified xsi:type="dcterms:W3CDTF">2019-09-10T13:09:00Z</dcterms:modified>
</cp:coreProperties>
</file>